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2460B" w14:textId="77777777" w:rsidR="00CA71B2" w:rsidRDefault="00CA71B2" w:rsidP="00CA71B2">
      <w:pPr>
        <w:pStyle w:val="Default"/>
      </w:pPr>
    </w:p>
    <w:p w14:paraId="477936E6" w14:textId="77777777" w:rsidR="00CA71B2" w:rsidRDefault="00CA71B2" w:rsidP="00A61164">
      <w:pPr>
        <w:pStyle w:val="Title"/>
        <w:jc w:val="both"/>
      </w:pPr>
    </w:p>
    <w:p w14:paraId="6B59AA21" w14:textId="77777777" w:rsidR="003B7598" w:rsidRDefault="00CA71B2" w:rsidP="00CA71B2">
      <w:pPr>
        <w:pStyle w:val="Title"/>
      </w:pPr>
      <w:r>
        <w:t xml:space="preserve"> </w:t>
      </w:r>
    </w:p>
    <w:p w14:paraId="103BDDA4" w14:textId="0DB17171" w:rsidR="00CA71B2" w:rsidRDefault="00CA71B2" w:rsidP="00CA71B2">
      <w:pPr>
        <w:pStyle w:val="Title"/>
      </w:pPr>
      <w:r>
        <w:t>Psychology for Health and Social Care</w:t>
      </w:r>
    </w:p>
    <w:p w14:paraId="51E2FFE0" w14:textId="77777777" w:rsidR="00A61164" w:rsidRPr="00A61164" w:rsidRDefault="00A61164" w:rsidP="00A61164"/>
    <w:p w14:paraId="63B28603" w14:textId="69FFC02F" w:rsidR="00CA71B2" w:rsidRPr="00A61164" w:rsidRDefault="00CA71B2">
      <w:pPr>
        <w:rPr>
          <w:sz w:val="28"/>
          <w:szCs w:val="28"/>
        </w:rPr>
      </w:pPr>
      <w:r w:rsidRPr="00A61164">
        <w:rPr>
          <w:sz w:val="28"/>
          <w:szCs w:val="28"/>
        </w:rPr>
        <w:t>Student Name:</w:t>
      </w:r>
      <w:r w:rsidR="00AB0520">
        <w:rPr>
          <w:sz w:val="28"/>
          <w:szCs w:val="28"/>
        </w:rPr>
        <w:t xml:space="preserve">Badmus Adeshola Omotosho </w:t>
      </w:r>
    </w:p>
    <w:p w14:paraId="52CC0C16" w14:textId="506110BE" w:rsidR="00CA71B2" w:rsidRDefault="00CA71B2">
      <w:pPr>
        <w:rPr>
          <w:sz w:val="28"/>
          <w:szCs w:val="28"/>
        </w:rPr>
      </w:pPr>
      <w:r w:rsidRPr="00A61164">
        <w:rPr>
          <w:sz w:val="28"/>
          <w:szCs w:val="28"/>
        </w:rPr>
        <w:t xml:space="preserve">Student ID: </w:t>
      </w:r>
      <w:r w:rsidR="00AB0520">
        <w:rPr>
          <w:sz w:val="28"/>
          <w:szCs w:val="28"/>
        </w:rPr>
        <w:t>1914925</w:t>
      </w:r>
    </w:p>
    <w:p w14:paraId="36CC1B12" w14:textId="1D6706FA" w:rsidR="00F012D6" w:rsidRDefault="00F012D6">
      <w:pPr>
        <w:rPr>
          <w:sz w:val="28"/>
          <w:szCs w:val="28"/>
        </w:rPr>
      </w:pPr>
      <w:r>
        <w:rPr>
          <w:sz w:val="28"/>
          <w:szCs w:val="28"/>
        </w:rPr>
        <w:t>Subject</w:t>
      </w:r>
      <w:r w:rsidR="00A613B5">
        <w:rPr>
          <w:sz w:val="28"/>
          <w:szCs w:val="28"/>
        </w:rPr>
        <w:t>: BMHP4003</w:t>
      </w:r>
    </w:p>
    <w:p w14:paraId="14837632" w14:textId="40E21F7E" w:rsidR="00C3115F" w:rsidRPr="00A61164" w:rsidRDefault="00C3115F">
      <w:pPr>
        <w:rPr>
          <w:sz w:val="28"/>
          <w:szCs w:val="28"/>
        </w:rPr>
      </w:pPr>
      <w:r>
        <w:rPr>
          <w:sz w:val="28"/>
          <w:szCs w:val="28"/>
        </w:rPr>
        <w:t>Lecturer: Dr Diya Gan</w:t>
      </w:r>
      <w:r w:rsidR="00AE4A0B">
        <w:rPr>
          <w:sz w:val="28"/>
          <w:szCs w:val="28"/>
        </w:rPr>
        <w:t>guly</w:t>
      </w:r>
    </w:p>
    <w:p w14:paraId="78F89084" w14:textId="77777777" w:rsidR="00CA71B2" w:rsidRDefault="00CA71B2">
      <w:pPr>
        <w:spacing w:line="259" w:lineRule="auto"/>
        <w:jc w:val="left"/>
      </w:pPr>
      <w:r>
        <w:br w:type="page"/>
      </w:r>
    </w:p>
    <w:sdt>
      <w:sdtPr>
        <w:rPr>
          <w:rFonts w:ascii="Times New Roman" w:eastAsiaTheme="minorHAnsi" w:hAnsi="Times New Roman" w:cstheme="minorBidi"/>
          <w:color w:val="auto"/>
          <w:sz w:val="24"/>
          <w:szCs w:val="22"/>
          <w:lang w:val="en-GB"/>
        </w:rPr>
        <w:id w:val="680624996"/>
        <w:docPartObj>
          <w:docPartGallery w:val="Table of Contents"/>
          <w:docPartUnique/>
        </w:docPartObj>
      </w:sdtPr>
      <w:sdtEndPr>
        <w:rPr>
          <w:b/>
          <w:bCs/>
          <w:noProof/>
        </w:rPr>
      </w:sdtEndPr>
      <w:sdtContent>
        <w:p w14:paraId="72CD00B3" w14:textId="77777777" w:rsidR="00A722C2" w:rsidRDefault="00A722C2">
          <w:pPr>
            <w:pStyle w:val="TOCHeading"/>
          </w:pPr>
          <w:r>
            <w:t>Table of Contents</w:t>
          </w:r>
        </w:p>
        <w:p w14:paraId="3DA0D0D5" w14:textId="77777777" w:rsidR="00836E65" w:rsidRDefault="00A722C2">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7202571" w:history="1">
            <w:r w:rsidR="00836E65" w:rsidRPr="00C25563">
              <w:rPr>
                <w:rStyle w:val="Hyperlink"/>
                <w:noProof/>
              </w:rPr>
              <w:t>Introduction</w:t>
            </w:r>
            <w:r w:rsidR="00836E65">
              <w:rPr>
                <w:noProof/>
                <w:webHidden/>
              </w:rPr>
              <w:tab/>
            </w:r>
            <w:r w:rsidR="00836E65">
              <w:rPr>
                <w:noProof/>
                <w:webHidden/>
              </w:rPr>
              <w:fldChar w:fldCharType="begin"/>
            </w:r>
            <w:r w:rsidR="00836E65">
              <w:rPr>
                <w:noProof/>
                <w:webHidden/>
              </w:rPr>
              <w:instrText xml:space="preserve"> PAGEREF _Toc57202571 \h </w:instrText>
            </w:r>
            <w:r w:rsidR="00836E65">
              <w:rPr>
                <w:noProof/>
                <w:webHidden/>
              </w:rPr>
            </w:r>
            <w:r w:rsidR="00836E65">
              <w:rPr>
                <w:noProof/>
                <w:webHidden/>
              </w:rPr>
              <w:fldChar w:fldCharType="separate"/>
            </w:r>
            <w:r w:rsidR="00836E65">
              <w:rPr>
                <w:noProof/>
                <w:webHidden/>
              </w:rPr>
              <w:t>3</w:t>
            </w:r>
            <w:r w:rsidR="00836E65">
              <w:rPr>
                <w:noProof/>
                <w:webHidden/>
              </w:rPr>
              <w:fldChar w:fldCharType="end"/>
            </w:r>
          </w:hyperlink>
        </w:p>
        <w:p w14:paraId="5D785451" w14:textId="77777777" w:rsidR="00836E65" w:rsidRDefault="00EE6EB1">
          <w:pPr>
            <w:pStyle w:val="TOC1"/>
            <w:tabs>
              <w:tab w:val="right" w:leader="dot" w:pos="9016"/>
            </w:tabs>
            <w:rPr>
              <w:rFonts w:asciiTheme="minorHAnsi" w:eastAsiaTheme="minorEastAsia" w:hAnsiTheme="minorHAnsi"/>
              <w:noProof/>
              <w:sz w:val="22"/>
              <w:lang w:eastAsia="en-GB"/>
            </w:rPr>
          </w:pPr>
          <w:hyperlink w:anchor="_Toc57202572" w:history="1">
            <w:r w:rsidR="00836E65" w:rsidRPr="00C25563">
              <w:rPr>
                <w:rStyle w:val="Hyperlink"/>
                <w:noProof/>
              </w:rPr>
              <w:t>Theories of psychology</w:t>
            </w:r>
            <w:r w:rsidR="00836E65">
              <w:rPr>
                <w:noProof/>
                <w:webHidden/>
              </w:rPr>
              <w:tab/>
            </w:r>
            <w:r w:rsidR="00836E65">
              <w:rPr>
                <w:noProof/>
                <w:webHidden/>
              </w:rPr>
              <w:fldChar w:fldCharType="begin"/>
            </w:r>
            <w:r w:rsidR="00836E65">
              <w:rPr>
                <w:noProof/>
                <w:webHidden/>
              </w:rPr>
              <w:instrText xml:space="preserve"> PAGEREF _Toc57202572 \h </w:instrText>
            </w:r>
            <w:r w:rsidR="00836E65">
              <w:rPr>
                <w:noProof/>
                <w:webHidden/>
              </w:rPr>
            </w:r>
            <w:r w:rsidR="00836E65">
              <w:rPr>
                <w:noProof/>
                <w:webHidden/>
              </w:rPr>
              <w:fldChar w:fldCharType="separate"/>
            </w:r>
            <w:r w:rsidR="00836E65">
              <w:rPr>
                <w:noProof/>
                <w:webHidden/>
              </w:rPr>
              <w:t>4</w:t>
            </w:r>
            <w:r w:rsidR="00836E65">
              <w:rPr>
                <w:noProof/>
                <w:webHidden/>
              </w:rPr>
              <w:fldChar w:fldCharType="end"/>
            </w:r>
          </w:hyperlink>
        </w:p>
        <w:p w14:paraId="6C479891" w14:textId="77777777" w:rsidR="00836E65" w:rsidRDefault="00EE6EB1">
          <w:pPr>
            <w:pStyle w:val="TOC1"/>
            <w:tabs>
              <w:tab w:val="right" w:leader="dot" w:pos="9016"/>
            </w:tabs>
            <w:rPr>
              <w:rFonts w:asciiTheme="minorHAnsi" w:eastAsiaTheme="minorEastAsia" w:hAnsiTheme="minorHAnsi"/>
              <w:noProof/>
              <w:sz w:val="22"/>
              <w:lang w:eastAsia="en-GB"/>
            </w:rPr>
          </w:pPr>
          <w:hyperlink w:anchor="_Toc57202573" w:history="1">
            <w:r w:rsidR="00836E65" w:rsidRPr="00C25563">
              <w:rPr>
                <w:rStyle w:val="Hyperlink"/>
                <w:noProof/>
              </w:rPr>
              <w:t>My role as a healthcare professional</w:t>
            </w:r>
            <w:r w:rsidR="00836E65">
              <w:rPr>
                <w:noProof/>
                <w:webHidden/>
              </w:rPr>
              <w:tab/>
            </w:r>
            <w:r w:rsidR="00836E65">
              <w:rPr>
                <w:noProof/>
                <w:webHidden/>
              </w:rPr>
              <w:fldChar w:fldCharType="begin"/>
            </w:r>
            <w:r w:rsidR="00836E65">
              <w:rPr>
                <w:noProof/>
                <w:webHidden/>
              </w:rPr>
              <w:instrText xml:space="preserve"> PAGEREF _Toc57202573 \h </w:instrText>
            </w:r>
            <w:r w:rsidR="00836E65">
              <w:rPr>
                <w:noProof/>
                <w:webHidden/>
              </w:rPr>
            </w:r>
            <w:r w:rsidR="00836E65">
              <w:rPr>
                <w:noProof/>
                <w:webHidden/>
              </w:rPr>
              <w:fldChar w:fldCharType="separate"/>
            </w:r>
            <w:r w:rsidR="00836E65">
              <w:rPr>
                <w:noProof/>
                <w:webHidden/>
              </w:rPr>
              <w:t>6</w:t>
            </w:r>
            <w:r w:rsidR="00836E65">
              <w:rPr>
                <w:noProof/>
                <w:webHidden/>
              </w:rPr>
              <w:fldChar w:fldCharType="end"/>
            </w:r>
          </w:hyperlink>
        </w:p>
        <w:p w14:paraId="11B4D728" w14:textId="77777777" w:rsidR="00836E65" w:rsidRDefault="00EE6EB1">
          <w:pPr>
            <w:pStyle w:val="TOC1"/>
            <w:tabs>
              <w:tab w:val="right" w:leader="dot" w:pos="9016"/>
            </w:tabs>
            <w:rPr>
              <w:rFonts w:asciiTheme="minorHAnsi" w:eastAsiaTheme="minorEastAsia" w:hAnsiTheme="minorHAnsi"/>
              <w:noProof/>
              <w:sz w:val="22"/>
              <w:lang w:eastAsia="en-GB"/>
            </w:rPr>
          </w:pPr>
          <w:hyperlink w:anchor="_Toc57202574" w:history="1">
            <w:r w:rsidR="00836E65" w:rsidRPr="00C25563">
              <w:rPr>
                <w:rStyle w:val="Hyperlink"/>
                <w:noProof/>
              </w:rPr>
              <w:t>How to relate learning to health and social care practice</w:t>
            </w:r>
            <w:r w:rsidR="00836E65">
              <w:rPr>
                <w:noProof/>
                <w:webHidden/>
              </w:rPr>
              <w:tab/>
            </w:r>
            <w:r w:rsidR="00836E65">
              <w:rPr>
                <w:noProof/>
                <w:webHidden/>
              </w:rPr>
              <w:fldChar w:fldCharType="begin"/>
            </w:r>
            <w:r w:rsidR="00836E65">
              <w:rPr>
                <w:noProof/>
                <w:webHidden/>
              </w:rPr>
              <w:instrText xml:space="preserve"> PAGEREF _Toc57202574 \h </w:instrText>
            </w:r>
            <w:r w:rsidR="00836E65">
              <w:rPr>
                <w:noProof/>
                <w:webHidden/>
              </w:rPr>
            </w:r>
            <w:r w:rsidR="00836E65">
              <w:rPr>
                <w:noProof/>
                <w:webHidden/>
              </w:rPr>
              <w:fldChar w:fldCharType="separate"/>
            </w:r>
            <w:r w:rsidR="00836E65">
              <w:rPr>
                <w:noProof/>
                <w:webHidden/>
              </w:rPr>
              <w:t>7</w:t>
            </w:r>
            <w:r w:rsidR="00836E65">
              <w:rPr>
                <w:noProof/>
                <w:webHidden/>
              </w:rPr>
              <w:fldChar w:fldCharType="end"/>
            </w:r>
          </w:hyperlink>
        </w:p>
        <w:p w14:paraId="61AEE355" w14:textId="77777777" w:rsidR="00836E65" w:rsidRDefault="00EE6EB1">
          <w:pPr>
            <w:pStyle w:val="TOC1"/>
            <w:tabs>
              <w:tab w:val="right" w:leader="dot" w:pos="9016"/>
            </w:tabs>
            <w:rPr>
              <w:rFonts w:asciiTheme="minorHAnsi" w:eastAsiaTheme="minorEastAsia" w:hAnsiTheme="minorHAnsi"/>
              <w:noProof/>
              <w:sz w:val="22"/>
              <w:lang w:eastAsia="en-GB"/>
            </w:rPr>
          </w:pPr>
          <w:hyperlink w:anchor="_Toc57202575" w:history="1">
            <w:r w:rsidR="00836E65" w:rsidRPr="00C25563">
              <w:rPr>
                <w:rStyle w:val="Hyperlink"/>
                <w:noProof/>
              </w:rPr>
              <w:t>Conclusion</w:t>
            </w:r>
            <w:r w:rsidR="00836E65">
              <w:rPr>
                <w:noProof/>
                <w:webHidden/>
              </w:rPr>
              <w:tab/>
            </w:r>
            <w:r w:rsidR="00836E65">
              <w:rPr>
                <w:noProof/>
                <w:webHidden/>
              </w:rPr>
              <w:fldChar w:fldCharType="begin"/>
            </w:r>
            <w:r w:rsidR="00836E65">
              <w:rPr>
                <w:noProof/>
                <w:webHidden/>
              </w:rPr>
              <w:instrText xml:space="preserve"> PAGEREF _Toc57202575 \h </w:instrText>
            </w:r>
            <w:r w:rsidR="00836E65">
              <w:rPr>
                <w:noProof/>
                <w:webHidden/>
              </w:rPr>
            </w:r>
            <w:r w:rsidR="00836E65">
              <w:rPr>
                <w:noProof/>
                <w:webHidden/>
              </w:rPr>
              <w:fldChar w:fldCharType="separate"/>
            </w:r>
            <w:r w:rsidR="00836E65">
              <w:rPr>
                <w:noProof/>
                <w:webHidden/>
              </w:rPr>
              <w:t>8</w:t>
            </w:r>
            <w:r w:rsidR="00836E65">
              <w:rPr>
                <w:noProof/>
                <w:webHidden/>
              </w:rPr>
              <w:fldChar w:fldCharType="end"/>
            </w:r>
          </w:hyperlink>
        </w:p>
        <w:p w14:paraId="0D5430DD" w14:textId="77777777" w:rsidR="00836E65" w:rsidRDefault="00EE6EB1">
          <w:pPr>
            <w:pStyle w:val="TOC1"/>
            <w:tabs>
              <w:tab w:val="right" w:leader="dot" w:pos="9016"/>
            </w:tabs>
            <w:rPr>
              <w:rFonts w:asciiTheme="minorHAnsi" w:eastAsiaTheme="minorEastAsia" w:hAnsiTheme="minorHAnsi"/>
              <w:noProof/>
              <w:sz w:val="22"/>
              <w:lang w:eastAsia="en-GB"/>
            </w:rPr>
          </w:pPr>
          <w:hyperlink w:anchor="_Toc57202576" w:history="1">
            <w:r w:rsidR="00836E65" w:rsidRPr="00C25563">
              <w:rPr>
                <w:rStyle w:val="Hyperlink"/>
                <w:noProof/>
              </w:rPr>
              <w:t>References</w:t>
            </w:r>
            <w:r w:rsidR="00836E65">
              <w:rPr>
                <w:noProof/>
                <w:webHidden/>
              </w:rPr>
              <w:tab/>
            </w:r>
            <w:r w:rsidR="00836E65">
              <w:rPr>
                <w:noProof/>
                <w:webHidden/>
              </w:rPr>
              <w:fldChar w:fldCharType="begin"/>
            </w:r>
            <w:r w:rsidR="00836E65">
              <w:rPr>
                <w:noProof/>
                <w:webHidden/>
              </w:rPr>
              <w:instrText xml:space="preserve"> PAGEREF _Toc57202576 \h </w:instrText>
            </w:r>
            <w:r w:rsidR="00836E65">
              <w:rPr>
                <w:noProof/>
                <w:webHidden/>
              </w:rPr>
            </w:r>
            <w:r w:rsidR="00836E65">
              <w:rPr>
                <w:noProof/>
                <w:webHidden/>
              </w:rPr>
              <w:fldChar w:fldCharType="separate"/>
            </w:r>
            <w:r w:rsidR="00836E65">
              <w:rPr>
                <w:noProof/>
                <w:webHidden/>
              </w:rPr>
              <w:t>9</w:t>
            </w:r>
            <w:r w:rsidR="00836E65">
              <w:rPr>
                <w:noProof/>
                <w:webHidden/>
              </w:rPr>
              <w:fldChar w:fldCharType="end"/>
            </w:r>
          </w:hyperlink>
        </w:p>
        <w:p w14:paraId="71E340DC" w14:textId="77777777" w:rsidR="00A722C2" w:rsidRDefault="00A722C2">
          <w:r>
            <w:rPr>
              <w:b/>
              <w:bCs/>
              <w:noProof/>
            </w:rPr>
            <w:fldChar w:fldCharType="end"/>
          </w:r>
        </w:p>
      </w:sdtContent>
    </w:sdt>
    <w:p w14:paraId="363C2911" w14:textId="77777777" w:rsidR="00CA71B2" w:rsidRDefault="00CA71B2">
      <w:pPr>
        <w:spacing w:line="259" w:lineRule="auto"/>
        <w:jc w:val="left"/>
      </w:pPr>
      <w:r>
        <w:br w:type="page"/>
      </w:r>
    </w:p>
    <w:p w14:paraId="3D002F71" w14:textId="77777777" w:rsidR="00EC72C0" w:rsidRDefault="00EC72C0" w:rsidP="00CA71B2">
      <w:pPr>
        <w:pStyle w:val="Heading1"/>
      </w:pPr>
      <w:bookmarkStart w:id="0" w:name="_Toc57202571"/>
      <w:r>
        <w:lastRenderedPageBreak/>
        <w:t>Introduction</w:t>
      </w:r>
      <w:bookmarkEnd w:id="0"/>
    </w:p>
    <w:p w14:paraId="4B28D9B7" w14:textId="77777777" w:rsidR="00EC72C0" w:rsidRDefault="00EC72C0">
      <w:r>
        <w:t>Reflection can help an individual to learn from experience. This means that an individual can learn from whatever the individual d</w:t>
      </w:r>
      <w:r w:rsidR="00EC2679">
        <w:t>id</w:t>
      </w:r>
      <w:r>
        <w:t>. Th</w:t>
      </w:r>
      <w:r w:rsidR="00EC2679">
        <w:t>is essay aim</w:t>
      </w:r>
      <w:r>
        <w:t>s to reflect on the psychological theories and the role which I have to play as a healthcare profession</w:t>
      </w:r>
      <w:r w:rsidR="00F5474B">
        <w:t>al</w:t>
      </w:r>
      <w:r>
        <w:t xml:space="preserve">. To achieve </w:t>
      </w:r>
      <w:r w:rsidR="00EC2679">
        <w:t xml:space="preserve">the </w:t>
      </w:r>
      <w:r>
        <w:t xml:space="preserve">objective at first I will reflect on different psychological theories which I have used to complete task 1 of this module. After that, the role which I have to play as a psychologist will be analysed in detail. How I can relate my learning with the health and social care practice will also be analysed here. </w:t>
      </w:r>
    </w:p>
    <w:p w14:paraId="79352F3F" w14:textId="77777777" w:rsidR="00CA71B2" w:rsidRDefault="00CA71B2"/>
    <w:p w14:paraId="08628810" w14:textId="77777777" w:rsidR="00CA71B2" w:rsidRDefault="00CA71B2"/>
    <w:p w14:paraId="470A912C" w14:textId="77777777" w:rsidR="00CA71B2" w:rsidRDefault="00CA71B2"/>
    <w:p w14:paraId="7B702A22" w14:textId="77777777" w:rsidR="00CA71B2" w:rsidRDefault="00CA71B2"/>
    <w:p w14:paraId="190D62CC" w14:textId="77777777" w:rsidR="00CA71B2" w:rsidRDefault="00CA71B2"/>
    <w:p w14:paraId="3193FD1C" w14:textId="77777777" w:rsidR="00CA71B2" w:rsidRDefault="00CA71B2"/>
    <w:p w14:paraId="1561DC36" w14:textId="77777777" w:rsidR="00CA71B2" w:rsidRDefault="00CA71B2"/>
    <w:p w14:paraId="6649D091" w14:textId="77777777" w:rsidR="00CA71B2" w:rsidRDefault="00CA71B2"/>
    <w:p w14:paraId="38D3396C" w14:textId="77777777" w:rsidR="00CA71B2" w:rsidRDefault="00CA71B2"/>
    <w:p w14:paraId="1A4EA98C" w14:textId="77777777" w:rsidR="00CA71B2" w:rsidRDefault="00CA71B2"/>
    <w:p w14:paraId="56CB1402" w14:textId="77777777" w:rsidR="00CA71B2" w:rsidRDefault="00CA71B2"/>
    <w:p w14:paraId="47CB7AC0" w14:textId="77777777" w:rsidR="00CA71B2" w:rsidRDefault="00CA71B2"/>
    <w:p w14:paraId="6430F269" w14:textId="77777777" w:rsidR="00CA71B2" w:rsidRDefault="00CA71B2"/>
    <w:p w14:paraId="44D09E1B" w14:textId="77777777" w:rsidR="00CA71B2" w:rsidRDefault="00CA71B2"/>
    <w:p w14:paraId="124E443C" w14:textId="77777777" w:rsidR="00CA71B2" w:rsidRDefault="00CA71B2"/>
    <w:p w14:paraId="5F9C5DC7" w14:textId="77777777" w:rsidR="00CA71B2" w:rsidRDefault="00CA71B2"/>
    <w:p w14:paraId="0CC68D0A" w14:textId="77777777" w:rsidR="00CA71B2" w:rsidRDefault="00CA71B2"/>
    <w:p w14:paraId="381D61C5" w14:textId="77777777" w:rsidR="00CA71B2" w:rsidRDefault="00CA71B2"/>
    <w:p w14:paraId="5A3C91B0" w14:textId="77777777" w:rsidR="00CA71B2" w:rsidRDefault="00CA71B2"/>
    <w:p w14:paraId="60AE05F2" w14:textId="77777777" w:rsidR="00EC72C0" w:rsidRDefault="00EC72C0" w:rsidP="00CA71B2">
      <w:pPr>
        <w:pStyle w:val="Heading1"/>
      </w:pPr>
      <w:bookmarkStart w:id="1" w:name="_Toc57202572"/>
      <w:r>
        <w:lastRenderedPageBreak/>
        <w:t>Theories of psychology</w:t>
      </w:r>
      <w:bookmarkEnd w:id="1"/>
    </w:p>
    <w:p w14:paraId="0F26FC2B" w14:textId="77777777" w:rsidR="00EC72C0" w:rsidRDefault="00EC72C0">
      <w:r>
        <w:t>Psychology is the scientific study of human mind and functions, especially</w:t>
      </w:r>
      <w:r w:rsidR="0082148C">
        <w:t xml:space="preserve"> the factors</w:t>
      </w:r>
      <w:r>
        <w:t xml:space="preserve"> which can affect individual behaviour</w:t>
      </w:r>
      <w:r w:rsidR="00CA71B2">
        <w:t xml:space="preserve"> </w:t>
      </w:r>
      <w:r w:rsidR="00CA71B2">
        <w:rPr>
          <w:color w:val="000000"/>
          <w:shd w:val="clear" w:color="auto" w:fill="FFFFFF"/>
        </w:rPr>
        <w:t>(Wade, Tavris and Swinkels, 2017)</w:t>
      </w:r>
      <w:r>
        <w:t xml:space="preserve">. There are different types of factor and things which can affect the way how an individual behaviour. </w:t>
      </w:r>
      <w:r w:rsidR="00EC2679">
        <w:t>The p</w:t>
      </w:r>
      <w:r>
        <w:t>sychologist gave different theory which can be used to analyse th</w:t>
      </w:r>
      <w:r w:rsidR="00EC2679">
        <w:t>at</w:t>
      </w:r>
      <w:r>
        <w:t xml:space="preserve"> behaviour in detail. </w:t>
      </w:r>
    </w:p>
    <w:p w14:paraId="65A4BCA2" w14:textId="77777777" w:rsidR="0033196F" w:rsidRDefault="00EC72C0">
      <w:r>
        <w:t>Social learning theory is one of the most effective theor</w:t>
      </w:r>
      <w:r w:rsidR="00EC2679">
        <w:t>ies</w:t>
      </w:r>
      <w:r>
        <w:t xml:space="preserve"> of </w:t>
      </w:r>
      <w:r w:rsidR="003555F6">
        <w:t>psychology. This theory is given by Albert Bandura</w:t>
      </w:r>
      <w:r w:rsidR="00CA71B2">
        <w:t xml:space="preserve"> </w:t>
      </w:r>
      <w:r w:rsidR="00CA71B2">
        <w:rPr>
          <w:color w:val="000000"/>
          <w:shd w:val="clear" w:color="auto" w:fill="FFFFFF"/>
        </w:rPr>
        <w:t>(Tri Harinie, 2017)</w:t>
      </w:r>
      <w:r w:rsidR="003555F6">
        <w:t>. The main theme of the theory is that people can learn new this by observing and imitating others. By analysing this theory I have achieved some of the most important knowledge about psychology. I learn that people learning is a cognitive process which happens in the social context by observing others. A child can be the most important example of th</w:t>
      </w:r>
      <w:r w:rsidR="00EC2679">
        <w:t>ese</w:t>
      </w:r>
      <w:r w:rsidR="003555F6">
        <w:t xml:space="preserve"> types of behaviour. The child who born in a family where violence is a normal factor there is every chance that the child will think that this is normal in the life and he/she will practice it later in the life. Another important aspect of learning is that learning</w:t>
      </w:r>
      <w:r w:rsidR="0033196F">
        <w:t xml:space="preserve"> can be occurred by overserving reward and punishment. There are different people in society who does not commit to crime because of the fear of getting punish</w:t>
      </w:r>
      <w:r w:rsidR="00EC2679">
        <w:t>ed</w:t>
      </w:r>
      <w:r w:rsidR="0033196F">
        <w:t>. This theory help</w:t>
      </w:r>
      <w:r w:rsidR="00EC2679">
        <w:t>s</w:t>
      </w:r>
      <w:r w:rsidR="0033196F">
        <w:t xml:space="preserve"> me learn that as well</w:t>
      </w:r>
      <w:r w:rsidR="00CA71B2">
        <w:t xml:space="preserve"> </w:t>
      </w:r>
      <w:r w:rsidR="00CA71B2">
        <w:rPr>
          <w:color w:val="000000"/>
          <w:shd w:val="clear" w:color="auto" w:fill="FFFFFF"/>
        </w:rPr>
        <w:t>(Molavi, Tahbaz-Salehi and Jadbabaie, 2018)</w:t>
      </w:r>
      <w:r w:rsidR="0033196F">
        <w:t xml:space="preserve">. But the most important thing which I can say that I have learned from this theory is that an individual can change behaviour or imitate by observing. I have used this lesson in my personal life. I was not able to maintain time effectively and I knew that it is a bad habit. To improve that habit I started </w:t>
      </w:r>
      <w:r w:rsidR="00EC2679">
        <w:t xml:space="preserve">to </w:t>
      </w:r>
      <w:r w:rsidR="0033196F">
        <w:t>follow my father who is very punctual about time. I was able to initiate his behaviour and this demonstrate</w:t>
      </w:r>
      <w:r w:rsidR="00EC2679">
        <w:t>s</w:t>
      </w:r>
      <w:r w:rsidR="0033196F">
        <w:t xml:space="preserve"> that I have learned from this theory.  </w:t>
      </w:r>
    </w:p>
    <w:p w14:paraId="7BE589D6" w14:textId="77777777" w:rsidR="00784E0B" w:rsidRDefault="0033196F">
      <w:r>
        <w:t>Attachment theory is a psychological theory which is concerned about the relationship between human beings. Form this theory I have learned that young children to learn something must have to attach with at least an individual</w:t>
      </w:r>
      <w:r w:rsidR="00CA71B2">
        <w:t xml:space="preserve"> </w:t>
      </w:r>
      <w:r w:rsidR="00CA71B2">
        <w:rPr>
          <w:color w:val="000000"/>
          <w:shd w:val="clear" w:color="auto" w:fill="FFFFFF"/>
        </w:rPr>
        <w:t>(Thompson, 2010)</w:t>
      </w:r>
      <w:r>
        <w:t>. For example, language is one of the most important thing</w:t>
      </w:r>
      <w:r w:rsidR="00EC2679">
        <w:t>s</w:t>
      </w:r>
      <w:r>
        <w:t xml:space="preserve"> to learn for a child. But how a child who is born in </w:t>
      </w:r>
      <w:r w:rsidR="00EC2679">
        <w:t xml:space="preserve">the </w:t>
      </w:r>
      <w:r>
        <w:t>UK learn English and a child born in Germany learn Garman. This is because of the attachment theory. This theory tr</w:t>
      </w:r>
      <w:r w:rsidR="00EC2679">
        <w:t>ies</w:t>
      </w:r>
      <w:r>
        <w:t xml:space="preserve"> to emphases that an infant learn from the adults to whom the infant get in touch. Another important point which this theory tries to raise is that if an infant live</w:t>
      </w:r>
      <w:r w:rsidR="00EC2679">
        <w:t>s</w:t>
      </w:r>
      <w:r>
        <w:t xml:space="preserve"> alone than the infant might not learn different social skill needs in life. The most important strengths of this theory </w:t>
      </w:r>
      <w:r w:rsidR="00EC2679">
        <w:t>are</w:t>
      </w:r>
      <w:r>
        <w:t xml:space="preserve"> that it helps to understand the importance of relationship in the learning process of an infant</w:t>
      </w:r>
      <w:r w:rsidR="00CA71B2">
        <w:t xml:space="preserve"> </w:t>
      </w:r>
      <w:r w:rsidR="00CA71B2">
        <w:rPr>
          <w:color w:val="000000"/>
          <w:shd w:val="clear" w:color="auto" w:fill="FFFFFF"/>
        </w:rPr>
        <w:t>(Bernstein et al., 2018)</w:t>
      </w:r>
      <w:r>
        <w:t>. But while researching the theory I found a problem in this theory which is about the adult role. Bowby consider</w:t>
      </w:r>
      <w:r w:rsidR="00EC2679">
        <w:t>s</w:t>
      </w:r>
      <w:r>
        <w:t xml:space="preserve"> mothers as </w:t>
      </w:r>
      <w:r w:rsidR="00EC2679">
        <w:t>an</w:t>
      </w:r>
      <w:r>
        <w:t xml:space="preserve"> adult whose</w:t>
      </w:r>
      <w:r w:rsidR="00784E0B">
        <w:t xml:space="preserve"> </w:t>
      </w:r>
      <w:r w:rsidR="00784E0B">
        <w:lastRenderedPageBreak/>
        <w:t>relationship with the infant matter. But what about the father, in a family of two both mother and father ha</w:t>
      </w:r>
      <w:r w:rsidR="00EC2679">
        <w:t>ve</w:t>
      </w:r>
      <w:r w:rsidR="00784E0B">
        <w:t xml:space="preserve"> close contact with an infant and for that</w:t>
      </w:r>
      <w:r w:rsidR="00EC2679">
        <w:t>,</w:t>
      </w:r>
      <w:r w:rsidR="00784E0B">
        <w:t xml:space="preserve"> both the party can have an impact on the child. </w:t>
      </w:r>
    </w:p>
    <w:p w14:paraId="2FE5C1AB" w14:textId="77777777" w:rsidR="00784E0B" w:rsidRDefault="00784E0B">
      <w:r>
        <w:t>The theory of psychosocial development of Erik Erikson can help to understand the psychology of an individual effectively. There are 8 stages of psychosocial development from which an individual can learn</w:t>
      </w:r>
      <w:r w:rsidR="00CA71B2">
        <w:t xml:space="preserve"> </w:t>
      </w:r>
      <w:r w:rsidR="00CA71B2">
        <w:rPr>
          <w:color w:val="000000"/>
          <w:shd w:val="clear" w:color="auto" w:fill="FFFFFF"/>
        </w:rPr>
        <w:t>(Gray and Bjorklund, 2018)</w:t>
      </w:r>
      <w:r>
        <w:t>. This theory consider</w:t>
      </w:r>
      <w:r w:rsidR="00EC2679">
        <w:t>s</w:t>
      </w:r>
      <w:r>
        <w:t xml:space="preserve"> an individual early life to the end of life and that makes this theory effective in term of understanding the factors which can affect individual behaviour. The first stage of this theory is about trust vs mistrust. This is for the infant which is below 18 months and uncertain about the environment surrounding that infant. Like this stage, </w:t>
      </w:r>
      <w:r w:rsidR="00EC2679">
        <w:t>an</w:t>
      </w:r>
      <w:r>
        <w:t>other stage of theory focu</w:t>
      </w:r>
      <w:r w:rsidR="00EC2679">
        <w:t>se</w:t>
      </w:r>
      <w:r>
        <w:t>s on different stages of life and how an individual behave</w:t>
      </w:r>
      <w:r w:rsidR="00EC2679">
        <w:t>s</w:t>
      </w:r>
      <w:r>
        <w:t xml:space="preserve"> in each step</w:t>
      </w:r>
      <w:r w:rsidR="00CA71B2">
        <w:t xml:space="preserve"> </w:t>
      </w:r>
      <w:r w:rsidR="00CA71B2">
        <w:rPr>
          <w:color w:val="000000"/>
          <w:shd w:val="clear" w:color="auto" w:fill="FFFFFF"/>
        </w:rPr>
        <w:t>(Wade, Tavris and Swinkels, 2017)</w:t>
      </w:r>
      <w:r>
        <w:t xml:space="preserve">. This was a very important learning experience for me because from this I was able to understand how an individual might behave different stages of life. But I think that there </w:t>
      </w:r>
      <w:r w:rsidR="00EC2679">
        <w:t>is</w:t>
      </w:r>
      <w:r>
        <w:t xml:space="preserve"> some problem with this theory because all the stages which the theorist present might not be correct and all the people who are in the age group might not show the same behavioural trait. But for this theory, I have an idea about what an individual might do or how the individual will behave in different stages of life. </w:t>
      </w:r>
    </w:p>
    <w:p w14:paraId="1C437864" w14:textId="77777777" w:rsidR="004A09B4" w:rsidRDefault="00784E0B">
      <w:r>
        <w:t xml:space="preserve">Cognitive development is another important theory of psychology which focus on the </w:t>
      </w:r>
      <w:r w:rsidR="004A09B4">
        <w:t>biology</w:t>
      </w:r>
      <w:r>
        <w:t xml:space="preserve"> of an individual along with the environmental </w:t>
      </w:r>
      <w:r w:rsidR="004A09B4">
        <w:t>experience. As per this theory, biology has a huge impact on how an infant will behave</w:t>
      </w:r>
      <w:r w:rsidR="00CA71B2">
        <w:t xml:space="preserve"> </w:t>
      </w:r>
      <w:r w:rsidR="00CA71B2">
        <w:rPr>
          <w:color w:val="000000"/>
          <w:shd w:val="clear" w:color="auto" w:fill="FFFFFF"/>
        </w:rPr>
        <w:t>(Shultz and Kuipers, 2011)</w:t>
      </w:r>
      <w:r w:rsidR="004A09B4">
        <w:t>. An infant born with a psychological trait and then face the environment around the individual about what they already know and what the individual learn</w:t>
      </w:r>
      <w:r w:rsidR="00EC2679">
        <w:t>s</w:t>
      </w:r>
      <w:r w:rsidR="004A09B4">
        <w:t xml:space="preserve"> from the environment. From this, I learn that there </w:t>
      </w:r>
      <w:r w:rsidR="00EC2679">
        <w:t>is</w:t>
      </w:r>
      <w:r w:rsidR="004A09B4">
        <w:t xml:space="preserve"> three</w:t>
      </w:r>
      <w:r w:rsidR="00EC2679">
        <w:t>-</w:t>
      </w:r>
      <w:r w:rsidR="004A09B4">
        <w:t>factor which can affect how an infant is behaving. The first one is schemas which is the building block of knowledge. Then comes the adoption process which enable</w:t>
      </w:r>
      <w:r w:rsidR="00EC2679">
        <w:t>s</w:t>
      </w:r>
      <w:r w:rsidR="004A09B4">
        <w:t xml:space="preserve"> to transform one stage to another</w:t>
      </w:r>
      <w:r w:rsidR="00CA71B2">
        <w:t xml:space="preserve"> </w:t>
      </w:r>
      <w:r w:rsidR="00CA71B2">
        <w:rPr>
          <w:color w:val="000000"/>
          <w:shd w:val="clear" w:color="auto" w:fill="FFFFFF"/>
        </w:rPr>
        <w:t>(Gerrig, 2014)</w:t>
      </w:r>
      <w:r w:rsidR="004A09B4">
        <w:t xml:space="preserve">. For example, the biological trait of </w:t>
      </w:r>
      <w:r w:rsidR="00EC2679">
        <w:t xml:space="preserve">the </w:t>
      </w:r>
      <w:r w:rsidR="004A09B4">
        <w:t>infant might be the same as the environment surrounding the infant and in this process</w:t>
      </w:r>
      <w:r w:rsidR="00EC2679">
        <w:t>,</w:t>
      </w:r>
      <w:r w:rsidR="004A09B4">
        <w:t xml:space="preserve"> the infant ha</w:t>
      </w:r>
      <w:r w:rsidR="00EC2679">
        <w:t>s</w:t>
      </w:r>
      <w:r w:rsidR="004A09B4">
        <w:t xml:space="preserve"> the chance to adapt </w:t>
      </w:r>
      <w:r w:rsidR="00EC2679">
        <w:t>to</w:t>
      </w:r>
      <w:r w:rsidR="004A09B4">
        <w:t xml:space="preserve"> any types of behaviour. The last stage is about the process of cognitive development. Form this theory, I have to learn to use different stages of cognitive development. The most aspect of this theory is that I can use this in my life. </w:t>
      </w:r>
    </w:p>
    <w:p w14:paraId="636E61CD" w14:textId="77777777" w:rsidR="00CA71B2" w:rsidRDefault="00CA71B2"/>
    <w:p w14:paraId="1CAAEEA2" w14:textId="77777777" w:rsidR="00CA71B2" w:rsidRDefault="00CA71B2"/>
    <w:p w14:paraId="64918BAD" w14:textId="77777777" w:rsidR="00CA71B2" w:rsidRDefault="00CA71B2"/>
    <w:p w14:paraId="3EA848FC" w14:textId="77777777" w:rsidR="004A09B4" w:rsidRDefault="004A09B4" w:rsidP="00CA71B2">
      <w:pPr>
        <w:pStyle w:val="Heading1"/>
      </w:pPr>
      <w:bookmarkStart w:id="2" w:name="_Toc57202573"/>
      <w:r>
        <w:lastRenderedPageBreak/>
        <w:t>My role as a healthcare professional</w:t>
      </w:r>
      <w:bookmarkEnd w:id="2"/>
      <w:r>
        <w:t xml:space="preserve"> </w:t>
      </w:r>
    </w:p>
    <w:p w14:paraId="5904BCEB" w14:textId="77777777" w:rsidR="006E2060" w:rsidRDefault="004A09B4">
      <w:r>
        <w:t xml:space="preserve">The most common role of a healthcare professional is to provide service to the people who need it. This is the universal role for every individual who </w:t>
      </w:r>
      <w:r w:rsidR="00EC2679">
        <w:t>is</w:t>
      </w:r>
      <w:r>
        <w:t xml:space="preserve"> related </w:t>
      </w:r>
      <w:r w:rsidR="00EC2679">
        <w:t>to</w:t>
      </w:r>
      <w:r>
        <w:t xml:space="preserve"> the activity of providing healthcare service to other people. This means that whether you are </w:t>
      </w:r>
      <w:r w:rsidR="00EC2679">
        <w:t xml:space="preserve">a </w:t>
      </w:r>
      <w:r>
        <w:t xml:space="preserve">doctor, a nurse or a medical shop owner, you have to ensure that people get good service. </w:t>
      </w:r>
    </w:p>
    <w:p w14:paraId="25D06741" w14:textId="77777777" w:rsidR="006E2060" w:rsidRDefault="006E2060">
      <w:r>
        <w:t>From this module</w:t>
      </w:r>
      <w:r w:rsidR="00EC2679">
        <w:t>,</w:t>
      </w:r>
      <w:r>
        <w:t xml:space="preserve"> I have learned different things about psychology, which I think I can use to provide psychological help to the individuals who need. The first role of mine as a healthcare professional in the field of psychology is to assess the types of mental problem which an individual is facing</w:t>
      </w:r>
      <w:r w:rsidR="00CA71B2">
        <w:t xml:space="preserve"> </w:t>
      </w:r>
      <w:r w:rsidR="00CA71B2">
        <w:rPr>
          <w:color w:val="000000"/>
          <w:shd w:val="clear" w:color="auto" w:fill="FFFFFF"/>
        </w:rPr>
        <w:t>(LOMBARDO, 2013)</w:t>
      </w:r>
      <w:r>
        <w:t xml:space="preserve">. Without this, I will not be able to offer effective service to an individual. The knowledge which I have gathered from this module will help to understand the types of problem which an individual might face. After that, I have to determine the types of therapy or intervention, the individual will require to get back to the normal life. This means that I have to find out the most effective way to treat the individual. In here, I must have to consider the lesson which I learned by analysing different theory about psychology. </w:t>
      </w:r>
    </w:p>
    <w:p w14:paraId="4715E0F6" w14:textId="77777777" w:rsidR="00790553" w:rsidRDefault="006E2060">
      <w:r>
        <w:t>Form analysing all the theory and practice of psychology I understood that supervision is the most important part to analyse how an individual is behaving. In this process</w:t>
      </w:r>
      <w:r w:rsidR="00EC2679">
        <w:t>,</w:t>
      </w:r>
      <w:r>
        <w:t xml:space="preserve"> I will be able to understand the behavioural trait of an individual by using my psychology and I hope that it will help me to provide support to that individual. But I have</w:t>
      </w:r>
      <w:r w:rsidR="00EC2679">
        <w:t xml:space="preserve"> to</w:t>
      </w:r>
      <w:r>
        <w:t xml:space="preserve"> keep in mind that I am not an expert psychologist and for that</w:t>
      </w:r>
      <w:r w:rsidR="00EC2679">
        <w:t>,</w:t>
      </w:r>
      <w:r>
        <w:t xml:space="preserve"> I can consult with an expert or learn how an expert would react in this situation</w:t>
      </w:r>
      <w:r w:rsidR="00CA71B2">
        <w:t xml:space="preserve"> </w:t>
      </w:r>
      <w:r w:rsidR="00CA71B2">
        <w:rPr>
          <w:color w:val="000000"/>
          <w:shd w:val="clear" w:color="auto" w:fill="FFFFFF"/>
        </w:rPr>
        <w:t>(Wade, Tavris and Swinkels, 2017)</w:t>
      </w:r>
      <w:r>
        <w:t>. By process, an appropriate solution for an individual can be developed.</w:t>
      </w:r>
      <w:r w:rsidR="00790553">
        <w:t xml:space="preserve"> The management of the service which is intended to provide to the patients is another important role of mine. In this process</w:t>
      </w:r>
      <w:r w:rsidR="00EC2679">
        <w:t>,</w:t>
      </w:r>
      <w:r w:rsidR="00790553">
        <w:t xml:space="preserve"> I will be able to monitor the whole process effectively. The last and among the most important role of mine to train the patient to ensure that he/she has the ability to solve the problem and get back to the normal life. These are the role which I have play as a healthcare profession</w:t>
      </w:r>
      <w:r w:rsidR="00EC2679">
        <w:t>al</w:t>
      </w:r>
      <w:r w:rsidR="00790553">
        <w:t xml:space="preserve"> to apply the psychological knowledge which I have had. </w:t>
      </w:r>
    </w:p>
    <w:p w14:paraId="2D64079F" w14:textId="77777777" w:rsidR="00CA71B2" w:rsidRDefault="00CA71B2"/>
    <w:p w14:paraId="718538D3" w14:textId="77777777" w:rsidR="00CA71B2" w:rsidRDefault="00CA71B2"/>
    <w:p w14:paraId="1EE1DD3B" w14:textId="77777777" w:rsidR="00CA71B2" w:rsidRDefault="00CA71B2"/>
    <w:p w14:paraId="59F0ED89" w14:textId="77777777" w:rsidR="00CA71B2" w:rsidRDefault="00CA71B2"/>
    <w:p w14:paraId="0AD57717" w14:textId="77777777" w:rsidR="00CA71B2" w:rsidRDefault="00CA71B2"/>
    <w:p w14:paraId="3A466A6C" w14:textId="77777777" w:rsidR="00790553" w:rsidRDefault="00790553" w:rsidP="00CA71B2">
      <w:pPr>
        <w:pStyle w:val="Heading1"/>
      </w:pPr>
      <w:bookmarkStart w:id="3" w:name="_Toc57202574"/>
      <w:r>
        <w:lastRenderedPageBreak/>
        <w:t>How to relate learning to health and social care practice</w:t>
      </w:r>
      <w:bookmarkEnd w:id="3"/>
      <w:r>
        <w:t xml:space="preserve"> </w:t>
      </w:r>
    </w:p>
    <w:p w14:paraId="3A6D8C7F" w14:textId="77777777" w:rsidR="00790553" w:rsidRDefault="00790553">
      <w:r>
        <w:t xml:space="preserve">Learning and practice </w:t>
      </w:r>
      <w:r w:rsidR="00EC2679">
        <w:t>are</w:t>
      </w:r>
      <w:r>
        <w:t xml:space="preserve"> different things and for that I this part of the essay I will try to relate my learning with the health and social care practice. For example, I have learned that the first and the most important role of </w:t>
      </w:r>
      <w:r w:rsidR="00EC2679">
        <w:t xml:space="preserve">the </w:t>
      </w:r>
      <w:r>
        <w:t>psychologist is to assess the problem which patients might face. In the practice</w:t>
      </w:r>
      <w:r w:rsidR="00EC2679">
        <w:t>,</w:t>
      </w:r>
      <w:r>
        <w:t xml:space="preserve"> an expert psychologist will obviously do so. While analysing the theories of psychology, I understood or determine some of the factor</w:t>
      </w:r>
      <w:r w:rsidR="00EC2679">
        <w:t>s</w:t>
      </w:r>
      <w:r>
        <w:t xml:space="preserve"> which might affect how an infidel will behave</w:t>
      </w:r>
      <w:r w:rsidR="00CA71B2">
        <w:t xml:space="preserve"> </w:t>
      </w:r>
      <w:r w:rsidR="00CA71B2">
        <w:rPr>
          <w:color w:val="000000"/>
          <w:shd w:val="clear" w:color="auto" w:fill="FFFFFF"/>
        </w:rPr>
        <w:t>(Thompson, 2010)</w:t>
      </w:r>
      <w:r>
        <w:t>. Th</w:t>
      </w:r>
      <w:r w:rsidR="00EC2679">
        <w:t>is</w:t>
      </w:r>
      <w:r>
        <w:t xml:space="preserve"> factor includes the social environment, biology and personal choice. When an individual go</w:t>
      </w:r>
      <w:r w:rsidR="00EC2679">
        <w:t>es</w:t>
      </w:r>
      <w:r>
        <w:t xml:space="preserve"> to a psychologist, these questions are asked to find out that the psychology of that individual. This means that the things which </w:t>
      </w:r>
      <w:r w:rsidR="00EC2679">
        <w:t>are</w:t>
      </w:r>
      <w:r>
        <w:t xml:space="preserve"> have learned </w:t>
      </w:r>
      <w:r w:rsidR="00EC2679">
        <w:t>are</w:t>
      </w:r>
      <w:r>
        <w:t xml:space="preserve"> related </w:t>
      </w:r>
      <w:r w:rsidR="00EC2679">
        <w:t>to</w:t>
      </w:r>
      <w:r>
        <w:t xml:space="preserve"> health and social care practice. </w:t>
      </w:r>
    </w:p>
    <w:p w14:paraId="17B3C71F" w14:textId="77777777" w:rsidR="0082148C" w:rsidRDefault="00790553">
      <w:r>
        <w:t>From this module, I also learn that supervision, taking help from others which is in the same fields is important. There are many example</w:t>
      </w:r>
      <w:r w:rsidR="00EC2679">
        <w:t>s</w:t>
      </w:r>
      <w:r>
        <w:t xml:space="preserve">, in which the health care professional develop a team to determine what action will be the best to help a particular individual. This types of </w:t>
      </w:r>
      <w:r w:rsidR="00EC2679">
        <w:t xml:space="preserve">the </w:t>
      </w:r>
      <w:r>
        <w:t xml:space="preserve">team </w:t>
      </w:r>
      <w:r w:rsidR="00EC2679">
        <w:t>are</w:t>
      </w:r>
      <w:r>
        <w:t xml:space="preserve"> only developed when the problem which the patient is facing is complex and one individual might not able to understand it</w:t>
      </w:r>
      <w:r w:rsidR="00CA71B2">
        <w:t xml:space="preserve"> </w:t>
      </w:r>
      <w:r w:rsidR="00CA71B2">
        <w:rPr>
          <w:color w:val="000000"/>
          <w:shd w:val="clear" w:color="auto" w:fill="FFFFFF"/>
        </w:rPr>
        <w:t>(Gerrig, 2014)</w:t>
      </w:r>
      <w:r>
        <w:t xml:space="preserve">. I learn this and now I see that it is also happening in the practice as well. </w:t>
      </w:r>
      <w:r w:rsidR="0082148C">
        <w:t>Supervision of patient behaviour is also important in this case. A professional can provide advice to a patient to admit to the hospital so that the professional can supervise the individual. Based on the results an appropriate action is been taken. So, from this analysis</w:t>
      </w:r>
      <w:r w:rsidR="00EC2679">
        <w:t>,</w:t>
      </w:r>
      <w:r w:rsidR="0082148C">
        <w:t xml:space="preserve"> it can be seen that the things which </w:t>
      </w:r>
      <w:r w:rsidR="00EC2679">
        <w:t>are</w:t>
      </w:r>
      <w:r w:rsidR="0082148C">
        <w:t xml:space="preserve"> have learned in </w:t>
      </w:r>
      <w:r w:rsidR="00EC2679">
        <w:t xml:space="preserve">the </w:t>
      </w:r>
      <w:r w:rsidR="0082148C">
        <w:t>module is also implemented in the practice and for that</w:t>
      </w:r>
      <w:r w:rsidR="00EC2679">
        <w:t>,</w:t>
      </w:r>
      <w:r w:rsidR="0082148C">
        <w:t xml:space="preserve"> I can say that there is an effective relationship. </w:t>
      </w:r>
    </w:p>
    <w:p w14:paraId="66EAA1B6" w14:textId="77777777" w:rsidR="00F5474B" w:rsidRDefault="00F5474B"/>
    <w:p w14:paraId="524ABED3" w14:textId="77777777" w:rsidR="00F5474B" w:rsidRDefault="00F5474B"/>
    <w:p w14:paraId="18877A39" w14:textId="77777777" w:rsidR="00F5474B" w:rsidRDefault="00F5474B"/>
    <w:p w14:paraId="2068A0D2" w14:textId="77777777" w:rsidR="00F5474B" w:rsidRDefault="00F5474B"/>
    <w:p w14:paraId="68EE5009" w14:textId="77777777" w:rsidR="00F5474B" w:rsidRDefault="00F5474B"/>
    <w:p w14:paraId="19814882" w14:textId="77777777" w:rsidR="00F5474B" w:rsidRDefault="00F5474B"/>
    <w:p w14:paraId="0FC75189" w14:textId="77777777" w:rsidR="00F5474B" w:rsidRDefault="00F5474B"/>
    <w:p w14:paraId="6C8FB1FC" w14:textId="77777777" w:rsidR="00F5474B" w:rsidRDefault="00F5474B"/>
    <w:p w14:paraId="5FABF9BF" w14:textId="77777777" w:rsidR="00F5474B" w:rsidRDefault="00F5474B"/>
    <w:p w14:paraId="6398EF1F" w14:textId="77777777" w:rsidR="0082148C" w:rsidRDefault="0082148C" w:rsidP="00F5474B">
      <w:pPr>
        <w:pStyle w:val="Heading1"/>
      </w:pPr>
      <w:bookmarkStart w:id="4" w:name="_Toc57202575"/>
      <w:r>
        <w:lastRenderedPageBreak/>
        <w:t>Conclusion</w:t>
      </w:r>
      <w:bookmarkEnd w:id="4"/>
      <w:r>
        <w:t xml:space="preserve"> </w:t>
      </w:r>
    </w:p>
    <w:p w14:paraId="7D1A7730" w14:textId="77777777" w:rsidR="00CA71B2" w:rsidRDefault="0082148C">
      <w:r>
        <w:t>There are factors which can affect how an individu</w:t>
      </w:r>
      <w:r w:rsidR="00F5474B">
        <w:t>al will behave and the use of psychological</w:t>
      </w:r>
      <w:r>
        <w:t xml:space="preserve"> theories will help to understand that effectively. Social learning theory demonstrate</w:t>
      </w:r>
      <w:r w:rsidR="00EC2679">
        <w:t>s</w:t>
      </w:r>
      <w:r>
        <w:t xml:space="preserve"> that an individual learn</w:t>
      </w:r>
      <w:r w:rsidR="00EC2679">
        <w:t>s</w:t>
      </w:r>
      <w:r>
        <w:t xml:space="preserve"> by seeing others. Attachment theory helps to understand that the relationship of an infant with an adult will determine how the infant will behave. All these theories focus on how an individual will behave and the factors which might affect human behaviour. The lesson which I have learned in this module ca</w:t>
      </w:r>
      <w:r w:rsidR="00EC2679">
        <w:t>n</w:t>
      </w:r>
      <w:r>
        <w:t xml:space="preserve"> help me to perform the role of psychologist. There is a clear relationship between my learning and health care practice.    </w:t>
      </w:r>
    </w:p>
    <w:p w14:paraId="7B5B6119" w14:textId="77777777" w:rsidR="00CA71B2" w:rsidRDefault="00CA71B2"/>
    <w:p w14:paraId="7BA8F53D" w14:textId="77777777" w:rsidR="00CA71B2" w:rsidRDefault="00CA71B2"/>
    <w:p w14:paraId="1BD51A6D" w14:textId="77777777" w:rsidR="00CA71B2" w:rsidRDefault="00CA71B2"/>
    <w:p w14:paraId="5963856A" w14:textId="77777777" w:rsidR="00F5474B" w:rsidRDefault="00F5474B"/>
    <w:p w14:paraId="5A0207BA" w14:textId="77777777" w:rsidR="00F5474B" w:rsidRDefault="00F5474B"/>
    <w:p w14:paraId="1AEF4AB5" w14:textId="77777777" w:rsidR="00F5474B" w:rsidRDefault="00F5474B"/>
    <w:p w14:paraId="6911B6F3" w14:textId="77777777" w:rsidR="00F5474B" w:rsidRDefault="00F5474B"/>
    <w:p w14:paraId="67A48721" w14:textId="77777777" w:rsidR="00F5474B" w:rsidRDefault="00F5474B"/>
    <w:p w14:paraId="2DE0EAAF" w14:textId="77777777" w:rsidR="00F5474B" w:rsidRDefault="00F5474B"/>
    <w:p w14:paraId="2898126B" w14:textId="77777777" w:rsidR="00F5474B" w:rsidRDefault="00F5474B"/>
    <w:p w14:paraId="6D075A5A" w14:textId="77777777" w:rsidR="00F5474B" w:rsidRDefault="00F5474B"/>
    <w:p w14:paraId="4E221379" w14:textId="77777777" w:rsidR="00F5474B" w:rsidRDefault="00F5474B"/>
    <w:p w14:paraId="0C51EEA3" w14:textId="77777777" w:rsidR="00F5474B" w:rsidRDefault="00F5474B"/>
    <w:p w14:paraId="3E3CA959" w14:textId="77777777" w:rsidR="00F5474B" w:rsidRDefault="00F5474B"/>
    <w:p w14:paraId="383995C5" w14:textId="77777777" w:rsidR="00F5474B" w:rsidRDefault="00F5474B"/>
    <w:p w14:paraId="143389A0" w14:textId="77777777" w:rsidR="00F5474B" w:rsidRDefault="00F5474B"/>
    <w:p w14:paraId="1833778C" w14:textId="77777777" w:rsidR="0082148C" w:rsidRDefault="00CA71B2" w:rsidP="00CA71B2">
      <w:pPr>
        <w:pStyle w:val="Heading1"/>
      </w:pPr>
      <w:bookmarkStart w:id="5" w:name="_Toc57202576"/>
      <w:r>
        <w:lastRenderedPageBreak/>
        <w:t>References</w:t>
      </w:r>
      <w:bookmarkEnd w:id="5"/>
      <w:r w:rsidR="0082148C">
        <w:t xml:space="preserve">   </w:t>
      </w:r>
    </w:p>
    <w:p w14:paraId="097E0716" w14:textId="77777777" w:rsidR="00CA71B2" w:rsidRDefault="00CA71B2" w:rsidP="00CA71B2">
      <w:pPr>
        <w:rPr>
          <w:lang w:val="en-US"/>
        </w:rPr>
      </w:pPr>
      <w:r>
        <w:rPr>
          <w:lang w:val="en-US"/>
        </w:rPr>
        <w:t xml:space="preserve">Bernstein, D.A., Julie Ann Pooley, Cohen, L., Gouldthorp, B., Provost, S.C. and Cranney, J. (2018). </w:t>
      </w:r>
      <w:r>
        <w:rPr>
          <w:i/>
          <w:iCs/>
          <w:lang w:val="en-US"/>
        </w:rPr>
        <w:t>Psychology</w:t>
      </w:r>
      <w:r>
        <w:rPr>
          <w:lang w:val="en-US"/>
        </w:rPr>
        <w:t>. South Melbourne, Victoria Cengage Learning Australia.</w:t>
      </w:r>
    </w:p>
    <w:p w14:paraId="42E28692" w14:textId="77777777" w:rsidR="00CA71B2" w:rsidRDefault="00CA71B2" w:rsidP="00CA71B2">
      <w:pPr>
        <w:rPr>
          <w:lang w:val="en-US"/>
        </w:rPr>
      </w:pPr>
      <w:r>
        <w:rPr>
          <w:lang w:val="en-US"/>
        </w:rPr>
        <w:t xml:space="preserve">Gerrig, R.J. (2014). </w:t>
      </w:r>
      <w:r>
        <w:rPr>
          <w:i/>
          <w:iCs/>
          <w:lang w:val="en-US"/>
        </w:rPr>
        <w:t>Psychology and life</w:t>
      </w:r>
      <w:r>
        <w:rPr>
          <w:lang w:val="en-US"/>
        </w:rPr>
        <w:t>. Harlow, Essex England: Pearson.</w:t>
      </w:r>
    </w:p>
    <w:p w14:paraId="075175FF" w14:textId="77777777" w:rsidR="00CA71B2" w:rsidRDefault="00CA71B2" w:rsidP="00CA71B2">
      <w:pPr>
        <w:rPr>
          <w:lang w:val="en-US"/>
        </w:rPr>
      </w:pPr>
      <w:r>
        <w:rPr>
          <w:lang w:val="en-US"/>
        </w:rPr>
        <w:t xml:space="preserve">Gray, P. and Bjorklund, D.F. (2018). </w:t>
      </w:r>
      <w:r>
        <w:rPr>
          <w:i/>
          <w:iCs/>
          <w:lang w:val="en-US"/>
        </w:rPr>
        <w:t>Psychology</w:t>
      </w:r>
      <w:r>
        <w:rPr>
          <w:lang w:val="en-US"/>
        </w:rPr>
        <w:t>. New York: Worth Publishers.</w:t>
      </w:r>
    </w:p>
    <w:p w14:paraId="5B285AC7" w14:textId="77777777" w:rsidR="00CA71B2" w:rsidRDefault="00CA71B2" w:rsidP="00CA71B2">
      <w:pPr>
        <w:rPr>
          <w:lang w:val="en-US"/>
        </w:rPr>
      </w:pPr>
      <w:r>
        <w:rPr>
          <w:lang w:val="en-US"/>
        </w:rPr>
        <w:t xml:space="preserve">LOMBARDO, S. (2013). Caregiver Role Statisfaction. </w:t>
      </w:r>
      <w:r>
        <w:rPr>
          <w:i/>
          <w:iCs/>
          <w:lang w:val="en-US"/>
        </w:rPr>
        <w:t>Home Healthcare Nurse: The Journal for the Home Care and Hospice Professional</w:t>
      </w:r>
      <w:r>
        <w:rPr>
          <w:lang w:val="en-US"/>
        </w:rPr>
        <w:t>, 21(1), p.68.</w:t>
      </w:r>
    </w:p>
    <w:p w14:paraId="362F6567" w14:textId="77777777" w:rsidR="00CA71B2" w:rsidRDefault="00CA71B2" w:rsidP="00CA71B2">
      <w:pPr>
        <w:rPr>
          <w:lang w:val="en-US"/>
        </w:rPr>
      </w:pPr>
      <w:r>
        <w:rPr>
          <w:lang w:val="en-US"/>
        </w:rPr>
        <w:t xml:space="preserve">Molavi, P., Tahbaz-Salehi, A. and Jadbabaie, A. (2018). A Theory of Non-Bayesian Social Learning. </w:t>
      </w:r>
      <w:r>
        <w:rPr>
          <w:i/>
          <w:iCs/>
          <w:lang w:val="en-US"/>
        </w:rPr>
        <w:t>Econometrica</w:t>
      </w:r>
      <w:r>
        <w:rPr>
          <w:lang w:val="en-US"/>
        </w:rPr>
        <w:t>, 86(2), pp.445–490.</w:t>
      </w:r>
    </w:p>
    <w:p w14:paraId="5351E37A" w14:textId="77777777" w:rsidR="00CA71B2" w:rsidRDefault="00CA71B2" w:rsidP="00CA71B2">
      <w:pPr>
        <w:rPr>
          <w:lang w:val="en-US"/>
        </w:rPr>
      </w:pPr>
      <w:r>
        <w:rPr>
          <w:lang w:val="en-US"/>
        </w:rPr>
        <w:t xml:space="preserve">Shultz, T.R. and Kuipers, B. (2011). Cognitive development in humans and developmental robots. </w:t>
      </w:r>
      <w:r>
        <w:rPr>
          <w:i/>
          <w:iCs/>
          <w:lang w:val="en-US"/>
        </w:rPr>
        <w:t>Cognitive Development</w:t>
      </w:r>
      <w:r>
        <w:rPr>
          <w:lang w:val="en-US"/>
        </w:rPr>
        <w:t>, 26(1), pp.82–85.</w:t>
      </w:r>
    </w:p>
    <w:p w14:paraId="0790AEF8" w14:textId="77777777" w:rsidR="00CA71B2" w:rsidRDefault="00CA71B2" w:rsidP="00CA71B2">
      <w:pPr>
        <w:rPr>
          <w:lang w:val="en-US"/>
        </w:rPr>
      </w:pPr>
      <w:r>
        <w:rPr>
          <w:lang w:val="en-US"/>
        </w:rPr>
        <w:t xml:space="preserve">Thompson, R.A. (2010). Attachment and Life History Theory: A Rejoinder. </w:t>
      </w:r>
      <w:r>
        <w:rPr>
          <w:i/>
          <w:iCs/>
          <w:lang w:val="en-US"/>
        </w:rPr>
        <w:t>Child Development Perspectives</w:t>
      </w:r>
      <w:r>
        <w:rPr>
          <w:lang w:val="en-US"/>
        </w:rPr>
        <w:t>, 4(2), pp.106–108.</w:t>
      </w:r>
    </w:p>
    <w:p w14:paraId="549505EE" w14:textId="77777777" w:rsidR="00CA71B2" w:rsidRDefault="00CA71B2" w:rsidP="00CA71B2">
      <w:pPr>
        <w:rPr>
          <w:lang w:val="en-US"/>
        </w:rPr>
      </w:pPr>
      <w:r>
        <w:rPr>
          <w:lang w:val="en-US"/>
        </w:rPr>
        <w:t xml:space="preserve">Tri Harinie, L. (2017). Study of the Bandura’s Social Cognitive Learning Theory for the Entrepreneurship Learning Process. </w:t>
      </w:r>
      <w:r>
        <w:rPr>
          <w:i/>
          <w:iCs/>
          <w:lang w:val="en-US"/>
        </w:rPr>
        <w:t>Social Sciences</w:t>
      </w:r>
      <w:r>
        <w:rPr>
          <w:lang w:val="en-US"/>
        </w:rPr>
        <w:t>, 6(1), p.1.</w:t>
      </w:r>
    </w:p>
    <w:p w14:paraId="7411713F" w14:textId="77777777" w:rsidR="00CA71B2" w:rsidRDefault="00CA71B2" w:rsidP="00CA71B2">
      <w:pPr>
        <w:rPr>
          <w:lang w:val="en-US"/>
        </w:rPr>
      </w:pPr>
      <w:r>
        <w:rPr>
          <w:lang w:val="en-US"/>
        </w:rPr>
        <w:t xml:space="preserve">Wade, C., Tavris, C. and Swinkels, A. (2017). </w:t>
      </w:r>
      <w:r>
        <w:rPr>
          <w:i/>
          <w:iCs/>
          <w:lang w:val="en-US"/>
        </w:rPr>
        <w:t>Psychology</w:t>
      </w:r>
      <w:r>
        <w:rPr>
          <w:lang w:val="en-US"/>
        </w:rPr>
        <w:t>. Boston: Pearson.</w:t>
      </w:r>
    </w:p>
    <w:p w14:paraId="5C326C68" w14:textId="77777777" w:rsidR="00CA71B2" w:rsidRDefault="00CA71B2" w:rsidP="00CA71B2"/>
    <w:p w14:paraId="1575A8A0" w14:textId="77777777" w:rsidR="00790553" w:rsidRDefault="0082148C" w:rsidP="00CA71B2">
      <w:r>
        <w:t xml:space="preserve">     </w:t>
      </w:r>
      <w:r w:rsidR="00790553">
        <w:t xml:space="preserve">       </w:t>
      </w:r>
    </w:p>
    <w:p w14:paraId="5DD2C99B" w14:textId="77777777" w:rsidR="00790553" w:rsidRDefault="00790553" w:rsidP="00CA71B2">
      <w:r>
        <w:t xml:space="preserve">        </w:t>
      </w:r>
    </w:p>
    <w:p w14:paraId="7A8D2415" w14:textId="77777777" w:rsidR="00784E0B" w:rsidRDefault="00790553">
      <w:r>
        <w:t xml:space="preserve"> </w:t>
      </w:r>
      <w:r w:rsidR="006E2060">
        <w:t xml:space="preserve">       </w:t>
      </w:r>
      <w:r w:rsidR="004A09B4">
        <w:t xml:space="preserve">       </w:t>
      </w:r>
      <w:r w:rsidR="00784E0B">
        <w:t xml:space="preserve"> </w:t>
      </w:r>
    </w:p>
    <w:p w14:paraId="13AE4599" w14:textId="77777777" w:rsidR="00784E0B" w:rsidRDefault="00784E0B"/>
    <w:p w14:paraId="1FB0BDC0" w14:textId="77777777" w:rsidR="00784E0B" w:rsidRDefault="00784E0B">
      <w:r>
        <w:t xml:space="preserve">             </w:t>
      </w:r>
    </w:p>
    <w:p w14:paraId="5A6C26F2" w14:textId="77777777" w:rsidR="0033196F" w:rsidRDefault="0033196F">
      <w:r>
        <w:t xml:space="preserve">           </w:t>
      </w:r>
    </w:p>
    <w:p w14:paraId="021EF499" w14:textId="77777777" w:rsidR="00EC72C0" w:rsidRDefault="0033196F">
      <w:r>
        <w:t xml:space="preserve">    </w:t>
      </w:r>
      <w:r w:rsidR="00EC72C0">
        <w:t xml:space="preserve">  </w:t>
      </w:r>
    </w:p>
    <w:p w14:paraId="789A4D86" w14:textId="77777777" w:rsidR="00D53BC7" w:rsidRDefault="00EC72C0">
      <w:r>
        <w:t xml:space="preserve">    </w:t>
      </w:r>
    </w:p>
    <w:sectPr w:rsidR="00D53BC7">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C480F9" w14:textId="77777777" w:rsidR="00E13AC1" w:rsidRDefault="00E13AC1" w:rsidP="00CA71B2">
      <w:pPr>
        <w:spacing w:after="0" w:line="240" w:lineRule="auto"/>
      </w:pPr>
      <w:r>
        <w:separator/>
      </w:r>
    </w:p>
  </w:endnote>
  <w:endnote w:type="continuationSeparator" w:id="0">
    <w:p w14:paraId="5E456618" w14:textId="77777777" w:rsidR="00E13AC1" w:rsidRDefault="00E13AC1" w:rsidP="00CA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0710733"/>
      <w:docPartObj>
        <w:docPartGallery w:val="Page Numbers (Bottom of Page)"/>
        <w:docPartUnique/>
      </w:docPartObj>
    </w:sdtPr>
    <w:sdtEndPr>
      <w:rPr>
        <w:noProof/>
      </w:rPr>
    </w:sdtEndPr>
    <w:sdtContent>
      <w:p w14:paraId="0A700002" w14:textId="77777777" w:rsidR="00CA71B2" w:rsidRDefault="00CA71B2">
        <w:pPr>
          <w:pStyle w:val="Footer"/>
          <w:jc w:val="center"/>
        </w:pPr>
        <w:r>
          <w:fldChar w:fldCharType="begin"/>
        </w:r>
        <w:r>
          <w:instrText xml:space="preserve"> PAGE   \* MERGEFORMAT </w:instrText>
        </w:r>
        <w:r>
          <w:fldChar w:fldCharType="separate"/>
        </w:r>
        <w:r w:rsidR="00836E65">
          <w:rPr>
            <w:noProof/>
          </w:rPr>
          <w:t>2</w:t>
        </w:r>
        <w:r>
          <w:rPr>
            <w:noProof/>
          </w:rPr>
          <w:fldChar w:fldCharType="end"/>
        </w:r>
      </w:p>
    </w:sdtContent>
  </w:sdt>
  <w:p w14:paraId="05BD08D3" w14:textId="77777777" w:rsidR="00CA71B2" w:rsidRDefault="00CA7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A1FD5" w14:textId="77777777" w:rsidR="00E13AC1" w:rsidRDefault="00E13AC1" w:rsidP="00CA71B2">
      <w:pPr>
        <w:spacing w:after="0" w:line="240" w:lineRule="auto"/>
      </w:pPr>
      <w:r>
        <w:separator/>
      </w:r>
    </w:p>
  </w:footnote>
  <w:footnote w:type="continuationSeparator" w:id="0">
    <w:p w14:paraId="187C0937" w14:textId="77777777" w:rsidR="00E13AC1" w:rsidRDefault="00E13AC1" w:rsidP="00CA71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3NjYxsTQyM7U0tzBX0lEKTi0uzszPAykwrgUAOAwlmiwAAAA="/>
  </w:docVars>
  <w:rsids>
    <w:rsidRoot w:val="00E57EF2"/>
    <w:rsid w:val="00050828"/>
    <w:rsid w:val="0033196F"/>
    <w:rsid w:val="003555F6"/>
    <w:rsid w:val="003B7598"/>
    <w:rsid w:val="004A09B4"/>
    <w:rsid w:val="005849E7"/>
    <w:rsid w:val="006E2060"/>
    <w:rsid w:val="00784E0B"/>
    <w:rsid w:val="00790553"/>
    <w:rsid w:val="0082148C"/>
    <w:rsid w:val="00836E65"/>
    <w:rsid w:val="008E538A"/>
    <w:rsid w:val="0099008D"/>
    <w:rsid w:val="00A61164"/>
    <w:rsid w:val="00A613B5"/>
    <w:rsid w:val="00A722C2"/>
    <w:rsid w:val="00AB0520"/>
    <w:rsid w:val="00AE4A0B"/>
    <w:rsid w:val="00C3115F"/>
    <w:rsid w:val="00CA71B2"/>
    <w:rsid w:val="00D53BC7"/>
    <w:rsid w:val="00E13AC1"/>
    <w:rsid w:val="00E57EF2"/>
    <w:rsid w:val="00EC2679"/>
    <w:rsid w:val="00EC72C0"/>
    <w:rsid w:val="00F012D6"/>
    <w:rsid w:val="00F54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72496"/>
  <w15:chartTrackingRefBased/>
  <w15:docId w15:val="{C7307722-5918-4EEF-A2A3-6FA72FD83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paragraph" w:customStyle="1" w:styleId="Default">
    <w:name w:val="Default"/>
    <w:rsid w:val="00CA71B2"/>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CA7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1B2"/>
    <w:rPr>
      <w:rFonts w:ascii="Times New Roman" w:hAnsi="Times New Roman"/>
      <w:sz w:val="24"/>
    </w:rPr>
  </w:style>
  <w:style w:type="paragraph" w:styleId="Footer">
    <w:name w:val="footer"/>
    <w:basedOn w:val="Normal"/>
    <w:link w:val="FooterChar"/>
    <w:uiPriority w:val="99"/>
    <w:unhideWhenUsed/>
    <w:rsid w:val="00CA7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1B2"/>
    <w:rPr>
      <w:rFonts w:ascii="Times New Roman" w:hAnsi="Times New Roman"/>
      <w:sz w:val="24"/>
    </w:rPr>
  </w:style>
  <w:style w:type="paragraph" w:styleId="TOCHeading">
    <w:name w:val="TOC Heading"/>
    <w:basedOn w:val="Heading1"/>
    <w:next w:val="Normal"/>
    <w:uiPriority w:val="39"/>
    <w:unhideWhenUsed/>
    <w:qFormat/>
    <w:rsid w:val="00A722C2"/>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722C2"/>
    <w:pPr>
      <w:spacing w:after="100"/>
    </w:pPr>
  </w:style>
  <w:style w:type="character" w:styleId="Hyperlink">
    <w:name w:val="Hyperlink"/>
    <w:basedOn w:val="DefaultParagraphFont"/>
    <w:uiPriority w:val="99"/>
    <w:unhideWhenUsed/>
    <w:rsid w:val="00A722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5EE2D-CF13-4C3A-BD32-761E6B3FF5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Badmus Adeshola Omotosho (1914925)</cp:lastModifiedBy>
  <cp:revision>2</cp:revision>
  <dcterms:created xsi:type="dcterms:W3CDTF">2021-01-05T15:27:00Z</dcterms:created>
  <dcterms:modified xsi:type="dcterms:W3CDTF">2021-01-05T15:27:00Z</dcterms:modified>
</cp:coreProperties>
</file>