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4F6895" w14:textId="77777777" w:rsidR="00DE288A" w:rsidRPr="00DE288A" w:rsidRDefault="00DE288A" w:rsidP="00DE288A">
      <w:pPr>
        <w:spacing w:before="240" w:after="0" w:line="480" w:lineRule="auto"/>
        <w:rPr>
          <w:rFonts w:ascii="Arial" w:eastAsia="Times New Roman" w:hAnsi="Arial" w:cs="Arial"/>
          <w:b/>
          <w:bCs/>
          <w:sz w:val="24"/>
          <w:szCs w:val="24"/>
          <w:lang w:eastAsia="en-GB"/>
        </w:rPr>
      </w:pPr>
      <w:r w:rsidRPr="00DE288A">
        <w:rPr>
          <w:rFonts w:ascii="Arial" w:eastAsia="Times New Roman" w:hAnsi="Arial" w:cs="Arial"/>
          <w:b/>
          <w:bCs/>
          <w:sz w:val="24"/>
          <w:szCs w:val="24"/>
          <w:lang w:eastAsia="en-GB"/>
        </w:rPr>
        <w:t>Evaluate the disruption options available to target criminal activity on the road network. (2000 words)</w:t>
      </w:r>
    </w:p>
    <w:p w14:paraId="356BE748" w14:textId="77777777" w:rsidR="00DE288A" w:rsidRPr="00DE288A" w:rsidRDefault="00DE288A" w:rsidP="00DE288A">
      <w:pPr>
        <w:spacing w:line="360" w:lineRule="auto"/>
        <w:rPr>
          <w:rFonts w:ascii="Arial" w:hAnsi="Arial" w:cs="Arial"/>
        </w:rPr>
      </w:pPr>
    </w:p>
    <w:p w14:paraId="0794961E" w14:textId="77777777" w:rsidR="00DE288A" w:rsidRPr="00DE288A" w:rsidRDefault="00DE288A" w:rsidP="00DE288A">
      <w:pPr>
        <w:spacing w:line="360" w:lineRule="auto"/>
        <w:rPr>
          <w:rFonts w:ascii="Arial" w:hAnsi="Arial" w:cs="Arial"/>
        </w:rPr>
      </w:pPr>
      <w:r w:rsidRPr="00DE288A">
        <w:rPr>
          <w:rFonts w:ascii="Arial" w:hAnsi="Arial" w:cs="Arial"/>
        </w:rPr>
        <w:t xml:space="preserve">In this assignment, I will be highlighting the most prevalent forms of criminal activity present on the road network. I will also be discussing the importance of disrupting these activities via the road network and evaluating the disruption options available to target criminal activity on the road network. </w:t>
      </w:r>
    </w:p>
    <w:p w14:paraId="6A4FB205" w14:textId="77777777" w:rsidR="00DE288A" w:rsidRPr="00DE288A" w:rsidRDefault="00DE288A" w:rsidP="00DE288A">
      <w:pPr>
        <w:spacing w:line="360" w:lineRule="auto"/>
        <w:jc w:val="center"/>
        <w:rPr>
          <w:rFonts w:ascii="Arial" w:hAnsi="Arial" w:cs="Arial"/>
          <w:shd w:val="clear" w:color="auto" w:fill="FFFFFF"/>
        </w:rPr>
      </w:pPr>
      <w:r w:rsidRPr="00DE288A">
        <w:rPr>
          <w:rFonts w:ascii="Arial" w:hAnsi="Arial" w:cs="Arial"/>
          <w:shd w:val="clear" w:color="auto" w:fill="FFFFFF"/>
        </w:rPr>
        <w:t>Many criminals use the road network in the planning and commission of their crimes. Proactive road policing can deny them the unchallenged use of the roads and is an effective measure for containing and deterring crime.</w:t>
      </w:r>
    </w:p>
    <w:p w14:paraId="0E6D61B4" w14:textId="77777777" w:rsidR="00DE288A" w:rsidRPr="00DE288A" w:rsidRDefault="00DE288A" w:rsidP="00DE288A">
      <w:pPr>
        <w:spacing w:line="360" w:lineRule="auto"/>
        <w:jc w:val="right"/>
        <w:rPr>
          <w:rFonts w:ascii="Arial" w:hAnsi="Arial" w:cs="Arial"/>
          <w:shd w:val="clear" w:color="auto" w:fill="FFFFFF"/>
        </w:rPr>
      </w:pPr>
      <w:r w:rsidRPr="00DE288A">
        <w:rPr>
          <w:rFonts w:ascii="Arial" w:hAnsi="Arial" w:cs="Arial"/>
          <w:shd w:val="clear" w:color="auto" w:fill="FFFFFF"/>
        </w:rPr>
        <w:t>(West Yorkshire Police, 2022)</w:t>
      </w:r>
    </w:p>
    <w:p w14:paraId="154A01D9" w14:textId="77777777" w:rsidR="00DE288A" w:rsidRPr="00DE288A" w:rsidRDefault="00DE288A" w:rsidP="00DE288A">
      <w:pPr>
        <w:spacing w:line="360" w:lineRule="auto"/>
        <w:rPr>
          <w:rFonts w:ascii="Arial" w:hAnsi="Arial" w:cs="Arial"/>
          <w:shd w:val="clear" w:color="auto" w:fill="FAF9F8"/>
        </w:rPr>
      </w:pPr>
      <w:r w:rsidRPr="00DE288A">
        <w:rPr>
          <w:rFonts w:ascii="Arial" w:hAnsi="Arial" w:cs="Arial"/>
        </w:rPr>
        <w:t>When you look at what types of criminality are most on the roads, it can be rather wide ranging. It includes those committing minor motoring offences such as document offences, low-level offences such as minor thefts where vehicles and the road network is used in the facilitation or commission of the offence. Or most significantly, serious offences involving the potential for organised crime groups where the use of the road is either a major or essential component of the nature of the offence. This could include drug smuggling / supply, human trafficking, modern slavery or child sexual exploitation amongst others. A</w:t>
      </w:r>
      <w:r w:rsidRPr="00DE288A">
        <w:rPr>
          <w:rFonts w:ascii="Arial" w:hAnsi="Arial" w:cs="Arial"/>
          <w:shd w:val="clear" w:color="auto" w:fill="FAF9F8"/>
        </w:rPr>
        <w:t>ll these serious offences require use of the road network to conduct their operations. Persons involved in drug supply or county lines must be able to transport their product to both other dealers and to the customer. Human trafficking and OCG’s involved in child sexual exploitation must transport their victims by some means. As such, actively disrupting these activities by effective policing of the roads is essential and it is also vital for there be a clear strategy in place.</w:t>
      </w:r>
    </w:p>
    <w:p w14:paraId="533591EF" w14:textId="77777777" w:rsidR="00DE288A" w:rsidRPr="00DE288A" w:rsidRDefault="00DE288A" w:rsidP="00DE288A">
      <w:pPr>
        <w:spacing w:line="360" w:lineRule="auto"/>
        <w:rPr>
          <w:rFonts w:ascii="Arial" w:hAnsi="Arial" w:cs="Arial"/>
          <w:shd w:val="clear" w:color="auto" w:fill="FAF9F8"/>
        </w:rPr>
      </w:pPr>
      <w:r w:rsidRPr="00DE288A">
        <w:rPr>
          <w:rFonts w:ascii="Arial" w:hAnsi="Arial" w:cs="Arial"/>
          <w:shd w:val="clear" w:color="auto" w:fill="FAF9F8"/>
        </w:rPr>
        <w:t xml:space="preserve">The National Police Chiefs Council (2017) three-year strategy for 2018-2021 had “securing roads free from the threat of serious crime and terrorism” as one of its three principal objectives. This shows how roads policing has developed from its initial phases which were more centrally focussed on dealing with motoring offences towards a more widespread approach to tackling criminality overall. The police and partner agencies have a wide array of tactics to disrupt criminality on the roads. All the territorial forces in the UK will have some variation of a roads policing team set up to assist in carrying out these aims. </w:t>
      </w:r>
    </w:p>
    <w:p w14:paraId="492C6F31" w14:textId="77777777" w:rsidR="00DE288A" w:rsidRPr="00DE288A" w:rsidRDefault="00DE288A" w:rsidP="00DE288A">
      <w:pPr>
        <w:spacing w:line="360" w:lineRule="auto"/>
        <w:rPr>
          <w:rFonts w:ascii="Arial" w:hAnsi="Arial" w:cs="Arial"/>
          <w:shd w:val="clear" w:color="auto" w:fill="FAF9F8"/>
        </w:rPr>
      </w:pPr>
      <w:r w:rsidRPr="00DE288A">
        <w:rPr>
          <w:rFonts w:ascii="Arial" w:hAnsi="Arial" w:cs="Arial"/>
          <w:shd w:val="clear" w:color="auto" w:fill="FAF9F8"/>
        </w:rPr>
        <w:t xml:space="preserve">Utilization of roads policing is a core aspect of disrupting criminality on the roads. Studies by Broughton (2007) shows a very strong relationship between those involved in non-motoring </w:t>
      </w:r>
      <w:r w:rsidRPr="00DE288A">
        <w:rPr>
          <w:rFonts w:ascii="Arial" w:hAnsi="Arial" w:cs="Arial"/>
          <w:shd w:val="clear" w:color="auto" w:fill="FAF9F8"/>
        </w:rPr>
        <w:lastRenderedPageBreak/>
        <w:t xml:space="preserve">criminality and those involved in serious motoring offences. This means there is clearly good evidence to support dealing with motoring offences robustly. These types of offences could include serious document offences including driving whilst disqualified or similar offences to more serious offences of dangerous or careless driving. Prosecution for these offences can carry both financial penalties and could result in loss of licence depending on the offence and/or totting up. If a person who is involved in serious or organised crime loses their licence as a result of committing traffic offences, this will ultimately mean that that member is less overtly able to use the road network. Second to this, any person who commits an offence in which there was a significant use of a motor vehicle for its commission, could potentially also be disqualified from driving by the courts, once again making the offender’s job more difficult. </w:t>
      </w:r>
    </w:p>
    <w:p w14:paraId="48B27DD2" w14:textId="77777777" w:rsidR="00DE288A" w:rsidRPr="00DE288A" w:rsidRDefault="00DE288A" w:rsidP="00DE288A">
      <w:pPr>
        <w:spacing w:line="360" w:lineRule="auto"/>
        <w:rPr>
          <w:rFonts w:ascii="Arial" w:hAnsi="Arial" w:cs="Arial"/>
        </w:rPr>
      </w:pPr>
      <w:r w:rsidRPr="00DE288A">
        <w:rPr>
          <w:rFonts w:ascii="Arial" w:hAnsi="Arial" w:cs="Arial"/>
        </w:rPr>
        <w:t xml:space="preserve"> </w:t>
      </w:r>
    </w:p>
    <w:p w14:paraId="0291C506" w14:textId="77777777" w:rsidR="00DE288A" w:rsidRPr="00DE288A" w:rsidRDefault="00DE288A" w:rsidP="00DE288A">
      <w:pPr>
        <w:spacing w:line="360" w:lineRule="auto"/>
        <w:rPr>
          <w:rFonts w:ascii="Arial" w:hAnsi="Arial" w:cs="Arial"/>
          <w:shd w:val="clear" w:color="auto" w:fill="FAF9F8"/>
        </w:rPr>
      </w:pPr>
      <w:r w:rsidRPr="00DE288A">
        <w:rPr>
          <w:rFonts w:ascii="Arial" w:hAnsi="Arial" w:cs="Arial"/>
          <w:shd w:val="clear" w:color="auto" w:fill="FAF9F8"/>
        </w:rPr>
        <w:t xml:space="preserve">Subsequently, if either of these people are caught driving contrary to any disqualification, any vehicle they are driving may be seized under powers contained with Section 165A of the </w:t>
      </w:r>
      <w:r w:rsidRPr="00DE288A">
        <w:rPr>
          <w:rFonts w:ascii="Arial" w:hAnsi="Arial" w:cs="Arial"/>
          <w:i/>
          <w:iCs/>
          <w:shd w:val="clear" w:color="auto" w:fill="FAF9F8"/>
        </w:rPr>
        <w:t>Road Traffic Act 1988</w:t>
      </w:r>
      <w:r w:rsidRPr="00DE288A">
        <w:rPr>
          <w:rFonts w:ascii="Arial" w:hAnsi="Arial" w:cs="Arial"/>
          <w:shd w:val="clear" w:color="auto" w:fill="FAF9F8"/>
        </w:rPr>
        <w:t xml:space="preserve">. The same legislation also contains </w:t>
      </w:r>
      <w:proofErr w:type="gramStart"/>
      <w:r w:rsidRPr="00DE288A">
        <w:rPr>
          <w:rFonts w:ascii="Arial" w:hAnsi="Arial" w:cs="Arial"/>
          <w:shd w:val="clear" w:color="auto" w:fill="FAF9F8"/>
        </w:rPr>
        <w:t>a number of</w:t>
      </w:r>
      <w:proofErr w:type="gramEnd"/>
      <w:r w:rsidRPr="00DE288A">
        <w:rPr>
          <w:rFonts w:ascii="Arial" w:hAnsi="Arial" w:cs="Arial"/>
          <w:shd w:val="clear" w:color="auto" w:fill="FAF9F8"/>
        </w:rPr>
        <w:t xml:space="preserve"> essential basic powers for officers.  Sections 163 allows any uniformed officer to stop any vehicle and makes it an offence for any person to fail to do so. This is a very important statutory power and when used in conjunction with S164/165 (powers to require documentation) can be an essential tool. This is a sharp contrast with stopping a person on the street, in which a police constable will often have no real power to demand documentation. When used tactically, often targeted and based off intelligence, these simple powers can be incredibly powerful at disrupting criminal activity on the roads. On the other hand, whilst these are useful powers, concerns are often raised about misuse of these powers as they do not require any level of suspicion to trigger and do not require recording. Certain non-government organisations such as </w:t>
      </w:r>
      <w:proofErr w:type="spellStart"/>
      <w:r w:rsidRPr="00DE288A">
        <w:rPr>
          <w:rFonts w:ascii="Arial" w:hAnsi="Arial" w:cs="Arial"/>
          <w:shd w:val="clear" w:color="auto" w:fill="FAF9F8"/>
        </w:rPr>
        <w:t>StopWatch</w:t>
      </w:r>
      <w:proofErr w:type="spellEnd"/>
      <w:r w:rsidRPr="00DE288A">
        <w:rPr>
          <w:rFonts w:ascii="Arial" w:hAnsi="Arial" w:cs="Arial"/>
          <w:shd w:val="clear" w:color="auto" w:fill="FAF9F8"/>
        </w:rPr>
        <w:t xml:space="preserve"> (2016) highlight concerns that these powers may be used to target ethnic minorities. On the balance, however, when used fairly and proportionately as every policing power should, these powers are effective at both detecting offences and being a deterrent. </w:t>
      </w:r>
    </w:p>
    <w:p w14:paraId="2D402197" w14:textId="77777777" w:rsidR="00DE288A" w:rsidRPr="00DE288A" w:rsidRDefault="00DE288A" w:rsidP="00DE288A">
      <w:pPr>
        <w:spacing w:line="360" w:lineRule="auto"/>
        <w:rPr>
          <w:rFonts w:ascii="Arial" w:hAnsi="Arial" w:cs="Arial"/>
          <w:shd w:val="clear" w:color="auto" w:fill="FAF9F8"/>
        </w:rPr>
      </w:pPr>
    </w:p>
    <w:p w14:paraId="1055705B" w14:textId="77777777" w:rsidR="00DE288A" w:rsidRPr="00DE288A" w:rsidRDefault="00DE288A" w:rsidP="00DE288A">
      <w:pPr>
        <w:spacing w:line="360" w:lineRule="auto"/>
        <w:rPr>
          <w:rFonts w:ascii="Arial" w:hAnsi="Arial" w:cs="Arial"/>
          <w:shd w:val="clear" w:color="auto" w:fill="FAF9F8"/>
        </w:rPr>
      </w:pPr>
      <w:r w:rsidRPr="00DE288A">
        <w:rPr>
          <w:rFonts w:ascii="Arial" w:hAnsi="Arial" w:cs="Arial"/>
        </w:rPr>
        <w:t xml:space="preserve">One of the most effective means of countering criminality on the roads is the effective use of the many different forms of technology open to police. “Technology can transform how the police tackle criminality on the roads. It can also assist in counter-terrorism activity.” (College of Policing, 2019) One of the most currently effective types of technology used is that of automatic number plate recognition.  </w:t>
      </w:r>
      <w:r w:rsidRPr="00DE288A">
        <w:rPr>
          <w:rFonts w:ascii="Arial" w:hAnsi="Arial" w:cs="Arial"/>
          <w:shd w:val="clear" w:color="auto" w:fill="FAF9F8"/>
        </w:rPr>
        <w:t xml:space="preserve">“The prevention and detection of crimes such as burglary, drug offences, sexual assaults and murder can all be very significantly aided by ANPR.” (National Police Chiefs Council, 2012) This can be used as both an investigatory </w:t>
      </w:r>
      <w:r w:rsidRPr="00DE288A">
        <w:rPr>
          <w:rFonts w:ascii="Arial" w:hAnsi="Arial" w:cs="Arial"/>
          <w:shd w:val="clear" w:color="auto" w:fill="FAF9F8"/>
        </w:rPr>
        <w:lastRenderedPageBreak/>
        <w:t xml:space="preserve">and a reactive tool. Typically, ANPR is used by police forces in three ways. Firstly. To identify vehicles which are used by criminals and to subsequently disrupt that activity. Secondly, for the purpose of gathering intelligence and thirdly, for the purpose of investigating crime. </w:t>
      </w:r>
    </w:p>
    <w:p w14:paraId="38C41D03" w14:textId="77777777" w:rsidR="00DE288A" w:rsidRPr="00DE288A" w:rsidRDefault="00DE288A" w:rsidP="00DE288A">
      <w:pPr>
        <w:spacing w:line="360" w:lineRule="auto"/>
        <w:rPr>
          <w:rFonts w:ascii="Arial" w:hAnsi="Arial" w:cs="Arial"/>
          <w:shd w:val="clear" w:color="auto" w:fill="FAF9F8"/>
        </w:rPr>
      </w:pPr>
      <w:r w:rsidRPr="00DE288A">
        <w:rPr>
          <w:rFonts w:ascii="Arial" w:hAnsi="Arial" w:cs="Arial"/>
          <w:shd w:val="clear" w:color="auto" w:fill="FAF9F8"/>
        </w:rPr>
        <w:t xml:space="preserve">ANPR equipment can either be static, often situated at points along motorways or other A roads, or indeed attached to certain police vehicles (often solely vehicles used by roads policing teams or other specialist sections). Specific static locations of ANPR will be decided upon by many different factors but will often include being as a result of the tasking and coordination group process. This equipment will automatically ‘run’ numberplates through the system, showing the operator information relating to that vehicle that is held on databases such as the police national computer and those held by the Driver and Vehicle Licencing Agency. When a vehicle is registered by an ANPR camera, it will also keep a record of that detection, showing where that vehicle was at that moment in time. “At present ANPR cameras nationally, submit on average around 60 million ANPR ‘read’ records to national ANPR systems daily.” (Police.uk, 2021) This data is then stored with the National ANPR Data Centre. When a vehicle is suspected of being linked to serious criminality, ANPR systems can be used to check when where that vehicle has been travelling. This can be of particular use in cases involving the movement of drugs or persons and can be used to identify locations of interest. This resource will also allow law enforcement agencies to locate a vehicle in real time, when it passes a camera. If intelligence is received from a covert human intelligence source (CHIS) or indeed from any other source that, for example, a large quantity of drugs is being moved at a specific time/date in a specific vehicle, officers will be able to use that intelligence to intercept that vehicle whilst it’s on the road network. </w:t>
      </w:r>
    </w:p>
    <w:p w14:paraId="5699E0A4" w14:textId="77777777" w:rsidR="00DE288A" w:rsidRPr="00DE288A" w:rsidRDefault="00DE288A" w:rsidP="00DE288A">
      <w:pPr>
        <w:spacing w:line="360" w:lineRule="auto"/>
        <w:rPr>
          <w:rFonts w:ascii="Arial" w:hAnsi="Arial" w:cs="Arial"/>
          <w:shd w:val="clear" w:color="auto" w:fill="FAF9F8"/>
        </w:rPr>
      </w:pPr>
      <w:r w:rsidRPr="00DE288A">
        <w:rPr>
          <w:rFonts w:ascii="Arial" w:hAnsi="Arial" w:cs="Arial"/>
          <w:shd w:val="clear" w:color="auto" w:fill="FAF9F8"/>
        </w:rPr>
        <w:t>ANPR systems are linked with the police national computer, allowing (ACT) ‘markers’ to be placed on a vehicle to flag that a vehicle requires intervention. If such a marker is in place, when it passes an ANPR system, this will act as an alarm. This will show the operator that information has been placed on the vehicle, usually requesting some form of intervention. This can be used in a wide range of circumstances including abductions or other incidents where life is at risk down to low level investigations where the occupants may need to be spoken to for any number of different reasons.</w:t>
      </w:r>
    </w:p>
    <w:p w14:paraId="684BEAA3" w14:textId="77777777" w:rsidR="00DE288A" w:rsidRPr="00DE288A" w:rsidRDefault="00DE288A" w:rsidP="00DE288A">
      <w:pPr>
        <w:spacing w:line="360" w:lineRule="auto"/>
        <w:rPr>
          <w:rFonts w:ascii="Arial" w:hAnsi="Arial" w:cs="Arial"/>
          <w:shd w:val="clear" w:color="auto" w:fill="FAF9F8"/>
        </w:rPr>
      </w:pPr>
      <w:r w:rsidRPr="00DE288A">
        <w:rPr>
          <w:rFonts w:ascii="Arial" w:hAnsi="Arial" w:cs="Arial"/>
          <w:shd w:val="clear" w:color="auto" w:fill="FAF9F8"/>
        </w:rPr>
        <w:t xml:space="preserve">ANPR systems have been an essential tool for police agencies across the UK. Automatic number plate recognition cameras are an incredibly useful asset for police forces up and down the country. As we live in an ever-connected world, monitoring of the roads that connect us all will continue to be an extremely important means of investigation. Arguably, one benefit of ANPR systems is how it supports an intelligence led approach. “It also allows </w:t>
      </w:r>
      <w:r w:rsidRPr="00DE288A">
        <w:rPr>
          <w:rFonts w:ascii="Arial" w:hAnsi="Arial" w:cs="Arial"/>
          <w:shd w:val="clear" w:color="auto" w:fill="FAF9F8"/>
        </w:rPr>
        <w:lastRenderedPageBreak/>
        <w:t xml:space="preserve">officers’ attention to be drawn to offending vehicles whilst allowing law abiding drivers to go about their business unhindered.” (Dorset Police, 2022) This should suggest a more ethical approach leading to an increase in fairness and theoretically should lead to more consistency as a result of that targeted approach.  </w:t>
      </w:r>
    </w:p>
    <w:p w14:paraId="4375611B" w14:textId="77777777" w:rsidR="00DE288A" w:rsidRPr="00DE288A" w:rsidRDefault="00DE288A" w:rsidP="00DE288A">
      <w:pPr>
        <w:spacing w:line="360" w:lineRule="auto"/>
        <w:rPr>
          <w:rFonts w:ascii="Arial" w:hAnsi="Arial" w:cs="Arial"/>
        </w:rPr>
      </w:pPr>
      <w:r w:rsidRPr="00DE288A">
        <w:rPr>
          <w:rFonts w:ascii="Arial" w:hAnsi="Arial" w:cs="Arial"/>
          <w:shd w:val="clear" w:color="auto" w:fill="FAF9F8"/>
        </w:rPr>
        <w:t xml:space="preserve">Some concerns have been raised by activists in relation to privacy violations and human rights. To combat this, use of ANPR is strictly controlled by codes of practice and national standards. It is also covered under key legislation such as the </w:t>
      </w:r>
      <w:r w:rsidRPr="00DE288A">
        <w:rPr>
          <w:rFonts w:ascii="Arial" w:hAnsi="Arial" w:cs="Arial"/>
          <w:i/>
          <w:iCs/>
          <w:shd w:val="clear" w:color="auto" w:fill="FAF9F8"/>
        </w:rPr>
        <w:t>Data Protection Act 2018</w:t>
      </w:r>
      <w:r w:rsidRPr="00DE288A">
        <w:rPr>
          <w:rFonts w:ascii="Arial" w:hAnsi="Arial" w:cs="Arial"/>
          <w:shd w:val="clear" w:color="auto" w:fill="FAF9F8"/>
        </w:rPr>
        <w:t xml:space="preserve">. Ultimately, the ANPR network is still </w:t>
      </w:r>
      <w:proofErr w:type="gramStart"/>
      <w:r w:rsidRPr="00DE288A">
        <w:rPr>
          <w:rFonts w:ascii="Arial" w:hAnsi="Arial" w:cs="Arial"/>
          <w:shd w:val="clear" w:color="auto" w:fill="FAF9F8"/>
        </w:rPr>
        <w:t>developing</w:t>
      </w:r>
      <w:proofErr w:type="gramEnd"/>
      <w:r w:rsidRPr="00DE288A">
        <w:rPr>
          <w:rFonts w:ascii="Arial" w:hAnsi="Arial" w:cs="Arial"/>
          <w:shd w:val="clear" w:color="auto" w:fill="FAF9F8"/>
        </w:rPr>
        <w:t xml:space="preserve"> and it will likely continue to do so over the following decades as more and more vehicles become active on the UK roads. Constantly reviewing the efficiency of the systems will continue to be key to maintaining effective use in the future. The head of Roads Policing at ACPO, Richard </w:t>
      </w:r>
      <w:proofErr w:type="spellStart"/>
      <w:r w:rsidRPr="00DE288A">
        <w:rPr>
          <w:rFonts w:ascii="Arial" w:hAnsi="Arial" w:cs="Arial"/>
          <w:shd w:val="clear" w:color="auto" w:fill="FAF9F8"/>
        </w:rPr>
        <w:t>Brunstrom</w:t>
      </w:r>
      <w:proofErr w:type="spellEnd"/>
      <w:r w:rsidRPr="00DE288A">
        <w:rPr>
          <w:rFonts w:ascii="Arial" w:hAnsi="Arial" w:cs="Arial"/>
          <w:shd w:val="clear" w:color="auto" w:fill="FAF9F8"/>
        </w:rPr>
        <w:t xml:space="preserve"> (2021) stated </w:t>
      </w:r>
      <w:r w:rsidRPr="00DE288A">
        <w:rPr>
          <w:rFonts w:ascii="Arial" w:hAnsi="Arial" w:cs="Arial"/>
        </w:rPr>
        <w:t>“We intend to make full use of modern technology to detect, disrupt and challenge criminal use of the roads, and by doing so revolutionise road policing.” It is clear this technology is not going to disappear anytime soon.</w:t>
      </w:r>
    </w:p>
    <w:p w14:paraId="091B263F" w14:textId="77777777" w:rsidR="00DE288A" w:rsidRPr="00DE288A" w:rsidRDefault="00DE288A" w:rsidP="00DE288A">
      <w:pPr>
        <w:spacing w:line="360" w:lineRule="auto"/>
        <w:rPr>
          <w:rFonts w:ascii="Arial" w:hAnsi="Arial" w:cs="Arial"/>
        </w:rPr>
      </w:pPr>
      <w:r w:rsidRPr="00DE288A">
        <w:rPr>
          <w:rFonts w:ascii="Arial" w:hAnsi="Arial" w:cs="Arial"/>
        </w:rPr>
        <w:t xml:space="preserve">It is reasonable to expect that further developments in technology will play an important role in disrupting criminal activity both on and off the roads </w:t>
      </w:r>
      <w:proofErr w:type="gramStart"/>
      <w:r w:rsidRPr="00DE288A">
        <w:rPr>
          <w:rFonts w:ascii="Arial" w:hAnsi="Arial" w:cs="Arial"/>
        </w:rPr>
        <w:t>in the near future</w:t>
      </w:r>
      <w:proofErr w:type="gramEnd"/>
      <w:r w:rsidRPr="00DE288A">
        <w:rPr>
          <w:rFonts w:ascii="Arial" w:hAnsi="Arial" w:cs="Arial"/>
        </w:rPr>
        <w:t>. One of the more intriguing systems coming into use is that of Facial Recognition. These systems capture live images of persons and reference them across a database of wanted people. While these systems are still early in their use and it is not yet clear to see how they will integrate with roads policing specifically, it would seem obvious that it would have a similar role.</w:t>
      </w:r>
    </w:p>
    <w:p w14:paraId="719705C4" w14:textId="77777777" w:rsidR="00DE288A" w:rsidRPr="00DE288A" w:rsidRDefault="00DE288A" w:rsidP="00DE288A">
      <w:pPr>
        <w:spacing w:line="360" w:lineRule="auto"/>
        <w:rPr>
          <w:rFonts w:ascii="Arial" w:hAnsi="Arial" w:cs="Arial"/>
          <w:shd w:val="clear" w:color="auto" w:fill="FAF9F8"/>
        </w:rPr>
      </w:pPr>
      <w:r w:rsidRPr="00DE288A">
        <w:rPr>
          <w:rFonts w:ascii="Arial" w:hAnsi="Arial" w:cs="Arial"/>
          <w:shd w:val="clear" w:color="auto" w:fill="FAF9F8"/>
        </w:rPr>
        <w:t>One other key area of disrupting criminality on the roads is the use of multi-agency joint working. This is a key principle in lots of areas of UK policing and is contained within the problem-solving approach. Some agencies have standard operating procedures and information sharing agreements in place with the police to help facilitate these arrangements. Agencies such as the DVLA play an active role in disrupting criminality. As the agency responsible for licencing, they are important in the process of ensuring that both criminals have either the required licenses and checks or indeed play the role in getting them disqualified when offences have been identified by the police. Police forces will have a DVLA liaison officer who can assist in ensuring best use is made of this connection.</w:t>
      </w:r>
    </w:p>
    <w:p w14:paraId="49C529F6" w14:textId="77777777" w:rsidR="00DE288A" w:rsidRPr="00DE288A" w:rsidRDefault="00DE288A" w:rsidP="00DE288A">
      <w:pPr>
        <w:spacing w:line="360" w:lineRule="auto"/>
        <w:rPr>
          <w:rFonts w:ascii="Arial" w:hAnsi="Arial" w:cs="Arial"/>
        </w:rPr>
      </w:pPr>
      <w:r w:rsidRPr="00DE288A">
        <w:rPr>
          <w:rFonts w:ascii="Arial" w:hAnsi="Arial" w:cs="Arial"/>
          <w:shd w:val="clear" w:color="auto" w:fill="FAF9F8"/>
        </w:rPr>
        <w:t xml:space="preserve">As stated above, if a person using the road for purpose of criminality has lost their licence, this makes their use of the road much more difficult. One way they will often try to get around this is via the use of taxi and private hire companies. This will allow them to travel without committing any motoring offences and with a perceived anonymity. This is where it is essential for joint working with the local authority who is responsible for licencing these companies. Taxis and private hires are required by regulations to keep records of drivers, </w:t>
      </w:r>
      <w:r w:rsidRPr="00DE288A">
        <w:rPr>
          <w:rFonts w:ascii="Arial" w:hAnsi="Arial" w:cs="Arial"/>
          <w:shd w:val="clear" w:color="auto" w:fill="FAF9F8"/>
        </w:rPr>
        <w:lastRenderedPageBreak/>
        <w:t>bookings and journeys. “</w:t>
      </w:r>
      <w:r w:rsidRPr="00DE288A">
        <w:rPr>
          <w:rFonts w:ascii="Arial" w:hAnsi="Arial" w:cs="Arial"/>
        </w:rPr>
        <w:t xml:space="preserve">Identifying these commonly used taxi companies can provide disruption abilities and impact on a OCGs travel methods” (College of Policing, 2021) Effective monitoring of these records can allow police to gather intelligence relating to the places often visited by these criminals. </w:t>
      </w:r>
    </w:p>
    <w:p w14:paraId="2BE7A2A7" w14:textId="77777777" w:rsidR="00DE288A" w:rsidRPr="00DE288A" w:rsidRDefault="00DE288A" w:rsidP="00DE288A">
      <w:pPr>
        <w:spacing w:line="360" w:lineRule="auto"/>
        <w:rPr>
          <w:rFonts w:ascii="Arial" w:hAnsi="Arial" w:cs="Arial"/>
        </w:rPr>
      </w:pPr>
    </w:p>
    <w:p w14:paraId="7057A3CD" w14:textId="77777777" w:rsidR="00DE288A" w:rsidRPr="00DE288A" w:rsidRDefault="00DE288A" w:rsidP="00DE288A">
      <w:pPr>
        <w:spacing w:line="360" w:lineRule="auto"/>
        <w:rPr>
          <w:rFonts w:ascii="Arial" w:hAnsi="Arial" w:cs="Arial"/>
        </w:rPr>
      </w:pPr>
      <w:r w:rsidRPr="00DE288A">
        <w:rPr>
          <w:rFonts w:ascii="Arial" w:hAnsi="Arial" w:cs="Arial"/>
        </w:rPr>
        <w:t xml:space="preserve">In conclusion, there is a wide range of tactics available to the authorities in relation to disrupting criminal use of the roads. All police forces and other authorities such as the National Crime Agency have a keen interest in both identifying the most suitable means and developing further means to for the future. Core roads policing, ensuring safe roads and dealing with minor traffic offences still has its place in helping to deal with more serious crime as there is a clear correlation between the two. Technology is now one of the </w:t>
      </w:r>
      <w:proofErr w:type="gramStart"/>
      <w:r w:rsidRPr="00DE288A">
        <w:rPr>
          <w:rFonts w:ascii="Arial" w:hAnsi="Arial" w:cs="Arial"/>
        </w:rPr>
        <w:t>primary</w:t>
      </w:r>
      <w:proofErr w:type="gramEnd"/>
      <w:r w:rsidRPr="00DE288A">
        <w:rPr>
          <w:rFonts w:ascii="Arial" w:hAnsi="Arial" w:cs="Arial"/>
        </w:rPr>
        <w:t xml:space="preserve"> means of disrupting criminal activity on the road. The world is constantly evolving, and criminals will also consistently find new ways to keep up and develop their strategies. As we move further into the digital age, development of new technology will be key in countering this. Over the last several decades, development of these technologies has been essential on doing this. Whether it be the police national computer, record management databases or automatic number plate recognition systems, these systems will continue to be at the forefront. </w:t>
      </w:r>
    </w:p>
    <w:p w14:paraId="6D33E615" w14:textId="77777777" w:rsidR="00DE288A" w:rsidRPr="00DE288A" w:rsidRDefault="00DE288A" w:rsidP="00DE288A">
      <w:pPr>
        <w:spacing w:line="360" w:lineRule="auto"/>
        <w:rPr>
          <w:rFonts w:ascii="Arial" w:hAnsi="Arial" w:cs="Arial"/>
          <w:shd w:val="clear" w:color="auto" w:fill="FAF9F8"/>
        </w:rPr>
      </w:pPr>
      <w:r w:rsidRPr="00DE288A">
        <w:rPr>
          <w:rFonts w:ascii="Arial" w:hAnsi="Arial" w:cs="Arial"/>
          <w:shd w:val="clear" w:color="auto" w:fill="FAF9F8"/>
        </w:rPr>
        <w:t>2105 WORDS</w:t>
      </w:r>
    </w:p>
    <w:p w14:paraId="1A7CA081" w14:textId="50E72B20" w:rsidR="00253BAB" w:rsidRPr="00DE288A" w:rsidRDefault="00253BAB">
      <w:pPr>
        <w:rPr>
          <w:rFonts w:ascii="Arial" w:hAnsi="Arial" w:cs="Arial"/>
        </w:rPr>
      </w:pPr>
    </w:p>
    <w:p w14:paraId="4F6E5A91" w14:textId="579554C0" w:rsidR="00DE288A" w:rsidRPr="00DE288A" w:rsidRDefault="00DE288A">
      <w:pPr>
        <w:rPr>
          <w:rFonts w:ascii="Arial" w:hAnsi="Arial" w:cs="Arial"/>
        </w:rPr>
      </w:pPr>
    </w:p>
    <w:p w14:paraId="2E069CC5" w14:textId="77777777" w:rsidR="00DE288A" w:rsidRDefault="00DE288A" w:rsidP="00DE288A">
      <w:pPr>
        <w:shd w:val="clear" w:color="auto" w:fill="FFFFFF" w:themeFill="background1"/>
        <w:spacing w:line="360" w:lineRule="auto"/>
        <w:rPr>
          <w:rFonts w:ascii="Arial" w:hAnsi="Arial" w:cs="Arial"/>
        </w:rPr>
      </w:pPr>
    </w:p>
    <w:p w14:paraId="2C89FFDC" w14:textId="77777777" w:rsidR="00DE288A" w:rsidRDefault="00DE288A" w:rsidP="00DE288A">
      <w:pPr>
        <w:shd w:val="clear" w:color="auto" w:fill="FFFFFF" w:themeFill="background1"/>
        <w:spacing w:line="360" w:lineRule="auto"/>
        <w:rPr>
          <w:rFonts w:ascii="Arial" w:hAnsi="Arial" w:cs="Arial"/>
        </w:rPr>
      </w:pPr>
    </w:p>
    <w:p w14:paraId="5F9FAEF9" w14:textId="77777777" w:rsidR="00DE288A" w:rsidRDefault="00DE288A" w:rsidP="00DE288A">
      <w:pPr>
        <w:shd w:val="clear" w:color="auto" w:fill="FFFFFF" w:themeFill="background1"/>
        <w:spacing w:line="360" w:lineRule="auto"/>
        <w:rPr>
          <w:rFonts w:ascii="Arial" w:hAnsi="Arial" w:cs="Arial"/>
        </w:rPr>
      </w:pPr>
    </w:p>
    <w:p w14:paraId="381B3884" w14:textId="77777777" w:rsidR="00DE288A" w:rsidRDefault="00DE288A" w:rsidP="00DE288A">
      <w:pPr>
        <w:shd w:val="clear" w:color="auto" w:fill="FFFFFF" w:themeFill="background1"/>
        <w:spacing w:line="360" w:lineRule="auto"/>
        <w:rPr>
          <w:rFonts w:ascii="Arial" w:hAnsi="Arial" w:cs="Arial"/>
        </w:rPr>
      </w:pPr>
    </w:p>
    <w:p w14:paraId="39C2A804" w14:textId="77777777" w:rsidR="00DE288A" w:rsidRDefault="00DE288A" w:rsidP="00DE288A">
      <w:pPr>
        <w:shd w:val="clear" w:color="auto" w:fill="FFFFFF" w:themeFill="background1"/>
        <w:spacing w:line="360" w:lineRule="auto"/>
        <w:rPr>
          <w:rFonts w:ascii="Arial" w:hAnsi="Arial" w:cs="Arial"/>
        </w:rPr>
      </w:pPr>
    </w:p>
    <w:p w14:paraId="558062B4" w14:textId="77777777" w:rsidR="00DE288A" w:rsidRDefault="00DE288A" w:rsidP="00DE288A">
      <w:pPr>
        <w:shd w:val="clear" w:color="auto" w:fill="FFFFFF" w:themeFill="background1"/>
        <w:spacing w:line="360" w:lineRule="auto"/>
        <w:rPr>
          <w:rFonts w:ascii="Arial" w:hAnsi="Arial" w:cs="Arial"/>
        </w:rPr>
      </w:pPr>
    </w:p>
    <w:p w14:paraId="69D2846E" w14:textId="77777777" w:rsidR="00DE288A" w:rsidRDefault="00DE288A" w:rsidP="00DE288A">
      <w:pPr>
        <w:shd w:val="clear" w:color="auto" w:fill="FFFFFF" w:themeFill="background1"/>
        <w:spacing w:line="360" w:lineRule="auto"/>
        <w:rPr>
          <w:rFonts w:ascii="Arial" w:hAnsi="Arial" w:cs="Arial"/>
        </w:rPr>
      </w:pPr>
    </w:p>
    <w:p w14:paraId="527BD21A" w14:textId="77777777" w:rsidR="00DE288A" w:rsidRDefault="00DE288A" w:rsidP="00DE288A">
      <w:pPr>
        <w:shd w:val="clear" w:color="auto" w:fill="FFFFFF" w:themeFill="background1"/>
        <w:spacing w:line="360" w:lineRule="auto"/>
        <w:rPr>
          <w:rFonts w:ascii="Arial" w:hAnsi="Arial" w:cs="Arial"/>
        </w:rPr>
      </w:pPr>
    </w:p>
    <w:p w14:paraId="496CB44F" w14:textId="77777777" w:rsidR="00DE288A" w:rsidRDefault="00DE288A" w:rsidP="00DE288A">
      <w:pPr>
        <w:shd w:val="clear" w:color="auto" w:fill="FFFFFF" w:themeFill="background1"/>
        <w:spacing w:line="360" w:lineRule="auto"/>
        <w:rPr>
          <w:rFonts w:ascii="Arial" w:hAnsi="Arial" w:cs="Arial"/>
        </w:rPr>
      </w:pPr>
    </w:p>
    <w:p w14:paraId="52372FA1" w14:textId="77777777" w:rsidR="00DE288A" w:rsidRDefault="00DE288A" w:rsidP="00DE288A">
      <w:pPr>
        <w:shd w:val="clear" w:color="auto" w:fill="FFFFFF" w:themeFill="background1"/>
        <w:spacing w:line="360" w:lineRule="auto"/>
        <w:rPr>
          <w:rFonts w:ascii="Arial" w:hAnsi="Arial" w:cs="Arial"/>
        </w:rPr>
      </w:pPr>
    </w:p>
    <w:p w14:paraId="57D6F5BD" w14:textId="6A4E203A" w:rsidR="00DE288A" w:rsidRPr="00DE288A" w:rsidRDefault="00DE288A" w:rsidP="00DE288A">
      <w:pPr>
        <w:shd w:val="clear" w:color="auto" w:fill="FFFFFF" w:themeFill="background1"/>
        <w:spacing w:line="360" w:lineRule="auto"/>
        <w:rPr>
          <w:rFonts w:ascii="Arial" w:hAnsi="Arial" w:cs="Arial"/>
          <w:b/>
          <w:bCs/>
          <w:sz w:val="24"/>
          <w:szCs w:val="24"/>
        </w:rPr>
      </w:pPr>
      <w:r w:rsidRPr="00DE288A">
        <w:rPr>
          <w:rFonts w:ascii="Arial" w:hAnsi="Arial" w:cs="Arial"/>
          <w:b/>
          <w:bCs/>
          <w:sz w:val="24"/>
          <w:szCs w:val="24"/>
        </w:rPr>
        <w:lastRenderedPageBreak/>
        <w:t>Assess the role of community policing in fostering and maintaining community cohesion. (2000 words)</w:t>
      </w:r>
    </w:p>
    <w:p w14:paraId="6C9E42B4" w14:textId="77777777" w:rsidR="00DE288A" w:rsidRPr="00DE288A" w:rsidRDefault="00DE288A" w:rsidP="00DE288A">
      <w:pPr>
        <w:shd w:val="clear" w:color="auto" w:fill="FFFFFF" w:themeFill="background1"/>
        <w:spacing w:line="360" w:lineRule="auto"/>
        <w:rPr>
          <w:rFonts w:ascii="Arial" w:hAnsi="Arial" w:cs="Arial"/>
        </w:rPr>
      </w:pPr>
    </w:p>
    <w:p w14:paraId="0E71D493" w14:textId="77777777" w:rsidR="00DE288A" w:rsidRPr="00DE288A" w:rsidRDefault="00DE288A" w:rsidP="00DE288A">
      <w:pPr>
        <w:shd w:val="clear" w:color="auto" w:fill="FFFFFF" w:themeFill="background1"/>
        <w:spacing w:line="360" w:lineRule="auto"/>
        <w:ind w:left="360"/>
        <w:rPr>
          <w:rFonts w:ascii="Arial" w:hAnsi="Arial" w:cs="Arial"/>
        </w:rPr>
      </w:pPr>
      <w:r w:rsidRPr="00DE288A">
        <w:rPr>
          <w:rFonts w:ascii="Arial" w:hAnsi="Arial" w:cs="Arial"/>
        </w:rPr>
        <w:t>In this assignment, I will be discussing the importance of fostering and maintaining community cohesion, the implications and examples of failing to do so along with the important role modern community and neighbourhood policing strategies play in maintaining this cohesion.</w:t>
      </w:r>
    </w:p>
    <w:p w14:paraId="3FF4D582" w14:textId="77777777" w:rsidR="00DE288A" w:rsidRPr="00DE288A" w:rsidRDefault="00DE288A" w:rsidP="00DE288A">
      <w:pPr>
        <w:shd w:val="clear" w:color="auto" w:fill="FFFFFF" w:themeFill="background1"/>
        <w:spacing w:line="360" w:lineRule="auto"/>
        <w:ind w:left="360"/>
        <w:rPr>
          <w:rFonts w:ascii="Arial" w:hAnsi="Arial" w:cs="Arial"/>
        </w:rPr>
      </w:pPr>
      <w:r w:rsidRPr="00DE288A">
        <w:rPr>
          <w:rFonts w:ascii="Arial" w:hAnsi="Arial" w:cs="Arial"/>
        </w:rPr>
        <w:t>Community policing is not a concept that has a single agreed definition. It is often viewed as a strategy that encompasses on using an array of tactics such as public meetings, high visibility foot patrols to develop a good relationship and presence within the community. This is then expected to develop into a more trusted relationship which arguably should result in more engagement from the community. “</w:t>
      </w:r>
      <w:r w:rsidRPr="00DE288A">
        <w:rPr>
          <w:rFonts w:ascii="Arial" w:hAnsi="Arial" w:cs="Arial"/>
          <w:shd w:val="clear" w:color="auto" w:fill="FFFFFF"/>
        </w:rPr>
        <w:t>Community policing is a philosophy and practice that treats police–community interaction and communication as a main basis for reductions in crime and fear of crime”</w:t>
      </w:r>
      <w:r w:rsidRPr="00DE288A">
        <w:rPr>
          <w:rFonts w:ascii="Arial" w:hAnsi="Arial" w:cs="Arial"/>
        </w:rPr>
        <w:t xml:space="preserve"> (Orum and Cossyleon, 2019) This policing strategy directly contrasts with other modern theories. Whilst others are generally focused on targeting criminality whether it be hot-spot policing or intelligence-led policing, community policing is unprecedented in its ability to provide public reassurance. “Community/neighbourhood policing strategies are particularly important in that no other strategy has such potential to engender community cohesion and confidence and reduce the fear of crime.” (Bryant and Bryant, P153)</w:t>
      </w:r>
    </w:p>
    <w:p w14:paraId="2EAFA85B" w14:textId="77777777" w:rsidR="00DE288A" w:rsidRPr="00DE288A" w:rsidRDefault="00DE288A" w:rsidP="00DE288A">
      <w:pPr>
        <w:shd w:val="clear" w:color="auto" w:fill="FFFFFF" w:themeFill="background1"/>
        <w:spacing w:line="360" w:lineRule="auto"/>
        <w:ind w:left="360"/>
        <w:rPr>
          <w:rFonts w:ascii="Arial" w:hAnsi="Arial" w:cs="Arial"/>
        </w:rPr>
      </w:pPr>
      <w:r w:rsidRPr="00DE288A">
        <w:rPr>
          <w:rFonts w:ascii="Arial" w:hAnsi="Arial" w:cs="Arial"/>
        </w:rPr>
        <w:t>There are several reasons why it is important for policing agencies to foster good relationships with the general public. Fundamentally, maintaining these relationships is a core principle of the policing model in the UK. When Sir Robert Peel created the Metropolitan Police Force in 1829, his nine policing principles highlighted and recognised the important role the public plays in the criminal justice system.</w:t>
      </w:r>
    </w:p>
    <w:p w14:paraId="23DA7384" w14:textId="77777777" w:rsidR="00DE288A" w:rsidRPr="00DE288A" w:rsidRDefault="00DE288A" w:rsidP="00DE288A">
      <w:pPr>
        <w:shd w:val="clear" w:color="auto" w:fill="FFFFFF" w:themeFill="background1"/>
        <w:spacing w:line="360" w:lineRule="auto"/>
        <w:ind w:left="360"/>
        <w:rPr>
          <w:rFonts w:ascii="Arial" w:hAnsi="Arial" w:cs="Arial"/>
        </w:rPr>
      </w:pPr>
      <w:r w:rsidRPr="00DE288A">
        <w:rPr>
          <w:rFonts w:ascii="Arial" w:hAnsi="Arial" w:cs="Arial"/>
        </w:rPr>
        <w:t xml:space="preserve">The three main principles that relate to community policing are, </w:t>
      </w:r>
    </w:p>
    <w:p w14:paraId="0E8E5B3C" w14:textId="77777777" w:rsidR="00DE288A" w:rsidRPr="00DE288A" w:rsidRDefault="00DE288A" w:rsidP="00DE288A">
      <w:pPr>
        <w:shd w:val="clear" w:color="auto" w:fill="FFFFFF" w:themeFill="background1"/>
        <w:spacing w:before="100" w:beforeAutospacing="1" w:after="100" w:afterAutospacing="1" w:line="360" w:lineRule="auto"/>
        <w:ind w:left="360"/>
        <w:rPr>
          <w:rFonts w:ascii="Arial" w:eastAsia="Times New Roman" w:hAnsi="Arial" w:cs="Arial"/>
          <w:lang w:eastAsia="en-GB"/>
        </w:rPr>
      </w:pPr>
      <w:r w:rsidRPr="00DE288A">
        <w:rPr>
          <w:rFonts w:ascii="Arial" w:eastAsia="Times New Roman" w:hAnsi="Arial" w:cs="Arial"/>
          <w:lang w:eastAsia="en-GB"/>
        </w:rPr>
        <w:t>The ability of the police to perform their duties is dependent upon public approval of police actions</w:t>
      </w:r>
    </w:p>
    <w:p w14:paraId="064EBCD4" w14:textId="77777777" w:rsidR="00DE288A" w:rsidRPr="00DE288A" w:rsidRDefault="00DE288A" w:rsidP="00DE288A">
      <w:pPr>
        <w:shd w:val="clear" w:color="auto" w:fill="FFFFFF" w:themeFill="background1"/>
        <w:spacing w:before="100" w:beforeAutospacing="1" w:after="100" w:afterAutospacing="1" w:line="360" w:lineRule="auto"/>
        <w:ind w:left="360"/>
        <w:rPr>
          <w:rFonts w:ascii="Arial" w:eastAsia="Times New Roman" w:hAnsi="Arial" w:cs="Arial"/>
          <w:lang w:eastAsia="en-GB"/>
        </w:rPr>
      </w:pPr>
      <w:r w:rsidRPr="00DE288A">
        <w:rPr>
          <w:rFonts w:ascii="Arial" w:eastAsia="Times New Roman" w:hAnsi="Arial" w:cs="Arial"/>
          <w:lang w:eastAsia="en-GB"/>
        </w:rPr>
        <w:t>Police must secure the willing co-operation of the public in voluntary observance of the law to be able to secure and maintain the respect of the public</w:t>
      </w:r>
    </w:p>
    <w:p w14:paraId="15AED50E" w14:textId="77777777" w:rsidR="00DE288A" w:rsidRPr="00DE288A" w:rsidRDefault="00DE288A" w:rsidP="00DE288A">
      <w:pPr>
        <w:shd w:val="clear" w:color="auto" w:fill="FFFFFF" w:themeFill="background1"/>
        <w:spacing w:before="100" w:beforeAutospacing="1" w:after="100" w:afterAutospacing="1" w:line="360" w:lineRule="auto"/>
        <w:ind w:left="360"/>
        <w:rPr>
          <w:rFonts w:ascii="Arial" w:eastAsia="Times New Roman" w:hAnsi="Arial" w:cs="Arial"/>
          <w:lang w:eastAsia="en-GB"/>
        </w:rPr>
      </w:pPr>
      <w:r w:rsidRPr="00DE288A">
        <w:rPr>
          <w:rFonts w:ascii="Arial" w:eastAsia="Times New Roman" w:hAnsi="Arial" w:cs="Arial"/>
          <w:lang w:eastAsia="en-GB"/>
        </w:rPr>
        <w:t xml:space="preserve">Police, </w:t>
      </w:r>
      <w:proofErr w:type="gramStart"/>
      <w:r w:rsidRPr="00DE288A">
        <w:rPr>
          <w:rFonts w:ascii="Arial" w:eastAsia="Times New Roman" w:hAnsi="Arial" w:cs="Arial"/>
          <w:lang w:eastAsia="en-GB"/>
        </w:rPr>
        <w:t>at all times</w:t>
      </w:r>
      <w:proofErr w:type="gramEnd"/>
      <w:r w:rsidRPr="00DE288A">
        <w:rPr>
          <w:rFonts w:ascii="Arial" w:eastAsia="Times New Roman" w:hAnsi="Arial" w:cs="Arial"/>
          <w:lang w:eastAsia="en-GB"/>
        </w:rPr>
        <w:t xml:space="preserve">, should maintain a relationship with the public that gives reality to the historic tradition that the police are the public and the public are the police; the police </w:t>
      </w:r>
      <w:r w:rsidRPr="00DE288A">
        <w:rPr>
          <w:rFonts w:ascii="Arial" w:eastAsia="Times New Roman" w:hAnsi="Arial" w:cs="Arial"/>
          <w:lang w:eastAsia="en-GB"/>
        </w:rPr>
        <w:lastRenderedPageBreak/>
        <w:t>being only members of the public who are paid to give full-time attention to duties which are incumbent on every citizen in the interests of community welfare and existence</w:t>
      </w:r>
    </w:p>
    <w:p w14:paraId="6F302ADD" w14:textId="77777777" w:rsidR="00DE288A" w:rsidRPr="00DE288A" w:rsidRDefault="00DE288A" w:rsidP="00DE288A">
      <w:pPr>
        <w:shd w:val="clear" w:color="auto" w:fill="FFFFFF" w:themeFill="background1"/>
        <w:spacing w:before="100" w:beforeAutospacing="1" w:after="100" w:afterAutospacing="1" w:line="360" w:lineRule="auto"/>
        <w:ind w:left="1080"/>
        <w:jc w:val="right"/>
        <w:rPr>
          <w:rFonts w:ascii="Arial" w:eastAsia="Times New Roman" w:hAnsi="Arial" w:cs="Arial"/>
          <w:color w:val="000000"/>
          <w:lang w:eastAsia="en-GB"/>
        </w:rPr>
      </w:pPr>
      <w:r w:rsidRPr="00DE288A">
        <w:rPr>
          <w:rFonts w:ascii="Arial" w:eastAsia="Times New Roman" w:hAnsi="Arial" w:cs="Arial"/>
          <w:color w:val="000000"/>
          <w:lang w:eastAsia="en-GB"/>
        </w:rPr>
        <w:t>(The Crime Prevention Website, 2013)</w:t>
      </w:r>
    </w:p>
    <w:p w14:paraId="25E943A4" w14:textId="77777777" w:rsidR="00DE288A" w:rsidRPr="00DE288A" w:rsidRDefault="00DE288A" w:rsidP="00DE288A">
      <w:pPr>
        <w:shd w:val="clear" w:color="auto" w:fill="FFFFFF" w:themeFill="background1"/>
        <w:spacing w:line="360" w:lineRule="auto"/>
        <w:ind w:left="360"/>
        <w:rPr>
          <w:rFonts w:ascii="Arial" w:eastAsia="Times New Roman" w:hAnsi="Arial" w:cs="Arial"/>
          <w:color w:val="000000"/>
          <w:lang w:eastAsia="en-GB"/>
        </w:rPr>
      </w:pPr>
      <w:r w:rsidRPr="00DE288A">
        <w:rPr>
          <w:rFonts w:ascii="Arial" w:eastAsia="Times New Roman" w:hAnsi="Arial" w:cs="Arial"/>
          <w:color w:val="000000"/>
          <w:lang w:eastAsia="en-GB"/>
        </w:rPr>
        <w:t xml:space="preserve">Simply put, if the general body of the public does not support police </w:t>
      </w:r>
      <w:proofErr w:type="gramStart"/>
      <w:r w:rsidRPr="00DE288A">
        <w:rPr>
          <w:rFonts w:ascii="Arial" w:eastAsia="Times New Roman" w:hAnsi="Arial" w:cs="Arial"/>
          <w:color w:val="000000"/>
          <w:lang w:eastAsia="en-GB"/>
        </w:rPr>
        <w:t>actions</w:t>
      </w:r>
      <w:proofErr w:type="gramEnd"/>
      <w:r w:rsidRPr="00DE288A">
        <w:rPr>
          <w:rFonts w:ascii="Arial" w:eastAsia="Times New Roman" w:hAnsi="Arial" w:cs="Arial"/>
          <w:color w:val="000000"/>
          <w:lang w:eastAsia="en-GB"/>
        </w:rPr>
        <w:t xml:space="preserve"> then this will directly hamper the police’s ability to carry out their role efficiently. If no one is willing to support or provide information to the police on a voluntary basis, then investigations would be considerably more difficult to carry out. Alongside this, it is reasonable to expect that if the public both have no respect for the law and the persons enforcing it, they will be less likely to voluntarily observe the law which could lead to an increase in crime and disorder. </w:t>
      </w:r>
    </w:p>
    <w:p w14:paraId="00D4BF07" w14:textId="77777777" w:rsidR="00DE288A" w:rsidRPr="00DE288A" w:rsidRDefault="00DE288A" w:rsidP="00DE288A">
      <w:pPr>
        <w:shd w:val="clear" w:color="auto" w:fill="FFFFFF" w:themeFill="background1"/>
        <w:spacing w:line="360" w:lineRule="auto"/>
        <w:ind w:left="360"/>
        <w:rPr>
          <w:rFonts w:ascii="Arial" w:hAnsi="Arial" w:cs="Arial"/>
        </w:rPr>
      </w:pPr>
      <w:r w:rsidRPr="00DE288A">
        <w:rPr>
          <w:rFonts w:ascii="Arial" w:eastAsia="Times New Roman" w:hAnsi="Arial" w:cs="Arial"/>
          <w:color w:val="000000"/>
          <w:lang w:eastAsia="en-GB"/>
        </w:rPr>
        <w:t xml:space="preserve">There are </w:t>
      </w:r>
      <w:proofErr w:type="gramStart"/>
      <w:r w:rsidRPr="00DE288A">
        <w:rPr>
          <w:rFonts w:ascii="Arial" w:eastAsia="Times New Roman" w:hAnsi="Arial" w:cs="Arial"/>
          <w:color w:val="000000"/>
          <w:lang w:eastAsia="en-GB"/>
        </w:rPr>
        <w:t>a number of</w:t>
      </w:r>
      <w:proofErr w:type="gramEnd"/>
      <w:r w:rsidRPr="00DE288A">
        <w:rPr>
          <w:rFonts w:ascii="Arial" w:eastAsia="Times New Roman" w:hAnsi="Arial" w:cs="Arial"/>
          <w:color w:val="000000"/>
          <w:lang w:eastAsia="en-GB"/>
        </w:rPr>
        <w:t xml:space="preserve"> very serious incidents recorded in recent UK history that highlight the impacts of failing to maintain community cohesion. Events such as the Brixton Riots, the Notting Hill disorders or even more recently the unrest caused by the death of George Floyd. In each instance, serious failings of the police to recognise and respond to the concerns of their citizens in an appropriate and timely manner have led to serious backlash. The protests/riots rising from these injustices have resulted in both police and civilian casualties along with millions of pounds/</w:t>
      </w:r>
      <w:proofErr w:type="spellStart"/>
      <w:r w:rsidRPr="00DE288A">
        <w:rPr>
          <w:rFonts w:ascii="Arial" w:eastAsia="Times New Roman" w:hAnsi="Arial" w:cs="Arial"/>
          <w:color w:val="000000"/>
          <w:lang w:eastAsia="en-GB"/>
        </w:rPr>
        <w:t>dollars worth</w:t>
      </w:r>
      <w:proofErr w:type="spellEnd"/>
      <w:r w:rsidRPr="00DE288A">
        <w:rPr>
          <w:rFonts w:ascii="Arial" w:eastAsia="Times New Roman" w:hAnsi="Arial" w:cs="Arial"/>
          <w:color w:val="000000"/>
          <w:lang w:eastAsia="en-GB"/>
        </w:rPr>
        <w:t xml:space="preserve"> of property damage.</w:t>
      </w:r>
      <w:r w:rsidRPr="00DE288A">
        <w:rPr>
          <w:rFonts w:ascii="Arial" w:hAnsi="Arial" w:cs="Arial"/>
        </w:rPr>
        <w:t xml:space="preserve"> During the latter decades of the 20</w:t>
      </w:r>
      <w:r w:rsidRPr="00DE288A">
        <w:rPr>
          <w:rFonts w:ascii="Arial" w:hAnsi="Arial" w:cs="Arial"/>
          <w:vertAlign w:val="superscript"/>
        </w:rPr>
        <w:t>th</w:t>
      </w:r>
      <w:r w:rsidRPr="00DE288A">
        <w:rPr>
          <w:rFonts w:ascii="Arial" w:hAnsi="Arial" w:cs="Arial"/>
        </w:rPr>
        <w:t xml:space="preserve"> century, police forces around the UK generally utilised an “enforcement” model of policing, which focused more heavily on a reactive approach, where officers would solely respond to calls from the community. Most commentators agree that the model of policing that developed in the 1980s and 1990s discouraged community participation in policing, particularly among minority ethnic communities. (Myhill, 2006, P13) This type of policing led to a call for a more personal style of policing suited to the communities which was less centralised and less statistics orientated. </w:t>
      </w:r>
    </w:p>
    <w:p w14:paraId="7CB117DA" w14:textId="77777777" w:rsidR="00DE288A" w:rsidRPr="00DE288A" w:rsidRDefault="00DE288A" w:rsidP="00DE288A">
      <w:pPr>
        <w:shd w:val="clear" w:color="auto" w:fill="FFFFFF" w:themeFill="background1"/>
        <w:spacing w:line="360" w:lineRule="auto"/>
        <w:ind w:left="360"/>
        <w:rPr>
          <w:rFonts w:ascii="Arial" w:hAnsi="Arial" w:cs="Arial"/>
          <w:color w:val="000000"/>
          <w:shd w:val="clear" w:color="auto" w:fill="FFFFF6"/>
        </w:rPr>
      </w:pPr>
      <w:r w:rsidRPr="00DE288A">
        <w:rPr>
          <w:rFonts w:ascii="Arial" w:hAnsi="Arial" w:cs="Arial"/>
        </w:rPr>
        <w:t>This change in style ultimately culminated in the early 2000s and saw the introduction of modern neighbourhood policing teams. These teams were used to foster community cohesion in several ways but firstly by internalising the core principles of community policing. They were designed to gain the trust and confidence of all the different sections contained within their community. One of the most significant ways, police attempted to further public relations, was the introduction of the police community support officer. “P</w:t>
      </w:r>
      <w:r w:rsidRPr="00DE288A">
        <w:rPr>
          <w:rFonts w:ascii="Arial" w:hAnsi="Arial" w:cs="Arial"/>
          <w:color w:val="000000"/>
          <w:shd w:val="clear" w:color="auto" w:fill="FFFFF6"/>
        </w:rPr>
        <w:t xml:space="preserve">olice Community Support Officers (PCSO) act as a key liaison point between local communities and policing. Publicly facing, they provide a visible, accessible and approachable uniformed presence” (College of Policing, 2022) The introduction of PCSOs into the policing framework allowed for a frontline uniformed presence whose </w:t>
      </w:r>
      <w:r w:rsidRPr="00DE288A">
        <w:rPr>
          <w:rFonts w:ascii="Arial" w:hAnsi="Arial" w:cs="Arial"/>
          <w:color w:val="000000"/>
          <w:shd w:val="clear" w:color="auto" w:fill="FFFFF6"/>
        </w:rPr>
        <w:lastRenderedPageBreak/>
        <w:t xml:space="preserve">sole focus was developing and maintaining community cohesion. They achieve this in </w:t>
      </w:r>
      <w:proofErr w:type="gramStart"/>
      <w:r w:rsidRPr="00DE288A">
        <w:rPr>
          <w:rFonts w:ascii="Arial" w:hAnsi="Arial" w:cs="Arial"/>
          <w:color w:val="000000"/>
          <w:shd w:val="clear" w:color="auto" w:fill="FFFFF6"/>
        </w:rPr>
        <w:t>a number of</w:t>
      </w:r>
      <w:proofErr w:type="gramEnd"/>
      <w:r w:rsidRPr="00DE288A">
        <w:rPr>
          <w:rFonts w:ascii="Arial" w:hAnsi="Arial" w:cs="Arial"/>
          <w:color w:val="000000"/>
          <w:shd w:val="clear" w:color="auto" w:fill="FFFFF6"/>
        </w:rPr>
        <w:t xml:space="preserve"> ways. The importance of a visible presence on the UK streets by uniformed police staff is highlighted in the HMICFRS 2018 report into public perceptions of policing. This report showed a direct correlation between a member of the public not seeing uniformed officers “on the beat” and levels of dissatisfaction. PCSOs play a role in rectifying this by undertaking </w:t>
      </w:r>
      <w:proofErr w:type="gramStart"/>
      <w:r w:rsidRPr="00DE288A">
        <w:rPr>
          <w:rFonts w:ascii="Arial" w:hAnsi="Arial" w:cs="Arial"/>
          <w:color w:val="000000"/>
          <w:shd w:val="clear" w:color="auto" w:fill="FFFFF6"/>
        </w:rPr>
        <w:t>a number of</w:t>
      </w:r>
      <w:proofErr w:type="gramEnd"/>
      <w:r w:rsidRPr="00DE288A">
        <w:rPr>
          <w:rFonts w:ascii="Arial" w:hAnsi="Arial" w:cs="Arial"/>
          <w:color w:val="000000"/>
          <w:shd w:val="clear" w:color="auto" w:fill="FFFFF6"/>
        </w:rPr>
        <w:t xml:space="preserve"> foot patrols, ensuring both visibility but also allowing for them to engage in conversations with the public, providing reassurance and crime prevention advice whilst obtaining intelligence and developing networks. Another way in which community cohesion can be hindered, is through increases of anti-social behaviour (ASB). The National Policing Improvement Agency (2020) states that high levels of ASB negatively affect a community’s cohesion. PCSO’s are armed with </w:t>
      </w:r>
      <w:proofErr w:type="gramStart"/>
      <w:r w:rsidRPr="00DE288A">
        <w:rPr>
          <w:rFonts w:ascii="Arial" w:hAnsi="Arial" w:cs="Arial"/>
          <w:color w:val="000000"/>
          <w:shd w:val="clear" w:color="auto" w:fill="FFFFF6"/>
        </w:rPr>
        <w:t>a number of</w:t>
      </w:r>
      <w:proofErr w:type="gramEnd"/>
      <w:r w:rsidRPr="00DE288A">
        <w:rPr>
          <w:rFonts w:ascii="Arial" w:hAnsi="Arial" w:cs="Arial"/>
          <w:color w:val="000000"/>
          <w:shd w:val="clear" w:color="auto" w:fill="FFFFF6"/>
        </w:rPr>
        <w:t xml:space="preserve"> powers to tackle this type of behaviour such as issuing fixed penalty notices (under some forces), demanding the name and address of people engaging in anti-social behaviour or confiscating alcohol off persons under 18. </w:t>
      </w:r>
    </w:p>
    <w:p w14:paraId="30ECFBC3" w14:textId="77777777" w:rsidR="00DE288A" w:rsidRPr="00DE288A" w:rsidRDefault="00DE288A" w:rsidP="00DE288A">
      <w:pPr>
        <w:shd w:val="clear" w:color="auto" w:fill="FFFFFF" w:themeFill="background1"/>
        <w:spacing w:line="360" w:lineRule="auto"/>
        <w:ind w:left="360"/>
        <w:rPr>
          <w:rFonts w:ascii="Arial" w:hAnsi="Arial" w:cs="Arial"/>
          <w:color w:val="000000"/>
          <w:shd w:val="clear" w:color="auto" w:fill="FFFFF6"/>
        </w:rPr>
      </w:pPr>
      <w:r w:rsidRPr="00DE288A">
        <w:rPr>
          <w:rFonts w:ascii="Arial" w:hAnsi="Arial" w:cs="Arial"/>
          <w:color w:val="000000"/>
          <w:shd w:val="clear" w:color="auto" w:fill="FFFFF6"/>
        </w:rPr>
        <w:t xml:space="preserve">Another one of the primary ways community policing teams work to foster and maintain community cohesion is by developing open two-way communication with an emphasis of involving the community towards achieving local policing priorities </w:t>
      </w:r>
      <w:proofErr w:type="gramStart"/>
      <w:r w:rsidRPr="00DE288A">
        <w:rPr>
          <w:rFonts w:ascii="Arial" w:hAnsi="Arial" w:cs="Arial"/>
          <w:color w:val="000000"/>
          <w:shd w:val="clear" w:color="auto" w:fill="FFFFF6"/>
        </w:rPr>
        <w:t>and also</w:t>
      </w:r>
      <w:proofErr w:type="gramEnd"/>
      <w:r w:rsidRPr="00DE288A">
        <w:rPr>
          <w:rFonts w:ascii="Arial" w:hAnsi="Arial" w:cs="Arial"/>
          <w:color w:val="000000"/>
          <w:shd w:val="clear" w:color="auto" w:fill="FFFFF6"/>
        </w:rPr>
        <w:t xml:space="preserve"> by involving them in the process for setting these priorities. Section 34 of the </w:t>
      </w:r>
      <w:r w:rsidRPr="00DE288A">
        <w:rPr>
          <w:rFonts w:ascii="Arial" w:hAnsi="Arial" w:cs="Arial"/>
          <w:i/>
          <w:iCs/>
          <w:color w:val="000000"/>
          <w:shd w:val="clear" w:color="auto" w:fill="FFFFF6"/>
        </w:rPr>
        <w:t xml:space="preserve">Police Reform and Social Responsibility Act 2011 </w:t>
      </w:r>
      <w:r w:rsidRPr="00DE288A">
        <w:rPr>
          <w:rFonts w:ascii="Arial" w:hAnsi="Arial" w:cs="Arial"/>
          <w:color w:val="000000"/>
          <w:shd w:val="clear" w:color="auto" w:fill="FFFFF6"/>
        </w:rPr>
        <w:t xml:space="preserve">makes it a responsibility for the chief officers to </w:t>
      </w:r>
      <w:proofErr w:type="gramStart"/>
      <w:r w:rsidRPr="00DE288A">
        <w:rPr>
          <w:rFonts w:ascii="Arial" w:hAnsi="Arial" w:cs="Arial"/>
          <w:color w:val="000000"/>
          <w:shd w:val="clear" w:color="auto" w:fill="FFFFF6"/>
        </w:rPr>
        <w:t>make arrangements</w:t>
      </w:r>
      <w:proofErr w:type="gramEnd"/>
      <w:r w:rsidRPr="00DE288A">
        <w:rPr>
          <w:rFonts w:ascii="Arial" w:hAnsi="Arial" w:cs="Arial"/>
          <w:color w:val="000000"/>
          <w:shd w:val="clear" w:color="auto" w:fill="FFFFF6"/>
        </w:rPr>
        <w:t xml:space="preserve"> for obtaining the views of the public about crime and disorder in their area and how they intend to deal with them. This is often achieved through official public forums alongside police and crime commissioners who share the responsibility. On smaller scales however, neighbourhood teams often engage in public meetings on a local level to discuss the issues alongside the public and other agencies. </w:t>
      </w:r>
    </w:p>
    <w:p w14:paraId="0E8326B5" w14:textId="77777777" w:rsidR="00DE288A" w:rsidRPr="00DE288A" w:rsidRDefault="00DE288A" w:rsidP="00DE288A">
      <w:pPr>
        <w:shd w:val="clear" w:color="auto" w:fill="FFFFFF" w:themeFill="background1"/>
        <w:spacing w:line="360" w:lineRule="auto"/>
        <w:ind w:left="360"/>
        <w:rPr>
          <w:rFonts w:ascii="Arial" w:hAnsi="Arial" w:cs="Arial"/>
          <w:color w:val="000000"/>
          <w:shd w:val="clear" w:color="auto" w:fill="FFFFF6"/>
        </w:rPr>
      </w:pPr>
      <w:r w:rsidRPr="00DE288A">
        <w:rPr>
          <w:rFonts w:ascii="Arial" w:hAnsi="Arial" w:cs="Arial"/>
          <w:color w:val="000000"/>
          <w:shd w:val="clear" w:color="auto" w:fill="FFFFF6"/>
        </w:rPr>
        <w:t>These neighbourhood teams try to look at the reasons why crime and disorder are occurring in their area and look to resolve this rather than simply dealing with the symptoms. Whilst community policing ideologies and problem-oriented policing are often seen as opposing processes, modern community policing constantly uses a problem-solving approach through the OSARA model. This is a major difference between them and response teams. Many different factors can have an impact on community cohesion including deprivation within the community, housing issues and a lack of general facilities for persons in the area. Whilst this is not a conclusive list, this does indicate some of the areas that neighbourhood teams tackle through partnership working. These bodies can include both public and private sector agencies but often includes both the local council and housing departments. “</w:t>
      </w:r>
      <w:r w:rsidRPr="00DE288A">
        <w:rPr>
          <w:rFonts w:ascii="Arial" w:hAnsi="Arial" w:cs="Arial"/>
        </w:rPr>
        <w:t>Linking local authorities with neighbourhood policing teams is vital in improving cohesion.” (NPIA, 2020</w:t>
      </w:r>
      <w:r w:rsidRPr="00DE288A">
        <w:rPr>
          <w:rFonts w:ascii="Arial" w:hAnsi="Arial" w:cs="Arial"/>
          <w:color w:val="000000"/>
          <w:shd w:val="clear" w:color="auto" w:fill="FFFFF6"/>
        </w:rPr>
        <w:t xml:space="preserve">It will be clear to most people that police will not </w:t>
      </w:r>
      <w:r w:rsidRPr="00DE288A">
        <w:rPr>
          <w:rFonts w:ascii="Arial" w:hAnsi="Arial" w:cs="Arial"/>
          <w:color w:val="000000"/>
          <w:shd w:val="clear" w:color="auto" w:fill="FFFFF6"/>
        </w:rPr>
        <w:lastRenderedPageBreak/>
        <w:t xml:space="preserve">always be the best agency to deal with the above issues.  Working with partner agencies continues to be a key part of the community policing and is a statutory requirement under </w:t>
      </w:r>
      <w:r w:rsidRPr="00DE288A">
        <w:rPr>
          <w:rFonts w:ascii="Arial" w:hAnsi="Arial" w:cs="Arial"/>
          <w:i/>
          <w:iCs/>
          <w:color w:val="000000"/>
          <w:shd w:val="clear" w:color="auto" w:fill="FFFFF6"/>
        </w:rPr>
        <w:t>The Crime and Disorder Act 1998</w:t>
      </w:r>
      <w:r w:rsidRPr="00DE288A">
        <w:rPr>
          <w:rFonts w:ascii="Arial" w:hAnsi="Arial" w:cs="Arial"/>
          <w:color w:val="000000"/>
          <w:shd w:val="clear" w:color="auto" w:fill="FFFFF6"/>
        </w:rPr>
        <w:t>.</w:t>
      </w:r>
      <w:r w:rsidRPr="00DE288A">
        <w:rPr>
          <w:rFonts w:ascii="Arial" w:hAnsi="Arial" w:cs="Arial"/>
        </w:rPr>
        <w:t>) Other agencies that are often included in the process are</w:t>
      </w:r>
      <w:r w:rsidRPr="00DE288A">
        <w:rPr>
          <w:rFonts w:ascii="Arial" w:hAnsi="Arial" w:cs="Arial"/>
          <w:color w:val="000000"/>
          <w:shd w:val="clear" w:color="auto" w:fill="FFFFF6"/>
        </w:rPr>
        <w:t xml:space="preserve"> drugs and alcohol support agencies, the education sector youth clubs and private companies.  By targeting the root causes of the local issues in conjunction with these other bodies, the intent is to provide effective early intervention and divert offenders away whilst protecting the most vulnerable in society. Partnership working is widely considered a defining feature of community policing. </w:t>
      </w:r>
    </w:p>
    <w:p w14:paraId="5870B070" w14:textId="77777777" w:rsidR="00DE288A" w:rsidRPr="00DE288A" w:rsidRDefault="00DE288A" w:rsidP="00DE288A">
      <w:pPr>
        <w:shd w:val="clear" w:color="auto" w:fill="FFFFFF" w:themeFill="background1"/>
        <w:spacing w:line="360" w:lineRule="auto"/>
        <w:ind w:left="360"/>
        <w:rPr>
          <w:rFonts w:ascii="Arial" w:hAnsi="Arial" w:cs="Arial"/>
          <w:color w:val="000000"/>
          <w:shd w:val="clear" w:color="auto" w:fill="FFFFF6"/>
        </w:rPr>
      </w:pPr>
      <w:r w:rsidRPr="00DE288A">
        <w:rPr>
          <w:rFonts w:ascii="Arial" w:hAnsi="Arial" w:cs="Arial"/>
          <w:color w:val="000000"/>
          <w:shd w:val="clear" w:color="auto" w:fill="FFFFF6"/>
        </w:rPr>
        <w:t>The means in which community policing has also changed as we delve further into the digital age. Most police forces, their specialist teams and local neighbourhood teams will have varied social media presences. These forces use social media to share important news or developing incidents with the community as well as allowing a more direct channel of communication. “</w:t>
      </w:r>
      <w:r w:rsidRPr="00DE288A">
        <w:rPr>
          <w:rFonts w:ascii="Arial" w:hAnsi="Arial" w:cs="Arial"/>
        </w:rPr>
        <w:t>Social media enables the police to engage better and to build relationships, as well as to gather information and intelligence.” (Police Foundation, 2014) This has arguably simplified the process of communicating with communities significantly as it is now possible to demonstrate and evidence police activity without the need for a person to witness it first-hand. This can have benefits for building trust and cohesion within the community as well as providing reassurance that police are working to target criminals. “An online presence in a modern world is as important as traditional policing methods such as walking the beat” (Keane, 2014)</w:t>
      </w:r>
    </w:p>
    <w:p w14:paraId="762DABD9" w14:textId="77777777" w:rsidR="00DE288A" w:rsidRPr="00DE288A" w:rsidRDefault="00DE288A" w:rsidP="00DE288A">
      <w:pPr>
        <w:shd w:val="clear" w:color="auto" w:fill="FFFFFF" w:themeFill="background1"/>
        <w:spacing w:line="360" w:lineRule="auto"/>
        <w:rPr>
          <w:rFonts w:ascii="Arial" w:hAnsi="Arial" w:cs="Arial"/>
          <w:color w:val="000000"/>
          <w:shd w:val="clear" w:color="auto" w:fill="FFFFF6"/>
        </w:rPr>
      </w:pPr>
    </w:p>
    <w:p w14:paraId="5126AB00" w14:textId="77777777" w:rsidR="00DE288A" w:rsidRPr="00DE288A" w:rsidRDefault="00DE288A" w:rsidP="00DE288A">
      <w:pPr>
        <w:spacing w:line="360" w:lineRule="auto"/>
        <w:ind w:left="360"/>
        <w:rPr>
          <w:rFonts w:ascii="Arial" w:hAnsi="Arial" w:cs="Arial"/>
        </w:rPr>
      </w:pPr>
      <w:r w:rsidRPr="00DE288A">
        <w:rPr>
          <w:rFonts w:ascii="Arial" w:hAnsi="Arial" w:cs="Arial"/>
        </w:rPr>
        <w:t xml:space="preserve">In conclusion, the principles of community policing are a core part of the British Policing model. There is clear strong evidence to suggest that strong community participation in the prevention and detection of crime has a correlation with reductions in fear of crime. The benefits of fostering and maintaining good relationships with public is plain to see and is more easily evidenced through the implications of what happens when you fail to do so. The introduction of neighbourhood policing teams, staffed with constables assigned to a particular locale or PCSOs has been a massively beneficial development. As general demand on policing continues, response officers remain unable to have to the time/resources necessary to actively solve the problems that affect community cohesion. The use of these specialist teams to be able to undertake this work has undoubtedly had a positive effect on public perception of police. The tactics and strategies used in order to continue developing public relations will undoubtedly adapt over the coming decades and further emphasis may be placed on a digital presence where generally, as a society, we are spending more and more of our time. The National </w:t>
      </w:r>
      <w:r w:rsidRPr="00DE288A">
        <w:rPr>
          <w:rFonts w:ascii="Arial" w:hAnsi="Arial" w:cs="Arial"/>
        </w:rPr>
        <w:lastRenderedPageBreak/>
        <w:t xml:space="preserve">Police Chief’s Council’s Policing Vision 2025 states “The link between communities and the police will continue to form the bedrock of British policing. Local policing will be tailored to society’s complex and diverse needs”. As such, it is reasonable to expect that community policing will continue to be relevant for years to come. Ultimately, one of the biggest threats to maintaining a good community approach is the reduction in policing numbers. Both PCSO and PC numbers had been decimated throughout recent years and will undoubtedly have a severe effect on public perceptions of police effectiveness.   </w:t>
      </w:r>
    </w:p>
    <w:p w14:paraId="16E12F0E" w14:textId="2A2B162C" w:rsidR="00DE288A" w:rsidRDefault="00DE288A">
      <w:pPr>
        <w:rPr>
          <w:rFonts w:ascii="Arial" w:hAnsi="Arial" w:cs="Arial"/>
        </w:rPr>
      </w:pPr>
    </w:p>
    <w:p w14:paraId="51FE51ED" w14:textId="660D866B" w:rsidR="00DE288A" w:rsidRDefault="00DE288A">
      <w:pPr>
        <w:rPr>
          <w:rFonts w:ascii="Arial" w:hAnsi="Arial" w:cs="Arial"/>
        </w:rPr>
      </w:pPr>
      <w:r>
        <w:rPr>
          <w:rFonts w:ascii="Arial" w:hAnsi="Arial" w:cs="Arial"/>
        </w:rPr>
        <w:t>1817 Words</w:t>
      </w:r>
    </w:p>
    <w:p w14:paraId="2FEAAF5B" w14:textId="595612E5" w:rsidR="00DE288A" w:rsidRDefault="00DE288A">
      <w:pPr>
        <w:rPr>
          <w:rFonts w:ascii="Arial" w:hAnsi="Arial" w:cs="Arial"/>
        </w:rPr>
      </w:pPr>
    </w:p>
    <w:p w14:paraId="561FB70D" w14:textId="19BE6217" w:rsidR="00DE288A" w:rsidRDefault="00DE288A">
      <w:pPr>
        <w:rPr>
          <w:rFonts w:ascii="Arial" w:hAnsi="Arial" w:cs="Arial"/>
        </w:rPr>
      </w:pPr>
    </w:p>
    <w:p w14:paraId="37C5C334" w14:textId="38DE7A3B" w:rsidR="00DE288A" w:rsidRDefault="00DE288A">
      <w:pPr>
        <w:rPr>
          <w:rFonts w:ascii="Arial" w:hAnsi="Arial" w:cs="Arial"/>
        </w:rPr>
      </w:pPr>
    </w:p>
    <w:p w14:paraId="4A040931" w14:textId="17E17BE3" w:rsidR="00DE288A" w:rsidRDefault="00DE288A">
      <w:pPr>
        <w:rPr>
          <w:rFonts w:ascii="Arial" w:hAnsi="Arial" w:cs="Arial"/>
        </w:rPr>
      </w:pPr>
    </w:p>
    <w:p w14:paraId="405A7A33" w14:textId="6A0EBBFC" w:rsidR="00DE288A" w:rsidRDefault="00DE288A">
      <w:pPr>
        <w:rPr>
          <w:rFonts w:ascii="Arial" w:hAnsi="Arial" w:cs="Arial"/>
        </w:rPr>
      </w:pPr>
    </w:p>
    <w:p w14:paraId="524E9AFF" w14:textId="2C9D0A6B" w:rsidR="00DE288A" w:rsidRDefault="00DE288A">
      <w:pPr>
        <w:rPr>
          <w:rFonts w:ascii="Arial" w:hAnsi="Arial" w:cs="Arial"/>
        </w:rPr>
      </w:pPr>
    </w:p>
    <w:p w14:paraId="1FA58649" w14:textId="2C1D6913" w:rsidR="00DE288A" w:rsidRDefault="00DE288A">
      <w:pPr>
        <w:rPr>
          <w:rFonts w:ascii="Arial" w:hAnsi="Arial" w:cs="Arial"/>
        </w:rPr>
      </w:pPr>
    </w:p>
    <w:p w14:paraId="7F54CD79" w14:textId="735B9769" w:rsidR="00DE288A" w:rsidRDefault="00DE288A">
      <w:pPr>
        <w:rPr>
          <w:rFonts w:ascii="Arial" w:hAnsi="Arial" w:cs="Arial"/>
        </w:rPr>
      </w:pPr>
    </w:p>
    <w:p w14:paraId="1BCC8C1C" w14:textId="1127D67B" w:rsidR="00DE288A" w:rsidRDefault="00DE288A">
      <w:pPr>
        <w:rPr>
          <w:rFonts w:ascii="Arial" w:hAnsi="Arial" w:cs="Arial"/>
        </w:rPr>
      </w:pPr>
    </w:p>
    <w:p w14:paraId="405BEB06" w14:textId="215423D1" w:rsidR="00DE288A" w:rsidRDefault="00DE288A">
      <w:pPr>
        <w:rPr>
          <w:rFonts w:ascii="Arial" w:hAnsi="Arial" w:cs="Arial"/>
        </w:rPr>
      </w:pPr>
    </w:p>
    <w:p w14:paraId="33EECC36" w14:textId="6B1D11CD" w:rsidR="00DE288A" w:rsidRDefault="00DE288A">
      <w:pPr>
        <w:rPr>
          <w:rFonts w:ascii="Arial" w:hAnsi="Arial" w:cs="Arial"/>
        </w:rPr>
      </w:pPr>
    </w:p>
    <w:p w14:paraId="5540CBAD" w14:textId="31D27C66" w:rsidR="00DE288A" w:rsidRDefault="00DE288A">
      <w:pPr>
        <w:rPr>
          <w:rFonts w:ascii="Arial" w:hAnsi="Arial" w:cs="Arial"/>
        </w:rPr>
      </w:pPr>
    </w:p>
    <w:p w14:paraId="72FB12A5" w14:textId="2507299F" w:rsidR="00DE288A" w:rsidRDefault="00DE288A">
      <w:pPr>
        <w:rPr>
          <w:rFonts w:ascii="Arial" w:hAnsi="Arial" w:cs="Arial"/>
        </w:rPr>
      </w:pPr>
    </w:p>
    <w:p w14:paraId="1ED47EF9" w14:textId="5917D180" w:rsidR="00DE288A" w:rsidRDefault="00DE288A">
      <w:pPr>
        <w:rPr>
          <w:rFonts w:ascii="Arial" w:hAnsi="Arial" w:cs="Arial"/>
        </w:rPr>
      </w:pPr>
    </w:p>
    <w:p w14:paraId="01CCFA70" w14:textId="2FB0537C" w:rsidR="00DE288A" w:rsidRDefault="00DE288A">
      <w:pPr>
        <w:rPr>
          <w:rFonts w:ascii="Arial" w:hAnsi="Arial" w:cs="Arial"/>
        </w:rPr>
      </w:pPr>
    </w:p>
    <w:p w14:paraId="1A7F89C1" w14:textId="29D46318" w:rsidR="00DE288A" w:rsidRDefault="00DE288A">
      <w:pPr>
        <w:rPr>
          <w:rFonts w:ascii="Arial" w:hAnsi="Arial" w:cs="Arial"/>
        </w:rPr>
      </w:pPr>
    </w:p>
    <w:p w14:paraId="53EA491D" w14:textId="5E03BC9E" w:rsidR="00DE288A" w:rsidRDefault="00DE288A">
      <w:pPr>
        <w:rPr>
          <w:rFonts w:ascii="Arial" w:hAnsi="Arial" w:cs="Arial"/>
        </w:rPr>
      </w:pPr>
    </w:p>
    <w:p w14:paraId="5067E67E" w14:textId="3D025B99" w:rsidR="00DE288A" w:rsidRDefault="00DE288A">
      <w:pPr>
        <w:rPr>
          <w:rFonts w:ascii="Arial" w:hAnsi="Arial" w:cs="Arial"/>
        </w:rPr>
      </w:pPr>
    </w:p>
    <w:p w14:paraId="1E80BEAC" w14:textId="4C1F87E7" w:rsidR="00DE288A" w:rsidRDefault="00DE288A">
      <w:pPr>
        <w:rPr>
          <w:rFonts w:ascii="Arial" w:hAnsi="Arial" w:cs="Arial"/>
        </w:rPr>
      </w:pPr>
    </w:p>
    <w:p w14:paraId="70AD8454" w14:textId="4BBA7B6F" w:rsidR="00DE288A" w:rsidRDefault="00DE288A">
      <w:pPr>
        <w:rPr>
          <w:rFonts w:ascii="Arial" w:hAnsi="Arial" w:cs="Arial"/>
        </w:rPr>
      </w:pPr>
    </w:p>
    <w:p w14:paraId="4C1E20F9" w14:textId="3AE3CD85" w:rsidR="00DE288A" w:rsidRDefault="00DE288A">
      <w:pPr>
        <w:rPr>
          <w:rFonts w:ascii="Arial" w:hAnsi="Arial" w:cs="Arial"/>
        </w:rPr>
      </w:pPr>
    </w:p>
    <w:p w14:paraId="505031B8" w14:textId="2F9047D8" w:rsidR="00DE288A" w:rsidRDefault="00DE288A">
      <w:pPr>
        <w:rPr>
          <w:rFonts w:ascii="Arial" w:hAnsi="Arial" w:cs="Arial"/>
        </w:rPr>
      </w:pPr>
    </w:p>
    <w:p w14:paraId="4D2107CE" w14:textId="0735379E" w:rsidR="00DE288A" w:rsidRDefault="00DE288A">
      <w:pPr>
        <w:rPr>
          <w:rFonts w:ascii="Arial" w:hAnsi="Arial" w:cs="Arial"/>
        </w:rPr>
      </w:pPr>
    </w:p>
    <w:p w14:paraId="1FA34A58" w14:textId="5667D04F" w:rsidR="00DE288A" w:rsidRDefault="00DE288A">
      <w:pPr>
        <w:rPr>
          <w:rFonts w:ascii="Arial" w:hAnsi="Arial" w:cs="Arial"/>
        </w:rPr>
      </w:pPr>
    </w:p>
    <w:p w14:paraId="75427F9B" w14:textId="5FB9B2A8" w:rsidR="00DE288A" w:rsidRPr="00DE288A" w:rsidRDefault="00DE288A">
      <w:pPr>
        <w:rPr>
          <w:rFonts w:ascii="Arial" w:hAnsi="Arial" w:cs="Arial"/>
          <w:b/>
          <w:bCs/>
        </w:rPr>
      </w:pPr>
      <w:r w:rsidRPr="00DE288A">
        <w:rPr>
          <w:rFonts w:ascii="Arial" w:hAnsi="Arial" w:cs="Arial"/>
          <w:b/>
          <w:bCs/>
        </w:rPr>
        <w:lastRenderedPageBreak/>
        <w:t>BIBLIOGRAPHY</w:t>
      </w:r>
    </w:p>
    <w:p w14:paraId="7207BA62" w14:textId="00F4904C" w:rsidR="00DE288A" w:rsidRDefault="00DE288A">
      <w:pPr>
        <w:rPr>
          <w:rFonts w:ascii="Arial" w:hAnsi="Arial" w:cs="Arial"/>
        </w:rPr>
      </w:pPr>
    </w:p>
    <w:p w14:paraId="41505D0C" w14:textId="2C3096BC" w:rsidR="00DE288A" w:rsidRPr="00DE288A" w:rsidRDefault="00DE288A">
      <w:pPr>
        <w:rPr>
          <w:rFonts w:ascii="Arial" w:hAnsi="Arial" w:cs="Arial"/>
          <w:b/>
          <w:bCs/>
        </w:rPr>
      </w:pPr>
      <w:r w:rsidRPr="00DE288A">
        <w:rPr>
          <w:rFonts w:ascii="Arial" w:hAnsi="Arial" w:cs="Arial"/>
          <w:b/>
          <w:bCs/>
        </w:rPr>
        <w:t>ASSIGNMENT 1</w:t>
      </w:r>
    </w:p>
    <w:p w14:paraId="6D4A06B5" w14:textId="77777777" w:rsidR="00DE288A" w:rsidRPr="002C7C35" w:rsidRDefault="00DE288A" w:rsidP="00DE288A">
      <w:pPr>
        <w:rPr>
          <w:rFonts w:ascii="Arial" w:hAnsi="Arial" w:cs="Arial"/>
        </w:rPr>
      </w:pPr>
    </w:p>
    <w:p w14:paraId="4BF03814" w14:textId="77777777" w:rsidR="00DE288A" w:rsidRPr="002C7C35" w:rsidRDefault="00DE288A" w:rsidP="00DE288A">
      <w:pPr>
        <w:rPr>
          <w:rFonts w:ascii="Arial" w:hAnsi="Arial" w:cs="Arial"/>
        </w:rPr>
      </w:pPr>
      <w:r w:rsidRPr="002C7C35">
        <w:rPr>
          <w:rFonts w:ascii="Arial" w:hAnsi="Arial" w:cs="Arial"/>
          <w:shd w:val="clear" w:color="auto" w:fill="FAF9F8"/>
        </w:rPr>
        <w:t xml:space="preserve">Police.uk (2021) Automatic </w:t>
      </w:r>
      <w:r w:rsidRPr="002C7C35">
        <w:rPr>
          <w:rFonts w:ascii="Arial" w:hAnsi="Arial" w:cs="Arial"/>
        </w:rPr>
        <w:t>Association of Chief Police Officers (2013) The police use of Automatic Number Plate Recognition</w:t>
      </w:r>
    </w:p>
    <w:p w14:paraId="59A42783" w14:textId="77777777" w:rsidR="00DE288A" w:rsidRPr="002C7C35" w:rsidRDefault="00DE288A" w:rsidP="00DE288A">
      <w:pPr>
        <w:rPr>
          <w:rFonts w:ascii="Arial" w:hAnsi="Arial" w:cs="Arial"/>
        </w:rPr>
      </w:pPr>
      <w:r w:rsidRPr="002C7C35">
        <w:rPr>
          <w:rFonts w:ascii="Arial" w:hAnsi="Arial" w:cs="Arial"/>
        </w:rPr>
        <w:t xml:space="preserve">Available at: </w:t>
      </w:r>
      <w:hyperlink r:id="rId7" w:history="1">
        <w:r w:rsidRPr="002C7C35">
          <w:rPr>
            <w:rStyle w:val="Hyperlink"/>
            <w:rFonts w:ascii="Arial" w:hAnsi="Arial" w:cs="Arial"/>
          </w:rPr>
          <w:t>https://www.npcc.police.uk/Publication/ANPR/The%20police%20use%20of%20ANPR%20FinalJan2013.pdf</w:t>
        </w:r>
      </w:hyperlink>
    </w:p>
    <w:p w14:paraId="098CBB0A" w14:textId="77777777" w:rsidR="00DE288A" w:rsidRPr="002C7C35" w:rsidRDefault="00DE288A" w:rsidP="00DE288A">
      <w:pPr>
        <w:rPr>
          <w:rFonts w:ascii="Arial" w:hAnsi="Arial" w:cs="Arial"/>
        </w:rPr>
      </w:pPr>
      <w:r w:rsidRPr="002C7C35">
        <w:rPr>
          <w:rFonts w:ascii="Arial" w:hAnsi="Arial" w:cs="Arial"/>
        </w:rPr>
        <w:t>(Accessed: 26</w:t>
      </w:r>
      <w:r w:rsidRPr="002C7C35">
        <w:rPr>
          <w:rFonts w:ascii="Arial" w:hAnsi="Arial" w:cs="Arial"/>
          <w:vertAlign w:val="superscript"/>
        </w:rPr>
        <w:t>th</w:t>
      </w:r>
      <w:r w:rsidRPr="002C7C35">
        <w:rPr>
          <w:rFonts w:ascii="Arial" w:hAnsi="Arial" w:cs="Arial"/>
        </w:rPr>
        <w:t xml:space="preserve"> February 2022)</w:t>
      </w:r>
    </w:p>
    <w:p w14:paraId="76F01811" w14:textId="77777777" w:rsidR="00DE288A" w:rsidRPr="002C7C35" w:rsidRDefault="00DE288A" w:rsidP="00DE288A">
      <w:pPr>
        <w:rPr>
          <w:rFonts w:ascii="Arial" w:hAnsi="Arial" w:cs="Arial"/>
        </w:rPr>
      </w:pPr>
    </w:p>
    <w:p w14:paraId="73D82F2C" w14:textId="77777777" w:rsidR="00DE288A" w:rsidRPr="002C7C35" w:rsidRDefault="00DE288A" w:rsidP="00DE288A">
      <w:pPr>
        <w:rPr>
          <w:rFonts w:ascii="Arial" w:hAnsi="Arial" w:cs="Arial"/>
          <w:shd w:val="clear" w:color="auto" w:fill="FAF9F8"/>
        </w:rPr>
      </w:pPr>
      <w:r w:rsidRPr="002C7C35">
        <w:rPr>
          <w:rFonts w:ascii="Arial" w:hAnsi="Arial" w:cs="Arial"/>
          <w:shd w:val="clear" w:color="auto" w:fill="FAF9F8"/>
        </w:rPr>
        <w:t xml:space="preserve">Broughton (2007). The correlation between motoring and other types of offence. Accident; analysis and prevention.39. 274-83. </w:t>
      </w:r>
    </w:p>
    <w:p w14:paraId="47969382" w14:textId="77777777" w:rsidR="00DE288A" w:rsidRPr="002C7C35" w:rsidRDefault="00DE288A" w:rsidP="00DE288A">
      <w:pPr>
        <w:rPr>
          <w:rFonts w:ascii="Arial" w:hAnsi="Arial" w:cs="Arial"/>
          <w:shd w:val="clear" w:color="auto" w:fill="FAF9F8"/>
        </w:rPr>
      </w:pPr>
      <w:r w:rsidRPr="002C7C35">
        <w:rPr>
          <w:rFonts w:ascii="Arial" w:hAnsi="Arial" w:cs="Arial"/>
          <w:shd w:val="clear" w:color="auto" w:fill="FAF9F8"/>
        </w:rPr>
        <w:t xml:space="preserve">Available at: </w:t>
      </w:r>
      <w:hyperlink r:id="rId8" w:history="1">
        <w:r w:rsidRPr="002C7C35">
          <w:rPr>
            <w:rStyle w:val="Hyperlink"/>
            <w:rFonts w:ascii="Arial" w:hAnsi="Arial" w:cs="Arial"/>
            <w:shd w:val="clear" w:color="auto" w:fill="FAF9F8"/>
          </w:rPr>
          <w:t>https://www.researchgate.net/publication/6814823_The_correlation_between_motoring_and_other_types_of_offence</w:t>
        </w:r>
      </w:hyperlink>
    </w:p>
    <w:p w14:paraId="76A5CB0C" w14:textId="77777777" w:rsidR="00DE288A" w:rsidRPr="002C7C35" w:rsidRDefault="00DE288A" w:rsidP="00DE288A">
      <w:pPr>
        <w:rPr>
          <w:rFonts w:ascii="Arial" w:hAnsi="Arial" w:cs="Arial"/>
        </w:rPr>
      </w:pPr>
      <w:r w:rsidRPr="002C7C35">
        <w:rPr>
          <w:rFonts w:ascii="Arial" w:hAnsi="Arial" w:cs="Arial"/>
          <w:shd w:val="clear" w:color="auto" w:fill="FAF9F8"/>
        </w:rPr>
        <w:t>(Accessed: 26</w:t>
      </w:r>
      <w:r w:rsidRPr="002C7C35">
        <w:rPr>
          <w:rFonts w:ascii="Arial" w:hAnsi="Arial" w:cs="Arial"/>
          <w:shd w:val="clear" w:color="auto" w:fill="FAF9F8"/>
          <w:vertAlign w:val="superscript"/>
        </w:rPr>
        <w:t>th</w:t>
      </w:r>
      <w:r w:rsidRPr="002C7C35">
        <w:rPr>
          <w:rFonts w:ascii="Arial" w:hAnsi="Arial" w:cs="Arial"/>
          <w:shd w:val="clear" w:color="auto" w:fill="FAF9F8"/>
        </w:rPr>
        <w:t xml:space="preserve"> February 2022)</w:t>
      </w:r>
    </w:p>
    <w:p w14:paraId="516B8FFB" w14:textId="77777777" w:rsidR="00DE288A" w:rsidRPr="002C7C35" w:rsidRDefault="00DE288A" w:rsidP="00DE288A">
      <w:pPr>
        <w:rPr>
          <w:rFonts w:ascii="Arial" w:hAnsi="Arial" w:cs="Arial"/>
        </w:rPr>
      </w:pPr>
    </w:p>
    <w:p w14:paraId="267F7D81" w14:textId="77777777" w:rsidR="00DE288A" w:rsidRPr="002C7C35" w:rsidRDefault="00DE288A" w:rsidP="00DE288A">
      <w:pPr>
        <w:rPr>
          <w:rFonts w:ascii="Arial" w:hAnsi="Arial" w:cs="Arial"/>
          <w:i/>
          <w:iCs/>
        </w:rPr>
      </w:pPr>
      <w:r w:rsidRPr="002C7C35">
        <w:rPr>
          <w:rFonts w:ascii="Arial" w:hAnsi="Arial" w:cs="Arial"/>
        </w:rPr>
        <w:t xml:space="preserve">College of Policing (2019) </w:t>
      </w:r>
      <w:r w:rsidRPr="002C7C35">
        <w:rPr>
          <w:rFonts w:ascii="Arial" w:hAnsi="Arial" w:cs="Arial"/>
          <w:i/>
          <w:iCs/>
        </w:rPr>
        <w:t>Roads Policing: Disrupting Criminality</w:t>
      </w:r>
    </w:p>
    <w:p w14:paraId="03FE983B" w14:textId="77777777" w:rsidR="00DE288A" w:rsidRPr="002C7C35" w:rsidRDefault="00DE288A" w:rsidP="00DE288A">
      <w:pPr>
        <w:rPr>
          <w:rFonts w:ascii="Arial" w:hAnsi="Arial" w:cs="Arial"/>
        </w:rPr>
      </w:pPr>
      <w:r w:rsidRPr="002C7C35">
        <w:rPr>
          <w:rFonts w:ascii="Arial" w:hAnsi="Arial" w:cs="Arial"/>
        </w:rPr>
        <w:t xml:space="preserve">Available at: </w:t>
      </w:r>
      <w:hyperlink r:id="rId9" w:anchor=":~:text=Criminals%E2%80%99%20use%20of%20roads%20ranges%20from%20minor%20motoring,and%20be%20associated%20with%20national%20and%20seasonal%20campaigns" w:history="1">
        <w:r w:rsidRPr="002C7C35">
          <w:rPr>
            <w:rStyle w:val="Hyperlink"/>
            <w:rFonts w:ascii="Arial" w:hAnsi="Arial" w:cs="Arial"/>
          </w:rPr>
          <w:t>https://www.app.college.police.uk/app-content/road-policing-2/disrupting-criminality/#:~:text=Criminals%E2%80%99%20use%20of%20roads%20ranges%20from%20minor%20motoring,and%20be%20associated%20with%20national%20and%20seasonal%20campaigns</w:t>
        </w:r>
      </w:hyperlink>
      <w:r w:rsidRPr="002C7C35">
        <w:rPr>
          <w:rFonts w:ascii="Arial" w:hAnsi="Arial" w:cs="Arial"/>
        </w:rPr>
        <w:t>.</w:t>
      </w:r>
    </w:p>
    <w:p w14:paraId="5922C528" w14:textId="77777777" w:rsidR="00DE288A" w:rsidRPr="002C7C35" w:rsidRDefault="00DE288A" w:rsidP="00DE288A">
      <w:pPr>
        <w:rPr>
          <w:rFonts w:ascii="Arial" w:hAnsi="Arial" w:cs="Arial"/>
        </w:rPr>
      </w:pPr>
      <w:r w:rsidRPr="002C7C35">
        <w:rPr>
          <w:rFonts w:ascii="Arial" w:hAnsi="Arial" w:cs="Arial"/>
        </w:rPr>
        <w:t>(Accessed: 26</w:t>
      </w:r>
      <w:r w:rsidRPr="002C7C35">
        <w:rPr>
          <w:rFonts w:ascii="Arial" w:hAnsi="Arial" w:cs="Arial"/>
          <w:vertAlign w:val="superscript"/>
        </w:rPr>
        <w:t>th</w:t>
      </w:r>
      <w:r w:rsidRPr="002C7C35">
        <w:rPr>
          <w:rFonts w:ascii="Arial" w:hAnsi="Arial" w:cs="Arial"/>
        </w:rPr>
        <w:t xml:space="preserve"> February 2022)</w:t>
      </w:r>
    </w:p>
    <w:p w14:paraId="25F27270" w14:textId="77777777" w:rsidR="00DE288A" w:rsidRPr="002C7C35" w:rsidRDefault="00DE288A" w:rsidP="00DE288A">
      <w:pPr>
        <w:rPr>
          <w:rFonts w:ascii="Arial" w:hAnsi="Arial" w:cs="Arial"/>
        </w:rPr>
      </w:pPr>
    </w:p>
    <w:p w14:paraId="611D0389" w14:textId="77777777" w:rsidR="00DE288A" w:rsidRPr="002C7C35" w:rsidRDefault="00DE288A" w:rsidP="00DE288A">
      <w:pPr>
        <w:rPr>
          <w:rFonts w:ascii="Arial" w:hAnsi="Arial" w:cs="Arial"/>
        </w:rPr>
      </w:pPr>
      <w:r w:rsidRPr="002C7C35">
        <w:rPr>
          <w:rFonts w:ascii="Arial" w:hAnsi="Arial" w:cs="Arial"/>
        </w:rPr>
        <w:t xml:space="preserve">College of Policing (2021) Disrupting Serious and Organised Criminals: Menu of Tactics </w:t>
      </w:r>
    </w:p>
    <w:p w14:paraId="311D783C" w14:textId="77777777" w:rsidR="00DE288A" w:rsidRPr="002C7C35" w:rsidRDefault="00DE288A" w:rsidP="00DE288A">
      <w:pPr>
        <w:rPr>
          <w:rFonts w:ascii="Arial" w:hAnsi="Arial" w:cs="Arial"/>
        </w:rPr>
      </w:pPr>
      <w:r w:rsidRPr="002C7C35">
        <w:rPr>
          <w:rFonts w:ascii="Arial" w:hAnsi="Arial" w:cs="Arial"/>
        </w:rPr>
        <w:t xml:space="preserve">Available at: </w:t>
      </w:r>
      <w:hyperlink r:id="rId10" w:history="1">
        <w:r w:rsidRPr="002C7C35">
          <w:rPr>
            <w:rStyle w:val="Hyperlink"/>
            <w:rFonts w:ascii="Arial" w:hAnsi="Arial" w:cs="Arial"/>
          </w:rPr>
          <w:t>https://whatworks.college.police.uk/Research/Documents/Menu_of_tactics.pdf</w:t>
        </w:r>
      </w:hyperlink>
    </w:p>
    <w:p w14:paraId="529A6AFD" w14:textId="77777777" w:rsidR="00DE288A" w:rsidRPr="002C7C35" w:rsidRDefault="00DE288A" w:rsidP="00DE288A">
      <w:pPr>
        <w:rPr>
          <w:rFonts w:ascii="Arial" w:hAnsi="Arial" w:cs="Arial"/>
        </w:rPr>
      </w:pPr>
      <w:r w:rsidRPr="002C7C35">
        <w:rPr>
          <w:rFonts w:ascii="Arial" w:hAnsi="Arial" w:cs="Arial"/>
        </w:rPr>
        <w:t>(Accessed: 26</w:t>
      </w:r>
      <w:r w:rsidRPr="002C7C35">
        <w:rPr>
          <w:rFonts w:ascii="Arial" w:hAnsi="Arial" w:cs="Arial"/>
          <w:vertAlign w:val="superscript"/>
        </w:rPr>
        <w:t>th</w:t>
      </w:r>
      <w:r w:rsidRPr="002C7C35">
        <w:rPr>
          <w:rFonts w:ascii="Arial" w:hAnsi="Arial" w:cs="Arial"/>
        </w:rPr>
        <w:t xml:space="preserve"> February 2022)</w:t>
      </w:r>
    </w:p>
    <w:p w14:paraId="090759E9" w14:textId="77777777" w:rsidR="00DE288A" w:rsidRPr="002C7C35" w:rsidRDefault="00DE288A" w:rsidP="00DE288A">
      <w:pPr>
        <w:rPr>
          <w:rFonts w:ascii="Arial" w:hAnsi="Arial" w:cs="Arial"/>
        </w:rPr>
      </w:pPr>
    </w:p>
    <w:p w14:paraId="7A10E5A1" w14:textId="77777777" w:rsidR="00DE288A" w:rsidRPr="002C7C35" w:rsidRDefault="00DE288A" w:rsidP="00DE288A">
      <w:pPr>
        <w:rPr>
          <w:rFonts w:ascii="Arial" w:hAnsi="Arial" w:cs="Arial"/>
        </w:rPr>
      </w:pPr>
      <w:r w:rsidRPr="002C7C35">
        <w:rPr>
          <w:rFonts w:ascii="Arial" w:hAnsi="Arial" w:cs="Arial"/>
        </w:rPr>
        <w:t>Data Protection Act 2018</w:t>
      </w:r>
    </w:p>
    <w:p w14:paraId="75465536" w14:textId="77777777" w:rsidR="00DE288A" w:rsidRPr="002C7C35" w:rsidRDefault="00DE288A" w:rsidP="00DE288A">
      <w:pPr>
        <w:rPr>
          <w:rFonts w:ascii="Arial" w:hAnsi="Arial" w:cs="Arial"/>
        </w:rPr>
      </w:pPr>
      <w:r w:rsidRPr="002C7C35">
        <w:rPr>
          <w:rFonts w:ascii="Arial" w:hAnsi="Arial" w:cs="Arial"/>
        </w:rPr>
        <w:t xml:space="preserve">Available at: </w:t>
      </w:r>
      <w:hyperlink r:id="rId11" w:history="1">
        <w:r w:rsidRPr="002C7C35">
          <w:rPr>
            <w:rStyle w:val="Hyperlink"/>
            <w:rFonts w:ascii="Arial" w:hAnsi="Arial" w:cs="Arial"/>
          </w:rPr>
          <w:t>https://www.legislation.gov.uk/ukpga/2018/12/contents/enacted</w:t>
        </w:r>
      </w:hyperlink>
    </w:p>
    <w:p w14:paraId="263FDF0C" w14:textId="77777777" w:rsidR="00DE288A" w:rsidRPr="002C7C35" w:rsidRDefault="00DE288A" w:rsidP="00DE288A">
      <w:pPr>
        <w:rPr>
          <w:rFonts w:ascii="Arial" w:hAnsi="Arial" w:cs="Arial"/>
        </w:rPr>
      </w:pPr>
      <w:r w:rsidRPr="002C7C35">
        <w:rPr>
          <w:rFonts w:ascii="Arial" w:hAnsi="Arial" w:cs="Arial"/>
        </w:rPr>
        <w:t>(Accessed: 26</w:t>
      </w:r>
      <w:r w:rsidRPr="002C7C35">
        <w:rPr>
          <w:rFonts w:ascii="Arial" w:hAnsi="Arial" w:cs="Arial"/>
          <w:vertAlign w:val="superscript"/>
        </w:rPr>
        <w:t>th</w:t>
      </w:r>
      <w:r w:rsidRPr="002C7C35">
        <w:rPr>
          <w:rFonts w:ascii="Arial" w:hAnsi="Arial" w:cs="Arial"/>
        </w:rPr>
        <w:t xml:space="preserve"> February 2022)</w:t>
      </w:r>
    </w:p>
    <w:p w14:paraId="7B5C8E85" w14:textId="77777777" w:rsidR="00DE288A" w:rsidRPr="002C7C35" w:rsidRDefault="00DE288A" w:rsidP="00DE288A">
      <w:pPr>
        <w:rPr>
          <w:rFonts w:ascii="Arial" w:hAnsi="Arial" w:cs="Arial"/>
        </w:rPr>
      </w:pPr>
    </w:p>
    <w:p w14:paraId="28D4893E" w14:textId="77777777" w:rsidR="00DE288A" w:rsidRPr="002C7C35" w:rsidRDefault="00DE288A" w:rsidP="00DE288A">
      <w:pPr>
        <w:rPr>
          <w:rFonts w:ascii="Arial" w:hAnsi="Arial" w:cs="Arial"/>
        </w:rPr>
      </w:pPr>
      <w:r w:rsidRPr="002C7C35">
        <w:rPr>
          <w:rFonts w:ascii="Arial" w:hAnsi="Arial" w:cs="Arial"/>
        </w:rPr>
        <w:t xml:space="preserve">Dorset Police (2022) Automatic Number Plate Recognition </w:t>
      </w:r>
    </w:p>
    <w:p w14:paraId="7CA1CBFD" w14:textId="77777777" w:rsidR="00DE288A" w:rsidRPr="002C7C35" w:rsidRDefault="00DE288A" w:rsidP="00DE288A">
      <w:pPr>
        <w:rPr>
          <w:rFonts w:ascii="Arial" w:hAnsi="Arial" w:cs="Arial"/>
        </w:rPr>
      </w:pPr>
      <w:r w:rsidRPr="002C7C35">
        <w:rPr>
          <w:rFonts w:ascii="Arial" w:hAnsi="Arial" w:cs="Arial"/>
        </w:rPr>
        <w:t xml:space="preserve">Available at: </w:t>
      </w:r>
      <w:hyperlink r:id="rId12" w:history="1">
        <w:r w:rsidRPr="002C7C35">
          <w:rPr>
            <w:rStyle w:val="Hyperlink"/>
            <w:rFonts w:ascii="Arial" w:hAnsi="Arial" w:cs="Arial"/>
          </w:rPr>
          <w:t>https://www.dorset.police.uk/news-information/about-dorset-police/departments-sections/specialist-operations/anpr/</w:t>
        </w:r>
      </w:hyperlink>
    </w:p>
    <w:p w14:paraId="661B9927" w14:textId="77777777" w:rsidR="00DE288A" w:rsidRPr="002C7C35" w:rsidRDefault="00DE288A" w:rsidP="00DE288A">
      <w:pPr>
        <w:rPr>
          <w:rFonts w:ascii="Arial" w:hAnsi="Arial" w:cs="Arial"/>
        </w:rPr>
      </w:pPr>
      <w:r w:rsidRPr="002C7C35">
        <w:rPr>
          <w:rFonts w:ascii="Arial" w:hAnsi="Arial" w:cs="Arial"/>
        </w:rPr>
        <w:lastRenderedPageBreak/>
        <w:t>(Accessed: 26</w:t>
      </w:r>
      <w:r w:rsidRPr="002C7C35">
        <w:rPr>
          <w:rFonts w:ascii="Arial" w:hAnsi="Arial" w:cs="Arial"/>
          <w:vertAlign w:val="superscript"/>
        </w:rPr>
        <w:t>th</w:t>
      </w:r>
      <w:r w:rsidRPr="002C7C35">
        <w:rPr>
          <w:rFonts w:ascii="Arial" w:hAnsi="Arial" w:cs="Arial"/>
        </w:rPr>
        <w:t xml:space="preserve"> February 2022)</w:t>
      </w:r>
    </w:p>
    <w:p w14:paraId="4BCF4AE7" w14:textId="77777777" w:rsidR="00DE288A" w:rsidRPr="002C7C35" w:rsidRDefault="00DE288A" w:rsidP="00DE288A">
      <w:pPr>
        <w:rPr>
          <w:rFonts w:ascii="Arial" w:hAnsi="Arial" w:cs="Arial"/>
        </w:rPr>
      </w:pPr>
    </w:p>
    <w:p w14:paraId="6A7962AC" w14:textId="77777777" w:rsidR="00DE288A" w:rsidRPr="002C7C35" w:rsidRDefault="00DE288A" w:rsidP="00DE288A">
      <w:pPr>
        <w:rPr>
          <w:rFonts w:ascii="Arial" w:hAnsi="Arial" w:cs="Arial"/>
        </w:rPr>
      </w:pPr>
      <w:r w:rsidRPr="002C7C35">
        <w:rPr>
          <w:rFonts w:ascii="Arial" w:hAnsi="Arial" w:cs="Arial"/>
        </w:rPr>
        <w:t xml:space="preserve">HMICFRS (2020) </w:t>
      </w:r>
      <w:r w:rsidRPr="002C7C35">
        <w:rPr>
          <w:rFonts w:ascii="Arial" w:hAnsi="Arial" w:cs="Arial"/>
          <w:i/>
          <w:iCs/>
        </w:rPr>
        <w:t xml:space="preserve">Roads Policing: Not optional </w:t>
      </w:r>
      <w:proofErr w:type="gramStart"/>
      <w:r w:rsidRPr="002C7C35">
        <w:rPr>
          <w:rFonts w:ascii="Arial" w:hAnsi="Arial" w:cs="Arial"/>
          <w:i/>
          <w:iCs/>
        </w:rPr>
        <w:t>An</w:t>
      </w:r>
      <w:proofErr w:type="gramEnd"/>
      <w:r w:rsidRPr="002C7C35">
        <w:rPr>
          <w:rFonts w:ascii="Arial" w:hAnsi="Arial" w:cs="Arial"/>
          <w:i/>
          <w:iCs/>
        </w:rPr>
        <w:t xml:space="preserve"> inspection of roads policing in England and Wales</w:t>
      </w:r>
    </w:p>
    <w:p w14:paraId="4DCB49C2" w14:textId="77777777" w:rsidR="00DE288A" w:rsidRPr="002C7C35" w:rsidRDefault="00DE288A" w:rsidP="00DE288A">
      <w:pPr>
        <w:rPr>
          <w:rFonts w:ascii="Arial" w:hAnsi="Arial" w:cs="Arial"/>
        </w:rPr>
      </w:pPr>
      <w:r w:rsidRPr="002C7C35">
        <w:rPr>
          <w:rFonts w:ascii="Arial" w:hAnsi="Arial" w:cs="Arial"/>
        </w:rPr>
        <w:t xml:space="preserve">Available at: </w:t>
      </w:r>
      <w:hyperlink r:id="rId13" w:history="1">
        <w:r w:rsidRPr="002C7C35">
          <w:rPr>
            <w:rStyle w:val="Hyperlink"/>
            <w:rFonts w:ascii="Arial" w:hAnsi="Arial" w:cs="Arial"/>
          </w:rPr>
          <w:t>https://www.justiceinspectorates.gov.uk/hmicfrs/wp-content/uploads/roads-policing-not-optional-an-inspection-of-roads-policing-in-england-and-wales.pdf</w:t>
        </w:r>
      </w:hyperlink>
    </w:p>
    <w:p w14:paraId="0AD97930" w14:textId="77777777" w:rsidR="00DE288A" w:rsidRPr="002C7C35" w:rsidRDefault="00DE288A" w:rsidP="00DE288A">
      <w:pPr>
        <w:rPr>
          <w:rFonts w:ascii="Arial" w:hAnsi="Arial" w:cs="Arial"/>
        </w:rPr>
      </w:pPr>
      <w:r w:rsidRPr="002C7C35">
        <w:rPr>
          <w:rFonts w:ascii="Arial" w:hAnsi="Arial" w:cs="Arial"/>
        </w:rPr>
        <w:t>(Accessed: 26</w:t>
      </w:r>
      <w:r w:rsidRPr="002C7C35">
        <w:rPr>
          <w:rFonts w:ascii="Arial" w:hAnsi="Arial" w:cs="Arial"/>
          <w:vertAlign w:val="superscript"/>
        </w:rPr>
        <w:t>th</w:t>
      </w:r>
      <w:r w:rsidRPr="002C7C35">
        <w:rPr>
          <w:rFonts w:ascii="Arial" w:hAnsi="Arial" w:cs="Arial"/>
        </w:rPr>
        <w:t xml:space="preserve"> February 2022)</w:t>
      </w:r>
    </w:p>
    <w:p w14:paraId="540AD484" w14:textId="77777777" w:rsidR="00DE288A" w:rsidRPr="002C7C35" w:rsidRDefault="00DE288A" w:rsidP="00DE288A">
      <w:pPr>
        <w:rPr>
          <w:rFonts w:ascii="Arial" w:hAnsi="Arial" w:cs="Arial"/>
        </w:rPr>
      </w:pPr>
    </w:p>
    <w:p w14:paraId="3E87C0FE" w14:textId="77777777" w:rsidR="00DE288A" w:rsidRPr="002C7C35" w:rsidRDefault="00DE288A" w:rsidP="00DE288A">
      <w:pPr>
        <w:rPr>
          <w:rFonts w:ascii="Arial" w:hAnsi="Arial" w:cs="Arial"/>
          <w:i/>
          <w:iCs/>
        </w:rPr>
      </w:pPr>
      <w:r w:rsidRPr="002C7C35">
        <w:rPr>
          <w:rFonts w:ascii="Arial" w:hAnsi="Arial" w:cs="Arial"/>
        </w:rPr>
        <w:t xml:space="preserve">National Police Chiefs Council (2017) </w:t>
      </w:r>
      <w:r w:rsidRPr="002C7C35">
        <w:rPr>
          <w:rFonts w:ascii="Arial" w:hAnsi="Arial" w:cs="Arial"/>
          <w:i/>
          <w:iCs/>
        </w:rPr>
        <w:t>Policing Our Roads Together: A 3 Year Strategy 2018-2021</w:t>
      </w:r>
    </w:p>
    <w:p w14:paraId="79039F78" w14:textId="77777777" w:rsidR="00DE288A" w:rsidRPr="002C7C35" w:rsidRDefault="00DE288A" w:rsidP="00DE288A">
      <w:pPr>
        <w:rPr>
          <w:rFonts w:ascii="Arial" w:hAnsi="Arial" w:cs="Arial"/>
        </w:rPr>
      </w:pPr>
      <w:r w:rsidRPr="002C7C35">
        <w:rPr>
          <w:rFonts w:ascii="Arial" w:hAnsi="Arial" w:cs="Arial"/>
        </w:rPr>
        <w:t xml:space="preserve">Available at: </w:t>
      </w:r>
      <w:hyperlink r:id="rId14" w:history="1">
        <w:r w:rsidRPr="002C7C35">
          <w:rPr>
            <w:rStyle w:val="Hyperlink"/>
            <w:rFonts w:ascii="Arial" w:hAnsi="Arial" w:cs="Arial"/>
          </w:rPr>
          <w:t>https://library.college.police.uk/docs/appref/Policing-our-Roads-Together-partners-copy.pdf</w:t>
        </w:r>
      </w:hyperlink>
    </w:p>
    <w:p w14:paraId="1B09BE93" w14:textId="77777777" w:rsidR="00DE288A" w:rsidRPr="002C7C35" w:rsidRDefault="00DE288A" w:rsidP="00DE288A">
      <w:pPr>
        <w:rPr>
          <w:rFonts w:ascii="Arial" w:hAnsi="Arial" w:cs="Arial"/>
        </w:rPr>
      </w:pPr>
      <w:r w:rsidRPr="002C7C35">
        <w:rPr>
          <w:rFonts w:ascii="Arial" w:hAnsi="Arial" w:cs="Arial"/>
        </w:rPr>
        <w:t>(Accessed: 26</w:t>
      </w:r>
      <w:r w:rsidRPr="002C7C35">
        <w:rPr>
          <w:rFonts w:ascii="Arial" w:hAnsi="Arial" w:cs="Arial"/>
          <w:vertAlign w:val="superscript"/>
        </w:rPr>
        <w:t>th</w:t>
      </w:r>
      <w:r w:rsidRPr="002C7C35">
        <w:rPr>
          <w:rFonts w:ascii="Arial" w:hAnsi="Arial" w:cs="Arial"/>
        </w:rPr>
        <w:t xml:space="preserve"> February 2022)</w:t>
      </w:r>
    </w:p>
    <w:p w14:paraId="5FE0CA2B" w14:textId="77777777" w:rsidR="00DE288A" w:rsidRPr="002C7C35" w:rsidRDefault="00DE288A" w:rsidP="00DE288A">
      <w:pPr>
        <w:rPr>
          <w:rFonts w:ascii="Arial" w:hAnsi="Arial" w:cs="Arial"/>
        </w:rPr>
      </w:pPr>
    </w:p>
    <w:p w14:paraId="4DB8B960" w14:textId="77777777" w:rsidR="00DE288A" w:rsidRPr="002C7C35" w:rsidRDefault="00DE288A" w:rsidP="00DE288A">
      <w:pPr>
        <w:rPr>
          <w:rFonts w:ascii="Arial" w:hAnsi="Arial" w:cs="Arial"/>
          <w:i/>
          <w:iCs/>
        </w:rPr>
      </w:pPr>
      <w:r w:rsidRPr="002C7C35">
        <w:rPr>
          <w:rFonts w:ascii="Arial" w:hAnsi="Arial" w:cs="Arial"/>
        </w:rPr>
        <w:t xml:space="preserve">PA Consulting Group (2021) </w:t>
      </w:r>
      <w:r w:rsidRPr="002C7C35">
        <w:rPr>
          <w:rFonts w:ascii="Arial" w:hAnsi="Arial" w:cs="Arial"/>
          <w:i/>
          <w:iCs/>
        </w:rPr>
        <w:t>Engaging Criminality: Denying Use of the Roads</w:t>
      </w:r>
    </w:p>
    <w:p w14:paraId="42AC64FA" w14:textId="77777777" w:rsidR="00DE288A" w:rsidRPr="002C7C35" w:rsidRDefault="00DE288A" w:rsidP="00DE288A">
      <w:pPr>
        <w:rPr>
          <w:rFonts w:ascii="Arial" w:hAnsi="Arial" w:cs="Arial"/>
        </w:rPr>
      </w:pPr>
      <w:r w:rsidRPr="002C7C35">
        <w:rPr>
          <w:rFonts w:ascii="Arial" w:hAnsi="Arial" w:cs="Arial"/>
        </w:rPr>
        <w:t xml:space="preserve">Available at: </w:t>
      </w:r>
      <w:hyperlink r:id="rId15" w:history="1">
        <w:r w:rsidRPr="002C7C35">
          <w:rPr>
            <w:rStyle w:val="Hyperlink"/>
            <w:rFonts w:ascii="Arial" w:hAnsi="Arial" w:cs="Arial"/>
          </w:rPr>
          <w:t>http://cebcp.org/wp-content/lpr/ANPR_report_24_Oct.pdf</w:t>
        </w:r>
      </w:hyperlink>
    </w:p>
    <w:p w14:paraId="6AAAA123" w14:textId="77777777" w:rsidR="00DE288A" w:rsidRPr="002C7C35" w:rsidRDefault="00DE288A" w:rsidP="00DE288A">
      <w:pPr>
        <w:rPr>
          <w:rFonts w:ascii="Arial" w:hAnsi="Arial" w:cs="Arial"/>
        </w:rPr>
      </w:pPr>
      <w:r w:rsidRPr="002C7C35">
        <w:rPr>
          <w:rFonts w:ascii="Arial" w:hAnsi="Arial" w:cs="Arial"/>
        </w:rPr>
        <w:t>(Accessed: 26</w:t>
      </w:r>
      <w:r w:rsidRPr="002C7C35">
        <w:rPr>
          <w:rFonts w:ascii="Arial" w:hAnsi="Arial" w:cs="Arial"/>
          <w:vertAlign w:val="superscript"/>
        </w:rPr>
        <w:t>th</w:t>
      </w:r>
      <w:r w:rsidRPr="002C7C35">
        <w:rPr>
          <w:rFonts w:ascii="Arial" w:hAnsi="Arial" w:cs="Arial"/>
        </w:rPr>
        <w:t xml:space="preserve"> February 2022)</w:t>
      </w:r>
    </w:p>
    <w:p w14:paraId="2EF49F25" w14:textId="77777777" w:rsidR="00DE288A" w:rsidRPr="002C7C35" w:rsidRDefault="00DE288A" w:rsidP="00DE288A">
      <w:pPr>
        <w:rPr>
          <w:rFonts w:ascii="Arial" w:hAnsi="Arial" w:cs="Arial"/>
        </w:rPr>
      </w:pPr>
    </w:p>
    <w:p w14:paraId="798A29B3" w14:textId="77777777" w:rsidR="00DE288A" w:rsidRPr="002C7C35" w:rsidRDefault="00DE288A" w:rsidP="00DE288A">
      <w:pPr>
        <w:rPr>
          <w:rFonts w:ascii="Arial" w:hAnsi="Arial" w:cs="Arial"/>
          <w:shd w:val="clear" w:color="auto" w:fill="FAF9F8"/>
        </w:rPr>
      </w:pPr>
      <w:r w:rsidRPr="002C7C35">
        <w:rPr>
          <w:rFonts w:ascii="Arial" w:hAnsi="Arial" w:cs="Arial"/>
          <w:shd w:val="clear" w:color="auto" w:fill="FAF9F8"/>
        </w:rPr>
        <w:t xml:space="preserve">Number Plate Recognition </w:t>
      </w:r>
    </w:p>
    <w:p w14:paraId="446EC15F" w14:textId="77777777" w:rsidR="00DE288A" w:rsidRPr="002C7C35" w:rsidRDefault="00DE288A" w:rsidP="00DE288A">
      <w:pPr>
        <w:rPr>
          <w:rFonts w:ascii="Arial" w:hAnsi="Arial" w:cs="Arial"/>
          <w:shd w:val="clear" w:color="auto" w:fill="FAF9F8"/>
        </w:rPr>
      </w:pPr>
      <w:r w:rsidRPr="002C7C35">
        <w:rPr>
          <w:rFonts w:ascii="Arial" w:hAnsi="Arial" w:cs="Arial"/>
          <w:shd w:val="clear" w:color="auto" w:fill="FAF9F8"/>
        </w:rPr>
        <w:t xml:space="preserve">Available at: </w:t>
      </w:r>
      <w:hyperlink r:id="rId16" w:history="1">
        <w:r w:rsidRPr="002C7C35">
          <w:rPr>
            <w:rStyle w:val="Hyperlink"/>
            <w:rFonts w:ascii="Arial" w:hAnsi="Arial" w:cs="Arial"/>
            <w:shd w:val="clear" w:color="auto" w:fill="FAF9F8"/>
          </w:rPr>
          <w:t>https://www.police.uk/advice/advice-and-information/rs/road-safety/automatic-number-plate-recognition-anpr</w:t>
        </w:r>
      </w:hyperlink>
    </w:p>
    <w:p w14:paraId="67FD3167" w14:textId="77777777" w:rsidR="00DE288A" w:rsidRPr="002C7C35" w:rsidRDefault="00DE288A" w:rsidP="00DE288A">
      <w:pPr>
        <w:rPr>
          <w:rFonts w:ascii="Arial" w:hAnsi="Arial" w:cs="Arial"/>
        </w:rPr>
      </w:pPr>
      <w:r w:rsidRPr="002C7C35">
        <w:rPr>
          <w:rFonts w:ascii="Arial" w:hAnsi="Arial" w:cs="Arial"/>
          <w:shd w:val="clear" w:color="auto" w:fill="FAF9F8"/>
        </w:rPr>
        <w:t>(Accessed: 26</w:t>
      </w:r>
      <w:r w:rsidRPr="002C7C35">
        <w:rPr>
          <w:rFonts w:ascii="Arial" w:hAnsi="Arial" w:cs="Arial"/>
          <w:shd w:val="clear" w:color="auto" w:fill="FAF9F8"/>
          <w:vertAlign w:val="superscript"/>
        </w:rPr>
        <w:t>th</w:t>
      </w:r>
      <w:r w:rsidRPr="002C7C35">
        <w:rPr>
          <w:rFonts w:ascii="Arial" w:hAnsi="Arial" w:cs="Arial"/>
          <w:shd w:val="clear" w:color="auto" w:fill="FAF9F8"/>
        </w:rPr>
        <w:t xml:space="preserve"> February 2022)</w:t>
      </w:r>
    </w:p>
    <w:p w14:paraId="775D18BA" w14:textId="77777777" w:rsidR="00DE288A" w:rsidRPr="002C7C35" w:rsidRDefault="00DE288A" w:rsidP="00DE288A">
      <w:pPr>
        <w:rPr>
          <w:rFonts w:ascii="Arial" w:hAnsi="Arial" w:cs="Arial"/>
        </w:rPr>
      </w:pPr>
    </w:p>
    <w:p w14:paraId="498A8F61" w14:textId="77777777" w:rsidR="00DE288A" w:rsidRPr="002C7C35" w:rsidRDefault="00DE288A" w:rsidP="00DE288A">
      <w:pPr>
        <w:rPr>
          <w:rFonts w:ascii="Arial" w:hAnsi="Arial" w:cs="Arial"/>
          <w:i/>
          <w:iCs/>
        </w:rPr>
      </w:pPr>
      <w:r w:rsidRPr="002C7C35">
        <w:rPr>
          <w:rFonts w:ascii="Arial" w:hAnsi="Arial" w:cs="Arial"/>
          <w:i/>
          <w:iCs/>
        </w:rPr>
        <w:t xml:space="preserve">Road Traffic Act 1988 </w:t>
      </w:r>
    </w:p>
    <w:p w14:paraId="63AB6729" w14:textId="77777777" w:rsidR="00DE288A" w:rsidRPr="002C7C35" w:rsidRDefault="00DE288A" w:rsidP="00DE288A">
      <w:pPr>
        <w:rPr>
          <w:rFonts w:ascii="Arial" w:hAnsi="Arial" w:cs="Arial"/>
        </w:rPr>
      </w:pPr>
      <w:r w:rsidRPr="002C7C35">
        <w:rPr>
          <w:rFonts w:ascii="Arial" w:hAnsi="Arial" w:cs="Arial"/>
        </w:rPr>
        <w:t xml:space="preserve">Available at: </w:t>
      </w:r>
      <w:hyperlink r:id="rId17" w:history="1">
        <w:r w:rsidRPr="002C7C35">
          <w:rPr>
            <w:rStyle w:val="Hyperlink"/>
            <w:rFonts w:ascii="Arial" w:hAnsi="Arial" w:cs="Arial"/>
          </w:rPr>
          <w:t>https://www.legislation.gov.uk/ukpga/1988/52/section/165A</w:t>
        </w:r>
      </w:hyperlink>
    </w:p>
    <w:p w14:paraId="41A17174" w14:textId="77777777" w:rsidR="00DE288A" w:rsidRPr="002C7C35" w:rsidRDefault="00DE288A" w:rsidP="00DE288A">
      <w:pPr>
        <w:rPr>
          <w:rFonts w:ascii="Arial" w:hAnsi="Arial" w:cs="Arial"/>
        </w:rPr>
      </w:pPr>
      <w:r w:rsidRPr="002C7C35">
        <w:rPr>
          <w:rFonts w:ascii="Arial" w:hAnsi="Arial" w:cs="Arial"/>
        </w:rPr>
        <w:t>(Accessed: 26</w:t>
      </w:r>
      <w:r w:rsidRPr="002C7C35">
        <w:rPr>
          <w:rFonts w:ascii="Arial" w:hAnsi="Arial" w:cs="Arial"/>
          <w:vertAlign w:val="superscript"/>
        </w:rPr>
        <w:t>th</w:t>
      </w:r>
      <w:r w:rsidRPr="002C7C35">
        <w:rPr>
          <w:rFonts w:ascii="Arial" w:hAnsi="Arial" w:cs="Arial"/>
        </w:rPr>
        <w:t xml:space="preserve"> February 2022)</w:t>
      </w:r>
    </w:p>
    <w:p w14:paraId="698A35A5" w14:textId="77777777" w:rsidR="00DE288A" w:rsidRPr="002C7C35" w:rsidRDefault="00DE288A" w:rsidP="00DE288A">
      <w:pPr>
        <w:rPr>
          <w:rFonts w:ascii="Arial" w:hAnsi="Arial" w:cs="Arial"/>
        </w:rPr>
      </w:pPr>
    </w:p>
    <w:p w14:paraId="7638F838" w14:textId="77777777" w:rsidR="00DE288A" w:rsidRPr="002C7C35" w:rsidRDefault="00DE288A" w:rsidP="00DE288A">
      <w:pPr>
        <w:rPr>
          <w:rFonts w:ascii="Arial" w:hAnsi="Arial" w:cs="Arial"/>
          <w:i/>
          <w:iCs/>
        </w:rPr>
      </w:pPr>
      <w:proofErr w:type="spellStart"/>
      <w:r w:rsidRPr="002C7C35">
        <w:rPr>
          <w:rFonts w:ascii="Arial" w:hAnsi="Arial" w:cs="Arial"/>
        </w:rPr>
        <w:t>StopWatch</w:t>
      </w:r>
      <w:proofErr w:type="spellEnd"/>
      <w:r w:rsidRPr="002C7C35">
        <w:rPr>
          <w:rFonts w:ascii="Arial" w:hAnsi="Arial" w:cs="Arial"/>
        </w:rPr>
        <w:t xml:space="preserve"> (2016) </w:t>
      </w:r>
      <w:r w:rsidRPr="002C7C35">
        <w:rPr>
          <w:rFonts w:ascii="Arial" w:hAnsi="Arial" w:cs="Arial"/>
          <w:i/>
          <w:iCs/>
        </w:rPr>
        <w:t>Home secretary announces recording of all traffic stops</w:t>
      </w:r>
    </w:p>
    <w:p w14:paraId="02977129" w14:textId="77777777" w:rsidR="00DE288A" w:rsidRPr="002C7C35" w:rsidRDefault="00DE288A" w:rsidP="00DE288A">
      <w:pPr>
        <w:rPr>
          <w:rFonts w:ascii="Arial" w:hAnsi="Arial" w:cs="Arial"/>
        </w:rPr>
      </w:pPr>
      <w:r w:rsidRPr="002C7C35">
        <w:rPr>
          <w:rFonts w:ascii="Arial" w:hAnsi="Arial" w:cs="Arial"/>
        </w:rPr>
        <w:t xml:space="preserve">Available at: </w:t>
      </w:r>
      <w:hyperlink r:id="rId18" w:history="1">
        <w:r w:rsidRPr="002C7C35">
          <w:rPr>
            <w:rStyle w:val="Hyperlink"/>
            <w:rFonts w:ascii="Arial" w:hAnsi="Arial" w:cs="Arial"/>
          </w:rPr>
          <w:t>https://www.stop-watch.org/news-opinion/home-secretary-announces-recording-of-all-traffic-stops/</w:t>
        </w:r>
      </w:hyperlink>
    </w:p>
    <w:p w14:paraId="06DCEC44" w14:textId="77777777" w:rsidR="00DE288A" w:rsidRPr="002C7C35" w:rsidRDefault="00DE288A" w:rsidP="00DE288A">
      <w:pPr>
        <w:rPr>
          <w:rFonts w:ascii="Arial" w:hAnsi="Arial" w:cs="Arial"/>
        </w:rPr>
      </w:pPr>
      <w:r w:rsidRPr="002C7C35">
        <w:rPr>
          <w:rFonts w:ascii="Arial" w:hAnsi="Arial" w:cs="Arial"/>
        </w:rPr>
        <w:t>(Accessed: 26</w:t>
      </w:r>
      <w:r w:rsidRPr="002C7C35">
        <w:rPr>
          <w:rFonts w:ascii="Arial" w:hAnsi="Arial" w:cs="Arial"/>
          <w:vertAlign w:val="superscript"/>
        </w:rPr>
        <w:t>th</w:t>
      </w:r>
      <w:r w:rsidRPr="002C7C35">
        <w:rPr>
          <w:rFonts w:ascii="Arial" w:hAnsi="Arial" w:cs="Arial"/>
        </w:rPr>
        <w:t xml:space="preserve"> February 2022)</w:t>
      </w:r>
    </w:p>
    <w:p w14:paraId="6460B349" w14:textId="77777777" w:rsidR="00DE288A" w:rsidRPr="002C7C35" w:rsidRDefault="00DE288A" w:rsidP="00DE288A">
      <w:pPr>
        <w:rPr>
          <w:rFonts w:ascii="Arial" w:hAnsi="Arial" w:cs="Arial"/>
        </w:rPr>
      </w:pPr>
    </w:p>
    <w:p w14:paraId="6CCAEC65" w14:textId="77777777" w:rsidR="00DE288A" w:rsidRPr="002C7C35" w:rsidRDefault="00DE288A" w:rsidP="00DE288A">
      <w:pPr>
        <w:rPr>
          <w:rFonts w:ascii="Arial" w:hAnsi="Arial" w:cs="Arial"/>
        </w:rPr>
      </w:pPr>
      <w:r w:rsidRPr="002C7C35">
        <w:rPr>
          <w:rFonts w:ascii="Arial" w:hAnsi="Arial" w:cs="Arial"/>
        </w:rPr>
        <w:t xml:space="preserve">West Yorkshire Police (2022) </w:t>
      </w:r>
      <w:r w:rsidRPr="00DE288A">
        <w:rPr>
          <w:rFonts w:ascii="Arial" w:hAnsi="Arial" w:cs="Arial"/>
          <w:i/>
          <w:iCs/>
        </w:rPr>
        <w:t>Roads Policing Unit</w:t>
      </w:r>
      <w:r w:rsidRPr="002C7C35">
        <w:rPr>
          <w:rFonts w:ascii="Arial" w:hAnsi="Arial" w:cs="Arial"/>
        </w:rPr>
        <w:t xml:space="preserve"> </w:t>
      </w:r>
    </w:p>
    <w:p w14:paraId="3FDBDD65" w14:textId="77777777" w:rsidR="00DE288A" w:rsidRPr="002C7C35" w:rsidRDefault="00DE288A" w:rsidP="00DE288A">
      <w:pPr>
        <w:rPr>
          <w:rFonts w:ascii="Arial" w:hAnsi="Arial" w:cs="Arial"/>
        </w:rPr>
      </w:pPr>
      <w:r w:rsidRPr="002C7C35">
        <w:rPr>
          <w:rFonts w:ascii="Arial" w:hAnsi="Arial" w:cs="Arial"/>
        </w:rPr>
        <w:t xml:space="preserve">Available at: </w:t>
      </w:r>
      <w:hyperlink r:id="rId19" w:history="1">
        <w:r w:rsidRPr="002C7C35">
          <w:rPr>
            <w:rStyle w:val="Hyperlink"/>
            <w:rFonts w:ascii="Arial" w:hAnsi="Arial" w:cs="Arial"/>
          </w:rPr>
          <w:t>https://www.westyorkshire.police.uk/about-us/our-departments/roads-policing-unit/roads-policing-unit</w:t>
        </w:r>
      </w:hyperlink>
    </w:p>
    <w:p w14:paraId="70C94B86" w14:textId="77777777" w:rsidR="00DE288A" w:rsidRPr="002C7C35" w:rsidRDefault="00DE288A" w:rsidP="00DE288A">
      <w:pPr>
        <w:rPr>
          <w:rFonts w:ascii="Arial" w:hAnsi="Arial" w:cs="Arial"/>
        </w:rPr>
      </w:pPr>
      <w:r w:rsidRPr="002C7C35">
        <w:rPr>
          <w:rFonts w:ascii="Arial" w:hAnsi="Arial" w:cs="Arial"/>
        </w:rPr>
        <w:lastRenderedPageBreak/>
        <w:t>(Accessed: 26</w:t>
      </w:r>
      <w:r w:rsidRPr="002C7C35">
        <w:rPr>
          <w:rFonts w:ascii="Arial" w:hAnsi="Arial" w:cs="Arial"/>
          <w:vertAlign w:val="superscript"/>
        </w:rPr>
        <w:t>th</w:t>
      </w:r>
      <w:r w:rsidRPr="002C7C35">
        <w:rPr>
          <w:rFonts w:ascii="Arial" w:hAnsi="Arial" w:cs="Arial"/>
        </w:rPr>
        <w:t xml:space="preserve"> February 2022)</w:t>
      </w:r>
    </w:p>
    <w:p w14:paraId="76E99C68" w14:textId="2126DEFE" w:rsidR="00DE288A" w:rsidRDefault="00DE288A">
      <w:pPr>
        <w:rPr>
          <w:rFonts w:ascii="Arial" w:hAnsi="Arial" w:cs="Arial"/>
        </w:rPr>
      </w:pPr>
    </w:p>
    <w:p w14:paraId="6B45865F" w14:textId="6540CB04" w:rsidR="00DE288A" w:rsidRDefault="00DE288A">
      <w:pPr>
        <w:rPr>
          <w:rFonts w:ascii="Arial" w:hAnsi="Arial" w:cs="Arial"/>
        </w:rPr>
      </w:pPr>
    </w:p>
    <w:p w14:paraId="01B956DC" w14:textId="5247CF40" w:rsidR="00DE288A" w:rsidRDefault="00DE288A">
      <w:pPr>
        <w:rPr>
          <w:rFonts w:ascii="Arial" w:hAnsi="Arial" w:cs="Arial"/>
          <w:b/>
          <w:bCs/>
        </w:rPr>
      </w:pPr>
      <w:r w:rsidRPr="00DE288A">
        <w:rPr>
          <w:rFonts w:ascii="Arial" w:hAnsi="Arial" w:cs="Arial"/>
          <w:b/>
          <w:bCs/>
        </w:rPr>
        <w:t>ASSIGNMENT 2</w:t>
      </w:r>
    </w:p>
    <w:p w14:paraId="27E6A67D" w14:textId="5738BE50" w:rsidR="00DE288A" w:rsidRDefault="00DE288A">
      <w:pPr>
        <w:rPr>
          <w:rFonts w:ascii="Arial" w:hAnsi="Arial" w:cs="Arial"/>
          <w:b/>
          <w:bCs/>
        </w:rPr>
      </w:pPr>
    </w:p>
    <w:p w14:paraId="456D5459" w14:textId="77777777" w:rsidR="00DE288A" w:rsidRPr="00DE288A" w:rsidRDefault="00DE288A" w:rsidP="00DE288A">
      <w:pPr>
        <w:rPr>
          <w:rFonts w:ascii="Arial" w:hAnsi="Arial" w:cs="Arial"/>
        </w:rPr>
      </w:pPr>
    </w:p>
    <w:p w14:paraId="0E49B320" w14:textId="77777777" w:rsidR="00DE288A" w:rsidRPr="00DE288A" w:rsidRDefault="00DE288A" w:rsidP="00DE288A">
      <w:pPr>
        <w:rPr>
          <w:rFonts w:ascii="Arial" w:hAnsi="Arial" w:cs="Arial"/>
        </w:rPr>
      </w:pPr>
      <w:r w:rsidRPr="00DE288A">
        <w:rPr>
          <w:rFonts w:ascii="Arial" w:hAnsi="Arial" w:cs="Arial"/>
        </w:rPr>
        <w:t xml:space="preserve">Bryant and Bryant (2020) </w:t>
      </w:r>
      <w:r w:rsidRPr="00DE288A">
        <w:rPr>
          <w:rFonts w:ascii="Arial" w:hAnsi="Arial" w:cs="Arial"/>
          <w:i/>
          <w:iCs/>
        </w:rPr>
        <w:t>Blackstone’s Handbook for Policing Students</w:t>
      </w:r>
      <w:r w:rsidRPr="00DE288A">
        <w:rPr>
          <w:rFonts w:ascii="Arial" w:hAnsi="Arial" w:cs="Arial"/>
        </w:rPr>
        <w:t xml:space="preserve"> (2020) 14</w:t>
      </w:r>
      <w:r w:rsidRPr="00DE288A">
        <w:rPr>
          <w:rFonts w:ascii="Arial" w:hAnsi="Arial" w:cs="Arial"/>
          <w:vertAlign w:val="superscript"/>
        </w:rPr>
        <w:t>th</w:t>
      </w:r>
      <w:r w:rsidRPr="00DE288A">
        <w:rPr>
          <w:rFonts w:ascii="Arial" w:hAnsi="Arial" w:cs="Arial"/>
        </w:rPr>
        <w:t xml:space="preserve"> </w:t>
      </w:r>
      <w:proofErr w:type="spellStart"/>
      <w:r w:rsidRPr="00DE288A">
        <w:rPr>
          <w:rFonts w:ascii="Arial" w:hAnsi="Arial" w:cs="Arial"/>
        </w:rPr>
        <w:t>Edn</w:t>
      </w:r>
      <w:proofErr w:type="spellEnd"/>
    </w:p>
    <w:p w14:paraId="3C698F78" w14:textId="77777777" w:rsidR="00DE288A" w:rsidRPr="00DE288A" w:rsidRDefault="00DE288A" w:rsidP="00DE288A">
      <w:pPr>
        <w:rPr>
          <w:rFonts w:ascii="Arial" w:hAnsi="Arial" w:cs="Arial"/>
        </w:rPr>
      </w:pPr>
    </w:p>
    <w:p w14:paraId="38B1B4F4" w14:textId="77777777" w:rsidR="00DE288A" w:rsidRPr="00DE288A" w:rsidRDefault="00DE288A" w:rsidP="00DE288A">
      <w:pPr>
        <w:rPr>
          <w:rFonts w:ascii="Arial" w:hAnsi="Arial" w:cs="Arial"/>
        </w:rPr>
      </w:pPr>
      <w:r w:rsidRPr="00DE288A">
        <w:rPr>
          <w:rFonts w:ascii="Arial" w:hAnsi="Arial" w:cs="Arial"/>
        </w:rPr>
        <w:t xml:space="preserve">Bullock, K. and Tilley, N. (2012) Crime reduction and problem-oriented policing. London: Routledge. </w:t>
      </w:r>
    </w:p>
    <w:p w14:paraId="1477BDA0" w14:textId="77777777" w:rsidR="00DE288A" w:rsidRPr="00DE288A" w:rsidRDefault="00DE288A" w:rsidP="00DE288A">
      <w:pPr>
        <w:rPr>
          <w:rFonts w:ascii="Arial" w:hAnsi="Arial" w:cs="Arial"/>
        </w:rPr>
      </w:pPr>
      <w:r w:rsidRPr="00DE288A">
        <w:rPr>
          <w:rFonts w:ascii="Arial" w:hAnsi="Arial" w:cs="Arial"/>
        </w:rPr>
        <w:t xml:space="preserve">The Crime Prevention Website (2013) </w:t>
      </w:r>
      <w:r w:rsidRPr="00DE288A">
        <w:rPr>
          <w:rFonts w:ascii="Arial" w:hAnsi="Arial" w:cs="Arial"/>
          <w:i/>
          <w:iCs/>
        </w:rPr>
        <w:t>The Peelian Principles</w:t>
      </w:r>
    </w:p>
    <w:p w14:paraId="50B25374" w14:textId="77777777" w:rsidR="00DE288A" w:rsidRPr="00DE288A" w:rsidRDefault="00DE288A" w:rsidP="00DE288A">
      <w:pPr>
        <w:rPr>
          <w:rFonts w:ascii="Arial" w:hAnsi="Arial" w:cs="Arial"/>
        </w:rPr>
      </w:pPr>
      <w:hyperlink r:id="rId20" w:history="1">
        <w:r w:rsidRPr="00DE288A">
          <w:rPr>
            <w:rStyle w:val="Hyperlink"/>
            <w:rFonts w:ascii="Arial" w:hAnsi="Arial" w:cs="Arial"/>
          </w:rPr>
          <w:t>https://thecrimepreventionwebsite.com/police-crime-prevention-service---a-short-history/744/the-peelian-principles/</w:t>
        </w:r>
      </w:hyperlink>
    </w:p>
    <w:p w14:paraId="6438690C" w14:textId="77777777" w:rsidR="00DE288A" w:rsidRPr="00DE288A" w:rsidRDefault="00DE288A" w:rsidP="00DE288A">
      <w:pPr>
        <w:rPr>
          <w:rFonts w:ascii="Arial" w:hAnsi="Arial" w:cs="Arial"/>
        </w:rPr>
      </w:pPr>
      <w:r w:rsidRPr="00DE288A">
        <w:rPr>
          <w:rFonts w:ascii="Arial" w:hAnsi="Arial" w:cs="Arial"/>
        </w:rPr>
        <w:t>(Accessed: 27</w:t>
      </w:r>
      <w:r w:rsidRPr="00DE288A">
        <w:rPr>
          <w:rFonts w:ascii="Arial" w:hAnsi="Arial" w:cs="Arial"/>
          <w:vertAlign w:val="superscript"/>
        </w:rPr>
        <w:t>th</w:t>
      </w:r>
      <w:r w:rsidRPr="00DE288A">
        <w:rPr>
          <w:rFonts w:ascii="Arial" w:hAnsi="Arial" w:cs="Arial"/>
        </w:rPr>
        <w:t xml:space="preserve"> February 2022)</w:t>
      </w:r>
    </w:p>
    <w:p w14:paraId="6322DE61" w14:textId="77777777" w:rsidR="00DE288A" w:rsidRPr="00DE288A" w:rsidRDefault="00DE288A" w:rsidP="00DE288A">
      <w:pPr>
        <w:rPr>
          <w:rFonts w:ascii="Arial" w:hAnsi="Arial" w:cs="Arial"/>
        </w:rPr>
      </w:pPr>
    </w:p>
    <w:p w14:paraId="4BBA1417" w14:textId="77777777" w:rsidR="00DE288A" w:rsidRPr="00DE288A" w:rsidRDefault="00DE288A" w:rsidP="00DE288A">
      <w:pPr>
        <w:rPr>
          <w:rFonts w:ascii="Arial" w:hAnsi="Arial" w:cs="Arial"/>
        </w:rPr>
      </w:pPr>
      <w:r w:rsidRPr="00DE288A">
        <w:rPr>
          <w:rFonts w:ascii="Arial" w:hAnsi="Arial" w:cs="Arial"/>
        </w:rPr>
        <w:t>College of Policing (2022</w:t>
      </w:r>
      <w:r w:rsidRPr="00DE288A">
        <w:rPr>
          <w:rFonts w:ascii="Arial" w:hAnsi="Arial" w:cs="Arial"/>
          <w:i/>
          <w:iCs/>
        </w:rPr>
        <w:t>) Police Community Support Officers (PCSO)</w:t>
      </w:r>
    </w:p>
    <w:p w14:paraId="3CA1A2ED" w14:textId="77777777" w:rsidR="00DE288A" w:rsidRPr="00DE288A" w:rsidRDefault="00DE288A" w:rsidP="00DE288A">
      <w:pPr>
        <w:rPr>
          <w:rFonts w:ascii="Arial" w:hAnsi="Arial" w:cs="Arial"/>
        </w:rPr>
      </w:pPr>
      <w:hyperlink r:id="rId21" w:history="1">
        <w:r w:rsidRPr="00DE288A">
          <w:rPr>
            <w:rStyle w:val="Hyperlink"/>
            <w:rFonts w:ascii="Arial" w:hAnsi="Arial" w:cs="Arial"/>
          </w:rPr>
          <w:t>https://profdev.college.police.uk/professional-profile/police-community-support-officer-pcso/</w:t>
        </w:r>
      </w:hyperlink>
    </w:p>
    <w:p w14:paraId="1FF43F82" w14:textId="77777777" w:rsidR="00DE288A" w:rsidRPr="00DE288A" w:rsidRDefault="00DE288A" w:rsidP="00DE288A">
      <w:pPr>
        <w:rPr>
          <w:rFonts w:ascii="Arial" w:hAnsi="Arial" w:cs="Arial"/>
        </w:rPr>
      </w:pPr>
      <w:r w:rsidRPr="00DE288A">
        <w:rPr>
          <w:rFonts w:ascii="Arial" w:hAnsi="Arial" w:cs="Arial"/>
        </w:rPr>
        <w:t>(Accessed: 27</w:t>
      </w:r>
      <w:r w:rsidRPr="00DE288A">
        <w:rPr>
          <w:rFonts w:ascii="Arial" w:hAnsi="Arial" w:cs="Arial"/>
          <w:vertAlign w:val="superscript"/>
        </w:rPr>
        <w:t>th</w:t>
      </w:r>
      <w:r w:rsidRPr="00DE288A">
        <w:rPr>
          <w:rFonts w:ascii="Arial" w:hAnsi="Arial" w:cs="Arial"/>
        </w:rPr>
        <w:t xml:space="preserve"> February 2022)</w:t>
      </w:r>
    </w:p>
    <w:p w14:paraId="783516CB" w14:textId="77777777" w:rsidR="00DE288A" w:rsidRPr="00DE288A" w:rsidRDefault="00DE288A" w:rsidP="00DE288A">
      <w:pPr>
        <w:rPr>
          <w:rFonts w:ascii="Arial" w:hAnsi="Arial" w:cs="Arial"/>
        </w:rPr>
      </w:pPr>
    </w:p>
    <w:p w14:paraId="27B86F45" w14:textId="77777777" w:rsidR="00DE288A" w:rsidRPr="00DE288A" w:rsidRDefault="00DE288A" w:rsidP="00DE288A">
      <w:pPr>
        <w:rPr>
          <w:rFonts w:ascii="Arial" w:hAnsi="Arial" w:cs="Arial"/>
          <w:i/>
          <w:iCs/>
        </w:rPr>
      </w:pPr>
      <w:r w:rsidRPr="00DE288A">
        <w:rPr>
          <w:rFonts w:ascii="Arial" w:hAnsi="Arial" w:cs="Arial"/>
        </w:rPr>
        <w:t xml:space="preserve">Her Majesty’s Inspectorate of Constabulary and Fire &amp; Rescue Services (2018) </w:t>
      </w:r>
      <w:r w:rsidRPr="00DE288A">
        <w:rPr>
          <w:rFonts w:ascii="Arial" w:hAnsi="Arial" w:cs="Arial"/>
          <w:i/>
          <w:iCs/>
        </w:rPr>
        <w:t>Public Perceptions of Policing in England and Wales 2018</w:t>
      </w:r>
    </w:p>
    <w:p w14:paraId="699177EA" w14:textId="77777777" w:rsidR="00DE288A" w:rsidRPr="00DE288A" w:rsidRDefault="00DE288A" w:rsidP="00DE288A">
      <w:pPr>
        <w:rPr>
          <w:rFonts w:ascii="Arial" w:hAnsi="Arial" w:cs="Arial"/>
        </w:rPr>
      </w:pPr>
      <w:r w:rsidRPr="00DE288A">
        <w:rPr>
          <w:rFonts w:ascii="Arial" w:hAnsi="Arial" w:cs="Arial"/>
        </w:rPr>
        <w:t xml:space="preserve">Available at: </w:t>
      </w:r>
      <w:hyperlink r:id="rId22" w:history="1">
        <w:r w:rsidRPr="00DE288A">
          <w:rPr>
            <w:rStyle w:val="Hyperlink"/>
            <w:rFonts w:ascii="Arial" w:hAnsi="Arial" w:cs="Arial"/>
          </w:rPr>
          <w:t>https://moodle.uwtsd.ac.uk/pluginfile.php/422600/mod_resource/content/1/HMICFRS-Public-Perceptions-of-Policing-2018.pdf</w:t>
        </w:r>
      </w:hyperlink>
    </w:p>
    <w:p w14:paraId="0CB241A6" w14:textId="56498978" w:rsidR="00DE288A" w:rsidRDefault="00DE288A" w:rsidP="00DE288A">
      <w:pPr>
        <w:rPr>
          <w:rFonts w:ascii="Arial" w:hAnsi="Arial" w:cs="Arial"/>
        </w:rPr>
      </w:pPr>
      <w:r w:rsidRPr="00DE288A">
        <w:rPr>
          <w:rFonts w:ascii="Arial" w:hAnsi="Arial" w:cs="Arial"/>
        </w:rPr>
        <w:t>(Accessed: 27</w:t>
      </w:r>
      <w:r w:rsidRPr="00DE288A">
        <w:rPr>
          <w:rFonts w:ascii="Arial" w:hAnsi="Arial" w:cs="Arial"/>
          <w:vertAlign w:val="superscript"/>
        </w:rPr>
        <w:t>th</w:t>
      </w:r>
      <w:r w:rsidRPr="00DE288A">
        <w:rPr>
          <w:rFonts w:ascii="Arial" w:hAnsi="Arial" w:cs="Arial"/>
        </w:rPr>
        <w:t xml:space="preserve"> February 2022)</w:t>
      </w:r>
    </w:p>
    <w:p w14:paraId="5E2B9795" w14:textId="77777777" w:rsidR="00DE288A" w:rsidRPr="00DE288A" w:rsidRDefault="00DE288A" w:rsidP="00DE288A">
      <w:pPr>
        <w:rPr>
          <w:rFonts w:ascii="Arial" w:hAnsi="Arial" w:cs="Arial"/>
        </w:rPr>
      </w:pPr>
    </w:p>
    <w:p w14:paraId="2D8D3787" w14:textId="77777777" w:rsidR="00DE288A" w:rsidRPr="00DE288A" w:rsidRDefault="00DE288A" w:rsidP="00DE288A">
      <w:pPr>
        <w:rPr>
          <w:rFonts w:ascii="Arial" w:hAnsi="Arial" w:cs="Arial"/>
          <w:i/>
          <w:iCs/>
        </w:rPr>
      </w:pPr>
      <w:r w:rsidRPr="00DE288A">
        <w:rPr>
          <w:rFonts w:ascii="Arial" w:hAnsi="Arial" w:cs="Arial"/>
        </w:rPr>
        <w:t xml:space="preserve">Myhill (2006) </w:t>
      </w:r>
      <w:r w:rsidRPr="00DE288A">
        <w:rPr>
          <w:rFonts w:ascii="Arial" w:hAnsi="Arial" w:cs="Arial"/>
          <w:i/>
          <w:iCs/>
        </w:rPr>
        <w:t>Community engagement in policing Lessons from the literature</w:t>
      </w:r>
    </w:p>
    <w:p w14:paraId="1D97EEB1" w14:textId="77777777" w:rsidR="00DE288A" w:rsidRPr="00DE288A" w:rsidRDefault="00DE288A" w:rsidP="00DE288A">
      <w:pPr>
        <w:rPr>
          <w:rFonts w:ascii="Arial" w:hAnsi="Arial" w:cs="Arial"/>
        </w:rPr>
      </w:pPr>
      <w:r w:rsidRPr="00DE288A">
        <w:rPr>
          <w:rFonts w:ascii="Arial" w:hAnsi="Arial" w:cs="Arial"/>
        </w:rPr>
        <w:t xml:space="preserve">Available at: </w:t>
      </w:r>
      <w:hyperlink r:id="rId23" w:history="1">
        <w:r w:rsidRPr="00DE288A">
          <w:rPr>
            <w:rStyle w:val="Hyperlink"/>
            <w:rFonts w:ascii="Arial" w:hAnsi="Arial" w:cs="Arial"/>
          </w:rPr>
          <w:t>https://whatworks.college.police.uk/Research/Documents/Community_engagement_lessons.pdf</w:t>
        </w:r>
      </w:hyperlink>
    </w:p>
    <w:p w14:paraId="68ACBC10" w14:textId="77777777" w:rsidR="00DE288A" w:rsidRPr="00DE288A" w:rsidRDefault="00DE288A" w:rsidP="00DE288A">
      <w:pPr>
        <w:rPr>
          <w:rFonts w:ascii="Arial" w:hAnsi="Arial" w:cs="Arial"/>
        </w:rPr>
      </w:pPr>
      <w:r w:rsidRPr="00DE288A">
        <w:rPr>
          <w:rFonts w:ascii="Arial" w:hAnsi="Arial" w:cs="Arial"/>
        </w:rPr>
        <w:t>(Accessed: 27</w:t>
      </w:r>
      <w:r w:rsidRPr="00DE288A">
        <w:rPr>
          <w:rFonts w:ascii="Arial" w:hAnsi="Arial" w:cs="Arial"/>
          <w:vertAlign w:val="superscript"/>
        </w:rPr>
        <w:t>th</w:t>
      </w:r>
      <w:r w:rsidRPr="00DE288A">
        <w:rPr>
          <w:rFonts w:ascii="Arial" w:hAnsi="Arial" w:cs="Arial"/>
        </w:rPr>
        <w:t xml:space="preserve"> February 2022)</w:t>
      </w:r>
    </w:p>
    <w:p w14:paraId="45B7A1C1" w14:textId="77777777" w:rsidR="00DE288A" w:rsidRPr="00DE288A" w:rsidRDefault="00DE288A" w:rsidP="00DE288A">
      <w:pPr>
        <w:rPr>
          <w:rFonts w:ascii="Arial" w:hAnsi="Arial" w:cs="Arial"/>
        </w:rPr>
      </w:pPr>
    </w:p>
    <w:p w14:paraId="30C55131" w14:textId="77777777" w:rsidR="00DE288A" w:rsidRPr="00DE288A" w:rsidRDefault="00DE288A" w:rsidP="00DE288A">
      <w:pPr>
        <w:rPr>
          <w:rFonts w:ascii="Arial" w:hAnsi="Arial" w:cs="Arial"/>
          <w:shd w:val="clear" w:color="auto" w:fill="FFFFFF"/>
        </w:rPr>
      </w:pPr>
      <w:r w:rsidRPr="00DE288A">
        <w:rPr>
          <w:rFonts w:ascii="Arial" w:hAnsi="Arial" w:cs="Arial"/>
          <w:shd w:val="clear" w:color="auto" w:fill="FFFFFF"/>
        </w:rPr>
        <w:t>Orum A and Cossyleon, J (2019). Community Policing. In The Wiley Blackwell Encyclopaedia of Urban and Regional Studies</w:t>
      </w:r>
    </w:p>
    <w:p w14:paraId="1CC883BE" w14:textId="77777777" w:rsidR="00DE288A" w:rsidRPr="00DE288A" w:rsidRDefault="00DE288A" w:rsidP="00DE288A">
      <w:pPr>
        <w:rPr>
          <w:rFonts w:ascii="Arial" w:hAnsi="Arial" w:cs="Arial"/>
        </w:rPr>
      </w:pPr>
      <w:r w:rsidRPr="00DE288A">
        <w:rPr>
          <w:rFonts w:ascii="Arial" w:hAnsi="Arial" w:cs="Arial"/>
          <w:shd w:val="clear" w:color="auto" w:fill="FFFFFF"/>
        </w:rPr>
        <w:t xml:space="preserve">DOI: </w:t>
      </w:r>
      <w:hyperlink r:id="rId24" w:history="1">
        <w:r w:rsidRPr="00DE288A">
          <w:rPr>
            <w:rStyle w:val="Hyperlink"/>
            <w:rFonts w:ascii="Arial" w:hAnsi="Arial" w:cs="Arial"/>
            <w:color w:val="4472C4" w:themeColor="accent1"/>
            <w:shd w:val="clear" w:color="auto" w:fill="FFFFFF"/>
          </w:rPr>
          <w:t>https://doi.org/10.1002/9781118568446.eurs0058</w:t>
        </w:r>
      </w:hyperlink>
    </w:p>
    <w:p w14:paraId="5372D9AD" w14:textId="77777777" w:rsidR="00DE288A" w:rsidRPr="00DE288A" w:rsidRDefault="00DE288A" w:rsidP="00DE288A">
      <w:pPr>
        <w:rPr>
          <w:rFonts w:ascii="Arial" w:hAnsi="Arial" w:cs="Arial"/>
        </w:rPr>
      </w:pPr>
      <w:r w:rsidRPr="00DE288A">
        <w:rPr>
          <w:rFonts w:ascii="Arial" w:hAnsi="Arial" w:cs="Arial"/>
        </w:rPr>
        <w:lastRenderedPageBreak/>
        <w:t>(Accessed: 27</w:t>
      </w:r>
      <w:r w:rsidRPr="00DE288A">
        <w:rPr>
          <w:rFonts w:ascii="Arial" w:hAnsi="Arial" w:cs="Arial"/>
          <w:vertAlign w:val="superscript"/>
        </w:rPr>
        <w:t>th</w:t>
      </w:r>
      <w:r w:rsidRPr="00DE288A">
        <w:rPr>
          <w:rFonts w:ascii="Arial" w:hAnsi="Arial" w:cs="Arial"/>
        </w:rPr>
        <w:t xml:space="preserve"> February 2022)</w:t>
      </w:r>
    </w:p>
    <w:p w14:paraId="7815B0E3" w14:textId="77777777" w:rsidR="00DE288A" w:rsidRPr="00DE288A" w:rsidRDefault="00DE288A" w:rsidP="00DE288A">
      <w:pPr>
        <w:rPr>
          <w:rFonts w:ascii="Arial" w:hAnsi="Arial" w:cs="Arial"/>
        </w:rPr>
      </w:pPr>
    </w:p>
    <w:p w14:paraId="732FFC02" w14:textId="77777777" w:rsidR="00DE288A" w:rsidRPr="00DE288A" w:rsidRDefault="00DE288A" w:rsidP="00DE288A">
      <w:pPr>
        <w:rPr>
          <w:rFonts w:ascii="Arial" w:hAnsi="Arial" w:cs="Arial"/>
        </w:rPr>
      </w:pPr>
      <w:r w:rsidRPr="00DE288A">
        <w:rPr>
          <w:rFonts w:ascii="Arial" w:hAnsi="Arial" w:cs="Arial"/>
        </w:rPr>
        <w:t xml:space="preserve">Police Foundation (2014) </w:t>
      </w:r>
      <w:r w:rsidRPr="00DE288A">
        <w:rPr>
          <w:rFonts w:ascii="Arial" w:hAnsi="Arial" w:cs="Arial"/>
          <w:i/>
          <w:iCs/>
        </w:rPr>
        <w:t>Police use of social media</w:t>
      </w:r>
      <w:r w:rsidRPr="00DE288A">
        <w:rPr>
          <w:rFonts w:ascii="Arial" w:hAnsi="Arial" w:cs="Arial"/>
        </w:rPr>
        <w:t xml:space="preserve"> </w:t>
      </w:r>
    </w:p>
    <w:p w14:paraId="12E3C932" w14:textId="77777777" w:rsidR="00DE288A" w:rsidRPr="00DE288A" w:rsidRDefault="00DE288A" w:rsidP="00DE288A">
      <w:pPr>
        <w:rPr>
          <w:rFonts w:ascii="Arial" w:hAnsi="Arial" w:cs="Arial"/>
        </w:rPr>
      </w:pPr>
      <w:r w:rsidRPr="00DE288A">
        <w:rPr>
          <w:rFonts w:ascii="Arial" w:hAnsi="Arial" w:cs="Arial"/>
        </w:rPr>
        <w:t xml:space="preserve">Available at: </w:t>
      </w:r>
      <w:hyperlink r:id="rId25" w:history="1">
        <w:r w:rsidRPr="00DE288A">
          <w:rPr>
            <w:rStyle w:val="Hyperlink"/>
            <w:rFonts w:ascii="Arial" w:hAnsi="Arial" w:cs="Arial"/>
          </w:rPr>
          <w:t>https://www.police-foundation.org.uk/2017/wp-content/uploads/2017/08/Social_media_briefing_FINAL.pdf#:~:text=Social%20media%20therefore%20provides%20the%20police%20with%20a,as%20well%20as%20to%20gather%20information%20and%20intelligence</w:t>
        </w:r>
      </w:hyperlink>
      <w:r w:rsidRPr="00DE288A">
        <w:rPr>
          <w:rFonts w:ascii="Arial" w:hAnsi="Arial" w:cs="Arial"/>
        </w:rPr>
        <w:t>.</w:t>
      </w:r>
    </w:p>
    <w:p w14:paraId="47AA4F5E" w14:textId="77777777" w:rsidR="00DE288A" w:rsidRPr="00DE288A" w:rsidRDefault="00DE288A" w:rsidP="00DE288A">
      <w:pPr>
        <w:rPr>
          <w:rFonts w:ascii="Arial" w:hAnsi="Arial" w:cs="Arial"/>
        </w:rPr>
      </w:pPr>
      <w:r w:rsidRPr="00DE288A">
        <w:rPr>
          <w:rFonts w:ascii="Arial" w:hAnsi="Arial" w:cs="Arial"/>
        </w:rPr>
        <w:t>(Accessed: 27</w:t>
      </w:r>
      <w:r w:rsidRPr="00DE288A">
        <w:rPr>
          <w:rFonts w:ascii="Arial" w:hAnsi="Arial" w:cs="Arial"/>
          <w:vertAlign w:val="superscript"/>
        </w:rPr>
        <w:t>th</w:t>
      </w:r>
      <w:r w:rsidRPr="00DE288A">
        <w:rPr>
          <w:rFonts w:ascii="Arial" w:hAnsi="Arial" w:cs="Arial"/>
        </w:rPr>
        <w:t xml:space="preserve"> February 2022)</w:t>
      </w:r>
    </w:p>
    <w:p w14:paraId="6BB39892" w14:textId="77777777" w:rsidR="00DE288A" w:rsidRPr="00DE288A" w:rsidRDefault="00DE288A" w:rsidP="00DE288A">
      <w:pPr>
        <w:rPr>
          <w:rFonts w:ascii="Arial" w:hAnsi="Arial" w:cs="Arial"/>
        </w:rPr>
      </w:pPr>
    </w:p>
    <w:p w14:paraId="63F1078E" w14:textId="77777777" w:rsidR="00DE288A" w:rsidRPr="00DE288A" w:rsidRDefault="00DE288A" w:rsidP="00DE288A">
      <w:pPr>
        <w:rPr>
          <w:rFonts w:ascii="Arial" w:hAnsi="Arial" w:cs="Arial"/>
          <w:i/>
          <w:iCs/>
        </w:rPr>
      </w:pPr>
      <w:r w:rsidRPr="00DE288A">
        <w:rPr>
          <w:rFonts w:ascii="Arial" w:hAnsi="Arial" w:cs="Arial"/>
          <w:i/>
          <w:iCs/>
        </w:rPr>
        <w:t>Police Reform and Social Responsibility Act 2011</w:t>
      </w:r>
    </w:p>
    <w:p w14:paraId="30BBCFCB" w14:textId="77777777" w:rsidR="00DE288A" w:rsidRPr="00DE288A" w:rsidRDefault="00DE288A" w:rsidP="00DE288A">
      <w:pPr>
        <w:rPr>
          <w:rFonts w:ascii="Arial" w:hAnsi="Arial" w:cs="Arial"/>
        </w:rPr>
      </w:pPr>
      <w:r w:rsidRPr="00DE288A">
        <w:rPr>
          <w:rFonts w:ascii="Arial" w:hAnsi="Arial" w:cs="Arial"/>
        </w:rPr>
        <w:t xml:space="preserve">Available at: </w:t>
      </w:r>
      <w:hyperlink r:id="rId26" w:history="1">
        <w:r w:rsidRPr="00DE288A">
          <w:rPr>
            <w:rStyle w:val="Hyperlink"/>
            <w:rFonts w:ascii="Arial" w:hAnsi="Arial" w:cs="Arial"/>
          </w:rPr>
          <w:t>https://www.legislation.gov.uk/ukpga/2011/13/section/34/enacted</w:t>
        </w:r>
      </w:hyperlink>
    </w:p>
    <w:p w14:paraId="301F663B" w14:textId="77777777" w:rsidR="00DE288A" w:rsidRPr="00DE288A" w:rsidRDefault="00DE288A" w:rsidP="00DE288A">
      <w:pPr>
        <w:rPr>
          <w:rFonts w:ascii="Arial" w:hAnsi="Arial" w:cs="Arial"/>
        </w:rPr>
      </w:pPr>
      <w:r w:rsidRPr="00DE288A">
        <w:rPr>
          <w:rFonts w:ascii="Arial" w:hAnsi="Arial" w:cs="Arial"/>
        </w:rPr>
        <w:t>(Accessed: 27</w:t>
      </w:r>
      <w:r w:rsidRPr="00DE288A">
        <w:rPr>
          <w:rFonts w:ascii="Arial" w:hAnsi="Arial" w:cs="Arial"/>
          <w:vertAlign w:val="superscript"/>
        </w:rPr>
        <w:t>th</w:t>
      </w:r>
      <w:r w:rsidRPr="00DE288A">
        <w:rPr>
          <w:rFonts w:ascii="Arial" w:hAnsi="Arial" w:cs="Arial"/>
        </w:rPr>
        <w:t xml:space="preserve"> February 2022)</w:t>
      </w:r>
    </w:p>
    <w:p w14:paraId="3FA1A3D9" w14:textId="77777777" w:rsidR="00DE288A" w:rsidRPr="00DE288A" w:rsidRDefault="00DE288A" w:rsidP="00DE288A">
      <w:pPr>
        <w:rPr>
          <w:rFonts w:ascii="Arial" w:hAnsi="Arial" w:cs="Arial"/>
        </w:rPr>
      </w:pPr>
    </w:p>
    <w:p w14:paraId="3717A170" w14:textId="77777777" w:rsidR="00DE288A" w:rsidRPr="00DE288A" w:rsidRDefault="00DE288A" w:rsidP="00DE288A">
      <w:pPr>
        <w:rPr>
          <w:rFonts w:ascii="Arial" w:hAnsi="Arial" w:cs="Arial"/>
        </w:rPr>
      </w:pPr>
      <w:r w:rsidRPr="00DE288A">
        <w:rPr>
          <w:rFonts w:ascii="Arial" w:hAnsi="Arial" w:cs="Arial"/>
        </w:rPr>
        <w:t xml:space="preserve">National Police Chief’s Council (2021) </w:t>
      </w:r>
      <w:r w:rsidRPr="00DE288A">
        <w:rPr>
          <w:rFonts w:ascii="Arial" w:hAnsi="Arial" w:cs="Arial"/>
          <w:i/>
          <w:iCs/>
        </w:rPr>
        <w:t>Policing vision 2025</w:t>
      </w:r>
      <w:r w:rsidRPr="00DE288A">
        <w:rPr>
          <w:rFonts w:ascii="Arial" w:hAnsi="Arial" w:cs="Arial"/>
        </w:rPr>
        <w:t xml:space="preserve"> </w:t>
      </w:r>
    </w:p>
    <w:p w14:paraId="209904DB" w14:textId="77777777" w:rsidR="00DE288A" w:rsidRPr="00DE288A" w:rsidRDefault="00DE288A" w:rsidP="00DE288A">
      <w:pPr>
        <w:rPr>
          <w:rFonts w:ascii="Arial" w:hAnsi="Arial" w:cs="Arial"/>
        </w:rPr>
      </w:pPr>
      <w:r w:rsidRPr="00DE288A">
        <w:rPr>
          <w:rFonts w:ascii="Arial" w:hAnsi="Arial" w:cs="Arial"/>
        </w:rPr>
        <w:t xml:space="preserve">Available at: </w:t>
      </w:r>
      <w:hyperlink r:id="rId27" w:history="1">
        <w:r w:rsidRPr="00DE288A">
          <w:rPr>
            <w:rStyle w:val="Hyperlink"/>
            <w:rFonts w:ascii="Arial" w:hAnsi="Arial" w:cs="Arial"/>
          </w:rPr>
          <w:t>https://www.npcc.police.uk/documents/Policing%20Vision.pdf</w:t>
        </w:r>
      </w:hyperlink>
    </w:p>
    <w:p w14:paraId="295BFDC2" w14:textId="77777777" w:rsidR="00DE288A" w:rsidRPr="00DE288A" w:rsidRDefault="00DE288A" w:rsidP="00DE288A">
      <w:pPr>
        <w:rPr>
          <w:rFonts w:ascii="Arial" w:hAnsi="Arial" w:cs="Arial"/>
        </w:rPr>
      </w:pPr>
      <w:r w:rsidRPr="00DE288A">
        <w:rPr>
          <w:rFonts w:ascii="Arial" w:hAnsi="Arial" w:cs="Arial"/>
        </w:rPr>
        <w:t>(Accessed: 27</w:t>
      </w:r>
      <w:r w:rsidRPr="00DE288A">
        <w:rPr>
          <w:rFonts w:ascii="Arial" w:hAnsi="Arial" w:cs="Arial"/>
          <w:vertAlign w:val="superscript"/>
        </w:rPr>
        <w:t>th</w:t>
      </w:r>
      <w:r w:rsidRPr="00DE288A">
        <w:rPr>
          <w:rFonts w:ascii="Arial" w:hAnsi="Arial" w:cs="Arial"/>
        </w:rPr>
        <w:t xml:space="preserve"> February 2022)</w:t>
      </w:r>
    </w:p>
    <w:p w14:paraId="4922B7CB" w14:textId="77777777" w:rsidR="00DE288A" w:rsidRPr="00DE288A" w:rsidRDefault="00DE288A" w:rsidP="00DE288A">
      <w:pPr>
        <w:rPr>
          <w:rFonts w:ascii="Arial" w:hAnsi="Arial" w:cs="Arial"/>
        </w:rPr>
      </w:pPr>
      <w:r w:rsidRPr="00DE288A">
        <w:rPr>
          <w:rFonts w:ascii="Arial" w:hAnsi="Arial" w:cs="Arial"/>
        </w:rPr>
        <w:t xml:space="preserve"> </w:t>
      </w:r>
      <w:r w:rsidRPr="00DE288A">
        <w:rPr>
          <w:rFonts w:ascii="Arial" w:hAnsi="Arial" w:cs="Arial"/>
        </w:rPr>
        <w:tab/>
      </w:r>
    </w:p>
    <w:p w14:paraId="53F1C90D" w14:textId="77777777" w:rsidR="00DE288A" w:rsidRPr="00DE288A" w:rsidRDefault="00DE288A" w:rsidP="00DE288A">
      <w:pPr>
        <w:rPr>
          <w:rFonts w:ascii="Arial" w:hAnsi="Arial" w:cs="Arial"/>
        </w:rPr>
      </w:pPr>
      <w:r w:rsidRPr="00DE288A">
        <w:rPr>
          <w:rFonts w:ascii="Arial" w:hAnsi="Arial" w:cs="Arial"/>
        </w:rPr>
        <w:t xml:space="preserve">National Policing Improvement Agency (2020) </w:t>
      </w:r>
      <w:r w:rsidRPr="00DE288A">
        <w:rPr>
          <w:rFonts w:ascii="Arial" w:hAnsi="Arial" w:cs="Arial"/>
          <w:i/>
          <w:iCs/>
        </w:rPr>
        <w:t>Cohesion Guide</w:t>
      </w:r>
    </w:p>
    <w:p w14:paraId="7DBADD8C" w14:textId="77777777" w:rsidR="00DE288A" w:rsidRPr="00DE288A" w:rsidRDefault="00DE288A" w:rsidP="00DE288A">
      <w:pPr>
        <w:rPr>
          <w:rFonts w:ascii="Arial" w:hAnsi="Arial" w:cs="Arial"/>
        </w:rPr>
      </w:pPr>
      <w:r w:rsidRPr="00DE288A">
        <w:rPr>
          <w:rFonts w:ascii="Arial" w:hAnsi="Arial" w:cs="Arial"/>
        </w:rPr>
        <w:t xml:space="preserve">Available at: </w:t>
      </w:r>
      <w:hyperlink r:id="rId28" w:history="1">
        <w:r w:rsidRPr="00DE288A">
          <w:rPr>
            <w:rStyle w:val="Hyperlink"/>
            <w:rFonts w:ascii="Arial" w:hAnsi="Arial" w:cs="Arial"/>
          </w:rPr>
          <w:t>https://library.college.police.uk/docs/npia/CohesionGuide.pdf</w:t>
        </w:r>
      </w:hyperlink>
    </w:p>
    <w:p w14:paraId="04D23E4C" w14:textId="77777777" w:rsidR="00DE288A" w:rsidRPr="00DE288A" w:rsidRDefault="00DE288A" w:rsidP="00DE288A">
      <w:pPr>
        <w:rPr>
          <w:rFonts w:ascii="Arial" w:hAnsi="Arial" w:cs="Arial"/>
        </w:rPr>
      </w:pPr>
      <w:r w:rsidRPr="00DE288A">
        <w:rPr>
          <w:rFonts w:ascii="Arial" w:hAnsi="Arial" w:cs="Arial"/>
        </w:rPr>
        <w:t>(Accessed: 27</w:t>
      </w:r>
      <w:r w:rsidRPr="00DE288A">
        <w:rPr>
          <w:rFonts w:ascii="Arial" w:hAnsi="Arial" w:cs="Arial"/>
          <w:vertAlign w:val="superscript"/>
        </w:rPr>
        <w:t>th</w:t>
      </w:r>
      <w:r w:rsidRPr="00DE288A">
        <w:rPr>
          <w:rFonts w:ascii="Arial" w:hAnsi="Arial" w:cs="Arial"/>
        </w:rPr>
        <w:t xml:space="preserve"> February 2022)</w:t>
      </w:r>
    </w:p>
    <w:p w14:paraId="10AC9598" w14:textId="77777777" w:rsidR="00DE288A" w:rsidRPr="00483956" w:rsidRDefault="00DE288A" w:rsidP="00DE288A">
      <w:pPr>
        <w:rPr>
          <w:rFonts w:cstheme="minorHAnsi"/>
        </w:rPr>
      </w:pPr>
    </w:p>
    <w:p w14:paraId="36E9E119" w14:textId="77777777" w:rsidR="00DE288A" w:rsidRPr="00DE288A" w:rsidRDefault="00DE288A">
      <w:pPr>
        <w:rPr>
          <w:rFonts w:ascii="Arial" w:hAnsi="Arial" w:cs="Arial"/>
          <w:b/>
          <w:bCs/>
        </w:rPr>
      </w:pPr>
    </w:p>
    <w:sectPr w:rsidR="00DE288A" w:rsidRPr="00DE288A">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1696F6" w14:textId="77777777" w:rsidR="00DE288A" w:rsidRDefault="00DE288A" w:rsidP="00DE288A">
      <w:pPr>
        <w:spacing w:after="0" w:line="240" w:lineRule="auto"/>
      </w:pPr>
      <w:r>
        <w:separator/>
      </w:r>
    </w:p>
  </w:endnote>
  <w:endnote w:type="continuationSeparator" w:id="0">
    <w:p w14:paraId="78976981" w14:textId="77777777" w:rsidR="00DE288A" w:rsidRDefault="00DE288A" w:rsidP="00DE28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DDA306" w14:textId="77777777" w:rsidR="00DE288A" w:rsidRDefault="00DE288A" w:rsidP="00DE288A">
      <w:pPr>
        <w:spacing w:after="0" w:line="240" w:lineRule="auto"/>
      </w:pPr>
      <w:r>
        <w:separator/>
      </w:r>
    </w:p>
  </w:footnote>
  <w:footnote w:type="continuationSeparator" w:id="0">
    <w:p w14:paraId="42A5FFEB" w14:textId="77777777" w:rsidR="00DE288A" w:rsidRDefault="00DE288A" w:rsidP="00DE28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1D4862" w14:textId="5496A589" w:rsidR="00DE288A" w:rsidRDefault="00DE288A">
    <w:pPr>
      <w:pStyle w:val="Header"/>
    </w:pPr>
    <w:r>
      <w:t xml:space="preserve">1922421 – Jake Reynish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172340"/>
    <w:multiLevelType w:val="hybridMultilevel"/>
    <w:tmpl w:val="2772929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AF03E0"/>
    <w:multiLevelType w:val="hybridMultilevel"/>
    <w:tmpl w:val="C7EAFB1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64E918C7"/>
    <w:multiLevelType w:val="hybridMultilevel"/>
    <w:tmpl w:val="91CA6B0A"/>
    <w:lvl w:ilvl="0" w:tplc="CE16AF0A">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288A"/>
    <w:rsid w:val="00253BAB"/>
    <w:rsid w:val="00DE28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42524"/>
  <w15:chartTrackingRefBased/>
  <w15:docId w15:val="{5990153C-6C2B-4BF3-9A53-9844073AB6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288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288A"/>
    <w:pPr>
      <w:spacing w:line="256" w:lineRule="auto"/>
      <w:ind w:left="720"/>
      <w:contextualSpacing/>
    </w:pPr>
  </w:style>
  <w:style w:type="paragraph" w:styleId="Header">
    <w:name w:val="header"/>
    <w:basedOn w:val="Normal"/>
    <w:link w:val="HeaderChar"/>
    <w:uiPriority w:val="99"/>
    <w:unhideWhenUsed/>
    <w:rsid w:val="00DE28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288A"/>
  </w:style>
  <w:style w:type="paragraph" w:styleId="Footer">
    <w:name w:val="footer"/>
    <w:basedOn w:val="Normal"/>
    <w:link w:val="FooterChar"/>
    <w:uiPriority w:val="99"/>
    <w:unhideWhenUsed/>
    <w:rsid w:val="00DE28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288A"/>
  </w:style>
  <w:style w:type="character" w:styleId="Hyperlink">
    <w:name w:val="Hyperlink"/>
    <w:basedOn w:val="DefaultParagraphFont"/>
    <w:uiPriority w:val="99"/>
    <w:unhideWhenUsed/>
    <w:rsid w:val="00DE288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6814823_The_correlation_between_motoring_and_other_types_of_offence" TargetMode="External"/><Relationship Id="rId13" Type="http://schemas.openxmlformats.org/officeDocument/2006/relationships/hyperlink" Target="https://www.justiceinspectorates.gov.uk/hmicfrs/wp-content/uploads/roads-policing-not-optional-an-inspection-of-roads-policing-in-england-and-wales.pdf" TargetMode="External"/><Relationship Id="rId18" Type="http://schemas.openxmlformats.org/officeDocument/2006/relationships/hyperlink" Target="https://www.stop-watch.org/news-opinion/home-secretary-announces-recording-of-all-traffic-stops/" TargetMode="External"/><Relationship Id="rId26" Type="http://schemas.openxmlformats.org/officeDocument/2006/relationships/hyperlink" Target="https://www.legislation.gov.uk/ukpga/2011/13/section/34/enacted" TargetMode="External"/><Relationship Id="rId3" Type="http://schemas.openxmlformats.org/officeDocument/2006/relationships/settings" Target="settings.xml"/><Relationship Id="rId21" Type="http://schemas.openxmlformats.org/officeDocument/2006/relationships/hyperlink" Target="https://profdev.college.police.uk/professional-profile/police-community-support-officer-pcso/" TargetMode="External"/><Relationship Id="rId7" Type="http://schemas.openxmlformats.org/officeDocument/2006/relationships/hyperlink" Target="https://www.npcc.police.uk/Publication/ANPR/The%20police%20use%20of%20ANPR%20FinalJan2013.pdf" TargetMode="External"/><Relationship Id="rId12" Type="http://schemas.openxmlformats.org/officeDocument/2006/relationships/hyperlink" Target="https://www.dorset.police.uk/news-information/about-dorset-police/departments-sections/specialist-operations/anpr/" TargetMode="External"/><Relationship Id="rId17" Type="http://schemas.openxmlformats.org/officeDocument/2006/relationships/hyperlink" Target="https://www.legislation.gov.uk/ukpga/1988/52/section/165A" TargetMode="External"/><Relationship Id="rId25" Type="http://schemas.openxmlformats.org/officeDocument/2006/relationships/hyperlink" Target="https://www.police-foundation.org.uk/2017/wp-content/uploads/2017/08/Social_media_briefing_FINAL.pdf#:~:text=Social%20media%20therefore%20provides%20the%20police%20with%20a,as%20well%20as%20to%20gather%20information%20and%20intelligence" TargetMode="External"/><Relationship Id="rId2" Type="http://schemas.openxmlformats.org/officeDocument/2006/relationships/styles" Target="styles.xml"/><Relationship Id="rId16" Type="http://schemas.openxmlformats.org/officeDocument/2006/relationships/hyperlink" Target="https://www.police.uk/advice/advice-and-information/rs/road-safety/automatic-number-plate-recognition-anpr" TargetMode="External"/><Relationship Id="rId20" Type="http://schemas.openxmlformats.org/officeDocument/2006/relationships/hyperlink" Target="https://thecrimepreventionwebsite.com/police-crime-prevention-service---a-short-history/744/the-peelian-principles/"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18/12/contents/enacted" TargetMode="External"/><Relationship Id="rId24" Type="http://schemas.openxmlformats.org/officeDocument/2006/relationships/hyperlink" Target="https://doi.org/10.1002/9781118568446.eurs0058" TargetMode="External"/><Relationship Id="rId5" Type="http://schemas.openxmlformats.org/officeDocument/2006/relationships/footnotes" Target="footnotes.xml"/><Relationship Id="rId15" Type="http://schemas.openxmlformats.org/officeDocument/2006/relationships/hyperlink" Target="http://cebcp.org/wp-content/lpr/ANPR_report_24_Oct.pdf" TargetMode="External"/><Relationship Id="rId23" Type="http://schemas.openxmlformats.org/officeDocument/2006/relationships/hyperlink" Target="https://whatworks.college.police.uk/Research/Documents/Community_engagement_lessons.pdf" TargetMode="External"/><Relationship Id="rId28" Type="http://schemas.openxmlformats.org/officeDocument/2006/relationships/hyperlink" Target="https://library.college.police.uk/docs/npia/CohesionGuide.pdf" TargetMode="External"/><Relationship Id="rId10" Type="http://schemas.openxmlformats.org/officeDocument/2006/relationships/hyperlink" Target="https://whatworks.college.police.uk/Research/Documents/Menu_of_tactics.pdf" TargetMode="External"/><Relationship Id="rId19" Type="http://schemas.openxmlformats.org/officeDocument/2006/relationships/hyperlink" Target="https://www.westyorkshire.police.uk/about-us/our-departments/roads-policing-unit/roads-policing-unit"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app.college.police.uk/app-content/road-policing-2/disrupting-criminality/" TargetMode="External"/><Relationship Id="rId14" Type="http://schemas.openxmlformats.org/officeDocument/2006/relationships/hyperlink" Target="https://library.college.police.uk/docs/appref/Policing-our-Roads-Together-partners-copy.pdf" TargetMode="External"/><Relationship Id="rId22" Type="http://schemas.openxmlformats.org/officeDocument/2006/relationships/hyperlink" Target="https://moodle.uwtsd.ac.uk/pluginfile.php/422600/mod_resource/content/1/HMICFRS-Public-Perceptions-of-Policing-2018.pdf" TargetMode="External"/><Relationship Id="rId27" Type="http://schemas.openxmlformats.org/officeDocument/2006/relationships/hyperlink" Target="https://www.npcc.police.uk/documents/Policing%20Vision.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14</Pages>
  <Words>4859</Words>
  <Characters>27698</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Reynish</dc:creator>
  <cp:keywords/>
  <dc:description/>
  <cp:lastModifiedBy>Jake Reynish</cp:lastModifiedBy>
  <cp:revision>1</cp:revision>
  <dcterms:created xsi:type="dcterms:W3CDTF">2022-02-27T13:45:00Z</dcterms:created>
  <dcterms:modified xsi:type="dcterms:W3CDTF">2022-02-27T13:58:00Z</dcterms:modified>
</cp:coreProperties>
</file>