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59B" w:rsidRDefault="00346543" w:rsidP="0044394A">
      <w:pPr>
        <w:jc w:val="center"/>
        <w:rPr>
          <w:rFonts w:asciiTheme="majorBidi" w:hAnsiTheme="majorBidi" w:cstheme="majorBidi"/>
          <w:b/>
          <w:bCs/>
          <w:sz w:val="40"/>
          <w:szCs w:val="40"/>
        </w:rPr>
      </w:pPr>
      <w:r>
        <w:rPr>
          <w:rFonts w:asciiTheme="majorBidi" w:hAnsiTheme="majorBidi" w:cstheme="majorBidi"/>
          <w:b/>
          <w:bCs/>
          <w:sz w:val="40"/>
          <w:szCs w:val="40"/>
        </w:rPr>
        <w:t xml:space="preserve"> </w:t>
      </w:r>
      <w:r w:rsidR="0044394A">
        <w:rPr>
          <w:rFonts w:asciiTheme="majorBidi" w:hAnsiTheme="majorBidi" w:cstheme="majorBidi"/>
          <w:b/>
          <w:bCs/>
          <w:sz w:val="40"/>
          <w:szCs w:val="40"/>
        </w:rPr>
        <w:t xml:space="preserve">MODULE: </w:t>
      </w:r>
      <w:r w:rsidR="00A1759B">
        <w:rPr>
          <w:rFonts w:asciiTheme="majorBidi" w:hAnsiTheme="majorBidi" w:cstheme="majorBidi"/>
          <w:b/>
          <w:bCs/>
          <w:sz w:val="40"/>
          <w:szCs w:val="40"/>
        </w:rPr>
        <w:t xml:space="preserve"> </w:t>
      </w:r>
      <w:r w:rsidR="00A1759B" w:rsidRPr="00935353">
        <w:rPr>
          <w:rFonts w:asciiTheme="majorBidi" w:hAnsiTheme="majorBidi" w:cstheme="majorBidi"/>
          <w:b/>
          <w:bCs/>
          <w:sz w:val="40"/>
          <w:szCs w:val="40"/>
        </w:rPr>
        <w:t>INTRODUCING THE MODERN WORKPLACE</w:t>
      </w:r>
    </w:p>
    <w:p w:rsidR="00346543" w:rsidRPr="00935353" w:rsidRDefault="00346543" w:rsidP="0044394A">
      <w:pPr>
        <w:jc w:val="center"/>
        <w:rPr>
          <w:rFonts w:asciiTheme="majorBidi" w:hAnsiTheme="majorBidi" w:cstheme="majorBidi"/>
          <w:b/>
          <w:bCs/>
          <w:sz w:val="40"/>
          <w:szCs w:val="40"/>
        </w:rPr>
      </w:pPr>
    </w:p>
    <w:p w:rsidR="00A1759B" w:rsidRDefault="00A1759B" w:rsidP="0044394A">
      <w:pPr>
        <w:jc w:val="center"/>
        <w:rPr>
          <w:rFonts w:asciiTheme="majorBidi" w:hAnsiTheme="majorBidi" w:cstheme="majorBidi"/>
          <w:b/>
          <w:bCs/>
          <w:sz w:val="40"/>
          <w:szCs w:val="40"/>
        </w:rPr>
      </w:pPr>
      <w:r w:rsidRPr="00935353">
        <w:rPr>
          <w:rFonts w:asciiTheme="majorBidi" w:hAnsiTheme="majorBidi" w:cstheme="majorBidi"/>
          <w:b/>
          <w:bCs/>
          <w:sz w:val="40"/>
          <w:szCs w:val="40"/>
        </w:rPr>
        <w:t xml:space="preserve">REPORT: </w:t>
      </w:r>
      <w:r>
        <w:rPr>
          <w:rFonts w:asciiTheme="majorBidi" w:hAnsiTheme="majorBidi" w:cstheme="majorBidi"/>
          <w:b/>
          <w:bCs/>
          <w:sz w:val="40"/>
          <w:szCs w:val="40"/>
        </w:rPr>
        <w:t>ROYAL DUTCH SHELL</w:t>
      </w:r>
    </w:p>
    <w:p w:rsidR="00346543" w:rsidRDefault="00346543" w:rsidP="0044394A">
      <w:pPr>
        <w:jc w:val="center"/>
        <w:rPr>
          <w:rFonts w:asciiTheme="majorBidi" w:hAnsiTheme="majorBidi" w:cstheme="majorBidi"/>
          <w:b/>
          <w:bCs/>
          <w:sz w:val="40"/>
          <w:szCs w:val="40"/>
        </w:rPr>
      </w:pPr>
    </w:p>
    <w:p w:rsidR="00346543" w:rsidRDefault="00346543" w:rsidP="0044394A">
      <w:pPr>
        <w:jc w:val="center"/>
        <w:rPr>
          <w:rFonts w:asciiTheme="majorBidi" w:hAnsiTheme="majorBidi" w:cstheme="majorBidi"/>
          <w:b/>
          <w:bCs/>
          <w:sz w:val="40"/>
          <w:szCs w:val="40"/>
        </w:rPr>
      </w:pPr>
      <w:r>
        <w:rPr>
          <w:rFonts w:asciiTheme="majorBidi" w:hAnsiTheme="majorBidi" w:cstheme="majorBidi"/>
          <w:b/>
          <w:bCs/>
          <w:sz w:val="40"/>
          <w:szCs w:val="40"/>
        </w:rPr>
        <w:t xml:space="preserve">Student Id: </w:t>
      </w:r>
      <w:r w:rsidR="00542D72" w:rsidRPr="00542D72">
        <w:rPr>
          <w:rFonts w:asciiTheme="majorBidi" w:hAnsiTheme="majorBidi" w:cstheme="majorBidi"/>
          <w:b/>
          <w:bCs/>
          <w:sz w:val="40"/>
          <w:szCs w:val="40"/>
        </w:rPr>
        <w:t>2227800</w:t>
      </w:r>
      <w:bookmarkStart w:id="0" w:name="_GoBack"/>
      <w:bookmarkEnd w:id="0"/>
      <w:r>
        <w:rPr>
          <w:rFonts w:asciiTheme="majorBidi" w:hAnsiTheme="majorBidi" w:cstheme="majorBidi"/>
          <w:b/>
          <w:bCs/>
          <w:sz w:val="40"/>
          <w:szCs w:val="40"/>
        </w:rPr>
        <w:br/>
      </w:r>
    </w:p>
    <w:p w:rsidR="00346543" w:rsidRPr="00542D72" w:rsidRDefault="00346543" w:rsidP="00542D72">
      <w:pPr>
        <w:jc w:val="center"/>
        <w:rPr>
          <w:rFonts w:asciiTheme="majorBidi" w:hAnsiTheme="majorBidi" w:cstheme="majorBidi"/>
          <w:b/>
          <w:bCs/>
          <w:sz w:val="40"/>
          <w:szCs w:val="40"/>
        </w:rPr>
      </w:pPr>
      <w:r>
        <w:rPr>
          <w:rFonts w:asciiTheme="majorBidi" w:hAnsiTheme="majorBidi" w:cstheme="majorBidi"/>
          <w:b/>
          <w:bCs/>
          <w:sz w:val="40"/>
          <w:szCs w:val="40"/>
        </w:rPr>
        <w:t xml:space="preserve">Student Name: </w:t>
      </w:r>
      <w:proofErr w:type="spellStart"/>
      <w:r w:rsidR="00542D72">
        <w:rPr>
          <w:rFonts w:asciiTheme="majorBidi" w:hAnsiTheme="majorBidi" w:cstheme="majorBidi"/>
          <w:b/>
          <w:bCs/>
          <w:sz w:val="40"/>
          <w:szCs w:val="40"/>
        </w:rPr>
        <w:t>Lakha</w:t>
      </w:r>
      <w:proofErr w:type="spellEnd"/>
      <w:r w:rsidR="00542D72">
        <w:rPr>
          <w:rFonts w:asciiTheme="majorBidi" w:hAnsiTheme="majorBidi" w:cstheme="majorBidi"/>
          <w:b/>
          <w:bCs/>
          <w:sz w:val="40"/>
          <w:szCs w:val="40"/>
        </w:rPr>
        <w:t xml:space="preserve"> Singh G</w:t>
      </w:r>
      <w:r w:rsidR="00542D72" w:rsidRPr="00542D72">
        <w:rPr>
          <w:rFonts w:asciiTheme="majorBidi" w:hAnsiTheme="majorBidi" w:cstheme="majorBidi"/>
          <w:b/>
          <w:bCs/>
          <w:sz w:val="40"/>
          <w:szCs w:val="40"/>
        </w:rPr>
        <w:t>ill</w:t>
      </w: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sdt>
      <w:sdtPr>
        <w:rPr>
          <w:rFonts w:asciiTheme="minorHAnsi" w:eastAsiaTheme="minorHAnsi" w:hAnsiTheme="minorHAnsi" w:cstheme="minorBidi"/>
          <w:b w:val="0"/>
          <w:sz w:val="22"/>
          <w:szCs w:val="22"/>
        </w:rPr>
        <w:id w:val="-1785036353"/>
        <w:docPartObj>
          <w:docPartGallery w:val="Table of Contents"/>
          <w:docPartUnique/>
        </w:docPartObj>
      </w:sdtPr>
      <w:sdtEndPr>
        <w:rPr>
          <w:rFonts w:ascii="Times New Roman" w:hAnsi="Times New Roman"/>
          <w:bCs/>
          <w:noProof/>
          <w:sz w:val="24"/>
        </w:rPr>
      </w:sdtEndPr>
      <w:sdtContent>
        <w:p w:rsidR="00A1759B" w:rsidRDefault="00A1759B">
          <w:pPr>
            <w:pStyle w:val="TOCHeading"/>
          </w:pPr>
          <w:r>
            <w:t>Table of Contents</w:t>
          </w:r>
        </w:p>
        <w:p w:rsidR="0044394A" w:rsidRDefault="00A1759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3273041" w:history="1">
            <w:r w:rsidR="0044394A" w:rsidRPr="00731688">
              <w:rPr>
                <w:rStyle w:val="Hyperlink"/>
                <w:rFonts w:asciiTheme="majorBidi" w:hAnsiTheme="majorBidi"/>
                <w:bCs/>
                <w:noProof/>
              </w:rPr>
              <w:t>Introduction</w:t>
            </w:r>
            <w:r w:rsidR="0044394A">
              <w:rPr>
                <w:noProof/>
                <w:webHidden/>
              </w:rPr>
              <w:tab/>
            </w:r>
            <w:r w:rsidR="0044394A">
              <w:rPr>
                <w:noProof/>
                <w:webHidden/>
              </w:rPr>
              <w:fldChar w:fldCharType="begin"/>
            </w:r>
            <w:r w:rsidR="0044394A">
              <w:rPr>
                <w:noProof/>
                <w:webHidden/>
              </w:rPr>
              <w:instrText xml:space="preserve"> PAGEREF _Toc143273041 \h </w:instrText>
            </w:r>
            <w:r w:rsidR="0044394A">
              <w:rPr>
                <w:noProof/>
                <w:webHidden/>
              </w:rPr>
            </w:r>
            <w:r w:rsidR="0044394A">
              <w:rPr>
                <w:noProof/>
                <w:webHidden/>
              </w:rPr>
              <w:fldChar w:fldCharType="separate"/>
            </w:r>
            <w:r w:rsidR="0044394A">
              <w:rPr>
                <w:noProof/>
                <w:webHidden/>
              </w:rPr>
              <w:t>3</w:t>
            </w:r>
            <w:r w:rsidR="0044394A">
              <w:rPr>
                <w:noProof/>
                <w:webHidden/>
              </w:rPr>
              <w:fldChar w:fldCharType="end"/>
            </w:r>
          </w:hyperlink>
        </w:p>
        <w:p w:rsidR="0044394A" w:rsidRDefault="00542D72">
          <w:pPr>
            <w:pStyle w:val="TOC2"/>
            <w:tabs>
              <w:tab w:val="right" w:leader="dot" w:pos="9350"/>
            </w:tabs>
            <w:rPr>
              <w:rFonts w:asciiTheme="minorHAnsi" w:eastAsiaTheme="minorEastAsia" w:hAnsiTheme="minorHAnsi"/>
              <w:noProof/>
              <w:sz w:val="22"/>
            </w:rPr>
          </w:pPr>
          <w:hyperlink w:anchor="_Toc143273042" w:history="1">
            <w:r w:rsidR="0044394A" w:rsidRPr="00731688">
              <w:rPr>
                <w:rStyle w:val="Hyperlink"/>
                <w:noProof/>
              </w:rPr>
              <w:t>Factors influenced shell’s performance</w:t>
            </w:r>
            <w:r w:rsidR="0044394A">
              <w:rPr>
                <w:noProof/>
                <w:webHidden/>
              </w:rPr>
              <w:tab/>
            </w:r>
            <w:r w:rsidR="0044394A">
              <w:rPr>
                <w:noProof/>
                <w:webHidden/>
              </w:rPr>
              <w:fldChar w:fldCharType="begin"/>
            </w:r>
            <w:r w:rsidR="0044394A">
              <w:rPr>
                <w:noProof/>
                <w:webHidden/>
              </w:rPr>
              <w:instrText xml:space="preserve"> PAGEREF _Toc143273042 \h </w:instrText>
            </w:r>
            <w:r w:rsidR="0044394A">
              <w:rPr>
                <w:noProof/>
                <w:webHidden/>
              </w:rPr>
            </w:r>
            <w:r w:rsidR="0044394A">
              <w:rPr>
                <w:noProof/>
                <w:webHidden/>
              </w:rPr>
              <w:fldChar w:fldCharType="separate"/>
            </w:r>
            <w:r w:rsidR="0044394A">
              <w:rPr>
                <w:noProof/>
                <w:webHidden/>
              </w:rPr>
              <w:t>3</w:t>
            </w:r>
            <w:r w:rsidR="0044394A">
              <w:rPr>
                <w:noProof/>
                <w:webHidden/>
              </w:rPr>
              <w:fldChar w:fldCharType="end"/>
            </w:r>
          </w:hyperlink>
        </w:p>
        <w:p w:rsidR="0044394A" w:rsidRDefault="00542D72">
          <w:pPr>
            <w:pStyle w:val="TOC3"/>
            <w:tabs>
              <w:tab w:val="right" w:leader="dot" w:pos="9350"/>
            </w:tabs>
            <w:rPr>
              <w:rFonts w:asciiTheme="minorHAnsi" w:eastAsiaTheme="minorEastAsia" w:hAnsiTheme="minorHAnsi"/>
              <w:noProof/>
              <w:sz w:val="22"/>
            </w:rPr>
          </w:pPr>
          <w:hyperlink w:anchor="_Toc143273043" w:history="1">
            <w:r w:rsidR="0044394A" w:rsidRPr="00731688">
              <w:rPr>
                <w:rStyle w:val="Hyperlink"/>
                <w:noProof/>
              </w:rPr>
              <w:t>Organisational structure</w:t>
            </w:r>
            <w:r w:rsidR="0044394A">
              <w:rPr>
                <w:noProof/>
                <w:webHidden/>
              </w:rPr>
              <w:tab/>
            </w:r>
            <w:r w:rsidR="0044394A">
              <w:rPr>
                <w:noProof/>
                <w:webHidden/>
              </w:rPr>
              <w:fldChar w:fldCharType="begin"/>
            </w:r>
            <w:r w:rsidR="0044394A">
              <w:rPr>
                <w:noProof/>
                <w:webHidden/>
              </w:rPr>
              <w:instrText xml:space="preserve"> PAGEREF _Toc143273043 \h </w:instrText>
            </w:r>
            <w:r w:rsidR="0044394A">
              <w:rPr>
                <w:noProof/>
                <w:webHidden/>
              </w:rPr>
            </w:r>
            <w:r w:rsidR="0044394A">
              <w:rPr>
                <w:noProof/>
                <w:webHidden/>
              </w:rPr>
              <w:fldChar w:fldCharType="separate"/>
            </w:r>
            <w:r w:rsidR="0044394A">
              <w:rPr>
                <w:noProof/>
                <w:webHidden/>
              </w:rPr>
              <w:t>3</w:t>
            </w:r>
            <w:r w:rsidR="0044394A">
              <w:rPr>
                <w:noProof/>
                <w:webHidden/>
              </w:rPr>
              <w:fldChar w:fldCharType="end"/>
            </w:r>
          </w:hyperlink>
        </w:p>
        <w:p w:rsidR="0044394A" w:rsidRDefault="00542D72">
          <w:pPr>
            <w:pStyle w:val="TOC3"/>
            <w:tabs>
              <w:tab w:val="right" w:leader="dot" w:pos="9350"/>
            </w:tabs>
            <w:rPr>
              <w:rFonts w:asciiTheme="minorHAnsi" w:eastAsiaTheme="minorEastAsia" w:hAnsiTheme="minorHAnsi"/>
              <w:noProof/>
              <w:sz w:val="22"/>
            </w:rPr>
          </w:pPr>
          <w:hyperlink w:anchor="_Toc143273044" w:history="1">
            <w:r w:rsidR="0044394A" w:rsidRPr="00731688">
              <w:rPr>
                <w:rStyle w:val="Hyperlink"/>
                <w:noProof/>
              </w:rPr>
              <w:t>Organizational culture</w:t>
            </w:r>
            <w:r w:rsidR="0044394A">
              <w:rPr>
                <w:noProof/>
                <w:webHidden/>
              </w:rPr>
              <w:tab/>
            </w:r>
            <w:r w:rsidR="0044394A">
              <w:rPr>
                <w:noProof/>
                <w:webHidden/>
              </w:rPr>
              <w:fldChar w:fldCharType="begin"/>
            </w:r>
            <w:r w:rsidR="0044394A">
              <w:rPr>
                <w:noProof/>
                <w:webHidden/>
              </w:rPr>
              <w:instrText xml:space="preserve"> PAGEREF _Toc143273044 \h </w:instrText>
            </w:r>
            <w:r w:rsidR="0044394A">
              <w:rPr>
                <w:noProof/>
                <w:webHidden/>
              </w:rPr>
            </w:r>
            <w:r w:rsidR="0044394A">
              <w:rPr>
                <w:noProof/>
                <w:webHidden/>
              </w:rPr>
              <w:fldChar w:fldCharType="separate"/>
            </w:r>
            <w:r w:rsidR="0044394A">
              <w:rPr>
                <w:noProof/>
                <w:webHidden/>
              </w:rPr>
              <w:t>3</w:t>
            </w:r>
            <w:r w:rsidR="0044394A">
              <w:rPr>
                <w:noProof/>
                <w:webHidden/>
              </w:rPr>
              <w:fldChar w:fldCharType="end"/>
            </w:r>
          </w:hyperlink>
        </w:p>
        <w:p w:rsidR="0044394A" w:rsidRDefault="00542D72">
          <w:pPr>
            <w:pStyle w:val="TOC3"/>
            <w:tabs>
              <w:tab w:val="right" w:leader="dot" w:pos="9350"/>
            </w:tabs>
            <w:rPr>
              <w:rFonts w:asciiTheme="minorHAnsi" w:eastAsiaTheme="minorEastAsia" w:hAnsiTheme="minorHAnsi"/>
              <w:noProof/>
              <w:sz w:val="22"/>
            </w:rPr>
          </w:pPr>
          <w:hyperlink w:anchor="_Toc143273045" w:history="1">
            <w:r w:rsidR="0044394A" w:rsidRPr="00731688">
              <w:rPr>
                <w:rStyle w:val="Hyperlink"/>
                <w:noProof/>
              </w:rPr>
              <w:t>Individual motivation</w:t>
            </w:r>
            <w:r w:rsidR="0044394A">
              <w:rPr>
                <w:noProof/>
                <w:webHidden/>
              </w:rPr>
              <w:tab/>
            </w:r>
            <w:r w:rsidR="0044394A">
              <w:rPr>
                <w:noProof/>
                <w:webHidden/>
              </w:rPr>
              <w:fldChar w:fldCharType="begin"/>
            </w:r>
            <w:r w:rsidR="0044394A">
              <w:rPr>
                <w:noProof/>
                <w:webHidden/>
              </w:rPr>
              <w:instrText xml:space="preserve"> PAGEREF _Toc143273045 \h </w:instrText>
            </w:r>
            <w:r w:rsidR="0044394A">
              <w:rPr>
                <w:noProof/>
                <w:webHidden/>
              </w:rPr>
            </w:r>
            <w:r w:rsidR="0044394A">
              <w:rPr>
                <w:noProof/>
                <w:webHidden/>
              </w:rPr>
              <w:fldChar w:fldCharType="separate"/>
            </w:r>
            <w:r w:rsidR="0044394A">
              <w:rPr>
                <w:noProof/>
                <w:webHidden/>
              </w:rPr>
              <w:t>4</w:t>
            </w:r>
            <w:r w:rsidR="0044394A">
              <w:rPr>
                <w:noProof/>
                <w:webHidden/>
              </w:rPr>
              <w:fldChar w:fldCharType="end"/>
            </w:r>
          </w:hyperlink>
        </w:p>
        <w:p w:rsidR="0044394A" w:rsidRDefault="00542D72">
          <w:pPr>
            <w:pStyle w:val="TOC2"/>
            <w:tabs>
              <w:tab w:val="right" w:leader="dot" w:pos="9350"/>
            </w:tabs>
            <w:rPr>
              <w:rFonts w:asciiTheme="minorHAnsi" w:eastAsiaTheme="minorEastAsia" w:hAnsiTheme="minorHAnsi"/>
              <w:noProof/>
              <w:sz w:val="22"/>
            </w:rPr>
          </w:pPr>
          <w:hyperlink w:anchor="_Toc143273046" w:history="1">
            <w:r w:rsidR="0044394A" w:rsidRPr="00731688">
              <w:rPr>
                <w:rStyle w:val="Hyperlink"/>
                <w:noProof/>
              </w:rPr>
              <w:t>Relationship between organizations structure and culture performance</w:t>
            </w:r>
            <w:r w:rsidR="0044394A">
              <w:rPr>
                <w:noProof/>
                <w:webHidden/>
              </w:rPr>
              <w:tab/>
            </w:r>
            <w:r w:rsidR="0044394A">
              <w:rPr>
                <w:noProof/>
                <w:webHidden/>
              </w:rPr>
              <w:fldChar w:fldCharType="begin"/>
            </w:r>
            <w:r w:rsidR="0044394A">
              <w:rPr>
                <w:noProof/>
                <w:webHidden/>
              </w:rPr>
              <w:instrText xml:space="preserve"> PAGEREF _Toc143273046 \h </w:instrText>
            </w:r>
            <w:r w:rsidR="0044394A">
              <w:rPr>
                <w:noProof/>
                <w:webHidden/>
              </w:rPr>
            </w:r>
            <w:r w:rsidR="0044394A">
              <w:rPr>
                <w:noProof/>
                <w:webHidden/>
              </w:rPr>
              <w:fldChar w:fldCharType="separate"/>
            </w:r>
            <w:r w:rsidR="0044394A">
              <w:rPr>
                <w:noProof/>
                <w:webHidden/>
              </w:rPr>
              <w:t>5</w:t>
            </w:r>
            <w:r w:rsidR="0044394A">
              <w:rPr>
                <w:noProof/>
                <w:webHidden/>
              </w:rPr>
              <w:fldChar w:fldCharType="end"/>
            </w:r>
          </w:hyperlink>
        </w:p>
        <w:p w:rsidR="0044394A" w:rsidRDefault="00542D72">
          <w:pPr>
            <w:pStyle w:val="TOC3"/>
            <w:tabs>
              <w:tab w:val="right" w:leader="dot" w:pos="9350"/>
            </w:tabs>
            <w:rPr>
              <w:rFonts w:asciiTheme="minorHAnsi" w:eastAsiaTheme="minorEastAsia" w:hAnsiTheme="minorHAnsi"/>
              <w:noProof/>
              <w:sz w:val="22"/>
            </w:rPr>
          </w:pPr>
          <w:hyperlink w:anchor="_Toc143273047" w:history="1">
            <w:r w:rsidR="0044394A" w:rsidRPr="00731688">
              <w:rPr>
                <w:rStyle w:val="Hyperlink"/>
                <w:noProof/>
              </w:rPr>
              <w:t>Organizational structure and performance</w:t>
            </w:r>
            <w:r w:rsidR="0044394A">
              <w:rPr>
                <w:noProof/>
                <w:webHidden/>
              </w:rPr>
              <w:tab/>
            </w:r>
            <w:r w:rsidR="0044394A">
              <w:rPr>
                <w:noProof/>
                <w:webHidden/>
              </w:rPr>
              <w:fldChar w:fldCharType="begin"/>
            </w:r>
            <w:r w:rsidR="0044394A">
              <w:rPr>
                <w:noProof/>
                <w:webHidden/>
              </w:rPr>
              <w:instrText xml:space="preserve"> PAGEREF _Toc143273047 \h </w:instrText>
            </w:r>
            <w:r w:rsidR="0044394A">
              <w:rPr>
                <w:noProof/>
                <w:webHidden/>
              </w:rPr>
            </w:r>
            <w:r w:rsidR="0044394A">
              <w:rPr>
                <w:noProof/>
                <w:webHidden/>
              </w:rPr>
              <w:fldChar w:fldCharType="separate"/>
            </w:r>
            <w:r w:rsidR="0044394A">
              <w:rPr>
                <w:noProof/>
                <w:webHidden/>
              </w:rPr>
              <w:t>5</w:t>
            </w:r>
            <w:r w:rsidR="0044394A">
              <w:rPr>
                <w:noProof/>
                <w:webHidden/>
              </w:rPr>
              <w:fldChar w:fldCharType="end"/>
            </w:r>
          </w:hyperlink>
        </w:p>
        <w:p w:rsidR="0044394A" w:rsidRDefault="00542D72">
          <w:pPr>
            <w:pStyle w:val="TOC3"/>
            <w:tabs>
              <w:tab w:val="right" w:leader="dot" w:pos="9350"/>
            </w:tabs>
            <w:rPr>
              <w:rFonts w:asciiTheme="minorHAnsi" w:eastAsiaTheme="minorEastAsia" w:hAnsiTheme="minorHAnsi"/>
              <w:noProof/>
              <w:sz w:val="22"/>
            </w:rPr>
          </w:pPr>
          <w:hyperlink w:anchor="_Toc143273048" w:history="1">
            <w:r w:rsidR="0044394A" w:rsidRPr="00731688">
              <w:rPr>
                <w:rStyle w:val="Hyperlink"/>
                <w:noProof/>
              </w:rPr>
              <w:t>Organisational culture and performance</w:t>
            </w:r>
            <w:r w:rsidR="0044394A">
              <w:rPr>
                <w:noProof/>
                <w:webHidden/>
              </w:rPr>
              <w:tab/>
            </w:r>
            <w:r w:rsidR="0044394A">
              <w:rPr>
                <w:noProof/>
                <w:webHidden/>
              </w:rPr>
              <w:fldChar w:fldCharType="begin"/>
            </w:r>
            <w:r w:rsidR="0044394A">
              <w:rPr>
                <w:noProof/>
                <w:webHidden/>
              </w:rPr>
              <w:instrText xml:space="preserve"> PAGEREF _Toc143273048 \h </w:instrText>
            </w:r>
            <w:r w:rsidR="0044394A">
              <w:rPr>
                <w:noProof/>
                <w:webHidden/>
              </w:rPr>
            </w:r>
            <w:r w:rsidR="0044394A">
              <w:rPr>
                <w:noProof/>
                <w:webHidden/>
              </w:rPr>
              <w:fldChar w:fldCharType="separate"/>
            </w:r>
            <w:r w:rsidR="0044394A">
              <w:rPr>
                <w:noProof/>
                <w:webHidden/>
              </w:rPr>
              <w:t>5</w:t>
            </w:r>
            <w:r w:rsidR="0044394A">
              <w:rPr>
                <w:noProof/>
                <w:webHidden/>
              </w:rPr>
              <w:fldChar w:fldCharType="end"/>
            </w:r>
          </w:hyperlink>
        </w:p>
        <w:p w:rsidR="0044394A" w:rsidRDefault="00542D72">
          <w:pPr>
            <w:pStyle w:val="TOC3"/>
            <w:tabs>
              <w:tab w:val="right" w:leader="dot" w:pos="9350"/>
            </w:tabs>
            <w:rPr>
              <w:rFonts w:asciiTheme="minorHAnsi" w:eastAsiaTheme="minorEastAsia" w:hAnsiTheme="minorHAnsi"/>
              <w:noProof/>
              <w:sz w:val="22"/>
            </w:rPr>
          </w:pPr>
          <w:hyperlink w:anchor="_Toc143273049" w:history="1">
            <w:r w:rsidR="0044394A" w:rsidRPr="00731688">
              <w:rPr>
                <w:rStyle w:val="Hyperlink"/>
                <w:noProof/>
              </w:rPr>
              <w:t>Employees motivation at shell</w:t>
            </w:r>
            <w:r w:rsidR="0044394A">
              <w:rPr>
                <w:noProof/>
                <w:webHidden/>
              </w:rPr>
              <w:tab/>
            </w:r>
            <w:r w:rsidR="0044394A">
              <w:rPr>
                <w:noProof/>
                <w:webHidden/>
              </w:rPr>
              <w:fldChar w:fldCharType="begin"/>
            </w:r>
            <w:r w:rsidR="0044394A">
              <w:rPr>
                <w:noProof/>
                <w:webHidden/>
              </w:rPr>
              <w:instrText xml:space="preserve"> PAGEREF _Toc143273049 \h </w:instrText>
            </w:r>
            <w:r w:rsidR="0044394A">
              <w:rPr>
                <w:noProof/>
                <w:webHidden/>
              </w:rPr>
            </w:r>
            <w:r w:rsidR="0044394A">
              <w:rPr>
                <w:noProof/>
                <w:webHidden/>
              </w:rPr>
              <w:fldChar w:fldCharType="separate"/>
            </w:r>
            <w:r w:rsidR="0044394A">
              <w:rPr>
                <w:noProof/>
                <w:webHidden/>
              </w:rPr>
              <w:t>6</w:t>
            </w:r>
            <w:r w:rsidR="0044394A">
              <w:rPr>
                <w:noProof/>
                <w:webHidden/>
              </w:rPr>
              <w:fldChar w:fldCharType="end"/>
            </w:r>
          </w:hyperlink>
        </w:p>
        <w:p w:rsidR="0044394A" w:rsidRDefault="00542D72">
          <w:pPr>
            <w:pStyle w:val="TOC2"/>
            <w:tabs>
              <w:tab w:val="right" w:leader="dot" w:pos="9350"/>
            </w:tabs>
            <w:rPr>
              <w:rFonts w:asciiTheme="minorHAnsi" w:eastAsiaTheme="minorEastAsia" w:hAnsiTheme="minorHAnsi"/>
              <w:noProof/>
              <w:sz w:val="22"/>
            </w:rPr>
          </w:pPr>
          <w:hyperlink w:anchor="_Toc143273050" w:history="1">
            <w:r w:rsidR="0044394A" w:rsidRPr="00731688">
              <w:rPr>
                <w:rStyle w:val="Hyperlink"/>
                <w:noProof/>
              </w:rPr>
              <w:t>Royal Dutch shell management</w:t>
            </w:r>
            <w:r w:rsidR="0044394A">
              <w:rPr>
                <w:noProof/>
                <w:webHidden/>
              </w:rPr>
              <w:tab/>
            </w:r>
            <w:r w:rsidR="0044394A">
              <w:rPr>
                <w:noProof/>
                <w:webHidden/>
              </w:rPr>
              <w:fldChar w:fldCharType="begin"/>
            </w:r>
            <w:r w:rsidR="0044394A">
              <w:rPr>
                <w:noProof/>
                <w:webHidden/>
              </w:rPr>
              <w:instrText xml:space="preserve"> PAGEREF _Toc143273050 \h </w:instrText>
            </w:r>
            <w:r w:rsidR="0044394A">
              <w:rPr>
                <w:noProof/>
                <w:webHidden/>
              </w:rPr>
            </w:r>
            <w:r w:rsidR="0044394A">
              <w:rPr>
                <w:noProof/>
                <w:webHidden/>
              </w:rPr>
              <w:fldChar w:fldCharType="separate"/>
            </w:r>
            <w:r w:rsidR="0044394A">
              <w:rPr>
                <w:noProof/>
                <w:webHidden/>
              </w:rPr>
              <w:t>7</w:t>
            </w:r>
            <w:r w:rsidR="0044394A">
              <w:rPr>
                <w:noProof/>
                <w:webHidden/>
              </w:rPr>
              <w:fldChar w:fldCharType="end"/>
            </w:r>
          </w:hyperlink>
        </w:p>
        <w:p w:rsidR="0044394A" w:rsidRDefault="00542D72">
          <w:pPr>
            <w:pStyle w:val="TOC1"/>
            <w:tabs>
              <w:tab w:val="right" w:leader="dot" w:pos="9350"/>
            </w:tabs>
            <w:rPr>
              <w:rFonts w:asciiTheme="minorHAnsi" w:eastAsiaTheme="minorEastAsia" w:hAnsiTheme="minorHAnsi"/>
              <w:noProof/>
              <w:sz w:val="22"/>
            </w:rPr>
          </w:pPr>
          <w:hyperlink w:anchor="_Toc143273051" w:history="1">
            <w:r w:rsidR="0044394A" w:rsidRPr="00731688">
              <w:rPr>
                <w:rStyle w:val="Hyperlink"/>
                <w:noProof/>
              </w:rPr>
              <w:t>Conclusion</w:t>
            </w:r>
            <w:r w:rsidR="0044394A">
              <w:rPr>
                <w:noProof/>
                <w:webHidden/>
              </w:rPr>
              <w:tab/>
            </w:r>
            <w:r w:rsidR="0044394A">
              <w:rPr>
                <w:noProof/>
                <w:webHidden/>
              </w:rPr>
              <w:fldChar w:fldCharType="begin"/>
            </w:r>
            <w:r w:rsidR="0044394A">
              <w:rPr>
                <w:noProof/>
                <w:webHidden/>
              </w:rPr>
              <w:instrText xml:space="preserve"> PAGEREF _Toc143273051 \h </w:instrText>
            </w:r>
            <w:r w:rsidR="0044394A">
              <w:rPr>
                <w:noProof/>
                <w:webHidden/>
              </w:rPr>
            </w:r>
            <w:r w:rsidR="0044394A">
              <w:rPr>
                <w:noProof/>
                <w:webHidden/>
              </w:rPr>
              <w:fldChar w:fldCharType="separate"/>
            </w:r>
            <w:r w:rsidR="0044394A">
              <w:rPr>
                <w:noProof/>
                <w:webHidden/>
              </w:rPr>
              <w:t>8</w:t>
            </w:r>
            <w:r w:rsidR="0044394A">
              <w:rPr>
                <w:noProof/>
                <w:webHidden/>
              </w:rPr>
              <w:fldChar w:fldCharType="end"/>
            </w:r>
          </w:hyperlink>
        </w:p>
        <w:p w:rsidR="0044394A" w:rsidRDefault="00542D72">
          <w:pPr>
            <w:pStyle w:val="TOC1"/>
            <w:tabs>
              <w:tab w:val="right" w:leader="dot" w:pos="9350"/>
            </w:tabs>
            <w:rPr>
              <w:rFonts w:asciiTheme="minorHAnsi" w:eastAsiaTheme="minorEastAsia" w:hAnsiTheme="minorHAnsi"/>
              <w:noProof/>
              <w:sz w:val="22"/>
            </w:rPr>
          </w:pPr>
          <w:hyperlink w:anchor="_Toc143273052" w:history="1">
            <w:r w:rsidR="0044394A" w:rsidRPr="00731688">
              <w:rPr>
                <w:rStyle w:val="Hyperlink"/>
                <w:noProof/>
              </w:rPr>
              <w:t>References</w:t>
            </w:r>
            <w:r w:rsidR="0044394A">
              <w:rPr>
                <w:noProof/>
                <w:webHidden/>
              </w:rPr>
              <w:tab/>
            </w:r>
            <w:r w:rsidR="0044394A">
              <w:rPr>
                <w:noProof/>
                <w:webHidden/>
              </w:rPr>
              <w:fldChar w:fldCharType="begin"/>
            </w:r>
            <w:r w:rsidR="0044394A">
              <w:rPr>
                <w:noProof/>
                <w:webHidden/>
              </w:rPr>
              <w:instrText xml:space="preserve"> PAGEREF _Toc143273052 \h </w:instrText>
            </w:r>
            <w:r w:rsidR="0044394A">
              <w:rPr>
                <w:noProof/>
                <w:webHidden/>
              </w:rPr>
            </w:r>
            <w:r w:rsidR="0044394A">
              <w:rPr>
                <w:noProof/>
                <w:webHidden/>
              </w:rPr>
              <w:fldChar w:fldCharType="separate"/>
            </w:r>
            <w:r w:rsidR="0044394A">
              <w:rPr>
                <w:noProof/>
                <w:webHidden/>
              </w:rPr>
              <w:t>10</w:t>
            </w:r>
            <w:r w:rsidR="0044394A">
              <w:rPr>
                <w:noProof/>
                <w:webHidden/>
              </w:rPr>
              <w:fldChar w:fldCharType="end"/>
            </w:r>
          </w:hyperlink>
        </w:p>
        <w:p w:rsidR="00A1759B" w:rsidRDefault="00A1759B">
          <w:r>
            <w:rPr>
              <w:b/>
              <w:bCs/>
              <w:noProof/>
            </w:rPr>
            <w:fldChar w:fldCharType="end"/>
          </w:r>
        </w:p>
      </w:sdtContent>
    </w:sdt>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44394A" w:rsidRDefault="0044394A">
      <w:pPr>
        <w:rPr>
          <w:rFonts w:asciiTheme="majorBidi" w:eastAsiaTheme="majorEastAsia" w:hAnsiTheme="majorBidi" w:cstheme="majorBidi"/>
          <w:b/>
          <w:bCs/>
          <w:color w:val="2F5496" w:themeColor="accent1" w:themeShade="BF"/>
          <w:sz w:val="28"/>
          <w:szCs w:val="28"/>
        </w:rPr>
      </w:pPr>
    </w:p>
    <w:p w:rsidR="00ED689E" w:rsidRPr="009B5CA9" w:rsidRDefault="0044394A" w:rsidP="009B5CA9">
      <w:pPr>
        <w:pStyle w:val="Heading1"/>
        <w:rPr>
          <w:rFonts w:asciiTheme="majorBidi" w:hAnsiTheme="majorBidi"/>
          <w:b w:val="0"/>
          <w:bCs/>
          <w:szCs w:val="28"/>
        </w:rPr>
      </w:pPr>
      <w:bookmarkStart w:id="1" w:name="_Toc143273041"/>
      <w:r w:rsidRPr="009B5CA9">
        <w:rPr>
          <w:rFonts w:asciiTheme="majorBidi" w:hAnsiTheme="majorBidi"/>
          <w:bCs/>
          <w:szCs w:val="28"/>
        </w:rPr>
        <w:lastRenderedPageBreak/>
        <w:t>Introduction</w:t>
      </w:r>
      <w:bookmarkEnd w:id="1"/>
    </w:p>
    <w:p w:rsidR="00ED689E" w:rsidRPr="009B5CA9" w:rsidRDefault="00ED689E" w:rsidP="009B5CA9">
      <w:pPr>
        <w:rPr>
          <w:rFonts w:asciiTheme="majorBidi" w:hAnsiTheme="majorBidi" w:cstheme="majorBidi"/>
          <w:szCs w:val="24"/>
        </w:rPr>
      </w:pPr>
      <w:r w:rsidRPr="0044394A">
        <w:t>A British-Dutch multinational oil and gas company, Royal Dutch Shell is most generally referred to as Shell. Shell has history dates back to the 19th century and has grown to become one of the most prominent and most recognizable energy businesses worldwide. The primary determinants of Shell's organizational goal attainment, including organizational structure, organizational culture, and individual motivation, are examined in depth in this research</w:t>
      </w:r>
      <w:r w:rsidR="00A1759B" w:rsidRPr="0044394A">
        <w:t xml:space="preserve"> (</w:t>
      </w:r>
      <w:proofErr w:type="spellStart"/>
      <w:r w:rsidR="00A1759B" w:rsidRPr="0044394A">
        <w:t>Andersson</w:t>
      </w:r>
      <w:proofErr w:type="spellEnd"/>
      <w:r w:rsidR="00A1759B" w:rsidRPr="0044394A">
        <w:t>,</w:t>
      </w:r>
      <w:r w:rsidR="00346543">
        <w:t xml:space="preserve"> </w:t>
      </w:r>
      <w:r w:rsidR="00A1759B" w:rsidRPr="0044394A">
        <w:t>et al, 2022)</w:t>
      </w:r>
      <w:r w:rsidRPr="0044394A">
        <w:t>. The link between these variables and how they affect the success of the organization is also covered in the report. It also discusses employee motivation at Shell and examines the nature of managerial work, leadership philosophies, and organizational factors that contribute to good management and leadership. The research also assesses</w:t>
      </w:r>
      <w:r w:rsidRPr="009B5CA9">
        <w:rPr>
          <w:rFonts w:asciiTheme="majorBidi" w:hAnsiTheme="majorBidi" w:cstheme="majorBidi"/>
          <w:szCs w:val="24"/>
        </w:rPr>
        <w:t xml:space="preserve"> the </w:t>
      </w:r>
      <w:r w:rsidR="00064678" w:rsidRPr="009B5CA9">
        <w:rPr>
          <w:rFonts w:asciiTheme="majorBidi" w:hAnsiTheme="majorBidi" w:cstheme="majorBidi"/>
          <w:szCs w:val="24"/>
        </w:rPr>
        <w:t>behavioral</w:t>
      </w:r>
      <w:r w:rsidRPr="009B5CA9">
        <w:rPr>
          <w:rFonts w:asciiTheme="majorBidi" w:hAnsiTheme="majorBidi" w:cstheme="majorBidi"/>
          <w:szCs w:val="24"/>
        </w:rPr>
        <w:t xml:space="preserve"> approach to managing and its applicability to Shell's operating environment.</w:t>
      </w:r>
    </w:p>
    <w:p w:rsidR="00ED689E" w:rsidRPr="009B5CA9" w:rsidRDefault="0044394A" w:rsidP="0044394A">
      <w:pPr>
        <w:pStyle w:val="Heading2"/>
      </w:pPr>
      <w:bookmarkStart w:id="2" w:name="_Toc143273042"/>
      <w:r w:rsidRPr="009B5CA9">
        <w:t xml:space="preserve">Factors influenced </w:t>
      </w:r>
      <w:r w:rsidR="00346543">
        <w:t>S</w:t>
      </w:r>
      <w:r w:rsidRPr="009B5CA9">
        <w:t>hell’s performance</w:t>
      </w:r>
      <w:bookmarkEnd w:id="2"/>
    </w:p>
    <w:p w:rsidR="003A4940" w:rsidRPr="0044394A" w:rsidRDefault="0044394A" w:rsidP="0044394A">
      <w:pPr>
        <w:pStyle w:val="Heading3"/>
      </w:pPr>
      <w:bookmarkStart w:id="3" w:name="_Toc143273043"/>
      <w:r w:rsidRPr="0044394A">
        <w:t>Organi</w:t>
      </w:r>
      <w:r w:rsidR="00346543">
        <w:t>z</w:t>
      </w:r>
      <w:r w:rsidRPr="0044394A">
        <w:t>ational structure</w:t>
      </w:r>
      <w:bookmarkEnd w:id="3"/>
    </w:p>
    <w:p w:rsidR="00ED689E" w:rsidRPr="009B5CA9" w:rsidRDefault="00ED689E" w:rsidP="009B5CA9">
      <w:pPr>
        <w:rPr>
          <w:rFonts w:asciiTheme="majorBidi" w:hAnsiTheme="majorBidi" w:cstheme="majorBidi"/>
          <w:szCs w:val="24"/>
        </w:rPr>
      </w:pPr>
      <w:r w:rsidRPr="009B5CA9">
        <w:rPr>
          <w:rFonts w:asciiTheme="majorBidi" w:hAnsiTheme="majorBidi" w:cstheme="majorBidi"/>
          <w:szCs w:val="24"/>
        </w:rPr>
        <w:t xml:space="preserve">The </w:t>
      </w:r>
      <w:r w:rsidR="003A4940" w:rsidRPr="009B5CA9">
        <w:rPr>
          <w:rFonts w:asciiTheme="majorBidi" w:hAnsiTheme="majorBidi" w:cstheme="majorBidi"/>
          <w:szCs w:val="24"/>
        </w:rPr>
        <w:t>organizational</w:t>
      </w:r>
      <w:r w:rsidRPr="009B5CA9">
        <w:rPr>
          <w:rFonts w:asciiTheme="majorBidi" w:hAnsiTheme="majorBidi" w:cstheme="majorBidi"/>
          <w:szCs w:val="24"/>
        </w:rPr>
        <w:t xml:space="preserve"> framework of Shell acts as a critical foundation for how the business runs, adapts, and innovates in a continuously changing global energy environment. The company has a </w:t>
      </w:r>
      <w:r w:rsidR="003A4940" w:rsidRPr="009B5CA9">
        <w:rPr>
          <w:rFonts w:asciiTheme="majorBidi" w:hAnsiTheme="majorBidi" w:cstheme="majorBidi"/>
          <w:szCs w:val="24"/>
        </w:rPr>
        <w:t>decentralized</w:t>
      </w:r>
      <w:r w:rsidRPr="009B5CA9">
        <w:rPr>
          <w:rFonts w:asciiTheme="majorBidi" w:hAnsiTheme="majorBidi" w:cstheme="majorBidi"/>
          <w:szCs w:val="24"/>
        </w:rPr>
        <w:t xml:space="preserve"> structure that strengthens regional divisions and speeds up decision-making. This framework is essential for encouraging regional autonomy, making it easier to adjust to regional market conditions, and </w:t>
      </w:r>
      <w:r w:rsidR="003A4940" w:rsidRPr="009B5CA9">
        <w:rPr>
          <w:rFonts w:asciiTheme="majorBidi" w:hAnsiTheme="majorBidi" w:cstheme="majorBidi"/>
          <w:szCs w:val="24"/>
        </w:rPr>
        <w:t>promoting</w:t>
      </w:r>
      <w:r w:rsidRPr="009B5CA9">
        <w:rPr>
          <w:rFonts w:asciiTheme="majorBidi" w:hAnsiTheme="majorBidi" w:cstheme="majorBidi"/>
          <w:szCs w:val="24"/>
        </w:rPr>
        <w:t xml:space="preserve"> an innovative culture.</w:t>
      </w:r>
      <w:r w:rsidR="003A4940" w:rsidRPr="009B5CA9">
        <w:rPr>
          <w:rFonts w:asciiTheme="majorBidi" w:hAnsiTheme="majorBidi" w:cstheme="majorBidi"/>
          <w:szCs w:val="24"/>
        </w:rPr>
        <w:t xml:space="preserve"> </w:t>
      </w:r>
      <w:r w:rsidRPr="009B5CA9">
        <w:rPr>
          <w:rFonts w:asciiTheme="majorBidi" w:hAnsiTheme="majorBidi" w:cstheme="majorBidi"/>
          <w:szCs w:val="24"/>
        </w:rPr>
        <w:t xml:space="preserve">The numerous regional Shell divisions have a high degree of </w:t>
      </w:r>
      <w:r w:rsidR="003A4940" w:rsidRPr="009B5CA9">
        <w:rPr>
          <w:rFonts w:asciiTheme="majorBidi" w:hAnsiTheme="majorBidi" w:cstheme="majorBidi"/>
          <w:szCs w:val="24"/>
        </w:rPr>
        <w:t>independence</w:t>
      </w:r>
      <w:r w:rsidRPr="009B5CA9">
        <w:rPr>
          <w:rFonts w:asciiTheme="majorBidi" w:hAnsiTheme="majorBidi" w:cstheme="majorBidi"/>
          <w:szCs w:val="24"/>
        </w:rPr>
        <w:t xml:space="preserve"> thanks to the company's </w:t>
      </w:r>
      <w:r w:rsidR="003A4940" w:rsidRPr="009B5CA9">
        <w:rPr>
          <w:rFonts w:asciiTheme="majorBidi" w:hAnsiTheme="majorBidi" w:cstheme="majorBidi"/>
          <w:szCs w:val="24"/>
        </w:rPr>
        <w:t>decentralized</w:t>
      </w:r>
      <w:r w:rsidRPr="009B5CA9">
        <w:rPr>
          <w:rFonts w:asciiTheme="majorBidi" w:hAnsiTheme="majorBidi" w:cstheme="majorBidi"/>
          <w:szCs w:val="24"/>
        </w:rPr>
        <w:t xml:space="preserve"> </w:t>
      </w:r>
      <w:r w:rsidR="003A4940" w:rsidRPr="009B5CA9">
        <w:rPr>
          <w:rFonts w:asciiTheme="majorBidi" w:hAnsiTheme="majorBidi" w:cstheme="majorBidi"/>
          <w:szCs w:val="24"/>
        </w:rPr>
        <w:t>organizational</w:t>
      </w:r>
      <w:r w:rsidRPr="009B5CA9">
        <w:rPr>
          <w:rFonts w:asciiTheme="majorBidi" w:hAnsiTheme="majorBidi" w:cstheme="majorBidi"/>
          <w:szCs w:val="24"/>
        </w:rPr>
        <w:t xml:space="preserve"> structure. </w:t>
      </w:r>
      <w:r w:rsidR="00A1759B">
        <w:rPr>
          <w:rFonts w:asciiTheme="majorBidi" w:hAnsiTheme="majorBidi" w:cstheme="majorBidi"/>
          <w:szCs w:val="24"/>
        </w:rPr>
        <w:t>Regional</w:t>
      </w:r>
      <w:r w:rsidR="003A4940" w:rsidRPr="009B5CA9">
        <w:rPr>
          <w:rFonts w:asciiTheme="majorBidi" w:hAnsiTheme="majorBidi" w:cstheme="majorBidi"/>
          <w:szCs w:val="24"/>
        </w:rPr>
        <w:t xml:space="preserve"> leaders may </w:t>
      </w:r>
      <w:r w:rsidR="00064678" w:rsidRPr="009B5CA9">
        <w:rPr>
          <w:rFonts w:asciiTheme="majorBidi" w:hAnsiTheme="majorBidi" w:cstheme="majorBidi"/>
          <w:szCs w:val="24"/>
        </w:rPr>
        <w:t>customi</w:t>
      </w:r>
      <w:r w:rsidR="00346543">
        <w:rPr>
          <w:rFonts w:asciiTheme="majorBidi" w:hAnsiTheme="majorBidi" w:cstheme="majorBidi"/>
          <w:szCs w:val="24"/>
        </w:rPr>
        <w:t>z</w:t>
      </w:r>
      <w:r w:rsidR="00064678" w:rsidRPr="009B5CA9">
        <w:rPr>
          <w:rFonts w:asciiTheme="majorBidi" w:hAnsiTheme="majorBidi" w:cstheme="majorBidi"/>
          <w:szCs w:val="24"/>
        </w:rPr>
        <w:t>e</w:t>
      </w:r>
      <w:r w:rsidR="003A4940" w:rsidRPr="009B5CA9">
        <w:rPr>
          <w:rFonts w:asciiTheme="majorBidi" w:hAnsiTheme="majorBidi" w:cstheme="majorBidi"/>
          <w:szCs w:val="24"/>
        </w:rPr>
        <w:t xml:space="preserve"> their plans, operations, and methods to fit </w:t>
      </w:r>
      <w:r w:rsidR="00A1759B">
        <w:rPr>
          <w:rFonts w:asciiTheme="majorBidi" w:hAnsiTheme="majorBidi" w:cstheme="majorBidi"/>
          <w:szCs w:val="24"/>
        </w:rPr>
        <w:t>market</w:t>
      </w:r>
      <w:r w:rsidR="00064678" w:rsidRPr="009B5CA9">
        <w:rPr>
          <w:rFonts w:asciiTheme="majorBidi" w:hAnsiTheme="majorBidi" w:cstheme="majorBidi"/>
          <w:szCs w:val="24"/>
        </w:rPr>
        <w:t xml:space="preserve"> requirements and dynamics</w:t>
      </w:r>
      <w:r w:rsidRPr="009B5CA9">
        <w:rPr>
          <w:rFonts w:asciiTheme="majorBidi" w:hAnsiTheme="majorBidi" w:cstheme="majorBidi"/>
          <w:szCs w:val="24"/>
        </w:rPr>
        <w:t>. This flexibility is essential in the varied and complicated energy sector, where regional differences in market conditions, laws, and consumer preferences can be significant.</w:t>
      </w:r>
      <w:r w:rsidR="003A4940" w:rsidRPr="009B5CA9">
        <w:rPr>
          <w:rFonts w:asciiTheme="majorBidi" w:hAnsiTheme="majorBidi" w:cstheme="majorBidi"/>
          <w:szCs w:val="24"/>
        </w:rPr>
        <w:t xml:space="preserve"> Local creativity and experimentation are enc</w:t>
      </w:r>
      <w:r w:rsidR="00A428D7" w:rsidRPr="009B5CA9">
        <w:rPr>
          <w:rFonts w:asciiTheme="majorBidi" w:hAnsiTheme="majorBidi" w:cstheme="majorBidi"/>
          <w:szCs w:val="24"/>
        </w:rPr>
        <w:t xml:space="preserve">. It </w:t>
      </w:r>
      <w:r w:rsidR="00064678" w:rsidRPr="009B5CA9">
        <w:rPr>
          <w:rFonts w:asciiTheme="majorBidi" w:hAnsiTheme="majorBidi" w:cstheme="majorBidi"/>
          <w:szCs w:val="24"/>
        </w:rPr>
        <w:t>is encouraged</w:t>
      </w:r>
      <w:r w:rsidR="003A4940" w:rsidRPr="009B5CA9">
        <w:rPr>
          <w:rFonts w:asciiTheme="majorBidi" w:hAnsiTheme="majorBidi" w:cstheme="majorBidi"/>
          <w:szCs w:val="24"/>
        </w:rPr>
        <w:t xml:space="preserve"> by </w:t>
      </w:r>
      <w:r w:rsidR="00064678" w:rsidRPr="009B5CA9">
        <w:rPr>
          <w:rFonts w:asciiTheme="majorBidi" w:hAnsiTheme="majorBidi" w:cstheme="majorBidi"/>
          <w:szCs w:val="24"/>
        </w:rPr>
        <w:t>decentrali</w:t>
      </w:r>
      <w:r w:rsidR="00346543">
        <w:rPr>
          <w:rFonts w:asciiTheme="majorBidi" w:hAnsiTheme="majorBidi" w:cstheme="majorBidi"/>
          <w:szCs w:val="24"/>
        </w:rPr>
        <w:t>z</w:t>
      </w:r>
      <w:r w:rsidR="00064678" w:rsidRPr="009B5CA9">
        <w:rPr>
          <w:rFonts w:asciiTheme="majorBidi" w:hAnsiTheme="majorBidi" w:cstheme="majorBidi"/>
          <w:szCs w:val="24"/>
        </w:rPr>
        <w:t>ation</w:t>
      </w:r>
      <w:r w:rsidR="003A4940" w:rsidRPr="009B5CA9">
        <w:rPr>
          <w:rFonts w:asciiTheme="majorBidi" w:hAnsiTheme="majorBidi" w:cstheme="majorBidi"/>
          <w:szCs w:val="24"/>
        </w:rPr>
        <w:t xml:space="preserve">. Restricted units can develop and test creative solutions adapted to local circumstances to support the company's innovative culture. By </w:t>
      </w:r>
      <w:r w:rsidR="00A428D7" w:rsidRPr="009B5CA9">
        <w:rPr>
          <w:rFonts w:asciiTheme="majorBidi" w:hAnsiTheme="majorBidi" w:cstheme="majorBidi"/>
          <w:szCs w:val="24"/>
        </w:rPr>
        <w:t>customi</w:t>
      </w:r>
      <w:r w:rsidR="00346543">
        <w:rPr>
          <w:rFonts w:asciiTheme="majorBidi" w:hAnsiTheme="majorBidi" w:cstheme="majorBidi"/>
          <w:szCs w:val="24"/>
        </w:rPr>
        <w:t>z</w:t>
      </w:r>
      <w:r w:rsidR="00A428D7" w:rsidRPr="009B5CA9">
        <w:rPr>
          <w:rFonts w:asciiTheme="majorBidi" w:hAnsiTheme="majorBidi" w:cstheme="majorBidi"/>
          <w:szCs w:val="24"/>
        </w:rPr>
        <w:t>ing</w:t>
      </w:r>
      <w:r w:rsidR="003A4940" w:rsidRPr="009B5CA9">
        <w:rPr>
          <w:rFonts w:asciiTheme="majorBidi" w:hAnsiTheme="majorBidi" w:cstheme="majorBidi"/>
          <w:szCs w:val="24"/>
        </w:rPr>
        <w:t xml:space="preserve"> products and services to fit regional customers' interests and needs, the structure also helps Shell retain a customer-centric attitude</w:t>
      </w:r>
      <w:r w:rsidR="00A1759B" w:rsidRPr="00A1759B">
        <w:t xml:space="preserve"> </w:t>
      </w:r>
      <w:r w:rsidR="00A1759B">
        <w:t>(</w:t>
      </w:r>
      <w:r w:rsidR="00A1759B" w:rsidRPr="00A1759B">
        <w:rPr>
          <w:rFonts w:asciiTheme="majorBidi" w:hAnsiTheme="majorBidi" w:cstheme="majorBidi"/>
          <w:szCs w:val="24"/>
        </w:rPr>
        <w:t>Kurosawa,</w:t>
      </w:r>
      <w:r w:rsidR="00A1759B">
        <w:rPr>
          <w:rFonts w:asciiTheme="majorBidi" w:hAnsiTheme="majorBidi" w:cstheme="majorBidi"/>
          <w:szCs w:val="24"/>
        </w:rPr>
        <w:t xml:space="preserve"> et al, 2019)</w:t>
      </w:r>
      <w:r w:rsidR="003A4940" w:rsidRPr="009B5CA9">
        <w:rPr>
          <w:rFonts w:asciiTheme="majorBidi" w:hAnsiTheme="majorBidi" w:cstheme="majorBidi"/>
          <w:szCs w:val="24"/>
        </w:rPr>
        <w:t>.</w:t>
      </w:r>
    </w:p>
    <w:p w:rsidR="00ED689E" w:rsidRPr="009B5CA9" w:rsidRDefault="0044394A" w:rsidP="0044394A">
      <w:pPr>
        <w:pStyle w:val="Heading3"/>
      </w:pPr>
      <w:bookmarkStart w:id="4" w:name="_Toc143273044"/>
      <w:r w:rsidRPr="009B5CA9">
        <w:t>Organizational culture</w:t>
      </w:r>
      <w:bookmarkEnd w:id="4"/>
    </w:p>
    <w:p w:rsidR="003A4940" w:rsidRPr="009B5CA9" w:rsidRDefault="003A4940" w:rsidP="009B5CA9">
      <w:pPr>
        <w:rPr>
          <w:rFonts w:asciiTheme="majorBidi" w:hAnsiTheme="majorBidi" w:cstheme="majorBidi"/>
          <w:szCs w:val="24"/>
        </w:rPr>
      </w:pPr>
      <w:r w:rsidRPr="009B5CA9">
        <w:rPr>
          <w:rFonts w:asciiTheme="majorBidi" w:hAnsiTheme="majorBidi" w:cstheme="majorBidi"/>
          <w:szCs w:val="24"/>
        </w:rPr>
        <w:t xml:space="preserve">The organizational culture of Shell is more than simply a collection of principles; it is a compass that influences the fundamental nature of the business. Based on the three fundamental pillars of </w:t>
      </w:r>
      <w:r w:rsidRPr="009B5CA9">
        <w:rPr>
          <w:rFonts w:asciiTheme="majorBidi" w:hAnsiTheme="majorBidi" w:cstheme="majorBidi"/>
          <w:szCs w:val="24"/>
        </w:rPr>
        <w:lastRenderedPageBreak/>
        <w:t>safety, sustainability, and innovation, this culture permeates every aspect of the organization</w:t>
      </w:r>
      <w:r w:rsidR="00064678" w:rsidRPr="009B5CA9">
        <w:rPr>
          <w:rFonts w:asciiTheme="majorBidi" w:hAnsiTheme="majorBidi" w:cstheme="majorBidi"/>
          <w:szCs w:val="24"/>
        </w:rPr>
        <w:t>. It has</w:t>
      </w:r>
      <w:r w:rsidRPr="009B5CA9">
        <w:rPr>
          <w:rFonts w:asciiTheme="majorBidi" w:hAnsiTheme="majorBidi" w:cstheme="majorBidi"/>
          <w:szCs w:val="24"/>
        </w:rPr>
        <w:t xml:space="preserve"> a lasting effect on how it does business and approaches problems. The commitment to sustainability at Shell goes beyond a fad; it is ingrained in the very structure of the </w:t>
      </w:r>
      <w:r w:rsidR="00A428D7" w:rsidRPr="009B5CA9">
        <w:rPr>
          <w:rFonts w:asciiTheme="majorBidi" w:hAnsiTheme="majorBidi" w:cstheme="majorBidi"/>
          <w:szCs w:val="24"/>
        </w:rPr>
        <w:t>organi</w:t>
      </w:r>
      <w:r w:rsidR="00346543">
        <w:rPr>
          <w:rFonts w:asciiTheme="majorBidi" w:hAnsiTheme="majorBidi" w:cstheme="majorBidi"/>
          <w:szCs w:val="24"/>
        </w:rPr>
        <w:t>z</w:t>
      </w:r>
      <w:r w:rsidR="00A428D7" w:rsidRPr="009B5CA9">
        <w:rPr>
          <w:rFonts w:asciiTheme="majorBidi" w:hAnsiTheme="majorBidi" w:cstheme="majorBidi"/>
          <w:szCs w:val="24"/>
        </w:rPr>
        <w:t>ation</w:t>
      </w:r>
      <w:r w:rsidRPr="009B5CA9">
        <w:rPr>
          <w:rFonts w:asciiTheme="majorBidi" w:hAnsiTheme="majorBidi" w:cstheme="majorBidi"/>
          <w:szCs w:val="24"/>
        </w:rPr>
        <w:t xml:space="preserve">. The culture's support of ethical </w:t>
      </w:r>
      <w:r w:rsidR="00A428D7" w:rsidRPr="009B5CA9">
        <w:rPr>
          <w:rFonts w:asciiTheme="majorBidi" w:hAnsiTheme="majorBidi" w:cstheme="majorBidi"/>
          <w:szCs w:val="24"/>
        </w:rPr>
        <w:t>behavior</w:t>
      </w:r>
      <w:r w:rsidRPr="009B5CA9">
        <w:rPr>
          <w:rFonts w:asciiTheme="majorBidi" w:hAnsiTheme="majorBidi" w:cstheme="majorBidi"/>
          <w:szCs w:val="24"/>
        </w:rPr>
        <w:t xml:space="preserve"> and resource management demonstrates its dedication to sustainability. The business's initiatives to lessen its adverse effects on the environment, invest in renewable energy sources, and create cleaner technology demonstrate its commitment to a sustainable future</w:t>
      </w:r>
      <w:r w:rsidR="00A1759B" w:rsidRPr="00A1759B">
        <w:t xml:space="preserve"> </w:t>
      </w:r>
      <w:r w:rsidR="00A1759B">
        <w:t>(</w:t>
      </w:r>
      <w:r w:rsidR="00A1759B" w:rsidRPr="00A1759B">
        <w:rPr>
          <w:rFonts w:asciiTheme="majorBidi" w:hAnsiTheme="majorBidi" w:cstheme="majorBidi"/>
          <w:szCs w:val="24"/>
        </w:rPr>
        <w:t>Kunz,</w:t>
      </w:r>
      <w:r w:rsidR="00A1759B">
        <w:rPr>
          <w:rFonts w:asciiTheme="majorBidi" w:hAnsiTheme="majorBidi" w:cstheme="majorBidi"/>
          <w:szCs w:val="24"/>
        </w:rPr>
        <w:t xml:space="preserve"> et al, 2020)</w:t>
      </w:r>
      <w:r w:rsidRPr="009B5CA9">
        <w:rPr>
          <w:rFonts w:asciiTheme="majorBidi" w:hAnsiTheme="majorBidi" w:cstheme="majorBidi"/>
          <w:szCs w:val="24"/>
        </w:rPr>
        <w:t xml:space="preserve">. The core of Shell's culture is built on safety. This safety-focused culture goes beyond simple laws; it's ingrained in every employee's thinking as a basic necessity. The </w:t>
      </w:r>
      <w:r w:rsidR="00A428D7" w:rsidRPr="009B5CA9">
        <w:rPr>
          <w:rFonts w:asciiTheme="majorBidi" w:hAnsiTheme="majorBidi" w:cstheme="majorBidi"/>
          <w:szCs w:val="24"/>
        </w:rPr>
        <w:t>organi</w:t>
      </w:r>
      <w:r w:rsidR="00346543">
        <w:rPr>
          <w:rFonts w:asciiTheme="majorBidi" w:hAnsiTheme="majorBidi" w:cstheme="majorBidi"/>
          <w:szCs w:val="24"/>
        </w:rPr>
        <w:t>z</w:t>
      </w:r>
      <w:r w:rsidR="00A428D7" w:rsidRPr="009B5CA9">
        <w:rPr>
          <w:rFonts w:asciiTheme="majorBidi" w:hAnsiTheme="majorBidi" w:cstheme="majorBidi"/>
          <w:szCs w:val="24"/>
        </w:rPr>
        <w:t>ation</w:t>
      </w:r>
      <w:r w:rsidRPr="009B5CA9">
        <w:rPr>
          <w:rFonts w:asciiTheme="majorBidi" w:hAnsiTheme="majorBidi" w:cstheme="majorBidi"/>
          <w:szCs w:val="24"/>
        </w:rPr>
        <w:t xml:space="preserve"> focuses on safety procedures and tight regulations to prevent accidents, ensure the health and safety of employees, and protect the environment. At Shell, innovation is more than just a catchphrase; it's ingrained in the company's culture. Because of the company's culture encourages workers to challenge the status quo, break new ground, and challenge conventional wisdom. Employees are empowered by this innovative culture to create ground-breaking innovations, consider novel solutions, and imaginatively approach challenging industry issues.</w:t>
      </w:r>
    </w:p>
    <w:p w:rsidR="003A4940" w:rsidRPr="009B5CA9" w:rsidRDefault="0044394A" w:rsidP="0044394A">
      <w:pPr>
        <w:pStyle w:val="Heading3"/>
      </w:pPr>
      <w:bookmarkStart w:id="5" w:name="_Toc143273045"/>
      <w:r w:rsidRPr="009B5CA9">
        <w:t>Individual motivation</w:t>
      </w:r>
      <w:bookmarkEnd w:id="5"/>
    </w:p>
    <w:p w:rsidR="006E28F2" w:rsidRPr="009B5CA9" w:rsidRDefault="006E28F2" w:rsidP="009B5CA9">
      <w:pPr>
        <w:rPr>
          <w:rFonts w:asciiTheme="majorBidi" w:hAnsiTheme="majorBidi" w:cstheme="majorBidi"/>
          <w:szCs w:val="24"/>
        </w:rPr>
      </w:pPr>
      <w:r w:rsidRPr="009B5CA9">
        <w:rPr>
          <w:rFonts w:asciiTheme="majorBidi" w:hAnsiTheme="majorBidi" w:cstheme="majorBidi"/>
          <w:szCs w:val="24"/>
        </w:rPr>
        <w:t xml:space="preserve">Shell uses </w:t>
      </w:r>
      <w:r w:rsidR="00064678" w:rsidRPr="009B5CA9">
        <w:rPr>
          <w:rFonts w:asciiTheme="majorBidi" w:hAnsiTheme="majorBidi" w:cstheme="majorBidi"/>
          <w:szCs w:val="24"/>
        </w:rPr>
        <w:t>various</w:t>
      </w:r>
      <w:r w:rsidRPr="009B5CA9">
        <w:rPr>
          <w:rFonts w:asciiTheme="majorBidi" w:hAnsiTheme="majorBidi" w:cstheme="majorBidi"/>
          <w:szCs w:val="24"/>
        </w:rPr>
        <w:t xml:space="preserve"> motivational techniques to arouse employee interest and commitment to the </w:t>
      </w:r>
      <w:r w:rsidR="00064678" w:rsidRPr="009B5CA9">
        <w:rPr>
          <w:rFonts w:asciiTheme="majorBidi" w:hAnsiTheme="majorBidi" w:cstheme="majorBidi"/>
          <w:szCs w:val="24"/>
        </w:rPr>
        <w:t>organi</w:t>
      </w:r>
      <w:r w:rsidR="00346543">
        <w:rPr>
          <w:rFonts w:asciiTheme="majorBidi" w:hAnsiTheme="majorBidi" w:cstheme="majorBidi"/>
          <w:szCs w:val="24"/>
        </w:rPr>
        <w:t>z</w:t>
      </w:r>
      <w:r w:rsidR="00064678" w:rsidRPr="009B5CA9">
        <w:rPr>
          <w:rFonts w:asciiTheme="majorBidi" w:hAnsiTheme="majorBidi" w:cstheme="majorBidi"/>
          <w:szCs w:val="24"/>
        </w:rPr>
        <w:t>ation’s</w:t>
      </w:r>
      <w:r w:rsidRPr="009B5CA9">
        <w:rPr>
          <w:rFonts w:asciiTheme="majorBidi" w:hAnsiTheme="majorBidi" w:cstheme="majorBidi"/>
          <w:szCs w:val="24"/>
        </w:rPr>
        <w:t xml:space="preserve"> goals. Competitive remuneration, which includes competitive salaries and performance-based incentives, operates as a strong incentive, inspiring workers to perform above expectations and </w:t>
      </w:r>
      <w:r w:rsidR="00064678" w:rsidRPr="009B5CA9">
        <w:rPr>
          <w:rFonts w:asciiTheme="majorBidi" w:hAnsiTheme="majorBidi" w:cstheme="majorBidi"/>
          <w:szCs w:val="24"/>
        </w:rPr>
        <w:t>substantially contribute</w:t>
      </w:r>
      <w:r w:rsidRPr="009B5CA9">
        <w:rPr>
          <w:rFonts w:asciiTheme="majorBidi" w:hAnsiTheme="majorBidi" w:cstheme="majorBidi"/>
          <w:szCs w:val="24"/>
        </w:rPr>
        <w:t xml:space="preserve"> to the </w:t>
      </w:r>
      <w:r w:rsidR="00A428D7" w:rsidRPr="009B5CA9">
        <w:rPr>
          <w:rFonts w:asciiTheme="majorBidi" w:hAnsiTheme="majorBidi" w:cstheme="majorBidi"/>
          <w:szCs w:val="24"/>
        </w:rPr>
        <w:t>firm’s success</w:t>
      </w:r>
      <w:r w:rsidRPr="009B5CA9">
        <w:rPr>
          <w:rFonts w:asciiTheme="majorBidi" w:hAnsiTheme="majorBidi" w:cstheme="majorBidi"/>
          <w:szCs w:val="24"/>
        </w:rPr>
        <w:t xml:space="preserve">. </w:t>
      </w:r>
      <w:r w:rsidR="009B5CA9" w:rsidRPr="009B5CA9">
        <w:rPr>
          <w:rFonts w:asciiTheme="majorBidi" w:hAnsiTheme="majorBidi" w:cstheme="majorBidi"/>
          <w:szCs w:val="24"/>
        </w:rPr>
        <w:t>The company's various training and development programs also show Shell's dedication to fostering staff progress</w:t>
      </w:r>
      <w:r w:rsidRPr="009B5CA9">
        <w:rPr>
          <w:rFonts w:asciiTheme="majorBidi" w:hAnsiTheme="majorBidi" w:cstheme="majorBidi"/>
          <w:szCs w:val="24"/>
        </w:rPr>
        <w:t xml:space="preserve">. These initiatives </w:t>
      </w:r>
      <w:r w:rsidR="00A428D7" w:rsidRPr="009B5CA9">
        <w:rPr>
          <w:rFonts w:asciiTheme="majorBidi" w:hAnsiTheme="majorBidi" w:cstheme="majorBidi"/>
          <w:szCs w:val="24"/>
        </w:rPr>
        <w:t>allow staff members</w:t>
      </w:r>
      <w:r w:rsidRPr="009B5CA9">
        <w:rPr>
          <w:rFonts w:asciiTheme="majorBidi" w:hAnsiTheme="majorBidi" w:cstheme="majorBidi"/>
          <w:szCs w:val="24"/>
        </w:rPr>
        <w:t xml:space="preserve"> to develop their skill sets and improve their careers inside the company, strengthening their dedication and loyalty. The work atmosphere is significantly shaped by the regular recognition of employee accomplishments through recognition programs. </w:t>
      </w:r>
      <w:r w:rsidR="00064678" w:rsidRPr="009B5CA9">
        <w:rPr>
          <w:rFonts w:asciiTheme="majorBidi" w:hAnsiTheme="majorBidi" w:cstheme="majorBidi"/>
          <w:szCs w:val="24"/>
        </w:rPr>
        <w:t>This practice gives Employees a sense of value and gratitude</w:t>
      </w:r>
      <w:r w:rsidR="00A428D7" w:rsidRPr="009B5CA9">
        <w:rPr>
          <w:rFonts w:asciiTheme="majorBidi" w:hAnsiTheme="majorBidi" w:cstheme="majorBidi"/>
          <w:szCs w:val="24"/>
        </w:rPr>
        <w:t xml:space="preserve">, </w:t>
      </w:r>
      <w:r w:rsidR="009B5CA9" w:rsidRPr="009B5CA9">
        <w:rPr>
          <w:rFonts w:asciiTheme="majorBidi" w:hAnsiTheme="majorBidi" w:cstheme="majorBidi"/>
          <w:szCs w:val="24"/>
        </w:rPr>
        <w:t>inspiring them to go</w:t>
      </w:r>
      <w:r w:rsidRPr="009B5CA9">
        <w:rPr>
          <w:rFonts w:asciiTheme="majorBidi" w:hAnsiTheme="majorBidi" w:cstheme="majorBidi"/>
          <w:szCs w:val="24"/>
        </w:rPr>
        <w:t xml:space="preserve"> above and beyond. </w:t>
      </w:r>
      <w:r w:rsidR="00A428D7" w:rsidRPr="009B5CA9">
        <w:rPr>
          <w:rFonts w:asciiTheme="majorBidi" w:hAnsiTheme="majorBidi" w:cstheme="majorBidi"/>
          <w:szCs w:val="24"/>
        </w:rPr>
        <w:t>Moreover</w:t>
      </w:r>
      <w:r w:rsidRPr="009B5CA9">
        <w:rPr>
          <w:rFonts w:asciiTheme="majorBidi" w:hAnsiTheme="majorBidi" w:cstheme="majorBidi"/>
          <w:szCs w:val="24"/>
        </w:rPr>
        <w:t>, Shell's persistent commitment to moral and sustainable business practi</w:t>
      </w:r>
      <w:r w:rsidR="007D3873" w:rsidRPr="009B5CA9">
        <w:rPr>
          <w:rFonts w:asciiTheme="majorBidi" w:hAnsiTheme="majorBidi" w:cstheme="majorBidi"/>
          <w:szCs w:val="24"/>
        </w:rPr>
        <w:t>c</w:t>
      </w:r>
      <w:r w:rsidRPr="009B5CA9">
        <w:rPr>
          <w:rFonts w:asciiTheme="majorBidi" w:hAnsiTheme="majorBidi" w:cstheme="majorBidi"/>
          <w:szCs w:val="24"/>
        </w:rPr>
        <w:t>es strongly connects with its eco-aware workforce</w:t>
      </w:r>
      <w:r w:rsidR="00A1759B" w:rsidRPr="00A1759B">
        <w:t xml:space="preserve"> </w:t>
      </w:r>
      <w:r w:rsidR="00A1759B">
        <w:t>(</w:t>
      </w:r>
      <w:r w:rsidR="00A1759B" w:rsidRPr="00A1759B">
        <w:rPr>
          <w:rFonts w:asciiTheme="majorBidi" w:hAnsiTheme="majorBidi" w:cstheme="majorBidi"/>
          <w:szCs w:val="24"/>
        </w:rPr>
        <w:t>Bhandari,</w:t>
      </w:r>
      <w:r w:rsidR="00A1759B">
        <w:rPr>
          <w:rFonts w:asciiTheme="majorBidi" w:hAnsiTheme="majorBidi" w:cstheme="majorBidi"/>
          <w:szCs w:val="24"/>
        </w:rPr>
        <w:t xml:space="preserve"> et al, 2022)</w:t>
      </w:r>
      <w:r w:rsidRPr="009B5CA9">
        <w:rPr>
          <w:rFonts w:asciiTheme="majorBidi" w:hAnsiTheme="majorBidi" w:cstheme="majorBidi"/>
          <w:szCs w:val="24"/>
        </w:rPr>
        <w:t xml:space="preserve">. People </w:t>
      </w:r>
      <w:r w:rsidR="00064678" w:rsidRPr="009B5CA9">
        <w:rPr>
          <w:rFonts w:asciiTheme="majorBidi" w:hAnsiTheme="majorBidi" w:cstheme="majorBidi"/>
          <w:szCs w:val="24"/>
        </w:rPr>
        <w:t>who place a high value on social responsibility often feel that the firm's mission</w:t>
      </w:r>
      <w:r w:rsidRPr="009B5CA9">
        <w:rPr>
          <w:rFonts w:asciiTheme="majorBidi" w:hAnsiTheme="majorBidi" w:cstheme="majorBidi"/>
          <w:szCs w:val="24"/>
        </w:rPr>
        <w:t xml:space="preserve"> </w:t>
      </w:r>
      <w:r w:rsidR="009B5CA9" w:rsidRPr="009B5CA9">
        <w:rPr>
          <w:rFonts w:asciiTheme="majorBidi" w:hAnsiTheme="majorBidi" w:cstheme="majorBidi"/>
          <w:szCs w:val="24"/>
        </w:rPr>
        <w:t>aligns with their beliefs, increasing</w:t>
      </w:r>
      <w:r w:rsidRPr="009B5CA9">
        <w:rPr>
          <w:rFonts w:asciiTheme="majorBidi" w:hAnsiTheme="majorBidi" w:cstheme="majorBidi"/>
          <w:szCs w:val="24"/>
        </w:rPr>
        <w:t xml:space="preserve"> motivation. Shell's motivational tactics provide a compelling synergy that motivates people towards personal and business success by connecting individual </w:t>
      </w:r>
      <w:r w:rsidR="00A428D7" w:rsidRPr="009B5CA9">
        <w:rPr>
          <w:rFonts w:asciiTheme="majorBidi" w:hAnsiTheme="majorBidi" w:cstheme="majorBidi"/>
          <w:szCs w:val="24"/>
        </w:rPr>
        <w:t>ideas</w:t>
      </w:r>
      <w:r w:rsidRPr="009B5CA9">
        <w:rPr>
          <w:rFonts w:asciiTheme="majorBidi" w:hAnsiTheme="majorBidi" w:cstheme="majorBidi"/>
          <w:szCs w:val="24"/>
        </w:rPr>
        <w:t xml:space="preserve"> with organi</w:t>
      </w:r>
      <w:r w:rsidR="00346543">
        <w:rPr>
          <w:rFonts w:asciiTheme="majorBidi" w:hAnsiTheme="majorBidi" w:cstheme="majorBidi"/>
          <w:szCs w:val="24"/>
        </w:rPr>
        <w:t>z</w:t>
      </w:r>
      <w:r w:rsidRPr="009B5CA9">
        <w:rPr>
          <w:rFonts w:asciiTheme="majorBidi" w:hAnsiTheme="majorBidi" w:cstheme="majorBidi"/>
          <w:szCs w:val="24"/>
        </w:rPr>
        <w:t>ational ideals.</w:t>
      </w:r>
    </w:p>
    <w:p w:rsidR="003A4940" w:rsidRPr="009B5CA9" w:rsidRDefault="0044394A" w:rsidP="0044394A">
      <w:pPr>
        <w:pStyle w:val="Heading2"/>
      </w:pPr>
      <w:bookmarkStart w:id="6" w:name="_Toc143273046"/>
      <w:r w:rsidRPr="009B5CA9">
        <w:lastRenderedPageBreak/>
        <w:t>Relationship between organizations</w:t>
      </w:r>
      <w:r w:rsidR="00346543">
        <w:t>'</w:t>
      </w:r>
      <w:r w:rsidRPr="009B5CA9">
        <w:t xml:space="preserve"> structure and culture performance</w:t>
      </w:r>
      <w:bookmarkEnd w:id="6"/>
    </w:p>
    <w:p w:rsidR="00A428D7" w:rsidRPr="009B5CA9" w:rsidRDefault="0044394A" w:rsidP="0044394A">
      <w:pPr>
        <w:pStyle w:val="Heading3"/>
      </w:pPr>
      <w:bookmarkStart w:id="7" w:name="_Toc143273047"/>
      <w:r w:rsidRPr="009B5CA9">
        <w:t>Organizational structure and performance</w:t>
      </w:r>
      <w:bookmarkEnd w:id="7"/>
    </w:p>
    <w:p w:rsidR="00A428D7" w:rsidRPr="009B5CA9" w:rsidRDefault="00A428D7" w:rsidP="009B5CA9">
      <w:pPr>
        <w:rPr>
          <w:rFonts w:asciiTheme="majorBidi" w:hAnsiTheme="majorBidi" w:cstheme="majorBidi"/>
          <w:szCs w:val="24"/>
        </w:rPr>
      </w:pPr>
      <w:r w:rsidRPr="009B5CA9">
        <w:rPr>
          <w:rFonts w:asciiTheme="majorBidi" w:hAnsiTheme="majorBidi" w:cstheme="majorBidi"/>
          <w:szCs w:val="24"/>
        </w:rPr>
        <w:t xml:space="preserve">A company's operational effectiveness, flexibility, and overall success are </w:t>
      </w:r>
      <w:r w:rsidR="00064678" w:rsidRPr="009B5CA9">
        <w:rPr>
          <w:rFonts w:asciiTheme="majorBidi" w:hAnsiTheme="majorBidi" w:cstheme="majorBidi"/>
          <w:szCs w:val="24"/>
        </w:rPr>
        <w:t>primarily</w:t>
      </w:r>
      <w:r w:rsidRPr="009B5CA9">
        <w:rPr>
          <w:rFonts w:asciiTheme="majorBidi" w:hAnsiTheme="majorBidi" w:cstheme="majorBidi"/>
          <w:szCs w:val="24"/>
        </w:rPr>
        <w:t xml:space="preserve"> determined by the complex interactions between organi</w:t>
      </w:r>
      <w:r w:rsidR="00346543">
        <w:rPr>
          <w:rFonts w:asciiTheme="majorBidi" w:hAnsiTheme="majorBidi" w:cstheme="majorBidi"/>
          <w:szCs w:val="24"/>
        </w:rPr>
        <w:t>z</w:t>
      </w:r>
      <w:r w:rsidRPr="009B5CA9">
        <w:rPr>
          <w:rFonts w:asciiTheme="majorBidi" w:hAnsiTheme="majorBidi" w:cstheme="majorBidi"/>
          <w:szCs w:val="24"/>
        </w:rPr>
        <w:t>ational structure and performance. The company's organi</w:t>
      </w:r>
      <w:r w:rsidR="00346543">
        <w:rPr>
          <w:rFonts w:asciiTheme="majorBidi" w:hAnsiTheme="majorBidi" w:cstheme="majorBidi"/>
          <w:szCs w:val="24"/>
        </w:rPr>
        <w:t>z</w:t>
      </w:r>
      <w:r w:rsidRPr="009B5CA9">
        <w:rPr>
          <w:rFonts w:asciiTheme="majorBidi" w:hAnsiTheme="majorBidi" w:cstheme="majorBidi"/>
          <w:szCs w:val="24"/>
        </w:rPr>
        <w:t>ational structure acts as a road map for how jobs are assigned, power is dispersed, and communication is handled. Performance is directly impacted by this structure, which encourages coordination and efficiency. Roles and duties that are clearly defined simplify communication channels, allowing for quicker decision-making and less uncertainty</w:t>
      </w:r>
      <w:r w:rsidR="00F82CFF" w:rsidRPr="00F82CFF">
        <w:t xml:space="preserve"> </w:t>
      </w:r>
      <w:r w:rsidR="00F82CFF">
        <w:t>(</w:t>
      </w:r>
      <w:proofErr w:type="spellStart"/>
      <w:r w:rsidR="00F82CFF" w:rsidRPr="00F82CFF">
        <w:rPr>
          <w:rFonts w:asciiTheme="majorBidi" w:hAnsiTheme="majorBidi" w:cstheme="majorBidi"/>
          <w:szCs w:val="24"/>
        </w:rPr>
        <w:t>DeCotis</w:t>
      </w:r>
      <w:proofErr w:type="spellEnd"/>
      <w:r w:rsidR="00F82CFF" w:rsidRPr="00F82CFF">
        <w:rPr>
          <w:rFonts w:asciiTheme="majorBidi" w:hAnsiTheme="majorBidi" w:cstheme="majorBidi"/>
          <w:szCs w:val="24"/>
        </w:rPr>
        <w:t>,</w:t>
      </w:r>
      <w:r w:rsidR="00F82CFF">
        <w:rPr>
          <w:rFonts w:asciiTheme="majorBidi" w:hAnsiTheme="majorBidi" w:cstheme="majorBidi"/>
          <w:szCs w:val="24"/>
        </w:rPr>
        <w:t xml:space="preserve"> et al, 2021)</w:t>
      </w:r>
      <w:r w:rsidRPr="009B5CA9">
        <w:rPr>
          <w:rFonts w:asciiTheme="majorBidi" w:hAnsiTheme="majorBidi" w:cstheme="majorBidi"/>
          <w:szCs w:val="24"/>
        </w:rPr>
        <w:t xml:space="preserve">. Processes become more seamless as a consequence, redundancies are reduced, and resources are allocated in the best way possible, </w:t>
      </w:r>
      <w:r w:rsidR="00064678" w:rsidRPr="009B5CA9">
        <w:rPr>
          <w:rFonts w:asciiTheme="majorBidi" w:hAnsiTheme="majorBidi" w:cstheme="majorBidi"/>
          <w:szCs w:val="24"/>
        </w:rPr>
        <w:t>leading</w:t>
      </w:r>
      <w:r w:rsidRPr="009B5CA9">
        <w:rPr>
          <w:rFonts w:asciiTheme="majorBidi" w:hAnsiTheme="majorBidi" w:cstheme="majorBidi"/>
          <w:szCs w:val="24"/>
        </w:rPr>
        <w:t xml:space="preserve"> to improved performance results. </w:t>
      </w:r>
      <w:r w:rsidR="00064678" w:rsidRPr="009B5CA9">
        <w:rPr>
          <w:rFonts w:asciiTheme="majorBidi" w:hAnsiTheme="majorBidi" w:cstheme="majorBidi"/>
          <w:szCs w:val="24"/>
        </w:rPr>
        <w:t>Organi</w:t>
      </w:r>
      <w:r w:rsidR="00346543">
        <w:rPr>
          <w:rFonts w:asciiTheme="majorBidi" w:hAnsiTheme="majorBidi" w:cstheme="majorBidi"/>
          <w:szCs w:val="24"/>
        </w:rPr>
        <w:t>z</w:t>
      </w:r>
      <w:r w:rsidR="00064678" w:rsidRPr="009B5CA9">
        <w:rPr>
          <w:rFonts w:asciiTheme="majorBidi" w:hAnsiTheme="majorBidi" w:cstheme="majorBidi"/>
          <w:szCs w:val="24"/>
        </w:rPr>
        <w:t>ations</w:t>
      </w:r>
      <w:r w:rsidRPr="009B5CA9">
        <w:rPr>
          <w:rFonts w:asciiTheme="majorBidi" w:hAnsiTheme="majorBidi" w:cstheme="majorBidi"/>
          <w:szCs w:val="24"/>
        </w:rPr>
        <w:t xml:space="preserve"> that understand and take advantage of this symbiotic relationship may strategically position themselves to overcome obstacles, seize opportunities, and enjoy long-term success in a </w:t>
      </w:r>
      <w:r w:rsidR="00064678" w:rsidRPr="009B5CA9">
        <w:rPr>
          <w:rFonts w:asciiTheme="majorBidi" w:hAnsiTheme="majorBidi" w:cstheme="majorBidi"/>
          <w:szCs w:val="24"/>
        </w:rPr>
        <w:t>constantly changing market</w:t>
      </w:r>
      <w:r w:rsidRPr="009B5CA9">
        <w:rPr>
          <w:rFonts w:asciiTheme="majorBidi" w:hAnsiTheme="majorBidi" w:cstheme="majorBidi"/>
          <w:szCs w:val="24"/>
        </w:rPr>
        <w:t>.</w:t>
      </w:r>
    </w:p>
    <w:p w:rsidR="00A428D7" w:rsidRPr="009B5CA9" w:rsidRDefault="0044394A" w:rsidP="0044394A">
      <w:pPr>
        <w:pStyle w:val="Heading3"/>
      </w:pPr>
      <w:bookmarkStart w:id="8" w:name="_Toc143273048"/>
      <w:r w:rsidRPr="009B5CA9">
        <w:t>Organi</w:t>
      </w:r>
      <w:r w:rsidR="00346543">
        <w:t>z</w:t>
      </w:r>
      <w:r w:rsidRPr="009B5CA9">
        <w:t>ational culture and performance</w:t>
      </w:r>
      <w:bookmarkEnd w:id="8"/>
    </w:p>
    <w:p w:rsidR="00A428D7" w:rsidRPr="009B5CA9" w:rsidRDefault="00064678" w:rsidP="009B5CA9">
      <w:pPr>
        <w:rPr>
          <w:rFonts w:asciiTheme="majorBidi" w:hAnsiTheme="majorBidi" w:cstheme="majorBidi"/>
          <w:szCs w:val="24"/>
        </w:rPr>
      </w:pPr>
      <w:r w:rsidRPr="009B5CA9">
        <w:rPr>
          <w:rFonts w:asciiTheme="majorBidi" w:hAnsiTheme="majorBidi" w:cstheme="majorBidi"/>
          <w:szCs w:val="24"/>
        </w:rPr>
        <w:t>The symbiotic link between organi</w:t>
      </w:r>
      <w:r w:rsidR="00346543">
        <w:rPr>
          <w:rFonts w:asciiTheme="majorBidi" w:hAnsiTheme="majorBidi" w:cstheme="majorBidi"/>
          <w:szCs w:val="24"/>
        </w:rPr>
        <w:t>z</w:t>
      </w:r>
      <w:r w:rsidRPr="009B5CA9">
        <w:rPr>
          <w:rFonts w:asciiTheme="majorBidi" w:hAnsiTheme="majorBidi" w:cstheme="majorBidi"/>
          <w:szCs w:val="24"/>
        </w:rPr>
        <w:t>ational culture and performance dramatically influences a company's operational dynamics and overall success</w:t>
      </w:r>
      <w:r w:rsidR="00A428D7" w:rsidRPr="009B5CA9">
        <w:rPr>
          <w:rFonts w:asciiTheme="majorBidi" w:hAnsiTheme="majorBidi" w:cstheme="majorBidi"/>
          <w:szCs w:val="24"/>
        </w:rPr>
        <w:t xml:space="preserve">. Employee engagement with their job and contribution to the company's objectives are directly </w:t>
      </w:r>
      <w:r w:rsidRPr="009B5CA9">
        <w:rPr>
          <w:rFonts w:asciiTheme="majorBidi" w:hAnsiTheme="majorBidi" w:cstheme="majorBidi"/>
          <w:szCs w:val="24"/>
        </w:rPr>
        <w:t>affected</w:t>
      </w:r>
      <w:r w:rsidR="00A428D7" w:rsidRPr="009B5CA9">
        <w:rPr>
          <w:rFonts w:asciiTheme="majorBidi" w:hAnsiTheme="majorBidi" w:cstheme="majorBidi"/>
          <w:szCs w:val="24"/>
        </w:rPr>
        <w:t xml:space="preserve"> by </w:t>
      </w:r>
      <w:r w:rsidRPr="009B5CA9">
        <w:rPr>
          <w:rFonts w:asciiTheme="majorBidi" w:hAnsiTheme="majorBidi" w:cstheme="majorBidi"/>
          <w:szCs w:val="24"/>
        </w:rPr>
        <w:t>corporate</w:t>
      </w:r>
      <w:r w:rsidR="00A428D7" w:rsidRPr="009B5CA9">
        <w:rPr>
          <w:rFonts w:asciiTheme="majorBidi" w:hAnsiTheme="majorBidi" w:cstheme="majorBidi"/>
          <w:szCs w:val="24"/>
        </w:rPr>
        <w:t xml:space="preserve"> culture, which consists of shared values, conventions, and behaviors</w:t>
      </w:r>
      <w:r w:rsidR="00F82CFF" w:rsidRPr="00F82CFF">
        <w:t xml:space="preserve"> </w:t>
      </w:r>
      <w:r w:rsidR="00F82CFF">
        <w:t>(</w:t>
      </w:r>
      <w:r w:rsidR="00F82CFF" w:rsidRPr="00F82CFF">
        <w:rPr>
          <w:rFonts w:asciiTheme="majorBidi" w:hAnsiTheme="majorBidi" w:cstheme="majorBidi"/>
          <w:szCs w:val="24"/>
        </w:rPr>
        <w:t>Al-</w:t>
      </w:r>
      <w:proofErr w:type="spellStart"/>
      <w:r w:rsidR="00F82CFF" w:rsidRPr="00F82CFF">
        <w:rPr>
          <w:rFonts w:asciiTheme="majorBidi" w:hAnsiTheme="majorBidi" w:cstheme="majorBidi"/>
          <w:szCs w:val="24"/>
        </w:rPr>
        <w:t>Raisi</w:t>
      </w:r>
      <w:proofErr w:type="spellEnd"/>
      <w:r w:rsidR="00F82CFF" w:rsidRPr="00F82CFF">
        <w:rPr>
          <w:rFonts w:asciiTheme="majorBidi" w:hAnsiTheme="majorBidi" w:cstheme="majorBidi"/>
          <w:szCs w:val="24"/>
        </w:rPr>
        <w:t>,</w:t>
      </w:r>
      <w:r w:rsidR="00F82CFF">
        <w:rPr>
          <w:rFonts w:asciiTheme="majorBidi" w:hAnsiTheme="majorBidi" w:cstheme="majorBidi"/>
          <w:szCs w:val="24"/>
        </w:rPr>
        <w:t xml:space="preserve"> et al, 2019)</w:t>
      </w:r>
      <w:r w:rsidR="00A428D7" w:rsidRPr="009B5CA9">
        <w:rPr>
          <w:rFonts w:asciiTheme="majorBidi" w:hAnsiTheme="majorBidi" w:cstheme="majorBidi"/>
          <w:szCs w:val="24"/>
        </w:rPr>
        <w:t>.</w:t>
      </w:r>
    </w:p>
    <w:p w:rsidR="00A428D7" w:rsidRPr="009B5CA9" w:rsidRDefault="00064678" w:rsidP="009B5CA9">
      <w:pPr>
        <w:rPr>
          <w:rFonts w:asciiTheme="majorBidi" w:hAnsiTheme="majorBidi" w:cstheme="majorBidi"/>
          <w:szCs w:val="24"/>
        </w:rPr>
      </w:pPr>
      <w:r w:rsidRPr="009B5CA9">
        <w:rPr>
          <w:rFonts w:asciiTheme="majorBidi" w:hAnsiTheme="majorBidi" w:cstheme="majorBidi"/>
          <w:szCs w:val="24"/>
        </w:rPr>
        <w:t>An influential organi</w:t>
      </w:r>
      <w:r w:rsidR="00346543">
        <w:rPr>
          <w:rFonts w:asciiTheme="majorBidi" w:hAnsiTheme="majorBidi" w:cstheme="majorBidi"/>
          <w:szCs w:val="24"/>
        </w:rPr>
        <w:t>z</w:t>
      </w:r>
      <w:r w:rsidRPr="009B5CA9">
        <w:rPr>
          <w:rFonts w:asciiTheme="majorBidi" w:hAnsiTheme="majorBidi" w:cstheme="majorBidi"/>
          <w:szCs w:val="24"/>
        </w:rPr>
        <w:t>ational culture fuels employee engagement and productivity</w:t>
      </w:r>
      <w:r w:rsidR="00A428D7" w:rsidRPr="009B5CA9">
        <w:rPr>
          <w:rFonts w:asciiTheme="majorBidi" w:hAnsiTheme="majorBidi" w:cstheme="majorBidi"/>
          <w:szCs w:val="24"/>
        </w:rPr>
        <w:t xml:space="preserve">. Employee motivation to provide their best effort increases when they feel respected, supported, and </w:t>
      </w:r>
      <w:r w:rsidRPr="009B5CA9">
        <w:rPr>
          <w:rFonts w:asciiTheme="majorBidi" w:hAnsiTheme="majorBidi" w:cstheme="majorBidi"/>
          <w:szCs w:val="24"/>
        </w:rPr>
        <w:t>aligned</w:t>
      </w:r>
      <w:r w:rsidR="00A428D7" w:rsidRPr="009B5CA9">
        <w:rPr>
          <w:rFonts w:asciiTheme="majorBidi" w:hAnsiTheme="majorBidi" w:cstheme="majorBidi"/>
          <w:szCs w:val="24"/>
        </w:rPr>
        <w:t xml:space="preserve"> with the company's values. This boosts work satisfaction and boosts productivity. Additionally, creativity is fostered by a culture that values risk-taking, open communication, and idea exchange. Employees </w:t>
      </w:r>
      <w:r w:rsidRPr="009B5CA9">
        <w:rPr>
          <w:rFonts w:asciiTheme="majorBidi" w:hAnsiTheme="majorBidi" w:cstheme="majorBidi"/>
          <w:szCs w:val="24"/>
        </w:rPr>
        <w:t>are encouraged to express their ideas and try new ideas to help produce innovative solutions resulting</w:t>
      </w:r>
      <w:r w:rsidR="00A428D7" w:rsidRPr="009B5CA9">
        <w:rPr>
          <w:rFonts w:asciiTheme="majorBidi" w:hAnsiTheme="majorBidi" w:cstheme="majorBidi"/>
          <w:szCs w:val="24"/>
        </w:rPr>
        <w:t xml:space="preserve"> in competitive advantages and market differentiation. Employee attitudes and behaviors are shaped by organi</w:t>
      </w:r>
      <w:r w:rsidR="00346543">
        <w:rPr>
          <w:rFonts w:asciiTheme="majorBidi" w:hAnsiTheme="majorBidi" w:cstheme="majorBidi"/>
          <w:szCs w:val="24"/>
        </w:rPr>
        <w:t>z</w:t>
      </w:r>
      <w:r w:rsidR="00A428D7" w:rsidRPr="009B5CA9">
        <w:rPr>
          <w:rFonts w:asciiTheme="majorBidi" w:hAnsiTheme="majorBidi" w:cstheme="majorBidi"/>
          <w:szCs w:val="24"/>
        </w:rPr>
        <w:t xml:space="preserve">ational culture, which </w:t>
      </w:r>
      <w:r w:rsidRPr="009B5CA9">
        <w:rPr>
          <w:rFonts w:asciiTheme="majorBidi" w:hAnsiTheme="majorBidi" w:cstheme="majorBidi"/>
          <w:szCs w:val="24"/>
        </w:rPr>
        <w:t>directly influences</w:t>
      </w:r>
      <w:r w:rsidR="00A428D7" w:rsidRPr="009B5CA9">
        <w:rPr>
          <w:rFonts w:asciiTheme="majorBidi" w:hAnsiTheme="majorBidi" w:cstheme="majorBidi"/>
          <w:szCs w:val="24"/>
        </w:rPr>
        <w:t xml:space="preserve"> performance. Organi</w:t>
      </w:r>
      <w:r w:rsidR="00346543">
        <w:rPr>
          <w:rFonts w:asciiTheme="majorBidi" w:hAnsiTheme="majorBidi" w:cstheme="majorBidi"/>
          <w:szCs w:val="24"/>
        </w:rPr>
        <w:t>z</w:t>
      </w:r>
      <w:r w:rsidR="00A428D7" w:rsidRPr="009B5CA9">
        <w:rPr>
          <w:rFonts w:asciiTheme="majorBidi" w:hAnsiTheme="majorBidi" w:cstheme="majorBidi"/>
          <w:szCs w:val="24"/>
        </w:rPr>
        <w:t xml:space="preserve">ations may create a culture that </w:t>
      </w:r>
      <w:r w:rsidRPr="009B5CA9">
        <w:rPr>
          <w:rFonts w:asciiTheme="majorBidi" w:hAnsiTheme="majorBidi" w:cstheme="majorBidi"/>
          <w:szCs w:val="24"/>
        </w:rPr>
        <w:t>supports creativity, engagement, cooperation</w:t>
      </w:r>
      <w:r w:rsidR="00346543">
        <w:rPr>
          <w:rFonts w:asciiTheme="majorBidi" w:hAnsiTheme="majorBidi" w:cstheme="majorBidi"/>
          <w:szCs w:val="24"/>
        </w:rPr>
        <w:t>,</w:t>
      </w:r>
      <w:r w:rsidRPr="009B5CA9">
        <w:rPr>
          <w:rFonts w:asciiTheme="majorBidi" w:hAnsiTheme="majorBidi" w:cstheme="majorBidi"/>
          <w:szCs w:val="24"/>
        </w:rPr>
        <w:t xml:space="preserve"> and</w:t>
      </w:r>
      <w:r w:rsidR="00A428D7" w:rsidRPr="009B5CA9">
        <w:rPr>
          <w:rFonts w:asciiTheme="majorBidi" w:hAnsiTheme="majorBidi" w:cstheme="majorBidi"/>
          <w:szCs w:val="24"/>
        </w:rPr>
        <w:t xml:space="preserve"> long-term success in a constantly changing business environment by recogni</w:t>
      </w:r>
      <w:r w:rsidR="00346543">
        <w:rPr>
          <w:rFonts w:asciiTheme="majorBidi" w:hAnsiTheme="majorBidi" w:cstheme="majorBidi"/>
          <w:szCs w:val="24"/>
        </w:rPr>
        <w:t>z</w:t>
      </w:r>
      <w:r w:rsidR="00A428D7" w:rsidRPr="009B5CA9">
        <w:rPr>
          <w:rFonts w:asciiTheme="majorBidi" w:hAnsiTheme="majorBidi" w:cstheme="majorBidi"/>
          <w:szCs w:val="24"/>
        </w:rPr>
        <w:t>ing and fostering this deep link</w:t>
      </w:r>
      <w:r w:rsidR="00F82CFF" w:rsidRPr="00F82CFF">
        <w:t xml:space="preserve"> </w:t>
      </w:r>
      <w:r w:rsidR="00F82CFF">
        <w:t>(</w:t>
      </w:r>
      <w:proofErr w:type="spellStart"/>
      <w:r w:rsidR="00F82CFF" w:rsidRPr="00F82CFF">
        <w:rPr>
          <w:rFonts w:asciiTheme="majorBidi" w:hAnsiTheme="majorBidi" w:cstheme="majorBidi"/>
          <w:szCs w:val="24"/>
        </w:rPr>
        <w:t>Barkova</w:t>
      </w:r>
      <w:proofErr w:type="spellEnd"/>
      <w:r w:rsidR="00F82CFF">
        <w:rPr>
          <w:rFonts w:asciiTheme="majorBidi" w:hAnsiTheme="majorBidi" w:cstheme="majorBidi"/>
          <w:szCs w:val="24"/>
        </w:rPr>
        <w:t>, A, 2021)</w:t>
      </w:r>
      <w:r w:rsidR="00A428D7" w:rsidRPr="009B5CA9">
        <w:rPr>
          <w:rFonts w:asciiTheme="majorBidi" w:hAnsiTheme="majorBidi" w:cstheme="majorBidi"/>
          <w:szCs w:val="24"/>
        </w:rPr>
        <w:t>.</w:t>
      </w:r>
    </w:p>
    <w:p w:rsidR="00064678" w:rsidRPr="009B5CA9" w:rsidRDefault="0044394A" w:rsidP="0044394A">
      <w:pPr>
        <w:pStyle w:val="Heading3"/>
      </w:pPr>
      <w:bookmarkStart w:id="9" w:name="_Toc143273049"/>
      <w:r w:rsidRPr="009B5CA9">
        <w:lastRenderedPageBreak/>
        <w:t>Employee</w:t>
      </w:r>
      <w:r w:rsidR="00346543">
        <w:t>'</w:t>
      </w:r>
      <w:r w:rsidRPr="009B5CA9">
        <w:t>s motivation at shell</w:t>
      </w:r>
      <w:bookmarkEnd w:id="9"/>
    </w:p>
    <w:p w:rsidR="00064678" w:rsidRPr="009B5CA9" w:rsidRDefault="00064678" w:rsidP="009B5CA9">
      <w:pPr>
        <w:rPr>
          <w:rFonts w:asciiTheme="majorBidi" w:hAnsiTheme="majorBidi" w:cstheme="majorBidi"/>
          <w:b/>
          <w:bCs/>
          <w:szCs w:val="24"/>
        </w:rPr>
      </w:pPr>
      <w:r w:rsidRPr="009B5CA9">
        <w:rPr>
          <w:rFonts w:asciiTheme="majorBidi" w:hAnsiTheme="majorBidi" w:cstheme="majorBidi"/>
          <w:szCs w:val="24"/>
        </w:rPr>
        <w:t>Energy industry giant Shell understands the importance of having engaged staff members for business success. The business uses a thorough and systematic approach to employee motivation to maintain employee engagement, commitment, and alignment with the company's goals and values.</w:t>
      </w:r>
    </w:p>
    <w:p w:rsidR="00064678" w:rsidRPr="0044394A" w:rsidRDefault="0044394A"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t>Competitive compensation and reward</w:t>
      </w:r>
    </w:p>
    <w:p w:rsidR="00064678" w:rsidRPr="009B5CA9" w:rsidRDefault="00064678" w:rsidP="009B5CA9">
      <w:pPr>
        <w:rPr>
          <w:rFonts w:asciiTheme="majorBidi" w:hAnsiTheme="majorBidi" w:cstheme="majorBidi"/>
          <w:szCs w:val="24"/>
        </w:rPr>
      </w:pPr>
      <w:r w:rsidRPr="009B5CA9">
        <w:rPr>
          <w:rFonts w:asciiTheme="majorBidi" w:hAnsiTheme="majorBidi" w:cstheme="majorBidi"/>
          <w:szCs w:val="24"/>
        </w:rPr>
        <w:t xml:space="preserve">Shell understands the value of rewards and fair remuneration as intrinsic motivators. Benefits packages, performance-based incentives, and competitive pay are all meant to reward staff members for their services. This strategy rewards </w:t>
      </w:r>
      <w:r w:rsidR="00540838" w:rsidRPr="009B5CA9">
        <w:rPr>
          <w:rFonts w:asciiTheme="majorBidi" w:hAnsiTheme="majorBidi" w:cstheme="majorBidi"/>
          <w:szCs w:val="24"/>
        </w:rPr>
        <w:t>excellent</w:t>
      </w:r>
      <w:r w:rsidRPr="009B5CA9">
        <w:rPr>
          <w:rFonts w:asciiTheme="majorBidi" w:hAnsiTheme="majorBidi" w:cstheme="majorBidi"/>
          <w:szCs w:val="24"/>
        </w:rPr>
        <w:t xml:space="preserve"> achievement while also recogni</w:t>
      </w:r>
      <w:r w:rsidR="00346543">
        <w:rPr>
          <w:rFonts w:asciiTheme="majorBidi" w:hAnsiTheme="majorBidi" w:cstheme="majorBidi"/>
          <w:szCs w:val="24"/>
        </w:rPr>
        <w:t>z</w:t>
      </w:r>
      <w:r w:rsidRPr="009B5CA9">
        <w:rPr>
          <w:rFonts w:asciiTheme="majorBidi" w:hAnsiTheme="majorBidi" w:cstheme="majorBidi"/>
          <w:szCs w:val="24"/>
        </w:rPr>
        <w:t>ing their efforts.</w:t>
      </w:r>
    </w:p>
    <w:p w:rsidR="00064678" w:rsidRPr="0044394A" w:rsidRDefault="0044394A"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t>Professional growth and development</w:t>
      </w:r>
    </w:p>
    <w:p w:rsidR="00064678" w:rsidRPr="009B5CA9" w:rsidRDefault="00064678" w:rsidP="009B5CA9">
      <w:pPr>
        <w:rPr>
          <w:rFonts w:asciiTheme="majorBidi" w:hAnsiTheme="majorBidi" w:cstheme="majorBidi"/>
          <w:szCs w:val="24"/>
        </w:rPr>
      </w:pPr>
      <w:r w:rsidRPr="009B5CA9">
        <w:rPr>
          <w:rFonts w:asciiTheme="majorBidi" w:hAnsiTheme="majorBidi" w:cstheme="majorBidi"/>
          <w:szCs w:val="24"/>
        </w:rPr>
        <w:t>Shell makes considerable investments in the professional advancement of its workforce. Employees have the chance to increase their knowledge and competence through a variety of training programs, workshops, and skill-building activities. This dedication to lifelong learning creates a clear route for professional growth, generating a sense of progress and accomplishment that inspires workers to succeed</w:t>
      </w:r>
      <w:r w:rsidR="00F82CFF" w:rsidRPr="00F82CFF">
        <w:t xml:space="preserve"> </w:t>
      </w:r>
      <w:r w:rsidR="00F82CFF">
        <w:t>(</w:t>
      </w:r>
      <w:proofErr w:type="spellStart"/>
      <w:r w:rsidR="00F82CFF" w:rsidRPr="00F82CFF">
        <w:rPr>
          <w:rFonts w:asciiTheme="majorBidi" w:hAnsiTheme="majorBidi" w:cstheme="majorBidi"/>
          <w:szCs w:val="24"/>
        </w:rPr>
        <w:t>Kalam</w:t>
      </w:r>
      <w:proofErr w:type="spellEnd"/>
      <w:r w:rsidR="00F82CFF" w:rsidRPr="00F82CFF">
        <w:rPr>
          <w:rFonts w:asciiTheme="majorBidi" w:hAnsiTheme="majorBidi" w:cstheme="majorBidi"/>
          <w:szCs w:val="24"/>
        </w:rPr>
        <w:t>,</w:t>
      </w:r>
      <w:r w:rsidR="00F82CFF">
        <w:rPr>
          <w:rFonts w:asciiTheme="majorBidi" w:hAnsiTheme="majorBidi" w:cstheme="majorBidi"/>
          <w:szCs w:val="24"/>
        </w:rPr>
        <w:t xml:space="preserve"> et al, 2021).</w:t>
      </w:r>
    </w:p>
    <w:p w:rsidR="00064678" w:rsidRPr="0044394A" w:rsidRDefault="0044394A"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t xml:space="preserve">Appreciation and </w:t>
      </w:r>
      <w:proofErr w:type="spellStart"/>
      <w:r w:rsidRPr="0044394A">
        <w:rPr>
          <w:rFonts w:asciiTheme="majorBidi" w:hAnsiTheme="majorBidi" w:cstheme="majorBidi"/>
          <w:b/>
          <w:bCs/>
          <w:szCs w:val="24"/>
        </w:rPr>
        <w:t>recognization</w:t>
      </w:r>
      <w:proofErr w:type="spellEnd"/>
    </w:p>
    <w:p w:rsidR="00064678" w:rsidRPr="009B5CA9" w:rsidRDefault="00064678" w:rsidP="009B5CA9">
      <w:pPr>
        <w:rPr>
          <w:rFonts w:asciiTheme="majorBidi" w:hAnsiTheme="majorBidi" w:cstheme="majorBidi"/>
          <w:szCs w:val="24"/>
        </w:rPr>
      </w:pPr>
      <w:r w:rsidRPr="009B5CA9">
        <w:rPr>
          <w:rFonts w:asciiTheme="majorBidi" w:hAnsiTheme="majorBidi" w:cstheme="majorBidi"/>
          <w:szCs w:val="24"/>
        </w:rPr>
        <w:t>Recogni</w:t>
      </w:r>
      <w:r w:rsidR="00346543">
        <w:rPr>
          <w:rFonts w:asciiTheme="majorBidi" w:hAnsiTheme="majorBidi" w:cstheme="majorBidi"/>
          <w:szCs w:val="24"/>
        </w:rPr>
        <w:t>z</w:t>
      </w:r>
      <w:r w:rsidRPr="009B5CA9">
        <w:rPr>
          <w:rFonts w:asciiTheme="majorBidi" w:hAnsiTheme="majorBidi" w:cstheme="majorBidi"/>
          <w:szCs w:val="24"/>
        </w:rPr>
        <w:t xml:space="preserve">ing and acknowledging employee accomplishments is a priority for Shell. Regularly praising accomplishments, </w:t>
      </w:r>
      <w:r w:rsidR="00540838" w:rsidRPr="009B5CA9">
        <w:rPr>
          <w:rFonts w:asciiTheme="majorBidi" w:hAnsiTheme="majorBidi" w:cstheme="majorBidi"/>
          <w:szCs w:val="24"/>
        </w:rPr>
        <w:t>significant</w:t>
      </w:r>
      <w:r w:rsidRPr="009B5CA9">
        <w:rPr>
          <w:rFonts w:asciiTheme="majorBidi" w:hAnsiTheme="majorBidi" w:cstheme="majorBidi"/>
          <w:szCs w:val="24"/>
        </w:rPr>
        <w:t xml:space="preserve"> and little, fosters a sense of pride and worth. This affirmation </w:t>
      </w:r>
      <w:r w:rsidR="00540838" w:rsidRPr="009B5CA9">
        <w:rPr>
          <w:rFonts w:asciiTheme="majorBidi" w:hAnsiTheme="majorBidi" w:cstheme="majorBidi"/>
          <w:szCs w:val="24"/>
        </w:rPr>
        <w:t>raises morale and</w:t>
      </w:r>
      <w:r w:rsidRPr="009B5CA9">
        <w:rPr>
          <w:rFonts w:asciiTheme="majorBidi" w:hAnsiTheme="majorBidi" w:cstheme="majorBidi"/>
          <w:szCs w:val="24"/>
        </w:rPr>
        <w:t xml:space="preserve"> strengthens the notion that every employee's efforts add to the </w:t>
      </w:r>
      <w:r w:rsidR="00540838" w:rsidRPr="009B5CA9">
        <w:rPr>
          <w:rFonts w:asciiTheme="majorBidi" w:hAnsiTheme="majorBidi" w:cstheme="majorBidi"/>
          <w:szCs w:val="24"/>
        </w:rPr>
        <w:t>business’s overall success</w:t>
      </w:r>
      <w:r w:rsidRPr="009B5CA9">
        <w:rPr>
          <w:rFonts w:asciiTheme="majorBidi" w:hAnsiTheme="majorBidi" w:cstheme="majorBidi"/>
          <w:szCs w:val="24"/>
        </w:rPr>
        <w:t>.</w:t>
      </w:r>
    </w:p>
    <w:p w:rsidR="00064678" w:rsidRPr="0044394A" w:rsidRDefault="0044394A"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t>Ethical and sustainable values</w:t>
      </w:r>
    </w:p>
    <w:p w:rsidR="0044394A" w:rsidRDefault="00064678" w:rsidP="009B5CA9">
      <w:pPr>
        <w:rPr>
          <w:rFonts w:asciiTheme="majorBidi" w:hAnsiTheme="majorBidi" w:cstheme="majorBidi"/>
          <w:szCs w:val="24"/>
        </w:rPr>
      </w:pPr>
      <w:r w:rsidRPr="009B5CA9">
        <w:rPr>
          <w:rFonts w:asciiTheme="majorBidi" w:hAnsiTheme="majorBidi" w:cstheme="majorBidi"/>
          <w:szCs w:val="24"/>
        </w:rPr>
        <w:t xml:space="preserve">The commitment of Shell to moral and sustainable business </w:t>
      </w:r>
      <w:r w:rsidR="00540838" w:rsidRPr="009B5CA9">
        <w:rPr>
          <w:rFonts w:asciiTheme="majorBidi" w:hAnsiTheme="majorBidi" w:cstheme="majorBidi"/>
          <w:szCs w:val="24"/>
        </w:rPr>
        <w:t>practices</w:t>
      </w:r>
      <w:r w:rsidRPr="009B5CA9">
        <w:rPr>
          <w:rFonts w:asciiTheme="majorBidi" w:hAnsiTheme="majorBidi" w:cstheme="majorBidi"/>
          <w:szCs w:val="24"/>
        </w:rPr>
        <w:t xml:space="preserve"> </w:t>
      </w:r>
      <w:r w:rsidR="00540838" w:rsidRPr="009B5CA9">
        <w:rPr>
          <w:rFonts w:asciiTheme="majorBidi" w:hAnsiTheme="majorBidi" w:cstheme="majorBidi"/>
          <w:szCs w:val="24"/>
        </w:rPr>
        <w:t>is</w:t>
      </w:r>
      <w:r w:rsidRPr="009B5CA9">
        <w:rPr>
          <w:rFonts w:asciiTheme="majorBidi" w:hAnsiTheme="majorBidi" w:cstheme="majorBidi"/>
          <w:szCs w:val="24"/>
        </w:rPr>
        <w:t xml:space="preserve"> a strong motivator. Employees who share these values </w:t>
      </w:r>
      <w:r w:rsidR="00540838" w:rsidRPr="009B5CA9">
        <w:rPr>
          <w:rFonts w:asciiTheme="majorBidi" w:hAnsiTheme="majorBidi" w:cstheme="majorBidi"/>
          <w:szCs w:val="24"/>
        </w:rPr>
        <w:t>feel fulfilled by</w:t>
      </w:r>
      <w:r w:rsidRPr="009B5CA9">
        <w:rPr>
          <w:rFonts w:asciiTheme="majorBidi" w:hAnsiTheme="majorBidi" w:cstheme="majorBidi"/>
          <w:szCs w:val="24"/>
        </w:rPr>
        <w:t xml:space="preserve"> supporting socially and ecologically responsible efforts. Employee motivation </w:t>
      </w:r>
      <w:r w:rsidR="00540838" w:rsidRPr="009B5CA9">
        <w:rPr>
          <w:rFonts w:asciiTheme="majorBidi" w:hAnsiTheme="majorBidi" w:cstheme="majorBidi"/>
          <w:szCs w:val="24"/>
        </w:rPr>
        <w:t xml:space="preserve">increases when personal beliefs and the company's objective align since individuals find significance outside </w:t>
      </w:r>
      <w:r w:rsidRPr="009B5CA9">
        <w:rPr>
          <w:rFonts w:asciiTheme="majorBidi" w:hAnsiTheme="majorBidi" w:cstheme="majorBidi"/>
          <w:szCs w:val="24"/>
        </w:rPr>
        <w:t>monetary compensation.</w:t>
      </w:r>
    </w:p>
    <w:p w:rsidR="00064678" w:rsidRPr="009B5CA9" w:rsidRDefault="0044394A" w:rsidP="0044394A">
      <w:pPr>
        <w:spacing w:line="259" w:lineRule="auto"/>
        <w:jc w:val="left"/>
        <w:rPr>
          <w:rFonts w:asciiTheme="majorBidi" w:hAnsiTheme="majorBidi" w:cstheme="majorBidi"/>
          <w:szCs w:val="24"/>
        </w:rPr>
      </w:pPr>
      <w:r>
        <w:rPr>
          <w:rFonts w:asciiTheme="majorBidi" w:hAnsiTheme="majorBidi" w:cstheme="majorBidi"/>
          <w:szCs w:val="24"/>
        </w:rPr>
        <w:br w:type="page"/>
      </w:r>
    </w:p>
    <w:p w:rsidR="00064678" w:rsidRPr="0044394A" w:rsidRDefault="0044394A"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lastRenderedPageBreak/>
        <w:t>Challenging and impactful work</w:t>
      </w:r>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Shell gives its workers interesting, fulfilling assignments that let them change the world. Their sense of purpose is enhanced by helping to find answers to the world's energy problems, which inspires people to take charge of their responsibilities and give their all.</w:t>
      </w:r>
    </w:p>
    <w:p w:rsidR="00540838" w:rsidRPr="0044394A" w:rsidRDefault="0044394A"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t>Inclusive and supportive environment</w:t>
      </w:r>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The business promotes an inclusive workplace where diversity is appreciated, and staff members are encouraged to express their viewpoints. Employees are inspired to work together and contribute their different skill sets to the company’s success through this inclusive culture, which also develops a sense of belonging.</w:t>
      </w:r>
    </w:p>
    <w:p w:rsidR="00540838" w:rsidRPr="0044394A" w:rsidRDefault="00540838"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t>W</w:t>
      </w:r>
      <w:r w:rsidR="0044394A" w:rsidRPr="0044394A">
        <w:rPr>
          <w:rFonts w:asciiTheme="majorBidi" w:hAnsiTheme="majorBidi" w:cstheme="majorBidi"/>
          <w:b/>
          <w:bCs/>
          <w:szCs w:val="24"/>
        </w:rPr>
        <w:t>orker well-being and initiative</w:t>
      </w:r>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Shell's dedication to employee wellbeing is demonstrated by its initiatives prioriti</w:t>
      </w:r>
      <w:r w:rsidR="00346543">
        <w:rPr>
          <w:rFonts w:asciiTheme="majorBidi" w:hAnsiTheme="majorBidi" w:cstheme="majorBidi"/>
          <w:szCs w:val="24"/>
        </w:rPr>
        <w:t>z</w:t>
      </w:r>
      <w:r w:rsidRPr="009B5CA9">
        <w:rPr>
          <w:rFonts w:asciiTheme="majorBidi" w:hAnsiTheme="majorBidi" w:cstheme="majorBidi"/>
          <w:szCs w:val="24"/>
        </w:rPr>
        <w:t>ing work-life balance, flexible work schedules, and wellness programs. The motivation and commitment of employees are increased by a healthy work environment that appreciates their well-being.</w:t>
      </w:r>
    </w:p>
    <w:p w:rsidR="00540838" w:rsidRPr="0044394A" w:rsidRDefault="0044394A" w:rsidP="0044394A">
      <w:pPr>
        <w:pStyle w:val="ListParagraph"/>
        <w:numPr>
          <w:ilvl w:val="0"/>
          <w:numId w:val="2"/>
        </w:numPr>
        <w:rPr>
          <w:rFonts w:asciiTheme="majorBidi" w:hAnsiTheme="majorBidi" w:cstheme="majorBidi"/>
          <w:b/>
          <w:bCs/>
          <w:szCs w:val="24"/>
        </w:rPr>
      </w:pPr>
      <w:r w:rsidRPr="0044394A">
        <w:rPr>
          <w:rFonts w:asciiTheme="majorBidi" w:hAnsiTheme="majorBidi" w:cstheme="majorBidi"/>
          <w:b/>
          <w:bCs/>
          <w:szCs w:val="24"/>
        </w:rPr>
        <w:t>Leadership and communication</w:t>
      </w:r>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Motivating others requires strong leadership and honest communication. A feeling of a common purpose is fostered</w:t>
      </w:r>
      <w:r w:rsidR="009B5CA9" w:rsidRPr="009B5CA9">
        <w:rPr>
          <w:rFonts w:asciiTheme="majorBidi" w:hAnsiTheme="majorBidi" w:cstheme="majorBidi"/>
          <w:szCs w:val="24"/>
        </w:rPr>
        <w:t>,</w:t>
      </w:r>
      <w:r w:rsidRPr="009B5CA9">
        <w:rPr>
          <w:rFonts w:asciiTheme="majorBidi" w:hAnsiTheme="majorBidi" w:cstheme="majorBidi"/>
          <w:szCs w:val="24"/>
        </w:rPr>
        <w:t xml:space="preserve"> and employees are encouraged to participate actively when executives are open and honest about the company's objectives, plans, and progress.</w:t>
      </w:r>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 xml:space="preserve">Shell's employee motivation techniques include a wide range of topics, from monetary incentives and chances for professional advancement to acknowledgment, ethical alignment, and inclusive culture. </w:t>
      </w:r>
      <w:r w:rsidR="009B5CA9" w:rsidRPr="009B5CA9">
        <w:rPr>
          <w:rFonts w:asciiTheme="majorBidi" w:hAnsiTheme="majorBidi" w:cstheme="majorBidi"/>
          <w:szCs w:val="24"/>
        </w:rPr>
        <w:t>To</w:t>
      </w:r>
      <w:r w:rsidRPr="009B5CA9">
        <w:rPr>
          <w:rFonts w:asciiTheme="majorBidi" w:hAnsiTheme="majorBidi" w:cstheme="majorBidi"/>
          <w:szCs w:val="24"/>
        </w:rPr>
        <w:t xml:space="preserve"> maintain employee motivation, engagement, and desire to perform at the highest level and </w:t>
      </w:r>
      <w:r w:rsidR="009B5CA9" w:rsidRPr="009B5CA9">
        <w:rPr>
          <w:rFonts w:asciiTheme="majorBidi" w:hAnsiTheme="majorBidi" w:cstheme="majorBidi"/>
          <w:szCs w:val="24"/>
        </w:rPr>
        <w:t>contribute to the company's ongoing success in the energy sector, Shell addresses each factor</w:t>
      </w:r>
      <w:r w:rsidRPr="009B5CA9">
        <w:rPr>
          <w:rFonts w:asciiTheme="majorBidi" w:hAnsiTheme="majorBidi" w:cstheme="majorBidi"/>
          <w:szCs w:val="24"/>
        </w:rPr>
        <w:t xml:space="preserve"> in detail.</w:t>
      </w:r>
    </w:p>
    <w:p w:rsidR="00064678" w:rsidRPr="009B5CA9" w:rsidRDefault="0044394A" w:rsidP="0044394A">
      <w:pPr>
        <w:pStyle w:val="Heading2"/>
      </w:pPr>
      <w:bookmarkStart w:id="10" w:name="_Toc143273050"/>
      <w:r>
        <w:t xml:space="preserve">Royal Dutch </w:t>
      </w:r>
      <w:r w:rsidR="00346543">
        <w:t>S</w:t>
      </w:r>
      <w:r w:rsidRPr="009B5CA9">
        <w:t>hell management</w:t>
      </w:r>
      <w:bookmarkEnd w:id="10"/>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The well-known oil company Shell has carefully designed a management strategy that integrates traditional, behavioral, and modern components to maximi</w:t>
      </w:r>
      <w:r w:rsidR="00346543">
        <w:rPr>
          <w:rFonts w:asciiTheme="majorBidi" w:hAnsiTheme="majorBidi" w:cstheme="majorBidi"/>
          <w:szCs w:val="24"/>
        </w:rPr>
        <w:t>z</w:t>
      </w:r>
      <w:r w:rsidRPr="009B5CA9">
        <w:rPr>
          <w:rFonts w:asciiTheme="majorBidi" w:hAnsiTheme="majorBidi" w:cstheme="majorBidi"/>
          <w:szCs w:val="24"/>
        </w:rPr>
        <w:t>e operational performance and employee engagement. The company's organi</w:t>
      </w:r>
      <w:r w:rsidR="00346543">
        <w:rPr>
          <w:rFonts w:asciiTheme="majorBidi" w:hAnsiTheme="majorBidi" w:cstheme="majorBidi"/>
          <w:szCs w:val="24"/>
        </w:rPr>
        <w:t>z</w:t>
      </w:r>
      <w:r w:rsidRPr="009B5CA9">
        <w:rPr>
          <w:rFonts w:asciiTheme="majorBidi" w:hAnsiTheme="majorBidi" w:cstheme="majorBidi"/>
          <w:szCs w:val="24"/>
        </w:rPr>
        <w:t xml:space="preserve">ational structure is based on </w:t>
      </w:r>
      <w:r w:rsidR="009B5CA9" w:rsidRPr="009B5CA9">
        <w:rPr>
          <w:rFonts w:asciiTheme="majorBidi" w:hAnsiTheme="majorBidi" w:cstheme="majorBidi"/>
          <w:szCs w:val="24"/>
        </w:rPr>
        <w:t>conventional</w:t>
      </w:r>
      <w:r w:rsidRPr="009B5CA9">
        <w:rPr>
          <w:rFonts w:asciiTheme="majorBidi" w:hAnsiTheme="majorBidi" w:cstheme="majorBidi"/>
          <w:szCs w:val="24"/>
        </w:rPr>
        <w:t xml:space="preserve"> ideas, creating distinct hierarchies and functions that improve cooperation and efficiency. This structural </w:t>
      </w:r>
      <w:r w:rsidRPr="009B5CA9">
        <w:rPr>
          <w:rFonts w:asciiTheme="majorBidi" w:hAnsiTheme="majorBidi" w:cstheme="majorBidi"/>
          <w:szCs w:val="24"/>
        </w:rPr>
        <w:lastRenderedPageBreak/>
        <w:t>backbone optimi</w:t>
      </w:r>
      <w:r w:rsidR="00346543">
        <w:rPr>
          <w:rFonts w:asciiTheme="majorBidi" w:hAnsiTheme="majorBidi" w:cstheme="majorBidi"/>
          <w:szCs w:val="24"/>
        </w:rPr>
        <w:t>z</w:t>
      </w:r>
      <w:r w:rsidRPr="009B5CA9">
        <w:rPr>
          <w:rFonts w:asciiTheme="majorBidi" w:hAnsiTheme="majorBidi" w:cstheme="majorBidi"/>
          <w:szCs w:val="24"/>
        </w:rPr>
        <w:t xml:space="preserve">es resource allocation and speeds decision-making processes, which is crucial in the dynamic energy sector. Shell fosters a culture of safety, sustainability, and innovation by acknowledging the impact of behavior on performance. This behavioral strategy promotes a feeling of purpose among staff members, enhancing </w:t>
      </w:r>
      <w:r w:rsidR="009B5CA9" w:rsidRPr="009B5CA9">
        <w:rPr>
          <w:rFonts w:asciiTheme="majorBidi" w:hAnsiTheme="majorBidi" w:cstheme="majorBidi"/>
          <w:szCs w:val="24"/>
        </w:rPr>
        <w:t>their health and</w:t>
      </w:r>
      <w:r w:rsidRPr="009B5CA9">
        <w:rPr>
          <w:rFonts w:asciiTheme="majorBidi" w:hAnsiTheme="majorBidi" w:cstheme="majorBidi"/>
          <w:szCs w:val="24"/>
        </w:rPr>
        <w:t xml:space="preserve"> participation in ethical and creative </w:t>
      </w:r>
      <w:r w:rsidR="009B5CA9" w:rsidRPr="009B5CA9">
        <w:rPr>
          <w:rFonts w:asciiTheme="majorBidi" w:hAnsiTheme="majorBidi" w:cstheme="majorBidi"/>
          <w:szCs w:val="24"/>
        </w:rPr>
        <w:t>practices</w:t>
      </w:r>
      <w:r w:rsidRPr="009B5CA9">
        <w:rPr>
          <w:rFonts w:asciiTheme="majorBidi" w:hAnsiTheme="majorBidi" w:cstheme="majorBidi"/>
          <w:szCs w:val="24"/>
        </w:rPr>
        <w:t>. Shell's decentrali</w:t>
      </w:r>
      <w:r w:rsidR="00346543">
        <w:rPr>
          <w:rFonts w:asciiTheme="majorBidi" w:hAnsiTheme="majorBidi" w:cstheme="majorBidi"/>
          <w:szCs w:val="24"/>
        </w:rPr>
        <w:t>z</w:t>
      </w:r>
      <w:r w:rsidRPr="009B5CA9">
        <w:rPr>
          <w:rFonts w:asciiTheme="majorBidi" w:hAnsiTheme="majorBidi" w:cstheme="majorBidi"/>
          <w:szCs w:val="24"/>
        </w:rPr>
        <w:t>ed organi</w:t>
      </w:r>
      <w:r w:rsidR="00346543">
        <w:rPr>
          <w:rFonts w:asciiTheme="majorBidi" w:hAnsiTheme="majorBidi" w:cstheme="majorBidi"/>
          <w:szCs w:val="24"/>
        </w:rPr>
        <w:t>z</w:t>
      </w:r>
      <w:r w:rsidRPr="009B5CA9">
        <w:rPr>
          <w:rFonts w:asciiTheme="majorBidi" w:hAnsiTheme="majorBidi" w:cstheme="majorBidi"/>
          <w:szCs w:val="24"/>
        </w:rPr>
        <w:t xml:space="preserve">ation also meets the demands for modern adaptation. </w:t>
      </w:r>
      <w:r w:rsidR="009B5CA9" w:rsidRPr="009B5CA9">
        <w:rPr>
          <w:rFonts w:asciiTheme="majorBidi" w:hAnsiTheme="majorBidi" w:cstheme="majorBidi"/>
          <w:szCs w:val="24"/>
        </w:rPr>
        <w:t>It strengthens regional sovereignty by enabling flexible reactions to peculiarities in the local market and rapidly shifting industry landscapes</w:t>
      </w:r>
      <w:r w:rsidRPr="009B5CA9">
        <w:rPr>
          <w:rFonts w:asciiTheme="majorBidi" w:hAnsiTheme="majorBidi" w:cstheme="majorBidi"/>
          <w:szCs w:val="24"/>
        </w:rPr>
        <w:t>.</w:t>
      </w:r>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 xml:space="preserve">According </w:t>
      </w:r>
      <w:r w:rsidR="009B5CA9" w:rsidRPr="009B5CA9">
        <w:rPr>
          <w:rFonts w:asciiTheme="majorBidi" w:hAnsiTheme="majorBidi" w:cstheme="majorBidi"/>
          <w:szCs w:val="24"/>
        </w:rPr>
        <w:t>to</w:t>
      </w:r>
      <w:r w:rsidRPr="009B5CA9">
        <w:rPr>
          <w:rFonts w:asciiTheme="majorBidi" w:hAnsiTheme="majorBidi" w:cstheme="majorBidi"/>
          <w:szCs w:val="24"/>
        </w:rPr>
        <w:t xml:space="preserve"> the circumstances, Shell's leadership style may be </w:t>
      </w:r>
      <w:r w:rsidR="009B5CA9" w:rsidRPr="009B5CA9">
        <w:rPr>
          <w:rFonts w:asciiTheme="majorBidi" w:hAnsiTheme="majorBidi" w:cstheme="majorBidi"/>
          <w:szCs w:val="24"/>
        </w:rPr>
        <w:t>dictatorial, decisive,</w:t>
      </w:r>
      <w:r w:rsidRPr="009B5CA9">
        <w:rPr>
          <w:rFonts w:asciiTheme="majorBidi" w:hAnsiTheme="majorBidi" w:cstheme="majorBidi"/>
          <w:szCs w:val="24"/>
        </w:rPr>
        <w:t xml:space="preserve"> and democratically collaborative</w:t>
      </w:r>
      <w:r w:rsidR="00F82CFF">
        <w:rPr>
          <w:rFonts w:asciiTheme="majorBidi" w:hAnsiTheme="majorBidi" w:cstheme="majorBidi"/>
          <w:szCs w:val="24"/>
        </w:rPr>
        <w:t xml:space="preserve"> (</w:t>
      </w:r>
      <w:proofErr w:type="spellStart"/>
      <w:r w:rsidR="00F82CFF" w:rsidRPr="00F82CFF">
        <w:rPr>
          <w:rFonts w:asciiTheme="majorBidi" w:hAnsiTheme="majorBidi" w:cstheme="majorBidi"/>
          <w:szCs w:val="24"/>
        </w:rPr>
        <w:t>Katičić</w:t>
      </w:r>
      <w:proofErr w:type="spellEnd"/>
      <w:r w:rsidR="00F82CFF" w:rsidRPr="00F82CFF">
        <w:rPr>
          <w:rFonts w:asciiTheme="majorBidi" w:hAnsiTheme="majorBidi" w:cstheme="majorBidi"/>
          <w:szCs w:val="24"/>
        </w:rPr>
        <w:t xml:space="preserve">, </w:t>
      </w:r>
      <w:r w:rsidR="00F82CFF">
        <w:rPr>
          <w:rFonts w:asciiTheme="majorBidi" w:hAnsiTheme="majorBidi" w:cstheme="majorBidi"/>
          <w:szCs w:val="24"/>
        </w:rPr>
        <w:t>et al, 2020).</w:t>
      </w:r>
      <w:r w:rsidRPr="009B5CA9">
        <w:rPr>
          <w:rFonts w:asciiTheme="majorBidi" w:hAnsiTheme="majorBidi" w:cstheme="majorBidi"/>
          <w:szCs w:val="24"/>
        </w:rPr>
        <w:t xml:space="preserve"> </w:t>
      </w:r>
      <w:r w:rsidR="009B5CA9" w:rsidRPr="009B5CA9">
        <w:rPr>
          <w:rFonts w:asciiTheme="majorBidi" w:hAnsiTheme="majorBidi" w:cstheme="majorBidi"/>
          <w:szCs w:val="24"/>
        </w:rPr>
        <w:t>Open communication and employee involvement are essential to foster a culture where opinions are respected</w:t>
      </w:r>
      <w:r w:rsidR="009B5CA9">
        <w:rPr>
          <w:rFonts w:asciiTheme="majorBidi" w:hAnsiTheme="majorBidi" w:cstheme="majorBidi"/>
          <w:szCs w:val="24"/>
        </w:rPr>
        <w:t>,</w:t>
      </w:r>
      <w:r w:rsidR="009B5CA9" w:rsidRPr="009B5CA9">
        <w:rPr>
          <w:rFonts w:asciiTheme="majorBidi" w:hAnsiTheme="majorBidi" w:cstheme="majorBidi"/>
          <w:szCs w:val="24"/>
        </w:rPr>
        <w:t xml:space="preserve"> and group input influences decisions</w:t>
      </w:r>
      <w:r w:rsidRPr="009B5CA9">
        <w:rPr>
          <w:rFonts w:asciiTheme="majorBidi" w:hAnsiTheme="majorBidi" w:cstheme="majorBidi"/>
          <w:szCs w:val="24"/>
        </w:rPr>
        <w:t xml:space="preserve">. Additionally, the business uses strategic performance management to link key performance indicators to long-term objectives and </w:t>
      </w:r>
      <w:r w:rsidR="009B5CA9" w:rsidRPr="009B5CA9">
        <w:rPr>
          <w:rFonts w:asciiTheme="majorBidi" w:hAnsiTheme="majorBidi" w:cstheme="majorBidi"/>
          <w:szCs w:val="24"/>
        </w:rPr>
        <w:t>ensure</w:t>
      </w:r>
      <w:r w:rsidRPr="009B5CA9">
        <w:rPr>
          <w:rFonts w:asciiTheme="majorBidi" w:hAnsiTheme="majorBidi" w:cstheme="majorBidi"/>
          <w:szCs w:val="24"/>
        </w:rPr>
        <w:t xml:space="preserve"> daily operations support the overarching aim. Shell's management strategy is </w:t>
      </w:r>
      <w:r w:rsidR="009B5CA9" w:rsidRPr="009B5CA9">
        <w:rPr>
          <w:rFonts w:asciiTheme="majorBidi" w:hAnsiTheme="majorBidi" w:cstheme="majorBidi"/>
          <w:szCs w:val="24"/>
        </w:rPr>
        <w:t>an intelligent</w:t>
      </w:r>
      <w:r w:rsidRPr="009B5CA9">
        <w:rPr>
          <w:rFonts w:asciiTheme="majorBidi" w:hAnsiTheme="majorBidi" w:cstheme="majorBidi"/>
          <w:szCs w:val="24"/>
        </w:rPr>
        <w:t xml:space="preserve"> synthesis of traditional precepts and modern demands. By combining traditional, behavioral, and modern elements, the business improves operations, encourages involvement, and keeps its place as a dominant force in the energy industry.</w:t>
      </w:r>
    </w:p>
    <w:p w:rsidR="00540838" w:rsidRPr="009B5CA9" w:rsidRDefault="0044394A" w:rsidP="0044394A">
      <w:pPr>
        <w:pStyle w:val="Heading1"/>
      </w:pPr>
      <w:bookmarkStart w:id="11" w:name="_Toc143273051"/>
      <w:r w:rsidRPr="0044394A">
        <w:t>Conclusion</w:t>
      </w:r>
      <w:bookmarkEnd w:id="11"/>
    </w:p>
    <w:p w:rsidR="00540838" w:rsidRPr="009B5CA9" w:rsidRDefault="00540838" w:rsidP="009B5CA9">
      <w:pPr>
        <w:rPr>
          <w:rFonts w:asciiTheme="majorBidi" w:hAnsiTheme="majorBidi" w:cstheme="majorBidi"/>
          <w:szCs w:val="24"/>
        </w:rPr>
      </w:pPr>
      <w:r w:rsidRPr="009B5CA9">
        <w:rPr>
          <w:rFonts w:asciiTheme="majorBidi" w:hAnsiTheme="majorBidi" w:cstheme="majorBidi"/>
          <w:szCs w:val="24"/>
        </w:rPr>
        <w:t>In summary, the renowned British-Dutch multinational oil and gas corporation Royal Dutch Shell uses a multifaceted management strategy that capitali</w:t>
      </w:r>
      <w:r w:rsidR="00346543">
        <w:rPr>
          <w:rFonts w:asciiTheme="majorBidi" w:hAnsiTheme="majorBidi" w:cstheme="majorBidi"/>
          <w:szCs w:val="24"/>
        </w:rPr>
        <w:t>z</w:t>
      </w:r>
      <w:r w:rsidRPr="009B5CA9">
        <w:rPr>
          <w:rFonts w:asciiTheme="majorBidi" w:hAnsiTheme="majorBidi" w:cstheme="majorBidi"/>
          <w:szCs w:val="24"/>
        </w:rPr>
        <w:t>es on the interactions between its organi</w:t>
      </w:r>
      <w:r w:rsidR="00346543">
        <w:rPr>
          <w:rFonts w:asciiTheme="majorBidi" w:hAnsiTheme="majorBidi" w:cstheme="majorBidi"/>
          <w:szCs w:val="24"/>
        </w:rPr>
        <w:t>z</w:t>
      </w:r>
      <w:r w:rsidRPr="009B5CA9">
        <w:rPr>
          <w:rFonts w:asciiTheme="majorBidi" w:hAnsiTheme="majorBidi" w:cstheme="majorBidi"/>
          <w:szCs w:val="24"/>
        </w:rPr>
        <w:t xml:space="preserve">ational structure, culture, and employee motivation. </w:t>
      </w:r>
      <w:r w:rsidR="009B5CA9" w:rsidRPr="009B5CA9">
        <w:rPr>
          <w:rFonts w:asciiTheme="majorBidi" w:hAnsiTheme="majorBidi" w:cstheme="majorBidi"/>
          <w:szCs w:val="24"/>
        </w:rPr>
        <w:t xml:space="preserve">The complex interplay between these variables </w:t>
      </w:r>
      <w:r w:rsidR="00A1759B">
        <w:rPr>
          <w:rFonts w:asciiTheme="majorBidi" w:hAnsiTheme="majorBidi" w:cstheme="majorBidi"/>
          <w:szCs w:val="24"/>
        </w:rPr>
        <w:t>dramatically</w:t>
      </w:r>
      <w:r w:rsidR="009B5CA9" w:rsidRPr="009B5CA9">
        <w:rPr>
          <w:rFonts w:asciiTheme="majorBidi" w:hAnsiTheme="majorBidi" w:cstheme="majorBidi"/>
          <w:szCs w:val="24"/>
        </w:rPr>
        <w:t xml:space="preserve"> influences the performance and overall success of the business</w:t>
      </w:r>
      <w:r w:rsidRPr="009B5CA9">
        <w:rPr>
          <w:rFonts w:asciiTheme="majorBidi" w:hAnsiTheme="majorBidi" w:cstheme="majorBidi"/>
          <w:szCs w:val="24"/>
        </w:rPr>
        <w:t>.</w:t>
      </w:r>
      <w:r w:rsidR="009B5CA9" w:rsidRPr="009B5CA9">
        <w:rPr>
          <w:rFonts w:asciiTheme="majorBidi" w:hAnsiTheme="majorBidi" w:cstheme="majorBidi"/>
          <w:szCs w:val="24"/>
        </w:rPr>
        <w:t xml:space="preserve"> </w:t>
      </w:r>
      <w:r w:rsidRPr="009B5CA9">
        <w:rPr>
          <w:rFonts w:asciiTheme="majorBidi" w:hAnsiTheme="majorBidi" w:cstheme="majorBidi"/>
          <w:szCs w:val="24"/>
        </w:rPr>
        <w:t>The decentrali</w:t>
      </w:r>
      <w:r w:rsidR="00346543">
        <w:rPr>
          <w:rFonts w:asciiTheme="majorBidi" w:hAnsiTheme="majorBidi" w:cstheme="majorBidi"/>
          <w:szCs w:val="24"/>
        </w:rPr>
        <w:t>z</w:t>
      </w:r>
      <w:r w:rsidRPr="009B5CA9">
        <w:rPr>
          <w:rFonts w:asciiTheme="majorBidi" w:hAnsiTheme="majorBidi" w:cstheme="majorBidi"/>
          <w:szCs w:val="24"/>
        </w:rPr>
        <w:t>ed organi</w:t>
      </w:r>
      <w:r w:rsidR="00346543">
        <w:rPr>
          <w:rFonts w:asciiTheme="majorBidi" w:hAnsiTheme="majorBidi" w:cstheme="majorBidi"/>
          <w:szCs w:val="24"/>
        </w:rPr>
        <w:t>z</w:t>
      </w:r>
      <w:r w:rsidRPr="009B5CA9">
        <w:rPr>
          <w:rFonts w:asciiTheme="majorBidi" w:hAnsiTheme="majorBidi" w:cstheme="majorBidi"/>
          <w:szCs w:val="24"/>
        </w:rPr>
        <w:t xml:space="preserve">ational structure of Shell promotes regional autonomy and supports quick decision-making. This structure allows Shell to survive in a complex and dynamic energy environment by encouraging innovation </w:t>
      </w:r>
      <w:r w:rsidR="009B5CA9" w:rsidRPr="009B5CA9">
        <w:rPr>
          <w:rFonts w:asciiTheme="majorBidi" w:hAnsiTheme="majorBidi" w:cstheme="majorBidi"/>
          <w:szCs w:val="24"/>
        </w:rPr>
        <w:t>and</w:t>
      </w:r>
      <w:r w:rsidRPr="009B5CA9">
        <w:rPr>
          <w:rFonts w:asciiTheme="majorBidi" w:hAnsiTheme="majorBidi" w:cstheme="majorBidi"/>
          <w:szCs w:val="24"/>
        </w:rPr>
        <w:t xml:space="preserve"> adapting to various market situations. </w:t>
      </w:r>
      <w:r w:rsidR="009B5CA9" w:rsidRPr="009B5CA9">
        <w:rPr>
          <w:rFonts w:asciiTheme="majorBidi" w:hAnsiTheme="majorBidi" w:cstheme="majorBidi"/>
          <w:szCs w:val="24"/>
        </w:rPr>
        <w:t xml:space="preserve">Safety, sustainability, and innovation tenets </w:t>
      </w:r>
      <w:r w:rsidRPr="009B5CA9">
        <w:rPr>
          <w:rFonts w:asciiTheme="majorBidi" w:hAnsiTheme="majorBidi" w:cstheme="majorBidi"/>
          <w:szCs w:val="24"/>
        </w:rPr>
        <w:t xml:space="preserve">form the foundation of the </w:t>
      </w:r>
      <w:r w:rsidR="009B5CA9" w:rsidRPr="009B5CA9">
        <w:rPr>
          <w:rFonts w:asciiTheme="majorBidi" w:hAnsiTheme="majorBidi" w:cstheme="majorBidi"/>
          <w:szCs w:val="24"/>
        </w:rPr>
        <w:t>organi</w:t>
      </w:r>
      <w:r w:rsidR="00346543">
        <w:rPr>
          <w:rFonts w:asciiTheme="majorBidi" w:hAnsiTheme="majorBidi" w:cstheme="majorBidi"/>
          <w:szCs w:val="24"/>
        </w:rPr>
        <w:t>z</w:t>
      </w:r>
      <w:r w:rsidR="009B5CA9" w:rsidRPr="009B5CA9">
        <w:rPr>
          <w:rFonts w:asciiTheme="majorBidi" w:hAnsiTheme="majorBidi" w:cstheme="majorBidi"/>
          <w:szCs w:val="24"/>
        </w:rPr>
        <w:t>ation’s</w:t>
      </w:r>
      <w:r w:rsidRPr="009B5CA9">
        <w:rPr>
          <w:rFonts w:asciiTheme="majorBidi" w:hAnsiTheme="majorBidi" w:cstheme="majorBidi"/>
          <w:szCs w:val="24"/>
        </w:rPr>
        <w:t xml:space="preserve"> organi</w:t>
      </w:r>
      <w:r w:rsidR="00346543">
        <w:rPr>
          <w:rFonts w:asciiTheme="majorBidi" w:hAnsiTheme="majorBidi" w:cstheme="majorBidi"/>
          <w:szCs w:val="24"/>
        </w:rPr>
        <w:t>z</w:t>
      </w:r>
      <w:r w:rsidRPr="009B5CA9">
        <w:rPr>
          <w:rFonts w:asciiTheme="majorBidi" w:hAnsiTheme="majorBidi" w:cstheme="majorBidi"/>
          <w:szCs w:val="24"/>
        </w:rPr>
        <w:t>ational culture. Every aspect of Shell's operations is infused with this culture, which encourages employee involvement and loyalty. The culture prioriti</w:t>
      </w:r>
      <w:r w:rsidR="00346543">
        <w:rPr>
          <w:rFonts w:asciiTheme="majorBidi" w:hAnsiTheme="majorBidi" w:cstheme="majorBidi"/>
          <w:szCs w:val="24"/>
        </w:rPr>
        <w:t>z</w:t>
      </w:r>
      <w:r w:rsidRPr="009B5CA9">
        <w:rPr>
          <w:rFonts w:asciiTheme="majorBidi" w:hAnsiTheme="majorBidi" w:cstheme="majorBidi"/>
          <w:szCs w:val="24"/>
        </w:rPr>
        <w:t>es moral conduct and effective resource management, and it also fosters original problem-solving, which helps the business flourish.</w:t>
      </w:r>
    </w:p>
    <w:p w:rsidR="00540838" w:rsidRDefault="009B5CA9" w:rsidP="009B5CA9">
      <w:pPr>
        <w:rPr>
          <w:rFonts w:asciiTheme="majorBidi" w:hAnsiTheme="majorBidi" w:cstheme="majorBidi"/>
          <w:szCs w:val="24"/>
        </w:rPr>
      </w:pPr>
      <w:r w:rsidRPr="009B5CA9">
        <w:rPr>
          <w:rFonts w:asciiTheme="majorBidi" w:hAnsiTheme="majorBidi" w:cstheme="majorBidi"/>
          <w:szCs w:val="24"/>
        </w:rPr>
        <w:t>Shell's employee motivating methods include competitive pay, chances for professional advancement, recognition initiatives, and alignment with moral and sustainable values</w:t>
      </w:r>
      <w:r w:rsidR="00540838" w:rsidRPr="009B5CA9">
        <w:rPr>
          <w:rFonts w:asciiTheme="majorBidi" w:hAnsiTheme="majorBidi" w:cstheme="majorBidi"/>
          <w:szCs w:val="24"/>
        </w:rPr>
        <w:t xml:space="preserve">. These </w:t>
      </w:r>
      <w:r w:rsidR="00540838" w:rsidRPr="009B5CA9">
        <w:rPr>
          <w:rFonts w:asciiTheme="majorBidi" w:hAnsiTheme="majorBidi" w:cstheme="majorBidi"/>
          <w:szCs w:val="24"/>
        </w:rPr>
        <w:lastRenderedPageBreak/>
        <w:t xml:space="preserve">strategies provide a seamless blend that connects with employees' aspirations, inspiring them to succeed and connecting their objectives with the </w:t>
      </w:r>
      <w:r w:rsidRPr="009B5CA9">
        <w:rPr>
          <w:rFonts w:asciiTheme="majorBidi" w:hAnsiTheme="majorBidi" w:cstheme="majorBidi"/>
          <w:szCs w:val="24"/>
        </w:rPr>
        <w:t>business’s mission</w:t>
      </w:r>
      <w:r w:rsidR="00540838" w:rsidRPr="009B5CA9">
        <w:rPr>
          <w:rFonts w:asciiTheme="majorBidi" w:hAnsiTheme="majorBidi" w:cstheme="majorBidi"/>
          <w:szCs w:val="24"/>
        </w:rPr>
        <w:t xml:space="preserve">. Furthermore, Shell's management strategy combines age-old ideas, behavioral insights, and </w:t>
      </w:r>
      <w:r w:rsidRPr="009B5CA9">
        <w:rPr>
          <w:rFonts w:asciiTheme="majorBidi" w:hAnsiTheme="majorBidi" w:cstheme="majorBidi"/>
          <w:szCs w:val="24"/>
        </w:rPr>
        <w:t>present flexibility</w:t>
      </w:r>
      <w:r w:rsidR="00540838" w:rsidRPr="009B5CA9">
        <w:rPr>
          <w:rFonts w:asciiTheme="majorBidi" w:hAnsiTheme="majorBidi" w:cstheme="majorBidi"/>
          <w:szCs w:val="24"/>
        </w:rPr>
        <w:t>. This all-encompassing approach maximi</w:t>
      </w:r>
      <w:r w:rsidR="00346543">
        <w:rPr>
          <w:rFonts w:asciiTheme="majorBidi" w:hAnsiTheme="majorBidi" w:cstheme="majorBidi"/>
          <w:szCs w:val="24"/>
        </w:rPr>
        <w:t>z</w:t>
      </w:r>
      <w:r w:rsidR="00540838" w:rsidRPr="009B5CA9">
        <w:rPr>
          <w:rFonts w:asciiTheme="majorBidi" w:hAnsiTheme="majorBidi" w:cstheme="majorBidi"/>
          <w:szCs w:val="24"/>
        </w:rPr>
        <w:t xml:space="preserve">es productivity, promotes creativity, and upholds </w:t>
      </w:r>
      <w:r w:rsidRPr="009B5CA9">
        <w:rPr>
          <w:rFonts w:asciiTheme="majorBidi" w:hAnsiTheme="majorBidi" w:cstheme="majorBidi"/>
          <w:szCs w:val="24"/>
        </w:rPr>
        <w:t xml:space="preserve">high </w:t>
      </w:r>
      <w:r w:rsidR="00540838" w:rsidRPr="009B5CA9">
        <w:rPr>
          <w:rFonts w:asciiTheme="majorBidi" w:hAnsiTheme="majorBidi" w:cstheme="majorBidi"/>
          <w:szCs w:val="24"/>
        </w:rPr>
        <w:t>worker involvement. Shell promotes itself as a leader in the energy industry by seamlessly integrating</w:t>
      </w:r>
      <w:r>
        <w:rPr>
          <w:rFonts w:asciiTheme="majorBidi" w:hAnsiTheme="majorBidi" w:cstheme="majorBidi"/>
          <w:szCs w:val="24"/>
        </w:rPr>
        <w:t xml:space="preserve"> </w:t>
      </w:r>
      <w:r w:rsidR="00540838" w:rsidRPr="009B5CA9">
        <w:rPr>
          <w:rFonts w:asciiTheme="majorBidi" w:hAnsiTheme="majorBidi" w:cstheme="majorBidi"/>
          <w:szCs w:val="24"/>
        </w:rPr>
        <w:t>these aspects, capitali</w:t>
      </w:r>
      <w:r w:rsidR="00346543">
        <w:rPr>
          <w:rFonts w:asciiTheme="majorBidi" w:hAnsiTheme="majorBidi" w:cstheme="majorBidi"/>
          <w:szCs w:val="24"/>
        </w:rPr>
        <w:t>z</w:t>
      </w:r>
      <w:r w:rsidR="00540838" w:rsidRPr="009B5CA9">
        <w:rPr>
          <w:rFonts w:asciiTheme="majorBidi" w:hAnsiTheme="majorBidi" w:cstheme="majorBidi"/>
          <w:szCs w:val="24"/>
        </w:rPr>
        <w:t>ing on the complex interrelationships between its organi</w:t>
      </w:r>
      <w:r w:rsidR="00346543">
        <w:rPr>
          <w:rFonts w:asciiTheme="majorBidi" w:hAnsiTheme="majorBidi" w:cstheme="majorBidi"/>
          <w:szCs w:val="24"/>
        </w:rPr>
        <w:t>z</w:t>
      </w:r>
      <w:r w:rsidR="00540838" w:rsidRPr="009B5CA9">
        <w:rPr>
          <w:rFonts w:asciiTheme="majorBidi" w:hAnsiTheme="majorBidi" w:cstheme="majorBidi"/>
          <w:szCs w:val="24"/>
        </w:rPr>
        <w:t>ational parts for long-term success in a fast-paced business environment.</w:t>
      </w: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Default="009B5CA9" w:rsidP="009B5CA9">
      <w:pPr>
        <w:rPr>
          <w:rFonts w:asciiTheme="majorBidi" w:hAnsiTheme="majorBidi" w:cstheme="majorBidi"/>
          <w:szCs w:val="24"/>
        </w:rPr>
      </w:pPr>
    </w:p>
    <w:p w:rsidR="009B5CA9" w:rsidRPr="009B5CA9" w:rsidRDefault="009B5CA9" w:rsidP="009B5CA9">
      <w:pPr>
        <w:rPr>
          <w:rFonts w:asciiTheme="majorBidi" w:hAnsiTheme="majorBidi" w:cstheme="majorBidi"/>
          <w:szCs w:val="24"/>
        </w:rPr>
      </w:pPr>
    </w:p>
    <w:p w:rsidR="0044394A" w:rsidRPr="0044394A" w:rsidRDefault="0044394A" w:rsidP="0044394A">
      <w:pPr>
        <w:pStyle w:val="Heading1"/>
      </w:pPr>
      <w:bookmarkStart w:id="12" w:name="_Toc143273052"/>
      <w:r w:rsidRPr="00A1759B">
        <w:lastRenderedPageBreak/>
        <w:t>References</w:t>
      </w:r>
      <w:bookmarkEnd w:id="12"/>
    </w:p>
    <w:p w:rsidR="0044394A" w:rsidRDefault="0044394A" w:rsidP="0044394A">
      <w:pPr>
        <w:ind w:left="720" w:hanging="720"/>
        <w:rPr>
          <w:rFonts w:asciiTheme="majorBidi" w:hAnsiTheme="majorBidi" w:cstheme="majorBidi"/>
          <w:szCs w:val="24"/>
        </w:rPr>
      </w:pPr>
      <w:r w:rsidRPr="00F82CFF">
        <w:rPr>
          <w:rFonts w:asciiTheme="majorBidi" w:hAnsiTheme="majorBidi" w:cstheme="majorBidi"/>
          <w:szCs w:val="24"/>
        </w:rPr>
        <w:t>Al-</w:t>
      </w:r>
      <w:proofErr w:type="spellStart"/>
      <w:r w:rsidRPr="00F82CFF">
        <w:rPr>
          <w:rFonts w:asciiTheme="majorBidi" w:hAnsiTheme="majorBidi" w:cstheme="majorBidi"/>
          <w:szCs w:val="24"/>
        </w:rPr>
        <w:t>Raisi</w:t>
      </w:r>
      <w:proofErr w:type="spellEnd"/>
      <w:r w:rsidRPr="00F82CFF">
        <w:rPr>
          <w:rFonts w:asciiTheme="majorBidi" w:hAnsiTheme="majorBidi" w:cstheme="majorBidi"/>
          <w:szCs w:val="24"/>
        </w:rPr>
        <w:t xml:space="preserve">, M.Y., </w:t>
      </w:r>
      <w:proofErr w:type="spellStart"/>
      <w:r w:rsidRPr="00F82CFF">
        <w:rPr>
          <w:rFonts w:asciiTheme="majorBidi" w:hAnsiTheme="majorBidi" w:cstheme="majorBidi"/>
          <w:szCs w:val="24"/>
        </w:rPr>
        <w:t>Rawahi</w:t>
      </w:r>
      <w:proofErr w:type="spellEnd"/>
      <w:r w:rsidRPr="00F82CFF">
        <w:rPr>
          <w:rFonts w:asciiTheme="majorBidi" w:hAnsiTheme="majorBidi" w:cstheme="majorBidi"/>
          <w:szCs w:val="24"/>
        </w:rPr>
        <w:t xml:space="preserve">, B.S.A., </w:t>
      </w:r>
      <w:proofErr w:type="spellStart"/>
      <w:r w:rsidRPr="00F82CFF">
        <w:rPr>
          <w:rFonts w:asciiTheme="majorBidi" w:hAnsiTheme="majorBidi" w:cstheme="majorBidi"/>
          <w:szCs w:val="24"/>
        </w:rPr>
        <w:t>Omrani</w:t>
      </w:r>
      <w:proofErr w:type="spellEnd"/>
      <w:r w:rsidRPr="00F82CFF">
        <w:rPr>
          <w:rFonts w:asciiTheme="majorBidi" w:hAnsiTheme="majorBidi" w:cstheme="majorBidi"/>
          <w:szCs w:val="24"/>
        </w:rPr>
        <w:t xml:space="preserve">, N.H.A., </w:t>
      </w:r>
      <w:proofErr w:type="spellStart"/>
      <w:r w:rsidRPr="00F82CFF">
        <w:rPr>
          <w:rFonts w:asciiTheme="majorBidi" w:hAnsiTheme="majorBidi" w:cstheme="majorBidi"/>
          <w:szCs w:val="24"/>
        </w:rPr>
        <w:t>Hooti</w:t>
      </w:r>
      <w:proofErr w:type="spellEnd"/>
      <w:r w:rsidRPr="00F82CFF">
        <w:rPr>
          <w:rFonts w:asciiTheme="majorBidi" w:hAnsiTheme="majorBidi" w:cstheme="majorBidi"/>
          <w:szCs w:val="24"/>
        </w:rPr>
        <w:t xml:space="preserve">, N.K.A. and </w:t>
      </w:r>
      <w:proofErr w:type="spellStart"/>
      <w:r w:rsidRPr="00F82CFF">
        <w:rPr>
          <w:rFonts w:asciiTheme="majorBidi" w:hAnsiTheme="majorBidi" w:cstheme="majorBidi"/>
          <w:szCs w:val="24"/>
        </w:rPr>
        <w:t>Porkodi</w:t>
      </w:r>
      <w:proofErr w:type="spellEnd"/>
      <w:r w:rsidRPr="00F82CFF">
        <w:rPr>
          <w:rFonts w:asciiTheme="majorBidi" w:hAnsiTheme="majorBidi" w:cstheme="majorBidi"/>
          <w:szCs w:val="24"/>
        </w:rPr>
        <w:t>, S., 2019. The effect of cultural diversity on employees’ performance and productivity in Shell Oman marketing company SAOG. International Journal of Multidisciplinary Research and Publications, 1(9), pp.14-17.</w:t>
      </w:r>
      <w:r>
        <w:rPr>
          <w:rFonts w:asciiTheme="majorBidi" w:hAnsiTheme="majorBidi" w:cstheme="majorBidi"/>
          <w:szCs w:val="24"/>
        </w:rPr>
        <w:t xml:space="preserve"> </w:t>
      </w:r>
      <w:hyperlink r:id="rId6" w:history="1">
        <w:r w:rsidRPr="00720D69">
          <w:rPr>
            <w:rStyle w:val="Hyperlink"/>
            <w:rFonts w:asciiTheme="majorBidi" w:hAnsiTheme="majorBidi" w:cstheme="majorBidi"/>
            <w:szCs w:val="24"/>
          </w:rPr>
          <w:t>https://www.academia.edu/download/59439357/IJMRAP-V1N9P40Y1920190529-17816-14uy4dj.pdf</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proofErr w:type="spellStart"/>
      <w:r w:rsidRPr="009B5CA9">
        <w:rPr>
          <w:rFonts w:asciiTheme="majorBidi" w:hAnsiTheme="majorBidi" w:cstheme="majorBidi"/>
          <w:szCs w:val="24"/>
        </w:rPr>
        <w:t>Andersson</w:t>
      </w:r>
      <w:proofErr w:type="spellEnd"/>
      <w:r w:rsidRPr="009B5CA9">
        <w:rPr>
          <w:rFonts w:asciiTheme="majorBidi" w:hAnsiTheme="majorBidi" w:cstheme="majorBidi"/>
          <w:szCs w:val="24"/>
        </w:rPr>
        <w:t>, J., 2020. Ghost in a Shell: The Scenario tool and the world making of Royal Dutch Shell. Business History Review, 94(4), pp.729-751.</w:t>
      </w:r>
      <w:r>
        <w:rPr>
          <w:rFonts w:asciiTheme="majorBidi" w:hAnsiTheme="majorBidi" w:cstheme="majorBidi"/>
          <w:szCs w:val="24"/>
        </w:rPr>
        <w:t xml:space="preserve"> </w:t>
      </w:r>
      <w:hyperlink r:id="rId7" w:history="1">
        <w:r w:rsidRPr="00720D69">
          <w:rPr>
            <w:rStyle w:val="Hyperlink"/>
            <w:rFonts w:asciiTheme="majorBidi" w:hAnsiTheme="majorBidi" w:cstheme="majorBidi"/>
            <w:szCs w:val="24"/>
          </w:rPr>
          <w:t>https://www.cambridge.org/core/services/aop-cambridge-core/content/view/160EB5BBF6E4ACD378E2DE4CBAB39521/S0007680520000483a.pdf/div-class-title-ghost-in-a-shell-the-scenario-tool-and-the-world-making-of-royal-dutch-shell-div.pdf</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proofErr w:type="spellStart"/>
      <w:r w:rsidRPr="00F82CFF">
        <w:rPr>
          <w:rFonts w:asciiTheme="majorBidi" w:hAnsiTheme="majorBidi" w:cstheme="majorBidi"/>
          <w:szCs w:val="24"/>
        </w:rPr>
        <w:t>Barkova</w:t>
      </w:r>
      <w:proofErr w:type="spellEnd"/>
      <w:r w:rsidRPr="00F82CFF">
        <w:rPr>
          <w:rFonts w:asciiTheme="majorBidi" w:hAnsiTheme="majorBidi" w:cstheme="majorBidi"/>
          <w:szCs w:val="24"/>
        </w:rPr>
        <w:t>, A., 2022. The reasons and consequences of international M&amp;As between oil &amp; gas enterprises in developed states: the case of Royal Dutch Shell and BG Group in the UK and Netherlands.</w:t>
      </w:r>
      <w:r>
        <w:rPr>
          <w:rFonts w:asciiTheme="majorBidi" w:hAnsiTheme="majorBidi" w:cstheme="majorBidi"/>
          <w:szCs w:val="24"/>
        </w:rPr>
        <w:t xml:space="preserve"> </w:t>
      </w:r>
      <w:hyperlink r:id="rId8" w:history="1">
        <w:r w:rsidRPr="00720D69">
          <w:rPr>
            <w:rStyle w:val="Hyperlink"/>
            <w:rFonts w:asciiTheme="majorBidi" w:hAnsiTheme="majorBidi" w:cstheme="majorBidi"/>
            <w:szCs w:val="24"/>
          </w:rPr>
          <w:t>https://tesi.luiss.it/id/eprint/34194</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r w:rsidRPr="009B5CA9">
        <w:rPr>
          <w:rFonts w:asciiTheme="majorBidi" w:hAnsiTheme="majorBidi" w:cstheme="majorBidi"/>
          <w:szCs w:val="24"/>
        </w:rPr>
        <w:t xml:space="preserve">Bhandari, A., </w:t>
      </w:r>
      <w:proofErr w:type="spellStart"/>
      <w:r w:rsidRPr="009B5CA9">
        <w:rPr>
          <w:rFonts w:asciiTheme="majorBidi" w:hAnsiTheme="majorBidi" w:cstheme="majorBidi"/>
          <w:szCs w:val="24"/>
        </w:rPr>
        <w:t>Mammadov</w:t>
      </w:r>
      <w:proofErr w:type="spellEnd"/>
      <w:r w:rsidRPr="009B5CA9">
        <w:rPr>
          <w:rFonts w:asciiTheme="majorBidi" w:hAnsiTheme="majorBidi" w:cstheme="majorBidi"/>
          <w:szCs w:val="24"/>
        </w:rPr>
        <w:t xml:space="preserve">, B., </w:t>
      </w:r>
      <w:proofErr w:type="spellStart"/>
      <w:r w:rsidRPr="009B5CA9">
        <w:rPr>
          <w:rFonts w:asciiTheme="majorBidi" w:hAnsiTheme="majorBidi" w:cstheme="majorBidi"/>
          <w:szCs w:val="24"/>
        </w:rPr>
        <w:t>Thevenot</w:t>
      </w:r>
      <w:proofErr w:type="spellEnd"/>
      <w:r w:rsidRPr="009B5CA9">
        <w:rPr>
          <w:rFonts w:asciiTheme="majorBidi" w:hAnsiTheme="majorBidi" w:cstheme="majorBidi"/>
          <w:szCs w:val="24"/>
        </w:rPr>
        <w:t xml:space="preserve">, M. and </w:t>
      </w:r>
      <w:proofErr w:type="spellStart"/>
      <w:r w:rsidRPr="009B5CA9">
        <w:rPr>
          <w:rFonts w:asciiTheme="majorBidi" w:hAnsiTheme="majorBidi" w:cstheme="majorBidi"/>
          <w:szCs w:val="24"/>
        </w:rPr>
        <w:t>Vakilzadeh</w:t>
      </w:r>
      <w:proofErr w:type="spellEnd"/>
      <w:r w:rsidRPr="009B5CA9">
        <w:rPr>
          <w:rFonts w:asciiTheme="majorBidi" w:hAnsiTheme="majorBidi" w:cstheme="majorBidi"/>
          <w:szCs w:val="24"/>
        </w:rPr>
        <w:t>, H., 2022. Corporate culture and financial reporting quality. Accounting Horizons, 36(1), pp.1-24.</w:t>
      </w:r>
      <w:r>
        <w:rPr>
          <w:rFonts w:asciiTheme="majorBidi" w:hAnsiTheme="majorBidi" w:cstheme="majorBidi"/>
          <w:szCs w:val="24"/>
        </w:rPr>
        <w:t xml:space="preserve"> </w:t>
      </w:r>
      <w:hyperlink r:id="rId9" w:history="1">
        <w:r w:rsidRPr="00720D69">
          <w:rPr>
            <w:rStyle w:val="Hyperlink"/>
            <w:rFonts w:asciiTheme="majorBidi" w:hAnsiTheme="majorBidi" w:cstheme="majorBidi"/>
            <w:szCs w:val="24"/>
          </w:rPr>
          <w:t>https://publications.aaahq.org/accounting-horizons/article-abstract/36/1/1/2524</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proofErr w:type="spellStart"/>
      <w:r w:rsidRPr="00F82CFF">
        <w:rPr>
          <w:rFonts w:asciiTheme="majorBidi" w:hAnsiTheme="majorBidi" w:cstheme="majorBidi"/>
          <w:szCs w:val="24"/>
        </w:rPr>
        <w:t>DeCotis</w:t>
      </w:r>
      <w:proofErr w:type="spellEnd"/>
      <w:r w:rsidRPr="00F82CFF">
        <w:rPr>
          <w:rFonts w:asciiTheme="majorBidi" w:hAnsiTheme="majorBidi" w:cstheme="majorBidi"/>
          <w:szCs w:val="24"/>
        </w:rPr>
        <w:t>, P.A., 2021. Corporate Social Responsibility. Climate and Energy, 37(9), pp.21-25.</w:t>
      </w:r>
      <w:r>
        <w:rPr>
          <w:rFonts w:asciiTheme="majorBidi" w:hAnsiTheme="majorBidi" w:cstheme="majorBidi"/>
          <w:szCs w:val="24"/>
        </w:rPr>
        <w:t xml:space="preserve"> </w:t>
      </w:r>
      <w:hyperlink r:id="rId10" w:history="1">
        <w:r w:rsidRPr="00720D69">
          <w:rPr>
            <w:rStyle w:val="Hyperlink"/>
            <w:rFonts w:asciiTheme="majorBidi" w:hAnsiTheme="majorBidi" w:cstheme="majorBidi"/>
            <w:szCs w:val="24"/>
          </w:rPr>
          <w:t>https://saudijournals.com/media/articles/SIJLCJ_412_696-701.pdf</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proofErr w:type="spellStart"/>
      <w:r w:rsidRPr="00F82CFF">
        <w:rPr>
          <w:rFonts w:asciiTheme="majorBidi" w:hAnsiTheme="majorBidi" w:cstheme="majorBidi"/>
          <w:szCs w:val="24"/>
        </w:rPr>
        <w:t>Kalam</w:t>
      </w:r>
      <w:proofErr w:type="spellEnd"/>
      <w:r w:rsidRPr="00F82CFF">
        <w:rPr>
          <w:rFonts w:asciiTheme="majorBidi" w:hAnsiTheme="majorBidi" w:cstheme="majorBidi"/>
          <w:szCs w:val="24"/>
        </w:rPr>
        <w:t>, K.K., 2021. The Effects of Mergers &amp; Acquisitions on Financial Performance: Case Study of Acquisition of BG Group by Royal Dutch Shell. Open Access Library Journal, 8(3), pp.1-21.</w:t>
      </w:r>
      <w:r>
        <w:rPr>
          <w:rFonts w:asciiTheme="majorBidi" w:hAnsiTheme="majorBidi" w:cstheme="majorBidi"/>
          <w:szCs w:val="24"/>
        </w:rPr>
        <w:t xml:space="preserve"> </w:t>
      </w:r>
      <w:hyperlink r:id="rId11" w:history="1">
        <w:r w:rsidRPr="00720D69">
          <w:rPr>
            <w:rStyle w:val="Hyperlink"/>
            <w:rFonts w:asciiTheme="majorBidi" w:hAnsiTheme="majorBidi" w:cstheme="majorBidi"/>
            <w:szCs w:val="24"/>
          </w:rPr>
          <w:t>https://www.scirp.org/journal/paperinformation.aspx?paperid=108059</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proofErr w:type="spellStart"/>
      <w:r w:rsidRPr="00F82CFF">
        <w:rPr>
          <w:rFonts w:asciiTheme="majorBidi" w:hAnsiTheme="majorBidi" w:cstheme="majorBidi"/>
          <w:szCs w:val="24"/>
        </w:rPr>
        <w:t>Katičić</w:t>
      </w:r>
      <w:proofErr w:type="spellEnd"/>
      <w:r w:rsidRPr="00F82CFF">
        <w:rPr>
          <w:rFonts w:asciiTheme="majorBidi" w:hAnsiTheme="majorBidi" w:cstheme="majorBidi"/>
          <w:szCs w:val="24"/>
        </w:rPr>
        <w:t>, M., 2020. The acquisition of BG Group by Royal Dutch Shell (Doctoral dissertation, University of Zagreb. Faculty of Economics and Business. Department of Organization and Management).</w:t>
      </w:r>
      <w:r>
        <w:rPr>
          <w:rFonts w:asciiTheme="majorBidi" w:hAnsiTheme="majorBidi" w:cstheme="majorBidi"/>
          <w:szCs w:val="24"/>
        </w:rPr>
        <w:t xml:space="preserve"> </w:t>
      </w:r>
      <w:hyperlink r:id="rId12" w:history="1">
        <w:r w:rsidRPr="00720D69">
          <w:rPr>
            <w:rStyle w:val="Hyperlink"/>
            <w:rFonts w:asciiTheme="majorBidi" w:hAnsiTheme="majorBidi" w:cstheme="majorBidi"/>
            <w:szCs w:val="24"/>
          </w:rPr>
          <w:t>https://repozitorij.unizg.hr/islandora/object/efzg:5921/datastream/PDF/download</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r w:rsidRPr="009B5CA9">
        <w:rPr>
          <w:rFonts w:asciiTheme="majorBidi" w:hAnsiTheme="majorBidi" w:cstheme="majorBidi"/>
          <w:szCs w:val="24"/>
        </w:rPr>
        <w:lastRenderedPageBreak/>
        <w:t>Kunz, S., 2020. A business empire and its migrants: Royal Dutch Shell and the management of racial capitalism. Transactions of the Institute of British Geographers, 45(2), pp.377-391.</w:t>
      </w:r>
      <w:r>
        <w:rPr>
          <w:rFonts w:asciiTheme="majorBidi" w:hAnsiTheme="majorBidi" w:cstheme="majorBidi"/>
          <w:szCs w:val="24"/>
        </w:rPr>
        <w:t xml:space="preserve"> </w:t>
      </w:r>
      <w:hyperlink r:id="rId13" w:history="1">
        <w:r w:rsidRPr="00720D69">
          <w:rPr>
            <w:rStyle w:val="Hyperlink"/>
            <w:rFonts w:asciiTheme="majorBidi" w:hAnsiTheme="majorBidi" w:cstheme="majorBidi"/>
            <w:szCs w:val="24"/>
          </w:rPr>
          <w:t>https://rgs-ibg.onlinelibrary.wiley.com/doi/abs/10.1111/tran.12366</w:t>
        </w:r>
      </w:hyperlink>
      <w:r>
        <w:rPr>
          <w:rFonts w:asciiTheme="majorBidi" w:hAnsiTheme="majorBidi" w:cstheme="majorBidi"/>
          <w:szCs w:val="24"/>
        </w:rPr>
        <w:t xml:space="preserve"> </w:t>
      </w:r>
    </w:p>
    <w:p w:rsidR="0044394A" w:rsidRDefault="0044394A" w:rsidP="0044394A">
      <w:pPr>
        <w:ind w:left="720" w:hanging="720"/>
        <w:rPr>
          <w:rFonts w:asciiTheme="majorBidi" w:hAnsiTheme="majorBidi" w:cstheme="majorBidi"/>
          <w:szCs w:val="24"/>
        </w:rPr>
      </w:pPr>
      <w:r w:rsidRPr="009B5CA9">
        <w:rPr>
          <w:rFonts w:asciiTheme="majorBidi" w:hAnsiTheme="majorBidi" w:cstheme="majorBidi"/>
          <w:szCs w:val="24"/>
        </w:rPr>
        <w:t xml:space="preserve">Kurosawa, T. and </w:t>
      </w:r>
      <w:proofErr w:type="spellStart"/>
      <w:r w:rsidRPr="009B5CA9">
        <w:rPr>
          <w:rFonts w:asciiTheme="majorBidi" w:hAnsiTheme="majorBidi" w:cstheme="majorBidi"/>
          <w:szCs w:val="24"/>
        </w:rPr>
        <w:t>Wubs</w:t>
      </w:r>
      <w:proofErr w:type="spellEnd"/>
      <w:r w:rsidRPr="009B5CA9">
        <w:rPr>
          <w:rFonts w:asciiTheme="majorBidi" w:hAnsiTheme="majorBidi" w:cstheme="majorBidi"/>
          <w:szCs w:val="24"/>
        </w:rPr>
        <w:t xml:space="preserve">, B., 2019. Swiss and (Anglo)-Dutch multinationals and organizational change in the era of total war. In Multinational Enterprise, Political Risk and </w:t>
      </w:r>
      <w:proofErr w:type="spellStart"/>
      <w:r w:rsidRPr="009B5CA9">
        <w:rPr>
          <w:rFonts w:asciiTheme="majorBidi" w:hAnsiTheme="majorBidi" w:cstheme="majorBidi"/>
          <w:szCs w:val="24"/>
        </w:rPr>
        <w:t>Organisational</w:t>
      </w:r>
      <w:proofErr w:type="spellEnd"/>
      <w:r w:rsidRPr="009B5CA9">
        <w:rPr>
          <w:rFonts w:asciiTheme="majorBidi" w:hAnsiTheme="majorBidi" w:cstheme="majorBidi"/>
          <w:szCs w:val="24"/>
        </w:rPr>
        <w:t xml:space="preserve"> Change. Taylor &amp; Francis.</w:t>
      </w:r>
      <w:r>
        <w:rPr>
          <w:rFonts w:asciiTheme="majorBidi" w:hAnsiTheme="majorBidi" w:cstheme="majorBidi"/>
          <w:szCs w:val="24"/>
        </w:rPr>
        <w:t xml:space="preserve"> </w:t>
      </w:r>
      <w:hyperlink r:id="rId14" w:history="1">
        <w:r w:rsidRPr="00720D69">
          <w:rPr>
            <w:rStyle w:val="Hyperlink"/>
            <w:rFonts w:asciiTheme="majorBidi" w:hAnsiTheme="majorBidi" w:cstheme="majorBidi"/>
            <w:szCs w:val="24"/>
          </w:rPr>
          <w:t>https://library.oapen.org/bitstream/handle/20.500.12657/47359/1/9781315170572_oachapter1.pdf</w:t>
        </w:r>
      </w:hyperlink>
      <w:r>
        <w:rPr>
          <w:rFonts w:asciiTheme="majorBidi" w:hAnsiTheme="majorBidi" w:cstheme="majorBidi"/>
          <w:szCs w:val="24"/>
        </w:rPr>
        <w:t xml:space="preserve"> </w:t>
      </w:r>
    </w:p>
    <w:sectPr w:rsidR="0044394A" w:rsidSect="004439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C5FB1"/>
    <w:multiLevelType w:val="hybridMultilevel"/>
    <w:tmpl w:val="C60408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4C1176"/>
    <w:multiLevelType w:val="hybridMultilevel"/>
    <w:tmpl w:val="30E08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rMwNjM1MLY0NzQzNjRS0lEKTi0uzszPAykwrAUAwmDtWCwAAAA="/>
  </w:docVars>
  <w:rsids>
    <w:rsidRoot w:val="00ED689E"/>
    <w:rsid w:val="00064678"/>
    <w:rsid w:val="00346514"/>
    <w:rsid w:val="00346543"/>
    <w:rsid w:val="003A4940"/>
    <w:rsid w:val="0044394A"/>
    <w:rsid w:val="00540838"/>
    <w:rsid w:val="00542D72"/>
    <w:rsid w:val="006E28F2"/>
    <w:rsid w:val="007D3873"/>
    <w:rsid w:val="009B5CA9"/>
    <w:rsid w:val="00A1759B"/>
    <w:rsid w:val="00A428D7"/>
    <w:rsid w:val="00AC7CED"/>
    <w:rsid w:val="00ED689E"/>
    <w:rsid w:val="00F82C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4C96C"/>
  <w15:chartTrackingRefBased/>
  <w15:docId w15:val="{0345D3BD-E40F-427D-B912-A228749D4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94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394A"/>
    <w:pPr>
      <w:keepNext/>
      <w:keepLines/>
      <w:spacing w:before="240" w:after="0"/>
      <w:outlineLvl w:val="0"/>
    </w:pPr>
    <w:rPr>
      <w:rFonts w:eastAsiaTheme="majorEastAsia" w:cstheme="majorBidi"/>
      <w:b/>
      <w:sz w:val="28"/>
      <w:szCs w:val="32"/>
    </w:rPr>
  </w:style>
  <w:style w:type="paragraph" w:styleId="Heading2">
    <w:name w:val="heading 2"/>
    <w:basedOn w:val="Heading1"/>
    <w:next w:val="Normal"/>
    <w:link w:val="Heading2Char"/>
    <w:uiPriority w:val="9"/>
    <w:unhideWhenUsed/>
    <w:qFormat/>
    <w:rsid w:val="0044394A"/>
    <w:pPr>
      <w:outlineLvl w:val="1"/>
    </w:pPr>
  </w:style>
  <w:style w:type="paragraph" w:styleId="Heading3">
    <w:name w:val="heading 3"/>
    <w:basedOn w:val="Heading2"/>
    <w:next w:val="Normal"/>
    <w:link w:val="Heading3Char"/>
    <w:uiPriority w:val="9"/>
    <w:unhideWhenUsed/>
    <w:qFormat/>
    <w:rsid w:val="0044394A"/>
    <w:pPr>
      <w:outlineLvl w:val="2"/>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94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4394A"/>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44394A"/>
    <w:rPr>
      <w:rFonts w:ascii="Times New Roman" w:eastAsiaTheme="majorEastAsia" w:hAnsi="Times New Roman" w:cstheme="majorBidi"/>
      <w:b/>
      <w:i/>
      <w:sz w:val="24"/>
      <w:szCs w:val="32"/>
    </w:rPr>
  </w:style>
  <w:style w:type="paragraph" w:styleId="ListParagraph">
    <w:name w:val="List Paragraph"/>
    <w:basedOn w:val="Normal"/>
    <w:uiPriority w:val="34"/>
    <w:qFormat/>
    <w:rsid w:val="009B5CA9"/>
    <w:pPr>
      <w:ind w:left="720"/>
      <w:contextualSpacing/>
    </w:pPr>
  </w:style>
  <w:style w:type="paragraph" w:styleId="TOCHeading">
    <w:name w:val="TOC Heading"/>
    <w:basedOn w:val="Heading1"/>
    <w:next w:val="Normal"/>
    <w:uiPriority w:val="39"/>
    <w:unhideWhenUsed/>
    <w:qFormat/>
    <w:rsid w:val="00A1759B"/>
    <w:pPr>
      <w:outlineLvl w:val="9"/>
    </w:pPr>
  </w:style>
  <w:style w:type="paragraph" w:styleId="TOC1">
    <w:name w:val="toc 1"/>
    <w:basedOn w:val="Normal"/>
    <w:next w:val="Normal"/>
    <w:autoRedefine/>
    <w:uiPriority w:val="39"/>
    <w:unhideWhenUsed/>
    <w:rsid w:val="00A1759B"/>
    <w:pPr>
      <w:spacing w:after="100"/>
    </w:pPr>
  </w:style>
  <w:style w:type="paragraph" w:styleId="TOC2">
    <w:name w:val="toc 2"/>
    <w:basedOn w:val="Normal"/>
    <w:next w:val="Normal"/>
    <w:autoRedefine/>
    <w:uiPriority w:val="39"/>
    <w:unhideWhenUsed/>
    <w:rsid w:val="00A1759B"/>
    <w:pPr>
      <w:spacing w:after="100"/>
      <w:ind w:left="220"/>
    </w:pPr>
  </w:style>
  <w:style w:type="paragraph" w:styleId="TOC3">
    <w:name w:val="toc 3"/>
    <w:basedOn w:val="Normal"/>
    <w:next w:val="Normal"/>
    <w:autoRedefine/>
    <w:uiPriority w:val="39"/>
    <w:unhideWhenUsed/>
    <w:rsid w:val="00A1759B"/>
    <w:pPr>
      <w:spacing w:after="100"/>
      <w:ind w:left="440"/>
    </w:pPr>
  </w:style>
  <w:style w:type="character" w:styleId="Hyperlink">
    <w:name w:val="Hyperlink"/>
    <w:basedOn w:val="DefaultParagraphFont"/>
    <w:uiPriority w:val="99"/>
    <w:unhideWhenUsed/>
    <w:rsid w:val="00A175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si.luiss.it/id/eprint/34194" TargetMode="External"/><Relationship Id="rId13" Type="http://schemas.openxmlformats.org/officeDocument/2006/relationships/hyperlink" Target="https://rgs-ibg.onlinelibrary.wiley.com/doi/abs/10.1111/tran.12366" TargetMode="External"/><Relationship Id="rId3" Type="http://schemas.openxmlformats.org/officeDocument/2006/relationships/styles" Target="styles.xml"/><Relationship Id="rId7" Type="http://schemas.openxmlformats.org/officeDocument/2006/relationships/hyperlink" Target="https://www.cambridge.org/core/services/aop-cambridge-core/content/view/160EB5BBF6E4ACD378E2DE4CBAB39521/S0007680520000483a.pdf/div-class-title-ghost-in-a-shell-the-scenario-tool-and-the-world-making-of-royal-dutch-shell-div.pdf" TargetMode="External"/><Relationship Id="rId12" Type="http://schemas.openxmlformats.org/officeDocument/2006/relationships/hyperlink" Target="https://repozitorij.unizg.hr/islandora/object/efzg:5921/datastream/PDF/downloa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ademia.edu/download/59439357/IJMRAP-V1N9P40Y1920190529-17816-14uy4dj.pdf" TargetMode="External"/><Relationship Id="rId11" Type="http://schemas.openxmlformats.org/officeDocument/2006/relationships/hyperlink" Target="https://www.scirp.org/journal/paperinformation.aspx?paperid=10805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audijournals.com/media/articles/SIJLCJ_412_696-701.pdf" TargetMode="External"/><Relationship Id="rId4" Type="http://schemas.openxmlformats.org/officeDocument/2006/relationships/settings" Target="settings.xml"/><Relationship Id="rId9" Type="http://schemas.openxmlformats.org/officeDocument/2006/relationships/hyperlink" Target="https://publications.aaahq.org/accounting-horizons/article-abstract/36/1/1/2524" TargetMode="External"/><Relationship Id="rId14" Type="http://schemas.openxmlformats.org/officeDocument/2006/relationships/hyperlink" Target="https://library.oapen.org/bitstream/handle/20.500.12657/47359/1/9781315170572_oachapter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4D78C8-81D1-47FD-A4AC-C463ABA5F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2885</Words>
  <Characters>16445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dcterms:created xsi:type="dcterms:W3CDTF">2023-08-17T18:38:00Z</dcterms:created>
  <dcterms:modified xsi:type="dcterms:W3CDTF">2023-08-21T11:00:00Z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073b3cf3-75f9-4f5c-9aaf-290333963314</vt:lpwstr>
  </property>
</Properties>
</file>