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793CC"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286DBEB8"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153A68DF"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7CD5E62F"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34EC9B9A"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741A269A"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2A47E2F9"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22DB3C35" w14:textId="77777777" w:rsidR="0011556B" w:rsidRPr="00AE05A0" w:rsidRDefault="005B10A7" w:rsidP="00F454B8">
      <w:pPr>
        <w:spacing w:line="360" w:lineRule="auto"/>
        <w:jc w:val="center"/>
        <w:rPr>
          <w:rFonts w:ascii="Times New Roman" w:eastAsia="Times New Roman" w:hAnsi="Times New Roman" w:cs="Times New Roman"/>
          <w:b/>
          <w:color w:val="000000" w:themeColor="text1"/>
          <w:sz w:val="72"/>
          <w:szCs w:val="72"/>
          <w:lang w:val="en-GB"/>
        </w:rPr>
      </w:pPr>
      <w:r w:rsidRPr="00AE05A0">
        <w:rPr>
          <w:rFonts w:ascii="Times New Roman" w:eastAsia="Times New Roman" w:hAnsi="Times New Roman" w:cs="Times New Roman"/>
          <w:b/>
          <w:color w:val="000000" w:themeColor="text1"/>
          <w:sz w:val="72"/>
          <w:szCs w:val="72"/>
          <w:lang w:val="en-GB"/>
        </w:rPr>
        <w:t>MANAGING PEOPLE</w:t>
      </w:r>
    </w:p>
    <w:p w14:paraId="58947CA1" w14:textId="77777777" w:rsidR="00AE05A0" w:rsidRDefault="00AE05A0" w:rsidP="00F454B8">
      <w:pPr>
        <w:spacing w:line="360" w:lineRule="auto"/>
        <w:jc w:val="center"/>
        <w:rPr>
          <w:color w:val="000000" w:themeColor="text1"/>
          <w:sz w:val="40"/>
          <w:szCs w:val="40"/>
          <w:lang w:val="en-GB"/>
        </w:rPr>
      </w:pPr>
      <w:r w:rsidRPr="00AE05A0">
        <w:rPr>
          <w:color w:val="000000" w:themeColor="text1"/>
          <w:sz w:val="40"/>
          <w:szCs w:val="40"/>
          <w:lang w:val="en-GB"/>
        </w:rPr>
        <w:t>ANCA VASILE</w:t>
      </w:r>
    </w:p>
    <w:p w14:paraId="537E1A42" w14:textId="77777777" w:rsidR="00AE05A0" w:rsidRPr="00AE05A0" w:rsidRDefault="00AE05A0" w:rsidP="00AE05A0">
      <w:pPr>
        <w:pStyle w:val="NoSpacing"/>
        <w:jc w:val="center"/>
        <w:rPr>
          <w:rFonts w:ascii="Times New Roman" w:hAnsi="Times New Roman" w:cs="Times New Roman"/>
          <w:sz w:val="48"/>
          <w:szCs w:val="48"/>
        </w:rPr>
      </w:pPr>
      <w:r w:rsidRPr="00AE05A0">
        <w:rPr>
          <w:rFonts w:ascii="Times New Roman" w:hAnsi="Times New Roman" w:cs="Times New Roman"/>
          <w:color w:val="000000"/>
          <w:sz w:val="48"/>
          <w:szCs w:val="48"/>
        </w:rPr>
        <w:t xml:space="preserve">ID UWTSD-2018716    </w:t>
      </w:r>
    </w:p>
    <w:p w14:paraId="4FA1773F" w14:textId="6B272A73" w:rsidR="0011556B" w:rsidRPr="00AE05A0" w:rsidRDefault="005B10A7" w:rsidP="00F454B8">
      <w:pPr>
        <w:spacing w:line="360" w:lineRule="auto"/>
        <w:jc w:val="center"/>
        <w:rPr>
          <w:rFonts w:ascii="Times New Roman" w:eastAsia="Times New Roman" w:hAnsi="Times New Roman" w:cs="Times New Roman"/>
          <w:b/>
          <w:color w:val="000000" w:themeColor="text1"/>
          <w:sz w:val="40"/>
          <w:szCs w:val="40"/>
          <w:lang w:val="en-GB"/>
        </w:rPr>
      </w:pPr>
      <w:r w:rsidRPr="00AE05A0">
        <w:rPr>
          <w:color w:val="000000" w:themeColor="text1"/>
          <w:sz w:val="40"/>
          <w:szCs w:val="40"/>
          <w:lang w:val="en-GB"/>
        </w:rPr>
        <w:br w:type="page"/>
      </w:r>
    </w:p>
    <w:p w14:paraId="00689C5C" w14:textId="77777777" w:rsidR="0011556B" w:rsidRPr="00F454B8" w:rsidRDefault="00543E9D" w:rsidP="00F454B8">
      <w:pPr>
        <w:spacing w:line="360" w:lineRule="auto"/>
        <w:jc w:val="center"/>
        <w:rPr>
          <w:rFonts w:ascii="Times New Roman" w:eastAsia="Times New Roman" w:hAnsi="Times New Roman" w:cs="Times New Roman"/>
          <w:b/>
          <w:color w:val="000000" w:themeColor="text1"/>
          <w:sz w:val="28"/>
          <w:szCs w:val="28"/>
          <w:lang w:val="en-GB"/>
        </w:rPr>
      </w:pPr>
      <w:r w:rsidRPr="00F454B8">
        <w:rPr>
          <w:rFonts w:ascii="Times New Roman" w:eastAsia="Times New Roman" w:hAnsi="Times New Roman" w:cs="Times New Roman"/>
          <w:b/>
          <w:color w:val="000000" w:themeColor="text1"/>
          <w:sz w:val="28"/>
          <w:szCs w:val="28"/>
          <w:lang w:val="en-GB"/>
        </w:rPr>
        <w:lastRenderedPageBreak/>
        <w:t>Executive summary</w:t>
      </w:r>
    </w:p>
    <w:p w14:paraId="48431B30" w14:textId="77777777" w:rsidR="00543E9D" w:rsidRPr="00F454B8" w:rsidRDefault="00247F83"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The concerned report based on the post-p</w:t>
      </w:r>
      <w:r w:rsidR="0043573F" w:rsidRPr="00F454B8">
        <w:rPr>
          <w:rFonts w:ascii="Times New Roman" w:eastAsia="Times New Roman" w:hAnsi="Times New Roman" w:cs="Times New Roman"/>
          <w:color w:val="000000" w:themeColor="text1"/>
          <w:sz w:val="24"/>
          <w:szCs w:val="24"/>
          <w:lang w:val="en-GB"/>
        </w:rPr>
        <w:t>andemic situation of the retail organization in the context of employees working style. The flexible working system is the most important thing that guides to improve the working structure of the organization that increases the business productivity as well as employee performances.</w:t>
      </w:r>
      <w:r w:rsidR="00A77E46" w:rsidRPr="00F454B8">
        <w:rPr>
          <w:rFonts w:ascii="Times New Roman" w:eastAsia="Times New Roman" w:hAnsi="Times New Roman" w:cs="Times New Roman"/>
          <w:color w:val="000000" w:themeColor="text1"/>
          <w:sz w:val="24"/>
          <w:szCs w:val="24"/>
          <w:lang w:val="en-GB"/>
        </w:rPr>
        <w:t xml:space="preserve"> </w:t>
      </w:r>
      <w:r w:rsidR="00A77E46" w:rsidRPr="00F454B8">
        <w:rPr>
          <w:rFonts w:ascii="Times New Roman" w:eastAsia="Times New Roman" w:hAnsi="Times New Roman" w:cs="Times New Roman"/>
          <w:color w:val="000000" w:themeColor="text1"/>
          <w:sz w:val="24"/>
          <w:szCs w:val="24"/>
          <w:highlight w:val="white"/>
          <w:lang w:val="en-GB"/>
        </w:rPr>
        <w:t>Implementation of the inclusion practice among the employees in the workplace</w:t>
      </w:r>
      <w:r w:rsidR="00A77E46" w:rsidRPr="00F454B8">
        <w:rPr>
          <w:rFonts w:ascii="Times New Roman" w:eastAsia="Times New Roman" w:hAnsi="Times New Roman" w:cs="Times New Roman"/>
          <w:color w:val="000000" w:themeColor="text1"/>
          <w:sz w:val="24"/>
          <w:szCs w:val="24"/>
          <w:lang w:val="en-GB"/>
        </w:rPr>
        <w:t xml:space="preserve"> guides to improve the organization culture that include the positive attributes </w:t>
      </w:r>
      <w:r w:rsidR="00A0531E" w:rsidRPr="00F454B8">
        <w:rPr>
          <w:rFonts w:ascii="Times New Roman" w:eastAsia="Times New Roman" w:hAnsi="Times New Roman" w:cs="Times New Roman"/>
          <w:color w:val="000000" w:themeColor="text1"/>
          <w:sz w:val="24"/>
          <w:szCs w:val="24"/>
          <w:lang w:val="en-GB"/>
        </w:rPr>
        <w:t xml:space="preserve">towards the work culture. </w:t>
      </w:r>
      <w:r w:rsidR="002F1C23" w:rsidRPr="00F454B8">
        <w:rPr>
          <w:rFonts w:ascii="Times New Roman" w:eastAsia="Times New Roman" w:hAnsi="Times New Roman" w:cs="Times New Roman"/>
          <w:color w:val="000000" w:themeColor="text1"/>
          <w:sz w:val="24"/>
          <w:szCs w:val="24"/>
          <w:lang w:val="en-GB"/>
        </w:rPr>
        <w:t>Inequality within the workplace has a great impact on organizational progression of the retail industry that affect the employee retention rate.</w:t>
      </w:r>
      <w:r w:rsidR="00F04C7F" w:rsidRPr="00F454B8">
        <w:rPr>
          <w:rFonts w:ascii="Times New Roman" w:eastAsia="Times New Roman" w:hAnsi="Times New Roman" w:cs="Times New Roman"/>
          <w:color w:val="000000" w:themeColor="text1"/>
          <w:sz w:val="24"/>
          <w:szCs w:val="24"/>
          <w:lang w:val="en-GB"/>
        </w:rPr>
        <w:t xml:space="preserve"> The Human Resource management of a retail organization should play an initiative for mitigating the issues of the organization.</w:t>
      </w:r>
      <w:r w:rsidR="00F454B8">
        <w:rPr>
          <w:rFonts w:ascii="Times New Roman" w:eastAsia="Times New Roman" w:hAnsi="Times New Roman" w:cs="Times New Roman"/>
          <w:color w:val="000000" w:themeColor="text1"/>
          <w:sz w:val="24"/>
          <w:szCs w:val="24"/>
          <w:lang w:val="en-GB"/>
        </w:rPr>
        <w:t xml:space="preserve">        </w:t>
      </w:r>
      <w:r w:rsidRPr="00F454B8">
        <w:rPr>
          <w:rFonts w:ascii="Times New Roman" w:eastAsia="Times New Roman" w:hAnsi="Times New Roman" w:cs="Times New Roman"/>
          <w:color w:val="000000" w:themeColor="text1"/>
          <w:sz w:val="24"/>
          <w:szCs w:val="24"/>
          <w:lang w:val="en-GB"/>
        </w:rPr>
        <w:t xml:space="preserve"> </w:t>
      </w:r>
    </w:p>
    <w:p w14:paraId="5176C8E5" w14:textId="77777777" w:rsidR="00F04C7F" w:rsidRPr="00F454B8" w:rsidRDefault="00F04C7F" w:rsidP="00F454B8">
      <w:pPr>
        <w:spacing w:line="360" w:lineRule="auto"/>
        <w:rPr>
          <w:rFonts w:ascii="Times New Roman" w:eastAsia="Times New Roman" w:hAnsi="Times New Roman" w:cs="Times New Roman"/>
          <w:b/>
          <w:color w:val="000000" w:themeColor="text1"/>
          <w:sz w:val="28"/>
          <w:szCs w:val="28"/>
          <w:lang w:val="en-GB"/>
        </w:rPr>
      </w:pPr>
      <w:r w:rsidRPr="00F454B8">
        <w:rPr>
          <w:rFonts w:ascii="Times New Roman" w:eastAsia="Times New Roman" w:hAnsi="Times New Roman" w:cs="Times New Roman"/>
          <w:b/>
          <w:color w:val="000000" w:themeColor="text1"/>
          <w:sz w:val="28"/>
          <w:szCs w:val="28"/>
          <w:lang w:val="en-GB"/>
        </w:rPr>
        <w:br w:type="page"/>
      </w:r>
    </w:p>
    <w:sdt>
      <w:sdtPr>
        <w:rPr>
          <w:rFonts w:ascii="Arial" w:eastAsia="Arial" w:hAnsi="Arial" w:cs="Arial"/>
          <w:b w:val="0"/>
          <w:bCs w:val="0"/>
          <w:color w:val="000000" w:themeColor="text1"/>
          <w:sz w:val="22"/>
          <w:szCs w:val="22"/>
          <w:lang w:val="en-GB"/>
        </w:rPr>
        <w:id w:val="11530219"/>
        <w:docPartObj>
          <w:docPartGallery w:val="Table of Contents"/>
          <w:docPartUnique/>
        </w:docPartObj>
      </w:sdtPr>
      <w:sdtEndPr/>
      <w:sdtContent>
        <w:p w14:paraId="5505D3DB" w14:textId="77777777" w:rsidR="004D041F" w:rsidRPr="00F454B8" w:rsidRDefault="004D041F" w:rsidP="00F454B8">
          <w:pPr>
            <w:pStyle w:val="TOCHeading"/>
            <w:spacing w:line="360" w:lineRule="auto"/>
            <w:jc w:val="center"/>
            <w:rPr>
              <w:rFonts w:ascii="Times New Roman" w:hAnsi="Times New Roman" w:cs="Times New Roman"/>
              <w:color w:val="000000" w:themeColor="text1"/>
              <w:sz w:val="24"/>
              <w:szCs w:val="24"/>
              <w:lang w:val="en-GB"/>
            </w:rPr>
          </w:pPr>
          <w:r w:rsidRPr="00F454B8">
            <w:rPr>
              <w:rFonts w:ascii="Times New Roman" w:hAnsi="Times New Roman" w:cs="Times New Roman"/>
              <w:color w:val="000000" w:themeColor="text1"/>
              <w:lang w:val="en-GB"/>
            </w:rPr>
            <w:t>Table of Contents</w:t>
          </w:r>
        </w:p>
        <w:p w14:paraId="5B9D4A27" w14:textId="77777777" w:rsidR="004D041F" w:rsidRPr="00F454B8" w:rsidRDefault="00A14F99"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r w:rsidRPr="00F454B8">
            <w:rPr>
              <w:rFonts w:ascii="Times New Roman" w:hAnsi="Times New Roman" w:cs="Times New Roman"/>
              <w:color w:val="000000" w:themeColor="text1"/>
              <w:sz w:val="24"/>
              <w:szCs w:val="24"/>
              <w:lang w:val="en-GB"/>
            </w:rPr>
            <w:fldChar w:fldCharType="begin"/>
          </w:r>
          <w:r w:rsidR="004D041F" w:rsidRPr="00F454B8">
            <w:rPr>
              <w:rFonts w:ascii="Times New Roman" w:hAnsi="Times New Roman" w:cs="Times New Roman"/>
              <w:color w:val="000000" w:themeColor="text1"/>
              <w:sz w:val="24"/>
              <w:szCs w:val="24"/>
              <w:lang w:val="en-GB"/>
            </w:rPr>
            <w:instrText xml:space="preserve"> TOC \o "1-3" \h \z \u </w:instrText>
          </w:r>
          <w:r w:rsidRPr="00F454B8">
            <w:rPr>
              <w:rFonts w:ascii="Times New Roman" w:hAnsi="Times New Roman" w:cs="Times New Roman"/>
              <w:color w:val="000000" w:themeColor="text1"/>
              <w:sz w:val="24"/>
              <w:szCs w:val="24"/>
              <w:lang w:val="en-GB"/>
            </w:rPr>
            <w:fldChar w:fldCharType="separate"/>
          </w:r>
          <w:hyperlink w:anchor="_Toc100994668" w:history="1">
            <w:r w:rsidR="004D041F" w:rsidRPr="00F454B8">
              <w:rPr>
                <w:rStyle w:val="Hyperlink"/>
                <w:rFonts w:ascii="Times New Roman" w:hAnsi="Times New Roman" w:cs="Times New Roman"/>
                <w:noProof/>
                <w:color w:val="000000" w:themeColor="text1"/>
                <w:sz w:val="24"/>
                <w:szCs w:val="24"/>
                <w:lang w:val="en-GB"/>
              </w:rPr>
              <w:t>Introduction</w:t>
            </w:r>
            <w:r w:rsidR="004D041F" w:rsidRPr="00F454B8">
              <w:rPr>
                <w:rFonts w:ascii="Times New Roman" w:hAnsi="Times New Roman" w:cs="Times New Roman"/>
                <w:noProof/>
                <w:webHidden/>
                <w:color w:val="000000" w:themeColor="text1"/>
                <w:sz w:val="24"/>
                <w:szCs w:val="24"/>
                <w:lang w:val="en-GB"/>
              </w:rPr>
              <w:tab/>
            </w:r>
            <w:r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_Toc100994668 \h </w:instrText>
            </w:r>
            <w:r w:rsidRPr="00F454B8">
              <w:rPr>
                <w:rFonts w:ascii="Times New Roman" w:hAnsi="Times New Roman" w:cs="Times New Roman"/>
                <w:noProof/>
                <w:webHidden/>
                <w:color w:val="000000" w:themeColor="text1"/>
                <w:sz w:val="24"/>
                <w:szCs w:val="24"/>
                <w:lang w:val="en-GB"/>
              </w:rPr>
            </w:r>
            <w:r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3</w:t>
            </w:r>
            <w:r w:rsidRPr="00F454B8">
              <w:rPr>
                <w:rFonts w:ascii="Times New Roman" w:hAnsi="Times New Roman" w:cs="Times New Roman"/>
                <w:noProof/>
                <w:webHidden/>
                <w:color w:val="000000" w:themeColor="text1"/>
                <w:sz w:val="24"/>
                <w:szCs w:val="24"/>
                <w:lang w:val="en-GB"/>
              </w:rPr>
              <w:fldChar w:fldCharType="end"/>
            </w:r>
          </w:hyperlink>
        </w:p>
        <w:p w14:paraId="3C32B2F4" w14:textId="77777777" w:rsidR="004D041F" w:rsidRPr="00F454B8" w:rsidRDefault="00E770D0"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69" w:history="1">
            <w:r w:rsidR="004D041F" w:rsidRPr="00F454B8">
              <w:rPr>
                <w:rStyle w:val="Hyperlink"/>
                <w:rFonts w:ascii="Times New Roman" w:hAnsi="Times New Roman" w:cs="Times New Roman"/>
                <w:noProof/>
                <w:color w:val="000000" w:themeColor="text1"/>
                <w:sz w:val="24"/>
                <w:szCs w:val="24"/>
                <w:lang w:val="en-GB"/>
              </w:rPr>
              <w:t>Case overview</w:t>
            </w:r>
            <w:r w:rsidR="004D041F" w:rsidRPr="00F454B8">
              <w:rPr>
                <w:rFonts w:ascii="Times New Roman" w:hAnsi="Times New Roman" w:cs="Times New Roman"/>
                <w:noProof/>
                <w:webHidden/>
                <w:color w:val="000000" w:themeColor="text1"/>
                <w:sz w:val="24"/>
                <w:szCs w:val="24"/>
                <w:lang w:val="en-GB"/>
              </w:rPr>
              <w:tab/>
            </w:r>
            <w:r w:rsidR="00A14F99"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_Toc100994669 \h </w:instrText>
            </w:r>
            <w:r w:rsidR="00A14F99" w:rsidRPr="00F454B8">
              <w:rPr>
                <w:rFonts w:ascii="Times New Roman" w:hAnsi="Times New Roman" w:cs="Times New Roman"/>
                <w:noProof/>
                <w:webHidden/>
                <w:color w:val="000000" w:themeColor="text1"/>
                <w:sz w:val="24"/>
                <w:szCs w:val="24"/>
                <w:lang w:val="en-GB"/>
              </w:rPr>
            </w:r>
            <w:r w:rsidR="00A14F99"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3</w:t>
            </w:r>
            <w:r w:rsidR="00A14F99" w:rsidRPr="00F454B8">
              <w:rPr>
                <w:rFonts w:ascii="Times New Roman" w:hAnsi="Times New Roman" w:cs="Times New Roman"/>
                <w:noProof/>
                <w:webHidden/>
                <w:color w:val="000000" w:themeColor="text1"/>
                <w:sz w:val="24"/>
                <w:szCs w:val="24"/>
                <w:lang w:val="en-GB"/>
              </w:rPr>
              <w:fldChar w:fldCharType="end"/>
            </w:r>
          </w:hyperlink>
        </w:p>
        <w:p w14:paraId="00080CFE" w14:textId="77777777" w:rsidR="004D041F" w:rsidRPr="00F454B8" w:rsidRDefault="00E770D0"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0" w:history="1">
            <w:r w:rsidR="004D041F" w:rsidRPr="00F454B8">
              <w:rPr>
                <w:rStyle w:val="Hyperlink"/>
                <w:rFonts w:ascii="Times New Roman" w:hAnsi="Times New Roman" w:cs="Times New Roman"/>
                <w:noProof/>
                <w:color w:val="000000" w:themeColor="text1"/>
                <w:sz w:val="24"/>
                <w:szCs w:val="24"/>
                <w:lang w:val="en-GB"/>
              </w:rPr>
              <w:t>Importance of Flexible working system</w:t>
            </w:r>
            <w:r w:rsidR="004D041F" w:rsidRPr="00F454B8">
              <w:rPr>
                <w:rFonts w:ascii="Times New Roman" w:hAnsi="Times New Roman" w:cs="Times New Roman"/>
                <w:noProof/>
                <w:webHidden/>
                <w:color w:val="000000" w:themeColor="text1"/>
                <w:sz w:val="24"/>
                <w:szCs w:val="24"/>
                <w:lang w:val="en-GB"/>
              </w:rPr>
              <w:tab/>
            </w:r>
            <w:r w:rsidR="00A14F99"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_Toc100994670 \h </w:instrText>
            </w:r>
            <w:r w:rsidR="00A14F99" w:rsidRPr="00F454B8">
              <w:rPr>
                <w:rFonts w:ascii="Times New Roman" w:hAnsi="Times New Roman" w:cs="Times New Roman"/>
                <w:noProof/>
                <w:webHidden/>
                <w:color w:val="000000" w:themeColor="text1"/>
                <w:sz w:val="24"/>
                <w:szCs w:val="24"/>
                <w:lang w:val="en-GB"/>
              </w:rPr>
            </w:r>
            <w:r w:rsidR="00A14F99"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3</w:t>
            </w:r>
            <w:r w:rsidR="00A14F99" w:rsidRPr="00F454B8">
              <w:rPr>
                <w:rFonts w:ascii="Times New Roman" w:hAnsi="Times New Roman" w:cs="Times New Roman"/>
                <w:noProof/>
                <w:webHidden/>
                <w:color w:val="000000" w:themeColor="text1"/>
                <w:sz w:val="24"/>
                <w:szCs w:val="24"/>
                <w:lang w:val="en-GB"/>
              </w:rPr>
              <w:fldChar w:fldCharType="end"/>
            </w:r>
          </w:hyperlink>
        </w:p>
        <w:p w14:paraId="4FE7114A" w14:textId="77777777" w:rsidR="004D041F" w:rsidRPr="00F454B8" w:rsidRDefault="00E770D0"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1" w:history="1">
            <w:r w:rsidR="004D041F" w:rsidRPr="00F454B8">
              <w:rPr>
                <w:rStyle w:val="Hyperlink"/>
                <w:rFonts w:ascii="Times New Roman" w:hAnsi="Times New Roman" w:cs="Times New Roman"/>
                <w:noProof/>
                <w:color w:val="000000" w:themeColor="text1"/>
                <w:sz w:val="24"/>
                <w:szCs w:val="24"/>
                <w:lang w:val="en-GB"/>
              </w:rPr>
              <w:t>Effect of Diversity</w:t>
            </w:r>
            <w:r w:rsidR="00F454B8">
              <w:rPr>
                <w:rStyle w:val="Hyperlink"/>
                <w:rFonts w:ascii="Times New Roman" w:hAnsi="Times New Roman" w:cs="Times New Roman"/>
                <w:noProof/>
                <w:color w:val="000000" w:themeColor="text1"/>
                <w:sz w:val="24"/>
                <w:szCs w:val="24"/>
                <w:lang w:val="en-GB"/>
              </w:rPr>
              <w:t xml:space="preserve">  </w:t>
            </w:r>
            <w:r w:rsidR="004D041F" w:rsidRPr="00F454B8">
              <w:rPr>
                <w:rStyle w:val="Hyperlink"/>
                <w:rFonts w:ascii="Times New Roman" w:hAnsi="Times New Roman" w:cs="Times New Roman"/>
                <w:noProof/>
                <w:color w:val="000000" w:themeColor="text1"/>
                <w:sz w:val="24"/>
                <w:szCs w:val="24"/>
                <w:lang w:val="en-GB"/>
              </w:rPr>
              <w:t>and inclusion on the work environment</w:t>
            </w:r>
            <w:r w:rsidR="004D041F" w:rsidRPr="00F454B8">
              <w:rPr>
                <w:rFonts w:ascii="Times New Roman" w:hAnsi="Times New Roman" w:cs="Times New Roman"/>
                <w:noProof/>
                <w:webHidden/>
                <w:color w:val="000000" w:themeColor="text1"/>
                <w:sz w:val="24"/>
                <w:szCs w:val="24"/>
                <w:lang w:val="en-GB"/>
              </w:rPr>
              <w:tab/>
            </w:r>
            <w:r w:rsidR="00A14F99"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_Toc100994671 \h </w:instrText>
            </w:r>
            <w:r w:rsidR="00A14F99" w:rsidRPr="00F454B8">
              <w:rPr>
                <w:rFonts w:ascii="Times New Roman" w:hAnsi="Times New Roman" w:cs="Times New Roman"/>
                <w:noProof/>
                <w:webHidden/>
                <w:color w:val="000000" w:themeColor="text1"/>
                <w:sz w:val="24"/>
                <w:szCs w:val="24"/>
                <w:lang w:val="en-GB"/>
              </w:rPr>
            </w:r>
            <w:r w:rsidR="00A14F99"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4</w:t>
            </w:r>
            <w:r w:rsidR="00A14F99" w:rsidRPr="00F454B8">
              <w:rPr>
                <w:rFonts w:ascii="Times New Roman" w:hAnsi="Times New Roman" w:cs="Times New Roman"/>
                <w:noProof/>
                <w:webHidden/>
                <w:color w:val="000000" w:themeColor="text1"/>
                <w:sz w:val="24"/>
                <w:szCs w:val="24"/>
                <w:lang w:val="en-GB"/>
              </w:rPr>
              <w:fldChar w:fldCharType="end"/>
            </w:r>
          </w:hyperlink>
        </w:p>
        <w:p w14:paraId="6E8F1361" w14:textId="77777777" w:rsidR="004D041F" w:rsidRPr="00F454B8" w:rsidRDefault="00E770D0"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2" w:history="1">
            <w:r w:rsidR="004D041F" w:rsidRPr="00F454B8">
              <w:rPr>
                <w:rStyle w:val="Hyperlink"/>
                <w:rFonts w:ascii="Times New Roman" w:hAnsi="Times New Roman" w:cs="Times New Roman"/>
                <w:noProof/>
                <w:color w:val="000000" w:themeColor="text1"/>
                <w:sz w:val="24"/>
                <w:szCs w:val="24"/>
                <w:lang w:val="en-GB"/>
              </w:rPr>
              <w:t>The role of Human Resources in promoting diversity in the workplace</w:t>
            </w:r>
            <w:r w:rsidR="004D041F" w:rsidRPr="00F454B8">
              <w:rPr>
                <w:rFonts w:ascii="Times New Roman" w:hAnsi="Times New Roman" w:cs="Times New Roman"/>
                <w:noProof/>
                <w:webHidden/>
                <w:color w:val="000000" w:themeColor="text1"/>
                <w:sz w:val="24"/>
                <w:szCs w:val="24"/>
                <w:lang w:val="en-GB"/>
              </w:rPr>
              <w:tab/>
            </w:r>
            <w:r w:rsidR="00A14F99"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_Toc100994672 \h </w:instrText>
            </w:r>
            <w:r w:rsidR="00A14F99" w:rsidRPr="00F454B8">
              <w:rPr>
                <w:rFonts w:ascii="Times New Roman" w:hAnsi="Times New Roman" w:cs="Times New Roman"/>
                <w:noProof/>
                <w:webHidden/>
                <w:color w:val="000000" w:themeColor="text1"/>
                <w:sz w:val="24"/>
                <w:szCs w:val="24"/>
                <w:lang w:val="en-GB"/>
              </w:rPr>
            </w:r>
            <w:r w:rsidR="00A14F99"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6</w:t>
            </w:r>
            <w:r w:rsidR="00A14F99" w:rsidRPr="00F454B8">
              <w:rPr>
                <w:rFonts w:ascii="Times New Roman" w:hAnsi="Times New Roman" w:cs="Times New Roman"/>
                <w:noProof/>
                <w:webHidden/>
                <w:color w:val="000000" w:themeColor="text1"/>
                <w:sz w:val="24"/>
                <w:szCs w:val="24"/>
                <w:lang w:val="en-GB"/>
              </w:rPr>
              <w:fldChar w:fldCharType="end"/>
            </w:r>
          </w:hyperlink>
        </w:p>
        <w:p w14:paraId="01E7735E" w14:textId="77777777" w:rsidR="004D041F" w:rsidRPr="00F454B8" w:rsidRDefault="00E770D0"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3" w:history="1">
            <w:r w:rsidR="004D041F" w:rsidRPr="00F454B8">
              <w:rPr>
                <w:rStyle w:val="Hyperlink"/>
                <w:rFonts w:ascii="Times New Roman" w:hAnsi="Times New Roman" w:cs="Times New Roman"/>
                <w:noProof/>
                <w:color w:val="000000" w:themeColor="text1"/>
                <w:sz w:val="24"/>
                <w:szCs w:val="24"/>
                <w:lang w:val="en-GB"/>
              </w:rPr>
              <w:t>Inequality within the workplace and its impact on organizational progression</w:t>
            </w:r>
            <w:r w:rsidR="004D041F" w:rsidRPr="00F454B8">
              <w:rPr>
                <w:rFonts w:ascii="Times New Roman" w:hAnsi="Times New Roman" w:cs="Times New Roman"/>
                <w:noProof/>
                <w:webHidden/>
                <w:color w:val="000000" w:themeColor="text1"/>
                <w:sz w:val="24"/>
                <w:szCs w:val="24"/>
                <w:lang w:val="en-GB"/>
              </w:rPr>
              <w:tab/>
            </w:r>
            <w:r w:rsidR="00A14F99"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_Toc100994673 \h </w:instrText>
            </w:r>
            <w:r w:rsidR="00A14F99" w:rsidRPr="00F454B8">
              <w:rPr>
                <w:rFonts w:ascii="Times New Roman" w:hAnsi="Times New Roman" w:cs="Times New Roman"/>
                <w:noProof/>
                <w:webHidden/>
                <w:color w:val="000000" w:themeColor="text1"/>
                <w:sz w:val="24"/>
                <w:szCs w:val="24"/>
                <w:lang w:val="en-GB"/>
              </w:rPr>
            </w:r>
            <w:r w:rsidR="00A14F99"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7</w:t>
            </w:r>
            <w:r w:rsidR="00A14F99" w:rsidRPr="00F454B8">
              <w:rPr>
                <w:rFonts w:ascii="Times New Roman" w:hAnsi="Times New Roman" w:cs="Times New Roman"/>
                <w:noProof/>
                <w:webHidden/>
                <w:color w:val="000000" w:themeColor="text1"/>
                <w:sz w:val="24"/>
                <w:szCs w:val="24"/>
                <w:lang w:val="en-GB"/>
              </w:rPr>
              <w:fldChar w:fldCharType="end"/>
            </w:r>
          </w:hyperlink>
        </w:p>
        <w:p w14:paraId="27418BD5" w14:textId="77777777" w:rsidR="004D041F" w:rsidRPr="00F454B8" w:rsidRDefault="00E770D0"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4" w:history="1">
            <w:r w:rsidR="004D041F" w:rsidRPr="00F454B8">
              <w:rPr>
                <w:rStyle w:val="Hyperlink"/>
                <w:rFonts w:ascii="Times New Roman" w:hAnsi="Times New Roman" w:cs="Times New Roman"/>
                <w:noProof/>
                <w:color w:val="000000" w:themeColor="text1"/>
                <w:sz w:val="24"/>
                <w:szCs w:val="24"/>
                <w:lang w:val="en-GB"/>
              </w:rPr>
              <w:t>Impact of Flexible working system on inequality at work</w:t>
            </w:r>
            <w:r w:rsidR="004D041F" w:rsidRPr="00F454B8">
              <w:rPr>
                <w:rFonts w:ascii="Times New Roman" w:hAnsi="Times New Roman" w:cs="Times New Roman"/>
                <w:noProof/>
                <w:webHidden/>
                <w:color w:val="000000" w:themeColor="text1"/>
                <w:sz w:val="24"/>
                <w:szCs w:val="24"/>
                <w:lang w:val="en-GB"/>
              </w:rPr>
              <w:tab/>
            </w:r>
            <w:r w:rsidR="00A14F99"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_Toc100994674 \h </w:instrText>
            </w:r>
            <w:r w:rsidR="00A14F99" w:rsidRPr="00F454B8">
              <w:rPr>
                <w:rFonts w:ascii="Times New Roman" w:hAnsi="Times New Roman" w:cs="Times New Roman"/>
                <w:noProof/>
                <w:webHidden/>
                <w:color w:val="000000" w:themeColor="text1"/>
                <w:sz w:val="24"/>
                <w:szCs w:val="24"/>
                <w:lang w:val="en-GB"/>
              </w:rPr>
            </w:r>
            <w:r w:rsidR="00A14F99"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8</w:t>
            </w:r>
            <w:r w:rsidR="00A14F99" w:rsidRPr="00F454B8">
              <w:rPr>
                <w:rFonts w:ascii="Times New Roman" w:hAnsi="Times New Roman" w:cs="Times New Roman"/>
                <w:noProof/>
                <w:webHidden/>
                <w:color w:val="000000" w:themeColor="text1"/>
                <w:sz w:val="24"/>
                <w:szCs w:val="24"/>
                <w:lang w:val="en-GB"/>
              </w:rPr>
              <w:fldChar w:fldCharType="end"/>
            </w:r>
          </w:hyperlink>
        </w:p>
        <w:p w14:paraId="189E2414" w14:textId="77777777" w:rsidR="004D041F" w:rsidRPr="00F454B8" w:rsidRDefault="00E770D0"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5" w:history="1">
            <w:r w:rsidR="004D041F" w:rsidRPr="00F454B8">
              <w:rPr>
                <w:rStyle w:val="Hyperlink"/>
                <w:rFonts w:ascii="Times New Roman" w:hAnsi="Times New Roman" w:cs="Times New Roman"/>
                <w:noProof/>
                <w:color w:val="000000" w:themeColor="text1"/>
                <w:sz w:val="24"/>
                <w:szCs w:val="24"/>
                <w:lang w:val="en-GB"/>
              </w:rPr>
              <w:t>The</w:t>
            </w:r>
            <w:r w:rsidR="00F454B8">
              <w:rPr>
                <w:rStyle w:val="Hyperlink"/>
                <w:rFonts w:ascii="Times New Roman" w:hAnsi="Times New Roman" w:cs="Times New Roman"/>
                <w:noProof/>
                <w:color w:val="000000" w:themeColor="text1"/>
                <w:sz w:val="24"/>
                <w:szCs w:val="24"/>
                <w:lang w:val="en-GB"/>
              </w:rPr>
              <w:t xml:space="preserve">  </w:t>
            </w:r>
            <w:r w:rsidR="004D041F" w:rsidRPr="00F454B8">
              <w:rPr>
                <w:rStyle w:val="Hyperlink"/>
                <w:rFonts w:ascii="Times New Roman" w:hAnsi="Times New Roman" w:cs="Times New Roman"/>
                <w:noProof/>
                <w:color w:val="000000" w:themeColor="text1"/>
                <w:sz w:val="24"/>
                <w:szCs w:val="24"/>
                <w:lang w:val="en-GB"/>
              </w:rPr>
              <w:t>role of Human Resources in addressing the concerns of inequality in the</w:t>
            </w:r>
            <w:r w:rsidR="00F454B8">
              <w:rPr>
                <w:rStyle w:val="Hyperlink"/>
                <w:rFonts w:ascii="Times New Roman" w:hAnsi="Times New Roman" w:cs="Times New Roman"/>
                <w:noProof/>
                <w:color w:val="000000" w:themeColor="text1"/>
                <w:sz w:val="24"/>
                <w:szCs w:val="24"/>
                <w:lang w:val="en-GB"/>
              </w:rPr>
              <w:t xml:space="preserve">  </w:t>
            </w:r>
            <w:r w:rsidR="004D041F" w:rsidRPr="00F454B8">
              <w:rPr>
                <w:rStyle w:val="Hyperlink"/>
                <w:rFonts w:ascii="Times New Roman" w:hAnsi="Times New Roman" w:cs="Times New Roman"/>
                <w:noProof/>
                <w:color w:val="000000" w:themeColor="text1"/>
                <w:sz w:val="24"/>
                <w:szCs w:val="24"/>
                <w:lang w:val="en-GB"/>
              </w:rPr>
              <w:t xml:space="preserve"> workplace</w:t>
            </w:r>
            <w:r w:rsidR="004D041F" w:rsidRPr="00F454B8">
              <w:rPr>
                <w:rFonts w:ascii="Times New Roman" w:hAnsi="Times New Roman" w:cs="Times New Roman"/>
                <w:noProof/>
                <w:webHidden/>
                <w:color w:val="000000" w:themeColor="text1"/>
                <w:sz w:val="24"/>
                <w:szCs w:val="24"/>
                <w:lang w:val="en-GB"/>
              </w:rPr>
              <w:tab/>
            </w:r>
            <w:r w:rsidR="00A14F99"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_Toc100994675 \h </w:instrText>
            </w:r>
            <w:r w:rsidR="00A14F99" w:rsidRPr="00F454B8">
              <w:rPr>
                <w:rFonts w:ascii="Times New Roman" w:hAnsi="Times New Roman" w:cs="Times New Roman"/>
                <w:noProof/>
                <w:webHidden/>
                <w:color w:val="000000" w:themeColor="text1"/>
                <w:sz w:val="24"/>
                <w:szCs w:val="24"/>
                <w:lang w:val="en-GB"/>
              </w:rPr>
            </w:r>
            <w:r w:rsidR="00A14F99"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9</w:t>
            </w:r>
            <w:r w:rsidR="00A14F99" w:rsidRPr="00F454B8">
              <w:rPr>
                <w:rFonts w:ascii="Times New Roman" w:hAnsi="Times New Roman" w:cs="Times New Roman"/>
                <w:noProof/>
                <w:webHidden/>
                <w:color w:val="000000" w:themeColor="text1"/>
                <w:sz w:val="24"/>
                <w:szCs w:val="24"/>
                <w:lang w:val="en-GB"/>
              </w:rPr>
              <w:fldChar w:fldCharType="end"/>
            </w:r>
          </w:hyperlink>
        </w:p>
        <w:p w14:paraId="05DAD881" w14:textId="77777777" w:rsidR="004D041F" w:rsidRPr="00F454B8" w:rsidRDefault="00E770D0"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6" w:history="1">
            <w:r w:rsidR="004D041F" w:rsidRPr="00F454B8">
              <w:rPr>
                <w:rStyle w:val="Hyperlink"/>
                <w:rFonts w:ascii="Times New Roman" w:hAnsi="Times New Roman" w:cs="Times New Roman"/>
                <w:noProof/>
                <w:color w:val="000000" w:themeColor="text1"/>
                <w:sz w:val="24"/>
                <w:szCs w:val="24"/>
                <w:lang w:val="en-GB"/>
              </w:rPr>
              <w:t>Conclusion</w:t>
            </w:r>
            <w:r w:rsidR="004D041F" w:rsidRPr="00F454B8">
              <w:rPr>
                <w:rFonts w:ascii="Times New Roman" w:hAnsi="Times New Roman" w:cs="Times New Roman"/>
                <w:noProof/>
                <w:webHidden/>
                <w:color w:val="000000" w:themeColor="text1"/>
                <w:sz w:val="24"/>
                <w:szCs w:val="24"/>
                <w:lang w:val="en-GB"/>
              </w:rPr>
              <w:tab/>
            </w:r>
            <w:r w:rsidR="00A14F99"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_Toc100994676 \h </w:instrText>
            </w:r>
            <w:r w:rsidR="00A14F99" w:rsidRPr="00F454B8">
              <w:rPr>
                <w:rFonts w:ascii="Times New Roman" w:hAnsi="Times New Roman" w:cs="Times New Roman"/>
                <w:noProof/>
                <w:webHidden/>
                <w:color w:val="000000" w:themeColor="text1"/>
                <w:sz w:val="24"/>
                <w:szCs w:val="24"/>
                <w:lang w:val="en-GB"/>
              </w:rPr>
            </w:r>
            <w:r w:rsidR="00A14F99"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10</w:t>
            </w:r>
            <w:r w:rsidR="00A14F99" w:rsidRPr="00F454B8">
              <w:rPr>
                <w:rFonts w:ascii="Times New Roman" w:hAnsi="Times New Roman" w:cs="Times New Roman"/>
                <w:noProof/>
                <w:webHidden/>
                <w:color w:val="000000" w:themeColor="text1"/>
                <w:sz w:val="24"/>
                <w:szCs w:val="24"/>
                <w:lang w:val="en-GB"/>
              </w:rPr>
              <w:fldChar w:fldCharType="end"/>
            </w:r>
          </w:hyperlink>
        </w:p>
        <w:p w14:paraId="37B07A0C" w14:textId="77777777" w:rsidR="004D041F" w:rsidRPr="00F454B8" w:rsidRDefault="00E770D0"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7" w:history="1">
            <w:r w:rsidR="004D041F" w:rsidRPr="00F454B8">
              <w:rPr>
                <w:rStyle w:val="Hyperlink"/>
                <w:rFonts w:ascii="Times New Roman" w:hAnsi="Times New Roman" w:cs="Times New Roman"/>
                <w:noProof/>
                <w:color w:val="000000" w:themeColor="text1"/>
                <w:sz w:val="24"/>
                <w:szCs w:val="24"/>
                <w:lang w:val="en-GB"/>
              </w:rPr>
              <w:t>References</w:t>
            </w:r>
            <w:r w:rsidR="004D041F" w:rsidRPr="00F454B8">
              <w:rPr>
                <w:rFonts w:ascii="Times New Roman" w:hAnsi="Times New Roman" w:cs="Times New Roman"/>
                <w:noProof/>
                <w:webHidden/>
                <w:color w:val="000000" w:themeColor="text1"/>
                <w:sz w:val="24"/>
                <w:szCs w:val="24"/>
                <w:lang w:val="en-GB"/>
              </w:rPr>
              <w:tab/>
            </w:r>
            <w:r w:rsidR="00A14F99"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_Toc100994677 \h </w:instrText>
            </w:r>
            <w:r w:rsidR="00A14F99" w:rsidRPr="00F454B8">
              <w:rPr>
                <w:rFonts w:ascii="Times New Roman" w:hAnsi="Times New Roman" w:cs="Times New Roman"/>
                <w:noProof/>
                <w:webHidden/>
                <w:color w:val="000000" w:themeColor="text1"/>
                <w:sz w:val="24"/>
                <w:szCs w:val="24"/>
                <w:lang w:val="en-GB"/>
              </w:rPr>
            </w:r>
            <w:r w:rsidR="00A14F99"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11</w:t>
            </w:r>
            <w:r w:rsidR="00A14F99" w:rsidRPr="00F454B8">
              <w:rPr>
                <w:rFonts w:ascii="Times New Roman" w:hAnsi="Times New Roman" w:cs="Times New Roman"/>
                <w:noProof/>
                <w:webHidden/>
                <w:color w:val="000000" w:themeColor="text1"/>
                <w:sz w:val="24"/>
                <w:szCs w:val="24"/>
                <w:lang w:val="en-GB"/>
              </w:rPr>
              <w:fldChar w:fldCharType="end"/>
            </w:r>
          </w:hyperlink>
        </w:p>
        <w:p w14:paraId="0846E625" w14:textId="77777777" w:rsidR="004D041F" w:rsidRPr="00F454B8" w:rsidRDefault="00A14F99" w:rsidP="00F454B8">
          <w:pPr>
            <w:spacing w:line="360" w:lineRule="auto"/>
            <w:jc w:val="both"/>
            <w:rPr>
              <w:color w:val="000000" w:themeColor="text1"/>
              <w:lang w:val="en-GB"/>
            </w:rPr>
          </w:pPr>
          <w:r w:rsidRPr="00F454B8">
            <w:rPr>
              <w:rFonts w:ascii="Times New Roman" w:hAnsi="Times New Roman" w:cs="Times New Roman"/>
              <w:color w:val="000000" w:themeColor="text1"/>
              <w:sz w:val="24"/>
              <w:szCs w:val="24"/>
              <w:lang w:val="en-GB"/>
            </w:rPr>
            <w:fldChar w:fldCharType="end"/>
          </w:r>
        </w:p>
      </w:sdtContent>
    </w:sdt>
    <w:p w14:paraId="22F7CD5E" w14:textId="77777777" w:rsidR="004D041F" w:rsidRPr="00F454B8" w:rsidRDefault="004D041F" w:rsidP="00F454B8">
      <w:pPr>
        <w:pStyle w:val="Heading1"/>
        <w:spacing w:line="360" w:lineRule="auto"/>
        <w:rPr>
          <w:color w:val="000000" w:themeColor="text1"/>
          <w:lang w:val="en-GB"/>
        </w:rPr>
      </w:pPr>
    </w:p>
    <w:p w14:paraId="178E6445" w14:textId="77777777" w:rsidR="004D041F" w:rsidRPr="00F454B8" w:rsidRDefault="004D041F" w:rsidP="00F454B8">
      <w:pPr>
        <w:spacing w:line="360" w:lineRule="auto"/>
        <w:rPr>
          <w:rFonts w:ascii="Times New Roman" w:hAnsi="Times New Roman"/>
          <w:b/>
          <w:color w:val="000000" w:themeColor="text1"/>
          <w:sz w:val="28"/>
          <w:szCs w:val="40"/>
          <w:lang w:val="en-GB"/>
        </w:rPr>
      </w:pPr>
      <w:bookmarkStart w:id="0" w:name="_Toc100994668"/>
      <w:r w:rsidRPr="00F454B8">
        <w:rPr>
          <w:color w:val="000000" w:themeColor="text1"/>
          <w:lang w:val="en-GB"/>
        </w:rPr>
        <w:br w:type="page"/>
      </w:r>
    </w:p>
    <w:p w14:paraId="4CA96BBB" w14:textId="77777777" w:rsidR="00C44526" w:rsidRPr="00F454B8" w:rsidRDefault="00C44526" w:rsidP="00F454B8">
      <w:pPr>
        <w:pStyle w:val="Heading1"/>
        <w:spacing w:line="360" w:lineRule="auto"/>
        <w:rPr>
          <w:b w:val="0"/>
          <w:color w:val="000000" w:themeColor="text1"/>
          <w:lang w:val="en-GB"/>
        </w:rPr>
      </w:pPr>
      <w:r w:rsidRPr="00F454B8">
        <w:rPr>
          <w:color w:val="000000" w:themeColor="text1"/>
          <w:lang w:val="en-GB"/>
        </w:rPr>
        <w:lastRenderedPageBreak/>
        <w:t>Introduction</w:t>
      </w:r>
      <w:bookmarkEnd w:id="0"/>
      <w:r w:rsidRPr="00F454B8">
        <w:rPr>
          <w:color w:val="000000" w:themeColor="text1"/>
          <w:lang w:val="en-GB"/>
        </w:rPr>
        <w:t xml:space="preserve"> </w:t>
      </w:r>
    </w:p>
    <w:p w14:paraId="1A96B569" w14:textId="77777777" w:rsidR="0011556B" w:rsidRPr="00F454B8" w:rsidRDefault="00C44526" w:rsidP="00F454B8">
      <w:pPr>
        <w:spacing w:line="360" w:lineRule="auto"/>
        <w:jc w:val="both"/>
        <w:rPr>
          <w:rFonts w:ascii="Times New Roman" w:eastAsia="Times New Roman" w:hAnsi="Times New Roman" w:cs="Times New Roman"/>
          <w:b/>
          <w:color w:val="000000" w:themeColor="text1"/>
          <w:sz w:val="28"/>
          <w:szCs w:val="28"/>
          <w:lang w:val="en-GB"/>
        </w:rPr>
      </w:pPr>
      <w:r w:rsidRPr="00F454B8">
        <w:rPr>
          <w:rFonts w:ascii="Times New Roman" w:eastAsia="Times New Roman" w:hAnsi="Times New Roman" w:cs="Times New Roman"/>
          <w:color w:val="000000" w:themeColor="text1"/>
          <w:sz w:val="24"/>
          <w:szCs w:val="24"/>
          <w:lang w:val="en-GB"/>
        </w:rPr>
        <w:t xml:space="preserve">Human resource management is a vital aspect of the organization that contributes to stimulating organizational progression. However, an individual employee's developmental skills and problem-solving attributes are taken as a major aspect of the people manages mental system. One of the major roles of the people management aspects is to grow an individual employee's personal and professional working skills. Flexible working systems, organizational culture along with improved strategies serve to be effective in stimulating employee performance. The current study focuses on addressing the impact of flexible working systems and the impact of diversity on organizational performance and productivity. </w:t>
      </w:r>
    </w:p>
    <w:p w14:paraId="22BA33C5" w14:textId="77777777" w:rsidR="0011556B" w:rsidRPr="00F454B8" w:rsidRDefault="00C44526" w:rsidP="00F454B8">
      <w:pPr>
        <w:pStyle w:val="Heading1"/>
        <w:spacing w:line="360" w:lineRule="auto"/>
        <w:rPr>
          <w:color w:val="000000" w:themeColor="text1"/>
          <w:lang w:val="en-GB"/>
        </w:rPr>
      </w:pPr>
      <w:bookmarkStart w:id="1" w:name="_Toc100994669"/>
      <w:r w:rsidRPr="00F454B8">
        <w:rPr>
          <w:color w:val="000000" w:themeColor="text1"/>
          <w:lang w:val="en-GB"/>
        </w:rPr>
        <w:t>Case overview</w:t>
      </w:r>
      <w:bookmarkEnd w:id="1"/>
      <w:r w:rsidRPr="00F454B8">
        <w:rPr>
          <w:color w:val="000000" w:themeColor="text1"/>
          <w:lang w:val="en-GB"/>
        </w:rPr>
        <w:t xml:space="preserve"> </w:t>
      </w:r>
    </w:p>
    <w:p w14:paraId="5C60D000" w14:textId="77777777" w:rsidR="00C44526" w:rsidRPr="00F454B8"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The concerned report sheds light upon the situation of a retail organization that consists of more than 1000 employees in different retail stores. In the post-pandemic situation, the retail organization is going to implement a diversity and inclusion strategy to mitigate the differences among the employees that guide to increase the business productivity and the level of organizational culture. The role of Human Resource Management is very important for the application of diversity and inclusion within the workplace as well as managing an unequal work environment. In these circumstances, the employers of the retail organization want to provide “Work </w:t>
      </w:r>
      <w:proofErr w:type="gramStart"/>
      <w:r w:rsidRPr="00F454B8">
        <w:rPr>
          <w:rFonts w:ascii="Times New Roman" w:eastAsia="Times New Roman" w:hAnsi="Times New Roman" w:cs="Times New Roman"/>
          <w:color w:val="000000" w:themeColor="text1"/>
          <w:sz w:val="24"/>
          <w:szCs w:val="24"/>
          <w:lang w:val="en-GB"/>
        </w:rPr>
        <w:t>From</w:t>
      </w:r>
      <w:proofErr w:type="gramEnd"/>
      <w:r w:rsidRPr="00F454B8">
        <w:rPr>
          <w:rFonts w:ascii="Times New Roman" w:eastAsia="Times New Roman" w:hAnsi="Times New Roman" w:cs="Times New Roman"/>
          <w:color w:val="000000" w:themeColor="text1"/>
          <w:sz w:val="24"/>
          <w:szCs w:val="24"/>
          <w:lang w:val="en-GB"/>
        </w:rPr>
        <w:t xml:space="preserve"> Home” facilities either for part of the week or all week for their employees. </w:t>
      </w:r>
    </w:p>
    <w:p w14:paraId="09187C20" w14:textId="77777777" w:rsidR="00C44526" w:rsidRPr="00F454B8" w:rsidRDefault="00C44526" w:rsidP="00F454B8">
      <w:pPr>
        <w:pStyle w:val="Heading1"/>
        <w:spacing w:line="360" w:lineRule="auto"/>
        <w:rPr>
          <w:color w:val="000000" w:themeColor="text1"/>
          <w:lang w:val="en-GB"/>
        </w:rPr>
      </w:pPr>
      <w:bookmarkStart w:id="2" w:name="_Toc100994670"/>
      <w:r w:rsidRPr="00F454B8">
        <w:rPr>
          <w:color w:val="000000" w:themeColor="text1"/>
          <w:lang w:val="en-GB"/>
        </w:rPr>
        <w:t>Importance of Flexible working system</w:t>
      </w:r>
      <w:bookmarkEnd w:id="2"/>
      <w:r w:rsidRPr="00F454B8">
        <w:rPr>
          <w:color w:val="000000" w:themeColor="text1"/>
          <w:lang w:val="en-GB"/>
        </w:rPr>
        <w:t xml:space="preserve"> </w:t>
      </w:r>
    </w:p>
    <w:p w14:paraId="0B5E8F3A" w14:textId="77777777" w:rsidR="00C44526" w:rsidRPr="00F454B8" w:rsidRDefault="00C44526"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The flexible working system initially has the primary ability to attract a higher level of working skill, however, due to this </w:t>
      </w:r>
      <w:proofErr w:type="gramStart"/>
      <w:r w:rsidRPr="00F454B8">
        <w:rPr>
          <w:rFonts w:ascii="Times New Roman" w:eastAsia="Times New Roman" w:hAnsi="Times New Roman" w:cs="Times New Roman"/>
          <w:color w:val="000000" w:themeColor="text1"/>
          <w:sz w:val="24"/>
          <w:szCs w:val="24"/>
          <w:lang w:val="en-GB"/>
        </w:rPr>
        <w:t>particular skill</w:t>
      </w:r>
      <w:proofErr w:type="gramEnd"/>
      <w:r w:rsidRPr="00F454B8">
        <w:rPr>
          <w:rFonts w:ascii="Times New Roman" w:eastAsia="Times New Roman" w:hAnsi="Times New Roman" w:cs="Times New Roman"/>
          <w:color w:val="000000" w:themeColor="text1"/>
          <w:sz w:val="24"/>
          <w:szCs w:val="24"/>
          <w:lang w:val="en-GB"/>
        </w:rPr>
        <w:t>, the business is initially able to retain and attract more diverse skilled employees to the organization. In this “flexible working system,” they can have the predominant power to reduce the recruitment cost. However, due to this specifically mentioned working system, job satisfaction and employees' daily performance are primarily increased (</w:t>
      </w:r>
      <w:r w:rsidRPr="00F454B8">
        <w:rPr>
          <w:rFonts w:ascii="Times New Roman" w:eastAsia="Times New Roman" w:hAnsi="Times New Roman" w:cs="Times New Roman"/>
          <w:color w:val="000000" w:themeColor="text1"/>
          <w:sz w:val="24"/>
          <w:szCs w:val="24"/>
          <w:highlight w:val="white"/>
          <w:lang w:val="en-GB"/>
        </w:rPr>
        <w:t xml:space="preserve">Leroy </w:t>
      </w:r>
      <w:r w:rsidRPr="00F454B8">
        <w:rPr>
          <w:rFonts w:ascii="Times New Roman" w:eastAsia="Times New Roman" w:hAnsi="Times New Roman" w:cs="Times New Roman"/>
          <w:i/>
          <w:color w:val="000000" w:themeColor="text1"/>
          <w:sz w:val="24"/>
          <w:szCs w:val="24"/>
          <w:highlight w:val="white"/>
          <w:lang w:val="en-GB"/>
        </w:rPr>
        <w:t xml:space="preserve">et al. </w:t>
      </w:r>
      <w:r w:rsidRPr="00F454B8">
        <w:rPr>
          <w:rFonts w:ascii="Times New Roman" w:eastAsia="Times New Roman" w:hAnsi="Times New Roman" w:cs="Times New Roman"/>
          <w:color w:val="000000" w:themeColor="text1"/>
          <w:sz w:val="24"/>
          <w:szCs w:val="24"/>
          <w:highlight w:val="white"/>
          <w:lang w:val="en-GB"/>
        </w:rPr>
        <w:t>2018).</w:t>
      </w:r>
      <w:r w:rsidRPr="00F454B8">
        <w:rPr>
          <w:rFonts w:ascii="Times New Roman" w:eastAsia="Times New Roman" w:hAnsi="Times New Roman" w:cs="Times New Roman"/>
          <w:color w:val="000000" w:themeColor="text1"/>
          <w:sz w:val="24"/>
          <w:szCs w:val="24"/>
          <w:lang w:val="en-GB"/>
        </w:rPr>
        <w:t xml:space="preserve"> Thus, flexible working time can have the power to boost the working employees' morale and encourage them to give their 100% towards the work. However, the easiest way to initially describe the working flexibility is to the proper professional </w:t>
      </w:r>
      <w:r w:rsidRPr="00F454B8">
        <w:rPr>
          <w:rFonts w:ascii="Times New Roman" w:eastAsia="Times New Roman" w:hAnsi="Times New Roman" w:cs="Times New Roman"/>
          <w:color w:val="000000" w:themeColor="text1"/>
          <w:sz w:val="24"/>
          <w:szCs w:val="24"/>
          <w:lang w:val="en-GB"/>
        </w:rPr>
        <w:lastRenderedPageBreak/>
        <w:t xml:space="preserve">agreement between employees and employers. This </w:t>
      </w:r>
      <w:proofErr w:type="gramStart"/>
      <w:r w:rsidRPr="00F454B8">
        <w:rPr>
          <w:rFonts w:ascii="Times New Roman" w:eastAsia="Times New Roman" w:hAnsi="Times New Roman" w:cs="Times New Roman"/>
          <w:color w:val="000000" w:themeColor="text1"/>
          <w:sz w:val="24"/>
          <w:szCs w:val="24"/>
          <w:lang w:val="en-GB"/>
        </w:rPr>
        <w:t>particular agreement</w:t>
      </w:r>
      <w:proofErr w:type="gramEnd"/>
      <w:r w:rsidRPr="00F454B8">
        <w:rPr>
          <w:rFonts w:ascii="Times New Roman" w:eastAsia="Times New Roman" w:hAnsi="Times New Roman" w:cs="Times New Roman"/>
          <w:color w:val="000000" w:themeColor="text1"/>
          <w:sz w:val="24"/>
          <w:szCs w:val="24"/>
          <w:lang w:val="en-GB"/>
        </w:rPr>
        <w:t xml:space="preserve"> primarily consists of two different types of components, such as,</w:t>
      </w:r>
    </w:p>
    <w:p w14:paraId="45A94F01" w14:textId="77777777" w:rsidR="00C44526" w:rsidRPr="00F454B8" w:rsidRDefault="00C44526" w:rsidP="00F454B8">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It can initially give the opportunity to choose where the individual employees want to work from, which can be “work from the office” (WFO) or “work from home” (WFH). </w:t>
      </w:r>
    </w:p>
    <w:p w14:paraId="0B48B647" w14:textId="77777777" w:rsidR="0011556B" w:rsidRPr="00F454B8" w:rsidRDefault="00C44526" w:rsidP="00F454B8">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Initially creating the proper work schedule, which can primarily save individual employees valuable office hours time and make them more productive.</w:t>
      </w:r>
      <w:r w:rsidR="00F454B8">
        <w:rPr>
          <w:rFonts w:ascii="Times New Roman" w:eastAsia="Times New Roman" w:hAnsi="Times New Roman" w:cs="Times New Roman"/>
          <w:color w:val="000000" w:themeColor="text1"/>
          <w:sz w:val="24"/>
          <w:szCs w:val="24"/>
          <w:lang w:val="en-GB"/>
        </w:rPr>
        <w:t xml:space="preserve">  </w:t>
      </w:r>
      <w:r w:rsidR="005B10A7" w:rsidRPr="00F454B8">
        <w:rPr>
          <w:rFonts w:ascii="Times New Roman" w:eastAsia="Times New Roman" w:hAnsi="Times New Roman" w:cs="Times New Roman"/>
          <w:color w:val="000000" w:themeColor="text1"/>
          <w:sz w:val="24"/>
          <w:szCs w:val="24"/>
          <w:lang w:val="en-GB"/>
        </w:rPr>
        <w:t xml:space="preserve"> </w:t>
      </w:r>
    </w:p>
    <w:p w14:paraId="7F857E42" w14:textId="77777777" w:rsidR="0011556B" w:rsidRPr="00F454B8" w:rsidRDefault="005B10A7" w:rsidP="00F454B8">
      <w:pPr>
        <w:pStyle w:val="Heading1"/>
        <w:spacing w:line="360" w:lineRule="auto"/>
        <w:rPr>
          <w:color w:val="000000" w:themeColor="text1"/>
          <w:lang w:val="en-GB"/>
        </w:rPr>
      </w:pPr>
      <w:bookmarkStart w:id="3" w:name="_Toc100994671"/>
      <w:r w:rsidRPr="00F454B8">
        <w:rPr>
          <w:color w:val="000000" w:themeColor="text1"/>
          <w:lang w:val="en-GB"/>
        </w:rPr>
        <w:t xml:space="preserve">Effect of </w:t>
      </w:r>
      <w:r w:rsidR="003C7401" w:rsidRPr="00F454B8">
        <w:rPr>
          <w:color w:val="000000" w:themeColor="text1"/>
          <w:lang w:val="en-GB"/>
        </w:rPr>
        <w:t>Diversity and</w:t>
      </w:r>
      <w:r w:rsidRPr="00F454B8">
        <w:rPr>
          <w:color w:val="000000" w:themeColor="text1"/>
          <w:lang w:val="en-GB"/>
        </w:rPr>
        <w:t xml:space="preserve"> inclusion on the work environment</w:t>
      </w:r>
      <w:bookmarkEnd w:id="3"/>
      <w:r w:rsidRPr="00F454B8">
        <w:rPr>
          <w:color w:val="000000" w:themeColor="text1"/>
          <w:lang w:val="en-GB"/>
        </w:rPr>
        <w:t xml:space="preserve"> </w:t>
      </w:r>
    </w:p>
    <w:p w14:paraId="3F499A38" w14:textId="77777777" w:rsidR="0011556B" w:rsidRPr="00F454B8"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The diversity in the workplace of the retail organization guides the recognition of the emotion and working style of the employees that helps to increase the performance of employees along with business productivity. According to the recent research</w:t>
      </w:r>
      <w:r w:rsidR="00543E9D" w:rsidRPr="00F454B8">
        <w:rPr>
          <w:rFonts w:ascii="Times New Roman" w:eastAsia="Times New Roman" w:hAnsi="Times New Roman" w:cs="Times New Roman"/>
          <w:color w:val="000000" w:themeColor="text1"/>
          <w:sz w:val="24"/>
          <w:szCs w:val="24"/>
          <w:lang w:val="en-GB"/>
        </w:rPr>
        <w:t>,</w:t>
      </w:r>
      <w:r w:rsidRPr="00F454B8">
        <w:rPr>
          <w:rFonts w:ascii="Times New Roman" w:eastAsia="Times New Roman" w:hAnsi="Times New Roman" w:cs="Times New Roman"/>
          <w:color w:val="000000" w:themeColor="text1"/>
          <w:sz w:val="24"/>
          <w:szCs w:val="24"/>
          <w:lang w:val="en-GB"/>
        </w:rPr>
        <w:t xml:space="preserve"> on the retail industry in the UK by the </w:t>
      </w:r>
      <w:r w:rsidRPr="00F454B8">
        <w:rPr>
          <w:rFonts w:ascii="Times New Roman" w:eastAsia="Times New Roman" w:hAnsi="Times New Roman" w:cs="Times New Roman"/>
          <w:b/>
          <w:i/>
          <w:color w:val="000000" w:themeColor="text1"/>
          <w:sz w:val="24"/>
          <w:szCs w:val="24"/>
          <w:lang w:val="en-GB"/>
        </w:rPr>
        <w:t>ACAS commission</w:t>
      </w:r>
      <w:r w:rsidRPr="00F454B8">
        <w:rPr>
          <w:rFonts w:ascii="Times New Roman" w:eastAsia="Times New Roman" w:hAnsi="Times New Roman" w:cs="Times New Roman"/>
          <w:color w:val="000000" w:themeColor="text1"/>
          <w:sz w:val="24"/>
          <w:szCs w:val="24"/>
          <w:lang w:val="en-GB"/>
        </w:rPr>
        <w:t xml:space="preserve">, it is disclosed that the implication of diversity strategizing in the work environment the business productivity was increased by more than 26.4% from the previous situation </w:t>
      </w:r>
      <w:r w:rsidRPr="00F454B8">
        <w:rPr>
          <w:rFonts w:ascii="Times New Roman" w:eastAsia="Times New Roman" w:hAnsi="Times New Roman" w:cs="Times New Roman"/>
          <w:color w:val="000000" w:themeColor="text1"/>
          <w:sz w:val="24"/>
          <w:szCs w:val="24"/>
          <w:highlight w:val="white"/>
          <w:lang w:val="en-GB"/>
        </w:rPr>
        <w:t>(Chams</w:t>
      </w:r>
      <w:r w:rsidR="009F793E" w:rsidRPr="00F454B8">
        <w:rPr>
          <w:rFonts w:ascii="Times New Roman" w:eastAsia="Times New Roman" w:hAnsi="Times New Roman" w:cs="Times New Roman"/>
          <w:color w:val="000000" w:themeColor="text1"/>
          <w:sz w:val="24"/>
          <w:szCs w:val="24"/>
          <w:highlight w:val="white"/>
          <w:lang w:val="en-GB"/>
        </w:rPr>
        <w:t xml:space="preserve"> </w:t>
      </w:r>
      <w:r w:rsidRPr="00F454B8">
        <w:rPr>
          <w:rFonts w:ascii="Times New Roman" w:eastAsia="Times New Roman" w:hAnsi="Times New Roman" w:cs="Times New Roman"/>
          <w:color w:val="000000" w:themeColor="text1"/>
          <w:sz w:val="24"/>
          <w:szCs w:val="24"/>
          <w:highlight w:val="white"/>
          <w:lang w:val="en-GB"/>
        </w:rPr>
        <w:t>and García-Blandón, 2019)</w:t>
      </w:r>
      <w:r w:rsidRPr="00F454B8">
        <w:rPr>
          <w:rFonts w:ascii="Times New Roman" w:eastAsia="Times New Roman" w:hAnsi="Times New Roman" w:cs="Times New Roman"/>
          <w:color w:val="000000" w:themeColor="text1"/>
          <w:sz w:val="24"/>
          <w:szCs w:val="24"/>
          <w:lang w:val="en-GB"/>
        </w:rPr>
        <w:t>. Multiple types of diversity are seen in the workplace such as internal and external diversity that influences the performances and the working structure of a retail organization.</w:t>
      </w:r>
      <w:r w:rsidR="00F454B8">
        <w:rPr>
          <w:rFonts w:ascii="Times New Roman" w:eastAsia="Times New Roman" w:hAnsi="Times New Roman" w:cs="Times New Roman"/>
          <w:color w:val="000000" w:themeColor="text1"/>
          <w:sz w:val="24"/>
          <w:szCs w:val="24"/>
          <w:lang w:val="en-GB"/>
        </w:rPr>
        <w:t xml:space="preserve">  </w:t>
      </w:r>
    </w:p>
    <w:p w14:paraId="05AE3415" w14:textId="77777777" w:rsidR="0011556B" w:rsidRPr="00F454B8"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Organizational diversity maintains an effective communication level among the employees that makes them energetic as well as motivated.</w:t>
      </w:r>
      <w:r w:rsidR="00F454B8">
        <w:rPr>
          <w:rFonts w:ascii="Times New Roman" w:eastAsia="Times New Roman" w:hAnsi="Times New Roman" w:cs="Times New Roman"/>
          <w:color w:val="000000" w:themeColor="text1"/>
          <w:sz w:val="24"/>
          <w:szCs w:val="24"/>
          <w:lang w:val="en-GB"/>
        </w:rPr>
        <w:t xml:space="preserve">  </w:t>
      </w:r>
      <w:r w:rsidRPr="00F454B8">
        <w:rPr>
          <w:rFonts w:ascii="Times New Roman" w:eastAsia="Times New Roman" w:hAnsi="Times New Roman" w:cs="Times New Roman"/>
          <w:color w:val="000000" w:themeColor="text1"/>
          <w:sz w:val="24"/>
          <w:szCs w:val="24"/>
          <w:lang w:val="en-GB"/>
        </w:rPr>
        <w:t xml:space="preserve">Apart from that, the diversity strategy had a great impact on the employee retention rate which increased to around 12.6% </w:t>
      </w:r>
      <w:r w:rsidRPr="00F454B8">
        <w:rPr>
          <w:rFonts w:ascii="Times New Roman" w:eastAsia="Times New Roman" w:hAnsi="Times New Roman" w:cs="Times New Roman"/>
          <w:color w:val="000000" w:themeColor="text1"/>
          <w:sz w:val="24"/>
          <w:szCs w:val="24"/>
          <w:highlight w:val="white"/>
          <w:lang w:val="en-GB"/>
        </w:rPr>
        <w:t xml:space="preserve">(Khan </w:t>
      </w:r>
      <w:r w:rsidRPr="00F454B8">
        <w:rPr>
          <w:rFonts w:ascii="Times New Roman" w:eastAsia="Times New Roman" w:hAnsi="Times New Roman" w:cs="Times New Roman"/>
          <w:i/>
          <w:color w:val="000000" w:themeColor="text1"/>
          <w:sz w:val="24"/>
          <w:szCs w:val="24"/>
          <w:highlight w:val="white"/>
          <w:lang w:val="en-GB"/>
        </w:rPr>
        <w:t>et al.</w:t>
      </w:r>
      <w:r w:rsidRPr="00F454B8">
        <w:rPr>
          <w:rFonts w:ascii="Times New Roman" w:eastAsia="Times New Roman" w:hAnsi="Times New Roman" w:cs="Times New Roman"/>
          <w:color w:val="000000" w:themeColor="text1"/>
          <w:sz w:val="24"/>
          <w:szCs w:val="24"/>
          <w:highlight w:val="white"/>
          <w:lang w:val="en-GB"/>
        </w:rPr>
        <w:t xml:space="preserve"> 2019)</w:t>
      </w:r>
      <w:r w:rsidRPr="00F454B8">
        <w:rPr>
          <w:rFonts w:ascii="Times New Roman" w:eastAsia="Times New Roman" w:hAnsi="Times New Roman" w:cs="Times New Roman"/>
          <w:color w:val="000000" w:themeColor="text1"/>
          <w:sz w:val="24"/>
          <w:szCs w:val="24"/>
          <w:lang w:val="en-GB"/>
        </w:rPr>
        <w:t xml:space="preserve">. The internal along with external performances of the retail industry in the UK has been greatly influenced because this industry relies on conventional wisdom. </w:t>
      </w:r>
      <w:proofErr w:type="gramStart"/>
      <w:r w:rsidRPr="00F454B8">
        <w:rPr>
          <w:rFonts w:ascii="Times New Roman" w:eastAsia="Times New Roman" w:hAnsi="Times New Roman" w:cs="Times New Roman"/>
          <w:color w:val="000000" w:themeColor="text1"/>
          <w:sz w:val="24"/>
          <w:szCs w:val="24"/>
          <w:lang w:val="en-GB"/>
        </w:rPr>
        <w:t>In order to</w:t>
      </w:r>
      <w:proofErr w:type="gramEnd"/>
      <w:r w:rsidRPr="00F454B8">
        <w:rPr>
          <w:rFonts w:ascii="Times New Roman" w:eastAsia="Times New Roman" w:hAnsi="Times New Roman" w:cs="Times New Roman"/>
          <w:color w:val="000000" w:themeColor="text1"/>
          <w:sz w:val="24"/>
          <w:szCs w:val="24"/>
          <w:lang w:val="en-GB"/>
        </w:rPr>
        <w:t xml:space="preserve"> mitigate the situational decrease in the industry performance, the organization has taken several strategies and structural innovations. As stated by Dirani</w:t>
      </w:r>
      <w:r w:rsidRPr="00F454B8">
        <w:rPr>
          <w:rFonts w:ascii="Times New Roman" w:eastAsia="Times New Roman" w:hAnsi="Times New Roman" w:cs="Times New Roman"/>
          <w:i/>
          <w:color w:val="000000" w:themeColor="text1"/>
          <w:sz w:val="24"/>
          <w:szCs w:val="24"/>
          <w:lang w:val="en-GB"/>
        </w:rPr>
        <w:t xml:space="preserve"> et al.</w:t>
      </w:r>
      <w:r w:rsidRPr="00F454B8">
        <w:rPr>
          <w:rFonts w:ascii="Times New Roman" w:eastAsia="Times New Roman" w:hAnsi="Times New Roman" w:cs="Times New Roman"/>
          <w:color w:val="000000" w:themeColor="text1"/>
          <w:sz w:val="24"/>
          <w:szCs w:val="24"/>
          <w:lang w:val="en-GB"/>
        </w:rPr>
        <w:t xml:space="preserve"> (2020), diversifying strategy in context to the employees can</w:t>
      </w:r>
      <w:r w:rsidRPr="00F454B8">
        <w:rPr>
          <w:rFonts w:ascii="Times New Roman" w:eastAsia="Times New Roman" w:hAnsi="Times New Roman" w:cs="Times New Roman"/>
          <w:b/>
          <w:i/>
          <w:color w:val="000000" w:themeColor="text1"/>
          <w:sz w:val="24"/>
          <w:szCs w:val="24"/>
          <w:lang w:val="en-GB"/>
        </w:rPr>
        <w:t xml:space="preserve"> boost the business productivity by </w:t>
      </w:r>
      <w:r w:rsidRPr="00F454B8">
        <w:rPr>
          <w:rFonts w:ascii="Times New Roman" w:eastAsia="Times New Roman" w:hAnsi="Times New Roman" w:cs="Times New Roman"/>
          <w:color w:val="000000" w:themeColor="text1"/>
          <w:sz w:val="24"/>
          <w:szCs w:val="24"/>
          <w:lang w:val="en-GB"/>
        </w:rPr>
        <w:t xml:space="preserve">more than 35%. </w:t>
      </w:r>
    </w:p>
    <w:p w14:paraId="0710C606" w14:textId="77777777" w:rsidR="0011556B" w:rsidRPr="00F454B8"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Diversification within the workplace guides the </w:t>
      </w:r>
      <w:r w:rsidRPr="00F454B8">
        <w:rPr>
          <w:rFonts w:ascii="Times New Roman" w:eastAsia="Times New Roman" w:hAnsi="Times New Roman" w:cs="Times New Roman"/>
          <w:b/>
          <w:i/>
          <w:color w:val="000000" w:themeColor="text1"/>
          <w:sz w:val="24"/>
          <w:szCs w:val="24"/>
          <w:lang w:val="en-GB"/>
        </w:rPr>
        <w:t>enhancement of the decision-making process</w:t>
      </w:r>
      <w:r w:rsidRPr="00F454B8">
        <w:rPr>
          <w:rFonts w:ascii="Times New Roman" w:eastAsia="Times New Roman" w:hAnsi="Times New Roman" w:cs="Times New Roman"/>
          <w:color w:val="000000" w:themeColor="text1"/>
          <w:sz w:val="24"/>
          <w:szCs w:val="24"/>
          <w:lang w:val="en-GB"/>
        </w:rPr>
        <w:t xml:space="preserve"> along with problem-solving skills. As per the perception of </w:t>
      </w:r>
      <w:r w:rsidRPr="00F454B8">
        <w:rPr>
          <w:rFonts w:ascii="Times New Roman" w:eastAsia="Times New Roman" w:hAnsi="Times New Roman" w:cs="Times New Roman"/>
          <w:color w:val="000000" w:themeColor="text1"/>
          <w:sz w:val="24"/>
          <w:szCs w:val="24"/>
          <w:highlight w:val="white"/>
          <w:lang w:val="en-GB"/>
        </w:rPr>
        <w:t xml:space="preserve">Werner (2021), </w:t>
      </w:r>
      <w:r w:rsidRPr="00F454B8">
        <w:rPr>
          <w:rFonts w:ascii="Times New Roman" w:eastAsia="Times New Roman" w:hAnsi="Times New Roman" w:cs="Times New Roman"/>
          <w:color w:val="000000" w:themeColor="text1"/>
          <w:sz w:val="24"/>
          <w:szCs w:val="24"/>
          <w:lang w:val="en-GB"/>
        </w:rPr>
        <w:t xml:space="preserve">the retail industry should implement a </w:t>
      </w:r>
      <w:r w:rsidRPr="00F454B8">
        <w:rPr>
          <w:rFonts w:ascii="Times New Roman" w:eastAsia="Times New Roman" w:hAnsi="Times New Roman" w:cs="Times New Roman"/>
          <w:b/>
          <w:i/>
          <w:color w:val="000000" w:themeColor="text1"/>
          <w:sz w:val="24"/>
          <w:szCs w:val="24"/>
          <w:lang w:val="en-GB"/>
        </w:rPr>
        <w:t>“Cognitive Diversity Theory”</w:t>
      </w:r>
      <w:r w:rsidRPr="00F454B8">
        <w:rPr>
          <w:rFonts w:ascii="Times New Roman" w:eastAsia="Times New Roman" w:hAnsi="Times New Roman" w:cs="Times New Roman"/>
          <w:color w:val="000000" w:themeColor="text1"/>
          <w:sz w:val="24"/>
          <w:szCs w:val="24"/>
          <w:lang w:val="en-GB"/>
        </w:rPr>
        <w:t xml:space="preserve"> that guides the management of the different working styles of employees that can be effective in handling any difficulties in terms of workforce management as well as communication issues within the workplace.</w:t>
      </w:r>
      <w:r w:rsidR="00F454B8">
        <w:rPr>
          <w:rFonts w:ascii="Times New Roman" w:eastAsia="Times New Roman" w:hAnsi="Times New Roman" w:cs="Times New Roman"/>
          <w:color w:val="000000" w:themeColor="text1"/>
          <w:sz w:val="24"/>
          <w:szCs w:val="24"/>
          <w:lang w:val="en-GB"/>
        </w:rPr>
        <w:t xml:space="preserve">  </w:t>
      </w:r>
      <w:r w:rsidRPr="00F454B8">
        <w:rPr>
          <w:rFonts w:ascii="Times New Roman" w:eastAsia="Times New Roman" w:hAnsi="Times New Roman" w:cs="Times New Roman"/>
          <w:color w:val="000000" w:themeColor="text1"/>
          <w:sz w:val="24"/>
          <w:szCs w:val="24"/>
          <w:lang w:val="en-GB"/>
        </w:rPr>
        <w:t xml:space="preserve">It is seen that around 55% of the retail employers expect to provide work from home facilities to the </w:t>
      </w:r>
      <w:r w:rsidRPr="00F454B8">
        <w:rPr>
          <w:rFonts w:ascii="Times New Roman" w:eastAsia="Times New Roman" w:hAnsi="Times New Roman" w:cs="Times New Roman"/>
          <w:color w:val="000000" w:themeColor="text1"/>
          <w:sz w:val="24"/>
          <w:szCs w:val="24"/>
          <w:lang w:val="en-GB"/>
        </w:rPr>
        <w:lastRenderedPageBreak/>
        <w:t>employees for part of the week, as they face difficulties to come in the workplace during the pandemic situation due to the outbreak of COVID 19.</w:t>
      </w:r>
      <w:r w:rsidR="00F454B8">
        <w:rPr>
          <w:rFonts w:ascii="Times New Roman" w:eastAsia="Times New Roman" w:hAnsi="Times New Roman" w:cs="Times New Roman"/>
          <w:color w:val="000000" w:themeColor="text1"/>
          <w:sz w:val="24"/>
          <w:szCs w:val="24"/>
          <w:lang w:val="en-GB"/>
        </w:rPr>
        <w:t xml:space="preserve">  </w:t>
      </w:r>
      <w:r w:rsidRPr="00F454B8">
        <w:rPr>
          <w:rFonts w:ascii="Times New Roman" w:eastAsia="Times New Roman" w:hAnsi="Times New Roman" w:cs="Times New Roman"/>
          <w:color w:val="000000" w:themeColor="text1"/>
          <w:sz w:val="24"/>
          <w:szCs w:val="24"/>
          <w:lang w:val="en-GB"/>
        </w:rPr>
        <w:t xml:space="preserve"> </w:t>
      </w:r>
    </w:p>
    <w:p w14:paraId="29899718" w14:textId="77777777" w:rsidR="0011556B" w:rsidRPr="00F454B8" w:rsidRDefault="005B10A7" w:rsidP="00F454B8">
      <w:pPr>
        <w:spacing w:line="360" w:lineRule="auto"/>
        <w:jc w:val="center"/>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noProof/>
          <w:color w:val="000000" w:themeColor="text1"/>
          <w:sz w:val="24"/>
          <w:szCs w:val="24"/>
          <w:lang w:val="en-GB"/>
        </w:rPr>
        <w:drawing>
          <wp:inline distT="114300" distB="114300" distL="114300" distR="114300" wp14:anchorId="43B4BD99" wp14:editId="07DA7FDC">
            <wp:extent cx="4429125" cy="2533650"/>
            <wp:effectExtent l="19050" t="0" r="9525"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429125" cy="2533650"/>
                    </a:xfrm>
                    <a:prstGeom prst="rect">
                      <a:avLst/>
                    </a:prstGeom>
                  </pic:spPr>
                </pic:pic>
              </a:graphicData>
            </a:graphic>
          </wp:inline>
        </w:drawing>
      </w:r>
    </w:p>
    <w:p w14:paraId="1E762F10" w14:textId="77777777" w:rsidR="0011556B" w:rsidRPr="00F454B8" w:rsidRDefault="005B10A7" w:rsidP="00F454B8">
      <w:pPr>
        <w:spacing w:line="360" w:lineRule="auto"/>
        <w:jc w:val="center"/>
        <w:rPr>
          <w:rFonts w:ascii="Times New Roman" w:eastAsia="Times New Roman" w:hAnsi="Times New Roman" w:cs="Times New Roman"/>
          <w:b/>
          <w:color w:val="000000" w:themeColor="text1"/>
          <w:sz w:val="24"/>
          <w:szCs w:val="24"/>
          <w:lang w:val="en-GB"/>
        </w:rPr>
      </w:pPr>
      <w:r w:rsidRPr="00F454B8">
        <w:rPr>
          <w:rFonts w:ascii="Times New Roman" w:eastAsia="Times New Roman" w:hAnsi="Times New Roman" w:cs="Times New Roman"/>
          <w:b/>
          <w:color w:val="000000" w:themeColor="text1"/>
          <w:sz w:val="24"/>
          <w:szCs w:val="24"/>
          <w:lang w:val="en-GB"/>
        </w:rPr>
        <w:t>Figure 1:</w:t>
      </w:r>
      <w:r w:rsidR="00543E9D" w:rsidRPr="00F454B8">
        <w:rPr>
          <w:rFonts w:ascii="Times New Roman" w:eastAsia="Times New Roman" w:hAnsi="Times New Roman" w:cs="Times New Roman"/>
          <w:b/>
          <w:color w:val="000000" w:themeColor="text1"/>
          <w:sz w:val="24"/>
          <w:szCs w:val="24"/>
          <w:lang w:val="en-GB"/>
        </w:rPr>
        <w:t xml:space="preserve"> </w:t>
      </w:r>
      <w:r w:rsidR="003C7401" w:rsidRPr="00F454B8">
        <w:rPr>
          <w:rFonts w:ascii="Times New Roman" w:eastAsia="Times New Roman" w:hAnsi="Times New Roman" w:cs="Times New Roman"/>
          <w:b/>
          <w:color w:val="000000" w:themeColor="text1"/>
          <w:sz w:val="24"/>
          <w:szCs w:val="24"/>
          <w:lang w:val="en-GB"/>
        </w:rPr>
        <w:t xml:space="preserve">Effect of Diversity </w:t>
      </w:r>
      <w:r w:rsidRPr="00F454B8">
        <w:rPr>
          <w:rFonts w:ascii="Times New Roman" w:eastAsia="Times New Roman" w:hAnsi="Times New Roman" w:cs="Times New Roman"/>
          <w:b/>
          <w:color w:val="000000" w:themeColor="text1"/>
          <w:sz w:val="24"/>
          <w:szCs w:val="24"/>
          <w:lang w:val="en-GB"/>
        </w:rPr>
        <w:t>and inclusion on the work environment</w:t>
      </w:r>
    </w:p>
    <w:p w14:paraId="36F84D42" w14:textId="77777777" w:rsidR="0011556B" w:rsidRPr="00F454B8" w:rsidRDefault="005B10A7" w:rsidP="00F454B8">
      <w:pPr>
        <w:spacing w:line="360" w:lineRule="auto"/>
        <w:jc w:val="center"/>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(Source: </w:t>
      </w:r>
      <w:r w:rsidR="002954E8" w:rsidRPr="00F454B8">
        <w:rPr>
          <w:rFonts w:ascii="Times New Roman" w:eastAsia="Times New Roman" w:hAnsi="Times New Roman" w:cs="Times New Roman"/>
          <w:color w:val="000000" w:themeColor="text1"/>
          <w:sz w:val="24"/>
          <w:szCs w:val="24"/>
          <w:highlight w:val="white"/>
          <w:lang w:val="en-GB"/>
        </w:rPr>
        <w:t>Leslie, 2019</w:t>
      </w:r>
      <w:r w:rsidRPr="00F454B8">
        <w:rPr>
          <w:rFonts w:ascii="Times New Roman" w:eastAsia="Times New Roman" w:hAnsi="Times New Roman" w:cs="Times New Roman"/>
          <w:color w:val="000000" w:themeColor="text1"/>
          <w:sz w:val="24"/>
          <w:szCs w:val="24"/>
          <w:lang w:val="en-GB"/>
        </w:rPr>
        <w:t xml:space="preserve">) </w:t>
      </w:r>
    </w:p>
    <w:p w14:paraId="6EB8ABA6" w14:textId="77777777" w:rsidR="0011556B" w:rsidRPr="00F454B8"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The implication of the inclusion management style in the workplace of a retail organization guides to acknowledge their differences and </w:t>
      </w:r>
      <w:r w:rsidRPr="00F454B8">
        <w:rPr>
          <w:rFonts w:ascii="Times New Roman" w:eastAsia="Times New Roman" w:hAnsi="Times New Roman" w:cs="Times New Roman"/>
          <w:b/>
          <w:i/>
          <w:color w:val="000000" w:themeColor="text1"/>
          <w:sz w:val="24"/>
          <w:szCs w:val="24"/>
          <w:lang w:val="en-GB"/>
        </w:rPr>
        <w:t>provide effective recommendations for resolving the issues of employee differences.</w:t>
      </w:r>
      <w:r w:rsidRPr="00F454B8">
        <w:rPr>
          <w:rFonts w:ascii="Times New Roman" w:eastAsia="Times New Roman" w:hAnsi="Times New Roman" w:cs="Times New Roman"/>
          <w:color w:val="000000" w:themeColor="text1"/>
          <w:sz w:val="24"/>
          <w:szCs w:val="24"/>
          <w:lang w:val="en-GB"/>
        </w:rPr>
        <w:t xml:space="preserve"> As opined by </w:t>
      </w:r>
      <w:r w:rsidRPr="00F454B8">
        <w:rPr>
          <w:rFonts w:ascii="Times New Roman" w:eastAsia="Times New Roman" w:hAnsi="Times New Roman" w:cs="Times New Roman"/>
          <w:color w:val="000000" w:themeColor="text1"/>
          <w:sz w:val="24"/>
          <w:szCs w:val="24"/>
          <w:highlight w:val="white"/>
          <w:lang w:val="en-GB"/>
        </w:rPr>
        <w:t xml:space="preserve">Leslie (2019), </w:t>
      </w:r>
      <w:r w:rsidRPr="00F454B8">
        <w:rPr>
          <w:rFonts w:ascii="Times New Roman" w:eastAsia="Times New Roman" w:hAnsi="Times New Roman" w:cs="Times New Roman"/>
          <w:b/>
          <w:i/>
          <w:color w:val="000000" w:themeColor="text1"/>
          <w:sz w:val="24"/>
          <w:szCs w:val="24"/>
          <w:highlight w:val="white"/>
          <w:lang w:val="en-GB"/>
        </w:rPr>
        <w:t xml:space="preserve">“Schema Theory” </w:t>
      </w:r>
      <w:r w:rsidRPr="00F454B8">
        <w:rPr>
          <w:rFonts w:ascii="Times New Roman" w:eastAsia="Times New Roman" w:hAnsi="Times New Roman" w:cs="Times New Roman"/>
          <w:color w:val="000000" w:themeColor="text1"/>
          <w:sz w:val="24"/>
          <w:szCs w:val="24"/>
          <w:highlight w:val="white"/>
          <w:lang w:val="en-GB"/>
        </w:rPr>
        <w:t xml:space="preserve">is an important theory for implementing the inclusion practice among the employees in the workplace. As per this theory, the retail employers celebrate the cultural and social differences among employees by arranging meetings for communicating about the organizational goals along with measuring the progress of the organization. As per recent research that was conducted by the </w:t>
      </w:r>
      <w:r w:rsidRPr="00F454B8">
        <w:rPr>
          <w:rFonts w:ascii="Times New Roman" w:eastAsia="Times New Roman" w:hAnsi="Times New Roman" w:cs="Times New Roman"/>
          <w:b/>
          <w:i/>
          <w:color w:val="000000" w:themeColor="text1"/>
          <w:sz w:val="24"/>
          <w:szCs w:val="24"/>
          <w:lang w:val="en-GB"/>
        </w:rPr>
        <w:t xml:space="preserve">ACAS commission </w:t>
      </w:r>
      <w:r w:rsidRPr="00F454B8">
        <w:rPr>
          <w:rFonts w:ascii="Times New Roman" w:eastAsia="Times New Roman" w:hAnsi="Times New Roman" w:cs="Times New Roman"/>
          <w:color w:val="000000" w:themeColor="text1"/>
          <w:sz w:val="24"/>
          <w:szCs w:val="24"/>
          <w:lang w:val="en-GB"/>
        </w:rPr>
        <w:t xml:space="preserve">it is seen that </w:t>
      </w:r>
      <w:r w:rsidRPr="00F454B8">
        <w:rPr>
          <w:rFonts w:ascii="Times New Roman" w:eastAsia="Times New Roman" w:hAnsi="Times New Roman" w:cs="Times New Roman"/>
          <w:color w:val="000000" w:themeColor="text1"/>
          <w:sz w:val="24"/>
          <w:szCs w:val="24"/>
          <w:highlight w:val="white"/>
          <w:lang w:val="en-GB"/>
        </w:rPr>
        <w:t xml:space="preserve">after implication of this theory by retail organizations more than 12.8% of business progress can be seen so that this organization will be beneficial for this inclusive theory. The diversity and inclusive practice </w:t>
      </w:r>
      <w:proofErr w:type="gramStart"/>
      <w:r w:rsidR="00294ED3" w:rsidRPr="00F454B8">
        <w:rPr>
          <w:rFonts w:ascii="Times New Roman" w:eastAsia="Times New Roman" w:hAnsi="Times New Roman" w:cs="Times New Roman"/>
          <w:color w:val="000000" w:themeColor="text1"/>
          <w:sz w:val="24"/>
          <w:szCs w:val="24"/>
          <w:highlight w:val="white"/>
          <w:lang w:val="en-GB"/>
        </w:rPr>
        <w:t>creates</w:t>
      </w:r>
      <w:proofErr w:type="gramEnd"/>
      <w:r w:rsidR="00294ED3" w:rsidRPr="00F454B8">
        <w:rPr>
          <w:rFonts w:ascii="Times New Roman" w:eastAsia="Times New Roman" w:hAnsi="Times New Roman" w:cs="Times New Roman"/>
          <w:color w:val="000000" w:themeColor="text1"/>
          <w:sz w:val="24"/>
          <w:szCs w:val="24"/>
          <w:highlight w:val="white"/>
          <w:lang w:val="en-GB"/>
        </w:rPr>
        <w:t xml:space="preserve"> </w:t>
      </w:r>
      <w:r w:rsidR="00D20098" w:rsidRPr="00F454B8">
        <w:rPr>
          <w:rFonts w:ascii="Times New Roman" w:eastAsia="Times New Roman" w:hAnsi="Times New Roman" w:cs="Times New Roman"/>
          <w:color w:val="000000" w:themeColor="text1"/>
          <w:sz w:val="24"/>
          <w:szCs w:val="24"/>
          <w:highlight w:val="white"/>
          <w:lang w:val="en-GB"/>
        </w:rPr>
        <w:t xml:space="preserve">a </w:t>
      </w:r>
      <w:r w:rsidRPr="00F454B8">
        <w:rPr>
          <w:rFonts w:ascii="Times New Roman" w:eastAsia="Times New Roman" w:hAnsi="Times New Roman" w:cs="Times New Roman"/>
          <w:b/>
          <w:i/>
          <w:color w:val="000000" w:themeColor="text1"/>
          <w:sz w:val="24"/>
          <w:szCs w:val="24"/>
          <w:highlight w:val="white"/>
          <w:lang w:val="en-GB"/>
        </w:rPr>
        <w:t>positive attitude toward</w:t>
      </w:r>
      <w:r w:rsidR="00D20098" w:rsidRPr="00F454B8">
        <w:rPr>
          <w:rFonts w:ascii="Times New Roman" w:eastAsia="Times New Roman" w:hAnsi="Times New Roman" w:cs="Times New Roman"/>
          <w:b/>
          <w:i/>
          <w:color w:val="000000" w:themeColor="text1"/>
          <w:sz w:val="24"/>
          <w:szCs w:val="24"/>
          <w:highlight w:val="white"/>
          <w:lang w:val="en-GB"/>
        </w:rPr>
        <w:t xml:space="preserve">s </w:t>
      </w:r>
      <w:r w:rsidR="009F793E" w:rsidRPr="00F454B8">
        <w:rPr>
          <w:rFonts w:ascii="Times New Roman" w:eastAsia="Times New Roman" w:hAnsi="Times New Roman" w:cs="Times New Roman"/>
          <w:b/>
          <w:i/>
          <w:color w:val="000000" w:themeColor="text1"/>
          <w:sz w:val="24"/>
          <w:szCs w:val="24"/>
          <w:highlight w:val="white"/>
          <w:lang w:val="en-GB"/>
        </w:rPr>
        <w:t>fulfilment</w:t>
      </w:r>
      <w:r w:rsidR="00D20098" w:rsidRPr="00F454B8">
        <w:rPr>
          <w:rFonts w:ascii="Times New Roman" w:eastAsia="Times New Roman" w:hAnsi="Times New Roman" w:cs="Times New Roman"/>
          <w:b/>
          <w:i/>
          <w:color w:val="000000" w:themeColor="text1"/>
          <w:sz w:val="24"/>
          <w:szCs w:val="24"/>
          <w:highlight w:val="white"/>
          <w:lang w:val="en-GB"/>
        </w:rPr>
        <w:t xml:space="preserve"> of</w:t>
      </w:r>
      <w:r w:rsidRPr="00F454B8">
        <w:rPr>
          <w:rFonts w:ascii="Times New Roman" w:eastAsia="Times New Roman" w:hAnsi="Times New Roman" w:cs="Times New Roman"/>
          <w:b/>
          <w:i/>
          <w:color w:val="000000" w:themeColor="text1"/>
          <w:sz w:val="24"/>
          <w:szCs w:val="24"/>
          <w:highlight w:val="white"/>
          <w:lang w:val="en-GB"/>
        </w:rPr>
        <w:t xml:space="preserve"> the organizational goal </w:t>
      </w:r>
      <w:r w:rsidRPr="00F454B8">
        <w:rPr>
          <w:rFonts w:ascii="Times New Roman" w:eastAsia="Times New Roman" w:hAnsi="Times New Roman" w:cs="Times New Roman"/>
          <w:color w:val="000000" w:themeColor="text1"/>
          <w:sz w:val="24"/>
          <w:szCs w:val="24"/>
          <w:highlight w:val="white"/>
          <w:lang w:val="en-GB"/>
        </w:rPr>
        <w:t>among the employees.</w:t>
      </w:r>
      <w:r w:rsidR="00F454B8">
        <w:rPr>
          <w:rFonts w:ascii="Times New Roman" w:eastAsia="Times New Roman" w:hAnsi="Times New Roman" w:cs="Times New Roman"/>
          <w:color w:val="000000" w:themeColor="text1"/>
          <w:sz w:val="24"/>
          <w:szCs w:val="24"/>
          <w:highlight w:val="white"/>
          <w:lang w:val="en-GB"/>
        </w:rPr>
        <w:t xml:space="preserve">  </w:t>
      </w:r>
      <w:r w:rsidRPr="00F454B8">
        <w:rPr>
          <w:rFonts w:ascii="Times New Roman" w:eastAsia="Times New Roman" w:hAnsi="Times New Roman" w:cs="Times New Roman"/>
          <w:color w:val="000000" w:themeColor="text1"/>
          <w:sz w:val="24"/>
          <w:szCs w:val="24"/>
          <w:highlight w:val="white"/>
          <w:lang w:val="en-GB"/>
        </w:rPr>
        <w:t xml:space="preserve"> </w:t>
      </w:r>
    </w:p>
    <w:p w14:paraId="3D9DF4DE" w14:textId="77777777" w:rsidR="0011556B" w:rsidRPr="00F454B8" w:rsidRDefault="005B10A7" w:rsidP="00F454B8">
      <w:pPr>
        <w:pStyle w:val="Heading1"/>
        <w:spacing w:line="360" w:lineRule="auto"/>
        <w:rPr>
          <w:color w:val="000000" w:themeColor="text1"/>
          <w:lang w:val="en-GB"/>
        </w:rPr>
      </w:pPr>
      <w:bookmarkStart w:id="4" w:name="_Toc100994672"/>
      <w:r w:rsidRPr="00F454B8">
        <w:rPr>
          <w:color w:val="000000" w:themeColor="text1"/>
          <w:lang w:val="en-GB"/>
        </w:rPr>
        <w:t>The role of Human Resources in promotin</w:t>
      </w:r>
      <w:r w:rsidR="00F04C7F" w:rsidRPr="00F454B8">
        <w:rPr>
          <w:color w:val="000000" w:themeColor="text1"/>
          <w:lang w:val="en-GB"/>
        </w:rPr>
        <w:t>g diversity in the workplace</w:t>
      </w:r>
      <w:bookmarkEnd w:id="4"/>
      <w:r w:rsidR="00F04C7F" w:rsidRPr="00F454B8">
        <w:rPr>
          <w:color w:val="000000" w:themeColor="text1"/>
          <w:lang w:val="en-GB"/>
        </w:rPr>
        <w:t xml:space="preserve"> </w:t>
      </w:r>
    </w:p>
    <w:p w14:paraId="6FC7C256" w14:textId="77777777" w:rsidR="0011556B" w:rsidRPr="00F454B8"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The role of Human Resource management of a retail organization in promoting diversity starts with making an effective decision in the context of employees' satisfaction and </w:t>
      </w:r>
      <w:r w:rsidRPr="00F454B8">
        <w:rPr>
          <w:rFonts w:ascii="Times New Roman" w:eastAsia="Times New Roman" w:hAnsi="Times New Roman" w:cs="Times New Roman"/>
          <w:b/>
          <w:i/>
          <w:color w:val="000000" w:themeColor="text1"/>
          <w:sz w:val="24"/>
          <w:szCs w:val="24"/>
          <w:lang w:val="en-GB"/>
        </w:rPr>
        <w:t>acknowledging their situation and emotion</w:t>
      </w:r>
      <w:r w:rsidRPr="00F454B8">
        <w:rPr>
          <w:rFonts w:ascii="Times New Roman" w:eastAsia="Times New Roman" w:hAnsi="Times New Roman" w:cs="Times New Roman"/>
          <w:color w:val="000000" w:themeColor="text1"/>
          <w:sz w:val="24"/>
          <w:szCs w:val="24"/>
          <w:lang w:val="en-GB"/>
        </w:rPr>
        <w:t xml:space="preserve">. The most burning problem of the retail organization in the UK in the post-pandemic situation is managing people in the workplace (Sakdiyakorn and </w:t>
      </w:r>
      <w:r w:rsidRPr="00F454B8">
        <w:rPr>
          <w:rFonts w:ascii="Times New Roman" w:eastAsia="Times New Roman" w:hAnsi="Times New Roman" w:cs="Times New Roman"/>
          <w:color w:val="000000" w:themeColor="text1"/>
          <w:sz w:val="24"/>
          <w:szCs w:val="24"/>
          <w:lang w:val="en-GB"/>
        </w:rPr>
        <w:lastRenderedPageBreak/>
        <w:t xml:space="preserve">Wattanacharoensil, 2018). In the COVID 19 pandemic situation, the employees mostly suffered due to district lockdown within the country boundary. </w:t>
      </w:r>
      <w:proofErr w:type="gramStart"/>
      <w:r w:rsidRPr="00F454B8">
        <w:rPr>
          <w:rFonts w:ascii="Times New Roman" w:eastAsia="Times New Roman" w:hAnsi="Times New Roman" w:cs="Times New Roman"/>
          <w:color w:val="000000" w:themeColor="text1"/>
          <w:sz w:val="24"/>
          <w:szCs w:val="24"/>
          <w:lang w:val="en-GB"/>
        </w:rPr>
        <w:t>In order to</w:t>
      </w:r>
      <w:proofErr w:type="gramEnd"/>
      <w:r w:rsidRPr="00F454B8">
        <w:rPr>
          <w:rFonts w:ascii="Times New Roman" w:eastAsia="Times New Roman" w:hAnsi="Times New Roman" w:cs="Times New Roman"/>
          <w:color w:val="000000" w:themeColor="text1"/>
          <w:sz w:val="24"/>
          <w:szCs w:val="24"/>
          <w:lang w:val="en-GB"/>
        </w:rPr>
        <w:t xml:space="preserve"> promote diversity in the workplace, the Human Resource management of a retail organization should arrange several meetings and training sessions for the employees for learning opportunities for the organization to create a workplace energetically and motivated. </w:t>
      </w:r>
    </w:p>
    <w:p w14:paraId="5D774757" w14:textId="77777777" w:rsidR="0011556B" w:rsidRPr="00F454B8" w:rsidRDefault="009A00BC"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Implementation</w:t>
      </w:r>
      <w:r w:rsidR="005B10A7" w:rsidRPr="00F454B8">
        <w:rPr>
          <w:rFonts w:ascii="Times New Roman" w:eastAsia="Times New Roman" w:hAnsi="Times New Roman" w:cs="Times New Roman"/>
          <w:color w:val="000000" w:themeColor="text1"/>
          <w:sz w:val="24"/>
          <w:szCs w:val="24"/>
          <w:lang w:val="en-GB"/>
        </w:rPr>
        <w:t xml:space="preserve"> of </w:t>
      </w:r>
      <w:r w:rsidR="005B10A7" w:rsidRPr="00F454B8">
        <w:rPr>
          <w:rFonts w:ascii="Times New Roman" w:eastAsia="Times New Roman" w:hAnsi="Times New Roman" w:cs="Times New Roman"/>
          <w:b/>
          <w:i/>
          <w:color w:val="000000" w:themeColor="text1"/>
          <w:sz w:val="24"/>
          <w:szCs w:val="24"/>
          <w:lang w:val="en-GB"/>
        </w:rPr>
        <w:t>“Social Identity Theory”</w:t>
      </w:r>
      <w:r w:rsidR="005B10A7" w:rsidRPr="00F454B8">
        <w:rPr>
          <w:rFonts w:ascii="Times New Roman" w:eastAsia="Times New Roman" w:hAnsi="Times New Roman" w:cs="Times New Roman"/>
          <w:color w:val="000000" w:themeColor="text1"/>
          <w:sz w:val="24"/>
          <w:szCs w:val="24"/>
          <w:lang w:val="en-GB"/>
        </w:rPr>
        <w:t xml:space="preserve"> in the workplace of a retail organization the Human Resource Management team should </w:t>
      </w:r>
      <w:r w:rsidR="005B10A7" w:rsidRPr="00F454B8">
        <w:rPr>
          <w:rFonts w:ascii="Times New Roman" w:eastAsia="Times New Roman" w:hAnsi="Times New Roman" w:cs="Times New Roman"/>
          <w:b/>
          <w:i/>
          <w:color w:val="000000" w:themeColor="text1"/>
          <w:sz w:val="24"/>
          <w:szCs w:val="24"/>
          <w:lang w:val="en-GB"/>
        </w:rPr>
        <w:t>categorize the employees according to their social background</w:t>
      </w:r>
      <w:r w:rsidR="005B10A7" w:rsidRPr="00F454B8">
        <w:rPr>
          <w:rFonts w:ascii="Times New Roman" w:eastAsia="Times New Roman" w:hAnsi="Times New Roman" w:cs="Times New Roman"/>
          <w:color w:val="000000" w:themeColor="text1"/>
          <w:sz w:val="24"/>
          <w:szCs w:val="24"/>
          <w:lang w:val="en-GB"/>
        </w:rPr>
        <w:t xml:space="preserve"> by observing their similar work attitudes and characteristics. Apart from that, from the point of view of </w:t>
      </w:r>
      <w:r w:rsidR="005B10A7" w:rsidRPr="00F454B8">
        <w:rPr>
          <w:rFonts w:ascii="Times New Roman" w:eastAsia="Times New Roman" w:hAnsi="Times New Roman" w:cs="Times New Roman"/>
          <w:color w:val="000000" w:themeColor="text1"/>
          <w:sz w:val="24"/>
          <w:szCs w:val="24"/>
          <w:highlight w:val="white"/>
          <w:lang w:val="en-GB"/>
        </w:rPr>
        <w:t xml:space="preserve">Yong </w:t>
      </w:r>
      <w:r w:rsidR="005B10A7" w:rsidRPr="00F454B8">
        <w:rPr>
          <w:rFonts w:ascii="Times New Roman" w:eastAsia="Times New Roman" w:hAnsi="Times New Roman" w:cs="Times New Roman"/>
          <w:i/>
          <w:color w:val="000000" w:themeColor="text1"/>
          <w:sz w:val="24"/>
          <w:szCs w:val="24"/>
          <w:highlight w:val="white"/>
          <w:lang w:val="en-GB"/>
        </w:rPr>
        <w:t>et al.</w:t>
      </w:r>
      <w:r w:rsidR="005B10A7" w:rsidRPr="00F454B8">
        <w:rPr>
          <w:rFonts w:ascii="Times New Roman" w:eastAsia="Times New Roman" w:hAnsi="Times New Roman" w:cs="Times New Roman"/>
          <w:color w:val="000000" w:themeColor="text1"/>
          <w:sz w:val="24"/>
          <w:szCs w:val="24"/>
          <w:highlight w:val="white"/>
          <w:lang w:val="en-GB"/>
        </w:rPr>
        <w:t xml:space="preserve"> (2020), </w:t>
      </w:r>
      <w:r w:rsidR="005B10A7" w:rsidRPr="00F454B8">
        <w:rPr>
          <w:rFonts w:ascii="Times New Roman" w:eastAsia="Times New Roman" w:hAnsi="Times New Roman" w:cs="Times New Roman"/>
          <w:color w:val="000000" w:themeColor="text1"/>
          <w:sz w:val="24"/>
          <w:szCs w:val="24"/>
          <w:lang w:val="en-GB"/>
        </w:rPr>
        <w:t xml:space="preserve">this theory provides a </w:t>
      </w:r>
      <w:r w:rsidR="005B10A7" w:rsidRPr="00F454B8">
        <w:rPr>
          <w:rFonts w:ascii="Times New Roman" w:eastAsia="Times New Roman" w:hAnsi="Times New Roman" w:cs="Times New Roman"/>
          <w:b/>
          <w:i/>
          <w:color w:val="000000" w:themeColor="text1"/>
          <w:sz w:val="24"/>
          <w:szCs w:val="24"/>
          <w:lang w:val="en-GB"/>
        </w:rPr>
        <w:t>positive attribute to the work cultures and widespread the common belief</w:t>
      </w:r>
      <w:r w:rsidR="005B10A7" w:rsidRPr="00F454B8">
        <w:rPr>
          <w:rFonts w:ascii="Times New Roman" w:eastAsia="Times New Roman" w:hAnsi="Times New Roman" w:cs="Times New Roman"/>
          <w:color w:val="000000" w:themeColor="text1"/>
          <w:sz w:val="24"/>
          <w:szCs w:val="24"/>
          <w:lang w:val="en-GB"/>
        </w:rPr>
        <w:t xml:space="preserve"> that resolve the negativity.</w:t>
      </w:r>
      <w:r w:rsidR="00F454B8">
        <w:rPr>
          <w:rFonts w:ascii="Times New Roman" w:eastAsia="Times New Roman" w:hAnsi="Times New Roman" w:cs="Times New Roman"/>
          <w:color w:val="000000" w:themeColor="text1"/>
          <w:sz w:val="24"/>
          <w:szCs w:val="24"/>
          <w:lang w:val="en-GB"/>
        </w:rPr>
        <w:t xml:space="preserve">  </w:t>
      </w:r>
      <w:r w:rsidR="005B10A7" w:rsidRPr="00F454B8">
        <w:rPr>
          <w:rFonts w:ascii="Times New Roman" w:eastAsia="Times New Roman" w:hAnsi="Times New Roman" w:cs="Times New Roman"/>
          <w:b/>
          <w:i/>
          <w:color w:val="000000" w:themeColor="text1"/>
          <w:sz w:val="24"/>
          <w:szCs w:val="24"/>
          <w:lang w:val="en-GB"/>
        </w:rPr>
        <w:t>“Justification-Suppression Model”</w:t>
      </w:r>
      <w:r w:rsidR="005B10A7" w:rsidRPr="00F454B8">
        <w:rPr>
          <w:rFonts w:ascii="Times New Roman" w:eastAsia="Times New Roman" w:hAnsi="Times New Roman" w:cs="Times New Roman"/>
          <w:color w:val="000000" w:themeColor="text1"/>
          <w:sz w:val="24"/>
          <w:szCs w:val="24"/>
          <w:lang w:val="en-GB"/>
        </w:rPr>
        <w:t xml:space="preserve"> is another important theory of diversity that increases the value of inclusive practice in the workplace as well as enhances the organizational </w:t>
      </w:r>
      <w:r w:rsidR="009F793E" w:rsidRPr="00F454B8">
        <w:rPr>
          <w:rFonts w:ascii="Times New Roman" w:eastAsia="Times New Roman" w:hAnsi="Times New Roman" w:cs="Times New Roman"/>
          <w:color w:val="000000" w:themeColor="text1"/>
          <w:sz w:val="24"/>
          <w:szCs w:val="24"/>
          <w:lang w:val="en-GB"/>
        </w:rPr>
        <w:t>behaviour</w:t>
      </w:r>
      <w:r w:rsidR="005B10A7" w:rsidRPr="00F454B8">
        <w:rPr>
          <w:rFonts w:ascii="Times New Roman" w:eastAsia="Times New Roman" w:hAnsi="Times New Roman" w:cs="Times New Roman"/>
          <w:color w:val="000000" w:themeColor="text1"/>
          <w:sz w:val="24"/>
          <w:szCs w:val="24"/>
          <w:lang w:val="en-GB"/>
        </w:rPr>
        <w:t xml:space="preserve"> by increasing the internal communication level among the employees.</w:t>
      </w:r>
      <w:r w:rsidR="00F454B8">
        <w:rPr>
          <w:rFonts w:ascii="Times New Roman" w:eastAsia="Times New Roman" w:hAnsi="Times New Roman" w:cs="Times New Roman"/>
          <w:color w:val="000000" w:themeColor="text1"/>
          <w:sz w:val="24"/>
          <w:szCs w:val="24"/>
          <w:lang w:val="en-GB"/>
        </w:rPr>
        <w:t xml:space="preserve">  </w:t>
      </w:r>
      <w:r w:rsidR="005B10A7" w:rsidRPr="00F454B8">
        <w:rPr>
          <w:rFonts w:ascii="Times New Roman" w:eastAsia="Times New Roman" w:hAnsi="Times New Roman" w:cs="Times New Roman"/>
          <w:color w:val="000000" w:themeColor="text1"/>
          <w:sz w:val="24"/>
          <w:szCs w:val="24"/>
          <w:lang w:val="en-GB"/>
        </w:rPr>
        <w:t xml:space="preserve">According to Chamsand García-Blandón (2019), staff working from a comfortable zone can increase the self-productivity by more than 31% which affects the business production of a retail organization. </w:t>
      </w:r>
    </w:p>
    <w:p w14:paraId="43F8B63D" w14:textId="77777777" w:rsidR="0011556B" w:rsidRPr="00F454B8" w:rsidRDefault="00543E9D"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As a</w:t>
      </w:r>
      <w:r w:rsidR="005B10A7" w:rsidRPr="00F454B8">
        <w:rPr>
          <w:rFonts w:ascii="Times New Roman" w:eastAsia="Times New Roman" w:hAnsi="Times New Roman" w:cs="Times New Roman"/>
          <w:color w:val="000000" w:themeColor="text1"/>
          <w:sz w:val="24"/>
          <w:szCs w:val="24"/>
          <w:lang w:val="en-GB"/>
        </w:rPr>
        <w:t xml:space="preserve"> Human Resources Manager of a Retail </w:t>
      </w:r>
      <w:r w:rsidRPr="00F454B8">
        <w:rPr>
          <w:rFonts w:ascii="Times New Roman" w:eastAsia="Times New Roman" w:hAnsi="Times New Roman" w:cs="Times New Roman"/>
          <w:color w:val="000000" w:themeColor="text1"/>
          <w:sz w:val="24"/>
          <w:szCs w:val="24"/>
          <w:lang w:val="en-GB"/>
        </w:rPr>
        <w:t>organization,</w:t>
      </w:r>
      <w:r w:rsidR="005B10A7" w:rsidRPr="00F454B8">
        <w:rPr>
          <w:rFonts w:ascii="Times New Roman" w:eastAsia="Times New Roman" w:hAnsi="Times New Roman" w:cs="Times New Roman"/>
          <w:color w:val="000000" w:themeColor="text1"/>
          <w:sz w:val="24"/>
          <w:szCs w:val="24"/>
          <w:lang w:val="en-GB"/>
        </w:rPr>
        <w:t xml:space="preserve"> it is very important to </w:t>
      </w:r>
      <w:r w:rsidR="005B10A7" w:rsidRPr="00F454B8">
        <w:rPr>
          <w:rFonts w:ascii="Times New Roman" w:eastAsia="Times New Roman" w:hAnsi="Times New Roman" w:cs="Times New Roman"/>
          <w:b/>
          <w:i/>
          <w:color w:val="000000" w:themeColor="text1"/>
          <w:sz w:val="24"/>
          <w:szCs w:val="24"/>
          <w:lang w:val="en-GB"/>
        </w:rPr>
        <w:t xml:space="preserve">adopt different flexible working practices </w:t>
      </w:r>
      <w:r w:rsidR="005B10A7" w:rsidRPr="00F454B8">
        <w:rPr>
          <w:rFonts w:ascii="Times New Roman" w:eastAsia="Times New Roman" w:hAnsi="Times New Roman" w:cs="Times New Roman"/>
          <w:color w:val="000000" w:themeColor="text1"/>
          <w:sz w:val="24"/>
          <w:szCs w:val="24"/>
          <w:lang w:val="en-GB"/>
        </w:rPr>
        <w:t>for the employee benefits that guide to increase the business productivity. Diversity and inclusion in the workplace in the context of flexible working pract</w:t>
      </w:r>
      <w:r w:rsidRPr="00F454B8">
        <w:rPr>
          <w:rFonts w:ascii="Times New Roman" w:eastAsia="Times New Roman" w:hAnsi="Times New Roman" w:cs="Times New Roman"/>
          <w:color w:val="000000" w:themeColor="text1"/>
          <w:sz w:val="24"/>
          <w:szCs w:val="24"/>
          <w:lang w:val="en-GB"/>
        </w:rPr>
        <w:t>ice guides to improve</w:t>
      </w:r>
      <w:r w:rsidR="005B10A7" w:rsidRPr="00F454B8">
        <w:rPr>
          <w:rFonts w:ascii="Times New Roman" w:eastAsia="Times New Roman" w:hAnsi="Times New Roman" w:cs="Times New Roman"/>
          <w:color w:val="000000" w:themeColor="text1"/>
          <w:sz w:val="24"/>
          <w:szCs w:val="24"/>
          <w:lang w:val="en-GB"/>
        </w:rPr>
        <w:t xml:space="preserve"> the employee's retention rate. The Human Resources Management team of the retail organization guides to follow the process of the </w:t>
      </w:r>
      <w:r w:rsidR="005B10A7" w:rsidRPr="00F454B8">
        <w:rPr>
          <w:rFonts w:ascii="Times New Roman" w:eastAsia="Times New Roman" w:hAnsi="Times New Roman" w:cs="Times New Roman"/>
          <w:b/>
          <w:i/>
          <w:color w:val="000000" w:themeColor="text1"/>
          <w:sz w:val="24"/>
          <w:szCs w:val="24"/>
          <w:lang w:val="en-GB"/>
        </w:rPr>
        <w:t xml:space="preserve">“Justification-Suppression Model” </w:t>
      </w:r>
      <w:r w:rsidR="005B10A7" w:rsidRPr="00F454B8">
        <w:rPr>
          <w:rFonts w:ascii="Times New Roman" w:eastAsia="Times New Roman" w:hAnsi="Times New Roman" w:cs="Times New Roman"/>
          <w:color w:val="000000" w:themeColor="text1"/>
          <w:sz w:val="24"/>
          <w:szCs w:val="24"/>
          <w:lang w:val="en-GB"/>
        </w:rPr>
        <w:t xml:space="preserve">that indicates to hire all types of employees relied on their </w:t>
      </w:r>
      <w:r w:rsidR="005B10A7" w:rsidRPr="00F454B8">
        <w:rPr>
          <w:rFonts w:ascii="Times New Roman" w:eastAsia="Times New Roman" w:hAnsi="Times New Roman" w:cs="Times New Roman"/>
          <w:b/>
          <w:i/>
          <w:color w:val="000000" w:themeColor="text1"/>
          <w:sz w:val="24"/>
          <w:szCs w:val="24"/>
          <w:lang w:val="en-GB"/>
        </w:rPr>
        <w:t>strength and uniqueness of employees</w:t>
      </w:r>
      <w:r w:rsidR="005B10A7" w:rsidRPr="00F454B8">
        <w:rPr>
          <w:rFonts w:ascii="Times New Roman" w:eastAsia="Times New Roman" w:hAnsi="Times New Roman" w:cs="Times New Roman"/>
          <w:color w:val="000000" w:themeColor="text1"/>
          <w:sz w:val="24"/>
          <w:szCs w:val="24"/>
          <w:lang w:val="en-GB"/>
        </w:rPr>
        <w:t xml:space="preserve">. Apart from that, according to </w:t>
      </w:r>
      <w:r w:rsidR="005B10A7" w:rsidRPr="00F454B8">
        <w:rPr>
          <w:rFonts w:ascii="Times New Roman" w:eastAsia="Times New Roman" w:hAnsi="Times New Roman" w:cs="Times New Roman"/>
          <w:color w:val="000000" w:themeColor="text1"/>
          <w:sz w:val="24"/>
          <w:szCs w:val="24"/>
          <w:highlight w:val="white"/>
          <w:lang w:val="en-GB"/>
        </w:rPr>
        <w:t xml:space="preserve">Khan </w:t>
      </w:r>
      <w:r w:rsidR="005B10A7" w:rsidRPr="00F454B8">
        <w:rPr>
          <w:rFonts w:ascii="Times New Roman" w:eastAsia="Times New Roman" w:hAnsi="Times New Roman" w:cs="Times New Roman"/>
          <w:i/>
          <w:color w:val="000000" w:themeColor="text1"/>
          <w:sz w:val="24"/>
          <w:szCs w:val="24"/>
          <w:highlight w:val="white"/>
          <w:lang w:val="en-GB"/>
        </w:rPr>
        <w:t>et al.</w:t>
      </w:r>
      <w:r w:rsidR="005B10A7" w:rsidRPr="00F454B8">
        <w:rPr>
          <w:rFonts w:ascii="Times New Roman" w:eastAsia="Times New Roman" w:hAnsi="Times New Roman" w:cs="Times New Roman"/>
          <w:color w:val="000000" w:themeColor="text1"/>
          <w:sz w:val="24"/>
          <w:szCs w:val="24"/>
          <w:highlight w:val="white"/>
          <w:lang w:val="en-GB"/>
        </w:rPr>
        <w:t xml:space="preserve"> (2019),</w:t>
      </w:r>
      <w:r w:rsidR="005B10A7" w:rsidRPr="00F454B8">
        <w:rPr>
          <w:rFonts w:ascii="Times New Roman" w:eastAsia="Times New Roman" w:hAnsi="Times New Roman" w:cs="Times New Roman"/>
          <w:color w:val="000000" w:themeColor="text1"/>
          <w:sz w:val="24"/>
          <w:szCs w:val="24"/>
          <w:lang w:val="en-GB"/>
        </w:rPr>
        <w:t xml:space="preserve"> the concerned model suggested </w:t>
      </w:r>
      <w:r w:rsidR="005B10A7" w:rsidRPr="00F454B8">
        <w:rPr>
          <w:rFonts w:ascii="Times New Roman" w:eastAsia="Times New Roman" w:hAnsi="Times New Roman" w:cs="Times New Roman"/>
          <w:b/>
          <w:i/>
          <w:color w:val="000000" w:themeColor="text1"/>
          <w:sz w:val="24"/>
          <w:szCs w:val="24"/>
          <w:lang w:val="en-GB"/>
        </w:rPr>
        <w:t>enlightening the accomplishment of staff</w:t>
      </w:r>
      <w:r w:rsidR="005B10A7" w:rsidRPr="00F454B8">
        <w:rPr>
          <w:rFonts w:ascii="Times New Roman" w:eastAsia="Times New Roman" w:hAnsi="Times New Roman" w:cs="Times New Roman"/>
          <w:color w:val="000000" w:themeColor="text1"/>
          <w:sz w:val="24"/>
          <w:szCs w:val="24"/>
          <w:lang w:val="en-GB"/>
        </w:rPr>
        <w:t xml:space="preserve"> in the context of maintaining working cultures. Besides this, hosting multiple events and activities of the employee guides boosts the performance of the employees. </w:t>
      </w:r>
    </w:p>
    <w:p w14:paraId="37740FA3" w14:textId="77777777" w:rsidR="0011556B" w:rsidRPr="00F454B8" w:rsidRDefault="005B10A7" w:rsidP="00F454B8">
      <w:pPr>
        <w:spacing w:line="360" w:lineRule="auto"/>
        <w:jc w:val="center"/>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6467D643" wp14:editId="7E93C325">
            <wp:extent cx="4629150" cy="29813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4629150" cy="2981325"/>
                    </a:xfrm>
                    <a:prstGeom prst="rect">
                      <a:avLst/>
                    </a:prstGeom>
                  </pic:spPr>
                </pic:pic>
              </a:graphicData>
            </a:graphic>
          </wp:inline>
        </w:drawing>
      </w:r>
    </w:p>
    <w:p w14:paraId="7A88B302" w14:textId="77777777" w:rsidR="0011556B" w:rsidRPr="00F454B8" w:rsidRDefault="005B10A7" w:rsidP="00F454B8">
      <w:pPr>
        <w:spacing w:line="360" w:lineRule="auto"/>
        <w:jc w:val="center"/>
        <w:rPr>
          <w:rFonts w:ascii="Times New Roman" w:eastAsia="Times New Roman" w:hAnsi="Times New Roman" w:cs="Times New Roman"/>
          <w:b/>
          <w:color w:val="000000" w:themeColor="text1"/>
          <w:sz w:val="24"/>
          <w:szCs w:val="24"/>
          <w:lang w:val="en-GB"/>
        </w:rPr>
      </w:pPr>
      <w:r w:rsidRPr="00F454B8">
        <w:rPr>
          <w:rFonts w:ascii="Times New Roman" w:eastAsia="Times New Roman" w:hAnsi="Times New Roman" w:cs="Times New Roman"/>
          <w:b/>
          <w:color w:val="000000" w:themeColor="text1"/>
          <w:sz w:val="24"/>
          <w:szCs w:val="24"/>
          <w:lang w:val="en-GB"/>
        </w:rPr>
        <w:t>Figure 2:</w:t>
      </w:r>
      <w:r w:rsidR="002954E8" w:rsidRPr="00F454B8">
        <w:rPr>
          <w:rFonts w:ascii="Times New Roman" w:eastAsia="Times New Roman" w:hAnsi="Times New Roman" w:cs="Times New Roman"/>
          <w:b/>
          <w:color w:val="000000" w:themeColor="text1"/>
          <w:sz w:val="24"/>
          <w:szCs w:val="24"/>
          <w:lang w:val="en-GB"/>
        </w:rPr>
        <w:t xml:space="preserve"> </w:t>
      </w:r>
      <w:r w:rsidRPr="00F454B8">
        <w:rPr>
          <w:rFonts w:ascii="Times New Roman" w:eastAsia="Times New Roman" w:hAnsi="Times New Roman" w:cs="Times New Roman"/>
          <w:b/>
          <w:color w:val="000000" w:themeColor="text1"/>
          <w:sz w:val="24"/>
          <w:szCs w:val="24"/>
          <w:lang w:val="en-GB"/>
        </w:rPr>
        <w:t>The role of Human Resources in promoting diversity in the workplace</w:t>
      </w:r>
    </w:p>
    <w:p w14:paraId="694848EA" w14:textId="77777777" w:rsidR="0011556B" w:rsidRPr="00F454B8" w:rsidRDefault="005B10A7" w:rsidP="00F454B8">
      <w:pPr>
        <w:spacing w:line="360" w:lineRule="auto"/>
        <w:jc w:val="center"/>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(Source: </w:t>
      </w:r>
      <w:r w:rsidR="00075E92" w:rsidRPr="00F454B8">
        <w:rPr>
          <w:rFonts w:ascii="Times New Roman" w:eastAsia="Times New Roman" w:hAnsi="Times New Roman" w:cs="Times New Roman"/>
          <w:color w:val="000000" w:themeColor="text1"/>
          <w:sz w:val="24"/>
          <w:szCs w:val="24"/>
          <w:highlight w:val="white"/>
          <w:lang w:val="en-GB"/>
        </w:rPr>
        <w:t xml:space="preserve">Mousa </w:t>
      </w:r>
      <w:r w:rsidR="00075E92" w:rsidRPr="00F454B8">
        <w:rPr>
          <w:rFonts w:ascii="Times New Roman" w:eastAsia="Times New Roman" w:hAnsi="Times New Roman" w:cs="Times New Roman"/>
          <w:i/>
          <w:color w:val="000000" w:themeColor="text1"/>
          <w:sz w:val="24"/>
          <w:szCs w:val="24"/>
          <w:highlight w:val="white"/>
          <w:lang w:val="en-GB"/>
        </w:rPr>
        <w:t>et al.</w:t>
      </w:r>
      <w:r w:rsidR="00797B50" w:rsidRPr="00F454B8">
        <w:rPr>
          <w:rFonts w:ascii="Times New Roman" w:eastAsia="Times New Roman" w:hAnsi="Times New Roman" w:cs="Times New Roman"/>
          <w:color w:val="000000" w:themeColor="text1"/>
          <w:sz w:val="24"/>
          <w:szCs w:val="24"/>
          <w:highlight w:val="white"/>
          <w:lang w:val="en-GB"/>
        </w:rPr>
        <w:t xml:space="preserve"> </w:t>
      </w:r>
      <w:r w:rsidR="00075E92" w:rsidRPr="00F454B8">
        <w:rPr>
          <w:rFonts w:ascii="Times New Roman" w:eastAsia="Times New Roman" w:hAnsi="Times New Roman" w:cs="Times New Roman"/>
          <w:color w:val="000000" w:themeColor="text1"/>
          <w:sz w:val="24"/>
          <w:szCs w:val="24"/>
          <w:highlight w:val="white"/>
          <w:lang w:val="en-GB"/>
        </w:rPr>
        <w:t>2020</w:t>
      </w:r>
      <w:r w:rsidRPr="00F454B8">
        <w:rPr>
          <w:rFonts w:ascii="Times New Roman" w:eastAsia="Times New Roman" w:hAnsi="Times New Roman" w:cs="Times New Roman"/>
          <w:color w:val="000000" w:themeColor="text1"/>
          <w:sz w:val="24"/>
          <w:szCs w:val="24"/>
          <w:lang w:val="en-GB"/>
        </w:rPr>
        <w:t>)</w:t>
      </w:r>
    </w:p>
    <w:p w14:paraId="15221626" w14:textId="77777777" w:rsidR="0011556B" w:rsidRPr="00F454B8" w:rsidRDefault="005B10A7" w:rsidP="00F454B8">
      <w:pPr>
        <w:spacing w:line="360" w:lineRule="auto"/>
        <w:jc w:val="both"/>
        <w:rPr>
          <w:rFonts w:ascii="Times New Roman" w:eastAsia="Times New Roman" w:hAnsi="Times New Roman" w:cs="Times New Roman"/>
          <w:b/>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As per the recent research conducted by the </w:t>
      </w:r>
      <w:r w:rsidRPr="00F454B8">
        <w:rPr>
          <w:rFonts w:ascii="Times New Roman" w:eastAsia="Times New Roman" w:hAnsi="Times New Roman" w:cs="Times New Roman"/>
          <w:b/>
          <w:i/>
          <w:color w:val="000000" w:themeColor="text1"/>
          <w:sz w:val="24"/>
          <w:szCs w:val="24"/>
          <w:lang w:val="en-GB"/>
        </w:rPr>
        <w:t xml:space="preserve">ACAS commission </w:t>
      </w:r>
      <w:r w:rsidRPr="00F454B8">
        <w:rPr>
          <w:rFonts w:ascii="Times New Roman" w:eastAsia="Times New Roman" w:hAnsi="Times New Roman" w:cs="Times New Roman"/>
          <w:color w:val="000000" w:themeColor="text1"/>
          <w:sz w:val="24"/>
          <w:szCs w:val="24"/>
          <w:lang w:val="en-GB"/>
        </w:rPr>
        <w:t xml:space="preserve">in the context of the post-pandemic effect on the retail industry in the UK, it is disclosed that around 49% of the retail employers expect an increase in the volume of staff in terms of work from home facilities remotely all over the week. As opioid by </w:t>
      </w:r>
      <w:r w:rsidRPr="00F454B8">
        <w:rPr>
          <w:rFonts w:ascii="Times New Roman" w:eastAsia="Times New Roman" w:hAnsi="Times New Roman" w:cs="Times New Roman"/>
          <w:color w:val="000000" w:themeColor="text1"/>
          <w:sz w:val="24"/>
          <w:szCs w:val="24"/>
          <w:highlight w:val="white"/>
          <w:lang w:val="en-GB"/>
        </w:rPr>
        <w:t xml:space="preserve">Mousa </w:t>
      </w:r>
      <w:r w:rsidRPr="00F454B8">
        <w:rPr>
          <w:rFonts w:ascii="Times New Roman" w:eastAsia="Times New Roman" w:hAnsi="Times New Roman" w:cs="Times New Roman"/>
          <w:i/>
          <w:color w:val="000000" w:themeColor="text1"/>
          <w:sz w:val="24"/>
          <w:szCs w:val="24"/>
          <w:highlight w:val="white"/>
          <w:lang w:val="en-GB"/>
        </w:rPr>
        <w:t>et al.</w:t>
      </w:r>
      <w:r w:rsidRPr="00F454B8">
        <w:rPr>
          <w:rFonts w:ascii="Times New Roman" w:eastAsia="Times New Roman" w:hAnsi="Times New Roman" w:cs="Times New Roman"/>
          <w:color w:val="000000" w:themeColor="text1"/>
          <w:sz w:val="24"/>
          <w:szCs w:val="24"/>
          <w:highlight w:val="white"/>
          <w:lang w:val="en-GB"/>
        </w:rPr>
        <w:t xml:space="preserve"> (2020)</w:t>
      </w:r>
      <w:r w:rsidRPr="00F454B8">
        <w:rPr>
          <w:rFonts w:ascii="Times New Roman" w:eastAsia="Times New Roman" w:hAnsi="Times New Roman" w:cs="Times New Roman"/>
          <w:color w:val="000000" w:themeColor="text1"/>
          <w:sz w:val="24"/>
          <w:szCs w:val="24"/>
          <w:lang w:val="en-GB"/>
        </w:rPr>
        <w:t>, the human resource management of the retail organization should focus on making a bridge for mitigating the cultural gap that affects the communication skills. It is seen that practicing good manners with the employees will be beneficial for dealing with foreign customers as well as colleagues of other retail stores. Apart from that, the promotion of equal rules and regulations for all staff by the human resource management leads to building a strong unity among the employees that assist to mitigate all workplaces challenges that guide to resolve the challenging attitudes of the employees.</w:t>
      </w:r>
      <w:r w:rsidR="00F454B8">
        <w:rPr>
          <w:rFonts w:ascii="Times New Roman" w:eastAsia="Times New Roman" w:hAnsi="Times New Roman" w:cs="Times New Roman"/>
          <w:color w:val="000000" w:themeColor="text1"/>
          <w:sz w:val="24"/>
          <w:szCs w:val="24"/>
          <w:lang w:val="en-GB"/>
        </w:rPr>
        <w:t xml:space="preserve">        </w:t>
      </w:r>
      <w:r w:rsidRPr="00F454B8">
        <w:rPr>
          <w:rFonts w:ascii="Times New Roman" w:eastAsia="Times New Roman" w:hAnsi="Times New Roman" w:cs="Times New Roman"/>
          <w:color w:val="000000" w:themeColor="text1"/>
          <w:sz w:val="24"/>
          <w:szCs w:val="24"/>
          <w:lang w:val="en-GB"/>
        </w:rPr>
        <w:t xml:space="preserve"> </w:t>
      </w:r>
    </w:p>
    <w:p w14:paraId="57B85AD0" w14:textId="77777777" w:rsidR="0011556B" w:rsidRPr="00F454B8" w:rsidRDefault="005B10A7" w:rsidP="00F454B8">
      <w:pPr>
        <w:pStyle w:val="Heading1"/>
        <w:spacing w:line="360" w:lineRule="auto"/>
        <w:rPr>
          <w:color w:val="000000" w:themeColor="text1"/>
          <w:lang w:val="en-GB"/>
        </w:rPr>
      </w:pPr>
      <w:bookmarkStart w:id="5" w:name="_Toc100994673"/>
      <w:r w:rsidRPr="00F454B8">
        <w:rPr>
          <w:color w:val="000000" w:themeColor="text1"/>
          <w:lang w:val="en-GB"/>
        </w:rPr>
        <w:t>Inequality within the workplace and its impact on organizational progression</w:t>
      </w:r>
      <w:bookmarkEnd w:id="5"/>
      <w:r w:rsidRPr="00F454B8">
        <w:rPr>
          <w:color w:val="000000" w:themeColor="text1"/>
          <w:lang w:val="en-GB"/>
        </w:rPr>
        <w:t xml:space="preserve"> </w:t>
      </w:r>
    </w:p>
    <w:p w14:paraId="5680C171" w14:textId="77777777" w:rsidR="0011556B" w:rsidRPr="00F454B8"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Inequality in the workplace is mostly seen in the context of gender discrimination, inequality in terms of promotion, and unique pay level. Organizational inequality in the retail organization in the UK refers to the unique style of treatment that relate to gender, sexuality as well as complexion. Apart from that, the inequality in the work environment can also be seen in terms of social and cultural background along with lingual differences that affect the pay-scale </w:t>
      </w:r>
      <w:r w:rsidRPr="00F454B8">
        <w:rPr>
          <w:rFonts w:ascii="Times New Roman" w:eastAsia="Times New Roman" w:hAnsi="Times New Roman" w:cs="Times New Roman"/>
          <w:color w:val="000000" w:themeColor="text1"/>
          <w:sz w:val="24"/>
          <w:szCs w:val="24"/>
          <w:lang w:val="en-GB"/>
        </w:rPr>
        <w:lastRenderedPageBreak/>
        <w:t xml:space="preserve">discrimination as well as promotional activities within the organization. As stated by </w:t>
      </w:r>
      <w:r w:rsidRPr="00F454B8">
        <w:rPr>
          <w:rFonts w:ascii="Times New Roman" w:eastAsia="Times New Roman" w:hAnsi="Times New Roman" w:cs="Times New Roman"/>
          <w:color w:val="000000" w:themeColor="text1"/>
          <w:sz w:val="24"/>
          <w:szCs w:val="24"/>
          <w:highlight w:val="white"/>
          <w:lang w:val="en-GB"/>
        </w:rPr>
        <w:t>Sakdiyakorn and Wattanacharoensil (2018)</w:t>
      </w:r>
      <w:r w:rsidRPr="00F454B8">
        <w:rPr>
          <w:rFonts w:ascii="Times New Roman" w:eastAsia="Times New Roman" w:hAnsi="Times New Roman" w:cs="Times New Roman"/>
          <w:color w:val="000000" w:themeColor="text1"/>
          <w:sz w:val="24"/>
          <w:szCs w:val="24"/>
          <w:lang w:val="en-GB"/>
        </w:rPr>
        <w:t xml:space="preserve">, inequality among the staff of the workplace guides to an increase in the income gap of the employees in the context of health status as well as the social class of the organization staff. Apart from that, physical or mental disabilities can also be a great cause of inequality within the workplace that affects the performances of the employees and the productivity of the retail organization (Mousa </w:t>
      </w:r>
      <w:r w:rsidRPr="00F454B8">
        <w:rPr>
          <w:rFonts w:ascii="Times New Roman" w:eastAsia="Times New Roman" w:hAnsi="Times New Roman" w:cs="Times New Roman"/>
          <w:i/>
          <w:color w:val="000000" w:themeColor="text1"/>
          <w:sz w:val="24"/>
          <w:szCs w:val="24"/>
          <w:lang w:val="en-GB"/>
        </w:rPr>
        <w:t>et al.</w:t>
      </w:r>
      <w:r w:rsidRPr="00F454B8">
        <w:rPr>
          <w:rFonts w:ascii="Times New Roman" w:eastAsia="Times New Roman" w:hAnsi="Times New Roman" w:cs="Times New Roman"/>
          <w:color w:val="000000" w:themeColor="text1"/>
          <w:sz w:val="24"/>
          <w:szCs w:val="24"/>
          <w:lang w:val="en-GB"/>
        </w:rPr>
        <w:t xml:space="preserve"> 2020). Mostly three types of inequality are seen in the organization like income, promotional, and health inequality that negatively impacted the performance of the retail store and hampers the customer's service system. </w:t>
      </w:r>
    </w:p>
    <w:p w14:paraId="2489EAC3" w14:textId="77777777" w:rsidR="0011556B" w:rsidRPr="00F454B8"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The inequality among the employees of a retail organization has a propaganda effect on the </w:t>
      </w:r>
      <w:r w:rsidRPr="00F454B8">
        <w:rPr>
          <w:rFonts w:ascii="Times New Roman" w:eastAsia="Times New Roman" w:hAnsi="Times New Roman" w:cs="Times New Roman"/>
          <w:b/>
          <w:i/>
          <w:color w:val="000000" w:themeColor="text1"/>
          <w:sz w:val="24"/>
          <w:szCs w:val="24"/>
          <w:lang w:val="en-GB"/>
        </w:rPr>
        <w:t>performances of the employees and their mentality toward the organizational objectives</w:t>
      </w:r>
      <w:r w:rsidRPr="00F454B8">
        <w:rPr>
          <w:rFonts w:ascii="Times New Roman" w:eastAsia="Times New Roman" w:hAnsi="Times New Roman" w:cs="Times New Roman"/>
          <w:color w:val="000000" w:themeColor="text1"/>
          <w:sz w:val="24"/>
          <w:szCs w:val="24"/>
          <w:lang w:val="en-GB"/>
        </w:rPr>
        <w:t xml:space="preserve">. Furthermore, the context inequality in the organization has an immense effect on the </w:t>
      </w:r>
      <w:r w:rsidRPr="00F454B8">
        <w:rPr>
          <w:rFonts w:ascii="Times New Roman" w:eastAsia="Times New Roman" w:hAnsi="Times New Roman" w:cs="Times New Roman"/>
          <w:b/>
          <w:i/>
          <w:color w:val="000000" w:themeColor="text1"/>
          <w:sz w:val="24"/>
          <w:szCs w:val="24"/>
          <w:lang w:val="en-GB"/>
        </w:rPr>
        <w:t xml:space="preserve">internal communication level as well as team unity </w:t>
      </w:r>
      <w:r w:rsidRPr="00F454B8">
        <w:rPr>
          <w:rFonts w:ascii="Times New Roman" w:eastAsia="Times New Roman" w:hAnsi="Times New Roman" w:cs="Times New Roman"/>
          <w:color w:val="000000" w:themeColor="text1"/>
          <w:sz w:val="24"/>
          <w:szCs w:val="24"/>
          <w:highlight w:val="white"/>
          <w:lang w:val="en-GB"/>
        </w:rPr>
        <w:t>(Tompos</w:t>
      </w:r>
      <w:r w:rsidR="00A3603B" w:rsidRPr="00F454B8">
        <w:rPr>
          <w:rFonts w:ascii="Times New Roman" w:eastAsia="Times New Roman" w:hAnsi="Times New Roman" w:cs="Times New Roman"/>
          <w:color w:val="000000" w:themeColor="text1"/>
          <w:sz w:val="24"/>
          <w:szCs w:val="24"/>
          <w:highlight w:val="white"/>
          <w:lang w:val="en-GB"/>
        </w:rPr>
        <w:t xml:space="preserve"> </w:t>
      </w:r>
      <w:r w:rsidRPr="00F454B8">
        <w:rPr>
          <w:rFonts w:ascii="Times New Roman" w:eastAsia="Times New Roman" w:hAnsi="Times New Roman" w:cs="Times New Roman"/>
          <w:color w:val="000000" w:themeColor="text1"/>
          <w:sz w:val="24"/>
          <w:szCs w:val="24"/>
          <w:highlight w:val="white"/>
          <w:lang w:val="en-GB"/>
        </w:rPr>
        <w:t>and Ablonczy-Mihályka, 2018)</w:t>
      </w:r>
      <w:r w:rsidRPr="00F454B8">
        <w:rPr>
          <w:rFonts w:ascii="Times New Roman" w:eastAsia="Times New Roman" w:hAnsi="Times New Roman" w:cs="Times New Roman"/>
          <w:color w:val="000000" w:themeColor="text1"/>
          <w:sz w:val="24"/>
          <w:szCs w:val="24"/>
          <w:lang w:val="en-GB"/>
        </w:rPr>
        <w:t xml:space="preserve">. </w:t>
      </w:r>
      <w:r w:rsidRPr="00F454B8">
        <w:rPr>
          <w:rFonts w:ascii="Times New Roman" w:eastAsia="Times New Roman" w:hAnsi="Times New Roman" w:cs="Times New Roman"/>
          <w:b/>
          <w:color w:val="000000" w:themeColor="text1"/>
          <w:sz w:val="24"/>
          <w:szCs w:val="24"/>
          <w:lang w:val="en-GB"/>
        </w:rPr>
        <w:t>The skills and security</w:t>
      </w:r>
      <w:r w:rsidRPr="00F454B8">
        <w:rPr>
          <w:rFonts w:ascii="Times New Roman" w:eastAsia="Times New Roman" w:hAnsi="Times New Roman" w:cs="Times New Roman"/>
          <w:color w:val="000000" w:themeColor="text1"/>
          <w:sz w:val="24"/>
          <w:szCs w:val="24"/>
          <w:lang w:val="en-GB"/>
        </w:rPr>
        <w:t xml:space="preserve"> are also affected by the economic inequality among the employees. </w:t>
      </w:r>
      <w:r w:rsidRPr="00F454B8">
        <w:rPr>
          <w:rFonts w:ascii="Times New Roman" w:eastAsia="Times New Roman" w:hAnsi="Times New Roman" w:cs="Times New Roman"/>
          <w:b/>
          <w:i/>
          <w:color w:val="000000" w:themeColor="text1"/>
          <w:sz w:val="24"/>
          <w:szCs w:val="24"/>
          <w:lang w:val="en-GB"/>
        </w:rPr>
        <w:t>The employee retention rate</w:t>
      </w:r>
      <w:r w:rsidRPr="00F454B8">
        <w:rPr>
          <w:rFonts w:ascii="Times New Roman" w:eastAsia="Times New Roman" w:hAnsi="Times New Roman" w:cs="Times New Roman"/>
          <w:color w:val="000000" w:themeColor="text1"/>
          <w:sz w:val="24"/>
          <w:szCs w:val="24"/>
          <w:lang w:val="en-GB"/>
        </w:rPr>
        <w:t xml:space="preserve"> of the organization can be reduced with the inequality practices among the employees. </w:t>
      </w:r>
    </w:p>
    <w:p w14:paraId="5A000518" w14:textId="77777777" w:rsidR="0011556B" w:rsidRPr="00F454B8"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The emotion, cognition, and </w:t>
      </w:r>
      <w:r w:rsidR="00DB711A" w:rsidRPr="00F454B8">
        <w:rPr>
          <w:rFonts w:ascii="Times New Roman" w:eastAsia="Times New Roman" w:hAnsi="Times New Roman" w:cs="Times New Roman"/>
          <w:color w:val="000000" w:themeColor="text1"/>
          <w:sz w:val="24"/>
          <w:szCs w:val="24"/>
          <w:lang w:val="en-GB"/>
        </w:rPr>
        <w:t>behaviour</w:t>
      </w:r>
      <w:r w:rsidRPr="00F454B8">
        <w:rPr>
          <w:rFonts w:ascii="Times New Roman" w:eastAsia="Times New Roman" w:hAnsi="Times New Roman" w:cs="Times New Roman"/>
          <w:color w:val="000000" w:themeColor="text1"/>
          <w:sz w:val="24"/>
          <w:szCs w:val="24"/>
          <w:lang w:val="en-GB"/>
        </w:rPr>
        <w:t xml:space="preserve"> of the employees can also be affected by the inequality practices among the employees. According to Cletus </w:t>
      </w:r>
      <w:r w:rsidRPr="00F454B8">
        <w:rPr>
          <w:rFonts w:ascii="Times New Roman" w:eastAsia="Times New Roman" w:hAnsi="Times New Roman" w:cs="Times New Roman"/>
          <w:i/>
          <w:color w:val="000000" w:themeColor="text1"/>
          <w:sz w:val="24"/>
          <w:szCs w:val="24"/>
          <w:lang w:val="en-GB"/>
        </w:rPr>
        <w:t xml:space="preserve">et al. </w:t>
      </w:r>
      <w:r w:rsidRPr="00F454B8">
        <w:rPr>
          <w:rFonts w:ascii="Times New Roman" w:eastAsia="Times New Roman" w:hAnsi="Times New Roman" w:cs="Times New Roman"/>
          <w:color w:val="000000" w:themeColor="text1"/>
          <w:sz w:val="24"/>
          <w:szCs w:val="24"/>
          <w:lang w:val="en-GB"/>
        </w:rPr>
        <w:t>(2018), inequality practices among the employees of an organization guide to a decrease in the context of b</w:t>
      </w:r>
      <w:r w:rsidRPr="00F454B8">
        <w:rPr>
          <w:rFonts w:ascii="Times New Roman" w:eastAsia="Times New Roman" w:hAnsi="Times New Roman" w:cs="Times New Roman"/>
          <w:b/>
          <w:i/>
          <w:color w:val="000000" w:themeColor="text1"/>
          <w:sz w:val="24"/>
          <w:szCs w:val="24"/>
          <w:lang w:val="en-GB"/>
        </w:rPr>
        <w:t>usiness productivity promotion and organizational behavior</w:t>
      </w:r>
      <w:r w:rsidRPr="00F454B8">
        <w:rPr>
          <w:rFonts w:ascii="Times New Roman" w:eastAsia="Times New Roman" w:hAnsi="Times New Roman" w:cs="Times New Roman"/>
          <w:color w:val="000000" w:themeColor="text1"/>
          <w:sz w:val="24"/>
          <w:szCs w:val="24"/>
          <w:lang w:val="en-GB"/>
        </w:rPr>
        <w:t xml:space="preserve">. On the other hand, as per the point of view of </w:t>
      </w:r>
      <w:r w:rsidRPr="00F454B8">
        <w:rPr>
          <w:rFonts w:ascii="Times New Roman" w:eastAsia="Times New Roman" w:hAnsi="Times New Roman" w:cs="Times New Roman"/>
          <w:color w:val="000000" w:themeColor="text1"/>
          <w:sz w:val="24"/>
          <w:szCs w:val="24"/>
          <w:highlight w:val="white"/>
          <w:lang w:val="en-GB"/>
        </w:rPr>
        <w:t>Hatipoglu and Inelmen (2018)</w:t>
      </w:r>
      <w:r w:rsidRPr="00F454B8">
        <w:rPr>
          <w:rFonts w:ascii="Times New Roman" w:eastAsia="Times New Roman" w:hAnsi="Times New Roman" w:cs="Times New Roman"/>
          <w:color w:val="000000" w:themeColor="text1"/>
          <w:sz w:val="24"/>
          <w:szCs w:val="24"/>
          <w:lang w:val="en-GB"/>
        </w:rPr>
        <w:t>, for</w:t>
      </w:r>
      <w:r w:rsidRPr="00F454B8">
        <w:rPr>
          <w:rFonts w:ascii="Times New Roman" w:eastAsia="Times New Roman" w:hAnsi="Times New Roman" w:cs="Times New Roman"/>
          <w:b/>
          <w:i/>
          <w:color w:val="000000" w:themeColor="text1"/>
          <w:sz w:val="24"/>
          <w:szCs w:val="24"/>
          <w:lang w:val="en-GB"/>
        </w:rPr>
        <w:t xml:space="preserve"> sustainable development of the organization</w:t>
      </w:r>
      <w:r w:rsidR="00DA5DFB" w:rsidRPr="00F454B8">
        <w:rPr>
          <w:rFonts w:ascii="Times New Roman" w:eastAsia="Times New Roman" w:hAnsi="Times New Roman" w:cs="Times New Roman"/>
          <w:color w:val="000000" w:themeColor="text1"/>
          <w:sz w:val="24"/>
          <w:szCs w:val="24"/>
          <w:lang w:val="en-GB"/>
        </w:rPr>
        <w:t xml:space="preserve"> is affected greatly by </w:t>
      </w:r>
      <w:r w:rsidRPr="00F454B8">
        <w:rPr>
          <w:rFonts w:ascii="Times New Roman" w:eastAsia="Times New Roman" w:hAnsi="Times New Roman" w:cs="Times New Roman"/>
          <w:color w:val="000000" w:themeColor="text1"/>
          <w:sz w:val="24"/>
          <w:szCs w:val="24"/>
          <w:lang w:val="en-GB"/>
        </w:rPr>
        <w:t>the inequality practices among the employees. The impact of inequality practices among the employees can be seen in terms of sexual harassment, increased social mobility, and individual performances of the employees.</w:t>
      </w:r>
      <w:r w:rsidR="00F454B8">
        <w:rPr>
          <w:rFonts w:ascii="Times New Roman" w:eastAsia="Times New Roman" w:hAnsi="Times New Roman" w:cs="Times New Roman"/>
          <w:color w:val="000000" w:themeColor="text1"/>
          <w:sz w:val="24"/>
          <w:szCs w:val="24"/>
          <w:lang w:val="en-GB"/>
        </w:rPr>
        <w:t xml:space="preserve">  </w:t>
      </w:r>
    </w:p>
    <w:p w14:paraId="4DD043C8" w14:textId="77777777" w:rsidR="00BA6155" w:rsidRPr="00F454B8" w:rsidRDefault="00BA6155" w:rsidP="00F454B8">
      <w:pPr>
        <w:pStyle w:val="Heading1"/>
        <w:spacing w:line="360" w:lineRule="auto"/>
        <w:rPr>
          <w:color w:val="000000" w:themeColor="text1"/>
          <w:lang w:val="en-GB"/>
        </w:rPr>
      </w:pPr>
      <w:bookmarkStart w:id="6" w:name="_Toc100994674"/>
      <w:r w:rsidRPr="00F454B8">
        <w:rPr>
          <w:color w:val="000000" w:themeColor="text1"/>
          <w:lang w:val="en-GB"/>
        </w:rPr>
        <w:t>Impact of Flexible working system on inequality at work</w:t>
      </w:r>
      <w:bookmarkEnd w:id="6"/>
      <w:r w:rsidRPr="00F454B8">
        <w:rPr>
          <w:color w:val="000000" w:themeColor="text1"/>
          <w:lang w:val="en-GB"/>
        </w:rPr>
        <w:t xml:space="preserve"> </w:t>
      </w:r>
      <w:r w:rsidRPr="00F454B8">
        <w:rPr>
          <w:color w:val="000000" w:themeColor="text1"/>
          <w:lang w:val="en-GB"/>
        </w:rPr>
        <w:tab/>
      </w:r>
    </w:p>
    <w:p w14:paraId="49C5363C" w14:textId="77777777" w:rsidR="00BA6155" w:rsidRPr="00F454B8" w:rsidRDefault="00BA6155"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Workplace flexibility can be manually beneficial for an individual professional organization. However, this specifically mentioned "flexible working system" could initially help to archive the actual gender priority. According to </w:t>
      </w:r>
      <w:r w:rsidR="00116D89" w:rsidRPr="00F454B8">
        <w:rPr>
          <w:rFonts w:ascii="Times New Roman" w:eastAsia="Times New Roman" w:hAnsi="Times New Roman" w:cs="Times New Roman"/>
          <w:color w:val="000000" w:themeColor="text1"/>
          <w:sz w:val="24"/>
          <w:szCs w:val="24"/>
          <w:highlight w:val="white"/>
          <w:lang w:val="en-GB"/>
        </w:rPr>
        <w:t>Times and Gardiner</w:t>
      </w:r>
      <w:r w:rsidR="007B49C6" w:rsidRPr="00F454B8">
        <w:rPr>
          <w:rFonts w:ascii="Times New Roman" w:eastAsia="Times New Roman" w:hAnsi="Times New Roman" w:cs="Times New Roman"/>
          <w:color w:val="000000" w:themeColor="text1"/>
          <w:sz w:val="24"/>
          <w:szCs w:val="24"/>
          <w:highlight w:val="white"/>
          <w:lang w:val="en-GB"/>
        </w:rPr>
        <w:t xml:space="preserve"> </w:t>
      </w:r>
      <w:r w:rsidRPr="00F454B8">
        <w:rPr>
          <w:rFonts w:ascii="Times New Roman" w:eastAsia="Times New Roman" w:hAnsi="Times New Roman" w:cs="Times New Roman"/>
          <w:color w:val="000000" w:themeColor="text1"/>
          <w:sz w:val="24"/>
          <w:szCs w:val="24"/>
          <w:highlight w:val="white"/>
          <w:lang w:val="en-GB"/>
        </w:rPr>
        <w:t>(2021),</w:t>
      </w:r>
      <w:r w:rsidRPr="00F454B8">
        <w:rPr>
          <w:rFonts w:ascii="Times New Roman" w:eastAsia="Times New Roman" w:hAnsi="Times New Roman" w:cs="Times New Roman"/>
          <w:color w:val="000000" w:themeColor="text1"/>
          <w:sz w:val="24"/>
          <w:szCs w:val="24"/>
          <w:lang w:val="en-GB"/>
        </w:rPr>
        <w:t xml:space="preserve"> it can be primarily symbolized that the professional transaction towards the "fourth industrial revolution" is derivatively marked by the aspects of the "Covid 19" pandemic. That is the significant result, </w:t>
      </w:r>
      <w:r w:rsidRPr="00F454B8">
        <w:rPr>
          <w:rFonts w:ascii="Times New Roman" w:eastAsia="Times New Roman" w:hAnsi="Times New Roman" w:cs="Times New Roman"/>
          <w:color w:val="000000" w:themeColor="text1"/>
          <w:sz w:val="24"/>
          <w:szCs w:val="24"/>
          <w:lang w:val="en-GB"/>
        </w:rPr>
        <w:lastRenderedPageBreak/>
        <w:t xml:space="preserve">many different types of employers and employees initially represent their first-ever professional working experience with the flexible working initiatives. Employees are the main segments of an organization's actual development process; however, employees hold the key role in a particular organization's success procedure. The professional work-life balance and flexibility within the working system are initially proportional to each other. As per the basis of the "University of Kent" research professor, during the lockdown, "work from home" has primarily affected a long series of different personal and professional life-oriented issues. According to </w:t>
      </w:r>
      <w:r w:rsidR="007B49C6" w:rsidRPr="00F454B8">
        <w:rPr>
          <w:rFonts w:ascii="Times New Roman" w:eastAsia="Times New Roman" w:hAnsi="Times New Roman" w:cs="Times New Roman"/>
          <w:color w:val="000000" w:themeColor="text1"/>
          <w:sz w:val="24"/>
          <w:szCs w:val="24"/>
          <w:highlight w:val="white"/>
          <w:lang w:val="en-GB"/>
        </w:rPr>
        <w:t>Arakelyan</w:t>
      </w:r>
      <w:r w:rsidRPr="00F454B8">
        <w:rPr>
          <w:rFonts w:ascii="Times New Roman" w:eastAsia="Times New Roman" w:hAnsi="Times New Roman" w:cs="Times New Roman"/>
          <w:color w:val="000000" w:themeColor="text1"/>
          <w:sz w:val="24"/>
          <w:szCs w:val="24"/>
          <w:highlight w:val="white"/>
          <w:lang w:val="en-GB"/>
        </w:rPr>
        <w:t xml:space="preserve"> (2020),</w:t>
      </w:r>
      <w:r w:rsidRPr="00F454B8">
        <w:rPr>
          <w:rFonts w:ascii="Times New Roman" w:eastAsia="Times New Roman" w:hAnsi="Times New Roman" w:cs="Times New Roman"/>
          <w:color w:val="000000" w:themeColor="text1"/>
          <w:sz w:val="24"/>
          <w:szCs w:val="24"/>
          <w:lang w:val="en-GB"/>
        </w:rPr>
        <w:t xml:space="preserve"> the employees are initially spending time that is more valuable with their families and derive express better well-beings of life. However not only spending time with the family, thus the flexible working system can improve the work productivity and working schedules. </w:t>
      </w:r>
    </w:p>
    <w:p w14:paraId="2DBE68D3" w14:textId="77777777" w:rsidR="00BA6155" w:rsidRPr="00F454B8" w:rsidRDefault="00BA6155"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The woman and men both are equally beneficial from the successful employment, which is primarily impacted by the frontier base of technology, this can benefit the man and women both types of employees through the digitalization, such as facilitating telecommunication for different types of jobs, which can be carried out in remotely. As per the report, it can derivatively be shown that, as per the flexible working system, more than 67% of women all over the globe prefer to work from home, rather than work from the office. As opined by </w:t>
      </w:r>
      <w:r w:rsidR="00064A11" w:rsidRPr="00F454B8">
        <w:rPr>
          <w:rFonts w:ascii="Times New Roman" w:eastAsia="Times New Roman" w:hAnsi="Times New Roman" w:cs="Times New Roman"/>
          <w:color w:val="000000" w:themeColor="text1"/>
          <w:sz w:val="24"/>
          <w:szCs w:val="24"/>
          <w:highlight w:val="white"/>
          <w:lang w:val="en-GB"/>
        </w:rPr>
        <w:t>Kumar and Aithal</w:t>
      </w:r>
      <w:r w:rsidRPr="00F454B8">
        <w:rPr>
          <w:rFonts w:ascii="Times New Roman" w:eastAsia="Times New Roman" w:hAnsi="Times New Roman" w:cs="Times New Roman"/>
          <w:color w:val="000000" w:themeColor="text1"/>
          <w:sz w:val="24"/>
          <w:szCs w:val="24"/>
          <w:highlight w:val="white"/>
          <w:lang w:val="en-GB"/>
        </w:rPr>
        <w:t xml:space="preserve"> (2019), </w:t>
      </w:r>
      <w:r w:rsidRPr="00F454B8">
        <w:rPr>
          <w:rFonts w:ascii="Times New Roman" w:eastAsia="Times New Roman" w:hAnsi="Times New Roman" w:cs="Times New Roman"/>
          <w:color w:val="000000" w:themeColor="text1"/>
          <w:sz w:val="24"/>
          <w:szCs w:val="24"/>
          <w:lang w:val="en-GB"/>
        </w:rPr>
        <w:t>flexible working can primarily be used as a positive working capability in the aspects of spanning resources, which can be useful for the office employees, specifically for the woman, who can primarily balance their professional working life as well as their personal life also.</w:t>
      </w:r>
      <w:r w:rsidR="00F454B8">
        <w:rPr>
          <w:rFonts w:ascii="Times New Roman" w:eastAsia="Times New Roman" w:hAnsi="Times New Roman" w:cs="Times New Roman"/>
          <w:color w:val="000000" w:themeColor="text1"/>
          <w:sz w:val="24"/>
          <w:szCs w:val="24"/>
          <w:lang w:val="en-GB"/>
        </w:rPr>
        <w:t xml:space="preserve">    </w:t>
      </w:r>
      <w:r w:rsidRPr="00F454B8">
        <w:rPr>
          <w:rFonts w:ascii="Times New Roman" w:eastAsia="Times New Roman" w:hAnsi="Times New Roman" w:cs="Times New Roman"/>
          <w:color w:val="000000" w:themeColor="text1"/>
          <w:sz w:val="24"/>
          <w:szCs w:val="24"/>
          <w:lang w:val="en-GB"/>
        </w:rPr>
        <w:t xml:space="preserve"> </w:t>
      </w:r>
    </w:p>
    <w:p w14:paraId="7CC835FF" w14:textId="77777777" w:rsidR="00BA6155" w:rsidRPr="00F454B8" w:rsidRDefault="00765D37" w:rsidP="00F454B8">
      <w:pPr>
        <w:pStyle w:val="Heading1"/>
        <w:spacing w:line="360" w:lineRule="auto"/>
        <w:rPr>
          <w:color w:val="000000" w:themeColor="text1"/>
          <w:lang w:val="en-GB"/>
        </w:rPr>
      </w:pPr>
      <w:bookmarkStart w:id="7" w:name="_Toc100994675"/>
      <w:r w:rsidRPr="00F454B8">
        <w:rPr>
          <w:color w:val="000000" w:themeColor="text1"/>
          <w:lang w:val="en-GB"/>
        </w:rPr>
        <w:t>The role</w:t>
      </w:r>
      <w:r w:rsidR="00BA6155" w:rsidRPr="00F454B8">
        <w:rPr>
          <w:color w:val="000000" w:themeColor="text1"/>
          <w:lang w:val="en-GB"/>
        </w:rPr>
        <w:t xml:space="preserve"> of Human Resources in addressing the concerns of inequality in the</w:t>
      </w:r>
      <w:r w:rsidR="00F454B8">
        <w:rPr>
          <w:color w:val="000000" w:themeColor="text1"/>
          <w:lang w:val="en-GB"/>
        </w:rPr>
        <w:t xml:space="preserve">  </w:t>
      </w:r>
      <w:r w:rsidR="00BA6155" w:rsidRPr="00F454B8">
        <w:rPr>
          <w:color w:val="000000" w:themeColor="text1"/>
          <w:lang w:val="en-GB"/>
        </w:rPr>
        <w:t xml:space="preserve"> workplace</w:t>
      </w:r>
      <w:bookmarkEnd w:id="7"/>
      <w:r w:rsidR="00BA6155" w:rsidRPr="00F454B8">
        <w:rPr>
          <w:color w:val="000000" w:themeColor="text1"/>
          <w:lang w:val="en-GB"/>
        </w:rPr>
        <w:t xml:space="preserve"> </w:t>
      </w:r>
    </w:p>
    <w:p w14:paraId="27CC858D" w14:textId="77777777" w:rsidR="00BA6155" w:rsidRPr="00F454B8" w:rsidRDefault="00BA6155"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Maintaining the working culture in an individual office and maintaining the employee's daily activity in the office is initially taken care of by the “human resource management” team. In a specific organization, a powerful and great business organization primarily need a quality-based “human resource management” team. According to </w:t>
      </w:r>
      <w:r w:rsidR="00765D37" w:rsidRPr="00F454B8">
        <w:rPr>
          <w:rFonts w:ascii="Times New Roman" w:eastAsia="Times New Roman" w:hAnsi="Times New Roman" w:cs="Times New Roman"/>
          <w:color w:val="000000" w:themeColor="text1"/>
          <w:sz w:val="24"/>
          <w:szCs w:val="24"/>
          <w:highlight w:val="white"/>
          <w:lang w:val="en-GB"/>
        </w:rPr>
        <w:t xml:space="preserve">Carnevale and Hatak </w:t>
      </w:r>
      <w:r w:rsidRPr="00F454B8">
        <w:rPr>
          <w:rFonts w:ascii="Times New Roman" w:eastAsia="Times New Roman" w:hAnsi="Times New Roman" w:cs="Times New Roman"/>
          <w:color w:val="000000" w:themeColor="text1"/>
          <w:sz w:val="24"/>
          <w:szCs w:val="24"/>
          <w:highlight w:val="white"/>
          <w:lang w:val="en-GB"/>
        </w:rPr>
        <w:t>(2020),</w:t>
      </w:r>
      <w:r w:rsidRPr="00F454B8">
        <w:rPr>
          <w:rFonts w:ascii="Times New Roman" w:eastAsia="Times New Roman" w:hAnsi="Times New Roman" w:cs="Times New Roman"/>
          <w:color w:val="000000" w:themeColor="text1"/>
          <w:sz w:val="24"/>
          <w:szCs w:val="24"/>
          <w:lang w:val="en-GB"/>
        </w:rPr>
        <w:t xml:space="preserve"> the specifically mentioned team can also be responsible for the employee's developmental procedure; however, the HRM team idolizes the employee’s requirement procedure and the selection procedure. The HRM department of an organization is initially responsible for hiring the most skilful and eligible is candidates for the different types of office roles. The "Human resource manager" needs to know about certain types of quality, which include good communication skills and </w:t>
      </w:r>
      <w:r w:rsidRPr="00F454B8">
        <w:rPr>
          <w:rFonts w:ascii="Times New Roman" w:eastAsia="Times New Roman" w:hAnsi="Times New Roman" w:cs="Times New Roman"/>
          <w:color w:val="000000" w:themeColor="text1"/>
          <w:sz w:val="24"/>
          <w:szCs w:val="24"/>
          <w:lang w:val="en-GB"/>
        </w:rPr>
        <w:lastRenderedPageBreak/>
        <w:t>proper smartness; those above-mentioned skills are important for communicating with the company's employees. HRM management is responsible for multiple aspects of an organization's development, such as,</w:t>
      </w:r>
    </w:p>
    <w:p w14:paraId="6C2C4D42" w14:textId="77777777" w:rsidR="00BA6155" w:rsidRPr="00F454B8" w:rsidRDefault="00BA6155" w:rsidP="00F454B8">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Allow the employees to primarily measure their actual expectations for each promotional based on pay grades, which can initially give the employees a clear image of the organization's actual salary structure (</w:t>
      </w:r>
      <w:r w:rsidRPr="00F454B8">
        <w:rPr>
          <w:rFonts w:ascii="Times New Roman" w:eastAsia="Times New Roman" w:hAnsi="Times New Roman" w:cs="Times New Roman"/>
          <w:color w:val="000000" w:themeColor="text1"/>
          <w:sz w:val="24"/>
          <w:szCs w:val="24"/>
          <w:highlight w:val="white"/>
          <w:lang w:val="en-GB"/>
        </w:rPr>
        <w:t xml:space="preserve">Olson </w:t>
      </w:r>
      <w:r w:rsidRPr="00F454B8">
        <w:rPr>
          <w:rFonts w:ascii="Times New Roman" w:eastAsia="Times New Roman" w:hAnsi="Times New Roman" w:cs="Times New Roman"/>
          <w:i/>
          <w:color w:val="000000" w:themeColor="text1"/>
          <w:sz w:val="24"/>
          <w:szCs w:val="24"/>
          <w:highlight w:val="white"/>
          <w:lang w:val="en-GB"/>
        </w:rPr>
        <w:t xml:space="preserve">et al. </w:t>
      </w:r>
      <w:r w:rsidRPr="00F454B8">
        <w:rPr>
          <w:rFonts w:ascii="Times New Roman" w:eastAsia="Times New Roman" w:hAnsi="Times New Roman" w:cs="Times New Roman"/>
          <w:color w:val="000000" w:themeColor="text1"/>
          <w:sz w:val="24"/>
          <w:szCs w:val="24"/>
          <w:highlight w:val="white"/>
          <w:lang w:val="en-GB"/>
        </w:rPr>
        <w:t>2018).</w:t>
      </w:r>
    </w:p>
    <w:p w14:paraId="7A9CD169" w14:textId="77777777" w:rsidR="00BA6155" w:rsidRPr="00F454B8" w:rsidRDefault="00BA6155" w:rsidP="00F454B8">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Looking into an individual organization’s promotional history, and primarily decided which employees are promoted and who is not match the criteria to be promoted. </w:t>
      </w:r>
    </w:p>
    <w:p w14:paraId="6D1AB3D6" w14:textId="77777777" w:rsidR="00BA6155" w:rsidRPr="00F454B8" w:rsidRDefault="00BA6155" w:rsidP="00F454B8">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 xml:space="preserve">Employees getting their salary on time with the incremental factor are also the HRM department's primary work. </w:t>
      </w:r>
    </w:p>
    <w:p w14:paraId="3471FAF9" w14:textId="77777777" w:rsidR="00BA6155" w:rsidRPr="00F454B8" w:rsidRDefault="00BA6155" w:rsidP="00F454B8">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Looking into the initial matter of stock awards, employees' annual bonuses and employees' retirement packages are taken care of by the HMR management team.</w:t>
      </w:r>
      <w:r w:rsidR="00F454B8">
        <w:rPr>
          <w:rFonts w:ascii="Times New Roman" w:eastAsia="Times New Roman" w:hAnsi="Times New Roman" w:cs="Times New Roman"/>
          <w:color w:val="000000" w:themeColor="text1"/>
          <w:sz w:val="24"/>
          <w:szCs w:val="24"/>
          <w:lang w:val="en-GB"/>
        </w:rPr>
        <w:t xml:space="preserve">  </w:t>
      </w:r>
    </w:p>
    <w:p w14:paraId="13B60165" w14:textId="77777777" w:rsidR="00BA6155" w:rsidRPr="00F454B8" w:rsidRDefault="00BA6155" w:rsidP="00F454B8">
      <w:pPr>
        <w:pStyle w:val="Heading1"/>
        <w:spacing w:line="360" w:lineRule="auto"/>
        <w:rPr>
          <w:color w:val="000000" w:themeColor="text1"/>
          <w:lang w:val="en-GB"/>
        </w:rPr>
      </w:pPr>
      <w:bookmarkStart w:id="8" w:name="_Toc100994676"/>
      <w:r w:rsidRPr="00F454B8">
        <w:rPr>
          <w:color w:val="000000" w:themeColor="text1"/>
          <w:lang w:val="en-GB"/>
        </w:rPr>
        <w:t>Conclusion</w:t>
      </w:r>
      <w:bookmarkEnd w:id="8"/>
      <w:r w:rsidRPr="00F454B8">
        <w:rPr>
          <w:color w:val="000000" w:themeColor="text1"/>
          <w:lang w:val="en-GB"/>
        </w:rPr>
        <w:t xml:space="preserve"> </w:t>
      </w:r>
    </w:p>
    <w:p w14:paraId="4860387D" w14:textId="77777777" w:rsidR="0011556B" w:rsidRPr="00F454B8" w:rsidRDefault="00BA6155"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The "flexible working system" can primarily cause individual employees' isolation. The employees who have a flexible working schedule initially do not commute to the office on a regular basis. Hence, it is primarily concluded that flexible work can initially save communication or travelling expenses and money. Thus, actual expenses of the professional working cloth and eating the proper meal outside of the office can primarily reduce due to the flexible working system. Hence, in a current scenario, employees' and employers' professional relationships are extremely important, which can lead a specified company to move forward progressively, that is the reason employees are now gaining extreme amounts of respect for programming a particular company.</w:t>
      </w:r>
      <w:r w:rsidR="00F454B8">
        <w:rPr>
          <w:rFonts w:ascii="Times New Roman" w:eastAsia="Times New Roman" w:hAnsi="Times New Roman" w:cs="Times New Roman"/>
          <w:color w:val="000000" w:themeColor="text1"/>
          <w:sz w:val="24"/>
          <w:szCs w:val="24"/>
          <w:lang w:val="en-GB"/>
        </w:rPr>
        <w:t xml:space="preserve">  </w:t>
      </w:r>
    </w:p>
    <w:p w14:paraId="2E63E11D" w14:textId="77777777" w:rsidR="00F74DB1" w:rsidRPr="00F454B8" w:rsidRDefault="00F74DB1" w:rsidP="00F454B8">
      <w:pPr>
        <w:spacing w:line="360" w:lineRule="auto"/>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br w:type="page"/>
      </w:r>
    </w:p>
    <w:p w14:paraId="48BFD6DF" w14:textId="77777777" w:rsidR="00F74DB1" w:rsidRPr="00F454B8" w:rsidRDefault="00F74DB1" w:rsidP="00F454B8">
      <w:pPr>
        <w:pStyle w:val="Heading1"/>
        <w:spacing w:line="360" w:lineRule="auto"/>
        <w:rPr>
          <w:color w:val="000000" w:themeColor="text1"/>
          <w:lang w:val="en-GB"/>
        </w:rPr>
      </w:pPr>
      <w:bookmarkStart w:id="9" w:name="_Toc100994677"/>
      <w:r w:rsidRPr="00F454B8">
        <w:rPr>
          <w:color w:val="000000" w:themeColor="text1"/>
          <w:lang w:val="en-GB"/>
        </w:rPr>
        <w:lastRenderedPageBreak/>
        <w:t>References</w:t>
      </w:r>
      <w:bookmarkEnd w:id="9"/>
    </w:p>
    <w:p w14:paraId="02A311D7" w14:textId="77777777" w:rsidR="00F74DB1" w:rsidRPr="00F454B8" w:rsidRDefault="00F74DB1" w:rsidP="00F454B8">
      <w:pPr>
        <w:spacing w:line="360" w:lineRule="auto"/>
        <w:jc w:val="both"/>
        <w:rPr>
          <w:rFonts w:ascii="Times New Roman" w:hAnsi="Times New Roman" w:cs="Times New Roman"/>
          <w:b/>
          <w:color w:val="000000" w:themeColor="text1"/>
          <w:sz w:val="24"/>
          <w:szCs w:val="24"/>
          <w:lang w:val="en-GB"/>
        </w:rPr>
      </w:pPr>
      <w:r w:rsidRPr="00F454B8">
        <w:rPr>
          <w:rFonts w:ascii="Times New Roman" w:hAnsi="Times New Roman" w:cs="Times New Roman"/>
          <w:b/>
          <w:color w:val="000000" w:themeColor="text1"/>
          <w:sz w:val="24"/>
          <w:szCs w:val="24"/>
          <w:lang w:val="en-GB"/>
        </w:rPr>
        <w:t>Journals</w:t>
      </w:r>
    </w:p>
    <w:p w14:paraId="44F01D01"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Arakelyan, A., 2020. </w:t>
      </w:r>
      <w:r w:rsidRPr="00F454B8">
        <w:rPr>
          <w:rFonts w:ascii="Times New Roman" w:hAnsi="Times New Roman" w:cs="Times New Roman"/>
          <w:i/>
          <w:iCs/>
          <w:color w:val="000000" w:themeColor="text1"/>
          <w:sz w:val="24"/>
          <w:szCs w:val="24"/>
          <w:shd w:val="clear" w:color="auto" w:fill="FFFFFF"/>
          <w:lang w:val="en-GB"/>
        </w:rPr>
        <w:t xml:space="preserve">DevOps in large organizations: managing people, </w:t>
      </w:r>
      <w:proofErr w:type="gramStart"/>
      <w:r w:rsidRPr="00F454B8">
        <w:rPr>
          <w:rFonts w:ascii="Times New Roman" w:hAnsi="Times New Roman" w:cs="Times New Roman"/>
          <w:i/>
          <w:iCs/>
          <w:color w:val="000000" w:themeColor="text1"/>
          <w:sz w:val="24"/>
          <w:szCs w:val="24"/>
          <w:shd w:val="clear" w:color="auto" w:fill="FFFFFF"/>
          <w:lang w:val="en-GB"/>
        </w:rPr>
        <w:t>processes</w:t>
      </w:r>
      <w:proofErr w:type="gramEnd"/>
      <w:r w:rsidRPr="00F454B8">
        <w:rPr>
          <w:rFonts w:ascii="Times New Roman" w:hAnsi="Times New Roman" w:cs="Times New Roman"/>
          <w:i/>
          <w:iCs/>
          <w:color w:val="000000" w:themeColor="text1"/>
          <w:sz w:val="24"/>
          <w:szCs w:val="24"/>
          <w:shd w:val="clear" w:color="auto" w:fill="FFFFFF"/>
          <w:lang w:val="en-GB"/>
        </w:rPr>
        <w:t xml:space="preserve"> and implementations</w:t>
      </w:r>
      <w:r w:rsidRPr="00F454B8">
        <w:rPr>
          <w:rFonts w:ascii="Times New Roman" w:hAnsi="Times New Roman" w:cs="Times New Roman"/>
          <w:color w:val="000000" w:themeColor="text1"/>
          <w:sz w:val="24"/>
          <w:szCs w:val="24"/>
          <w:shd w:val="clear" w:color="auto" w:fill="FFFFFF"/>
          <w:lang w:val="en-GB"/>
        </w:rPr>
        <w:t> (Doctoral dissertation, Politecnico di Torino).</w:t>
      </w:r>
    </w:p>
    <w:p w14:paraId="4A95762C"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Carnevale, J.B. and Hatak, I., 2020. Employee adjustment and well-being in the era of COVID-19: Implications for human resource management. </w:t>
      </w:r>
      <w:r w:rsidRPr="00F454B8">
        <w:rPr>
          <w:rFonts w:ascii="Times New Roman" w:hAnsi="Times New Roman" w:cs="Times New Roman"/>
          <w:i/>
          <w:iCs/>
          <w:color w:val="000000" w:themeColor="text1"/>
          <w:sz w:val="24"/>
          <w:szCs w:val="24"/>
          <w:shd w:val="clear" w:color="auto" w:fill="FFFFFF"/>
          <w:lang w:val="en-GB"/>
        </w:rPr>
        <w:t>Journal of Business Research</w:t>
      </w:r>
      <w:r w:rsidRPr="00F454B8">
        <w:rPr>
          <w:rFonts w:ascii="Times New Roman" w:hAnsi="Times New Roman" w:cs="Times New Roman"/>
          <w:color w:val="000000" w:themeColor="text1"/>
          <w:sz w:val="24"/>
          <w:szCs w:val="24"/>
          <w:shd w:val="clear" w:color="auto" w:fill="FFFFFF"/>
          <w:lang w:val="en-GB"/>
        </w:rPr>
        <w:t>, </w:t>
      </w:r>
      <w:r w:rsidRPr="00F454B8">
        <w:rPr>
          <w:rFonts w:ascii="Times New Roman" w:hAnsi="Times New Roman" w:cs="Times New Roman"/>
          <w:i/>
          <w:iCs/>
          <w:color w:val="000000" w:themeColor="text1"/>
          <w:sz w:val="24"/>
          <w:szCs w:val="24"/>
          <w:shd w:val="clear" w:color="auto" w:fill="FFFFFF"/>
          <w:lang w:val="en-GB"/>
        </w:rPr>
        <w:t>116</w:t>
      </w:r>
      <w:r w:rsidRPr="00F454B8">
        <w:rPr>
          <w:rFonts w:ascii="Times New Roman" w:hAnsi="Times New Roman" w:cs="Times New Roman"/>
          <w:color w:val="000000" w:themeColor="text1"/>
          <w:sz w:val="24"/>
          <w:szCs w:val="24"/>
          <w:shd w:val="clear" w:color="auto" w:fill="FFFFFF"/>
          <w:lang w:val="en-GB"/>
        </w:rPr>
        <w:t>, pp.183-187.</w:t>
      </w:r>
    </w:p>
    <w:p w14:paraId="62E3596A"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Chams, N. and García-Blandón, J., 2019. On the importance of sustainable human resource management for the adoption of sustainable development goals. </w:t>
      </w:r>
      <w:r w:rsidRPr="00F454B8">
        <w:rPr>
          <w:rFonts w:ascii="Times New Roman" w:hAnsi="Times New Roman" w:cs="Times New Roman"/>
          <w:i/>
          <w:iCs/>
          <w:color w:val="000000" w:themeColor="text1"/>
          <w:sz w:val="24"/>
          <w:szCs w:val="24"/>
          <w:shd w:val="clear" w:color="auto" w:fill="FFFFFF"/>
          <w:lang w:val="en-GB"/>
        </w:rPr>
        <w:t>Resources, Conservation and Recycling</w:t>
      </w:r>
      <w:r w:rsidRPr="00F454B8">
        <w:rPr>
          <w:rFonts w:ascii="Times New Roman" w:hAnsi="Times New Roman" w:cs="Times New Roman"/>
          <w:color w:val="000000" w:themeColor="text1"/>
          <w:sz w:val="24"/>
          <w:szCs w:val="24"/>
          <w:shd w:val="clear" w:color="auto" w:fill="FFFFFF"/>
          <w:lang w:val="en-GB"/>
        </w:rPr>
        <w:t>, </w:t>
      </w:r>
      <w:r w:rsidRPr="00F454B8">
        <w:rPr>
          <w:rFonts w:ascii="Times New Roman" w:hAnsi="Times New Roman" w:cs="Times New Roman"/>
          <w:i/>
          <w:iCs/>
          <w:color w:val="000000" w:themeColor="text1"/>
          <w:sz w:val="24"/>
          <w:szCs w:val="24"/>
          <w:shd w:val="clear" w:color="auto" w:fill="FFFFFF"/>
          <w:lang w:val="en-GB"/>
        </w:rPr>
        <w:t>141</w:t>
      </w:r>
      <w:r w:rsidRPr="00F454B8">
        <w:rPr>
          <w:rFonts w:ascii="Times New Roman" w:hAnsi="Times New Roman" w:cs="Times New Roman"/>
          <w:color w:val="000000" w:themeColor="text1"/>
          <w:sz w:val="24"/>
          <w:szCs w:val="24"/>
          <w:shd w:val="clear" w:color="auto" w:fill="FFFFFF"/>
          <w:lang w:val="en-GB"/>
        </w:rPr>
        <w:t>, pp.109-122.</w:t>
      </w:r>
      <w:r w:rsidR="00F454B8">
        <w:rPr>
          <w:rFonts w:ascii="Times New Roman" w:hAnsi="Times New Roman" w:cs="Times New Roman"/>
          <w:color w:val="000000" w:themeColor="text1"/>
          <w:sz w:val="24"/>
          <w:szCs w:val="24"/>
          <w:shd w:val="clear" w:color="auto" w:fill="FFFFFF"/>
          <w:lang w:val="en-GB"/>
        </w:rPr>
        <w:t xml:space="preserve">  </w:t>
      </w:r>
    </w:p>
    <w:p w14:paraId="46EA12C5"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Cletus, H.E., Mahmood, N.A., Umar, A. and Ibrahim, A.D., 2018. Prospects and challenges of workplace diversity in modern day organizations: A critical review. </w:t>
      </w:r>
      <w:r w:rsidRPr="00F454B8">
        <w:rPr>
          <w:rFonts w:ascii="Times New Roman" w:hAnsi="Times New Roman" w:cs="Times New Roman"/>
          <w:i/>
          <w:iCs/>
          <w:color w:val="000000" w:themeColor="text1"/>
          <w:sz w:val="24"/>
          <w:szCs w:val="24"/>
          <w:shd w:val="clear" w:color="auto" w:fill="FFFFFF"/>
          <w:lang w:val="en-GB"/>
        </w:rPr>
        <w:t>HOLISTICA–Journal of Business and Public Administration</w:t>
      </w:r>
      <w:r w:rsidRPr="00F454B8">
        <w:rPr>
          <w:rFonts w:ascii="Times New Roman" w:hAnsi="Times New Roman" w:cs="Times New Roman"/>
          <w:color w:val="000000" w:themeColor="text1"/>
          <w:sz w:val="24"/>
          <w:szCs w:val="24"/>
          <w:shd w:val="clear" w:color="auto" w:fill="FFFFFF"/>
          <w:lang w:val="en-GB"/>
        </w:rPr>
        <w:t>, </w:t>
      </w:r>
      <w:r w:rsidRPr="00F454B8">
        <w:rPr>
          <w:rFonts w:ascii="Times New Roman" w:hAnsi="Times New Roman" w:cs="Times New Roman"/>
          <w:i/>
          <w:iCs/>
          <w:color w:val="000000" w:themeColor="text1"/>
          <w:sz w:val="24"/>
          <w:szCs w:val="24"/>
          <w:shd w:val="clear" w:color="auto" w:fill="FFFFFF"/>
          <w:lang w:val="en-GB"/>
        </w:rPr>
        <w:t>9</w:t>
      </w:r>
      <w:r w:rsidRPr="00F454B8">
        <w:rPr>
          <w:rFonts w:ascii="Times New Roman" w:hAnsi="Times New Roman" w:cs="Times New Roman"/>
          <w:color w:val="000000" w:themeColor="text1"/>
          <w:sz w:val="24"/>
          <w:szCs w:val="24"/>
          <w:shd w:val="clear" w:color="auto" w:fill="FFFFFF"/>
          <w:lang w:val="en-GB"/>
        </w:rPr>
        <w:t>(2), pp.35-52.</w:t>
      </w:r>
      <w:r w:rsidR="00F454B8">
        <w:rPr>
          <w:rFonts w:ascii="Times New Roman" w:hAnsi="Times New Roman" w:cs="Times New Roman"/>
          <w:color w:val="000000" w:themeColor="text1"/>
          <w:sz w:val="24"/>
          <w:szCs w:val="24"/>
          <w:shd w:val="clear" w:color="auto" w:fill="FFFFFF"/>
          <w:lang w:val="en-GB"/>
        </w:rPr>
        <w:t xml:space="preserve">  </w:t>
      </w:r>
    </w:p>
    <w:p w14:paraId="1CDEF28D"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Dirani, K.M., Abadi, M., Alizadeh, A., Barhate, B., Garza, R.C., Gunasekara, N., Ibrahim, G. and Majzun, Z., 2020. Leadership competencies and the essential role of human resource development in times of crisis: a response to Covid-19 pandemic. </w:t>
      </w:r>
      <w:r w:rsidRPr="00F454B8">
        <w:rPr>
          <w:rFonts w:ascii="Times New Roman" w:hAnsi="Times New Roman" w:cs="Times New Roman"/>
          <w:i/>
          <w:iCs/>
          <w:color w:val="000000" w:themeColor="text1"/>
          <w:sz w:val="24"/>
          <w:szCs w:val="24"/>
          <w:shd w:val="clear" w:color="auto" w:fill="FFFFFF"/>
          <w:lang w:val="en-GB"/>
        </w:rPr>
        <w:t>Human Resource Development International</w:t>
      </w:r>
      <w:r w:rsidRPr="00F454B8">
        <w:rPr>
          <w:rFonts w:ascii="Times New Roman" w:hAnsi="Times New Roman" w:cs="Times New Roman"/>
          <w:color w:val="000000" w:themeColor="text1"/>
          <w:sz w:val="24"/>
          <w:szCs w:val="24"/>
          <w:shd w:val="clear" w:color="auto" w:fill="FFFFFF"/>
          <w:lang w:val="en-GB"/>
        </w:rPr>
        <w:t>, </w:t>
      </w:r>
      <w:r w:rsidRPr="00F454B8">
        <w:rPr>
          <w:rFonts w:ascii="Times New Roman" w:hAnsi="Times New Roman" w:cs="Times New Roman"/>
          <w:i/>
          <w:iCs/>
          <w:color w:val="000000" w:themeColor="text1"/>
          <w:sz w:val="24"/>
          <w:szCs w:val="24"/>
          <w:shd w:val="clear" w:color="auto" w:fill="FFFFFF"/>
          <w:lang w:val="en-GB"/>
        </w:rPr>
        <w:t>23</w:t>
      </w:r>
      <w:r w:rsidRPr="00F454B8">
        <w:rPr>
          <w:rFonts w:ascii="Times New Roman" w:hAnsi="Times New Roman" w:cs="Times New Roman"/>
          <w:color w:val="000000" w:themeColor="text1"/>
          <w:sz w:val="24"/>
          <w:szCs w:val="24"/>
          <w:shd w:val="clear" w:color="auto" w:fill="FFFFFF"/>
          <w:lang w:val="en-GB"/>
        </w:rPr>
        <w:t xml:space="preserve">(4), pp.380-394. </w:t>
      </w:r>
    </w:p>
    <w:p w14:paraId="300BBCAD"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Hatipoglu, B. and Inelmen, K., 2018. Demographic diversity in the workplace and its impact on employee voice: The role of trust in the employer. </w:t>
      </w:r>
      <w:r w:rsidRPr="00F454B8">
        <w:rPr>
          <w:rFonts w:ascii="Times New Roman" w:hAnsi="Times New Roman" w:cs="Times New Roman"/>
          <w:i/>
          <w:iCs/>
          <w:color w:val="000000" w:themeColor="text1"/>
          <w:sz w:val="24"/>
          <w:szCs w:val="24"/>
          <w:shd w:val="clear" w:color="auto" w:fill="FFFFFF"/>
          <w:lang w:val="en-GB"/>
        </w:rPr>
        <w:t>The International Journal of Human Resource Management</w:t>
      </w:r>
      <w:r w:rsidRPr="00F454B8">
        <w:rPr>
          <w:rFonts w:ascii="Times New Roman" w:hAnsi="Times New Roman" w:cs="Times New Roman"/>
          <w:color w:val="000000" w:themeColor="text1"/>
          <w:sz w:val="24"/>
          <w:szCs w:val="24"/>
          <w:shd w:val="clear" w:color="auto" w:fill="FFFFFF"/>
          <w:lang w:val="en-GB"/>
        </w:rPr>
        <w:t>, </w:t>
      </w:r>
      <w:r w:rsidRPr="00F454B8">
        <w:rPr>
          <w:rFonts w:ascii="Times New Roman" w:hAnsi="Times New Roman" w:cs="Times New Roman"/>
          <w:i/>
          <w:iCs/>
          <w:color w:val="000000" w:themeColor="text1"/>
          <w:sz w:val="24"/>
          <w:szCs w:val="24"/>
          <w:shd w:val="clear" w:color="auto" w:fill="FFFFFF"/>
          <w:lang w:val="en-GB"/>
        </w:rPr>
        <w:t>29</w:t>
      </w:r>
      <w:r w:rsidRPr="00F454B8">
        <w:rPr>
          <w:rFonts w:ascii="Times New Roman" w:hAnsi="Times New Roman" w:cs="Times New Roman"/>
          <w:color w:val="000000" w:themeColor="text1"/>
          <w:sz w:val="24"/>
          <w:szCs w:val="24"/>
          <w:shd w:val="clear" w:color="auto" w:fill="FFFFFF"/>
          <w:lang w:val="en-GB"/>
        </w:rPr>
        <w:t xml:space="preserve">(5), pp.970-994. </w:t>
      </w:r>
    </w:p>
    <w:p w14:paraId="4D520E31"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Khan, N., Korac‐Kakabadse, N., Skouloudis, A. and Dimopoulos, A., 2019. Diversity in the workplace: An overview of disability employment disclosures among UK firms. </w:t>
      </w:r>
      <w:r w:rsidRPr="00F454B8">
        <w:rPr>
          <w:rFonts w:ascii="Times New Roman" w:hAnsi="Times New Roman" w:cs="Times New Roman"/>
          <w:i/>
          <w:iCs/>
          <w:color w:val="000000" w:themeColor="text1"/>
          <w:sz w:val="24"/>
          <w:szCs w:val="24"/>
          <w:shd w:val="clear" w:color="auto" w:fill="FFFFFF"/>
          <w:lang w:val="en-GB"/>
        </w:rPr>
        <w:t>Corporate Social Responsibility and Environmental Management</w:t>
      </w:r>
      <w:r w:rsidRPr="00F454B8">
        <w:rPr>
          <w:rFonts w:ascii="Times New Roman" w:hAnsi="Times New Roman" w:cs="Times New Roman"/>
          <w:color w:val="000000" w:themeColor="text1"/>
          <w:sz w:val="24"/>
          <w:szCs w:val="24"/>
          <w:shd w:val="clear" w:color="auto" w:fill="FFFFFF"/>
          <w:lang w:val="en-GB"/>
        </w:rPr>
        <w:t>, </w:t>
      </w:r>
      <w:r w:rsidRPr="00F454B8">
        <w:rPr>
          <w:rFonts w:ascii="Times New Roman" w:hAnsi="Times New Roman" w:cs="Times New Roman"/>
          <w:i/>
          <w:iCs/>
          <w:color w:val="000000" w:themeColor="text1"/>
          <w:sz w:val="24"/>
          <w:szCs w:val="24"/>
          <w:shd w:val="clear" w:color="auto" w:fill="FFFFFF"/>
          <w:lang w:val="en-GB"/>
        </w:rPr>
        <w:t>26</w:t>
      </w:r>
      <w:r w:rsidRPr="00F454B8">
        <w:rPr>
          <w:rFonts w:ascii="Times New Roman" w:hAnsi="Times New Roman" w:cs="Times New Roman"/>
          <w:color w:val="000000" w:themeColor="text1"/>
          <w:sz w:val="24"/>
          <w:szCs w:val="24"/>
          <w:shd w:val="clear" w:color="auto" w:fill="FFFFFF"/>
          <w:lang w:val="en-GB"/>
        </w:rPr>
        <w:t xml:space="preserve">(1), pp.170-185. </w:t>
      </w:r>
    </w:p>
    <w:p w14:paraId="5FF7435E"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Kumar, P.M. and Aithal, P.S., 2019, October. Importance of time as resource in managing organizations. In </w:t>
      </w:r>
      <w:r w:rsidRPr="00F454B8">
        <w:rPr>
          <w:rFonts w:ascii="Times New Roman" w:hAnsi="Times New Roman" w:cs="Times New Roman"/>
          <w:i/>
          <w:iCs/>
          <w:color w:val="000000" w:themeColor="text1"/>
          <w:sz w:val="24"/>
          <w:szCs w:val="24"/>
          <w:shd w:val="clear" w:color="auto" w:fill="FFFFFF"/>
          <w:lang w:val="en-GB"/>
        </w:rPr>
        <w:t>Proceedings of National Conference on Recent Advances in Technological Innovations in IT, Management, Education &amp; Social Sciences ISBN</w:t>
      </w:r>
      <w:r w:rsidRPr="00F454B8">
        <w:rPr>
          <w:rFonts w:ascii="Times New Roman" w:hAnsi="Times New Roman" w:cs="Times New Roman"/>
          <w:color w:val="000000" w:themeColor="text1"/>
          <w:sz w:val="24"/>
          <w:szCs w:val="24"/>
          <w:shd w:val="clear" w:color="auto" w:fill="FFFFFF"/>
          <w:lang w:val="en-GB"/>
        </w:rPr>
        <w:t> (No. 978-81, pp. 941751-6).</w:t>
      </w:r>
    </w:p>
    <w:p w14:paraId="2BE057A0"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 xml:space="preserve">Leroy, H., Segers, J., Van Dierendonck, </w:t>
      </w:r>
      <w:proofErr w:type="gramStart"/>
      <w:r w:rsidRPr="00F454B8">
        <w:rPr>
          <w:rFonts w:ascii="Times New Roman" w:hAnsi="Times New Roman" w:cs="Times New Roman"/>
          <w:color w:val="000000" w:themeColor="text1"/>
          <w:sz w:val="24"/>
          <w:szCs w:val="24"/>
          <w:shd w:val="clear" w:color="auto" w:fill="FFFFFF"/>
          <w:lang w:val="en-GB"/>
        </w:rPr>
        <w:t>D.</w:t>
      </w:r>
      <w:proofErr w:type="gramEnd"/>
      <w:r w:rsidRPr="00F454B8">
        <w:rPr>
          <w:rFonts w:ascii="Times New Roman" w:hAnsi="Times New Roman" w:cs="Times New Roman"/>
          <w:color w:val="000000" w:themeColor="text1"/>
          <w:sz w:val="24"/>
          <w:szCs w:val="24"/>
          <w:shd w:val="clear" w:color="auto" w:fill="FFFFFF"/>
          <w:lang w:val="en-GB"/>
        </w:rPr>
        <w:t xml:space="preserve"> and Den Hartog, D., 2018. Managing people in organizations: Integrating the study of HRM and leadership. </w:t>
      </w:r>
      <w:r w:rsidRPr="00F454B8">
        <w:rPr>
          <w:rFonts w:ascii="Times New Roman" w:hAnsi="Times New Roman" w:cs="Times New Roman"/>
          <w:i/>
          <w:iCs/>
          <w:color w:val="000000" w:themeColor="text1"/>
          <w:sz w:val="24"/>
          <w:szCs w:val="24"/>
          <w:shd w:val="clear" w:color="auto" w:fill="FFFFFF"/>
          <w:lang w:val="en-GB"/>
        </w:rPr>
        <w:t>Human Resource Management Review</w:t>
      </w:r>
      <w:r w:rsidRPr="00F454B8">
        <w:rPr>
          <w:rFonts w:ascii="Times New Roman" w:hAnsi="Times New Roman" w:cs="Times New Roman"/>
          <w:color w:val="000000" w:themeColor="text1"/>
          <w:sz w:val="24"/>
          <w:szCs w:val="24"/>
          <w:shd w:val="clear" w:color="auto" w:fill="FFFFFF"/>
          <w:lang w:val="en-GB"/>
        </w:rPr>
        <w:t>, </w:t>
      </w:r>
      <w:r w:rsidRPr="00F454B8">
        <w:rPr>
          <w:rFonts w:ascii="Times New Roman" w:hAnsi="Times New Roman" w:cs="Times New Roman"/>
          <w:i/>
          <w:iCs/>
          <w:color w:val="000000" w:themeColor="text1"/>
          <w:sz w:val="24"/>
          <w:szCs w:val="24"/>
          <w:shd w:val="clear" w:color="auto" w:fill="FFFFFF"/>
          <w:lang w:val="en-GB"/>
        </w:rPr>
        <w:t>28</w:t>
      </w:r>
      <w:r w:rsidRPr="00F454B8">
        <w:rPr>
          <w:rFonts w:ascii="Times New Roman" w:hAnsi="Times New Roman" w:cs="Times New Roman"/>
          <w:color w:val="000000" w:themeColor="text1"/>
          <w:sz w:val="24"/>
          <w:szCs w:val="24"/>
          <w:shd w:val="clear" w:color="auto" w:fill="FFFFFF"/>
          <w:lang w:val="en-GB"/>
        </w:rPr>
        <w:t>(3), pp.249-257.</w:t>
      </w:r>
    </w:p>
    <w:p w14:paraId="588E4CDF"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Leslie, L.M., 2019. Diversity initiative effectiveness: A typological theory of unintended consequences. </w:t>
      </w:r>
      <w:r w:rsidRPr="00F454B8">
        <w:rPr>
          <w:rFonts w:ascii="Times New Roman" w:hAnsi="Times New Roman" w:cs="Times New Roman"/>
          <w:i/>
          <w:iCs/>
          <w:color w:val="000000" w:themeColor="text1"/>
          <w:sz w:val="24"/>
          <w:szCs w:val="24"/>
          <w:shd w:val="clear" w:color="auto" w:fill="FFFFFF"/>
          <w:lang w:val="en-GB"/>
        </w:rPr>
        <w:t>Academy of Management Review</w:t>
      </w:r>
      <w:r w:rsidRPr="00F454B8">
        <w:rPr>
          <w:rFonts w:ascii="Times New Roman" w:hAnsi="Times New Roman" w:cs="Times New Roman"/>
          <w:color w:val="000000" w:themeColor="text1"/>
          <w:sz w:val="24"/>
          <w:szCs w:val="24"/>
          <w:shd w:val="clear" w:color="auto" w:fill="FFFFFF"/>
          <w:lang w:val="en-GB"/>
        </w:rPr>
        <w:t>, </w:t>
      </w:r>
      <w:r w:rsidRPr="00F454B8">
        <w:rPr>
          <w:rFonts w:ascii="Times New Roman" w:hAnsi="Times New Roman" w:cs="Times New Roman"/>
          <w:i/>
          <w:iCs/>
          <w:color w:val="000000" w:themeColor="text1"/>
          <w:sz w:val="24"/>
          <w:szCs w:val="24"/>
          <w:shd w:val="clear" w:color="auto" w:fill="FFFFFF"/>
          <w:lang w:val="en-GB"/>
        </w:rPr>
        <w:t>44</w:t>
      </w:r>
      <w:r w:rsidRPr="00F454B8">
        <w:rPr>
          <w:rFonts w:ascii="Times New Roman" w:hAnsi="Times New Roman" w:cs="Times New Roman"/>
          <w:color w:val="000000" w:themeColor="text1"/>
          <w:sz w:val="24"/>
          <w:szCs w:val="24"/>
          <w:shd w:val="clear" w:color="auto" w:fill="FFFFFF"/>
          <w:lang w:val="en-GB"/>
        </w:rPr>
        <w:t xml:space="preserve">(3), pp.538-563. </w:t>
      </w:r>
    </w:p>
    <w:p w14:paraId="6627E63E"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lastRenderedPageBreak/>
        <w:t>Mousa, M., Massoud, H.K. and Ayoubi, R.M., 2020. Gender, diversity management perceptions, workplace happiness and organisational citizenship behaviour. </w:t>
      </w:r>
      <w:r w:rsidRPr="00F454B8">
        <w:rPr>
          <w:rFonts w:ascii="Times New Roman" w:hAnsi="Times New Roman" w:cs="Times New Roman"/>
          <w:i/>
          <w:iCs/>
          <w:color w:val="000000" w:themeColor="text1"/>
          <w:sz w:val="24"/>
          <w:szCs w:val="24"/>
          <w:shd w:val="clear" w:color="auto" w:fill="FFFFFF"/>
          <w:lang w:val="en-GB"/>
        </w:rPr>
        <w:t>Employee Relations: The International Journal</w:t>
      </w:r>
      <w:r w:rsidRPr="00F454B8">
        <w:rPr>
          <w:rFonts w:ascii="Times New Roman" w:hAnsi="Times New Roman" w:cs="Times New Roman"/>
          <w:color w:val="000000" w:themeColor="text1"/>
          <w:sz w:val="24"/>
          <w:szCs w:val="24"/>
          <w:shd w:val="clear" w:color="auto" w:fill="FFFFFF"/>
          <w:lang w:val="en-GB"/>
        </w:rPr>
        <w:t>.</w:t>
      </w:r>
      <w:r w:rsidR="00F454B8">
        <w:rPr>
          <w:rFonts w:ascii="Times New Roman" w:hAnsi="Times New Roman" w:cs="Times New Roman"/>
          <w:color w:val="000000" w:themeColor="text1"/>
          <w:sz w:val="24"/>
          <w:szCs w:val="24"/>
          <w:shd w:val="clear" w:color="auto" w:fill="FFFFFF"/>
          <w:lang w:val="en-GB"/>
        </w:rPr>
        <w:t xml:space="preserve">  </w:t>
      </w:r>
    </w:p>
    <w:p w14:paraId="23B8D38F"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Olson, E.M., Slater, S.F., Hult, G.T.M. and Olson, K.M., 2018. The application of human resource management policies within the marketing organization: The impact on business and marketing strategy implementation. </w:t>
      </w:r>
      <w:r w:rsidRPr="00F454B8">
        <w:rPr>
          <w:rFonts w:ascii="Times New Roman" w:hAnsi="Times New Roman" w:cs="Times New Roman"/>
          <w:i/>
          <w:iCs/>
          <w:color w:val="000000" w:themeColor="text1"/>
          <w:sz w:val="24"/>
          <w:szCs w:val="24"/>
          <w:shd w:val="clear" w:color="auto" w:fill="FFFFFF"/>
          <w:lang w:val="en-GB"/>
        </w:rPr>
        <w:t>Industrial Marketing Management</w:t>
      </w:r>
      <w:r w:rsidRPr="00F454B8">
        <w:rPr>
          <w:rFonts w:ascii="Times New Roman" w:hAnsi="Times New Roman" w:cs="Times New Roman"/>
          <w:color w:val="000000" w:themeColor="text1"/>
          <w:sz w:val="24"/>
          <w:szCs w:val="24"/>
          <w:shd w:val="clear" w:color="auto" w:fill="FFFFFF"/>
          <w:lang w:val="en-GB"/>
        </w:rPr>
        <w:t>, </w:t>
      </w:r>
      <w:r w:rsidRPr="00F454B8">
        <w:rPr>
          <w:rFonts w:ascii="Times New Roman" w:hAnsi="Times New Roman" w:cs="Times New Roman"/>
          <w:i/>
          <w:iCs/>
          <w:color w:val="000000" w:themeColor="text1"/>
          <w:sz w:val="24"/>
          <w:szCs w:val="24"/>
          <w:shd w:val="clear" w:color="auto" w:fill="FFFFFF"/>
          <w:lang w:val="en-GB"/>
        </w:rPr>
        <w:t>69</w:t>
      </w:r>
      <w:r w:rsidRPr="00F454B8">
        <w:rPr>
          <w:rFonts w:ascii="Times New Roman" w:hAnsi="Times New Roman" w:cs="Times New Roman"/>
          <w:color w:val="000000" w:themeColor="text1"/>
          <w:sz w:val="24"/>
          <w:szCs w:val="24"/>
          <w:shd w:val="clear" w:color="auto" w:fill="FFFFFF"/>
          <w:lang w:val="en-GB"/>
        </w:rPr>
        <w:t>, pp.62-73.</w:t>
      </w:r>
    </w:p>
    <w:p w14:paraId="0498D22B"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Sakdiyakorn, M. and Wattanacharoensil, W., 2018. Generational diversity in the workplace: A systematic review in the hospitality context. </w:t>
      </w:r>
      <w:r w:rsidRPr="00F454B8">
        <w:rPr>
          <w:rFonts w:ascii="Times New Roman" w:hAnsi="Times New Roman" w:cs="Times New Roman"/>
          <w:i/>
          <w:iCs/>
          <w:color w:val="000000" w:themeColor="text1"/>
          <w:sz w:val="24"/>
          <w:szCs w:val="24"/>
          <w:shd w:val="clear" w:color="auto" w:fill="FFFFFF"/>
          <w:lang w:val="en-GB"/>
        </w:rPr>
        <w:t>Cornell Hospitality Quarterly</w:t>
      </w:r>
      <w:r w:rsidRPr="00F454B8">
        <w:rPr>
          <w:rFonts w:ascii="Times New Roman" w:hAnsi="Times New Roman" w:cs="Times New Roman"/>
          <w:color w:val="000000" w:themeColor="text1"/>
          <w:sz w:val="24"/>
          <w:szCs w:val="24"/>
          <w:shd w:val="clear" w:color="auto" w:fill="FFFFFF"/>
          <w:lang w:val="en-GB"/>
        </w:rPr>
        <w:t>, </w:t>
      </w:r>
      <w:r w:rsidRPr="00F454B8">
        <w:rPr>
          <w:rFonts w:ascii="Times New Roman" w:hAnsi="Times New Roman" w:cs="Times New Roman"/>
          <w:i/>
          <w:iCs/>
          <w:color w:val="000000" w:themeColor="text1"/>
          <w:sz w:val="24"/>
          <w:szCs w:val="24"/>
          <w:shd w:val="clear" w:color="auto" w:fill="FFFFFF"/>
          <w:lang w:val="en-GB"/>
        </w:rPr>
        <w:t>59</w:t>
      </w:r>
      <w:r w:rsidRPr="00F454B8">
        <w:rPr>
          <w:rFonts w:ascii="Times New Roman" w:hAnsi="Times New Roman" w:cs="Times New Roman"/>
          <w:color w:val="000000" w:themeColor="text1"/>
          <w:sz w:val="24"/>
          <w:szCs w:val="24"/>
          <w:shd w:val="clear" w:color="auto" w:fill="FFFFFF"/>
          <w:lang w:val="en-GB"/>
        </w:rPr>
        <w:t xml:space="preserve">(2), pp.135-159. </w:t>
      </w:r>
    </w:p>
    <w:p w14:paraId="75C37E74"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 xml:space="preserve">Timis, D. and Gradinaru, G.I., 2021. Managing People During </w:t>
      </w:r>
      <w:proofErr w:type="gramStart"/>
      <w:r w:rsidRPr="00F454B8">
        <w:rPr>
          <w:rFonts w:ascii="Times New Roman" w:hAnsi="Times New Roman" w:cs="Times New Roman"/>
          <w:color w:val="000000" w:themeColor="text1"/>
          <w:sz w:val="24"/>
          <w:szCs w:val="24"/>
          <w:shd w:val="clear" w:color="auto" w:fill="FFFFFF"/>
          <w:lang w:val="en-GB"/>
        </w:rPr>
        <w:t>An</w:t>
      </w:r>
      <w:proofErr w:type="gramEnd"/>
      <w:r w:rsidRPr="00F454B8">
        <w:rPr>
          <w:rFonts w:ascii="Times New Roman" w:hAnsi="Times New Roman" w:cs="Times New Roman"/>
          <w:color w:val="000000" w:themeColor="text1"/>
          <w:sz w:val="24"/>
          <w:szCs w:val="24"/>
          <w:shd w:val="clear" w:color="auto" w:fill="FFFFFF"/>
          <w:lang w:val="en-GB"/>
        </w:rPr>
        <w:t xml:space="preserve"> Educational Global Crisis. In </w:t>
      </w:r>
      <w:r w:rsidRPr="00F454B8">
        <w:rPr>
          <w:rFonts w:ascii="Times New Roman" w:hAnsi="Times New Roman" w:cs="Times New Roman"/>
          <w:i/>
          <w:iCs/>
          <w:color w:val="000000" w:themeColor="text1"/>
          <w:sz w:val="24"/>
          <w:szCs w:val="24"/>
          <w:shd w:val="clear" w:color="auto" w:fill="FFFFFF"/>
          <w:lang w:val="en-GB"/>
        </w:rPr>
        <w:t>Proceedings of the INTERNATIONAL MANAGEMENT CONFERENCE</w:t>
      </w:r>
      <w:r w:rsidRPr="00F454B8">
        <w:rPr>
          <w:rFonts w:ascii="Times New Roman" w:hAnsi="Times New Roman" w:cs="Times New Roman"/>
          <w:color w:val="000000" w:themeColor="text1"/>
          <w:sz w:val="24"/>
          <w:szCs w:val="24"/>
          <w:shd w:val="clear" w:color="auto" w:fill="FFFFFF"/>
          <w:lang w:val="en-GB"/>
        </w:rPr>
        <w:t> (Vol. 15, No. 1, pp. 311-319). Faculty of Management, Academy of Economic Studies, Bucharest, Romania.</w:t>
      </w:r>
    </w:p>
    <w:p w14:paraId="67D7293D"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Tompos, A. and Ablonczy-Mihályka, L., 2018. The sustainability of cultural diversity in the workplace: Cultural values and intercultural mindset. </w:t>
      </w:r>
      <w:r w:rsidRPr="00F454B8">
        <w:rPr>
          <w:rFonts w:ascii="Times New Roman" w:hAnsi="Times New Roman" w:cs="Times New Roman"/>
          <w:i/>
          <w:iCs/>
          <w:color w:val="000000" w:themeColor="text1"/>
          <w:sz w:val="24"/>
          <w:szCs w:val="24"/>
          <w:shd w:val="clear" w:color="auto" w:fill="FFFFFF"/>
          <w:lang w:val="en-GB"/>
        </w:rPr>
        <w:t>European Journal of Sustainable Development</w:t>
      </w:r>
      <w:r w:rsidRPr="00F454B8">
        <w:rPr>
          <w:rFonts w:ascii="Times New Roman" w:hAnsi="Times New Roman" w:cs="Times New Roman"/>
          <w:color w:val="000000" w:themeColor="text1"/>
          <w:sz w:val="24"/>
          <w:szCs w:val="24"/>
          <w:shd w:val="clear" w:color="auto" w:fill="FFFFFF"/>
          <w:lang w:val="en-GB"/>
        </w:rPr>
        <w:t>, </w:t>
      </w:r>
      <w:r w:rsidRPr="00F454B8">
        <w:rPr>
          <w:rFonts w:ascii="Times New Roman" w:hAnsi="Times New Roman" w:cs="Times New Roman"/>
          <w:i/>
          <w:iCs/>
          <w:color w:val="000000" w:themeColor="text1"/>
          <w:sz w:val="24"/>
          <w:szCs w:val="24"/>
          <w:shd w:val="clear" w:color="auto" w:fill="FFFFFF"/>
          <w:lang w:val="en-GB"/>
        </w:rPr>
        <w:t>7</w:t>
      </w:r>
      <w:r w:rsidRPr="00F454B8">
        <w:rPr>
          <w:rFonts w:ascii="Times New Roman" w:hAnsi="Times New Roman" w:cs="Times New Roman"/>
          <w:color w:val="000000" w:themeColor="text1"/>
          <w:sz w:val="24"/>
          <w:szCs w:val="24"/>
          <w:shd w:val="clear" w:color="auto" w:fill="FFFFFF"/>
          <w:lang w:val="en-GB"/>
        </w:rPr>
        <w:t xml:space="preserve">(1), pp.298-298. </w:t>
      </w:r>
    </w:p>
    <w:p w14:paraId="4456082A"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Werner, J.M., 2021. </w:t>
      </w:r>
      <w:r w:rsidRPr="00F454B8">
        <w:rPr>
          <w:rFonts w:ascii="Times New Roman" w:hAnsi="Times New Roman" w:cs="Times New Roman"/>
          <w:i/>
          <w:iCs/>
          <w:color w:val="000000" w:themeColor="text1"/>
          <w:sz w:val="24"/>
          <w:szCs w:val="24"/>
          <w:shd w:val="clear" w:color="auto" w:fill="FFFFFF"/>
          <w:lang w:val="en-GB"/>
        </w:rPr>
        <w:t>Human resource development: talent development</w:t>
      </w:r>
      <w:r w:rsidRPr="00F454B8">
        <w:rPr>
          <w:rFonts w:ascii="Times New Roman" w:hAnsi="Times New Roman" w:cs="Times New Roman"/>
          <w:color w:val="000000" w:themeColor="text1"/>
          <w:sz w:val="24"/>
          <w:szCs w:val="24"/>
          <w:shd w:val="clear" w:color="auto" w:fill="FFFFFF"/>
          <w:lang w:val="en-GB"/>
        </w:rPr>
        <w:t>. Cengage Learning.</w:t>
      </w:r>
      <w:r w:rsidR="00F454B8">
        <w:rPr>
          <w:rFonts w:ascii="Times New Roman" w:hAnsi="Times New Roman" w:cs="Times New Roman"/>
          <w:color w:val="000000" w:themeColor="text1"/>
          <w:sz w:val="24"/>
          <w:szCs w:val="24"/>
          <w:shd w:val="clear" w:color="auto" w:fill="FFFFFF"/>
          <w:lang w:val="en-GB"/>
        </w:rPr>
        <w:t xml:space="preserve">  </w:t>
      </w:r>
    </w:p>
    <w:p w14:paraId="33840887" w14:textId="77777777" w:rsidR="00731404" w:rsidRPr="00F454B8" w:rsidRDefault="00731404" w:rsidP="00F454B8">
      <w:pPr>
        <w:spacing w:line="360" w:lineRule="auto"/>
        <w:jc w:val="both"/>
        <w:rPr>
          <w:rFonts w:ascii="Times New Roman" w:hAnsi="Times New Roman" w:cs="Times New Roman"/>
          <w:color w:val="000000" w:themeColor="text1"/>
          <w:sz w:val="24"/>
          <w:szCs w:val="24"/>
          <w:shd w:val="clear" w:color="auto" w:fill="FFFFFF"/>
          <w:lang w:val="en-GB"/>
        </w:rPr>
      </w:pPr>
      <w:r w:rsidRPr="00F454B8">
        <w:rPr>
          <w:rFonts w:ascii="Times New Roman" w:hAnsi="Times New Roman" w:cs="Times New Roman"/>
          <w:color w:val="000000" w:themeColor="text1"/>
          <w:sz w:val="24"/>
          <w:szCs w:val="24"/>
          <w:shd w:val="clear" w:color="auto" w:fill="FFFFFF"/>
          <w:lang w:val="en-GB"/>
        </w:rPr>
        <w:t>Yong, J.Y., Yusliza, M.Y., Ramayah, T., Chiappetta Jabbour, C.J., Sehnem, S. and Mani, V., 2020. Pathways towards sustainability in manufacturing organizations: Empirical evidence on the role of green human resource management. </w:t>
      </w:r>
      <w:r w:rsidRPr="00F454B8">
        <w:rPr>
          <w:rFonts w:ascii="Times New Roman" w:hAnsi="Times New Roman" w:cs="Times New Roman"/>
          <w:i/>
          <w:iCs/>
          <w:color w:val="000000" w:themeColor="text1"/>
          <w:sz w:val="24"/>
          <w:szCs w:val="24"/>
          <w:shd w:val="clear" w:color="auto" w:fill="FFFFFF"/>
          <w:lang w:val="en-GB"/>
        </w:rPr>
        <w:t>Business Strategy and the Environment</w:t>
      </w:r>
      <w:r w:rsidRPr="00F454B8">
        <w:rPr>
          <w:rFonts w:ascii="Times New Roman" w:hAnsi="Times New Roman" w:cs="Times New Roman"/>
          <w:color w:val="000000" w:themeColor="text1"/>
          <w:sz w:val="24"/>
          <w:szCs w:val="24"/>
          <w:shd w:val="clear" w:color="auto" w:fill="FFFFFF"/>
          <w:lang w:val="en-GB"/>
        </w:rPr>
        <w:t>, </w:t>
      </w:r>
      <w:r w:rsidRPr="00F454B8">
        <w:rPr>
          <w:rFonts w:ascii="Times New Roman" w:hAnsi="Times New Roman" w:cs="Times New Roman"/>
          <w:i/>
          <w:iCs/>
          <w:color w:val="000000" w:themeColor="text1"/>
          <w:sz w:val="24"/>
          <w:szCs w:val="24"/>
          <w:shd w:val="clear" w:color="auto" w:fill="FFFFFF"/>
          <w:lang w:val="en-GB"/>
        </w:rPr>
        <w:t>29</w:t>
      </w:r>
      <w:r w:rsidRPr="00F454B8">
        <w:rPr>
          <w:rFonts w:ascii="Times New Roman" w:hAnsi="Times New Roman" w:cs="Times New Roman"/>
          <w:color w:val="000000" w:themeColor="text1"/>
          <w:sz w:val="24"/>
          <w:szCs w:val="24"/>
          <w:shd w:val="clear" w:color="auto" w:fill="FFFFFF"/>
          <w:lang w:val="en-GB"/>
        </w:rPr>
        <w:t xml:space="preserve">(1), pp.212-228. </w:t>
      </w:r>
    </w:p>
    <w:p w14:paraId="6B47F1A4" w14:textId="77777777" w:rsidR="00F74DB1" w:rsidRPr="00F454B8" w:rsidRDefault="00F74DB1" w:rsidP="00F454B8">
      <w:pPr>
        <w:spacing w:line="360" w:lineRule="auto"/>
        <w:jc w:val="both"/>
        <w:rPr>
          <w:rFonts w:ascii="Times New Roman" w:hAnsi="Times New Roman" w:cs="Times New Roman"/>
          <w:b/>
          <w:color w:val="000000" w:themeColor="text1"/>
          <w:sz w:val="24"/>
          <w:szCs w:val="24"/>
          <w:lang w:val="en-GB"/>
        </w:rPr>
      </w:pPr>
    </w:p>
    <w:p w14:paraId="420E0F2C" w14:textId="77777777" w:rsidR="00F74DB1" w:rsidRPr="00F454B8" w:rsidRDefault="00F74DB1" w:rsidP="00F454B8">
      <w:pPr>
        <w:spacing w:line="360" w:lineRule="auto"/>
        <w:jc w:val="both"/>
        <w:rPr>
          <w:rFonts w:ascii="Times New Roman" w:eastAsia="Times New Roman" w:hAnsi="Times New Roman" w:cs="Times New Roman"/>
          <w:color w:val="000000" w:themeColor="text1"/>
          <w:sz w:val="24"/>
          <w:szCs w:val="24"/>
          <w:lang w:val="en-GB"/>
        </w:rPr>
      </w:pPr>
    </w:p>
    <w:p w14:paraId="3068E8B9" w14:textId="77777777" w:rsidR="0011556B" w:rsidRPr="00F454B8" w:rsidRDefault="0011556B" w:rsidP="00F454B8">
      <w:pPr>
        <w:spacing w:line="360" w:lineRule="auto"/>
        <w:rPr>
          <w:rFonts w:ascii="Times New Roman" w:eastAsia="Times New Roman" w:hAnsi="Times New Roman" w:cs="Times New Roman"/>
          <w:b/>
          <w:color w:val="000000" w:themeColor="text1"/>
          <w:sz w:val="32"/>
          <w:szCs w:val="32"/>
          <w:lang w:val="en-GB"/>
        </w:rPr>
      </w:pPr>
    </w:p>
    <w:sectPr w:rsidR="0011556B" w:rsidRPr="00F454B8" w:rsidSect="0071406E">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FE754" w14:textId="77777777" w:rsidR="00E770D0" w:rsidRDefault="00E770D0" w:rsidP="0011556B">
      <w:pPr>
        <w:spacing w:line="240" w:lineRule="auto"/>
      </w:pPr>
      <w:r>
        <w:separator/>
      </w:r>
    </w:p>
  </w:endnote>
  <w:endnote w:type="continuationSeparator" w:id="0">
    <w:p w14:paraId="25BEF28C" w14:textId="77777777" w:rsidR="00E770D0" w:rsidRDefault="00E770D0" w:rsidP="001155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nos">
    <w:altName w:val="MS Gothic"/>
    <w:panose1 w:val="020B0604020202020204"/>
    <w:charset w:val="80"/>
    <w:family w:val="roman"/>
    <w:pitch w:val="variable"/>
  </w:font>
  <w:font w:name="Droid Sans">
    <w:panose1 w:val="020B0604020202020204"/>
    <w:charset w:val="80"/>
    <w:family w:val="auto"/>
    <w:pitch w:val="variable"/>
  </w:font>
  <w:font w:name="DejaVu Sans">
    <w:altName w:val="Yu Gothic"/>
    <w:panose1 w:val="020B0604020202020204"/>
    <w:charset w:val="8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65FE8" w14:textId="77777777" w:rsidR="0011556B" w:rsidRDefault="00A14F99">
    <w:pPr>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sidR="005B10A7">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F454B8">
      <w:rPr>
        <w:rFonts w:ascii="Times New Roman" w:eastAsia="Times New Roman" w:hAnsi="Times New Roman" w:cs="Times New Roman"/>
        <w:noProof/>
        <w:sz w:val="20"/>
        <w:szCs w:val="20"/>
      </w:rPr>
      <w:t>12</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C8240" w14:textId="77777777" w:rsidR="00E770D0" w:rsidRDefault="00E770D0" w:rsidP="0011556B">
      <w:pPr>
        <w:spacing w:line="240" w:lineRule="auto"/>
      </w:pPr>
      <w:r>
        <w:separator/>
      </w:r>
    </w:p>
  </w:footnote>
  <w:footnote w:type="continuationSeparator" w:id="0">
    <w:p w14:paraId="54894E39" w14:textId="77777777" w:rsidR="00E770D0" w:rsidRDefault="00E770D0" w:rsidP="001155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F2025"/>
    <w:multiLevelType w:val="hybridMultilevel"/>
    <w:tmpl w:val="00000000"/>
    <w:lvl w:ilvl="0" w:tplc="E08265B8">
      <w:start w:val="1"/>
      <w:numFmt w:val="bullet"/>
      <w:lvlText w:val="●"/>
      <w:lvlJc w:val="left"/>
      <w:pPr>
        <w:ind w:left="720" w:hanging="360"/>
      </w:pPr>
      <w:rPr>
        <w:u w:val="none"/>
      </w:rPr>
    </w:lvl>
    <w:lvl w:ilvl="1" w:tplc="D37CF086">
      <w:start w:val="1"/>
      <w:numFmt w:val="bullet"/>
      <w:lvlText w:val="○"/>
      <w:lvlJc w:val="left"/>
      <w:pPr>
        <w:ind w:left="1440" w:hanging="360"/>
      </w:pPr>
      <w:rPr>
        <w:u w:val="none"/>
      </w:rPr>
    </w:lvl>
    <w:lvl w:ilvl="2" w:tplc="0B96FE9E">
      <w:start w:val="1"/>
      <w:numFmt w:val="bullet"/>
      <w:lvlText w:val="■"/>
      <w:lvlJc w:val="left"/>
      <w:pPr>
        <w:ind w:left="2160" w:hanging="360"/>
      </w:pPr>
      <w:rPr>
        <w:u w:val="none"/>
      </w:rPr>
    </w:lvl>
    <w:lvl w:ilvl="3" w:tplc="7726901A">
      <w:start w:val="1"/>
      <w:numFmt w:val="bullet"/>
      <w:lvlText w:val="●"/>
      <w:lvlJc w:val="left"/>
      <w:pPr>
        <w:ind w:left="2880" w:hanging="360"/>
      </w:pPr>
      <w:rPr>
        <w:u w:val="none"/>
      </w:rPr>
    </w:lvl>
    <w:lvl w:ilvl="4" w:tplc="C10C6890">
      <w:start w:val="1"/>
      <w:numFmt w:val="bullet"/>
      <w:lvlText w:val="○"/>
      <w:lvlJc w:val="left"/>
      <w:pPr>
        <w:ind w:left="3600" w:hanging="360"/>
      </w:pPr>
      <w:rPr>
        <w:u w:val="none"/>
      </w:rPr>
    </w:lvl>
    <w:lvl w:ilvl="5" w:tplc="CFD49526">
      <w:start w:val="1"/>
      <w:numFmt w:val="bullet"/>
      <w:lvlText w:val="■"/>
      <w:lvlJc w:val="left"/>
      <w:pPr>
        <w:ind w:left="4320" w:hanging="360"/>
      </w:pPr>
      <w:rPr>
        <w:u w:val="none"/>
      </w:rPr>
    </w:lvl>
    <w:lvl w:ilvl="6" w:tplc="5EE4E6FE">
      <w:start w:val="1"/>
      <w:numFmt w:val="bullet"/>
      <w:lvlText w:val="●"/>
      <w:lvlJc w:val="left"/>
      <w:pPr>
        <w:ind w:left="5040" w:hanging="360"/>
      </w:pPr>
      <w:rPr>
        <w:u w:val="none"/>
      </w:rPr>
    </w:lvl>
    <w:lvl w:ilvl="7" w:tplc="5C58F5CC">
      <w:start w:val="1"/>
      <w:numFmt w:val="bullet"/>
      <w:lvlText w:val="○"/>
      <w:lvlJc w:val="left"/>
      <w:pPr>
        <w:ind w:left="5760" w:hanging="360"/>
      </w:pPr>
      <w:rPr>
        <w:u w:val="none"/>
      </w:rPr>
    </w:lvl>
    <w:lvl w:ilvl="8" w:tplc="12FCA836">
      <w:start w:val="1"/>
      <w:numFmt w:val="bullet"/>
      <w:lvlText w:val="■"/>
      <w:lvlJc w:val="left"/>
      <w:pPr>
        <w:ind w:left="6480" w:hanging="360"/>
      </w:pPr>
      <w:rPr>
        <w:u w:val="none"/>
      </w:rPr>
    </w:lvl>
  </w:abstractNum>
  <w:abstractNum w:abstractNumId="1" w15:restartNumberingAfterBreak="0">
    <w:nsid w:val="36FAE4B3"/>
    <w:multiLevelType w:val="hybridMultilevel"/>
    <w:tmpl w:val="00000000"/>
    <w:lvl w:ilvl="0" w:tplc="E71CB156">
      <w:start w:val="1"/>
      <w:numFmt w:val="bullet"/>
      <w:lvlText w:val="●"/>
      <w:lvlJc w:val="left"/>
      <w:pPr>
        <w:ind w:left="720" w:hanging="360"/>
      </w:pPr>
      <w:rPr>
        <w:u w:val="none"/>
      </w:rPr>
    </w:lvl>
    <w:lvl w:ilvl="1" w:tplc="9F586A10">
      <w:start w:val="1"/>
      <w:numFmt w:val="bullet"/>
      <w:lvlText w:val="○"/>
      <w:lvlJc w:val="left"/>
      <w:pPr>
        <w:ind w:left="1440" w:hanging="360"/>
      </w:pPr>
      <w:rPr>
        <w:u w:val="none"/>
      </w:rPr>
    </w:lvl>
    <w:lvl w:ilvl="2" w:tplc="80CA6B60">
      <w:start w:val="1"/>
      <w:numFmt w:val="bullet"/>
      <w:lvlText w:val="■"/>
      <w:lvlJc w:val="left"/>
      <w:pPr>
        <w:ind w:left="2160" w:hanging="360"/>
      </w:pPr>
      <w:rPr>
        <w:u w:val="none"/>
      </w:rPr>
    </w:lvl>
    <w:lvl w:ilvl="3" w:tplc="A9C45384">
      <w:start w:val="1"/>
      <w:numFmt w:val="bullet"/>
      <w:lvlText w:val="●"/>
      <w:lvlJc w:val="left"/>
      <w:pPr>
        <w:ind w:left="2880" w:hanging="360"/>
      </w:pPr>
      <w:rPr>
        <w:u w:val="none"/>
      </w:rPr>
    </w:lvl>
    <w:lvl w:ilvl="4" w:tplc="3EF83402">
      <w:start w:val="1"/>
      <w:numFmt w:val="bullet"/>
      <w:lvlText w:val="○"/>
      <w:lvlJc w:val="left"/>
      <w:pPr>
        <w:ind w:left="3600" w:hanging="360"/>
      </w:pPr>
      <w:rPr>
        <w:u w:val="none"/>
      </w:rPr>
    </w:lvl>
    <w:lvl w:ilvl="5" w:tplc="B276D1F0">
      <w:start w:val="1"/>
      <w:numFmt w:val="bullet"/>
      <w:lvlText w:val="■"/>
      <w:lvlJc w:val="left"/>
      <w:pPr>
        <w:ind w:left="4320" w:hanging="360"/>
      </w:pPr>
      <w:rPr>
        <w:u w:val="none"/>
      </w:rPr>
    </w:lvl>
    <w:lvl w:ilvl="6" w:tplc="A0346D34">
      <w:start w:val="1"/>
      <w:numFmt w:val="bullet"/>
      <w:lvlText w:val="●"/>
      <w:lvlJc w:val="left"/>
      <w:pPr>
        <w:ind w:left="5040" w:hanging="360"/>
      </w:pPr>
      <w:rPr>
        <w:u w:val="none"/>
      </w:rPr>
    </w:lvl>
    <w:lvl w:ilvl="7" w:tplc="02887BD8">
      <w:start w:val="1"/>
      <w:numFmt w:val="bullet"/>
      <w:lvlText w:val="○"/>
      <w:lvlJc w:val="left"/>
      <w:pPr>
        <w:ind w:left="5760" w:hanging="360"/>
      </w:pPr>
      <w:rPr>
        <w:u w:val="none"/>
      </w:rPr>
    </w:lvl>
    <w:lvl w:ilvl="8" w:tplc="72EAD7C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556B"/>
    <w:rsid w:val="00013885"/>
    <w:rsid w:val="00064A11"/>
    <w:rsid w:val="00075E92"/>
    <w:rsid w:val="0011556B"/>
    <w:rsid w:val="00116D89"/>
    <w:rsid w:val="001248E3"/>
    <w:rsid w:val="00247F83"/>
    <w:rsid w:val="00294ED3"/>
    <w:rsid w:val="002954E8"/>
    <w:rsid w:val="002F1C23"/>
    <w:rsid w:val="00391AD6"/>
    <w:rsid w:val="003C7401"/>
    <w:rsid w:val="003E41DD"/>
    <w:rsid w:val="00434D6E"/>
    <w:rsid w:val="0043573F"/>
    <w:rsid w:val="004D041F"/>
    <w:rsid w:val="00543E9D"/>
    <w:rsid w:val="005B10A7"/>
    <w:rsid w:val="00657A0A"/>
    <w:rsid w:val="0071406E"/>
    <w:rsid w:val="00731404"/>
    <w:rsid w:val="00765D37"/>
    <w:rsid w:val="00797B50"/>
    <w:rsid w:val="007B49C6"/>
    <w:rsid w:val="009A00BC"/>
    <w:rsid w:val="009F793E"/>
    <w:rsid w:val="00A0531E"/>
    <w:rsid w:val="00A14F99"/>
    <w:rsid w:val="00A3603B"/>
    <w:rsid w:val="00A77E46"/>
    <w:rsid w:val="00AE05A0"/>
    <w:rsid w:val="00BA6155"/>
    <w:rsid w:val="00C44526"/>
    <w:rsid w:val="00D20098"/>
    <w:rsid w:val="00DA5DFB"/>
    <w:rsid w:val="00DB711A"/>
    <w:rsid w:val="00E770D0"/>
    <w:rsid w:val="00F04C7F"/>
    <w:rsid w:val="00F454B8"/>
    <w:rsid w:val="00F74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D551D"/>
  <w15:docId w15:val="{928EF320-13B4-604C-B168-1443C17FB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1556B"/>
  </w:style>
  <w:style w:type="paragraph" w:styleId="Heading1">
    <w:name w:val="heading 1"/>
    <w:basedOn w:val="Normal"/>
    <w:next w:val="Normal"/>
    <w:rsid w:val="00F04C7F"/>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rsid w:val="0011556B"/>
    <w:pPr>
      <w:keepNext/>
      <w:keepLines/>
      <w:spacing w:before="360" w:after="120"/>
      <w:outlineLvl w:val="1"/>
    </w:pPr>
    <w:rPr>
      <w:sz w:val="32"/>
      <w:szCs w:val="32"/>
    </w:rPr>
  </w:style>
  <w:style w:type="paragraph" w:styleId="Heading3">
    <w:name w:val="heading 3"/>
    <w:basedOn w:val="Normal"/>
    <w:next w:val="Normal"/>
    <w:rsid w:val="0011556B"/>
    <w:pPr>
      <w:keepNext/>
      <w:keepLines/>
      <w:spacing w:before="320" w:after="80"/>
      <w:outlineLvl w:val="2"/>
    </w:pPr>
    <w:rPr>
      <w:color w:val="434343"/>
      <w:sz w:val="28"/>
      <w:szCs w:val="28"/>
    </w:rPr>
  </w:style>
  <w:style w:type="paragraph" w:styleId="Heading4">
    <w:name w:val="heading 4"/>
    <w:basedOn w:val="Normal"/>
    <w:next w:val="Normal"/>
    <w:rsid w:val="0011556B"/>
    <w:pPr>
      <w:keepNext/>
      <w:keepLines/>
      <w:spacing w:before="280" w:after="80"/>
      <w:outlineLvl w:val="3"/>
    </w:pPr>
    <w:rPr>
      <w:color w:val="666666"/>
      <w:sz w:val="24"/>
      <w:szCs w:val="24"/>
    </w:rPr>
  </w:style>
  <w:style w:type="paragraph" w:styleId="Heading5">
    <w:name w:val="heading 5"/>
    <w:basedOn w:val="Normal"/>
    <w:next w:val="Normal"/>
    <w:rsid w:val="0011556B"/>
    <w:pPr>
      <w:keepNext/>
      <w:keepLines/>
      <w:spacing w:before="240" w:after="80"/>
      <w:outlineLvl w:val="4"/>
    </w:pPr>
    <w:rPr>
      <w:color w:val="666666"/>
    </w:rPr>
  </w:style>
  <w:style w:type="paragraph" w:styleId="Heading6">
    <w:name w:val="heading 6"/>
    <w:basedOn w:val="Normal"/>
    <w:next w:val="Normal"/>
    <w:rsid w:val="0011556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1556B"/>
    <w:pPr>
      <w:keepNext/>
      <w:keepLines/>
      <w:spacing w:after="60"/>
    </w:pPr>
    <w:rPr>
      <w:sz w:val="52"/>
      <w:szCs w:val="52"/>
    </w:rPr>
  </w:style>
  <w:style w:type="paragraph" w:styleId="Subtitle">
    <w:name w:val="Subtitle"/>
    <w:basedOn w:val="Normal"/>
    <w:next w:val="Normal"/>
    <w:rsid w:val="0011556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1556B"/>
    <w:pPr>
      <w:spacing w:line="240" w:lineRule="auto"/>
    </w:pPr>
    <w:rPr>
      <w:sz w:val="20"/>
      <w:szCs w:val="20"/>
    </w:rPr>
  </w:style>
  <w:style w:type="character" w:customStyle="1" w:styleId="CommentTextChar">
    <w:name w:val="Comment Text Char"/>
    <w:basedOn w:val="DefaultParagraphFont"/>
    <w:link w:val="CommentText"/>
    <w:uiPriority w:val="99"/>
    <w:semiHidden/>
    <w:rsid w:val="0011556B"/>
    <w:rPr>
      <w:sz w:val="20"/>
      <w:szCs w:val="20"/>
    </w:rPr>
  </w:style>
  <w:style w:type="character" w:styleId="CommentReference">
    <w:name w:val="annotation reference"/>
    <w:basedOn w:val="DefaultParagraphFont"/>
    <w:uiPriority w:val="99"/>
    <w:semiHidden/>
    <w:unhideWhenUsed/>
    <w:rsid w:val="0011556B"/>
    <w:rPr>
      <w:sz w:val="16"/>
      <w:szCs w:val="16"/>
    </w:rPr>
  </w:style>
  <w:style w:type="paragraph" w:styleId="BalloonText">
    <w:name w:val="Balloon Text"/>
    <w:basedOn w:val="Normal"/>
    <w:link w:val="BalloonTextChar"/>
    <w:uiPriority w:val="99"/>
    <w:semiHidden/>
    <w:unhideWhenUsed/>
    <w:rsid w:val="00C445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526"/>
    <w:rPr>
      <w:rFonts w:ascii="Tahoma" w:hAnsi="Tahoma" w:cs="Tahoma"/>
      <w:sz w:val="16"/>
      <w:szCs w:val="16"/>
    </w:rPr>
  </w:style>
  <w:style w:type="paragraph" w:styleId="Header">
    <w:name w:val="header"/>
    <w:basedOn w:val="Normal"/>
    <w:link w:val="HeaderChar"/>
    <w:uiPriority w:val="99"/>
    <w:semiHidden/>
    <w:unhideWhenUsed/>
    <w:rsid w:val="00F74DB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74DB1"/>
  </w:style>
  <w:style w:type="paragraph" w:styleId="Footer">
    <w:name w:val="footer"/>
    <w:basedOn w:val="Normal"/>
    <w:link w:val="FooterChar"/>
    <w:uiPriority w:val="99"/>
    <w:semiHidden/>
    <w:unhideWhenUsed/>
    <w:rsid w:val="00F74DB1"/>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F74DB1"/>
  </w:style>
  <w:style w:type="paragraph" w:styleId="TOCHeading">
    <w:name w:val="TOC Heading"/>
    <w:basedOn w:val="Heading1"/>
    <w:next w:val="Normal"/>
    <w:uiPriority w:val="39"/>
    <w:semiHidden/>
    <w:unhideWhenUsed/>
    <w:qFormat/>
    <w:rsid w:val="004D041F"/>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D041F"/>
    <w:pPr>
      <w:spacing w:after="100"/>
    </w:pPr>
  </w:style>
  <w:style w:type="character" w:styleId="Hyperlink">
    <w:name w:val="Hyperlink"/>
    <w:basedOn w:val="DefaultParagraphFont"/>
    <w:uiPriority w:val="99"/>
    <w:unhideWhenUsed/>
    <w:rsid w:val="004D041F"/>
    <w:rPr>
      <w:color w:val="0000FF" w:themeColor="hyperlink"/>
      <w:u w:val="single"/>
    </w:rPr>
  </w:style>
  <w:style w:type="paragraph" w:styleId="NoSpacing">
    <w:name w:val="No Spacing"/>
    <w:qFormat/>
    <w:rsid w:val="00AE05A0"/>
    <w:pPr>
      <w:suppressAutoHyphens/>
      <w:spacing w:line="100" w:lineRule="atLeast"/>
    </w:pPr>
    <w:rPr>
      <w:rFonts w:ascii="Tinos" w:eastAsia="Droid Sans" w:hAnsi="Tinos" w:cs="DejaVu Sans"/>
      <w:sz w:val="24"/>
      <w:szCs w:val="2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FCDA2A5C-E876-4845-B7A0-C9F6D188F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13</Pages>
  <Words>3396</Words>
  <Characters>19363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Craciun</cp:lastModifiedBy>
  <cp:revision>30</cp:revision>
  <dcterms:created xsi:type="dcterms:W3CDTF">2022-04-16T03:59:00Z</dcterms:created>
  <dcterms:modified xsi:type="dcterms:W3CDTF">2022-04-19T15:19:00Z</dcterms:modified>
</cp:coreProperties>
</file>