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60C7384" w14:textId="7F2AF3D6" w:rsidR="007A43BF" w:rsidRDefault="007A43BF" w:rsidP="007A43BF">
      <w:pPr>
        <w:spacing w:before="100" w:beforeAutospacing="1" w:after="100" w:afterAutospacing="1" w:line="480" w:lineRule="auto"/>
        <w:jc w:val="center"/>
        <w:rPr>
          <w:rFonts w:ascii="Arial" w:eastAsia="Times New Roman" w:hAnsi="Arial" w:cs="Arial"/>
          <w:color w:val="000000" w:themeColor="text1"/>
          <w:kern w:val="0"/>
          <w:sz w:val="22"/>
          <w:szCs w:val="22"/>
          <w:u w:val="single"/>
          <w:lang w:eastAsia="en-GB"/>
          <w14:ligatures w14:val="none"/>
        </w:rPr>
      </w:pPr>
      <w:r>
        <w:rPr>
          <w:rFonts w:ascii="Arial" w:eastAsia="Times New Roman" w:hAnsi="Arial" w:cs="Arial"/>
          <w:color w:val="000000" w:themeColor="text1"/>
          <w:kern w:val="0"/>
          <w:sz w:val="22"/>
          <w:szCs w:val="22"/>
          <w:u w:val="single"/>
          <w:lang w:eastAsia="en-GB"/>
          <w14:ligatures w14:val="none"/>
        </w:rPr>
        <w:t xml:space="preserve">ECAD7003 </w:t>
      </w:r>
      <w:r w:rsidR="00900420" w:rsidRPr="007A43BF">
        <w:rPr>
          <w:rFonts w:ascii="Arial" w:eastAsia="Times New Roman" w:hAnsi="Arial" w:cs="Arial"/>
          <w:color w:val="000000" w:themeColor="text1"/>
          <w:kern w:val="0"/>
          <w:sz w:val="22"/>
          <w:szCs w:val="22"/>
          <w:u w:val="single"/>
          <w:lang w:eastAsia="en-GB"/>
          <w14:ligatures w14:val="none"/>
        </w:rPr>
        <w:t>Component 1</w:t>
      </w:r>
    </w:p>
    <w:p w14:paraId="72CD7712" w14:textId="2DD96829" w:rsidR="00900420" w:rsidRPr="007A43BF" w:rsidRDefault="00900420" w:rsidP="00900420">
      <w:pPr>
        <w:spacing w:before="100" w:beforeAutospacing="1" w:after="100" w:afterAutospacing="1" w:line="480" w:lineRule="auto"/>
        <w:jc w:val="center"/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</w:pPr>
      <w:r w:rsidRPr="007A43BF">
        <w:rPr>
          <w:rFonts w:ascii="Arial" w:eastAsia="Times New Roman" w:hAnsi="Arial" w:cs="Arial"/>
          <w:color w:val="000000" w:themeColor="text1"/>
          <w:kern w:val="0"/>
          <w:sz w:val="22"/>
          <w:szCs w:val="22"/>
          <w:u w:val="single"/>
          <w:lang w:eastAsia="en-GB"/>
          <w14:ligatures w14:val="none"/>
        </w:rPr>
        <w:t>References</w:t>
      </w:r>
    </w:p>
    <w:p w14:paraId="4F5DE8A5" w14:textId="77777777" w:rsidR="00900420" w:rsidRDefault="00900420" w:rsidP="00900420">
      <w:pPr>
        <w:spacing w:line="480" w:lineRule="auto"/>
      </w:pPr>
    </w:p>
    <w:p w14:paraId="5DFDF3ED" w14:textId="77777777" w:rsidR="00900420" w:rsidRDefault="00900420" w:rsidP="00900420">
      <w:pPr>
        <w:spacing w:line="480" w:lineRule="auto"/>
      </w:pPr>
      <w:proofErr w:type="spellStart"/>
      <w:r>
        <w:t>Aiyahrafols</w:t>
      </w:r>
      <w:proofErr w:type="spellEnd"/>
      <w:r>
        <w:t xml:space="preserve">. (2022). </w:t>
      </w:r>
      <w:r>
        <w:rPr>
          <w:i/>
          <w:iCs/>
        </w:rPr>
        <w:t>Education Hour.</w:t>
      </w:r>
      <w:r>
        <w:t xml:space="preserve"> Available at:  </w:t>
      </w:r>
      <w:hyperlink r:id="rId4" w:history="1">
        <w:r w:rsidRPr="00D2262E">
          <w:rPr>
            <w:rStyle w:val="Hyperlink"/>
          </w:rPr>
          <w:t>https://www.voicesofyouth.org/blog/education-hour</w:t>
        </w:r>
      </w:hyperlink>
      <w:r>
        <w:t xml:space="preserve"> (Accessed 26 February 2024).</w:t>
      </w:r>
    </w:p>
    <w:p w14:paraId="7283A7A2" w14:textId="64ED5CD7" w:rsidR="00900420" w:rsidRPr="002F5F3A" w:rsidRDefault="00900420" w:rsidP="00900420">
      <w:pPr>
        <w:spacing w:before="100" w:beforeAutospacing="1" w:after="100" w:afterAutospacing="1" w:line="480" w:lineRule="auto"/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</w:pPr>
      <w:r w:rsidRPr="002F5F3A">
        <w:rPr>
          <w:rFonts w:ascii="Arial" w:hAnsi="Arial" w:cs="Arial"/>
          <w:color w:val="000000" w:themeColor="text1"/>
          <w:sz w:val="22"/>
          <w:szCs w:val="22"/>
        </w:rPr>
        <w:t xml:space="preserve">Bandura, A. (1986). </w:t>
      </w:r>
      <w:r w:rsidRPr="002F5F3A">
        <w:rPr>
          <w:rFonts w:ascii="Arial" w:hAnsi="Arial" w:cs="Arial"/>
          <w:i/>
          <w:iCs/>
          <w:color w:val="000000" w:themeColor="text1"/>
          <w:sz w:val="22"/>
          <w:szCs w:val="22"/>
        </w:rPr>
        <w:t>Social Foundations of Thought and Action: A Social Cognitive Theory.</w:t>
      </w:r>
      <w:r w:rsidRPr="002F5F3A">
        <w:rPr>
          <w:rFonts w:ascii="Arial" w:hAnsi="Arial" w:cs="Arial"/>
          <w:color w:val="000000" w:themeColor="text1"/>
          <w:sz w:val="22"/>
          <w:szCs w:val="22"/>
        </w:rPr>
        <w:t xml:space="preserve"> Prentice Hall. </w:t>
      </w:r>
      <w:r w:rsidRPr="002F5F3A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pp.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 xml:space="preserve">56, </w:t>
      </w:r>
      <w:r w:rsidRPr="002F5F3A">
        <w:rPr>
          <w:rFonts w:ascii="Arial" w:hAnsi="Arial" w:cs="Arial"/>
          <w:color w:val="000000" w:themeColor="text1"/>
          <w:sz w:val="22"/>
          <w:szCs w:val="22"/>
          <w:shd w:val="clear" w:color="auto" w:fill="FCFCFC"/>
        </w:rPr>
        <w:t>78-82.</w:t>
      </w:r>
    </w:p>
    <w:p w14:paraId="3FC2D834" w14:textId="77777777" w:rsidR="00900420" w:rsidRDefault="00900420" w:rsidP="00900420">
      <w:pPr>
        <w:spacing w:line="480" w:lineRule="auto"/>
        <w:rPr>
          <w:rFonts w:ascii="Arial" w:hAnsi="Arial" w:cs="Arial"/>
          <w:color w:val="000000" w:themeColor="text1"/>
          <w:sz w:val="22"/>
          <w:szCs w:val="22"/>
        </w:rPr>
      </w:pPr>
      <w:r w:rsidRPr="002F5F3A">
        <w:rPr>
          <w:rFonts w:ascii="Arial" w:hAnsi="Arial" w:cs="Arial"/>
          <w:color w:val="000000" w:themeColor="text1"/>
          <w:sz w:val="22"/>
          <w:szCs w:val="22"/>
        </w:rPr>
        <w:t>Blank, S. (2020). </w:t>
      </w:r>
      <w:r w:rsidRPr="00900420">
        <w:rPr>
          <w:rFonts w:ascii="Arial" w:hAnsi="Arial" w:cs="Arial"/>
          <w:i/>
          <w:iCs/>
          <w:color w:val="000000" w:themeColor="text1"/>
          <w:sz w:val="22"/>
          <w:szCs w:val="22"/>
        </w:rPr>
        <w:t>The Four Steps to the Epiphany: Successful Strategies for Products that Win.</w:t>
      </w:r>
      <w:r w:rsidRPr="002F5F3A">
        <w:rPr>
          <w:rFonts w:ascii="Arial" w:hAnsi="Arial" w:cs="Arial"/>
          <w:color w:val="000000" w:themeColor="text1"/>
          <w:sz w:val="22"/>
          <w:szCs w:val="22"/>
        </w:rPr>
        <w:t xml:space="preserve"> United Kingdom: Wiley. pp.14, 21-23. </w:t>
      </w:r>
    </w:p>
    <w:p w14:paraId="13FB1295" w14:textId="77777777" w:rsidR="00900420" w:rsidRPr="002F5F3A" w:rsidRDefault="00900420" w:rsidP="00900420">
      <w:pPr>
        <w:spacing w:line="48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142BFB55" w14:textId="76B1B170" w:rsidR="00900420" w:rsidRDefault="00900420" w:rsidP="00900420">
      <w:pPr>
        <w:spacing w:line="480" w:lineRule="auto"/>
      </w:pPr>
      <w:r w:rsidRPr="002F5F3A">
        <w:rPr>
          <w:rFonts w:ascii="Arial" w:hAnsi="Arial" w:cs="Arial"/>
          <w:color w:val="000000" w:themeColor="text1"/>
          <w:sz w:val="22"/>
          <w:szCs w:val="22"/>
        </w:rPr>
        <w:t>Block, P. (2009). </w:t>
      </w:r>
      <w:r w:rsidRPr="002F5F3A">
        <w:rPr>
          <w:rFonts w:ascii="Arial" w:hAnsi="Arial" w:cs="Arial"/>
          <w:i/>
          <w:iCs/>
          <w:color w:val="000000" w:themeColor="text1"/>
          <w:sz w:val="22"/>
          <w:szCs w:val="22"/>
        </w:rPr>
        <w:t>Community: The Structure of Belonging</w:t>
      </w:r>
      <w:r w:rsidRPr="002F5F3A">
        <w:rPr>
          <w:rFonts w:ascii="Arial" w:hAnsi="Arial" w:cs="Arial"/>
          <w:color w:val="000000" w:themeColor="text1"/>
          <w:sz w:val="22"/>
          <w:szCs w:val="22"/>
        </w:rPr>
        <w:t xml:space="preserve">. United States: Berrett-Koehler Publishers. pp.11, 16-17, 33-34. </w:t>
      </w:r>
      <w:r>
        <w:rPr>
          <w:rFonts w:ascii="Arial" w:hAnsi="Arial" w:cs="Arial"/>
          <w:color w:val="000000" w:themeColor="text1"/>
          <w:sz w:val="22"/>
          <w:szCs w:val="22"/>
        </w:rPr>
        <w:br/>
      </w:r>
      <w:r>
        <w:rPr>
          <w:rFonts w:ascii="Arial" w:hAnsi="Arial" w:cs="Arial"/>
          <w:color w:val="000000" w:themeColor="text1"/>
          <w:sz w:val="22"/>
          <w:szCs w:val="22"/>
        </w:rPr>
        <w:br/>
      </w:r>
      <w:r w:rsidRPr="000E3BEF">
        <w:rPr>
          <w:i/>
          <w:iCs/>
        </w:rPr>
        <w:t>Christmas Craft Fair.</w:t>
      </w:r>
      <w:r>
        <w:t xml:space="preserve"> (2023) Available at: </w:t>
      </w:r>
      <w:hyperlink r:id="rId5" w:history="1">
        <w:r w:rsidRPr="00D2262E">
          <w:rPr>
            <w:rStyle w:val="Hyperlink"/>
          </w:rPr>
          <w:t>https://harbourchurches.org/event/birdham-christmas-craft-fair-2023/</w:t>
        </w:r>
      </w:hyperlink>
      <w:r>
        <w:t xml:space="preserve"> (Accessed 24 February 2024).</w:t>
      </w:r>
    </w:p>
    <w:p w14:paraId="4D77C4E4" w14:textId="77777777" w:rsidR="00900420" w:rsidRPr="00900420" w:rsidRDefault="00900420" w:rsidP="00900420">
      <w:pPr>
        <w:spacing w:line="48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7655A3B3" w14:textId="77777777" w:rsidR="00900420" w:rsidRDefault="00900420" w:rsidP="00900420">
      <w:pPr>
        <w:spacing w:line="480" w:lineRule="auto"/>
        <w:rPr>
          <w:rFonts w:ascii="Arial" w:hAnsi="Arial" w:cs="Arial"/>
          <w:color w:val="000000" w:themeColor="text1"/>
          <w:sz w:val="22"/>
          <w:szCs w:val="22"/>
        </w:rPr>
      </w:pPr>
      <w:r w:rsidRPr="002F5F3A">
        <w:rPr>
          <w:rFonts w:ascii="Arial" w:hAnsi="Arial" w:cs="Arial"/>
          <w:color w:val="000000" w:themeColor="text1"/>
          <w:sz w:val="22"/>
          <w:szCs w:val="22"/>
        </w:rPr>
        <w:t>Dewey, J. (1997). </w:t>
      </w:r>
      <w:r w:rsidRPr="002F5F3A">
        <w:rPr>
          <w:rFonts w:ascii="Arial" w:hAnsi="Arial" w:cs="Arial"/>
          <w:i/>
          <w:iCs/>
          <w:color w:val="000000" w:themeColor="text1"/>
          <w:sz w:val="22"/>
          <w:szCs w:val="22"/>
        </w:rPr>
        <w:t>Experience and education</w:t>
      </w:r>
      <w:r w:rsidRPr="002F5F3A">
        <w:rPr>
          <w:rFonts w:ascii="Arial" w:hAnsi="Arial" w:cs="Arial"/>
          <w:color w:val="000000" w:themeColor="text1"/>
          <w:sz w:val="22"/>
          <w:szCs w:val="22"/>
        </w:rPr>
        <w:t>. United Kingdom: Free Press. pp.56-58.</w:t>
      </w:r>
    </w:p>
    <w:p w14:paraId="6F8FF54D" w14:textId="77777777" w:rsidR="00900420" w:rsidRPr="002F5F3A" w:rsidRDefault="00900420" w:rsidP="00900420">
      <w:pPr>
        <w:spacing w:line="48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4E75F03B" w14:textId="77777777" w:rsidR="00900420" w:rsidRDefault="00900420" w:rsidP="00900420">
      <w:pPr>
        <w:spacing w:line="480" w:lineRule="auto"/>
        <w:rPr>
          <w:rFonts w:ascii="Arial" w:hAnsi="Arial" w:cs="Arial"/>
          <w:color w:val="000000" w:themeColor="text1"/>
          <w:sz w:val="22"/>
          <w:szCs w:val="22"/>
        </w:rPr>
      </w:pPr>
      <w:r w:rsidRPr="002F5F3A">
        <w:rPr>
          <w:rFonts w:ascii="Arial" w:hAnsi="Arial" w:cs="Arial"/>
          <w:color w:val="000000" w:themeColor="text1"/>
          <w:sz w:val="22"/>
          <w:szCs w:val="22"/>
        </w:rPr>
        <w:t>Drucker, P. (2014). </w:t>
      </w:r>
      <w:r w:rsidRPr="002F5F3A">
        <w:rPr>
          <w:rFonts w:ascii="Arial" w:hAnsi="Arial" w:cs="Arial"/>
          <w:i/>
          <w:iCs/>
          <w:color w:val="000000" w:themeColor="text1"/>
          <w:sz w:val="22"/>
          <w:szCs w:val="22"/>
        </w:rPr>
        <w:t>Innovation and Entrepreneurship</w:t>
      </w:r>
      <w:r w:rsidRPr="002F5F3A">
        <w:rPr>
          <w:rFonts w:ascii="Arial" w:hAnsi="Arial" w:cs="Arial"/>
          <w:color w:val="000000" w:themeColor="text1"/>
          <w:sz w:val="22"/>
          <w:szCs w:val="22"/>
        </w:rPr>
        <w:t>. United Kingdom: Taylor &amp; Francis. pp.323-327.</w:t>
      </w:r>
    </w:p>
    <w:p w14:paraId="3FCA0CE5" w14:textId="77777777" w:rsidR="00900420" w:rsidRPr="002F5F3A" w:rsidRDefault="00900420" w:rsidP="00900420">
      <w:pPr>
        <w:spacing w:line="48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1D8DD7FC" w14:textId="77777777" w:rsidR="00900420" w:rsidRDefault="00900420" w:rsidP="00900420">
      <w:pPr>
        <w:spacing w:line="480" w:lineRule="auto"/>
        <w:rPr>
          <w:rFonts w:ascii="Arial" w:eastAsia="Times New Roman" w:hAnsi="Arial" w:cs="Arial"/>
          <w:color w:val="000000" w:themeColor="text1"/>
          <w:kern w:val="36"/>
          <w:sz w:val="22"/>
          <w:szCs w:val="22"/>
          <w:lang w:eastAsia="en-GB"/>
          <w14:ligatures w14:val="none"/>
        </w:rPr>
      </w:pPr>
      <w:r w:rsidRPr="00296F56">
        <w:rPr>
          <w:rFonts w:ascii="Arial" w:eastAsia="Times New Roman" w:hAnsi="Arial" w:cs="Arial"/>
          <w:color w:val="000000" w:themeColor="text1"/>
          <w:kern w:val="36"/>
          <w:sz w:val="22"/>
          <w:szCs w:val="22"/>
          <w:lang w:eastAsia="en-GB"/>
          <w14:ligatures w14:val="none"/>
        </w:rPr>
        <w:t xml:space="preserve">Dweck, C. (2017). </w:t>
      </w:r>
      <w:r w:rsidRPr="00296F56">
        <w:rPr>
          <w:rFonts w:ascii="Arial" w:eastAsia="Times New Roman" w:hAnsi="Arial" w:cs="Arial"/>
          <w:i/>
          <w:iCs/>
          <w:color w:val="000000" w:themeColor="text1"/>
          <w:kern w:val="36"/>
          <w:sz w:val="22"/>
          <w:szCs w:val="22"/>
          <w:lang w:eastAsia="en-GB"/>
          <w14:ligatures w14:val="none"/>
        </w:rPr>
        <w:t xml:space="preserve">Mindset - Updated Edition: Changing The Way You think To Fulfil Your Potential. </w:t>
      </w:r>
      <w:r w:rsidRPr="00296F56">
        <w:rPr>
          <w:rFonts w:ascii="Arial" w:eastAsia="Times New Roman" w:hAnsi="Arial" w:cs="Arial"/>
          <w:color w:val="000000" w:themeColor="text1"/>
          <w:kern w:val="36"/>
          <w:sz w:val="22"/>
          <w:szCs w:val="22"/>
          <w:lang w:eastAsia="en-GB"/>
          <w14:ligatures w14:val="none"/>
        </w:rPr>
        <w:t>Robinson. pp.38-46, 101-116.</w:t>
      </w:r>
    </w:p>
    <w:p w14:paraId="65A39C23" w14:textId="77777777" w:rsidR="00900420" w:rsidRPr="002F5F3A" w:rsidRDefault="00900420" w:rsidP="00900420">
      <w:pPr>
        <w:spacing w:before="100" w:beforeAutospacing="1" w:after="100" w:afterAutospacing="1" w:line="480" w:lineRule="auto"/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</w:pPr>
      <w:r w:rsidRPr="002F5F3A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lastRenderedPageBreak/>
        <w:t>Gardner, H. (1993). </w:t>
      </w:r>
      <w:r w:rsidRPr="002F5F3A">
        <w:rPr>
          <w:rFonts w:ascii="Arial" w:eastAsia="Times New Roman" w:hAnsi="Arial" w:cs="Arial"/>
          <w:i/>
          <w:iCs/>
          <w:color w:val="000000" w:themeColor="text1"/>
          <w:kern w:val="0"/>
          <w:sz w:val="22"/>
          <w:szCs w:val="22"/>
          <w:lang w:eastAsia="en-GB"/>
          <w14:ligatures w14:val="none"/>
        </w:rPr>
        <w:t>Multiple intelligences: The Theory in Practice</w:t>
      </w:r>
      <w:r w:rsidRPr="002F5F3A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>. Netherlands: Basic Books. pp.25-17, 102-105.</w:t>
      </w:r>
    </w:p>
    <w:p w14:paraId="50A9D064" w14:textId="77777777" w:rsidR="00900420" w:rsidRDefault="00900420" w:rsidP="00900420">
      <w:pPr>
        <w:spacing w:line="480" w:lineRule="auto"/>
      </w:pPr>
      <w:r>
        <w:t xml:space="preserve">Gomez, D. (Unknown). </w:t>
      </w:r>
      <w:r>
        <w:rPr>
          <w:i/>
          <w:iCs/>
        </w:rPr>
        <w:t xml:space="preserve">Standard 8. </w:t>
      </w:r>
      <w:r>
        <w:t xml:space="preserve">Available at: </w:t>
      </w:r>
      <w:hyperlink r:id="rId6" w:history="1">
        <w:r w:rsidRPr="00D2262E">
          <w:rPr>
            <w:rStyle w:val="Hyperlink"/>
          </w:rPr>
          <w:t>https://www.pinterest.co.uk/pin/792211390681499807/</w:t>
        </w:r>
      </w:hyperlink>
      <w:r>
        <w:t xml:space="preserve"> (Accessed 19 February 2024).</w:t>
      </w:r>
    </w:p>
    <w:p w14:paraId="2512448A" w14:textId="77777777" w:rsidR="00900420" w:rsidRDefault="00900420" w:rsidP="00900420">
      <w:pPr>
        <w:spacing w:line="480" w:lineRule="auto"/>
      </w:pPr>
    </w:p>
    <w:p w14:paraId="1DAC78D4" w14:textId="77777777" w:rsidR="00900420" w:rsidRDefault="00900420" w:rsidP="00900420">
      <w:pPr>
        <w:spacing w:line="48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296F5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Hattie, J. (2012). </w:t>
      </w:r>
      <w:r w:rsidRPr="00296F56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Visible Learning for Teachers : Maximizing Impact on Learning.</w:t>
      </w:r>
      <w:r w:rsidRPr="00296F5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(Audiobook). Narrated by: Brian </w:t>
      </w:r>
      <w:proofErr w:type="spellStart"/>
      <w:r w:rsidRPr="00296F5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Arens</w:t>
      </w:r>
      <w:proofErr w:type="spellEnd"/>
      <w:r w:rsidRPr="00296F5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. Available from: </w:t>
      </w:r>
      <w:hyperlink r:id="rId7" w:history="1">
        <w:r w:rsidRPr="00296F56">
          <w:rPr>
            <w:rStyle w:val="Hyperlink"/>
            <w:rFonts w:ascii="Arial" w:hAnsi="Arial" w:cs="Arial"/>
            <w:color w:val="000000" w:themeColor="text1"/>
            <w:sz w:val="22"/>
            <w:szCs w:val="22"/>
            <w:shd w:val="clear" w:color="auto" w:fill="FFFFFF"/>
          </w:rPr>
          <w:t>https://www.audible.co.uk/pd/Visible-Learning-for-Teachers-Audiobook/B07RBYN5JW</w:t>
        </w:r>
      </w:hyperlink>
      <w:r w:rsidRPr="00296F5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Downloaded: 6 September 2023. Chapter </w:t>
      </w:r>
      <w: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2</w:t>
      </w:r>
      <w:r w:rsidRPr="00296F56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. </w:t>
      </w:r>
    </w:p>
    <w:p w14:paraId="2EEFC81B" w14:textId="77777777" w:rsidR="00900420" w:rsidRPr="002F5F3A" w:rsidRDefault="00900420" w:rsidP="00900420">
      <w:pPr>
        <w:spacing w:line="48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7CA41116" w14:textId="77777777" w:rsidR="00900420" w:rsidRPr="002F5F3A" w:rsidRDefault="00900420" w:rsidP="00900420">
      <w:pPr>
        <w:spacing w:line="480" w:lineRule="auto"/>
        <w:rPr>
          <w:rFonts w:ascii="Arial" w:hAnsi="Arial" w:cs="Arial"/>
          <w:color w:val="000000" w:themeColor="text1"/>
          <w:sz w:val="22"/>
          <w:szCs w:val="22"/>
        </w:rPr>
      </w:pPr>
      <w:r w:rsidRPr="002F5F3A">
        <w:rPr>
          <w:rFonts w:ascii="Arial" w:hAnsi="Arial" w:cs="Arial"/>
          <w:color w:val="000000" w:themeColor="text1"/>
          <w:sz w:val="22"/>
          <w:szCs w:val="22"/>
        </w:rPr>
        <w:t>Illich, I. (2017</w:t>
      </w:r>
      <w:r w:rsidRPr="002F5F3A">
        <w:rPr>
          <w:rFonts w:ascii="Arial" w:hAnsi="Arial" w:cs="Arial"/>
          <w:i/>
          <w:iCs/>
          <w:color w:val="000000" w:themeColor="text1"/>
          <w:sz w:val="22"/>
          <w:szCs w:val="22"/>
        </w:rPr>
        <w:t>). </w:t>
      </w:r>
      <w:proofErr w:type="spellStart"/>
      <w:r w:rsidRPr="002F5F3A">
        <w:rPr>
          <w:rFonts w:ascii="Arial" w:hAnsi="Arial" w:cs="Arial"/>
          <w:i/>
          <w:iCs/>
          <w:color w:val="000000" w:themeColor="text1"/>
          <w:sz w:val="22"/>
          <w:szCs w:val="22"/>
        </w:rPr>
        <w:t>Deschooling</w:t>
      </w:r>
      <w:proofErr w:type="spellEnd"/>
      <w:r w:rsidRPr="002F5F3A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Society</w:t>
      </w:r>
      <w:r w:rsidRPr="002F5F3A">
        <w:rPr>
          <w:rFonts w:ascii="Arial" w:hAnsi="Arial" w:cs="Arial"/>
          <w:color w:val="000000" w:themeColor="text1"/>
          <w:sz w:val="22"/>
          <w:szCs w:val="22"/>
        </w:rPr>
        <w:t>. United Kingdom: Marion Boyars. pp.39-42.</w:t>
      </w:r>
    </w:p>
    <w:p w14:paraId="257F578A" w14:textId="214DFFFC" w:rsidR="00900420" w:rsidRDefault="00900420" w:rsidP="00900420">
      <w:pPr>
        <w:spacing w:line="480" w:lineRule="auto"/>
      </w:pPr>
      <w:proofErr w:type="spellStart"/>
      <w:r>
        <w:t>Kentoh</w:t>
      </w:r>
      <w:proofErr w:type="spellEnd"/>
      <w:r>
        <w:t xml:space="preserve">. (Unknown). </w:t>
      </w:r>
      <w:r>
        <w:rPr>
          <w:i/>
          <w:iCs/>
        </w:rPr>
        <w:t>Child Development.</w:t>
      </w:r>
      <w:r>
        <w:t xml:space="preserve"> Available at: </w:t>
      </w:r>
      <w:hyperlink r:id="rId8" w:history="1">
        <w:r w:rsidRPr="00D2262E">
          <w:rPr>
            <w:rStyle w:val="Hyperlink"/>
          </w:rPr>
          <w:t>https://stock.adobe.com/uk/search/images?k=self+confidence+kids&amp;asset_id=169893533</w:t>
        </w:r>
      </w:hyperlink>
      <w:r>
        <w:t xml:space="preserve"> (Accessed 20 February 2024).</w:t>
      </w:r>
    </w:p>
    <w:p w14:paraId="7653AC6F" w14:textId="77777777" w:rsidR="00900420" w:rsidRDefault="00900420" w:rsidP="00900420">
      <w:pPr>
        <w:spacing w:line="480" w:lineRule="auto"/>
      </w:pPr>
    </w:p>
    <w:p w14:paraId="0907D515" w14:textId="77777777" w:rsidR="00900420" w:rsidRDefault="00900420" w:rsidP="00900420">
      <w:pPr>
        <w:spacing w:line="480" w:lineRule="auto"/>
      </w:pPr>
      <w:proofErr w:type="spellStart"/>
      <w:r>
        <w:t>Lovelostword</w:t>
      </w:r>
      <w:proofErr w:type="spellEnd"/>
      <w:r>
        <w:t xml:space="preserve">. (2019). </w:t>
      </w:r>
      <w:proofErr w:type="spellStart"/>
      <w:r>
        <w:rPr>
          <w:i/>
          <w:iCs/>
        </w:rPr>
        <w:t>Cynefin</w:t>
      </w:r>
      <w:proofErr w:type="spellEnd"/>
      <w:r>
        <w:rPr>
          <w:i/>
          <w:iCs/>
        </w:rPr>
        <w:t xml:space="preserve">. </w:t>
      </w:r>
      <w:r>
        <w:t xml:space="preserve">Available at: </w:t>
      </w:r>
      <w:hyperlink r:id="rId9" w:history="1">
        <w:r w:rsidRPr="00D2262E">
          <w:rPr>
            <w:rStyle w:val="Hyperlink"/>
          </w:rPr>
          <w:t>https://www.instagram.com/p/B4WphoRHzdy/?epik=dj0yJnU9SXpPa3czaWJkQTItQXE1UFlKekdtak9BdUhIeXRRN0omcD0wJm49ak5WWjhjTjIzWkpLYTdEOW9FNUo5dyZ0PUFBQUFBR1hsb1JV</w:t>
        </w:r>
      </w:hyperlink>
      <w:r>
        <w:t xml:space="preserve"> (Accessed 4 February 2024). </w:t>
      </w:r>
    </w:p>
    <w:p w14:paraId="5D6829BC" w14:textId="77777777" w:rsidR="00900420" w:rsidRDefault="00900420" w:rsidP="00900420">
      <w:pPr>
        <w:spacing w:line="480" w:lineRule="auto"/>
      </w:pPr>
    </w:p>
    <w:p w14:paraId="0C863F6E" w14:textId="77777777" w:rsidR="00900420" w:rsidRDefault="00900420" w:rsidP="00900420">
      <w:pPr>
        <w:spacing w:line="480" w:lineRule="auto"/>
      </w:pPr>
      <w:r>
        <w:t xml:space="preserve">McCarthy, C. (2022). </w:t>
      </w:r>
      <w:r>
        <w:rPr>
          <w:i/>
          <w:iCs/>
        </w:rPr>
        <w:t>5 Skills Teens Need in Their Life and How to Encourage Them.</w:t>
      </w:r>
      <w:r>
        <w:t xml:space="preserve"> Available at: </w:t>
      </w:r>
      <w:hyperlink r:id="rId10" w:history="1">
        <w:r w:rsidRPr="00D2262E">
          <w:rPr>
            <w:rStyle w:val="Hyperlink"/>
          </w:rPr>
          <w:t>https://www.health.harvard.edu/blog/5-skills-teens-need-in-life-and-how-to-encourage-them-202201252674</w:t>
        </w:r>
      </w:hyperlink>
      <w:r>
        <w:t xml:space="preserve"> (Accessed 19 February 2024).</w:t>
      </w:r>
    </w:p>
    <w:p w14:paraId="67A7BB52" w14:textId="77777777" w:rsidR="00900420" w:rsidRDefault="00900420" w:rsidP="00900420">
      <w:pPr>
        <w:spacing w:line="480" w:lineRule="auto"/>
      </w:pPr>
    </w:p>
    <w:p w14:paraId="153C064D" w14:textId="77777777" w:rsidR="00900420" w:rsidRDefault="00900420" w:rsidP="00900420">
      <w:pPr>
        <w:spacing w:line="480" w:lineRule="auto"/>
      </w:pPr>
      <w:r>
        <w:lastRenderedPageBreak/>
        <w:t xml:space="preserve">McLeod, S. (2024). </w:t>
      </w:r>
      <w:r>
        <w:rPr>
          <w:i/>
          <w:iCs/>
        </w:rPr>
        <w:t xml:space="preserve">Albert Bandura’s Social Learning Theory. </w:t>
      </w:r>
      <w:r>
        <w:t xml:space="preserve">Available at: </w:t>
      </w:r>
      <w:hyperlink r:id="rId11" w:history="1">
        <w:r w:rsidRPr="00D2262E">
          <w:rPr>
            <w:rStyle w:val="Hyperlink"/>
          </w:rPr>
          <w:t>https://www.simplypsychology.org/bandura.html</w:t>
        </w:r>
      </w:hyperlink>
      <w:r>
        <w:t xml:space="preserve"> (Accessed 19 February 2024).</w:t>
      </w:r>
    </w:p>
    <w:p w14:paraId="70DC88DF" w14:textId="77777777" w:rsidR="00900420" w:rsidRDefault="00900420" w:rsidP="00900420">
      <w:pPr>
        <w:spacing w:line="480" w:lineRule="auto"/>
      </w:pPr>
    </w:p>
    <w:p w14:paraId="3ACA7950" w14:textId="77777777" w:rsidR="00900420" w:rsidRDefault="00900420" w:rsidP="00900420">
      <w:pPr>
        <w:spacing w:line="480" w:lineRule="auto"/>
      </w:pPr>
      <w:r>
        <w:t xml:space="preserve">Scarlets Rugby. (2019). </w:t>
      </w:r>
      <w:proofErr w:type="spellStart"/>
      <w:r>
        <w:rPr>
          <w:i/>
          <w:iCs/>
        </w:rPr>
        <w:t>Diolch</w:t>
      </w:r>
      <w:proofErr w:type="spellEnd"/>
      <w:r>
        <w:rPr>
          <w:i/>
          <w:iCs/>
        </w:rPr>
        <w:t xml:space="preserve">. </w:t>
      </w:r>
      <w:r>
        <w:t xml:space="preserve">Available at: </w:t>
      </w:r>
      <w:hyperlink r:id="rId12" w:history="1">
        <w:r w:rsidRPr="00D2262E">
          <w:rPr>
            <w:rStyle w:val="Hyperlink"/>
          </w:rPr>
          <w:t>https://twitter.com/scarlets_rugby/status/1088928309742878726</w:t>
        </w:r>
      </w:hyperlink>
      <w:r>
        <w:t xml:space="preserve"> (Accessed 27 February 2024).</w:t>
      </w:r>
    </w:p>
    <w:p w14:paraId="4514EEB6" w14:textId="77777777" w:rsidR="00900420" w:rsidRPr="00900420" w:rsidRDefault="00900420" w:rsidP="00900420">
      <w:pPr>
        <w:spacing w:line="480" w:lineRule="auto"/>
      </w:pPr>
    </w:p>
    <w:p w14:paraId="049CB487" w14:textId="77777777" w:rsidR="00900420" w:rsidRDefault="00900420" w:rsidP="00900420">
      <w:pPr>
        <w:spacing w:line="480" w:lineRule="auto"/>
      </w:pPr>
      <w:r w:rsidRPr="003E4298">
        <w:rPr>
          <w:i/>
          <w:iCs/>
        </w:rPr>
        <w:t>SEND Hub School To School Support.</w:t>
      </w:r>
      <w:r>
        <w:t xml:space="preserve"> (Unknown). Available at: </w:t>
      </w:r>
      <w:hyperlink r:id="rId13" w:history="1">
        <w:r w:rsidRPr="00D2262E">
          <w:rPr>
            <w:rStyle w:val="Hyperlink"/>
          </w:rPr>
          <w:t>https://fusionsendhub.co.uk/fusion-s2s-service/</w:t>
        </w:r>
      </w:hyperlink>
      <w:r>
        <w:t xml:space="preserve"> (Accessed 26 February 2024).</w:t>
      </w:r>
    </w:p>
    <w:p w14:paraId="2DB22A23" w14:textId="77777777" w:rsidR="00900420" w:rsidRDefault="00900420" w:rsidP="00900420">
      <w:pPr>
        <w:spacing w:line="480" w:lineRule="auto"/>
      </w:pPr>
    </w:p>
    <w:p w14:paraId="4BBE507D" w14:textId="12CABAA2" w:rsidR="007A43BF" w:rsidRDefault="00900420" w:rsidP="00900420">
      <w:pPr>
        <w:spacing w:line="480" w:lineRule="auto"/>
      </w:pPr>
      <w:r>
        <w:t xml:space="preserve">Shopify Staff. (2021) </w:t>
      </w:r>
      <w:r>
        <w:rPr>
          <w:i/>
          <w:iCs/>
        </w:rPr>
        <w:t xml:space="preserve">How to Raise Entrepreneurial Kids. </w:t>
      </w:r>
      <w:r>
        <w:t xml:space="preserve">Available at: </w:t>
      </w:r>
      <w:hyperlink r:id="rId14" w:history="1">
        <w:r w:rsidRPr="00D2262E">
          <w:rPr>
            <w:rStyle w:val="Hyperlink"/>
          </w:rPr>
          <w:t>https://www.shopify.com/ie/blog/raise-entrepreneurial-kids</w:t>
        </w:r>
      </w:hyperlink>
      <w:r>
        <w:t xml:space="preserve"> (Accessed 21 February 2024).</w:t>
      </w:r>
    </w:p>
    <w:p w14:paraId="28A092FD" w14:textId="77777777" w:rsidR="007A43BF" w:rsidRDefault="007A43BF" w:rsidP="00900420">
      <w:pPr>
        <w:spacing w:line="480" w:lineRule="auto"/>
      </w:pPr>
    </w:p>
    <w:p w14:paraId="7602225B" w14:textId="77777777" w:rsidR="00900420" w:rsidRDefault="00900420" w:rsidP="00900420">
      <w:pPr>
        <w:spacing w:line="480" w:lineRule="auto"/>
      </w:pPr>
      <w:r>
        <w:t xml:space="preserve">St. John’s. (2021). </w:t>
      </w:r>
      <w:r>
        <w:rPr>
          <w:i/>
          <w:iCs/>
        </w:rPr>
        <w:t xml:space="preserve">Our Christmas Craft Fair. </w:t>
      </w:r>
      <w:r>
        <w:t xml:space="preserve">Available at: </w:t>
      </w:r>
      <w:r w:rsidRPr="000E3BEF">
        <w:t xml:space="preserve">https://www.stjohnspsmiddletown.com/news/our-christmas-craft-fair/ </w:t>
      </w:r>
      <w:r>
        <w:t>(Accessed 24 February 2024).</w:t>
      </w:r>
    </w:p>
    <w:p w14:paraId="1223E625" w14:textId="77777777" w:rsidR="00900420" w:rsidRDefault="00900420" w:rsidP="00900420">
      <w:pPr>
        <w:spacing w:line="480" w:lineRule="auto"/>
      </w:pPr>
    </w:p>
    <w:p w14:paraId="4AECEFD9" w14:textId="77777777" w:rsidR="00900420" w:rsidRDefault="00900420" w:rsidP="00900420">
      <w:pPr>
        <w:spacing w:line="480" w:lineRule="auto"/>
        <w:rPr>
          <w:rFonts w:ascii="Arial" w:hAnsi="Arial" w:cs="Arial"/>
          <w:color w:val="000000" w:themeColor="text1"/>
          <w:sz w:val="22"/>
          <w:szCs w:val="22"/>
        </w:rPr>
      </w:pPr>
      <w:r w:rsidRPr="002F5F3A">
        <w:rPr>
          <w:rFonts w:ascii="Arial" w:hAnsi="Arial" w:cs="Arial"/>
          <w:color w:val="000000" w:themeColor="text1"/>
          <w:sz w:val="22"/>
          <w:szCs w:val="22"/>
        </w:rPr>
        <w:t>Tannen, D. (1999). </w:t>
      </w:r>
      <w:r w:rsidRPr="00900420">
        <w:rPr>
          <w:rFonts w:ascii="Arial" w:hAnsi="Arial" w:cs="Arial"/>
          <w:i/>
          <w:iCs/>
          <w:color w:val="000000" w:themeColor="text1"/>
          <w:sz w:val="22"/>
          <w:szCs w:val="22"/>
        </w:rPr>
        <w:t>The Argument Culture</w:t>
      </w:r>
      <w:r w:rsidRPr="002F5F3A">
        <w:rPr>
          <w:rFonts w:ascii="Arial" w:hAnsi="Arial" w:cs="Arial"/>
          <w:color w:val="000000" w:themeColor="text1"/>
          <w:sz w:val="22"/>
          <w:szCs w:val="22"/>
        </w:rPr>
        <w:t>. United States: Random House Publishing Group. pp.109-112.</w:t>
      </w:r>
    </w:p>
    <w:p w14:paraId="0101CE07" w14:textId="77777777" w:rsidR="00900420" w:rsidRPr="002F5F3A" w:rsidRDefault="00900420" w:rsidP="00900420">
      <w:pPr>
        <w:spacing w:line="48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7EBA3C28" w14:textId="77777777" w:rsidR="00900420" w:rsidRDefault="00900420" w:rsidP="00900420">
      <w:pPr>
        <w:spacing w:line="480" w:lineRule="auto"/>
      </w:pPr>
      <w:r>
        <w:t xml:space="preserve">Teacher Booker. (Unknown). </w:t>
      </w:r>
      <w:r>
        <w:rPr>
          <w:i/>
          <w:iCs/>
        </w:rPr>
        <w:t xml:space="preserve">Growth Mindset. </w:t>
      </w:r>
      <w:r>
        <w:t xml:space="preserve">Available at: </w:t>
      </w:r>
      <w:hyperlink r:id="rId15" w:history="1">
        <w:r w:rsidRPr="00D2262E">
          <w:rPr>
            <w:rStyle w:val="Hyperlink"/>
          </w:rPr>
          <w:t>https://teacherbooker.com/three-things-most-people-dont-grasp-about-growth-mindset/</w:t>
        </w:r>
      </w:hyperlink>
      <w:r>
        <w:t xml:space="preserve"> (Accessed 4 February 2024).</w:t>
      </w:r>
    </w:p>
    <w:p w14:paraId="4A499849" w14:textId="77777777" w:rsidR="00900420" w:rsidRDefault="00900420" w:rsidP="00900420">
      <w:pPr>
        <w:spacing w:line="480" w:lineRule="auto"/>
      </w:pPr>
    </w:p>
    <w:p w14:paraId="49A2D30D" w14:textId="77777777" w:rsidR="00900420" w:rsidRDefault="00900420" w:rsidP="00900420">
      <w:pPr>
        <w:spacing w:line="480" w:lineRule="auto"/>
      </w:pPr>
      <w:proofErr w:type="spellStart"/>
      <w:r>
        <w:t>Tes</w:t>
      </w:r>
      <w:proofErr w:type="spellEnd"/>
      <w:r>
        <w:t xml:space="preserve"> Resources. (2022). </w:t>
      </w:r>
      <w:r w:rsidRPr="003E4298">
        <w:rPr>
          <w:i/>
          <w:iCs/>
        </w:rPr>
        <w:t>4 Core Four Purpose Stickers</w:t>
      </w:r>
      <w:r>
        <w:t xml:space="preserve">. Available at: </w:t>
      </w:r>
      <w:hyperlink r:id="rId16" w:history="1">
        <w:r w:rsidRPr="00D2262E">
          <w:rPr>
            <w:rStyle w:val="Hyperlink"/>
          </w:rPr>
          <w:t>https://www.tes.com/teaching-resource/4-core-purposes-stickers-12679242</w:t>
        </w:r>
      </w:hyperlink>
    </w:p>
    <w:p w14:paraId="068771C4" w14:textId="77777777" w:rsidR="00900420" w:rsidRDefault="00900420" w:rsidP="00900420">
      <w:pPr>
        <w:spacing w:line="480" w:lineRule="auto"/>
      </w:pPr>
      <w:r>
        <w:t xml:space="preserve">United Way of Salt Lake. (Unknown). </w:t>
      </w:r>
      <w:r>
        <w:rPr>
          <w:i/>
          <w:iCs/>
        </w:rPr>
        <w:t xml:space="preserve">Community Schools. </w:t>
      </w:r>
      <w:r>
        <w:t xml:space="preserve">Available at: </w:t>
      </w:r>
      <w:r w:rsidRPr="000E3BEF">
        <w:t>https://harbourchurches.org/event/birdham-christmas-craft-fair-2023/</w:t>
      </w:r>
      <w:r>
        <w:t xml:space="preserve"> </w:t>
      </w:r>
      <w:r>
        <w:rPr>
          <w:i/>
          <w:iCs/>
        </w:rPr>
        <w:t xml:space="preserve"> </w:t>
      </w:r>
      <w:hyperlink r:id="rId17" w:history="1">
        <w:r w:rsidRPr="00D2262E">
          <w:rPr>
            <w:rStyle w:val="Hyperlink"/>
          </w:rPr>
          <w:t>https://uw.org/community-schools/</w:t>
        </w:r>
      </w:hyperlink>
      <w:r>
        <w:t xml:space="preserve"> (Accessed 24 February 2024).</w:t>
      </w:r>
    </w:p>
    <w:p w14:paraId="695D22F2" w14:textId="77777777" w:rsidR="00900420" w:rsidRDefault="00900420" w:rsidP="00900420">
      <w:pPr>
        <w:spacing w:line="480" w:lineRule="auto"/>
      </w:pPr>
    </w:p>
    <w:p w14:paraId="15243017" w14:textId="77777777" w:rsidR="00900420" w:rsidRPr="002F5F3A" w:rsidRDefault="00900420" w:rsidP="00900420">
      <w:pPr>
        <w:spacing w:line="480" w:lineRule="auto"/>
        <w:rPr>
          <w:rFonts w:ascii="Arial" w:hAnsi="Arial" w:cs="Arial"/>
          <w:color w:val="000000" w:themeColor="text1"/>
          <w:sz w:val="22"/>
          <w:szCs w:val="22"/>
        </w:rPr>
      </w:pPr>
      <w:r w:rsidRPr="002F5F3A">
        <w:rPr>
          <w:rFonts w:ascii="Arial" w:hAnsi="Arial" w:cs="Arial"/>
          <w:color w:val="000000" w:themeColor="text1"/>
          <w:sz w:val="22"/>
          <w:szCs w:val="22"/>
        </w:rPr>
        <w:t>Vygotsky, L., Cole, M. (1978). </w:t>
      </w:r>
      <w:r w:rsidRPr="002F5F3A">
        <w:rPr>
          <w:rFonts w:ascii="Arial" w:hAnsi="Arial" w:cs="Arial"/>
          <w:i/>
          <w:iCs/>
          <w:color w:val="000000" w:themeColor="text1"/>
          <w:sz w:val="22"/>
          <w:szCs w:val="22"/>
        </w:rPr>
        <w:t>Mind in Society: The Development of Higher Psychological Processes</w:t>
      </w:r>
      <w:r w:rsidRPr="002F5F3A">
        <w:rPr>
          <w:rFonts w:ascii="Arial" w:hAnsi="Arial" w:cs="Arial"/>
          <w:color w:val="000000" w:themeColor="text1"/>
          <w:sz w:val="22"/>
          <w:szCs w:val="22"/>
        </w:rPr>
        <w:t xml:space="preserve">. United Kingdom: Harvard University Press. pp.24-26. </w:t>
      </w:r>
    </w:p>
    <w:p w14:paraId="2855AB90" w14:textId="6B925153" w:rsidR="00900420" w:rsidRPr="002F5F3A" w:rsidRDefault="00900420" w:rsidP="00900420">
      <w:pPr>
        <w:pStyle w:val="NormalWeb"/>
        <w:spacing w:line="48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2F5F3A">
        <w:rPr>
          <w:rFonts w:ascii="Arial" w:hAnsi="Arial" w:cs="Arial"/>
          <w:color w:val="000000" w:themeColor="text1"/>
          <w:sz w:val="22"/>
          <w:szCs w:val="22"/>
        </w:rPr>
        <w:t xml:space="preserve">Welsh Gov. (2020). </w:t>
      </w:r>
      <w:r w:rsidRPr="002F5F3A">
        <w:rPr>
          <w:rFonts w:ascii="Arial" w:hAnsi="Arial" w:cs="Arial"/>
          <w:i/>
          <w:iCs/>
          <w:color w:val="000000" w:themeColor="text1"/>
          <w:sz w:val="22"/>
          <w:szCs w:val="22"/>
        </w:rPr>
        <w:t>Curriculum for Wales</w:t>
      </w:r>
      <w:r w:rsidRPr="002F5F3A">
        <w:rPr>
          <w:rFonts w:ascii="Arial" w:hAnsi="Arial" w:cs="Arial"/>
          <w:color w:val="000000" w:themeColor="text1"/>
          <w:sz w:val="22"/>
          <w:szCs w:val="22"/>
        </w:rPr>
        <w:t>.</w:t>
      </w:r>
      <w:r w:rsidR="007A43B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Pr="002F5F3A">
        <w:rPr>
          <w:rFonts w:ascii="Arial" w:hAnsi="Arial" w:cs="Arial"/>
          <w:color w:val="000000" w:themeColor="text1"/>
          <w:sz w:val="22"/>
          <w:szCs w:val="22"/>
        </w:rPr>
        <w:t xml:space="preserve">Available at: </w:t>
      </w:r>
      <w:hyperlink r:id="rId18" w:history="1">
        <w:r w:rsidRPr="002F5F3A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https://www.gov.wales/curriculum-wales-overview</w:t>
        </w:r>
      </w:hyperlink>
      <w:r w:rsidRPr="002F5F3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Pr="002F5F3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[Accessed 4 February 2024].</w:t>
      </w:r>
    </w:p>
    <w:p w14:paraId="79A3788B" w14:textId="6746D0FD" w:rsidR="00900420" w:rsidRDefault="00900420" w:rsidP="00900420">
      <w:pPr>
        <w:pStyle w:val="NormalWeb"/>
        <w:spacing w:line="48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2F5F3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Welsh Gov. (2023).</w:t>
      </w:r>
      <w:r w:rsidRPr="002F5F3A">
        <w:rPr>
          <w:rStyle w:val="apple-converted-space"/>
          <w:rFonts w:ascii="Arial" w:eastAsiaTheme="majorEastAsia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2F5F3A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Cymraeg 2050 Welsh Language Strategy Action Plan</w:t>
      </w:r>
      <w:r w:rsidRPr="002F5F3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. Available at: </w:t>
      </w:r>
      <w:hyperlink r:id="rId19" w:anchor=":~:text=Areas%20of%20work-,Introduction,2050%3A%20A%20million%20Welsh%20speakers" w:history="1">
        <w:r w:rsidRPr="002F5F3A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https://www.gov.wales/cymraeg-2050-welsh-language-strategy-action-plan-2023-2024-html#:~:text=Areas%20of%20work-,Introduction,2050%3A%20A%20million%20Welsh%20speakers</w:t>
        </w:r>
      </w:hyperlink>
      <w:r w:rsidRPr="002F5F3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Pr="002F5F3A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[Accessed 2 February 2024].</w:t>
      </w:r>
    </w:p>
    <w:p w14:paraId="0F546668" w14:textId="77777777" w:rsidR="00900420" w:rsidRDefault="00900420" w:rsidP="00900420">
      <w:pPr>
        <w:spacing w:line="480" w:lineRule="auto"/>
      </w:pPr>
      <w:r w:rsidRPr="00900420">
        <w:rPr>
          <w:i/>
          <w:iCs/>
        </w:rPr>
        <w:t>Why Is It Difficult To Maintain A Positive Attitude.</w:t>
      </w:r>
      <w:r>
        <w:t xml:space="preserve"> (Unknown.) Available at: </w:t>
      </w:r>
      <w:hyperlink r:id="rId20" w:history="1">
        <w:r w:rsidRPr="00D2262E">
          <w:rPr>
            <w:rStyle w:val="Hyperlink"/>
          </w:rPr>
          <w:t>https://makeoversmart.com/image-management-soft-skills/why-is-it-difficult-to-maintain-positive-attitude/</w:t>
        </w:r>
      </w:hyperlink>
      <w:r>
        <w:t xml:space="preserve"> (Accessed 21 February 2024).</w:t>
      </w:r>
    </w:p>
    <w:sectPr w:rsidR="0090042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9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46D5D"/>
    <w:rsid w:val="000E3BEF"/>
    <w:rsid w:val="001C40A6"/>
    <w:rsid w:val="00346D5D"/>
    <w:rsid w:val="003B44B6"/>
    <w:rsid w:val="003E4298"/>
    <w:rsid w:val="007536FE"/>
    <w:rsid w:val="007A43BF"/>
    <w:rsid w:val="007D6BBC"/>
    <w:rsid w:val="008F4465"/>
    <w:rsid w:val="00900420"/>
    <w:rsid w:val="00984E35"/>
    <w:rsid w:val="009E24F2"/>
    <w:rsid w:val="00A567B3"/>
    <w:rsid w:val="00AD4A9C"/>
    <w:rsid w:val="00B36130"/>
    <w:rsid w:val="00BB75D0"/>
    <w:rsid w:val="00C31592"/>
    <w:rsid w:val="00C96288"/>
    <w:rsid w:val="00D2063D"/>
    <w:rsid w:val="00F51BF1"/>
    <w:rsid w:val="00F832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BD4E4E6"/>
  <w15:chartTrackingRefBased/>
  <w15:docId w15:val="{4F7C28E4-1059-CB4F-BD68-3719E364E4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46D5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46D5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46D5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46D5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46D5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46D5D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46D5D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46D5D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46D5D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46D5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46D5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46D5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46D5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46D5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46D5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46D5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46D5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46D5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46D5D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46D5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46D5D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46D5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46D5D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46D5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46D5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46D5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46D5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46D5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46D5D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D2063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2063D"/>
    <w:rPr>
      <w:color w:val="605E5C"/>
      <w:shd w:val="clear" w:color="auto" w:fill="E1DFDD"/>
    </w:rPr>
  </w:style>
  <w:style w:type="character" w:customStyle="1" w:styleId="apple-converted-space">
    <w:name w:val="apple-converted-space"/>
    <w:basedOn w:val="DefaultParagraphFont"/>
    <w:rsid w:val="008F4465"/>
  </w:style>
  <w:style w:type="character" w:styleId="Emphasis">
    <w:name w:val="Emphasis"/>
    <w:basedOn w:val="DefaultParagraphFont"/>
    <w:uiPriority w:val="20"/>
    <w:qFormat/>
    <w:rsid w:val="008F4465"/>
    <w:rPr>
      <w:i/>
      <w:iCs/>
    </w:rPr>
  </w:style>
  <w:style w:type="character" w:styleId="FollowedHyperlink">
    <w:name w:val="FollowedHyperlink"/>
    <w:basedOn w:val="DefaultParagraphFont"/>
    <w:uiPriority w:val="99"/>
    <w:semiHidden/>
    <w:unhideWhenUsed/>
    <w:rsid w:val="008F4465"/>
    <w:rPr>
      <w:color w:val="96607D" w:themeColor="followedHyperlink"/>
      <w:u w:val="single"/>
    </w:rPr>
  </w:style>
  <w:style w:type="paragraph" w:styleId="NormalWeb">
    <w:name w:val="Normal (Web)"/>
    <w:basedOn w:val="Normal"/>
    <w:uiPriority w:val="99"/>
    <w:unhideWhenUsed/>
    <w:rsid w:val="00900420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87479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tock.adobe.com/uk/search/images?k=self+confidence+kids&amp;asset_id=169893533" TargetMode="External"/><Relationship Id="rId13" Type="http://schemas.openxmlformats.org/officeDocument/2006/relationships/hyperlink" Target="https://fusionsendhub.co.uk/fusion-s2s-service/" TargetMode="External"/><Relationship Id="rId18" Type="http://schemas.openxmlformats.org/officeDocument/2006/relationships/hyperlink" Target="https://www.gov.wales/curriculum-wales-overview" TargetMode="External"/><Relationship Id="rId3" Type="http://schemas.openxmlformats.org/officeDocument/2006/relationships/webSettings" Target="webSettings.xml"/><Relationship Id="rId21" Type="http://schemas.openxmlformats.org/officeDocument/2006/relationships/fontTable" Target="fontTable.xml"/><Relationship Id="rId7" Type="http://schemas.openxmlformats.org/officeDocument/2006/relationships/hyperlink" Target="https://www.audible.co.uk/pd/Visible-Learning-for-Teachers-Audiobook/B07RBYN5JW" TargetMode="External"/><Relationship Id="rId12" Type="http://schemas.openxmlformats.org/officeDocument/2006/relationships/hyperlink" Target="https://twitter.com/scarlets_rugby/status/1088928309742878726" TargetMode="External"/><Relationship Id="rId17" Type="http://schemas.openxmlformats.org/officeDocument/2006/relationships/hyperlink" Target="https://uw.org/community-schools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tes.com/teaching-resource/4-core-purposes-stickers-12679242" TargetMode="External"/><Relationship Id="rId20" Type="http://schemas.openxmlformats.org/officeDocument/2006/relationships/hyperlink" Target="https://makeoversmart.com/image-management-soft-skills/why-is-it-difficult-to-maintain-positive-attitude/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pinterest.co.uk/pin/792211390681499807/" TargetMode="External"/><Relationship Id="rId11" Type="http://schemas.openxmlformats.org/officeDocument/2006/relationships/hyperlink" Target="https://www.simplypsychology.org/bandura.html" TargetMode="External"/><Relationship Id="rId5" Type="http://schemas.openxmlformats.org/officeDocument/2006/relationships/hyperlink" Target="https://harbourchurches.org/event/birdham-christmas-craft-fair-2023/" TargetMode="External"/><Relationship Id="rId15" Type="http://schemas.openxmlformats.org/officeDocument/2006/relationships/hyperlink" Target="https://teacherbooker.com/three-things-most-people-dont-grasp-about-growth-mindset/" TargetMode="External"/><Relationship Id="rId10" Type="http://schemas.openxmlformats.org/officeDocument/2006/relationships/hyperlink" Target="https://www.health.harvard.edu/blog/5-skills-teens-need-in-life-and-how-to-encourage-them-202201252674" TargetMode="External"/><Relationship Id="rId19" Type="http://schemas.openxmlformats.org/officeDocument/2006/relationships/hyperlink" Target="https://www.gov.wales/cymraeg-2050-welsh-language-strategy-action-plan-2023-2024-html" TargetMode="External"/><Relationship Id="rId4" Type="http://schemas.openxmlformats.org/officeDocument/2006/relationships/hyperlink" Target="https://www.voicesofyouth.org/blog/education-hour" TargetMode="External"/><Relationship Id="rId9" Type="http://schemas.openxmlformats.org/officeDocument/2006/relationships/hyperlink" Target="https://www.instagram.com/p/B4WphoRHzdy/?epik=dj0yJnU9SXpPa3czaWJkQTItQXE1UFlKekdtak9BdUhIeXRRN0omcD0wJm49ak5WWjhjTjIzWkpLYTdEOW9FNUo5dyZ0PUFBQUFBR1hsb1JV" TargetMode="External"/><Relationship Id="rId14" Type="http://schemas.openxmlformats.org/officeDocument/2006/relationships/hyperlink" Target="https://www.shopify.com/ie/blog/raise-entrepreneurial-kids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4</Pages>
  <Words>881</Words>
  <Characters>5024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5894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Georgia Amman (1650014)</dc:creator>
  <cp:keywords/>
  <dc:description/>
  <cp:lastModifiedBy>Georgia Amman (1650014)</cp:lastModifiedBy>
  <cp:revision>2</cp:revision>
  <dcterms:created xsi:type="dcterms:W3CDTF">2024-03-04T14:16:00Z</dcterms:created>
  <dcterms:modified xsi:type="dcterms:W3CDTF">2024-03-04T14:16:00Z</dcterms:modified>
</cp:coreProperties>
</file>