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2C961D" w14:textId="18E08463" w:rsidR="00C7714E" w:rsidRPr="00FF3582" w:rsidRDefault="00BE2084" w:rsidP="00C7714E">
      <w:pPr>
        <w:jc w:val="center"/>
        <w:rPr>
          <w:rFonts w:ascii="Arial" w:hAnsi="Arial" w:cs="Arial"/>
          <w:b/>
          <w:i/>
        </w:rPr>
      </w:pPr>
      <w:r w:rsidRPr="00FF3582">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6B01A2F" w:rsidR="00BE2084" w:rsidRDefault="00BE2084" w:rsidP="00C7714E">
      <w:pPr>
        <w:jc w:val="center"/>
        <w:rPr>
          <w:rFonts w:ascii="Arial" w:hAnsi="Arial" w:cs="Arial"/>
          <w:b/>
        </w:rPr>
      </w:pPr>
    </w:p>
    <w:p w14:paraId="5CE97F4C" w14:textId="04C57B20" w:rsidR="00A770B3" w:rsidRDefault="00A770B3" w:rsidP="00C7714E">
      <w:pPr>
        <w:jc w:val="center"/>
        <w:rPr>
          <w:rFonts w:ascii="Arial" w:hAnsi="Arial" w:cs="Arial"/>
          <w:b/>
        </w:rPr>
      </w:pPr>
    </w:p>
    <w:p w14:paraId="27113F69" w14:textId="77777777" w:rsidR="00A770B3" w:rsidRPr="00FF3582" w:rsidRDefault="00A770B3"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2963B061" w:rsidR="00C7714E" w:rsidRPr="00A770B3" w:rsidRDefault="00CE0C02" w:rsidP="00C7714E">
      <w:pPr>
        <w:jc w:val="center"/>
        <w:rPr>
          <w:rFonts w:ascii="Arial" w:hAnsi="Arial" w:cs="Arial"/>
          <w:b/>
          <w:sz w:val="28"/>
          <w:szCs w:val="28"/>
        </w:rPr>
      </w:pPr>
      <w:r w:rsidRPr="00A770B3">
        <w:rPr>
          <w:rFonts w:ascii="Arial" w:hAnsi="Arial" w:cs="Arial"/>
          <w:b/>
          <w:sz w:val="28"/>
          <w:szCs w:val="28"/>
        </w:rPr>
        <w:t xml:space="preserve">BA </w:t>
      </w:r>
      <w:proofErr w:type="spellStart"/>
      <w:r w:rsidR="00225664">
        <w:rPr>
          <w:rFonts w:ascii="Arial" w:hAnsi="Arial" w:cs="Arial"/>
          <w:b/>
          <w:sz w:val="28"/>
          <w:szCs w:val="28"/>
        </w:rPr>
        <w:t>Astudiaethau</w:t>
      </w:r>
      <w:proofErr w:type="spellEnd"/>
      <w:r w:rsidR="00225664">
        <w:rPr>
          <w:rFonts w:ascii="Arial" w:hAnsi="Arial" w:cs="Arial"/>
          <w:b/>
          <w:sz w:val="28"/>
          <w:szCs w:val="28"/>
        </w:rPr>
        <w:t xml:space="preserve"> Addysg</w:t>
      </w:r>
    </w:p>
    <w:p w14:paraId="2D75B651" w14:textId="77777777" w:rsidR="00C7714E" w:rsidRPr="00A770B3" w:rsidRDefault="00C7714E" w:rsidP="00C7714E">
      <w:pPr>
        <w:jc w:val="center"/>
        <w:rPr>
          <w:rFonts w:ascii="Arial" w:hAnsi="Arial" w:cs="Arial"/>
          <w:b/>
          <w:sz w:val="28"/>
          <w:szCs w:val="28"/>
        </w:rPr>
      </w:pPr>
    </w:p>
    <w:p w14:paraId="5BB6B15F" w14:textId="7E1F1A2D" w:rsidR="00091B55" w:rsidRDefault="00091B55" w:rsidP="346B23EE">
      <w:pPr>
        <w:jc w:val="center"/>
        <w:rPr>
          <w:rFonts w:ascii="Arial" w:hAnsi="Arial" w:cs="Arial"/>
          <w:b/>
          <w:bCs/>
          <w:sz w:val="28"/>
          <w:szCs w:val="28"/>
        </w:rPr>
      </w:pPr>
      <w:proofErr w:type="spellStart"/>
      <w:r>
        <w:rPr>
          <w:rFonts w:ascii="Arial" w:hAnsi="Arial" w:cs="Arial"/>
          <w:b/>
          <w:bCs/>
          <w:sz w:val="28"/>
          <w:szCs w:val="28"/>
        </w:rPr>
        <w:t>Lefel</w:t>
      </w:r>
      <w:proofErr w:type="spellEnd"/>
      <w:r>
        <w:rPr>
          <w:rFonts w:ascii="Arial" w:hAnsi="Arial" w:cs="Arial"/>
          <w:b/>
          <w:bCs/>
          <w:sz w:val="28"/>
          <w:szCs w:val="28"/>
        </w:rPr>
        <w:t xml:space="preserve"> 6: </w:t>
      </w:r>
      <w:proofErr w:type="spellStart"/>
      <w:r>
        <w:rPr>
          <w:rFonts w:ascii="Arial" w:hAnsi="Arial" w:cs="Arial"/>
          <w:b/>
          <w:bCs/>
          <w:sz w:val="28"/>
          <w:szCs w:val="28"/>
        </w:rPr>
        <w:t>Astudiaethau</w:t>
      </w:r>
      <w:proofErr w:type="spellEnd"/>
      <w:r>
        <w:rPr>
          <w:rFonts w:ascii="Arial" w:hAnsi="Arial" w:cs="Arial"/>
          <w:b/>
          <w:bCs/>
          <w:sz w:val="28"/>
          <w:szCs w:val="28"/>
        </w:rPr>
        <w:t xml:space="preserve"> </w:t>
      </w:r>
      <w:proofErr w:type="spellStart"/>
      <w:r>
        <w:rPr>
          <w:rFonts w:ascii="Arial" w:hAnsi="Arial" w:cs="Arial"/>
          <w:b/>
          <w:bCs/>
          <w:sz w:val="28"/>
          <w:szCs w:val="28"/>
        </w:rPr>
        <w:t>Cwricwlwm</w:t>
      </w:r>
      <w:proofErr w:type="spellEnd"/>
      <w:r>
        <w:rPr>
          <w:rFonts w:ascii="Arial" w:hAnsi="Arial" w:cs="Arial"/>
          <w:b/>
          <w:bCs/>
          <w:sz w:val="28"/>
          <w:szCs w:val="28"/>
        </w:rPr>
        <w:t xml:space="preserve"> ac </w:t>
      </w:r>
      <w:proofErr w:type="spellStart"/>
      <w:r>
        <w:rPr>
          <w:rFonts w:ascii="Arial" w:hAnsi="Arial" w:cs="Arial"/>
          <w:b/>
          <w:bCs/>
          <w:sz w:val="28"/>
          <w:szCs w:val="28"/>
        </w:rPr>
        <w:t>Asesu</w:t>
      </w:r>
      <w:proofErr w:type="spellEnd"/>
      <w:r w:rsidR="00225664">
        <w:rPr>
          <w:rFonts w:ascii="Arial" w:hAnsi="Arial" w:cs="Arial"/>
          <w:b/>
          <w:bCs/>
          <w:sz w:val="28"/>
          <w:szCs w:val="28"/>
        </w:rPr>
        <w:t>/</w:t>
      </w:r>
    </w:p>
    <w:p w14:paraId="56AFE5D9" w14:textId="1404257E" w:rsidR="00A413E6" w:rsidRDefault="00B43DFB" w:rsidP="346B23EE">
      <w:pPr>
        <w:jc w:val="center"/>
        <w:rPr>
          <w:rFonts w:ascii="Arial" w:hAnsi="Arial" w:cs="Arial"/>
          <w:b/>
          <w:bCs/>
          <w:sz w:val="28"/>
          <w:szCs w:val="28"/>
        </w:rPr>
      </w:pPr>
      <w:r w:rsidRPr="346B23EE">
        <w:rPr>
          <w:rFonts w:ascii="Arial" w:hAnsi="Arial" w:cs="Arial"/>
          <w:b/>
          <w:bCs/>
          <w:sz w:val="28"/>
          <w:szCs w:val="28"/>
        </w:rPr>
        <w:t xml:space="preserve"> </w:t>
      </w:r>
      <w:r w:rsidR="1D562705" w:rsidRPr="346B23EE">
        <w:rPr>
          <w:rFonts w:ascii="Arial" w:hAnsi="Arial" w:cs="Arial"/>
          <w:b/>
          <w:bCs/>
          <w:sz w:val="28"/>
          <w:szCs w:val="28"/>
        </w:rPr>
        <w:t>Curriculum and Assessment Studies</w:t>
      </w:r>
    </w:p>
    <w:p w14:paraId="42B7BC0A" w14:textId="77777777" w:rsidR="00225664" w:rsidRPr="00A770B3" w:rsidRDefault="00225664" w:rsidP="346B23EE">
      <w:pPr>
        <w:jc w:val="center"/>
        <w:rPr>
          <w:rFonts w:ascii="Arial" w:hAnsi="Arial" w:cs="Arial"/>
          <w:b/>
          <w:bCs/>
          <w:sz w:val="28"/>
          <w:szCs w:val="28"/>
        </w:rPr>
      </w:pPr>
    </w:p>
    <w:p w14:paraId="07F6CB91" w14:textId="70AA45A9" w:rsidR="1D562705" w:rsidRDefault="1D562705" w:rsidP="346B23EE">
      <w:pPr>
        <w:jc w:val="center"/>
        <w:rPr>
          <w:b/>
          <w:bCs/>
        </w:rPr>
      </w:pPr>
      <w:r w:rsidRPr="346B23EE">
        <w:rPr>
          <w:rFonts w:ascii="Arial" w:hAnsi="Arial" w:cs="Arial"/>
          <w:b/>
          <w:bCs/>
          <w:sz w:val="28"/>
          <w:szCs w:val="28"/>
        </w:rPr>
        <w:t>ECES60</w:t>
      </w:r>
      <w:r w:rsidR="006A12C9">
        <w:rPr>
          <w:rFonts w:ascii="Arial" w:hAnsi="Arial" w:cs="Arial"/>
          <w:b/>
          <w:bCs/>
          <w:sz w:val="28"/>
          <w:szCs w:val="28"/>
        </w:rPr>
        <w:t>22</w:t>
      </w:r>
      <w:r w:rsidR="00091B55">
        <w:rPr>
          <w:rFonts w:ascii="Arial" w:hAnsi="Arial" w:cs="Arial"/>
          <w:b/>
          <w:bCs/>
          <w:sz w:val="28"/>
          <w:szCs w:val="28"/>
        </w:rPr>
        <w:t>C</w:t>
      </w:r>
    </w:p>
    <w:p w14:paraId="7C883940" w14:textId="7AA42A34" w:rsidR="00A413E6" w:rsidRDefault="00A413E6" w:rsidP="00C7714E">
      <w:pPr>
        <w:jc w:val="center"/>
        <w:rPr>
          <w:rFonts w:ascii="Arial" w:hAnsi="Arial" w:cs="Arial"/>
          <w:b/>
        </w:rPr>
      </w:pPr>
    </w:p>
    <w:p w14:paraId="06F40767" w14:textId="0192D78E" w:rsidR="00892098" w:rsidRDefault="00892098" w:rsidP="00C7714E">
      <w:pPr>
        <w:jc w:val="center"/>
        <w:rPr>
          <w:rFonts w:ascii="Arial" w:hAnsi="Arial" w:cs="Arial"/>
          <w:b/>
        </w:rPr>
      </w:pPr>
    </w:p>
    <w:p w14:paraId="79640786" w14:textId="77777777" w:rsidR="00892098" w:rsidRPr="00FF3582" w:rsidRDefault="00892098" w:rsidP="00C7714E">
      <w:pPr>
        <w:jc w:val="center"/>
        <w:rPr>
          <w:rFonts w:ascii="Arial" w:hAnsi="Arial" w:cs="Arial"/>
          <w:b/>
        </w:rPr>
      </w:pPr>
    </w:p>
    <w:p w14:paraId="2B0943DC" w14:textId="2CB2F751" w:rsidR="00F946DD" w:rsidRDefault="2F17CEC7" w:rsidP="346B23EE">
      <w:pPr>
        <w:tabs>
          <w:tab w:val="left" w:pos="3600"/>
        </w:tabs>
        <w:jc w:val="center"/>
      </w:pPr>
      <w:r>
        <w:rPr>
          <w:noProof/>
        </w:rPr>
        <w:drawing>
          <wp:inline distT="0" distB="0" distL="0" distR="0" wp14:anchorId="7FF7077D" wp14:editId="397420B2">
            <wp:extent cx="3276600" cy="3162300"/>
            <wp:effectExtent l="0" t="0" r="0" b="0"/>
            <wp:docPr id="554260779" name="Picture 5542607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76600" cy="3162300"/>
                    </a:xfrm>
                    <a:prstGeom prst="rect">
                      <a:avLst/>
                    </a:prstGeom>
                  </pic:spPr>
                </pic:pic>
              </a:graphicData>
            </a:graphic>
          </wp:inline>
        </w:drawing>
      </w:r>
    </w:p>
    <w:p w14:paraId="3669BD80" w14:textId="1197B4F0" w:rsidR="00BA1905" w:rsidRDefault="00BA1905" w:rsidP="00A413E6">
      <w:pPr>
        <w:tabs>
          <w:tab w:val="left" w:pos="3600"/>
        </w:tabs>
        <w:jc w:val="center"/>
        <w:rPr>
          <w:rFonts w:ascii="Arial" w:hAnsi="Arial" w:cs="Arial"/>
          <w:b/>
          <w:bCs/>
        </w:rPr>
      </w:pPr>
    </w:p>
    <w:p w14:paraId="1D7D1AE7" w14:textId="3E750C78" w:rsidR="00F946DD" w:rsidRDefault="00F946DD" w:rsidP="00A413E6">
      <w:pPr>
        <w:tabs>
          <w:tab w:val="left" w:pos="3600"/>
        </w:tabs>
        <w:jc w:val="center"/>
        <w:rPr>
          <w:noProof/>
        </w:rPr>
      </w:pPr>
    </w:p>
    <w:p w14:paraId="2B6C35A1" w14:textId="61177632" w:rsidR="00BA1905" w:rsidRDefault="00BA1905" w:rsidP="00A413E6">
      <w:pPr>
        <w:tabs>
          <w:tab w:val="left" w:pos="3600"/>
        </w:tabs>
        <w:jc w:val="center"/>
        <w:rPr>
          <w:noProof/>
        </w:rPr>
      </w:pPr>
    </w:p>
    <w:p w14:paraId="056B6EAE" w14:textId="77777777" w:rsidR="00892098" w:rsidRDefault="00892098" w:rsidP="00A413E6">
      <w:pPr>
        <w:tabs>
          <w:tab w:val="left" w:pos="3600"/>
        </w:tabs>
        <w:jc w:val="center"/>
        <w:rPr>
          <w:rFonts w:ascii="Arial" w:hAnsi="Arial" w:cs="Arial"/>
          <w:b/>
          <w:bCs/>
        </w:rPr>
      </w:pPr>
    </w:p>
    <w:p w14:paraId="390A33A0" w14:textId="359D5023" w:rsidR="005743CE" w:rsidRDefault="00225664" w:rsidP="005743CE">
      <w:pPr>
        <w:tabs>
          <w:tab w:val="left" w:pos="3600"/>
        </w:tabs>
        <w:jc w:val="center"/>
        <w:rPr>
          <w:rFonts w:ascii="Arial" w:hAnsi="Arial" w:cs="Arial"/>
          <w:b/>
          <w:bCs/>
        </w:rPr>
      </w:pPr>
      <w:proofErr w:type="gramStart"/>
      <w:r>
        <w:rPr>
          <w:rFonts w:ascii="Arial" w:hAnsi="Arial" w:cs="Arial"/>
          <w:b/>
          <w:bCs/>
        </w:rPr>
        <w:t>Lecturer</w:t>
      </w:r>
      <w:r w:rsidR="00091B55">
        <w:rPr>
          <w:rFonts w:ascii="Arial" w:hAnsi="Arial" w:cs="Arial"/>
          <w:b/>
          <w:bCs/>
        </w:rPr>
        <w:t xml:space="preserve"> :</w:t>
      </w:r>
      <w:proofErr w:type="gramEnd"/>
      <w:r w:rsidR="00091B55">
        <w:rPr>
          <w:rFonts w:ascii="Arial" w:hAnsi="Arial" w:cs="Arial"/>
          <w:b/>
          <w:bCs/>
        </w:rPr>
        <w:t xml:space="preserve"> </w:t>
      </w:r>
      <w:r>
        <w:rPr>
          <w:rFonts w:ascii="Arial" w:hAnsi="Arial" w:cs="Arial"/>
          <w:b/>
          <w:bCs/>
        </w:rPr>
        <w:t>Helen Griffiths</w:t>
      </w:r>
    </w:p>
    <w:p w14:paraId="0528FC56" w14:textId="77777777" w:rsidR="005743CE" w:rsidRPr="00FF3582" w:rsidRDefault="005743CE" w:rsidP="005743CE">
      <w:pPr>
        <w:tabs>
          <w:tab w:val="left" w:pos="3600"/>
        </w:tabs>
        <w:jc w:val="center"/>
        <w:rPr>
          <w:rFonts w:ascii="Arial" w:hAnsi="Arial" w:cs="Arial"/>
          <w:b/>
          <w:bCs/>
        </w:rPr>
      </w:pPr>
    </w:p>
    <w:p w14:paraId="348095C5" w14:textId="77777777" w:rsidR="0052266E" w:rsidRPr="00FF3582" w:rsidRDefault="0052266E" w:rsidP="0052266E">
      <w:pPr>
        <w:jc w:val="center"/>
        <w:rPr>
          <w:rFonts w:ascii="Arial" w:eastAsiaTheme="minorHAnsi" w:hAnsi="Arial" w:cs="Arial"/>
          <w:b/>
          <w:lang w:eastAsia="en-US"/>
        </w:rPr>
      </w:pPr>
    </w:p>
    <w:p w14:paraId="762E130D" w14:textId="49A12204" w:rsidR="0052266E" w:rsidRDefault="0052266E" w:rsidP="0052266E">
      <w:pPr>
        <w:jc w:val="center"/>
        <w:rPr>
          <w:rFonts w:ascii="Arial" w:hAnsi="Arial" w:cs="Arial"/>
          <w:b/>
          <w:bCs/>
        </w:rPr>
      </w:pPr>
      <w:r w:rsidRPr="00FF3582">
        <w:rPr>
          <w:rFonts w:ascii="Arial" w:hAnsi="Arial" w:cs="Arial"/>
          <w:b/>
          <w:bCs/>
        </w:rPr>
        <w:t xml:space="preserve">How to contact: </w:t>
      </w:r>
    </w:p>
    <w:p w14:paraId="45A2C0DB" w14:textId="77777777" w:rsidR="00892098" w:rsidRDefault="00892098" w:rsidP="0052266E">
      <w:pPr>
        <w:jc w:val="center"/>
        <w:rPr>
          <w:rFonts w:ascii="Arial" w:hAnsi="Arial" w:cs="Arial"/>
          <w:b/>
          <w:bCs/>
        </w:rPr>
      </w:pPr>
    </w:p>
    <w:p w14:paraId="3B60CF27" w14:textId="58E0FA41" w:rsidR="00892098" w:rsidRPr="005865DF" w:rsidRDefault="005743CE" w:rsidP="00091B55">
      <w:pPr>
        <w:spacing w:after="200" w:line="276" w:lineRule="auto"/>
        <w:jc w:val="center"/>
        <w:rPr>
          <w:rFonts w:ascii="Arial" w:eastAsiaTheme="minorHAnsi" w:hAnsi="Arial" w:cs="Arial"/>
          <w:color w:val="0000FF"/>
          <w:u w:val="single"/>
          <w:lang w:val="fr-FR" w:eastAsia="en-US"/>
        </w:rPr>
      </w:pPr>
      <w:proofErr w:type="gramStart"/>
      <w:r w:rsidRPr="005865DF">
        <w:rPr>
          <w:rFonts w:ascii="Arial" w:eastAsiaTheme="minorHAnsi" w:hAnsi="Arial" w:cs="Arial"/>
          <w:b/>
          <w:lang w:val="fr-FR" w:eastAsia="en-US"/>
        </w:rPr>
        <w:t>Email:</w:t>
      </w:r>
      <w:proofErr w:type="gramEnd"/>
      <w:r w:rsidRPr="005865DF">
        <w:rPr>
          <w:rFonts w:ascii="Arial" w:eastAsiaTheme="minorHAnsi" w:hAnsi="Arial" w:cs="Arial"/>
          <w:lang w:val="fr-FR" w:eastAsia="en-US"/>
        </w:rPr>
        <w:t xml:space="preserve"> </w:t>
      </w:r>
      <w:hyperlink r:id="rId12" w:history="1">
        <w:r w:rsidR="00225664" w:rsidRPr="006678A1">
          <w:rPr>
            <w:rStyle w:val="Hyperlink"/>
            <w:rFonts w:ascii="Arial" w:eastAsiaTheme="minorHAnsi" w:hAnsi="Arial" w:cs="Arial"/>
            <w:b/>
            <w:bCs/>
            <w:lang w:eastAsia="en-US"/>
          </w:rPr>
          <w:t>helen.a.griffiths@uwtsd.ac.uk</w:t>
        </w:r>
      </w:hyperlink>
    </w:p>
    <w:p w14:paraId="548471E9" w14:textId="77777777" w:rsidR="00892098" w:rsidRPr="005865DF" w:rsidRDefault="00892098" w:rsidP="0052266E">
      <w:pPr>
        <w:jc w:val="center"/>
        <w:rPr>
          <w:rFonts w:ascii="Arial" w:eastAsiaTheme="minorHAnsi" w:hAnsi="Arial" w:cs="Arial"/>
          <w:b/>
          <w:lang w:val="fr-FR" w:eastAsia="en-US"/>
        </w:rPr>
      </w:pPr>
    </w:p>
    <w:p w14:paraId="713D32A5" w14:textId="77777777" w:rsidR="0052266E" w:rsidRPr="005865DF" w:rsidRDefault="0052266E" w:rsidP="00A413E6">
      <w:pPr>
        <w:tabs>
          <w:tab w:val="left" w:pos="3600"/>
        </w:tabs>
        <w:jc w:val="center"/>
        <w:rPr>
          <w:rFonts w:ascii="Arial" w:hAnsi="Arial" w:cs="Arial"/>
          <w:b/>
          <w:bCs/>
          <w:lang w:val="fr-FR"/>
        </w:rPr>
      </w:pPr>
    </w:p>
    <w:p w14:paraId="1DF8C01B" w14:textId="77777777" w:rsidR="00DE4EAE" w:rsidRPr="005865DF" w:rsidRDefault="00DE4EAE" w:rsidP="00C7714E">
      <w:pPr>
        <w:jc w:val="center"/>
        <w:rPr>
          <w:rFonts w:ascii="Arial" w:hAnsi="Arial" w:cs="Arial"/>
          <w:b/>
          <w:lang w:val="fr-FR"/>
        </w:rPr>
      </w:pPr>
    </w:p>
    <w:p w14:paraId="6AEE8A39" w14:textId="60B6E1A1" w:rsidR="00DE4EAE" w:rsidRPr="006A12C9" w:rsidRDefault="00BA1905" w:rsidP="00F946DD">
      <w:pPr>
        <w:rPr>
          <w:rFonts w:ascii="Arial" w:hAnsi="Arial" w:cs="Arial"/>
          <w:b/>
        </w:rPr>
      </w:pPr>
      <w:r w:rsidRPr="006A12C9">
        <w:rPr>
          <w:rFonts w:ascii="Arial" w:hAnsi="Arial" w:cs="Arial"/>
          <w:b/>
        </w:rPr>
        <w:t>Module</w:t>
      </w:r>
      <w:r w:rsidR="00F946DD" w:rsidRPr="006A12C9">
        <w:rPr>
          <w:rFonts w:ascii="Arial" w:hAnsi="Arial" w:cs="Arial"/>
          <w:b/>
        </w:rPr>
        <w:t xml:space="preserve"> Aims:</w:t>
      </w:r>
    </w:p>
    <w:p w14:paraId="5C39924F" w14:textId="77777777" w:rsidR="00F946DD" w:rsidRPr="006A12C9" w:rsidRDefault="00F946DD" w:rsidP="00F946DD">
      <w:pPr>
        <w:rPr>
          <w:rFonts w:ascii="Arial" w:hAnsi="Arial" w:cs="Arial"/>
          <w:b/>
        </w:rPr>
      </w:pPr>
    </w:p>
    <w:p w14:paraId="27AEC63B" w14:textId="670557DA" w:rsidR="00F946DD" w:rsidRPr="006A12C9" w:rsidRDefault="00F946DD" w:rsidP="00F946DD">
      <w:pPr>
        <w:rPr>
          <w:rFonts w:ascii="Arial" w:hAnsi="Arial" w:cs="Arial"/>
          <w:b/>
        </w:rPr>
      </w:pPr>
      <w:r w:rsidRPr="006A12C9">
        <w:rPr>
          <w:rFonts w:ascii="Arial" w:hAnsi="Arial" w:cs="Arial"/>
          <w:b/>
        </w:rPr>
        <w:t>The aims of the module are:</w:t>
      </w:r>
    </w:p>
    <w:p w14:paraId="53082FEB" w14:textId="77777777" w:rsidR="00B43DFB" w:rsidRPr="006A12C9" w:rsidRDefault="00B43DFB" w:rsidP="00F946DD">
      <w:pPr>
        <w:rPr>
          <w:rFonts w:ascii="Arial" w:hAnsi="Arial" w:cs="Arial"/>
          <w:b/>
        </w:rPr>
      </w:pPr>
    </w:p>
    <w:p w14:paraId="205D2E94" w14:textId="77940773" w:rsidR="74752319" w:rsidRPr="006A12C9" w:rsidRDefault="74752319" w:rsidP="346B23EE">
      <w:pPr>
        <w:pStyle w:val="bullet"/>
        <w:numPr>
          <w:ilvl w:val="0"/>
          <w:numId w:val="11"/>
        </w:numPr>
        <w:spacing w:before="0"/>
        <w:rPr>
          <w:rFonts w:ascii="Arial" w:hAnsi="Arial" w:cs="Arial"/>
          <w:szCs w:val="24"/>
        </w:rPr>
      </w:pPr>
      <w:r w:rsidRPr="006A12C9">
        <w:rPr>
          <w:rFonts w:ascii="Arial" w:hAnsi="Arial" w:cs="Arial"/>
          <w:color w:val="000000" w:themeColor="text1"/>
          <w:szCs w:val="24"/>
        </w:rPr>
        <w:t>To critically explore the processes, principles and issues which influence the design and implementation of formal curricula for current education provision.</w:t>
      </w:r>
    </w:p>
    <w:p w14:paraId="2C0C6D1A" w14:textId="2D77871C" w:rsidR="346B23EE" w:rsidRPr="006A12C9" w:rsidRDefault="346B23EE" w:rsidP="346B23EE">
      <w:pPr>
        <w:pStyle w:val="bullet"/>
        <w:spacing w:before="0"/>
        <w:ind w:left="0"/>
        <w:rPr>
          <w:rFonts w:ascii="Arial" w:hAnsi="Arial" w:cs="Arial"/>
          <w:color w:val="000000" w:themeColor="text1"/>
          <w:szCs w:val="24"/>
        </w:rPr>
      </w:pPr>
    </w:p>
    <w:p w14:paraId="2786124F" w14:textId="29A1419E" w:rsidR="74752319" w:rsidRPr="006A12C9" w:rsidRDefault="74752319" w:rsidP="346B23EE">
      <w:pPr>
        <w:pStyle w:val="ListParagraph"/>
        <w:numPr>
          <w:ilvl w:val="0"/>
          <w:numId w:val="11"/>
        </w:numPr>
        <w:rPr>
          <w:rFonts w:ascii="Arial" w:eastAsiaTheme="minorEastAsia" w:hAnsi="Arial" w:cs="Arial"/>
          <w:color w:val="000000" w:themeColor="text1"/>
          <w:sz w:val="24"/>
          <w:szCs w:val="24"/>
        </w:rPr>
      </w:pPr>
      <w:r w:rsidRPr="006A12C9">
        <w:rPr>
          <w:rFonts w:ascii="Arial" w:eastAsia="Times New Roman" w:hAnsi="Arial" w:cs="Arial"/>
          <w:color w:val="000000" w:themeColor="text1"/>
          <w:sz w:val="24"/>
          <w:szCs w:val="24"/>
        </w:rPr>
        <w:t>To provide the student with an informed and critical understanding of the purposes, strengths and limitations of educational assessment and evaluation.</w:t>
      </w:r>
    </w:p>
    <w:p w14:paraId="3D60BC40" w14:textId="339650D9" w:rsidR="346B23EE" w:rsidRPr="006A12C9" w:rsidRDefault="346B23EE" w:rsidP="346B23EE">
      <w:pPr>
        <w:pStyle w:val="bullet"/>
        <w:spacing w:before="0"/>
        <w:ind w:left="0"/>
        <w:rPr>
          <w:rFonts w:ascii="Arial" w:hAnsi="Arial" w:cs="Arial"/>
          <w:szCs w:val="24"/>
        </w:rPr>
      </w:pPr>
    </w:p>
    <w:p w14:paraId="014ED096" w14:textId="77777777" w:rsidR="00F946DD" w:rsidRPr="006A12C9" w:rsidRDefault="00F946DD" w:rsidP="00F946DD">
      <w:pPr>
        <w:pStyle w:val="NoSpacing"/>
      </w:pPr>
    </w:p>
    <w:p w14:paraId="47A4B461" w14:textId="6629CB96" w:rsidR="00F946DD" w:rsidRPr="006A12C9" w:rsidRDefault="006B5C5E" w:rsidP="00F946DD">
      <w:pPr>
        <w:pStyle w:val="NoSpacing"/>
      </w:pPr>
      <w:r w:rsidRPr="006A12C9">
        <w:t>Learning Outcomes</w:t>
      </w:r>
      <w:r w:rsidR="00F946DD" w:rsidRPr="006A12C9">
        <w:t>:</w:t>
      </w:r>
    </w:p>
    <w:p w14:paraId="14A8B553" w14:textId="77777777" w:rsidR="00F946DD" w:rsidRPr="006A12C9" w:rsidRDefault="00F946DD" w:rsidP="00F946DD">
      <w:pPr>
        <w:pStyle w:val="NoSpacing"/>
      </w:pPr>
    </w:p>
    <w:p w14:paraId="27DFACE9" w14:textId="77777777" w:rsidR="006B5C5E" w:rsidRPr="006A12C9" w:rsidRDefault="006B5C5E" w:rsidP="006B5C5E">
      <w:pPr>
        <w:rPr>
          <w:rFonts w:ascii="Arial" w:hAnsi="Arial" w:cs="Arial"/>
          <w:b/>
        </w:rPr>
      </w:pPr>
    </w:p>
    <w:p w14:paraId="4AF934B8" w14:textId="6C7430B3" w:rsidR="006B5C5E" w:rsidRPr="006A12C9" w:rsidRDefault="006B5C5E" w:rsidP="006B5C5E">
      <w:pPr>
        <w:rPr>
          <w:rFonts w:ascii="Arial" w:hAnsi="Arial" w:cs="Arial"/>
          <w:b/>
          <w:bCs/>
        </w:rPr>
      </w:pPr>
      <w:r w:rsidRPr="006A12C9">
        <w:rPr>
          <w:rFonts w:ascii="Arial" w:hAnsi="Arial" w:cs="Arial"/>
          <w:b/>
          <w:bCs/>
        </w:rPr>
        <w:t>Upon the successful completion of this module, the student should be able to:</w:t>
      </w:r>
    </w:p>
    <w:p w14:paraId="407D42DB" w14:textId="77777777" w:rsidR="006B5C5E" w:rsidRPr="006A12C9" w:rsidRDefault="006B5C5E" w:rsidP="006B5C5E">
      <w:pPr>
        <w:rPr>
          <w:rFonts w:ascii="Arial" w:hAnsi="Arial" w:cs="Arial"/>
        </w:rPr>
      </w:pPr>
    </w:p>
    <w:p w14:paraId="578AD0D0" w14:textId="27AF1721" w:rsidR="0724B424" w:rsidRPr="006A12C9" w:rsidRDefault="0724B424" w:rsidP="346B23EE">
      <w:pPr>
        <w:pStyle w:val="ListParagraph"/>
        <w:numPr>
          <w:ilvl w:val="0"/>
          <w:numId w:val="12"/>
        </w:numPr>
        <w:spacing w:after="0" w:line="240" w:lineRule="auto"/>
        <w:jc w:val="both"/>
        <w:rPr>
          <w:rFonts w:ascii="Arial" w:hAnsi="Arial" w:cs="Arial"/>
          <w:sz w:val="24"/>
          <w:szCs w:val="24"/>
        </w:rPr>
      </w:pPr>
      <w:r w:rsidRPr="006A12C9">
        <w:rPr>
          <w:rFonts w:ascii="Arial" w:eastAsia="Times New Roman" w:hAnsi="Arial" w:cs="Arial"/>
          <w:color w:val="000000" w:themeColor="text1"/>
          <w:sz w:val="24"/>
          <w:szCs w:val="24"/>
        </w:rPr>
        <w:t>Critically analyse the concepts related to curriculum and educational assessment theory and practice in extending conceptual understanding of education.</w:t>
      </w:r>
    </w:p>
    <w:p w14:paraId="5AF75501" w14:textId="0B98AB65" w:rsidR="346B23EE" w:rsidRPr="006A12C9" w:rsidRDefault="346B23EE" w:rsidP="346B23EE">
      <w:pPr>
        <w:jc w:val="both"/>
        <w:rPr>
          <w:rFonts w:ascii="Arial" w:hAnsi="Arial" w:cs="Arial"/>
          <w:color w:val="000000" w:themeColor="text1"/>
        </w:rPr>
      </w:pPr>
    </w:p>
    <w:p w14:paraId="0CFCED38" w14:textId="793DB666" w:rsidR="0724B424" w:rsidRPr="006A12C9" w:rsidRDefault="0724B424" w:rsidP="346B23EE">
      <w:pPr>
        <w:pStyle w:val="ListParagraph"/>
        <w:numPr>
          <w:ilvl w:val="0"/>
          <w:numId w:val="12"/>
        </w:numPr>
        <w:rPr>
          <w:rFonts w:ascii="Arial" w:eastAsiaTheme="minorEastAsia" w:hAnsi="Arial" w:cs="Arial"/>
          <w:color w:val="000000" w:themeColor="text1"/>
          <w:sz w:val="24"/>
          <w:szCs w:val="24"/>
        </w:rPr>
      </w:pPr>
      <w:r w:rsidRPr="006A12C9">
        <w:rPr>
          <w:rFonts w:ascii="Arial" w:eastAsia="Times New Roman" w:hAnsi="Arial" w:cs="Arial"/>
          <w:color w:val="000000" w:themeColor="text1"/>
          <w:sz w:val="24"/>
          <w:szCs w:val="24"/>
        </w:rPr>
        <w:t>Critically discuss and demonstrate critical awareness of philosophical, sociological, economic and professional factors associated with development &amp; implementation curriculum.</w:t>
      </w:r>
    </w:p>
    <w:p w14:paraId="1C96F6E9" w14:textId="0848A495" w:rsidR="346B23EE" w:rsidRPr="006A12C9" w:rsidRDefault="346B23EE" w:rsidP="346B23EE">
      <w:pPr>
        <w:rPr>
          <w:rFonts w:ascii="Arial" w:hAnsi="Arial" w:cs="Arial"/>
          <w:color w:val="000000" w:themeColor="text1"/>
        </w:rPr>
      </w:pPr>
    </w:p>
    <w:p w14:paraId="02B16BA9" w14:textId="789DFFCA" w:rsidR="0724B424" w:rsidRPr="006A12C9" w:rsidRDefault="0724B424" w:rsidP="346B23EE">
      <w:pPr>
        <w:pStyle w:val="ListParagraph"/>
        <w:numPr>
          <w:ilvl w:val="0"/>
          <w:numId w:val="12"/>
        </w:numPr>
        <w:rPr>
          <w:rFonts w:ascii="Arial" w:eastAsiaTheme="minorEastAsia" w:hAnsi="Arial" w:cs="Arial"/>
          <w:color w:val="000000" w:themeColor="text1"/>
          <w:sz w:val="24"/>
          <w:szCs w:val="24"/>
        </w:rPr>
      </w:pPr>
      <w:r w:rsidRPr="006A12C9">
        <w:rPr>
          <w:rFonts w:ascii="Arial" w:eastAsia="Times New Roman" w:hAnsi="Arial" w:cs="Arial"/>
          <w:color w:val="000000" w:themeColor="text1"/>
          <w:sz w:val="24"/>
          <w:szCs w:val="24"/>
        </w:rPr>
        <w:t>Demonstrate an enhanced understanding of the main principles and practices of assessment and evaluation within a chosen educational context.</w:t>
      </w:r>
    </w:p>
    <w:p w14:paraId="4B50765B" w14:textId="27D8F9A0" w:rsidR="346B23EE" w:rsidRPr="006A12C9" w:rsidRDefault="346B23EE" w:rsidP="346B23EE">
      <w:pPr>
        <w:jc w:val="both"/>
        <w:rPr>
          <w:rFonts w:ascii="Arial" w:hAnsi="Arial" w:cs="Arial"/>
        </w:rPr>
      </w:pPr>
    </w:p>
    <w:p w14:paraId="08333B95" w14:textId="0F76C207" w:rsidR="00DE4EAE" w:rsidRPr="006A12C9" w:rsidRDefault="00DE4EAE" w:rsidP="346B23EE">
      <w:pPr>
        <w:rPr>
          <w:rStyle w:val="eop"/>
          <w:rFonts w:ascii="Arial" w:hAnsi="Arial" w:cs="Arial"/>
          <w:highlight w:val="yellow"/>
        </w:rPr>
      </w:pPr>
    </w:p>
    <w:p w14:paraId="308165D2" w14:textId="77777777" w:rsidR="00DE4EAE" w:rsidRPr="006A12C9" w:rsidRDefault="00F946DD" w:rsidP="00F946DD">
      <w:pPr>
        <w:rPr>
          <w:rFonts w:ascii="Arial" w:hAnsi="Arial" w:cs="Arial"/>
          <w:b/>
        </w:rPr>
      </w:pPr>
      <w:r w:rsidRPr="006A12C9">
        <w:rPr>
          <w:rFonts w:ascii="Arial" w:hAnsi="Arial" w:cs="Arial"/>
          <w:b/>
        </w:rPr>
        <w:t xml:space="preserve">Teaching and Learning Strategy </w:t>
      </w:r>
    </w:p>
    <w:p w14:paraId="6F2C06F2" w14:textId="77777777" w:rsidR="00F946DD" w:rsidRPr="006A12C9" w:rsidRDefault="00F946DD" w:rsidP="00F946DD">
      <w:pPr>
        <w:rPr>
          <w:rFonts w:ascii="Arial" w:hAnsi="Arial" w:cs="Arial"/>
          <w:b/>
        </w:rPr>
      </w:pPr>
    </w:p>
    <w:p w14:paraId="07137411" w14:textId="77777777" w:rsidR="00F946DD" w:rsidRPr="006A12C9" w:rsidRDefault="00F946DD" w:rsidP="00F946DD">
      <w:pPr>
        <w:jc w:val="both"/>
        <w:rPr>
          <w:rFonts w:ascii="Arial" w:hAnsi="Arial" w:cs="Arial"/>
        </w:rPr>
      </w:pPr>
      <w:r w:rsidRPr="006A12C9">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6A12C9" w:rsidRDefault="00F946DD" w:rsidP="00F946DD">
      <w:pPr>
        <w:jc w:val="both"/>
        <w:rPr>
          <w:rFonts w:ascii="Arial" w:hAnsi="Arial" w:cs="Arial"/>
        </w:rPr>
      </w:pPr>
    </w:p>
    <w:p w14:paraId="2CE4ED75" w14:textId="76B6AD95" w:rsidR="00F946DD" w:rsidRPr="006A12C9" w:rsidRDefault="00F946DD" w:rsidP="00F946DD">
      <w:pPr>
        <w:jc w:val="both"/>
        <w:rPr>
          <w:rFonts w:ascii="Arial" w:hAnsi="Arial" w:cs="Arial"/>
        </w:rPr>
      </w:pPr>
      <w:r w:rsidRPr="006A12C9">
        <w:rPr>
          <w:rFonts w:ascii="Arial" w:hAnsi="Arial" w:cs="Arial"/>
        </w:rPr>
        <w:t xml:space="preserve">The sessions for this module will consist of </w:t>
      </w:r>
      <w:r w:rsidR="0052266E" w:rsidRPr="006A12C9">
        <w:rPr>
          <w:rFonts w:ascii="Arial" w:hAnsi="Arial" w:cs="Arial"/>
        </w:rPr>
        <w:t>face to face lectures, synchronous learning and asynchronous activities.</w:t>
      </w:r>
      <w:r w:rsidRPr="006A12C9">
        <w:rPr>
          <w:rFonts w:ascii="Arial" w:hAnsi="Arial" w:cs="Arial"/>
        </w:rPr>
        <w:t xml:space="preserve">  The lectures will give students the opportunity to develop the skills of careful listening, re</w:t>
      </w:r>
      <w:r w:rsidR="00B43DFB" w:rsidRPr="006A12C9">
        <w:rPr>
          <w:rFonts w:ascii="Arial" w:hAnsi="Arial" w:cs="Arial"/>
        </w:rPr>
        <w:t>f</w:t>
      </w:r>
      <w:r w:rsidRPr="006A12C9">
        <w:rPr>
          <w:rFonts w:ascii="Arial" w:hAnsi="Arial" w:cs="Arial"/>
        </w:rPr>
        <w:t>lecting, summarising and analysing.  They will cover the major theories, debates and areas of research critical to the module.</w:t>
      </w:r>
    </w:p>
    <w:p w14:paraId="7A88BC84" w14:textId="77777777" w:rsidR="0052266E" w:rsidRPr="006A12C9" w:rsidRDefault="0052266E" w:rsidP="00F946DD">
      <w:pPr>
        <w:jc w:val="both"/>
        <w:rPr>
          <w:rFonts w:ascii="Arial" w:hAnsi="Arial" w:cs="Arial"/>
        </w:rPr>
      </w:pPr>
    </w:p>
    <w:p w14:paraId="277690AD" w14:textId="5D5B52D0" w:rsidR="00B571D7" w:rsidRPr="006A12C9" w:rsidRDefault="0052266E" w:rsidP="006B5C5E">
      <w:pPr>
        <w:jc w:val="both"/>
        <w:rPr>
          <w:rFonts w:ascii="Arial" w:hAnsi="Arial" w:cs="Arial"/>
        </w:rPr>
      </w:pPr>
      <w:r w:rsidRPr="006A12C9">
        <w:rPr>
          <w:rFonts w:ascii="Arial" w:hAnsi="Arial" w:cs="Arial"/>
        </w:rPr>
        <w:t xml:space="preserve">The tasks and </w:t>
      </w:r>
      <w:r w:rsidR="00F946DD" w:rsidRPr="006A12C9">
        <w:rPr>
          <w:rFonts w:ascii="Arial" w:hAnsi="Arial" w:cs="Arial"/>
        </w:rPr>
        <w:t xml:space="preserve">reading </w:t>
      </w:r>
      <w:r w:rsidRPr="006A12C9">
        <w:rPr>
          <w:rFonts w:ascii="Arial" w:hAnsi="Arial" w:cs="Arial"/>
        </w:rPr>
        <w:t>provided need to be completed in order to support your knowledge and understanding of the topics covered in this module.</w:t>
      </w:r>
      <w:r w:rsidR="00386417" w:rsidRPr="006A12C9">
        <w:rPr>
          <w:rFonts w:ascii="Arial" w:hAnsi="Arial" w:cs="Arial"/>
        </w:rPr>
        <w:t xml:space="preserve"> </w:t>
      </w:r>
      <w:r w:rsidR="00F946DD" w:rsidRPr="006A12C9">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w:t>
      </w:r>
      <w:r w:rsidR="008E672A" w:rsidRPr="006A12C9">
        <w:rPr>
          <w:rFonts w:ascii="Arial" w:hAnsi="Arial" w:cs="Arial"/>
        </w:rPr>
        <w:t>ifferent approaches to learni</w:t>
      </w:r>
      <w:r w:rsidR="00892098" w:rsidRPr="006A12C9">
        <w:rPr>
          <w:rFonts w:ascii="Arial" w:hAnsi="Arial" w:cs="Arial"/>
        </w:rPr>
        <w:t>ng.</w:t>
      </w:r>
    </w:p>
    <w:p w14:paraId="2B77203E" w14:textId="141CB35B" w:rsidR="00B571D7" w:rsidRPr="006A12C9" w:rsidRDefault="00B571D7" w:rsidP="00B571D7">
      <w:pPr>
        <w:tabs>
          <w:tab w:val="left" w:pos="3516"/>
        </w:tabs>
        <w:jc w:val="both"/>
        <w:rPr>
          <w:rFonts w:ascii="Arial" w:hAnsi="Arial" w:cs="Arial"/>
        </w:rPr>
      </w:pPr>
    </w:p>
    <w:p w14:paraId="67567DB6" w14:textId="1003CC3E" w:rsidR="00B571D7" w:rsidRPr="006A12C9" w:rsidRDefault="00B571D7" w:rsidP="00A770B3">
      <w:pPr>
        <w:pStyle w:val="Heading2"/>
        <w:rPr>
          <w:rFonts w:ascii="Arial" w:hAnsi="Arial" w:cs="Arial"/>
          <w:szCs w:val="24"/>
          <w:u w:val="none"/>
        </w:rPr>
      </w:pPr>
      <w:r w:rsidRPr="006A12C9">
        <w:rPr>
          <w:rFonts w:ascii="Arial" w:hAnsi="Arial" w:cs="Arial"/>
          <w:szCs w:val="24"/>
          <w:u w:val="none"/>
        </w:rPr>
        <w:t xml:space="preserve">Teaching and Learning Tools </w:t>
      </w:r>
    </w:p>
    <w:p w14:paraId="7CBF14C0" w14:textId="77777777" w:rsidR="00A770B3" w:rsidRPr="006A12C9" w:rsidRDefault="00A770B3" w:rsidP="00A770B3">
      <w:pPr>
        <w:rPr>
          <w:rFonts w:ascii="Arial" w:hAnsi="Arial" w:cs="Arial"/>
        </w:rPr>
      </w:pPr>
    </w:p>
    <w:p w14:paraId="7C219B63" w14:textId="498C0CB9" w:rsidR="00B571D7" w:rsidRPr="006A12C9" w:rsidRDefault="00B571D7" w:rsidP="00A770B3">
      <w:pPr>
        <w:rPr>
          <w:rFonts w:ascii="Arial" w:hAnsi="Arial" w:cs="Arial"/>
          <w:color w:val="1F4C78"/>
        </w:rPr>
      </w:pPr>
      <w:r w:rsidRPr="006A12C9">
        <w:rPr>
          <w:rFonts w:ascii="Arial" w:hAnsi="Arial" w:cs="Arial"/>
          <w:color w:val="1F4C78"/>
        </w:rPr>
        <w:t xml:space="preserve">Moodle </w:t>
      </w:r>
    </w:p>
    <w:p w14:paraId="1CD10288" w14:textId="77777777" w:rsidR="00A770B3" w:rsidRPr="006A12C9" w:rsidRDefault="00A770B3" w:rsidP="00A770B3">
      <w:pPr>
        <w:rPr>
          <w:rFonts w:ascii="Arial" w:hAnsi="Arial" w:cs="Arial"/>
        </w:rPr>
      </w:pPr>
    </w:p>
    <w:p w14:paraId="305310DD" w14:textId="77777777" w:rsidR="00B571D7" w:rsidRPr="006A12C9" w:rsidRDefault="00B571D7" w:rsidP="00A770B3">
      <w:pPr>
        <w:spacing w:after="187" w:line="250" w:lineRule="auto"/>
        <w:ind w:right="704"/>
        <w:rPr>
          <w:rFonts w:ascii="Arial" w:hAnsi="Arial" w:cs="Arial"/>
        </w:rPr>
      </w:pPr>
      <w:r w:rsidRPr="006A12C9">
        <w:rPr>
          <w:rFonts w:ascii="Arial" w:hAnsi="Arial" w:cs="Arial"/>
        </w:rPr>
        <w:t xml:space="preserve">This is our central repository for all module materials you will need for this module. Please ensure that you check this regularly. </w:t>
      </w:r>
    </w:p>
    <w:p w14:paraId="7DBAB756" w14:textId="195ACF69" w:rsidR="00B571D7" w:rsidRPr="006A12C9" w:rsidRDefault="00B571D7" w:rsidP="00A770B3">
      <w:pPr>
        <w:rPr>
          <w:rFonts w:ascii="Arial" w:hAnsi="Arial" w:cs="Arial"/>
          <w:color w:val="1F4C78"/>
        </w:rPr>
      </w:pPr>
      <w:r w:rsidRPr="006A12C9">
        <w:rPr>
          <w:rFonts w:ascii="Arial" w:hAnsi="Arial" w:cs="Arial"/>
          <w:color w:val="1F4C78"/>
        </w:rPr>
        <w:t xml:space="preserve">Microsoft Teams </w:t>
      </w:r>
    </w:p>
    <w:p w14:paraId="4BD3A4DE" w14:textId="77777777" w:rsidR="00A770B3" w:rsidRPr="006A12C9" w:rsidRDefault="00A770B3" w:rsidP="00A770B3">
      <w:pPr>
        <w:rPr>
          <w:rFonts w:ascii="Arial" w:hAnsi="Arial" w:cs="Arial"/>
        </w:rPr>
      </w:pPr>
    </w:p>
    <w:p w14:paraId="7F186243" w14:textId="77777777" w:rsidR="00B571D7" w:rsidRPr="006A12C9" w:rsidRDefault="00B571D7" w:rsidP="00A770B3">
      <w:pPr>
        <w:ind w:right="710"/>
        <w:jc w:val="both"/>
        <w:rPr>
          <w:rFonts w:ascii="Arial" w:hAnsi="Arial" w:cs="Arial"/>
        </w:rPr>
      </w:pPr>
      <w:r w:rsidRPr="006A12C9">
        <w:rPr>
          <w:rFonts w:ascii="Arial" w:hAnsi="Arial" w:cs="Arial"/>
        </w:rPr>
        <w:t xml:space="preserve">This is the platform we will use to support your online learning with us. All students have access to Teams as part of their Office 365 student subscription and module tutors will allocate you into a team ahead of you beginning your studies with us on the module. We will use this primarily for any synchronous online teaching sessions as well as for any online tutorials or additional apps we would like you to have access to. We may also use the chat function of Teams to communicate with you and we also encourage you to use this as a way of peer support also.  </w:t>
      </w:r>
    </w:p>
    <w:p w14:paraId="2C1972D1" w14:textId="1168BB8F" w:rsidR="00B571D7" w:rsidRPr="006A12C9" w:rsidRDefault="00B571D7" w:rsidP="00B571D7">
      <w:pPr>
        <w:tabs>
          <w:tab w:val="left" w:pos="3516"/>
        </w:tabs>
        <w:jc w:val="both"/>
        <w:rPr>
          <w:rFonts w:ascii="Arial" w:hAnsi="Arial" w:cs="Arial"/>
        </w:rPr>
      </w:pPr>
    </w:p>
    <w:p w14:paraId="79F0076E" w14:textId="1384E835" w:rsidR="00A770B3" w:rsidRPr="006A12C9" w:rsidRDefault="00A770B3" w:rsidP="00B571D7">
      <w:pPr>
        <w:tabs>
          <w:tab w:val="left" w:pos="3516"/>
        </w:tabs>
        <w:jc w:val="both"/>
        <w:rPr>
          <w:rFonts w:ascii="Arial" w:hAnsi="Arial" w:cs="Arial"/>
        </w:rPr>
      </w:pPr>
    </w:p>
    <w:p w14:paraId="6CCCE948" w14:textId="0C1E598F" w:rsidR="006B5C5E" w:rsidRPr="006A12C9" w:rsidRDefault="006B5C5E" w:rsidP="00B571D7">
      <w:pPr>
        <w:tabs>
          <w:tab w:val="left" w:pos="3516"/>
        </w:tabs>
        <w:jc w:val="both"/>
        <w:rPr>
          <w:rFonts w:ascii="Arial" w:hAnsi="Arial" w:cs="Arial"/>
        </w:rPr>
      </w:pPr>
    </w:p>
    <w:p w14:paraId="035E73BB" w14:textId="77777777" w:rsidR="006B5C5E" w:rsidRPr="006A12C9" w:rsidRDefault="006B5C5E" w:rsidP="00B571D7">
      <w:pPr>
        <w:tabs>
          <w:tab w:val="left" w:pos="3516"/>
        </w:tabs>
        <w:jc w:val="both"/>
        <w:rPr>
          <w:rFonts w:ascii="Arial" w:hAnsi="Arial" w:cs="Arial"/>
        </w:rPr>
      </w:pPr>
    </w:p>
    <w:p w14:paraId="2D310C77" w14:textId="77777777" w:rsidR="00A770B3" w:rsidRPr="006A12C9" w:rsidRDefault="00A770B3" w:rsidP="00892098">
      <w:pPr>
        <w:jc w:val="both"/>
        <w:rPr>
          <w:rFonts w:ascii="Arial" w:hAnsi="Arial" w:cs="Arial"/>
          <w:b/>
        </w:rPr>
      </w:pPr>
    </w:p>
    <w:p w14:paraId="16D8877C" w14:textId="032C46A6" w:rsidR="0044315B" w:rsidRPr="006A12C9" w:rsidRDefault="00BA1905" w:rsidP="00891240">
      <w:pPr>
        <w:pStyle w:val="Default"/>
        <w:jc w:val="center"/>
        <w:rPr>
          <w:rFonts w:ascii="Arial" w:hAnsi="Arial" w:cs="Arial"/>
          <w:b/>
          <w:bCs/>
        </w:rPr>
      </w:pPr>
      <w:r w:rsidRPr="006A12C9">
        <w:rPr>
          <w:rFonts w:ascii="Arial" w:hAnsi="Arial" w:cs="Arial"/>
          <w:b/>
          <w:bCs/>
        </w:rPr>
        <w:t>MODULE SCHEDULE</w:t>
      </w:r>
      <w:r w:rsidR="00891240" w:rsidRPr="006A12C9">
        <w:rPr>
          <w:rFonts w:ascii="Arial" w:hAnsi="Arial" w:cs="Arial"/>
          <w:b/>
          <w:bCs/>
        </w:rPr>
        <w:t xml:space="preserve"> </w:t>
      </w:r>
    </w:p>
    <w:p w14:paraId="4D76DE31" w14:textId="77777777" w:rsidR="00FF3582" w:rsidRPr="006A12C9" w:rsidRDefault="00FF3582" w:rsidP="00891240">
      <w:pPr>
        <w:pStyle w:val="Default"/>
        <w:jc w:val="center"/>
        <w:rPr>
          <w:rFonts w:ascii="Arial" w:hAnsi="Arial" w:cs="Arial"/>
          <w:b/>
          <w:bCs/>
        </w:rPr>
      </w:pPr>
    </w:p>
    <w:tbl>
      <w:tblPr>
        <w:tblStyle w:val="TableGrid"/>
        <w:tblW w:w="10916" w:type="dxa"/>
        <w:tblInd w:w="-856" w:type="dxa"/>
        <w:tblLook w:val="04A0" w:firstRow="1" w:lastRow="0" w:firstColumn="1" w:lastColumn="0" w:noHBand="0" w:noVBand="1"/>
      </w:tblPr>
      <w:tblGrid>
        <w:gridCol w:w="1296"/>
        <w:gridCol w:w="1410"/>
        <w:gridCol w:w="3982"/>
        <w:gridCol w:w="4228"/>
      </w:tblGrid>
      <w:tr w:rsidR="00091B55" w:rsidRPr="006A12C9" w14:paraId="75F1DFF2" w14:textId="77777777" w:rsidTr="007F4C04">
        <w:tc>
          <w:tcPr>
            <w:tcW w:w="1296" w:type="dxa"/>
            <w:shd w:val="clear" w:color="auto" w:fill="D9D9D9" w:themeFill="background1" w:themeFillShade="D9"/>
          </w:tcPr>
          <w:p w14:paraId="09F65CDD" w14:textId="77777777" w:rsidR="00091B55" w:rsidRPr="006A12C9" w:rsidRDefault="00091B55" w:rsidP="007F4C04">
            <w:pPr>
              <w:jc w:val="center"/>
              <w:rPr>
                <w:rFonts w:ascii="Arial" w:hAnsi="Arial" w:cs="Arial"/>
                <w:b/>
              </w:rPr>
            </w:pPr>
            <w:proofErr w:type="spellStart"/>
            <w:r w:rsidRPr="006A12C9">
              <w:rPr>
                <w:rFonts w:ascii="Arial" w:hAnsi="Arial" w:cs="Arial"/>
                <w:b/>
              </w:rPr>
              <w:t>Wythnos</w:t>
            </w:r>
            <w:proofErr w:type="spellEnd"/>
          </w:p>
        </w:tc>
        <w:tc>
          <w:tcPr>
            <w:tcW w:w="1410" w:type="dxa"/>
            <w:shd w:val="clear" w:color="auto" w:fill="D9D9D9" w:themeFill="background1" w:themeFillShade="D9"/>
          </w:tcPr>
          <w:p w14:paraId="4B554C5F" w14:textId="77777777" w:rsidR="00091B55" w:rsidRPr="006A12C9" w:rsidRDefault="00091B55" w:rsidP="007F4C04">
            <w:pPr>
              <w:jc w:val="center"/>
              <w:rPr>
                <w:rFonts w:ascii="Arial" w:hAnsi="Arial" w:cs="Arial"/>
                <w:b/>
              </w:rPr>
            </w:pPr>
            <w:proofErr w:type="spellStart"/>
            <w:r w:rsidRPr="006A12C9">
              <w:rPr>
                <w:rFonts w:ascii="Arial" w:hAnsi="Arial" w:cs="Arial"/>
                <w:b/>
              </w:rPr>
              <w:t>Sesiwn</w:t>
            </w:r>
            <w:proofErr w:type="spellEnd"/>
            <w:r w:rsidRPr="006A12C9">
              <w:rPr>
                <w:rFonts w:ascii="Arial" w:hAnsi="Arial" w:cs="Arial"/>
                <w:b/>
              </w:rPr>
              <w:t xml:space="preserve"> </w:t>
            </w:r>
          </w:p>
        </w:tc>
        <w:tc>
          <w:tcPr>
            <w:tcW w:w="3982" w:type="dxa"/>
            <w:shd w:val="clear" w:color="auto" w:fill="D9D9D9" w:themeFill="background1" w:themeFillShade="D9"/>
          </w:tcPr>
          <w:p w14:paraId="225FBA4C" w14:textId="77777777" w:rsidR="00091B55" w:rsidRPr="006A12C9" w:rsidRDefault="00091B55" w:rsidP="007F4C04">
            <w:pPr>
              <w:jc w:val="center"/>
              <w:rPr>
                <w:rFonts w:ascii="Arial" w:hAnsi="Arial" w:cs="Arial"/>
                <w:b/>
              </w:rPr>
            </w:pPr>
            <w:proofErr w:type="spellStart"/>
            <w:r w:rsidRPr="006A12C9">
              <w:rPr>
                <w:rFonts w:ascii="Arial" w:hAnsi="Arial" w:cs="Arial"/>
                <w:b/>
              </w:rPr>
              <w:t>Pwnc</w:t>
            </w:r>
            <w:proofErr w:type="spellEnd"/>
          </w:p>
        </w:tc>
        <w:tc>
          <w:tcPr>
            <w:tcW w:w="4228" w:type="dxa"/>
            <w:shd w:val="clear" w:color="auto" w:fill="D9D9D9" w:themeFill="background1" w:themeFillShade="D9"/>
          </w:tcPr>
          <w:p w14:paraId="4D7AAAA8" w14:textId="77777777" w:rsidR="00091B55" w:rsidRPr="006A12C9" w:rsidRDefault="00091B55" w:rsidP="007F4C04">
            <w:pPr>
              <w:jc w:val="center"/>
              <w:rPr>
                <w:rFonts w:ascii="Arial" w:hAnsi="Arial" w:cs="Arial"/>
                <w:b/>
              </w:rPr>
            </w:pPr>
            <w:r w:rsidRPr="006A12C9">
              <w:rPr>
                <w:rFonts w:ascii="Arial" w:hAnsi="Arial" w:cs="Arial"/>
                <w:b/>
              </w:rPr>
              <w:t>Topic</w:t>
            </w:r>
          </w:p>
        </w:tc>
      </w:tr>
      <w:tr w:rsidR="00091B55" w:rsidRPr="006A12C9" w14:paraId="65E9CF0B" w14:textId="77777777" w:rsidTr="007F4C04">
        <w:tc>
          <w:tcPr>
            <w:tcW w:w="1296" w:type="dxa"/>
          </w:tcPr>
          <w:p w14:paraId="5B293CDA" w14:textId="77777777" w:rsidR="00091B55" w:rsidRPr="00927803" w:rsidRDefault="00091B55" w:rsidP="007F4C04">
            <w:pPr>
              <w:jc w:val="center"/>
              <w:rPr>
                <w:rFonts w:ascii="Arial" w:hAnsi="Arial" w:cs="Arial"/>
              </w:rPr>
            </w:pPr>
            <w:r w:rsidRPr="00927803">
              <w:rPr>
                <w:rFonts w:ascii="Arial" w:hAnsi="Arial" w:cs="Arial"/>
              </w:rPr>
              <w:t>1</w:t>
            </w:r>
          </w:p>
        </w:tc>
        <w:tc>
          <w:tcPr>
            <w:tcW w:w="1410" w:type="dxa"/>
          </w:tcPr>
          <w:p w14:paraId="58104D70" w14:textId="77777777" w:rsidR="00091B55" w:rsidRPr="00927803" w:rsidRDefault="00091B55" w:rsidP="007F4C04">
            <w:pPr>
              <w:jc w:val="center"/>
              <w:rPr>
                <w:rFonts w:ascii="Arial" w:hAnsi="Arial" w:cs="Arial"/>
              </w:rPr>
            </w:pPr>
            <w:r w:rsidRPr="00927803">
              <w:rPr>
                <w:rFonts w:ascii="Arial" w:hAnsi="Arial" w:cs="Arial"/>
              </w:rPr>
              <w:t>1</w:t>
            </w:r>
          </w:p>
        </w:tc>
        <w:tc>
          <w:tcPr>
            <w:tcW w:w="3982" w:type="dxa"/>
          </w:tcPr>
          <w:p w14:paraId="04779E27" w14:textId="77777777" w:rsidR="00091B55" w:rsidRPr="00927803" w:rsidRDefault="00091B55" w:rsidP="007F4C04">
            <w:pPr>
              <w:rPr>
                <w:rFonts w:ascii="Arial" w:hAnsi="Arial" w:cs="Arial"/>
              </w:rPr>
            </w:pPr>
            <w:proofErr w:type="spellStart"/>
            <w:r w:rsidRPr="00927803">
              <w:rPr>
                <w:rFonts w:ascii="Arial" w:hAnsi="Arial" w:cs="Arial"/>
              </w:rPr>
              <w:t>Cyflwyniad</w:t>
            </w:r>
            <w:proofErr w:type="spellEnd"/>
          </w:p>
        </w:tc>
        <w:tc>
          <w:tcPr>
            <w:tcW w:w="4228" w:type="dxa"/>
          </w:tcPr>
          <w:p w14:paraId="7BFAF72F" w14:textId="77777777" w:rsidR="00091B55" w:rsidRPr="00927803" w:rsidRDefault="00091B55" w:rsidP="007F4C04">
            <w:pPr>
              <w:rPr>
                <w:rFonts w:ascii="Arial" w:hAnsi="Arial" w:cs="Arial"/>
              </w:rPr>
            </w:pPr>
            <w:r w:rsidRPr="00927803">
              <w:rPr>
                <w:rFonts w:ascii="Arial" w:hAnsi="Arial" w:cs="Arial"/>
              </w:rPr>
              <w:t>Introduction</w:t>
            </w:r>
          </w:p>
        </w:tc>
      </w:tr>
      <w:tr w:rsidR="00091B55" w:rsidRPr="006A12C9" w14:paraId="46633CCA" w14:textId="77777777" w:rsidTr="007F4C04">
        <w:tc>
          <w:tcPr>
            <w:tcW w:w="1296" w:type="dxa"/>
          </w:tcPr>
          <w:p w14:paraId="55B8B455" w14:textId="77777777" w:rsidR="00091B55" w:rsidRPr="00927803" w:rsidRDefault="00091B55" w:rsidP="007F4C04">
            <w:pPr>
              <w:jc w:val="center"/>
              <w:rPr>
                <w:rFonts w:ascii="Arial" w:hAnsi="Arial" w:cs="Arial"/>
              </w:rPr>
            </w:pPr>
          </w:p>
        </w:tc>
        <w:tc>
          <w:tcPr>
            <w:tcW w:w="1410" w:type="dxa"/>
          </w:tcPr>
          <w:p w14:paraId="29EB0AD4" w14:textId="77777777" w:rsidR="00091B55" w:rsidRPr="00927803" w:rsidRDefault="00091B55" w:rsidP="007F4C04">
            <w:pPr>
              <w:jc w:val="center"/>
              <w:rPr>
                <w:rFonts w:ascii="Arial" w:hAnsi="Arial" w:cs="Arial"/>
              </w:rPr>
            </w:pPr>
            <w:r w:rsidRPr="00927803">
              <w:rPr>
                <w:rFonts w:ascii="Arial" w:hAnsi="Arial" w:cs="Arial"/>
              </w:rPr>
              <w:t>2</w:t>
            </w:r>
          </w:p>
        </w:tc>
        <w:tc>
          <w:tcPr>
            <w:tcW w:w="3982" w:type="dxa"/>
          </w:tcPr>
          <w:p w14:paraId="390B3AB6" w14:textId="77777777" w:rsidR="00091B55" w:rsidRPr="00927803" w:rsidRDefault="00091B55" w:rsidP="007F4C04">
            <w:pPr>
              <w:rPr>
                <w:rFonts w:ascii="Arial" w:hAnsi="Arial" w:cs="Arial"/>
              </w:rPr>
            </w:pPr>
            <w:r w:rsidRPr="00927803">
              <w:rPr>
                <w:rFonts w:ascii="Arial" w:hAnsi="Arial" w:cs="Arial"/>
              </w:rPr>
              <w:t xml:space="preserve">Hanes </w:t>
            </w:r>
            <w:proofErr w:type="spellStart"/>
            <w:r w:rsidRPr="00927803">
              <w:rPr>
                <w:rFonts w:ascii="Arial" w:hAnsi="Arial" w:cs="Arial"/>
              </w:rPr>
              <w:t>datblygiad</w:t>
            </w:r>
            <w:proofErr w:type="spellEnd"/>
            <w:r w:rsidRPr="00927803">
              <w:rPr>
                <w:rFonts w:ascii="Arial" w:hAnsi="Arial" w:cs="Arial"/>
              </w:rPr>
              <w:t xml:space="preserve"> </w:t>
            </w:r>
            <w:proofErr w:type="spellStart"/>
            <w:r w:rsidRPr="00927803">
              <w:rPr>
                <w:rFonts w:ascii="Arial" w:hAnsi="Arial" w:cs="Arial"/>
              </w:rPr>
              <w:t>cwricwlwm</w:t>
            </w:r>
            <w:proofErr w:type="spellEnd"/>
          </w:p>
        </w:tc>
        <w:tc>
          <w:tcPr>
            <w:tcW w:w="4228" w:type="dxa"/>
          </w:tcPr>
          <w:p w14:paraId="7ED82DD5" w14:textId="77777777" w:rsidR="00091B55" w:rsidRPr="00927803" w:rsidRDefault="00091B55" w:rsidP="007F4C04">
            <w:pPr>
              <w:rPr>
                <w:rFonts w:ascii="Arial" w:hAnsi="Arial" w:cs="Arial"/>
              </w:rPr>
            </w:pPr>
            <w:r w:rsidRPr="00927803">
              <w:rPr>
                <w:rFonts w:ascii="Arial" w:hAnsi="Arial" w:cs="Arial"/>
              </w:rPr>
              <w:t>History of curriculum development</w:t>
            </w:r>
          </w:p>
        </w:tc>
      </w:tr>
      <w:tr w:rsidR="00091B55" w:rsidRPr="006A12C9" w14:paraId="7CFB880B" w14:textId="77777777" w:rsidTr="007F4C04">
        <w:tc>
          <w:tcPr>
            <w:tcW w:w="1296" w:type="dxa"/>
          </w:tcPr>
          <w:p w14:paraId="681FE753" w14:textId="77777777" w:rsidR="00091B55" w:rsidRPr="00927803" w:rsidRDefault="00091B55" w:rsidP="007F4C04">
            <w:pPr>
              <w:jc w:val="center"/>
              <w:rPr>
                <w:rFonts w:ascii="Arial" w:hAnsi="Arial" w:cs="Arial"/>
              </w:rPr>
            </w:pPr>
          </w:p>
        </w:tc>
        <w:tc>
          <w:tcPr>
            <w:tcW w:w="1410" w:type="dxa"/>
          </w:tcPr>
          <w:p w14:paraId="2AFA421B" w14:textId="77777777" w:rsidR="00091B55" w:rsidRPr="00927803" w:rsidRDefault="00091B55" w:rsidP="007F4C04">
            <w:pPr>
              <w:jc w:val="center"/>
              <w:rPr>
                <w:rFonts w:ascii="Arial" w:hAnsi="Arial" w:cs="Arial"/>
              </w:rPr>
            </w:pPr>
            <w:r w:rsidRPr="00927803">
              <w:rPr>
                <w:rFonts w:ascii="Arial" w:hAnsi="Arial" w:cs="Arial"/>
              </w:rPr>
              <w:t>3</w:t>
            </w:r>
          </w:p>
        </w:tc>
        <w:tc>
          <w:tcPr>
            <w:tcW w:w="3982" w:type="dxa"/>
          </w:tcPr>
          <w:p w14:paraId="5DC6CF50" w14:textId="77777777" w:rsidR="00091B55" w:rsidRPr="00927803" w:rsidRDefault="00091B55" w:rsidP="007F4C04">
            <w:pPr>
              <w:rPr>
                <w:rFonts w:ascii="Arial" w:hAnsi="Arial" w:cs="Arial"/>
              </w:rPr>
            </w:pPr>
            <w:proofErr w:type="spellStart"/>
            <w:r w:rsidRPr="00927803">
              <w:rPr>
                <w:rFonts w:ascii="Arial" w:hAnsi="Arial" w:cs="Arial"/>
              </w:rPr>
              <w:t>Cwricwlwm</w:t>
            </w:r>
            <w:proofErr w:type="spellEnd"/>
            <w:r w:rsidRPr="00927803">
              <w:rPr>
                <w:rFonts w:ascii="Arial" w:hAnsi="Arial" w:cs="Arial"/>
              </w:rPr>
              <w:t xml:space="preserve"> </w:t>
            </w:r>
            <w:proofErr w:type="spellStart"/>
            <w:r w:rsidRPr="00927803">
              <w:rPr>
                <w:rFonts w:ascii="Arial" w:hAnsi="Arial" w:cs="Arial"/>
              </w:rPr>
              <w:t>i</w:t>
            </w:r>
            <w:proofErr w:type="spellEnd"/>
            <w:r w:rsidRPr="00927803">
              <w:rPr>
                <w:rFonts w:ascii="Arial" w:hAnsi="Arial" w:cs="Arial"/>
              </w:rPr>
              <w:t xml:space="preserve"> </w:t>
            </w:r>
            <w:proofErr w:type="spellStart"/>
            <w:r w:rsidRPr="00927803">
              <w:rPr>
                <w:rFonts w:ascii="Arial" w:hAnsi="Arial" w:cs="Arial"/>
              </w:rPr>
              <w:t>Gymru</w:t>
            </w:r>
            <w:proofErr w:type="spellEnd"/>
            <w:r w:rsidRPr="00927803">
              <w:rPr>
                <w:rFonts w:ascii="Arial" w:hAnsi="Arial" w:cs="Arial"/>
              </w:rPr>
              <w:t xml:space="preserve"> 2022</w:t>
            </w:r>
          </w:p>
        </w:tc>
        <w:tc>
          <w:tcPr>
            <w:tcW w:w="4228" w:type="dxa"/>
          </w:tcPr>
          <w:p w14:paraId="2F0C112C" w14:textId="77777777" w:rsidR="00091B55" w:rsidRPr="00927803" w:rsidRDefault="00091B55" w:rsidP="007F4C04">
            <w:pPr>
              <w:rPr>
                <w:rFonts w:ascii="Arial" w:hAnsi="Arial" w:cs="Arial"/>
              </w:rPr>
            </w:pPr>
            <w:r w:rsidRPr="00927803">
              <w:rPr>
                <w:rFonts w:ascii="Arial" w:hAnsi="Arial" w:cs="Arial"/>
              </w:rPr>
              <w:t>Curriculum for Wales 2022</w:t>
            </w:r>
          </w:p>
        </w:tc>
      </w:tr>
      <w:tr w:rsidR="00091B55" w:rsidRPr="006A12C9" w14:paraId="6E841F31" w14:textId="77777777" w:rsidTr="007F4C04">
        <w:tc>
          <w:tcPr>
            <w:tcW w:w="1296" w:type="dxa"/>
          </w:tcPr>
          <w:p w14:paraId="589EFDA3" w14:textId="77777777" w:rsidR="00091B55" w:rsidRPr="00927803" w:rsidRDefault="00091B55" w:rsidP="007F4C04">
            <w:pPr>
              <w:jc w:val="center"/>
              <w:rPr>
                <w:rFonts w:ascii="Arial" w:hAnsi="Arial" w:cs="Arial"/>
              </w:rPr>
            </w:pPr>
          </w:p>
        </w:tc>
        <w:tc>
          <w:tcPr>
            <w:tcW w:w="1410" w:type="dxa"/>
          </w:tcPr>
          <w:p w14:paraId="667548EE" w14:textId="77777777" w:rsidR="00091B55" w:rsidRPr="00927803" w:rsidRDefault="00091B55" w:rsidP="007F4C04">
            <w:pPr>
              <w:jc w:val="center"/>
              <w:rPr>
                <w:rFonts w:ascii="Arial" w:hAnsi="Arial" w:cs="Arial"/>
              </w:rPr>
            </w:pPr>
            <w:r w:rsidRPr="00927803">
              <w:rPr>
                <w:rFonts w:ascii="Arial" w:hAnsi="Arial" w:cs="Arial"/>
              </w:rPr>
              <w:t>ASYNCH</w:t>
            </w:r>
          </w:p>
        </w:tc>
        <w:tc>
          <w:tcPr>
            <w:tcW w:w="3982" w:type="dxa"/>
          </w:tcPr>
          <w:p w14:paraId="3C7BAFD2" w14:textId="77777777" w:rsidR="00091B55" w:rsidRPr="00927803" w:rsidRDefault="00091B55" w:rsidP="007F4C04">
            <w:pPr>
              <w:rPr>
                <w:rFonts w:ascii="Arial" w:hAnsi="Arial" w:cs="Arial"/>
              </w:rPr>
            </w:pPr>
            <w:proofErr w:type="spellStart"/>
            <w:r w:rsidRPr="00927803">
              <w:rPr>
                <w:rFonts w:ascii="Arial" w:hAnsi="Arial" w:cs="Arial"/>
              </w:rPr>
              <w:t>Ymgyfarwyddo</w:t>
            </w:r>
            <w:proofErr w:type="spellEnd"/>
            <w:r w:rsidRPr="00927803">
              <w:rPr>
                <w:rFonts w:ascii="Arial" w:hAnsi="Arial" w:cs="Arial"/>
              </w:rPr>
              <w:t xml:space="preserve"> â </w:t>
            </w:r>
            <w:proofErr w:type="spellStart"/>
            <w:r w:rsidRPr="00927803">
              <w:rPr>
                <w:rFonts w:ascii="Arial" w:hAnsi="Arial" w:cs="Arial"/>
              </w:rPr>
              <w:t>dogfennau</w:t>
            </w:r>
            <w:proofErr w:type="spellEnd"/>
            <w:r w:rsidRPr="00927803">
              <w:rPr>
                <w:rFonts w:ascii="Arial" w:hAnsi="Arial" w:cs="Arial"/>
              </w:rPr>
              <w:t xml:space="preserve"> </w:t>
            </w:r>
            <w:proofErr w:type="spellStart"/>
            <w:r w:rsidRPr="00927803">
              <w:rPr>
                <w:rFonts w:ascii="Arial" w:hAnsi="Arial" w:cs="Arial"/>
              </w:rPr>
              <w:t>cwricwlwm</w:t>
            </w:r>
            <w:proofErr w:type="spellEnd"/>
            <w:r w:rsidRPr="00927803">
              <w:rPr>
                <w:rFonts w:ascii="Arial" w:hAnsi="Arial" w:cs="Arial"/>
              </w:rPr>
              <w:t xml:space="preserve"> </w:t>
            </w:r>
            <w:proofErr w:type="spellStart"/>
            <w:r w:rsidRPr="00927803">
              <w:rPr>
                <w:rFonts w:ascii="Arial" w:hAnsi="Arial" w:cs="Arial"/>
              </w:rPr>
              <w:t>perthnasol</w:t>
            </w:r>
            <w:proofErr w:type="spellEnd"/>
          </w:p>
        </w:tc>
        <w:tc>
          <w:tcPr>
            <w:tcW w:w="4228" w:type="dxa"/>
          </w:tcPr>
          <w:p w14:paraId="7014F190" w14:textId="77777777" w:rsidR="00091B55" w:rsidRPr="00927803" w:rsidRDefault="00091B55" w:rsidP="007F4C04">
            <w:pPr>
              <w:rPr>
                <w:rFonts w:ascii="Arial" w:hAnsi="Arial" w:cs="Arial"/>
              </w:rPr>
            </w:pPr>
            <w:r w:rsidRPr="00927803">
              <w:rPr>
                <w:rFonts w:ascii="Arial" w:hAnsi="Arial" w:cs="Arial"/>
              </w:rPr>
              <w:t>Relevant curriculum document familiarisation</w:t>
            </w:r>
          </w:p>
        </w:tc>
      </w:tr>
      <w:tr w:rsidR="00091B55" w:rsidRPr="006A12C9" w14:paraId="40EE2250" w14:textId="77777777" w:rsidTr="007F4C04">
        <w:tc>
          <w:tcPr>
            <w:tcW w:w="1296" w:type="dxa"/>
          </w:tcPr>
          <w:p w14:paraId="5DAD7AA2" w14:textId="77777777" w:rsidR="00091B55" w:rsidRPr="00927803" w:rsidRDefault="00091B55" w:rsidP="007F4C04">
            <w:pPr>
              <w:jc w:val="center"/>
              <w:rPr>
                <w:rFonts w:ascii="Arial" w:hAnsi="Arial" w:cs="Arial"/>
              </w:rPr>
            </w:pPr>
            <w:r w:rsidRPr="00927803">
              <w:rPr>
                <w:rFonts w:ascii="Arial" w:hAnsi="Arial" w:cs="Arial"/>
              </w:rPr>
              <w:t>2</w:t>
            </w:r>
          </w:p>
        </w:tc>
        <w:tc>
          <w:tcPr>
            <w:tcW w:w="1410" w:type="dxa"/>
          </w:tcPr>
          <w:p w14:paraId="63467EFA" w14:textId="77777777" w:rsidR="00091B55" w:rsidRPr="00927803" w:rsidRDefault="00091B55" w:rsidP="007F4C04">
            <w:pPr>
              <w:jc w:val="center"/>
              <w:rPr>
                <w:rFonts w:ascii="Arial" w:hAnsi="Arial" w:cs="Arial"/>
              </w:rPr>
            </w:pPr>
            <w:r w:rsidRPr="00927803">
              <w:rPr>
                <w:rFonts w:ascii="Arial" w:hAnsi="Arial" w:cs="Arial"/>
              </w:rPr>
              <w:t>4</w:t>
            </w:r>
          </w:p>
        </w:tc>
        <w:tc>
          <w:tcPr>
            <w:tcW w:w="3982" w:type="dxa"/>
          </w:tcPr>
          <w:p w14:paraId="22822CC4" w14:textId="77777777" w:rsidR="00091B55" w:rsidRPr="00927803" w:rsidRDefault="00091B55" w:rsidP="007F4C04">
            <w:pPr>
              <w:rPr>
                <w:rFonts w:ascii="Arial" w:hAnsi="Arial" w:cs="Arial"/>
              </w:rPr>
            </w:pPr>
            <w:proofErr w:type="spellStart"/>
            <w:r w:rsidRPr="00927803">
              <w:rPr>
                <w:rFonts w:ascii="Arial" w:hAnsi="Arial" w:cs="Arial"/>
              </w:rPr>
              <w:t>Cynllunio</w:t>
            </w:r>
            <w:proofErr w:type="spellEnd"/>
            <w:r w:rsidRPr="00927803">
              <w:rPr>
                <w:rFonts w:ascii="Arial" w:hAnsi="Arial" w:cs="Arial"/>
              </w:rPr>
              <w:t xml:space="preserve"> </w:t>
            </w:r>
            <w:proofErr w:type="spellStart"/>
            <w:r w:rsidRPr="00927803">
              <w:rPr>
                <w:rFonts w:ascii="Arial" w:hAnsi="Arial" w:cs="Arial"/>
              </w:rPr>
              <w:t>gwersi</w:t>
            </w:r>
            <w:proofErr w:type="spellEnd"/>
          </w:p>
        </w:tc>
        <w:tc>
          <w:tcPr>
            <w:tcW w:w="4228" w:type="dxa"/>
          </w:tcPr>
          <w:p w14:paraId="76FC1CEA" w14:textId="77777777" w:rsidR="00091B55" w:rsidRPr="00927803" w:rsidRDefault="00091B55" w:rsidP="007F4C04">
            <w:pPr>
              <w:rPr>
                <w:rFonts w:ascii="Arial" w:hAnsi="Arial" w:cs="Arial"/>
              </w:rPr>
            </w:pPr>
            <w:r w:rsidRPr="00927803">
              <w:rPr>
                <w:rFonts w:ascii="Arial" w:hAnsi="Arial" w:cs="Arial"/>
              </w:rPr>
              <w:t>Lesson planning</w:t>
            </w:r>
          </w:p>
        </w:tc>
      </w:tr>
      <w:tr w:rsidR="00091B55" w:rsidRPr="006A12C9" w14:paraId="382A7496" w14:textId="77777777" w:rsidTr="007F4C04">
        <w:tc>
          <w:tcPr>
            <w:tcW w:w="1296" w:type="dxa"/>
          </w:tcPr>
          <w:p w14:paraId="0AA720B8" w14:textId="77777777" w:rsidR="00091B55" w:rsidRPr="00927803" w:rsidRDefault="00091B55" w:rsidP="007F4C04">
            <w:pPr>
              <w:jc w:val="center"/>
              <w:rPr>
                <w:rFonts w:ascii="Arial" w:hAnsi="Arial" w:cs="Arial"/>
              </w:rPr>
            </w:pPr>
          </w:p>
        </w:tc>
        <w:tc>
          <w:tcPr>
            <w:tcW w:w="1410" w:type="dxa"/>
          </w:tcPr>
          <w:p w14:paraId="489EFB86" w14:textId="77777777" w:rsidR="00091B55" w:rsidRPr="00927803" w:rsidRDefault="00091B55" w:rsidP="007F4C04">
            <w:pPr>
              <w:jc w:val="center"/>
              <w:rPr>
                <w:rFonts w:ascii="Arial" w:hAnsi="Arial" w:cs="Arial"/>
              </w:rPr>
            </w:pPr>
            <w:r w:rsidRPr="00927803">
              <w:rPr>
                <w:rFonts w:ascii="Arial" w:hAnsi="Arial" w:cs="Arial"/>
              </w:rPr>
              <w:t>5</w:t>
            </w:r>
          </w:p>
        </w:tc>
        <w:tc>
          <w:tcPr>
            <w:tcW w:w="3982" w:type="dxa"/>
          </w:tcPr>
          <w:p w14:paraId="162424DD" w14:textId="77777777" w:rsidR="00091B55" w:rsidRPr="00927803" w:rsidRDefault="00091B55" w:rsidP="007F4C04">
            <w:pPr>
              <w:rPr>
                <w:rFonts w:ascii="Arial" w:hAnsi="Arial" w:cs="Arial"/>
              </w:rPr>
            </w:pPr>
            <w:proofErr w:type="spellStart"/>
            <w:r>
              <w:rPr>
                <w:rFonts w:ascii="Arial" w:hAnsi="Arial" w:cs="Arial"/>
              </w:rPr>
              <w:t>R</w:t>
            </w:r>
            <w:r>
              <w:t>hifedd</w:t>
            </w:r>
            <w:proofErr w:type="spellEnd"/>
            <w:r>
              <w:t xml:space="preserve"> neu </w:t>
            </w:r>
            <w:proofErr w:type="spellStart"/>
            <w:r>
              <w:t>fathemateg</w:t>
            </w:r>
            <w:proofErr w:type="spellEnd"/>
            <w:r>
              <w:t>?</w:t>
            </w:r>
          </w:p>
        </w:tc>
        <w:tc>
          <w:tcPr>
            <w:tcW w:w="4228" w:type="dxa"/>
          </w:tcPr>
          <w:p w14:paraId="03A6FC51" w14:textId="77777777" w:rsidR="00091B55" w:rsidRPr="00927803" w:rsidRDefault="00091B55" w:rsidP="007F4C04">
            <w:pPr>
              <w:rPr>
                <w:rFonts w:ascii="Arial" w:hAnsi="Arial" w:cs="Arial"/>
              </w:rPr>
            </w:pPr>
            <w:r>
              <w:rPr>
                <w:rFonts w:ascii="Arial" w:hAnsi="Arial" w:cs="Arial"/>
              </w:rPr>
              <w:t>Numeracy or mathematics?</w:t>
            </w:r>
          </w:p>
        </w:tc>
      </w:tr>
      <w:tr w:rsidR="00091B55" w:rsidRPr="006A12C9" w14:paraId="1B82D6DC" w14:textId="77777777" w:rsidTr="007F4C04">
        <w:tc>
          <w:tcPr>
            <w:tcW w:w="1296" w:type="dxa"/>
          </w:tcPr>
          <w:p w14:paraId="4FC76B11" w14:textId="77777777" w:rsidR="00091B55" w:rsidRPr="00927803" w:rsidRDefault="00091B55" w:rsidP="007F4C04">
            <w:pPr>
              <w:jc w:val="center"/>
              <w:rPr>
                <w:rFonts w:ascii="Arial" w:hAnsi="Arial" w:cs="Arial"/>
              </w:rPr>
            </w:pPr>
          </w:p>
        </w:tc>
        <w:tc>
          <w:tcPr>
            <w:tcW w:w="1410" w:type="dxa"/>
          </w:tcPr>
          <w:p w14:paraId="30635D71" w14:textId="77777777" w:rsidR="00091B55" w:rsidRPr="00927803" w:rsidRDefault="00091B55" w:rsidP="007F4C04">
            <w:pPr>
              <w:jc w:val="center"/>
              <w:rPr>
                <w:rFonts w:ascii="Arial" w:hAnsi="Arial" w:cs="Arial"/>
              </w:rPr>
            </w:pPr>
            <w:r w:rsidRPr="00927803">
              <w:rPr>
                <w:rFonts w:ascii="Arial" w:hAnsi="Arial" w:cs="Arial"/>
              </w:rPr>
              <w:t>6</w:t>
            </w:r>
          </w:p>
        </w:tc>
        <w:tc>
          <w:tcPr>
            <w:tcW w:w="3982" w:type="dxa"/>
          </w:tcPr>
          <w:p w14:paraId="6F0491F6" w14:textId="77777777" w:rsidR="00091B55" w:rsidRPr="00927803" w:rsidRDefault="00091B55" w:rsidP="007F4C04">
            <w:pPr>
              <w:rPr>
                <w:rFonts w:ascii="Arial" w:hAnsi="Arial" w:cs="Arial"/>
              </w:rPr>
            </w:pPr>
            <w:proofErr w:type="spellStart"/>
            <w:r>
              <w:rPr>
                <w:rFonts w:ascii="Arial" w:hAnsi="Arial" w:cs="Arial"/>
              </w:rPr>
              <w:t>Llythrennedd</w:t>
            </w:r>
            <w:proofErr w:type="spellEnd"/>
          </w:p>
        </w:tc>
        <w:tc>
          <w:tcPr>
            <w:tcW w:w="4228" w:type="dxa"/>
          </w:tcPr>
          <w:p w14:paraId="1D608960" w14:textId="77777777" w:rsidR="00091B55" w:rsidRPr="00927803" w:rsidRDefault="00091B55" w:rsidP="007F4C04">
            <w:pPr>
              <w:rPr>
                <w:rFonts w:ascii="Arial" w:hAnsi="Arial" w:cs="Arial"/>
                <w:i/>
                <w:iCs/>
              </w:rPr>
            </w:pPr>
            <w:r>
              <w:rPr>
                <w:rFonts w:ascii="Arial" w:hAnsi="Arial" w:cs="Arial"/>
              </w:rPr>
              <w:t>Literacy</w:t>
            </w:r>
          </w:p>
        </w:tc>
      </w:tr>
      <w:tr w:rsidR="00091B55" w:rsidRPr="006A12C9" w14:paraId="67CB70F0" w14:textId="77777777" w:rsidTr="007F4C04">
        <w:tc>
          <w:tcPr>
            <w:tcW w:w="1296" w:type="dxa"/>
          </w:tcPr>
          <w:p w14:paraId="05796521" w14:textId="77777777" w:rsidR="00091B55" w:rsidRPr="00927803" w:rsidRDefault="00091B55" w:rsidP="007F4C04">
            <w:pPr>
              <w:jc w:val="center"/>
              <w:rPr>
                <w:rFonts w:ascii="Arial" w:hAnsi="Arial" w:cs="Arial"/>
              </w:rPr>
            </w:pPr>
          </w:p>
        </w:tc>
        <w:tc>
          <w:tcPr>
            <w:tcW w:w="1410" w:type="dxa"/>
          </w:tcPr>
          <w:p w14:paraId="1D29671A" w14:textId="77777777" w:rsidR="00091B55" w:rsidRPr="00927803" w:rsidRDefault="00091B55" w:rsidP="007F4C04">
            <w:pPr>
              <w:jc w:val="center"/>
              <w:rPr>
                <w:rFonts w:ascii="Arial" w:hAnsi="Arial" w:cs="Arial"/>
              </w:rPr>
            </w:pPr>
            <w:r w:rsidRPr="00927803">
              <w:rPr>
                <w:rFonts w:ascii="Arial" w:hAnsi="Arial" w:cs="Arial"/>
              </w:rPr>
              <w:t>ASYNCH</w:t>
            </w:r>
          </w:p>
        </w:tc>
        <w:tc>
          <w:tcPr>
            <w:tcW w:w="3982" w:type="dxa"/>
          </w:tcPr>
          <w:p w14:paraId="58650831" w14:textId="77777777" w:rsidR="00091B55" w:rsidRPr="00927803" w:rsidRDefault="00091B55" w:rsidP="007F4C04">
            <w:pPr>
              <w:rPr>
                <w:rFonts w:ascii="Arial" w:hAnsi="Arial" w:cs="Arial"/>
              </w:rPr>
            </w:pPr>
            <w:r w:rsidRPr="00927803">
              <w:rPr>
                <w:rFonts w:ascii="Arial" w:hAnsi="Arial" w:cs="Arial"/>
              </w:rPr>
              <w:t xml:space="preserve">‘Inside the Black Box’ a </w:t>
            </w:r>
            <w:proofErr w:type="spellStart"/>
            <w:r w:rsidRPr="00927803">
              <w:rPr>
                <w:rFonts w:ascii="Arial" w:hAnsi="Arial" w:cs="Arial"/>
              </w:rPr>
              <w:t>ffilmiau</w:t>
            </w:r>
            <w:proofErr w:type="spellEnd"/>
          </w:p>
        </w:tc>
        <w:tc>
          <w:tcPr>
            <w:tcW w:w="4228" w:type="dxa"/>
          </w:tcPr>
          <w:p w14:paraId="36F81F09" w14:textId="77777777" w:rsidR="00091B55" w:rsidRPr="00927803" w:rsidRDefault="00091B55" w:rsidP="007F4C04">
            <w:pPr>
              <w:rPr>
                <w:rFonts w:ascii="Arial" w:hAnsi="Arial" w:cs="Arial"/>
              </w:rPr>
            </w:pPr>
            <w:r w:rsidRPr="00927803">
              <w:rPr>
                <w:rFonts w:ascii="Arial" w:hAnsi="Arial" w:cs="Arial"/>
              </w:rPr>
              <w:t>‘Inside the Black Box’ and films</w:t>
            </w:r>
          </w:p>
        </w:tc>
      </w:tr>
      <w:tr w:rsidR="00091B55" w:rsidRPr="006A12C9" w14:paraId="425F4CAE" w14:textId="77777777" w:rsidTr="007F4C04">
        <w:tc>
          <w:tcPr>
            <w:tcW w:w="1296" w:type="dxa"/>
          </w:tcPr>
          <w:p w14:paraId="02B88AC5" w14:textId="77777777" w:rsidR="00091B55" w:rsidRPr="00927803" w:rsidRDefault="00091B55" w:rsidP="007F4C04">
            <w:pPr>
              <w:jc w:val="center"/>
              <w:rPr>
                <w:rFonts w:ascii="Arial" w:hAnsi="Arial" w:cs="Arial"/>
              </w:rPr>
            </w:pPr>
            <w:r w:rsidRPr="00927803">
              <w:rPr>
                <w:rFonts w:ascii="Arial" w:hAnsi="Arial" w:cs="Arial"/>
              </w:rPr>
              <w:t>3</w:t>
            </w:r>
          </w:p>
        </w:tc>
        <w:tc>
          <w:tcPr>
            <w:tcW w:w="1410" w:type="dxa"/>
          </w:tcPr>
          <w:p w14:paraId="7CB06A66" w14:textId="77777777" w:rsidR="00091B55" w:rsidRPr="00927803" w:rsidRDefault="00091B55" w:rsidP="007F4C04">
            <w:pPr>
              <w:jc w:val="center"/>
              <w:rPr>
                <w:rFonts w:ascii="Arial" w:hAnsi="Arial" w:cs="Arial"/>
              </w:rPr>
            </w:pPr>
            <w:r w:rsidRPr="00927803">
              <w:rPr>
                <w:rFonts w:ascii="Arial" w:hAnsi="Arial" w:cs="Arial"/>
              </w:rPr>
              <w:t xml:space="preserve">1 </w:t>
            </w:r>
          </w:p>
        </w:tc>
        <w:tc>
          <w:tcPr>
            <w:tcW w:w="3982" w:type="dxa"/>
          </w:tcPr>
          <w:p w14:paraId="16EECC29" w14:textId="77777777" w:rsidR="00091B55" w:rsidRPr="00927803" w:rsidRDefault="00091B55" w:rsidP="007F4C04">
            <w:pPr>
              <w:rPr>
                <w:rFonts w:ascii="Arial" w:hAnsi="Arial" w:cs="Arial"/>
              </w:rPr>
            </w:pPr>
            <w:proofErr w:type="spellStart"/>
            <w:r w:rsidRPr="00927803">
              <w:rPr>
                <w:rFonts w:ascii="Arial" w:hAnsi="Arial" w:cs="Arial"/>
              </w:rPr>
              <w:t>Asesu</w:t>
            </w:r>
            <w:proofErr w:type="spellEnd"/>
            <w:r w:rsidRPr="00927803">
              <w:rPr>
                <w:rFonts w:ascii="Arial" w:hAnsi="Arial" w:cs="Arial"/>
              </w:rPr>
              <w:t xml:space="preserve"> </w:t>
            </w:r>
            <w:proofErr w:type="spellStart"/>
            <w:r w:rsidRPr="00927803">
              <w:rPr>
                <w:rFonts w:ascii="Arial" w:hAnsi="Arial" w:cs="Arial"/>
              </w:rPr>
              <w:t>ar</w:t>
            </w:r>
            <w:proofErr w:type="spellEnd"/>
            <w:r w:rsidRPr="00927803">
              <w:rPr>
                <w:rFonts w:ascii="Arial" w:hAnsi="Arial" w:cs="Arial"/>
              </w:rPr>
              <w:t xml:space="preserve"> gyfer dysgu</w:t>
            </w:r>
          </w:p>
        </w:tc>
        <w:tc>
          <w:tcPr>
            <w:tcW w:w="4228" w:type="dxa"/>
          </w:tcPr>
          <w:p w14:paraId="621B0A19" w14:textId="77777777" w:rsidR="00091B55" w:rsidRPr="00927803" w:rsidRDefault="00091B55" w:rsidP="007F4C04">
            <w:pPr>
              <w:rPr>
                <w:rFonts w:ascii="Arial" w:hAnsi="Arial" w:cs="Arial"/>
              </w:rPr>
            </w:pPr>
            <w:r w:rsidRPr="00927803">
              <w:rPr>
                <w:rFonts w:ascii="Arial" w:hAnsi="Arial" w:cs="Arial"/>
              </w:rPr>
              <w:t>Assessment for learning</w:t>
            </w:r>
          </w:p>
        </w:tc>
      </w:tr>
      <w:tr w:rsidR="00091B55" w:rsidRPr="006A12C9" w14:paraId="3DDEC251" w14:textId="77777777" w:rsidTr="007F4C04">
        <w:tc>
          <w:tcPr>
            <w:tcW w:w="1296" w:type="dxa"/>
          </w:tcPr>
          <w:p w14:paraId="5D0D82C1" w14:textId="77777777" w:rsidR="00091B55" w:rsidRPr="00927803" w:rsidRDefault="00091B55" w:rsidP="007F4C04">
            <w:pPr>
              <w:jc w:val="center"/>
              <w:rPr>
                <w:rFonts w:ascii="Arial" w:hAnsi="Arial" w:cs="Arial"/>
              </w:rPr>
            </w:pPr>
          </w:p>
        </w:tc>
        <w:tc>
          <w:tcPr>
            <w:tcW w:w="1410" w:type="dxa"/>
          </w:tcPr>
          <w:p w14:paraId="6A5E1441" w14:textId="77777777" w:rsidR="00091B55" w:rsidRPr="00927803" w:rsidRDefault="00091B55" w:rsidP="007F4C04">
            <w:pPr>
              <w:jc w:val="center"/>
              <w:rPr>
                <w:rFonts w:ascii="Arial" w:hAnsi="Arial" w:cs="Arial"/>
              </w:rPr>
            </w:pPr>
            <w:r w:rsidRPr="00927803">
              <w:rPr>
                <w:rFonts w:ascii="Arial" w:hAnsi="Arial" w:cs="Arial"/>
              </w:rPr>
              <w:t>2</w:t>
            </w:r>
          </w:p>
        </w:tc>
        <w:tc>
          <w:tcPr>
            <w:tcW w:w="3982" w:type="dxa"/>
          </w:tcPr>
          <w:p w14:paraId="363C0244" w14:textId="77777777" w:rsidR="00091B55" w:rsidRPr="00927803" w:rsidRDefault="00091B55" w:rsidP="007F4C04">
            <w:pPr>
              <w:rPr>
                <w:rFonts w:ascii="Arial" w:hAnsi="Arial" w:cs="Arial"/>
              </w:rPr>
            </w:pPr>
            <w:proofErr w:type="spellStart"/>
            <w:r>
              <w:rPr>
                <w:rFonts w:ascii="Arial" w:hAnsi="Arial" w:cs="Arial"/>
              </w:rPr>
              <w:t>Gweithdy</w:t>
            </w:r>
            <w:proofErr w:type="spellEnd"/>
            <w:r>
              <w:rPr>
                <w:rFonts w:ascii="Arial" w:hAnsi="Arial" w:cs="Arial"/>
              </w:rPr>
              <w:t xml:space="preserve"> </w:t>
            </w:r>
            <w:proofErr w:type="spellStart"/>
            <w:r>
              <w:rPr>
                <w:rFonts w:ascii="Arial" w:hAnsi="Arial" w:cs="Arial"/>
              </w:rPr>
              <w:t>cynllunio</w:t>
            </w:r>
            <w:proofErr w:type="spellEnd"/>
          </w:p>
        </w:tc>
        <w:tc>
          <w:tcPr>
            <w:tcW w:w="4228" w:type="dxa"/>
          </w:tcPr>
          <w:p w14:paraId="372FBFD3" w14:textId="77777777" w:rsidR="00091B55" w:rsidRPr="00927803" w:rsidRDefault="00091B55" w:rsidP="007F4C04">
            <w:pPr>
              <w:rPr>
                <w:rFonts w:ascii="Arial" w:hAnsi="Arial" w:cs="Arial"/>
              </w:rPr>
            </w:pPr>
            <w:r>
              <w:rPr>
                <w:rFonts w:ascii="Arial" w:hAnsi="Arial" w:cs="Arial"/>
              </w:rPr>
              <w:t>Planning workshop</w:t>
            </w:r>
          </w:p>
        </w:tc>
      </w:tr>
      <w:tr w:rsidR="00091B55" w:rsidRPr="006A12C9" w14:paraId="7549E016" w14:textId="77777777" w:rsidTr="007F4C04">
        <w:tc>
          <w:tcPr>
            <w:tcW w:w="1296" w:type="dxa"/>
          </w:tcPr>
          <w:p w14:paraId="25D16DE7" w14:textId="77777777" w:rsidR="00091B55" w:rsidRPr="00927803" w:rsidRDefault="00091B55" w:rsidP="007F4C04">
            <w:pPr>
              <w:jc w:val="center"/>
              <w:rPr>
                <w:rFonts w:ascii="Arial" w:hAnsi="Arial" w:cs="Arial"/>
              </w:rPr>
            </w:pPr>
          </w:p>
        </w:tc>
        <w:tc>
          <w:tcPr>
            <w:tcW w:w="1410" w:type="dxa"/>
          </w:tcPr>
          <w:p w14:paraId="6E71ED8A" w14:textId="77777777" w:rsidR="00091B55" w:rsidRPr="00927803" w:rsidRDefault="00091B55" w:rsidP="007F4C04">
            <w:pPr>
              <w:jc w:val="center"/>
              <w:rPr>
                <w:rFonts w:ascii="Arial" w:hAnsi="Arial" w:cs="Arial"/>
              </w:rPr>
            </w:pPr>
            <w:r w:rsidRPr="00927803">
              <w:rPr>
                <w:rFonts w:ascii="Arial" w:hAnsi="Arial" w:cs="Arial"/>
              </w:rPr>
              <w:t>3</w:t>
            </w:r>
          </w:p>
        </w:tc>
        <w:tc>
          <w:tcPr>
            <w:tcW w:w="3982" w:type="dxa"/>
          </w:tcPr>
          <w:p w14:paraId="23B2B0EF" w14:textId="77777777" w:rsidR="00091B55" w:rsidRPr="00927803" w:rsidRDefault="00091B55" w:rsidP="007F4C04">
            <w:pPr>
              <w:rPr>
                <w:rFonts w:ascii="Arial" w:hAnsi="Arial" w:cs="Arial"/>
              </w:rPr>
            </w:pPr>
            <w:proofErr w:type="spellStart"/>
            <w:r w:rsidRPr="00927803">
              <w:rPr>
                <w:rFonts w:ascii="Arial" w:hAnsi="Arial" w:cs="Arial"/>
              </w:rPr>
              <w:t>Tiwtorialau</w:t>
            </w:r>
            <w:proofErr w:type="spellEnd"/>
          </w:p>
        </w:tc>
        <w:tc>
          <w:tcPr>
            <w:tcW w:w="4228" w:type="dxa"/>
          </w:tcPr>
          <w:p w14:paraId="193A8696" w14:textId="77777777" w:rsidR="00091B55" w:rsidRPr="00927803" w:rsidRDefault="00091B55" w:rsidP="007F4C04">
            <w:pPr>
              <w:rPr>
                <w:rFonts w:ascii="Arial" w:hAnsi="Arial" w:cs="Arial"/>
              </w:rPr>
            </w:pPr>
            <w:r w:rsidRPr="00927803">
              <w:rPr>
                <w:rFonts w:ascii="Arial" w:hAnsi="Arial" w:cs="Arial"/>
              </w:rPr>
              <w:t>Tutorials</w:t>
            </w:r>
          </w:p>
        </w:tc>
      </w:tr>
      <w:tr w:rsidR="00091B55" w:rsidRPr="006A12C9" w14:paraId="4EEB9451" w14:textId="77777777" w:rsidTr="007F4C04">
        <w:tc>
          <w:tcPr>
            <w:tcW w:w="1296" w:type="dxa"/>
          </w:tcPr>
          <w:p w14:paraId="2E26A3A7" w14:textId="77777777" w:rsidR="00091B55" w:rsidRPr="00927803" w:rsidRDefault="00091B55" w:rsidP="007F4C04">
            <w:pPr>
              <w:rPr>
                <w:rFonts w:ascii="Arial" w:hAnsi="Arial" w:cs="Arial"/>
              </w:rPr>
            </w:pPr>
          </w:p>
        </w:tc>
        <w:tc>
          <w:tcPr>
            <w:tcW w:w="1410" w:type="dxa"/>
          </w:tcPr>
          <w:p w14:paraId="1B611AA8" w14:textId="77777777" w:rsidR="00091B55" w:rsidRPr="00927803" w:rsidRDefault="00091B55" w:rsidP="007F4C04">
            <w:pPr>
              <w:jc w:val="center"/>
              <w:rPr>
                <w:rFonts w:ascii="Arial" w:hAnsi="Arial" w:cs="Arial"/>
              </w:rPr>
            </w:pPr>
            <w:r w:rsidRPr="00927803">
              <w:rPr>
                <w:rFonts w:ascii="Arial" w:hAnsi="Arial" w:cs="Arial"/>
              </w:rPr>
              <w:t>ASYNCH</w:t>
            </w:r>
          </w:p>
        </w:tc>
        <w:tc>
          <w:tcPr>
            <w:tcW w:w="3982" w:type="dxa"/>
          </w:tcPr>
          <w:p w14:paraId="77486277" w14:textId="77777777" w:rsidR="00091B55" w:rsidRPr="00927803" w:rsidRDefault="00091B55" w:rsidP="007F4C04">
            <w:pPr>
              <w:pStyle w:val="Heading1"/>
              <w:shd w:val="clear" w:color="auto" w:fill="FFFFFF"/>
              <w:spacing w:before="0"/>
              <w:textAlignment w:val="baseline"/>
              <w:rPr>
                <w:rFonts w:ascii="Arial" w:hAnsi="Arial" w:cs="Arial"/>
                <w:color w:val="auto"/>
                <w:spacing w:val="-5"/>
                <w:sz w:val="24"/>
                <w:szCs w:val="24"/>
                <w:lang w:eastAsia="zh-CN"/>
              </w:rPr>
            </w:pPr>
            <w:proofErr w:type="spellStart"/>
            <w:r>
              <w:rPr>
                <w:rFonts w:ascii="Arial" w:hAnsi="Arial" w:cs="Arial"/>
                <w:color w:val="auto"/>
                <w:spacing w:val="-5"/>
                <w:sz w:val="24"/>
                <w:szCs w:val="24"/>
              </w:rPr>
              <w:t>Wakelet</w:t>
            </w:r>
            <w:proofErr w:type="spellEnd"/>
            <w:r>
              <w:rPr>
                <w:rFonts w:ascii="Arial" w:hAnsi="Arial" w:cs="Arial"/>
                <w:color w:val="auto"/>
                <w:spacing w:val="-5"/>
                <w:sz w:val="24"/>
                <w:szCs w:val="24"/>
              </w:rPr>
              <w:t xml:space="preserve"> </w:t>
            </w:r>
            <w:proofErr w:type="spellStart"/>
            <w:r>
              <w:rPr>
                <w:rFonts w:ascii="Arial" w:hAnsi="Arial" w:cs="Arial"/>
                <w:color w:val="auto"/>
                <w:spacing w:val="-5"/>
                <w:sz w:val="24"/>
                <w:szCs w:val="24"/>
              </w:rPr>
              <w:t>asesu</w:t>
            </w:r>
            <w:proofErr w:type="spellEnd"/>
            <w:r>
              <w:rPr>
                <w:rFonts w:ascii="Arial" w:hAnsi="Arial" w:cs="Arial"/>
                <w:color w:val="auto"/>
                <w:spacing w:val="-5"/>
                <w:sz w:val="24"/>
                <w:szCs w:val="24"/>
              </w:rPr>
              <w:t xml:space="preserve"> </w:t>
            </w:r>
            <w:proofErr w:type="spellStart"/>
            <w:r>
              <w:rPr>
                <w:rFonts w:ascii="Arial" w:hAnsi="Arial" w:cs="Arial"/>
                <w:color w:val="auto"/>
                <w:spacing w:val="-5"/>
                <w:sz w:val="24"/>
                <w:szCs w:val="24"/>
              </w:rPr>
              <w:t>ar</w:t>
            </w:r>
            <w:proofErr w:type="spellEnd"/>
            <w:r>
              <w:rPr>
                <w:rFonts w:ascii="Arial" w:hAnsi="Arial" w:cs="Arial"/>
                <w:color w:val="auto"/>
                <w:spacing w:val="-5"/>
                <w:sz w:val="24"/>
                <w:szCs w:val="24"/>
              </w:rPr>
              <w:t xml:space="preserve"> gyfer dysgu</w:t>
            </w:r>
          </w:p>
          <w:p w14:paraId="2EF65B5A" w14:textId="77777777" w:rsidR="00091B55" w:rsidRPr="00927803" w:rsidRDefault="00091B55" w:rsidP="007F4C04">
            <w:pPr>
              <w:rPr>
                <w:rFonts w:ascii="Arial" w:hAnsi="Arial" w:cs="Arial"/>
              </w:rPr>
            </w:pPr>
          </w:p>
        </w:tc>
        <w:tc>
          <w:tcPr>
            <w:tcW w:w="4228" w:type="dxa"/>
          </w:tcPr>
          <w:p w14:paraId="3C1B69BB" w14:textId="77777777" w:rsidR="00091B55" w:rsidRPr="00927803" w:rsidRDefault="00091B55" w:rsidP="007F4C04">
            <w:pPr>
              <w:pStyle w:val="Heading1"/>
              <w:shd w:val="clear" w:color="auto" w:fill="FFFFFF"/>
              <w:spacing w:before="0"/>
              <w:textAlignment w:val="baseline"/>
              <w:rPr>
                <w:rFonts w:ascii="Arial" w:hAnsi="Arial" w:cs="Arial"/>
                <w:color w:val="auto"/>
                <w:spacing w:val="-5"/>
                <w:sz w:val="24"/>
                <w:szCs w:val="24"/>
                <w:lang w:eastAsia="zh-CN"/>
              </w:rPr>
            </w:pPr>
            <w:r>
              <w:rPr>
                <w:rFonts w:ascii="Arial" w:hAnsi="Arial" w:cs="Arial"/>
                <w:color w:val="auto"/>
                <w:spacing w:val="-5"/>
                <w:sz w:val="24"/>
                <w:szCs w:val="24"/>
              </w:rPr>
              <w:t xml:space="preserve">Assessment for learning </w:t>
            </w:r>
            <w:proofErr w:type="spellStart"/>
            <w:r>
              <w:rPr>
                <w:rFonts w:ascii="Arial" w:hAnsi="Arial" w:cs="Arial"/>
                <w:color w:val="auto"/>
                <w:spacing w:val="-5"/>
                <w:sz w:val="24"/>
                <w:szCs w:val="24"/>
              </w:rPr>
              <w:t>Wakelet</w:t>
            </w:r>
            <w:proofErr w:type="spellEnd"/>
          </w:p>
          <w:p w14:paraId="02B40334" w14:textId="77777777" w:rsidR="00091B55" w:rsidRPr="00927803" w:rsidRDefault="00091B55" w:rsidP="007F4C04">
            <w:pPr>
              <w:rPr>
                <w:rFonts w:ascii="Arial" w:hAnsi="Arial" w:cs="Arial"/>
              </w:rPr>
            </w:pPr>
          </w:p>
        </w:tc>
      </w:tr>
    </w:tbl>
    <w:p w14:paraId="5B53BEBB" w14:textId="36C8E121" w:rsidR="00892098" w:rsidRPr="006A12C9" w:rsidRDefault="00892098" w:rsidP="007C2328">
      <w:pPr>
        <w:pStyle w:val="Default"/>
        <w:rPr>
          <w:rFonts w:ascii="Arial" w:hAnsi="Arial" w:cs="Arial"/>
          <w:b/>
          <w:bCs/>
        </w:rPr>
      </w:pPr>
    </w:p>
    <w:p w14:paraId="256ED219" w14:textId="77777777" w:rsidR="00FF3582" w:rsidRPr="006A12C9" w:rsidRDefault="00FF3582" w:rsidP="00891240">
      <w:pPr>
        <w:pStyle w:val="Default"/>
        <w:jc w:val="center"/>
        <w:rPr>
          <w:rFonts w:ascii="Arial" w:hAnsi="Arial" w:cs="Arial"/>
          <w:b/>
          <w:bCs/>
        </w:rPr>
      </w:pPr>
    </w:p>
    <w:p w14:paraId="7666665D" w14:textId="43AC7AE8" w:rsidR="00617073" w:rsidRPr="006A12C9" w:rsidRDefault="00617073" w:rsidP="00617073">
      <w:pPr>
        <w:rPr>
          <w:rFonts w:ascii="Arial" w:hAnsi="Arial" w:cs="Arial"/>
          <w:b/>
          <w:bCs/>
          <w:i/>
          <w:iCs/>
        </w:rPr>
      </w:pPr>
      <w:r w:rsidRPr="006A12C9">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4AF3E3D5" w14:textId="77777777" w:rsidR="00BA1905" w:rsidRPr="006A12C9" w:rsidRDefault="00BA1905" w:rsidP="00617073">
      <w:pPr>
        <w:rPr>
          <w:rFonts w:ascii="Arial" w:hAnsi="Arial" w:cs="Arial"/>
          <w:b/>
          <w:bCs/>
          <w:i/>
          <w:iCs/>
        </w:rPr>
      </w:pPr>
    </w:p>
    <w:p w14:paraId="16AA5D37" w14:textId="7800CBB9" w:rsidR="00B43DFB" w:rsidRPr="006A12C9" w:rsidRDefault="00B43DFB" w:rsidP="00891240">
      <w:pPr>
        <w:pStyle w:val="Default"/>
        <w:jc w:val="center"/>
        <w:rPr>
          <w:rFonts w:ascii="Arial" w:hAnsi="Arial" w:cs="Arial"/>
          <w:b/>
          <w:bCs/>
        </w:rPr>
      </w:pPr>
    </w:p>
    <w:p w14:paraId="08E6C6FF" w14:textId="2295FB94" w:rsidR="004A383C" w:rsidRPr="006A12C9" w:rsidRDefault="00891240" w:rsidP="00482988">
      <w:pPr>
        <w:jc w:val="both"/>
        <w:rPr>
          <w:rFonts w:ascii="Arial" w:hAnsi="Arial" w:cs="Arial"/>
          <w:b/>
          <w:bCs/>
        </w:rPr>
      </w:pPr>
      <w:r w:rsidRPr="006A12C9">
        <w:rPr>
          <w:rFonts w:ascii="Arial" w:hAnsi="Arial" w:cs="Arial"/>
          <w:b/>
          <w:bCs/>
        </w:rPr>
        <w:t>MODULE ASSESSMENT:</w:t>
      </w:r>
    </w:p>
    <w:p w14:paraId="3502A42D" w14:textId="77777777" w:rsidR="0047356B" w:rsidRDefault="0047356B" w:rsidP="005743CE">
      <w:pPr>
        <w:pStyle w:val="paragraph"/>
        <w:spacing w:before="0" w:beforeAutospacing="0" w:after="0" w:afterAutospacing="0"/>
        <w:jc w:val="both"/>
        <w:textAlignment w:val="baseline"/>
        <w:rPr>
          <w:rStyle w:val="normaltextrun"/>
          <w:rFonts w:ascii="Arial" w:hAnsi="Arial" w:cs="Arial"/>
          <w:b/>
          <w:bCs/>
        </w:rPr>
      </w:pPr>
    </w:p>
    <w:p w14:paraId="51C31909" w14:textId="14023D9E" w:rsidR="005743CE" w:rsidRPr="006A12C9" w:rsidRDefault="005743CE" w:rsidP="005743CE">
      <w:pPr>
        <w:pStyle w:val="paragraph"/>
        <w:spacing w:before="0" w:beforeAutospacing="0" w:after="0" w:afterAutospacing="0"/>
        <w:jc w:val="both"/>
        <w:textAlignment w:val="baseline"/>
        <w:rPr>
          <w:rFonts w:ascii="Arial" w:hAnsi="Arial" w:cs="Arial"/>
        </w:rPr>
      </w:pPr>
      <w:r w:rsidRPr="006A12C9">
        <w:rPr>
          <w:rStyle w:val="normaltextrun"/>
          <w:rFonts w:ascii="Arial" w:hAnsi="Arial" w:cs="Arial"/>
          <w:b/>
          <w:bCs/>
        </w:rPr>
        <w:t>Assessment Component – 100%</w:t>
      </w:r>
      <w:r w:rsidRPr="006A12C9">
        <w:rPr>
          <w:rStyle w:val="eop"/>
          <w:rFonts w:ascii="Arial" w:hAnsi="Arial" w:cs="Arial"/>
        </w:rPr>
        <w:t> </w:t>
      </w:r>
    </w:p>
    <w:p w14:paraId="44A46016" w14:textId="77777777" w:rsidR="005743CE" w:rsidRPr="006A12C9" w:rsidRDefault="005743CE" w:rsidP="005743CE">
      <w:pPr>
        <w:pStyle w:val="paragraph"/>
        <w:spacing w:before="0" w:beforeAutospacing="0" w:after="0" w:afterAutospacing="0"/>
        <w:jc w:val="both"/>
        <w:textAlignment w:val="baseline"/>
        <w:rPr>
          <w:rFonts w:ascii="Arial" w:hAnsi="Arial" w:cs="Arial"/>
        </w:rPr>
      </w:pPr>
      <w:r w:rsidRPr="006A12C9">
        <w:rPr>
          <w:rStyle w:val="eop"/>
          <w:rFonts w:ascii="Arial" w:hAnsi="Arial" w:cs="Arial"/>
        </w:rPr>
        <w:t> </w:t>
      </w:r>
    </w:p>
    <w:p w14:paraId="71070275" w14:textId="77777777" w:rsidR="005743CE" w:rsidRPr="006A12C9" w:rsidRDefault="005743CE" w:rsidP="005743CE">
      <w:pPr>
        <w:pStyle w:val="paragraph"/>
        <w:spacing w:before="0" w:beforeAutospacing="0" w:after="0" w:afterAutospacing="0"/>
        <w:jc w:val="both"/>
        <w:textAlignment w:val="baseline"/>
        <w:rPr>
          <w:rFonts w:ascii="Arial" w:hAnsi="Arial" w:cs="Arial"/>
        </w:rPr>
      </w:pPr>
      <w:r w:rsidRPr="006A12C9">
        <w:rPr>
          <w:rStyle w:val="normaltextrun"/>
          <w:rFonts w:ascii="Arial" w:hAnsi="Arial" w:cs="Arial"/>
        </w:rPr>
        <w:t>Video presentation (15 minutes +/- 10%)</w:t>
      </w:r>
      <w:r w:rsidRPr="006A12C9">
        <w:rPr>
          <w:rStyle w:val="eop"/>
          <w:rFonts w:ascii="Arial" w:hAnsi="Arial" w:cs="Arial"/>
        </w:rPr>
        <w:t> </w:t>
      </w:r>
    </w:p>
    <w:p w14:paraId="34F633DF" w14:textId="77777777" w:rsidR="005743CE" w:rsidRPr="006A12C9" w:rsidRDefault="005743CE" w:rsidP="005743CE">
      <w:pPr>
        <w:pStyle w:val="paragraph"/>
        <w:spacing w:before="0" w:beforeAutospacing="0" w:after="0" w:afterAutospacing="0"/>
        <w:jc w:val="both"/>
        <w:textAlignment w:val="baseline"/>
        <w:rPr>
          <w:rFonts w:ascii="Arial" w:hAnsi="Arial" w:cs="Arial"/>
        </w:rPr>
      </w:pPr>
      <w:r w:rsidRPr="006A12C9">
        <w:rPr>
          <w:rStyle w:val="eop"/>
          <w:rFonts w:ascii="Arial" w:hAnsi="Arial" w:cs="Arial"/>
        </w:rPr>
        <w:t> </w:t>
      </w:r>
    </w:p>
    <w:p w14:paraId="6430C51B" w14:textId="77777777" w:rsidR="005743CE" w:rsidRPr="006A12C9" w:rsidRDefault="005743CE" w:rsidP="005743CE">
      <w:pPr>
        <w:pStyle w:val="paragraph"/>
        <w:spacing w:before="0" w:beforeAutospacing="0" w:after="0" w:afterAutospacing="0"/>
        <w:jc w:val="both"/>
        <w:textAlignment w:val="baseline"/>
        <w:rPr>
          <w:rFonts w:ascii="Arial" w:hAnsi="Arial" w:cs="Arial"/>
        </w:rPr>
      </w:pPr>
      <w:r w:rsidRPr="006A12C9">
        <w:rPr>
          <w:rStyle w:val="normaltextrun"/>
          <w:rFonts w:ascii="Arial" w:hAnsi="Arial" w:cs="Arial"/>
          <w:b/>
          <w:bCs/>
        </w:rPr>
        <w:t>Create and present a lesson plan and resource for a classroom setting of your choice</w:t>
      </w:r>
      <w:r w:rsidRPr="006A12C9">
        <w:rPr>
          <w:rStyle w:val="eop"/>
          <w:rFonts w:ascii="Arial" w:hAnsi="Arial" w:cs="Arial"/>
        </w:rPr>
        <w:t> </w:t>
      </w:r>
    </w:p>
    <w:p w14:paraId="3E068782" w14:textId="77777777" w:rsidR="005743CE" w:rsidRPr="006A12C9" w:rsidRDefault="005743CE" w:rsidP="005743CE">
      <w:pPr>
        <w:pStyle w:val="paragraph"/>
        <w:spacing w:before="0" w:beforeAutospacing="0" w:after="0" w:afterAutospacing="0"/>
        <w:jc w:val="both"/>
        <w:textAlignment w:val="baseline"/>
        <w:rPr>
          <w:rFonts w:ascii="Arial" w:hAnsi="Arial" w:cs="Arial"/>
        </w:rPr>
      </w:pPr>
      <w:r w:rsidRPr="006A12C9">
        <w:rPr>
          <w:rStyle w:val="normaltextrun"/>
          <w:rFonts w:ascii="Arial" w:hAnsi="Arial" w:cs="Arial"/>
        </w:rPr>
        <w:t> </w:t>
      </w:r>
      <w:r w:rsidRPr="006A12C9">
        <w:rPr>
          <w:rStyle w:val="eop"/>
          <w:rFonts w:ascii="Arial" w:hAnsi="Arial" w:cs="Arial"/>
        </w:rPr>
        <w:t> </w:t>
      </w:r>
    </w:p>
    <w:p w14:paraId="3622E094" w14:textId="77777777" w:rsidR="00B571D7" w:rsidRPr="006A12C9" w:rsidRDefault="00B571D7" w:rsidP="00482988">
      <w:pPr>
        <w:rPr>
          <w:rStyle w:val="Strong"/>
          <w:rFonts w:ascii="Arial" w:hAnsi="Arial" w:cs="Arial"/>
          <w:b w:val="0"/>
          <w:color w:val="FF0000"/>
        </w:rPr>
      </w:pPr>
    </w:p>
    <w:p w14:paraId="0B4104E8" w14:textId="77777777" w:rsidR="00482988" w:rsidRPr="006A12C9" w:rsidRDefault="00482988" w:rsidP="00482988">
      <w:pPr>
        <w:autoSpaceDE w:val="0"/>
        <w:autoSpaceDN w:val="0"/>
        <w:adjustRightInd w:val="0"/>
        <w:rPr>
          <w:rFonts w:ascii="Arial" w:eastAsiaTheme="minorHAnsi" w:hAnsi="Arial" w:cs="Arial"/>
          <w:b/>
          <w:bCs/>
          <w:color w:val="000000"/>
          <w:lang w:eastAsia="en-US"/>
        </w:rPr>
      </w:pPr>
      <w:r w:rsidRPr="006A12C9">
        <w:rPr>
          <w:rFonts w:ascii="Arial" w:eastAsiaTheme="minorHAnsi" w:hAnsi="Arial" w:cs="Arial"/>
          <w:b/>
          <w:bCs/>
          <w:color w:val="000000"/>
          <w:lang w:eastAsia="en-US"/>
        </w:rPr>
        <w:t>Reading:</w:t>
      </w:r>
    </w:p>
    <w:p w14:paraId="5866005C" w14:textId="77777777" w:rsidR="00482988" w:rsidRPr="006A12C9" w:rsidRDefault="00482988" w:rsidP="00482988">
      <w:pPr>
        <w:autoSpaceDE w:val="0"/>
        <w:autoSpaceDN w:val="0"/>
        <w:adjustRightInd w:val="0"/>
        <w:rPr>
          <w:rFonts w:ascii="Arial" w:eastAsiaTheme="minorHAnsi" w:hAnsi="Arial" w:cs="Arial"/>
          <w:color w:val="000000"/>
          <w:lang w:eastAsia="en-US"/>
        </w:rPr>
      </w:pPr>
    </w:p>
    <w:p w14:paraId="2ACBCD51" w14:textId="77777777" w:rsidR="00B571D7" w:rsidRPr="006A12C9" w:rsidRDefault="00B571D7" w:rsidP="00B571D7">
      <w:pPr>
        <w:spacing w:after="169" w:line="250" w:lineRule="auto"/>
        <w:ind w:right="704"/>
        <w:rPr>
          <w:rFonts w:ascii="Arial" w:hAnsi="Arial" w:cs="Arial"/>
        </w:rPr>
      </w:pPr>
      <w:r w:rsidRPr="006A12C9">
        <w:rPr>
          <w:rFonts w:ascii="Arial" w:hAnsi="Arial" w:cs="Arial"/>
        </w:rPr>
        <w:t xml:space="preserve">It is important to remember that you are </w:t>
      </w:r>
      <w:r w:rsidRPr="006A12C9">
        <w:rPr>
          <w:rFonts w:ascii="Arial" w:hAnsi="Arial" w:cs="Arial"/>
          <w:b/>
        </w:rPr>
        <w:t>reading</w:t>
      </w:r>
      <w:r w:rsidRPr="006A12C9">
        <w:rPr>
          <w:rFonts w:ascii="Arial" w:hAnsi="Arial" w:cs="Arial"/>
        </w:rPr>
        <w:t xml:space="preserve"> for a degree in education. The more you read, the more the concepts and ideas will make sense to you. Teaching sessions are </w:t>
      </w:r>
      <w:r w:rsidRPr="006A12C9">
        <w:rPr>
          <w:rFonts w:ascii="Arial" w:hAnsi="Arial" w:cs="Arial"/>
          <w:b/>
        </w:rPr>
        <w:t>not</w:t>
      </w:r>
      <w:r w:rsidRPr="006A12C9">
        <w:rPr>
          <w:rFonts w:ascii="Arial" w:hAnsi="Arial" w:cs="Arial"/>
        </w:rPr>
        <w:t xml:space="preserve"> exhaustive; they are designed to provide you with an insight into a particular aspect of the topic and will not give you all the answers. It is up to you as a student to maximise your learning experience by reading around the subject in addition to regular attendance in class. </w:t>
      </w:r>
    </w:p>
    <w:p w14:paraId="67906807" w14:textId="77777777" w:rsidR="00B571D7" w:rsidRPr="006A12C9" w:rsidRDefault="00B571D7" w:rsidP="00B571D7">
      <w:pPr>
        <w:spacing w:after="182" w:line="250" w:lineRule="auto"/>
        <w:ind w:right="704"/>
        <w:rPr>
          <w:rFonts w:ascii="Arial" w:hAnsi="Arial" w:cs="Arial"/>
        </w:rPr>
      </w:pPr>
      <w:r w:rsidRPr="006A12C9">
        <w:rPr>
          <w:rFonts w:ascii="Arial" w:hAnsi="Arial" w:cs="Arial"/>
        </w:rPr>
        <w:t xml:space="preserve">In addition to this, you may be asked to come to sessions having read </w:t>
      </w:r>
      <w:proofErr w:type="gramStart"/>
      <w:r w:rsidRPr="006A12C9">
        <w:rPr>
          <w:rFonts w:ascii="Arial" w:hAnsi="Arial" w:cs="Arial"/>
        </w:rPr>
        <w:t>particular material</w:t>
      </w:r>
      <w:proofErr w:type="gramEnd"/>
      <w:r w:rsidRPr="006A12C9">
        <w:rPr>
          <w:rFonts w:ascii="Arial" w:hAnsi="Arial" w:cs="Arial"/>
        </w:rPr>
        <w:t xml:space="preserve"> or having undertaken certain tasks. When this occurs, </w:t>
      </w:r>
      <w:r w:rsidRPr="006A12C9">
        <w:rPr>
          <w:rFonts w:ascii="Arial" w:hAnsi="Arial" w:cs="Arial"/>
          <w:b/>
        </w:rPr>
        <w:t>it is essential</w:t>
      </w:r>
      <w:r w:rsidRPr="006A12C9">
        <w:rPr>
          <w:rFonts w:ascii="Arial" w:hAnsi="Arial" w:cs="Arial"/>
        </w:rPr>
        <w:t xml:space="preserve"> that this is done. </w:t>
      </w:r>
    </w:p>
    <w:p w14:paraId="243A8E27" w14:textId="77777777" w:rsidR="00482988" w:rsidRPr="00FF3582" w:rsidRDefault="00482988" w:rsidP="00482988">
      <w:pPr>
        <w:rPr>
          <w:rFonts w:ascii="Arial" w:hAnsi="Arial" w:cs="Arial"/>
          <w:b/>
        </w:rPr>
      </w:pPr>
    </w:p>
    <w:p w14:paraId="72784E6A" w14:textId="4E7E28F4" w:rsidR="00B571D7" w:rsidRDefault="00B571D7" w:rsidP="00B571D7">
      <w:pPr>
        <w:rPr>
          <w:rFonts w:ascii="Arial" w:hAnsi="Arial" w:cs="Arial"/>
          <w:b/>
          <w:bCs/>
        </w:rPr>
      </w:pPr>
      <w:r w:rsidRPr="0074030B">
        <w:rPr>
          <w:rFonts w:ascii="Arial" w:hAnsi="Arial" w:cs="Arial"/>
          <w:b/>
          <w:bCs/>
        </w:rPr>
        <w:t>INDICATIVE READING LIST</w:t>
      </w:r>
    </w:p>
    <w:p w14:paraId="58F5E8BD" w14:textId="77777777" w:rsidR="00B571D7" w:rsidRPr="0074030B" w:rsidRDefault="00B571D7" w:rsidP="00B571D7">
      <w:pPr>
        <w:rPr>
          <w:rFonts w:ascii="Arial" w:hAnsi="Arial" w:cs="Arial"/>
          <w:b/>
          <w:bCs/>
        </w:rPr>
      </w:pPr>
    </w:p>
    <w:tbl>
      <w:tblPr>
        <w:tblStyle w:val="TableGrid"/>
        <w:tblW w:w="0" w:type="auto"/>
        <w:tblLayout w:type="fixed"/>
        <w:tblLook w:val="04A0" w:firstRow="1" w:lastRow="0" w:firstColumn="1" w:lastColumn="0" w:noHBand="0" w:noVBand="1"/>
      </w:tblPr>
      <w:tblGrid>
        <w:gridCol w:w="1689"/>
        <w:gridCol w:w="5786"/>
        <w:gridCol w:w="1540"/>
      </w:tblGrid>
      <w:tr w:rsidR="346B23EE" w14:paraId="3C846C98" w14:textId="77777777" w:rsidTr="346B23EE">
        <w:tc>
          <w:tcPr>
            <w:tcW w:w="168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555A6E3F" w14:textId="717170D1" w:rsidR="346B23EE" w:rsidRDefault="346B23EE" w:rsidP="346B23EE">
            <w:pPr>
              <w:spacing w:line="276" w:lineRule="auto"/>
            </w:pPr>
            <w:r w:rsidRPr="346B23EE">
              <w:rPr>
                <w:rFonts w:ascii="Arial" w:eastAsia="Arial" w:hAnsi="Arial" w:cs="Arial"/>
                <w:b/>
                <w:bCs/>
                <w:sz w:val="20"/>
                <w:szCs w:val="20"/>
                <w:lang w:val="en-US"/>
              </w:rPr>
              <w:t>Module Code</w:t>
            </w:r>
          </w:p>
        </w:tc>
        <w:tc>
          <w:tcPr>
            <w:tcW w:w="7326" w:type="dxa"/>
            <w:gridSpan w:val="2"/>
            <w:tcBorders>
              <w:top w:val="single" w:sz="8" w:space="0" w:color="auto"/>
              <w:left w:val="single" w:sz="8" w:space="0" w:color="auto"/>
              <w:bottom w:val="single" w:sz="8" w:space="0" w:color="auto"/>
              <w:right w:val="single" w:sz="8" w:space="0" w:color="auto"/>
            </w:tcBorders>
          </w:tcPr>
          <w:p w14:paraId="7DE9A3E6" w14:textId="1D208A9D" w:rsidR="346B23EE" w:rsidRDefault="346B23EE" w:rsidP="346B23EE">
            <w:pPr>
              <w:tabs>
                <w:tab w:val="left" w:pos="0"/>
                <w:tab w:val="left" w:pos="720"/>
                <w:tab w:val="left" w:pos="1440"/>
              </w:tabs>
              <w:spacing w:line="276" w:lineRule="auto"/>
            </w:pPr>
            <w:r w:rsidRPr="346B23EE">
              <w:rPr>
                <w:rFonts w:ascii="Arial" w:eastAsia="Arial" w:hAnsi="Arial" w:cs="Arial"/>
                <w:b/>
                <w:bCs/>
                <w:sz w:val="20"/>
                <w:szCs w:val="20"/>
                <w:lang w:val="en-US"/>
              </w:rPr>
              <w:t>ECES60</w:t>
            </w:r>
            <w:r w:rsidR="005865DF">
              <w:rPr>
                <w:rFonts w:ascii="Arial" w:eastAsia="Arial" w:hAnsi="Arial" w:cs="Arial"/>
                <w:b/>
                <w:bCs/>
                <w:sz w:val="20"/>
                <w:szCs w:val="20"/>
                <w:lang w:val="en-US"/>
              </w:rPr>
              <w:t>22</w:t>
            </w:r>
            <w:r w:rsidR="00091B55">
              <w:rPr>
                <w:rFonts w:ascii="Arial" w:eastAsia="Arial" w:hAnsi="Arial" w:cs="Arial"/>
                <w:b/>
                <w:bCs/>
                <w:sz w:val="20"/>
                <w:szCs w:val="20"/>
                <w:lang w:val="en-US"/>
              </w:rPr>
              <w:t>C</w:t>
            </w:r>
          </w:p>
        </w:tc>
      </w:tr>
      <w:tr w:rsidR="346B23EE" w14:paraId="37CD0C1C" w14:textId="77777777" w:rsidTr="346B23EE">
        <w:tc>
          <w:tcPr>
            <w:tcW w:w="168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6E3BAB17" w14:textId="3AB64220" w:rsidR="346B23EE" w:rsidRDefault="346B23EE" w:rsidP="346B23EE">
            <w:pPr>
              <w:tabs>
                <w:tab w:val="left" w:pos="0"/>
                <w:tab w:val="left" w:pos="720"/>
                <w:tab w:val="left" w:pos="1440"/>
              </w:tabs>
              <w:spacing w:line="276" w:lineRule="auto"/>
            </w:pPr>
            <w:r w:rsidRPr="346B23EE">
              <w:rPr>
                <w:rFonts w:ascii="Arial" w:eastAsia="Arial" w:hAnsi="Arial" w:cs="Arial"/>
                <w:b/>
                <w:bCs/>
                <w:color w:val="000000" w:themeColor="text1"/>
                <w:sz w:val="20"/>
                <w:szCs w:val="20"/>
                <w:lang w:val="en-US"/>
              </w:rPr>
              <w:t>Module Title</w:t>
            </w:r>
          </w:p>
        </w:tc>
        <w:tc>
          <w:tcPr>
            <w:tcW w:w="7326" w:type="dxa"/>
            <w:gridSpan w:val="2"/>
            <w:tcBorders>
              <w:top w:val="single" w:sz="8" w:space="0" w:color="auto"/>
              <w:left w:val="single" w:sz="8" w:space="0" w:color="auto"/>
              <w:bottom w:val="single" w:sz="8" w:space="0" w:color="auto"/>
              <w:right w:val="single" w:sz="8" w:space="0" w:color="auto"/>
            </w:tcBorders>
          </w:tcPr>
          <w:p w14:paraId="7EA281C5" w14:textId="76F43516" w:rsidR="346B23EE" w:rsidRDefault="00091B55" w:rsidP="346B23EE">
            <w:pPr>
              <w:tabs>
                <w:tab w:val="left" w:pos="0"/>
                <w:tab w:val="left" w:pos="720"/>
                <w:tab w:val="left" w:pos="1440"/>
              </w:tabs>
              <w:spacing w:line="276" w:lineRule="auto"/>
            </w:pPr>
            <w:proofErr w:type="spellStart"/>
            <w:r>
              <w:rPr>
                <w:rFonts w:ascii="Arial" w:eastAsia="Arial" w:hAnsi="Arial" w:cs="Arial"/>
                <w:b/>
                <w:bCs/>
                <w:sz w:val="20"/>
                <w:szCs w:val="20"/>
                <w:lang w:val="en-US"/>
              </w:rPr>
              <w:t>Astudiaethau</w:t>
            </w:r>
            <w:proofErr w:type="spellEnd"/>
            <w:r>
              <w:rPr>
                <w:rFonts w:ascii="Arial" w:eastAsia="Arial" w:hAnsi="Arial" w:cs="Arial"/>
                <w:b/>
                <w:bCs/>
                <w:sz w:val="20"/>
                <w:szCs w:val="20"/>
                <w:lang w:val="en-US"/>
              </w:rPr>
              <w:t xml:space="preserve"> </w:t>
            </w:r>
            <w:proofErr w:type="spellStart"/>
            <w:r>
              <w:rPr>
                <w:rFonts w:ascii="Arial" w:eastAsia="Arial" w:hAnsi="Arial" w:cs="Arial"/>
                <w:b/>
                <w:bCs/>
                <w:sz w:val="20"/>
                <w:szCs w:val="20"/>
                <w:lang w:val="en-US"/>
              </w:rPr>
              <w:t>Cwricwlwm</w:t>
            </w:r>
            <w:proofErr w:type="spellEnd"/>
            <w:r>
              <w:rPr>
                <w:rFonts w:ascii="Arial" w:eastAsia="Arial" w:hAnsi="Arial" w:cs="Arial"/>
                <w:b/>
                <w:bCs/>
                <w:sz w:val="20"/>
                <w:szCs w:val="20"/>
                <w:lang w:val="en-US"/>
              </w:rPr>
              <w:t xml:space="preserve"> ac </w:t>
            </w:r>
            <w:proofErr w:type="spellStart"/>
            <w:r>
              <w:rPr>
                <w:rFonts w:ascii="Arial" w:eastAsia="Arial" w:hAnsi="Arial" w:cs="Arial"/>
                <w:b/>
                <w:bCs/>
                <w:sz w:val="20"/>
                <w:szCs w:val="20"/>
                <w:lang w:val="en-US"/>
              </w:rPr>
              <w:t>Asesu</w:t>
            </w:r>
            <w:proofErr w:type="spellEnd"/>
          </w:p>
        </w:tc>
      </w:tr>
      <w:tr w:rsidR="346B23EE" w14:paraId="3DF58859" w14:textId="77777777" w:rsidTr="346B23EE">
        <w:tc>
          <w:tcPr>
            <w:tcW w:w="1689"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1FC18C28" w14:textId="6909B562" w:rsidR="346B23EE" w:rsidRDefault="346B23EE" w:rsidP="346B23EE">
            <w:pPr>
              <w:tabs>
                <w:tab w:val="left" w:pos="0"/>
                <w:tab w:val="left" w:pos="720"/>
                <w:tab w:val="left" w:pos="1440"/>
              </w:tabs>
              <w:spacing w:line="276" w:lineRule="auto"/>
            </w:pPr>
            <w:r w:rsidRPr="346B23EE">
              <w:rPr>
                <w:rFonts w:ascii="Arial" w:eastAsia="Arial" w:hAnsi="Arial" w:cs="Arial"/>
                <w:b/>
                <w:bCs/>
                <w:color w:val="000000" w:themeColor="text1"/>
                <w:sz w:val="20"/>
                <w:szCs w:val="20"/>
                <w:lang w:val="en-US"/>
              </w:rPr>
              <w:t>Classification</w:t>
            </w:r>
          </w:p>
        </w:tc>
        <w:tc>
          <w:tcPr>
            <w:tcW w:w="5786" w:type="dxa"/>
            <w:tcBorders>
              <w:top w:val="single" w:sz="8" w:space="0" w:color="auto"/>
              <w:left w:val="single" w:sz="8" w:space="0" w:color="auto"/>
              <w:bottom w:val="single" w:sz="8" w:space="0" w:color="auto"/>
              <w:right w:val="single" w:sz="8" w:space="0" w:color="auto"/>
            </w:tcBorders>
            <w:shd w:val="clear" w:color="auto" w:fill="BFBFBF" w:themeFill="background1" w:themeFillShade="BF"/>
          </w:tcPr>
          <w:p w14:paraId="1E263B40" w14:textId="342170B6" w:rsidR="346B23EE" w:rsidRDefault="346B23EE" w:rsidP="346B23EE">
            <w:pPr>
              <w:tabs>
                <w:tab w:val="left" w:pos="0"/>
                <w:tab w:val="left" w:pos="720"/>
                <w:tab w:val="left" w:pos="1440"/>
              </w:tabs>
              <w:spacing w:line="276" w:lineRule="auto"/>
            </w:pPr>
            <w:r w:rsidRPr="346B23EE">
              <w:rPr>
                <w:rFonts w:ascii="Arial" w:eastAsia="Arial" w:hAnsi="Arial" w:cs="Arial"/>
                <w:b/>
                <w:bCs/>
                <w:color w:val="000000" w:themeColor="text1"/>
                <w:sz w:val="20"/>
                <w:szCs w:val="20"/>
                <w:lang w:val="en-US"/>
              </w:rPr>
              <w:t>Reading List entry</w:t>
            </w:r>
          </w:p>
        </w:tc>
        <w:tc>
          <w:tcPr>
            <w:tcW w:w="1540" w:type="dxa"/>
            <w:tcBorders>
              <w:top w:val="nil"/>
              <w:left w:val="single" w:sz="8" w:space="0" w:color="auto"/>
              <w:bottom w:val="single" w:sz="8" w:space="0" w:color="auto"/>
              <w:right w:val="single" w:sz="8" w:space="0" w:color="auto"/>
            </w:tcBorders>
            <w:shd w:val="clear" w:color="auto" w:fill="BFBFBF" w:themeFill="background1" w:themeFillShade="BF"/>
          </w:tcPr>
          <w:p w14:paraId="1B183B66" w14:textId="4A71804D" w:rsidR="346B23EE" w:rsidRDefault="346B23EE" w:rsidP="346B23EE">
            <w:pPr>
              <w:tabs>
                <w:tab w:val="left" w:pos="0"/>
                <w:tab w:val="left" w:pos="720"/>
                <w:tab w:val="left" w:pos="1440"/>
              </w:tabs>
              <w:spacing w:line="276" w:lineRule="auto"/>
            </w:pPr>
            <w:r w:rsidRPr="346B23EE">
              <w:rPr>
                <w:rFonts w:ascii="Arial" w:eastAsia="Arial" w:hAnsi="Arial" w:cs="Arial"/>
                <w:b/>
                <w:bCs/>
                <w:color w:val="000000" w:themeColor="text1"/>
                <w:sz w:val="20"/>
                <w:szCs w:val="20"/>
                <w:lang w:val="en-US"/>
              </w:rPr>
              <w:t>Electronic*</w:t>
            </w:r>
          </w:p>
        </w:tc>
      </w:tr>
      <w:tr w:rsidR="346B23EE" w14:paraId="7B9407A4" w14:textId="77777777" w:rsidTr="346B23EE">
        <w:tc>
          <w:tcPr>
            <w:tcW w:w="1689" w:type="dxa"/>
            <w:tcBorders>
              <w:top w:val="single" w:sz="8" w:space="0" w:color="auto"/>
              <w:left w:val="single" w:sz="8" w:space="0" w:color="auto"/>
              <w:bottom w:val="single" w:sz="8" w:space="0" w:color="auto"/>
              <w:right w:val="single" w:sz="8" w:space="0" w:color="auto"/>
            </w:tcBorders>
          </w:tcPr>
          <w:p w14:paraId="6B344610" w14:textId="2BC68D4A"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Essential</w:t>
            </w:r>
          </w:p>
        </w:tc>
        <w:tc>
          <w:tcPr>
            <w:tcW w:w="5786" w:type="dxa"/>
            <w:tcBorders>
              <w:top w:val="single" w:sz="8" w:space="0" w:color="auto"/>
              <w:left w:val="single" w:sz="8" w:space="0" w:color="auto"/>
              <w:bottom w:val="single" w:sz="8" w:space="0" w:color="auto"/>
              <w:right w:val="single" w:sz="8" w:space="0" w:color="auto"/>
            </w:tcBorders>
          </w:tcPr>
          <w:p w14:paraId="69D9CA06" w14:textId="27E91B6C" w:rsidR="346B23EE" w:rsidRDefault="346B23EE" w:rsidP="346B23EE">
            <w:pPr>
              <w:spacing w:line="276" w:lineRule="auto"/>
            </w:pPr>
            <w:r w:rsidRPr="346B23EE">
              <w:rPr>
                <w:rFonts w:ascii="Arial" w:eastAsia="Arial" w:hAnsi="Arial" w:cs="Arial"/>
                <w:color w:val="000000" w:themeColor="text1"/>
                <w:sz w:val="20"/>
                <w:szCs w:val="20"/>
                <w:lang w:val="en-US"/>
              </w:rPr>
              <w:t xml:space="preserve">Black, C., Harrison, C., Marshall, B. and Dylan. W. (2007) </w:t>
            </w:r>
            <w:r w:rsidRPr="346B23EE">
              <w:rPr>
                <w:rFonts w:ascii="Arial" w:eastAsia="Arial" w:hAnsi="Arial" w:cs="Arial"/>
                <w:i/>
                <w:iCs/>
                <w:color w:val="000000" w:themeColor="text1"/>
                <w:sz w:val="20"/>
                <w:szCs w:val="20"/>
                <w:lang w:val="en-US"/>
              </w:rPr>
              <w:t>Assessment for Learning</w:t>
            </w:r>
            <w:r w:rsidRPr="346B23EE">
              <w:rPr>
                <w:rFonts w:ascii="Arial" w:eastAsia="Arial" w:hAnsi="Arial" w:cs="Arial"/>
                <w:color w:val="000000" w:themeColor="text1"/>
                <w:sz w:val="20"/>
                <w:szCs w:val="20"/>
                <w:lang w:val="en-US"/>
              </w:rPr>
              <w:t xml:space="preserve">. Maidenhead: McGraw-Hill Education </w:t>
            </w:r>
          </w:p>
        </w:tc>
        <w:tc>
          <w:tcPr>
            <w:tcW w:w="1540" w:type="dxa"/>
            <w:tcBorders>
              <w:top w:val="single" w:sz="8" w:space="0" w:color="auto"/>
              <w:left w:val="single" w:sz="8" w:space="0" w:color="auto"/>
              <w:bottom w:val="single" w:sz="8" w:space="0" w:color="auto"/>
              <w:right w:val="single" w:sz="8" w:space="0" w:color="auto"/>
            </w:tcBorders>
          </w:tcPr>
          <w:p w14:paraId="06A95A62" w14:textId="2A58301B"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18871A07" w14:textId="77777777" w:rsidTr="346B23EE">
        <w:tc>
          <w:tcPr>
            <w:tcW w:w="1689" w:type="dxa"/>
            <w:tcBorders>
              <w:top w:val="single" w:sz="8" w:space="0" w:color="auto"/>
              <w:left w:val="single" w:sz="8" w:space="0" w:color="auto"/>
              <w:bottom w:val="single" w:sz="8" w:space="0" w:color="auto"/>
              <w:right w:val="single" w:sz="8" w:space="0" w:color="auto"/>
            </w:tcBorders>
          </w:tcPr>
          <w:p w14:paraId="763C0293" w14:textId="1EAAD411"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Essential</w:t>
            </w:r>
          </w:p>
        </w:tc>
        <w:tc>
          <w:tcPr>
            <w:tcW w:w="5786" w:type="dxa"/>
            <w:tcBorders>
              <w:top w:val="single" w:sz="8" w:space="0" w:color="auto"/>
              <w:left w:val="single" w:sz="8" w:space="0" w:color="auto"/>
              <w:bottom w:val="single" w:sz="8" w:space="0" w:color="auto"/>
              <w:right w:val="single" w:sz="8" w:space="0" w:color="auto"/>
            </w:tcBorders>
          </w:tcPr>
          <w:p w14:paraId="384AD406" w14:textId="0900D7AB" w:rsidR="346B23EE" w:rsidRDefault="346B23EE" w:rsidP="346B23EE">
            <w:pPr>
              <w:tabs>
                <w:tab w:val="left" w:pos="0"/>
                <w:tab w:val="left" w:pos="720"/>
                <w:tab w:val="left" w:pos="1440"/>
              </w:tabs>
              <w:spacing w:line="276" w:lineRule="auto"/>
            </w:pPr>
            <w:r w:rsidRPr="346B23EE">
              <w:rPr>
                <w:rFonts w:ascii="Arial" w:eastAsia="Arial" w:hAnsi="Arial" w:cs="Arial"/>
                <w:color w:val="000000" w:themeColor="text1"/>
                <w:sz w:val="20"/>
                <w:szCs w:val="20"/>
                <w:lang w:val="en-US"/>
              </w:rPr>
              <w:t xml:space="preserve">Gardner, J. (2012). </w:t>
            </w:r>
            <w:r w:rsidRPr="346B23EE">
              <w:rPr>
                <w:rFonts w:ascii="Arial" w:eastAsia="Arial" w:hAnsi="Arial" w:cs="Arial"/>
                <w:i/>
                <w:iCs/>
                <w:color w:val="000000" w:themeColor="text1"/>
                <w:sz w:val="20"/>
                <w:szCs w:val="20"/>
                <w:lang w:val="en-US"/>
              </w:rPr>
              <w:t>Assessment and Learning</w:t>
            </w:r>
            <w:r w:rsidRPr="346B23EE">
              <w:rPr>
                <w:rFonts w:ascii="Arial" w:eastAsia="Arial" w:hAnsi="Arial" w:cs="Arial"/>
                <w:color w:val="000000" w:themeColor="text1"/>
                <w:sz w:val="20"/>
                <w:szCs w:val="20"/>
                <w:lang w:val="en-US"/>
              </w:rPr>
              <w:t>. 2nd ed; London: SAGE.</w:t>
            </w:r>
          </w:p>
        </w:tc>
        <w:tc>
          <w:tcPr>
            <w:tcW w:w="1540" w:type="dxa"/>
            <w:tcBorders>
              <w:top w:val="single" w:sz="8" w:space="0" w:color="auto"/>
              <w:left w:val="single" w:sz="8" w:space="0" w:color="auto"/>
              <w:bottom w:val="single" w:sz="8" w:space="0" w:color="auto"/>
              <w:right w:val="single" w:sz="8" w:space="0" w:color="auto"/>
            </w:tcBorders>
          </w:tcPr>
          <w:p w14:paraId="5CA71CD4" w14:textId="286CDA33" w:rsidR="346B23EE" w:rsidRDefault="346B23EE" w:rsidP="346B23EE">
            <w:pPr>
              <w:spacing w:line="276" w:lineRule="auto"/>
              <w:jc w:val="center"/>
            </w:pPr>
            <w:r w:rsidRPr="346B23EE">
              <w:rPr>
                <w:rFonts w:ascii="MS Gothic" w:eastAsia="MS Gothic" w:hAnsi="MS Gothic" w:cs="MS Gothic"/>
                <w:sz w:val="20"/>
                <w:szCs w:val="20"/>
                <w:lang w:val="en-US"/>
              </w:rPr>
              <w:t>☒</w:t>
            </w:r>
          </w:p>
        </w:tc>
      </w:tr>
      <w:tr w:rsidR="346B23EE" w14:paraId="4729BBFF" w14:textId="77777777" w:rsidTr="346B23EE">
        <w:tc>
          <w:tcPr>
            <w:tcW w:w="1689" w:type="dxa"/>
            <w:tcBorders>
              <w:top w:val="single" w:sz="8" w:space="0" w:color="auto"/>
              <w:left w:val="single" w:sz="8" w:space="0" w:color="auto"/>
              <w:bottom w:val="single" w:sz="8" w:space="0" w:color="auto"/>
              <w:right w:val="single" w:sz="8" w:space="0" w:color="auto"/>
            </w:tcBorders>
          </w:tcPr>
          <w:p w14:paraId="776183BA" w14:textId="330612C9"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Essential</w:t>
            </w:r>
          </w:p>
        </w:tc>
        <w:tc>
          <w:tcPr>
            <w:tcW w:w="5786" w:type="dxa"/>
            <w:tcBorders>
              <w:top w:val="single" w:sz="8" w:space="0" w:color="auto"/>
              <w:left w:val="single" w:sz="8" w:space="0" w:color="auto"/>
              <w:bottom w:val="single" w:sz="8" w:space="0" w:color="auto"/>
              <w:right w:val="single" w:sz="8" w:space="0" w:color="auto"/>
            </w:tcBorders>
          </w:tcPr>
          <w:p w14:paraId="57007FA0" w14:textId="5E5783A6" w:rsidR="346B23EE" w:rsidRDefault="346B23EE" w:rsidP="346B23EE">
            <w:pPr>
              <w:spacing w:line="276" w:lineRule="auto"/>
            </w:pPr>
            <w:r w:rsidRPr="346B23EE">
              <w:rPr>
                <w:rFonts w:ascii="Arial" w:eastAsia="Arial" w:hAnsi="Arial" w:cs="Arial"/>
                <w:sz w:val="20"/>
                <w:szCs w:val="20"/>
                <w:lang w:val="en-US"/>
              </w:rPr>
              <w:t xml:space="preserve">Kelly, A.V. (2009) </w:t>
            </w:r>
            <w:r w:rsidRPr="346B23EE">
              <w:rPr>
                <w:rFonts w:ascii="Arial" w:eastAsia="Arial" w:hAnsi="Arial" w:cs="Arial"/>
                <w:i/>
                <w:iCs/>
                <w:sz w:val="20"/>
                <w:szCs w:val="20"/>
                <w:lang w:val="en-US"/>
              </w:rPr>
              <w:t>The Curriculum: Theory and Practice: Sixth Edition</w:t>
            </w:r>
            <w:r w:rsidRPr="346B23EE">
              <w:rPr>
                <w:rFonts w:ascii="Arial" w:eastAsia="Arial" w:hAnsi="Arial" w:cs="Arial"/>
                <w:sz w:val="20"/>
                <w:szCs w:val="20"/>
                <w:lang w:val="en-US"/>
              </w:rPr>
              <w:t>. London: Sage.</w:t>
            </w:r>
          </w:p>
        </w:tc>
        <w:tc>
          <w:tcPr>
            <w:tcW w:w="1540" w:type="dxa"/>
            <w:tcBorders>
              <w:top w:val="single" w:sz="8" w:space="0" w:color="auto"/>
              <w:left w:val="single" w:sz="8" w:space="0" w:color="auto"/>
              <w:bottom w:val="single" w:sz="8" w:space="0" w:color="auto"/>
              <w:right w:val="single" w:sz="8" w:space="0" w:color="auto"/>
            </w:tcBorders>
          </w:tcPr>
          <w:p w14:paraId="04B8EF13" w14:textId="56661332" w:rsidR="346B23EE" w:rsidRDefault="346B23EE" w:rsidP="346B23EE">
            <w:pPr>
              <w:spacing w:line="276" w:lineRule="auto"/>
              <w:jc w:val="center"/>
            </w:pPr>
            <w:r w:rsidRPr="346B23EE">
              <w:rPr>
                <w:rFonts w:ascii="MS Gothic" w:eastAsia="MS Gothic" w:hAnsi="MS Gothic" w:cs="MS Gothic"/>
                <w:sz w:val="20"/>
                <w:szCs w:val="20"/>
                <w:lang w:val="en-US"/>
              </w:rPr>
              <w:t>☒</w:t>
            </w:r>
          </w:p>
        </w:tc>
      </w:tr>
      <w:tr w:rsidR="346B23EE" w14:paraId="29755EDC" w14:textId="77777777" w:rsidTr="346B23EE">
        <w:tc>
          <w:tcPr>
            <w:tcW w:w="1689" w:type="dxa"/>
            <w:tcBorders>
              <w:top w:val="single" w:sz="8" w:space="0" w:color="auto"/>
              <w:left w:val="single" w:sz="8" w:space="0" w:color="auto"/>
              <w:bottom w:val="single" w:sz="8" w:space="0" w:color="auto"/>
              <w:right w:val="single" w:sz="8" w:space="0" w:color="auto"/>
            </w:tcBorders>
          </w:tcPr>
          <w:p w14:paraId="34A2BB28" w14:textId="6F47A820"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 xml:space="preserve">Essential </w:t>
            </w:r>
          </w:p>
        </w:tc>
        <w:tc>
          <w:tcPr>
            <w:tcW w:w="5786" w:type="dxa"/>
            <w:tcBorders>
              <w:top w:val="single" w:sz="8" w:space="0" w:color="auto"/>
              <w:left w:val="single" w:sz="8" w:space="0" w:color="auto"/>
              <w:bottom w:val="single" w:sz="8" w:space="0" w:color="auto"/>
              <w:right w:val="single" w:sz="8" w:space="0" w:color="auto"/>
            </w:tcBorders>
          </w:tcPr>
          <w:p w14:paraId="06314E3F" w14:textId="245FE312" w:rsidR="346B23EE" w:rsidRDefault="346B23EE" w:rsidP="346B23EE">
            <w:pPr>
              <w:spacing w:line="276" w:lineRule="auto"/>
            </w:pPr>
            <w:r w:rsidRPr="346B23EE">
              <w:rPr>
                <w:rFonts w:ascii="Arial" w:eastAsia="Arial" w:hAnsi="Arial" w:cs="Arial"/>
                <w:sz w:val="20"/>
                <w:szCs w:val="20"/>
                <w:lang w:val="en-US"/>
              </w:rPr>
              <w:t xml:space="preserve">Pinar, W. (2011) </w:t>
            </w:r>
            <w:r w:rsidRPr="346B23EE">
              <w:rPr>
                <w:rFonts w:ascii="Arial" w:eastAsia="Arial" w:hAnsi="Arial" w:cs="Arial"/>
                <w:i/>
                <w:iCs/>
                <w:sz w:val="20"/>
                <w:szCs w:val="20"/>
                <w:lang w:val="en-US"/>
              </w:rPr>
              <w:t>What is Curriculum Theory</w:t>
            </w:r>
            <w:r w:rsidRPr="346B23EE">
              <w:rPr>
                <w:rFonts w:ascii="Arial" w:eastAsia="Arial" w:hAnsi="Arial" w:cs="Arial"/>
                <w:sz w:val="20"/>
                <w:szCs w:val="20"/>
                <w:lang w:val="en-US"/>
              </w:rPr>
              <w:t>. London: Lawrence Erlbaum Associates.</w:t>
            </w:r>
          </w:p>
        </w:tc>
        <w:tc>
          <w:tcPr>
            <w:tcW w:w="1540" w:type="dxa"/>
            <w:tcBorders>
              <w:top w:val="single" w:sz="8" w:space="0" w:color="auto"/>
              <w:left w:val="single" w:sz="8" w:space="0" w:color="auto"/>
              <w:bottom w:val="single" w:sz="8" w:space="0" w:color="auto"/>
              <w:right w:val="single" w:sz="8" w:space="0" w:color="auto"/>
            </w:tcBorders>
          </w:tcPr>
          <w:p w14:paraId="42E088F5" w14:textId="7DA554DA"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61AC21B3" w14:textId="77777777" w:rsidTr="346B23EE">
        <w:tc>
          <w:tcPr>
            <w:tcW w:w="1689" w:type="dxa"/>
            <w:tcBorders>
              <w:top w:val="single" w:sz="8" w:space="0" w:color="auto"/>
              <w:left w:val="single" w:sz="8" w:space="0" w:color="auto"/>
              <w:bottom w:val="single" w:sz="8" w:space="0" w:color="auto"/>
              <w:right w:val="single" w:sz="8" w:space="0" w:color="auto"/>
            </w:tcBorders>
          </w:tcPr>
          <w:p w14:paraId="23B1F9E0" w14:textId="4B77FCC0"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4676A7D4" w14:textId="300141B9" w:rsidR="346B23EE" w:rsidRDefault="346B23EE" w:rsidP="346B23EE">
            <w:pPr>
              <w:spacing w:line="276" w:lineRule="auto"/>
            </w:pPr>
            <w:r w:rsidRPr="346B23EE">
              <w:rPr>
                <w:rFonts w:ascii="Arial" w:eastAsia="Arial" w:hAnsi="Arial" w:cs="Arial"/>
                <w:sz w:val="20"/>
                <w:szCs w:val="20"/>
                <w:lang w:val="en-US"/>
              </w:rPr>
              <w:t xml:space="preserve">Black, P. (2004) </w:t>
            </w:r>
            <w:r w:rsidRPr="346B23EE">
              <w:rPr>
                <w:rFonts w:ascii="Arial" w:eastAsia="Arial" w:hAnsi="Arial" w:cs="Arial"/>
                <w:i/>
                <w:iCs/>
                <w:sz w:val="20"/>
                <w:szCs w:val="20"/>
                <w:lang w:val="en-US"/>
              </w:rPr>
              <w:t xml:space="preserve">Working Inside the Black Box: Assessment for Learning in the Classroom. </w:t>
            </w:r>
            <w:r w:rsidRPr="346B23EE">
              <w:rPr>
                <w:rFonts w:ascii="Arial" w:eastAsia="Arial" w:hAnsi="Arial" w:cs="Arial"/>
                <w:sz w:val="20"/>
                <w:szCs w:val="20"/>
                <w:lang w:val="en-US"/>
              </w:rPr>
              <w:t xml:space="preserve">Slough: NFER. </w:t>
            </w:r>
          </w:p>
        </w:tc>
        <w:tc>
          <w:tcPr>
            <w:tcW w:w="1540" w:type="dxa"/>
            <w:tcBorders>
              <w:top w:val="single" w:sz="8" w:space="0" w:color="auto"/>
              <w:left w:val="single" w:sz="8" w:space="0" w:color="auto"/>
              <w:bottom w:val="single" w:sz="8" w:space="0" w:color="auto"/>
              <w:right w:val="single" w:sz="8" w:space="0" w:color="auto"/>
            </w:tcBorders>
          </w:tcPr>
          <w:p w14:paraId="407CB9CB" w14:textId="7995E25B"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05EF5BEB" w14:textId="77777777" w:rsidTr="346B23EE">
        <w:tc>
          <w:tcPr>
            <w:tcW w:w="1689" w:type="dxa"/>
            <w:tcBorders>
              <w:top w:val="single" w:sz="8" w:space="0" w:color="auto"/>
              <w:left w:val="single" w:sz="8" w:space="0" w:color="auto"/>
              <w:bottom w:val="single" w:sz="8" w:space="0" w:color="auto"/>
              <w:right w:val="single" w:sz="8" w:space="0" w:color="auto"/>
            </w:tcBorders>
          </w:tcPr>
          <w:p w14:paraId="1B44E0E6" w14:textId="35464D6D"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0E194040" w14:textId="16574032" w:rsidR="346B23EE" w:rsidRDefault="346B23EE" w:rsidP="346B23EE">
            <w:pPr>
              <w:spacing w:line="276" w:lineRule="auto"/>
            </w:pPr>
            <w:r w:rsidRPr="346B23EE">
              <w:rPr>
                <w:rFonts w:ascii="Arial" w:eastAsia="Arial" w:hAnsi="Arial" w:cs="Arial"/>
                <w:sz w:val="20"/>
                <w:szCs w:val="20"/>
                <w:lang w:val="en-US"/>
              </w:rPr>
              <w:t xml:space="preserve">Boyle B. &amp; Charles M (2014) </w:t>
            </w:r>
            <w:r w:rsidRPr="346B23EE">
              <w:rPr>
                <w:rFonts w:ascii="Arial" w:eastAsia="Arial" w:hAnsi="Arial" w:cs="Arial"/>
                <w:i/>
                <w:iCs/>
                <w:sz w:val="20"/>
                <w:szCs w:val="20"/>
                <w:lang w:val="en-US"/>
              </w:rPr>
              <w:t xml:space="preserve">Formative Assessment for Teaching &amp; Learning. </w:t>
            </w:r>
            <w:r w:rsidRPr="346B23EE">
              <w:rPr>
                <w:rFonts w:ascii="Arial" w:eastAsia="Arial" w:hAnsi="Arial" w:cs="Arial"/>
                <w:sz w:val="20"/>
                <w:szCs w:val="20"/>
                <w:lang w:val="en-US"/>
              </w:rPr>
              <w:t xml:space="preserve">London: </w:t>
            </w:r>
          </w:p>
          <w:p w14:paraId="127110A7" w14:textId="4BE9C67F" w:rsidR="346B23EE" w:rsidRDefault="346B23EE" w:rsidP="346B23EE">
            <w:pPr>
              <w:spacing w:line="276" w:lineRule="auto"/>
            </w:pPr>
            <w:r w:rsidRPr="346B23EE">
              <w:rPr>
                <w:rFonts w:ascii="Arial" w:eastAsia="Arial" w:hAnsi="Arial" w:cs="Arial"/>
                <w:sz w:val="20"/>
                <w:szCs w:val="20"/>
                <w:lang w:val="en-US"/>
              </w:rPr>
              <w:t>Sage.</w:t>
            </w:r>
          </w:p>
        </w:tc>
        <w:tc>
          <w:tcPr>
            <w:tcW w:w="1540" w:type="dxa"/>
            <w:tcBorders>
              <w:top w:val="single" w:sz="8" w:space="0" w:color="auto"/>
              <w:left w:val="single" w:sz="8" w:space="0" w:color="auto"/>
              <w:bottom w:val="single" w:sz="8" w:space="0" w:color="auto"/>
              <w:right w:val="single" w:sz="8" w:space="0" w:color="auto"/>
            </w:tcBorders>
          </w:tcPr>
          <w:p w14:paraId="16069853" w14:textId="136BE294"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57C58E1E" w14:textId="77777777" w:rsidTr="346B23EE">
        <w:tc>
          <w:tcPr>
            <w:tcW w:w="1689" w:type="dxa"/>
            <w:tcBorders>
              <w:top w:val="single" w:sz="8" w:space="0" w:color="auto"/>
              <w:left w:val="single" w:sz="8" w:space="0" w:color="auto"/>
              <w:bottom w:val="single" w:sz="8" w:space="0" w:color="auto"/>
              <w:right w:val="single" w:sz="8" w:space="0" w:color="auto"/>
            </w:tcBorders>
          </w:tcPr>
          <w:p w14:paraId="24D41250" w14:textId="421E30D0"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7AF56B16" w14:textId="75350E67" w:rsidR="346B23EE" w:rsidRDefault="346B23EE" w:rsidP="346B23EE">
            <w:pPr>
              <w:tabs>
                <w:tab w:val="left" w:pos="2820"/>
              </w:tabs>
              <w:spacing w:line="276" w:lineRule="auto"/>
            </w:pPr>
            <w:r w:rsidRPr="346B23EE">
              <w:rPr>
                <w:rFonts w:ascii="Arial" w:eastAsia="Arial" w:hAnsi="Arial" w:cs="Arial"/>
                <w:sz w:val="20"/>
                <w:szCs w:val="20"/>
                <w:lang w:val="en-US"/>
              </w:rPr>
              <w:t xml:space="preserve">Marsh, C., (2008) </w:t>
            </w:r>
            <w:r w:rsidRPr="346B23EE">
              <w:rPr>
                <w:rFonts w:ascii="Arial" w:eastAsia="Arial" w:hAnsi="Arial" w:cs="Arial"/>
                <w:i/>
                <w:iCs/>
                <w:sz w:val="20"/>
                <w:szCs w:val="20"/>
                <w:lang w:val="en-US"/>
              </w:rPr>
              <w:t>Key Concepts for Understanding Curriculum</w:t>
            </w:r>
            <w:r w:rsidRPr="346B23EE">
              <w:rPr>
                <w:rFonts w:ascii="Arial" w:eastAsia="Arial" w:hAnsi="Arial" w:cs="Arial"/>
                <w:sz w:val="20"/>
                <w:szCs w:val="20"/>
                <w:lang w:val="en-US"/>
              </w:rPr>
              <w:t>. London: Routledge.</w:t>
            </w:r>
          </w:p>
        </w:tc>
        <w:tc>
          <w:tcPr>
            <w:tcW w:w="1540" w:type="dxa"/>
            <w:tcBorders>
              <w:top w:val="single" w:sz="8" w:space="0" w:color="auto"/>
              <w:left w:val="single" w:sz="8" w:space="0" w:color="auto"/>
              <w:bottom w:val="single" w:sz="8" w:space="0" w:color="auto"/>
              <w:right w:val="single" w:sz="8" w:space="0" w:color="auto"/>
            </w:tcBorders>
          </w:tcPr>
          <w:p w14:paraId="100CCEAB" w14:textId="4BAEBFDE"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4A2922DB"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7D76F16F" w14:textId="67FF2386"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50A9D6B8" w14:textId="2E94703D" w:rsidR="346B23EE" w:rsidRDefault="346B23EE" w:rsidP="346B23EE">
            <w:pPr>
              <w:tabs>
                <w:tab w:val="left" w:pos="2820"/>
              </w:tabs>
              <w:spacing w:line="276" w:lineRule="auto"/>
            </w:pPr>
            <w:r w:rsidRPr="346B23EE">
              <w:rPr>
                <w:rFonts w:ascii="Arial" w:eastAsia="Arial" w:hAnsi="Arial" w:cs="Arial"/>
                <w:sz w:val="20"/>
                <w:szCs w:val="20"/>
                <w:lang w:val="en-US"/>
              </w:rPr>
              <w:t xml:space="preserve">Moore, A. (2000) </w:t>
            </w:r>
            <w:r w:rsidRPr="346B23EE">
              <w:rPr>
                <w:rFonts w:ascii="Arial" w:eastAsia="Arial" w:hAnsi="Arial" w:cs="Arial"/>
                <w:i/>
                <w:iCs/>
                <w:sz w:val="20"/>
                <w:szCs w:val="20"/>
                <w:lang w:val="en-US"/>
              </w:rPr>
              <w:t>Teaching and Learning: Pedagogy, Curriculum and Culture</w:t>
            </w:r>
            <w:r w:rsidRPr="346B23EE">
              <w:rPr>
                <w:rFonts w:ascii="Arial" w:eastAsia="Arial" w:hAnsi="Arial" w:cs="Arial"/>
                <w:sz w:val="20"/>
                <w:szCs w:val="20"/>
                <w:lang w:val="en-US"/>
              </w:rPr>
              <w:t>. London: Routledge.</w:t>
            </w:r>
          </w:p>
        </w:tc>
        <w:tc>
          <w:tcPr>
            <w:tcW w:w="1540" w:type="dxa"/>
            <w:tcBorders>
              <w:top w:val="single" w:sz="8" w:space="0" w:color="auto"/>
              <w:left w:val="single" w:sz="8" w:space="0" w:color="auto"/>
              <w:bottom w:val="single" w:sz="8" w:space="0" w:color="auto"/>
              <w:right w:val="single" w:sz="8" w:space="0" w:color="auto"/>
            </w:tcBorders>
          </w:tcPr>
          <w:p w14:paraId="496E1EDB" w14:textId="169102A3"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609F5584"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424EF0FE" w14:textId="2190D297"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067BCBB4" w14:textId="052BD925" w:rsidR="346B23EE" w:rsidRDefault="346B23EE" w:rsidP="346B23EE">
            <w:pPr>
              <w:tabs>
                <w:tab w:val="left" w:pos="743"/>
                <w:tab w:val="left" w:pos="2160"/>
              </w:tabs>
              <w:spacing w:line="276" w:lineRule="auto"/>
            </w:pPr>
            <w:proofErr w:type="spellStart"/>
            <w:r w:rsidRPr="346B23EE">
              <w:rPr>
                <w:rFonts w:ascii="Arial" w:eastAsia="Arial" w:hAnsi="Arial" w:cs="Arial"/>
                <w:sz w:val="20"/>
                <w:szCs w:val="20"/>
                <w:lang w:val="en-US"/>
              </w:rPr>
              <w:t>Muijis</w:t>
            </w:r>
            <w:proofErr w:type="spellEnd"/>
            <w:r w:rsidRPr="346B23EE">
              <w:rPr>
                <w:rFonts w:ascii="Arial" w:eastAsia="Arial" w:hAnsi="Arial" w:cs="Arial"/>
                <w:sz w:val="20"/>
                <w:szCs w:val="20"/>
                <w:lang w:val="en-US"/>
              </w:rPr>
              <w:t xml:space="preserve"> D. &amp; Reynolds D (2011) </w:t>
            </w:r>
            <w:r w:rsidRPr="346B23EE">
              <w:rPr>
                <w:rFonts w:ascii="Arial" w:eastAsia="Arial" w:hAnsi="Arial" w:cs="Arial"/>
                <w:i/>
                <w:iCs/>
                <w:sz w:val="20"/>
                <w:szCs w:val="20"/>
                <w:lang w:val="en-US"/>
              </w:rPr>
              <w:t>Effective Teaching</w:t>
            </w:r>
            <w:r w:rsidRPr="346B23EE">
              <w:rPr>
                <w:rFonts w:ascii="Arial" w:eastAsia="Arial" w:hAnsi="Arial" w:cs="Arial"/>
                <w:sz w:val="20"/>
                <w:szCs w:val="20"/>
                <w:lang w:val="en-US"/>
              </w:rPr>
              <w:t>. (3</w:t>
            </w:r>
            <w:r w:rsidRPr="346B23EE">
              <w:rPr>
                <w:rFonts w:ascii="Arial" w:eastAsia="Arial" w:hAnsi="Arial" w:cs="Arial"/>
                <w:sz w:val="20"/>
                <w:szCs w:val="20"/>
                <w:vertAlign w:val="superscript"/>
                <w:lang w:val="en-US"/>
              </w:rPr>
              <w:t>rd</w:t>
            </w:r>
            <w:r w:rsidRPr="346B23EE">
              <w:rPr>
                <w:rFonts w:ascii="Arial" w:eastAsia="Arial" w:hAnsi="Arial" w:cs="Arial"/>
                <w:sz w:val="20"/>
                <w:szCs w:val="20"/>
                <w:lang w:val="en-US"/>
              </w:rPr>
              <w:t xml:space="preserve"> </w:t>
            </w:r>
            <w:proofErr w:type="spellStart"/>
            <w:r w:rsidRPr="346B23EE">
              <w:rPr>
                <w:rFonts w:ascii="Arial" w:eastAsia="Arial" w:hAnsi="Arial" w:cs="Arial"/>
                <w:sz w:val="20"/>
                <w:szCs w:val="20"/>
                <w:lang w:val="en-US"/>
              </w:rPr>
              <w:t>edn</w:t>
            </w:r>
            <w:proofErr w:type="spellEnd"/>
            <w:r w:rsidRPr="346B23EE">
              <w:rPr>
                <w:rFonts w:ascii="Arial" w:eastAsia="Arial" w:hAnsi="Arial" w:cs="Arial"/>
                <w:sz w:val="20"/>
                <w:szCs w:val="20"/>
                <w:lang w:val="en-US"/>
              </w:rPr>
              <w:t>) London: Sage</w:t>
            </w:r>
          </w:p>
        </w:tc>
        <w:tc>
          <w:tcPr>
            <w:tcW w:w="1540" w:type="dxa"/>
            <w:tcBorders>
              <w:top w:val="single" w:sz="8" w:space="0" w:color="auto"/>
              <w:left w:val="single" w:sz="8" w:space="0" w:color="auto"/>
              <w:bottom w:val="single" w:sz="8" w:space="0" w:color="auto"/>
              <w:right w:val="single" w:sz="8" w:space="0" w:color="auto"/>
            </w:tcBorders>
          </w:tcPr>
          <w:p w14:paraId="67B8CF91" w14:textId="2D2C0E1D"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6D44AF11"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014D6A29" w14:textId="72668AEE"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 xml:space="preserve">Further </w:t>
            </w:r>
          </w:p>
        </w:tc>
        <w:tc>
          <w:tcPr>
            <w:tcW w:w="5786" w:type="dxa"/>
            <w:tcBorders>
              <w:top w:val="single" w:sz="8" w:space="0" w:color="auto"/>
              <w:left w:val="single" w:sz="8" w:space="0" w:color="auto"/>
              <w:bottom w:val="single" w:sz="8" w:space="0" w:color="auto"/>
              <w:right w:val="single" w:sz="8" w:space="0" w:color="auto"/>
            </w:tcBorders>
          </w:tcPr>
          <w:p w14:paraId="2DAC0269" w14:textId="2E16CFD1" w:rsidR="346B23EE" w:rsidRDefault="346B23EE" w:rsidP="346B23EE">
            <w:pPr>
              <w:tabs>
                <w:tab w:val="left" w:pos="720"/>
                <w:tab w:val="left" w:pos="1440"/>
                <w:tab w:val="left" w:pos="2160"/>
                <w:tab w:val="left" w:pos="2880"/>
              </w:tabs>
              <w:spacing w:line="276" w:lineRule="auto"/>
            </w:pPr>
            <w:r w:rsidRPr="346B23EE">
              <w:rPr>
                <w:rFonts w:ascii="Arial" w:eastAsia="Arial" w:hAnsi="Arial" w:cs="Arial"/>
                <w:sz w:val="20"/>
                <w:szCs w:val="20"/>
                <w:lang w:val="en-US"/>
              </w:rPr>
              <w:t xml:space="preserve">Pollard A. (ed) (2014) </w:t>
            </w:r>
            <w:r w:rsidRPr="346B23EE">
              <w:rPr>
                <w:rFonts w:ascii="Arial" w:eastAsia="Arial" w:hAnsi="Arial" w:cs="Arial"/>
                <w:i/>
                <w:iCs/>
                <w:sz w:val="20"/>
                <w:szCs w:val="20"/>
                <w:lang w:val="en-US"/>
              </w:rPr>
              <w:t>Readings for reflective teaching in schools</w:t>
            </w:r>
            <w:r w:rsidRPr="346B23EE">
              <w:rPr>
                <w:rFonts w:ascii="Arial" w:eastAsia="Arial" w:hAnsi="Arial" w:cs="Arial"/>
                <w:sz w:val="20"/>
                <w:szCs w:val="20"/>
                <w:lang w:val="en-US"/>
              </w:rPr>
              <w:t>. London: Sage.</w:t>
            </w:r>
          </w:p>
        </w:tc>
        <w:tc>
          <w:tcPr>
            <w:tcW w:w="1540" w:type="dxa"/>
            <w:tcBorders>
              <w:top w:val="single" w:sz="8" w:space="0" w:color="auto"/>
              <w:left w:val="single" w:sz="8" w:space="0" w:color="auto"/>
              <w:bottom w:val="single" w:sz="8" w:space="0" w:color="auto"/>
              <w:right w:val="single" w:sz="8" w:space="0" w:color="auto"/>
            </w:tcBorders>
          </w:tcPr>
          <w:p w14:paraId="5039560E" w14:textId="44CA13C8"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4D0C60C2"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587E2C9F" w14:textId="21024BDD"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2FB2EA77" w14:textId="4834CF17" w:rsidR="346B23EE" w:rsidRDefault="346B23EE" w:rsidP="346B23EE">
            <w:pPr>
              <w:spacing w:line="276" w:lineRule="auto"/>
            </w:pPr>
            <w:r w:rsidRPr="346B23EE">
              <w:rPr>
                <w:rFonts w:ascii="Arial" w:eastAsia="Arial" w:hAnsi="Arial" w:cs="Arial"/>
                <w:sz w:val="20"/>
                <w:szCs w:val="20"/>
                <w:lang w:val="en-US"/>
              </w:rPr>
              <w:t xml:space="preserve">Powell, S. (2011) </w:t>
            </w:r>
            <w:r w:rsidRPr="346B23EE">
              <w:rPr>
                <w:rFonts w:ascii="Arial" w:eastAsia="Arial" w:hAnsi="Arial" w:cs="Arial"/>
                <w:i/>
                <w:iCs/>
                <w:sz w:val="20"/>
                <w:szCs w:val="20"/>
                <w:lang w:val="en-US"/>
              </w:rPr>
              <w:t>Inclusive Practice in the Lifelong Learning Sector</w:t>
            </w:r>
            <w:r w:rsidRPr="346B23EE">
              <w:rPr>
                <w:rFonts w:ascii="Arial" w:eastAsia="Arial" w:hAnsi="Arial" w:cs="Arial"/>
                <w:sz w:val="20"/>
                <w:szCs w:val="20"/>
                <w:lang w:val="en-US"/>
              </w:rPr>
              <w:t>. Exeter: Learning Matters.</w:t>
            </w:r>
          </w:p>
        </w:tc>
        <w:tc>
          <w:tcPr>
            <w:tcW w:w="1540" w:type="dxa"/>
            <w:tcBorders>
              <w:top w:val="single" w:sz="8" w:space="0" w:color="auto"/>
              <w:left w:val="single" w:sz="8" w:space="0" w:color="auto"/>
              <w:bottom w:val="single" w:sz="8" w:space="0" w:color="auto"/>
              <w:right w:val="single" w:sz="8" w:space="0" w:color="auto"/>
            </w:tcBorders>
          </w:tcPr>
          <w:p w14:paraId="17374D25" w14:textId="2AFF4193"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5846E0DF"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50D4E122" w14:textId="25DF63BA"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41B896A1" w14:textId="0523EC5B" w:rsidR="346B23EE" w:rsidRDefault="346B23EE" w:rsidP="346B23EE">
            <w:pPr>
              <w:spacing w:line="276" w:lineRule="auto"/>
            </w:pPr>
            <w:r w:rsidRPr="346B23EE">
              <w:rPr>
                <w:rFonts w:ascii="Arial" w:eastAsia="Arial" w:hAnsi="Arial" w:cs="Arial"/>
                <w:sz w:val="20"/>
                <w:szCs w:val="20"/>
                <w:lang w:val="en-US"/>
              </w:rPr>
              <w:t xml:space="preserve">Schiro, M. (2012) </w:t>
            </w:r>
            <w:r w:rsidRPr="346B23EE">
              <w:rPr>
                <w:rFonts w:ascii="Arial" w:eastAsia="Arial" w:hAnsi="Arial" w:cs="Arial"/>
                <w:i/>
                <w:iCs/>
                <w:sz w:val="20"/>
                <w:szCs w:val="20"/>
                <w:lang w:val="en-US"/>
              </w:rPr>
              <w:t>Curriculum Theory: Conflicting Visions and Enduring Concerns</w:t>
            </w:r>
            <w:r w:rsidRPr="346B23EE">
              <w:rPr>
                <w:rFonts w:ascii="Arial" w:eastAsia="Arial" w:hAnsi="Arial" w:cs="Arial"/>
                <w:sz w:val="20"/>
                <w:szCs w:val="20"/>
                <w:lang w:val="en-US"/>
              </w:rPr>
              <w:t xml:space="preserve">. London: Sage. </w:t>
            </w:r>
          </w:p>
        </w:tc>
        <w:tc>
          <w:tcPr>
            <w:tcW w:w="1540" w:type="dxa"/>
            <w:tcBorders>
              <w:top w:val="single" w:sz="8" w:space="0" w:color="auto"/>
              <w:left w:val="single" w:sz="8" w:space="0" w:color="auto"/>
              <w:bottom w:val="single" w:sz="8" w:space="0" w:color="auto"/>
              <w:right w:val="single" w:sz="8" w:space="0" w:color="auto"/>
            </w:tcBorders>
          </w:tcPr>
          <w:p w14:paraId="1BF347D5" w14:textId="7D07F105"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6CA4814D"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30F2C52F" w14:textId="4D1B237E"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 xml:space="preserve">Further </w:t>
            </w:r>
          </w:p>
        </w:tc>
        <w:tc>
          <w:tcPr>
            <w:tcW w:w="5786" w:type="dxa"/>
            <w:tcBorders>
              <w:top w:val="single" w:sz="8" w:space="0" w:color="auto"/>
              <w:left w:val="single" w:sz="8" w:space="0" w:color="auto"/>
              <w:bottom w:val="single" w:sz="8" w:space="0" w:color="auto"/>
              <w:right w:val="single" w:sz="8" w:space="0" w:color="auto"/>
            </w:tcBorders>
          </w:tcPr>
          <w:p w14:paraId="50D4354D" w14:textId="5D169020" w:rsidR="346B23EE" w:rsidRDefault="346B23EE" w:rsidP="346B23EE">
            <w:pPr>
              <w:spacing w:line="276" w:lineRule="auto"/>
            </w:pPr>
            <w:r w:rsidRPr="346B23EE">
              <w:rPr>
                <w:rFonts w:ascii="Arial" w:eastAsia="Arial" w:hAnsi="Arial" w:cs="Arial"/>
                <w:sz w:val="20"/>
                <w:szCs w:val="20"/>
                <w:lang w:val="en-US"/>
              </w:rPr>
              <w:t xml:space="preserve">Tanner, D. (2006) </w:t>
            </w:r>
            <w:r w:rsidRPr="346B23EE">
              <w:rPr>
                <w:rFonts w:ascii="Arial" w:eastAsia="Arial" w:hAnsi="Arial" w:cs="Arial"/>
                <w:i/>
                <w:iCs/>
                <w:sz w:val="20"/>
                <w:szCs w:val="20"/>
                <w:lang w:val="en-US"/>
              </w:rPr>
              <w:t>Curriculum Development: Theory into Practice</w:t>
            </w:r>
            <w:r w:rsidRPr="346B23EE">
              <w:rPr>
                <w:rFonts w:ascii="Arial" w:eastAsia="Arial" w:hAnsi="Arial" w:cs="Arial"/>
                <w:sz w:val="20"/>
                <w:szCs w:val="20"/>
                <w:lang w:val="en-US"/>
              </w:rPr>
              <w:t>. Cheltenham: Nelson Thornes.</w:t>
            </w:r>
          </w:p>
        </w:tc>
        <w:tc>
          <w:tcPr>
            <w:tcW w:w="1540" w:type="dxa"/>
            <w:tcBorders>
              <w:top w:val="single" w:sz="8" w:space="0" w:color="auto"/>
              <w:left w:val="single" w:sz="8" w:space="0" w:color="auto"/>
              <w:bottom w:val="single" w:sz="8" w:space="0" w:color="auto"/>
              <w:right w:val="single" w:sz="8" w:space="0" w:color="auto"/>
            </w:tcBorders>
          </w:tcPr>
          <w:p w14:paraId="3C52A140" w14:textId="3900C5AC"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0161A3B1" w14:textId="77777777" w:rsidTr="346B23EE">
        <w:trPr>
          <w:trHeight w:val="630"/>
        </w:trPr>
        <w:tc>
          <w:tcPr>
            <w:tcW w:w="1689" w:type="dxa"/>
            <w:tcBorders>
              <w:top w:val="single" w:sz="8" w:space="0" w:color="auto"/>
              <w:left w:val="single" w:sz="8" w:space="0" w:color="auto"/>
              <w:bottom w:val="single" w:sz="8" w:space="0" w:color="auto"/>
              <w:right w:val="single" w:sz="8" w:space="0" w:color="auto"/>
            </w:tcBorders>
          </w:tcPr>
          <w:p w14:paraId="0244CFDE" w14:textId="58EBA8A2"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59CAD174" w14:textId="39BDBBDD" w:rsidR="346B23EE" w:rsidRDefault="346B23EE" w:rsidP="346B23EE">
            <w:pPr>
              <w:spacing w:line="276" w:lineRule="auto"/>
            </w:pPr>
            <w:r w:rsidRPr="346B23EE">
              <w:rPr>
                <w:rFonts w:ascii="Arial" w:eastAsia="Arial" w:hAnsi="Arial" w:cs="Arial"/>
                <w:sz w:val="20"/>
                <w:szCs w:val="20"/>
                <w:lang w:val="en-US"/>
              </w:rPr>
              <w:t xml:space="preserve">Tummons, J. (2009) </w:t>
            </w:r>
            <w:r w:rsidRPr="346B23EE">
              <w:rPr>
                <w:rFonts w:ascii="Arial" w:eastAsia="Arial" w:hAnsi="Arial" w:cs="Arial"/>
                <w:i/>
                <w:iCs/>
                <w:sz w:val="20"/>
                <w:szCs w:val="20"/>
                <w:lang w:val="en-US"/>
              </w:rPr>
              <w:t>Curriculum Studies in the Lifelong Learning Sector</w:t>
            </w:r>
            <w:r w:rsidRPr="346B23EE">
              <w:rPr>
                <w:rFonts w:ascii="Arial" w:eastAsia="Arial" w:hAnsi="Arial" w:cs="Arial"/>
                <w:sz w:val="20"/>
                <w:szCs w:val="20"/>
                <w:lang w:val="en-US"/>
              </w:rPr>
              <w:t>. Exeter: Learning Matters.</w:t>
            </w:r>
          </w:p>
        </w:tc>
        <w:tc>
          <w:tcPr>
            <w:tcW w:w="1540" w:type="dxa"/>
            <w:tcBorders>
              <w:top w:val="single" w:sz="8" w:space="0" w:color="auto"/>
              <w:left w:val="single" w:sz="8" w:space="0" w:color="auto"/>
              <w:bottom w:val="single" w:sz="8" w:space="0" w:color="auto"/>
              <w:right w:val="single" w:sz="8" w:space="0" w:color="auto"/>
            </w:tcBorders>
          </w:tcPr>
          <w:p w14:paraId="7A58A545" w14:textId="7FFF1992"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7041E309" w14:textId="77777777" w:rsidTr="346B23EE">
        <w:tc>
          <w:tcPr>
            <w:tcW w:w="1689" w:type="dxa"/>
            <w:tcBorders>
              <w:top w:val="single" w:sz="8" w:space="0" w:color="auto"/>
              <w:left w:val="single" w:sz="8" w:space="0" w:color="auto"/>
              <w:bottom w:val="single" w:sz="8" w:space="0" w:color="auto"/>
              <w:right w:val="single" w:sz="8" w:space="0" w:color="auto"/>
            </w:tcBorders>
          </w:tcPr>
          <w:p w14:paraId="5F28BB46" w14:textId="525DE2FA"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742B17B7" w14:textId="5C44114D" w:rsidR="346B23EE" w:rsidRDefault="346B23EE" w:rsidP="346B23EE">
            <w:pPr>
              <w:spacing w:line="276" w:lineRule="auto"/>
            </w:pPr>
            <w:r w:rsidRPr="346B23EE">
              <w:rPr>
                <w:rFonts w:ascii="Arial" w:eastAsia="Arial" w:hAnsi="Arial" w:cs="Arial"/>
                <w:sz w:val="20"/>
                <w:szCs w:val="20"/>
                <w:lang w:val="en-US"/>
              </w:rPr>
              <w:t>Tummons J (2011</w:t>
            </w:r>
            <w:r w:rsidRPr="346B23EE">
              <w:rPr>
                <w:rFonts w:ascii="Arial" w:eastAsia="Arial" w:hAnsi="Arial" w:cs="Arial"/>
                <w:i/>
                <w:iCs/>
                <w:sz w:val="20"/>
                <w:szCs w:val="20"/>
                <w:lang w:val="en-US"/>
              </w:rPr>
              <w:t>) Assessing Learning in the Lifelong Learning Sector</w:t>
            </w:r>
            <w:r w:rsidRPr="346B23EE">
              <w:rPr>
                <w:rFonts w:ascii="Arial" w:eastAsia="Arial" w:hAnsi="Arial" w:cs="Arial"/>
                <w:sz w:val="20"/>
                <w:szCs w:val="20"/>
                <w:lang w:val="en-US"/>
              </w:rPr>
              <w:t>. (3</w:t>
            </w:r>
            <w:r w:rsidRPr="346B23EE">
              <w:rPr>
                <w:rFonts w:ascii="Arial" w:eastAsia="Arial" w:hAnsi="Arial" w:cs="Arial"/>
                <w:sz w:val="20"/>
                <w:szCs w:val="20"/>
                <w:vertAlign w:val="superscript"/>
                <w:lang w:val="en-US"/>
              </w:rPr>
              <w:t>rd</w:t>
            </w:r>
            <w:r w:rsidRPr="346B23EE">
              <w:rPr>
                <w:rFonts w:ascii="Arial" w:eastAsia="Arial" w:hAnsi="Arial" w:cs="Arial"/>
                <w:sz w:val="20"/>
                <w:szCs w:val="20"/>
                <w:lang w:val="en-US"/>
              </w:rPr>
              <w:t xml:space="preserve"> </w:t>
            </w:r>
            <w:proofErr w:type="spellStart"/>
            <w:r w:rsidRPr="346B23EE">
              <w:rPr>
                <w:rFonts w:ascii="Arial" w:eastAsia="Arial" w:hAnsi="Arial" w:cs="Arial"/>
                <w:sz w:val="20"/>
                <w:szCs w:val="20"/>
                <w:lang w:val="en-US"/>
              </w:rPr>
              <w:t>edn</w:t>
            </w:r>
            <w:proofErr w:type="spellEnd"/>
            <w:r w:rsidRPr="346B23EE">
              <w:rPr>
                <w:rFonts w:ascii="Arial" w:eastAsia="Arial" w:hAnsi="Arial" w:cs="Arial"/>
                <w:sz w:val="20"/>
                <w:szCs w:val="20"/>
                <w:lang w:val="en-US"/>
              </w:rPr>
              <w:t>) London: Learning Matters.</w:t>
            </w:r>
          </w:p>
        </w:tc>
        <w:tc>
          <w:tcPr>
            <w:tcW w:w="1540" w:type="dxa"/>
            <w:tcBorders>
              <w:top w:val="single" w:sz="8" w:space="0" w:color="auto"/>
              <w:left w:val="single" w:sz="8" w:space="0" w:color="auto"/>
              <w:bottom w:val="single" w:sz="8" w:space="0" w:color="auto"/>
              <w:right w:val="single" w:sz="8" w:space="0" w:color="auto"/>
            </w:tcBorders>
          </w:tcPr>
          <w:p w14:paraId="39C27327" w14:textId="726DDA33"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3675E9EE" w14:textId="77777777" w:rsidTr="346B23EE">
        <w:tc>
          <w:tcPr>
            <w:tcW w:w="1689" w:type="dxa"/>
            <w:tcBorders>
              <w:top w:val="single" w:sz="8" w:space="0" w:color="auto"/>
              <w:left w:val="single" w:sz="8" w:space="0" w:color="auto"/>
              <w:bottom w:val="single" w:sz="8" w:space="0" w:color="auto"/>
              <w:right w:val="single" w:sz="8" w:space="0" w:color="auto"/>
            </w:tcBorders>
          </w:tcPr>
          <w:p w14:paraId="4626FD3F" w14:textId="7BC4AFEB"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205FB5C6" w14:textId="23430B46"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 xml:space="preserve">Welsh Assembly Government (2020) Curriculum for Wales Guidance.  HMSO: Cardiff. Available at: </w:t>
            </w:r>
            <w:hyperlink r:id="rId13">
              <w:r w:rsidRPr="346B23EE">
                <w:rPr>
                  <w:rStyle w:val="Hyperlink"/>
                  <w:rFonts w:ascii="Arial" w:eastAsia="Arial" w:hAnsi="Arial" w:cs="Arial"/>
                  <w:sz w:val="20"/>
                  <w:szCs w:val="20"/>
                  <w:lang w:val="en-US"/>
                </w:rPr>
                <w:t>https://hwb.gov.wales/api/storage/afca43eb-5c50-4846-9c2d-0d56fbffba09/curriculum-for-wales-guidance-120320.pdf</w:t>
              </w:r>
            </w:hyperlink>
          </w:p>
        </w:tc>
        <w:tc>
          <w:tcPr>
            <w:tcW w:w="1540" w:type="dxa"/>
            <w:tcBorders>
              <w:top w:val="single" w:sz="8" w:space="0" w:color="auto"/>
              <w:left w:val="single" w:sz="8" w:space="0" w:color="auto"/>
              <w:bottom w:val="single" w:sz="8" w:space="0" w:color="auto"/>
              <w:right w:val="single" w:sz="8" w:space="0" w:color="auto"/>
            </w:tcBorders>
          </w:tcPr>
          <w:p w14:paraId="74740417" w14:textId="256588D2"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r w:rsidR="346B23EE" w14:paraId="4528DB2D" w14:textId="77777777" w:rsidTr="346B23EE">
        <w:tc>
          <w:tcPr>
            <w:tcW w:w="1689" w:type="dxa"/>
            <w:tcBorders>
              <w:top w:val="single" w:sz="8" w:space="0" w:color="auto"/>
              <w:left w:val="single" w:sz="8" w:space="0" w:color="auto"/>
              <w:bottom w:val="single" w:sz="8" w:space="0" w:color="auto"/>
              <w:right w:val="single" w:sz="8" w:space="0" w:color="auto"/>
            </w:tcBorders>
          </w:tcPr>
          <w:p w14:paraId="7A95E5A7" w14:textId="1F36E310" w:rsidR="346B23EE" w:rsidRDefault="346B23EE" w:rsidP="346B23EE">
            <w:pPr>
              <w:tabs>
                <w:tab w:val="left" w:pos="0"/>
                <w:tab w:val="left" w:pos="720"/>
                <w:tab w:val="left" w:pos="1440"/>
              </w:tabs>
              <w:spacing w:line="276" w:lineRule="auto"/>
            </w:pPr>
            <w:r w:rsidRPr="346B23EE">
              <w:rPr>
                <w:rFonts w:ascii="Arial" w:eastAsia="Arial" w:hAnsi="Arial" w:cs="Arial"/>
                <w:sz w:val="20"/>
                <w:szCs w:val="20"/>
                <w:lang w:val="en-US"/>
              </w:rPr>
              <w:t>Further</w:t>
            </w:r>
          </w:p>
        </w:tc>
        <w:tc>
          <w:tcPr>
            <w:tcW w:w="5786" w:type="dxa"/>
            <w:tcBorders>
              <w:top w:val="single" w:sz="8" w:space="0" w:color="auto"/>
              <w:left w:val="single" w:sz="8" w:space="0" w:color="auto"/>
              <w:bottom w:val="single" w:sz="8" w:space="0" w:color="auto"/>
              <w:right w:val="single" w:sz="8" w:space="0" w:color="auto"/>
            </w:tcBorders>
          </w:tcPr>
          <w:p w14:paraId="1DADAA1A" w14:textId="4CC0042F" w:rsidR="346B23EE" w:rsidRDefault="346B23EE" w:rsidP="346B23EE">
            <w:pPr>
              <w:spacing w:line="276" w:lineRule="auto"/>
            </w:pPr>
            <w:r w:rsidRPr="346B23EE">
              <w:rPr>
                <w:rFonts w:ascii="Arial" w:eastAsia="Arial" w:hAnsi="Arial" w:cs="Arial"/>
                <w:sz w:val="20"/>
                <w:szCs w:val="20"/>
                <w:lang w:val="en-US"/>
              </w:rPr>
              <w:t xml:space="preserve">Welsh Assembly Government (2015) </w:t>
            </w:r>
            <w:r w:rsidRPr="346B23EE">
              <w:rPr>
                <w:rFonts w:ascii="Arial" w:eastAsia="Arial" w:hAnsi="Arial" w:cs="Arial"/>
                <w:i/>
                <w:iCs/>
                <w:sz w:val="20"/>
                <w:szCs w:val="20"/>
                <w:lang w:val="en-US"/>
              </w:rPr>
              <w:t>Successful Futures- The Donaldson Review.</w:t>
            </w:r>
            <w:r w:rsidRPr="346B23EE">
              <w:rPr>
                <w:rFonts w:ascii="Arial" w:eastAsia="Arial" w:hAnsi="Arial" w:cs="Arial"/>
                <w:sz w:val="20"/>
                <w:szCs w:val="20"/>
                <w:lang w:val="en-US"/>
              </w:rPr>
              <w:t xml:space="preserve"> HMSO: Cardiff. Available at </w:t>
            </w:r>
            <w:hyperlink r:id="rId14">
              <w:r w:rsidRPr="346B23EE">
                <w:rPr>
                  <w:rStyle w:val="Hyperlink"/>
                  <w:rFonts w:ascii="Arial" w:eastAsia="Arial" w:hAnsi="Arial" w:cs="Arial"/>
                  <w:sz w:val="20"/>
                  <w:szCs w:val="20"/>
                  <w:lang w:val="en-US"/>
                </w:rPr>
                <w:t>https://hwbplus.wales.gov.uk/schools/6714052/Documents/Donaldson%20Report.pdf</w:t>
              </w:r>
            </w:hyperlink>
          </w:p>
        </w:tc>
        <w:tc>
          <w:tcPr>
            <w:tcW w:w="1540" w:type="dxa"/>
            <w:tcBorders>
              <w:top w:val="single" w:sz="8" w:space="0" w:color="auto"/>
              <w:left w:val="single" w:sz="8" w:space="0" w:color="auto"/>
              <w:bottom w:val="single" w:sz="8" w:space="0" w:color="auto"/>
              <w:right w:val="single" w:sz="8" w:space="0" w:color="auto"/>
            </w:tcBorders>
          </w:tcPr>
          <w:p w14:paraId="28890076" w14:textId="581F66DE" w:rsidR="346B23EE" w:rsidRDefault="346B23EE" w:rsidP="346B23EE">
            <w:pPr>
              <w:spacing w:line="276" w:lineRule="auto"/>
              <w:jc w:val="center"/>
            </w:pPr>
            <w:r w:rsidRPr="346B23EE">
              <w:rPr>
                <w:rFonts w:ascii="Segoe UI Symbol" w:eastAsia="Segoe UI Symbol" w:hAnsi="Segoe UI Symbol" w:cs="Segoe UI Symbol"/>
                <w:sz w:val="20"/>
                <w:szCs w:val="20"/>
                <w:lang w:val="en-US"/>
              </w:rPr>
              <w:t>☒</w:t>
            </w:r>
          </w:p>
        </w:tc>
      </w:tr>
    </w:tbl>
    <w:p w14:paraId="63A8C804" w14:textId="11F41A52" w:rsidR="008E672A" w:rsidRPr="00FF3582" w:rsidRDefault="3C6291A6" w:rsidP="346B23EE">
      <w:r w:rsidRPr="346B23EE">
        <w:rPr>
          <w:rFonts w:ascii="Arial" w:eastAsia="Arial" w:hAnsi="Arial" w:cs="Arial"/>
          <w:b/>
          <w:bCs/>
          <w:sz w:val="22"/>
          <w:szCs w:val="22"/>
        </w:rPr>
        <w:t xml:space="preserve"> </w:t>
      </w:r>
    </w:p>
    <w:p w14:paraId="11F15C07" w14:textId="73E49614" w:rsidR="008E672A" w:rsidRPr="00FF3582" w:rsidRDefault="008E672A" w:rsidP="346B23EE">
      <w:pPr>
        <w:rPr>
          <w:rFonts w:ascii="Arial" w:eastAsia="Arial" w:hAnsi="Arial" w:cs="Arial"/>
          <w:b/>
          <w:bCs/>
          <w:sz w:val="22"/>
          <w:szCs w:val="22"/>
        </w:rPr>
      </w:pPr>
    </w:p>
    <w:p w14:paraId="4D5D8B70" w14:textId="6D8B11B6" w:rsidR="008E672A" w:rsidRPr="00FF3582" w:rsidRDefault="008E672A" w:rsidP="346B23EE">
      <w:pPr>
        <w:pStyle w:val="heading"/>
        <w:spacing w:before="0" w:after="0"/>
        <w:ind w:left="0" w:firstLine="0"/>
        <w:rPr>
          <w:bCs/>
          <w:szCs w:val="24"/>
        </w:rPr>
      </w:pPr>
    </w:p>
    <w:p w14:paraId="4317AE70" w14:textId="77777777" w:rsidR="00D05AB9" w:rsidRPr="00D05AB9" w:rsidRDefault="00D05AB9" w:rsidP="00D05AB9">
      <w:pPr>
        <w:contextualSpacing/>
        <w:rPr>
          <w:rFonts w:ascii="Arial" w:hAnsi="Arial" w:cs="Arial"/>
          <w:b/>
        </w:rPr>
      </w:pPr>
    </w:p>
    <w:p w14:paraId="03B68097" w14:textId="38F4DDD1" w:rsidR="00D05AB9" w:rsidRPr="00D05AB9" w:rsidRDefault="00D05AB9" w:rsidP="00482988">
      <w:pPr>
        <w:pStyle w:val="heading"/>
        <w:spacing w:before="0" w:after="0"/>
        <w:rPr>
          <w:rFonts w:ascii="Arial" w:hAnsi="Arial" w:cs="Arial"/>
          <w:szCs w:val="24"/>
          <w:u w:val="single"/>
        </w:rPr>
      </w:pPr>
    </w:p>
    <w:p w14:paraId="08A8EDD1" w14:textId="77777777" w:rsidR="00482988" w:rsidRPr="00FF3582" w:rsidRDefault="00482988" w:rsidP="00482988">
      <w:pPr>
        <w:rPr>
          <w:rFonts w:ascii="Arial" w:hAnsi="Arial" w:cs="Arial"/>
          <w:b/>
        </w:rPr>
      </w:pPr>
      <w:r w:rsidRPr="00FF3582">
        <w:rPr>
          <w:rFonts w:ascii="Arial" w:hAnsi="Arial" w:cs="Arial"/>
          <w:b/>
        </w:rPr>
        <w:t>Additional Material</w:t>
      </w:r>
    </w:p>
    <w:p w14:paraId="53B81A34" w14:textId="77777777" w:rsidR="00482988" w:rsidRPr="00FF3582" w:rsidRDefault="00482988" w:rsidP="00482988">
      <w:pPr>
        <w:rPr>
          <w:rFonts w:ascii="Arial" w:hAnsi="Arial" w:cs="Arial"/>
        </w:rPr>
      </w:pPr>
      <w:r w:rsidRPr="00FF3582">
        <w:rPr>
          <w:rFonts w:ascii="Arial" w:hAnsi="Arial" w:cs="Arial"/>
        </w:rPr>
        <w:t>Students will be directed towards current publications as they become available and towards appropriate electronic resources.</w:t>
      </w:r>
    </w:p>
    <w:p w14:paraId="58D22E55" w14:textId="77777777" w:rsidR="00F946DD" w:rsidRPr="00FF3582" w:rsidRDefault="00F946DD" w:rsidP="00C7714E">
      <w:pPr>
        <w:jc w:val="center"/>
        <w:rPr>
          <w:rFonts w:ascii="Arial" w:hAnsi="Arial" w:cs="Arial"/>
          <w:b/>
        </w:rPr>
      </w:pPr>
    </w:p>
    <w:p w14:paraId="12484CDF" w14:textId="77777777" w:rsidR="00F946DD" w:rsidRPr="00FF3582" w:rsidRDefault="00F946DD" w:rsidP="00C7714E">
      <w:pPr>
        <w:jc w:val="center"/>
        <w:rPr>
          <w:rFonts w:ascii="Arial" w:hAnsi="Arial" w:cs="Arial"/>
          <w:b/>
        </w:rPr>
      </w:pPr>
    </w:p>
    <w:p w14:paraId="7AB9C041" w14:textId="77777777" w:rsidR="00F946DD" w:rsidRPr="00FF3582" w:rsidRDefault="00F946DD" w:rsidP="00C7714E">
      <w:pPr>
        <w:jc w:val="center"/>
        <w:rPr>
          <w:rFonts w:ascii="Arial" w:hAnsi="Arial" w:cs="Arial"/>
          <w:b/>
        </w:rPr>
      </w:pPr>
    </w:p>
    <w:p w14:paraId="43117520" w14:textId="77777777" w:rsidR="00F946DD" w:rsidRPr="00FF3582" w:rsidRDefault="00F946DD" w:rsidP="00C7714E">
      <w:pPr>
        <w:jc w:val="center"/>
        <w:rPr>
          <w:rFonts w:ascii="Arial" w:hAnsi="Arial" w:cs="Arial"/>
          <w:b/>
        </w:rPr>
      </w:pPr>
    </w:p>
    <w:p w14:paraId="0FC71BAD" w14:textId="77777777" w:rsidR="00F946DD" w:rsidRPr="00FF3582" w:rsidRDefault="00F946DD" w:rsidP="00C7714E">
      <w:pPr>
        <w:jc w:val="center"/>
        <w:rPr>
          <w:rFonts w:ascii="Arial" w:hAnsi="Arial" w:cs="Arial"/>
          <w:b/>
        </w:rPr>
      </w:pPr>
    </w:p>
    <w:p w14:paraId="647D8786" w14:textId="77777777" w:rsidR="00F946DD" w:rsidRPr="00FF3582" w:rsidRDefault="00F946DD" w:rsidP="00C7714E">
      <w:pPr>
        <w:jc w:val="center"/>
        <w:rPr>
          <w:rFonts w:ascii="Arial" w:hAnsi="Arial" w:cs="Arial"/>
          <w:b/>
        </w:rPr>
      </w:pPr>
    </w:p>
    <w:sectPr w:rsidR="00F946DD" w:rsidRPr="00FF3582" w:rsidSect="00EB6B8B">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9231C" w14:textId="77777777" w:rsidR="00CA5D70" w:rsidRDefault="00CA5D70" w:rsidP="00C07885">
      <w:r>
        <w:separator/>
      </w:r>
    </w:p>
  </w:endnote>
  <w:endnote w:type="continuationSeparator" w:id="0">
    <w:p w14:paraId="1FB2497A" w14:textId="77777777" w:rsidR="00CA5D70" w:rsidRDefault="00CA5D70"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FB6487" w14:textId="77777777" w:rsidR="00CA5D70" w:rsidRDefault="00CA5D70" w:rsidP="00C07885">
      <w:r>
        <w:separator/>
      </w:r>
    </w:p>
  </w:footnote>
  <w:footnote w:type="continuationSeparator" w:id="0">
    <w:p w14:paraId="05017089" w14:textId="77777777" w:rsidR="00CA5D70" w:rsidRDefault="00CA5D70"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453017"/>
    <w:multiLevelType w:val="hybridMultilevel"/>
    <w:tmpl w:val="3216E6EC"/>
    <w:lvl w:ilvl="0" w:tplc="A7E69A0A">
      <w:start w:val="1"/>
      <w:numFmt w:val="bullet"/>
      <w:lvlText w:val="·"/>
      <w:lvlJc w:val="left"/>
      <w:pPr>
        <w:ind w:left="720" w:hanging="360"/>
      </w:pPr>
      <w:rPr>
        <w:rFonts w:ascii="Symbol" w:hAnsi="Symbol" w:hint="default"/>
      </w:rPr>
    </w:lvl>
    <w:lvl w:ilvl="1" w:tplc="DC82EF78">
      <w:start w:val="1"/>
      <w:numFmt w:val="bullet"/>
      <w:lvlText w:val="o"/>
      <w:lvlJc w:val="left"/>
      <w:pPr>
        <w:ind w:left="1440" w:hanging="360"/>
      </w:pPr>
      <w:rPr>
        <w:rFonts w:ascii="Courier New" w:hAnsi="Courier New" w:hint="default"/>
      </w:rPr>
    </w:lvl>
    <w:lvl w:ilvl="2" w:tplc="8E24638A">
      <w:start w:val="1"/>
      <w:numFmt w:val="bullet"/>
      <w:lvlText w:val=""/>
      <w:lvlJc w:val="left"/>
      <w:pPr>
        <w:ind w:left="2160" w:hanging="360"/>
      </w:pPr>
      <w:rPr>
        <w:rFonts w:ascii="Wingdings" w:hAnsi="Wingdings" w:hint="default"/>
      </w:rPr>
    </w:lvl>
    <w:lvl w:ilvl="3" w:tplc="1832A3EE">
      <w:start w:val="1"/>
      <w:numFmt w:val="bullet"/>
      <w:lvlText w:val=""/>
      <w:lvlJc w:val="left"/>
      <w:pPr>
        <w:ind w:left="2880" w:hanging="360"/>
      </w:pPr>
      <w:rPr>
        <w:rFonts w:ascii="Symbol" w:hAnsi="Symbol" w:hint="default"/>
      </w:rPr>
    </w:lvl>
    <w:lvl w:ilvl="4" w:tplc="7AD8196C">
      <w:start w:val="1"/>
      <w:numFmt w:val="bullet"/>
      <w:lvlText w:val="o"/>
      <w:lvlJc w:val="left"/>
      <w:pPr>
        <w:ind w:left="3600" w:hanging="360"/>
      </w:pPr>
      <w:rPr>
        <w:rFonts w:ascii="Courier New" w:hAnsi="Courier New" w:hint="default"/>
      </w:rPr>
    </w:lvl>
    <w:lvl w:ilvl="5" w:tplc="857E978A">
      <w:start w:val="1"/>
      <w:numFmt w:val="bullet"/>
      <w:lvlText w:val=""/>
      <w:lvlJc w:val="left"/>
      <w:pPr>
        <w:ind w:left="4320" w:hanging="360"/>
      </w:pPr>
      <w:rPr>
        <w:rFonts w:ascii="Wingdings" w:hAnsi="Wingdings" w:hint="default"/>
      </w:rPr>
    </w:lvl>
    <w:lvl w:ilvl="6" w:tplc="1C94C130">
      <w:start w:val="1"/>
      <w:numFmt w:val="bullet"/>
      <w:lvlText w:val=""/>
      <w:lvlJc w:val="left"/>
      <w:pPr>
        <w:ind w:left="5040" w:hanging="360"/>
      </w:pPr>
      <w:rPr>
        <w:rFonts w:ascii="Symbol" w:hAnsi="Symbol" w:hint="default"/>
      </w:rPr>
    </w:lvl>
    <w:lvl w:ilvl="7" w:tplc="F2B80D26">
      <w:start w:val="1"/>
      <w:numFmt w:val="bullet"/>
      <w:lvlText w:val="o"/>
      <w:lvlJc w:val="left"/>
      <w:pPr>
        <w:ind w:left="5760" w:hanging="360"/>
      </w:pPr>
      <w:rPr>
        <w:rFonts w:ascii="Courier New" w:hAnsi="Courier New" w:hint="default"/>
      </w:rPr>
    </w:lvl>
    <w:lvl w:ilvl="8" w:tplc="DA30E4EA">
      <w:start w:val="1"/>
      <w:numFmt w:val="bullet"/>
      <w:lvlText w:val=""/>
      <w:lvlJc w:val="left"/>
      <w:pPr>
        <w:ind w:left="6480" w:hanging="360"/>
      </w:pPr>
      <w:rPr>
        <w:rFonts w:ascii="Wingdings" w:hAnsi="Wingdings" w:hint="default"/>
      </w:rPr>
    </w:lvl>
  </w:abstractNum>
  <w:abstractNum w:abstractNumId="1"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40755D"/>
    <w:multiLevelType w:val="multilevel"/>
    <w:tmpl w:val="6A62B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4"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A6C77CE"/>
    <w:multiLevelType w:val="hybridMultilevel"/>
    <w:tmpl w:val="EDBA858C"/>
    <w:lvl w:ilvl="0" w:tplc="C30299A6">
      <w:start w:val="1"/>
      <w:numFmt w:val="decimal"/>
      <w:lvlText w:val="%1."/>
      <w:lvlJc w:val="left"/>
      <w:pPr>
        <w:ind w:left="720" w:hanging="360"/>
      </w:pPr>
    </w:lvl>
    <w:lvl w:ilvl="1" w:tplc="E8048838">
      <w:start w:val="1"/>
      <w:numFmt w:val="lowerLetter"/>
      <w:lvlText w:val="%2."/>
      <w:lvlJc w:val="left"/>
      <w:pPr>
        <w:ind w:left="1440" w:hanging="360"/>
      </w:pPr>
    </w:lvl>
    <w:lvl w:ilvl="2" w:tplc="40566DE0">
      <w:start w:val="1"/>
      <w:numFmt w:val="lowerRoman"/>
      <w:lvlText w:val="%3."/>
      <w:lvlJc w:val="right"/>
      <w:pPr>
        <w:ind w:left="2160" w:hanging="180"/>
      </w:pPr>
    </w:lvl>
    <w:lvl w:ilvl="3" w:tplc="C56EBA0E">
      <w:start w:val="1"/>
      <w:numFmt w:val="decimal"/>
      <w:lvlText w:val="%4."/>
      <w:lvlJc w:val="left"/>
      <w:pPr>
        <w:ind w:left="2880" w:hanging="360"/>
      </w:pPr>
    </w:lvl>
    <w:lvl w:ilvl="4" w:tplc="24482EA2">
      <w:start w:val="1"/>
      <w:numFmt w:val="lowerLetter"/>
      <w:lvlText w:val="%5."/>
      <w:lvlJc w:val="left"/>
      <w:pPr>
        <w:ind w:left="3600" w:hanging="360"/>
      </w:pPr>
    </w:lvl>
    <w:lvl w:ilvl="5" w:tplc="8CD6842C">
      <w:start w:val="1"/>
      <w:numFmt w:val="lowerRoman"/>
      <w:lvlText w:val="%6."/>
      <w:lvlJc w:val="right"/>
      <w:pPr>
        <w:ind w:left="4320" w:hanging="180"/>
      </w:pPr>
    </w:lvl>
    <w:lvl w:ilvl="6" w:tplc="F1A02854">
      <w:start w:val="1"/>
      <w:numFmt w:val="decimal"/>
      <w:lvlText w:val="%7."/>
      <w:lvlJc w:val="left"/>
      <w:pPr>
        <w:ind w:left="5040" w:hanging="360"/>
      </w:pPr>
    </w:lvl>
    <w:lvl w:ilvl="7" w:tplc="A3046AAA">
      <w:start w:val="1"/>
      <w:numFmt w:val="lowerLetter"/>
      <w:lvlText w:val="%8."/>
      <w:lvlJc w:val="left"/>
      <w:pPr>
        <w:ind w:left="5760" w:hanging="360"/>
      </w:pPr>
    </w:lvl>
    <w:lvl w:ilvl="8" w:tplc="7E68C0D2">
      <w:start w:val="1"/>
      <w:numFmt w:val="lowerRoman"/>
      <w:lvlText w:val="%9."/>
      <w:lvlJc w:val="right"/>
      <w:pPr>
        <w:ind w:left="6480" w:hanging="180"/>
      </w:pPr>
    </w:lvl>
  </w:abstractNum>
  <w:abstractNum w:abstractNumId="7" w15:restartNumberingAfterBreak="0">
    <w:nsid w:val="3FC47BE4"/>
    <w:multiLevelType w:val="multilevel"/>
    <w:tmpl w:val="5A221B9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D348B7"/>
    <w:multiLevelType w:val="multilevel"/>
    <w:tmpl w:val="8F1487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011765"/>
    <w:multiLevelType w:val="hybridMultilevel"/>
    <w:tmpl w:val="52E6BED6"/>
    <w:lvl w:ilvl="0" w:tplc="9EBE882A">
      <w:start w:val="1"/>
      <w:numFmt w:val="decimal"/>
      <w:lvlText w:val="%1."/>
      <w:lvlJc w:val="left"/>
      <w:pPr>
        <w:ind w:left="720" w:hanging="360"/>
      </w:pPr>
    </w:lvl>
    <w:lvl w:ilvl="1" w:tplc="46D4C768">
      <w:start w:val="1"/>
      <w:numFmt w:val="lowerLetter"/>
      <w:lvlText w:val="%2."/>
      <w:lvlJc w:val="left"/>
      <w:pPr>
        <w:ind w:left="1440" w:hanging="360"/>
      </w:pPr>
    </w:lvl>
    <w:lvl w:ilvl="2" w:tplc="7B48011A">
      <w:start w:val="1"/>
      <w:numFmt w:val="lowerRoman"/>
      <w:lvlText w:val="%3."/>
      <w:lvlJc w:val="right"/>
      <w:pPr>
        <w:ind w:left="2160" w:hanging="180"/>
      </w:pPr>
    </w:lvl>
    <w:lvl w:ilvl="3" w:tplc="95C4FD88">
      <w:start w:val="1"/>
      <w:numFmt w:val="decimal"/>
      <w:lvlText w:val="%4."/>
      <w:lvlJc w:val="left"/>
      <w:pPr>
        <w:ind w:left="2880" w:hanging="360"/>
      </w:pPr>
    </w:lvl>
    <w:lvl w:ilvl="4" w:tplc="13448408">
      <w:start w:val="1"/>
      <w:numFmt w:val="lowerLetter"/>
      <w:lvlText w:val="%5."/>
      <w:lvlJc w:val="left"/>
      <w:pPr>
        <w:ind w:left="3600" w:hanging="360"/>
      </w:pPr>
    </w:lvl>
    <w:lvl w:ilvl="5" w:tplc="C25CE8B4">
      <w:start w:val="1"/>
      <w:numFmt w:val="lowerRoman"/>
      <w:lvlText w:val="%6."/>
      <w:lvlJc w:val="right"/>
      <w:pPr>
        <w:ind w:left="4320" w:hanging="180"/>
      </w:pPr>
    </w:lvl>
    <w:lvl w:ilvl="6" w:tplc="F6081D76">
      <w:start w:val="1"/>
      <w:numFmt w:val="decimal"/>
      <w:lvlText w:val="%7."/>
      <w:lvlJc w:val="left"/>
      <w:pPr>
        <w:ind w:left="5040" w:hanging="360"/>
      </w:pPr>
    </w:lvl>
    <w:lvl w:ilvl="7" w:tplc="88A0CA08">
      <w:start w:val="1"/>
      <w:numFmt w:val="lowerLetter"/>
      <w:lvlText w:val="%8."/>
      <w:lvlJc w:val="left"/>
      <w:pPr>
        <w:ind w:left="5760" w:hanging="360"/>
      </w:pPr>
    </w:lvl>
    <w:lvl w:ilvl="8" w:tplc="36221B16">
      <w:start w:val="1"/>
      <w:numFmt w:val="lowerRoman"/>
      <w:lvlText w:val="%9."/>
      <w:lvlJc w:val="right"/>
      <w:pPr>
        <w:ind w:left="6480" w:hanging="180"/>
      </w:pPr>
    </w:lvl>
  </w:abstractNum>
  <w:abstractNum w:abstractNumId="10" w15:restartNumberingAfterBreak="0">
    <w:nsid w:val="47E54DB0"/>
    <w:multiLevelType w:val="hybridMultilevel"/>
    <w:tmpl w:val="19AA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883DEE"/>
    <w:multiLevelType w:val="multilevel"/>
    <w:tmpl w:val="2634EB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1E7B9C"/>
    <w:multiLevelType w:val="hybridMultilevel"/>
    <w:tmpl w:val="4DBA3428"/>
    <w:lvl w:ilvl="0" w:tplc="08090001">
      <w:start w:val="1"/>
      <w:numFmt w:val="bullet"/>
      <w:lvlText w:val=""/>
      <w:lvlJc w:val="left"/>
      <w:pPr>
        <w:ind w:left="720" w:hanging="360"/>
      </w:pPr>
      <w:rPr>
        <w:rFonts w:ascii="Symbol" w:hAnsi="Symbol" w:hint="default"/>
      </w:rPr>
    </w:lvl>
    <w:lvl w:ilvl="1" w:tplc="DC0C3762">
      <w:numFmt w:val="bullet"/>
      <w:lvlText w:val="•"/>
      <w:lvlJc w:val="left"/>
      <w:pPr>
        <w:ind w:left="1560" w:hanging="48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77649666">
    <w:abstractNumId w:val="0"/>
  </w:num>
  <w:num w:numId="2" w16cid:durableId="129133972">
    <w:abstractNumId w:val="9"/>
  </w:num>
  <w:num w:numId="3" w16cid:durableId="1592664662">
    <w:abstractNumId w:val="6"/>
  </w:num>
  <w:num w:numId="4" w16cid:durableId="1876891927">
    <w:abstractNumId w:val="4"/>
  </w:num>
  <w:num w:numId="5" w16cid:durableId="1350790101">
    <w:abstractNumId w:val="5"/>
  </w:num>
  <w:num w:numId="6" w16cid:durableId="1879127628">
    <w:abstractNumId w:val="12"/>
  </w:num>
  <w:num w:numId="7" w16cid:durableId="775902990">
    <w:abstractNumId w:val="1"/>
  </w:num>
  <w:num w:numId="8" w16cid:durableId="1837114993">
    <w:abstractNumId w:val="13"/>
  </w:num>
  <w:num w:numId="9" w16cid:durableId="1396011316">
    <w:abstractNumId w:val="3"/>
  </w:num>
  <w:num w:numId="10" w16cid:durableId="1711296141">
    <w:abstractNumId w:val="14"/>
  </w:num>
  <w:num w:numId="11" w16cid:durableId="172112024">
    <w:abstractNumId w:val="10"/>
  </w:num>
  <w:num w:numId="12" w16cid:durableId="1123424928">
    <w:abstractNumId w:val="15"/>
  </w:num>
  <w:num w:numId="13" w16cid:durableId="577791631">
    <w:abstractNumId w:val="8"/>
  </w:num>
  <w:num w:numId="14" w16cid:durableId="1069495692">
    <w:abstractNumId w:val="2"/>
  </w:num>
  <w:num w:numId="15" w16cid:durableId="1970283490">
    <w:abstractNumId w:val="11"/>
  </w:num>
  <w:num w:numId="16" w16cid:durableId="1447193205">
    <w:abstractNumId w:val="7"/>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CD7"/>
    <w:rsid w:val="000008DE"/>
    <w:rsid w:val="00003152"/>
    <w:rsid w:val="00017D56"/>
    <w:rsid w:val="000238C9"/>
    <w:rsid w:val="00035AF9"/>
    <w:rsid w:val="00040B46"/>
    <w:rsid w:val="00042039"/>
    <w:rsid w:val="000606CB"/>
    <w:rsid w:val="00060CCD"/>
    <w:rsid w:val="00064CC6"/>
    <w:rsid w:val="0006603D"/>
    <w:rsid w:val="00077384"/>
    <w:rsid w:val="00085043"/>
    <w:rsid w:val="00085291"/>
    <w:rsid w:val="00091B55"/>
    <w:rsid w:val="00094047"/>
    <w:rsid w:val="00094A6C"/>
    <w:rsid w:val="000B1E4B"/>
    <w:rsid w:val="000C0F69"/>
    <w:rsid w:val="000C22C6"/>
    <w:rsid w:val="000D26BB"/>
    <w:rsid w:val="00103178"/>
    <w:rsid w:val="00104111"/>
    <w:rsid w:val="00122320"/>
    <w:rsid w:val="00133A41"/>
    <w:rsid w:val="001A12B2"/>
    <w:rsid w:val="001D50BA"/>
    <w:rsid w:val="001D78CF"/>
    <w:rsid w:val="001E1480"/>
    <w:rsid w:val="001E6E25"/>
    <w:rsid w:val="001E727F"/>
    <w:rsid w:val="001F15BB"/>
    <w:rsid w:val="001F1DB1"/>
    <w:rsid w:val="001F4796"/>
    <w:rsid w:val="00206726"/>
    <w:rsid w:val="0021090D"/>
    <w:rsid w:val="00221260"/>
    <w:rsid w:val="00224155"/>
    <w:rsid w:val="00225664"/>
    <w:rsid w:val="002635F2"/>
    <w:rsid w:val="00267DC9"/>
    <w:rsid w:val="00270A28"/>
    <w:rsid w:val="002714E9"/>
    <w:rsid w:val="002902F7"/>
    <w:rsid w:val="00291C76"/>
    <w:rsid w:val="002A20EC"/>
    <w:rsid w:val="002B3B28"/>
    <w:rsid w:val="002B5420"/>
    <w:rsid w:val="002B56E6"/>
    <w:rsid w:val="002B6433"/>
    <w:rsid w:val="002B7FBF"/>
    <w:rsid w:val="002C101B"/>
    <w:rsid w:val="002C4186"/>
    <w:rsid w:val="002E0B35"/>
    <w:rsid w:val="002E77F2"/>
    <w:rsid w:val="00300456"/>
    <w:rsid w:val="00303BA2"/>
    <w:rsid w:val="00304B07"/>
    <w:rsid w:val="00305FC7"/>
    <w:rsid w:val="003103BE"/>
    <w:rsid w:val="00311606"/>
    <w:rsid w:val="00314A44"/>
    <w:rsid w:val="003172DD"/>
    <w:rsid w:val="003344DA"/>
    <w:rsid w:val="00340CB8"/>
    <w:rsid w:val="0036572A"/>
    <w:rsid w:val="003803E6"/>
    <w:rsid w:val="00386417"/>
    <w:rsid w:val="00393B3F"/>
    <w:rsid w:val="0039754F"/>
    <w:rsid w:val="003A2E38"/>
    <w:rsid w:val="003A6CF2"/>
    <w:rsid w:val="003B7948"/>
    <w:rsid w:val="003C4189"/>
    <w:rsid w:val="003D23D9"/>
    <w:rsid w:val="003D3878"/>
    <w:rsid w:val="003D4A2C"/>
    <w:rsid w:val="003E2ED0"/>
    <w:rsid w:val="003F3E8D"/>
    <w:rsid w:val="003F75CD"/>
    <w:rsid w:val="00406980"/>
    <w:rsid w:val="004214CE"/>
    <w:rsid w:val="0044315B"/>
    <w:rsid w:val="00447CE5"/>
    <w:rsid w:val="004650C7"/>
    <w:rsid w:val="00470154"/>
    <w:rsid w:val="00470A53"/>
    <w:rsid w:val="0047356B"/>
    <w:rsid w:val="00474763"/>
    <w:rsid w:val="0047719F"/>
    <w:rsid w:val="00482988"/>
    <w:rsid w:val="0049216A"/>
    <w:rsid w:val="00496F4E"/>
    <w:rsid w:val="004A2F65"/>
    <w:rsid w:val="004A383C"/>
    <w:rsid w:val="004A6426"/>
    <w:rsid w:val="004B7CBA"/>
    <w:rsid w:val="004C1EF1"/>
    <w:rsid w:val="004D1BFD"/>
    <w:rsid w:val="004D40AB"/>
    <w:rsid w:val="004D5EA9"/>
    <w:rsid w:val="005127E5"/>
    <w:rsid w:val="0051705D"/>
    <w:rsid w:val="0052266E"/>
    <w:rsid w:val="0052367B"/>
    <w:rsid w:val="00526D26"/>
    <w:rsid w:val="00535A14"/>
    <w:rsid w:val="005403B3"/>
    <w:rsid w:val="00541DBE"/>
    <w:rsid w:val="00547A11"/>
    <w:rsid w:val="00553F2B"/>
    <w:rsid w:val="00554748"/>
    <w:rsid w:val="005626C7"/>
    <w:rsid w:val="00564AE2"/>
    <w:rsid w:val="00567938"/>
    <w:rsid w:val="00571362"/>
    <w:rsid w:val="005743CE"/>
    <w:rsid w:val="00586492"/>
    <w:rsid w:val="005865DF"/>
    <w:rsid w:val="00592042"/>
    <w:rsid w:val="005A37F1"/>
    <w:rsid w:val="005A6EF7"/>
    <w:rsid w:val="005B36BB"/>
    <w:rsid w:val="005C314E"/>
    <w:rsid w:val="005C413A"/>
    <w:rsid w:val="005F0715"/>
    <w:rsid w:val="005F37EB"/>
    <w:rsid w:val="005F4FEA"/>
    <w:rsid w:val="0060120A"/>
    <w:rsid w:val="00604875"/>
    <w:rsid w:val="00614AA7"/>
    <w:rsid w:val="00617073"/>
    <w:rsid w:val="00620F39"/>
    <w:rsid w:val="00621479"/>
    <w:rsid w:val="00627AAB"/>
    <w:rsid w:val="00636F86"/>
    <w:rsid w:val="00637715"/>
    <w:rsid w:val="00641FD4"/>
    <w:rsid w:val="00647FE8"/>
    <w:rsid w:val="00656E9C"/>
    <w:rsid w:val="006672A0"/>
    <w:rsid w:val="00672F35"/>
    <w:rsid w:val="0068135E"/>
    <w:rsid w:val="0069408B"/>
    <w:rsid w:val="00694E91"/>
    <w:rsid w:val="006A06F5"/>
    <w:rsid w:val="006A12C9"/>
    <w:rsid w:val="006A3691"/>
    <w:rsid w:val="006A68B3"/>
    <w:rsid w:val="006B5C5E"/>
    <w:rsid w:val="006C1168"/>
    <w:rsid w:val="006C2FCB"/>
    <w:rsid w:val="006D19C9"/>
    <w:rsid w:val="006F0D31"/>
    <w:rsid w:val="006F30A9"/>
    <w:rsid w:val="00704D3F"/>
    <w:rsid w:val="00707F10"/>
    <w:rsid w:val="00710D15"/>
    <w:rsid w:val="007214AE"/>
    <w:rsid w:val="00722B8A"/>
    <w:rsid w:val="00726D95"/>
    <w:rsid w:val="0075222D"/>
    <w:rsid w:val="00756123"/>
    <w:rsid w:val="0077153F"/>
    <w:rsid w:val="00780137"/>
    <w:rsid w:val="00783287"/>
    <w:rsid w:val="00787A85"/>
    <w:rsid w:val="007C0957"/>
    <w:rsid w:val="007C2328"/>
    <w:rsid w:val="007D0D23"/>
    <w:rsid w:val="007D513C"/>
    <w:rsid w:val="007E67A3"/>
    <w:rsid w:val="007F27C3"/>
    <w:rsid w:val="007F2B29"/>
    <w:rsid w:val="007F7447"/>
    <w:rsid w:val="00802AF1"/>
    <w:rsid w:val="00802CCD"/>
    <w:rsid w:val="00807542"/>
    <w:rsid w:val="00807927"/>
    <w:rsid w:val="008146C4"/>
    <w:rsid w:val="00820290"/>
    <w:rsid w:val="008224FC"/>
    <w:rsid w:val="00822B5B"/>
    <w:rsid w:val="00823A22"/>
    <w:rsid w:val="008307B0"/>
    <w:rsid w:val="00834326"/>
    <w:rsid w:val="0084193C"/>
    <w:rsid w:val="00842ACC"/>
    <w:rsid w:val="008453AD"/>
    <w:rsid w:val="00847AB4"/>
    <w:rsid w:val="0085117C"/>
    <w:rsid w:val="00851859"/>
    <w:rsid w:val="008540A0"/>
    <w:rsid w:val="00855159"/>
    <w:rsid w:val="00865E7F"/>
    <w:rsid w:val="00872CD0"/>
    <w:rsid w:val="00876E8C"/>
    <w:rsid w:val="00891240"/>
    <w:rsid w:val="00892098"/>
    <w:rsid w:val="00897E6A"/>
    <w:rsid w:val="008A45FC"/>
    <w:rsid w:val="008C0155"/>
    <w:rsid w:val="008C144F"/>
    <w:rsid w:val="008C5268"/>
    <w:rsid w:val="008D0945"/>
    <w:rsid w:val="008E672A"/>
    <w:rsid w:val="008F01AD"/>
    <w:rsid w:val="008F135C"/>
    <w:rsid w:val="008F47CE"/>
    <w:rsid w:val="00900CD7"/>
    <w:rsid w:val="00910159"/>
    <w:rsid w:val="009120FF"/>
    <w:rsid w:val="0091473E"/>
    <w:rsid w:val="0095078C"/>
    <w:rsid w:val="0095196E"/>
    <w:rsid w:val="00953098"/>
    <w:rsid w:val="009609E8"/>
    <w:rsid w:val="00971AFC"/>
    <w:rsid w:val="009870E6"/>
    <w:rsid w:val="009875FB"/>
    <w:rsid w:val="009931C9"/>
    <w:rsid w:val="00995E8E"/>
    <w:rsid w:val="00996BED"/>
    <w:rsid w:val="009A4A99"/>
    <w:rsid w:val="009A79C8"/>
    <w:rsid w:val="009B09AF"/>
    <w:rsid w:val="009B7596"/>
    <w:rsid w:val="009C022A"/>
    <w:rsid w:val="009C2C51"/>
    <w:rsid w:val="009C7CE7"/>
    <w:rsid w:val="009D02CC"/>
    <w:rsid w:val="009E0662"/>
    <w:rsid w:val="009E42BD"/>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770B3"/>
    <w:rsid w:val="00A80782"/>
    <w:rsid w:val="00A824B4"/>
    <w:rsid w:val="00A846F2"/>
    <w:rsid w:val="00A91C4A"/>
    <w:rsid w:val="00A96911"/>
    <w:rsid w:val="00AA60C5"/>
    <w:rsid w:val="00AB3DAF"/>
    <w:rsid w:val="00AC29F5"/>
    <w:rsid w:val="00AC4CC1"/>
    <w:rsid w:val="00AC6659"/>
    <w:rsid w:val="00AD566A"/>
    <w:rsid w:val="00AD66A3"/>
    <w:rsid w:val="00AD66DD"/>
    <w:rsid w:val="00AE5FAF"/>
    <w:rsid w:val="00AF2C1B"/>
    <w:rsid w:val="00B32AC0"/>
    <w:rsid w:val="00B3430F"/>
    <w:rsid w:val="00B42B25"/>
    <w:rsid w:val="00B43C68"/>
    <w:rsid w:val="00B43DFB"/>
    <w:rsid w:val="00B571D7"/>
    <w:rsid w:val="00B61C87"/>
    <w:rsid w:val="00B644E3"/>
    <w:rsid w:val="00B67F83"/>
    <w:rsid w:val="00B76EAE"/>
    <w:rsid w:val="00B93E26"/>
    <w:rsid w:val="00BA07D0"/>
    <w:rsid w:val="00BA1905"/>
    <w:rsid w:val="00BB31EE"/>
    <w:rsid w:val="00BC03EA"/>
    <w:rsid w:val="00BC66C1"/>
    <w:rsid w:val="00BD0817"/>
    <w:rsid w:val="00BE2084"/>
    <w:rsid w:val="00C07885"/>
    <w:rsid w:val="00C10E27"/>
    <w:rsid w:val="00C15739"/>
    <w:rsid w:val="00C250A3"/>
    <w:rsid w:val="00C25F10"/>
    <w:rsid w:val="00C26AF3"/>
    <w:rsid w:val="00C32143"/>
    <w:rsid w:val="00C3247D"/>
    <w:rsid w:val="00C40BB6"/>
    <w:rsid w:val="00C41077"/>
    <w:rsid w:val="00C578B8"/>
    <w:rsid w:val="00C61F72"/>
    <w:rsid w:val="00C62E88"/>
    <w:rsid w:val="00C7714E"/>
    <w:rsid w:val="00C82EB8"/>
    <w:rsid w:val="00C85767"/>
    <w:rsid w:val="00C87A1A"/>
    <w:rsid w:val="00C929B2"/>
    <w:rsid w:val="00C9330D"/>
    <w:rsid w:val="00C95C2D"/>
    <w:rsid w:val="00CA5D70"/>
    <w:rsid w:val="00CA7231"/>
    <w:rsid w:val="00CB0C68"/>
    <w:rsid w:val="00CB4B21"/>
    <w:rsid w:val="00CB634E"/>
    <w:rsid w:val="00CB709E"/>
    <w:rsid w:val="00CE0C02"/>
    <w:rsid w:val="00CE6CF9"/>
    <w:rsid w:val="00D05AB9"/>
    <w:rsid w:val="00D064BB"/>
    <w:rsid w:val="00D14F3A"/>
    <w:rsid w:val="00D20BA8"/>
    <w:rsid w:val="00D514AA"/>
    <w:rsid w:val="00D53BF2"/>
    <w:rsid w:val="00D568F9"/>
    <w:rsid w:val="00D64A9E"/>
    <w:rsid w:val="00D67592"/>
    <w:rsid w:val="00D74F66"/>
    <w:rsid w:val="00DB30CA"/>
    <w:rsid w:val="00DB4A5F"/>
    <w:rsid w:val="00DC4C5F"/>
    <w:rsid w:val="00DE189C"/>
    <w:rsid w:val="00DE31CD"/>
    <w:rsid w:val="00DE4EAE"/>
    <w:rsid w:val="00DE6A92"/>
    <w:rsid w:val="00DE73AD"/>
    <w:rsid w:val="00DF172B"/>
    <w:rsid w:val="00E10E31"/>
    <w:rsid w:val="00E21ED2"/>
    <w:rsid w:val="00E25F12"/>
    <w:rsid w:val="00E40808"/>
    <w:rsid w:val="00E42A5A"/>
    <w:rsid w:val="00E4309B"/>
    <w:rsid w:val="00E46DEA"/>
    <w:rsid w:val="00E72834"/>
    <w:rsid w:val="00E87006"/>
    <w:rsid w:val="00E94650"/>
    <w:rsid w:val="00EB6B8B"/>
    <w:rsid w:val="00EC15D9"/>
    <w:rsid w:val="00ED3F6E"/>
    <w:rsid w:val="00ED7007"/>
    <w:rsid w:val="00EE4EFA"/>
    <w:rsid w:val="00EF7161"/>
    <w:rsid w:val="00F0488A"/>
    <w:rsid w:val="00F20057"/>
    <w:rsid w:val="00F354BA"/>
    <w:rsid w:val="00F41216"/>
    <w:rsid w:val="00F44E09"/>
    <w:rsid w:val="00F47749"/>
    <w:rsid w:val="00F52DE0"/>
    <w:rsid w:val="00F5589C"/>
    <w:rsid w:val="00F611E2"/>
    <w:rsid w:val="00F66A0D"/>
    <w:rsid w:val="00F67D2F"/>
    <w:rsid w:val="00F73A5C"/>
    <w:rsid w:val="00F776BF"/>
    <w:rsid w:val="00F946DD"/>
    <w:rsid w:val="00F94C52"/>
    <w:rsid w:val="00FA5926"/>
    <w:rsid w:val="00FC1238"/>
    <w:rsid w:val="00FC1295"/>
    <w:rsid w:val="00FC2DAC"/>
    <w:rsid w:val="00FD0C46"/>
    <w:rsid w:val="00FD341E"/>
    <w:rsid w:val="00FD650E"/>
    <w:rsid w:val="00FE1280"/>
    <w:rsid w:val="00FE5044"/>
    <w:rsid w:val="00FE7561"/>
    <w:rsid w:val="00FF2830"/>
    <w:rsid w:val="00FF3582"/>
    <w:rsid w:val="016670D6"/>
    <w:rsid w:val="039913CE"/>
    <w:rsid w:val="0724B424"/>
    <w:rsid w:val="07BCB13B"/>
    <w:rsid w:val="08429EF4"/>
    <w:rsid w:val="13108F9D"/>
    <w:rsid w:val="13C9CB53"/>
    <w:rsid w:val="181A828E"/>
    <w:rsid w:val="1AF94683"/>
    <w:rsid w:val="1BC578CA"/>
    <w:rsid w:val="1D562705"/>
    <w:rsid w:val="1EB5758A"/>
    <w:rsid w:val="29AF686E"/>
    <w:rsid w:val="2B258325"/>
    <w:rsid w:val="2D9ECAD0"/>
    <w:rsid w:val="2E8AA03D"/>
    <w:rsid w:val="2F17CEC7"/>
    <w:rsid w:val="30D66B92"/>
    <w:rsid w:val="346B23EE"/>
    <w:rsid w:val="3745AD16"/>
    <w:rsid w:val="3C6291A6"/>
    <w:rsid w:val="3F5684F4"/>
    <w:rsid w:val="463DAAB9"/>
    <w:rsid w:val="46B3C372"/>
    <w:rsid w:val="49188DF0"/>
    <w:rsid w:val="4B6E0C38"/>
    <w:rsid w:val="4BCB23D2"/>
    <w:rsid w:val="4E861775"/>
    <w:rsid w:val="4EFF3F31"/>
    <w:rsid w:val="4F4ED276"/>
    <w:rsid w:val="51B574CE"/>
    <w:rsid w:val="5325715E"/>
    <w:rsid w:val="55547E47"/>
    <w:rsid w:val="58FAC7B7"/>
    <w:rsid w:val="5B715356"/>
    <w:rsid w:val="5C6E4002"/>
    <w:rsid w:val="604C5A9B"/>
    <w:rsid w:val="6068A826"/>
    <w:rsid w:val="666F3DB2"/>
    <w:rsid w:val="67E5453E"/>
    <w:rsid w:val="6BCCE0F4"/>
    <w:rsid w:val="6D24E956"/>
    <w:rsid w:val="6D7398BF"/>
    <w:rsid w:val="70D40E2F"/>
    <w:rsid w:val="70F0AAE1"/>
    <w:rsid w:val="71FD4648"/>
    <w:rsid w:val="74752319"/>
    <w:rsid w:val="7477980A"/>
    <w:rsid w:val="74C42DE8"/>
    <w:rsid w:val="754DB3AE"/>
    <w:rsid w:val="78BB5F7F"/>
    <w:rsid w:val="7A3D816A"/>
    <w:rsid w:val="7B11058C"/>
    <w:rsid w:val="7DB9020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C32143"/>
    <w:pPr>
      <w:keepNext/>
      <w:keepLines/>
      <w:spacing w:before="240"/>
      <w:outlineLvl w:val="0"/>
    </w:pPr>
    <w:rPr>
      <w:rFonts w:asciiTheme="majorHAnsi" w:eastAsiaTheme="majorEastAsia" w:hAnsiTheme="majorHAnsi" w:cstheme="majorBidi"/>
      <w:color w:val="374C80" w:themeColor="accent1" w:themeShade="BF"/>
      <w:sz w:val="32"/>
      <w:szCs w:val="32"/>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A66AC"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F946DD"/>
    <w:p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customStyle="1" w:styleId="UnresolvedMention1">
    <w:name w:val="Unresolved Mention1"/>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92098"/>
    <w:rPr>
      <w:color w:val="605E5C"/>
      <w:shd w:val="clear" w:color="auto" w:fill="E1DFDD"/>
    </w:rPr>
  </w:style>
  <w:style w:type="paragraph" w:customStyle="1" w:styleId="bullet">
    <w:name w:val="bullet"/>
    <w:link w:val="bulletChar"/>
    <w:rsid w:val="006B5C5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6B5C5E"/>
    <w:rPr>
      <w:rFonts w:ascii="Times New Roman" w:eastAsia="Times New Roman" w:hAnsi="Times New Roman" w:cs="Times New Roman"/>
      <w:sz w:val="24"/>
      <w:szCs w:val="20"/>
      <w:lang w:eastAsia="en-GB"/>
    </w:rPr>
  </w:style>
  <w:style w:type="paragraph" w:styleId="HTMLPreformatted">
    <w:name w:val="HTML Preformatted"/>
    <w:basedOn w:val="Normal"/>
    <w:link w:val="HTMLPreformattedChar"/>
    <w:uiPriority w:val="99"/>
    <w:semiHidden/>
    <w:unhideWhenUsed/>
    <w:rsid w:val="006A12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zh-CN"/>
    </w:rPr>
  </w:style>
  <w:style w:type="character" w:customStyle="1" w:styleId="HTMLPreformattedChar">
    <w:name w:val="HTML Preformatted Char"/>
    <w:basedOn w:val="DefaultParagraphFont"/>
    <w:link w:val="HTMLPreformatted"/>
    <w:uiPriority w:val="99"/>
    <w:semiHidden/>
    <w:rsid w:val="006A12C9"/>
    <w:rPr>
      <w:rFonts w:ascii="Courier New" w:eastAsia="Times New Roman" w:hAnsi="Courier New" w:cs="Courier New"/>
      <w:sz w:val="20"/>
      <w:szCs w:val="20"/>
      <w:lang w:eastAsia="zh-CN"/>
    </w:rPr>
  </w:style>
  <w:style w:type="character" w:customStyle="1" w:styleId="y2iqfc">
    <w:name w:val="y2iqfc"/>
    <w:basedOn w:val="DefaultParagraphFont"/>
    <w:rsid w:val="006A12C9"/>
  </w:style>
  <w:style w:type="character" w:customStyle="1" w:styleId="Heading1Char">
    <w:name w:val="Heading 1 Char"/>
    <w:basedOn w:val="DefaultParagraphFont"/>
    <w:link w:val="Heading1"/>
    <w:uiPriority w:val="9"/>
    <w:rsid w:val="00C32143"/>
    <w:rPr>
      <w:rFonts w:asciiTheme="majorHAnsi" w:eastAsiaTheme="majorEastAsia" w:hAnsiTheme="majorHAnsi" w:cstheme="majorBidi"/>
      <w:color w:val="374C80"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0732137">
      <w:bodyDiv w:val="1"/>
      <w:marLeft w:val="0"/>
      <w:marRight w:val="0"/>
      <w:marTop w:val="0"/>
      <w:marBottom w:val="0"/>
      <w:divBdr>
        <w:top w:val="none" w:sz="0" w:space="0" w:color="auto"/>
        <w:left w:val="none" w:sz="0" w:space="0" w:color="auto"/>
        <w:bottom w:val="none" w:sz="0" w:space="0" w:color="auto"/>
        <w:right w:val="none" w:sz="0" w:space="0" w:color="auto"/>
      </w:divBdr>
    </w:div>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777453750">
      <w:bodyDiv w:val="1"/>
      <w:marLeft w:val="0"/>
      <w:marRight w:val="0"/>
      <w:marTop w:val="0"/>
      <w:marBottom w:val="0"/>
      <w:divBdr>
        <w:top w:val="none" w:sz="0" w:space="0" w:color="auto"/>
        <w:left w:val="none" w:sz="0" w:space="0" w:color="auto"/>
        <w:bottom w:val="none" w:sz="0" w:space="0" w:color="auto"/>
        <w:right w:val="none" w:sz="0" w:space="0" w:color="auto"/>
      </w:divBdr>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741323395">
      <w:bodyDiv w:val="1"/>
      <w:marLeft w:val="0"/>
      <w:marRight w:val="0"/>
      <w:marTop w:val="0"/>
      <w:marBottom w:val="0"/>
      <w:divBdr>
        <w:top w:val="none" w:sz="0" w:space="0" w:color="auto"/>
        <w:left w:val="none" w:sz="0" w:space="0" w:color="auto"/>
        <w:bottom w:val="none" w:sz="0" w:space="0" w:color="auto"/>
        <w:right w:val="none" w:sz="0" w:space="0" w:color="auto"/>
      </w:divBdr>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hwb.gov.wales/api/storage/afca43eb-5c50-4846-9c2d-0d56fbffba09/curriculum-for-wales-guidance-120320.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helen.a.griffiths@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eader" Target="header1.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plus.wales.gov.uk/schools/6714052/Documents/Donaldson%20Report.pdf"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282703F-7644-4127-AA3B-035BACC131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1088</Words>
  <Characters>6202</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Helen A Griffiths</cp:lastModifiedBy>
  <cp:revision>2</cp:revision>
  <cp:lastPrinted>2012-08-14T12:00:00Z</cp:lastPrinted>
  <dcterms:created xsi:type="dcterms:W3CDTF">2025-08-05T16:09:00Z</dcterms:created>
  <dcterms:modified xsi:type="dcterms:W3CDTF">2025-08-05T16:09:00Z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