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DA41DA" w14:textId="77777777" w:rsidR="0046517D" w:rsidRDefault="0046517D" w:rsidP="0046517D">
      <w:bookmarkStart w:id="0" w:name="_Hlk486675142"/>
      <w:bookmarkEnd w:id="0"/>
      <w:r>
        <w:rPr>
          <w:noProof/>
          <w:lang w:eastAsia="en-GB"/>
        </w:rPr>
        <w:drawing>
          <wp:inline distT="0" distB="0" distL="0" distR="0" wp14:anchorId="6CB7514E" wp14:editId="4FB715D2">
            <wp:extent cx="3221355" cy="1127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21355" cy="1127125"/>
                    </a:xfrm>
                    <a:prstGeom prst="rect">
                      <a:avLst/>
                    </a:prstGeom>
                    <a:noFill/>
                    <a:ln>
                      <a:noFill/>
                    </a:ln>
                  </pic:spPr>
                </pic:pic>
              </a:graphicData>
            </a:graphic>
          </wp:inline>
        </w:drawing>
      </w:r>
    </w:p>
    <w:p w14:paraId="161D4A93" w14:textId="77777777" w:rsidR="00F50BAB" w:rsidRDefault="00F50BAB" w:rsidP="0046517D">
      <w:pPr>
        <w:jc w:val="center"/>
        <w:rPr>
          <w:rFonts w:cs="Times New Roman"/>
          <w:sz w:val="32"/>
          <w:szCs w:val="32"/>
        </w:rPr>
      </w:pPr>
    </w:p>
    <w:p w14:paraId="7CC2B60D" w14:textId="77777777" w:rsidR="0051701B" w:rsidRDefault="0051701B" w:rsidP="0046517D">
      <w:pPr>
        <w:jc w:val="center"/>
        <w:rPr>
          <w:rFonts w:cs="Times New Roman"/>
          <w:sz w:val="32"/>
          <w:szCs w:val="32"/>
        </w:rPr>
      </w:pPr>
    </w:p>
    <w:p w14:paraId="54CF09F5" w14:textId="77777777" w:rsidR="0051701B" w:rsidRDefault="0051701B" w:rsidP="0046517D">
      <w:pPr>
        <w:jc w:val="center"/>
        <w:rPr>
          <w:rFonts w:cs="Times New Roman"/>
          <w:sz w:val="32"/>
          <w:szCs w:val="32"/>
        </w:rPr>
      </w:pPr>
    </w:p>
    <w:p w14:paraId="25BDD1F3" w14:textId="77777777" w:rsidR="00F50BAB" w:rsidRPr="00F50BAB" w:rsidRDefault="00360CC7" w:rsidP="00F50BAB">
      <w:pPr>
        <w:pStyle w:val="NoSpacing"/>
        <w:jc w:val="center"/>
        <w:rPr>
          <w:b/>
          <w:sz w:val="36"/>
          <w:u w:val="single"/>
        </w:rPr>
      </w:pPr>
      <w:r>
        <w:rPr>
          <w:b/>
          <w:sz w:val="48"/>
          <w:u w:val="single"/>
        </w:rPr>
        <w:t>Electromagnetic Radiation</w:t>
      </w:r>
    </w:p>
    <w:p w14:paraId="7E2C17DD" w14:textId="77777777" w:rsidR="00F50BAB" w:rsidRDefault="0051701B" w:rsidP="00F50BAB">
      <w:pPr>
        <w:pStyle w:val="NoSpacing"/>
        <w:jc w:val="center"/>
        <w:rPr>
          <w:sz w:val="24"/>
        </w:rPr>
      </w:pPr>
      <w:r>
        <w:rPr>
          <w:sz w:val="24"/>
        </w:rPr>
        <w:t>Module M5</w:t>
      </w:r>
      <w:r w:rsidR="002A11F4">
        <w:rPr>
          <w:sz w:val="24"/>
        </w:rPr>
        <w:t>X</w:t>
      </w:r>
      <w:r w:rsidR="00360CC7">
        <w:rPr>
          <w:sz w:val="24"/>
        </w:rPr>
        <w:t>00941</w:t>
      </w:r>
      <w:r w:rsidR="00F50BAB" w:rsidRPr="00F50BAB">
        <w:rPr>
          <w:sz w:val="24"/>
        </w:rPr>
        <w:t>_Q</w:t>
      </w:r>
    </w:p>
    <w:p w14:paraId="7C9C6926" w14:textId="77777777" w:rsidR="00F50BAB" w:rsidRDefault="00F50BAB" w:rsidP="0046517D">
      <w:pPr>
        <w:jc w:val="center"/>
        <w:rPr>
          <w:sz w:val="24"/>
          <w:szCs w:val="32"/>
        </w:rPr>
      </w:pPr>
    </w:p>
    <w:p w14:paraId="177ADE5A" w14:textId="77777777" w:rsidR="00F50BAB" w:rsidRDefault="00F50BAB" w:rsidP="0046517D">
      <w:pPr>
        <w:jc w:val="center"/>
        <w:rPr>
          <w:sz w:val="24"/>
          <w:szCs w:val="32"/>
        </w:rPr>
      </w:pPr>
    </w:p>
    <w:p w14:paraId="5FB0ECCC" w14:textId="77777777" w:rsidR="007B48DD" w:rsidRDefault="007B48DD" w:rsidP="0046517D">
      <w:pPr>
        <w:jc w:val="center"/>
        <w:rPr>
          <w:sz w:val="40"/>
          <w:szCs w:val="32"/>
        </w:rPr>
      </w:pPr>
    </w:p>
    <w:p w14:paraId="2179409A" w14:textId="77777777" w:rsidR="00216820" w:rsidRDefault="004C24A3" w:rsidP="0046517D">
      <w:pPr>
        <w:jc w:val="center"/>
        <w:rPr>
          <w:sz w:val="40"/>
          <w:szCs w:val="32"/>
        </w:rPr>
      </w:pPr>
      <w:r>
        <w:rPr>
          <w:sz w:val="40"/>
          <w:szCs w:val="32"/>
        </w:rPr>
        <w:t>Will Guillaume Tell</w:t>
      </w:r>
    </w:p>
    <w:p w14:paraId="43B01C67" w14:textId="77777777" w:rsidR="00216820" w:rsidRDefault="00216820" w:rsidP="0046517D">
      <w:pPr>
        <w:jc w:val="center"/>
        <w:rPr>
          <w:sz w:val="40"/>
          <w:szCs w:val="32"/>
        </w:rPr>
      </w:pPr>
    </w:p>
    <w:p w14:paraId="563E67B2" w14:textId="77777777" w:rsidR="00216820" w:rsidRPr="007B48DD" w:rsidRDefault="00216820" w:rsidP="0046517D">
      <w:pPr>
        <w:jc w:val="center"/>
        <w:rPr>
          <w:sz w:val="40"/>
          <w:szCs w:val="32"/>
        </w:rPr>
      </w:pPr>
    </w:p>
    <w:p w14:paraId="331CEE0F" w14:textId="77777777" w:rsidR="00F50BAB" w:rsidRPr="00F50BAB" w:rsidRDefault="00F50BAB" w:rsidP="0046517D">
      <w:pPr>
        <w:jc w:val="center"/>
        <w:rPr>
          <w:rFonts w:cs="Times New Roman"/>
          <w:sz w:val="24"/>
          <w:szCs w:val="32"/>
        </w:rPr>
      </w:pPr>
    </w:p>
    <w:p w14:paraId="77E5797B" w14:textId="77777777" w:rsidR="00F50BAB" w:rsidRDefault="00F50BAB" w:rsidP="0046517D">
      <w:pPr>
        <w:jc w:val="center"/>
        <w:rPr>
          <w:rFonts w:cs="Times New Roman"/>
          <w:sz w:val="32"/>
          <w:szCs w:val="32"/>
        </w:rPr>
      </w:pPr>
      <w:r>
        <w:rPr>
          <w:rFonts w:cs="Times New Roman"/>
          <w:sz w:val="32"/>
          <w:szCs w:val="32"/>
        </w:rPr>
        <w:t xml:space="preserve">For </w:t>
      </w:r>
      <w:r w:rsidR="0051701B">
        <w:rPr>
          <w:rFonts w:cs="Times New Roman"/>
          <w:sz w:val="32"/>
          <w:szCs w:val="32"/>
        </w:rPr>
        <w:t>Prof. John Rees</w:t>
      </w:r>
    </w:p>
    <w:p w14:paraId="39726130" w14:textId="77777777" w:rsidR="00F50BAB" w:rsidRDefault="00F50BAB" w:rsidP="0046517D">
      <w:pPr>
        <w:jc w:val="center"/>
        <w:rPr>
          <w:rFonts w:cs="Times New Roman"/>
          <w:sz w:val="32"/>
          <w:szCs w:val="32"/>
        </w:rPr>
      </w:pPr>
    </w:p>
    <w:p w14:paraId="740751DD" w14:textId="77777777" w:rsidR="00F50BAB" w:rsidRDefault="00F50BAB" w:rsidP="0046517D">
      <w:pPr>
        <w:jc w:val="center"/>
        <w:rPr>
          <w:rFonts w:cs="Times New Roman"/>
          <w:sz w:val="32"/>
          <w:szCs w:val="32"/>
        </w:rPr>
      </w:pPr>
    </w:p>
    <w:p w14:paraId="57DC8CE9" w14:textId="77777777" w:rsidR="00F50BAB" w:rsidRDefault="00F50BAB" w:rsidP="0046517D">
      <w:pPr>
        <w:jc w:val="center"/>
        <w:rPr>
          <w:rFonts w:cs="Times New Roman"/>
          <w:sz w:val="32"/>
          <w:szCs w:val="32"/>
        </w:rPr>
      </w:pPr>
    </w:p>
    <w:p w14:paraId="4316A9C6" w14:textId="77777777" w:rsidR="00F50BAB" w:rsidRDefault="007B48DD" w:rsidP="0046517D">
      <w:pPr>
        <w:jc w:val="center"/>
        <w:rPr>
          <w:rFonts w:cs="Times New Roman"/>
          <w:sz w:val="32"/>
          <w:szCs w:val="32"/>
        </w:rPr>
      </w:pPr>
      <w:r>
        <w:rPr>
          <w:rFonts w:cs="Times New Roman"/>
          <w:sz w:val="32"/>
          <w:szCs w:val="32"/>
        </w:rPr>
        <w:t>b</w:t>
      </w:r>
      <w:r w:rsidR="00F50BAB">
        <w:rPr>
          <w:rFonts w:cs="Times New Roman"/>
          <w:sz w:val="32"/>
          <w:szCs w:val="32"/>
        </w:rPr>
        <w:t xml:space="preserve">y </w:t>
      </w:r>
    </w:p>
    <w:p w14:paraId="577BF6AE" w14:textId="77777777" w:rsidR="0046517D" w:rsidRDefault="0046517D" w:rsidP="0046517D">
      <w:pPr>
        <w:jc w:val="center"/>
        <w:rPr>
          <w:rFonts w:cs="Times New Roman"/>
          <w:sz w:val="32"/>
          <w:szCs w:val="32"/>
        </w:rPr>
      </w:pPr>
      <w:r w:rsidRPr="00F50BAB">
        <w:rPr>
          <w:rFonts w:cs="Times New Roman"/>
          <w:sz w:val="32"/>
          <w:szCs w:val="32"/>
        </w:rPr>
        <w:t>Kenny Joh</w:t>
      </w:r>
      <w:r w:rsidR="00F50BAB">
        <w:rPr>
          <w:rFonts w:cs="Times New Roman"/>
          <w:sz w:val="32"/>
          <w:szCs w:val="32"/>
        </w:rPr>
        <w:t>n</w:t>
      </w:r>
      <w:r w:rsidRPr="00F50BAB">
        <w:rPr>
          <w:rFonts w:cs="Times New Roman"/>
          <w:sz w:val="32"/>
          <w:szCs w:val="32"/>
        </w:rPr>
        <w:t>ston</w:t>
      </w:r>
      <w:r w:rsidR="00F50BAB">
        <w:rPr>
          <w:rFonts w:cs="Times New Roman"/>
          <w:sz w:val="32"/>
          <w:szCs w:val="32"/>
        </w:rPr>
        <w:t xml:space="preserve"> (</w:t>
      </w:r>
      <w:r w:rsidRPr="00F50BAB">
        <w:rPr>
          <w:rFonts w:cs="Times New Roman"/>
          <w:sz w:val="32"/>
          <w:szCs w:val="32"/>
        </w:rPr>
        <w:t>P148567</w:t>
      </w:r>
      <w:r w:rsidR="00F50BAB">
        <w:rPr>
          <w:rFonts w:cs="Times New Roman"/>
          <w:sz w:val="32"/>
          <w:szCs w:val="32"/>
        </w:rPr>
        <w:t>)</w:t>
      </w:r>
    </w:p>
    <w:p w14:paraId="49B364AD" w14:textId="77777777" w:rsidR="00116403" w:rsidRDefault="00116403">
      <w:pPr>
        <w:rPr>
          <w:b/>
          <w:sz w:val="32"/>
          <w:u w:val="single"/>
        </w:rPr>
      </w:pPr>
      <w:r>
        <w:rPr>
          <w:b/>
          <w:sz w:val="32"/>
          <w:u w:val="single"/>
        </w:rPr>
        <w:br w:type="page"/>
      </w:r>
    </w:p>
    <w:p w14:paraId="022A172B" w14:textId="77777777" w:rsidR="00CA40BD" w:rsidRPr="00CA40BD" w:rsidRDefault="00CA40BD" w:rsidP="00CA40BD">
      <w:pPr>
        <w:rPr>
          <w:b/>
          <w:sz w:val="32"/>
          <w:u w:val="single"/>
        </w:rPr>
      </w:pPr>
      <w:r w:rsidRPr="00CA40BD">
        <w:rPr>
          <w:b/>
          <w:sz w:val="32"/>
          <w:u w:val="single"/>
        </w:rPr>
        <w:lastRenderedPageBreak/>
        <w:t>Contents.</w:t>
      </w:r>
    </w:p>
    <w:p w14:paraId="23C789B1" w14:textId="77777777" w:rsidR="00C40836" w:rsidRDefault="001C78A8">
      <w:pPr>
        <w:pStyle w:val="TOC1"/>
        <w:rPr>
          <w:rFonts w:eastAsiaTheme="minorEastAsia" w:cstheme="minorBidi"/>
          <w:noProof/>
          <w:sz w:val="22"/>
          <w:szCs w:val="22"/>
          <w:lang w:eastAsia="en-GB"/>
        </w:rPr>
      </w:pPr>
      <w:r>
        <w:rPr>
          <w:rFonts w:eastAsia="Times New Roman"/>
          <w:b/>
          <w:noProof/>
        </w:rPr>
        <w:fldChar w:fldCharType="begin"/>
      </w:r>
      <w:r w:rsidR="00CA40BD">
        <w:rPr>
          <w:b/>
          <w:noProof/>
        </w:rPr>
        <w:instrText xml:space="preserve"> TOC \o "1-1" \h \z \u </w:instrText>
      </w:r>
      <w:r>
        <w:rPr>
          <w:rFonts w:eastAsia="Times New Roman"/>
          <w:b/>
          <w:noProof/>
        </w:rPr>
        <w:fldChar w:fldCharType="separate"/>
      </w:r>
      <w:hyperlink w:anchor="_Toc488156138" w:history="1">
        <w:r w:rsidR="00C40836" w:rsidRPr="00D31907">
          <w:rPr>
            <w:rStyle w:val="Hyperlink"/>
            <w:noProof/>
          </w:rPr>
          <w:t>Figures.</w:t>
        </w:r>
        <w:r w:rsidR="00C40836">
          <w:rPr>
            <w:noProof/>
            <w:webHidden/>
          </w:rPr>
          <w:tab/>
        </w:r>
        <w:r w:rsidR="00C40836">
          <w:rPr>
            <w:noProof/>
            <w:webHidden/>
          </w:rPr>
          <w:fldChar w:fldCharType="begin"/>
        </w:r>
        <w:r w:rsidR="00C40836">
          <w:rPr>
            <w:noProof/>
            <w:webHidden/>
          </w:rPr>
          <w:instrText xml:space="preserve"> PAGEREF _Toc488156138 \h </w:instrText>
        </w:r>
        <w:r w:rsidR="00C40836">
          <w:rPr>
            <w:noProof/>
            <w:webHidden/>
          </w:rPr>
        </w:r>
        <w:r w:rsidR="00C40836">
          <w:rPr>
            <w:noProof/>
            <w:webHidden/>
          </w:rPr>
          <w:fldChar w:fldCharType="separate"/>
        </w:r>
        <w:r w:rsidR="00C40836">
          <w:rPr>
            <w:noProof/>
            <w:webHidden/>
          </w:rPr>
          <w:t>3</w:t>
        </w:r>
        <w:r w:rsidR="00C40836">
          <w:rPr>
            <w:noProof/>
            <w:webHidden/>
          </w:rPr>
          <w:fldChar w:fldCharType="end"/>
        </w:r>
      </w:hyperlink>
    </w:p>
    <w:p w14:paraId="38FA0034" w14:textId="77777777" w:rsidR="00C40836" w:rsidRDefault="00D849FA">
      <w:pPr>
        <w:pStyle w:val="TOC1"/>
        <w:rPr>
          <w:rFonts w:eastAsiaTheme="minorEastAsia" w:cstheme="minorBidi"/>
          <w:noProof/>
          <w:sz w:val="22"/>
          <w:szCs w:val="22"/>
          <w:lang w:eastAsia="en-GB"/>
        </w:rPr>
      </w:pPr>
      <w:hyperlink w:anchor="_Toc488156139" w:history="1">
        <w:r w:rsidR="00C40836" w:rsidRPr="00D31907">
          <w:rPr>
            <w:rStyle w:val="Hyperlink"/>
            <w:noProof/>
          </w:rPr>
          <w:t>1</w:t>
        </w:r>
        <w:r w:rsidR="00C40836">
          <w:rPr>
            <w:rFonts w:eastAsiaTheme="minorEastAsia" w:cstheme="minorBidi"/>
            <w:noProof/>
            <w:sz w:val="22"/>
            <w:szCs w:val="22"/>
            <w:lang w:eastAsia="en-GB"/>
          </w:rPr>
          <w:tab/>
        </w:r>
        <w:r w:rsidR="00C40836" w:rsidRPr="00D31907">
          <w:rPr>
            <w:rStyle w:val="Hyperlink"/>
            <w:noProof/>
          </w:rPr>
          <w:t>Introduction</w:t>
        </w:r>
        <w:r w:rsidR="00C40836">
          <w:rPr>
            <w:noProof/>
            <w:webHidden/>
          </w:rPr>
          <w:tab/>
        </w:r>
        <w:r w:rsidR="00C40836">
          <w:rPr>
            <w:noProof/>
            <w:webHidden/>
          </w:rPr>
          <w:fldChar w:fldCharType="begin"/>
        </w:r>
        <w:r w:rsidR="00C40836">
          <w:rPr>
            <w:noProof/>
            <w:webHidden/>
          </w:rPr>
          <w:instrText xml:space="preserve"> PAGEREF _Toc488156139 \h </w:instrText>
        </w:r>
        <w:r w:rsidR="00C40836">
          <w:rPr>
            <w:noProof/>
            <w:webHidden/>
          </w:rPr>
        </w:r>
        <w:r w:rsidR="00C40836">
          <w:rPr>
            <w:noProof/>
            <w:webHidden/>
          </w:rPr>
          <w:fldChar w:fldCharType="separate"/>
        </w:r>
        <w:r w:rsidR="00C40836">
          <w:rPr>
            <w:noProof/>
            <w:webHidden/>
          </w:rPr>
          <w:t>4</w:t>
        </w:r>
        <w:r w:rsidR="00C40836">
          <w:rPr>
            <w:noProof/>
            <w:webHidden/>
          </w:rPr>
          <w:fldChar w:fldCharType="end"/>
        </w:r>
      </w:hyperlink>
    </w:p>
    <w:p w14:paraId="69E69E82" w14:textId="77777777" w:rsidR="00C40836" w:rsidRDefault="00D849FA">
      <w:pPr>
        <w:pStyle w:val="TOC1"/>
        <w:rPr>
          <w:rFonts w:eastAsiaTheme="minorEastAsia" w:cstheme="minorBidi"/>
          <w:noProof/>
          <w:sz w:val="22"/>
          <w:szCs w:val="22"/>
          <w:lang w:eastAsia="en-GB"/>
        </w:rPr>
      </w:pPr>
      <w:hyperlink w:anchor="_Toc488156140" w:history="1">
        <w:r w:rsidR="00C40836" w:rsidRPr="00D31907">
          <w:rPr>
            <w:rStyle w:val="Hyperlink"/>
            <w:noProof/>
          </w:rPr>
          <w:t>2</w:t>
        </w:r>
        <w:r w:rsidR="00C40836">
          <w:rPr>
            <w:rFonts w:eastAsiaTheme="minorEastAsia" w:cstheme="minorBidi"/>
            <w:noProof/>
            <w:sz w:val="22"/>
            <w:szCs w:val="22"/>
            <w:lang w:eastAsia="en-GB"/>
          </w:rPr>
          <w:tab/>
        </w:r>
        <w:r w:rsidR="00C40836" w:rsidRPr="00D31907">
          <w:rPr>
            <w:rStyle w:val="Hyperlink"/>
            <w:noProof/>
          </w:rPr>
          <w:t>The Law and applicable policies</w:t>
        </w:r>
        <w:r w:rsidR="00C40836">
          <w:rPr>
            <w:noProof/>
            <w:webHidden/>
          </w:rPr>
          <w:tab/>
        </w:r>
        <w:r w:rsidR="00C40836">
          <w:rPr>
            <w:noProof/>
            <w:webHidden/>
          </w:rPr>
          <w:fldChar w:fldCharType="begin"/>
        </w:r>
        <w:r w:rsidR="00C40836">
          <w:rPr>
            <w:noProof/>
            <w:webHidden/>
          </w:rPr>
          <w:instrText xml:space="preserve"> PAGEREF _Toc488156140 \h </w:instrText>
        </w:r>
        <w:r w:rsidR="00C40836">
          <w:rPr>
            <w:noProof/>
            <w:webHidden/>
          </w:rPr>
        </w:r>
        <w:r w:rsidR="00C40836">
          <w:rPr>
            <w:noProof/>
            <w:webHidden/>
          </w:rPr>
          <w:fldChar w:fldCharType="separate"/>
        </w:r>
        <w:r w:rsidR="00C40836">
          <w:rPr>
            <w:noProof/>
            <w:webHidden/>
          </w:rPr>
          <w:t>5</w:t>
        </w:r>
        <w:r w:rsidR="00C40836">
          <w:rPr>
            <w:noProof/>
            <w:webHidden/>
          </w:rPr>
          <w:fldChar w:fldCharType="end"/>
        </w:r>
      </w:hyperlink>
    </w:p>
    <w:p w14:paraId="4F5BD657" w14:textId="77777777" w:rsidR="00C40836" w:rsidRDefault="00D849FA">
      <w:pPr>
        <w:pStyle w:val="TOC1"/>
        <w:rPr>
          <w:rFonts w:eastAsiaTheme="minorEastAsia" w:cstheme="minorBidi"/>
          <w:noProof/>
          <w:sz w:val="22"/>
          <w:szCs w:val="22"/>
          <w:lang w:eastAsia="en-GB"/>
        </w:rPr>
      </w:pPr>
      <w:hyperlink w:anchor="_Toc488156141" w:history="1">
        <w:r w:rsidR="00C40836" w:rsidRPr="00D31907">
          <w:rPr>
            <w:rStyle w:val="Hyperlink"/>
            <w:noProof/>
          </w:rPr>
          <w:t>3</w:t>
        </w:r>
        <w:r w:rsidR="00C40836">
          <w:rPr>
            <w:rFonts w:eastAsiaTheme="minorEastAsia" w:cstheme="minorBidi"/>
            <w:noProof/>
            <w:sz w:val="22"/>
            <w:szCs w:val="22"/>
            <w:lang w:eastAsia="en-GB"/>
          </w:rPr>
          <w:tab/>
        </w:r>
        <w:r w:rsidR="00C40836" w:rsidRPr="00D31907">
          <w:rPr>
            <w:rStyle w:val="Hyperlink"/>
            <w:noProof/>
          </w:rPr>
          <w:t>Lasers – The basics</w:t>
        </w:r>
        <w:r w:rsidR="00C40836">
          <w:rPr>
            <w:noProof/>
            <w:webHidden/>
          </w:rPr>
          <w:tab/>
        </w:r>
        <w:r w:rsidR="00C40836">
          <w:rPr>
            <w:noProof/>
            <w:webHidden/>
          </w:rPr>
          <w:fldChar w:fldCharType="begin"/>
        </w:r>
        <w:r w:rsidR="00C40836">
          <w:rPr>
            <w:noProof/>
            <w:webHidden/>
          </w:rPr>
          <w:instrText xml:space="preserve"> PAGEREF _Toc488156141 \h </w:instrText>
        </w:r>
        <w:r w:rsidR="00C40836">
          <w:rPr>
            <w:noProof/>
            <w:webHidden/>
          </w:rPr>
        </w:r>
        <w:r w:rsidR="00C40836">
          <w:rPr>
            <w:noProof/>
            <w:webHidden/>
          </w:rPr>
          <w:fldChar w:fldCharType="separate"/>
        </w:r>
        <w:r w:rsidR="00C40836">
          <w:rPr>
            <w:noProof/>
            <w:webHidden/>
          </w:rPr>
          <w:t>7</w:t>
        </w:r>
        <w:r w:rsidR="00C40836">
          <w:rPr>
            <w:noProof/>
            <w:webHidden/>
          </w:rPr>
          <w:fldChar w:fldCharType="end"/>
        </w:r>
      </w:hyperlink>
    </w:p>
    <w:p w14:paraId="113A9DC7" w14:textId="77777777" w:rsidR="00C40836" w:rsidRDefault="00D849FA">
      <w:pPr>
        <w:pStyle w:val="TOC1"/>
        <w:rPr>
          <w:rFonts w:eastAsiaTheme="minorEastAsia" w:cstheme="minorBidi"/>
          <w:noProof/>
          <w:sz w:val="22"/>
          <w:szCs w:val="22"/>
          <w:lang w:eastAsia="en-GB"/>
        </w:rPr>
      </w:pPr>
      <w:hyperlink w:anchor="_Toc488156142" w:history="1">
        <w:r w:rsidR="00C40836" w:rsidRPr="00D31907">
          <w:rPr>
            <w:rStyle w:val="Hyperlink"/>
            <w:noProof/>
          </w:rPr>
          <w:t>4</w:t>
        </w:r>
        <w:r w:rsidR="00C40836">
          <w:rPr>
            <w:rFonts w:eastAsiaTheme="minorEastAsia" w:cstheme="minorBidi"/>
            <w:noProof/>
            <w:sz w:val="22"/>
            <w:szCs w:val="22"/>
            <w:lang w:eastAsia="en-GB"/>
          </w:rPr>
          <w:tab/>
        </w:r>
        <w:r w:rsidR="00C40836" w:rsidRPr="00D31907">
          <w:rPr>
            <w:rStyle w:val="Hyperlink"/>
            <w:noProof/>
          </w:rPr>
          <w:t>Bibliography.</w:t>
        </w:r>
        <w:r w:rsidR="00C40836">
          <w:rPr>
            <w:noProof/>
            <w:webHidden/>
          </w:rPr>
          <w:tab/>
        </w:r>
        <w:r w:rsidR="00C40836">
          <w:rPr>
            <w:noProof/>
            <w:webHidden/>
          </w:rPr>
          <w:fldChar w:fldCharType="begin"/>
        </w:r>
        <w:r w:rsidR="00C40836">
          <w:rPr>
            <w:noProof/>
            <w:webHidden/>
          </w:rPr>
          <w:instrText xml:space="preserve"> PAGEREF _Toc488156142 \h </w:instrText>
        </w:r>
        <w:r w:rsidR="00C40836">
          <w:rPr>
            <w:noProof/>
            <w:webHidden/>
          </w:rPr>
        </w:r>
        <w:r w:rsidR="00C40836">
          <w:rPr>
            <w:noProof/>
            <w:webHidden/>
          </w:rPr>
          <w:fldChar w:fldCharType="separate"/>
        </w:r>
        <w:r w:rsidR="00C40836">
          <w:rPr>
            <w:noProof/>
            <w:webHidden/>
          </w:rPr>
          <w:t>9</w:t>
        </w:r>
        <w:r w:rsidR="00C40836">
          <w:rPr>
            <w:noProof/>
            <w:webHidden/>
          </w:rPr>
          <w:fldChar w:fldCharType="end"/>
        </w:r>
      </w:hyperlink>
    </w:p>
    <w:p w14:paraId="10C38A6D" w14:textId="77777777" w:rsidR="00C40836" w:rsidRDefault="00D849FA">
      <w:pPr>
        <w:pStyle w:val="TOC1"/>
        <w:rPr>
          <w:rFonts w:eastAsiaTheme="minorEastAsia" w:cstheme="minorBidi"/>
          <w:noProof/>
          <w:sz w:val="22"/>
          <w:szCs w:val="22"/>
          <w:lang w:eastAsia="en-GB"/>
        </w:rPr>
      </w:pPr>
      <w:hyperlink w:anchor="_Toc488156143" w:history="1">
        <w:r w:rsidR="00C40836" w:rsidRPr="00D31907">
          <w:rPr>
            <w:rStyle w:val="Hyperlink"/>
            <w:noProof/>
          </w:rPr>
          <w:t>5</w:t>
        </w:r>
        <w:r w:rsidR="00C40836">
          <w:rPr>
            <w:rFonts w:eastAsiaTheme="minorEastAsia" w:cstheme="minorBidi"/>
            <w:noProof/>
            <w:sz w:val="22"/>
            <w:szCs w:val="22"/>
            <w:lang w:eastAsia="en-GB"/>
          </w:rPr>
          <w:tab/>
        </w:r>
        <w:r w:rsidR="00C40836" w:rsidRPr="00D31907">
          <w:rPr>
            <w:rStyle w:val="Hyperlink"/>
            <w:noProof/>
          </w:rPr>
          <w:t>References.</w:t>
        </w:r>
        <w:r w:rsidR="00C40836">
          <w:rPr>
            <w:noProof/>
            <w:webHidden/>
          </w:rPr>
          <w:tab/>
        </w:r>
        <w:r w:rsidR="00C40836">
          <w:rPr>
            <w:noProof/>
            <w:webHidden/>
          </w:rPr>
          <w:fldChar w:fldCharType="begin"/>
        </w:r>
        <w:r w:rsidR="00C40836">
          <w:rPr>
            <w:noProof/>
            <w:webHidden/>
          </w:rPr>
          <w:instrText xml:space="preserve"> PAGEREF _Toc488156143 \h </w:instrText>
        </w:r>
        <w:r w:rsidR="00C40836">
          <w:rPr>
            <w:noProof/>
            <w:webHidden/>
          </w:rPr>
        </w:r>
        <w:r w:rsidR="00C40836">
          <w:rPr>
            <w:noProof/>
            <w:webHidden/>
          </w:rPr>
          <w:fldChar w:fldCharType="separate"/>
        </w:r>
        <w:r w:rsidR="00C40836">
          <w:rPr>
            <w:noProof/>
            <w:webHidden/>
          </w:rPr>
          <w:t>10</w:t>
        </w:r>
        <w:r w:rsidR="00C40836">
          <w:rPr>
            <w:noProof/>
            <w:webHidden/>
          </w:rPr>
          <w:fldChar w:fldCharType="end"/>
        </w:r>
      </w:hyperlink>
    </w:p>
    <w:p w14:paraId="38A234BD" w14:textId="77777777" w:rsidR="00B73590" w:rsidRDefault="001C78A8" w:rsidP="00AA6190">
      <w:pPr>
        <w:pStyle w:val="Heading1"/>
        <w:numPr>
          <w:ilvl w:val="0"/>
          <w:numId w:val="0"/>
        </w:numPr>
        <w:rPr>
          <w:rFonts w:eastAsia="Calibri"/>
        </w:rPr>
      </w:pPr>
      <w:r>
        <w:rPr>
          <w:rFonts w:eastAsia="Calibri"/>
        </w:rPr>
        <w:fldChar w:fldCharType="end"/>
      </w:r>
    </w:p>
    <w:p w14:paraId="41CE18E4" w14:textId="77777777" w:rsidR="00B73590" w:rsidRDefault="00B73590">
      <w:pPr>
        <w:rPr>
          <w:rFonts w:eastAsia="Calibri" w:cstheme="majorBidi"/>
          <w:b/>
          <w:bCs/>
          <w:sz w:val="28"/>
          <w:szCs w:val="28"/>
          <w:u w:val="single"/>
        </w:rPr>
      </w:pPr>
      <w:r>
        <w:rPr>
          <w:rFonts w:eastAsia="Calibri"/>
        </w:rPr>
        <w:br w:type="page"/>
      </w:r>
    </w:p>
    <w:p w14:paraId="1A9DC1B1" w14:textId="77777777" w:rsidR="003A3430" w:rsidRDefault="00CA40BD" w:rsidP="00AA6190">
      <w:pPr>
        <w:pStyle w:val="Heading1"/>
        <w:numPr>
          <w:ilvl w:val="0"/>
          <w:numId w:val="0"/>
        </w:numPr>
        <w:rPr>
          <w:noProof/>
        </w:rPr>
      </w:pPr>
      <w:bookmarkStart w:id="1" w:name="_Toc488156138"/>
      <w:r w:rsidRPr="00455D1B">
        <w:lastRenderedPageBreak/>
        <w:t>Figures.</w:t>
      </w:r>
      <w:bookmarkEnd w:id="1"/>
      <w:r w:rsidR="0054716D" w:rsidRPr="00455D1B">
        <w:t xml:space="preserve"> </w:t>
      </w:r>
      <w:r w:rsidR="001C78A8">
        <w:rPr>
          <w:rFonts w:eastAsia="Calibri" w:cstheme="minorHAnsi"/>
          <w:b w:val="0"/>
          <w:bCs w:val="0"/>
          <w:sz w:val="24"/>
          <w:szCs w:val="20"/>
        </w:rPr>
        <w:fldChar w:fldCharType="begin"/>
      </w:r>
      <w:r w:rsidR="003F74B1" w:rsidRPr="00455D1B">
        <w:rPr>
          <w:rFonts w:eastAsia="Calibri" w:cstheme="minorHAnsi"/>
          <w:b w:val="0"/>
          <w:bCs w:val="0"/>
          <w:sz w:val="24"/>
          <w:szCs w:val="20"/>
        </w:rPr>
        <w:instrText xml:space="preserve"> TOC \h \z \c "Figure" </w:instrText>
      </w:r>
      <w:r w:rsidR="001C78A8">
        <w:rPr>
          <w:rFonts w:eastAsia="Calibri" w:cstheme="minorHAnsi"/>
          <w:b w:val="0"/>
          <w:bCs w:val="0"/>
          <w:sz w:val="24"/>
          <w:szCs w:val="20"/>
        </w:rPr>
        <w:fldChar w:fldCharType="separate"/>
      </w:r>
    </w:p>
    <w:p w14:paraId="311C5521" w14:textId="77777777" w:rsidR="003A3430" w:rsidRDefault="00D849FA">
      <w:pPr>
        <w:pStyle w:val="TableofFigures"/>
        <w:tabs>
          <w:tab w:val="right" w:leader="dot" w:pos="9016"/>
        </w:tabs>
        <w:rPr>
          <w:rFonts w:eastAsiaTheme="minorEastAsia" w:cstheme="minorBidi"/>
          <w:noProof/>
          <w:sz w:val="22"/>
          <w:szCs w:val="22"/>
          <w:lang w:val="en-US"/>
        </w:rPr>
      </w:pPr>
      <w:hyperlink w:anchor="_Toc486910437" w:history="1">
        <w:r w:rsidR="003A3430" w:rsidRPr="00503B06">
          <w:rPr>
            <w:rStyle w:val="Hyperlink"/>
            <w:noProof/>
          </w:rPr>
          <w:t>Figure 1: Figure 1: MoD Hebrides Range Head asset map</w:t>
        </w:r>
        <w:r w:rsidR="003A3430">
          <w:rPr>
            <w:noProof/>
            <w:webHidden/>
          </w:rPr>
          <w:tab/>
        </w:r>
        <w:r w:rsidR="003A3430">
          <w:rPr>
            <w:noProof/>
            <w:webHidden/>
          </w:rPr>
          <w:fldChar w:fldCharType="begin"/>
        </w:r>
        <w:r w:rsidR="003A3430">
          <w:rPr>
            <w:noProof/>
            <w:webHidden/>
          </w:rPr>
          <w:instrText xml:space="preserve"> PAGEREF _Toc486910437 \h </w:instrText>
        </w:r>
        <w:r w:rsidR="003A3430">
          <w:rPr>
            <w:noProof/>
            <w:webHidden/>
          </w:rPr>
        </w:r>
        <w:r w:rsidR="003A3430">
          <w:rPr>
            <w:noProof/>
            <w:webHidden/>
          </w:rPr>
          <w:fldChar w:fldCharType="separate"/>
        </w:r>
        <w:r w:rsidR="003A3430">
          <w:rPr>
            <w:noProof/>
            <w:webHidden/>
          </w:rPr>
          <w:t>6</w:t>
        </w:r>
        <w:r w:rsidR="003A3430">
          <w:rPr>
            <w:noProof/>
            <w:webHidden/>
          </w:rPr>
          <w:fldChar w:fldCharType="end"/>
        </w:r>
      </w:hyperlink>
    </w:p>
    <w:p w14:paraId="26FAA4D0" w14:textId="77777777" w:rsidR="003F74B1" w:rsidRDefault="001C78A8">
      <w:r>
        <w:fldChar w:fldCharType="end"/>
      </w:r>
      <w:r w:rsidR="003F74B1">
        <w:br w:type="page"/>
      </w:r>
    </w:p>
    <w:p w14:paraId="78918086" w14:textId="77777777" w:rsidR="0054716D" w:rsidRPr="003F52A7" w:rsidRDefault="0054716D" w:rsidP="003F52A7">
      <w:pPr>
        <w:pStyle w:val="Heading1"/>
      </w:pPr>
      <w:bookmarkStart w:id="2" w:name="_Toc488156139"/>
      <w:r w:rsidRPr="003F52A7">
        <w:lastRenderedPageBreak/>
        <w:t>Introduction</w:t>
      </w:r>
      <w:bookmarkEnd w:id="2"/>
      <w:r w:rsidRPr="003F52A7">
        <w:t xml:space="preserve"> </w:t>
      </w:r>
    </w:p>
    <w:p w14:paraId="00FC8108" w14:textId="77777777" w:rsidR="003F52A7" w:rsidRPr="003F52A7" w:rsidRDefault="003F52A7" w:rsidP="003F52A7">
      <w:pPr>
        <w:pStyle w:val="Heading2"/>
      </w:pPr>
    </w:p>
    <w:p w14:paraId="71EEB631" w14:textId="77777777" w:rsidR="003B4523" w:rsidRDefault="003B4523" w:rsidP="003B4523"/>
    <w:p w14:paraId="6DD06F09" w14:textId="77777777" w:rsidR="00FD2315" w:rsidRDefault="00FD2315">
      <w:pPr>
        <w:rPr>
          <w:rFonts w:cstheme="majorBidi"/>
          <w:b/>
          <w:bCs/>
          <w:sz w:val="28"/>
          <w:szCs w:val="28"/>
          <w:u w:val="single"/>
        </w:rPr>
      </w:pPr>
      <w:r>
        <w:br w:type="page"/>
      </w:r>
    </w:p>
    <w:p w14:paraId="70408D99" w14:textId="77777777" w:rsidR="003F52A7" w:rsidRDefault="003833AE" w:rsidP="003F52A7">
      <w:pPr>
        <w:pStyle w:val="Heading1"/>
      </w:pPr>
      <w:bookmarkStart w:id="3" w:name="_Toc488156140"/>
      <w:r>
        <w:lastRenderedPageBreak/>
        <w:t xml:space="preserve">The Law and applicable </w:t>
      </w:r>
      <w:commentRangeStart w:id="4"/>
      <w:r>
        <w:t>policie</w:t>
      </w:r>
      <w:r w:rsidR="003F52A7" w:rsidRPr="003F52A7">
        <w:t>s</w:t>
      </w:r>
      <w:bookmarkEnd w:id="3"/>
      <w:commentRangeEnd w:id="4"/>
      <w:r w:rsidR="0095027F">
        <w:rPr>
          <w:rStyle w:val="CommentReference"/>
          <w:rFonts w:cstheme="minorBidi"/>
          <w:b w:val="0"/>
          <w:bCs w:val="0"/>
          <w:u w:val="none"/>
        </w:rPr>
        <w:commentReference w:id="4"/>
      </w:r>
    </w:p>
    <w:p w14:paraId="778524FC" w14:textId="77777777" w:rsidR="003A3430" w:rsidRDefault="00A66C51" w:rsidP="003A3430">
      <w:pPr>
        <w:pStyle w:val="Heading2"/>
      </w:pPr>
      <w:r>
        <w:t xml:space="preserve">The Health &amp; Safety at Work Act </w:t>
      </w:r>
      <w:r w:rsidR="00953B8F">
        <w:t xml:space="preserve">(HSAW) </w:t>
      </w:r>
      <w:r>
        <w:t>1974 was appended with The Control of Artificial Optical Radiation at Work Regulations (AOR) in 2010 in Statutory Instrument number 1140.</w:t>
      </w:r>
      <w:r w:rsidR="005F5504">
        <w:t xml:space="preserve"> The defining statement of the regulations states</w:t>
      </w:r>
      <w:r w:rsidR="00EE268D">
        <w:t xml:space="preserve"> that</w:t>
      </w:r>
      <w:r w:rsidR="005F5504">
        <w:t>:</w:t>
      </w:r>
    </w:p>
    <w:p w14:paraId="49E8C1DF" w14:textId="77777777" w:rsidR="005F5504" w:rsidRDefault="005F5504" w:rsidP="003833AE">
      <w:pPr>
        <w:pStyle w:val="Heading2"/>
        <w:numPr>
          <w:ilvl w:val="0"/>
          <w:numId w:val="0"/>
        </w:numPr>
        <w:ind w:left="567"/>
      </w:pPr>
      <w:r>
        <w:t>“4.-(1) An employer must ensure that any risk of adverse health effects to the eyes or skin of employees as a result of exposure to artificial optical radiation which is identified in the risk assessment is eliminated or, where this is not reasonably practicable, reduced to as low a level as is reasonably practicable.”</w:t>
      </w:r>
      <w:r w:rsidR="003833AE" w:rsidRPr="003833AE">
        <w:rPr>
          <w:vertAlign w:val="superscript"/>
        </w:rPr>
        <w:t>[1]</w:t>
      </w:r>
    </w:p>
    <w:p w14:paraId="01625844" w14:textId="77777777" w:rsidR="003833AE" w:rsidRDefault="003833AE" w:rsidP="003833AE">
      <w:pPr>
        <w:pStyle w:val="Heading2"/>
      </w:pPr>
      <w:r>
        <w:t>Joint Service Publication (JSP) 390 is the overarching document issued by the Ministry of Defence (MOD) covering Military Laser Safety which states:</w:t>
      </w:r>
    </w:p>
    <w:p w14:paraId="34E0CA6C" w14:textId="77777777" w:rsidR="003833AE" w:rsidRDefault="003833AE" w:rsidP="003833AE">
      <w:pPr>
        <w:pStyle w:val="Heading2"/>
        <w:numPr>
          <w:ilvl w:val="0"/>
          <w:numId w:val="0"/>
        </w:numPr>
        <w:ind w:left="567"/>
      </w:pPr>
      <w:r>
        <w:t>“The MOD has a general policy of adopting best practice from industry and meeting or exceeding UK health and safety standards.”</w:t>
      </w:r>
      <w:r w:rsidRPr="003833AE">
        <w:rPr>
          <w:vertAlign w:val="superscript"/>
        </w:rPr>
        <w:t>[2]</w:t>
      </w:r>
      <w:r>
        <w:t xml:space="preserve"> (Vol. 1, para 2.1.3)</w:t>
      </w:r>
    </w:p>
    <w:p w14:paraId="2EC26109" w14:textId="77777777" w:rsidR="003833AE" w:rsidRDefault="00EE268D" w:rsidP="00EE268D">
      <w:pPr>
        <w:pStyle w:val="Heading2"/>
        <w:numPr>
          <w:ilvl w:val="0"/>
          <w:numId w:val="0"/>
        </w:numPr>
        <w:ind w:left="567"/>
      </w:pPr>
      <w:r>
        <w:t>The JSP further specifies that “the MOD has a general policy that levels of laser radiation which may exit the range or facility boundaries will not cause injury to persons under reasonably foreseeable conditions.” (Vol. 1, para 2.2.1)</w:t>
      </w:r>
    </w:p>
    <w:p w14:paraId="72116667" w14:textId="77777777" w:rsidR="00EE268D" w:rsidRDefault="00EE268D" w:rsidP="00953B8F">
      <w:pPr>
        <w:pStyle w:val="Heading2"/>
        <w:numPr>
          <w:ilvl w:val="0"/>
          <w:numId w:val="0"/>
        </w:numPr>
        <w:ind w:left="567"/>
      </w:pPr>
      <w:r>
        <w:t xml:space="preserve">With regards to civilian organisations using lasers on MOD ranges, the </w:t>
      </w:r>
      <w:r w:rsidR="00953B8F">
        <w:t>specifies that “The private, academic or commercial organisation will have a similar duty (under the HSAW act), with additional specific responsibility for their own employees and those MOD personnel involved in their operations”</w:t>
      </w:r>
    </w:p>
    <w:p w14:paraId="20927498" w14:textId="77777777" w:rsidR="00953B8F" w:rsidRDefault="00953B8F" w:rsidP="00953B8F">
      <w:pPr>
        <w:pStyle w:val="Heading2"/>
      </w:pPr>
      <w:r>
        <w:t xml:space="preserve">In response to the </w:t>
      </w:r>
      <w:r w:rsidRPr="00F51CB5">
        <w:t>publication of the AOR Qineti</w:t>
      </w:r>
      <w:r w:rsidR="00E3008C" w:rsidRPr="00F51CB5">
        <w:t>Q</w:t>
      </w:r>
      <w:r w:rsidRPr="00F51CB5">
        <w:t xml:space="preserve"> produced a </w:t>
      </w:r>
      <w:r w:rsidR="00F51CB5" w:rsidRPr="00F51CB5">
        <w:t>Laser Safety Instruction (SAF/INS/0160)</w:t>
      </w:r>
      <w:r w:rsidR="00E3008C" w:rsidRPr="00F51CB5">
        <w:t xml:space="preserve"> to further explain both</w:t>
      </w:r>
      <w:r w:rsidR="00E3008C" w:rsidRPr="00E3008C">
        <w:t xml:space="preserve"> the requirements of the AOR and JSP 390.</w:t>
      </w:r>
      <w:r w:rsidR="00E3008C">
        <w:t xml:space="preserve"> </w:t>
      </w:r>
    </w:p>
    <w:p w14:paraId="2D8FAE22" w14:textId="77777777" w:rsidR="00E3008C" w:rsidRDefault="00E3008C" w:rsidP="00E3008C">
      <w:pPr>
        <w:pStyle w:val="Heading2"/>
      </w:pPr>
      <w:r>
        <w:lastRenderedPageBreak/>
        <w:t>Before we can summarise the requirements to be met regarding laser safety and legislation, we must understand the nature of what lasers are, how they function and what risks they pose during use.</w:t>
      </w:r>
    </w:p>
    <w:p w14:paraId="7C1809B1" w14:textId="77777777" w:rsidR="00E3008C" w:rsidRDefault="00E3008C">
      <w:pPr>
        <w:rPr>
          <w:rFonts w:cstheme="majorBidi"/>
          <w:b/>
          <w:bCs/>
          <w:sz w:val="28"/>
          <w:szCs w:val="28"/>
          <w:u w:val="single"/>
        </w:rPr>
      </w:pPr>
      <w:r>
        <w:br w:type="page"/>
      </w:r>
    </w:p>
    <w:p w14:paraId="4138C61C" w14:textId="77777777" w:rsidR="00E3008C" w:rsidRDefault="00E3008C" w:rsidP="00E3008C">
      <w:pPr>
        <w:pStyle w:val="Heading1"/>
      </w:pPr>
      <w:bookmarkStart w:id="5" w:name="_Toc488156141"/>
      <w:r>
        <w:lastRenderedPageBreak/>
        <w:t>Lasers – The basics</w:t>
      </w:r>
      <w:bookmarkEnd w:id="5"/>
    </w:p>
    <w:p w14:paraId="3A14EEEC" w14:textId="77777777" w:rsidR="00A7014A" w:rsidRDefault="001746E9" w:rsidP="00E3008C">
      <w:pPr>
        <w:pStyle w:val="Heading2"/>
      </w:pPr>
      <w:r>
        <w:t xml:space="preserve">Laser is an abbreviation of </w:t>
      </w:r>
      <w:r w:rsidR="00FD1A1D">
        <w:t>Light Amplification by</w:t>
      </w:r>
      <w:r w:rsidR="00E3008C">
        <w:t xml:space="preserve"> the Stimulated E</w:t>
      </w:r>
      <w:r>
        <w:t xml:space="preserve">mission of Radiation.  As the title suggests, </w:t>
      </w:r>
      <w:r w:rsidR="00651DB9">
        <w:t xml:space="preserve">the process takes a light source, or pump, and amplifies the output by stimulating it. </w:t>
      </w:r>
    </w:p>
    <w:p w14:paraId="501EA9E7" w14:textId="77777777" w:rsidR="00E3008C" w:rsidRDefault="00651DB9" w:rsidP="00E3008C">
      <w:pPr>
        <w:pStyle w:val="Heading2"/>
      </w:pPr>
      <w:r>
        <w:t>A</w:t>
      </w:r>
      <w:r w:rsidR="00A7014A">
        <w:t>n incoherent,</w:t>
      </w:r>
      <w:r>
        <w:t xml:space="preserve"> conventional light source – the Sun, a light-bulb or LED - causes the spontaneous emission of photo</w:t>
      </w:r>
      <w:r w:rsidR="00A7014A">
        <w:t>n</w:t>
      </w:r>
      <w:r>
        <w:t xml:space="preserve">s which can be entirely random, with mixed wavelengths and </w:t>
      </w:r>
      <w:r w:rsidR="00A7014A">
        <w:t>directions. A Coherent or Stimulated emission is caused when an atom is excited by additional energy until it emits a photon. When this photon collides with a similarly excited atom, another photon is released and the process becomes exponential. These photons have the same energy level, frequency and direction. This is a laser.</w:t>
      </w:r>
    </w:p>
    <w:p w14:paraId="4368D869" w14:textId="77777777" w:rsidR="00F80ABA" w:rsidRPr="00F80ABA" w:rsidRDefault="00A7014A" w:rsidP="00F80ABA">
      <w:pPr>
        <w:pStyle w:val="Heading2"/>
      </w:pPr>
      <w:r>
        <w:t>There are three main categories of l</w:t>
      </w:r>
      <w:r w:rsidR="00F80ABA">
        <w:t>asers: Continuous Wave (CW), Pulsed and Ultra-Fast.</w:t>
      </w:r>
    </w:p>
    <w:p w14:paraId="284317A7" w14:textId="77777777" w:rsidR="003A3430" w:rsidRDefault="003B4523" w:rsidP="003A3430">
      <w:pPr>
        <w:keepNext/>
        <w:jc w:val="center"/>
      </w:pPr>
      <w:r>
        <w:br w:type="page"/>
      </w:r>
      <w:r w:rsidR="00A1568D">
        <w:rPr>
          <w:noProof/>
          <w:lang w:eastAsia="en-GB"/>
        </w:rPr>
        <w:lastRenderedPageBreak/>
        <w:drawing>
          <wp:inline distT="0" distB="0" distL="0" distR="0" wp14:anchorId="3DCCF620" wp14:editId="7B0B057C">
            <wp:extent cx="5296640" cy="6849431"/>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11">
                      <a:extLst>
                        <a:ext uri="{28A0092B-C50C-407E-A947-70E740481C1C}">
                          <a14:useLocalDpi xmlns:a14="http://schemas.microsoft.com/office/drawing/2010/main" val="0"/>
                        </a:ext>
                      </a:extLst>
                    </a:blip>
                    <a:stretch>
                      <a:fillRect/>
                    </a:stretch>
                  </pic:blipFill>
                  <pic:spPr>
                    <a:xfrm>
                      <a:off x="0" y="0"/>
                      <a:ext cx="5296640" cy="6849431"/>
                    </a:xfrm>
                    <a:prstGeom prst="rect">
                      <a:avLst/>
                    </a:prstGeom>
                  </pic:spPr>
                </pic:pic>
              </a:graphicData>
            </a:graphic>
          </wp:inline>
        </w:drawing>
      </w:r>
      <w:bookmarkStart w:id="6" w:name="_GoBack"/>
      <w:bookmarkEnd w:id="6"/>
    </w:p>
    <w:p w14:paraId="30EF1D89" w14:textId="77777777" w:rsidR="00A1568D" w:rsidRPr="003A3430" w:rsidRDefault="003A3430" w:rsidP="003A3430">
      <w:pPr>
        <w:pStyle w:val="Caption"/>
        <w:jc w:val="center"/>
        <w:rPr>
          <w:b w:val="0"/>
          <w:color w:val="auto"/>
          <w:sz w:val="24"/>
        </w:rPr>
      </w:pPr>
      <w:bookmarkStart w:id="7" w:name="_Toc486910437"/>
      <w:r w:rsidRPr="003A3430">
        <w:rPr>
          <w:b w:val="0"/>
          <w:color w:val="auto"/>
          <w:sz w:val="24"/>
        </w:rPr>
        <w:t xml:space="preserve">Figure </w:t>
      </w:r>
      <w:r w:rsidRPr="003A3430">
        <w:rPr>
          <w:b w:val="0"/>
          <w:color w:val="auto"/>
          <w:sz w:val="24"/>
        </w:rPr>
        <w:fldChar w:fldCharType="begin"/>
      </w:r>
      <w:r w:rsidRPr="003A3430">
        <w:rPr>
          <w:b w:val="0"/>
          <w:color w:val="auto"/>
          <w:sz w:val="24"/>
        </w:rPr>
        <w:instrText xml:space="preserve"> SEQ Figure \* ARABIC </w:instrText>
      </w:r>
      <w:r w:rsidRPr="003A3430">
        <w:rPr>
          <w:b w:val="0"/>
          <w:color w:val="auto"/>
          <w:sz w:val="24"/>
        </w:rPr>
        <w:fldChar w:fldCharType="separate"/>
      </w:r>
      <w:r w:rsidRPr="003A3430">
        <w:rPr>
          <w:b w:val="0"/>
          <w:noProof/>
          <w:color w:val="auto"/>
          <w:sz w:val="24"/>
        </w:rPr>
        <w:t>1</w:t>
      </w:r>
      <w:r w:rsidRPr="003A3430">
        <w:rPr>
          <w:b w:val="0"/>
          <w:color w:val="auto"/>
          <w:sz w:val="24"/>
        </w:rPr>
        <w:fldChar w:fldCharType="end"/>
      </w:r>
      <w:r w:rsidRPr="003A3430">
        <w:rPr>
          <w:b w:val="0"/>
          <w:color w:val="auto"/>
          <w:sz w:val="24"/>
        </w:rPr>
        <w:t>: Figure 1: MoD Hebrides Range Head asset map</w:t>
      </w:r>
      <w:bookmarkEnd w:id="7"/>
    </w:p>
    <w:p w14:paraId="604CEFA1" w14:textId="77777777" w:rsidR="00A1568D" w:rsidRDefault="00A1568D">
      <w:pPr>
        <w:rPr>
          <w:rFonts w:cstheme="majorBidi"/>
          <w:b/>
          <w:bCs/>
          <w:sz w:val="28"/>
          <w:szCs w:val="28"/>
          <w:u w:val="single"/>
        </w:rPr>
      </w:pPr>
      <w:bookmarkStart w:id="8" w:name="_Toc476333535"/>
    </w:p>
    <w:p w14:paraId="0291CBAF" w14:textId="77777777" w:rsidR="003A3430" w:rsidRDefault="003A3430">
      <w:pPr>
        <w:rPr>
          <w:rFonts w:cstheme="majorBidi"/>
          <w:b/>
          <w:bCs/>
          <w:sz w:val="28"/>
          <w:szCs w:val="28"/>
          <w:u w:val="single"/>
        </w:rPr>
      </w:pPr>
      <w:r>
        <w:br w:type="page"/>
      </w:r>
    </w:p>
    <w:p w14:paraId="2E3FA409" w14:textId="77777777" w:rsidR="00116403" w:rsidRDefault="00116403" w:rsidP="00487C2A">
      <w:pPr>
        <w:pStyle w:val="Heading1"/>
        <w:contextualSpacing/>
      </w:pPr>
      <w:bookmarkStart w:id="9" w:name="_Toc488156142"/>
      <w:r>
        <w:lastRenderedPageBreak/>
        <w:t>Bibliography</w:t>
      </w:r>
      <w:bookmarkEnd w:id="8"/>
      <w:r w:rsidR="00391849">
        <w:t>.</w:t>
      </w:r>
      <w:bookmarkEnd w:id="9"/>
    </w:p>
    <w:p w14:paraId="5A84AE3C" w14:textId="77777777" w:rsidR="00116403" w:rsidRPr="00FD1A1D" w:rsidRDefault="00116403" w:rsidP="00C40836">
      <w:pPr>
        <w:pStyle w:val="ListParagraph"/>
        <w:numPr>
          <w:ilvl w:val="0"/>
          <w:numId w:val="13"/>
        </w:numPr>
        <w:spacing w:after="0" w:line="240" w:lineRule="auto"/>
        <w:rPr>
          <w:rFonts w:eastAsia="Times New Roman" w:cs="Times New Roman"/>
        </w:rPr>
      </w:pPr>
      <w:r w:rsidRPr="008A419F">
        <w:t>“</w:t>
      </w:r>
      <w:r w:rsidR="00FE25BE">
        <w:t>Lasers: Understanding the Basics</w:t>
      </w:r>
      <w:r w:rsidRPr="008A419F">
        <w:t xml:space="preserve">” Internet: </w:t>
      </w:r>
      <w:hyperlink r:id="rId12" w:history="1">
        <w:r w:rsidR="00FD1A1D" w:rsidRPr="005D2936">
          <w:rPr>
            <w:rStyle w:val="Hyperlink"/>
          </w:rPr>
          <w:t>https://www.photonics.com/EDU/Handbook.aspx?AID=25161</w:t>
        </w:r>
      </w:hyperlink>
      <w:hyperlink r:id="rId13" w:history="1"/>
      <w:r w:rsidRPr="008A419F">
        <w:t>, [0</w:t>
      </w:r>
      <w:r w:rsidR="00FD1A1D">
        <w:t>3</w:t>
      </w:r>
      <w:r w:rsidRPr="008A419F">
        <w:t>/0</w:t>
      </w:r>
      <w:r w:rsidR="00FD1A1D">
        <w:t>7</w:t>
      </w:r>
      <w:r w:rsidRPr="008A419F">
        <w:t>/17]</w:t>
      </w:r>
    </w:p>
    <w:p w14:paraId="2F1D10C9" w14:textId="77777777" w:rsidR="00FD1A1D" w:rsidRPr="00FD1A1D" w:rsidRDefault="00FD1A1D" w:rsidP="00C40836">
      <w:pPr>
        <w:pStyle w:val="ListParagraph"/>
        <w:numPr>
          <w:ilvl w:val="0"/>
          <w:numId w:val="13"/>
        </w:numPr>
        <w:spacing w:after="0" w:line="240" w:lineRule="auto"/>
        <w:rPr>
          <w:rFonts w:eastAsia="Times New Roman" w:cs="Times New Roman"/>
        </w:rPr>
      </w:pPr>
    </w:p>
    <w:p w14:paraId="0919B275" w14:textId="77777777" w:rsidR="002F05FB" w:rsidRPr="008A419F" w:rsidRDefault="002F05FB" w:rsidP="002F05FB">
      <w:pPr>
        <w:pStyle w:val="ListParagraph"/>
        <w:spacing w:after="0" w:line="240" w:lineRule="auto"/>
        <w:rPr>
          <w:rFonts w:eastAsia="Times New Roman" w:cs="Times New Roman"/>
        </w:rPr>
      </w:pPr>
    </w:p>
    <w:p w14:paraId="39DFF843" w14:textId="77777777" w:rsidR="00216820" w:rsidRDefault="00216820">
      <w:pPr>
        <w:rPr>
          <w:rFonts w:cstheme="majorBidi"/>
          <w:b/>
          <w:bCs/>
          <w:sz w:val="28"/>
          <w:szCs w:val="28"/>
          <w:u w:val="single"/>
        </w:rPr>
      </w:pPr>
      <w:bookmarkStart w:id="10" w:name="_Toc476333536"/>
      <w:r>
        <w:br w:type="page"/>
      </w:r>
    </w:p>
    <w:p w14:paraId="6044004C" w14:textId="77777777" w:rsidR="00116403" w:rsidRDefault="00116403" w:rsidP="00116403">
      <w:pPr>
        <w:pStyle w:val="Heading1"/>
      </w:pPr>
      <w:bookmarkStart w:id="11" w:name="_Toc488156143"/>
      <w:r>
        <w:lastRenderedPageBreak/>
        <w:t>References</w:t>
      </w:r>
      <w:bookmarkEnd w:id="10"/>
      <w:r w:rsidR="00391849">
        <w:t>.</w:t>
      </w:r>
      <w:bookmarkEnd w:id="11"/>
    </w:p>
    <w:p w14:paraId="2BCC5B45" w14:textId="77777777" w:rsidR="00A66C51" w:rsidRDefault="00A66C51" w:rsidP="00A66C51">
      <w:pPr>
        <w:pStyle w:val="ListParagraph"/>
        <w:numPr>
          <w:ilvl w:val="0"/>
          <w:numId w:val="14"/>
        </w:numPr>
        <w:spacing w:after="0" w:line="240" w:lineRule="auto"/>
        <w:rPr>
          <w:sz w:val="24"/>
        </w:rPr>
      </w:pPr>
      <w:r w:rsidRPr="00A66C51">
        <w:rPr>
          <w:sz w:val="24"/>
        </w:rPr>
        <w:t xml:space="preserve">“The Control of Artificial Optical Radiation at Work Regulations 2010” Internet: </w:t>
      </w:r>
      <w:hyperlink r:id="rId14" w:history="1">
        <w:r w:rsidRPr="00A66C51">
          <w:rPr>
            <w:rStyle w:val="Hyperlink"/>
            <w:sz w:val="24"/>
          </w:rPr>
          <w:t>http://www.legislation.gov.uk/uksi/2010/1140/made</w:t>
        </w:r>
      </w:hyperlink>
      <w:r w:rsidRPr="00A66C51">
        <w:rPr>
          <w:sz w:val="24"/>
        </w:rPr>
        <w:t xml:space="preserve"> </w:t>
      </w:r>
      <w:r>
        <w:rPr>
          <w:sz w:val="24"/>
        </w:rPr>
        <w:t>27/04/10 [</w:t>
      </w:r>
      <w:r w:rsidR="005F5504">
        <w:rPr>
          <w:sz w:val="24"/>
        </w:rPr>
        <w:t>04/07/17]</w:t>
      </w:r>
    </w:p>
    <w:p w14:paraId="59D642FA" w14:textId="77777777" w:rsidR="005F5504" w:rsidRPr="00A66C51" w:rsidRDefault="005F5504" w:rsidP="00A66C51">
      <w:pPr>
        <w:pStyle w:val="ListParagraph"/>
        <w:numPr>
          <w:ilvl w:val="0"/>
          <w:numId w:val="14"/>
        </w:numPr>
        <w:spacing w:after="0" w:line="240" w:lineRule="auto"/>
        <w:rPr>
          <w:sz w:val="24"/>
        </w:rPr>
      </w:pPr>
    </w:p>
    <w:p w14:paraId="0BD453A7" w14:textId="77777777" w:rsidR="00A66C51" w:rsidRPr="00A66C51" w:rsidRDefault="00A66C51" w:rsidP="00A66C51">
      <w:pPr>
        <w:pStyle w:val="ListParagraph"/>
        <w:numPr>
          <w:ilvl w:val="0"/>
          <w:numId w:val="14"/>
        </w:numPr>
        <w:spacing w:after="0" w:line="240" w:lineRule="auto"/>
        <w:rPr>
          <w:sz w:val="24"/>
        </w:rPr>
      </w:pPr>
    </w:p>
    <w:p w14:paraId="6B99F78C" w14:textId="77777777" w:rsidR="00116403" w:rsidRPr="00A66C51" w:rsidRDefault="00292DBC" w:rsidP="00292DBC">
      <w:pPr>
        <w:pStyle w:val="ListParagraph"/>
        <w:numPr>
          <w:ilvl w:val="0"/>
          <w:numId w:val="14"/>
        </w:numPr>
        <w:spacing w:after="0" w:line="240" w:lineRule="auto"/>
        <w:rPr>
          <w:sz w:val="24"/>
        </w:rPr>
      </w:pPr>
      <w:r w:rsidRPr="00A66C51">
        <w:rPr>
          <w:sz w:val="24"/>
        </w:rPr>
        <w:t>NATS Aeronautical Information Service.</w:t>
      </w:r>
      <w:r w:rsidR="00116403" w:rsidRPr="00A66C51">
        <w:rPr>
          <w:sz w:val="24"/>
        </w:rPr>
        <w:t xml:space="preserve"> Internet: </w:t>
      </w:r>
      <w:hyperlink r:id="rId15" w:history="1">
        <w:r w:rsidRPr="00A66C51">
          <w:rPr>
            <w:rStyle w:val="Hyperlink"/>
            <w:sz w:val="24"/>
          </w:rPr>
          <w:t>http://www.nats-uk.ead-it.com/public/index.php%3Foption=com_content&amp;task=blogcategory&amp;id=4&amp;Itemid=11.html</w:t>
        </w:r>
      </w:hyperlink>
      <w:r w:rsidRPr="00A66C51">
        <w:rPr>
          <w:sz w:val="24"/>
        </w:rPr>
        <w:t xml:space="preserve"> </w:t>
      </w:r>
      <w:r w:rsidR="00116403" w:rsidRPr="00A66C51">
        <w:rPr>
          <w:sz w:val="24"/>
        </w:rPr>
        <w:t>[0</w:t>
      </w:r>
      <w:r w:rsidRPr="00A66C51">
        <w:rPr>
          <w:sz w:val="24"/>
        </w:rPr>
        <w:t>2</w:t>
      </w:r>
      <w:r w:rsidR="00116403" w:rsidRPr="00A66C51">
        <w:rPr>
          <w:sz w:val="24"/>
        </w:rPr>
        <w:t>/0</w:t>
      </w:r>
      <w:r w:rsidRPr="00A66C51">
        <w:rPr>
          <w:sz w:val="24"/>
        </w:rPr>
        <w:t>7</w:t>
      </w:r>
      <w:r w:rsidR="00116403" w:rsidRPr="00A66C51">
        <w:rPr>
          <w:sz w:val="24"/>
        </w:rPr>
        <w:t>/17].</w:t>
      </w:r>
    </w:p>
    <w:p w14:paraId="0CBA9373" w14:textId="77777777" w:rsidR="00950538" w:rsidRPr="008A419F" w:rsidRDefault="00950538" w:rsidP="00950538">
      <w:pPr>
        <w:pStyle w:val="ListParagraph"/>
        <w:spacing w:after="0" w:line="240" w:lineRule="auto"/>
      </w:pPr>
    </w:p>
    <w:sectPr w:rsidR="00950538" w:rsidRPr="008A419F" w:rsidSect="00295D3C">
      <w:headerReference w:type="default" r:id="rId16"/>
      <w:footerReference w:type="default" r:id="rId17"/>
      <w:pgSz w:w="11906" w:h="16838" w:code="9"/>
      <w:pgMar w:top="1138" w:right="1440" w:bottom="1440" w:left="1440" w:header="706" w:footer="706"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4" w:author="John Rees" w:date="2017-09-18T09:25:00Z" w:initials="JR">
    <w:p w14:paraId="1D3F4B6F" w14:textId="77777777" w:rsidR="0095027F" w:rsidRDefault="0095027F">
      <w:pPr>
        <w:pStyle w:val="CommentText"/>
      </w:pPr>
      <w:r>
        <w:rPr>
          <w:rStyle w:val="CommentReference"/>
        </w:rPr>
        <w:annotationRef/>
      </w:r>
      <w:r>
        <w:t>Decent summary of the applicable legislation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D3F4B6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415BC9" w14:textId="77777777" w:rsidR="00D849FA" w:rsidRDefault="00D849FA">
      <w:pPr>
        <w:spacing w:after="0" w:line="240" w:lineRule="auto"/>
      </w:pPr>
      <w:r>
        <w:separator/>
      </w:r>
    </w:p>
  </w:endnote>
  <w:endnote w:type="continuationSeparator" w:id="0">
    <w:p w14:paraId="07477E0A" w14:textId="77777777" w:rsidR="00D849FA" w:rsidRDefault="00D849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244"/>
      <w:gridCol w:w="8503"/>
      <w:gridCol w:w="279"/>
    </w:tblGrid>
    <w:tr w:rsidR="00C40836" w14:paraId="7E305FB5" w14:textId="77777777" w:rsidTr="002D0466">
      <w:tc>
        <w:tcPr>
          <w:tcW w:w="244" w:type="dxa"/>
        </w:tcPr>
        <w:p w14:paraId="5F202735" w14:textId="77777777" w:rsidR="00C40836" w:rsidRDefault="00C40836" w:rsidP="60BCD5FD">
          <w:pPr>
            <w:pStyle w:val="Header"/>
            <w:ind w:left="-115"/>
          </w:pPr>
        </w:p>
      </w:tc>
      <w:tc>
        <w:tcPr>
          <w:tcW w:w="8504" w:type="dxa"/>
        </w:tcPr>
        <w:p w14:paraId="6F8CFE2F" w14:textId="77777777" w:rsidR="00C40836" w:rsidRDefault="00C40836" w:rsidP="60BCD5FD">
          <w:pPr>
            <w:pStyle w:val="Header"/>
            <w:jc w:val="center"/>
          </w:pPr>
          <w:r>
            <w:fldChar w:fldCharType="begin"/>
          </w:r>
          <w:r>
            <w:instrText>PAGE</w:instrText>
          </w:r>
          <w:r>
            <w:fldChar w:fldCharType="separate"/>
          </w:r>
          <w:r w:rsidR="0095027F">
            <w:rPr>
              <w:noProof/>
            </w:rPr>
            <w:t>1</w:t>
          </w:r>
          <w:r>
            <w:fldChar w:fldCharType="end"/>
          </w:r>
        </w:p>
        <w:p w14:paraId="0F003A6D" w14:textId="77777777" w:rsidR="00C40836" w:rsidRDefault="00C40836" w:rsidP="60BCD5FD">
          <w:pPr>
            <w:pStyle w:val="Header"/>
            <w:jc w:val="center"/>
          </w:pPr>
        </w:p>
      </w:tc>
      <w:tc>
        <w:tcPr>
          <w:tcW w:w="279" w:type="dxa"/>
        </w:tcPr>
        <w:p w14:paraId="16CE2A10" w14:textId="77777777" w:rsidR="00C40836" w:rsidRDefault="00C40836" w:rsidP="60BCD5FD">
          <w:pPr>
            <w:pStyle w:val="Header"/>
            <w:ind w:right="-115"/>
            <w:jc w:val="right"/>
          </w:pPr>
        </w:p>
      </w:tc>
    </w:tr>
  </w:tbl>
  <w:p w14:paraId="20D48FED" w14:textId="77777777" w:rsidR="00C40836" w:rsidRDefault="00C40836" w:rsidP="60BCD5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101016" w14:textId="77777777" w:rsidR="00D849FA" w:rsidRDefault="00D849FA">
      <w:pPr>
        <w:spacing w:after="0" w:line="240" w:lineRule="auto"/>
      </w:pPr>
      <w:r>
        <w:separator/>
      </w:r>
    </w:p>
  </w:footnote>
  <w:footnote w:type="continuationSeparator" w:id="0">
    <w:p w14:paraId="708FF711" w14:textId="77777777" w:rsidR="00D849FA" w:rsidRDefault="00D849F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008"/>
      <w:gridCol w:w="3009"/>
      <w:gridCol w:w="3009"/>
    </w:tblGrid>
    <w:tr w:rsidR="00C40836" w14:paraId="4AAC3C03" w14:textId="77777777" w:rsidTr="60BCD5FD">
      <w:tc>
        <w:tcPr>
          <w:tcW w:w="3009" w:type="dxa"/>
        </w:tcPr>
        <w:p w14:paraId="78B69041" w14:textId="77777777" w:rsidR="00C40836" w:rsidRDefault="00C40836" w:rsidP="60BCD5FD">
          <w:pPr>
            <w:pStyle w:val="Header"/>
            <w:ind w:left="-115"/>
          </w:pPr>
        </w:p>
      </w:tc>
      <w:tc>
        <w:tcPr>
          <w:tcW w:w="3009" w:type="dxa"/>
        </w:tcPr>
        <w:p w14:paraId="0EC9110A" w14:textId="77777777" w:rsidR="00C40836" w:rsidRDefault="00C40836" w:rsidP="60BCD5FD">
          <w:pPr>
            <w:pStyle w:val="Header"/>
            <w:jc w:val="center"/>
          </w:pPr>
        </w:p>
      </w:tc>
      <w:tc>
        <w:tcPr>
          <w:tcW w:w="3009" w:type="dxa"/>
        </w:tcPr>
        <w:p w14:paraId="529F7730" w14:textId="77777777" w:rsidR="00C40836" w:rsidRDefault="00C40836" w:rsidP="60BCD5FD">
          <w:pPr>
            <w:pStyle w:val="Header"/>
            <w:ind w:right="-115"/>
            <w:jc w:val="right"/>
          </w:pPr>
        </w:p>
      </w:tc>
    </w:tr>
  </w:tbl>
  <w:p w14:paraId="4C87152F" w14:textId="77777777" w:rsidR="00C40836" w:rsidRDefault="00C40836" w:rsidP="60BCD5F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F49B1"/>
    <w:multiLevelType w:val="hybridMultilevel"/>
    <w:tmpl w:val="6D865004"/>
    <w:lvl w:ilvl="0" w:tplc="218A0C88">
      <w:start w:val="1"/>
      <w:numFmt w:val="upperLetter"/>
      <w:lvlText w:val="%1."/>
      <w:lvlJc w:val="left"/>
      <w:pPr>
        <w:ind w:left="720" w:hanging="360"/>
      </w:pPr>
      <w:rPr>
        <w:rFonts w:asciiTheme="minorHAnsi" w:eastAsiaTheme="minorHAnsi" w:hAnsiTheme="minorHAnsi" w:cstheme="minorBidi"/>
        <w:sz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12B7139"/>
    <w:multiLevelType w:val="hybridMultilevel"/>
    <w:tmpl w:val="F02C4D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5A56BE"/>
    <w:multiLevelType w:val="hybridMultilevel"/>
    <w:tmpl w:val="1D7CA31C"/>
    <w:lvl w:ilvl="0" w:tplc="0396D896">
      <w:start w:val="1"/>
      <w:numFmt w:val="decimal"/>
      <w:lvlText w:val="%1."/>
      <w:lvlJc w:val="left"/>
      <w:pPr>
        <w:ind w:left="36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D37577"/>
    <w:multiLevelType w:val="hybridMultilevel"/>
    <w:tmpl w:val="3FEA7A00"/>
    <w:lvl w:ilvl="0" w:tplc="6C06C048">
      <w:start w:val="18"/>
      <w:numFmt w:val="decimal"/>
      <w:lvlText w:val="%1"/>
      <w:lvlJc w:val="left"/>
      <w:pPr>
        <w:ind w:left="720" w:hanging="360"/>
      </w:pPr>
      <w:rPr>
        <w:rFonts w:eastAsia="Calibri" w:cstheme="minorHAnsi" w:hint="default"/>
        <w:color w:val="0000FF" w:themeColor="hyperlink"/>
        <w:sz w:val="24"/>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FF1B3D"/>
    <w:multiLevelType w:val="hybridMultilevel"/>
    <w:tmpl w:val="D4E8893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6AD7277"/>
    <w:multiLevelType w:val="hybridMultilevel"/>
    <w:tmpl w:val="081A528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 w15:restartNumberingAfterBreak="0">
    <w:nsid w:val="2BEB15C8"/>
    <w:multiLevelType w:val="multilevel"/>
    <w:tmpl w:val="9F88C2DA"/>
    <w:lvl w:ilvl="0">
      <w:start w:val="1"/>
      <w:numFmt w:val="decimal"/>
      <w:pStyle w:val="Heading1"/>
      <w:lvlText w:val="%1"/>
      <w:lvlJc w:val="left"/>
      <w:pPr>
        <w:ind w:left="432" w:hanging="432"/>
      </w:pPr>
    </w:lvl>
    <w:lvl w:ilvl="1">
      <w:start w:val="1"/>
      <w:numFmt w:val="decimal"/>
      <w:pStyle w:val="Heading2"/>
      <w:lvlText w:val="%1.%2"/>
      <w:lvlJc w:val="left"/>
      <w:pPr>
        <w:ind w:left="606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3B1D1199"/>
    <w:multiLevelType w:val="hybridMultilevel"/>
    <w:tmpl w:val="AC9A18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A94CC3"/>
    <w:multiLevelType w:val="hybridMultilevel"/>
    <w:tmpl w:val="83247C24"/>
    <w:lvl w:ilvl="0" w:tplc="3AA081C2">
      <w:start w:val="8"/>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5FA43F6"/>
    <w:multiLevelType w:val="hybridMultilevel"/>
    <w:tmpl w:val="A66AADA8"/>
    <w:lvl w:ilvl="0" w:tplc="CDA4C3A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2574C"/>
    <w:multiLevelType w:val="hybridMultilevel"/>
    <w:tmpl w:val="DF928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5FA2A4C"/>
    <w:multiLevelType w:val="hybridMultilevel"/>
    <w:tmpl w:val="1BE483D4"/>
    <w:lvl w:ilvl="0" w:tplc="6E260FD8">
      <w:start w:val="10"/>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7F56B1A"/>
    <w:multiLevelType w:val="hybridMultilevel"/>
    <w:tmpl w:val="F174A1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8804470"/>
    <w:multiLevelType w:val="hybridMultilevel"/>
    <w:tmpl w:val="D2C6A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BF96E66"/>
    <w:multiLevelType w:val="hybridMultilevel"/>
    <w:tmpl w:val="EEBE9A60"/>
    <w:lvl w:ilvl="0" w:tplc="771E22FE">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F1E6F7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4"/>
  </w:num>
  <w:num w:numId="2">
    <w:abstractNumId w:val="8"/>
  </w:num>
  <w:num w:numId="3">
    <w:abstractNumId w:val="2"/>
  </w:num>
  <w:num w:numId="4">
    <w:abstractNumId w:val="1"/>
  </w:num>
  <w:num w:numId="5">
    <w:abstractNumId w:val="7"/>
  </w:num>
  <w:num w:numId="6">
    <w:abstractNumId w:val="13"/>
  </w:num>
  <w:num w:numId="7">
    <w:abstractNumId w:val="11"/>
  </w:num>
  <w:num w:numId="8">
    <w:abstractNumId w:val="10"/>
  </w:num>
  <w:num w:numId="9">
    <w:abstractNumId w:val="9"/>
  </w:num>
  <w:num w:numId="10">
    <w:abstractNumId w:val="12"/>
  </w:num>
  <w:num w:numId="11">
    <w:abstractNumId w:val="15"/>
  </w:num>
  <w:num w:numId="12">
    <w:abstractNumId w:val="6"/>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5"/>
  </w:num>
  <w:num w:numId="17">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17D"/>
    <w:rsid w:val="000015F7"/>
    <w:rsid w:val="00005073"/>
    <w:rsid w:val="00023DD6"/>
    <w:rsid w:val="0007560D"/>
    <w:rsid w:val="00087488"/>
    <w:rsid w:val="00095198"/>
    <w:rsid w:val="000A08E2"/>
    <w:rsid w:val="000A0F8E"/>
    <w:rsid w:val="000A1E69"/>
    <w:rsid w:val="000A4C7D"/>
    <w:rsid w:val="000B2310"/>
    <w:rsid w:val="000B791A"/>
    <w:rsid w:val="000C0865"/>
    <w:rsid w:val="00110554"/>
    <w:rsid w:val="001121E6"/>
    <w:rsid w:val="00116403"/>
    <w:rsid w:val="00142A52"/>
    <w:rsid w:val="00156B05"/>
    <w:rsid w:val="001746E9"/>
    <w:rsid w:val="0018289F"/>
    <w:rsid w:val="00197C6A"/>
    <w:rsid w:val="001A7C3D"/>
    <w:rsid w:val="001B2BC2"/>
    <w:rsid w:val="001B399D"/>
    <w:rsid w:val="001B44BE"/>
    <w:rsid w:val="001C78A8"/>
    <w:rsid w:val="001E02BE"/>
    <w:rsid w:val="001E2D94"/>
    <w:rsid w:val="001E5B20"/>
    <w:rsid w:val="001F3DC8"/>
    <w:rsid w:val="00216820"/>
    <w:rsid w:val="002341C9"/>
    <w:rsid w:val="00237785"/>
    <w:rsid w:val="00255A5D"/>
    <w:rsid w:val="002671AE"/>
    <w:rsid w:val="00271AB9"/>
    <w:rsid w:val="00274ACD"/>
    <w:rsid w:val="00275A41"/>
    <w:rsid w:val="002762E3"/>
    <w:rsid w:val="002814CC"/>
    <w:rsid w:val="00292463"/>
    <w:rsid w:val="00292DBC"/>
    <w:rsid w:val="00295D3C"/>
    <w:rsid w:val="002A11F4"/>
    <w:rsid w:val="002A6C3B"/>
    <w:rsid w:val="002C1B12"/>
    <w:rsid w:val="002C3C2C"/>
    <w:rsid w:val="002D0466"/>
    <w:rsid w:val="002D25F6"/>
    <w:rsid w:val="002E2CE5"/>
    <w:rsid w:val="002F05FB"/>
    <w:rsid w:val="002F5D52"/>
    <w:rsid w:val="002F6029"/>
    <w:rsid w:val="00307710"/>
    <w:rsid w:val="00330AE9"/>
    <w:rsid w:val="00335617"/>
    <w:rsid w:val="00355464"/>
    <w:rsid w:val="00357F7C"/>
    <w:rsid w:val="00360CC7"/>
    <w:rsid w:val="00370FC3"/>
    <w:rsid w:val="00372896"/>
    <w:rsid w:val="0037369C"/>
    <w:rsid w:val="0037410D"/>
    <w:rsid w:val="00375485"/>
    <w:rsid w:val="003833AE"/>
    <w:rsid w:val="00391849"/>
    <w:rsid w:val="003A3430"/>
    <w:rsid w:val="003B4523"/>
    <w:rsid w:val="003B5FD5"/>
    <w:rsid w:val="003C2FB4"/>
    <w:rsid w:val="003E5906"/>
    <w:rsid w:val="003F48BE"/>
    <w:rsid w:val="003F52A7"/>
    <w:rsid w:val="003F57F0"/>
    <w:rsid w:val="003F67EF"/>
    <w:rsid w:val="003F6A7B"/>
    <w:rsid w:val="003F74B1"/>
    <w:rsid w:val="00402300"/>
    <w:rsid w:val="0041651B"/>
    <w:rsid w:val="004270DC"/>
    <w:rsid w:val="004423D7"/>
    <w:rsid w:val="004443F1"/>
    <w:rsid w:val="00451E56"/>
    <w:rsid w:val="00455D1B"/>
    <w:rsid w:val="00460840"/>
    <w:rsid w:val="0046517D"/>
    <w:rsid w:val="004874BE"/>
    <w:rsid w:val="00487C2A"/>
    <w:rsid w:val="0049646E"/>
    <w:rsid w:val="004A6697"/>
    <w:rsid w:val="004C24A3"/>
    <w:rsid w:val="004E0AC5"/>
    <w:rsid w:val="004F3D44"/>
    <w:rsid w:val="004F5636"/>
    <w:rsid w:val="00502D38"/>
    <w:rsid w:val="00504963"/>
    <w:rsid w:val="00514737"/>
    <w:rsid w:val="0051701B"/>
    <w:rsid w:val="0051760D"/>
    <w:rsid w:val="00525BA7"/>
    <w:rsid w:val="00530889"/>
    <w:rsid w:val="00531EC7"/>
    <w:rsid w:val="00540CA4"/>
    <w:rsid w:val="0054716D"/>
    <w:rsid w:val="00563C23"/>
    <w:rsid w:val="005660BF"/>
    <w:rsid w:val="005662DF"/>
    <w:rsid w:val="005A4008"/>
    <w:rsid w:val="005A6F3C"/>
    <w:rsid w:val="005B0927"/>
    <w:rsid w:val="005C21A8"/>
    <w:rsid w:val="005C4BDB"/>
    <w:rsid w:val="005D0EB4"/>
    <w:rsid w:val="005E2166"/>
    <w:rsid w:val="005E6F81"/>
    <w:rsid w:val="005F5504"/>
    <w:rsid w:val="005F7FF1"/>
    <w:rsid w:val="006043EB"/>
    <w:rsid w:val="00612263"/>
    <w:rsid w:val="00613280"/>
    <w:rsid w:val="00627FBD"/>
    <w:rsid w:val="00630765"/>
    <w:rsid w:val="00636E20"/>
    <w:rsid w:val="006420FF"/>
    <w:rsid w:val="00644BB3"/>
    <w:rsid w:val="00645486"/>
    <w:rsid w:val="00647BC2"/>
    <w:rsid w:val="00651DB9"/>
    <w:rsid w:val="00664EE3"/>
    <w:rsid w:val="00680989"/>
    <w:rsid w:val="00682FB1"/>
    <w:rsid w:val="00683404"/>
    <w:rsid w:val="00684C24"/>
    <w:rsid w:val="006C5AA8"/>
    <w:rsid w:val="006C665A"/>
    <w:rsid w:val="006C7EDE"/>
    <w:rsid w:val="006D0B19"/>
    <w:rsid w:val="006D25D7"/>
    <w:rsid w:val="006D3586"/>
    <w:rsid w:val="006E3F17"/>
    <w:rsid w:val="006E4132"/>
    <w:rsid w:val="0073394E"/>
    <w:rsid w:val="00735DA8"/>
    <w:rsid w:val="00752DD7"/>
    <w:rsid w:val="0076398D"/>
    <w:rsid w:val="00777B2F"/>
    <w:rsid w:val="007B025C"/>
    <w:rsid w:val="007B48DD"/>
    <w:rsid w:val="007D3BC4"/>
    <w:rsid w:val="007E334E"/>
    <w:rsid w:val="007E64BE"/>
    <w:rsid w:val="007F0A27"/>
    <w:rsid w:val="007F5327"/>
    <w:rsid w:val="00802D6D"/>
    <w:rsid w:val="008411AA"/>
    <w:rsid w:val="00841C8F"/>
    <w:rsid w:val="00843289"/>
    <w:rsid w:val="008948A2"/>
    <w:rsid w:val="008A107B"/>
    <w:rsid w:val="008A419F"/>
    <w:rsid w:val="008A6B2D"/>
    <w:rsid w:val="008B6E47"/>
    <w:rsid w:val="008C0DA5"/>
    <w:rsid w:val="008F5772"/>
    <w:rsid w:val="00905223"/>
    <w:rsid w:val="009120A9"/>
    <w:rsid w:val="00926D07"/>
    <w:rsid w:val="009426A7"/>
    <w:rsid w:val="0094638A"/>
    <w:rsid w:val="0095027F"/>
    <w:rsid w:val="00950538"/>
    <w:rsid w:val="00953B8F"/>
    <w:rsid w:val="00967C88"/>
    <w:rsid w:val="00977BDB"/>
    <w:rsid w:val="00996892"/>
    <w:rsid w:val="009A5B82"/>
    <w:rsid w:val="009C13D2"/>
    <w:rsid w:val="009C15AA"/>
    <w:rsid w:val="009C41A9"/>
    <w:rsid w:val="009D6DBD"/>
    <w:rsid w:val="009F32FC"/>
    <w:rsid w:val="00A00364"/>
    <w:rsid w:val="00A1568D"/>
    <w:rsid w:val="00A20797"/>
    <w:rsid w:val="00A2092C"/>
    <w:rsid w:val="00A21892"/>
    <w:rsid w:val="00A21C1A"/>
    <w:rsid w:val="00A236EC"/>
    <w:rsid w:val="00A32AFD"/>
    <w:rsid w:val="00A33B4D"/>
    <w:rsid w:val="00A35775"/>
    <w:rsid w:val="00A41D80"/>
    <w:rsid w:val="00A42484"/>
    <w:rsid w:val="00A4454B"/>
    <w:rsid w:val="00A46C4F"/>
    <w:rsid w:val="00A60AA2"/>
    <w:rsid w:val="00A610B4"/>
    <w:rsid w:val="00A66C51"/>
    <w:rsid w:val="00A67430"/>
    <w:rsid w:val="00A7014A"/>
    <w:rsid w:val="00A87CB7"/>
    <w:rsid w:val="00A91CBC"/>
    <w:rsid w:val="00A9507B"/>
    <w:rsid w:val="00AA6190"/>
    <w:rsid w:val="00AB323D"/>
    <w:rsid w:val="00AB43E8"/>
    <w:rsid w:val="00AC0548"/>
    <w:rsid w:val="00AC1349"/>
    <w:rsid w:val="00AE75D0"/>
    <w:rsid w:val="00AF1FA1"/>
    <w:rsid w:val="00AF2313"/>
    <w:rsid w:val="00B20906"/>
    <w:rsid w:val="00B21C33"/>
    <w:rsid w:val="00B2561B"/>
    <w:rsid w:val="00B26837"/>
    <w:rsid w:val="00B301AE"/>
    <w:rsid w:val="00B43A54"/>
    <w:rsid w:val="00B67CD5"/>
    <w:rsid w:val="00B732AE"/>
    <w:rsid w:val="00B73590"/>
    <w:rsid w:val="00B95606"/>
    <w:rsid w:val="00B9686E"/>
    <w:rsid w:val="00BA42AE"/>
    <w:rsid w:val="00BB0EFD"/>
    <w:rsid w:val="00BB1CA3"/>
    <w:rsid w:val="00BB240C"/>
    <w:rsid w:val="00BC1170"/>
    <w:rsid w:val="00BC7FB5"/>
    <w:rsid w:val="00BE2AA2"/>
    <w:rsid w:val="00BE2DD3"/>
    <w:rsid w:val="00C22067"/>
    <w:rsid w:val="00C323E2"/>
    <w:rsid w:val="00C3442B"/>
    <w:rsid w:val="00C40836"/>
    <w:rsid w:val="00C65E12"/>
    <w:rsid w:val="00C71C1B"/>
    <w:rsid w:val="00C807DC"/>
    <w:rsid w:val="00C847E1"/>
    <w:rsid w:val="00C91390"/>
    <w:rsid w:val="00CA40BD"/>
    <w:rsid w:val="00CB17B4"/>
    <w:rsid w:val="00CC0276"/>
    <w:rsid w:val="00CC28FD"/>
    <w:rsid w:val="00CD1B3A"/>
    <w:rsid w:val="00CE0905"/>
    <w:rsid w:val="00D12326"/>
    <w:rsid w:val="00D43694"/>
    <w:rsid w:val="00D528A5"/>
    <w:rsid w:val="00D57F61"/>
    <w:rsid w:val="00D61CE1"/>
    <w:rsid w:val="00D67DD7"/>
    <w:rsid w:val="00D849FA"/>
    <w:rsid w:val="00D9177E"/>
    <w:rsid w:val="00DA1E56"/>
    <w:rsid w:val="00DA7122"/>
    <w:rsid w:val="00DC273B"/>
    <w:rsid w:val="00DC78E8"/>
    <w:rsid w:val="00DD3C74"/>
    <w:rsid w:val="00DD445C"/>
    <w:rsid w:val="00DD710E"/>
    <w:rsid w:val="00DE2690"/>
    <w:rsid w:val="00DF0242"/>
    <w:rsid w:val="00DF41F2"/>
    <w:rsid w:val="00DF4954"/>
    <w:rsid w:val="00E01AD5"/>
    <w:rsid w:val="00E077E6"/>
    <w:rsid w:val="00E23A8B"/>
    <w:rsid w:val="00E25BE2"/>
    <w:rsid w:val="00E3008C"/>
    <w:rsid w:val="00E44862"/>
    <w:rsid w:val="00E451FF"/>
    <w:rsid w:val="00E501CC"/>
    <w:rsid w:val="00E6722F"/>
    <w:rsid w:val="00E709EC"/>
    <w:rsid w:val="00E758E5"/>
    <w:rsid w:val="00EB163C"/>
    <w:rsid w:val="00EB73F8"/>
    <w:rsid w:val="00EC1A48"/>
    <w:rsid w:val="00EC2173"/>
    <w:rsid w:val="00EE268D"/>
    <w:rsid w:val="00EE36E9"/>
    <w:rsid w:val="00EF6542"/>
    <w:rsid w:val="00F04716"/>
    <w:rsid w:val="00F32649"/>
    <w:rsid w:val="00F47556"/>
    <w:rsid w:val="00F50BAB"/>
    <w:rsid w:val="00F51CB5"/>
    <w:rsid w:val="00F67D2E"/>
    <w:rsid w:val="00F77B3C"/>
    <w:rsid w:val="00F80ABA"/>
    <w:rsid w:val="00F86854"/>
    <w:rsid w:val="00F87110"/>
    <w:rsid w:val="00F90B84"/>
    <w:rsid w:val="00F97473"/>
    <w:rsid w:val="00FB2309"/>
    <w:rsid w:val="00FC5121"/>
    <w:rsid w:val="00FD1A1D"/>
    <w:rsid w:val="00FD2315"/>
    <w:rsid w:val="00FD4417"/>
    <w:rsid w:val="00FE25BE"/>
    <w:rsid w:val="00FF1374"/>
    <w:rsid w:val="00FF3DA7"/>
    <w:rsid w:val="00FF7B7E"/>
    <w:rsid w:val="60BCD5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169DD9"/>
  <w15:docId w15:val="{3D3F6870-1A40-4AEE-A1EF-467E735A8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17D"/>
  </w:style>
  <w:style w:type="paragraph" w:styleId="Heading1">
    <w:name w:val="heading 1"/>
    <w:basedOn w:val="Normal"/>
    <w:next w:val="Normal"/>
    <w:link w:val="Heading1Char"/>
    <w:uiPriority w:val="9"/>
    <w:qFormat/>
    <w:rsid w:val="005A6F3C"/>
    <w:pPr>
      <w:keepNext/>
      <w:keepLines/>
      <w:numPr>
        <w:numId w:val="12"/>
      </w:numPr>
      <w:spacing w:before="480" w:after="0" w:line="480" w:lineRule="auto"/>
      <w:outlineLvl w:val="0"/>
    </w:pPr>
    <w:rPr>
      <w:rFonts w:cstheme="majorBidi"/>
      <w:b/>
      <w:bCs/>
      <w:sz w:val="28"/>
      <w:szCs w:val="28"/>
      <w:u w:val="single"/>
    </w:rPr>
  </w:style>
  <w:style w:type="paragraph" w:styleId="Heading2">
    <w:name w:val="heading 2"/>
    <w:basedOn w:val="Normal"/>
    <w:next w:val="Normal"/>
    <w:link w:val="Heading2Char"/>
    <w:uiPriority w:val="9"/>
    <w:unhideWhenUsed/>
    <w:qFormat/>
    <w:rsid w:val="002C3C2C"/>
    <w:pPr>
      <w:numPr>
        <w:ilvl w:val="1"/>
        <w:numId w:val="12"/>
      </w:numPr>
      <w:spacing w:line="480" w:lineRule="auto"/>
      <w:ind w:left="567" w:hanging="567"/>
      <w:outlineLvl w:val="1"/>
    </w:pPr>
    <w:rPr>
      <w:sz w:val="24"/>
    </w:rPr>
  </w:style>
  <w:style w:type="paragraph" w:styleId="Heading3">
    <w:name w:val="heading 3"/>
    <w:basedOn w:val="Normal"/>
    <w:next w:val="Normal"/>
    <w:link w:val="Heading3Char"/>
    <w:uiPriority w:val="9"/>
    <w:unhideWhenUsed/>
    <w:qFormat/>
    <w:rsid w:val="005A6F3C"/>
    <w:pPr>
      <w:keepNext/>
      <w:keepLines/>
      <w:numPr>
        <w:ilvl w:val="2"/>
        <w:numId w:val="12"/>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A6F3C"/>
    <w:pPr>
      <w:keepNext/>
      <w:keepLines/>
      <w:numPr>
        <w:ilvl w:val="3"/>
        <w:numId w:val="12"/>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5A6F3C"/>
    <w:pPr>
      <w:keepNext/>
      <w:keepLines/>
      <w:numPr>
        <w:ilvl w:val="4"/>
        <w:numId w:val="12"/>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A6F3C"/>
    <w:pPr>
      <w:keepNext/>
      <w:keepLines/>
      <w:numPr>
        <w:ilvl w:val="5"/>
        <w:numId w:val="12"/>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A6F3C"/>
    <w:pPr>
      <w:keepNext/>
      <w:keepLines/>
      <w:numPr>
        <w:ilvl w:val="6"/>
        <w:numId w:val="1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A6F3C"/>
    <w:pPr>
      <w:keepNext/>
      <w:keepLines/>
      <w:numPr>
        <w:ilvl w:val="7"/>
        <w:numId w:val="1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5A6F3C"/>
    <w:pPr>
      <w:keepNext/>
      <w:keepLines/>
      <w:numPr>
        <w:ilvl w:val="8"/>
        <w:numId w:val="1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6F3C"/>
    <w:rPr>
      <w:rFonts w:cstheme="majorBidi"/>
      <w:b/>
      <w:bCs/>
      <w:sz w:val="28"/>
      <w:szCs w:val="28"/>
      <w:u w:val="single"/>
    </w:rPr>
  </w:style>
  <w:style w:type="character" w:customStyle="1" w:styleId="Heading2Char">
    <w:name w:val="Heading 2 Char"/>
    <w:basedOn w:val="DefaultParagraphFont"/>
    <w:link w:val="Heading2"/>
    <w:uiPriority w:val="9"/>
    <w:rsid w:val="002C3C2C"/>
    <w:rPr>
      <w:sz w:val="24"/>
    </w:rPr>
  </w:style>
  <w:style w:type="character" w:customStyle="1" w:styleId="Heading3Char">
    <w:name w:val="Heading 3 Char"/>
    <w:basedOn w:val="DefaultParagraphFont"/>
    <w:link w:val="Heading3"/>
    <w:uiPriority w:val="9"/>
    <w:rsid w:val="005A6F3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5A6F3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5A6F3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5A6F3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5A6F3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5A6F3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5A6F3C"/>
    <w:rPr>
      <w:rFonts w:asciiTheme="majorHAnsi" w:eastAsiaTheme="majorEastAsia" w:hAnsiTheme="majorHAnsi" w:cstheme="majorBidi"/>
      <w:i/>
      <w:iCs/>
      <w:color w:val="404040" w:themeColor="text1" w:themeTint="BF"/>
      <w:sz w:val="20"/>
      <w:szCs w:val="20"/>
    </w:rPr>
  </w:style>
  <w:style w:type="paragraph" w:customStyle="1" w:styleId="Modcode">
    <w:name w:val="Modcode"/>
    <w:basedOn w:val="Normal"/>
    <w:rsid w:val="0046517D"/>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46517D"/>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46517D"/>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uiPriority w:val="99"/>
    <w:semiHidden/>
    <w:unhideWhenUsed/>
    <w:rsid w:val="0046517D"/>
    <w:pPr>
      <w:spacing w:after="120"/>
    </w:pPr>
  </w:style>
  <w:style w:type="character" w:customStyle="1" w:styleId="BodyTextChar">
    <w:name w:val="Body Text Char"/>
    <w:basedOn w:val="DefaultParagraphFont"/>
    <w:link w:val="BodyText"/>
    <w:uiPriority w:val="99"/>
    <w:semiHidden/>
    <w:rsid w:val="0046517D"/>
  </w:style>
  <w:style w:type="paragraph" w:customStyle="1" w:styleId="Modname">
    <w:name w:val="Modname"/>
    <w:basedOn w:val="Normal"/>
    <w:next w:val="Time"/>
    <w:rsid w:val="0046517D"/>
    <w:pPr>
      <w:spacing w:after="240" w:line="240" w:lineRule="auto"/>
      <w:jc w:val="center"/>
    </w:pPr>
    <w:rPr>
      <w:rFonts w:ascii="Times New Roman" w:eastAsia="Times New Roman" w:hAnsi="Times New Roman" w:cs="Times New Roman"/>
      <w:b/>
      <w:sz w:val="28"/>
      <w:szCs w:val="20"/>
      <w:lang w:eastAsia="en-GB"/>
    </w:rPr>
  </w:style>
  <w:style w:type="paragraph" w:styleId="BalloonText">
    <w:name w:val="Balloon Text"/>
    <w:basedOn w:val="Normal"/>
    <w:link w:val="BalloonTextChar"/>
    <w:uiPriority w:val="99"/>
    <w:semiHidden/>
    <w:unhideWhenUsed/>
    <w:rsid w:val="004651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517D"/>
    <w:rPr>
      <w:rFonts w:ascii="Tahoma" w:hAnsi="Tahoma" w:cs="Tahoma"/>
      <w:sz w:val="16"/>
      <w:szCs w:val="16"/>
    </w:rPr>
  </w:style>
  <w:style w:type="paragraph" w:styleId="ListParagraph">
    <w:name w:val="List Paragraph"/>
    <w:basedOn w:val="Normal"/>
    <w:uiPriority w:val="34"/>
    <w:qFormat/>
    <w:rsid w:val="003B5FD5"/>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rsid w:val="001C78A8"/>
  </w:style>
  <w:style w:type="paragraph" w:styleId="Header">
    <w:name w:val="header"/>
    <w:basedOn w:val="Normal"/>
    <w:link w:val="HeaderChar"/>
    <w:uiPriority w:val="99"/>
    <w:unhideWhenUsed/>
    <w:rsid w:val="001C78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78A8"/>
  </w:style>
  <w:style w:type="paragraph" w:styleId="Footer">
    <w:name w:val="footer"/>
    <w:basedOn w:val="Normal"/>
    <w:link w:val="FooterChar"/>
    <w:uiPriority w:val="99"/>
    <w:unhideWhenUsed/>
    <w:rsid w:val="001C78A8"/>
    <w:pPr>
      <w:tabs>
        <w:tab w:val="center" w:pos="4680"/>
        <w:tab w:val="right" w:pos="9360"/>
      </w:tabs>
      <w:spacing w:after="0" w:line="240" w:lineRule="auto"/>
    </w:pPr>
  </w:style>
  <w:style w:type="paragraph" w:styleId="NoSpacing">
    <w:name w:val="No Spacing"/>
    <w:uiPriority w:val="1"/>
    <w:qFormat/>
    <w:rsid w:val="00F50BAB"/>
    <w:pPr>
      <w:spacing w:after="0" w:line="240" w:lineRule="auto"/>
    </w:pPr>
  </w:style>
  <w:style w:type="character" w:styleId="Hyperlink">
    <w:name w:val="Hyperlink"/>
    <w:basedOn w:val="DefaultParagraphFont"/>
    <w:uiPriority w:val="99"/>
    <w:unhideWhenUsed/>
    <w:rsid w:val="00CA40BD"/>
    <w:rPr>
      <w:color w:val="0000FF" w:themeColor="hyperlink"/>
      <w:u w:val="single"/>
    </w:rPr>
  </w:style>
  <w:style w:type="paragraph" w:styleId="TOC1">
    <w:name w:val="toc 1"/>
    <w:basedOn w:val="Normal"/>
    <w:next w:val="Normal"/>
    <w:autoRedefine/>
    <w:uiPriority w:val="39"/>
    <w:unhideWhenUsed/>
    <w:rsid w:val="00237785"/>
    <w:pPr>
      <w:tabs>
        <w:tab w:val="left" w:pos="450"/>
        <w:tab w:val="right" w:leader="dot" w:pos="9016"/>
      </w:tabs>
      <w:spacing w:after="100" w:line="480" w:lineRule="auto"/>
    </w:pPr>
    <w:rPr>
      <w:rFonts w:eastAsia="Calibri" w:cstheme="minorHAnsi"/>
      <w:sz w:val="24"/>
      <w:szCs w:val="20"/>
    </w:rPr>
  </w:style>
  <w:style w:type="paragraph" w:styleId="TableofFigures">
    <w:name w:val="table of figures"/>
    <w:basedOn w:val="Normal"/>
    <w:next w:val="Normal"/>
    <w:uiPriority w:val="99"/>
    <w:unhideWhenUsed/>
    <w:rsid w:val="003F74B1"/>
    <w:pPr>
      <w:spacing w:after="0" w:line="480" w:lineRule="auto"/>
    </w:pPr>
    <w:rPr>
      <w:rFonts w:eastAsia="Calibri" w:cstheme="minorHAnsi"/>
      <w:sz w:val="24"/>
      <w:szCs w:val="20"/>
    </w:rPr>
  </w:style>
  <w:style w:type="character" w:customStyle="1" w:styleId="watch-title">
    <w:name w:val="watch-title"/>
    <w:basedOn w:val="DefaultParagraphFont"/>
    <w:rsid w:val="00116403"/>
  </w:style>
  <w:style w:type="paragraph" w:styleId="Caption">
    <w:name w:val="caption"/>
    <w:basedOn w:val="Normal"/>
    <w:next w:val="Normal"/>
    <w:uiPriority w:val="35"/>
    <w:unhideWhenUsed/>
    <w:qFormat/>
    <w:rsid w:val="00E23A8B"/>
    <w:pPr>
      <w:spacing w:line="240" w:lineRule="auto"/>
    </w:pPr>
    <w:rPr>
      <w:b/>
      <w:bCs/>
      <w:color w:val="4F81BD" w:themeColor="accent1"/>
      <w:sz w:val="18"/>
      <w:szCs w:val="18"/>
    </w:rPr>
  </w:style>
  <w:style w:type="character" w:customStyle="1" w:styleId="Mention1">
    <w:name w:val="Mention1"/>
    <w:basedOn w:val="DefaultParagraphFont"/>
    <w:uiPriority w:val="99"/>
    <w:semiHidden/>
    <w:unhideWhenUsed/>
    <w:rsid w:val="00EB73F8"/>
    <w:rPr>
      <w:color w:val="2B579A"/>
      <w:shd w:val="clear" w:color="auto" w:fill="E6E6E6"/>
    </w:rPr>
  </w:style>
  <w:style w:type="character" w:styleId="FollowedHyperlink">
    <w:name w:val="FollowedHyperlink"/>
    <w:basedOn w:val="DefaultParagraphFont"/>
    <w:uiPriority w:val="99"/>
    <w:semiHidden/>
    <w:unhideWhenUsed/>
    <w:rsid w:val="00504963"/>
    <w:rPr>
      <w:color w:val="800080" w:themeColor="followedHyperlink"/>
      <w:u w:val="single"/>
    </w:rPr>
  </w:style>
  <w:style w:type="character" w:customStyle="1" w:styleId="UnresolvedMention1">
    <w:name w:val="Unresolved Mention1"/>
    <w:basedOn w:val="DefaultParagraphFont"/>
    <w:uiPriority w:val="99"/>
    <w:semiHidden/>
    <w:unhideWhenUsed/>
    <w:rsid w:val="006C5AA8"/>
    <w:rPr>
      <w:color w:val="808080"/>
      <w:shd w:val="clear" w:color="auto" w:fill="E6E6E6"/>
    </w:rPr>
  </w:style>
  <w:style w:type="paragraph" w:styleId="NormalWeb">
    <w:name w:val="Normal (Web)"/>
    <w:basedOn w:val="Normal"/>
    <w:uiPriority w:val="99"/>
    <w:semiHidden/>
    <w:unhideWhenUsed/>
    <w:rsid w:val="00E451F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UnresolvedMention">
    <w:name w:val="Unresolved Mention"/>
    <w:basedOn w:val="DefaultParagraphFont"/>
    <w:uiPriority w:val="99"/>
    <w:semiHidden/>
    <w:unhideWhenUsed/>
    <w:rsid w:val="00A66C51"/>
    <w:rPr>
      <w:color w:val="808080"/>
      <w:shd w:val="clear" w:color="auto" w:fill="E6E6E6"/>
    </w:rPr>
  </w:style>
  <w:style w:type="character" w:styleId="CommentReference">
    <w:name w:val="annotation reference"/>
    <w:basedOn w:val="DefaultParagraphFont"/>
    <w:uiPriority w:val="99"/>
    <w:semiHidden/>
    <w:unhideWhenUsed/>
    <w:rsid w:val="0095027F"/>
    <w:rPr>
      <w:sz w:val="16"/>
      <w:szCs w:val="16"/>
    </w:rPr>
  </w:style>
  <w:style w:type="paragraph" w:styleId="CommentText">
    <w:name w:val="annotation text"/>
    <w:basedOn w:val="Normal"/>
    <w:link w:val="CommentTextChar"/>
    <w:uiPriority w:val="99"/>
    <w:semiHidden/>
    <w:unhideWhenUsed/>
    <w:rsid w:val="0095027F"/>
    <w:pPr>
      <w:spacing w:line="240" w:lineRule="auto"/>
    </w:pPr>
    <w:rPr>
      <w:sz w:val="20"/>
      <w:szCs w:val="20"/>
    </w:rPr>
  </w:style>
  <w:style w:type="character" w:customStyle="1" w:styleId="CommentTextChar">
    <w:name w:val="Comment Text Char"/>
    <w:basedOn w:val="DefaultParagraphFont"/>
    <w:link w:val="CommentText"/>
    <w:uiPriority w:val="99"/>
    <w:semiHidden/>
    <w:rsid w:val="0095027F"/>
    <w:rPr>
      <w:sz w:val="20"/>
      <w:szCs w:val="20"/>
    </w:rPr>
  </w:style>
  <w:style w:type="paragraph" w:styleId="CommentSubject">
    <w:name w:val="annotation subject"/>
    <w:basedOn w:val="CommentText"/>
    <w:next w:val="CommentText"/>
    <w:link w:val="CommentSubjectChar"/>
    <w:uiPriority w:val="99"/>
    <w:semiHidden/>
    <w:unhideWhenUsed/>
    <w:rsid w:val="0095027F"/>
    <w:rPr>
      <w:b/>
      <w:bCs/>
    </w:rPr>
  </w:style>
  <w:style w:type="character" w:customStyle="1" w:styleId="CommentSubjectChar">
    <w:name w:val="Comment Subject Char"/>
    <w:basedOn w:val="CommentTextChar"/>
    <w:link w:val="CommentSubject"/>
    <w:uiPriority w:val="99"/>
    <w:semiHidden/>
    <w:rsid w:val="0095027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0821188">
      <w:bodyDiv w:val="1"/>
      <w:marLeft w:val="0"/>
      <w:marRight w:val="0"/>
      <w:marTop w:val="0"/>
      <w:marBottom w:val="0"/>
      <w:divBdr>
        <w:top w:val="none" w:sz="0" w:space="0" w:color="auto"/>
        <w:left w:val="none" w:sz="0" w:space="0" w:color="auto"/>
        <w:bottom w:val="none" w:sz="0" w:space="0" w:color="auto"/>
        <w:right w:val="none" w:sz="0" w:space="0" w:color="auto"/>
      </w:divBdr>
    </w:div>
    <w:div w:id="1062799446">
      <w:bodyDiv w:val="1"/>
      <w:marLeft w:val="0"/>
      <w:marRight w:val="0"/>
      <w:marTop w:val="0"/>
      <w:marBottom w:val="0"/>
      <w:divBdr>
        <w:top w:val="none" w:sz="0" w:space="0" w:color="auto"/>
        <w:left w:val="none" w:sz="0" w:space="0" w:color="auto"/>
        <w:bottom w:val="none" w:sz="0" w:space="0" w:color="auto"/>
        <w:right w:val="none" w:sz="0" w:space="0" w:color="auto"/>
      </w:divBdr>
    </w:div>
    <w:div w:id="1291790353">
      <w:bodyDiv w:val="1"/>
      <w:marLeft w:val="0"/>
      <w:marRight w:val="0"/>
      <w:marTop w:val="0"/>
      <w:marBottom w:val="0"/>
      <w:divBdr>
        <w:top w:val="none" w:sz="0" w:space="0" w:color="auto"/>
        <w:left w:val="none" w:sz="0" w:space="0" w:color="auto"/>
        <w:bottom w:val="none" w:sz="0" w:space="0" w:color="auto"/>
        <w:right w:val="none" w:sz="0" w:space="0" w:color="auto"/>
      </w:divBdr>
    </w:div>
    <w:div w:id="1608077733">
      <w:bodyDiv w:val="1"/>
      <w:marLeft w:val="0"/>
      <w:marRight w:val="0"/>
      <w:marTop w:val="0"/>
      <w:marBottom w:val="0"/>
      <w:divBdr>
        <w:top w:val="none" w:sz="0" w:space="0" w:color="auto"/>
        <w:left w:val="none" w:sz="0" w:space="0" w:color="auto"/>
        <w:bottom w:val="none" w:sz="0" w:space="0" w:color="auto"/>
        <w:right w:val="none" w:sz="0" w:space="0" w:color="auto"/>
      </w:divBdr>
    </w:div>
    <w:div w:id="1715160190">
      <w:bodyDiv w:val="1"/>
      <w:marLeft w:val="0"/>
      <w:marRight w:val="0"/>
      <w:marTop w:val="0"/>
      <w:marBottom w:val="0"/>
      <w:divBdr>
        <w:top w:val="none" w:sz="0" w:space="0" w:color="auto"/>
        <w:left w:val="none" w:sz="0" w:space="0" w:color="auto"/>
        <w:bottom w:val="none" w:sz="0" w:space="0" w:color="auto"/>
        <w:right w:val="none" w:sz="0" w:space="0" w:color="auto"/>
      </w:divBdr>
    </w:div>
    <w:div w:id="1787232412">
      <w:bodyDiv w:val="1"/>
      <w:marLeft w:val="0"/>
      <w:marRight w:val="0"/>
      <w:marTop w:val="0"/>
      <w:marBottom w:val="0"/>
      <w:divBdr>
        <w:top w:val="none" w:sz="0" w:space="0" w:color="auto"/>
        <w:left w:val="none" w:sz="0" w:space="0" w:color="auto"/>
        <w:bottom w:val="none" w:sz="0" w:space="0" w:color="auto"/>
        <w:right w:val="none" w:sz="0" w:space="0" w:color="auto"/>
      </w:divBdr>
    </w:div>
    <w:div w:id="1900290020">
      <w:bodyDiv w:val="1"/>
      <w:marLeft w:val="0"/>
      <w:marRight w:val="0"/>
      <w:marTop w:val="0"/>
      <w:marBottom w:val="0"/>
      <w:divBdr>
        <w:top w:val="none" w:sz="0" w:space="0" w:color="auto"/>
        <w:left w:val="none" w:sz="0" w:space="0" w:color="auto"/>
        <w:bottom w:val="none" w:sz="0" w:space="0" w:color="auto"/>
        <w:right w:val="none" w:sz="0" w:space="0" w:color="auto"/>
      </w:divBdr>
    </w:div>
    <w:div w:id="2106530076">
      <w:bodyDiv w:val="1"/>
      <w:marLeft w:val="0"/>
      <w:marRight w:val="0"/>
      <w:marTop w:val="0"/>
      <w:marBottom w:val="0"/>
      <w:divBdr>
        <w:top w:val="none" w:sz="0" w:space="0" w:color="auto"/>
        <w:left w:val="none" w:sz="0" w:space="0" w:color="auto"/>
        <w:bottom w:val="none" w:sz="0" w:space="0" w:color="auto"/>
        <w:right w:val="none" w:sz="0" w:space="0" w:color="auto"/>
      </w:divBdr>
    </w:div>
    <w:div w:id="2143494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rfwireless-world.com/Terminology/Difference-between-IR-remote-and-RF-remote.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hotonics.com/EDU/Handbook.aspx?AID=2516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www.nats-uk.ead-it.com/public/index.php%3Foption=com_content&amp;task=blogcategory&amp;id=4&amp;Itemid=11.html" TargetMode="External"/><Relationship Id="rId10" Type="http://schemas.microsoft.com/office/2011/relationships/commentsExtended" Target="commentsExtended.xm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www.legislation.gov.uk/uksi/2010/1140/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10B3DE-5600-48D4-A70D-9DB801E4F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651</Words>
  <Characters>3712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QinetiQ</Company>
  <LinksUpToDate>false</LinksUpToDate>
  <CharactersWithSpaces>4355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Kenny Johnston (P148567)</dc:creator>
  <cp:lastModifiedBy>John Rees</cp:lastModifiedBy>
  <cp:revision>2</cp:revision>
  <dcterms:created xsi:type="dcterms:W3CDTF">2017-09-18T08:27:00Z</dcterms:created>
  <dcterms:modified xsi:type="dcterms:W3CDTF">2017-09-18T08:27:00Z</dcterms:modified>
</cp:coreProperties>
</file>