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2B2A82" w:rsidR="00761301" w:rsidP="29F66011" w:rsidRDefault="54CA5F23" w14:paraId="5E5787A5" w14:textId="78A60F11">
      <w:pPr>
        <w:jc w:val="center"/>
        <w:rPr>
          <w:sz w:val="20"/>
          <w:szCs w:val="18"/>
        </w:rPr>
      </w:pPr>
      <w:r w:rsidRPr="002B2A82">
        <w:rPr>
          <w:sz w:val="20"/>
          <w:szCs w:val="18"/>
        </w:rPr>
        <w:t xml:space="preserve">Should the moral worth of our actions be judged solely </w:t>
      </w:r>
      <w:proofErr w:type="gramStart"/>
      <w:r w:rsidRPr="002B2A82">
        <w:rPr>
          <w:sz w:val="20"/>
          <w:szCs w:val="18"/>
        </w:rPr>
        <w:t>on the basis of</w:t>
      </w:r>
      <w:proofErr w:type="gramEnd"/>
      <w:r w:rsidRPr="002B2A82">
        <w:rPr>
          <w:sz w:val="20"/>
          <w:szCs w:val="18"/>
        </w:rPr>
        <w:t xml:space="preserve"> the consequences that stem from them?</w:t>
      </w:r>
    </w:p>
    <w:p w:rsidRPr="002B2A82" w:rsidR="007C5B9B" w:rsidP="54CA5F23" w:rsidRDefault="20D61E30" w14:paraId="0DDF28CF" w14:textId="4D733B09">
      <w:pPr>
        <w:rPr>
          <w:sz w:val="20"/>
          <w:szCs w:val="18"/>
        </w:rPr>
      </w:pPr>
      <w:r w:rsidRPr="002B2A82">
        <w:rPr>
          <w:sz w:val="20"/>
          <w:szCs w:val="18"/>
        </w:rPr>
        <w:t xml:space="preserve">To judge an action solely based on the consequence that stems from it, is to a certain degree not right. I believe both the intention and the consequence of an action can make the judgment of the overall action vary. I think there needs to be a balance between both the intention and the consequence when you look at the moral worth of an action however there is no easy way of telling which point takes the priority over the other. </w:t>
      </w:r>
    </w:p>
    <w:p w:rsidRPr="009F39F5" w:rsidR="54CA5F23" w:rsidP="5D72D516" w:rsidRDefault="007F6559" w14:paraId="16105117" w14:textId="20B5D40A">
      <w:pPr>
        <w:rPr>
          <w:sz w:val="20"/>
          <w:szCs w:val="20"/>
        </w:rPr>
      </w:pPr>
      <w:r w:rsidRPr="418ABBD5">
        <w:rPr>
          <w:sz w:val="20"/>
          <w:szCs w:val="20"/>
        </w:rPr>
        <w:t>To begin</w:t>
      </w:r>
      <w:r w:rsidRPr="418ABBD5" w:rsidR="00765364">
        <w:rPr>
          <w:sz w:val="20"/>
          <w:szCs w:val="20"/>
        </w:rPr>
        <w:t>,</w:t>
      </w:r>
      <w:r w:rsidRPr="418ABBD5">
        <w:rPr>
          <w:sz w:val="20"/>
          <w:szCs w:val="20"/>
        </w:rPr>
        <w:t xml:space="preserve"> </w:t>
      </w:r>
      <w:r w:rsidRPr="418ABBD5" w:rsidR="00727BDF">
        <w:rPr>
          <w:sz w:val="20"/>
          <w:szCs w:val="20"/>
        </w:rPr>
        <w:t>consequen</w:t>
      </w:r>
      <w:r w:rsidRPr="418ABBD5" w:rsidR="00C73773">
        <w:rPr>
          <w:sz w:val="20"/>
          <w:szCs w:val="20"/>
        </w:rPr>
        <w:t>tialism</w:t>
      </w:r>
      <w:r w:rsidRPr="418ABBD5">
        <w:rPr>
          <w:sz w:val="20"/>
          <w:szCs w:val="20"/>
        </w:rPr>
        <w:t xml:space="preserve"> would </w:t>
      </w:r>
      <w:r w:rsidRPr="418ABBD5" w:rsidR="00C73773">
        <w:rPr>
          <w:sz w:val="20"/>
          <w:szCs w:val="20"/>
        </w:rPr>
        <w:t xml:space="preserve">argue that </w:t>
      </w:r>
      <w:r w:rsidRPr="418ABBD5" w:rsidR="005B3D3D">
        <w:rPr>
          <w:sz w:val="20"/>
          <w:szCs w:val="20"/>
        </w:rPr>
        <w:t>you judge an action on two things; the actual outcome and the intended outcome</w:t>
      </w:r>
      <w:r w:rsidRPr="418ABBD5" w:rsidR="00E01D11">
        <w:rPr>
          <w:sz w:val="20"/>
          <w:szCs w:val="20"/>
        </w:rPr>
        <w:t xml:space="preserve"> </w:t>
      </w:r>
      <w:r w:rsidRPr="418ABBD5" w:rsidR="008A4031">
        <w:rPr>
          <w:sz w:val="20"/>
          <w:szCs w:val="20"/>
        </w:rPr>
        <w:t>to</w:t>
      </w:r>
      <w:r w:rsidRPr="418ABBD5" w:rsidR="00F6666A">
        <w:rPr>
          <w:sz w:val="20"/>
          <w:szCs w:val="20"/>
        </w:rPr>
        <w:t xml:space="preserve"> determine the moral worth of an action. </w:t>
      </w:r>
      <w:r w:rsidRPr="418ABBD5" w:rsidR="00E874E4">
        <w:rPr>
          <w:sz w:val="20"/>
          <w:szCs w:val="20"/>
        </w:rPr>
        <w:t>For example</w:t>
      </w:r>
      <w:r w:rsidRPr="418ABBD5" w:rsidR="00E660C5">
        <w:rPr>
          <w:sz w:val="20"/>
          <w:szCs w:val="20"/>
        </w:rPr>
        <w:t>;</w:t>
      </w:r>
      <w:r w:rsidR="009F39F5">
        <w:rPr>
          <w:sz w:val="20"/>
          <w:szCs w:val="20"/>
        </w:rPr>
        <w:t xml:space="preserve"> </w:t>
      </w:r>
      <w:r w:rsidRPr="00183EE7" w:rsidR="00E660C5">
        <w:rPr>
          <w:sz w:val="20"/>
          <w:szCs w:val="20"/>
        </w:rPr>
        <w:t xml:space="preserve">A </w:t>
      </w:r>
      <w:r w:rsidRPr="00183EE7" w:rsidR="002439E1">
        <w:rPr>
          <w:sz w:val="20"/>
          <w:szCs w:val="20"/>
        </w:rPr>
        <w:t>headmaster</w:t>
      </w:r>
      <w:r w:rsidRPr="00183EE7" w:rsidR="00760B1A">
        <w:rPr>
          <w:sz w:val="20"/>
          <w:szCs w:val="20"/>
        </w:rPr>
        <w:t xml:space="preserve"> </w:t>
      </w:r>
      <w:r w:rsidRPr="00183EE7" w:rsidR="00A02481">
        <w:rPr>
          <w:sz w:val="20"/>
          <w:szCs w:val="20"/>
        </w:rPr>
        <w:t xml:space="preserve">of a </w:t>
      </w:r>
      <w:r w:rsidRPr="00183EE7" w:rsidR="002439E1">
        <w:rPr>
          <w:sz w:val="20"/>
          <w:szCs w:val="20"/>
        </w:rPr>
        <w:t>secondary school</w:t>
      </w:r>
      <w:r w:rsidRPr="00183EE7" w:rsidR="00A02481">
        <w:rPr>
          <w:sz w:val="20"/>
          <w:szCs w:val="20"/>
        </w:rPr>
        <w:t xml:space="preserve"> decided he wanted to kill </w:t>
      </w:r>
      <w:r w:rsidRPr="00183EE7" w:rsidR="00270AAC">
        <w:rPr>
          <w:sz w:val="20"/>
          <w:szCs w:val="20"/>
        </w:rPr>
        <w:t>all</w:t>
      </w:r>
      <w:r w:rsidRPr="00183EE7" w:rsidR="004B6A0C">
        <w:rPr>
          <w:sz w:val="20"/>
          <w:szCs w:val="20"/>
        </w:rPr>
        <w:t xml:space="preserve"> the students so, he waited until everyone was in the </w:t>
      </w:r>
      <w:r w:rsidRPr="00183EE7" w:rsidR="0015257D">
        <w:rPr>
          <w:sz w:val="20"/>
          <w:szCs w:val="20"/>
        </w:rPr>
        <w:t xml:space="preserve">same </w:t>
      </w:r>
      <w:r w:rsidRPr="00183EE7" w:rsidR="002439E1">
        <w:rPr>
          <w:sz w:val="20"/>
          <w:szCs w:val="20"/>
        </w:rPr>
        <w:t>assembly</w:t>
      </w:r>
      <w:r w:rsidRPr="00183EE7" w:rsidR="0015257D">
        <w:rPr>
          <w:sz w:val="20"/>
          <w:szCs w:val="20"/>
        </w:rPr>
        <w:t xml:space="preserve"> hall and filled the hall with poisonous gas, in hope that they would all die. </w:t>
      </w:r>
      <w:r w:rsidRPr="00183EE7" w:rsidR="00965737">
        <w:rPr>
          <w:sz w:val="20"/>
          <w:szCs w:val="20"/>
        </w:rPr>
        <w:t>However, the gas he used just happened to be the cure for the flu everyone had come down with so, instead of everyone dying they all left the hall extremely healthy.</w:t>
      </w:r>
      <w:r w:rsidRPr="002B2A82" w:rsidR="00965737">
        <w:rPr>
          <w:sz w:val="20"/>
          <w:szCs w:val="20"/>
        </w:rPr>
        <w:t xml:space="preserve"> With this situation</w:t>
      </w:r>
      <w:r w:rsidR="00BA3C98">
        <w:rPr>
          <w:sz w:val="20"/>
          <w:szCs w:val="20"/>
        </w:rPr>
        <w:t xml:space="preserve"> a</w:t>
      </w:r>
      <w:r w:rsidRPr="002B2A82" w:rsidR="00580C97">
        <w:rPr>
          <w:sz w:val="20"/>
          <w:szCs w:val="20"/>
        </w:rPr>
        <w:t xml:space="preserve"> utilitaria</w:t>
      </w:r>
      <w:r w:rsidR="00B343E2">
        <w:rPr>
          <w:sz w:val="20"/>
          <w:szCs w:val="20"/>
        </w:rPr>
        <w:t>n</w:t>
      </w:r>
      <w:r w:rsidR="00CB0CF0">
        <w:rPr>
          <w:sz w:val="20"/>
          <w:szCs w:val="20"/>
        </w:rPr>
        <w:t xml:space="preserve"> </w:t>
      </w:r>
      <w:r w:rsidRPr="002B2A82" w:rsidR="00580C97">
        <w:rPr>
          <w:sz w:val="20"/>
          <w:szCs w:val="20"/>
        </w:rPr>
        <w:t xml:space="preserve">would argue that </w:t>
      </w:r>
      <w:r w:rsidRPr="002B2A82" w:rsidR="00925441">
        <w:rPr>
          <w:sz w:val="20"/>
          <w:szCs w:val="20"/>
        </w:rPr>
        <w:t xml:space="preserve">this was a morally good situation. This is because </w:t>
      </w:r>
      <w:r w:rsidRPr="002B2A82" w:rsidR="54CA5F23">
        <w:rPr>
          <w:sz w:val="20"/>
          <w:szCs w:val="20"/>
        </w:rPr>
        <w:t>utilitarian</w:t>
      </w:r>
      <w:r w:rsidRPr="002B2A82" w:rsidR="00925441">
        <w:rPr>
          <w:sz w:val="20"/>
          <w:szCs w:val="20"/>
        </w:rPr>
        <w:t>ism</w:t>
      </w:r>
      <w:r w:rsidRPr="002B2A82" w:rsidR="54CA5F23">
        <w:rPr>
          <w:sz w:val="20"/>
          <w:szCs w:val="20"/>
        </w:rPr>
        <w:t xml:space="preserve"> argue</w:t>
      </w:r>
      <w:r w:rsidRPr="002B2A82" w:rsidR="00925441">
        <w:rPr>
          <w:sz w:val="20"/>
          <w:szCs w:val="20"/>
        </w:rPr>
        <w:t>s</w:t>
      </w:r>
      <w:r w:rsidRPr="002B2A82" w:rsidR="54CA5F23">
        <w:rPr>
          <w:sz w:val="20"/>
          <w:szCs w:val="20"/>
        </w:rPr>
        <w:t xml:space="preserve"> </w:t>
      </w:r>
      <w:r w:rsidRPr="002B2A82" w:rsidR="00925441">
        <w:rPr>
          <w:sz w:val="20"/>
          <w:szCs w:val="20"/>
        </w:rPr>
        <w:t xml:space="preserve">that </w:t>
      </w:r>
      <w:r w:rsidRPr="002B2A82" w:rsidR="54CA5F23">
        <w:rPr>
          <w:sz w:val="20"/>
          <w:szCs w:val="20"/>
        </w:rPr>
        <w:t xml:space="preserve">if the action brings the greatest happiness to the greatest good then it is a morally good action. This means if the intention of an action was bad but the consequence that stems from it was good and brought the greatest happiness to the greatest number of people, then the moral worth of the action would be good, even though the intention was to result in a bad outcome. </w:t>
      </w:r>
      <w:r w:rsidRPr="002B2A82" w:rsidR="00902038">
        <w:rPr>
          <w:sz w:val="20"/>
          <w:szCs w:val="20"/>
        </w:rPr>
        <w:t>Therefore, in the situation with the</w:t>
      </w:r>
      <w:r w:rsidR="00BA3C98">
        <w:rPr>
          <w:sz w:val="20"/>
          <w:szCs w:val="20"/>
        </w:rPr>
        <w:t xml:space="preserve"> headmaster </w:t>
      </w:r>
      <w:r w:rsidRPr="002B2A82" w:rsidR="000A14CD">
        <w:rPr>
          <w:sz w:val="20"/>
          <w:szCs w:val="20"/>
        </w:rPr>
        <w:t xml:space="preserve">even though he intended to kill </w:t>
      </w:r>
      <w:r w:rsidRPr="002B2A82" w:rsidR="00E97E32">
        <w:rPr>
          <w:sz w:val="20"/>
          <w:szCs w:val="20"/>
        </w:rPr>
        <w:t>all</w:t>
      </w:r>
      <w:r w:rsidRPr="002B2A82" w:rsidR="000A14CD">
        <w:rPr>
          <w:sz w:val="20"/>
          <w:szCs w:val="20"/>
        </w:rPr>
        <w:t xml:space="preserve"> the students he </w:t>
      </w:r>
      <w:r w:rsidRPr="002B2A82" w:rsidR="00E97E32">
        <w:rPr>
          <w:sz w:val="20"/>
          <w:szCs w:val="20"/>
        </w:rPr>
        <w:t>made</w:t>
      </w:r>
      <w:r w:rsidRPr="002B2A82" w:rsidR="000A14CD">
        <w:rPr>
          <w:sz w:val="20"/>
          <w:szCs w:val="20"/>
        </w:rPr>
        <w:t xml:space="preserve"> them better, this means instead of a charge for attempted mass murder he would be congratulated.</w:t>
      </w:r>
      <w:r w:rsidRPr="002B2A82" w:rsidR="00A86D7B">
        <w:rPr>
          <w:sz w:val="20"/>
          <w:szCs w:val="20"/>
        </w:rPr>
        <w:t xml:space="preserve"> </w:t>
      </w:r>
      <w:r w:rsidRPr="002B2A82" w:rsidR="00E97E32">
        <w:rPr>
          <w:sz w:val="20"/>
          <w:szCs w:val="20"/>
        </w:rPr>
        <w:t>O</w:t>
      </w:r>
      <w:r w:rsidRPr="002B2A82" w:rsidR="00A86D7B">
        <w:rPr>
          <w:sz w:val="20"/>
          <w:szCs w:val="20"/>
        </w:rPr>
        <w:t xml:space="preserve">ther </w:t>
      </w:r>
      <w:r w:rsidRPr="002B2A82" w:rsidR="008643B1">
        <w:rPr>
          <w:sz w:val="20"/>
          <w:szCs w:val="20"/>
        </w:rPr>
        <w:t>utilitarian</w:t>
      </w:r>
      <w:r w:rsidR="008643B1">
        <w:rPr>
          <w:sz w:val="20"/>
          <w:szCs w:val="20"/>
        </w:rPr>
        <w:t>’s</w:t>
      </w:r>
      <w:r w:rsidRPr="002B2A82" w:rsidR="00A86D7B">
        <w:rPr>
          <w:sz w:val="20"/>
          <w:szCs w:val="20"/>
        </w:rPr>
        <w:t xml:space="preserve"> Jeremy Bentham</w:t>
      </w:r>
      <w:r w:rsidRPr="002B2A82" w:rsidR="000A14CD">
        <w:rPr>
          <w:sz w:val="20"/>
          <w:szCs w:val="20"/>
        </w:rPr>
        <w:t xml:space="preserve"> </w:t>
      </w:r>
      <w:r w:rsidRPr="002B2A82" w:rsidR="00E97E32">
        <w:rPr>
          <w:sz w:val="20"/>
          <w:szCs w:val="20"/>
        </w:rPr>
        <w:t xml:space="preserve">for example, also argue that </w:t>
      </w:r>
      <w:r w:rsidRPr="002B2A82" w:rsidR="00872A05">
        <w:rPr>
          <w:sz w:val="20"/>
          <w:szCs w:val="20"/>
        </w:rPr>
        <w:t xml:space="preserve">an action is morally good if its consequence is </w:t>
      </w:r>
      <w:r w:rsidRPr="002B2A82" w:rsidR="00CA5D4B">
        <w:rPr>
          <w:sz w:val="20"/>
          <w:szCs w:val="20"/>
        </w:rPr>
        <w:t xml:space="preserve">for the greatest happiness. </w:t>
      </w:r>
      <w:r w:rsidRPr="002B2A82" w:rsidR="00D92166">
        <w:rPr>
          <w:sz w:val="20"/>
          <w:szCs w:val="20"/>
        </w:rPr>
        <w:t xml:space="preserve">Bentham also said </w:t>
      </w:r>
      <w:r w:rsidRPr="00BA0D1E" w:rsidR="00E24228">
        <w:rPr>
          <w:sz w:val="20"/>
          <w:szCs w:val="20"/>
        </w:rPr>
        <w:t>‘it is the greatest happiness of the greatest number that is the measure of right and wrong</w:t>
      </w:r>
      <w:r w:rsidRPr="00BA0D1E" w:rsidR="007B791D">
        <w:rPr>
          <w:sz w:val="20"/>
          <w:szCs w:val="20"/>
        </w:rPr>
        <w:t>’</w:t>
      </w:r>
      <w:r w:rsidRPr="00BA0D1E" w:rsidR="0017778E">
        <w:rPr>
          <w:rStyle w:val="FootnoteReference"/>
          <w:sz w:val="20"/>
          <w:szCs w:val="20"/>
        </w:rPr>
        <w:footnoteReference w:id="2"/>
      </w:r>
      <w:r w:rsidRPr="00A64023" w:rsidR="00A64023">
        <w:rPr>
          <w:sz w:val="20"/>
          <w:szCs w:val="20"/>
        </w:rPr>
        <w:t xml:space="preserve"> </w:t>
      </w:r>
      <w:r w:rsidRPr="002B2A82" w:rsidR="00B2125F">
        <w:rPr>
          <w:sz w:val="20"/>
          <w:szCs w:val="20"/>
        </w:rPr>
        <w:t xml:space="preserve">from this we can see that his version of utilitarianism would argue that if the consequence of the action </w:t>
      </w:r>
      <w:r w:rsidRPr="002B2A82" w:rsidR="00463D65">
        <w:rPr>
          <w:sz w:val="20"/>
          <w:szCs w:val="20"/>
        </w:rPr>
        <w:t>conforms to his principle of utility</w:t>
      </w:r>
      <w:r w:rsidRPr="002B2A82" w:rsidR="00343A74">
        <w:rPr>
          <w:sz w:val="20"/>
          <w:szCs w:val="20"/>
        </w:rPr>
        <w:t xml:space="preserve">, which is to increase overall happiness, then it is a morally good action. </w:t>
      </w:r>
      <w:r w:rsidRPr="002B2A82" w:rsidR="00B9254F">
        <w:rPr>
          <w:sz w:val="20"/>
          <w:szCs w:val="20"/>
        </w:rPr>
        <w:t xml:space="preserve">This shows us that </w:t>
      </w:r>
      <w:r w:rsidRPr="002B2A82" w:rsidR="008643B1">
        <w:rPr>
          <w:sz w:val="20"/>
          <w:szCs w:val="20"/>
        </w:rPr>
        <w:t>utilitar</w:t>
      </w:r>
      <w:r w:rsidR="008643B1">
        <w:rPr>
          <w:sz w:val="20"/>
          <w:szCs w:val="20"/>
        </w:rPr>
        <w:t xml:space="preserve">ian’s </w:t>
      </w:r>
      <w:r w:rsidRPr="002B2A82" w:rsidR="00B9254F">
        <w:rPr>
          <w:sz w:val="20"/>
          <w:szCs w:val="20"/>
        </w:rPr>
        <w:t>like Bentham would judge the moral worth of an action based on the consequence.</w:t>
      </w:r>
    </w:p>
    <w:p w:rsidR="00087D2A" w:rsidP="4900D869" w:rsidRDefault="4900D869" w14:paraId="43A31360" w14:textId="158C5B89">
      <w:pPr>
        <w:rPr>
          <w:sz w:val="20"/>
          <w:szCs w:val="20"/>
        </w:rPr>
      </w:pPr>
      <w:r w:rsidRPr="4900D869">
        <w:rPr>
          <w:sz w:val="20"/>
          <w:szCs w:val="20"/>
        </w:rPr>
        <w:t xml:space="preserve">Bentham also argued that we should make a judgment before conducting </w:t>
      </w:r>
      <w:r w:rsidR="0066653A">
        <w:rPr>
          <w:sz w:val="20"/>
          <w:szCs w:val="20"/>
        </w:rPr>
        <w:t xml:space="preserve">certain </w:t>
      </w:r>
      <w:r w:rsidRPr="4900D869">
        <w:rPr>
          <w:sz w:val="20"/>
          <w:szCs w:val="20"/>
        </w:rPr>
        <w:t>actions to determine if it will be morally right or wrong</w:t>
      </w:r>
      <w:r w:rsidR="0066653A">
        <w:rPr>
          <w:rStyle w:val="FootnoteReference"/>
          <w:sz w:val="20"/>
          <w:szCs w:val="20"/>
        </w:rPr>
        <w:footnoteReference w:id="3"/>
      </w:r>
      <w:r w:rsidRPr="4900D869">
        <w:rPr>
          <w:sz w:val="20"/>
          <w:szCs w:val="20"/>
        </w:rPr>
        <w:t>. For this he uses the hedonic calculus. From the hedonic calculus you can determine if an action is morally right or wrong depending on how much happiness or pleasure it brings. This can be used to determine if an action is still morally right even if it goes against some laws. It does this by determining how much happiness the consequence of the action will bring. This again shows that utilitarianism would argue it is only the consequence of the action that determines if it is morally right or wrong</w:t>
      </w:r>
      <w:r w:rsidR="00815F0D">
        <w:rPr>
          <w:sz w:val="20"/>
          <w:szCs w:val="20"/>
        </w:rPr>
        <w:t>.</w:t>
      </w:r>
    </w:p>
    <w:p w:rsidRPr="0066653A" w:rsidR="00F22FB9" w:rsidP="49219462" w:rsidRDefault="6DBA4106" w14:paraId="44A05389" w14:textId="6A027203" w14:noSpellErr="1">
      <w:pPr>
        <w:rPr>
          <w:sz w:val="20"/>
          <w:szCs w:val="20"/>
        </w:rPr>
      </w:pPr>
      <w:r w:rsidRPr="49219462" w:rsidR="49219462">
        <w:rPr>
          <w:sz w:val="20"/>
          <w:szCs w:val="20"/>
        </w:rPr>
        <w:t xml:space="preserve">It is important not to disregard the consequence of the situation as that is what happened. For example; if somebody was ill and you bought them medicine to make them better but when they took it they were allergic and died, even though you were trying to do the right thing to make your friend better you still ended up killing them. If we were to just judge action on intentions then in this situation you would be morally right, however you cannot ignore the fact that you did kill somebody. This in legal terms is known as involuntary manslaughter. </w:t>
      </w:r>
    </w:p>
    <w:p w:rsidRPr="00D76757" w:rsidR="002D1C05" w:rsidP="49219462" w:rsidRDefault="24AF69B4" w14:paraId="7549B3DA" w14:textId="6787F6B2" w14:noSpellErr="1">
      <w:pPr>
        <w:rPr>
          <w:sz w:val="20"/>
          <w:szCs w:val="20"/>
        </w:rPr>
      </w:pPr>
      <w:r w:rsidRPr="49219462" w:rsidR="49219462">
        <w:rPr>
          <w:sz w:val="20"/>
          <w:szCs w:val="20"/>
        </w:rPr>
        <w:t xml:space="preserve">However, we cannot just ignore the intention of the person when looking at the moral worth of an action. This is because the intention is what would have happened if the intended action happened and the consequences were as the person had intended. Intentions allow us to see what the person wanted out of the action. It is important to look at intentions as consequences are often unreliable, this is because they can change at any moment and external circumstances can make a situation change from a bad situation to a good situation and from a good situation to a bad situation. It can also mean that a person could have bad intentions but the consequence it produces is good or, a person could have good intentions, but the consequence could turn out to be bad. For example, in the secondary school scenario, as shown above, he intended to do something bad but the external factors, that he could not control, ended up making the situation have a good outcome rather </w:t>
      </w:r>
      <w:r w:rsidRPr="49219462" w:rsidR="49219462">
        <w:rPr>
          <w:sz w:val="20"/>
          <w:szCs w:val="20"/>
        </w:rPr>
        <w:t>than a bad outcome that he intended to happen. This shows we must look at the person’s individual intention for conducting the actions as their intention tell us the outcome they were expecting to happen and the outcome that would have happened if it were not for external factors. Here we also get the problem of moral luck. This again tells us that we should take the intentions into consideration as the consequence of an action could have just been luck. Again, with the secondary school example, you could argue that he got lucky because instead of killing all the pupils he cured them of their sickness bug, therefore it is important to look at his intentions. It is also within most laws that we look at the intentions of the person conducting the actions to reach a judgment on their punishment. For example, if you were going to kill a person and you go to shoot them but the gun malfunctions and then you are caught by the police British law would say you have attempted murder and you would go on trial and get a prison sentence. In this instance you would be sentenced with first-degree attempted murder, where your sentence can be anything from 10 years to life imprisonment.</w:t>
      </w:r>
      <w:r w:rsidRPr="49219462" w:rsidR="49219462">
        <w:rPr>
          <w:sz w:val="20"/>
          <w:szCs w:val="20"/>
        </w:rPr>
        <w:t xml:space="preserve"> This shows how important it is to look at the intentions of the person because it is incorporated into our own l</w:t>
      </w:r>
      <w:r w:rsidRPr="49219462" w:rsidR="49219462">
        <w:rPr>
          <w:sz w:val="20"/>
          <w:szCs w:val="20"/>
        </w:rPr>
        <w:t xml:space="preserve">egal system because it is morally </w:t>
      </w:r>
      <w:r w:rsidRPr="49219462" w:rsidR="49219462">
        <w:rPr>
          <w:sz w:val="20"/>
          <w:szCs w:val="20"/>
        </w:rPr>
        <w:t>important</w:t>
      </w:r>
      <w:r w:rsidRPr="49219462" w:rsidR="49219462">
        <w:rPr>
          <w:sz w:val="20"/>
          <w:szCs w:val="20"/>
        </w:rPr>
        <w:t>.</w:t>
      </w:r>
      <w:r w:rsidRPr="49219462" w:rsidR="49219462">
        <w:rPr>
          <w:sz w:val="20"/>
          <w:szCs w:val="20"/>
        </w:rPr>
        <w:t xml:space="preserve"> Lastly if we just followed the consequences of the actions it would allow for what are considered immoral actions to take place. With the secondary school gassing example from above, if we were to judge the moral worth of that action on its consequence the school would be congratulating him however if we were to look at the intentions of that action the headmaster would be in jail for attempted murder. This is where I believe consequentialism falls as it would allow bad actions like these to take place under the excuse that, because they cause the most good and happiness it means they are morally good, however if the consequence matched the intention we would be calling the headmasters actions morally bad and illegal. </w:t>
      </w:r>
    </w:p>
    <w:p w:rsidR="00574F34" w:rsidP="49219462" w:rsidRDefault="24AF69B4" w14:paraId="0E7125B7" w14:textId="2D3BB6CC" w14:noSpellErr="1">
      <w:pPr>
        <w:rPr>
          <w:sz w:val="20"/>
          <w:szCs w:val="20"/>
        </w:rPr>
      </w:pPr>
      <w:r w:rsidRPr="49219462" w:rsidR="49219462">
        <w:rPr>
          <w:sz w:val="20"/>
          <w:szCs w:val="20"/>
        </w:rPr>
        <w:t xml:space="preserve">From the discussion above it is clear to me that there is no clear way to answer this question. We cannot ignore the intentions or the consequences of any action as they both hold a significant weighting to determine the judgement. Therefore, I believe it should be a combination of both. The question above asks if we should ‘solely’ base the moral worth of an action on its consequence but, if we were to abide by this ruling then it would allow certain immoral acts to be allowed. For example, if you were to kill one innocent person to prevent a riot it would bring the largest happiness, in a </w:t>
      </w:r>
      <w:commentRangeStart w:id="4"/>
      <w:r w:rsidRPr="49219462" w:rsidR="49219462">
        <w:rPr>
          <w:sz w:val="20"/>
          <w:szCs w:val="20"/>
        </w:rPr>
        <w:t>utilitarian’s</w:t>
      </w:r>
      <w:commentRangeEnd w:id="4"/>
      <w:r>
        <w:rPr>
          <w:rStyle w:val="CommentReference"/>
        </w:rPr>
        <w:commentReference w:id="4"/>
      </w:r>
      <w:r w:rsidRPr="49219462" w:rsidR="49219462">
        <w:rPr>
          <w:sz w:val="20"/>
          <w:szCs w:val="20"/>
        </w:rPr>
        <w:t xml:space="preserve"> view and so would be a morally good action. However, you have killed an innocent person for a </w:t>
      </w:r>
      <w:r w:rsidRPr="49219462" w:rsidR="49219462">
        <w:rPr>
          <w:sz w:val="20"/>
          <w:szCs w:val="20"/>
        </w:rPr>
        <w:t>solely utilitarian’s reason and therefore I believe you have done something immoral, as we shouldn’t just treat people as bodies to which we can use for the greatest happiness</w:t>
      </w:r>
      <w:r w:rsidRPr="49219462" w:rsidR="49219462">
        <w:rPr>
          <w:sz w:val="20"/>
          <w:szCs w:val="20"/>
        </w:rPr>
        <w:t xml:space="preserve">. Also, </w:t>
      </w:r>
      <w:r w:rsidRPr="49219462" w:rsidR="49219462">
        <w:rPr>
          <w:sz w:val="20"/>
          <w:szCs w:val="20"/>
        </w:rPr>
        <w:t>if we were to just judge situations on their consequence and didn’t look at the intentions it would be unjust.</w:t>
      </w:r>
      <w:r w:rsidRPr="49219462" w:rsidR="49219462">
        <w:rPr>
          <w:sz w:val="20"/>
          <w:szCs w:val="20"/>
        </w:rPr>
        <w:t xml:space="preserve"> Such as we may consider some things as being right or wrong irrespective of the </w:t>
      </w:r>
      <w:r w:rsidRPr="49219462" w:rsidR="49219462">
        <w:rPr>
          <w:sz w:val="20"/>
          <w:szCs w:val="20"/>
        </w:rPr>
        <w:t>consequence. For example, it is wrong to kill an innocent person no matter if It has a positive outcome</w:t>
      </w:r>
      <w:r w:rsidRPr="49219462" w:rsidR="49219462">
        <w:rPr>
          <w:sz w:val="20"/>
          <w:szCs w:val="20"/>
        </w:rPr>
        <w:t>.</w:t>
      </w:r>
      <w:r w:rsidRPr="49219462" w:rsidR="49219462">
        <w:rPr>
          <w:sz w:val="20"/>
          <w:szCs w:val="20"/>
        </w:rPr>
        <w:t xml:space="preserve"> Another modern example of this would be</w:t>
      </w:r>
      <w:r w:rsidRPr="49219462" w:rsidR="49219462">
        <w:rPr>
          <w:sz w:val="20"/>
          <w:szCs w:val="20"/>
        </w:rPr>
        <w:t>,</w:t>
      </w:r>
      <w:r w:rsidRPr="49219462" w:rsidR="49219462">
        <w:rPr>
          <w:sz w:val="20"/>
          <w:szCs w:val="20"/>
        </w:rPr>
        <w:t xml:space="preserve"> if you had two people that had committed murder and you were just going to look at the consequence then they would both be put in jail. However, what if person A murdered somebody because they just wanted to murder someone because, they enjoy killing others in this instance this person deserves to go to prison as they have intended to commit a morally bad action and the consequence follows. Then there is person B who was </w:t>
      </w:r>
      <w:r w:rsidRPr="49219462" w:rsidR="49219462">
        <w:rPr>
          <w:sz w:val="20"/>
          <w:szCs w:val="20"/>
        </w:rPr>
        <w:t xml:space="preserve">told to </w:t>
      </w:r>
      <w:r w:rsidRPr="49219462" w:rsidR="49219462">
        <w:rPr>
          <w:sz w:val="20"/>
          <w:szCs w:val="20"/>
        </w:rPr>
        <w:t>murder another innocent person because person B had a gun to his head and was told if he doesn’t shoot</w:t>
      </w:r>
      <w:r w:rsidRPr="49219462" w:rsidR="49219462">
        <w:rPr>
          <w:sz w:val="20"/>
          <w:szCs w:val="20"/>
        </w:rPr>
        <w:t xml:space="preserve"> then</w:t>
      </w:r>
      <w:r w:rsidRPr="49219462" w:rsidR="49219462">
        <w:rPr>
          <w:sz w:val="20"/>
          <w:szCs w:val="20"/>
        </w:rPr>
        <w:t xml:space="preserve"> they would shoot him. In this instance it gives a clear representation as to why we must look at the intentions because in the first instance you have a clear murderer who wanted to murder and do something bad and then in the second instance you have an innocent person who had no other choice or he would have been killed himself. I believe in both these cases you shouldn’t just look at the consequence and call them both murderers because person B is not a murderer and although they had the same consequence they should not be judged in the same way because their intentions and motives were completely different. I believe it would be immoral to judge somebody solely on the consequence as the consequences are often unreliable and are subject to external factors that are beyond the control of those who are conducting the action.</w:t>
      </w:r>
      <w:bookmarkStart w:name="_GoBack" w:id="11"/>
      <w:bookmarkEnd w:id="11"/>
    </w:p>
    <w:p w:rsidRPr="00D76757" w:rsidR="000229B4" w:rsidP="24AF69B4" w:rsidRDefault="24AF69B4" w14:paraId="6CE6A325" w14:textId="2EABC353">
      <w:pPr>
        <w:rPr>
          <w:sz w:val="20"/>
          <w:szCs w:val="20"/>
        </w:rPr>
      </w:pPr>
      <w:r w:rsidRPr="24AF69B4">
        <w:rPr>
          <w:sz w:val="20"/>
          <w:szCs w:val="20"/>
        </w:rPr>
        <w:t xml:space="preserve">I also understand that you cannot prove or disprove somebody’s intentions, and this can also make situations harder to judge. I believe intention is significantly important however it should not be solely used to judge the moral worth of an action as the intention can be used as an excuse. For example, people who have committed murder could use the excuse that it was not their intention and it was an act of self-defence, however they may be guilty and because you cannot prove or disprove their intention they may get a lesser sentence. Therefore, I believe there should be a balance between both the consequence and the intentions of an action </w:t>
      </w:r>
      <w:r w:rsidRPr="24AF69B4">
        <w:rPr>
          <w:sz w:val="20"/>
          <w:szCs w:val="20"/>
        </w:rPr>
        <w:lastRenderedPageBreak/>
        <w:t xml:space="preserve">to judge its moral worth as this way we are able to make a balanced judgment about the situation instead of a biased one and one where there could be a possibility of dishonesty. </w:t>
      </w:r>
    </w:p>
    <w:p w:rsidR="00851062" w:rsidP="00A05517" w:rsidRDefault="000F687C" w14:paraId="03D6A2F2" w14:textId="4820C1BF">
      <w:pPr>
        <w:rPr>
          <w:sz w:val="20"/>
          <w:szCs w:val="20"/>
        </w:rPr>
      </w:pPr>
      <w:r w:rsidRPr="00D76757">
        <w:rPr>
          <w:sz w:val="20"/>
          <w:szCs w:val="20"/>
        </w:rPr>
        <w:t xml:space="preserve">To conclude </w:t>
      </w:r>
      <w:r w:rsidRPr="00D76757" w:rsidR="00231A89">
        <w:rPr>
          <w:sz w:val="20"/>
          <w:szCs w:val="20"/>
        </w:rPr>
        <w:t>we</w:t>
      </w:r>
      <w:r w:rsidRPr="00D76757">
        <w:rPr>
          <w:sz w:val="20"/>
          <w:szCs w:val="20"/>
        </w:rPr>
        <w:t xml:space="preserve"> should not solely look at the consequence of a situation to </w:t>
      </w:r>
      <w:r w:rsidRPr="00D76757" w:rsidR="00231A89">
        <w:rPr>
          <w:sz w:val="20"/>
          <w:szCs w:val="20"/>
        </w:rPr>
        <w:t>judge</w:t>
      </w:r>
      <w:r w:rsidRPr="00D76757">
        <w:rPr>
          <w:sz w:val="20"/>
          <w:szCs w:val="20"/>
        </w:rPr>
        <w:t xml:space="preserve"> its moral worth as this would make it unjust. There </w:t>
      </w:r>
      <w:r w:rsidRPr="00D76757" w:rsidR="000E4B0D">
        <w:rPr>
          <w:sz w:val="20"/>
          <w:szCs w:val="20"/>
        </w:rPr>
        <w:t>are</w:t>
      </w:r>
      <w:r w:rsidRPr="00D76757">
        <w:rPr>
          <w:sz w:val="20"/>
          <w:szCs w:val="20"/>
        </w:rPr>
        <w:t xml:space="preserve"> often situation</w:t>
      </w:r>
      <w:r w:rsidRPr="00D76757" w:rsidR="000E4B0D">
        <w:rPr>
          <w:sz w:val="20"/>
          <w:szCs w:val="20"/>
        </w:rPr>
        <w:t>s</w:t>
      </w:r>
      <w:r w:rsidRPr="00D76757">
        <w:rPr>
          <w:sz w:val="20"/>
          <w:szCs w:val="20"/>
        </w:rPr>
        <w:t xml:space="preserve"> where the intention is</w:t>
      </w:r>
      <w:r w:rsidRPr="00D76757" w:rsidR="00183EE7">
        <w:rPr>
          <w:sz w:val="20"/>
          <w:szCs w:val="20"/>
        </w:rPr>
        <w:t xml:space="preserve"> </w:t>
      </w:r>
      <w:r w:rsidRPr="00D76757" w:rsidR="108FBCA7">
        <w:rPr>
          <w:sz w:val="20"/>
          <w:szCs w:val="20"/>
        </w:rPr>
        <w:t xml:space="preserve">necessary </w:t>
      </w:r>
      <w:r w:rsidRPr="00D76757">
        <w:rPr>
          <w:sz w:val="20"/>
          <w:szCs w:val="20"/>
        </w:rPr>
        <w:t>to understand</w:t>
      </w:r>
      <w:r w:rsidRPr="00D76757" w:rsidR="005D056B">
        <w:rPr>
          <w:sz w:val="20"/>
          <w:szCs w:val="20"/>
        </w:rPr>
        <w:t>,</w:t>
      </w:r>
      <w:r w:rsidRPr="00D76757">
        <w:rPr>
          <w:sz w:val="20"/>
          <w:szCs w:val="20"/>
        </w:rPr>
        <w:t xml:space="preserve"> on what terms that person should be punished. With this said we should not just ignore the consequence of the action as this is what </w:t>
      </w:r>
      <w:r w:rsidRPr="00D76757" w:rsidR="00741070">
        <w:rPr>
          <w:sz w:val="20"/>
          <w:szCs w:val="20"/>
        </w:rPr>
        <w:t>happened</w:t>
      </w:r>
      <w:r w:rsidRPr="00D76757">
        <w:rPr>
          <w:sz w:val="20"/>
          <w:szCs w:val="20"/>
        </w:rPr>
        <w:t xml:space="preserve"> and what can be proven to others</w:t>
      </w:r>
      <w:r w:rsidRPr="00D76757" w:rsidR="00231A89">
        <w:rPr>
          <w:sz w:val="20"/>
          <w:szCs w:val="20"/>
        </w:rPr>
        <w:t xml:space="preserve"> and what others </w:t>
      </w:r>
      <w:r w:rsidRPr="00D76757" w:rsidR="00741070">
        <w:rPr>
          <w:sz w:val="20"/>
          <w:szCs w:val="20"/>
        </w:rPr>
        <w:t>must</w:t>
      </w:r>
      <w:r w:rsidRPr="00D76757" w:rsidR="00231A89">
        <w:rPr>
          <w:sz w:val="20"/>
          <w:szCs w:val="20"/>
        </w:rPr>
        <w:t xml:space="preserve"> live with, in cases of murders or deaths. </w:t>
      </w:r>
      <w:r w:rsidRPr="00D76757" w:rsidR="00741070">
        <w:rPr>
          <w:sz w:val="20"/>
          <w:szCs w:val="20"/>
        </w:rPr>
        <w:t>Overall</w:t>
      </w:r>
      <w:r w:rsidRPr="00D76757" w:rsidR="005C25A6">
        <w:rPr>
          <w:sz w:val="20"/>
          <w:szCs w:val="20"/>
        </w:rPr>
        <w:t>, to adhere to this problem I believe each action should have its intentions and consequences drawn upon and discussed before it can be decided to be a morally bad or</w:t>
      </w:r>
      <w:r w:rsidRPr="00D76757" w:rsidR="000111A7">
        <w:rPr>
          <w:sz w:val="20"/>
          <w:szCs w:val="20"/>
        </w:rPr>
        <w:t>,</w:t>
      </w:r>
      <w:r w:rsidRPr="00D76757" w:rsidR="005C25A6">
        <w:rPr>
          <w:sz w:val="20"/>
          <w:szCs w:val="20"/>
        </w:rPr>
        <w:t xml:space="preserve"> morally good ac</w:t>
      </w:r>
      <w:r w:rsidRPr="00D76757" w:rsidR="00D76757">
        <w:rPr>
          <w:sz w:val="20"/>
          <w:szCs w:val="20"/>
        </w:rPr>
        <w:t>t</w:t>
      </w:r>
      <w:r w:rsidRPr="00D76757" w:rsidR="005C25A6">
        <w:rPr>
          <w:sz w:val="20"/>
          <w:szCs w:val="20"/>
        </w:rPr>
        <w:t xml:space="preserve">ion and this way </w:t>
      </w:r>
      <w:r w:rsidRPr="00D76757" w:rsidR="00D80C55">
        <w:rPr>
          <w:sz w:val="20"/>
          <w:szCs w:val="20"/>
        </w:rPr>
        <w:t>it creates a more equal and balanced judgement</w:t>
      </w:r>
      <w:r w:rsidR="00851062">
        <w:rPr>
          <w:sz w:val="20"/>
          <w:szCs w:val="20"/>
        </w:rPr>
        <w:t xml:space="preserve">. </w:t>
      </w:r>
    </w:p>
    <w:p w:rsidR="007830C9" w:rsidP="00A05517" w:rsidRDefault="007830C9" w14:paraId="2E8ADA89" w14:textId="77777777">
      <w:pPr>
        <w:rPr>
          <w:sz w:val="20"/>
          <w:szCs w:val="20"/>
        </w:rPr>
      </w:pPr>
    </w:p>
    <w:p w:rsidR="007830C9" w:rsidP="007830C9" w:rsidRDefault="007830C9" w14:paraId="1EB89850" w14:textId="2C5E762D">
      <w:pPr>
        <w:jc w:val="center"/>
        <w:rPr>
          <w:sz w:val="20"/>
          <w:szCs w:val="20"/>
        </w:rPr>
      </w:pPr>
      <w:r>
        <w:rPr>
          <w:sz w:val="20"/>
          <w:szCs w:val="20"/>
        </w:rPr>
        <w:t>Bibliography</w:t>
      </w:r>
    </w:p>
    <w:p w:rsidRPr="00397D7C" w:rsidR="007830C9" w:rsidP="007830C9" w:rsidRDefault="24AF69B4" w14:paraId="22A3033E" w14:textId="14CAF335">
      <w:pPr>
        <w:pStyle w:val="FootnoteText"/>
      </w:pPr>
      <w:r>
        <w:t>A Comment on the Commentaries and A Fragment on Government, ed. J. H. Burns and H. L. A. Hart, in The Collected Works of Jeremy Bentham (London, 1977), p. 393.</w:t>
      </w:r>
    </w:p>
    <w:p w:rsidR="001F076A" w:rsidP="007830C9" w:rsidRDefault="001F076A" w14:paraId="4973E499" w14:textId="77777777">
      <w:pPr>
        <w:rPr>
          <w:rFonts w:cstheme="minorHAnsi"/>
          <w:sz w:val="20"/>
          <w:szCs w:val="20"/>
        </w:rPr>
      </w:pPr>
    </w:p>
    <w:p w:rsidRPr="00A05517" w:rsidR="007830C9" w:rsidP="007830C9" w:rsidRDefault="007830C9" w14:paraId="75337651" w14:textId="66C7078D">
      <w:pPr>
        <w:rPr>
          <w:sz w:val="20"/>
          <w:szCs w:val="20"/>
        </w:rPr>
      </w:pPr>
      <w:r w:rsidRPr="00397D7C">
        <w:rPr>
          <w:rFonts w:cstheme="minorHAnsi"/>
          <w:sz w:val="20"/>
          <w:szCs w:val="20"/>
        </w:rPr>
        <w:t xml:space="preserve">Driver, J, </w:t>
      </w:r>
      <w:r w:rsidR="007213A6">
        <w:rPr>
          <w:rFonts w:cstheme="minorHAnsi"/>
          <w:sz w:val="20"/>
          <w:szCs w:val="20"/>
        </w:rPr>
        <w:t>(</w:t>
      </w:r>
      <w:r w:rsidRPr="00397D7C" w:rsidR="007213A6">
        <w:rPr>
          <w:rFonts w:cstheme="minorHAnsi"/>
          <w:sz w:val="20"/>
          <w:szCs w:val="20"/>
        </w:rPr>
        <w:t xml:space="preserve">Winter 2014 Edition), </w:t>
      </w:r>
      <w:r w:rsidRPr="00397D7C">
        <w:rPr>
          <w:rFonts w:cstheme="minorHAnsi"/>
          <w:sz w:val="20"/>
          <w:szCs w:val="20"/>
        </w:rPr>
        <w:t>"</w:t>
      </w:r>
      <w:r w:rsidRPr="00306450">
        <w:rPr>
          <w:rFonts w:cstheme="minorHAnsi"/>
          <w:i/>
          <w:sz w:val="20"/>
          <w:szCs w:val="20"/>
        </w:rPr>
        <w:t>The History of Utilitarianism</w:t>
      </w:r>
      <w:r w:rsidRPr="00397D7C">
        <w:rPr>
          <w:rFonts w:cstheme="minorHAnsi"/>
          <w:sz w:val="20"/>
          <w:szCs w:val="20"/>
        </w:rPr>
        <w:t xml:space="preserve">", </w:t>
      </w:r>
      <w:r w:rsidRPr="00397D7C">
        <w:rPr>
          <w:rStyle w:val="Emphasis"/>
          <w:rFonts w:cstheme="minorHAnsi"/>
          <w:sz w:val="20"/>
          <w:szCs w:val="20"/>
        </w:rPr>
        <w:t xml:space="preserve">The Stanford </w:t>
      </w:r>
      <w:proofErr w:type="spellStart"/>
      <w:r w:rsidRPr="00397D7C">
        <w:rPr>
          <w:rStyle w:val="Emphasis"/>
          <w:rFonts w:cstheme="minorHAnsi"/>
          <w:sz w:val="20"/>
          <w:szCs w:val="20"/>
        </w:rPr>
        <w:t>Encyclopedia</w:t>
      </w:r>
      <w:proofErr w:type="spellEnd"/>
      <w:r w:rsidRPr="00397D7C">
        <w:rPr>
          <w:rStyle w:val="Emphasis"/>
          <w:rFonts w:cstheme="minorHAnsi"/>
          <w:sz w:val="20"/>
          <w:szCs w:val="20"/>
        </w:rPr>
        <w:t xml:space="preserve"> of Philosophy </w:t>
      </w:r>
      <w:r w:rsidRPr="00397D7C">
        <w:rPr>
          <w:rFonts w:cstheme="minorHAnsi"/>
          <w:sz w:val="20"/>
          <w:szCs w:val="20"/>
        </w:rPr>
        <w:t xml:space="preserve">Edward N. </w:t>
      </w:r>
      <w:proofErr w:type="spellStart"/>
      <w:r w:rsidRPr="00397D7C">
        <w:rPr>
          <w:rFonts w:cstheme="minorHAnsi"/>
          <w:sz w:val="20"/>
          <w:szCs w:val="20"/>
        </w:rPr>
        <w:t>Zalta</w:t>
      </w:r>
      <w:proofErr w:type="spellEnd"/>
      <w:r w:rsidRPr="00397D7C">
        <w:rPr>
          <w:rFonts w:cstheme="minorHAnsi"/>
          <w:sz w:val="20"/>
          <w:szCs w:val="20"/>
        </w:rPr>
        <w:t> (ed.), URL = &lt;https://plato.stanford.edu/archives/win2014/entries/utilitarianism-history/&gt;.</w:t>
      </w:r>
      <w:r w:rsidR="001F2928">
        <w:rPr>
          <w:rFonts w:cstheme="minorHAnsi"/>
          <w:sz w:val="20"/>
          <w:szCs w:val="20"/>
        </w:rPr>
        <w:t xml:space="preserve"> Accessed on October 14</w:t>
      </w:r>
      <w:r w:rsidRPr="001F2928" w:rsidR="001F2928">
        <w:rPr>
          <w:rFonts w:cstheme="minorHAnsi"/>
          <w:sz w:val="20"/>
          <w:szCs w:val="20"/>
          <w:vertAlign w:val="superscript"/>
        </w:rPr>
        <w:t>th</w:t>
      </w:r>
      <w:r w:rsidR="001F2928">
        <w:rPr>
          <w:rFonts w:cstheme="minorHAnsi"/>
          <w:sz w:val="20"/>
          <w:szCs w:val="20"/>
        </w:rPr>
        <w:t>, 2018.</w:t>
      </w:r>
    </w:p>
    <w:sectPr w:rsidRPr="00A05517" w:rsidR="007830C9">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nitials="GU" w:author="Guest User" w:date="2018-10-14T17:03:00Z" w:id="4">
    <w:p w:rsidR="4D84FDEE" w:rsidRDefault="4D84FDEE" w14:paraId="41EBEFEB" w14:textId="0820DB4F">
      <w:pPr>
        <w:pStyle w:val="CommentText"/>
      </w:pPr>
      <w:r>
        <w:t xml:space="preserve">utilitarian's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41EBEFEB"/>
</w15:commentsEx>
</file>

<file path=word/commentsIds.xml><?xml version="1.0" encoding="utf-8"?>
<w16cid:commentsIds xmlns:mc="http://schemas.openxmlformats.org/markup-compatibility/2006" xmlns:w16cid="http://schemas.microsoft.com/office/word/2016/wordml/cid" mc:Ignorable="w16cid">
  <w16cid:commentId w16cid:paraId="41EBEFEB" w16cid:durableId="0B8837B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6ED7" w:rsidP="002A204D" w:rsidRDefault="00AA6ED7" w14:paraId="66B17193" w14:textId="77777777">
      <w:pPr>
        <w:spacing w:after="0" w:line="240" w:lineRule="auto"/>
      </w:pPr>
      <w:r>
        <w:separator/>
      </w:r>
    </w:p>
  </w:endnote>
  <w:endnote w:type="continuationSeparator" w:id="0">
    <w:p w:rsidR="00AA6ED7" w:rsidP="002A204D" w:rsidRDefault="00AA6ED7" w14:paraId="18DD448C" w14:textId="77777777">
      <w:pPr>
        <w:spacing w:after="0" w:line="240" w:lineRule="auto"/>
      </w:pPr>
      <w:r>
        <w:continuationSeparator/>
      </w:r>
    </w:p>
  </w:endnote>
  <w:endnote w:type="continuationNotice" w:id="1">
    <w:p w:rsidR="00AA6ED7" w:rsidRDefault="00AA6ED7" w14:paraId="137CEA6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6ED7" w:rsidP="002A204D" w:rsidRDefault="00AA6ED7" w14:paraId="7601DFD1" w14:textId="77777777">
      <w:pPr>
        <w:spacing w:after="0" w:line="240" w:lineRule="auto"/>
      </w:pPr>
      <w:r>
        <w:separator/>
      </w:r>
    </w:p>
  </w:footnote>
  <w:footnote w:type="continuationSeparator" w:id="0">
    <w:p w:rsidR="00AA6ED7" w:rsidP="002A204D" w:rsidRDefault="00AA6ED7" w14:paraId="78392752" w14:textId="77777777">
      <w:pPr>
        <w:spacing w:after="0" w:line="240" w:lineRule="auto"/>
      </w:pPr>
      <w:r>
        <w:continuationSeparator/>
      </w:r>
    </w:p>
  </w:footnote>
  <w:footnote w:type="continuationNotice" w:id="1">
    <w:p w:rsidR="00AA6ED7" w:rsidRDefault="00AA6ED7" w14:paraId="5FF7D33A" w14:textId="77777777">
      <w:pPr>
        <w:spacing w:after="0" w:line="240" w:lineRule="auto"/>
      </w:pPr>
    </w:p>
  </w:footnote>
  <w:footnote w:id="2">
    <w:p w:rsidRPr="00397D7C" w:rsidR="0017778E" w:rsidRDefault="0017778E" w14:paraId="4435A2BB" w14:textId="61D92059">
      <w:pPr>
        <w:pStyle w:val="FootnoteText"/>
      </w:pPr>
      <w:r w:rsidRPr="00397D7C">
        <w:rPr>
          <w:rStyle w:val="FootnoteReference"/>
        </w:rPr>
        <w:footnoteRef/>
      </w:r>
      <w:r w:rsidRPr="00397D7C">
        <w:t xml:space="preserve"> </w:t>
      </w:r>
      <w:r w:rsidRPr="00397D7C" w:rsidR="002B2DCA">
        <w:t>A Comment on the Commentaries and A Fragment on Government, ed. J. H. Burns and H. L. A. Hart, in The Collected Works of Jeremy Bentham [hereafter CW] (London, 1977), p. 393.</w:t>
      </w:r>
    </w:p>
  </w:footnote>
  <w:footnote w:id="3">
    <w:p w:rsidRPr="00397D7C" w:rsidR="0066653A" w:rsidRDefault="0066653A" w14:paraId="15049EAC" w14:textId="302D036F">
      <w:pPr>
        <w:pStyle w:val="FootnoteText"/>
        <w:rPr>
          <w:rFonts w:cstheme="minorHAnsi"/>
        </w:rPr>
      </w:pPr>
      <w:r w:rsidRPr="00397D7C">
        <w:rPr>
          <w:rStyle w:val="FootnoteReference"/>
          <w:rFonts w:cstheme="minorHAnsi"/>
        </w:rPr>
        <w:footnoteRef/>
      </w:r>
      <w:r w:rsidRPr="00397D7C">
        <w:rPr>
          <w:rFonts w:cstheme="minorHAnsi"/>
        </w:rPr>
        <w:t xml:space="preserve"> </w:t>
      </w:r>
      <w:r w:rsidRPr="00397D7C" w:rsidR="009D3EAA">
        <w:rPr>
          <w:rFonts w:cstheme="minorHAnsi"/>
        </w:rPr>
        <w:t>Driver, Julia, "</w:t>
      </w:r>
      <w:r w:rsidRPr="00087B9B" w:rsidR="009D3EAA">
        <w:rPr>
          <w:rFonts w:cstheme="minorHAnsi"/>
          <w:i/>
        </w:rPr>
        <w:t>The History of Utilitarianism</w:t>
      </w:r>
      <w:r w:rsidRPr="00397D7C" w:rsidR="009D3EAA">
        <w:rPr>
          <w:rFonts w:cstheme="minorHAnsi"/>
        </w:rPr>
        <w:t xml:space="preserve">", </w:t>
      </w:r>
      <w:r w:rsidRPr="00397D7C" w:rsidR="009D3EAA">
        <w:rPr>
          <w:rStyle w:val="Emphasis"/>
          <w:rFonts w:cstheme="minorHAnsi"/>
        </w:rPr>
        <w:t>The Stanford Encyclop</w:t>
      </w:r>
      <w:r w:rsidR="00854A25">
        <w:rPr>
          <w:rStyle w:val="Emphasis"/>
          <w:rFonts w:cstheme="minorHAnsi"/>
        </w:rPr>
        <w:t>a</w:t>
      </w:r>
      <w:r w:rsidRPr="00397D7C" w:rsidR="009D3EAA">
        <w:rPr>
          <w:rStyle w:val="Emphasis"/>
          <w:rFonts w:cstheme="minorHAnsi"/>
        </w:rPr>
        <w:t xml:space="preserve">edia of Philosophy </w:t>
      </w:r>
      <w:r w:rsidRPr="00397D7C" w:rsidR="009D3EAA">
        <w:rPr>
          <w:rFonts w:cstheme="minorHAnsi"/>
        </w:rPr>
        <w:t xml:space="preserve">(Winter 2014 Edition), Edward N. </w:t>
      </w:r>
      <w:proofErr w:type="spellStart"/>
      <w:r w:rsidRPr="00397D7C" w:rsidR="009D3EAA">
        <w:rPr>
          <w:rFonts w:cstheme="minorHAnsi"/>
        </w:rPr>
        <w:t>Zalta</w:t>
      </w:r>
      <w:proofErr w:type="spellEnd"/>
      <w:r w:rsidRPr="00397D7C" w:rsidR="009D3EAA">
        <w:rPr>
          <w:rFonts w:cstheme="minorHAnsi"/>
        </w:rPr>
        <w:t> (ed.), URL = &lt;https://plato.stanford.edu/archives/win2014/entries/utilitarianism-history/&gt;.</w:t>
      </w:r>
      <w:r w:rsidR="004227E6">
        <w:rPr>
          <w:rFonts w:cstheme="minorHAnsi"/>
        </w:rPr>
        <w:t xml:space="preserve"> </w:t>
      </w:r>
      <w:r w:rsidR="001F2928">
        <w:rPr>
          <w:rFonts w:cstheme="minorHAnsi"/>
        </w:rPr>
        <w:t>Accessed on</w:t>
      </w:r>
      <w:r w:rsidR="004227E6">
        <w:rPr>
          <w:rFonts w:cstheme="minorHAnsi"/>
        </w:rPr>
        <w:t xml:space="preserve"> </w:t>
      </w:r>
      <w:r w:rsidR="008E5292">
        <w:rPr>
          <w:rFonts w:cstheme="minorHAnsi"/>
        </w:rPr>
        <w:t xml:space="preserve">October </w:t>
      </w:r>
      <w:r w:rsidR="009A4F60">
        <w:rPr>
          <w:rFonts w:cstheme="minorHAnsi"/>
        </w:rPr>
        <w:t>14</w:t>
      </w:r>
      <w:r w:rsidRPr="009A4F60" w:rsidR="009A4F60">
        <w:rPr>
          <w:rFonts w:cstheme="minorHAnsi"/>
          <w:vertAlign w:val="superscript"/>
        </w:rPr>
        <w:t>th</w:t>
      </w:r>
      <w:r w:rsidR="001F2928">
        <w:rPr>
          <w:rFonts w:cstheme="minorHAnsi"/>
        </w:rPr>
        <w:t xml:space="preserve">, </w:t>
      </w:r>
      <w:r w:rsidR="009A4F60">
        <w:rPr>
          <w:rFonts w:cstheme="minorHAnsi"/>
        </w:rPr>
        <w:t>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57671"/>
    <w:multiLevelType w:val="hybridMultilevel"/>
    <w:tmpl w:val="20E2CA50"/>
    <w:lvl w:ilvl="0" w:tplc="E2CE7F72">
      <w:start w:val="1"/>
      <w:numFmt w:val="bullet"/>
      <w:lvlText w:val=""/>
      <w:lvlJc w:val="left"/>
      <w:pPr>
        <w:ind w:left="720" w:hanging="360"/>
      </w:pPr>
      <w:rPr>
        <w:rFonts w:hint="default" w:ascii="Symbol" w:hAnsi="Symbol"/>
      </w:rPr>
    </w:lvl>
    <w:lvl w:ilvl="1" w:tplc="CD46A740">
      <w:start w:val="1"/>
      <w:numFmt w:val="bullet"/>
      <w:lvlText w:val="o"/>
      <w:lvlJc w:val="left"/>
      <w:pPr>
        <w:ind w:left="1440" w:hanging="360"/>
      </w:pPr>
      <w:rPr>
        <w:rFonts w:hint="default" w:ascii="Courier New" w:hAnsi="Courier New"/>
      </w:rPr>
    </w:lvl>
    <w:lvl w:ilvl="2" w:tplc="D8A0FF7E">
      <w:start w:val="1"/>
      <w:numFmt w:val="bullet"/>
      <w:lvlText w:val=""/>
      <w:lvlJc w:val="left"/>
      <w:pPr>
        <w:ind w:left="2160" w:hanging="360"/>
      </w:pPr>
      <w:rPr>
        <w:rFonts w:hint="default" w:ascii="Wingdings" w:hAnsi="Wingdings"/>
      </w:rPr>
    </w:lvl>
    <w:lvl w:ilvl="3" w:tplc="51303392">
      <w:start w:val="1"/>
      <w:numFmt w:val="bullet"/>
      <w:lvlText w:val=""/>
      <w:lvlJc w:val="left"/>
      <w:pPr>
        <w:ind w:left="2880" w:hanging="360"/>
      </w:pPr>
      <w:rPr>
        <w:rFonts w:hint="default" w:ascii="Symbol" w:hAnsi="Symbol"/>
      </w:rPr>
    </w:lvl>
    <w:lvl w:ilvl="4" w:tplc="DD768898">
      <w:start w:val="1"/>
      <w:numFmt w:val="bullet"/>
      <w:lvlText w:val="o"/>
      <w:lvlJc w:val="left"/>
      <w:pPr>
        <w:ind w:left="3600" w:hanging="360"/>
      </w:pPr>
      <w:rPr>
        <w:rFonts w:hint="default" w:ascii="Courier New" w:hAnsi="Courier New"/>
      </w:rPr>
    </w:lvl>
    <w:lvl w:ilvl="5" w:tplc="B29460AE">
      <w:start w:val="1"/>
      <w:numFmt w:val="bullet"/>
      <w:lvlText w:val=""/>
      <w:lvlJc w:val="left"/>
      <w:pPr>
        <w:ind w:left="4320" w:hanging="360"/>
      </w:pPr>
      <w:rPr>
        <w:rFonts w:hint="default" w:ascii="Wingdings" w:hAnsi="Wingdings"/>
      </w:rPr>
    </w:lvl>
    <w:lvl w:ilvl="6" w:tplc="59D0F798">
      <w:start w:val="1"/>
      <w:numFmt w:val="bullet"/>
      <w:lvlText w:val=""/>
      <w:lvlJc w:val="left"/>
      <w:pPr>
        <w:ind w:left="5040" w:hanging="360"/>
      </w:pPr>
      <w:rPr>
        <w:rFonts w:hint="default" w:ascii="Symbol" w:hAnsi="Symbol"/>
      </w:rPr>
    </w:lvl>
    <w:lvl w:ilvl="7" w:tplc="12547A5C">
      <w:start w:val="1"/>
      <w:numFmt w:val="bullet"/>
      <w:lvlText w:val="o"/>
      <w:lvlJc w:val="left"/>
      <w:pPr>
        <w:ind w:left="5760" w:hanging="360"/>
      </w:pPr>
      <w:rPr>
        <w:rFonts w:hint="default" w:ascii="Courier New" w:hAnsi="Courier New"/>
      </w:rPr>
    </w:lvl>
    <w:lvl w:ilvl="8" w:tplc="BA6416EA">
      <w:start w:val="1"/>
      <w:numFmt w:val="bullet"/>
      <w:lvlText w:val=""/>
      <w:lvlJc w:val="left"/>
      <w:pPr>
        <w:ind w:left="6480" w:hanging="360"/>
      </w:pPr>
      <w:rPr>
        <w:rFonts w:hint="default" w:ascii="Wingdings" w:hAnsi="Wingdings"/>
      </w:rPr>
    </w:lvl>
  </w:abstractNum>
  <w:abstractNum w:abstractNumId="1" w15:restartNumberingAfterBreak="0">
    <w:nsid w:val="401368D1"/>
    <w:multiLevelType w:val="hybridMultilevel"/>
    <w:tmpl w:val="FFFFFFFF"/>
    <w:lvl w:ilvl="0" w:tplc="EAAC50DE">
      <w:start w:val="1"/>
      <w:numFmt w:val="bullet"/>
      <w:lvlText w:val=""/>
      <w:lvlJc w:val="left"/>
      <w:pPr>
        <w:ind w:left="720" w:hanging="360"/>
      </w:pPr>
      <w:rPr>
        <w:rFonts w:hint="default" w:ascii="Symbol" w:hAnsi="Symbol"/>
      </w:rPr>
    </w:lvl>
    <w:lvl w:ilvl="1" w:tplc="E20C8CF8">
      <w:start w:val="1"/>
      <w:numFmt w:val="bullet"/>
      <w:lvlText w:val="o"/>
      <w:lvlJc w:val="left"/>
      <w:pPr>
        <w:ind w:left="1440" w:hanging="360"/>
      </w:pPr>
      <w:rPr>
        <w:rFonts w:hint="default" w:ascii="Courier New" w:hAnsi="Courier New"/>
      </w:rPr>
    </w:lvl>
    <w:lvl w:ilvl="2" w:tplc="A0B4BC56">
      <w:start w:val="1"/>
      <w:numFmt w:val="bullet"/>
      <w:lvlText w:val=""/>
      <w:lvlJc w:val="left"/>
      <w:pPr>
        <w:ind w:left="2160" w:hanging="360"/>
      </w:pPr>
      <w:rPr>
        <w:rFonts w:hint="default" w:ascii="Wingdings" w:hAnsi="Wingdings"/>
      </w:rPr>
    </w:lvl>
    <w:lvl w:ilvl="3" w:tplc="C40CACA6">
      <w:start w:val="1"/>
      <w:numFmt w:val="bullet"/>
      <w:lvlText w:val=""/>
      <w:lvlJc w:val="left"/>
      <w:pPr>
        <w:ind w:left="2880" w:hanging="360"/>
      </w:pPr>
      <w:rPr>
        <w:rFonts w:hint="default" w:ascii="Symbol" w:hAnsi="Symbol"/>
      </w:rPr>
    </w:lvl>
    <w:lvl w:ilvl="4" w:tplc="ED9C028C">
      <w:start w:val="1"/>
      <w:numFmt w:val="bullet"/>
      <w:lvlText w:val="o"/>
      <w:lvlJc w:val="left"/>
      <w:pPr>
        <w:ind w:left="3600" w:hanging="360"/>
      </w:pPr>
      <w:rPr>
        <w:rFonts w:hint="default" w:ascii="Courier New" w:hAnsi="Courier New"/>
      </w:rPr>
    </w:lvl>
    <w:lvl w:ilvl="5" w:tplc="3640C19A">
      <w:start w:val="1"/>
      <w:numFmt w:val="bullet"/>
      <w:lvlText w:val=""/>
      <w:lvlJc w:val="left"/>
      <w:pPr>
        <w:ind w:left="4320" w:hanging="360"/>
      </w:pPr>
      <w:rPr>
        <w:rFonts w:hint="default" w:ascii="Wingdings" w:hAnsi="Wingdings"/>
      </w:rPr>
    </w:lvl>
    <w:lvl w:ilvl="6" w:tplc="C7603A78">
      <w:start w:val="1"/>
      <w:numFmt w:val="bullet"/>
      <w:lvlText w:val=""/>
      <w:lvlJc w:val="left"/>
      <w:pPr>
        <w:ind w:left="5040" w:hanging="360"/>
      </w:pPr>
      <w:rPr>
        <w:rFonts w:hint="default" w:ascii="Symbol" w:hAnsi="Symbol"/>
      </w:rPr>
    </w:lvl>
    <w:lvl w:ilvl="7" w:tplc="A054326A">
      <w:start w:val="1"/>
      <w:numFmt w:val="bullet"/>
      <w:lvlText w:val="o"/>
      <w:lvlJc w:val="left"/>
      <w:pPr>
        <w:ind w:left="5760" w:hanging="360"/>
      </w:pPr>
      <w:rPr>
        <w:rFonts w:hint="default" w:ascii="Courier New" w:hAnsi="Courier New"/>
      </w:rPr>
    </w:lvl>
    <w:lvl w:ilvl="8" w:tplc="88E644CC">
      <w:start w:val="1"/>
      <w:numFmt w:val="bullet"/>
      <w:lvlText w:val=""/>
      <w:lvlJc w:val="left"/>
      <w:pPr>
        <w:ind w:left="6480" w:hanging="360"/>
      </w:pPr>
      <w:rPr>
        <w:rFonts w:hint="default" w:ascii="Wingdings" w:hAnsi="Wingdings"/>
      </w:rPr>
    </w:lvl>
  </w:abstractNum>
  <w:abstractNum w:abstractNumId="2" w15:restartNumberingAfterBreak="0">
    <w:nsid w:val="718E2AB6"/>
    <w:multiLevelType w:val="hybridMultilevel"/>
    <w:tmpl w:val="FFFFFFFF"/>
    <w:lvl w:ilvl="0" w:tplc="68305F70">
      <w:start w:val="1"/>
      <w:numFmt w:val="bullet"/>
      <w:lvlText w:val=""/>
      <w:lvlJc w:val="left"/>
      <w:pPr>
        <w:ind w:left="720" w:hanging="360"/>
      </w:pPr>
      <w:rPr>
        <w:rFonts w:hint="default" w:ascii="Symbol" w:hAnsi="Symbol"/>
      </w:rPr>
    </w:lvl>
    <w:lvl w:ilvl="1" w:tplc="E5546AA8">
      <w:start w:val="1"/>
      <w:numFmt w:val="bullet"/>
      <w:lvlText w:val="o"/>
      <w:lvlJc w:val="left"/>
      <w:pPr>
        <w:ind w:left="1440" w:hanging="360"/>
      </w:pPr>
      <w:rPr>
        <w:rFonts w:hint="default" w:ascii="Courier New" w:hAnsi="Courier New"/>
      </w:rPr>
    </w:lvl>
    <w:lvl w:ilvl="2" w:tplc="0BC4D982">
      <w:start w:val="1"/>
      <w:numFmt w:val="bullet"/>
      <w:lvlText w:val=""/>
      <w:lvlJc w:val="left"/>
      <w:pPr>
        <w:ind w:left="2160" w:hanging="360"/>
      </w:pPr>
      <w:rPr>
        <w:rFonts w:hint="default" w:ascii="Wingdings" w:hAnsi="Wingdings"/>
      </w:rPr>
    </w:lvl>
    <w:lvl w:ilvl="3" w:tplc="D3BED326">
      <w:start w:val="1"/>
      <w:numFmt w:val="bullet"/>
      <w:lvlText w:val=""/>
      <w:lvlJc w:val="left"/>
      <w:pPr>
        <w:ind w:left="2880" w:hanging="360"/>
      </w:pPr>
      <w:rPr>
        <w:rFonts w:hint="default" w:ascii="Symbol" w:hAnsi="Symbol"/>
      </w:rPr>
    </w:lvl>
    <w:lvl w:ilvl="4" w:tplc="0E7C256A">
      <w:start w:val="1"/>
      <w:numFmt w:val="bullet"/>
      <w:lvlText w:val="o"/>
      <w:lvlJc w:val="left"/>
      <w:pPr>
        <w:ind w:left="3600" w:hanging="360"/>
      </w:pPr>
      <w:rPr>
        <w:rFonts w:hint="default" w:ascii="Courier New" w:hAnsi="Courier New"/>
      </w:rPr>
    </w:lvl>
    <w:lvl w:ilvl="5" w:tplc="AC06EC04">
      <w:start w:val="1"/>
      <w:numFmt w:val="bullet"/>
      <w:lvlText w:val=""/>
      <w:lvlJc w:val="left"/>
      <w:pPr>
        <w:ind w:left="4320" w:hanging="360"/>
      </w:pPr>
      <w:rPr>
        <w:rFonts w:hint="default" w:ascii="Wingdings" w:hAnsi="Wingdings"/>
      </w:rPr>
    </w:lvl>
    <w:lvl w:ilvl="6" w:tplc="F2B6F22C">
      <w:start w:val="1"/>
      <w:numFmt w:val="bullet"/>
      <w:lvlText w:val=""/>
      <w:lvlJc w:val="left"/>
      <w:pPr>
        <w:ind w:left="5040" w:hanging="360"/>
      </w:pPr>
      <w:rPr>
        <w:rFonts w:hint="default" w:ascii="Symbol" w:hAnsi="Symbol"/>
      </w:rPr>
    </w:lvl>
    <w:lvl w:ilvl="7" w:tplc="41F825F4">
      <w:start w:val="1"/>
      <w:numFmt w:val="bullet"/>
      <w:lvlText w:val="o"/>
      <w:lvlJc w:val="left"/>
      <w:pPr>
        <w:ind w:left="5760" w:hanging="360"/>
      </w:pPr>
      <w:rPr>
        <w:rFonts w:hint="default" w:ascii="Courier New" w:hAnsi="Courier New"/>
      </w:rPr>
    </w:lvl>
    <w:lvl w:ilvl="8" w:tplc="66262034">
      <w:start w:val="1"/>
      <w:numFmt w:val="bullet"/>
      <w:lvlText w:val=""/>
      <w:lvlJc w:val="left"/>
      <w:pPr>
        <w:ind w:left="6480" w:hanging="360"/>
      </w:pPr>
      <w:rPr>
        <w:rFonts w:hint="default" w:ascii="Wingdings" w:hAnsi="Wingdings"/>
      </w:rPr>
    </w:lvl>
  </w:abstractNum>
  <w:abstractNum w:abstractNumId="3" w15:restartNumberingAfterBreak="0">
    <w:nsid w:val="755228A2"/>
    <w:multiLevelType w:val="hybridMultilevel"/>
    <w:tmpl w:val="FFFFFFFF"/>
    <w:lvl w:ilvl="0" w:tplc="1DB64AC6">
      <w:start w:val="1"/>
      <w:numFmt w:val="bullet"/>
      <w:lvlText w:val=""/>
      <w:lvlJc w:val="left"/>
      <w:pPr>
        <w:ind w:left="720" w:hanging="360"/>
      </w:pPr>
      <w:rPr>
        <w:rFonts w:hint="default" w:ascii="Symbol" w:hAnsi="Symbol"/>
      </w:rPr>
    </w:lvl>
    <w:lvl w:ilvl="1" w:tplc="E15E6C54">
      <w:start w:val="1"/>
      <w:numFmt w:val="bullet"/>
      <w:lvlText w:val="o"/>
      <w:lvlJc w:val="left"/>
      <w:pPr>
        <w:ind w:left="1440" w:hanging="360"/>
      </w:pPr>
      <w:rPr>
        <w:rFonts w:hint="default" w:ascii="Courier New" w:hAnsi="Courier New"/>
      </w:rPr>
    </w:lvl>
    <w:lvl w:ilvl="2" w:tplc="6A2A4DE2">
      <w:start w:val="1"/>
      <w:numFmt w:val="bullet"/>
      <w:lvlText w:val=""/>
      <w:lvlJc w:val="left"/>
      <w:pPr>
        <w:ind w:left="2160" w:hanging="360"/>
      </w:pPr>
      <w:rPr>
        <w:rFonts w:hint="default" w:ascii="Wingdings" w:hAnsi="Wingdings"/>
      </w:rPr>
    </w:lvl>
    <w:lvl w:ilvl="3" w:tplc="3FC0F846">
      <w:start w:val="1"/>
      <w:numFmt w:val="bullet"/>
      <w:lvlText w:val=""/>
      <w:lvlJc w:val="left"/>
      <w:pPr>
        <w:ind w:left="2880" w:hanging="360"/>
      </w:pPr>
      <w:rPr>
        <w:rFonts w:hint="default" w:ascii="Symbol" w:hAnsi="Symbol"/>
      </w:rPr>
    </w:lvl>
    <w:lvl w:ilvl="4" w:tplc="20047EC8">
      <w:start w:val="1"/>
      <w:numFmt w:val="bullet"/>
      <w:lvlText w:val="o"/>
      <w:lvlJc w:val="left"/>
      <w:pPr>
        <w:ind w:left="3600" w:hanging="360"/>
      </w:pPr>
      <w:rPr>
        <w:rFonts w:hint="default" w:ascii="Courier New" w:hAnsi="Courier New"/>
      </w:rPr>
    </w:lvl>
    <w:lvl w:ilvl="5" w:tplc="5CE0714A">
      <w:start w:val="1"/>
      <w:numFmt w:val="bullet"/>
      <w:lvlText w:val=""/>
      <w:lvlJc w:val="left"/>
      <w:pPr>
        <w:ind w:left="4320" w:hanging="360"/>
      </w:pPr>
      <w:rPr>
        <w:rFonts w:hint="default" w:ascii="Wingdings" w:hAnsi="Wingdings"/>
      </w:rPr>
    </w:lvl>
    <w:lvl w:ilvl="6" w:tplc="A74A4872">
      <w:start w:val="1"/>
      <w:numFmt w:val="bullet"/>
      <w:lvlText w:val=""/>
      <w:lvlJc w:val="left"/>
      <w:pPr>
        <w:ind w:left="5040" w:hanging="360"/>
      </w:pPr>
      <w:rPr>
        <w:rFonts w:hint="default" w:ascii="Symbol" w:hAnsi="Symbol"/>
      </w:rPr>
    </w:lvl>
    <w:lvl w:ilvl="7" w:tplc="BCB6105E">
      <w:start w:val="1"/>
      <w:numFmt w:val="bullet"/>
      <w:lvlText w:val="o"/>
      <w:lvlJc w:val="left"/>
      <w:pPr>
        <w:ind w:left="5760" w:hanging="360"/>
      </w:pPr>
      <w:rPr>
        <w:rFonts w:hint="default" w:ascii="Courier New" w:hAnsi="Courier New"/>
      </w:rPr>
    </w:lvl>
    <w:lvl w:ilvl="8" w:tplc="56EAA9A8">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1"/>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eorgia Williams (1801640)">
    <w15:presenceInfo w15:providerId="None" w15:userId="Georgia Williams (1801640)"/>
  </w15:person>
  <w15:person w15:author="Guest User">
    <w15:presenceInfo w15:providerId="AD" w15:userId="S::urn:spo:anon#43995d96890fcb9943013bdb29b0d262d0d2f9ec8ae071b7929b29334e5a449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dirty"/>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BF36B4"/>
    <w:rsid w:val="00002AD9"/>
    <w:rsid w:val="000111A7"/>
    <w:rsid w:val="000229B4"/>
    <w:rsid w:val="0002552D"/>
    <w:rsid w:val="000356F2"/>
    <w:rsid w:val="000402E3"/>
    <w:rsid w:val="0006323E"/>
    <w:rsid w:val="00071620"/>
    <w:rsid w:val="000868F7"/>
    <w:rsid w:val="000879FB"/>
    <w:rsid w:val="00087B9B"/>
    <w:rsid w:val="00087D2A"/>
    <w:rsid w:val="00092219"/>
    <w:rsid w:val="00095EA3"/>
    <w:rsid w:val="0009685E"/>
    <w:rsid w:val="000A14CD"/>
    <w:rsid w:val="000A4DD1"/>
    <w:rsid w:val="000B0336"/>
    <w:rsid w:val="000E4B0D"/>
    <w:rsid w:val="000F372D"/>
    <w:rsid w:val="000F687C"/>
    <w:rsid w:val="00106ECC"/>
    <w:rsid w:val="00113EBE"/>
    <w:rsid w:val="0011736B"/>
    <w:rsid w:val="001232C2"/>
    <w:rsid w:val="00125252"/>
    <w:rsid w:val="00126D40"/>
    <w:rsid w:val="00136586"/>
    <w:rsid w:val="0015257D"/>
    <w:rsid w:val="00156705"/>
    <w:rsid w:val="00172B50"/>
    <w:rsid w:val="00175456"/>
    <w:rsid w:val="00175EBD"/>
    <w:rsid w:val="0017778E"/>
    <w:rsid w:val="00182311"/>
    <w:rsid w:val="00183BDA"/>
    <w:rsid w:val="00183EE7"/>
    <w:rsid w:val="0018489F"/>
    <w:rsid w:val="001849CD"/>
    <w:rsid w:val="001953FF"/>
    <w:rsid w:val="001A2FC9"/>
    <w:rsid w:val="001C063A"/>
    <w:rsid w:val="001C3A89"/>
    <w:rsid w:val="001C3F60"/>
    <w:rsid w:val="001C5E1D"/>
    <w:rsid w:val="001D1C0D"/>
    <w:rsid w:val="001D45A2"/>
    <w:rsid w:val="001E4026"/>
    <w:rsid w:val="001E4B23"/>
    <w:rsid w:val="001F076A"/>
    <w:rsid w:val="001F2928"/>
    <w:rsid w:val="0020370C"/>
    <w:rsid w:val="0022441A"/>
    <w:rsid w:val="00231A89"/>
    <w:rsid w:val="002439E1"/>
    <w:rsid w:val="0025275C"/>
    <w:rsid w:val="00266CF8"/>
    <w:rsid w:val="00270AAC"/>
    <w:rsid w:val="0029363A"/>
    <w:rsid w:val="002A204D"/>
    <w:rsid w:val="002A3CB2"/>
    <w:rsid w:val="002A6B74"/>
    <w:rsid w:val="002B2A82"/>
    <w:rsid w:val="002B2DCA"/>
    <w:rsid w:val="002B516A"/>
    <w:rsid w:val="002B696B"/>
    <w:rsid w:val="002C51D4"/>
    <w:rsid w:val="002C6C06"/>
    <w:rsid w:val="002D1C05"/>
    <w:rsid w:val="002E5D6A"/>
    <w:rsid w:val="002F29BE"/>
    <w:rsid w:val="002F3B98"/>
    <w:rsid w:val="00306450"/>
    <w:rsid w:val="00306737"/>
    <w:rsid w:val="00310CB4"/>
    <w:rsid w:val="003129C0"/>
    <w:rsid w:val="00313C38"/>
    <w:rsid w:val="00330FBD"/>
    <w:rsid w:val="00343A74"/>
    <w:rsid w:val="003552C2"/>
    <w:rsid w:val="00356E9C"/>
    <w:rsid w:val="00377D34"/>
    <w:rsid w:val="00397D7C"/>
    <w:rsid w:val="003A75AB"/>
    <w:rsid w:val="003B3FAE"/>
    <w:rsid w:val="003B46BB"/>
    <w:rsid w:val="003D0118"/>
    <w:rsid w:val="003D557E"/>
    <w:rsid w:val="003D7D6C"/>
    <w:rsid w:val="004100BA"/>
    <w:rsid w:val="00412573"/>
    <w:rsid w:val="004227E6"/>
    <w:rsid w:val="00427394"/>
    <w:rsid w:val="004316C9"/>
    <w:rsid w:val="004328E1"/>
    <w:rsid w:val="0043338C"/>
    <w:rsid w:val="0043547C"/>
    <w:rsid w:val="00447F40"/>
    <w:rsid w:val="00463D65"/>
    <w:rsid w:val="004675B9"/>
    <w:rsid w:val="004714C0"/>
    <w:rsid w:val="00477EA6"/>
    <w:rsid w:val="00481AC6"/>
    <w:rsid w:val="004A3F2E"/>
    <w:rsid w:val="004B3F4C"/>
    <w:rsid w:val="004B6A0C"/>
    <w:rsid w:val="004C3CBF"/>
    <w:rsid w:val="004E71D3"/>
    <w:rsid w:val="004F56F8"/>
    <w:rsid w:val="005029B1"/>
    <w:rsid w:val="00512C29"/>
    <w:rsid w:val="00524472"/>
    <w:rsid w:val="00527B01"/>
    <w:rsid w:val="005332A2"/>
    <w:rsid w:val="00537609"/>
    <w:rsid w:val="00537B8A"/>
    <w:rsid w:val="005550B8"/>
    <w:rsid w:val="0056151E"/>
    <w:rsid w:val="00574F34"/>
    <w:rsid w:val="00580C97"/>
    <w:rsid w:val="0059781E"/>
    <w:rsid w:val="005A53ED"/>
    <w:rsid w:val="005A7BDA"/>
    <w:rsid w:val="005B3D3D"/>
    <w:rsid w:val="005B695E"/>
    <w:rsid w:val="005C25A6"/>
    <w:rsid w:val="005D056B"/>
    <w:rsid w:val="005D3CBA"/>
    <w:rsid w:val="005E486E"/>
    <w:rsid w:val="005F6450"/>
    <w:rsid w:val="00607A9D"/>
    <w:rsid w:val="00643C96"/>
    <w:rsid w:val="00660F3C"/>
    <w:rsid w:val="0066653A"/>
    <w:rsid w:val="006801FE"/>
    <w:rsid w:val="006844FC"/>
    <w:rsid w:val="0069691E"/>
    <w:rsid w:val="006B5D70"/>
    <w:rsid w:val="006C17A2"/>
    <w:rsid w:val="006E38E8"/>
    <w:rsid w:val="006F4D67"/>
    <w:rsid w:val="00714AE1"/>
    <w:rsid w:val="00716458"/>
    <w:rsid w:val="007210E9"/>
    <w:rsid w:val="007213A6"/>
    <w:rsid w:val="00721778"/>
    <w:rsid w:val="00726B30"/>
    <w:rsid w:val="00727BDF"/>
    <w:rsid w:val="007340DD"/>
    <w:rsid w:val="00741070"/>
    <w:rsid w:val="00755675"/>
    <w:rsid w:val="00757C5C"/>
    <w:rsid w:val="00760B1A"/>
    <w:rsid w:val="00761301"/>
    <w:rsid w:val="00765364"/>
    <w:rsid w:val="00766849"/>
    <w:rsid w:val="007830C9"/>
    <w:rsid w:val="0079067F"/>
    <w:rsid w:val="00796410"/>
    <w:rsid w:val="007B0810"/>
    <w:rsid w:val="007B791D"/>
    <w:rsid w:val="007C245C"/>
    <w:rsid w:val="007C5B9B"/>
    <w:rsid w:val="007D59E9"/>
    <w:rsid w:val="007E1132"/>
    <w:rsid w:val="007E19FF"/>
    <w:rsid w:val="007F6559"/>
    <w:rsid w:val="00802A1D"/>
    <w:rsid w:val="008101B0"/>
    <w:rsid w:val="0081478E"/>
    <w:rsid w:val="00815F0D"/>
    <w:rsid w:val="00833C60"/>
    <w:rsid w:val="0083772B"/>
    <w:rsid w:val="00851062"/>
    <w:rsid w:val="00851B0D"/>
    <w:rsid w:val="00851C38"/>
    <w:rsid w:val="00854A25"/>
    <w:rsid w:val="008643B1"/>
    <w:rsid w:val="0087161C"/>
    <w:rsid w:val="008723C5"/>
    <w:rsid w:val="00872A05"/>
    <w:rsid w:val="00876A56"/>
    <w:rsid w:val="0088118D"/>
    <w:rsid w:val="00894521"/>
    <w:rsid w:val="008A4031"/>
    <w:rsid w:val="008B4987"/>
    <w:rsid w:val="008C0719"/>
    <w:rsid w:val="008D4B7B"/>
    <w:rsid w:val="008E5292"/>
    <w:rsid w:val="008F79E6"/>
    <w:rsid w:val="00900649"/>
    <w:rsid w:val="00902038"/>
    <w:rsid w:val="009137A8"/>
    <w:rsid w:val="00925441"/>
    <w:rsid w:val="009577DA"/>
    <w:rsid w:val="009612D5"/>
    <w:rsid w:val="00965737"/>
    <w:rsid w:val="00980001"/>
    <w:rsid w:val="00980522"/>
    <w:rsid w:val="00987139"/>
    <w:rsid w:val="00987F5D"/>
    <w:rsid w:val="00994B22"/>
    <w:rsid w:val="009A3D92"/>
    <w:rsid w:val="009A4F60"/>
    <w:rsid w:val="009B7643"/>
    <w:rsid w:val="009C5179"/>
    <w:rsid w:val="009D09F0"/>
    <w:rsid w:val="009D3EAA"/>
    <w:rsid w:val="009D6D58"/>
    <w:rsid w:val="009D7098"/>
    <w:rsid w:val="009F39F5"/>
    <w:rsid w:val="009F6F49"/>
    <w:rsid w:val="00A02481"/>
    <w:rsid w:val="00A03D30"/>
    <w:rsid w:val="00A05517"/>
    <w:rsid w:val="00A11F47"/>
    <w:rsid w:val="00A23FF1"/>
    <w:rsid w:val="00A33CAF"/>
    <w:rsid w:val="00A4497C"/>
    <w:rsid w:val="00A45AFC"/>
    <w:rsid w:val="00A47421"/>
    <w:rsid w:val="00A47F31"/>
    <w:rsid w:val="00A52840"/>
    <w:rsid w:val="00A5528A"/>
    <w:rsid w:val="00A64023"/>
    <w:rsid w:val="00A865E5"/>
    <w:rsid w:val="00A8697C"/>
    <w:rsid w:val="00A86D7B"/>
    <w:rsid w:val="00AA6ED7"/>
    <w:rsid w:val="00AB0CA3"/>
    <w:rsid w:val="00AB4731"/>
    <w:rsid w:val="00AD6D11"/>
    <w:rsid w:val="00AD7CC1"/>
    <w:rsid w:val="00AE2B9C"/>
    <w:rsid w:val="00AE49B0"/>
    <w:rsid w:val="00AF2DE3"/>
    <w:rsid w:val="00B01A31"/>
    <w:rsid w:val="00B03708"/>
    <w:rsid w:val="00B2125F"/>
    <w:rsid w:val="00B3419A"/>
    <w:rsid w:val="00B343E2"/>
    <w:rsid w:val="00B41362"/>
    <w:rsid w:val="00B45E69"/>
    <w:rsid w:val="00B509DA"/>
    <w:rsid w:val="00B54C96"/>
    <w:rsid w:val="00B57271"/>
    <w:rsid w:val="00B61B43"/>
    <w:rsid w:val="00B63B62"/>
    <w:rsid w:val="00B82D49"/>
    <w:rsid w:val="00B86757"/>
    <w:rsid w:val="00B9254F"/>
    <w:rsid w:val="00BA0D1E"/>
    <w:rsid w:val="00BA1898"/>
    <w:rsid w:val="00BA3C98"/>
    <w:rsid w:val="00BB0311"/>
    <w:rsid w:val="00BB469F"/>
    <w:rsid w:val="00BD0A5D"/>
    <w:rsid w:val="00BE53A0"/>
    <w:rsid w:val="00BF1472"/>
    <w:rsid w:val="00BF22A4"/>
    <w:rsid w:val="00C04975"/>
    <w:rsid w:val="00C04F5D"/>
    <w:rsid w:val="00C278CE"/>
    <w:rsid w:val="00C40697"/>
    <w:rsid w:val="00C42D42"/>
    <w:rsid w:val="00C4371B"/>
    <w:rsid w:val="00C46366"/>
    <w:rsid w:val="00C53188"/>
    <w:rsid w:val="00C67BFE"/>
    <w:rsid w:val="00C73773"/>
    <w:rsid w:val="00C74FB9"/>
    <w:rsid w:val="00C81066"/>
    <w:rsid w:val="00C91B66"/>
    <w:rsid w:val="00CA0B23"/>
    <w:rsid w:val="00CA5D4B"/>
    <w:rsid w:val="00CB0CF0"/>
    <w:rsid w:val="00CB3139"/>
    <w:rsid w:val="00CD34B7"/>
    <w:rsid w:val="00CD51E4"/>
    <w:rsid w:val="00CE612E"/>
    <w:rsid w:val="00CF17AA"/>
    <w:rsid w:val="00CF3D68"/>
    <w:rsid w:val="00D0596D"/>
    <w:rsid w:val="00D06910"/>
    <w:rsid w:val="00D343B7"/>
    <w:rsid w:val="00D40C66"/>
    <w:rsid w:val="00D42492"/>
    <w:rsid w:val="00D56B5D"/>
    <w:rsid w:val="00D62DEE"/>
    <w:rsid w:val="00D634BD"/>
    <w:rsid w:val="00D76757"/>
    <w:rsid w:val="00D80C55"/>
    <w:rsid w:val="00D85FE8"/>
    <w:rsid w:val="00D87EA9"/>
    <w:rsid w:val="00D92166"/>
    <w:rsid w:val="00DA1AC8"/>
    <w:rsid w:val="00DA3916"/>
    <w:rsid w:val="00DA486D"/>
    <w:rsid w:val="00DE50EB"/>
    <w:rsid w:val="00DE5810"/>
    <w:rsid w:val="00DF64E7"/>
    <w:rsid w:val="00E01D11"/>
    <w:rsid w:val="00E04288"/>
    <w:rsid w:val="00E0576E"/>
    <w:rsid w:val="00E15031"/>
    <w:rsid w:val="00E20274"/>
    <w:rsid w:val="00E202C8"/>
    <w:rsid w:val="00E24228"/>
    <w:rsid w:val="00E31AD4"/>
    <w:rsid w:val="00E51100"/>
    <w:rsid w:val="00E5428A"/>
    <w:rsid w:val="00E660C5"/>
    <w:rsid w:val="00E72BB4"/>
    <w:rsid w:val="00E74E2B"/>
    <w:rsid w:val="00E8141F"/>
    <w:rsid w:val="00E8278B"/>
    <w:rsid w:val="00E874E4"/>
    <w:rsid w:val="00E92CC8"/>
    <w:rsid w:val="00E97E32"/>
    <w:rsid w:val="00EA11FD"/>
    <w:rsid w:val="00EB6956"/>
    <w:rsid w:val="00EC1D31"/>
    <w:rsid w:val="00EE03D4"/>
    <w:rsid w:val="00EE4A1B"/>
    <w:rsid w:val="00F07A3B"/>
    <w:rsid w:val="00F21AA7"/>
    <w:rsid w:val="00F22FB9"/>
    <w:rsid w:val="00F26B87"/>
    <w:rsid w:val="00F37907"/>
    <w:rsid w:val="00F55639"/>
    <w:rsid w:val="00F62022"/>
    <w:rsid w:val="00F6666A"/>
    <w:rsid w:val="00F707A2"/>
    <w:rsid w:val="00F86A77"/>
    <w:rsid w:val="00F87820"/>
    <w:rsid w:val="00F95DFA"/>
    <w:rsid w:val="00FA02C9"/>
    <w:rsid w:val="00FC1F8C"/>
    <w:rsid w:val="00FC53C8"/>
    <w:rsid w:val="00FD5E63"/>
    <w:rsid w:val="00FE2C8F"/>
    <w:rsid w:val="00FE7E65"/>
    <w:rsid w:val="00FF2486"/>
    <w:rsid w:val="00FF3B63"/>
    <w:rsid w:val="00FF5926"/>
    <w:rsid w:val="05C86FDE"/>
    <w:rsid w:val="0DB596D7"/>
    <w:rsid w:val="108FBCA7"/>
    <w:rsid w:val="114778CB"/>
    <w:rsid w:val="1BBF36B4"/>
    <w:rsid w:val="20D61E30"/>
    <w:rsid w:val="22CC5C17"/>
    <w:rsid w:val="24AF69B4"/>
    <w:rsid w:val="29F66011"/>
    <w:rsid w:val="2A8BDAE5"/>
    <w:rsid w:val="2CA442B5"/>
    <w:rsid w:val="3AA7D189"/>
    <w:rsid w:val="418ABBD5"/>
    <w:rsid w:val="45E34FF4"/>
    <w:rsid w:val="4900D869"/>
    <w:rsid w:val="49219462"/>
    <w:rsid w:val="4B4FB6C3"/>
    <w:rsid w:val="4D84FDEE"/>
    <w:rsid w:val="54CA5F23"/>
    <w:rsid w:val="5D72D516"/>
    <w:rsid w:val="5D964580"/>
    <w:rsid w:val="5E153B50"/>
    <w:rsid w:val="5FA0596B"/>
    <w:rsid w:val="66D6B9A6"/>
    <w:rsid w:val="683A7BEE"/>
    <w:rsid w:val="6DBA4106"/>
    <w:rsid w:val="7315B0E5"/>
    <w:rsid w:val="77E7B192"/>
    <w:rsid w:val="7A271880"/>
    <w:rsid w:val="7B3F9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C896C"/>
  <w15:chartTrackingRefBased/>
  <w15:docId w15:val="{75F601BF-8285-47E0-9DC1-568013B64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D06910"/>
    <w:rPr>
      <w:sz w:val="16"/>
      <w:szCs w:val="16"/>
    </w:rPr>
  </w:style>
  <w:style w:type="paragraph" w:styleId="CommentText">
    <w:name w:val="annotation text"/>
    <w:basedOn w:val="Normal"/>
    <w:link w:val="CommentTextChar"/>
    <w:uiPriority w:val="99"/>
    <w:semiHidden/>
    <w:unhideWhenUsed/>
    <w:rsid w:val="00D06910"/>
    <w:pPr>
      <w:spacing w:line="240" w:lineRule="auto"/>
    </w:pPr>
    <w:rPr>
      <w:sz w:val="20"/>
      <w:szCs w:val="20"/>
    </w:rPr>
  </w:style>
  <w:style w:type="character" w:styleId="CommentTextChar" w:customStyle="1">
    <w:name w:val="Comment Text Char"/>
    <w:basedOn w:val="DefaultParagraphFont"/>
    <w:link w:val="CommentText"/>
    <w:uiPriority w:val="99"/>
    <w:semiHidden/>
    <w:rsid w:val="00D06910"/>
    <w:rPr>
      <w:sz w:val="20"/>
      <w:szCs w:val="20"/>
    </w:rPr>
  </w:style>
  <w:style w:type="paragraph" w:styleId="CommentSubject">
    <w:name w:val="annotation subject"/>
    <w:basedOn w:val="CommentText"/>
    <w:next w:val="CommentText"/>
    <w:link w:val="CommentSubjectChar"/>
    <w:uiPriority w:val="99"/>
    <w:semiHidden/>
    <w:unhideWhenUsed/>
    <w:rsid w:val="00D06910"/>
    <w:rPr>
      <w:b/>
      <w:bCs/>
    </w:rPr>
  </w:style>
  <w:style w:type="character" w:styleId="CommentSubjectChar" w:customStyle="1">
    <w:name w:val="Comment Subject Char"/>
    <w:basedOn w:val="CommentTextChar"/>
    <w:link w:val="CommentSubject"/>
    <w:uiPriority w:val="99"/>
    <w:semiHidden/>
    <w:rsid w:val="00D06910"/>
    <w:rPr>
      <w:b/>
      <w:bCs/>
      <w:sz w:val="20"/>
      <w:szCs w:val="20"/>
    </w:rPr>
  </w:style>
  <w:style w:type="paragraph" w:styleId="BalloonText">
    <w:name w:val="Balloon Text"/>
    <w:basedOn w:val="Normal"/>
    <w:link w:val="BalloonTextChar"/>
    <w:uiPriority w:val="99"/>
    <w:semiHidden/>
    <w:unhideWhenUsed/>
    <w:rsid w:val="00D06910"/>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D06910"/>
    <w:rPr>
      <w:rFonts w:ascii="Segoe UI" w:hAnsi="Segoe UI" w:cs="Segoe UI"/>
      <w:sz w:val="18"/>
      <w:szCs w:val="18"/>
    </w:rPr>
  </w:style>
  <w:style w:type="paragraph" w:styleId="FootnoteText">
    <w:name w:val="footnote text"/>
    <w:basedOn w:val="Normal"/>
    <w:link w:val="FootnoteTextChar"/>
    <w:uiPriority w:val="99"/>
    <w:semiHidden/>
    <w:unhideWhenUsed/>
    <w:rsid w:val="002A204D"/>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2A204D"/>
    <w:rPr>
      <w:sz w:val="20"/>
      <w:szCs w:val="20"/>
    </w:rPr>
  </w:style>
  <w:style w:type="character" w:styleId="FootnoteReference">
    <w:name w:val="footnote reference"/>
    <w:basedOn w:val="DefaultParagraphFont"/>
    <w:uiPriority w:val="99"/>
    <w:semiHidden/>
    <w:unhideWhenUsed/>
    <w:rsid w:val="002A204D"/>
    <w:rPr>
      <w:vertAlign w:val="superscript"/>
    </w:rPr>
  </w:style>
  <w:style w:type="paragraph" w:styleId="Header">
    <w:name w:val="header"/>
    <w:basedOn w:val="Normal"/>
    <w:link w:val="HeaderChar"/>
    <w:uiPriority w:val="99"/>
    <w:semiHidden/>
    <w:unhideWhenUsed/>
    <w:rsid w:val="000F372D"/>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0F372D"/>
  </w:style>
  <w:style w:type="paragraph" w:styleId="Footer">
    <w:name w:val="footer"/>
    <w:basedOn w:val="Normal"/>
    <w:link w:val="FooterChar"/>
    <w:uiPriority w:val="99"/>
    <w:semiHidden/>
    <w:unhideWhenUsed/>
    <w:rsid w:val="000F372D"/>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0F372D"/>
  </w:style>
  <w:style w:type="character" w:styleId="Hyperlink">
    <w:name w:val="Hyperlink"/>
    <w:basedOn w:val="DefaultParagraphFont"/>
    <w:uiPriority w:val="99"/>
    <w:unhideWhenUsed/>
    <w:rsid w:val="00377D34"/>
    <w:rPr>
      <w:color w:val="0563C1" w:themeColor="hyperlink"/>
      <w:u w:val="single"/>
    </w:rPr>
  </w:style>
  <w:style w:type="character" w:styleId="UnresolvedMention">
    <w:name w:val="Unresolved Mention"/>
    <w:basedOn w:val="DefaultParagraphFont"/>
    <w:uiPriority w:val="99"/>
    <w:semiHidden/>
    <w:unhideWhenUsed/>
    <w:rsid w:val="00377D34"/>
    <w:rPr>
      <w:color w:val="605E5C"/>
      <w:shd w:val="clear" w:color="auto" w:fill="E1DFDD"/>
    </w:rPr>
  </w:style>
  <w:style w:type="character" w:styleId="Emphasis">
    <w:name w:val="Emphasis"/>
    <w:basedOn w:val="DefaultParagraphFont"/>
    <w:uiPriority w:val="20"/>
    <w:qFormat/>
    <w:rsid w:val="009D3EA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9C444-D0DD-4DE4-84E7-674CB620EA3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Williams (1801640)</dc:creator>
  <keywords/>
  <dc:description/>
  <lastModifiedBy>Guest User</lastModifiedBy>
  <revision>302</revision>
  <dcterms:created xsi:type="dcterms:W3CDTF">2018-09-26T19:01:00.0000000Z</dcterms:created>
  <dcterms:modified xsi:type="dcterms:W3CDTF">2018-10-15T21:52:03.3638502Z</dcterms:modified>
</coreProperties>
</file>