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7CEF7" w14:textId="77777777" w:rsidR="004F3CEE" w:rsidRDefault="004F3CEE" w:rsidP="004F3CEE">
      <w:pPr>
        <w:pStyle w:val="paragraph"/>
        <w:textAlignment w:val="baseline"/>
        <w:rPr>
          <w:rFonts w:cs="Times New Roman"/>
        </w:rPr>
      </w:pPr>
      <w:r>
        <w:rPr>
          <w:rStyle w:val="normaltextrun"/>
          <w:rFonts w:ascii="Arial" w:hAnsi="Arial" w:cs="Times New Roman"/>
          <w:sz w:val="22"/>
          <w:szCs w:val="22"/>
        </w:rPr>
        <w:t>Video Critique  </w:t>
      </w:r>
      <w:r>
        <w:rPr>
          <w:rStyle w:val="eop"/>
          <w:rFonts w:ascii="Arial" w:hAnsi="Arial" w:cs="Times New Roman"/>
          <w:sz w:val="22"/>
          <w:szCs w:val="22"/>
        </w:rPr>
        <w:t> </w:t>
      </w:r>
    </w:p>
    <w:p w14:paraId="585BBD02" w14:textId="77777777" w:rsidR="004F3CEE" w:rsidRDefault="004F3CEE" w:rsidP="004F3CEE">
      <w:pPr>
        <w:pStyle w:val="paragraph"/>
        <w:textAlignment w:val="baseline"/>
        <w:rPr>
          <w:rFonts w:cs="Times New Roman"/>
        </w:rPr>
      </w:pPr>
      <w:r>
        <w:rPr>
          <w:rStyle w:val="eop"/>
          <w:rFonts w:ascii="Arial" w:hAnsi="Arial" w:cs="Times New Roman"/>
          <w:sz w:val="22"/>
          <w:szCs w:val="22"/>
        </w:rPr>
        <w:t> </w:t>
      </w:r>
    </w:p>
    <w:p w14:paraId="3482A0A0" w14:textId="77777777" w:rsidR="00A00295" w:rsidRDefault="004F3CEE" w:rsidP="00A00295">
      <w:pPr>
        <w:pStyle w:val="paragraph"/>
        <w:spacing w:line="360" w:lineRule="auto"/>
        <w:textAlignment w:val="baseline"/>
        <w:rPr>
          <w:rStyle w:val="normaltextrun"/>
          <w:rFonts w:ascii="Arial" w:hAnsi="Arial" w:cs="Times New Roman"/>
          <w:sz w:val="24"/>
          <w:szCs w:val="24"/>
        </w:rPr>
      </w:pPr>
      <w:r w:rsidRPr="00A00295">
        <w:rPr>
          <w:rStyle w:val="normaltextrun"/>
          <w:rFonts w:ascii="Arial" w:hAnsi="Arial" w:cs="Times New Roman"/>
          <w:sz w:val="24"/>
          <w:szCs w:val="24"/>
        </w:rPr>
        <w:t>Within this assignment it has been requested to make a simulated counselling session between counsellor and c</w:t>
      </w:r>
      <w:r w:rsidR="00A00295">
        <w:rPr>
          <w:rStyle w:val="normaltextrun"/>
          <w:rFonts w:ascii="Arial" w:hAnsi="Arial" w:cs="Times New Roman"/>
          <w:sz w:val="24"/>
          <w:szCs w:val="24"/>
        </w:rPr>
        <w:t>lient by using the Carl Rogers Personal- Centred T</w:t>
      </w:r>
      <w:r w:rsidRPr="00A00295">
        <w:rPr>
          <w:rStyle w:val="normaltextrun"/>
          <w:rFonts w:ascii="Arial" w:hAnsi="Arial" w:cs="Times New Roman"/>
          <w:sz w:val="24"/>
          <w:szCs w:val="24"/>
        </w:rPr>
        <w:t xml:space="preserve">herapy </w:t>
      </w:r>
      <w:r w:rsidR="00A00295">
        <w:rPr>
          <w:rStyle w:val="normaltextrun"/>
          <w:rFonts w:ascii="Arial" w:hAnsi="Arial" w:cs="Times New Roman"/>
          <w:sz w:val="24"/>
          <w:szCs w:val="24"/>
        </w:rPr>
        <w:t xml:space="preserve">(1940’s) </w:t>
      </w:r>
      <w:r w:rsidRPr="00A00295">
        <w:rPr>
          <w:rStyle w:val="normaltextrun"/>
          <w:rFonts w:ascii="Arial" w:hAnsi="Arial" w:cs="Times New Roman"/>
          <w:sz w:val="24"/>
          <w:szCs w:val="24"/>
        </w:rPr>
        <w:t xml:space="preserve">to evaluate the counselling skills within the session. Communication and counselling skills will be evaluated throughout and the importance and value of these skills within a health and social care environment will be explored. </w:t>
      </w:r>
    </w:p>
    <w:p w14:paraId="526EE96A" w14:textId="6B48D2B7" w:rsidR="004F3CEE" w:rsidRPr="00A00295" w:rsidRDefault="002F4583" w:rsidP="00A00295">
      <w:pPr>
        <w:pStyle w:val="paragraph"/>
        <w:spacing w:line="360" w:lineRule="auto"/>
        <w:textAlignment w:val="baseline"/>
        <w:rPr>
          <w:rFonts w:ascii="Arial" w:hAnsi="Arial" w:cs="Times New Roman"/>
          <w:sz w:val="24"/>
          <w:szCs w:val="24"/>
        </w:rPr>
      </w:pPr>
      <w:r>
        <w:rPr>
          <w:rStyle w:val="normaltextrun"/>
          <w:rFonts w:ascii="Arial" w:hAnsi="Arial" w:cs="Times New Roman"/>
          <w:sz w:val="24"/>
          <w:szCs w:val="24"/>
        </w:rPr>
        <w:t>Wilkins (2009</w:t>
      </w:r>
      <w:r w:rsidR="004F3CEE" w:rsidRPr="00A00295">
        <w:rPr>
          <w:rStyle w:val="normaltextrun"/>
          <w:rFonts w:ascii="Arial" w:hAnsi="Arial" w:cs="Times New Roman"/>
          <w:sz w:val="24"/>
          <w:szCs w:val="24"/>
        </w:rPr>
        <w:t xml:space="preserve">) </w:t>
      </w:r>
      <w:r w:rsidR="00A00295">
        <w:rPr>
          <w:rStyle w:val="normaltextrun"/>
          <w:rFonts w:ascii="Arial" w:hAnsi="Arial" w:cs="Times New Roman"/>
          <w:sz w:val="24"/>
          <w:szCs w:val="24"/>
        </w:rPr>
        <w:t xml:space="preserve">states that Rogers first established the Person-Centred Therapy approach </w:t>
      </w:r>
      <w:r w:rsidR="004F3CEE" w:rsidRPr="00A00295">
        <w:rPr>
          <w:rStyle w:val="normaltextrun"/>
          <w:rFonts w:ascii="Arial" w:hAnsi="Arial" w:cs="Times New Roman"/>
          <w:sz w:val="24"/>
          <w:szCs w:val="24"/>
        </w:rPr>
        <w:t xml:space="preserve">in the 1940s and </w:t>
      </w:r>
      <w:r w:rsidR="00A00295">
        <w:rPr>
          <w:rStyle w:val="normaltextrun"/>
          <w:rFonts w:ascii="Arial" w:hAnsi="Arial" w:cs="Times New Roman"/>
          <w:sz w:val="24"/>
          <w:szCs w:val="24"/>
        </w:rPr>
        <w:t>he continued to develop his therapy</w:t>
      </w:r>
      <w:r w:rsidR="004F3CEE" w:rsidRPr="00A00295">
        <w:rPr>
          <w:rStyle w:val="normaltextrun"/>
          <w:rFonts w:ascii="Arial" w:hAnsi="Arial" w:cs="Times New Roman"/>
          <w:sz w:val="24"/>
          <w:szCs w:val="24"/>
        </w:rPr>
        <w:t xml:space="preserve"> in the 1950s following the end of the </w:t>
      </w:r>
      <w:r w:rsidR="00A00295" w:rsidRPr="00A00295">
        <w:rPr>
          <w:rStyle w:val="normaltextrun"/>
          <w:rFonts w:ascii="Arial" w:hAnsi="Arial" w:cs="Times New Roman"/>
          <w:sz w:val="24"/>
          <w:szCs w:val="24"/>
        </w:rPr>
        <w:t>Second World War</w:t>
      </w:r>
      <w:r w:rsidR="00A00295">
        <w:rPr>
          <w:rStyle w:val="normaltextrun"/>
          <w:rFonts w:ascii="Arial" w:hAnsi="Arial" w:cs="Times New Roman"/>
          <w:sz w:val="24"/>
          <w:szCs w:val="24"/>
        </w:rPr>
        <w:t xml:space="preserve">. </w:t>
      </w:r>
      <w:r w:rsidR="004F3CEE" w:rsidRPr="00A00295">
        <w:rPr>
          <w:rStyle w:val="normaltextrun"/>
          <w:rFonts w:ascii="Arial" w:hAnsi="Arial" w:cs="Times New Roman"/>
          <w:sz w:val="24"/>
          <w:szCs w:val="24"/>
        </w:rPr>
        <w:t>Rogers was an influential American humanistic psychologist; whose new approach marked a move away from the widespread use of Psychoanalytical techniques</w:t>
      </w:r>
      <w:r w:rsidR="00A00295">
        <w:rPr>
          <w:rStyle w:val="normaltextrun"/>
          <w:rFonts w:ascii="Arial" w:hAnsi="Arial" w:cs="Times New Roman"/>
          <w:sz w:val="24"/>
          <w:szCs w:val="24"/>
        </w:rPr>
        <w:t>,</w:t>
      </w:r>
      <w:r w:rsidR="004F3CEE" w:rsidRPr="00A00295">
        <w:rPr>
          <w:rStyle w:val="normaltextrun"/>
          <w:rFonts w:ascii="Arial" w:hAnsi="Arial" w:cs="Times New Roman"/>
          <w:sz w:val="24"/>
          <w:szCs w:val="24"/>
        </w:rPr>
        <w:t xml:space="preserve"> which had pr</w:t>
      </w:r>
      <w:r w:rsidR="00A00295">
        <w:rPr>
          <w:rStyle w:val="normaltextrun"/>
          <w:rFonts w:ascii="Arial" w:hAnsi="Arial" w:cs="Times New Roman"/>
          <w:sz w:val="24"/>
          <w:szCs w:val="24"/>
        </w:rPr>
        <w:t>eviously dominated the field. His emphasis</w:t>
      </w:r>
      <w:r w:rsidR="004F3CEE" w:rsidRPr="00A00295">
        <w:rPr>
          <w:rStyle w:val="normaltextrun"/>
          <w:rFonts w:ascii="Arial" w:hAnsi="Arial" w:cs="Times New Roman"/>
          <w:sz w:val="24"/>
          <w:szCs w:val="24"/>
        </w:rPr>
        <w:t xml:space="preserve"> </w:t>
      </w:r>
      <w:r w:rsidR="00A00295">
        <w:rPr>
          <w:rStyle w:val="normaltextrun"/>
          <w:rFonts w:ascii="Arial" w:hAnsi="Arial" w:cs="Times New Roman"/>
          <w:sz w:val="24"/>
          <w:szCs w:val="24"/>
        </w:rPr>
        <w:t xml:space="preserve">was </w:t>
      </w:r>
      <w:r w:rsidR="004F3CEE" w:rsidRPr="00A00295">
        <w:rPr>
          <w:rStyle w:val="normaltextrun"/>
          <w:rFonts w:ascii="Arial" w:hAnsi="Arial" w:cs="Times New Roman"/>
          <w:sz w:val="24"/>
          <w:szCs w:val="24"/>
        </w:rPr>
        <w:t>on human beings having their own destiny and having responsibilities to ensure their own outcomes</w:t>
      </w:r>
      <w:r w:rsidR="00810E12">
        <w:rPr>
          <w:rStyle w:val="eop"/>
          <w:rFonts w:ascii="Arial" w:hAnsi="Arial" w:cs="Times New Roman"/>
          <w:sz w:val="24"/>
          <w:szCs w:val="24"/>
        </w:rPr>
        <w:t xml:space="preserve"> (</w:t>
      </w:r>
      <w:r w:rsidR="00810E12" w:rsidRPr="00810E12">
        <w:rPr>
          <w:rFonts w:ascii="Arial" w:hAnsi="Arial"/>
          <w:sz w:val="24"/>
          <w:szCs w:val="24"/>
        </w:rPr>
        <w:t>Frye</w:t>
      </w:r>
      <w:r w:rsidR="00810E12">
        <w:rPr>
          <w:rStyle w:val="eop"/>
          <w:rFonts w:ascii="Arial" w:hAnsi="Arial" w:cs="Times New Roman"/>
          <w:sz w:val="24"/>
          <w:szCs w:val="24"/>
        </w:rPr>
        <w:t>, 2003</w:t>
      </w:r>
      <w:r w:rsidR="00E37498">
        <w:rPr>
          <w:rStyle w:val="eop"/>
          <w:rFonts w:ascii="Arial" w:hAnsi="Arial" w:cs="Times New Roman"/>
          <w:sz w:val="24"/>
          <w:szCs w:val="24"/>
        </w:rPr>
        <w:t>).</w:t>
      </w:r>
    </w:p>
    <w:p w14:paraId="03FD72BC" w14:textId="2E3C7495"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In America, Rogers initial</w:t>
      </w:r>
      <w:r w:rsidR="00810E12">
        <w:rPr>
          <w:rStyle w:val="normaltextrun"/>
          <w:rFonts w:ascii="Arial" w:hAnsi="Arial" w:cs="Times New Roman"/>
          <w:sz w:val="24"/>
          <w:szCs w:val="24"/>
        </w:rPr>
        <w:t>ly named this new approach as ‘N</w:t>
      </w:r>
      <w:r w:rsidRPr="00A00295">
        <w:rPr>
          <w:rStyle w:val="normaltextrun"/>
          <w:rFonts w:ascii="Arial" w:hAnsi="Arial" w:cs="Times New Roman"/>
          <w:sz w:val="24"/>
          <w:szCs w:val="24"/>
        </w:rPr>
        <w:t>on-directive Counselling’ (</w:t>
      </w:r>
      <w:r w:rsidRPr="00A00295">
        <w:rPr>
          <w:rStyle w:val="normaltextrun"/>
          <w:rFonts w:ascii="Arial" w:hAnsi="Arial" w:cs="Times New Roman"/>
          <w:color w:val="2C2D30"/>
          <w:sz w:val="24"/>
          <w:szCs w:val="24"/>
        </w:rPr>
        <w:t>Rogers,</w:t>
      </w:r>
      <w:r w:rsidR="00B404B4">
        <w:rPr>
          <w:rStyle w:val="normaltextrun"/>
          <w:rFonts w:ascii="Arial" w:hAnsi="Arial" w:cs="Times New Roman"/>
          <w:color w:val="2C2D30"/>
          <w:sz w:val="24"/>
          <w:szCs w:val="24"/>
        </w:rPr>
        <w:t xml:space="preserve"> </w:t>
      </w:r>
      <w:r w:rsidRPr="00A00295">
        <w:rPr>
          <w:rStyle w:val="normaltextrun"/>
          <w:rFonts w:ascii="Arial" w:hAnsi="Arial" w:cs="Times New Roman"/>
          <w:color w:val="2C2D30"/>
          <w:sz w:val="24"/>
          <w:szCs w:val="24"/>
        </w:rPr>
        <w:t>1942).</w:t>
      </w:r>
      <w:r w:rsidRPr="00A00295">
        <w:rPr>
          <w:rStyle w:val="normaltextrun"/>
          <w:rFonts w:ascii="Arial" w:hAnsi="Arial" w:cs="Times New Roman"/>
          <w:sz w:val="24"/>
          <w:szCs w:val="24"/>
        </w:rPr>
        <w:t xml:space="preserve"> Over the next </w:t>
      </w:r>
      <w:r w:rsidR="00810E12">
        <w:rPr>
          <w:rStyle w:val="normaltextrun"/>
          <w:rFonts w:ascii="Arial" w:hAnsi="Arial" w:cs="Times New Roman"/>
          <w:sz w:val="24"/>
          <w:szCs w:val="24"/>
        </w:rPr>
        <w:t>decade</w:t>
      </w:r>
      <w:r w:rsidR="00B404B4">
        <w:rPr>
          <w:rStyle w:val="normaltextrun"/>
          <w:rFonts w:ascii="Arial" w:hAnsi="Arial" w:cs="Times New Roman"/>
          <w:sz w:val="24"/>
          <w:szCs w:val="24"/>
        </w:rPr>
        <w:t xml:space="preserve">, Rogers changed this to Client </w:t>
      </w:r>
      <w:r w:rsidR="00810E12">
        <w:rPr>
          <w:rStyle w:val="normaltextrun"/>
          <w:rFonts w:ascii="Arial" w:hAnsi="Arial" w:cs="Times New Roman"/>
          <w:sz w:val="24"/>
          <w:szCs w:val="24"/>
        </w:rPr>
        <w:t>Centred T</w:t>
      </w:r>
      <w:r w:rsidRPr="00A00295">
        <w:rPr>
          <w:rStyle w:val="normaltextrun"/>
          <w:rFonts w:ascii="Arial" w:hAnsi="Arial" w:cs="Times New Roman"/>
          <w:sz w:val="24"/>
          <w:szCs w:val="24"/>
        </w:rPr>
        <w:t>herapy (</w:t>
      </w:r>
      <w:r w:rsidR="00B404B4">
        <w:rPr>
          <w:rStyle w:val="normaltextrun"/>
          <w:rFonts w:ascii="Arial" w:hAnsi="Arial" w:cs="Times New Roman"/>
          <w:color w:val="2C2D30"/>
          <w:sz w:val="24"/>
          <w:szCs w:val="24"/>
        </w:rPr>
        <w:t>Rogers, 1951)</w:t>
      </w:r>
      <w:r w:rsidRPr="00A00295">
        <w:rPr>
          <w:rStyle w:val="normaltextrun"/>
          <w:rFonts w:ascii="Arial" w:hAnsi="Arial" w:cs="Times New Roman"/>
          <w:color w:val="2C2D30"/>
          <w:sz w:val="24"/>
          <w:szCs w:val="24"/>
        </w:rPr>
        <w:t xml:space="preserve"> and late</w:t>
      </w:r>
      <w:r w:rsidRPr="00A00295">
        <w:rPr>
          <w:rStyle w:val="normaltextrun"/>
          <w:rFonts w:ascii="Arial" w:hAnsi="Arial" w:cs="Times New Roman"/>
          <w:sz w:val="24"/>
          <w:szCs w:val="24"/>
        </w:rPr>
        <w:t>r, when it was introduced to the United K</w:t>
      </w:r>
      <w:r w:rsidR="00B404B4">
        <w:rPr>
          <w:rStyle w:val="normaltextrun"/>
          <w:rFonts w:ascii="Arial" w:hAnsi="Arial" w:cs="Times New Roman"/>
          <w:sz w:val="24"/>
          <w:szCs w:val="24"/>
        </w:rPr>
        <w:t>ingdom (UK), it was adapted to Person-Centred T</w:t>
      </w:r>
      <w:r w:rsidRPr="00A00295">
        <w:rPr>
          <w:rStyle w:val="normaltextrun"/>
          <w:rFonts w:ascii="Arial" w:hAnsi="Arial" w:cs="Times New Roman"/>
          <w:sz w:val="24"/>
          <w:szCs w:val="24"/>
        </w:rPr>
        <w:t xml:space="preserve">herapy. Rogers identified six necessary and </w:t>
      </w:r>
      <w:r w:rsidRPr="00A00295">
        <w:rPr>
          <w:rStyle w:val="advancedproofingissue"/>
          <w:rFonts w:ascii="Arial" w:hAnsi="Arial" w:cs="Times New Roman"/>
          <w:sz w:val="24"/>
          <w:szCs w:val="24"/>
        </w:rPr>
        <w:t>sufficient</w:t>
      </w:r>
      <w:r w:rsidRPr="00A00295">
        <w:rPr>
          <w:rStyle w:val="normaltextrun"/>
          <w:rFonts w:ascii="Arial" w:hAnsi="Arial" w:cs="Times New Roman"/>
          <w:sz w:val="24"/>
          <w:szCs w:val="24"/>
        </w:rPr>
        <w:t xml:space="preserve"> conditions required for therapeutic change (</w:t>
      </w:r>
      <w:r w:rsidRPr="00A00295">
        <w:rPr>
          <w:rStyle w:val="normaltextrun"/>
          <w:rFonts w:ascii="Arial" w:hAnsi="Arial" w:cs="Times New Roman"/>
          <w:color w:val="222222"/>
          <w:sz w:val="24"/>
          <w:szCs w:val="24"/>
        </w:rPr>
        <w:t>Rogers, 1957; 1959). These were later condensed into three core conditions. Congruence, the willingness to transparently</w:t>
      </w:r>
      <w:r w:rsidR="0066710E">
        <w:rPr>
          <w:rStyle w:val="normaltextrun"/>
          <w:rFonts w:ascii="Arial" w:hAnsi="Arial" w:cs="Times New Roman"/>
          <w:color w:val="222222"/>
          <w:sz w:val="24"/>
          <w:szCs w:val="24"/>
        </w:rPr>
        <w:t xml:space="preserve"> and</w:t>
      </w:r>
      <w:r w:rsidRPr="00A00295">
        <w:rPr>
          <w:rStyle w:val="normaltextrun"/>
          <w:rFonts w:ascii="Arial" w:hAnsi="Arial" w:cs="Times New Roman"/>
          <w:color w:val="222222"/>
          <w:sz w:val="24"/>
          <w:szCs w:val="24"/>
        </w:rPr>
        <w:t xml:space="preserve"> relate to clients without hiding behind a professional or </w:t>
      </w:r>
      <w:r w:rsidR="0066710E">
        <w:rPr>
          <w:rStyle w:val="normaltextrun"/>
          <w:rFonts w:ascii="Arial" w:hAnsi="Arial" w:cs="Times New Roman"/>
          <w:color w:val="222222"/>
          <w:sz w:val="24"/>
          <w:szCs w:val="24"/>
        </w:rPr>
        <w:t>personal facade. Unconditional P</w:t>
      </w:r>
      <w:r w:rsidRPr="00A00295">
        <w:rPr>
          <w:rStyle w:val="normaltextrun"/>
          <w:rFonts w:ascii="Arial" w:hAnsi="Arial" w:cs="Times New Roman"/>
          <w:color w:val="222222"/>
          <w:sz w:val="24"/>
          <w:szCs w:val="24"/>
        </w:rPr>
        <w:t>osi</w:t>
      </w:r>
      <w:r w:rsidR="0066710E">
        <w:rPr>
          <w:rStyle w:val="normaltextrun"/>
          <w:rFonts w:ascii="Arial" w:hAnsi="Arial" w:cs="Times New Roman"/>
          <w:color w:val="222222"/>
          <w:sz w:val="24"/>
          <w:szCs w:val="24"/>
        </w:rPr>
        <w:t>tive R</w:t>
      </w:r>
      <w:r w:rsidRPr="00A00295">
        <w:rPr>
          <w:rStyle w:val="normaltextrun"/>
          <w:rFonts w:ascii="Arial" w:hAnsi="Arial" w:cs="Times New Roman"/>
          <w:color w:val="222222"/>
          <w:sz w:val="24"/>
          <w:szCs w:val="24"/>
        </w:rPr>
        <w:t>egard</w:t>
      </w:r>
      <w:r w:rsidR="0066710E">
        <w:rPr>
          <w:rStyle w:val="normaltextrun"/>
          <w:rFonts w:ascii="Arial" w:hAnsi="Arial" w:cs="Times New Roman"/>
          <w:color w:val="222222"/>
          <w:sz w:val="24"/>
          <w:szCs w:val="24"/>
        </w:rPr>
        <w:t xml:space="preserve"> (UPR)</w:t>
      </w:r>
      <w:r w:rsidRPr="00A00295">
        <w:rPr>
          <w:rStyle w:val="normaltextrun"/>
          <w:rFonts w:ascii="Arial" w:hAnsi="Arial" w:cs="Times New Roman"/>
          <w:color w:val="222222"/>
          <w:sz w:val="24"/>
          <w:szCs w:val="24"/>
        </w:rPr>
        <w:t>, offering acceptance and prizing for their client for who he or she is without conveying disapproving feelings, actions or characteristics and demonstrating a willingness to attentively listen without interruption, judgement or giving advice. Empathy, the therapist communicates their desire to understand and appreciate their client's perspective</w:t>
      </w:r>
      <w:r w:rsidR="0066710E">
        <w:rPr>
          <w:rStyle w:val="normaltextrun"/>
          <w:rFonts w:ascii="Arial" w:hAnsi="Arial" w:cs="Times New Roman"/>
          <w:color w:val="222222"/>
          <w:sz w:val="24"/>
          <w:szCs w:val="24"/>
        </w:rPr>
        <w:t xml:space="preserve"> </w:t>
      </w:r>
      <w:r w:rsidR="0066710E" w:rsidRPr="00A00295">
        <w:rPr>
          <w:rStyle w:val="normaltextrun"/>
          <w:rFonts w:ascii="Arial" w:hAnsi="Arial" w:cs="Times New Roman"/>
          <w:sz w:val="24"/>
          <w:szCs w:val="24"/>
        </w:rPr>
        <w:t>(</w:t>
      </w:r>
      <w:r w:rsidR="0066710E" w:rsidRPr="00A00295">
        <w:rPr>
          <w:rStyle w:val="normaltextrun"/>
          <w:rFonts w:ascii="Arial" w:hAnsi="Arial" w:cs="Times New Roman"/>
          <w:color w:val="222222"/>
          <w:sz w:val="24"/>
          <w:szCs w:val="24"/>
        </w:rPr>
        <w:t>Rogers, 1957; 1959).</w:t>
      </w:r>
    </w:p>
    <w:p w14:paraId="2D274700" w14:textId="77777777"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eop"/>
          <w:rFonts w:ascii="Arial" w:hAnsi="Arial" w:cs="Times New Roman"/>
          <w:sz w:val="24"/>
          <w:szCs w:val="24"/>
        </w:rPr>
        <w:t> </w:t>
      </w:r>
    </w:p>
    <w:p w14:paraId="029712B3" w14:textId="2E97B457"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lastRenderedPageBreak/>
        <w:t>Ca</w:t>
      </w:r>
      <w:r w:rsidR="0066710E">
        <w:rPr>
          <w:rStyle w:val="normaltextrun"/>
          <w:rFonts w:ascii="Arial" w:hAnsi="Arial" w:cs="Times New Roman"/>
          <w:sz w:val="24"/>
          <w:szCs w:val="24"/>
        </w:rPr>
        <w:t>semore (2011) Indicates that Ro</w:t>
      </w:r>
      <w:r w:rsidRPr="00A00295">
        <w:rPr>
          <w:rStyle w:val="normaltextrun"/>
          <w:rFonts w:ascii="Arial" w:hAnsi="Arial" w:cs="Times New Roman"/>
          <w:sz w:val="24"/>
          <w:szCs w:val="24"/>
        </w:rPr>
        <w:t xml:space="preserve">gers felt that it was beneficial for the client to understand their feelings and to feel that they can open-up and express their emotions. </w:t>
      </w:r>
      <w:r w:rsidRPr="00A00295">
        <w:rPr>
          <w:rStyle w:val="normaltextrun"/>
          <w:rFonts w:ascii="Arial" w:hAnsi="Arial" w:cs="Times New Roman"/>
          <w:color w:val="222222"/>
          <w:sz w:val="24"/>
          <w:szCs w:val="24"/>
        </w:rPr>
        <w:t>Rogers was not prescriptive in telling his clients what to do</w:t>
      </w:r>
      <w:r w:rsidR="0066710E">
        <w:rPr>
          <w:rStyle w:val="normaltextrun"/>
          <w:rFonts w:ascii="Arial" w:hAnsi="Arial" w:cs="Times New Roman"/>
          <w:color w:val="222222"/>
          <w:sz w:val="24"/>
          <w:szCs w:val="24"/>
        </w:rPr>
        <w:t>,</w:t>
      </w:r>
      <w:r w:rsidRPr="00A00295">
        <w:rPr>
          <w:rStyle w:val="normaltextrun"/>
          <w:rFonts w:ascii="Arial" w:hAnsi="Arial" w:cs="Times New Roman"/>
          <w:color w:val="222222"/>
          <w:sz w:val="24"/>
          <w:szCs w:val="24"/>
        </w:rPr>
        <w:t xml:space="preserve"> but believed that the answers to the patients' questions were within the patient and not the therapist. Under these three conditions, the client would be able to move to</w:t>
      </w:r>
      <w:r w:rsidR="0066710E">
        <w:rPr>
          <w:rStyle w:val="normaltextrun"/>
          <w:rFonts w:ascii="Arial" w:hAnsi="Arial" w:cs="Times New Roman"/>
          <w:color w:val="222222"/>
          <w:sz w:val="24"/>
          <w:szCs w:val="24"/>
        </w:rPr>
        <w:t>wards self-actualisation (</w:t>
      </w:r>
      <w:r w:rsidRPr="00A00295">
        <w:rPr>
          <w:rStyle w:val="normaltextrun"/>
          <w:rFonts w:ascii="Arial" w:hAnsi="Arial" w:cs="Times New Roman"/>
          <w:color w:val="222222"/>
          <w:sz w:val="24"/>
          <w:szCs w:val="24"/>
        </w:rPr>
        <w:t>Abraham Maslow</w:t>
      </w:r>
      <w:r w:rsidR="0066710E">
        <w:rPr>
          <w:rStyle w:val="normaltextrun"/>
          <w:rFonts w:ascii="Arial" w:hAnsi="Arial" w:cs="Times New Roman"/>
          <w:color w:val="222222"/>
          <w:sz w:val="24"/>
          <w:szCs w:val="24"/>
        </w:rPr>
        <w:t>, 1943</w:t>
      </w:r>
      <w:r w:rsidRPr="00A00295">
        <w:rPr>
          <w:rStyle w:val="normaltextrun"/>
          <w:rFonts w:ascii="Arial" w:hAnsi="Arial" w:cs="Times New Roman"/>
          <w:color w:val="222222"/>
          <w:sz w:val="24"/>
          <w:szCs w:val="24"/>
        </w:rPr>
        <w:t>) and be able to find the answers in themselves.</w:t>
      </w:r>
      <w:r w:rsidRPr="00A00295">
        <w:rPr>
          <w:rStyle w:val="eop"/>
          <w:rFonts w:ascii="Arial" w:hAnsi="Arial" w:cs="Times New Roman"/>
          <w:sz w:val="24"/>
          <w:szCs w:val="24"/>
        </w:rPr>
        <w:t> </w:t>
      </w:r>
    </w:p>
    <w:p w14:paraId="527856DE" w14:textId="546A83F7"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The counselling session was arranged to take place in the client’s home as she felt more comfortable</w:t>
      </w:r>
      <w:r w:rsidR="0066710E">
        <w:rPr>
          <w:rStyle w:val="normaltextrun"/>
          <w:rFonts w:ascii="Arial" w:hAnsi="Arial" w:cs="Times New Roman"/>
          <w:sz w:val="24"/>
          <w:szCs w:val="24"/>
        </w:rPr>
        <w:t xml:space="preserve"> in her own environment, and the client</w:t>
      </w:r>
      <w:r w:rsidRPr="00A00295">
        <w:rPr>
          <w:rStyle w:val="normaltextrun"/>
          <w:rFonts w:ascii="Arial" w:hAnsi="Arial" w:cs="Times New Roman"/>
          <w:sz w:val="24"/>
          <w:szCs w:val="24"/>
        </w:rPr>
        <w:t xml:space="preserve"> felt safe and more at ease to talk. It is important for the client to be relaxed in these sessions as it makes them feel calmer and hopefully more willing to talk about their feelings. If the client doesn’t feel happy in their environment, they are less like</w:t>
      </w:r>
      <w:r w:rsidR="004711E5">
        <w:rPr>
          <w:rStyle w:val="normaltextrun"/>
          <w:rFonts w:ascii="Arial" w:hAnsi="Arial" w:cs="Times New Roman"/>
          <w:sz w:val="24"/>
          <w:szCs w:val="24"/>
        </w:rPr>
        <w:t>ly to open-up to the counsellor (Brooks and H</w:t>
      </w:r>
      <w:r w:rsidR="004711E5" w:rsidRPr="00A00295">
        <w:rPr>
          <w:rStyle w:val="normaltextrun"/>
          <w:rFonts w:ascii="Arial" w:hAnsi="Arial" w:cs="Times New Roman"/>
          <w:sz w:val="24"/>
          <w:szCs w:val="24"/>
        </w:rPr>
        <w:t>ealth</w:t>
      </w:r>
      <w:r w:rsidR="004711E5">
        <w:rPr>
          <w:rStyle w:val="normaltextrun"/>
          <w:rFonts w:ascii="Arial" w:hAnsi="Arial" w:cs="Times New Roman"/>
          <w:sz w:val="24"/>
          <w:szCs w:val="24"/>
        </w:rPr>
        <w:t>,</w:t>
      </w:r>
      <w:r w:rsidR="004711E5" w:rsidRPr="00A00295">
        <w:rPr>
          <w:rStyle w:val="normaltextrun"/>
          <w:rFonts w:ascii="Arial" w:hAnsi="Arial" w:cs="Times New Roman"/>
          <w:sz w:val="24"/>
          <w:szCs w:val="24"/>
        </w:rPr>
        <w:t xml:space="preserve"> 1985)</w:t>
      </w:r>
      <w:r w:rsidR="004711E5">
        <w:rPr>
          <w:rStyle w:val="normaltextrun"/>
          <w:rFonts w:ascii="Arial" w:hAnsi="Arial" w:cs="Times New Roman"/>
          <w:sz w:val="24"/>
          <w:szCs w:val="24"/>
        </w:rPr>
        <w:t>.</w:t>
      </w:r>
      <w:r w:rsidR="004711E5" w:rsidRPr="00A00295">
        <w:rPr>
          <w:rStyle w:val="normaltextrun"/>
          <w:rFonts w:ascii="Arial" w:hAnsi="Arial" w:cs="Times New Roman"/>
          <w:sz w:val="24"/>
          <w:szCs w:val="24"/>
        </w:rPr>
        <w:t>   </w:t>
      </w:r>
      <w:r w:rsidR="004711E5" w:rsidRPr="00A00295">
        <w:rPr>
          <w:rStyle w:val="eop"/>
          <w:rFonts w:ascii="Arial" w:hAnsi="Arial" w:cs="Times New Roman"/>
          <w:sz w:val="24"/>
          <w:szCs w:val="24"/>
        </w:rPr>
        <w:t> </w:t>
      </w:r>
      <w:r w:rsidRPr="00A00295">
        <w:rPr>
          <w:rStyle w:val="eop"/>
          <w:rFonts w:ascii="Arial" w:hAnsi="Arial" w:cs="Times New Roman"/>
          <w:sz w:val="24"/>
          <w:szCs w:val="24"/>
        </w:rPr>
        <w:t> </w:t>
      </w:r>
    </w:p>
    <w:p w14:paraId="15BBBFAA" w14:textId="3DB82803"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The counsellor started the session with a warm greeting, relaxed body language and ensuring to make eye contact. These are all aspects of non-verbal communication</w:t>
      </w:r>
      <w:r w:rsidR="004711E5">
        <w:rPr>
          <w:rStyle w:val="normaltextrun"/>
          <w:rFonts w:ascii="Arial" w:hAnsi="Arial" w:cs="Times New Roman"/>
          <w:sz w:val="24"/>
          <w:szCs w:val="24"/>
        </w:rPr>
        <w:t>,</w:t>
      </w:r>
      <w:r w:rsidRPr="00A00295">
        <w:rPr>
          <w:rStyle w:val="normaltextrun"/>
          <w:rFonts w:ascii="Arial" w:hAnsi="Arial" w:cs="Times New Roman"/>
          <w:sz w:val="24"/>
          <w:szCs w:val="24"/>
        </w:rPr>
        <w:t xml:space="preserve"> which demonstrates empathy and helps establish a safe environment for the client to express their feelings. Communication can be defined as a process during which information is shared through the exchange of verbal and n</w:t>
      </w:r>
      <w:r w:rsidR="004711E5">
        <w:rPr>
          <w:rStyle w:val="normaltextrun"/>
          <w:rFonts w:ascii="Arial" w:hAnsi="Arial" w:cs="Times New Roman"/>
          <w:sz w:val="24"/>
          <w:szCs w:val="24"/>
        </w:rPr>
        <w:t>on-verbal messages (Brooks and H</w:t>
      </w:r>
      <w:r w:rsidRPr="00A00295">
        <w:rPr>
          <w:rStyle w:val="normaltextrun"/>
          <w:rFonts w:ascii="Arial" w:hAnsi="Arial" w:cs="Times New Roman"/>
          <w:sz w:val="24"/>
          <w:szCs w:val="24"/>
        </w:rPr>
        <w:t>ealth</w:t>
      </w:r>
      <w:r w:rsidR="004711E5">
        <w:rPr>
          <w:rStyle w:val="normaltextrun"/>
          <w:rFonts w:ascii="Arial" w:hAnsi="Arial" w:cs="Times New Roman"/>
          <w:sz w:val="24"/>
          <w:szCs w:val="24"/>
        </w:rPr>
        <w:t>,</w:t>
      </w:r>
      <w:r w:rsidRPr="00A00295">
        <w:rPr>
          <w:rStyle w:val="normaltextrun"/>
          <w:rFonts w:ascii="Arial" w:hAnsi="Arial" w:cs="Times New Roman"/>
          <w:sz w:val="24"/>
          <w:szCs w:val="24"/>
        </w:rPr>
        <w:t xml:space="preserve"> 1985)</w:t>
      </w:r>
      <w:r w:rsidR="004711E5">
        <w:rPr>
          <w:rStyle w:val="normaltextrun"/>
          <w:rFonts w:ascii="Arial" w:hAnsi="Arial" w:cs="Times New Roman"/>
          <w:sz w:val="24"/>
          <w:szCs w:val="24"/>
        </w:rPr>
        <w:t>.</w:t>
      </w:r>
      <w:r w:rsidR="00F725AC">
        <w:rPr>
          <w:rStyle w:val="normaltextrun"/>
          <w:rFonts w:ascii="Arial" w:hAnsi="Arial" w:cs="Times New Roman"/>
          <w:sz w:val="24"/>
          <w:szCs w:val="24"/>
        </w:rPr>
        <w:t> </w:t>
      </w:r>
      <w:r w:rsidRPr="00A00295">
        <w:rPr>
          <w:rStyle w:val="normaltextrun"/>
          <w:rFonts w:ascii="Arial" w:hAnsi="Arial" w:cs="Times New Roman"/>
          <w:sz w:val="24"/>
          <w:szCs w:val="24"/>
        </w:rPr>
        <w:t>The client at first seemed nervous, fidgeting</w:t>
      </w:r>
      <w:r w:rsidR="004711E5">
        <w:rPr>
          <w:rStyle w:val="normaltextrun"/>
          <w:rFonts w:ascii="Arial" w:hAnsi="Arial" w:cs="Times New Roman"/>
          <w:sz w:val="24"/>
          <w:szCs w:val="24"/>
        </w:rPr>
        <w:t xml:space="preserve"> was also observed</w:t>
      </w:r>
      <w:r w:rsidRPr="00A00295">
        <w:rPr>
          <w:rStyle w:val="normaltextrun"/>
          <w:rFonts w:ascii="Arial" w:hAnsi="Arial" w:cs="Times New Roman"/>
          <w:sz w:val="24"/>
          <w:szCs w:val="24"/>
        </w:rPr>
        <w:t xml:space="preserve"> and </w:t>
      </w:r>
      <w:r w:rsidR="004711E5">
        <w:rPr>
          <w:rStyle w:val="normaltextrun"/>
          <w:rFonts w:ascii="Arial" w:hAnsi="Arial" w:cs="Times New Roman"/>
          <w:sz w:val="24"/>
          <w:szCs w:val="24"/>
        </w:rPr>
        <w:t xml:space="preserve">the client </w:t>
      </w:r>
      <w:r w:rsidRPr="00A00295">
        <w:rPr>
          <w:rStyle w:val="normaltextrun"/>
          <w:rFonts w:ascii="Arial" w:hAnsi="Arial" w:cs="Times New Roman"/>
          <w:sz w:val="24"/>
          <w:szCs w:val="24"/>
        </w:rPr>
        <w:t>was reluctant to start. The co</w:t>
      </w:r>
      <w:r w:rsidR="004711E5">
        <w:rPr>
          <w:rStyle w:val="normaltextrun"/>
          <w:rFonts w:ascii="Arial" w:hAnsi="Arial" w:cs="Times New Roman"/>
          <w:sz w:val="24"/>
          <w:szCs w:val="24"/>
        </w:rPr>
        <w:t>u</w:t>
      </w:r>
      <w:r w:rsidR="003340F7">
        <w:rPr>
          <w:rStyle w:val="normaltextrun"/>
          <w:rFonts w:ascii="Arial" w:hAnsi="Arial" w:cs="Times New Roman"/>
          <w:sz w:val="24"/>
          <w:szCs w:val="24"/>
        </w:rPr>
        <w:t>nsellor asked the client how they were</w:t>
      </w:r>
      <w:r w:rsidR="004711E5">
        <w:rPr>
          <w:rStyle w:val="normaltextrun"/>
          <w:rFonts w:ascii="Arial" w:hAnsi="Arial" w:cs="Times New Roman"/>
          <w:sz w:val="24"/>
          <w:szCs w:val="24"/>
        </w:rPr>
        <w:t xml:space="preserve"> feeling</w:t>
      </w:r>
      <w:r w:rsidRPr="00A00295">
        <w:rPr>
          <w:rStyle w:val="normaltextrun"/>
          <w:rFonts w:ascii="Arial" w:hAnsi="Arial" w:cs="Times New Roman"/>
          <w:sz w:val="24"/>
          <w:szCs w:val="24"/>
        </w:rPr>
        <w:t xml:space="preserve"> and the client began to talk to the counsellor and</w:t>
      </w:r>
      <w:r w:rsidR="004711E5">
        <w:rPr>
          <w:rStyle w:val="normaltextrun"/>
          <w:rFonts w:ascii="Arial" w:hAnsi="Arial" w:cs="Times New Roman"/>
          <w:sz w:val="24"/>
          <w:szCs w:val="24"/>
        </w:rPr>
        <w:t xml:space="preserve"> started expressing their feelings. The client revealed</w:t>
      </w:r>
      <w:r w:rsidRPr="00A00295">
        <w:rPr>
          <w:rStyle w:val="normaltextrun"/>
          <w:rFonts w:ascii="Arial" w:hAnsi="Arial" w:cs="Times New Roman"/>
          <w:sz w:val="24"/>
          <w:szCs w:val="24"/>
        </w:rPr>
        <w:t xml:space="preserve"> feeling</w:t>
      </w:r>
      <w:r w:rsidR="004711E5">
        <w:rPr>
          <w:rStyle w:val="normaltextrun"/>
          <w:rFonts w:ascii="Arial" w:hAnsi="Arial" w:cs="Times New Roman"/>
          <w:sz w:val="24"/>
          <w:szCs w:val="24"/>
        </w:rPr>
        <w:t>s of</w:t>
      </w:r>
      <w:r w:rsidRPr="00A00295">
        <w:rPr>
          <w:rStyle w:val="normaltextrun"/>
          <w:rFonts w:ascii="Arial" w:hAnsi="Arial" w:cs="Times New Roman"/>
          <w:sz w:val="24"/>
          <w:szCs w:val="24"/>
        </w:rPr>
        <w:t xml:space="preserve"> anxious</w:t>
      </w:r>
      <w:r w:rsidR="004711E5">
        <w:rPr>
          <w:rStyle w:val="normaltextrun"/>
          <w:rFonts w:ascii="Arial" w:hAnsi="Arial" w:cs="Times New Roman"/>
          <w:sz w:val="24"/>
          <w:szCs w:val="24"/>
        </w:rPr>
        <w:t>ness</w:t>
      </w:r>
      <w:r w:rsidRPr="00A00295">
        <w:rPr>
          <w:rStyle w:val="normaltextrun"/>
          <w:rFonts w:ascii="Arial" w:hAnsi="Arial" w:cs="Times New Roman"/>
          <w:sz w:val="24"/>
          <w:szCs w:val="24"/>
        </w:rPr>
        <w:t xml:space="preserve"> and h</w:t>
      </w:r>
      <w:r w:rsidR="004711E5">
        <w:rPr>
          <w:rStyle w:val="normaltextrun"/>
          <w:rFonts w:ascii="Arial" w:hAnsi="Arial" w:cs="Times New Roman"/>
          <w:sz w:val="24"/>
          <w:szCs w:val="24"/>
        </w:rPr>
        <w:t>ad lot of issues to discuss</w:t>
      </w:r>
      <w:r w:rsidRPr="00A00295">
        <w:rPr>
          <w:rStyle w:val="normaltextrun"/>
          <w:rFonts w:ascii="Arial" w:hAnsi="Arial" w:cs="Times New Roman"/>
          <w:sz w:val="24"/>
          <w:szCs w:val="24"/>
        </w:rPr>
        <w:t>.</w:t>
      </w:r>
      <w:r w:rsidRPr="00A00295">
        <w:rPr>
          <w:rStyle w:val="eop"/>
          <w:rFonts w:ascii="Arial" w:hAnsi="Arial" w:cs="Times New Roman"/>
          <w:sz w:val="24"/>
          <w:szCs w:val="24"/>
        </w:rPr>
        <w:t> </w:t>
      </w:r>
    </w:p>
    <w:p w14:paraId="3EF29140" w14:textId="07EB20B9"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Rogers approach allows the counsellor to engage with the client but encourages the client to take centre stage in expressing their thoughts without judgement, and the counsellor responds, paraphrasing the more significant statements. This form of self-analysis makes the client aware</w:t>
      </w:r>
      <w:r w:rsidR="00FD3C09">
        <w:rPr>
          <w:rStyle w:val="normaltextrun"/>
          <w:rFonts w:ascii="Arial" w:hAnsi="Arial" w:cs="Times New Roman"/>
          <w:sz w:val="24"/>
          <w:szCs w:val="24"/>
        </w:rPr>
        <w:t xml:space="preserve"> of the most significant issues</w:t>
      </w:r>
      <w:r w:rsidRPr="00A00295">
        <w:rPr>
          <w:rStyle w:val="normaltextrun"/>
          <w:rFonts w:ascii="Arial" w:hAnsi="Arial" w:cs="Times New Roman"/>
          <w:sz w:val="24"/>
          <w:szCs w:val="24"/>
        </w:rPr>
        <w:t xml:space="preserve"> </w:t>
      </w:r>
      <w:r w:rsidR="00FD3C09">
        <w:rPr>
          <w:rStyle w:val="normaltextrun"/>
          <w:rFonts w:ascii="Arial" w:hAnsi="Arial" w:cs="Times New Roman"/>
          <w:sz w:val="24"/>
          <w:szCs w:val="24"/>
        </w:rPr>
        <w:t>(Brooks and H</w:t>
      </w:r>
      <w:r w:rsidR="00FD3C09" w:rsidRPr="00A00295">
        <w:rPr>
          <w:rStyle w:val="normaltextrun"/>
          <w:rFonts w:ascii="Arial" w:hAnsi="Arial" w:cs="Times New Roman"/>
          <w:sz w:val="24"/>
          <w:szCs w:val="24"/>
        </w:rPr>
        <w:t>ealth</w:t>
      </w:r>
      <w:r w:rsidR="00FD3C09">
        <w:rPr>
          <w:rStyle w:val="normaltextrun"/>
          <w:rFonts w:ascii="Arial" w:hAnsi="Arial" w:cs="Times New Roman"/>
          <w:sz w:val="24"/>
          <w:szCs w:val="24"/>
        </w:rPr>
        <w:t>,</w:t>
      </w:r>
      <w:r w:rsidR="00FD3C09" w:rsidRPr="00A00295">
        <w:rPr>
          <w:rStyle w:val="normaltextrun"/>
          <w:rFonts w:ascii="Arial" w:hAnsi="Arial" w:cs="Times New Roman"/>
          <w:sz w:val="24"/>
          <w:szCs w:val="24"/>
        </w:rPr>
        <w:t xml:space="preserve"> 1985)</w:t>
      </w:r>
      <w:r w:rsidR="00FD3C09">
        <w:rPr>
          <w:rStyle w:val="normaltextrun"/>
          <w:rFonts w:ascii="Arial" w:hAnsi="Arial" w:cs="Times New Roman"/>
          <w:sz w:val="24"/>
          <w:szCs w:val="24"/>
        </w:rPr>
        <w:t xml:space="preserve">.  </w:t>
      </w:r>
      <w:r w:rsidRPr="00A00295">
        <w:rPr>
          <w:rStyle w:val="normaltextrun"/>
          <w:rFonts w:ascii="Arial" w:hAnsi="Arial" w:cs="Times New Roman"/>
          <w:sz w:val="24"/>
          <w:szCs w:val="24"/>
        </w:rPr>
        <w:t>As the client became more comfortable in the session, she became more relaxed and open to talk about her main issues. The client was concerned about university deadlines, social life and family commitments. One of the client's main issues was being able to maintain a healthy work-life balance. </w:t>
      </w:r>
      <w:r w:rsidRPr="00A00295">
        <w:rPr>
          <w:rStyle w:val="eop"/>
          <w:rFonts w:ascii="Arial" w:hAnsi="Arial" w:cs="Times New Roman"/>
          <w:sz w:val="24"/>
          <w:szCs w:val="24"/>
        </w:rPr>
        <w:t> </w:t>
      </w:r>
    </w:p>
    <w:p w14:paraId="6F01ADC7" w14:textId="21F91622" w:rsidR="004F3CEE" w:rsidRPr="00A00295" w:rsidRDefault="00FD3C09" w:rsidP="00CE6444">
      <w:pPr>
        <w:pStyle w:val="paragraph"/>
        <w:spacing w:line="360" w:lineRule="auto"/>
        <w:textAlignment w:val="baseline"/>
        <w:rPr>
          <w:rFonts w:ascii="Arial" w:hAnsi="Arial" w:cs="Times New Roman"/>
          <w:sz w:val="24"/>
          <w:szCs w:val="24"/>
        </w:rPr>
      </w:pPr>
      <w:r>
        <w:rPr>
          <w:rStyle w:val="normaltextrun"/>
          <w:rFonts w:ascii="Arial" w:hAnsi="Arial" w:cs="Times New Roman"/>
          <w:sz w:val="24"/>
          <w:szCs w:val="24"/>
        </w:rPr>
        <w:t>During t</w:t>
      </w:r>
      <w:r w:rsidR="004F3CEE" w:rsidRPr="00A00295">
        <w:rPr>
          <w:rStyle w:val="normaltextrun"/>
          <w:rFonts w:ascii="Arial" w:hAnsi="Arial" w:cs="Times New Roman"/>
          <w:sz w:val="24"/>
          <w:szCs w:val="24"/>
        </w:rPr>
        <w:t xml:space="preserve">he </w:t>
      </w:r>
      <w:r>
        <w:rPr>
          <w:rStyle w:val="normaltextrun"/>
          <w:rFonts w:ascii="Arial" w:hAnsi="Arial" w:cs="Times New Roman"/>
          <w:sz w:val="24"/>
          <w:szCs w:val="24"/>
        </w:rPr>
        <w:t xml:space="preserve">session, the </w:t>
      </w:r>
      <w:r w:rsidR="004F3CEE" w:rsidRPr="00A00295">
        <w:rPr>
          <w:rStyle w:val="normaltextrun"/>
          <w:rFonts w:ascii="Arial" w:hAnsi="Arial" w:cs="Times New Roman"/>
          <w:sz w:val="24"/>
          <w:szCs w:val="24"/>
        </w:rPr>
        <w:t>counsellor spoke about how the client could focus on building different strategies</w:t>
      </w:r>
      <w:r>
        <w:rPr>
          <w:rStyle w:val="normaltextrun"/>
          <w:rFonts w:ascii="Arial" w:hAnsi="Arial" w:cs="Times New Roman"/>
          <w:sz w:val="24"/>
          <w:szCs w:val="24"/>
        </w:rPr>
        <w:t>,</w:t>
      </w:r>
      <w:r w:rsidR="004F3CEE" w:rsidRPr="00A00295">
        <w:rPr>
          <w:rStyle w:val="normaltextrun"/>
          <w:rFonts w:ascii="Arial" w:hAnsi="Arial" w:cs="Times New Roman"/>
          <w:sz w:val="24"/>
          <w:szCs w:val="24"/>
        </w:rPr>
        <w:t xml:space="preserve"> that would enable us both to listen and think together, helping to put the client in control, as the person centred approach suggests (</w:t>
      </w:r>
      <w:r w:rsidR="00CE6444" w:rsidRPr="00CE6444">
        <w:rPr>
          <w:rFonts w:ascii="Arial" w:hAnsi="Arial"/>
          <w:sz w:val="24"/>
          <w:szCs w:val="24"/>
        </w:rPr>
        <w:t xml:space="preserve">House With No Steps, 2018). </w:t>
      </w:r>
      <w:r w:rsidR="004F3CEE" w:rsidRPr="00A00295">
        <w:rPr>
          <w:rStyle w:val="normaltextrun"/>
          <w:rFonts w:ascii="Arial" w:hAnsi="Arial" w:cs="Times New Roman"/>
          <w:sz w:val="24"/>
          <w:szCs w:val="24"/>
        </w:rPr>
        <w:t>By narrowing down the main issues the client was feeling, the client realised that it came down to time management and ensuring that she set time aside to be able to do all the things she wanted to do. </w:t>
      </w:r>
      <w:r w:rsidR="004F3CEE" w:rsidRPr="00A00295">
        <w:rPr>
          <w:rStyle w:val="eop"/>
          <w:rFonts w:ascii="Arial" w:hAnsi="Arial" w:cs="Times New Roman"/>
          <w:sz w:val="24"/>
          <w:szCs w:val="24"/>
        </w:rPr>
        <w:t> </w:t>
      </w:r>
    </w:p>
    <w:p w14:paraId="2E749F82" w14:textId="5D917BC8"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 xml:space="preserve">The counsellor’s role is not to provide the answers, but to encourage the client to find their own solution. This is what it is referred to unconditional positive regard, sometimes referred to UPR. This refers to offering support to the client and treating them fairly and not judging them. UPR </w:t>
      </w:r>
      <w:r w:rsidR="00CE6444" w:rsidRPr="00A00295">
        <w:rPr>
          <w:rStyle w:val="normaltextrun"/>
          <w:rFonts w:ascii="Arial" w:hAnsi="Arial" w:cs="Times New Roman"/>
          <w:sz w:val="24"/>
          <w:szCs w:val="24"/>
        </w:rPr>
        <w:t>focuses</w:t>
      </w:r>
      <w:r w:rsidRPr="00A00295">
        <w:rPr>
          <w:rStyle w:val="normaltextrun"/>
          <w:rFonts w:ascii="Arial" w:hAnsi="Arial" w:cs="Times New Roman"/>
          <w:sz w:val="24"/>
          <w:szCs w:val="24"/>
        </w:rPr>
        <w:t xml:space="preserve"> on </w:t>
      </w:r>
      <w:r w:rsidR="00CE6444">
        <w:rPr>
          <w:rStyle w:val="normaltextrun"/>
          <w:rFonts w:ascii="Arial" w:hAnsi="Arial" w:cs="Times New Roman"/>
          <w:sz w:val="24"/>
          <w:szCs w:val="24"/>
        </w:rPr>
        <w:t xml:space="preserve">the fact that </w:t>
      </w:r>
      <w:r w:rsidRPr="00A00295">
        <w:rPr>
          <w:rStyle w:val="normaltextrun"/>
          <w:rFonts w:ascii="Arial" w:hAnsi="Arial" w:cs="Times New Roman"/>
          <w:sz w:val="24"/>
          <w:szCs w:val="24"/>
        </w:rPr>
        <w:t>every individual</w:t>
      </w:r>
      <w:r w:rsidR="00CE6444">
        <w:rPr>
          <w:rStyle w:val="normaltextrun"/>
          <w:rFonts w:ascii="Arial" w:hAnsi="Arial" w:cs="Times New Roman"/>
          <w:sz w:val="24"/>
          <w:szCs w:val="24"/>
        </w:rPr>
        <w:t xml:space="preserve"> has the capacity to help themselves </w:t>
      </w:r>
      <w:r w:rsidR="00CE6444" w:rsidRPr="00A00295">
        <w:rPr>
          <w:rStyle w:val="normaltextrun"/>
          <w:rFonts w:ascii="Arial" w:hAnsi="Arial" w:cs="Times New Roman"/>
          <w:sz w:val="24"/>
          <w:szCs w:val="24"/>
        </w:rPr>
        <w:t>(</w:t>
      </w:r>
      <w:r w:rsidR="00CE6444" w:rsidRPr="00CE6444">
        <w:rPr>
          <w:rFonts w:ascii="Arial" w:hAnsi="Arial"/>
          <w:sz w:val="24"/>
          <w:szCs w:val="24"/>
        </w:rPr>
        <w:t>House With No Steps, 2018).</w:t>
      </w:r>
    </w:p>
    <w:p w14:paraId="74CDA7F3" w14:textId="51888B39"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The client</w:t>
      </w:r>
      <w:r w:rsidR="00CE6444">
        <w:rPr>
          <w:rStyle w:val="normaltextrun"/>
          <w:rFonts w:ascii="Arial" w:hAnsi="Arial" w:cs="Times New Roman"/>
          <w:sz w:val="24"/>
          <w:szCs w:val="24"/>
        </w:rPr>
        <w:t xml:space="preserve"> appear</w:t>
      </w:r>
      <w:r w:rsidRPr="00A00295">
        <w:rPr>
          <w:rStyle w:val="normaltextrun"/>
          <w:rFonts w:ascii="Arial" w:hAnsi="Arial" w:cs="Times New Roman"/>
          <w:sz w:val="24"/>
          <w:szCs w:val="24"/>
        </w:rPr>
        <w:t>ed tense at the beginning of the counselling session and</w:t>
      </w:r>
      <w:r w:rsidR="00CE6444">
        <w:rPr>
          <w:rStyle w:val="normaltextrun"/>
          <w:rFonts w:ascii="Arial" w:hAnsi="Arial" w:cs="Times New Roman"/>
          <w:sz w:val="24"/>
          <w:szCs w:val="24"/>
        </w:rPr>
        <w:t xml:space="preserve"> then started to relax after</w:t>
      </w:r>
      <w:r w:rsidRPr="00A00295">
        <w:rPr>
          <w:rStyle w:val="normaltextrun"/>
          <w:rFonts w:ascii="Arial" w:hAnsi="Arial" w:cs="Times New Roman"/>
          <w:sz w:val="24"/>
          <w:szCs w:val="24"/>
        </w:rPr>
        <w:t xml:space="preserve"> </w:t>
      </w:r>
      <w:r w:rsidR="00CE6444">
        <w:rPr>
          <w:rStyle w:val="advancedproofingissue"/>
          <w:rFonts w:ascii="Arial" w:hAnsi="Arial" w:cs="Times New Roman"/>
          <w:sz w:val="24"/>
          <w:szCs w:val="24"/>
        </w:rPr>
        <w:t>opening</w:t>
      </w:r>
      <w:r w:rsidRPr="00A00295">
        <w:rPr>
          <w:rStyle w:val="advancedproofingissue"/>
          <w:rFonts w:ascii="Arial" w:hAnsi="Arial" w:cs="Times New Roman"/>
          <w:sz w:val="24"/>
          <w:szCs w:val="24"/>
        </w:rPr>
        <w:t xml:space="preserve"> up</w:t>
      </w:r>
      <w:r w:rsidRPr="00A00295">
        <w:rPr>
          <w:rStyle w:val="normaltextrun"/>
          <w:rFonts w:ascii="Arial" w:hAnsi="Arial" w:cs="Times New Roman"/>
          <w:sz w:val="24"/>
          <w:szCs w:val="24"/>
        </w:rPr>
        <w:t xml:space="preserve"> to the counsellor. T</w:t>
      </w:r>
      <w:r w:rsidR="00CE6444">
        <w:rPr>
          <w:rStyle w:val="normaltextrun"/>
          <w:rFonts w:ascii="Arial" w:hAnsi="Arial" w:cs="Times New Roman"/>
          <w:sz w:val="24"/>
          <w:szCs w:val="24"/>
        </w:rPr>
        <w:t>he client’s tone of voice was</w:t>
      </w:r>
      <w:r w:rsidRPr="00A00295">
        <w:rPr>
          <w:rStyle w:val="normaltextrun"/>
          <w:rFonts w:ascii="Arial" w:hAnsi="Arial" w:cs="Times New Roman"/>
          <w:sz w:val="24"/>
          <w:szCs w:val="24"/>
        </w:rPr>
        <w:t xml:space="preserve"> calm</w:t>
      </w:r>
      <w:r w:rsidR="00C97A0B">
        <w:rPr>
          <w:rStyle w:val="normaltextrun"/>
          <w:rFonts w:ascii="Arial" w:hAnsi="Arial" w:cs="Times New Roman"/>
          <w:sz w:val="24"/>
          <w:szCs w:val="24"/>
        </w:rPr>
        <w:t xml:space="preserve"> and relaxed, and the client</w:t>
      </w:r>
      <w:r w:rsidRPr="00A00295">
        <w:rPr>
          <w:rStyle w:val="normaltextrun"/>
          <w:rFonts w:ascii="Arial" w:hAnsi="Arial" w:cs="Times New Roman"/>
          <w:sz w:val="24"/>
          <w:szCs w:val="24"/>
        </w:rPr>
        <w:t xml:space="preserve"> was talkative and happy to express her </w:t>
      </w:r>
      <w:r w:rsidR="00C97A0B" w:rsidRPr="00A00295">
        <w:rPr>
          <w:rStyle w:val="contextualspellingandgrammarerror"/>
          <w:rFonts w:ascii="Arial" w:hAnsi="Arial" w:cs="Times New Roman"/>
          <w:sz w:val="24"/>
          <w:szCs w:val="24"/>
        </w:rPr>
        <w:t>feelings</w:t>
      </w:r>
      <w:r w:rsidRPr="00A00295">
        <w:rPr>
          <w:rStyle w:val="normaltextrun"/>
          <w:rFonts w:ascii="Arial" w:hAnsi="Arial" w:cs="Times New Roman"/>
          <w:sz w:val="24"/>
          <w:szCs w:val="24"/>
        </w:rPr>
        <w:t xml:space="preserve"> to the counsellor. The </w:t>
      </w:r>
      <w:r w:rsidR="00C97A0B">
        <w:rPr>
          <w:rStyle w:val="normaltextrun"/>
          <w:rFonts w:ascii="Arial" w:hAnsi="Arial" w:cs="Times New Roman"/>
          <w:sz w:val="24"/>
          <w:szCs w:val="24"/>
        </w:rPr>
        <w:t>client was comfortable in their</w:t>
      </w:r>
      <w:r w:rsidRPr="00A00295">
        <w:rPr>
          <w:rStyle w:val="normaltextrun"/>
          <w:rFonts w:ascii="Arial" w:hAnsi="Arial" w:cs="Times New Roman"/>
          <w:sz w:val="24"/>
          <w:szCs w:val="24"/>
        </w:rPr>
        <w:t xml:space="preserve"> own home and her body language showed they were at ease. </w:t>
      </w:r>
      <w:r w:rsidRPr="00A00295">
        <w:rPr>
          <w:rStyle w:val="contextualspellingandgrammarerror"/>
          <w:rFonts w:ascii="Arial" w:hAnsi="Arial" w:cs="Times New Roman"/>
          <w:sz w:val="24"/>
          <w:szCs w:val="24"/>
        </w:rPr>
        <w:t>However</w:t>
      </w:r>
      <w:r w:rsidR="00C97A0B">
        <w:rPr>
          <w:rStyle w:val="contextualspellingandgrammarerror"/>
          <w:rFonts w:ascii="Arial" w:hAnsi="Arial" w:cs="Times New Roman"/>
          <w:sz w:val="24"/>
          <w:szCs w:val="24"/>
        </w:rPr>
        <w:t>,</w:t>
      </w:r>
      <w:r w:rsidRPr="00A00295">
        <w:rPr>
          <w:rStyle w:val="normaltextrun"/>
          <w:rFonts w:ascii="Arial" w:hAnsi="Arial" w:cs="Times New Roman"/>
          <w:sz w:val="24"/>
          <w:szCs w:val="24"/>
        </w:rPr>
        <w:t xml:space="preserve"> when the counsellor suggested different s</w:t>
      </w:r>
      <w:r w:rsidR="00C97A0B">
        <w:rPr>
          <w:rStyle w:val="normaltextrun"/>
          <w:rFonts w:ascii="Arial" w:hAnsi="Arial" w:cs="Times New Roman"/>
          <w:sz w:val="24"/>
          <w:szCs w:val="24"/>
        </w:rPr>
        <w:t>olutions to the client about the</w:t>
      </w:r>
      <w:r w:rsidRPr="00A00295">
        <w:rPr>
          <w:rStyle w:val="normaltextrun"/>
          <w:rFonts w:ascii="Arial" w:hAnsi="Arial" w:cs="Times New Roman"/>
          <w:sz w:val="24"/>
          <w:szCs w:val="24"/>
        </w:rPr>
        <w:t xml:space="preserve"> problems</w:t>
      </w:r>
      <w:r w:rsidR="00C97A0B">
        <w:rPr>
          <w:rStyle w:val="normaltextrun"/>
          <w:rFonts w:ascii="Arial" w:hAnsi="Arial" w:cs="Times New Roman"/>
          <w:sz w:val="24"/>
          <w:szCs w:val="24"/>
        </w:rPr>
        <w:t xml:space="preserve"> discussed</w:t>
      </w:r>
      <w:r w:rsidRPr="00A00295">
        <w:rPr>
          <w:rStyle w:val="normaltextrun"/>
          <w:rFonts w:ascii="Arial" w:hAnsi="Arial" w:cs="Times New Roman"/>
          <w:sz w:val="24"/>
          <w:szCs w:val="24"/>
        </w:rPr>
        <w:t>, there was a slight change in the body language</w:t>
      </w:r>
      <w:r w:rsidR="00C97A0B">
        <w:rPr>
          <w:rStyle w:val="normaltextrun"/>
          <w:rFonts w:ascii="Arial" w:hAnsi="Arial" w:cs="Times New Roman"/>
          <w:sz w:val="24"/>
          <w:szCs w:val="24"/>
        </w:rPr>
        <w:t>,</w:t>
      </w:r>
      <w:r w:rsidRPr="00A00295">
        <w:rPr>
          <w:rStyle w:val="normaltextrun"/>
          <w:rFonts w:ascii="Arial" w:hAnsi="Arial" w:cs="Times New Roman"/>
          <w:sz w:val="24"/>
          <w:szCs w:val="24"/>
        </w:rPr>
        <w:t xml:space="preserve"> which appeared oversensitive. </w:t>
      </w:r>
      <w:r w:rsidRPr="00A00295">
        <w:rPr>
          <w:rStyle w:val="eop"/>
          <w:rFonts w:ascii="Arial" w:hAnsi="Arial" w:cs="Times New Roman"/>
          <w:sz w:val="24"/>
          <w:szCs w:val="24"/>
        </w:rPr>
        <w:t>  </w:t>
      </w:r>
    </w:p>
    <w:p w14:paraId="55836C7C" w14:textId="7FBC31AA"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As a nurse or a health care professional interacting with patients and communication is a key point of the importance of the role</w:t>
      </w:r>
      <w:r w:rsidR="00C97A0B">
        <w:rPr>
          <w:rStyle w:val="normaltextrun"/>
          <w:rFonts w:ascii="Arial" w:hAnsi="Arial" w:cs="Times New Roman"/>
          <w:sz w:val="24"/>
          <w:szCs w:val="24"/>
        </w:rPr>
        <w:t>.</w:t>
      </w:r>
      <w:r w:rsidRPr="00A00295">
        <w:rPr>
          <w:rStyle w:val="normaltextrun"/>
          <w:rFonts w:ascii="Arial" w:hAnsi="Arial" w:cs="Times New Roman"/>
          <w:sz w:val="24"/>
          <w:szCs w:val="24"/>
        </w:rPr>
        <w:t xml:space="preserve"> </w:t>
      </w:r>
      <w:r w:rsidR="00C97A0B">
        <w:rPr>
          <w:rStyle w:val="normaltextrun"/>
          <w:rFonts w:ascii="Arial" w:hAnsi="Arial" w:cs="Times New Roman"/>
          <w:sz w:val="24"/>
          <w:szCs w:val="24"/>
        </w:rPr>
        <w:t>Effective interaction between health professionals and patients is important because, counselling could be used</w:t>
      </w:r>
      <w:r w:rsidRPr="00A00295">
        <w:rPr>
          <w:rStyle w:val="normaltextrun"/>
          <w:rFonts w:ascii="Arial" w:hAnsi="Arial" w:cs="Times New Roman"/>
          <w:sz w:val="24"/>
          <w:szCs w:val="24"/>
        </w:rPr>
        <w:t xml:space="preserve"> as a way of connecting with them and building trust with the patients and making them feel at ease </w:t>
      </w:r>
      <w:r w:rsidR="00C97A0B">
        <w:rPr>
          <w:rStyle w:val="normaltextrun"/>
          <w:rFonts w:ascii="Arial" w:hAnsi="Arial" w:cs="Times New Roman"/>
          <w:sz w:val="24"/>
          <w:szCs w:val="24"/>
        </w:rPr>
        <w:t>(</w:t>
      </w:r>
      <w:r w:rsidR="00C97A0B" w:rsidRPr="00C97A0B">
        <w:rPr>
          <w:rFonts w:ascii="Arial" w:hAnsi="Arial"/>
          <w:sz w:val="24"/>
          <w:szCs w:val="24"/>
        </w:rPr>
        <w:t>Armstrong, 1994).</w:t>
      </w:r>
    </w:p>
    <w:p w14:paraId="2DE5ABF0" w14:textId="77777777"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eop"/>
          <w:rFonts w:ascii="Arial" w:hAnsi="Arial" w:cs="Times New Roman"/>
          <w:sz w:val="24"/>
          <w:szCs w:val="24"/>
        </w:rPr>
        <w:t> </w:t>
      </w:r>
    </w:p>
    <w:p w14:paraId="5F01D653" w14:textId="0EA4CD91" w:rsidR="004F3CEE" w:rsidRPr="00A00295" w:rsidRDefault="004F3CEE" w:rsidP="00A00295">
      <w:pPr>
        <w:pStyle w:val="paragraph"/>
        <w:spacing w:line="360" w:lineRule="auto"/>
        <w:textAlignment w:val="baseline"/>
        <w:rPr>
          <w:rFonts w:ascii="Arial" w:hAnsi="Arial" w:cs="Times New Roman"/>
          <w:sz w:val="24"/>
          <w:szCs w:val="24"/>
        </w:rPr>
      </w:pPr>
      <w:r w:rsidRPr="00A00295">
        <w:rPr>
          <w:rStyle w:val="normaltextrun"/>
          <w:rFonts w:ascii="Arial" w:hAnsi="Arial" w:cs="Times New Roman"/>
          <w:sz w:val="24"/>
          <w:szCs w:val="24"/>
        </w:rPr>
        <w:t xml:space="preserve">Communication is vital within the healthcare sector and </w:t>
      </w:r>
      <w:r w:rsidRPr="00A00295">
        <w:rPr>
          <w:rStyle w:val="advancedproofingissue"/>
          <w:rFonts w:ascii="Arial" w:hAnsi="Arial" w:cs="Times New Roman"/>
          <w:sz w:val="24"/>
          <w:szCs w:val="24"/>
        </w:rPr>
        <w:t>in particular</w:t>
      </w:r>
      <w:r w:rsidR="00C97A0B">
        <w:rPr>
          <w:rStyle w:val="advancedproofingissue"/>
          <w:rFonts w:ascii="Arial" w:hAnsi="Arial" w:cs="Times New Roman"/>
          <w:sz w:val="24"/>
          <w:szCs w:val="24"/>
        </w:rPr>
        <w:t>,</w:t>
      </w:r>
      <w:r w:rsidRPr="00A00295">
        <w:rPr>
          <w:rStyle w:val="advancedproofingissue"/>
          <w:rFonts w:ascii="Arial" w:hAnsi="Arial" w:cs="Times New Roman"/>
          <w:sz w:val="24"/>
          <w:szCs w:val="24"/>
        </w:rPr>
        <w:t xml:space="preserve"> the</w:t>
      </w:r>
      <w:r w:rsidR="00C97A0B">
        <w:rPr>
          <w:rStyle w:val="normaltextrun"/>
          <w:rFonts w:ascii="Arial" w:hAnsi="Arial" w:cs="Times New Roman"/>
          <w:sz w:val="24"/>
          <w:szCs w:val="24"/>
        </w:rPr>
        <w:t xml:space="preserve"> patient</w:t>
      </w:r>
      <w:r w:rsidRPr="00A00295">
        <w:rPr>
          <w:rStyle w:val="normaltextrun"/>
          <w:rFonts w:ascii="Arial" w:hAnsi="Arial" w:cs="Times New Roman"/>
          <w:sz w:val="24"/>
          <w:szCs w:val="24"/>
        </w:rPr>
        <w:t xml:space="preserve"> nurse relationship. It is one of the 6 fundamental values of nursing which also include Care, Compassion, Com</w:t>
      </w:r>
      <w:r w:rsidR="00150C89">
        <w:rPr>
          <w:rStyle w:val="normaltextrun"/>
          <w:rFonts w:ascii="Arial" w:hAnsi="Arial" w:cs="Times New Roman"/>
          <w:sz w:val="24"/>
          <w:szCs w:val="24"/>
        </w:rPr>
        <w:t>petence, Courage and Commitment</w:t>
      </w:r>
      <w:r w:rsidRPr="00A00295">
        <w:rPr>
          <w:rStyle w:val="normaltextrun"/>
          <w:rFonts w:ascii="Arial" w:hAnsi="Arial" w:cs="Times New Roman"/>
          <w:sz w:val="24"/>
          <w:szCs w:val="24"/>
        </w:rPr>
        <w:t xml:space="preserve"> </w:t>
      </w:r>
      <w:r w:rsidR="00150C89">
        <w:rPr>
          <w:rFonts w:ascii="Arial" w:hAnsi="Arial" w:cs="Times New Roman"/>
          <w:sz w:val="24"/>
          <w:szCs w:val="24"/>
        </w:rPr>
        <w:t>(Watterson, 2013).</w:t>
      </w:r>
    </w:p>
    <w:p w14:paraId="64881A92" w14:textId="668CB8E4" w:rsidR="004F3CEE" w:rsidRDefault="002F4583" w:rsidP="00A00295">
      <w:pPr>
        <w:spacing w:line="360" w:lineRule="auto"/>
        <w:rPr>
          <w:rFonts w:ascii="Arial" w:hAnsi="Arial"/>
        </w:rPr>
      </w:pPr>
      <w:r>
        <w:rPr>
          <w:rFonts w:ascii="Arial" w:hAnsi="Arial"/>
        </w:rPr>
        <w:t>In</w:t>
      </w:r>
      <w:r w:rsidR="004F3CEE" w:rsidRPr="00A00295">
        <w:rPr>
          <w:rFonts w:ascii="Arial" w:hAnsi="Arial"/>
        </w:rPr>
        <w:t xml:space="preserve"> conclusion it is evaluated that within the </w:t>
      </w:r>
      <w:r w:rsidRPr="00A00295">
        <w:rPr>
          <w:rFonts w:ascii="Arial" w:hAnsi="Arial"/>
        </w:rPr>
        <w:t>counseling</w:t>
      </w:r>
      <w:r w:rsidR="004F3CEE" w:rsidRPr="00A00295">
        <w:rPr>
          <w:rFonts w:ascii="Arial" w:hAnsi="Arial"/>
        </w:rPr>
        <w:t xml:space="preserve"> session communication and </w:t>
      </w:r>
      <w:r w:rsidRPr="00A00295">
        <w:rPr>
          <w:rFonts w:ascii="Arial" w:hAnsi="Arial"/>
        </w:rPr>
        <w:t>counseling</w:t>
      </w:r>
      <w:r w:rsidR="004F3CEE" w:rsidRPr="00A00295">
        <w:rPr>
          <w:rFonts w:ascii="Arial" w:hAnsi="Arial"/>
        </w:rPr>
        <w:t xml:space="preserve"> skills have been identified between </w:t>
      </w:r>
      <w:r w:rsidRPr="00A00295">
        <w:rPr>
          <w:rFonts w:ascii="Arial" w:hAnsi="Arial"/>
        </w:rPr>
        <w:t>councilor</w:t>
      </w:r>
      <w:r w:rsidR="004F3CEE" w:rsidRPr="00A00295">
        <w:rPr>
          <w:rFonts w:ascii="Arial" w:hAnsi="Arial"/>
        </w:rPr>
        <w:t xml:space="preserve"> a</w:t>
      </w:r>
      <w:r>
        <w:rPr>
          <w:rFonts w:ascii="Arial" w:hAnsi="Arial"/>
        </w:rPr>
        <w:t>nd client and</w:t>
      </w:r>
      <w:r w:rsidR="004F3CEE" w:rsidRPr="00A00295">
        <w:rPr>
          <w:rFonts w:ascii="Arial" w:hAnsi="Arial"/>
        </w:rPr>
        <w:t xml:space="preserve"> Rogers</w:t>
      </w:r>
      <w:r>
        <w:rPr>
          <w:rFonts w:ascii="Arial" w:hAnsi="Arial"/>
        </w:rPr>
        <w:t xml:space="preserve"> theory</w:t>
      </w:r>
      <w:r w:rsidR="004F3CEE" w:rsidRPr="00A00295">
        <w:rPr>
          <w:rFonts w:ascii="Arial" w:hAnsi="Arial"/>
        </w:rPr>
        <w:t xml:space="preserve">. </w:t>
      </w:r>
    </w:p>
    <w:p w14:paraId="3BC4AB4C" w14:textId="77777777" w:rsidR="00F725AC" w:rsidRDefault="00F725AC" w:rsidP="00A00295">
      <w:pPr>
        <w:spacing w:line="360" w:lineRule="auto"/>
        <w:rPr>
          <w:rFonts w:ascii="Arial" w:hAnsi="Arial"/>
        </w:rPr>
      </w:pPr>
    </w:p>
    <w:p w14:paraId="02EC5B7A" w14:textId="77777777" w:rsidR="00F725AC" w:rsidRDefault="00F725AC" w:rsidP="00A00295">
      <w:pPr>
        <w:spacing w:line="360" w:lineRule="auto"/>
        <w:rPr>
          <w:rFonts w:ascii="Arial" w:hAnsi="Arial"/>
        </w:rPr>
      </w:pPr>
    </w:p>
    <w:p w14:paraId="407E1B21" w14:textId="77777777" w:rsidR="00F725AC" w:rsidRDefault="00F725AC" w:rsidP="00A00295">
      <w:pPr>
        <w:spacing w:line="360" w:lineRule="auto"/>
        <w:rPr>
          <w:rFonts w:ascii="Arial" w:hAnsi="Arial"/>
        </w:rPr>
      </w:pPr>
    </w:p>
    <w:p w14:paraId="3F9DF339" w14:textId="77777777" w:rsidR="002F4583" w:rsidRDefault="002F4583" w:rsidP="00A00295">
      <w:pPr>
        <w:spacing w:line="360" w:lineRule="auto"/>
        <w:rPr>
          <w:rFonts w:ascii="Arial" w:hAnsi="Arial"/>
        </w:rPr>
      </w:pPr>
    </w:p>
    <w:p w14:paraId="298896DE" w14:textId="77777777" w:rsidR="002F4583" w:rsidRDefault="002F4583" w:rsidP="00A00295">
      <w:pPr>
        <w:spacing w:line="360" w:lineRule="auto"/>
        <w:rPr>
          <w:rFonts w:ascii="Arial" w:hAnsi="Arial"/>
        </w:rPr>
      </w:pPr>
    </w:p>
    <w:p w14:paraId="78108F39" w14:textId="77777777" w:rsidR="002F4583" w:rsidRDefault="002F4583" w:rsidP="00A00295">
      <w:pPr>
        <w:spacing w:line="360" w:lineRule="auto"/>
        <w:rPr>
          <w:rFonts w:ascii="Arial" w:hAnsi="Arial"/>
        </w:rPr>
      </w:pPr>
    </w:p>
    <w:p w14:paraId="2E536FF9" w14:textId="77777777" w:rsidR="002F4583" w:rsidRDefault="002F4583" w:rsidP="00A00295">
      <w:pPr>
        <w:spacing w:line="360" w:lineRule="auto"/>
        <w:rPr>
          <w:rFonts w:ascii="Arial" w:hAnsi="Arial"/>
        </w:rPr>
      </w:pPr>
    </w:p>
    <w:p w14:paraId="51FB7D72" w14:textId="77777777" w:rsidR="002F4583" w:rsidRDefault="002F4583" w:rsidP="00A00295">
      <w:pPr>
        <w:spacing w:line="360" w:lineRule="auto"/>
        <w:rPr>
          <w:rFonts w:ascii="Arial" w:hAnsi="Arial"/>
        </w:rPr>
      </w:pPr>
    </w:p>
    <w:p w14:paraId="38085E06" w14:textId="77777777" w:rsidR="002F4583" w:rsidRDefault="002F4583" w:rsidP="00A00295">
      <w:pPr>
        <w:spacing w:line="360" w:lineRule="auto"/>
        <w:rPr>
          <w:rFonts w:ascii="Arial" w:hAnsi="Arial"/>
        </w:rPr>
      </w:pPr>
    </w:p>
    <w:p w14:paraId="340BDD54" w14:textId="77777777" w:rsidR="002F4583" w:rsidRDefault="002F4583" w:rsidP="00A00295">
      <w:pPr>
        <w:spacing w:line="360" w:lineRule="auto"/>
        <w:rPr>
          <w:rFonts w:ascii="Arial" w:hAnsi="Arial"/>
        </w:rPr>
      </w:pPr>
    </w:p>
    <w:p w14:paraId="4636AE7D" w14:textId="77777777" w:rsidR="002F4583" w:rsidRDefault="002F4583" w:rsidP="00A00295">
      <w:pPr>
        <w:spacing w:line="360" w:lineRule="auto"/>
        <w:rPr>
          <w:rFonts w:ascii="Arial" w:hAnsi="Arial"/>
        </w:rPr>
      </w:pPr>
    </w:p>
    <w:p w14:paraId="3AD0DC7C" w14:textId="77777777" w:rsidR="002F4583" w:rsidRDefault="002F4583" w:rsidP="00A00295">
      <w:pPr>
        <w:spacing w:line="360" w:lineRule="auto"/>
        <w:rPr>
          <w:rFonts w:ascii="Arial" w:hAnsi="Arial"/>
        </w:rPr>
      </w:pPr>
    </w:p>
    <w:p w14:paraId="79A74A2C" w14:textId="77777777" w:rsidR="002F4583" w:rsidRDefault="002F4583" w:rsidP="00A00295">
      <w:pPr>
        <w:spacing w:line="360" w:lineRule="auto"/>
        <w:rPr>
          <w:rFonts w:ascii="Arial" w:hAnsi="Arial"/>
        </w:rPr>
      </w:pPr>
    </w:p>
    <w:p w14:paraId="21D584FB" w14:textId="77777777" w:rsidR="002F4583" w:rsidRDefault="002F4583" w:rsidP="00A00295">
      <w:pPr>
        <w:spacing w:line="360" w:lineRule="auto"/>
        <w:rPr>
          <w:rFonts w:ascii="Arial" w:hAnsi="Arial"/>
        </w:rPr>
      </w:pPr>
    </w:p>
    <w:p w14:paraId="175B4290" w14:textId="77777777" w:rsidR="002F4583" w:rsidRDefault="002F4583" w:rsidP="00A00295">
      <w:pPr>
        <w:spacing w:line="360" w:lineRule="auto"/>
        <w:rPr>
          <w:rFonts w:ascii="Arial" w:hAnsi="Arial"/>
        </w:rPr>
      </w:pPr>
    </w:p>
    <w:p w14:paraId="23155CB1" w14:textId="77777777" w:rsidR="002F4583" w:rsidRDefault="002F4583" w:rsidP="00A00295">
      <w:pPr>
        <w:spacing w:line="360" w:lineRule="auto"/>
        <w:rPr>
          <w:rFonts w:ascii="Arial" w:hAnsi="Arial"/>
        </w:rPr>
      </w:pPr>
    </w:p>
    <w:p w14:paraId="0591A5A1" w14:textId="77777777" w:rsidR="002F4583" w:rsidRDefault="002F4583" w:rsidP="00A00295">
      <w:pPr>
        <w:spacing w:line="360" w:lineRule="auto"/>
        <w:rPr>
          <w:rFonts w:ascii="Arial" w:hAnsi="Arial"/>
        </w:rPr>
      </w:pPr>
      <w:bookmarkStart w:id="0" w:name="_GoBack"/>
      <w:bookmarkEnd w:id="0"/>
    </w:p>
    <w:p w14:paraId="40E3A997" w14:textId="77777777" w:rsidR="00F725AC" w:rsidRDefault="00F725AC" w:rsidP="00A00295">
      <w:pPr>
        <w:spacing w:line="360" w:lineRule="auto"/>
        <w:rPr>
          <w:rFonts w:ascii="Arial" w:hAnsi="Arial"/>
        </w:rPr>
      </w:pPr>
    </w:p>
    <w:p w14:paraId="78EDE636" w14:textId="77777777" w:rsidR="00F725AC" w:rsidRDefault="00F725AC" w:rsidP="00A00295">
      <w:pPr>
        <w:spacing w:line="360" w:lineRule="auto"/>
        <w:rPr>
          <w:rFonts w:ascii="Arial" w:hAnsi="Arial"/>
        </w:rPr>
      </w:pPr>
    </w:p>
    <w:p w14:paraId="4C9E9137" w14:textId="364CCF97" w:rsidR="00F725AC" w:rsidRPr="00A00295" w:rsidRDefault="00F725AC" w:rsidP="00A00295">
      <w:pPr>
        <w:spacing w:line="360" w:lineRule="auto"/>
        <w:rPr>
          <w:rFonts w:ascii="Arial" w:hAnsi="Arial"/>
        </w:rPr>
      </w:pPr>
      <w:r>
        <w:rPr>
          <w:rFonts w:ascii="Arial" w:hAnsi="Arial"/>
        </w:rPr>
        <w:t>Reference List.</w:t>
      </w:r>
    </w:p>
    <w:p w14:paraId="435B85D9" w14:textId="6547591F" w:rsidR="006D129A" w:rsidRDefault="00E37498" w:rsidP="00A00295">
      <w:pPr>
        <w:spacing w:line="360" w:lineRule="auto"/>
        <w:rPr>
          <w:rFonts w:ascii="Arial" w:hAnsi="Arial"/>
        </w:rPr>
      </w:pPr>
      <w:r>
        <w:rPr>
          <w:rFonts w:ascii="Arial" w:hAnsi="Arial"/>
        </w:rPr>
        <w:t>Bramhall, E.</w:t>
      </w:r>
      <w:r w:rsidR="006D129A" w:rsidRPr="00A00295">
        <w:rPr>
          <w:rFonts w:ascii="Arial" w:hAnsi="Arial"/>
        </w:rPr>
        <w:t xml:space="preserve"> </w:t>
      </w:r>
      <w:r>
        <w:rPr>
          <w:rFonts w:ascii="Arial" w:hAnsi="Arial"/>
        </w:rPr>
        <w:t xml:space="preserve">(2014) </w:t>
      </w:r>
      <w:r w:rsidR="006D129A" w:rsidRPr="00E37498">
        <w:rPr>
          <w:rFonts w:ascii="Arial" w:hAnsi="Arial"/>
        </w:rPr>
        <w:t xml:space="preserve">Effective </w:t>
      </w:r>
      <w:r w:rsidRPr="00E37498">
        <w:rPr>
          <w:rFonts w:ascii="Arial" w:hAnsi="Arial"/>
        </w:rPr>
        <w:t xml:space="preserve">Communication Skills in Nursing Practice. </w:t>
      </w:r>
      <w:r w:rsidRPr="00E37498">
        <w:rPr>
          <w:rFonts w:ascii="Arial" w:hAnsi="Arial"/>
          <w:i/>
        </w:rPr>
        <w:t>Nursing Standards.</w:t>
      </w:r>
      <w:r>
        <w:rPr>
          <w:rFonts w:ascii="Arial" w:hAnsi="Arial"/>
        </w:rPr>
        <w:t xml:space="preserve"> 29(14), pp.</w:t>
      </w:r>
      <w:r w:rsidR="006D129A" w:rsidRPr="00A00295">
        <w:rPr>
          <w:rFonts w:ascii="Arial" w:hAnsi="Arial"/>
        </w:rPr>
        <w:t xml:space="preserve"> 53</w:t>
      </w:r>
      <w:r w:rsidR="00BB79B7">
        <w:rPr>
          <w:rFonts w:ascii="Arial" w:hAnsi="Arial"/>
        </w:rPr>
        <w:t>-59</w:t>
      </w:r>
      <w:r w:rsidR="006D129A" w:rsidRPr="00A00295">
        <w:rPr>
          <w:rFonts w:ascii="Arial" w:hAnsi="Arial"/>
        </w:rPr>
        <w:t>.</w:t>
      </w:r>
    </w:p>
    <w:p w14:paraId="35E77B40" w14:textId="2546245C" w:rsidR="00C97A0B" w:rsidRPr="00A00295" w:rsidRDefault="00C97A0B" w:rsidP="00A00295">
      <w:pPr>
        <w:spacing w:line="360" w:lineRule="auto"/>
        <w:rPr>
          <w:rFonts w:ascii="Arial" w:hAnsi="Arial"/>
        </w:rPr>
      </w:pPr>
      <w:r>
        <w:rPr>
          <w:rFonts w:ascii="Arial" w:hAnsi="Arial"/>
        </w:rPr>
        <w:t>Armstrong, E. (1994) Best Practice in Counseling Skills.</w:t>
      </w:r>
      <w:r>
        <w:rPr>
          <w:rFonts w:ascii="Arial" w:hAnsi="Arial"/>
          <w:i/>
        </w:rPr>
        <w:t xml:space="preserve"> </w:t>
      </w:r>
      <w:r w:rsidRPr="00E37498">
        <w:rPr>
          <w:rFonts w:ascii="Arial" w:hAnsi="Arial"/>
          <w:i/>
        </w:rPr>
        <w:t>Nursing Standards.</w:t>
      </w:r>
      <w:r>
        <w:rPr>
          <w:rFonts w:ascii="Arial" w:hAnsi="Arial"/>
        </w:rPr>
        <w:t xml:space="preserve"> 9(7), pp. </w:t>
      </w:r>
      <w:r w:rsidRPr="00A00295">
        <w:rPr>
          <w:rFonts w:ascii="Arial" w:hAnsi="Arial"/>
        </w:rPr>
        <w:t>3</w:t>
      </w:r>
      <w:r>
        <w:rPr>
          <w:rFonts w:ascii="Arial" w:hAnsi="Arial"/>
        </w:rPr>
        <w:t>-13</w:t>
      </w:r>
      <w:r w:rsidRPr="00A00295">
        <w:rPr>
          <w:rFonts w:ascii="Arial" w:hAnsi="Arial"/>
        </w:rPr>
        <w:t>.</w:t>
      </w:r>
    </w:p>
    <w:p w14:paraId="292AAA94" w14:textId="36CBD006" w:rsidR="0096248E" w:rsidRDefault="00C425AA" w:rsidP="00A00295">
      <w:pPr>
        <w:spacing w:line="360" w:lineRule="auto"/>
        <w:rPr>
          <w:rStyle w:val="normaltextrun"/>
          <w:rFonts w:ascii="Arial" w:hAnsi="Arial" w:cs="Times New Roman"/>
        </w:rPr>
      </w:pPr>
      <w:r>
        <w:rPr>
          <w:rStyle w:val="normaltextrun"/>
          <w:rFonts w:ascii="Arial" w:hAnsi="Arial" w:cs="Times New Roman"/>
        </w:rPr>
        <w:t>Brooks, W. D. and H</w:t>
      </w:r>
      <w:r w:rsidRPr="00A00295">
        <w:rPr>
          <w:rStyle w:val="normaltextrun"/>
          <w:rFonts w:ascii="Arial" w:hAnsi="Arial" w:cs="Times New Roman"/>
        </w:rPr>
        <w:t>ealth</w:t>
      </w:r>
      <w:r>
        <w:rPr>
          <w:rStyle w:val="normaltextrun"/>
          <w:rFonts w:ascii="Arial" w:hAnsi="Arial" w:cs="Times New Roman"/>
        </w:rPr>
        <w:t>, R. W.</w:t>
      </w:r>
      <w:r w:rsidRPr="00A00295">
        <w:rPr>
          <w:rStyle w:val="normaltextrun"/>
          <w:rFonts w:ascii="Arial" w:hAnsi="Arial" w:cs="Times New Roman"/>
        </w:rPr>
        <w:t xml:space="preserve"> </w:t>
      </w:r>
      <w:r>
        <w:rPr>
          <w:rStyle w:val="normaltextrun"/>
          <w:rFonts w:ascii="Arial" w:hAnsi="Arial" w:cs="Times New Roman"/>
        </w:rPr>
        <w:t>(</w:t>
      </w:r>
      <w:r w:rsidRPr="00A00295">
        <w:rPr>
          <w:rStyle w:val="normaltextrun"/>
          <w:rFonts w:ascii="Arial" w:hAnsi="Arial" w:cs="Times New Roman"/>
        </w:rPr>
        <w:t>1985)</w:t>
      </w:r>
      <w:r>
        <w:rPr>
          <w:rStyle w:val="normaltextrun"/>
          <w:rFonts w:ascii="Arial" w:hAnsi="Arial" w:cs="Times New Roman"/>
        </w:rPr>
        <w:t xml:space="preserve"> </w:t>
      </w:r>
      <w:r w:rsidRPr="00F725AC">
        <w:rPr>
          <w:rStyle w:val="normaltextrun"/>
          <w:rFonts w:ascii="Arial" w:hAnsi="Arial" w:cs="Times New Roman"/>
          <w:i/>
        </w:rPr>
        <w:t>Speech Communication</w:t>
      </w:r>
      <w:r>
        <w:rPr>
          <w:rStyle w:val="normaltextrun"/>
          <w:rFonts w:ascii="Arial" w:hAnsi="Arial" w:cs="Times New Roman"/>
        </w:rPr>
        <w:t xml:space="preserve">. </w:t>
      </w:r>
      <w:r w:rsidR="00BC14B2">
        <w:rPr>
          <w:rStyle w:val="normaltextrun"/>
          <w:rFonts w:ascii="Arial" w:hAnsi="Arial" w:cs="Times New Roman"/>
        </w:rPr>
        <w:t xml:space="preserve">USA: </w:t>
      </w:r>
      <w:r>
        <w:rPr>
          <w:rStyle w:val="normaltextrun"/>
          <w:rFonts w:ascii="Arial" w:hAnsi="Arial" w:cs="Times New Roman"/>
        </w:rPr>
        <w:t>W C Brown Publishers.</w:t>
      </w:r>
    </w:p>
    <w:p w14:paraId="628549B4" w14:textId="089C2904" w:rsidR="00FB6DFA" w:rsidRPr="00FB6DFA" w:rsidRDefault="00FB6DFA" w:rsidP="00FB6DFA">
      <w:pPr>
        <w:pStyle w:val="Heading1"/>
        <w:rPr>
          <w:rFonts w:ascii="Arial" w:eastAsia="Times New Roman" w:hAnsi="Arial" w:cs="Arial"/>
          <w:b w:val="0"/>
          <w:color w:val="auto"/>
          <w:sz w:val="24"/>
          <w:szCs w:val="24"/>
        </w:rPr>
      </w:pPr>
      <w:r w:rsidRPr="00FB6DFA">
        <w:rPr>
          <w:rStyle w:val="normaltextrun"/>
          <w:rFonts w:ascii="Arial" w:hAnsi="Arial" w:cs="Arial"/>
          <w:b w:val="0"/>
          <w:color w:val="auto"/>
          <w:sz w:val="24"/>
          <w:szCs w:val="24"/>
        </w:rPr>
        <w:t xml:space="preserve">Casemore, R. (2011) </w:t>
      </w:r>
      <w:r w:rsidRPr="00FB6DFA">
        <w:rPr>
          <w:rStyle w:val="fn"/>
          <w:rFonts w:ascii="Arial" w:eastAsia="Times New Roman" w:hAnsi="Arial" w:cs="Arial"/>
          <w:b w:val="0"/>
          <w:i/>
          <w:color w:val="auto"/>
          <w:sz w:val="24"/>
          <w:szCs w:val="24"/>
        </w:rPr>
        <w:t>Person-Centred Counselling in a Nutshell</w:t>
      </w:r>
      <w:r w:rsidR="003C4E80">
        <w:rPr>
          <w:rStyle w:val="fn"/>
          <w:rFonts w:ascii="Arial" w:eastAsia="Times New Roman" w:hAnsi="Arial" w:cs="Arial"/>
          <w:b w:val="0"/>
          <w:color w:val="auto"/>
          <w:sz w:val="24"/>
          <w:szCs w:val="24"/>
        </w:rPr>
        <w:t>. New York</w:t>
      </w:r>
      <w:r>
        <w:rPr>
          <w:rStyle w:val="fn"/>
          <w:rFonts w:ascii="Arial" w:eastAsia="Times New Roman" w:hAnsi="Arial" w:cs="Arial"/>
          <w:b w:val="0"/>
          <w:color w:val="auto"/>
          <w:sz w:val="24"/>
          <w:szCs w:val="24"/>
        </w:rPr>
        <w:t>: SAGE Publishing.</w:t>
      </w:r>
    </w:p>
    <w:p w14:paraId="3F35A2A1" w14:textId="2870047D" w:rsidR="00FB6DFA" w:rsidRDefault="00FB6DFA" w:rsidP="00A00295">
      <w:pPr>
        <w:spacing w:line="360" w:lineRule="auto"/>
        <w:rPr>
          <w:rStyle w:val="normaltextrun"/>
          <w:rFonts w:ascii="Arial" w:hAnsi="Arial" w:cs="Times New Roman"/>
        </w:rPr>
      </w:pPr>
    </w:p>
    <w:p w14:paraId="2A63AADC" w14:textId="77777777" w:rsidR="00F725AC" w:rsidRDefault="00F725AC" w:rsidP="00F725AC">
      <w:pPr>
        <w:spacing w:line="360" w:lineRule="auto"/>
        <w:rPr>
          <w:rFonts w:ascii="Arial" w:hAnsi="Arial"/>
        </w:rPr>
      </w:pPr>
      <w:r>
        <w:rPr>
          <w:rFonts w:ascii="Arial" w:hAnsi="Arial"/>
        </w:rPr>
        <w:t>Frye, T. (2003)</w:t>
      </w:r>
      <w:r w:rsidRPr="00A00295">
        <w:rPr>
          <w:rFonts w:ascii="Arial" w:hAnsi="Arial"/>
        </w:rPr>
        <w:t xml:space="preserve"> </w:t>
      </w:r>
      <w:r>
        <w:rPr>
          <w:rFonts w:ascii="Arial" w:hAnsi="Arial"/>
          <w:i/>
        </w:rPr>
        <w:t>Carl Rogers’ T</w:t>
      </w:r>
      <w:r w:rsidRPr="00E37498">
        <w:rPr>
          <w:rFonts w:ascii="Arial" w:hAnsi="Arial"/>
          <w:i/>
        </w:rPr>
        <w:t>heories</w:t>
      </w:r>
      <w:r>
        <w:rPr>
          <w:rFonts w:ascii="Arial" w:hAnsi="Arial"/>
          <w:i/>
        </w:rPr>
        <w:t xml:space="preserve">. </w:t>
      </w:r>
      <w:r w:rsidRPr="00A00295">
        <w:rPr>
          <w:rFonts w:ascii="Arial" w:hAnsi="Arial"/>
        </w:rPr>
        <w:t xml:space="preserve">Available at: </w:t>
      </w:r>
      <w:hyperlink r:id="rId8" w:history="1">
        <w:r w:rsidRPr="00A00295">
          <w:rPr>
            <w:rStyle w:val="Hyperlink"/>
            <w:rFonts w:ascii="Arial" w:hAnsi="Arial"/>
          </w:rPr>
          <w:t xml:space="preserve">https://study.com/academy/lesson/carl-rogers-theories-lesson-quiz.html. </w:t>
        </w:r>
      </w:hyperlink>
      <w:r>
        <w:rPr>
          <w:rFonts w:ascii="Arial" w:hAnsi="Arial"/>
        </w:rPr>
        <w:t>(Accessed: 5 December 2018).</w:t>
      </w:r>
    </w:p>
    <w:p w14:paraId="0661174C" w14:textId="6B279EEE" w:rsidR="00F725AC" w:rsidRDefault="00FD3C09" w:rsidP="00A00295">
      <w:pPr>
        <w:spacing w:line="360" w:lineRule="auto"/>
        <w:rPr>
          <w:rStyle w:val="normaltextrun"/>
          <w:rFonts w:ascii="Arial" w:hAnsi="Arial" w:cs="Times New Roman"/>
        </w:rPr>
      </w:pPr>
      <w:r>
        <w:rPr>
          <w:rFonts w:ascii="Arial" w:hAnsi="Arial"/>
        </w:rPr>
        <w:t>House With No Steps</w:t>
      </w:r>
      <w:r w:rsidR="001A2774">
        <w:rPr>
          <w:rFonts w:ascii="Arial" w:hAnsi="Arial"/>
        </w:rPr>
        <w:t>.</w:t>
      </w:r>
      <w:r>
        <w:rPr>
          <w:rFonts w:ascii="Arial" w:hAnsi="Arial"/>
        </w:rPr>
        <w:t xml:space="preserve"> (2018)</w:t>
      </w:r>
      <w:r w:rsidR="0037062D">
        <w:rPr>
          <w:rFonts w:ascii="Arial" w:hAnsi="Arial"/>
        </w:rPr>
        <w:t xml:space="preserve"> </w:t>
      </w:r>
      <w:r w:rsidR="0037062D" w:rsidRPr="0037062D">
        <w:rPr>
          <w:rFonts w:ascii="Arial" w:hAnsi="Arial"/>
          <w:i/>
        </w:rPr>
        <w:t xml:space="preserve">What is a Person Centered </w:t>
      </w:r>
      <w:r w:rsidR="001A2774" w:rsidRPr="0037062D">
        <w:rPr>
          <w:rFonts w:ascii="Arial" w:hAnsi="Arial"/>
          <w:i/>
        </w:rPr>
        <w:t>Approach</w:t>
      </w:r>
      <w:r w:rsidR="0037062D" w:rsidRPr="0037062D">
        <w:rPr>
          <w:rFonts w:ascii="Arial" w:hAnsi="Arial"/>
          <w:i/>
        </w:rPr>
        <w:t>?</w:t>
      </w:r>
      <w:r>
        <w:rPr>
          <w:rFonts w:ascii="Arial" w:hAnsi="Arial"/>
        </w:rPr>
        <w:t xml:space="preserve"> Available at: </w:t>
      </w:r>
      <w:r w:rsidRPr="00A00295">
        <w:rPr>
          <w:rFonts w:ascii="Arial" w:hAnsi="Arial" w:cs="Times New Roman"/>
        </w:rPr>
        <w:fldChar w:fldCharType="begin"/>
      </w:r>
      <w:r w:rsidRPr="00A00295">
        <w:rPr>
          <w:rFonts w:ascii="Arial" w:hAnsi="Arial" w:cs="Times New Roman"/>
        </w:rPr>
        <w:instrText xml:space="preserve"> HYPERLINK "https://www.hwns.com.au/about-us/our-company/person-centred-approach-and-active-support/" \t "_blank" </w:instrText>
      </w:r>
      <w:r w:rsidRPr="00A00295">
        <w:rPr>
          <w:rFonts w:ascii="Arial" w:hAnsi="Arial" w:cs="Times New Roman"/>
        </w:rPr>
      </w:r>
      <w:r w:rsidRPr="00A00295">
        <w:rPr>
          <w:rFonts w:ascii="Arial" w:hAnsi="Arial" w:cs="Times New Roman"/>
        </w:rPr>
        <w:fldChar w:fldCharType="separate"/>
      </w:r>
      <w:r w:rsidRPr="00A00295">
        <w:rPr>
          <w:rStyle w:val="normaltextrun"/>
          <w:rFonts w:ascii="Arial" w:hAnsi="Arial" w:cs="Times New Roman"/>
          <w:color w:val="0563C1"/>
          <w:u w:val="single"/>
        </w:rPr>
        <w:t>https://www.hwns.com.au/about-us/our-company/person-centred-approach-and-active-support/</w:t>
      </w:r>
      <w:r w:rsidRPr="00A00295">
        <w:rPr>
          <w:rFonts w:ascii="Arial" w:hAnsi="Arial" w:cs="Times New Roman"/>
        </w:rPr>
        <w:fldChar w:fldCharType="end"/>
      </w:r>
      <w:r>
        <w:rPr>
          <w:rStyle w:val="normaltextrun"/>
          <w:rFonts w:ascii="Arial" w:hAnsi="Arial" w:cs="Times New Roman"/>
        </w:rPr>
        <w:t xml:space="preserve">  (Accessed: 5 December 2018).</w:t>
      </w:r>
    </w:p>
    <w:p w14:paraId="051758BB" w14:textId="3C9B6326" w:rsidR="006F30A7" w:rsidRPr="006F30A7" w:rsidRDefault="006F30A7" w:rsidP="006F30A7">
      <w:pPr>
        <w:pStyle w:val="Heading3"/>
        <w:rPr>
          <w:rFonts w:ascii="Arial" w:eastAsia="Times New Roman" w:hAnsi="Arial" w:cs="Arial"/>
          <w:b w:val="0"/>
          <w:sz w:val="24"/>
          <w:szCs w:val="24"/>
        </w:rPr>
      </w:pPr>
      <w:r w:rsidRPr="006F30A7">
        <w:rPr>
          <w:rStyle w:val="normaltextrun"/>
          <w:rFonts w:ascii="Arial" w:hAnsi="Arial" w:cs="Arial"/>
          <w:b w:val="0"/>
          <w:sz w:val="24"/>
          <w:szCs w:val="24"/>
        </w:rPr>
        <w:t xml:space="preserve">Maslow, A. H. (1943) </w:t>
      </w:r>
      <w:r w:rsidRPr="006F30A7">
        <w:rPr>
          <w:rFonts w:ascii="Arial" w:eastAsia="Times New Roman" w:hAnsi="Arial" w:cs="Arial"/>
          <w:b w:val="0"/>
          <w:sz w:val="24"/>
          <w:szCs w:val="24"/>
        </w:rPr>
        <w:t>A Theory of Human Motivation</w:t>
      </w:r>
      <w:r>
        <w:rPr>
          <w:rFonts w:ascii="Arial" w:eastAsia="Times New Roman" w:hAnsi="Arial" w:cs="Arial"/>
          <w:b w:val="0"/>
          <w:sz w:val="24"/>
          <w:szCs w:val="24"/>
        </w:rPr>
        <w:t xml:space="preserve">. </w:t>
      </w:r>
      <w:r w:rsidRPr="006F30A7">
        <w:rPr>
          <w:rFonts w:ascii="Arial" w:eastAsia="Times New Roman" w:hAnsi="Arial" w:cs="Arial"/>
          <w:b w:val="0"/>
          <w:i/>
          <w:iCs/>
          <w:sz w:val="24"/>
          <w:szCs w:val="24"/>
        </w:rPr>
        <w:t>Psychological Review</w:t>
      </w:r>
      <w:r w:rsidRPr="006F30A7">
        <w:rPr>
          <w:rFonts w:ascii="Arial" w:eastAsia="Times New Roman" w:hAnsi="Arial" w:cs="Arial"/>
          <w:b w:val="0"/>
          <w:sz w:val="24"/>
          <w:szCs w:val="24"/>
        </w:rPr>
        <w:t>, 50</w:t>
      </w:r>
      <w:r>
        <w:rPr>
          <w:rFonts w:ascii="Arial" w:eastAsia="Times New Roman" w:hAnsi="Arial" w:cs="Arial"/>
          <w:b w:val="0"/>
          <w:sz w:val="24"/>
          <w:szCs w:val="24"/>
        </w:rPr>
        <w:t>( )</w:t>
      </w:r>
      <w:r w:rsidRPr="006F30A7">
        <w:rPr>
          <w:rFonts w:ascii="Arial" w:eastAsia="Times New Roman" w:hAnsi="Arial" w:cs="Arial"/>
          <w:b w:val="0"/>
          <w:sz w:val="24"/>
          <w:szCs w:val="24"/>
        </w:rPr>
        <w:t xml:space="preserve">, </w:t>
      </w:r>
      <w:r>
        <w:rPr>
          <w:rFonts w:ascii="Arial" w:eastAsia="Times New Roman" w:hAnsi="Arial" w:cs="Arial"/>
          <w:b w:val="0"/>
          <w:sz w:val="24"/>
          <w:szCs w:val="24"/>
        </w:rPr>
        <w:t xml:space="preserve">pp. </w:t>
      </w:r>
      <w:r w:rsidRPr="006F30A7">
        <w:rPr>
          <w:rFonts w:ascii="Arial" w:eastAsia="Times New Roman" w:hAnsi="Arial" w:cs="Arial"/>
          <w:b w:val="0"/>
          <w:sz w:val="24"/>
          <w:szCs w:val="24"/>
        </w:rPr>
        <w:t>370-396</w:t>
      </w:r>
      <w:r>
        <w:rPr>
          <w:rFonts w:ascii="Arial" w:eastAsia="Times New Roman" w:hAnsi="Arial" w:cs="Arial"/>
          <w:b w:val="0"/>
          <w:sz w:val="24"/>
          <w:szCs w:val="24"/>
        </w:rPr>
        <w:t>.</w:t>
      </w:r>
    </w:p>
    <w:p w14:paraId="02C83E4A" w14:textId="154B6224" w:rsidR="006F30A7" w:rsidRDefault="009831FC" w:rsidP="009831FC">
      <w:pPr>
        <w:pStyle w:val="Heading1"/>
        <w:rPr>
          <w:rStyle w:val="a-size-large"/>
          <w:rFonts w:ascii="Arial" w:eastAsia="Times New Roman" w:hAnsi="Arial" w:cs="Arial"/>
          <w:b w:val="0"/>
          <w:color w:val="auto"/>
          <w:sz w:val="24"/>
          <w:szCs w:val="24"/>
        </w:rPr>
      </w:pPr>
      <w:r>
        <w:rPr>
          <w:rStyle w:val="a-size-large"/>
          <w:rFonts w:ascii="Arial" w:eastAsia="Times New Roman" w:hAnsi="Arial" w:cs="Arial"/>
          <w:b w:val="0"/>
          <w:color w:val="auto"/>
          <w:sz w:val="24"/>
          <w:szCs w:val="24"/>
        </w:rPr>
        <w:t xml:space="preserve">Rogers, C. (2003) </w:t>
      </w:r>
      <w:r w:rsidRPr="002F4583">
        <w:rPr>
          <w:rStyle w:val="a-size-large"/>
          <w:rFonts w:ascii="Arial" w:eastAsia="Times New Roman" w:hAnsi="Arial" w:cs="Arial"/>
          <w:b w:val="0"/>
          <w:i/>
          <w:color w:val="auto"/>
          <w:sz w:val="24"/>
          <w:szCs w:val="24"/>
        </w:rPr>
        <w:t>Client Centred Therapy: Its Current Practice, Implications and Theory</w:t>
      </w:r>
      <w:r>
        <w:rPr>
          <w:rStyle w:val="a-size-large"/>
          <w:rFonts w:ascii="Arial" w:eastAsia="Times New Roman" w:hAnsi="Arial" w:cs="Arial"/>
          <w:b w:val="0"/>
          <w:color w:val="auto"/>
          <w:sz w:val="24"/>
          <w:szCs w:val="24"/>
        </w:rPr>
        <w:t xml:space="preserve">. </w:t>
      </w:r>
      <w:r w:rsidR="002F4583">
        <w:rPr>
          <w:rStyle w:val="a-size-large"/>
          <w:rFonts w:ascii="Arial" w:eastAsia="Times New Roman" w:hAnsi="Arial" w:cs="Arial"/>
          <w:b w:val="0"/>
          <w:color w:val="auto"/>
          <w:sz w:val="24"/>
          <w:szCs w:val="24"/>
        </w:rPr>
        <w:t xml:space="preserve">London: </w:t>
      </w:r>
      <w:r>
        <w:rPr>
          <w:rStyle w:val="a-size-large"/>
          <w:rFonts w:ascii="Arial" w:eastAsia="Times New Roman" w:hAnsi="Arial" w:cs="Arial"/>
          <w:b w:val="0"/>
          <w:color w:val="auto"/>
          <w:sz w:val="24"/>
          <w:szCs w:val="24"/>
        </w:rPr>
        <w:t>Robinson</w:t>
      </w:r>
      <w:r w:rsidR="002F4583">
        <w:rPr>
          <w:rStyle w:val="a-size-large"/>
          <w:rFonts w:ascii="Arial" w:eastAsia="Times New Roman" w:hAnsi="Arial" w:cs="Arial"/>
          <w:b w:val="0"/>
          <w:color w:val="auto"/>
          <w:sz w:val="24"/>
          <w:szCs w:val="24"/>
        </w:rPr>
        <w:t xml:space="preserve"> Publishing Ltd</w:t>
      </w:r>
      <w:r>
        <w:rPr>
          <w:rStyle w:val="a-size-large"/>
          <w:rFonts w:ascii="Arial" w:eastAsia="Times New Roman" w:hAnsi="Arial" w:cs="Arial"/>
          <w:b w:val="0"/>
          <w:color w:val="auto"/>
          <w:sz w:val="24"/>
          <w:szCs w:val="24"/>
        </w:rPr>
        <w:t>.</w:t>
      </w:r>
    </w:p>
    <w:p w14:paraId="4A44FFCF" w14:textId="77777777" w:rsidR="009831FC" w:rsidRPr="009831FC" w:rsidRDefault="009831FC" w:rsidP="009831FC"/>
    <w:p w14:paraId="5455DDA3" w14:textId="3E111429" w:rsidR="00150C89" w:rsidRDefault="00150C89" w:rsidP="00A00295">
      <w:pPr>
        <w:spacing w:line="360" w:lineRule="auto"/>
        <w:rPr>
          <w:rFonts w:ascii="Arial" w:hAnsi="Arial"/>
        </w:rPr>
      </w:pPr>
      <w:r>
        <w:rPr>
          <w:rFonts w:ascii="Arial" w:hAnsi="Arial" w:cs="Times New Roman"/>
        </w:rPr>
        <w:t xml:space="preserve">Watterson, L. (2013) </w:t>
      </w:r>
      <w:r w:rsidRPr="00150C89">
        <w:rPr>
          <w:rFonts w:ascii="Arial" w:eastAsia="Times New Roman" w:hAnsi="Arial" w:cs="Arial"/>
        </w:rPr>
        <w:t>6Cs + Principles = Care</w:t>
      </w:r>
      <w:r>
        <w:rPr>
          <w:rFonts w:ascii="Arial" w:eastAsia="Times New Roman" w:hAnsi="Arial" w:cs="Arial"/>
          <w:i/>
        </w:rPr>
        <w:t xml:space="preserve">. </w:t>
      </w:r>
      <w:r w:rsidRPr="00E37498">
        <w:rPr>
          <w:rFonts w:ascii="Arial" w:hAnsi="Arial"/>
          <w:i/>
        </w:rPr>
        <w:t>Nursing Standards.</w:t>
      </w:r>
      <w:r>
        <w:rPr>
          <w:rFonts w:ascii="Arial" w:hAnsi="Arial"/>
        </w:rPr>
        <w:t xml:space="preserve"> 27(46), pp. 24-25</w:t>
      </w:r>
      <w:r w:rsidRPr="00A00295">
        <w:rPr>
          <w:rFonts w:ascii="Arial" w:hAnsi="Arial"/>
        </w:rPr>
        <w:t>.</w:t>
      </w:r>
    </w:p>
    <w:p w14:paraId="0800BA33" w14:textId="7EAD0C3E" w:rsidR="002F4583" w:rsidRPr="00150C89" w:rsidRDefault="002F4583" w:rsidP="00A00295">
      <w:pPr>
        <w:spacing w:line="360" w:lineRule="auto"/>
        <w:rPr>
          <w:rFonts w:ascii="Arial" w:hAnsi="Arial"/>
        </w:rPr>
      </w:pPr>
      <w:r>
        <w:rPr>
          <w:rFonts w:ascii="Arial" w:hAnsi="Arial"/>
        </w:rPr>
        <w:t xml:space="preserve">Wilkins, P. (2009) </w:t>
      </w:r>
      <w:r w:rsidRPr="002F4583">
        <w:rPr>
          <w:rFonts w:ascii="Arial" w:hAnsi="Arial"/>
          <w:i/>
        </w:rPr>
        <w:t>Person-Centred Therapy</w:t>
      </w:r>
      <w:r>
        <w:rPr>
          <w:rFonts w:ascii="Arial" w:hAnsi="Arial"/>
        </w:rPr>
        <w:t>. London: Routledge.</w:t>
      </w:r>
    </w:p>
    <w:sectPr w:rsidR="002F4583" w:rsidRPr="00150C89" w:rsidSect="0096248E">
      <w:headerReference w:type="even" r:id="rId9"/>
      <w:headerReference w:type="default" r:id="rId10"/>
      <w:footerReference w:type="even" r:id="rId11"/>
      <w:footerReference w:type="default" r:id="rId12"/>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D8A97F" w14:textId="77777777" w:rsidR="009831FC" w:rsidRDefault="009831FC" w:rsidP="00A00295">
      <w:pPr>
        <w:spacing w:after="0"/>
      </w:pPr>
      <w:r>
        <w:separator/>
      </w:r>
    </w:p>
  </w:endnote>
  <w:endnote w:type="continuationSeparator" w:id="0">
    <w:p w14:paraId="1E978793" w14:textId="77777777" w:rsidR="009831FC" w:rsidRDefault="009831FC" w:rsidP="00A002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6126D" w14:textId="77777777" w:rsidR="009831FC" w:rsidRDefault="009831FC" w:rsidP="00A002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E8D025" w14:textId="77777777" w:rsidR="009831FC" w:rsidRDefault="009831FC" w:rsidP="00A0029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C04C1" w14:textId="77777777" w:rsidR="009831FC" w:rsidRDefault="009831FC" w:rsidP="00A002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4583">
      <w:rPr>
        <w:rStyle w:val="PageNumber"/>
        <w:noProof/>
      </w:rPr>
      <w:t>1</w:t>
    </w:r>
    <w:r>
      <w:rPr>
        <w:rStyle w:val="PageNumber"/>
      </w:rPr>
      <w:fldChar w:fldCharType="end"/>
    </w:r>
  </w:p>
  <w:p w14:paraId="7BCF31F2" w14:textId="77777777" w:rsidR="009831FC" w:rsidRDefault="009831FC" w:rsidP="00A0029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50DEB" w14:textId="77777777" w:rsidR="009831FC" w:rsidRDefault="009831FC" w:rsidP="00A00295">
      <w:pPr>
        <w:spacing w:after="0"/>
      </w:pPr>
      <w:r>
        <w:separator/>
      </w:r>
    </w:p>
  </w:footnote>
  <w:footnote w:type="continuationSeparator" w:id="0">
    <w:p w14:paraId="31986477" w14:textId="77777777" w:rsidR="009831FC" w:rsidRDefault="009831FC" w:rsidP="00A00295">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393B0" w14:textId="77777777" w:rsidR="009831FC" w:rsidRDefault="009831FC">
    <w:pPr>
      <w:pStyle w:val="Header"/>
    </w:pPr>
    <w:sdt>
      <w:sdtPr>
        <w:id w:val="171999623"/>
        <w:placeholder>
          <w:docPart w:val="3D16F198B4B2B9438FECE1163AFCF9E5"/>
        </w:placeholder>
        <w:temporary/>
        <w:showingPlcHdr/>
      </w:sdtPr>
      <w:sdtContent>
        <w:r>
          <w:t>[Type text]</w:t>
        </w:r>
      </w:sdtContent>
    </w:sdt>
    <w:r>
      <w:ptab w:relativeTo="margin" w:alignment="center" w:leader="none"/>
    </w:r>
    <w:sdt>
      <w:sdtPr>
        <w:id w:val="171999624"/>
        <w:placeholder>
          <w:docPart w:val="4B32B1A23BF70541AD0659DFC21F1C53"/>
        </w:placeholder>
        <w:temporary/>
        <w:showingPlcHdr/>
      </w:sdtPr>
      <w:sdtContent>
        <w:r>
          <w:t>[Type text]</w:t>
        </w:r>
      </w:sdtContent>
    </w:sdt>
    <w:r>
      <w:ptab w:relativeTo="margin" w:alignment="right" w:leader="none"/>
    </w:r>
    <w:sdt>
      <w:sdtPr>
        <w:id w:val="171999625"/>
        <w:placeholder>
          <w:docPart w:val="DA29959C58659440AE0F1AD65BA8ED45"/>
        </w:placeholder>
        <w:temporary/>
        <w:showingPlcHdr/>
      </w:sdtPr>
      <w:sdtContent>
        <w:r>
          <w:t>[Type text]</w:t>
        </w:r>
      </w:sdtContent>
    </w:sdt>
  </w:p>
  <w:p w14:paraId="3B14BA06" w14:textId="77777777" w:rsidR="009831FC" w:rsidRDefault="009831F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71E9A" w14:textId="7F39E523" w:rsidR="009831FC" w:rsidRDefault="009831FC">
    <w:pPr>
      <w:pStyle w:val="Header"/>
    </w:pPr>
    <w:r>
      <w:t>Stephanie Hall</w:t>
    </w:r>
    <w:r>
      <w:ptab w:relativeTo="margin" w:alignment="center" w:leader="none"/>
    </w:r>
    <w:r>
      <w:t>Student Number: 1809862</w:t>
    </w:r>
    <w:r>
      <w:ptab w:relativeTo="margin" w:alignment="right" w:leader="none"/>
    </w:r>
    <w:r>
      <w:t>SHNS4004</w:t>
    </w:r>
  </w:p>
  <w:p w14:paraId="6E38D19A" w14:textId="77777777" w:rsidR="009831FC" w:rsidRDefault="009831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CEE"/>
    <w:rsid w:val="00150C89"/>
    <w:rsid w:val="001A2774"/>
    <w:rsid w:val="002F4583"/>
    <w:rsid w:val="003340F7"/>
    <w:rsid w:val="0037062D"/>
    <w:rsid w:val="003C4E80"/>
    <w:rsid w:val="004711E5"/>
    <w:rsid w:val="004F3CEE"/>
    <w:rsid w:val="0066710E"/>
    <w:rsid w:val="006D129A"/>
    <w:rsid w:val="006F30A7"/>
    <w:rsid w:val="00810E12"/>
    <w:rsid w:val="0096248E"/>
    <w:rsid w:val="009831FC"/>
    <w:rsid w:val="00A00295"/>
    <w:rsid w:val="00B404B4"/>
    <w:rsid w:val="00BB79B7"/>
    <w:rsid w:val="00BC14B2"/>
    <w:rsid w:val="00C021AB"/>
    <w:rsid w:val="00C425AA"/>
    <w:rsid w:val="00C97A0B"/>
    <w:rsid w:val="00CE6444"/>
    <w:rsid w:val="00E37498"/>
    <w:rsid w:val="00F725AC"/>
    <w:rsid w:val="00FB6DFA"/>
    <w:rsid w:val="00FD3C0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AA5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6DF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6F30A7"/>
    <w:pPr>
      <w:spacing w:before="100" w:beforeAutospacing="1" w:after="100" w:afterAutospacing="1"/>
      <w:outlineLvl w:val="2"/>
    </w:pPr>
    <w:rPr>
      <w:rFonts w:ascii="Times" w:hAnsi="Times"/>
      <w:b/>
      <w:bCs/>
      <w:sz w:val="27"/>
      <w:szCs w:val="27"/>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F3CEE"/>
    <w:pPr>
      <w:spacing w:before="100" w:beforeAutospacing="1" w:after="100" w:afterAutospacing="1"/>
    </w:pPr>
    <w:rPr>
      <w:rFonts w:ascii="Times" w:hAnsi="Times"/>
      <w:sz w:val="20"/>
      <w:szCs w:val="20"/>
      <w:lang w:val="en-GB" w:eastAsia="en-US"/>
    </w:rPr>
  </w:style>
  <w:style w:type="character" w:customStyle="1" w:styleId="normaltextrun">
    <w:name w:val="normaltextrun"/>
    <w:basedOn w:val="DefaultParagraphFont"/>
    <w:rsid w:val="004F3CEE"/>
  </w:style>
  <w:style w:type="character" w:customStyle="1" w:styleId="eop">
    <w:name w:val="eop"/>
    <w:basedOn w:val="DefaultParagraphFont"/>
    <w:rsid w:val="004F3CEE"/>
  </w:style>
  <w:style w:type="character" w:customStyle="1" w:styleId="advancedproofingissue">
    <w:name w:val="advancedproofingissue"/>
    <w:basedOn w:val="DefaultParagraphFont"/>
    <w:rsid w:val="004F3CEE"/>
  </w:style>
  <w:style w:type="character" w:customStyle="1" w:styleId="contextualspellingandgrammarerror">
    <w:name w:val="contextualspellingandgrammarerror"/>
    <w:basedOn w:val="DefaultParagraphFont"/>
    <w:rsid w:val="004F3CEE"/>
  </w:style>
  <w:style w:type="character" w:styleId="Hyperlink">
    <w:name w:val="Hyperlink"/>
    <w:basedOn w:val="DefaultParagraphFont"/>
    <w:uiPriority w:val="99"/>
    <w:unhideWhenUsed/>
    <w:rsid w:val="006D129A"/>
    <w:rPr>
      <w:color w:val="0000FF" w:themeColor="hyperlink"/>
      <w:u w:val="single"/>
    </w:rPr>
  </w:style>
  <w:style w:type="paragraph" w:styleId="Header">
    <w:name w:val="header"/>
    <w:basedOn w:val="Normal"/>
    <w:link w:val="HeaderChar"/>
    <w:uiPriority w:val="99"/>
    <w:unhideWhenUsed/>
    <w:rsid w:val="00A00295"/>
    <w:pPr>
      <w:tabs>
        <w:tab w:val="center" w:pos="4320"/>
        <w:tab w:val="right" w:pos="8640"/>
      </w:tabs>
      <w:spacing w:after="0"/>
    </w:pPr>
  </w:style>
  <w:style w:type="character" w:customStyle="1" w:styleId="HeaderChar">
    <w:name w:val="Header Char"/>
    <w:basedOn w:val="DefaultParagraphFont"/>
    <w:link w:val="Header"/>
    <w:uiPriority w:val="99"/>
    <w:rsid w:val="00A00295"/>
  </w:style>
  <w:style w:type="paragraph" w:styleId="Footer">
    <w:name w:val="footer"/>
    <w:basedOn w:val="Normal"/>
    <w:link w:val="FooterChar"/>
    <w:uiPriority w:val="99"/>
    <w:unhideWhenUsed/>
    <w:rsid w:val="00A00295"/>
    <w:pPr>
      <w:tabs>
        <w:tab w:val="center" w:pos="4320"/>
        <w:tab w:val="right" w:pos="8640"/>
      </w:tabs>
      <w:spacing w:after="0"/>
    </w:pPr>
  </w:style>
  <w:style w:type="character" w:customStyle="1" w:styleId="FooterChar">
    <w:name w:val="Footer Char"/>
    <w:basedOn w:val="DefaultParagraphFont"/>
    <w:link w:val="Footer"/>
    <w:uiPriority w:val="99"/>
    <w:rsid w:val="00A00295"/>
  </w:style>
  <w:style w:type="character" w:styleId="PageNumber">
    <w:name w:val="page number"/>
    <w:basedOn w:val="DefaultParagraphFont"/>
    <w:uiPriority w:val="99"/>
    <w:semiHidden/>
    <w:unhideWhenUsed/>
    <w:rsid w:val="00A00295"/>
  </w:style>
  <w:style w:type="character" w:styleId="FollowedHyperlink">
    <w:name w:val="FollowedHyperlink"/>
    <w:basedOn w:val="DefaultParagraphFont"/>
    <w:uiPriority w:val="99"/>
    <w:semiHidden/>
    <w:unhideWhenUsed/>
    <w:rsid w:val="00E37498"/>
    <w:rPr>
      <w:color w:val="800080" w:themeColor="followedHyperlink"/>
      <w:u w:val="single"/>
    </w:rPr>
  </w:style>
  <w:style w:type="character" w:customStyle="1" w:styleId="Heading3Char">
    <w:name w:val="Heading 3 Char"/>
    <w:basedOn w:val="DefaultParagraphFont"/>
    <w:link w:val="Heading3"/>
    <w:uiPriority w:val="9"/>
    <w:rsid w:val="006F30A7"/>
    <w:rPr>
      <w:rFonts w:ascii="Times" w:hAnsi="Times"/>
      <w:b/>
      <w:bCs/>
      <w:sz w:val="27"/>
      <w:szCs w:val="27"/>
      <w:lang w:val="en-GB" w:eastAsia="en-US"/>
    </w:rPr>
  </w:style>
  <w:style w:type="character" w:customStyle="1" w:styleId="Heading1Char">
    <w:name w:val="Heading 1 Char"/>
    <w:basedOn w:val="DefaultParagraphFont"/>
    <w:link w:val="Heading1"/>
    <w:uiPriority w:val="9"/>
    <w:rsid w:val="00FB6DFA"/>
    <w:rPr>
      <w:rFonts w:asciiTheme="majorHAnsi" w:eastAsiaTheme="majorEastAsia" w:hAnsiTheme="majorHAnsi" w:cstheme="majorBidi"/>
      <w:b/>
      <w:bCs/>
      <w:color w:val="345A8A" w:themeColor="accent1" w:themeShade="B5"/>
      <w:sz w:val="32"/>
      <w:szCs w:val="32"/>
    </w:rPr>
  </w:style>
  <w:style w:type="character" w:customStyle="1" w:styleId="fn">
    <w:name w:val="fn"/>
    <w:basedOn w:val="DefaultParagraphFont"/>
    <w:rsid w:val="00FB6DFA"/>
  </w:style>
  <w:style w:type="character" w:customStyle="1" w:styleId="a-size-large">
    <w:name w:val="a-size-large"/>
    <w:basedOn w:val="DefaultParagraphFont"/>
    <w:rsid w:val="009831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6DF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6F30A7"/>
    <w:pPr>
      <w:spacing w:before="100" w:beforeAutospacing="1" w:after="100" w:afterAutospacing="1"/>
      <w:outlineLvl w:val="2"/>
    </w:pPr>
    <w:rPr>
      <w:rFonts w:ascii="Times" w:hAnsi="Times"/>
      <w:b/>
      <w:bCs/>
      <w:sz w:val="27"/>
      <w:szCs w:val="27"/>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F3CEE"/>
    <w:pPr>
      <w:spacing w:before="100" w:beforeAutospacing="1" w:after="100" w:afterAutospacing="1"/>
    </w:pPr>
    <w:rPr>
      <w:rFonts w:ascii="Times" w:hAnsi="Times"/>
      <w:sz w:val="20"/>
      <w:szCs w:val="20"/>
      <w:lang w:val="en-GB" w:eastAsia="en-US"/>
    </w:rPr>
  </w:style>
  <w:style w:type="character" w:customStyle="1" w:styleId="normaltextrun">
    <w:name w:val="normaltextrun"/>
    <w:basedOn w:val="DefaultParagraphFont"/>
    <w:rsid w:val="004F3CEE"/>
  </w:style>
  <w:style w:type="character" w:customStyle="1" w:styleId="eop">
    <w:name w:val="eop"/>
    <w:basedOn w:val="DefaultParagraphFont"/>
    <w:rsid w:val="004F3CEE"/>
  </w:style>
  <w:style w:type="character" w:customStyle="1" w:styleId="advancedproofingissue">
    <w:name w:val="advancedproofingissue"/>
    <w:basedOn w:val="DefaultParagraphFont"/>
    <w:rsid w:val="004F3CEE"/>
  </w:style>
  <w:style w:type="character" w:customStyle="1" w:styleId="contextualspellingandgrammarerror">
    <w:name w:val="contextualspellingandgrammarerror"/>
    <w:basedOn w:val="DefaultParagraphFont"/>
    <w:rsid w:val="004F3CEE"/>
  </w:style>
  <w:style w:type="character" w:styleId="Hyperlink">
    <w:name w:val="Hyperlink"/>
    <w:basedOn w:val="DefaultParagraphFont"/>
    <w:uiPriority w:val="99"/>
    <w:unhideWhenUsed/>
    <w:rsid w:val="006D129A"/>
    <w:rPr>
      <w:color w:val="0000FF" w:themeColor="hyperlink"/>
      <w:u w:val="single"/>
    </w:rPr>
  </w:style>
  <w:style w:type="paragraph" w:styleId="Header">
    <w:name w:val="header"/>
    <w:basedOn w:val="Normal"/>
    <w:link w:val="HeaderChar"/>
    <w:uiPriority w:val="99"/>
    <w:unhideWhenUsed/>
    <w:rsid w:val="00A00295"/>
    <w:pPr>
      <w:tabs>
        <w:tab w:val="center" w:pos="4320"/>
        <w:tab w:val="right" w:pos="8640"/>
      </w:tabs>
      <w:spacing w:after="0"/>
    </w:pPr>
  </w:style>
  <w:style w:type="character" w:customStyle="1" w:styleId="HeaderChar">
    <w:name w:val="Header Char"/>
    <w:basedOn w:val="DefaultParagraphFont"/>
    <w:link w:val="Header"/>
    <w:uiPriority w:val="99"/>
    <w:rsid w:val="00A00295"/>
  </w:style>
  <w:style w:type="paragraph" w:styleId="Footer">
    <w:name w:val="footer"/>
    <w:basedOn w:val="Normal"/>
    <w:link w:val="FooterChar"/>
    <w:uiPriority w:val="99"/>
    <w:unhideWhenUsed/>
    <w:rsid w:val="00A00295"/>
    <w:pPr>
      <w:tabs>
        <w:tab w:val="center" w:pos="4320"/>
        <w:tab w:val="right" w:pos="8640"/>
      </w:tabs>
      <w:spacing w:after="0"/>
    </w:pPr>
  </w:style>
  <w:style w:type="character" w:customStyle="1" w:styleId="FooterChar">
    <w:name w:val="Footer Char"/>
    <w:basedOn w:val="DefaultParagraphFont"/>
    <w:link w:val="Footer"/>
    <w:uiPriority w:val="99"/>
    <w:rsid w:val="00A00295"/>
  </w:style>
  <w:style w:type="character" w:styleId="PageNumber">
    <w:name w:val="page number"/>
    <w:basedOn w:val="DefaultParagraphFont"/>
    <w:uiPriority w:val="99"/>
    <w:semiHidden/>
    <w:unhideWhenUsed/>
    <w:rsid w:val="00A00295"/>
  </w:style>
  <w:style w:type="character" w:styleId="FollowedHyperlink">
    <w:name w:val="FollowedHyperlink"/>
    <w:basedOn w:val="DefaultParagraphFont"/>
    <w:uiPriority w:val="99"/>
    <w:semiHidden/>
    <w:unhideWhenUsed/>
    <w:rsid w:val="00E37498"/>
    <w:rPr>
      <w:color w:val="800080" w:themeColor="followedHyperlink"/>
      <w:u w:val="single"/>
    </w:rPr>
  </w:style>
  <w:style w:type="character" w:customStyle="1" w:styleId="Heading3Char">
    <w:name w:val="Heading 3 Char"/>
    <w:basedOn w:val="DefaultParagraphFont"/>
    <w:link w:val="Heading3"/>
    <w:uiPriority w:val="9"/>
    <w:rsid w:val="006F30A7"/>
    <w:rPr>
      <w:rFonts w:ascii="Times" w:hAnsi="Times"/>
      <w:b/>
      <w:bCs/>
      <w:sz w:val="27"/>
      <w:szCs w:val="27"/>
      <w:lang w:val="en-GB" w:eastAsia="en-US"/>
    </w:rPr>
  </w:style>
  <w:style w:type="character" w:customStyle="1" w:styleId="Heading1Char">
    <w:name w:val="Heading 1 Char"/>
    <w:basedOn w:val="DefaultParagraphFont"/>
    <w:link w:val="Heading1"/>
    <w:uiPriority w:val="9"/>
    <w:rsid w:val="00FB6DFA"/>
    <w:rPr>
      <w:rFonts w:asciiTheme="majorHAnsi" w:eastAsiaTheme="majorEastAsia" w:hAnsiTheme="majorHAnsi" w:cstheme="majorBidi"/>
      <w:b/>
      <w:bCs/>
      <w:color w:val="345A8A" w:themeColor="accent1" w:themeShade="B5"/>
      <w:sz w:val="32"/>
      <w:szCs w:val="32"/>
    </w:rPr>
  </w:style>
  <w:style w:type="character" w:customStyle="1" w:styleId="fn">
    <w:name w:val="fn"/>
    <w:basedOn w:val="DefaultParagraphFont"/>
    <w:rsid w:val="00FB6DFA"/>
  </w:style>
  <w:style w:type="character" w:customStyle="1" w:styleId="a-size-large">
    <w:name w:val="a-size-large"/>
    <w:basedOn w:val="DefaultParagraphFont"/>
    <w:rsid w:val="00983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853741">
      <w:bodyDiv w:val="1"/>
      <w:marLeft w:val="0"/>
      <w:marRight w:val="0"/>
      <w:marTop w:val="0"/>
      <w:marBottom w:val="0"/>
      <w:divBdr>
        <w:top w:val="none" w:sz="0" w:space="0" w:color="auto"/>
        <w:left w:val="none" w:sz="0" w:space="0" w:color="auto"/>
        <w:bottom w:val="none" w:sz="0" w:space="0" w:color="auto"/>
        <w:right w:val="none" w:sz="0" w:space="0" w:color="auto"/>
      </w:divBdr>
      <w:divsChild>
        <w:div w:id="1148739547">
          <w:marLeft w:val="0"/>
          <w:marRight w:val="0"/>
          <w:marTop w:val="0"/>
          <w:marBottom w:val="0"/>
          <w:divBdr>
            <w:top w:val="none" w:sz="0" w:space="0" w:color="auto"/>
            <w:left w:val="none" w:sz="0" w:space="0" w:color="auto"/>
            <w:bottom w:val="none" w:sz="0" w:space="0" w:color="auto"/>
            <w:right w:val="none" w:sz="0" w:space="0" w:color="auto"/>
          </w:divBdr>
        </w:div>
        <w:div w:id="2105029336">
          <w:marLeft w:val="0"/>
          <w:marRight w:val="0"/>
          <w:marTop w:val="0"/>
          <w:marBottom w:val="0"/>
          <w:divBdr>
            <w:top w:val="none" w:sz="0" w:space="0" w:color="auto"/>
            <w:left w:val="none" w:sz="0" w:space="0" w:color="auto"/>
            <w:bottom w:val="none" w:sz="0" w:space="0" w:color="auto"/>
            <w:right w:val="none" w:sz="0" w:space="0" w:color="auto"/>
          </w:divBdr>
        </w:div>
        <w:div w:id="340400518">
          <w:marLeft w:val="0"/>
          <w:marRight w:val="0"/>
          <w:marTop w:val="0"/>
          <w:marBottom w:val="0"/>
          <w:divBdr>
            <w:top w:val="none" w:sz="0" w:space="0" w:color="auto"/>
            <w:left w:val="none" w:sz="0" w:space="0" w:color="auto"/>
            <w:bottom w:val="none" w:sz="0" w:space="0" w:color="auto"/>
            <w:right w:val="none" w:sz="0" w:space="0" w:color="auto"/>
          </w:divBdr>
        </w:div>
        <w:div w:id="778179050">
          <w:marLeft w:val="0"/>
          <w:marRight w:val="0"/>
          <w:marTop w:val="0"/>
          <w:marBottom w:val="0"/>
          <w:divBdr>
            <w:top w:val="none" w:sz="0" w:space="0" w:color="auto"/>
            <w:left w:val="none" w:sz="0" w:space="0" w:color="auto"/>
            <w:bottom w:val="none" w:sz="0" w:space="0" w:color="auto"/>
            <w:right w:val="none" w:sz="0" w:space="0" w:color="auto"/>
          </w:divBdr>
        </w:div>
        <w:div w:id="1336762559">
          <w:marLeft w:val="0"/>
          <w:marRight w:val="0"/>
          <w:marTop w:val="0"/>
          <w:marBottom w:val="0"/>
          <w:divBdr>
            <w:top w:val="none" w:sz="0" w:space="0" w:color="auto"/>
            <w:left w:val="none" w:sz="0" w:space="0" w:color="auto"/>
            <w:bottom w:val="none" w:sz="0" w:space="0" w:color="auto"/>
            <w:right w:val="none" w:sz="0" w:space="0" w:color="auto"/>
          </w:divBdr>
        </w:div>
        <w:div w:id="444077271">
          <w:marLeft w:val="0"/>
          <w:marRight w:val="0"/>
          <w:marTop w:val="0"/>
          <w:marBottom w:val="0"/>
          <w:divBdr>
            <w:top w:val="none" w:sz="0" w:space="0" w:color="auto"/>
            <w:left w:val="none" w:sz="0" w:space="0" w:color="auto"/>
            <w:bottom w:val="none" w:sz="0" w:space="0" w:color="auto"/>
            <w:right w:val="none" w:sz="0" w:space="0" w:color="auto"/>
          </w:divBdr>
        </w:div>
        <w:div w:id="2057309225">
          <w:marLeft w:val="0"/>
          <w:marRight w:val="0"/>
          <w:marTop w:val="0"/>
          <w:marBottom w:val="0"/>
          <w:divBdr>
            <w:top w:val="none" w:sz="0" w:space="0" w:color="auto"/>
            <w:left w:val="none" w:sz="0" w:space="0" w:color="auto"/>
            <w:bottom w:val="none" w:sz="0" w:space="0" w:color="auto"/>
            <w:right w:val="none" w:sz="0" w:space="0" w:color="auto"/>
          </w:divBdr>
        </w:div>
        <w:div w:id="62604685">
          <w:marLeft w:val="0"/>
          <w:marRight w:val="0"/>
          <w:marTop w:val="0"/>
          <w:marBottom w:val="0"/>
          <w:divBdr>
            <w:top w:val="none" w:sz="0" w:space="0" w:color="auto"/>
            <w:left w:val="none" w:sz="0" w:space="0" w:color="auto"/>
            <w:bottom w:val="none" w:sz="0" w:space="0" w:color="auto"/>
            <w:right w:val="none" w:sz="0" w:space="0" w:color="auto"/>
          </w:divBdr>
        </w:div>
        <w:div w:id="1262571307">
          <w:marLeft w:val="0"/>
          <w:marRight w:val="0"/>
          <w:marTop w:val="0"/>
          <w:marBottom w:val="0"/>
          <w:divBdr>
            <w:top w:val="none" w:sz="0" w:space="0" w:color="auto"/>
            <w:left w:val="none" w:sz="0" w:space="0" w:color="auto"/>
            <w:bottom w:val="none" w:sz="0" w:space="0" w:color="auto"/>
            <w:right w:val="none" w:sz="0" w:space="0" w:color="auto"/>
          </w:divBdr>
        </w:div>
        <w:div w:id="878518738">
          <w:marLeft w:val="0"/>
          <w:marRight w:val="0"/>
          <w:marTop w:val="0"/>
          <w:marBottom w:val="0"/>
          <w:divBdr>
            <w:top w:val="none" w:sz="0" w:space="0" w:color="auto"/>
            <w:left w:val="none" w:sz="0" w:space="0" w:color="auto"/>
            <w:bottom w:val="none" w:sz="0" w:space="0" w:color="auto"/>
            <w:right w:val="none" w:sz="0" w:space="0" w:color="auto"/>
          </w:divBdr>
        </w:div>
        <w:div w:id="322703318">
          <w:marLeft w:val="0"/>
          <w:marRight w:val="0"/>
          <w:marTop w:val="0"/>
          <w:marBottom w:val="0"/>
          <w:divBdr>
            <w:top w:val="none" w:sz="0" w:space="0" w:color="auto"/>
            <w:left w:val="none" w:sz="0" w:space="0" w:color="auto"/>
            <w:bottom w:val="none" w:sz="0" w:space="0" w:color="auto"/>
            <w:right w:val="none" w:sz="0" w:space="0" w:color="auto"/>
          </w:divBdr>
        </w:div>
        <w:div w:id="328102275">
          <w:marLeft w:val="0"/>
          <w:marRight w:val="0"/>
          <w:marTop w:val="0"/>
          <w:marBottom w:val="0"/>
          <w:divBdr>
            <w:top w:val="none" w:sz="0" w:space="0" w:color="auto"/>
            <w:left w:val="none" w:sz="0" w:space="0" w:color="auto"/>
            <w:bottom w:val="none" w:sz="0" w:space="0" w:color="auto"/>
            <w:right w:val="none" w:sz="0" w:space="0" w:color="auto"/>
          </w:divBdr>
        </w:div>
        <w:div w:id="1790275145">
          <w:marLeft w:val="0"/>
          <w:marRight w:val="0"/>
          <w:marTop w:val="0"/>
          <w:marBottom w:val="0"/>
          <w:divBdr>
            <w:top w:val="none" w:sz="0" w:space="0" w:color="auto"/>
            <w:left w:val="none" w:sz="0" w:space="0" w:color="auto"/>
            <w:bottom w:val="none" w:sz="0" w:space="0" w:color="auto"/>
            <w:right w:val="none" w:sz="0" w:space="0" w:color="auto"/>
          </w:divBdr>
        </w:div>
        <w:div w:id="82076011">
          <w:marLeft w:val="0"/>
          <w:marRight w:val="0"/>
          <w:marTop w:val="0"/>
          <w:marBottom w:val="0"/>
          <w:divBdr>
            <w:top w:val="none" w:sz="0" w:space="0" w:color="auto"/>
            <w:left w:val="none" w:sz="0" w:space="0" w:color="auto"/>
            <w:bottom w:val="none" w:sz="0" w:space="0" w:color="auto"/>
            <w:right w:val="none" w:sz="0" w:space="0" w:color="auto"/>
          </w:divBdr>
        </w:div>
        <w:div w:id="1698699457">
          <w:marLeft w:val="0"/>
          <w:marRight w:val="0"/>
          <w:marTop w:val="0"/>
          <w:marBottom w:val="0"/>
          <w:divBdr>
            <w:top w:val="none" w:sz="0" w:space="0" w:color="auto"/>
            <w:left w:val="none" w:sz="0" w:space="0" w:color="auto"/>
            <w:bottom w:val="none" w:sz="0" w:space="0" w:color="auto"/>
            <w:right w:val="none" w:sz="0" w:space="0" w:color="auto"/>
          </w:divBdr>
        </w:div>
        <w:div w:id="1014697441">
          <w:marLeft w:val="0"/>
          <w:marRight w:val="0"/>
          <w:marTop w:val="0"/>
          <w:marBottom w:val="0"/>
          <w:divBdr>
            <w:top w:val="none" w:sz="0" w:space="0" w:color="auto"/>
            <w:left w:val="none" w:sz="0" w:space="0" w:color="auto"/>
            <w:bottom w:val="none" w:sz="0" w:space="0" w:color="auto"/>
            <w:right w:val="none" w:sz="0" w:space="0" w:color="auto"/>
          </w:divBdr>
        </w:div>
        <w:div w:id="18046701">
          <w:marLeft w:val="0"/>
          <w:marRight w:val="0"/>
          <w:marTop w:val="0"/>
          <w:marBottom w:val="0"/>
          <w:divBdr>
            <w:top w:val="none" w:sz="0" w:space="0" w:color="auto"/>
            <w:left w:val="none" w:sz="0" w:space="0" w:color="auto"/>
            <w:bottom w:val="none" w:sz="0" w:space="0" w:color="auto"/>
            <w:right w:val="none" w:sz="0" w:space="0" w:color="auto"/>
          </w:divBdr>
        </w:div>
        <w:div w:id="1169297523">
          <w:marLeft w:val="0"/>
          <w:marRight w:val="0"/>
          <w:marTop w:val="0"/>
          <w:marBottom w:val="0"/>
          <w:divBdr>
            <w:top w:val="none" w:sz="0" w:space="0" w:color="auto"/>
            <w:left w:val="none" w:sz="0" w:space="0" w:color="auto"/>
            <w:bottom w:val="none" w:sz="0" w:space="0" w:color="auto"/>
            <w:right w:val="none" w:sz="0" w:space="0" w:color="auto"/>
          </w:divBdr>
        </w:div>
        <w:div w:id="577905843">
          <w:marLeft w:val="0"/>
          <w:marRight w:val="0"/>
          <w:marTop w:val="0"/>
          <w:marBottom w:val="0"/>
          <w:divBdr>
            <w:top w:val="none" w:sz="0" w:space="0" w:color="auto"/>
            <w:left w:val="none" w:sz="0" w:space="0" w:color="auto"/>
            <w:bottom w:val="none" w:sz="0" w:space="0" w:color="auto"/>
            <w:right w:val="none" w:sz="0" w:space="0" w:color="auto"/>
          </w:divBdr>
        </w:div>
        <w:div w:id="1860049771">
          <w:marLeft w:val="0"/>
          <w:marRight w:val="0"/>
          <w:marTop w:val="0"/>
          <w:marBottom w:val="0"/>
          <w:divBdr>
            <w:top w:val="none" w:sz="0" w:space="0" w:color="auto"/>
            <w:left w:val="none" w:sz="0" w:space="0" w:color="auto"/>
            <w:bottom w:val="none" w:sz="0" w:space="0" w:color="auto"/>
            <w:right w:val="none" w:sz="0" w:space="0" w:color="auto"/>
          </w:divBdr>
        </w:div>
        <w:div w:id="2038119730">
          <w:marLeft w:val="0"/>
          <w:marRight w:val="0"/>
          <w:marTop w:val="0"/>
          <w:marBottom w:val="0"/>
          <w:divBdr>
            <w:top w:val="none" w:sz="0" w:space="0" w:color="auto"/>
            <w:left w:val="none" w:sz="0" w:space="0" w:color="auto"/>
            <w:bottom w:val="none" w:sz="0" w:space="0" w:color="auto"/>
            <w:right w:val="none" w:sz="0" w:space="0" w:color="auto"/>
          </w:divBdr>
        </w:div>
        <w:div w:id="1018580137">
          <w:marLeft w:val="0"/>
          <w:marRight w:val="0"/>
          <w:marTop w:val="0"/>
          <w:marBottom w:val="0"/>
          <w:divBdr>
            <w:top w:val="none" w:sz="0" w:space="0" w:color="auto"/>
            <w:left w:val="none" w:sz="0" w:space="0" w:color="auto"/>
            <w:bottom w:val="none" w:sz="0" w:space="0" w:color="auto"/>
            <w:right w:val="none" w:sz="0" w:space="0" w:color="auto"/>
          </w:divBdr>
        </w:div>
        <w:div w:id="2080323306">
          <w:marLeft w:val="0"/>
          <w:marRight w:val="0"/>
          <w:marTop w:val="0"/>
          <w:marBottom w:val="0"/>
          <w:divBdr>
            <w:top w:val="none" w:sz="0" w:space="0" w:color="auto"/>
            <w:left w:val="none" w:sz="0" w:space="0" w:color="auto"/>
            <w:bottom w:val="none" w:sz="0" w:space="0" w:color="auto"/>
            <w:right w:val="none" w:sz="0" w:space="0" w:color="auto"/>
          </w:divBdr>
        </w:div>
        <w:div w:id="1165129793">
          <w:marLeft w:val="0"/>
          <w:marRight w:val="0"/>
          <w:marTop w:val="0"/>
          <w:marBottom w:val="0"/>
          <w:divBdr>
            <w:top w:val="none" w:sz="0" w:space="0" w:color="auto"/>
            <w:left w:val="none" w:sz="0" w:space="0" w:color="auto"/>
            <w:bottom w:val="none" w:sz="0" w:space="0" w:color="auto"/>
            <w:right w:val="none" w:sz="0" w:space="0" w:color="auto"/>
          </w:divBdr>
        </w:div>
        <w:div w:id="95562542">
          <w:marLeft w:val="0"/>
          <w:marRight w:val="0"/>
          <w:marTop w:val="0"/>
          <w:marBottom w:val="0"/>
          <w:divBdr>
            <w:top w:val="none" w:sz="0" w:space="0" w:color="auto"/>
            <w:left w:val="none" w:sz="0" w:space="0" w:color="auto"/>
            <w:bottom w:val="none" w:sz="0" w:space="0" w:color="auto"/>
            <w:right w:val="none" w:sz="0" w:space="0" w:color="auto"/>
          </w:divBdr>
        </w:div>
        <w:div w:id="370420349">
          <w:marLeft w:val="0"/>
          <w:marRight w:val="0"/>
          <w:marTop w:val="0"/>
          <w:marBottom w:val="0"/>
          <w:divBdr>
            <w:top w:val="none" w:sz="0" w:space="0" w:color="auto"/>
            <w:left w:val="none" w:sz="0" w:space="0" w:color="auto"/>
            <w:bottom w:val="none" w:sz="0" w:space="0" w:color="auto"/>
            <w:right w:val="none" w:sz="0" w:space="0" w:color="auto"/>
          </w:divBdr>
        </w:div>
        <w:div w:id="125861033">
          <w:marLeft w:val="0"/>
          <w:marRight w:val="0"/>
          <w:marTop w:val="0"/>
          <w:marBottom w:val="0"/>
          <w:divBdr>
            <w:top w:val="none" w:sz="0" w:space="0" w:color="auto"/>
            <w:left w:val="none" w:sz="0" w:space="0" w:color="auto"/>
            <w:bottom w:val="none" w:sz="0" w:space="0" w:color="auto"/>
            <w:right w:val="none" w:sz="0" w:space="0" w:color="auto"/>
          </w:divBdr>
        </w:div>
        <w:div w:id="360474912">
          <w:marLeft w:val="0"/>
          <w:marRight w:val="0"/>
          <w:marTop w:val="0"/>
          <w:marBottom w:val="0"/>
          <w:divBdr>
            <w:top w:val="none" w:sz="0" w:space="0" w:color="auto"/>
            <w:left w:val="none" w:sz="0" w:space="0" w:color="auto"/>
            <w:bottom w:val="none" w:sz="0" w:space="0" w:color="auto"/>
            <w:right w:val="none" w:sz="0" w:space="0" w:color="auto"/>
          </w:divBdr>
        </w:div>
        <w:div w:id="560942839">
          <w:marLeft w:val="0"/>
          <w:marRight w:val="0"/>
          <w:marTop w:val="0"/>
          <w:marBottom w:val="0"/>
          <w:divBdr>
            <w:top w:val="none" w:sz="0" w:space="0" w:color="auto"/>
            <w:left w:val="none" w:sz="0" w:space="0" w:color="auto"/>
            <w:bottom w:val="none" w:sz="0" w:space="0" w:color="auto"/>
            <w:right w:val="none" w:sz="0" w:space="0" w:color="auto"/>
          </w:divBdr>
        </w:div>
        <w:div w:id="1970546898">
          <w:marLeft w:val="0"/>
          <w:marRight w:val="0"/>
          <w:marTop w:val="0"/>
          <w:marBottom w:val="0"/>
          <w:divBdr>
            <w:top w:val="none" w:sz="0" w:space="0" w:color="auto"/>
            <w:left w:val="none" w:sz="0" w:space="0" w:color="auto"/>
            <w:bottom w:val="none" w:sz="0" w:space="0" w:color="auto"/>
            <w:right w:val="none" w:sz="0" w:space="0" w:color="auto"/>
          </w:divBdr>
        </w:div>
        <w:div w:id="264845913">
          <w:marLeft w:val="0"/>
          <w:marRight w:val="0"/>
          <w:marTop w:val="0"/>
          <w:marBottom w:val="0"/>
          <w:divBdr>
            <w:top w:val="none" w:sz="0" w:space="0" w:color="auto"/>
            <w:left w:val="none" w:sz="0" w:space="0" w:color="auto"/>
            <w:bottom w:val="none" w:sz="0" w:space="0" w:color="auto"/>
            <w:right w:val="none" w:sz="0" w:space="0" w:color="auto"/>
          </w:divBdr>
        </w:div>
        <w:div w:id="62988438">
          <w:marLeft w:val="0"/>
          <w:marRight w:val="0"/>
          <w:marTop w:val="0"/>
          <w:marBottom w:val="0"/>
          <w:divBdr>
            <w:top w:val="none" w:sz="0" w:space="0" w:color="auto"/>
            <w:left w:val="none" w:sz="0" w:space="0" w:color="auto"/>
            <w:bottom w:val="none" w:sz="0" w:space="0" w:color="auto"/>
            <w:right w:val="none" w:sz="0" w:space="0" w:color="auto"/>
          </w:divBdr>
        </w:div>
        <w:div w:id="759523230">
          <w:marLeft w:val="0"/>
          <w:marRight w:val="0"/>
          <w:marTop w:val="0"/>
          <w:marBottom w:val="0"/>
          <w:divBdr>
            <w:top w:val="none" w:sz="0" w:space="0" w:color="auto"/>
            <w:left w:val="none" w:sz="0" w:space="0" w:color="auto"/>
            <w:bottom w:val="none" w:sz="0" w:space="0" w:color="auto"/>
            <w:right w:val="none" w:sz="0" w:space="0" w:color="auto"/>
          </w:divBdr>
        </w:div>
      </w:divsChild>
    </w:div>
    <w:div w:id="1114013034">
      <w:bodyDiv w:val="1"/>
      <w:marLeft w:val="0"/>
      <w:marRight w:val="0"/>
      <w:marTop w:val="0"/>
      <w:marBottom w:val="0"/>
      <w:divBdr>
        <w:top w:val="none" w:sz="0" w:space="0" w:color="auto"/>
        <w:left w:val="none" w:sz="0" w:space="0" w:color="auto"/>
        <w:bottom w:val="none" w:sz="0" w:space="0" w:color="auto"/>
        <w:right w:val="none" w:sz="0" w:space="0" w:color="auto"/>
      </w:divBdr>
    </w:div>
    <w:div w:id="1227300772">
      <w:bodyDiv w:val="1"/>
      <w:marLeft w:val="0"/>
      <w:marRight w:val="0"/>
      <w:marTop w:val="0"/>
      <w:marBottom w:val="0"/>
      <w:divBdr>
        <w:top w:val="none" w:sz="0" w:space="0" w:color="auto"/>
        <w:left w:val="none" w:sz="0" w:space="0" w:color="auto"/>
        <w:bottom w:val="none" w:sz="0" w:space="0" w:color="auto"/>
        <w:right w:val="none" w:sz="0" w:space="0" w:color="auto"/>
      </w:divBdr>
    </w:div>
    <w:div w:id="16884820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study.com/academy/lesson/carl-rogers-theories-lesson-quiz.html.%20Accessed%20on%2005/12/18" TargetMode="Externa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16F198B4B2B9438FECE1163AFCF9E5"/>
        <w:category>
          <w:name w:val="General"/>
          <w:gallery w:val="placeholder"/>
        </w:category>
        <w:types>
          <w:type w:val="bbPlcHdr"/>
        </w:types>
        <w:behaviors>
          <w:behavior w:val="content"/>
        </w:behaviors>
        <w:guid w:val="{19E95D96-DE8F-EE4D-88B3-31339A293DE3}"/>
      </w:docPartPr>
      <w:docPartBody>
        <w:p w14:paraId="0FEC3E7B" w14:textId="020B8646" w:rsidR="00DE6C35" w:rsidRDefault="00DE6C35" w:rsidP="00DE6C35">
          <w:pPr>
            <w:pStyle w:val="3D16F198B4B2B9438FECE1163AFCF9E5"/>
          </w:pPr>
          <w:r>
            <w:t>[Type text]</w:t>
          </w:r>
        </w:p>
      </w:docPartBody>
    </w:docPart>
    <w:docPart>
      <w:docPartPr>
        <w:name w:val="4B32B1A23BF70541AD0659DFC21F1C53"/>
        <w:category>
          <w:name w:val="General"/>
          <w:gallery w:val="placeholder"/>
        </w:category>
        <w:types>
          <w:type w:val="bbPlcHdr"/>
        </w:types>
        <w:behaviors>
          <w:behavior w:val="content"/>
        </w:behaviors>
        <w:guid w:val="{62A491CE-2152-9945-A36A-54FE4BAB0B1C}"/>
      </w:docPartPr>
      <w:docPartBody>
        <w:p w14:paraId="245B566A" w14:textId="6CABA0C6" w:rsidR="00DE6C35" w:rsidRDefault="00DE6C35" w:rsidP="00DE6C35">
          <w:pPr>
            <w:pStyle w:val="4B32B1A23BF70541AD0659DFC21F1C53"/>
          </w:pPr>
          <w:r>
            <w:t>[Type text]</w:t>
          </w:r>
        </w:p>
      </w:docPartBody>
    </w:docPart>
    <w:docPart>
      <w:docPartPr>
        <w:name w:val="DA29959C58659440AE0F1AD65BA8ED45"/>
        <w:category>
          <w:name w:val="General"/>
          <w:gallery w:val="placeholder"/>
        </w:category>
        <w:types>
          <w:type w:val="bbPlcHdr"/>
        </w:types>
        <w:behaviors>
          <w:behavior w:val="content"/>
        </w:behaviors>
        <w:guid w:val="{59F29F36-035A-7341-AEBD-CD19F4EF40B2}"/>
      </w:docPartPr>
      <w:docPartBody>
        <w:p w14:paraId="4BBC750E" w14:textId="53DBB91C" w:rsidR="00DE6C35" w:rsidRDefault="00DE6C35" w:rsidP="00DE6C35">
          <w:pPr>
            <w:pStyle w:val="DA29959C58659440AE0F1AD65BA8ED4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35"/>
    <w:rsid w:val="00DE6C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16F198B4B2B9438FECE1163AFCF9E5">
    <w:name w:val="3D16F198B4B2B9438FECE1163AFCF9E5"/>
    <w:rsid w:val="00DE6C35"/>
  </w:style>
  <w:style w:type="paragraph" w:customStyle="1" w:styleId="4B32B1A23BF70541AD0659DFC21F1C53">
    <w:name w:val="4B32B1A23BF70541AD0659DFC21F1C53"/>
    <w:rsid w:val="00DE6C35"/>
  </w:style>
  <w:style w:type="paragraph" w:customStyle="1" w:styleId="DA29959C58659440AE0F1AD65BA8ED45">
    <w:name w:val="DA29959C58659440AE0F1AD65BA8ED45"/>
    <w:rsid w:val="00DE6C35"/>
  </w:style>
  <w:style w:type="paragraph" w:customStyle="1" w:styleId="EBDF6F2800F8DD4784D5E70DA3ABE835">
    <w:name w:val="EBDF6F2800F8DD4784D5E70DA3ABE835"/>
    <w:rsid w:val="00DE6C35"/>
  </w:style>
  <w:style w:type="paragraph" w:customStyle="1" w:styleId="885260A8EAD3DD43BE231AA2D1E46889">
    <w:name w:val="885260A8EAD3DD43BE231AA2D1E46889"/>
    <w:rsid w:val="00DE6C35"/>
  </w:style>
  <w:style w:type="paragraph" w:customStyle="1" w:styleId="2531E905D93F8044BAC79D3A8AAF0C38">
    <w:name w:val="2531E905D93F8044BAC79D3A8AAF0C38"/>
    <w:rsid w:val="00DE6C35"/>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16F198B4B2B9438FECE1163AFCF9E5">
    <w:name w:val="3D16F198B4B2B9438FECE1163AFCF9E5"/>
    <w:rsid w:val="00DE6C35"/>
  </w:style>
  <w:style w:type="paragraph" w:customStyle="1" w:styleId="4B32B1A23BF70541AD0659DFC21F1C53">
    <w:name w:val="4B32B1A23BF70541AD0659DFC21F1C53"/>
    <w:rsid w:val="00DE6C35"/>
  </w:style>
  <w:style w:type="paragraph" w:customStyle="1" w:styleId="DA29959C58659440AE0F1AD65BA8ED45">
    <w:name w:val="DA29959C58659440AE0F1AD65BA8ED45"/>
    <w:rsid w:val="00DE6C35"/>
  </w:style>
  <w:style w:type="paragraph" w:customStyle="1" w:styleId="EBDF6F2800F8DD4784D5E70DA3ABE835">
    <w:name w:val="EBDF6F2800F8DD4784D5E70DA3ABE835"/>
    <w:rsid w:val="00DE6C35"/>
  </w:style>
  <w:style w:type="paragraph" w:customStyle="1" w:styleId="885260A8EAD3DD43BE231AA2D1E46889">
    <w:name w:val="885260A8EAD3DD43BE231AA2D1E46889"/>
    <w:rsid w:val="00DE6C35"/>
  </w:style>
  <w:style w:type="paragraph" w:customStyle="1" w:styleId="2531E905D93F8044BAC79D3A8AAF0C38">
    <w:name w:val="2531E905D93F8044BAC79D3A8AAF0C38"/>
    <w:rsid w:val="00DE6C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F41E2-07F6-6045-AA3D-C74926A08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1170</Words>
  <Characters>6673</Characters>
  <Application>Microsoft Macintosh Word</Application>
  <DocSecurity>0</DocSecurity>
  <Lines>55</Lines>
  <Paragraphs>15</Paragraphs>
  <ScaleCrop>false</ScaleCrop>
  <Company/>
  <LinksUpToDate>false</LinksUpToDate>
  <CharactersWithSpaces>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Harris</dc:creator>
  <cp:keywords/>
  <dc:description/>
  <cp:lastModifiedBy>caroline Harris</cp:lastModifiedBy>
  <cp:revision>15</cp:revision>
  <dcterms:created xsi:type="dcterms:W3CDTF">2018-12-12T10:55:00Z</dcterms:created>
  <dcterms:modified xsi:type="dcterms:W3CDTF">2018-12-12T12:51:00Z</dcterms:modified>
</cp:coreProperties>
</file>