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31715020"/>
        <w:docPartObj>
          <w:docPartGallery w:val="Cover Pages"/>
          <w:docPartUnique/>
        </w:docPartObj>
      </w:sdtPr>
      <w:sdtContent>
        <w:p w14:paraId="65A2D882" w14:textId="77777777" w:rsidR="00815082" w:rsidRDefault="004605E0">
          <w:r>
            <w:rPr>
              <w:noProof/>
            </w:rPr>
            <mc:AlternateContent>
              <mc:Choice Requires="wps">
                <w:drawing>
                  <wp:anchor distT="0" distB="0" distL="114300" distR="114300" simplePos="0" relativeHeight="251660288" behindDoc="0" locked="0" layoutInCell="1" allowOverlap="1" wp14:anchorId="403F6FFA" wp14:editId="0206C396">
                    <wp:simplePos x="0" y="0"/>
                    <wp:positionH relativeFrom="column">
                      <wp:posOffset>-236220</wp:posOffset>
                    </wp:positionH>
                    <wp:positionV relativeFrom="paragraph">
                      <wp:posOffset>7147560</wp:posOffset>
                    </wp:positionV>
                    <wp:extent cx="6408420" cy="1082040"/>
                    <wp:effectExtent l="0" t="0" r="11430" b="22860"/>
                    <wp:wrapNone/>
                    <wp:docPr id="1351303806" name="Text Box 1"/>
                    <wp:cNvGraphicFramePr/>
                    <a:graphic xmlns:a="http://schemas.openxmlformats.org/drawingml/2006/main">
                      <a:graphicData uri="http://schemas.microsoft.com/office/word/2010/wordprocessingShape">
                        <wps:wsp>
                          <wps:cNvSpPr txBox="1"/>
                          <wps:spPr>
                            <a:xfrm>
                              <a:off x="0" y="0"/>
                              <a:ext cx="6408420" cy="1082040"/>
                            </a:xfrm>
                            <a:prstGeom prst="rect">
                              <a:avLst/>
                            </a:prstGeom>
                            <a:solidFill>
                              <a:schemeClr val="lt1"/>
                            </a:solidFill>
                            <a:ln w="6350">
                              <a:solidFill>
                                <a:prstClr val="black"/>
                              </a:solidFill>
                            </a:ln>
                          </wps:spPr>
                          <wps:txbx>
                            <w:txbxContent>
                              <w:p w14:paraId="5B339893" w14:textId="1133A446" w:rsidR="004605E0" w:rsidRDefault="004605E0" w:rsidP="004605E0">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3F6FFA" id="_x0000_t202" coordsize="21600,21600" o:spt="202" path="m,l,21600r21600,l21600,xe">
                    <v:stroke joinstyle="miter"/>
                    <v:path gradientshapeok="t" o:connecttype="rect"/>
                  </v:shapetype>
                  <v:shape id="Text Box 1" o:spid="_x0000_s1026" type="#_x0000_t202" style="position:absolute;left:0;text-align:left;margin-left:-18.6pt;margin-top:562.8pt;width:504.6pt;height:85.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" fillcolor="white [3201]" strokeweight=".5pt">
                    <v:textbox>
                      <w:txbxContent>
                        <w:p w14:paraId="5B339893" w14:textId="1133A446" w:rsidR="004605E0" w:rsidRDefault="004605E0" w:rsidP="004605E0">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7C2F4E96" wp14:editId="58726FF1">
                    <wp:simplePos x="0" y="0"/>
                    <wp:positionH relativeFrom="page">
                      <wp:posOffset>220980</wp:posOffset>
                    </wp:positionH>
                    <wp:positionV relativeFrom="page">
                      <wp:posOffset>1211580</wp:posOffset>
                    </wp:positionV>
                    <wp:extent cx="7147560" cy="3840480"/>
                    <wp:effectExtent l="0" t="0" r="0" b="2540"/>
                    <wp:wrapNone/>
                    <wp:docPr id="138" name="Text Box 139"/>
                    <wp:cNvGraphicFramePr/>
                    <a:graphic xmlns:a="http://schemas.openxmlformats.org/drawingml/2006/main">
                      <a:graphicData uri="http://schemas.microsoft.com/office/word/2010/wordprocessingShape">
                        <wps:wsp>
                          <wps:cNvSpPr txBox="1"/>
                          <wps:spPr>
                            <a:xfrm>
                              <a:off x="0" y="0"/>
                              <a:ext cx="714756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842"/>
                                  <w:gridCol w:w="5419"/>
                                </w:tblGrid>
                                <w:tr w:rsidR="004605E0" w14:paraId="064C7994" w14:textId="77777777">
                                  <w:trPr>
                                    <w:jc w:val="center"/>
                                  </w:trPr>
                                  <w:tc>
                                    <w:tcPr>
                                      <w:tcW w:w="2568" w:type="pct"/>
                                      <w:vAlign w:val="center"/>
                                    </w:tcPr>
                                    <w:p w14:paraId="5B19AF13" w14:textId="77777777" w:rsidR="004605E0" w:rsidRDefault="004605E0">
                                      <w:pPr>
                                        <w:jc w:val="right"/>
                                      </w:pPr>
                                      <w:r>
                                        <w:rPr>
                                          <w:noProof/>
                                        </w:rPr>
                                        <w:drawing>
                                          <wp:inline distT="0" distB="0" distL="0" distR="0" wp14:anchorId="643DB5C5" wp14:editId="50D9B880">
                                            <wp:extent cx="3065006" cy="3068671"/>
                                            <wp:effectExtent l="0" t="0" r="2540" b="0"/>
                                            <wp:docPr id="9469790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9">
                                                      <a:extLst>
                                                        <a:ext uri="{28A0092B-C50C-407E-A947-70E740481C1C}">
                                                          <a14:useLocalDpi xmlns:a14="http://schemas.microsoft.com/office/drawing/2010/main" val="0"/>
                                                        </a:ext>
                                                      </a:extLst>
                                                    </a:blip>
                                                    <a:stretch>
                                                      <a:fillRect/>
                                                    </a:stretch>
                                                  </pic:blipFill>
                                                  <pic:spPr>
                                                    <a:xfrm>
                                                      <a:off x="0" y="0"/>
                                                      <a:ext cx="3065006" cy="3068671"/>
                                                    </a:xfrm>
                                                    <a:prstGeom prst="rect">
                                                      <a:avLst/>
                                                    </a:prstGeom>
                                                  </pic:spPr>
                                                </pic:pic>
                                              </a:graphicData>
                                            </a:graphic>
                                          </wp:inline>
                                        </w:drawing>
                                      </w:r>
                                    </w:p>
                                    <w:p w14:paraId="5DD8F16C" w14:textId="3C7A1011" w:rsidR="00E67F21" w:rsidRPr="00E67F21" w:rsidRDefault="00E67F21">
                                      <w:pPr>
                                        <w:jc w:val="right"/>
                                        <w:rPr>
                                          <w:b/>
                                          <w:bCs/>
                                          <w:color w:val="0070C0"/>
                                          <w:sz w:val="36"/>
                                          <w:szCs w:val="36"/>
                                        </w:rPr>
                                      </w:pPr>
                                      <w:r w:rsidRPr="00E67F21">
                                        <w:rPr>
                                          <w:b/>
                                          <w:bCs/>
                                          <w:color w:val="0070C0"/>
                                          <w:sz w:val="36"/>
                                          <w:szCs w:val="36"/>
                                        </w:rPr>
                                        <w:t>Veltrix Consulting Company</w:t>
                                      </w:r>
                                    </w:p>
                                    <w:sdt>
                                      <w:sdtPr>
                                        <w:rPr>
                                          <w:b/>
                                          <w:bCs/>
                                          <w:caps/>
                                          <w:color w:val="C00000"/>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35E4692" w14:textId="5AA5FA43" w:rsidR="004605E0" w:rsidRDefault="004605E0">
                                          <w:pPr>
                                            <w:pStyle w:val="NoSpacing"/>
                                            <w:spacing w:line="312" w:lineRule="auto"/>
                                            <w:jc w:val="right"/>
                                            <w:rPr>
                                              <w:caps/>
                                              <w:color w:val="191919" w:themeColor="text1" w:themeTint="E6"/>
                                              <w:sz w:val="72"/>
                                              <w:szCs w:val="72"/>
                                            </w:rPr>
                                          </w:pPr>
                                          <w:r w:rsidRPr="004605E0">
                                            <w:rPr>
                                              <w:b/>
                                              <w:bCs/>
                                              <w:caps/>
                                              <w:color w:val="C00000"/>
                                              <w:sz w:val="72"/>
                                              <w:szCs w:val="72"/>
                                            </w:rPr>
                                            <w:t>consultancy report</w:t>
                                          </w:r>
                                        </w:p>
                                      </w:sdtContent>
                                    </w:sdt>
                                    <w:p w14:paraId="52C5FA46" w14:textId="09D951C2" w:rsidR="004605E0" w:rsidRDefault="004605E0" w:rsidP="004605E0">
                                      <w:pPr>
                                        <w:jc w:val="center"/>
                                        <w:rPr>
                                          <w:szCs w:val="24"/>
                                        </w:rPr>
                                      </w:pPr>
                                    </w:p>
                                  </w:tc>
                                  <w:tc>
                                    <w:tcPr>
                                      <w:tcW w:w="2432" w:type="pct"/>
                                      <w:vAlign w:val="center"/>
                                    </w:tcPr>
                                    <w:p w14:paraId="5C1003CA" w14:textId="77777777" w:rsidR="004605E0" w:rsidRPr="004605E0" w:rsidRDefault="004605E0" w:rsidP="004605E0">
                                      <w:pPr>
                                        <w:pStyle w:val="NoSpacing"/>
                                        <w:spacing w:line="360" w:lineRule="auto"/>
                                        <w:rPr>
                                          <w:rFonts w:ascii="Arial" w:hAnsi="Arial" w:cs="Arial"/>
                                          <w:color w:val="0E2841" w:themeColor="text2"/>
                                          <w:sz w:val="32"/>
                                          <w:szCs w:val="32"/>
                                        </w:rPr>
                                      </w:pPr>
                                      <w:r w:rsidRPr="004605E0">
                                        <w:rPr>
                                          <w:rFonts w:ascii="Arial" w:hAnsi="Arial" w:cs="Arial"/>
                                          <w:b/>
                                          <w:bCs/>
                                          <w:color w:val="0E2841" w:themeColor="text2"/>
                                          <w:sz w:val="32"/>
                                          <w:szCs w:val="32"/>
                                        </w:rPr>
                                        <w:t>Module</w:t>
                                      </w:r>
                                      <w:r w:rsidRPr="004605E0">
                                        <w:rPr>
                                          <w:rFonts w:ascii="Arial" w:hAnsi="Arial" w:cs="Arial"/>
                                          <w:color w:val="0E2841" w:themeColor="text2"/>
                                          <w:sz w:val="32"/>
                                          <w:szCs w:val="32"/>
                                        </w:rPr>
                                        <w:t>: Organisational Consultancy</w:t>
                                      </w:r>
                                    </w:p>
                                    <w:p w14:paraId="64BDFDAF" w14:textId="77777777" w:rsidR="004605E0" w:rsidRPr="004605E0" w:rsidRDefault="004605E0" w:rsidP="004605E0">
                                      <w:pPr>
                                        <w:pStyle w:val="NoSpacing"/>
                                        <w:spacing w:line="360" w:lineRule="auto"/>
                                        <w:rPr>
                                          <w:rFonts w:ascii="Arial" w:hAnsi="Arial" w:cs="Arial"/>
                                          <w:color w:val="0E2841" w:themeColor="text2"/>
                                          <w:sz w:val="32"/>
                                          <w:szCs w:val="32"/>
                                        </w:rPr>
                                      </w:pPr>
                                      <w:r w:rsidRPr="004605E0">
                                        <w:rPr>
                                          <w:rFonts w:ascii="Arial" w:hAnsi="Arial" w:cs="Arial"/>
                                          <w:b/>
                                          <w:bCs/>
                                          <w:color w:val="0E2841" w:themeColor="text2"/>
                                          <w:sz w:val="32"/>
                                          <w:szCs w:val="32"/>
                                        </w:rPr>
                                        <w:t>Module code</w:t>
                                      </w:r>
                                      <w:r w:rsidRPr="004605E0">
                                        <w:rPr>
                                          <w:rFonts w:ascii="Arial" w:hAnsi="Arial" w:cs="Arial"/>
                                          <w:color w:val="0E2841" w:themeColor="text2"/>
                                          <w:sz w:val="32"/>
                                          <w:szCs w:val="32"/>
                                        </w:rPr>
                                        <w:t>: BMIH6005</w:t>
                                      </w:r>
                                    </w:p>
                                    <w:p w14:paraId="3D9A3494" w14:textId="77777777" w:rsidR="004605E0" w:rsidRPr="004605E0" w:rsidRDefault="004605E0" w:rsidP="004605E0">
                                      <w:pPr>
                                        <w:pStyle w:val="NoSpacing"/>
                                        <w:spacing w:line="360" w:lineRule="auto"/>
                                        <w:rPr>
                                          <w:rFonts w:ascii="Arial" w:hAnsi="Arial" w:cs="Arial"/>
                                          <w:color w:val="0E2841" w:themeColor="text2"/>
                                          <w:sz w:val="32"/>
                                          <w:szCs w:val="32"/>
                                        </w:rPr>
                                      </w:pPr>
                                      <w:r w:rsidRPr="004605E0">
                                        <w:rPr>
                                          <w:rFonts w:ascii="Arial" w:hAnsi="Arial" w:cs="Arial"/>
                                          <w:b/>
                                          <w:bCs/>
                                          <w:color w:val="0E2841" w:themeColor="text2"/>
                                          <w:sz w:val="32"/>
                                          <w:szCs w:val="32"/>
                                        </w:rPr>
                                        <w:t>Lecturer</w:t>
                                      </w:r>
                                      <w:r w:rsidRPr="004605E0">
                                        <w:rPr>
                                          <w:rFonts w:ascii="Arial" w:hAnsi="Arial" w:cs="Arial"/>
                                          <w:color w:val="0E2841" w:themeColor="text2"/>
                                          <w:sz w:val="32"/>
                                          <w:szCs w:val="32"/>
                                        </w:rPr>
                                        <w:t xml:space="preserve">: Neil Dyer  </w:t>
                                      </w:r>
                                    </w:p>
                                    <w:p w14:paraId="752DB9D3" w14:textId="77777777" w:rsidR="004605E0" w:rsidRPr="004605E0" w:rsidRDefault="004605E0" w:rsidP="004605E0">
                                      <w:pPr>
                                        <w:pStyle w:val="NoSpacing"/>
                                        <w:spacing w:line="360" w:lineRule="auto"/>
                                        <w:rPr>
                                          <w:rFonts w:ascii="Arial" w:hAnsi="Arial" w:cs="Arial"/>
                                          <w:color w:val="0E2841" w:themeColor="text2"/>
                                          <w:sz w:val="32"/>
                                          <w:szCs w:val="32"/>
                                        </w:rPr>
                                      </w:pPr>
                                      <w:r w:rsidRPr="004605E0">
                                        <w:rPr>
                                          <w:rFonts w:ascii="Arial" w:hAnsi="Arial" w:cs="Arial"/>
                                          <w:b/>
                                          <w:bCs/>
                                          <w:color w:val="0E2841" w:themeColor="text2"/>
                                          <w:sz w:val="32"/>
                                          <w:szCs w:val="32"/>
                                        </w:rPr>
                                        <w:t>Author</w:t>
                                      </w:r>
                                      <w:r w:rsidRPr="004605E0">
                                        <w:rPr>
                                          <w:rFonts w:ascii="Arial" w:hAnsi="Arial" w:cs="Arial"/>
                                          <w:color w:val="0E2841" w:themeColor="text2"/>
                                          <w:sz w:val="32"/>
                                          <w:szCs w:val="32"/>
                                        </w:rPr>
                                        <w:t>: Marinela Covasneanu</w:t>
                                      </w:r>
                                    </w:p>
                                    <w:p w14:paraId="0DC9BED0" w14:textId="77777777" w:rsidR="004605E0" w:rsidRDefault="004605E0" w:rsidP="004605E0">
                                      <w:pPr>
                                        <w:pStyle w:val="NoSpacing"/>
                                        <w:spacing w:line="360" w:lineRule="auto"/>
                                        <w:rPr>
                                          <w:rFonts w:ascii="Arial" w:hAnsi="Arial" w:cs="Arial"/>
                                          <w:color w:val="0E2841" w:themeColor="text2"/>
                                          <w:sz w:val="32"/>
                                          <w:szCs w:val="32"/>
                                        </w:rPr>
                                      </w:pPr>
                                      <w:r w:rsidRPr="004605E0">
                                        <w:rPr>
                                          <w:rFonts w:ascii="Arial" w:hAnsi="Arial" w:cs="Arial"/>
                                          <w:b/>
                                          <w:bCs/>
                                          <w:color w:val="0E2841" w:themeColor="text2"/>
                                          <w:sz w:val="32"/>
                                          <w:szCs w:val="32"/>
                                        </w:rPr>
                                        <w:t>Student Number</w:t>
                                      </w:r>
                                      <w:r w:rsidRPr="004605E0">
                                        <w:rPr>
                                          <w:rFonts w:ascii="Arial" w:hAnsi="Arial" w:cs="Arial"/>
                                          <w:color w:val="0E2841" w:themeColor="text2"/>
                                          <w:sz w:val="32"/>
                                          <w:szCs w:val="32"/>
                                        </w:rPr>
                                        <w:t>: 1920078</w:t>
                                      </w:r>
                                    </w:p>
                                    <w:p w14:paraId="4DCE5A4F" w14:textId="029AEF76" w:rsidR="006F2348" w:rsidRPr="004605E0" w:rsidRDefault="006F2348" w:rsidP="004605E0">
                                      <w:pPr>
                                        <w:pStyle w:val="NoSpacing"/>
                                        <w:spacing w:line="360" w:lineRule="auto"/>
                                        <w:rPr>
                                          <w:rFonts w:ascii="Arial" w:hAnsi="Arial" w:cs="Arial"/>
                                          <w:color w:val="0E2841" w:themeColor="text2"/>
                                          <w:sz w:val="32"/>
                                          <w:szCs w:val="32"/>
                                        </w:rPr>
                                      </w:pPr>
                                      <w:r w:rsidRPr="006F2348">
                                        <w:rPr>
                                          <w:rFonts w:ascii="Arial" w:hAnsi="Arial" w:cs="Arial"/>
                                          <w:b/>
                                          <w:bCs/>
                                          <w:color w:val="0E2841" w:themeColor="text2"/>
                                          <w:sz w:val="32"/>
                                          <w:szCs w:val="32"/>
                                        </w:rPr>
                                        <w:t>Word count</w:t>
                                      </w:r>
                                      <w:r>
                                        <w:rPr>
                                          <w:rFonts w:ascii="Arial" w:hAnsi="Arial" w:cs="Arial"/>
                                          <w:color w:val="0E2841" w:themeColor="text2"/>
                                          <w:sz w:val="32"/>
                                          <w:szCs w:val="32"/>
                                        </w:rPr>
                                        <w:t xml:space="preserve">: </w:t>
                                      </w:r>
                                      <w:r w:rsidR="007C341D">
                                        <w:rPr>
                                          <w:rFonts w:ascii="Arial" w:hAnsi="Arial" w:cs="Arial"/>
                                          <w:color w:val="0E2841" w:themeColor="text2"/>
                                          <w:sz w:val="32"/>
                                          <w:szCs w:val="32"/>
                                        </w:rPr>
                                        <w:t>6009</w:t>
                                      </w:r>
                                    </w:p>
                                    <w:p w14:paraId="06036871" w14:textId="77777777" w:rsidR="004605E0" w:rsidRPr="004605E0" w:rsidRDefault="004605E0">
                                      <w:pPr>
                                        <w:pStyle w:val="NoSpacing"/>
                                        <w:rPr>
                                          <w:rFonts w:ascii="Arial" w:hAnsi="Arial" w:cs="Arial"/>
                                          <w:color w:val="0E2841" w:themeColor="text2"/>
                                          <w:sz w:val="32"/>
                                          <w:szCs w:val="32"/>
                                        </w:rPr>
                                      </w:pPr>
                                    </w:p>
                                    <w:p w14:paraId="324B2D5A" w14:textId="77777777" w:rsidR="004605E0" w:rsidRPr="004605E0" w:rsidRDefault="004605E0">
                                      <w:pPr>
                                        <w:pStyle w:val="NoSpacing"/>
                                        <w:rPr>
                                          <w:rFonts w:ascii="Arial" w:hAnsi="Arial" w:cs="Arial"/>
                                          <w:color w:val="0E2841" w:themeColor="text2"/>
                                          <w:sz w:val="32"/>
                                          <w:szCs w:val="32"/>
                                        </w:rPr>
                                      </w:pPr>
                                    </w:p>
                                    <w:p w14:paraId="68889C8C" w14:textId="77777777" w:rsidR="004605E0" w:rsidRPr="004605E0" w:rsidRDefault="004605E0">
                                      <w:pPr>
                                        <w:pStyle w:val="NoSpacing"/>
                                        <w:rPr>
                                          <w:rFonts w:ascii="Arial" w:hAnsi="Arial" w:cs="Arial"/>
                                          <w:color w:val="0E2841" w:themeColor="text2"/>
                                          <w:sz w:val="32"/>
                                          <w:szCs w:val="32"/>
                                        </w:rPr>
                                      </w:pPr>
                                    </w:p>
                                    <w:p w14:paraId="53CD25D9" w14:textId="77777777" w:rsidR="004605E0" w:rsidRDefault="004605E0">
                                      <w:pPr>
                                        <w:pStyle w:val="NoSpacing"/>
                                        <w:rPr>
                                          <w:color w:val="0E2841" w:themeColor="text2"/>
                                        </w:rPr>
                                      </w:pPr>
                                    </w:p>
                                    <w:p w14:paraId="10B6D9A5" w14:textId="77777777" w:rsidR="004605E0" w:rsidRDefault="004605E0">
                                      <w:pPr>
                                        <w:pStyle w:val="NoSpacing"/>
                                        <w:rPr>
                                          <w:color w:val="0E2841" w:themeColor="text2"/>
                                        </w:rPr>
                                      </w:pPr>
                                    </w:p>
                                    <w:p w14:paraId="0AC5A19F" w14:textId="77777777" w:rsidR="004605E0" w:rsidRDefault="004605E0">
                                      <w:pPr>
                                        <w:pStyle w:val="NoSpacing"/>
                                        <w:rPr>
                                          <w:color w:val="0E2841" w:themeColor="text2"/>
                                        </w:rPr>
                                      </w:pPr>
                                    </w:p>
                                    <w:p w14:paraId="5F64CA38" w14:textId="77777777" w:rsidR="004605E0" w:rsidRDefault="004605E0">
                                      <w:pPr>
                                        <w:pStyle w:val="NoSpacing"/>
                                        <w:rPr>
                                          <w:color w:val="0E2841" w:themeColor="text2"/>
                                        </w:rPr>
                                      </w:pPr>
                                    </w:p>
                                    <w:p w14:paraId="200D082F" w14:textId="77777777" w:rsidR="004605E0" w:rsidRDefault="004605E0">
                                      <w:pPr>
                                        <w:pStyle w:val="NoSpacing"/>
                                        <w:rPr>
                                          <w:color w:val="0E2841" w:themeColor="text2"/>
                                        </w:rPr>
                                      </w:pPr>
                                    </w:p>
                                    <w:p w14:paraId="7862EDDF" w14:textId="2A4018ED" w:rsidR="004605E0" w:rsidRDefault="004605E0">
                                      <w:pPr>
                                        <w:pStyle w:val="NoSpacing"/>
                                      </w:pPr>
                                    </w:p>
                                  </w:tc>
                                </w:tr>
                              </w:tbl>
                              <w:p w14:paraId="3EE0D618" w14:textId="77777777" w:rsidR="004605E0" w:rsidRDefault="004605E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77300</wp14:pctHeight>
                    </wp14:sizeRelV>
                  </wp:anchor>
                </w:drawing>
              </mc:Choice>
              <mc:Fallback>
                <w:pict>
                  <v:shape w14:anchorId="7C2F4E96" id="Text Box 139" o:spid="_x0000_s1027" type="#_x0000_t202" style="position:absolute;left:0;text-align:left;margin-left:17.4pt;margin-top:95.4pt;width:562.8pt;height:302.4pt;z-index:251659264;visibility:visible;mso-wrap-style:square;mso-width-percent:0;mso-height-percent:773;mso-wrap-distance-left:9pt;mso-wrap-distance-top:0;mso-wrap-distance-right:9pt;mso-wrap-distance-bottom:0;mso-position-horizontal:absolute;mso-position-horizontal-relative:page;mso-position-vertical:absolute;mso-position-vertical-relative:page;mso-width-percent:0;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842"/>
                            <w:gridCol w:w="5419"/>
                          </w:tblGrid>
                          <w:tr w:rsidR="004605E0" w14:paraId="064C7994" w14:textId="77777777">
                            <w:trPr>
                              <w:jc w:val="center"/>
                            </w:trPr>
                            <w:tc>
                              <w:tcPr>
                                <w:tcW w:w="2568" w:type="pct"/>
                                <w:vAlign w:val="center"/>
                              </w:tcPr>
                              <w:p w14:paraId="5B19AF13" w14:textId="77777777" w:rsidR="004605E0" w:rsidRDefault="004605E0">
                                <w:pPr>
                                  <w:jc w:val="right"/>
                                </w:pPr>
                                <w:r>
                                  <w:rPr>
                                    <w:noProof/>
                                  </w:rPr>
                                  <w:drawing>
                                    <wp:inline distT="0" distB="0" distL="0" distR="0" wp14:anchorId="643DB5C5" wp14:editId="50D9B880">
                                      <wp:extent cx="3065006" cy="3068671"/>
                                      <wp:effectExtent l="0" t="0" r="2540" b="0"/>
                                      <wp:docPr id="9469790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9">
                                                <a:extLst>
                                                  <a:ext uri="{28A0092B-C50C-407E-A947-70E740481C1C}">
                                                    <a14:useLocalDpi xmlns:a14="http://schemas.microsoft.com/office/drawing/2010/main" val="0"/>
                                                  </a:ext>
                                                </a:extLst>
                                              </a:blip>
                                              <a:stretch>
                                                <a:fillRect/>
                                              </a:stretch>
                                            </pic:blipFill>
                                            <pic:spPr>
                                              <a:xfrm>
                                                <a:off x="0" y="0"/>
                                                <a:ext cx="3065006" cy="3068671"/>
                                              </a:xfrm>
                                              <a:prstGeom prst="rect">
                                                <a:avLst/>
                                              </a:prstGeom>
                                            </pic:spPr>
                                          </pic:pic>
                                        </a:graphicData>
                                      </a:graphic>
                                    </wp:inline>
                                  </w:drawing>
                                </w:r>
                              </w:p>
                              <w:p w14:paraId="5DD8F16C" w14:textId="3C7A1011" w:rsidR="00E67F21" w:rsidRPr="00E67F21" w:rsidRDefault="00E67F21">
                                <w:pPr>
                                  <w:jc w:val="right"/>
                                  <w:rPr>
                                    <w:b/>
                                    <w:bCs/>
                                    <w:color w:val="0070C0"/>
                                    <w:sz w:val="36"/>
                                    <w:szCs w:val="36"/>
                                  </w:rPr>
                                </w:pPr>
                                <w:r w:rsidRPr="00E67F21">
                                  <w:rPr>
                                    <w:b/>
                                    <w:bCs/>
                                    <w:color w:val="0070C0"/>
                                    <w:sz w:val="36"/>
                                    <w:szCs w:val="36"/>
                                  </w:rPr>
                                  <w:t>Veltrix Consulting Company</w:t>
                                </w:r>
                              </w:p>
                              <w:sdt>
                                <w:sdtPr>
                                  <w:rPr>
                                    <w:b/>
                                    <w:bCs/>
                                    <w:caps/>
                                    <w:color w:val="C00000"/>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35E4692" w14:textId="5AA5FA43" w:rsidR="004605E0" w:rsidRDefault="004605E0">
                                    <w:pPr>
                                      <w:pStyle w:val="NoSpacing"/>
                                      <w:spacing w:line="312" w:lineRule="auto"/>
                                      <w:jc w:val="right"/>
                                      <w:rPr>
                                        <w:caps/>
                                        <w:color w:val="191919" w:themeColor="text1" w:themeTint="E6"/>
                                        <w:sz w:val="72"/>
                                        <w:szCs w:val="72"/>
                                      </w:rPr>
                                    </w:pPr>
                                    <w:r w:rsidRPr="004605E0">
                                      <w:rPr>
                                        <w:b/>
                                        <w:bCs/>
                                        <w:caps/>
                                        <w:color w:val="C00000"/>
                                        <w:sz w:val="72"/>
                                        <w:szCs w:val="72"/>
                                      </w:rPr>
                                      <w:t>consultancy report</w:t>
                                    </w:r>
                                  </w:p>
                                </w:sdtContent>
                              </w:sdt>
                              <w:p w14:paraId="52C5FA46" w14:textId="09D951C2" w:rsidR="004605E0" w:rsidRDefault="004605E0" w:rsidP="004605E0">
                                <w:pPr>
                                  <w:jc w:val="center"/>
                                  <w:rPr>
                                    <w:szCs w:val="24"/>
                                  </w:rPr>
                                </w:pPr>
                              </w:p>
                            </w:tc>
                            <w:tc>
                              <w:tcPr>
                                <w:tcW w:w="2432" w:type="pct"/>
                                <w:vAlign w:val="center"/>
                              </w:tcPr>
                              <w:p w14:paraId="5C1003CA" w14:textId="77777777" w:rsidR="004605E0" w:rsidRPr="004605E0" w:rsidRDefault="004605E0" w:rsidP="004605E0">
                                <w:pPr>
                                  <w:pStyle w:val="NoSpacing"/>
                                  <w:spacing w:line="360" w:lineRule="auto"/>
                                  <w:rPr>
                                    <w:rFonts w:ascii="Arial" w:hAnsi="Arial" w:cs="Arial"/>
                                    <w:color w:val="0E2841" w:themeColor="text2"/>
                                    <w:sz w:val="32"/>
                                    <w:szCs w:val="32"/>
                                  </w:rPr>
                                </w:pPr>
                                <w:r w:rsidRPr="004605E0">
                                  <w:rPr>
                                    <w:rFonts w:ascii="Arial" w:hAnsi="Arial" w:cs="Arial"/>
                                    <w:b/>
                                    <w:bCs/>
                                    <w:color w:val="0E2841" w:themeColor="text2"/>
                                    <w:sz w:val="32"/>
                                    <w:szCs w:val="32"/>
                                  </w:rPr>
                                  <w:t>Module</w:t>
                                </w:r>
                                <w:r w:rsidRPr="004605E0">
                                  <w:rPr>
                                    <w:rFonts w:ascii="Arial" w:hAnsi="Arial" w:cs="Arial"/>
                                    <w:color w:val="0E2841" w:themeColor="text2"/>
                                    <w:sz w:val="32"/>
                                    <w:szCs w:val="32"/>
                                  </w:rPr>
                                  <w:t>: Organisational Consultancy</w:t>
                                </w:r>
                              </w:p>
                              <w:p w14:paraId="64BDFDAF" w14:textId="77777777" w:rsidR="004605E0" w:rsidRPr="004605E0" w:rsidRDefault="004605E0" w:rsidP="004605E0">
                                <w:pPr>
                                  <w:pStyle w:val="NoSpacing"/>
                                  <w:spacing w:line="360" w:lineRule="auto"/>
                                  <w:rPr>
                                    <w:rFonts w:ascii="Arial" w:hAnsi="Arial" w:cs="Arial"/>
                                    <w:color w:val="0E2841" w:themeColor="text2"/>
                                    <w:sz w:val="32"/>
                                    <w:szCs w:val="32"/>
                                  </w:rPr>
                                </w:pPr>
                                <w:r w:rsidRPr="004605E0">
                                  <w:rPr>
                                    <w:rFonts w:ascii="Arial" w:hAnsi="Arial" w:cs="Arial"/>
                                    <w:b/>
                                    <w:bCs/>
                                    <w:color w:val="0E2841" w:themeColor="text2"/>
                                    <w:sz w:val="32"/>
                                    <w:szCs w:val="32"/>
                                  </w:rPr>
                                  <w:t>Module code</w:t>
                                </w:r>
                                <w:r w:rsidRPr="004605E0">
                                  <w:rPr>
                                    <w:rFonts w:ascii="Arial" w:hAnsi="Arial" w:cs="Arial"/>
                                    <w:color w:val="0E2841" w:themeColor="text2"/>
                                    <w:sz w:val="32"/>
                                    <w:szCs w:val="32"/>
                                  </w:rPr>
                                  <w:t>: BMIH6005</w:t>
                                </w:r>
                              </w:p>
                              <w:p w14:paraId="3D9A3494" w14:textId="77777777" w:rsidR="004605E0" w:rsidRPr="004605E0" w:rsidRDefault="004605E0" w:rsidP="004605E0">
                                <w:pPr>
                                  <w:pStyle w:val="NoSpacing"/>
                                  <w:spacing w:line="360" w:lineRule="auto"/>
                                  <w:rPr>
                                    <w:rFonts w:ascii="Arial" w:hAnsi="Arial" w:cs="Arial"/>
                                    <w:color w:val="0E2841" w:themeColor="text2"/>
                                    <w:sz w:val="32"/>
                                    <w:szCs w:val="32"/>
                                  </w:rPr>
                                </w:pPr>
                                <w:r w:rsidRPr="004605E0">
                                  <w:rPr>
                                    <w:rFonts w:ascii="Arial" w:hAnsi="Arial" w:cs="Arial"/>
                                    <w:b/>
                                    <w:bCs/>
                                    <w:color w:val="0E2841" w:themeColor="text2"/>
                                    <w:sz w:val="32"/>
                                    <w:szCs w:val="32"/>
                                  </w:rPr>
                                  <w:t>Lecturer</w:t>
                                </w:r>
                                <w:r w:rsidRPr="004605E0">
                                  <w:rPr>
                                    <w:rFonts w:ascii="Arial" w:hAnsi="Arial" w:cs="Arial"/>
                                    <w:color w:val="0E2841" w:themeColor="text2"/>
                                    <w:sz w:val="32"/>
                                    <w:szCs w:val="32"/>
                                  </w:rPr>
                                  <w:t xml:space="preserve">: Neil Dyer  </w:t>
                                </w:r>
                              </w:p>
                              <w:p w14:paraId="752DB9D3" w14:textId="77777777" w:rsidR="004605E0" w:rsidRPr="004605E0" w:rsidRDefault="004605E0" w:rsidP="004605E0">
                                <w:pPr>
                                  <w:pStyle w:val="NoSpacing"/>
                                  <w:spacing w:line="360" w:lineRule="auto"/>
                                  <w:rPr>
                                    <w:rFonts w:ascii="Arial" w:hAnsi="Arial" w:cs="Arial"/>
                                    <w:color w:val="0E2841" w:themeColor="text2"/>
                                    <w:sz w:val="32"/>
                                    <w:szCs w:val="32"/>
                                  </w:rPr>
                                </w:pPr>
                                <w:r w:rsidRPr="004605E0">
                                  <w:rPr>
                                    <w:rFonts w:ascii="Arial" w:hAnsi="Arial" w:cs="Arial"/>
                                    <w:b/>
                                    <w:bCs/>
                                    <w:color w:val="0E2841" w:themeColor="text2"/>
                                    <w:sz w:val="32"/>
                                    <w:szCs w:val="32"/>
                                  </w:rPr>
                                  <w:t>Author</w:t>
                                </w:r>
                                <w:r w:rsidRPr="004605E0">
                                  <w:rPr>
                                    <w:rFonts w:ascii="Arial" w:hAnsi="Arial" w:cs="Arial"/>
                                    <w:color w:val="0E2841" w:themeColor="text2"/>
                                    <w:sz w:val="32"/>
                                    <w:szCs w:val="32"/>
                                  </w:rPr>
                                  <w:t>: Marinela Covasneanu</w:t>
                                </w:r>
                              </w:p>
                              <w:p w14:paraId="0DC9BED0" w14:textId="77777777" w:rsidR="004605E0" w:rsidRDefault="004605E0" w:rsidP="004605E0">
                                <w:pPr>
                                  <w:pStyle w:val="NoSpacing"/>
                                  <w:spacing w:line="360" w:lineRule="auto"/>
                                  <w:rPr>
                                    <w:rFonts w:ascii="Arial" w:hAnsi="Arial" w:cs="Arial"/>
                                    <w:color w:val="0E2841" w:themeColor="text2"/>
                                    <w:sz w:val="32"/>
                                    <w:szCs w:val="32"/>
                                  </w:rPr>
                                </w:pPr>
                                <w:r w:rsidRPr="004605E0">
                                  <w:rPr>
                                    <w:rFonts w:ascii="Arial" w:hAnsi="Arial" w:cs="Arial"/>
                                    <w:b/>
                                    <w:bCs/>
                                    <w:color w:val="0E2841" w:themeColor="text2"/>
                                    <w:sz w:val="32"/>
                                    <w:szCs w:val="32"/>
                                  </w:rPr>
                                  <w:t>Student Number</w:t>
                                </w:r>
                                <w:r w:rsidRPr="004605E0">
                                  <w:rPr>
                                    <w:rFonts w:ascii="Arial" w:hAnsi="Arial" w:cs="Arial"/>
                                    <w:color w:val="0E2841" w:themeColor="text2"/>
                                    <w:sz w:val="32"/>
                                    <w:szCs w:val="32"/>
                                  </w:rPr>
                                  <w:t>: 1920078</w:t>
                                </w:r>
                              </w:p>
                              <w:p w14:paraId="4DCE5A4F" w14:textId="029AEF76" w:rsidR="006F2348" w:rsidRPr="004605E0" w:rsidRDefault="006F2348" w:rsidP="004605E0">
                                <w:pPr>
                                  <w:pStyle w:val="NoSpacing"/>
                                  <w:spacing w:line="360" w:lineRule="auto"/>
                                  <w:rPr>
                                    <w:rFonts w:ascii="Arial" w:hAnsi="Arial" w:cs="Arial"/>
                                    <w:color w:val="0E2841" w:themeColor="text2"/>
                                    <w:sz w:val="32"/>
                                    <w:szCs w:val="32"/>
                                  </w:rPr>
                                </w:pPr>
                                <w:r w:rsidRPr="006F2348">
                                  <w:rPr>
                                    <w:rFonts w:ascii="Arial" w:hAnsi="Arial" w:cs="Arial"/>
                                    <w:b/>
                                    <w:bCs/>
                                    <w:color w:val="0E2841" w:themeColor="text2"/>
                                    <w:sz w:val="32"/>
                                    <w:szCs w:val="32"/>
                                  </w:rPr>
                                  <w:t>Word count</w:t>
                                </w:r>
                                <w:r>
                                  <w:rPr>
                                    <w:rFonts w:ascii="Arial" w:hAnsi="Arial" w:cs="Arial"/>
                                    <w:color w:val="0E2841" w:themeColor="text2"/>
                                    <w:sz w:val="32"/>
                                    <w:szCs w:val="32"/>
                                  </w:rPr>
                                  <w:t xml:space="preserve">: </w:t>
                                </w:r>
                                <w:r w:rsidR="007C341D">
                                  <w:rPr>
                                    <w:rFonts w:ascii="Arial" w:hAnsi="Arial" w:cs="Arial"/>
                                    <w:color w:val="0E2841" w:themeColor="text2"/>
                                    <w:sz w:val="32"/>
                                    <w:szCs w:val="32"/>
                                  </w:rPr>
                                  <w:t>6009</w:t>
                                </w:r>
                              </w:p>
                              <w:p w14:paraId="06036871" w14:textId="77777777" w:rsidR="004605E0" w:rsidRPr="004605E0" w:rsidRDefault="004605E0">
                                <w:pPr>
                                  <w:pStyle w:val="NoSpacing"/>
                                  <w:rPr>
                                    <w:rFonts w:ascii="Arial" w:hAnsi="Arial" w:cs="Arial"/>
                                    <w:color w:val="0E2841" w:themeColor="text2"/>
                                    <w:sz w:val="32"/>
                                    <w:szCs w:val="32"/>
                                  </w:rPr>
                                </w:pPr>
                              </w:p>
                              <w:p w14:paraId="324B2D5A" w14:textId="77777777" w:rsidR="004605E0" w:rsidRPr="004605E0" w:rsidRDefault="004605E0">
                                <w:pPr>
                                  <w:pStyle w:val="NoSpacing"/>
                                  <w:rPr>
                                    <w:rFonts w:ascii="Arial" w:hAnsi="Arial" w:cs="Arial"/>
                                    <w:color w:val="0E2841" w:themeColor="text2"/>
                                    <w:sz w:val="32"/>
                                    <w:szCs w:val="32"/>
                                  </w:rPr>
                                </w:pPr>
                              </w:p>
                              <w:p w14:paraId="68889C8C" w14:textId="77777777" w:rsidR="004605E0" w:rsidRPr="004605E0" w:rsidRDefault="004605E0">
                                <w:pPr>
                                  <w:pStyle w:val="NoSpacing"/>
                                  <w:rPr>
                                    <w:rFonts w:ascii="Arial" w:hAnsi="Arial" w:cs="Arial"/>
                                    <w:color w:val="0E2841" w:themeColor="text2"/>
                                    <w:sz w:val="32"/>
                                    <w:szCs w:val="32"/>
                                  </w:rPr>
                                </w:pPr>
                              </w:p>
                              <w:p w14:paraId="53CD25D9" w14:textId="77777777" w:rsidR="004605E0" w:rsidRDefault="004605E0">
                                <w:pPr>
                                  <w:pStyle w:val="NoSpacing"/>
                                  <w:rPr>
                                    <w:color w:val="0E2841" w:themeColor="text2"/>
                                  </w:rPr>
                                </w:pPr>
                              </w:p>
                              <w:p w14:paraId="10B6D9A5" w14:textId="77777777" w:rsidR="004605E0" w:rsidRDefault="004605E0">
                                <w:pPr>
                                  <w:pStyle w:val="NoSpacing"/>
                                  <w:rPr>
                                    <w:color w:val="0E2841" w:themeColor="text2"/>
                                  </w:rPr>
                                </w:pPr>
                              </w:p>
                              <w:p w14:paraId="0AC5A19F" w14:textId="77777777" w:rsidR="004605E0" w:rsidRDefault="004605E0">
                                <w:pPr>
                                  <w:pStyle w:val="NoSpacing"/>
                                  <w:rPr>
                                    <w:color w:val="0E2841" w:themeColor="text2"/>
                                  </w:rPr>
                                </w:pPr>
                              </w:p>
                              <w:p w14:paraId="5F64CA38" w14:textId="77777777" w:rsidR="004605E0" w:rsidRDefault="004605E0">
                                <w:pPr>
                                  <w:pStyle w:val="NoSpacing"/>
                                  <w:rPr>
                                    <w:color w:val="0E2841" w:themeColor="text2"/>
                                  </w:rPr>
                                </w:pPr>
                              </w:p>
                              <w:p w14:paraId="200D082F" w14:textId="77777777" w:rsidR="004605E0" w:rsidRDefault="004605E0">
                                <w:pPr>
                                  <w:pStyle w:val="NoSpacing"/>
                                  <w:rPr>
                                    <w:color w:val="0E2841" w:themeColor="text2"/>
                                  </w:rPr>
                                </w:pPr>
                              </w:p>
                              <w:p w14:paraId="7862EDDF" w14:textId="2A4018ED" w:rsidR="004605E0" w:rsidRDefault="004605E0">
                                <w:pPr>
                                  <w:pStyle w:val="NoSpacing"/>
                                </w:pPr>
                              </w:p>
                            </w:tc>
                          </w:tr>
                        </w:tbl>
                        <w:p w14:paraId="3EE0D618" w14:textId="77777777" w:rsidR="004605E0" w:rsidRDefault="004605E0"/>
                      </w:txbxContent>
                    </v:textbox>
                    <w10:wrap anchorx="page" anchory="page"/>
                  </v:shape>
                </w:pict>
              </mc:Fallback>
            </mc:AlternateContent>
          </w:r>
          <w:r>
            <w:br w:type="page"/>
          </w:r>
        </w:p>
        <w:p w14:paraId="78DFA9E7" w14:textId="77777777" w:rsidR="00815082" w:rsidRDefault="00815082" w:rsidP="00815082">
          <w:pPr>
            <w:keepNext/>
            <w:keepLines/>
            <w:spacing w:before="360" w:after="80"/>
            <w:outlineLvl w:val="0"/>
            <w:rPr>
              <w:rFonts w:asciiTheme="majorHAnsi" w:eastAsiaTheme="majorEastAsia" w:hAnsiTheme="majorHAnsi" w:cstheme="majorBidi"/>
              <w:color w:val="0F4761" w:themeColor="accent1" w:themeShade="BF"/>
              <w:sz w:val="40"/>
              <w:szCs w:val="40"/>
            </w:rPr>
          </w:pPr>
          <w:bookmarkStart w:id="0" w:name="_Toc200968949"/>
          <w:r w:rsidRPr="00815082">
            <w:rPr>
              <w:rFonts w:asciiTheme="majorHAnsi" w:eastAsiaTheme="majorEastAsia" w:hAnsiTheme="majorHAnsi" w:cstheme="majorBidi"/>
              <w:color w:val="0F4761" w:themeColor="accent1" w:themeShade="BF"/>
              <w:sz w:val="40"/>
              <w:szCs w:val="40"/>
            </w:rPr>
            <w:lastRenderedPageBreak/>
            <w:t>Executive Summary</w:t>
          </w:r>
          <w:bookmarkEnd w:id="0"/>
        </w:p>
        <w:p w14:paraId="4F056C74" w14:textId="45A61138" w:rsidR="00E7457C" w:rsidRDefault="00972DBD" w:rsidP="00C92210">
          <w:r w:rsidRPr="00972DBD">
            <w:drawing>
              <wp:inline distT="0" distB="0" distL="0" distR="0" wp14:anchorId="4000865A" wp14:editId="6A6CF677">
                <wp:extent cx="5731510" cy="3823970"/>
                <wp:effectExtent l="0" t="0" r="2540" b="5080"/>
                <wp:docPr id="1509219172" name="Picture 5" descr="Mercure Cardiff Holland House Hotel &amp; Spa (Cardiff) – 2019 Hotel Pric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ercure Cardiff Holland House Hotel &amp; Spa (Cardiff) – 2019 Hotel Prices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23970"/>
                        </a:xfrm>
                        <a:prstGeom prst="rect">
                          <a:avLst/>
                        </a:prstGeom>
                        <a:noFill/>
                        <a:ln>
                          <a:noFill/>
                        </a:ln>
                      </pic:spPr>
                    </pic:pic>
                  </a:graphicData>
                </a:graphic>
              </wp:inline>
            </w:drawing>
          </w:r>
        </w:p>
        <w:p w14:paraId="1176FE08" w14:textId="07EBC371" w:rsidR="007717EA" w:rsidRDefault="007717EA" w:rsidP="007717EA">
          <w:r>
            <w:t xml:space="preserve">Veltrix Consultancy Company </w:t>
          </w:r>
          <w:r w:rsidR="00290A5A">
            <w:t xml:space="preserve">was authorised by Mercure Holland House </w:t>
          </w:r>
          <w:r w:rsidR="00A33D81">
            <w:t>Hotel Cardiff</w:t>
          </w:r>
          <w:r w:rsidR="001561A1">
            <w:t xml:space="preserve"> to investigate persistent organisational challenges affecting operational efficiency, </w:t>
          </w:r>
          <w:r w:rsidR="00497661">
            <w:t xml:space="preserve">customer satisfaction, and employee engagement. </w:t>
          </w:r>
          <w:r w:rsidR="00714924">
            <w:t>Drawing on</w:t>
          </w:r>
          <w:r w:rsidR="005B208F">
            <w:t xml:space="preserve"> substantial field interviews, staff surveys, and performance </w:t>
          </w:r>
          <w:r w:rsidR="00E032AE">
            <w:t xml:space="preserve">data, the analysis reveals key underlying issues and presents a strategic </w:t>
          </w:r>
          <w:r w:rsidR="00A034B5">
            <w:t xml:space="preserve">planning for transformation, supported by </w:t>
          </w:r>
          <w:r w:rsidR="00F72018">
            <w:t xml:space="preserve">vigorous change management frameworks and structured diagnostic. </w:t>
          </w:r>
        </w:p>
        <w:p w14:paraId="1876C448" w14:textId="1399A85F" w:rsidR="005F6BEF" w:rsidRDefault="005F6BEF" w:rsidP="007717EA">
          <w:r>
            <w:t>The consultancy</w:t>
          </w:r>
          <w:r w:rsidR="00B96454">
            <w:t xml:space="preserve">’s </w:t>
          </w:r>
          <w:r w:rsidR="00A25CD0">
            <w:t>directive includes uncovering root causes, using analytical models</w:t>
          </w:r>
          <w:r w:rsidR="00921834">
            <w:t>,</w:t>
          </w:r>
          <w:r w:rsidR="00A25CD0">
            <w:t xml:space="preserve"> like </w:t>
          </w:r>
          <w:r w:rsidR="00921834">
            <w:t xml:space="preserve">5Why’s, SWOT, STEEPLED, and TOWS, and </w:t>
          </w:r>
          <w:r w:rsidR="00BE5B5F">
            <w:t xml:space="preserve">propose targeted interventions supported by McKinsey 7S framework </w:t>
          </w:r>
          <w:r w:rsidR="000C2332">
            <w:t xml:space="preserve">and Kotter 8-Step Change Model. The critical </w:t>
          </w:r>
          <w:r w:rsidR="004D3309">
            <w:t xml:space="preserve">challenges were identified by using the customers and employee reviews, </w:t>
          </w:r>
          <w:r w:rsidR="00F85CFE">
            <w:t xml:space="preserve">as: aging infrastructure and under maintained </w:t>
          </w:r>
          <w:r w:rsidR="00066453">
            <w:t xml:space="preserve">facilities, long front desk waiting times, and workforce </w:t>
          </w:r>
          <w:r w:rsidR="009C36D3">
            <w:t xml:space="preserve">struggling with low morale, high workloads, and limited engagement. </w:t>
          </w:r>
        </w:p>
        <w:p w14:paraId="1C11C117" w14:textId="636C881F" w:rsidR="0025421B" w:rsidRDefault="0000456E" w:rsidP="007717EA">
          <w:r>
            <w:t xml:space="preserve">By using the 5 Why’s </w:t>
          </w:r>
          <w:r w:rsidR="000D2FA5">
            <w:t xml:space="preserve">method the challenges are tracked back to the systemic weaknesses: </w:t>
          </w:r>
          <w:r w:rsidR="000D4F45">
            <w:t xml:space="preserve">aging infrastructure and maintenance issues to </w:t>
          </w:r>
          <w:r w:rsidR="007026AB">
            <w:t>retained communication between engineering, finance and managem</w:t>
          </w:r>
          <w:r w:rsidR="007A6A01">
            <w:t xml:space="preserve">ent, and </w:t>
          </w:r>
          <w:r w:rsidR="00B50A6E">
            <w:t>not updated devices</w:t>
          </w:r>
          <w:r w:rsidR="006F754A">
            <w:t xml:space="preserve">, the long </w:t>
          </w:r>
          <w:r w:rsidR="007205FA">
            <w:t>wait times</w:t>
          </w:r>
          <w:r w:rsidR="006F754A">
            <w:t xml:space="preserve"> </w:t>
          </w:r>
          <w:r w:rsidR="0025421B">
            <w:t xml:space="preserve">to </w:t>
          </w:r>
          <w:r w:rsidR="00FC2813">
            <w:t xml:space="preserve">lack of clear strategic prioritisation of development and </w:t>
          </w:r>
          <w:r w:rsidR="007205FA">
            <w:t xml:space="preserve">reduce number </w:t>
          </w:r>
          <w:r w:rsidR="007205FA">
            <w:lastRenderedPageBreak/>
            <w:t xml:space="preserve">of staff in peak hours, and </w:t>
          </w:r>
          <w:r w:rsidR="00BF37B5">
            <w:t xml:space="preserve">overworked, unhappy and disengaged employees to </w:t>
          </w:r>
          <w:r w:rsidR="00627A2F">
            <w:t xml:space="preserve">company’s culture does not encourage well-being or empowerment. </w:t>
          </w:r>
        </w:p>
        <w:p w14:paraId="241B6929" w14:textId="68BFF35E" w:rsidR="00F9166C" w:rsidRDefault="00F9166C" w:rsidP="007717EA">
          <w:r>
            <w:t xml:space="preserve">To situate </w:t>
          </w:r>
          <w:r w:rsidR="00293BFF">
            <w:t>these findings</w:t>
          </w:r>
          <w:r>
            <w:t xml:space="preserve"> </w:t>
          </w:r>
          <w:r w:rsidR="000D1305">
            <w:t xml:space="preserve">in the </w:t>
          </w:r>
          <w:r w:rsidR="005D3517">
            <w:t xml:space="preserve">industry </w:t>
          </w:r>
          <w:r w:rsidR="002A586F">
            <w:t>environment a STEEPLED analysis was conducted and reveal key insights</w:t>
          </w:r>
          <w:r w:rsidR="00213FA1">
            <w:t xml:space="preserve"> that impacts the hotel </w:t>
          </w:r>
          <w:r w:rsidR="00293BFF">
            <w:t xml:space="preserve">operations </w:t>
          </w:r>
          <w:r w:rsidR="00300F7C">
            <w:t>like</w:t>
          </w:r>
          <w:r w:rsidR="002A586F">
            <w:t xml:space="preserve"> </w:t>
          </w:r>
          <w:r w:rsidR="00213FA1">
            <w:t xml:space="preserve">increasing demand for personalised guest experienced, rising workforce expectation, </w:t>
          </w:r>
          <w:r w:rsidR="00300F7C">
            <w:t xml:space="preserve">integration of latest </w:t>
          </w:r>
          <w:r w:rsidR="00293BFF">
            <w:t>digit</w:t>
          </w:r>
          <w:r w:rsidR="00300F7C">
            <w:t xml:space="preserve">al </w:t>
          </w:r>
          <w:r w:rsidR="00D41211">
            <w:t>technology, pressure from rising costs and tighter travel budgets</w:t>
          </w:r>
          <w:r w:rsidR="00EC143E">
            <w:t>, growing need to meet sustainability benchmarks and customer expectation for eco-</w:t>
          </w:r>
          <w:r w:rsidR="009C6A4C">
            <w:t xml:space="preserve">friendly practices. Also, increased </w:t>
          </w:r>
          <w:r w:rsidR="00C21F76">
            <w:t xml:space="preserve">attention </w:t>
          </w:r>
          <w:r w:rsidR="006E203F">
            <w:t xml:space="preserve">of employment practices and mental wellbeing and Brexit induced talent shortage in hospitality. </w:t>
          </w:r>
        </w:p>
        <w:p w14:paraId="2BBF2F98" w14:textId="06764155" w:rsidR="00E0641B" w:rsidRDefault="00835A0E" w:rsidP="007717EA">
          <w:r>
            <w:t xml:space="preserve">Overlapping this with a SWOT </w:t>
          </w:r>
          <w:r w:rsidR="00956F63">
            <w:t>Analysis</w:t>
          </w:r>
          <w:r>
            <w:t xml:space="preserve">, the hotel </w:t>
          </w:r>
          <w:r w:rsidR="00773123">
            <w:t>has</w:t>
          </w:r>
          <w:r w:rsidR="00956F63">
            <w:t xml:space="preserve"> several strengths like brand recognition, prime location</w:t>
          </w:r>
          <w:r w:rsidR="00D17618">
            <w:t xml:space="preserve">, and some loyal clients, but facing serious internal </w:t>
          </w:r>
          <w:r w:rsidR="003052E8">
            <w:t>weaknesses such as high staff turnover</w:t>
          </w:r>
          <w:r w:rsidR="00E777D1">
            <w:t xml:space="preserve"> and outdated processes. Opportunities </w:t>
          </w:r>
          <w:r w:rsidR="00773123">
            <w:t>exist</w:t>
          </w:r>
          <w:r w:rsidR="00E777D1">
            <w:t xml:space="preserve"> in digital </w:t>
          </w:r>
          <w:r w:rsidR="00773123">
            <w:t xml:space="preserve">transformation, green hospitality, and employee upskilling. </w:t>
          </w:r>
          <w:r w:rsidR="00967E9F">
            <w:t xml:space="preserve">Threats from agile competitors, recruitment difficulties, and fluctuating </w:t>
          </w:r>
          <w:r w:rsidR="00A51334">
            <w:t xml:space="preserve">customer preferences in a price sensitive market. </w:t>
          </w:r>
        </w:p>
        <w:p w14:paraId="190AB687" w14:textId="44B2A9FB" w:rsidR="00A659E1" w:rsidRDefault="00A659E1" w:rsidP="007717EA">
          <w:r>
            <w:t>Four strategic imperatives were generated by TOWS Matrix application</w:t>
          </w:r>
          <w:r w:rsidR="005A4A30">
            <w:t xml:space="preserve">: leverage brand strength to champion digital concierge and green tourism, </w:t>
          </w:r>
          <w:r w:rsidR="00B13ADE">
            <w:t xml:space="preserve">upskill </w:t>
          </w:r>
          <w:r w:rsidR="00740A93">
            <w:t>employee’s</w:t>
          </w:r>
          <w:r w:rsidR="00B13ADE">
            <w:t xml:space="preserve"> trough digital and service focused training aligned with personalised trends, use reputation to retain talent by offering </w:t>
          </w:r>
          <w:r w:rsidR="00810CA5">
            <w:t>opportunities for development a</w:t>
          </w:r>
          <w:r w:rsidR="00740A93">
            <w:t>n</w:t>
          </w:r>
          <w:r w:rsidR="00810CA5">
            <w:t xml:space="preserve">d wellbeing support, and redesigning workflows to improve </w:t>
          </w:r>
          <w:r w:rsidR="00740A93">
            <w:t xml:space="preserve">interdepartmental communication and agility. </w:t>
          </w:r>
        </w:p>
        <w:p w14:paraId="257DB7E6" w14:textId="77777777" w:rsidR="0066788A" w:rsidRDefault="002C287F" w:rsidP="007717EA">
          <w:r>
            <w:t xml:space="preserve">Based on the McKinsey </w:t>
          </w:r>
          <w:r w:rsidR="008038DC">
            <w:t xml:space="preserve">7S Framework </w:t>
          </w:r>
          <w:r w:rsidR="00AE34D4">
            <w:t xml:space="preserve">elements </w:t>
          </w:r>
          <w:r w:rsidR="008038DC">
            <w:t xml:space="preserve">the recommendations for a systemic </w:t>
          </w:r>
          <w:r w:rsidR="00AF56DA">
            <w:t xml:space="preserve">alignment </w:t>
          </w:r>
          <w:r w:rsidR="00AE34D4">
            <w:t>are:</w:t>
          </w:r>
          <w:r w:rsidR="00AF56DA">
            <w:t xml:space="preserve"> shift</w:t>
          </w:r>
          <w:r w:rsidR="00AE34D4">
            <w:t>ing</w:t>
          </w:r>
          <w:r w:rsidR="00AF56DA">
            <w:t xml:space="preserve"> from reactive operations to initiative taking</w:t>
          </w:r>
          <w:r w:rsidR="00F12722">
            <w:t>, guest centred experiences, establish</w:t>
          </w:r>
          <w:r w:rsidR="00AE34D4">
            <w:t>ing</w:t>
          </w:r>
          <w:r w:rsidR="00F12722">
            <w:t xml:space="preserve"> cross </w:t>
          </w:r>
          <w:r w:rsidR="00E22EFA">
            <w:t>functional tasks forces to improve coordination, upgra</w:t>
          </w:r>
          <w:r w:rsidR="00AE34D4">
            <w:t xml:space="preserve">ding  property management system to enable predictive scheduling and real time tracking, </w:t>
          </w:r>
          <w:r w:rsidR="00F1302B">
            <w:t xml:space="preserve">embedding a culture of empowerment, continuous learning, and </w:t>
          </w:r>
          <w:r w:rsidR="00D17801">
            <w:t xml:space="preserve">recognition, changing the leadership approach from directive to coaching orientated one, </w:t>
          </w:r>
          <w:r w:rsidR="007C6A13">
            <w:t>organising development programs focusing on soft and digital skills</w:t>
          </w:r>
          <w:r w:rsidR="00CD227A">
            <w:t>, to build capabilities around data literacy, emotional intelligence</w:t>
          </w:r>
          <w:r w:rsidR="0066788A">
            <w:t xml:space="preserve"> and problem solving. </w:t>
          </w:r>
        </w:p>
        <w:p w14:paraId="01B0102D" w14:textId="3DC97FC6" w:rsidR="00341A53" w:rsidRDefault="00AE46F9" w:rsidP="007717EA">
          <w:r>
            <w:t>To ensure sustainable adoption of the change management process</w:t>
          </w:r>
          <w:r w:rsidR="005C6D10">
            <w:t xml:space="preserve">, Kotter’s 8-Step Model was applied to present performance gaps and guest feedback as compelling drivers for change, </w:t>
          </w:r>
          <w:r w:rsidR="007C2507">
            <w:t xml:space="preserve">to </w:t>
          </w:r>
          <w:r w:rsidR="000327BC">
            <w:t xml:space="preserve">create a </w:t>
          </w:r>
          <w:r w:rsidR="007C2507">
            <w:t>cross-level</w:t>
          </w:r>
          <w:r w:rsidR="000327BC">
            <w:t xml:space="preserve"> task of force from senior leaders to front line </w:t>
          </w:r>
          <w:r w:rsidR="007C2507">
            <w:lastRenderedPageBreak/>
            <w:t xml:space="preserve">employee ambassadors, to </w:t>
          </w:r>
          <w:r w:rsidR="0090501D">
            <w:t xml:space="preserve">define the success metrics across operational, employee, and guest experience domains, to encourage staff </w:t>
          </w:r>
          <w:r w:rsidR="00783248">
            <w:t xml:space="preserve">participation in all initiatives, </w:t>
          </w:r>
          <w:r w:rsidR="007B1E6F">
            <w:t xml:space="preserve">to simplify reporting lines and provide the right tools to support efficacy, </w:t>
          </w:r>
          <w:r w:rsidR="00B03FCA">
            <w:t xml:space="preserve">to celebrate early successes and to use momentum to roll out further initiatives in sustainability and talent development. Last step is to </w:t>
          </w:r>
          <w:r w:rsidR="00BD4374">
            <w:t xml:space="preserve">put in place reforms </w:t>
          </w:r>
          <w:r w:rsidR="00706BC1">
            <w:t xml:space="preserve">into standard operating procedures, appraisal systems, and onboarding processes and follow up for </w:t>
          </w:r>
          <w:r w:rsidR="00354808">
            <w:t xml:space="preserve">measure success and reveal any new improvements opportunities. </w:t>
          </w:r>
        </w:p>
        <w:p w14:paraId="4F0AADFB" w14:textId="7B83DCDA" w:rsidR="00354808" w:rsidRDefault="000D0CC0" w:rsidP="007717EA">
          <w:r>
            <w:t xml:space="preserve">A </w:t>
          </w:r>
          <w:r w:rsidR="00553EFC">
            <w:t>twelve-month</w:t>
          </w:r>
          <w:r w:rsidR="00AC4C1B">
            <w:t xml:space="preserve"> </w:t>
          </w:r>
          <w:r>
            <w:t xml:space="preserve">action plan, with smart </w:t>
          </w:r>
          <w:r w:rsidR="00264651">
            <w:t xml:space="preserve">objectives, was created to </w:t>
          </w:r>
          <w:r w:rsidR="00917197">
            <w:t xml:space="preserve">turn all </w:t>
          </w:r>
          <w:r w:rsidR="0046067F">
            <w:t>recommendations</w:t>
          </w:r>
          <w:r w:rsidR="00917197">
            <w:t xml:space="preserve"> </w:t>
          </w:r>
          <w:r w:rsidR="0046067F">
            <w:t xml:space="preserve">into action, </w:t>
          </w:r>
          <w:r w:rsidR="00D57C17">
            <w:t>to bridge the gap between knowing what needs to be done and actually making it happen.</w:t>
          </w:r>
          <w:r w:rsidR="004D0280">
            <w:t xml:space="preserve"> By assigning responsibilities and </w:t>
          </w:r>
          <w:r w:rsidR="00177D49">
            <w:t>deadlines the company</w:t>
          </w:r>
          <w:r w:rsidR="00270269">
            <w:t xml:space="preserve"> makes </w:t>
          </w:r>
          <w:r w:rsidR="004D0280">
            <w:t xml:space="preserve">sure </w:t>
          </w:r>
          <w:r w:rsidR="00806701">
            <w:t>the right people are driving progress forward.</w:t>
          </w:r>
          <w:r w:rsidR="00177D49">
            <w:t xml:space="preserve"> A solid action plan builds early wins</w:t>
          </w:r>
          <w:r w:rsidR="00FA0156">
            <w:t xml:space="preserve"> and keeps teams focused and motivated all times. </w:t>
          </w:r>
          <w:r w:rsidR="00B00493">
            <w:t xml:space="preserve">In the case of Mercure Holland House </w:t>
          </w:r>
          <w:r w:rsidR="008619F6">
            <w:t>Hotel,</w:t>
          </w:r>
          <w:r w:rsidR="00B00493">
            <w:t xml:space="preserve"> the action plan brings </w:t>
          </w:r>
          <w:r w:rsidR="00D35F17">
            <w:t>structure to addressing maintenance inefficiencies, empowering employees, and cutting down wait times at the front desk</w:t>
          </w:r>
          <w:r w:rsidR="00B7557B">
            <w:t xml:space="preserve"> by outlining exactly hoe these changes will be implemented over time</w:t>
          </w:r>
          <w:r w:rsidR="005162D8">
            <w:t>.</w:t>
          </w:r>
        </w:p>
        <w:p w14:paraId="223FA936" w14:textId="0767DCAC" w:rsidR="00D03828" w:rsidRDefault="00D03828" w:rsidP="007717EA">
          <w:r>
            <w:t xml:space="preserve">The Mercure Holland House Hotel Cardiff has </w:t>
          </w:r>
          <w:r w:rsidR="00AF68F3">
            <w:t xml:space="preserve">immense untapped potential. By addressing </w:t>
          </w:r>
          <w:r w:rsidR="00FA540F">
            <w:t>the</w:t>
          </w:r>
          <w:r w:rsidR="00AF68F3">
            <w:t xml:space="preserve"> root causes of its service, infrastructure, and </w:t>
          </w:r>
          <w:r w:rsidR="004B3EBE">
            <w:t>workforce</w:t>
          </w:r>
          <w:r w:rsidR="00AF68F3">
            <w:t xml:space="preserve"> issues</w:t>
          </w:r>
          <w:r w:rsidR="004B3EBE">
            <w:t xml:space="preserve">, and by embedding </w:t>
          </w:r>
          <w:r w:rsidR="00FA540F">
            <w:t xml:space="preserve">change through strategic and customer centred </w:t>
          </w:r>
          <w:r w:rsidR="007001DB">
            <w:t xml:space="preserve">frameworks, the hotel can </w:t>
          </w:r>
          <w:r w:rsidR="001F429C">
            <w:t xml:space="preserve">reestablish staff engagement, elevate guest satisfaction, and </w:t>
          </w:r>
          <w:r w:rsidR="00606FAD">
            <w:t>realign its position in the competitive hospitality market</w:t>
          </w:r>
          <w:r w:rsidR="00416B49">
            <w:t>. Veltrix Consultancy Company i</w:t>
          </w:r>
          <w:r w:rsidR="00846A7F">
            <w:t xml:space="preserve">s committing to guide this transformation from insights to </w:t>
          </w:r>
          <w:r w:rsidR="00E7457C">
            <w:t>implementation and</w:t>
          </w:r>
          <w:r w:rsidR="006C5720">
            <w:t xml:space="preserve"> ensuring a sure successful outcome. </w:t>
          </w:r>
        </w:p>
        <w:p w14:paraId="2689C289" w14:textId="77777777" w:rsidR="00815082" w:rsidRDefault="00815082"/>
        <w:p w14:paraId="1B592C06" w14:textId="77777777" w:rsidR="00815082" w:rsidRDefault="00815082"/>
        <w:p w14:paraId="5B79CE6D" w14:textId="77777777" w:rsidR="00815082" w:rsidRDefault="00815082"/>
        <w:p w14:paraId="0FB4A26C" w14:textId="77777777" w:rsidR="00E7457C" w:rsidRDefault="00E7457C"/>
        <w:p w14:paraId="73229D45" w14:textId="77777777" w:rsidR="00E7457C" w:rsidRDefault="00E7457C"/>
        <w:p w14:paraId="3E10CCD7" w14:textId="77777777" w:rsidR="00815082" w:rsidRDefault="00815082"/>
        <w:p w14:paraId="2C448E30" w14:textId="6AF1171E" w:rsidR="004605E0" w:rsidRDefault="00000000"/>
      </w:sdtContent>
    </w:sdt>
    <w:sdt>
      <w:sdtPr>
        <w:rPr>
          <w:rFonts w:ascii="Arial" w:eastAsiaTheme="minorHAnsi" w:hAnsi="Arial" w:cstheme="minorBidi"/>
          <w:color w:val="auto"/>
          <w:kern w:val="2"/>
          <w:sz w:val="24"/>
          <w:szCs w:val="22"/>
          <w:lang w:eastAsia="en-US"/>
          <w14:ligatures w14:val="standardContextual"/>
        </w:rPr>
        <w:id w:val="1693732488"/>
        <w:docPartObj>
          <w:docPartGallery w:val="Table of Contents"/>
          <w:docPartUnique/>
        </w:docPartObj>
      </w:sdtPr>
      <w:sdtEndPr>
        <w:rPr>
          <w:b/>
          <w:bCs/>
        </w:rPr>
      </w:sdtEndPr>
      <w:sdtContent>
        <w:p w14:paraId="76562A16" w14:textId="6A8A39D9" w:rsidR="00C43CC1" w:rsidRPr="00E7457C" w:rsidRDefault="00C43CC1">
          <w:pPr>
            <w:pStyle w:val="TOCHeading"/>
            <w:rPr>
              <w:rStyle w:val="Heading1Char"/>
              <w:rFonts w:ascii="Arial" w:eastAsiaTheme="minorHAnsi" w:hAnsi="Arial" w:cstheme="minorBidi"/>
              <w:color w:val="auto"/>
              <w:kern w:val="2"/>
              <w:sz w:val="24"/>
              <w:szCs w:val="22"/>
              <w:lang w:eastAsia="en-US"/>
              <w14:ligatures w14:val="standardContextual"/>
            </w:rPr>
          </w:pPr>
          <w:r w:rsidRPr="00815082">
            <w:rPr>
              <w:rStyle w:val="Heading1Char"/>
            </w:rPr>
            <w:t>Contents</w:t>
          </w:r>
        </w:p>
        <w:p w14:paraId="73AD9E06" w14:textId="0EA56FD2" w:rsidR="00C92210" w:rsidRDefault="00C43CC1">
          <w:pPr>
            <w:pStyle w:val="TOC1"/>
            <w:tabs>
              <w:tab w:val="right" w:leader="dot" w:pos="9016"/>
            </w:tabs>
            <w:rPr>
              <w:rFonts w:asciiTheme="minorHAnsi" w:eastAsiaTheme="minorEastAsia" w:hAnsiTheme="minorHAnsi"/>
              <w:noProof/>
              <w:szCs w:val="24"/>
              <w:lang w:eastAsia="en-GB"/>
            </w:rPr>
          </w:pPr>
          <w:r>
            <w:fldChar w:fldCharType="begin"/>
          </w:r>
          <w:r>
            <w:instrText xml:space="preserve"> TOC \o "1-6" \h \z \u </w:instrText>
          </w:r>
          <w:r>
            <w:fldChar w:fldCharType="separate"/>
          </w:r>
          <w:hyperlink w:anchor="_Toc200968949" w:history="1">
            <w:r w:rsidR="00C92210" w:rsidRPr="005626AC">
              <w:rPr>
                <w:rStyle w:val="Hyperlink"/>
                <w:rFonts w:asciiTheme="majorHAnsi" w:eastAsiaTheme="majorEastAsia" w:hAnsiTheme="majorHAnsi" w:cstheme="majorBidi"/>
                <w:noProof/>
              </w:rPr>
              <w:t>Executive Summary</w:t>
            </w:r>
            <w:r w:rsidR="00C92210">
              <w:rPr>
                <w:noProof/>
                <w:webHidden/>
              </w:rPr>
              <w:tab/>
            </w:r>
            <w:r w:rsidR="00C92210">
              <w:rPr>
                <w:noProof/>
                <w:webHidden/>
              </w:rPr>
              <w:fldChar w:fldCharType="begin"/>
            </w:r>
            <w:r w:rsidR="00C92210">
              <w:rPr>
                <w:noProof/>
                <w:webHidden/>
              </w:rPr>
              <w:instrText xml:space="preserve"> PAGEREF _Toc200968949 \h </w:instrText>
            </w:r>
            <w:r w:rsidR="00C92210">
              <w:rPr>
                <w:noProof/>
                <w:webHidden/>
              </w:rPr>
            </w:r>
            <w:r w:rsidR="00C92210">
              <w:rPr>
                <w:noProof/>
                <w:webHidden/>
              </w:rPr>
              <w:fldChar w:fldCharType="separate"/>
            </w:r>
            <w:r w:rsidR="00C92210">
              <w:rPr>
                <w:noProof/>
                <w:webHidden/>
              </w:rPr>
              <w:t>1</w:t>
            </w:r>
            <w:r w:rsidR="00C92210">
              <w:rPr>
                <w:noProof/>
                <w:webHidden/>
              </w:rPr>
              <w:fldChar w:fldCharType="end"/>
            </w:r>
          </w:hyperlink>
        </w:p>
        <w:p w14:paraId="66944A95" w14:textId="7E23E337" w:rsidR="00C92210" w:rsidRDefault="00C92210">
          <w:pPr>
            <w:pStyle w:val="TOC1"/>
            <w:tabs>
              <w:tab w:val="right" w:leader="dot" w:pos="9016"/>
            </w:tabs>
            <w:rPr>
              <w:rFonts w:asciiTheme="minorHAnsi" w:eastAsiaTheme="minorEastAsia" w:hAnsiTheme="minorHAnsi"/>
              <w:noProof/>
              <w:szCs w:val="24"/>
              <w:lang w:eastAsia="en-GB"/>
            </w:rPr>
          </w:pPr>
          <w:hyperlink w:anchor="_Toc200968950" w:history="1">
            <w:r w:rsidRPr="005626AC">
              <w:rPr>
                <w:rStyle w:val="Hyperlink"/>
                <w:noProof/>
              </w:rPr>
              <w:t>Introduction</w:t>
            </w:r>
            <w:r>
              <w:rPr>
                <w:noProof/>
                <w:webHidden/>
              </w:rPr>
              <w:tab/>
            </w:r>
            <w:r>
              <w:rPr>
                <w:noProof/>
                <w:webHidden/>
              </w:rPr>
              <w:fldChar w:fldCharType="begin"/>
            </w:r>
            <w:r>
              <w:rPr>
                <w:noProof/>
                <w:webHidden/>
              </w:rPr>
              <w:instrText xml:space="preserve"> PAGEREF _Toc200968950 \h </w:instrText>
            </w:r>
            <w:r>
              <w:rPr>
                <w:noProof/>
                <w:webHidden/>
              </w:rPr>
            </w:r>
            <w:r>
              <w:rPr>
                <w:noProof/>
                <w:webHidden/>
              </w:rPr>
              <w:fldChar w:fldCharType="separate"/>
            </w:r>
            <w:r>
              <w:rPr>
                <w:noProof/>
                <w:webHidden/>
              </w:rPr>
              <w:t>6</w:t>
            </w:r>
            <w:r>
              <w:rPr>
                <w:noProof/>
                <w:webHidden/>
              </w:rPr>
              <w:fldChar w:fldCharType="end"/>
            </w:r>
          </w:hyperlink>
        </w:p>
        <w:p w14:paraId="61FE2073" w14:textId="7CD53410" w:rsidR="00C92210" w:rsidRDefault="00C92210">
          <w:pPr>
            <w:pStyle w:val="TOC1"/>
            <w:tabs>
              <w:tab w:val="right" w:leader="dot" w:pos="9016"/>
            </w:tabs>
            <w:rPr>
              <w:rFonts w:asciiTheme="minorHAnsi" w:eastAsiaTheme="minorEastAsia" w:hAnsiTheme="minorHAnsi"/>
              <w:noProof/>
              <w:szCs w:val="24"/>
              <w:lang w:eastAsia="en-GB"/>
            </w:rPr>
          </w:pPr>
          <w:hyperlink w:anchor="_Toc200968951" w:history="1">
            <w:r w:rsidRPr="005626AC">
              <w:rPr>
                <w:rStyle w:val="Hyperlink"/>
                <w:noProof/>
              </w:rPr>
              <w:t>Analysis</w:t>
            </w:r>
            <w:r>
              <w:rPr>
                <w:noProof/>
                <w:webHidden/>
              </w:rPr>
              <w:tab/>
            </w:r>
            <w:r>
              <w:rPr>
                <w:noProof/>
                <w:webHidden/>
              </w:rPr>
              <w:fldChar w:fldCharType="begin"/>
            </w:r>
            <w:r>
              <w:rPr>
                <w:noProof/>
                <w:webHidden/>
              </w:rPr>
              <w:instrText xml:space="preserve"> PAGEREF _Toc200968951 \h </w:instrText>
            </w:r>
            <w:r>
              <w:rPr>
                <w:noProof/>
                <w:webHidden/>
              </w:rPr>
            </w:r>
            <w:r>
              <w:rPr>
                <w:noProof/>
                <w:webHidden/>
              </w:rPr>
              <w:fldChar w:fldCharType="separate"/>
            </w:r>
            <w:r>
              <w:rPr>
                <w:noProof/>
                <w:webHidden/>
              </w:rPr>
              <w:t>7</w:t>
            </w:r>
            <w:r>
              <w:rPr>
                <w:noProof/>
                <w:webHidden/>
              </w:rPr>
              <w:fldChar w:fldCharType="end"/>
            </w:r>
          </w:hyperlink>
        </w:p>
        <w:p w14:paraId="6D2FD250" w14:textId="6D8B04AE" w:rsidR="00C92210" w:rsidRDefault="00C92210">
          <w:pPr>
            <w:pStyle w:val="TOC2"/>
            <w:tabs>
              <w:tab w:val="right" w:leader="dot" w:pos="9016"/>
            </w:tabs>
            <w:rPr>
              <w:rFonts w:asciiTheme="minorHAnsi" w:eastAsiaTheme="minorEastAsia" w:hAnsiTheme="minorHAnsi"/>
              <w:noProof/>
              <w:szCs w:val="24"/>
              <w:lang w:eastAsia="en-GB"/>
            </w:rPr>
          </w:pPr>
          <w:hyperlink w:anchor="_Toc200968952" w:history="1">
            <w:r w:rsidRPr="005626AC">
              <w:rPr>
                <w:rStyle w:val="Hyperlink"/>
                <w:noProof/>
              </w:rPr>
              <w:t>Define the Hotel Problems.</w:t>
            </w:r>
            <w:r>
              <w:rPr>
                <w:noProof/>
                <w:webHidden/>
              </w:rPr>
              <w:tab/>
            </w:r>
            <w:r>
              <w:rPr>
                <w:noProof/>
                <w:webHidden/>
              </w:rPr>
              <w:fldChar w:fldCharType="begin"/>
            </w:r>
            <w:r>
              <w:rPr>
                <w:noProof/>
                <w:webHidden/>
              </w:rPr>
              <w:instrText xml:space="preserve"> PAGEREF _Toc200968952 \h </w:instrText>
            </w:r>
            <w:r>
              <w:rPr>
                <w:noProof/>
                <w:webHidden/>
              </w:rPr>
            </w:r>
            <w:r>
              <w:rPr>
                <w:noProof/>
                <w:webHidden/>
              </w:rPr>
              <w:fldChar w:fldCharType="separate"/>
            </w:r>
            <w:r>
              <w:rPr>
                <w:noProof/>
                <w:webHidden/>
              </w:rPr>
              <w:t>7</w:t>
            </w:r>
            <w:r>
              <w:rPr>
                <w:noProof/>
                <w:webHidden/>
              </w:rPr>
              <w:fldChar w:fldCharType="end"/>
            </w:r>
          </w:hyperlink>
        </w:p>
        <w:p w14:paraId="5EA42E89" w14:textId="640CECE8" w:rsidR="00C92210" w:rsidRDefault="00C92210">
          <w:pPr>
            <w:pStyle w:val="TOC2"/>
            <w:tabs>
              <w:tab w:val="right" w:leader="dot" w:pos="9016"/>
            </w:tabs>
            <w:rPr>
              <w:rFonts w:asciiTheme="minorHAnsi" w:eastAsiaTheme="minorEastAsia" w:hAnsiTheme="minorHAnsi"/>
              <w:noProof/>
              <w:szCs w:val="24"/>
              <w:lang w:eastAsia="en-GB"/>
            </w:rPr>
          </w:pPr>
          <w:hyperlink w:anchor="_Toc200968953" w:history="1">
            <w:r w:rsidRPr="005626AC">
              <w:rPr>
                <w:rStyle w:val="Hyperlink"/>
                <w:noProof/>
              </w:rPr>
              <w:t>Steeple Analysis</w:t>
            </w:r>
            <w:r>
              <w:rPr>
                <w:noProof/>
                <w:webHidden/>
              </w:rPr>
              <w:tab/>
            </w:r>
            <w:r>
              <w:rPr>
                <w:noProof/>
                <w:webHidden/>
              </w:rPr>
              <w:fldChar w:fldCharType="begin"/>
            </w:r>
            <w:r>
              <w:rPr>
                <w:noProof/>
                <w:webHidden/>
              </w:rPr>
              <w:instrText xml:space="preserve"> PAGEREF _Toc200968953 \h </w:instrText>
            </w:r>
            <w:r>
              <w:rPr>
                <w:noProof/>
                <w:webHidden/>
              </w:rPr>
            </w:r>
            <w:r>
              <w:rPr>
                <w:noProof/>
                <w:webHidden/>
              </w:rPr>
              <w:fldChar w:fldCharType="separate"/>
            </w:r>
            <w:r>
              <w:rPr>
                <w:noProof/>
                <w:webHidden/>
              </w:rPr>
              <w:t>13</w:t>
            </w:r>
            <w:r>
              <w:rPr>
                <w:noProof/>
                <w:webHidden/>
              </w:rPr>
              <w:fldChar w:fldCharType="end"/>
            </w:r>
          </w:hyperlink>
        </w:p>
        <w:p w14:paraId="5B9A3820" w14:textId="3CD39F29" w:rsidR="00C92210" w:rsidRDefault="00C92210">
          <w:pPr>
            <w:pStyle w:val="TOC3"/>
            <w:tabs>
              <w:tab w:val="right" w:leader="dot" w:pos="9016"/>
            </w:tabs>
            <w:rPr>
              <w:rFonts w:asciiTheme="minorHAnsi" w:eastAsiaTheme="minorEastAsia" w:hAnsiTheme="minorHAnsi"/>
              <w:noProof/>
              <w:szCs w:val="24"/>
              <w:lang w:eastAsia="en-GB"/>
            </w:rPr>
          </w:pPr>
          <w:hyperlink w:anchor="_Toc200968954" w:history="1">
            <w:r w:rsidRPr="005626AC">
              <w:rPr>
                <w:rStyle w:val="Hyperlink"/>
                <w:noProof/>
              </w:rPr>
              <w:t>Social</w:t>
            </w:r>
            <w:r>
              <w:rPr>
                <w:noProof/>
                <w:webHidden/>
              </w:rPr>
              <w:tab/>
            </w:r>
            <w:r>
              <w:rPr>
                <w:noProof/>
                <w:webHidden/>
              </w:rPr>
              <w:fldChar w:fldCharType="begin"/>
            </w:r>
            <w:r>
              <w:rPr>
                <w:noProof/>
                <w:webHidden/>
              </w:rPr>
              <w:instrText xml:space="preserve"> PAGEREF _Toc200968954 \h </w:instrText>
            </w:r>
            <w:r>
              <w:rPr>
                <w:noProof/>
                <w:webHidden/>
              </w:rPr>
            </w:r>
            <w:r>
              <w:rPr>
                <w:noProof/>
                <w:webHidden/>
              </w:rPr>
              <w:fldChar w:fldCharType="separate"/>
            </w:r>
            <w:r>
              <w:rPr>
                <w:noProof/>
                <w:webHidden/>
              </w:rPr>
              <w:t>13</w:t>
            </w:r>
            <w:r>
              <w:rPr>
                <w:noProof/>
                <w:webHidden/>
              </w:rPr>
              <w:fldChar w:fldCharType="end"/>
            </w:r>
          </w:hyperlink>
        </w:p>
        <w:p w14:paraId="46681537" w14:textId="63FA67B3" w:rsidR="00C92210" w:rsidRDefault="00C92210">
          <w:pPr>
            <w:pStyle w:val="TOC3"/>
            <w:tabs>
              <w:tab w:val="right" w:leader="dot" w:pos="9016"/>
            </w:tabs>
            <w:rPr>
              <w:rFonts w:asciiTheme="minorHAnsi" w:eastAsiaTheme="minorEastAsia" w:hAnsiTheme="minorHAnsi"/>
              <w:noProof/>
              <w:szCs w:val="24"/>
              <w:lang w:eastAsia="en-GB"/>
            </w:rPr>
          </w:pPr>
          <w:hyperlink w:anchor="_Toc200968955" w:history="1">
            <w:r w:rsidRPr="005626AC">
              <w:rPr>
                <w:rStyle w:val="Hyperlink"/>
                <w:noProof/>
              </w:rPr>
              <w:t>Technological</w:t>
            </w:r>
            <w:r>
              <w:rPr>
                <w:noProof/>
                <w:webHidden/>
              </w:rPr>
              <w:tab/>
            </w:r>
            <w:r>
              <w:rPr>
                <w:noProof/>
                <w:webHidden/>
              </w:rPr>
              <w:fldChar w:fldCharType="begin"/>
            </w:r>
            <w:r>
              <w:rPr>
                <w:noProof/>
                <w:webHidden/>
              </w:rPr>
              <w:instrText xml:space="preserve"> PAGEREF _Toc200968955 \h </w:instrText>
            </w:r>
            <w:r>
              <w:rPr>
                <w:noProof/>
                <w:webHidden/>
              </w:rPr>
            </w:r>
            <w:r>
              <w:rPr>
                <w:noProof/>
                <w:webHidden/>
              </w:rPr>
              <w:fldChar w:fldCharType="separate"/>
            </w:r>
            <w:r>
              <w:rPr>
                <w:noProof/>
                <w:webHidden/>
              </w:rPr>
              <w:t>13</w:t>
            </w:r>
            <w:r>
              <w:rPr>
                <w:noProof/>
                <w:webHidden/>
              </w:rPr>
              <w:fldChar w:fldCharType="end"/>
            </w:r>
          </w:hyperlink>
        </w:p>
        <w:p w14:paraId="2202C6E8" w14:textId="12AB927D" w:rsidR="00C92210" w:rsidRDefault="00C92210">
          <w:pPr>
            <w:pStyle w:val="TOC3"/>
            <w:tabs>
              <w:tab w:val="right" w:leader="dot" w:pos="9016"/>
            </w:tabs>
            <w:rPr>
              <w:rFonts w:asciiTheme="minorHAnsi" w:eastAsiaTheme="minorEastAsia" w:hAnsiTheme="minorHAnsi"/>
              <w:noProof/>
              <w:szCs w:val="24"/>
              <w:lang w:eastAsia="en-GB"/>
            </w:rPr>
          </w:pPr>
          <w:hyperlink w:anchor="_Toc200968956" w:history="1">
            <w:r w:rsidRPr="005626AC">
              <w:rPr>
                <w:rStyle w:val="Hyperlink"/>
                <w:noProof/>
              </w:rPr>
              <w:t>Economic</w:t>
            </w:r>
            <w:r>
              <w:rPr>
                <w:noProof/>
                <w:webHidden/>
              </w:rPr>
              <w:tab/>
            </w:r>
            <w:r>
              <w:rPr>
                <w:noProof/>
                <w:webHidden/>
              </w:rPr>
              <w:fldChar w:fldCharType="begin"/>
            </w:r>
            <w:r>
              <w:rPr>
                <w:noProof/>
                <w:webHidden/>
              </w:rPr>
              <w:instrText xml:space="preserve"> PAGEREF _Toc200968956 \h </w:instrText>
            </w:r>
            <w:r>
              <w:rPr>
                <w:noProof/>
                <w:webHidden/>
              </w:rPr>
            </w:r>
            <w:r>
              <w:rPr>
                <w:noProof/>
                <w:webHidden/>
              </w:rPr>
              <w:fldChar w:fldCharType="separate"/>
            </w:r>
            <w:r>
              <w:rPr>
                <w:noProof/>
                <w:webHidden/>
              </w:rPr>
              <w:t>14</w:t>
            </w:r>
            <w:r>
              <w:rPr>
                <w:noProof/>
                <w:webHidden/>
              </w:rPr>
              <w:fldChar w:fldCharType="end"/>
            </w:r>
          </w:hyperlink>
        </w:p>
        <w:p w14:paraId="5F9589A5" w14:textId="612B511C" w:rsidR="00C92210" w:rsidRDefault="00C92210">
          <w:pPr>
            <w:pStyle w:val="TOC3"/>
            <w:tabs>
              <w:tab w:val="right" w:leader="dot" w:pos="9016"/>
            </w:tabs>
            <w:rPr>
              <w:rFonts w:asciiTheme="minorHAnsi" w:eastAsiaTheme="minorEastAsia" w:hAnsiTheme="minorHAnsi"/>
              <w:noProof/>
              <w:szCs w:val="24"/>
              <w:lang w:eastAsia="en-GB"/>
            </w:rPr>
          </w:pPr>
          <w:hyperlink w:anchor="_Toc200968957" w:history="1">
            <w:r w:rsidRPr="005626AC">
              <w:rPr>
                <w:rStyle w:val="Hyperlink"/>
                <w:noProof/>
              </w:rPr>
              <w:t>Environmental</w:t>
            </w:r>
            <w:r>
              <w:rPr>
                <w:noProof/>
                <w:webHidden/>
              </w:rPr>
              <w:tab/>
            </w:r>
            <w:r>
              <w:rPr>
                <w:noProof/>
                <w:webHidden/>
              </w:rPr>
              <w:fldChar w:fldCharType="begin"/>
            </w:r>
            <w:r>
              <w:rPr>
                <w:noProof/>
                <w:webHidden/>
              </w:rPr>
              <w:instrText xml:space="preserve"> PAGEREF _Toc200968957 \h </w:instrText>
            </w:r>
            <w:r>
              <w:rPr>
                <w:noProof/>
                <w:webHidden/>
              </w:rPr>
            </w:r>
            <w:r>
              <w:rPr>
                <w:noProof/>
                <w:webHidden/>
              </w:rPr>
              <w:fldChar w:fldCharType="separate"/>
            </w:r>
            <w:r>
              <w:rPr>
                <w:noProof/>
                <w:webHidden/>
              </w:rPr>
              <w:t>14</w:t>
            </w:r>
            <w:r>
              <w:rPr>
                <w:noProof/>
                <w:webHidden/>
              </w:rPr>
              <w:fldChar w:fldCharType="end"/>
            </w:r>
          </w:hyperlink>
        </w:p>
        <w:p w14:paraId="06CE7735" w14:textId="2F79BB5F" w:rsidR="00C92210" w:rsidRDefault="00C92210">
          <w:pPr>
            <w:pStyle w:val="TOC3"/>
            <w:tabs>
              <w:tab w:val="right" w:leader="dot" w:pos="9016"/>
            </w:tabs>
            <w:rPr>
              <w:rFonts w:asciiTheme="minorHAnsi" w:eastAsiaTheme="minorEastAsia" w:hAnsiTheme="minorHAnsi"/>
              <w:noProof/>
              <w:szCs w:val="24"/>
              <w:lang w:eastAsia="en-GB"/>
            </w:rPr>
          </w:pPr>
          <w:hyperlink w:anchor="_Toc200968958" w:history="1">
            <w:r w:rsidRPr="005626AC">
              <w:rPr>
                <w:rStyle w:val="Hyperlink"/>
                <w:noProof/>
              </w:rPr>
              <w:t>Politic</w:t>
            </w:r>
            <w:r>
              <w:rPr>
                <w:noProof/>
                <w:webHidden/>
              </w:rPr>
              <w:tab/>
            </w:r>
            <w:r>
              <w:rPr>
                <w:noProof/>
                <w:webHidden/>
              </w:rPr>
              <w:fldChar w:fldCharType="begin"/>
            </w:r>
            <w:r>
              <w:rPr>
                <w:noProof/>
                <w:webHidden/>
              </w:rPr>
              <w:instrText xml:space="preserve"> PAGEREF _Toc200968958 \h </w:instrText>
            </w:r>
            <w:r>
              <w:rPr>
                <w:noProof/>
                <w:webHidden/>
              </w:rPr>
            </w:r>
            <w:r>
              <w:rPr>
                <w:noProof/>
                <w:webHidden/>
              </w:rPr>
              <w:fldChar w:fldCharType="separate"/>
            </w:r>
            <w:r>
              <w:rPr>
                <w:noProof/>
                <w:webHidden/>
              </w:rPr>
              <w:t>14</w:t>
            </w:r>
            <w:r>
              <w:rPr>
                <w:noProof/>
                <w:webHidden/>
              </w:rPr>
              <w:fldChar w:fldCharType="end"/>
            </w:r>
          </w:hyperlink>
        </w:p>
        <w:p w14:paraId="39BFCDD3" w14:textId="225F9050" w:rsidR="00C92210" w:rsidRDefault="00C92210">
          <w:pPr>
            <w:pStyle w:val="TOC3"/>
            <w:tabs>
              <w:tab w:val="right" w:leader="dot" w:pos="9016"/>
            </w:tabs>
            <w:rPr>
              <w:rFonts w:asciiTheme="minorHAnsi" w:eastAsiaTheme="minorEastAsia" w:hAnsiTheme="minorHAnsi"/>
              <w:noProof/>
              <w:szCs w:val="24"/>
              <w:lang w:eastAsia="en-GB"/>
            </w:rPr>
          </w:pPr>
          <w:hyperlink w:anchor="_Toc200968959" w:history="1">
            <w:r w:rsidRPr="005626AC">
              <w:rPr>
                <w:rStyle w:val="Hyperlink"/>
                <w:noProof/>
              </w:rPr>
              <w:t>Legal</w:t>
            </w:r>
            <w:r>
              <w:rPr>
                <w:noProof/>
                <w:webHidden/>
              </w:rPr>
              <w:tab/>
            </w:r>
            <w:r>
              <w:rPr>
                <w:noProof/>
                <w:webHidden/>
              </w:rPr>
              <w:fldChar w:fldCharType="begin"/>
            </w:r>
            <w:r>
              <w:rPr>
                <w:noProof/>
                <w:webHidden/>
              </w:rPr>
              <w:instrText xml:space="preserve"> PAGEREF _Toc200968959 \h </w:instrText>
            </w:r>
            <w:r>
              <w:rPr>
                <w:noProof/>
                <w:webHidden/>
              </w:rPr>
            </w:r>
            <w:r>
              <w:rPr>
                <w:noProof/>
                <w:webHidden/>
              </w:rPr>
              <w:fldChar w:fldCharType="separate"/>
            </w:r>
            <w:r>
              <w:rPr>
                <w:noProof/>
                <w:webHidden/>
              </w:rPr>
              <w:t>14</w:t>
            </w:r>
            <w:r>
              <w:rPr>
                <w:noProof/>
                <w:webHidden/>
              </w:rPr>
              <w:fldChar w:fldCharType="end"/>
            </w:r>
          </w:hyperlink>
        </w:p>
        <w:p w14:paraId="0E47D985" w14:textId="17ED7BAB" w:rsidR="00C92210" w:rsidRDefault="00C92210">
          <w:pPr>
            <w:pStyle w:val="TOC3"/>
            <w:tabs>
              <w:tab w:val="right" w:leader="dot" w:pos="9016"/>
            </w:tabs>
            <w:rPr>
              <w:rFonts w:asciiTheme="minorHAnsi" w:eastAsiaTheme="minorEastAsia" w:hAnsiTheme="minorHAnsi"/>
              <w:noProof/>
              <w:szCs w:val="24"/>
              <w:lang w:eastAsia="en-GB"/>
            </w:rPr>
          </w:pPr>
          <w:hyperlink w:anchor="_Toc200968960" w:history="1">
            <w:r w:rsidRPr="005626AC">
              <w:rPr>
                <w:rStyle w:val="Hyperlink"/>
                <w:noProof/>
              </w:rPr>
              <w:t>Ethical</w:t>
            </w:r>
            <w:r>
              <w:rPr>
                <w:noProof/>
                <w:webHidden/>
              </w:rPr>
              <w:tab/>
            </w:r>
            <w:r>
              <w:rPr>
                <w:noProof/>
                <w:webHidden/>
              </w:rPr>
              <w:fldChar w:fldCharType="begin"/>
            </w:r>
            <w:r>
              <w:rPr>
                <w:noProof/>
                <w:webHidden/>
              </w:rPr>
              <w:instrText xml:space="preserve"> PAGEREF _Toc200968960 \h </w:instrText>
            </w:r>
            <w:r>
              <w:rPr>
                <w:noProof/>
                <w:webHidden/>
              </w:rPr>
            </w:r>
            <w:r>
              <w:rPr>
                <w:noProof/>
                <w:webHidden/>
              </w:rPr>
              <w:fldChar w:fldCharType="separate"/>
            </w:r>
            <w:r>
              <w:rPr>
                <w:noProof/>
                <w:webHidden/>
              </w:rPr>
              <w:t>14</w:t>
            </w:r>
            <w:r>
              <w:rPr>
                <w:noProof/>
                <w:webHidden/>
              </w:rPr>
              <w:fldChar w:fldCharType="end"/>
            </w:r>
          </w:hyperlink>
        </w:p>
        <w:p w14:paraId="757069D4" w14:textId="0DD114CA" w:rsidR="00C92210" w:rsidRDefault="00C92210">
          <w:pPr>
            <w:pStyle w:val="TOC3"/>
            <w:tabs>
              <w:tab w:val="right" w:leader="dot" w:pos="9016"/>
            </w:tabs>
            <w:rPr>
              <w:rFonts w:asciiTheme="minorHAnsi" w:eastAsiaTheme="minorEastAsia" w:hAnsiTheme="minorHAnsi"/>
              <w:noProof/>
              <w:szCs w:val="24"/>
              <w:lang w:eastAsia="en-GB"/>
            </w:rPr>
          </w:pPr>
          <w:hyperlink w:anchor="_Toc200968961" w:history="1">
            <w:r w:rsidRPr="005626AC">
              <w:rPr>
                <w:rStyle w:val="Hyperlink"/>
                <w:noProof/>
              </w:rPr>
              <w:t>Demographic</w:t>
            </w:r>
            <w:r>
              <w:rPr>
                <w:noProof/>
                <w:webHidden/>
              </w:rPr>
              <w:tab/>
            </w:r>
            <w:r>
              <w:rPr>
                <w:noProof/>
                <w:webHidden/>
              </w:rPr>
              <w:fldChar w:fldCharType="begin"/>
            </w:r>
            <w:r>
              <w:rPr>
                <w:noProof/>
                <w:webHidden/>
              </w:rPr>
              <w:instrText xml:space="preserve"> PAGEREF _Toc200968961 \h </w:instrText>
            </w:r>
            <w:r>
              <w:rPr>
                <w:noProof/>
                <w:webHidden/>
              </w:rPr>
            </w:r>
            <w:r>
              <w:rPr>
                <w:noProof/>
                <w:webHidden/>
              </w:rPr>
              <w:fldChar w:fldCharType="separate"/>
            </w:r>
            <w:r>
              <w:rPr>
                <w:noProof/>
                <w:webHidden/>
              </w:rPr>
              <w:t>15</w:t>
            </w:r>
            <w:r>
              <w:rPr>
                <w:noProof/>
                <w:webHidden/>
              </w:rPr>
              <w:fldChar w:fldCharType="end"/>
            </w:r>
          </w:hyperlink>
        </w:p>
        <w:p w14:paraId="7498D1CA" w14:textId="79C629C4" w:rsidR="00C92210" w:rsidRDefault="00C92210">
          <w:pPr>
            <w:pStyle w:val="TOC2"/>
            <w:tabs>
              <w:tab w:val="right" w:leader="dot" w:pos="9016"/>
            </w:tabs>
            <w:rPr>
              <w:rFonts w:asciiTheme="minorHAnsi" w:eastAsiaTheme="minorEastAsia" w:hAnsiTheme="minorHAnsi"/>
              <w:noProof/>
              <w:szCs w:val="24"/>
              <w:lang w:eastAsia="en-GB"/>
            </w:rPr>
          </w:pPr>
          <w:hyperlink w:anchor="_Toc200968962" w:history="1">
            <w:r w:rsidRPr="005626AC">
              <w:rPr>
                <w:rStyle w:val="Hyperlink"/>
                <w:noProof/>
              </w:rPr>
              <w:t>SWOT Analysis</w:t>
            </w:r>
            <w:r>
              <w:rPr>
                <w:noProof/>
                <w:webHidden/>
              </w:rPr>
              <w:tab/>
            </w:r>
            <w:r>
              <w:rPr>
                <w:noProof/>
                <w:webHidden/>
              </w:rPr>
              <w:fldChar w:fldCharType="begin"/>
            </w:r>
            <w:r>
              <w:rPr>
                <w:noProof/>
                <w:webHidden/>
              </w:rPr>
              <w:instrText xml:space="preserve"> PAGEREF _Toc200968962 \h </w:instrText>
            </w:r>
            <w:r>
              <w:rPr>
                <w:noProof/>
                <w:webHidden/>
              </w:rPr>
            </w:r>
            <w:r>
              <w:rPr>
                <w:noProof/>
                <w:webHidden/>
              </w:rPr>
              <w:fldChar w:fldCharType="separate"/>
            </w:r>
            <w:r>
              <w:rPr>
                <w:noProof/>
                <w:webHidden/>
              </w:rPr>
              <w:t>15</w:t>
            </w:r>
            <w:r>
              <w:rPr>
                <w:noProof/>
                <w:webHidden/>
              </w:rPr>
              <w:fldChar w:fldCharType="end"/>
            </w:r>
          </w:hyperlink>
        </w:p>
        <w:p w14:paraId="25B52241" w14:textId="42006C57" w:rsidR="00C92210" w:rsidRDefault="00C92210">
          <w:pPr>
            <w:pStyle w:val="TOC3"/>
            <w:tabs>
              <w:tab w:val="right" w:leader="dot" w:pos="9016"/>
            </w:tabs>
            <w:rPr>
              <w:rFonts w:asciiTheme="minorHAnsi" w:eastAsiaTheme="minorEastAsia" w:hAnsiTheme="minorHAnsi"/>
              <w:noProof/>
              <w:szCs w:val="24"/>
              <w:lang w:eastAsia="en-GB"/>
            </w:rPr>
          </w:pPr>
          <w:hyperlink w:anchor="_Toc200968963" w:history="1">
            <w:r w:rsidRPr="005626AC">
              <w:rPr>
                <w:rStyle w:val="Hyperlink"/>
                <w:noProof/>
              </w:rPr>
              <w:t>Strengths</w:t>
            </w:r>
            <w:r>
              <w:rPr>
                <w:noProof/>
                <w:webHidden/>
              </w:rPr>
              <w:tab/>
            </w:r>
            <w:r>
              <w:rPr>
                <w:noProof/>
                <w:webHidden/>
              </w:rPr>
              <w:fldChar w:fldCharType="begin"/>
            </w:r>
            <w:r>
              <w:rPr>
                <w:noProof/>
                <w:webHidden/>
              </w:rPr>
              <w:instrText xml:space="preserve"> PAGEREF _Toc200968963 \h </w:instrText>
            </w:r>
            <w:r>
              <w:rPr>
                <w:noProof/>
                <w:webHidden/>
              </w:rPr>
            </w:r>
            <w:r>
              <w:rPr>
                <w:noProof/>
                <w:webHidden/>
              </w:rPr>
              <w:fldChar w:fldCharType="separate"/>
            </w:r>
            <w:r>
              <w:rPr>
                <w:noProof/>
                <w:webHidden/>
              </w:rPr>
              <w:t>15</w:t>
            </w:r>
            <w:r>
              <w:rPr>
                <w:noProof/>
                <w:webHidden/>
              </w:rPr>
              <w:fldChar w:fldCharType="end"/>
            </w:r>
          </w:hyperlink>
        </w:p>
        <w:p w14:paraId="30EFD26F" w14:textId="020E812B" w:rsidR="00C92210" w:rsidRDefault="00C92210">
          <w:pPr>
            <w:pStyle w:val="TOC3"/>
            <w:tabs>
              <w:tab w:val="right" w:leader="dot" w:pos="9016"/>
            </w:tabs>
            <w:rPr>
              <w:rFonts w:asciiTheme="minorHAnsi" w:eastAsiaTheme="minorEastAsia" w:hAnsiTheme="minorHAnsi"/>
              <w:noProof/>
              <w:szCs w:val="24"/>
              <w:lang w:eastAsia="en-GB"/>
            </w:rPr>
          </w:pPr>
          <w:hyperlink w:anchor="_Toc200968964" w:history="1">
            <w:r w:rsidRPr="005626AC">
              <w:rPr>
                <w:rStyle w:val="Hyperlink"/>
                <w:noProof/>
              </w:rPr>
              <w:t>Weaknesses</w:t>
            </w:r>
            <w:r>
              <w:rPr>
                <w:noProof/>
                <w:webHidden/>
              </w:rPr>
              <w:tab/>
            </w:r>
            <w:r>
              <w:rPr>
                <w:noProof/>
                <w:webHidden/>
              </w:rPr>
              <w:fldChar w:fldCharType="begin"/>
            </w:r>
            <w:r>
              <w:rPr>
                <w:noProof/>
                <w:webHidden/>
              </w:rPr>
              <w:instrText xml:space="preserve"> PAGEREF _Toc200968964 \h </w:instrText>
            </w:r>
            <w:r>
              <w:rPr>
                <w:noProof/>
                <w:webHidden/>
              </w:rPr>
            </w:r>
            <w:r>
              <w:rPr>
                <w:noProof/>
                <w:webHidden/>
              </w:rPr>
              <w:fldChar w:fldCharType="separate"/>
            </w:r>
            <w:r>
              <w:rPr>
                <w:noProof/>
                <w:webHidden/>
              </w:rPr>
              <w:t>15</w:t>
            </w:r>
            <w:r>
              <w:rPr>
                <w:noProof/>
                <w:webHidden/>
              </w:rPr>
              <w:fldChar w:fldCharType="end"/>
            </w:r>
          </w:hyperlink>
        </w:p>
        <w:p w14:paraId="7B68B65A" w14:textId="57B386D2" w:rsidR="00C92210" w:rsidRDefault="00C92210">
          <w:pPr>
            <w:pStyle w:val="TOC3"/>
            <w:tabs>
              <w:tab w:val="right" w:leader="dot" w:pos="9016"/>
            </w:tabs>
            <w:rPr>
              <w:rFonts w:asciiTheme="minorHAnsi" w:eastAsiaTheme="minorEastAsia" w:hAnsiTheme="minorHAnsi"/>
              <w:noProof/>
              <w:szCs w:val="24"/>
              <w:lang w:eastAsia="en-GB"/>
            </w:rPr>
          </w:pPr>
          <w:hyperlink w:anchor="_Toc200968965" w:history="1">
            <w:r w:rsidRPr="005626AC">
              <w:rPr>
                <w:rStyle w:val="Hyperlink"/>
                <w:noProof/>
              </w:rPr>
              <w:t>Opportunities</w:t>
            </w:r>
            <w:r>
              <w:rPr>
                <w:noProof/>
                <w:webHidden/>
              </w:rPr>
              <w:tab/>
            </w:r>
            <w:r>
              <w:rPr>
                <w:noProof/>
                <w:webHidden/>
              </w:rPr>
              <w:fldChar w:fldCharType="begin"/>
            </w:r>
            <w:r>
              <w:rPr>
                <w:noProof/>
                <w:webHidden/>
              </w:rPr>
              <w:instrText xml:space="preserve"> PAGEREF _Toc200968965 \h </w:instrText>
            </w:r>
            <w:r>
              <w:rPr>
                <w:noProof/>
                <w:webHidden/>
              </w:rPr>
            </w:r>
            <w:r>
              <w:rPr>
                <w:noProof/>
                <w:webHidden/>
              </w:rPr>
              <w:fldChar w:fldCharType="separate"/>
            </w:r>
            <w:r>
              <w:rPr>
                <w:noProof/>
                <w:webHidden/>
              </w:rPr>
              <w:t>15</w:t>
            </w:r>
            <w:r>
              <w:rPr>
                <w:noProof/>
                <w:webHidden/>
              </w:rPr>
              <w:fldChar w:fldCharType="end"/>
            </w:r>
          </w:hyperlink>
        </w:p>
        <w:p w14:paraId="7B288637" w14:textId="6DA410EA" w:rsidR="00C92210" w:rsidRDefault="00C92210">
          <w:pPr>
            <w:pStyle w:val="TOC3"/>
            <w:tabs>
              <w:tab w:val="right" w:leader="dot" w:pos="9016"/>
            </w:tabs>
            <w:rPr>
              <w:rFonts w:asciiTheme="minorHAnsi" w:eastAsiaTheme="minorEastAsia" w:hAnsiTheme="minorHAnsi"/>
              <w:noProof/>
              <w:szCs w:val="24"/>
              <w:lang w:eastAsia="en-GB"/>
            </w:rPr>
          </w:pPr>
          <w:hyperlink w:anchor="_Toc200968966" w:history="1">
            <w:r w:rsidRPr="005626AC">
              <w:rPr>
                <w:rStyle w:val="Hyperlink"/>
                <w:noProof/>
              </w:rPr>
              <w:t>Threats</w:t>
            </w:r>
            <w:r>
              <w:rPr>
                <w:noProof/>
                <w:webHidden/>
              </w:rPr>
              <w:tab/>
            </w:r>
            <w:r>
              <w:rPr>
                <w:noProof/>
                <w:webHidden/>
              </w:rPr>
              <w:fldChar w:fldCharType="begin"/>
            </w:r>
            <w:r>
              <w:rPr>
                <w:noProof/>
                <w:webHidden/>
              </w:rPr>
              <w:instrText xml:space="preserve"> PAGEREF _Toc200968966 \h </w:instrText>
            </w:r>
            <w:r>
              <w:rPr>
                <w:noProof/>
                <w:webHidden/>
              </w:rPr>
            </w:r>
            <w:r>
              <w:rPr>
                <w:noProof/>
                <w:webHidden/>
              </w:rPr>
              <w:fldChar w:fldCharType="separate"/>
            </w:r>
            <w:r>
              <w:rPr>
                <w:noProof/>
                <w:webHidden/>
              </w:rPr>
              <w:t>16</w:t>
            </w:r>
            <w:r>
              <w:rPr>
                <w:noProof/>
                <w:webHidden/>
              </w:rPr>
              <w:fldChar w:fldCharType="end"/>
            </w:r>
          </w:hyperlink>
        </w:p>
        <w:p w14:paraId="5CB1DEFE" w14:textId="3F6A77B6" w:rsidR="00C92210" w:rsidRDefault="00C92210">
          <w:pPr>
            <w:pStyle w:val="TOC2"/>
            <w:tabs>
              <w:tab w:val="right" w:leader="dot" w:pos="9016"/>
            </w:tabs>
            <w:rPr>
              <w:rFonts w:asciiTheme="minorHAnsi" w:eastAsiaTheme="minorEastAsia" w:hAnsiTheme="minorHAnsi"/>
              <w:noProof/>
              <w:szCs w:val="24"/>
              <w:lang w:eastAsia="en-GB"/>
            </w:rPr>
          </w:pPr>
          <w:hyperlink w:anchor="_Toc200968967" w:history="1">
            <w:r w:rsidRPr="005626AC">
              <w:rPr>
                <w:rStyle w:val="Hyperlink"/>
                <w:noProof/>
              </w:rPr>
              <w:t>TOWS Analysis (Matrix)</w:t>
            </w:r>
            <w:r>
              <w:rPr>
                <w:noProof/>
                <w:webHidden/>
              </w:rPr>
              <w:tab/>
            </w:r>
            <w:r>
              <w:rPr>
                <w:noProof/>
                <w:webHidden/>
              </w:rPr>
              <w:fldChar w:fldCharType="begin"/>
            </w:r>
            <w:r>
              <w:rPr>
                <w:noProof/>
                <w:webHidden/>
              </w:rPr>
              <w:instrText xml:space="preserve"> PAGEREF _Toc200968967 \h </w:instrText>
            </w:r>
            <w:r>
              <w:rPr>
                <w:noProof/>
                <w:webHidden/>
              </w:rPr>
            </w:r>
            <w:r>
              <w:rPr>
                <w:noProof/>
                <w:webHidden/>
              </w:rPr>
              <w:fldChar w:fldCharType="separate"/>
            </w:r>
            <w:r>
              <w:rPr>
                <w:noProof/>
                <w:webHidden/>
              </w:rPr>
              <w:t>16</w:t>
            </w:r>
            <w:r>
              <w:rPr>
                <w:noProof/>
                <w:webHidden/>
              </w:rPr>
              <w:fldChar w:fldCharType="end"/>
            </w:r>
          </w:hyperlink>
        </w:p>
        <w:p w14:paraId="2EC4AF95" w14:textId="1C6C482F" w:rsidR="00C92210" w:rsidRDefault="00C92210">
          <w:pPr>
            <w:pStyle w:val="TOC3"/>
            <w:tabs>
              <w:tab w:val="right" w:leader="dot" w:pos="9016"/>
            </w:tabs>
            <w:rPr>
              <w:rFonts w:asciiTheme="minorHAnsi" w:eastAsiaTheme="minorEastAsia" w:hAnsiTheme="minorHAnsi"/>
              <w:noProof/>
              <w:szCs w:val="24"/>
              <w:lang w:eastAsia="en-GB"/>
            </w:rPr>
          </w:pPr>
          <w:hyperlink w:anchor="_Toc200968968" w:history="1">
            <w:r w:rsidRPr="005626AC">
              <w:rPr>
                <w:rStyle w:val="Hyperlink"/>
                <w:noProof/>
              </w:rPr>
              <w:t>Strengths-Opportunities Strategy</w:t>
            </w:r>
            <w:r>
              <w:rPr>
                <w:noProof/>
                <w:webHidden/>
              </w:rPr>
              <w:tab/>
            </w:r>
            <w:r>
              <w:rPr>
                <w:noProof/>
                <w:webHidden/>
              </w:rPr>
              <w:fldChar w:fldCharType="begin"/>
            </w:r>
            <w:r>
              <w:rPr>
                <w:noProof/>
                <w:webHidden/>
              </w:rPr>
              <w:instrText xml:space="preserve"> PAGEREF _Toc200968968 \h </w:instrText>
            </w:r>
            <w:r>
              <w:rPr>
                <w:noProof/>
                <w:webHidden/>
              </w:rPr>
            </w:r>
            <w:r>
              <w:rPr>
                <w:noProof/>
                <w:webHidden/>
              </w:rPr>
              <w:fldChar w:fldCharType="separate"/>
            </w:r>
            <w:r>
              <w:rPr>
                <w:noProof/>
                <w:webHidden/>
              </w:rPr>
              <w:t>16</w:t>
            </w:r>
            <w:r>
              <w:rPr>
                <w:noProof/>
                <w:webHidden/>
              </w:rPr>
              <w:fldChar w:fldCharType="end"/>
            </w:r>
          </w:hyperlink>
        </w:p>
        <w:p w14:paraId="4A90C3E4" w14:textId="5D4C1740" w:rsidR="00C92210" w:rsidRDefault="00C92210">
          <w:pPr>
            <w:pStyle w:val="TOC3"/>
            <w:tabs>
              <w:tab w:val="right" w:leader="dot" w:pos="9016"/>
            </w:tabs>
            <w:rPr>
              <w:rFonts w:asciiTheme="minorHAnsi" w:eastAsiaTheme="minorEastAsia" w:hAnsiTheme="minorHAnsi"/>
              <w:noProof/>
              <w:szCs w:val="24"/>
              <w:lang w:eastAsia="en-GB"/>
            </w:rPr>
          </w:pPr>
          <w:hyperlink w:anchor="_Toc200968969" w:history="1">
            <w:r w:rsidRPr="005626AC">
              <w:rPr>
                <w:rStyle w:val="Hyperlink"/>
                <w:noProof/>
              </w:rPr>
              <w:t>Strengths-Threats Strategy</w:t>
            </w:r>
            <w:r>
              <w:rPr>
                <w:noProof/>
                <w:webHidden/>
              </w:rPr>
              <w:tab/>
            </w:r>
            <w:r>
              <w:rPr>
                <w:noProof/>
                <w:webHidden/>
              </w:rPr>
              <w:fldChar w:fldCharType="begin"/>
            </w:r>
            <w:r>
              <w:rPr>
                <w:noProof/>
                <w:webHidden/>
              </w:rPr>
              <w:instrText xml:space="preserve"> PAGEREF _Toc200968969 \h </w:instrText>
            </w:r>
            <w:r>
              <w:rPr>
                <w:noProof/>
                <w:webHidden/>
              </w:rPr>
            </w:r>
            <w:r>
              <w:rPr>
                <w:noProof/>
                <w:webHidden/>
              </w:rPr>
              <w:fldChar w:fldCharType="separate"/>
            </w:r>
            <w:r>
              <w:rPr>
                <w:noProof/>
                <w:webHidden/>
              </w:rPr>
              <w:t>16</w:t>
            </w:r>
            <w:r>
              <w:rPr>
                <w:noProof/>
                <w:webHidden/>
              </w:rPr>
              <w:fldChar w:fldCharType="end"/>
            </w:r>
          </w:hyperlink>
        </w:p>
        <w:p w14:paraId="2EB7D6B9" w14:textId="6000D11B" w:rsidR="00C92210" w:rsidRDefault="00C92210">
          <w:pPr>
            <w:pStyle w:val="TOC3"/>
            <w:tabs>
              <w:tab w:val="right" w:leader="dot" w:pos="9016"/>
            </w:tabs>
            <w:rPr>
              <w:rFonts w:asciiTheme="minorHAnsi" w:eastAsiaTheme="minorEastAsia" w:hAnsiTheme="minorHAnsi"/>
              <w:noProof/>
              <w:szCs w:val="24"/>
              <w:lang w:eastAsia="en-GB"/>
            </w:rPr>
          </w:pPr>
          <w:hyperlink w:anchor="_Toc200968970" w:history="1">
            <w:r w:rsidRPr="005626AC">
              <w:rPr>
                <w:rStyle w:val="Hyperlink"/>
                <w:noProof/>
              </w:rPr>
              <w:t>Weaknesses-Opportunities Strategy</w:t>
            </w:r>
            <w:r>
              <w:rPr>
                <w:noProof/>
                <w:webHidden/>
              </w:rPr>
              <w:tab/>
            </w:r>
            <w:r>
              <w:rPr>
                <w:noProof/>
                <w:webHidden/>
              </w:rPr>
              <w:fldChar w:fldCharType="begin"/>
            </w:r>
            <w:r>
              <w:rPr>
                <w:noProof/>
                <w:webHidden/>
              </w:rPr>
              <w:instrText xml:space="preserve"> PAGEREF _Toc200968970 \h </w:instrText>
            </w:r>
            <w:r>
              <w:rPr>
                <w:noProof/>
                <w:webHidden/>
              </w:rPr>
            </w:r>
            <w:r>
              <w:rPr>
                <w:noProof/>
                <w:webHidden/>
              </w:rPr>
              <w:fldChar w:fldCharType="separate"/>
            </w:r>
            <w:r>
              <w:rPr>
                <w:noProof/>
                <w:webHidden/>
              </w:rPr>
              <w:t>17</w:t>
            </w:r>
            <w:r>
              <w:rPr>
                <w:noProof/>
                <w:webHidden/>
              </w:rPr>
              <w:fldChar w:fldCharType="end"/>
            </w:r>
          </w:hyperlink>
        </w:p>
        <w:p w14:paraId="5DB54954" w14:textId="613162AF" w:rsidR="00C92210" w:rsidRDefault="00C92210">
          <w:pPr>
            <w:pStyle w:val="TOC3"/>
            <w:tabs>
              <w:tab w:val="right" w:leader="dot" w:pos="9016"/>
            </w:tabs>
            <w:rPr>
              <w:rFonts w:asciiTheme="minorHAnsi" w:eastAsiaTheme="minorEastAsia" w:hAnsiTheme="minorHAnsi"/>
              <w:noProof/>
              <w:szCs w:val="24"/>
              <w:lang w:eastAsia="en-GB"/>
            </w:rPr>
          </w:pPr>
          <w:hyperlink w:anchor="_Toc200968971" w:history="1">
            <w:r w:rsidRPr="005626AC">
              <w:rPr>
                <w:rStyle w:val="Hyperlink"/>
                <w:noProof/>
              </w:rPr>
              <w:t>Weaknesses-Threats Strategy</w:t>
            </w:r>
            <w:r>
              <w:rPr>
                <w:noProof/>
                <w:webHidden/>
              </w:rPr>
              <w:tab/>
            </w:r>
            <w:r>
              <w:rPr>
                <w:noProof/>
                <w:webHidden/>
              </w:rPr>
              <w:fldChar w:fldCharType="begin"/>
            </w:r>
            <w:r>
              <w:rPr>
                <w:noProof/>
                <w:webHidden/>
              </w:rPr>
              <w:instrText xml:space="preserve"> PAGEREF _Toc200968971 \h </w:instrText>
            </w:r>
            <w:r>
              <w:rPr>
                <w:noProof/>
                <w:webHidden/>
              </w:rPr>
            </w:r>
            <w:r>
              <w:rPr>
                <w:noProof/>
                <w:webHidden/>
              </w:rPr>
              <w:fldChar w:fldCharType="separate"/>
            </w:r>
            <w:r>
              <w:rPr>
                <w:noProof/>
                <w:webHidden/>
              </w:rPr>
              <w:t>17</w:t>
            </w:r>
            <w:r>
              <w:rPr>
                <w:noProof/>
                <w:webHidden/>
              </w:rPr>
              <w:fldChar w:fldCharType="end"/>
            </w:r>
          </w:hyperlink>
        </w:p>
        <w:p w14:paraId="0ECAF85B" w14:textId="2A8DD2AB" w:rsidR="00C92210" w:rsidRDefault="00C92210">
          <w:pPr>
            <w:pStyle w:val="TOC1"/>
            <w:tabs>
              <w:tab w:val="right" w:leader="dot" w:pos="9016"/>
            </w:tabs>
            <w:rPr>
              <w:rFonts w:asciiTheme="minorHAnsi" w:eastAsiaTheme="minorEastAsia" w:hAnsiTheme="minorHAnsi"/>
              <w:noProof/>
              <w:szCs w:val="24"/>
              <w:lang w:eastAsia="en-GB"/>
            </w:rPr>
          </w:pPr>
          <w:hyperlink w:anchor="_Toc200968972" w:history="1">
            <w:r w:rsidRPr="005626AC">
              <w:rPr>
                <w:rStyle w:val="Hyperlink"/>
                <w:noProof/>
              </w:rPr>
              <w:t>Recommendation and Change Management</w:t>
            </w:r>
            <w:r>
              <w:rPr>
                <w:noProof/>
                <w:webHidden/>
              </w:rPr>
              <w:tab/>
            </w:r>
            <w:r>
              <w:rPr>
                <w:noProof/>
                <w:webHidden/>
              </w:rPr>
              <w:fldChar w:fldCharType="begin"/>
            </w:r>
            <w:r>
              <w:rPr>
                <w:noProof/>
                <w:webHidden/>
              </w:rPr>
              <w:instrText xml:space="preserve"> PAGEREF _Toc200968972 \h </w:instrText>
            </w:r>
            <w:r>
              <w:rPr>
                <w:noProof/>
                <w:webHidden/>
              </w:rPr>
            </w:r>
            <w:r>
              <w:rPr>
                <w:noProof/>
                <w:webHidden/>
              </w:rPr>
              <w:fldChar w:fldCharType="separate"/>
            </w:r>
            <w:r>
              <w:rPr>
                <w:noProof/>
                <w:webHidden/>
              </w:rPr>
              <w:t>18</w:t>
            </w:r>
            <w:r>
              <w:rPr>
                <w:noProof/>
                <w:webHidden/>
              </w:rPr>
              <w:fldChar w:fldCharType="end"/>
            </w:r>
          </w:hyperlink>
        </w:p>
        <w:p w14:paraId="1BA6708F" w14:textId="7954A83C" w:rsidR="00C92210" w:rsidRDefault="00C92210">
          <w:pPr>
            <w:pStyle w:val="TOC2"/>
            <w:tabs>
              <w:tab w:val="right" w:leader="dot" w:pos="9016"/>
            </w:tabs>
            <w:rPr>
              <w:rFonts w:asciiTheme="minorHAnsi" w:eastAsiaTheme="minorEastAsia" w:hAnsiTheme="minorHAnsi"/>
              <w:noProof/>
              <w:szCs w:val="24"/>
              <w:lang w:eastAsia="en-GB"/>
            </w:rPr>
          </w:pPr>
          <w:hyperlink w:anchor="_Toc200968973" w:history="1">
            <w:r w:rsidRPr="005626AC">
              <w:rPr>
                <w:rStyle w:val="Hyperlink"/>
                <w:noProof/>
              </w:rPr>
              <w:t>McKinsey 7S Model</w:t>
            </w:r>
            <w:r>
              <w:rPr>
                <w:noProof/>
                <w:webHidden/>
              </w:rPr>
              <w:tab/>
            </w:r>
            <w:r>
              <w:rPr>
                <w:noProof/>
                <w:webHidden/>
              </w:rPr>
              <w:fldChar w:fldCharType="begin"/>
            </w:r>
            <w:r>
              <w:rPr>
                <w:noProof/>
                <w:webHidden/>
              </w:rPr>
              <w:instrText xml:space="preserve"> PAGEREF _Toc200968973 \h </w:instrText>
            </w:r>
            <w:r>
              <w:rPr>
                <w:noProof/>
                <w:webHidden/>
              </w:rPr>
            </w:r>
            <w:r>
              <w:rPr>
                <w:noProof/>
                <w:webHidden/>
              </w:rPr>
              <w:fldChar w:fldCharType="separate"/>
            </w:r>
            <w:r>
              <w:rPr>
                <w:noProof/>
                <w:webHidden/>
              </w:rPr>
              <w:t>18</w:t>
            </w:r>
            <w:r>
              <w:rPr>
                <w:noProof/>
                <w:webHidden/>
              </w:rPr>
              <w:fldChar w:fldCharType="end"/>
            </w:r>
          </w:hyperlink>
        </w:p>
        <w:p w14:paraId="5B38EBF3" w14:textId="502CEBF5" w:rsidR="00C92210" w:rsidRDefault="00C92210">
          <w:pPr>
            <w:pStyle w:val="TOC2"/>
            <w:tabs>
              <w:tab w:val="right" w:leader="dot" w:pos="9016"/>
            </w:tabs>
            <w:rPr>
              <w:rFonts w:asciiTheme="minorHAnsi" w:eastAsiaTheme="minorEastAsia" w:hAnsiTheme="minorHAnsi"/>
              <w:noProof/>
              <w:szCs w:val="24"/>
              <w:lang w:eastAsia="en-GB"/>
            </w:rPr>
          </w:pPr>
          <w:hyperlink w:anchor="_Toc200968974" w:history="1">
            <w:r w:rsidRPr="005626AC">
              <w:rPr>
                <w:rStyle w:val="Hyperlink"/>
                <w:noProof/>
              </w:rPr>
              <w:t>Kotter 8 Step Change Model</w:t>
            </w:r>
            <w:r>
              <w:rPr>
                <w:noProof/>
                <w:webHidden/>
              </w:rPr>
              <w:tab/>
            </w:r>
            <w:r>
              <w:rPr>
                <w:noProof/>
                <w:webHidden/>
              </w:rPr>
              <w:fldChar w:fldCharType="begin"/>
            </w:r>
            <w:r>
              <w:rPr>
                <w:noProof/>
                <w:webHidden/>
              </w:rPr>
              <w:instrText xml:space="preserve"> PAGEREF _Toc200968974 \h </w:instrText>
            </w:r>
            <w:r>
              <w:rPr>
                <w:noProof/>
                <w:webHidden/>
              </w:rPr>
            </w:r>
            <w:r>
              <w:rPr>
                <w:noProof/>
                <w:webHidden/>
              </w:rPr>
              <w:fldChar w:fldCharType="separate"/>
            </w:r>
            <w:r>
              <w:rPr>
                <w:noProof/>
                <w:webHidden/>
              </w:rPr>
              <w:t>19</w:t>
            </w:r>
            <w:r>
              <w:rPr>
                <w:noProof/>
                <w:webHidden/>
              </w:rPr>
              <w:fldChar w:fldCharType="end"/>
            </w:r>
          </w:hyperlink>
        </w:p>
        <w:p w14:paraId="31C0A67D" w14:textId="4A6E9656" w:rsidR="00C92210" w:rsidRDefault="00C92210">
          <w:pPr>
            <w:pStyle w:val="TOC3"/>
            <w:tabs>
              <w:tab w:val="right" w:leader="dot" w:pos="9016"/>
            </w:tabs>
            <w:rPr>
              <w:rFonts w:asciiTheme="minorHAnsi" w:eastAsiaTheme="minorEastAsia" w:hAnsiTheme="minorHAnsi"/>
              <w:noProof/>
              <w:szCs w:val="24"/>
              <w:lang w:eastAsia="en-GB"/>
            </w:rPr>
          </w:pPr>
          <w:hyperlink w:anchor="_Toc200968975" w:history="1">
            <w:r w:rsidRPr="005626AC">
              <w:rPr>
                <w:rStyle w:val="Hyperlink"/>
                <w:noProof/>
              </w:rPr>
              <w:t>Create a Sense of Urgency</w:t>
            </w:r>
            <w:r>
              <w:rPr>
                <w:noProof/>
                <w:webHidden/>
              </w:rPr>
              <w:tab/>
            </w:r>
            <w:r>
              <w:rPr>
                <w:noProof/>
                <w:webHidden/>
              </w:rPr>
              <w:fldChar w:fldCharType="begin"/>
            </w:r>
            <w:r>
              <w:rPr>
                <w:noProof/>
                <w:webHidden/>
              </w:rPr>
              <w:instrText xml:space="preserve"> PAGEREF _Toc200968975 \h </w:instrText>
            </w:r>
            <w:r>
              <w:rPr>
                <w:noProof/>
                <w:webHidden/>
              </w:rPr>
            </w:r>
            <w:r>
              <w:rPr>
                <w:noProof/>
                <w:webHidden/>
              </w:rPr>
              <w:fldChar w:fldCharType="separate"/>
            </w:r>
            <w:r>
              <w:rPr>
                <w:noProof/>
                <w:webHidden/>
              </w:rPr>
              <w:t>19</w:t>
            </w:r>
            <w:r>
              <w:rPr>
                <w:noProof/>
                <w:webHidden/>
              </w:rPr>
              <w:fldChar w:fldCharType="end"/>
            </w:r>
          </w:hyperlink>
        </w:p>
        <w:p w14:paraId="46BFE1C0" w14:textId="4711AEE5" w:rsidR="00C92210" w:rsidRDefault="00C92210">
          <w:pPr>
            <w:pStyle w:val="TOC3"/>
            <w:tabs>
              <w:tab w:val="right" w:leader="dot" w:pos="9016"/>
            </w:tabs>
            <w:rPr>
              <w:rFonts w:asciiTheme="minorHAnsi" w:eastAsiaTheme="minorEastAsia" w:hAnsiTheme="minorHAnsi"/>
              <w:noProof/>
              <w:szCs w:val="24"/>
              <w:lang w:eastAsia="en-GB"/>
            </w:rPr>
          </w:pPr>
          <w:hyperlink w:anchor="_Toc200968976" w:history="1">
            <w:r w:rsidRPr="005626AC">
              <w:rPr>
                <w:rStyle w:val="Hyperlink"/>
                <w:noProof/>
              </w:rPr>
              <w:t>Build a Guiding Coalition</w:t>
            </w:r>
            <w:r>
              <w:rPr>
                <w:noProof/>
                <w:webHidden/>
              </w:rPr>
              <w:tab/>
            </w:r>
            <w:r>
              <w:rPr>
                <w:noProof/>
                <w:webHidden/>
              </w:rPr>
              <w:fldChar w:fldCharType="begin"/>
            </w:r>
            <w:r>
              <w:rPr>
                <w:noProof/>
                <w:webHidden/>
              </w:rPr>
              <w:instrText xml:space="preserve"> PAGEREF _Toc200968976 \h </w:instrText>
            </w:r>
            <w:r>
              <w:rPr>
                <w:noProof/>
                <w:webHidden/>
              </w:rPr>
            </w:r>
            <w:r>
              <w:rPr>
                <w:noProof/>
                <w:webHidden/>
              </w:rPr>
              <w:fldChar w:fldCharType="separate"/>
            </w:r>
            <w:r>
              <w:rPr>
                <w:noProof/>
                <w:webHidden/>
              </w:rPr>
              <w:t>19</w:t>
            </w:r>
            <w:r>
              <w:rPr>
                <w:noProof/>
                <w:webHidden/>
              </w:rPr>
              <w:fldChar w:fldCharType="end"/>
            </w:r>
          </w:hyperlink>
        </w:p>
        <w:p w14:paraId="4A446282" w14:textId="254C7FB7" w:rsidR="00C92210" w:rsidRDefault="00C92210">
          <w:pPr>
            <w:pStyle w:val="TOC3"/>
            <w:tabs>
              <w:tab w:val="right" w:leader="dot" w:pos="9016"/>
            </w:tabs>
            <w:rPr>
              <w:rFonts w:asciiTheme="minorHAnsi" w:eastAsiaTheme="minorEastAsia" w:hAnsiTheme="minorHAnsi"/>
              <w:noProof/>
              <w:szCs w:val="24"/>
              <w:lang w:eastAsia="en-GB"/>
            </w:rPr>
          </w:pPr>
          <w:hyperlink w:anchor="_Toc200968977" w:history="1">
            <w:r w:rsidRPr="005626AC">
              <w:rPr>
                <w:rStyle w:val="Hyperlink"/>
                <w:noProof/>
              </w:rPr>
              <w:t>Develop a Strategic Vision and Initiative</w:t>
            </w:r>
            <w:r>
              <w:rPr>
                <w:noProof/>
                <w:webHidden/>
              </w:rPr>
              <w:tab/>
            </w:r>
            <w:r>
              <w:rPr>
                <w:noProof/>
                <w:webHidden/>
              </w:rPr>
              <w:fldChar w:fldCharType="begin"/>
            </w:r>
            <w:r>
              <w:rPr>
                <w:noProof/>
                <w:webHidden/>
              </w:rPr>
              <w:instrText xml:space="preserve"> PAGEREF _Toc200968977 \h </w:instrText>
            </w:r>
            <w:r>
              <w:rPr>
                <w:noProof/>
                <w:webHidden/>
              </w:rPr>
            </w:r>
            <w:r>
              <w:rPr>
                <w:noProof/>
                <w:webHidden/>
              </w:rPr>
              <w:fldChar w:fldCharType="separate"/>
            </w:r>
            <w:r>
              <w:rPr>
                <w:noProof/>
                <w:webHidden/>
              </w:rPr>
              <w:t>20</w:t>
            </w:r>
            <w:r>
              <w:rPr>
                <w:noProof/>
                <w:webHidden/>
              </w:rPr>
              <w:fldChar w:fldCharType="end"/>
            </w:r>
          </w:hyperlink>
        </w:p>
        <w:p w14:paraId="3C83F450" w14:textId="714B6182" w:rsidR="00C92210" w:rsidRDefault="00C92210">
          <w:pPr>
            <w:pStyle w:val="TOC4"/>
            <w:tabs>
              <w:tab w:val="right" w:leader="dot" w:pos="9016"/>
            </w:tabs>
            <w:rPr>
              <w:rFonts w:asciiTheme="minorHAnsi" w:eastAsiaTheme="minorEastAsia" w:hAnsiTheme="minorHAnsi"/>
              <w:noProof/>
              <w:szCs w:val="24"/>
              <w:lang w:eastAsia="en-GB"/>
            </w:rPr>
          </w:pPr>
          <w:hyperlink w:anchor="_Toc200968978" w:history="1">
            <w:r w:rsidRPr="005626AC">
              <w:rPr>
                <w:rStyle w:val="Hyperlink"/>
                <w:noProof/>
              </w:rPr>
              <w:t>Facilities and Maintenance</w:t>
            </w:r>
            <w:r>
              <w:rPr>
                <w:noProof/>
                <w:webHidden/>
              </w:rPr>
              <w:tab/>
            </w:r>
            <w:r>
              <w:rPr>
                <w:noProof/>
                <w:webHidden/>
              </w:rPr>
              <w:fldChar w:fldCharType="begin"/>
            </w:r>
            <w:r>
              <w:rPr>
                <w:noProof/>
                <w:webHidden/>
              </w:rPr>
              <w:instrText xml:space="preserve"> PAGEREF _Toc200968978 \h </w:instrText>
            </w:r>
            <w:r>
              <w:rPr>
                <w:noProof/>
                <w:webHidden/>
              </w:rPr>
            </w:r>
            <w:r>
              <w:rPr>
                <w:noProof/>
                <w:webHidden/>
              </w:rPr>
              <w:fldChar w:fldCharType="separate"/>
            </w:r>
            <w:r>
              <w:rPr>
                <w:noProof/>
                <w:webHidden/>
              </w:rPr>
              <w:t>20</w:t>
            </w:r>
            <w:r>
              <w:rPr>
                <w:noProof/>
                <w:webHidden/>
              </w:rPr>
              <w:fldChar w:fldCharType="end"/>
            </w:r>
          </w:hyperlink>
        </w:p>
        <w:p w14:paraId="2D4067CC" w14:textId="4217DB4A" w:rsidR="00C92210" w:rsidRDefault="00C92210">
          <w:pPr>
            <w:pStyle w:val="TOC5"/>
            <w:tabs>
              <w:tab w:val="right" w:leader="dot" w:pos="9016"/>
            </w:tabs>
            <w:rPr>
              <w:rFonts w:asciiTheme="minorHAnsi" w:eastAsiaTheme="minorEastAsia" w:hAnsiTheme="minorHAnsi"/>
              <w:noProof/>
              <w:szCs w:val="24"/>
              <w:lang w:eastAsia="en-GB"/>
            </w:rPr>
          </w:pPr>
          <w:hyperlink w:anchor="_Toc200968979" w:history="1">
            <w:r w:rsidRPr="005626AC">
              <w:rPr>
                <w:rStyle w:val="Hyperlink"/>
                <w:noProof/>
              </w:rPr>
              <w:t>Aging Infrastructure and Old Room Accommodation and Utilities</w:t>
            </w:r>
            <w:r>
              <w:rPr>
                <w:noProof/>
                <w:webHidden/>
              </w:rPr>
              <w:tab/>
            </w:r>
            <w:r>
              <w:rPr>
                <w:noProof/>
                <w:webHidden/>
              </w:rPr>
              <w:fldChar w:fldCharType="begin"/>
            </w:r>
            <w:r>
              <w:rPr>
                <w:noProof/>
                <w:webHidden/>
              </w:rPr>
              <w:instrText xml:space="preserve"> PAGEREF _Toc200968979 \h </w:instrText>
            </w:r>
            <w:r>
              <w:rPr>
                <w:noProof/>
                <w:webHidden/>
              </w:rPr>
            </w:r>
            <w:r>
              <w:rPr>
                <w:noProof/>
                <w:webHidden/>
              </w:rPr>
              <w:fldChar w:fldCharType="separate"/>
            </w:r>
            <w:r>
              <w:rPr>
                <w:noProof/>
                <w:webHidden/>
              </w:rPr>
              <w:t>20</w:t>
            </w:r>
            <w:r>
              <w:rPr>
                <w:noProof/>
                <w:webHidden/>
              </w:rPr>
              <w:fldChar w:fldCharType="end"/>
            </w:r>
          </w:hyperlink>
        </w:p>
        <w:p w14:paraId="1ADAC292" w14:textId="657A7E2C" w:rsidR="00C92210" w:rsidRDefault="00C92210">
          <w:pPr>
            <w:pStyle w:val="TOC5"/>
            <w:tabs>
              <w:tab w:val="right" w:leader="dot" w:pos="9016"/>
            </w:tabs>
            <w:rPr>
              <w:rFonts w:asciiTheme="minorHAnsi" w:eastAsiaTheme="minorEastAsia" w:hAnsiTheme="minorHAnsi"/>
              <w:noProof/>
              <w:szCs w:val="24"/>
              <w:lang w:eastAsia="en-GB"/>
            </w:rPr>
          </w:pPr>
          <w:hyperlink w:anchor="_Toc200968980" w:history="1">
            <w:r w:rsidRPr="005626AC">
              <w:rPr>
                <w:rStyle w:val="Hyperlink"/>
                <w:noProof/>
              </w:rPr>
              <w:t>Electrical Issues</w:t>
            </w:r>
            <w:r>
              <w:rPr>
                <w:noProof/>
                <w:webHidden/>
              </w:rPr>
              <w:tab/>
            </w:r>
            <w:r>
              <w:rPr>
                <w:noProof/>
                <w:webHidden/>
              </w:rPr>
              <w:fldChar w:fldCharType="begin"/>
            </w:r>
            <w:r>
              <w:rPr>
                <w:noProof/>
                <w:webHidden/>
              </w:rPr>
              <w:instrText xml:space="preserve"> PAGEREF _Toc200968980 \h </w:instrText>
            </w:r>
            <w:r>
              <w:rPr>
                <w:noProof/>
                <w:webHidden/>
              </w:rPr>
            </w:r>
            <w:r>
              <w:rPr>
                <w:noProof/>
                <w:webHidden/>
              </w:rPr>
              <w:fldChar w:fldCharType="separate"/>
            </w:r>
            <w:r>
              <w:rPr>
                <w:noProof/>
                <w:webHidden/>
              </w:rPr>
              <w:t>20</w:t>
            </w:r>
            <w:r>
              <w:rPr>
                <w:noProof/>
                <w:webHidden/>
              </w:rPr>
              <w:fldChar w:fldCharType="end"/>
            </w:r>
          </w:hyperlink>
        </w:p>
        <w:p w14:paraId="55671D20" w14:textId="7537C8A9" w:rsidR="00C92210" w:rsidRDefault="00C92210">
          <w:pPr>
            <w:pStyle w:val="TOC4"/>
            <w:tabs>
              <w:tab w:val="right" w:leader="dot" w:pos="9016"/>
            </w:tabs>
            <w:rPr>
              <w:rFonts w:asciiTheme="minorHAnsi" w:eastAsiaTheme="minorEastAsia" w:hAnsiTheme="minorHAnsi"/>
              <w:noProof/>
              <w:szCs w:val="24"/>
              <w:lang w:eastAsia="en-GB"/>
            </w:rPr>
          </w:pPr>
          <w:hyperlink w:anchor="_Toc200968981" w:history="1">
            <w:r w:rsidRPr="005626AC">
              <w:rPr>
                <w:rStyle w:val="Hyperlink"/>
                <w:noProof/>
              </w:rPr>
              <w:t>Long Waiting Times at Front Desk</w:t>
            </w:r>
            <w:r>
              <w:rPr>
                <w:noProof/>
                <w:webHidden/>
              </w:rPr>
              <w:tab/>
            </w:r>
            <w:r>
              <w:rPr>
                <w:noProof/>
                <w:webHidden/>
              </w:rPr>
              <w:fldChar w:fldCharType="begin"/>
            </w:r>
            <w:r>
              <w:rPr>
                <w:noProof/>
                <w:webHidden/>
              </w:rPr>
              <w:instrText xml:space="preserve"> PAGEREF _Toc200968981 \h </w:instrText>
            </w:r>
            <w:r>
              <w:rPr>
                <w:noProof/>
                <w:webHidden/>
              </w:rPr>
            </w:r>
            <w:r>
              <w:rPr>
                <w:noProof/>
                <w:webHidden/>
              </w:rPr>
              <w:fldChar w:fldCharType="separate"/>
            </w:r>
            <w:r>
              <w:rPr>
                <w:noProof/>
                <w:webHidden/>
              </w:rPr>
              <w:t>21</w:t>
            </w:r>
            <w:r>
              <w:rPr>
                <w:noProof/>
                <w:webHidden/>
              </w:rPr>
              <w:fldChar w:fldCharType="end"/>
            </w:r>
          </w:hyperlink>
        </w:p>
        <w:p w14:paraId="6FD53667" w14:textId="18FB2124" w:rsidR="00C92210" w:rsidRDefault="00C92210">
          <w:pPr>
            <w:pStyle w:val="TOC4"/>
            <w:tabs>
              <w:tab w:val="right" w:leader="dot" w:pos="9016"/>
            </w:tabs>
            <w:rPr>
              <w:rFonts w:asciiTheme="minorHAnsi" w:eastAsiaTheme="minorEastAsia" w:hAnsiTheme="minorHAnsi"/>
              <w:noProof/>
              <w:szCs w:val="24"/>
              <w:lang w:eastAsia="en-GB"/>
            </w:rPr>
          </w:pPr>
          <w:hyperlink w:anchor="_Toc200968982" w:history="1">
            <w:r w:rsidRPr="005626AC">
              <w:rPr>
                <w:rStyle w:val="Hyperlink"/>
                <w:noProof/>
              </w:rPr>
              <w:t>Unhappy, Overwhelmed, Overworked and Disengaged Employees</w:t>
            </w:r>
            <w:r>
              <w:rPr>
                <w:noProof/>
                <w:webHidden/>
              </w:rPr>
              <w:tab/>
            </w:r>
            <w:r>
              <w:rPr>
                <w:noProof/>
                <w:webHidden/>
              </w:rPr>
              <w:fldChar w:fldCharType="begin"/>
            </w:r>
            <w:r>
              <w:rPr>
                <w:noProof/>
                <w:webHidden/>
              </w:rPr>
              <w:instrText xml:space="preserve"> PAGEREF _Toc200968982 \h </w:instrText>
            </w:r>
            <w:r>
              <w:rPr>
                <w:noProof/>
                <w:webHidden/>
              </w:rPr>
            </w:r>
            <w:r>
              <w:rPr>
                <w:noProof/>
                <w:webHidden/>
              </w:rPr>
              <w:fldChar w:fldCharType="separate"/>
            </w:r>
            <w:r>
              <w:rPr>
                <w:noProof/>
                <w:webHidden/>
              </w:rPr>
              <w:t>21</w:t>
            </w:r>
            <w:r>
              <w:rPr>
                <w:noProof/>
                <w:webHidden/>
              </w:rPr>
              <w:fldChar w:fldCharType="end"/>
            </w:r>
          </w:hyperlink>
        </w:p>
        <w:p w14:paraId="61950F31" w14:textId="450AEC08" w:rsidR="00C92210" w:rsidRDefault="00C92210">
          <w:pPr>
            <w:pStyle w:val="TOC3"/>
            <w:tabs>
              <w:tab w:val="right" w:leader="dot" w:pos="9016"/>
            </w:tabs>
            <w:rPr>
              <w:rFonts w:asciiTheme="minorHAnsi" w:eastAsiaTheme="minorEastAsia" w:hAnsiTheme="minorHAnsi"/>
              <w:noProof/>
              <w:szCs w:val="24"/>
              <w:lang w:eastAsia="en-GB"/>
            </w:rPr>
          </w:pPr>
          <w:hyperlink w:anchor="_Toc200968983" w:history="1">
            <w:r w:rsidRPr="005626AC">
              <w:rPr>
                <w:rStyle w:val="Hyperlink"/>
                <w:noProof/>
              </w:rPr>
              <w:t>Communicate the Vision</w:t>
            </w:r>
            <w:r>
              <w:rPr>
                <w:noProof/>
                <w:webHidden/>
              </w:rPr>
              <w:tab/>
            </w:r>
            <w:r>
              <w:rPr>
                <w:noProof/>
                <w:webHidden/>
              </w:rPr>
              <w:fldChar w:fldCharType="begin"/>
            </w:r>
            <w:r>
              <w:rPr>
                <w:noProof/>
                <w:webHidden/>
              </w:rPr>
              <w:instrText xml:space="preserve"> PAGEREF _Toc200968983 \h </w:instrText>
            </w:r>
            <w:r>
              <w:rPr>
                <w:noProof/>
                <w:webHidden/>
              </w:rPr>
            </w:r>
            <w:r>
              <w:rPr>
                <w:noProof/>
                <w:webHidden/>
              </w:rPr>
              <w:fldChar w:fldCharType="separate"/>
            </w:r>
            <w:r>
              <w:rPr>
                <w:noProof/>
                <w:webHidden/>
              </w:rPr>
              <w:t>22</w:t>
            </w:r>
            <w:r>
              <w:rPr>
                <w:noProof/>
                <w:webHidden/>
              </w:rPr>
              <w:fldChar w:fldCharType="end"/>
            </w:r>
          </w:hyperlink>
        </w:p>
        <w:p w14:paraId="2E74BBB8" w14:textId="5FD80DAD" w:rsidR="00C92210" w:rsidRDefault="00C92210">
          <w:pPr>
            <w:pStyle w:val="TOC4"/>
            <w:tabs>
              <w:tab w:val="right" w:leader="dot" w:pos="9016"/>
            </w:tabs>
            <w:rPr>
              <w:rFonts w:asciiTheme="minorHAnsi" w:eastAsiaTheme="minorEastAsia" w:hAnsiTheme="minorHAnsi"/>
              <w:noProof/>
              <w:szCs w:val="24"/>
              <w:lang w:eastAsia="en-GB"/>
            </w:rPr>
          </w:pPr>
          <w:hyperlink w:anchor="_Toc200968984" w:history="1">
            <w:r w:rsidRPr="005626AC">
              <w:rPr>
                <w:rStyle w:val="Hyperlink"/>
                <w:noProof/>
              </w:rPr>
              <w:t>Internal Communication Strategy</w:t>
            </w:r>
            <w:r>
              <w:rPr>
                <w:noProof/>
                <w:webHidden/>
              </w:rPr>
              <w:tab/>
            </w:r>
            <w:r>
              <w:rPr>
                <w:noProof/>
                <w:webHidden/>
              </w:rPr>
              <w:fldChar w:fldCharType="begin"/>
            </w:r>
            <w:r>
              <w:rPr>
                <w:noProof/>
                <w:webHidden/>
              </w:rPr>
              <w:instrText xml:space="preserve"> PAGEREF _Toc200968984 \h </w:instrText>
            </w:r>
            <w:r>
              <w:rPr>
                <w:noProof/>
                <w:webHidden/>
              </w:rPr>
            </w:r>
            <w:r>
              <w:rPr>
                <w:noProof/>
                <w:webHidden/>
              </w:rPr>
              <w:fldChar w:fldCharType="separate"/>
            </w:r>
            <w:r>
              <w:rPr>
                <w:noProof/>
                <w:webHidden/>
              </w:rPr>
              <w:t>22</w:t>
            </w:r>
            <w:r>
              <w:rPr>
                <w:noProof/>
                <w:webHidden/>
              </w:rPr>
              <w:fldChar w:fldCharType="end"/>
            </w:r>
          </w:hyperlink>
        </w:p>
        <w:p w14:paraId="4F52516B" w14:textId="31EFF12D" w:rsidR="00C92210" w:rsidRDefault="00C92210">
          <w:pPr>
            <w:pStyle w:val="TOC4"/>
            <w:tabs>
              <w:tab w:val="right" w:leader="dot" w:pos="9016"/>
            </w:tabs>
            <w:rPr>
              <w:rFonts w:asciiTheme="minorHAnsi" w:eastAsiaTheme="minorEastAsia" w:hAnsiTheme="minorHAnsi"/>
              <w:noProof/>
              <w:szCs w:val="24"/>
              <w:lang w:eastAsia="en-GB"/>
            </w:rPr>
          </w:pPr>
          <w:hyperlink w:anchor="_Toc200968985" w:history="1">
            <w:r w:rsidRPr="005626AC">
              <w:rPr>
                <w:rStyle w:val="Hyperlink"/>
                <w:noProof/>
              </w:rPr>
              <w:t>External Communication Strategy</w:t>
            </w:r>
            <w:r>
              <w:rPr>
                <w:noProof/>
                <w:webHidden/>
              </w:rPr>
              <w:tab/>
            </w:r>
            <w:r>
              <w:rPr>
                <w:noProof/>
                <w:webHidden/>
              </w:rPr>
              <w:fldChar w:fldCharType="begin"/>
            </w:r>
            <w:r>
              <w:rPr>
                <w:noProof/>
                <w:webHidden/>
              </w:rPr>
              <w:instrText xml:space="preserve"> PAGEREF _Toc200968985 \h </w:instrText>
            </w:r>
            <w:r>
              <w:rPr>
                <w:noProof/>
                <w:webHidden/>
              </w:rPr>
            </w:r>
            <w:r>
              <w:rPr>
                <w:noProof/>
                <w:webHidden/>
              </w:rPr>
              <w:fldChar w:fldCharType="separate"/>
            </w:r>
            <w:r>
              <w:rPr>
                <w:noProof/>
                <w:webHidden/>
              </w:rPr>
              <w:t>23</w:t>
            </w:r>
            <w:r>
              <w:rPr>
                <w:noProof/>
                <w:webHidden/>
              </w:rPr>
              <w:fldChar w:fldCharType="end"/>
            </w:r>
          </w:hyperlink>
        </w:p>
        <w:p w14:paraId="240A4BF7" w14:textId="0084119A" w:rsidR="00C92210" w:rsidRDefault="00C92210">
          <w:pPr>
            <w:pStyle w:val="TOC3"/>
            <w:tabs>
              <w:tab w:val="right" w:leader="dot" w:pos="9016"/>
            </w:tabs>
            <w:rPr>
              <w:rFonts w:asciiTheme="minorHAnsi" w:eastAsiaTheme="minorEastAsia" w:hAnsiTheme="minorHAnsi"/>
              <w:noProof/>
              <w:szCs w:val="24"/>
              <w:lang w:eastAsia="en-GB"/>
            </w:rPr>
          </w:pPr>
          <w:hyperlink w:anchor="_Toc200968986" w:history="1">
            <w:r w:rsidRPr="005626AC">
              <w:rPr>
                <w:rStyle w:val="Hyperlink"/>
                <w:noProof/>
              </w:rPr>
              <w:t>Empower Employees by Removing Barriers</w:t>
            </w:r>
            <w:r>
              <w:rPr>
                <w:noProof/>
                <w:webHidden/>
              </w:rPr>
              <w:tab/>
            </w:r>
            <w:r>
              <w:rPr>
                <w:noProof/>
                <w:webHidden/>
              </w:rPr>
              <w:fldChar w:fldCharType="begin"/>
            </w:r>
            <w:r>
              <w:rPr>
                <w:noProof/>
                <w:webHidden/>
              </w:rPr>
              <w:instrText xml:space="preserve"> PAGEREF _Toc200968986 \h </w:instrText>
            </w:r>
            <w:r>
              <w:rPr>
                <w:noProof/>
                <w:webHidden/>
              </w:rPr>
            </w:r>
            <w:r>
              <w:rPr>
                <w:noProof/>
                <w:webHidden/>
              </w:rPr>
              <w:fldChar w:fldCharType="separate"/>
            </w:r>
            <w:r>
              <w:rPr>
                <w:noProof/>
                <w:webHidden/>
              </w:rPr>
              <w:t>23</w:t>
            </w:r>
            <w:r>
              <w:rPr>
                <w:noProof/>
                <w:webHidden/>
              </w:rPr>
              <w:fldChar w:fldCharType="end"/>
            </w:r>
          </w:hyperlink>
        </w:p>
        <w:p w14:paraId="3A111142" w14:textId="5AE8074F" w:rsidR="00C92210" w:rsidRDefault="00C92210">
          <w:pPr>
            <w:pStyle w:val="TOC3"/>
            <w:tabs>
              <w:tab w:val="right" w:leader="dot" w:pos="9016"/>
            </w:tabs>
            <w:rPr>
              <w:rFonts w:asciiTheme="minorHAnsi" w:eastAsiaTheme="minorEastAsia" w:hAnsiTheme="minorHAnsi"/>
              <w:noProof/>
              <w:szCs w:val="24"/>
              <w:lang w:eastAsia="en-GB"/>
            </w:rPr>
          </w:pPr>
          <w:hyperlink w:anchor="_Toc200968987" w:history="1">
            <w:r w:rsidRPr="005626AC">
              <w:rPr>
                <w:rStyle w:val="Hyperlink"/>
                <w:noProof/>
              </w:rPr>
              <w:t>Generate Short-Term Wins</w:t>
            </w:r>
            <w:r>
              <w:rPr>
                <w:noProof/>
                <w:webHidden/>
              </w:rPr>
              <w:tab/>
            </w:r>
            <w:r>
              <w:rPr>
                <w:noProof/>
                <w:webHidden/>
              </w:rPr>
              <w:fldChar w:fldCharType="begin"/>
            </w:r>
            <w:r>
              <w:rPr>
                <w:noProof/>
                <w:webHidden/>
              </w:rPr>
              <w:instrText xml:space="preserve"> PAGEREF _Toc200968987 \h </w:instrText>
            </w:r>
            <w:r>
              <w:rPr>
                <w:noProof/>
                <w:webHidden/>
              </w:rPr>
            </w:r>
            <w:r>
              <w:rPr>
                <w:noProof/>
                <w:webHidden/>
              </w:rPr>
              <w:fldChar w:fldCharType="separate"/>
            </w:r>
            <w:r>
              <w:rPr>
                <w:noProof/>
                <w:webHidden/>
              </w:rPr>
              <w:t>24</w:t>
            </w:r>
            <w:r>
              <w:rPr>
                <w:noProof/>
                <w:webHidden/>
              </w:rPr>
              <w:fldChar w:fldCharType="end"/>
            </w:r>
          </w:hyperlink>
        </w:p>
        <w:p w14:paraId="3BCFD23D" w14:textId="02C5D7FE" w:rsidR="00C92210" w:rsidRDefault="00C92210">
          <w:pPr>
            <w:pStyle w:val="TOC3"/>
            <w:tabs>
              <w:tab w:val="right" w:leader="dot" w:pos="9016"/>
            </w:tabs>
            <w:rPr>
              <w:rFonts w:asciiTheme="minorHAnsi" w:eastAsiaTheme="minorEastAsia" w:hAnsiTheme="minorHAnsi"/>
              <w:noProof/>
              <w:szCs w:val="24"/>
              <w:lang w:eastAsia="en-GB"/>
            </w:rPr>
          </w:pPr>
          <w:hyperlink w:anchor="_Toc200968988" w:history="1">
            <w:r w:rsidRPr="005626AC">
              <w:rPr>
                <w:rStyle w:val="Hyperlink"/>
                <w:noProof/>
              </w:rPr>
              <w:t>Sustain Acceleration</w:t>
            </w:r>
            <w:r>
              <w:rPr>
                <w:noProof/>
                <w:webHidden/>
              </w:rPr>
              <w:tab/>
            </w:r>
            <w:r>
              <w:rPr>
                <w:noProof/>
                <w:webHidden/>
              </w:rPr>
              <w:fldChar w:fldCharType="begin"/>
            </w:r>
            <w:r>
              <w:rPr>
                <w:noProof/>
                <w:webHidden/>
              </w:rPr>
              <w:instrText xml:space="preserve"> PAGEREF _Toc200968988 \h </w:instrText>
            </w:r>
            <w:r>
              <w:rPr>
                <w:noProof/>
                <w:webHidden/>
              </w:rPr>
            </w:r>
            <w:r>
              <w:rPr>
                <w:noProof/>
                <w:webHidden/>
              </w:rPr>
              <w:fldChar w:fldCharType="separate"/>
            </w:r>
            <w:r>
              <w:rPr>
                <w:noProof/>
                <w:webHidden/>
              </w:rPr>
              <w:t>24</w:t>
            </w:r>
            <w:r>
              <w:rPr>
                <w:noProof/>
                <w:webHidden/>
              </w:rPr>
              <w:fldChar w:fldCharType="end"/>
            </w:r>
          </w:hyperlink>
        </w:p>
        <w:p w14:paraId="2EC15005" w14:textId="2966F6E7" w:rsidR="00C92210" w:rsidRDefault="00C92210">
          <w:pPr>
            <w:pStyle w:val="TOC3"/>
            <w:tabs>
              <w:tab w:val="right" w:leader="dot" w:pos="9016"/>
            </w:tabs>
            <w:rPr>
              <w:rFonts w:asciiTheme="minorHAnsi" w:eastAsiaTheme="minorEastAsia" w:hAnsiTheme="minorHAnsi"/>
              <w:noProof/>
              <w:szCs w:val="24"/>
              <w:lang w:eastAsia="en-GB"/>
            </w:rPr>
          </w:pPr>
          <w:hyperlink w:anchor="_Toc200968989" w:history="1">
            <w:r w:rsidRPr="005626AC">
              <w:rPr>
                <w:rStyle w:val="Hyperlink"/>
                <w:noProof/>
              </w:rPr>
              <w:t>Institute Change</w:t>
            </w:r>
            <w:r>
              <w:rPr>
                <w:noProof/>
                <w:webHidden/>
              </w:rPr>
              <w:tab/>
            </w:r>
            <w:r>
              <w:rPr>
                <w:noProof/>
                <w:webHidden/>
              </w:rPr>
              <w:fldChar w:fldCharType="begin"/>
            </w:r>
            <w:r>
              <w:rPr>
                <w:noProof/>
                <w:webHidden/>
              </w:rPr>
              <w:instrText xml:space="preserve"> PAGEREF _Toc200968989 \h </w:instrText>
            </w:r>
            <w:r>
              <w:rPr>
                <w:noProof/>
                <w:webHidden/>
              </w:rPr>
            </w:r>
            <w:r>
              <w:rPr>
                <w:noProof/>
                <w:webHidden/>
              </w:rPr>
              <w:fldChar w:fldCharType="separate"/>
            </w:r>
            <w:r>
              <w:rPr>
                <w:noProof/>
                <w:webHidden/>
              </w:rPr>
              <w:t>24</w:t>
            </w:r>
            <w:r>
              <w:rPr>
                <w:noProof/>
                <w:webHidden/>
              </w:rPr>
              <w:fldChar w:fldCharType="end"/>
            </w:r>
          </w:hyperlink>
        </w:p>
        <w:p w14:paraId="49278BD5" w14:textId="151755B4" w:rsidR="00C92210" w:rsidRDefault="00C92210">
          <w:pPr>
            <w:pStyle w:val="TOC2"/>
            <w:tabs>
              <w:tab w:val="right" w:leader="dot" w:pos="9016"/>
            </w:tabs>
            <w:rPr>
              <w:rFonts w:asciiTheme="minorHAnsi" w:eastAsiaTheme="minorEastAsia" w:hAnsiTheme="minorHAnsi"/>
              <w:noProof/>
              <w:szCs w:val="24"/>
              <w:lang w:eastAsia="en-GB"/>
            </w:rPr>
          </w:pPr>
          <w:hyperlink w:anchor="_Toc200968990" w:history="1">
            <w:r w:rsidRPr="005626AC">
              <w:rPr>
                <w:rStyle w:val="Hyperlink"/>
                <w:noProof/>
              </w:rPr>
              <w:t>Measuring Implementation Success</w:t>
            </w:r>
            <w:r>
              <w:rPr>
                <w:noProof/>
                <w:webHidden/>
              </w:rPr>
              <w:tab/>
            </w:r>
            <w:r>
              <w:rPr>
                <w:noProof/>
                <w:webHidden/>
              </w:rPr>
              <w:fldChar w:fldCharType="begin"/>
            </w:r>
            <w:r>
              <w:rPr>
                <w:noProof/>
                <w:webHidden/>
              </w:rPr>
              <w:instrText xml:space="preserve"> PAGEREF _Toc200968990 \h </w:instrText>
            </w:r>
            <w:r>
              <w:rPr>
                <w:noProof/>
                <w:webHidden/>
              </w:rPr>
            </w:r>
            <w:r>
              <w:rPr>
                <w:noProof/>
                <w:webHidden/>
              </w:rPr>
              <w:fldChar w:fldCharType="separate"/>
            </w:r>
            <w:r>
              <w:rPr>
                <w:noProof/>
                <w:webHidden/>
              </w:rPr>
              <w:t>25</w:t>
            </w:r>
            <w:r>
              <w:rPr>
                <w:noProof/>
                <w:webHidden/>
              </w:rPr>
              <w:fldChar w:fldCharType="end"/>
            </w:r>
          </w:hyperlink>
        </w:p>
        <w:p w14:paraId="0D2C572E" w14:textId="14769E2E" w:rsidR="00C92210" w:rsidRDefault="00C92210">
          <w:pPr>
            <w:pStyle w:val="TOC2"/>
            <w:tabs>
              <w:tab w:val="right" w:leader="dot" w:pos="9016"/>
            </w:tabs>
            <w:rPr>
              <w:rFonts w:asciiTheme="minorHAnsi" w:eastAsiaTheme="minorEastAsia" w:hAnsiTheme="minorHAnsi"/>
              <w:noProof/>
              <w:szCs w:val="24"/>
              <w:lang w:eastAsia="en-GB"/>
            </w:rPr>
          </w:pPr>
          <w:hyperlink w:anchor="_Toc200968991" w:history="1">
            <w:r w:rsidRPr="005626AC">
              <w:rPr>
                <w:rStyle w:val="Hyperlink"/>
                <w:noProof/>
              </w:rPr>
              <w:t>Costs Associated with Recommendations</w:t>
            </w:r>
            <w:r>
              <w:rPr>
                <w:noProof/>
                <w:webHidden/>
              </w:rPr>
              <w:tab/>
            </w:r>
            <w:r>
              <w:rPr>
                <w:noProof/>
                <w:webHidden/>
              </w:rPr>
              <w:fldChar w:fldCharType="begin"/>
            </w:r>
            <w:r>
              <w:rPr>
                <w:noProof/>
                <w:webHidden/>
              </w:rPr>
              <w:instrText xml:space="preserve"> PAGEREF _Toc200968991 \h </w:instrText>
            </w:r>
            <w:r>
              <w:rPr>
                <w:noProof/>
                <w:webHidden/>
              </w:rPr>
            </w:r>
            <w:r>
              <w:rPr>
                <w:noProof/>
                <w:webHidden/>
              </w:rPr>
              <w:fldChar w:fldCharType="separate"/>
            </w:r>
            <w:r>
              <w:rPr>
                <w:noProof/>
                <w:webHidden/>
              </w:rPr>
              <w:t>25</w:t>
            </w:r>
            <w:r>
              <w:rPr>
                <w:noProof/>
                <w:webHidden/>
              </w:rPr>
              <w:fldChar w:fldCharType="end"/>
            </w:r>
          </w:hyperlink>
        </w:p>
        <w:p w14:paraId="7919294B" w14:textId="60817DFC" w:rsidR="00C92210" w:rsidRDefault="00C92210">
          <w:pPr>
            <w:pStyle w:val="TOC1"/>
            <w:tabs>
              <w:tab w:val="right" w:leader="dot" w:pos="9016"/>
            </w:tabs>
            <w:rPr>
              <w:rFonts w:asciiTheme="minorHAnsi" w:eastAsiaTheme="minorEastAsia" w:hAnsiTheme="minorHAnsi"/>
              <w:noProof/>
              <w:szCs w:val="24"/>
              <w:lang w:eastAsia="en-GB"/>
            </w:rPr>
          </w:pPr>
          <w:hyperlink w:anchor="_Toc200968992" w:history="1">
            <w:r w:rsidRPr="005626AC">
              <w:rPr>
                <w:rStyle w:val="Hyperlink"/>
                <w:noProof/>
              </w:rPr>
              <w:t>Action Plan</w:t>
            </w:r>
            <w:r>
              <w:rPr>
                <w:noProof/>
                <w:webHidden/>
              </w:rPr>
              <w:tab/>
            </w:r>
            <w:r>
              <w:rPr>
                <w:noProof/>
                <w:webHidden/>
              </w:rPr>
              <w:fldChar w:fldCharType="begin"/>
            </w:r>
            <w:r>
              <w:rPr>
                <w:noProof/>
                <w:webHidden/>
              </w:rPr>
              <w:instrText xml:space="preserve"> PAGEREF _Toc200968992 \h </w:instrText>
            </w:r>
            <w:r>
              <w:rPr>
                <w:noProof/>
                <w:webHidden/>
              </w:rPr>
            </w:r>
            <w:r>
              <w:rPr>
                <w:noProof/>
                <w:webHidden/>
              </w:rPr>
              <w:fldChar w:fldCharType="separate"/>
            </w:r>
            <w:r>
              <w:rPr>
                <w:noProof/>
                <w:webHidden/>
              </w:rPr>
              <w:t>26</w:t>
            </w:r>
            <w:r>
              <w:rPr>
                <w:noProof/>
                <w:webHidden/>
              </w:rPr>
              <w:fldChar w:fldCharType="end"/>
            </w:r>
          </w:hyperlink>
        </w:p>
        <w:p w14:paraId="55521B2E" w14:textId="2610A3FA" w:rsidR="00C92210" w:rsidRDefault="00C92210">
          <w:pPr>
            <w:pStyle w:val="TOC1"/>
            <w:tabs>
              <w:tab w:val="right" w:leader="dot" w:pos="9016"/>
            </w:tabs>
            <w:rPr>
              <w:rFonts w:asciiTheme="minorHAnsi" w:eastAsiaTheme="minorEastAsia" w:hAnsiTheme="minorHAnsi"/>
              <w:noProof/>
              <w:szCs w:val="24"/>
              <w:lang w:eastAsia="en-GB"/>
            </w:rPr>
          </w:pPr>
          <w:hyperlink w:anchor="_Toc200968993" w:history="1">
            <w:r w:rsidRPr="005626AC">
              <w:rPr>
                <w:rStyle w:val="Hyperlink"/>
                <w:noProof/>
              </w:rPr>
              <w:t>Conclusion</w:t>
            </w:r>
            <w:r>
              <w:rPr>
                <w:noProof/>
                <w:webHidden/>
              </w:rPr>
              <w:tab/>
            </w:r>
            <w:r>
              <w:rPr>
                <w:noProof/>
                <w:webHidden/>
              </w:rPr>
              <w:fldChar w:fldCharType="begin"/>
            </w:r>
            <w:r>
              <w:rPr>
                <w:noProof/>
                <w:webHidden/>
              </w:rPr>
              <w:instrText xml:space="preserve"> PAGEREF _Toc200968993 \h </w:instrText>
            </w:r>
            <w:r>
              <w:rPr>
                <w:noProof/>
                <w:webHidden/>
              </w:rPr>
            </w:r>
            <w:r>
              <w:rPr>
                <w:noProof/>
                <w:webHidden/>
              </w:rPr>
              <w:fldChar w:fldCharType="separate"/>
            </w:r>
            <w:r>
              <w:rPr>
                <w:noProof/>
                <w:webHidden/>
              </w:rPr>
              <w:t>27</w:t>
            </w:r>
            <w:r>
              <w:rPr>
                <w:noProof/>
                <w:webHidden/>
              </w:rPr>
              <w:fldChar w:fldCharType="end"/>
            </w:r>
          </w:hyperlink>
        </w:p>
        <w:p w14:paraId="49E99425" w14:textId="3B330166" w:rsidR="00C92210" w:rsidRDefault="00C92210">
          <w:pPr>
            <w:pStyle w:val="TOC1"/>
            <w:tabs>
              <w:tab w:val="right" w:leader="dot" w:pos="9016"/>
            </w:tabs>
            <w:rPr>
              <w:rFonts w:asciiTheme="minorHAnsi" w:eastAsiaTheme="minorEastAsia" w:hAnsiTheme="minorHAnsi"/>
              <w:noProof/>
              <w:szCs w:val="24"/>
              <w:lang w:eastAsia="en-GB"/>
            </w:rPr>
          </w:pPr>
          <w:hyperlink w:anchor="_Toc200968994" w:history="1">
            <w:r w:rsidRPr="005626AC">
              <w:rPr>
                <w:rStyle w:val="Hyperlink"/>
                <w:noProof/>
              </w:rPr>
              <w:t>References:</w:t>
            </w:r>
            <w:r>
              <w:rPr>
                <w:noProof/>
                <w:webHidden/>
              </w:rPr>
              <w:tab/>
            </w:r>
            <w:r>
              <w:rPr>
                <w:noProof/>
                <w:webHidden/>
              </w:rPr>
              <w:fldChar w:fldCharType="begin"/>
            </w:r>
            <w:r>
              <w:rPr>
                <w:noProof/>
                <w:webHidden/>
              </w:rPr>
              <w:instrText xml:space="preserve"> PAGEREF _Toc200968994 \h </w:instrText>
            </w:r>
            <w:r>
              <w:rPr>
                <w:noProof/>
                <w:webHidden/>
              </w:rPr>
            </w:r>
            <w:r>
              <w:rPr>
                <w:noProof/>
                <w:webHidden/>
              </w:rPr>
              <w:fldChar w:fldCharType="separate"/>
            </w:r>
            <w:r>
              <w:rPr>
                <w:noProof/>
                <w:webHidden/>
              </w:rPr>
              <w:t>28</w:t>
            </w:r>
            <w:r>
              <w:rPr>
                <w:noProof/>
                <w:webHidden/>
              </w:rPr>
              <w:fldChar w:fldCharType="end"/>
            </w:r>
          </w:hyperlink>
        </w:p>
        <w:p w14:paraId="62999712" w14:textId="20E52084" w:rsidR="00C43CC1" w:rsidRDefault="00C43CC1">
          <w:r>
            <w:fldChar w:fldCharType="end"/>
          </w:r>
        </w:p>
      </w:sdtContent>
    </w:sdt>
    <w:p w14:paraId="27EFE8C6" w14:textId="77777777" w:rsidR="00D13621" w:rsidRDefault="00D13621"/>
    <w:p w14:paraId="2B3D05F7" w14:textId="77777777" w:rsidR="00C43CC1" w:rsidRDefault="00C43CC1"/>
    <w:p w14:paraId="1D490CFB" w14:textId="77777777" w:rsidR="00C43CC1" w:rsidRDefault="00C43CC1"/>
    <w:p w14:paraId="57945DC2" w14:textId="77777777" w:rsidR="00C43CC1" w:rsidRDefault="00C43CC1"/>
    <w:p w14:paraId="65502A41" w14:textId="77777777" w:rsidR="00C43CC1" w:rsidRDefault="00C43CC1"/>
    <w:p w14:paraId="460D9E39" w14:textId="43A97AD7" w:rsidR="00C43CC1" w:rsidRDefault="00C43CC1" w:rsidP="00C43CC1">
      <w:pPr>
        <w:pStyle w:val="Heading1"/>
      </w:pPr>
      <w:bookmarkStart w:id="1" w:name="_Toc200968950"/>
      <w:r>
        <w:lastRenderedPageBreak/>
        <w:t>I</w:t>
      </w:r>
      <w:r w:rsidR="00815082">
        <w:t>nt</w:t>
      </w:r>
      <w:r>
        <w:t>roduction</w:t>
      </w:r>
      <w:bookmarkEnd w:id="1"/>
    </w:p>
    <w:p w14:paraId="02DAEEC3" w14:textId="775E6C09" w:rsidR="00C43CC1" w:rsidRDefault="000B218E" w:rsidP="00C43CC1">
      <w:r>
        <w:t>Mercure Holland house Hotel Cardiff has commissioned this consultancy report</w:t>
      </w:r>
      <w:r w:rsidR="003B2BEE">
        <w:t xml:space="preserve"> to provide </w:t>
      </w:r>
      <w:r>
        <w:t xml:space="preserve">strategic insights and recommendations on some specific issues that the hotel is experiencing, aiming to enhance operational efficiency, guest satisfaction and overall business performance. </w:t>
      </w:r>
    </w:p>
    <w:p w14:paraId="10ED1785" w14:textId="2AC7CB15" w:rsidR="005941B2" w:rsidRDefault="00CC5AA5" w:rsidP="00C43CC1">
      <w:r w:rsidRPr="00C808BC">
        <w:rPr>
          <w:noProof/>
        </w:rPr>
        <w:drawing>
          <wp:anchor distT="0" distB="0" distL="114300" distR="114300" simplePos="0" relativeHeight="251661312" behindDoc="0" locked="0" layoutInCell="1" allowOverlap="1" wp14:anchorId="3DE1F4F9" wp14:editId="3594092F">
            <wp:simplePos x="0" y="0"/>
            <wp:positionH relativeFrom="column">
              <wp:posOffset>-83820</wp:posOffset>
            </wp:positionH>
            <wp:positionV relativeFrom="paragraph">
              <wp:posOffset>137160</wp:posOffset>
            </wp:positionV>
            <wp:extent cx="2004060" cy="2895600"/>
            <wp:effectExtent l="0" t="0" r="0" b="0"/>
            <wp:wrapSquare wrapText="bothSides"/>
            <wp:docPr id="2051469003" name="Picture 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04060" cy="2895600"/>
                    </a:xfrm>
                    <a:prstGeom prst="rect">
                      <a:avLst/>
                    </a:prstGeom>
                    <a:noFill/>
                    <a:ln>
                      <a:noFill/>
                    </a:ln>
                  </pic:spPr>
                </pic:pic>
              </a:graphicData>
            </a:graphic>
            <wp14:sizeRelV relativeFrom="margin">
              <wp14:pctHeight>0</wp14:pctHeight>
            </wp14:sizeRelV>
          </wp:anchor>
        </w:drawing>
      </w:r>
      <w:r w:rsidR="005941B2">
        <w:t>Mercure Holland House Cardiff, previously called Julian Hodge House, is situated in a walking distance from Cardiff town centre, on 24-26 Newport Road</w:t>
      </w:r>
      <w:r w:rsidR="002E4E12">
        <w:t xml:space="preserve"> (Visit Cardiff, 2025)</w:t>
      </w:r>
      <w:r w:rsidR="005941B2">
        <w:t xml:space="preserve">. Being originally </w:t>
      </w:r>
      <w:r w:rsidR="002E4E12">
        <w:t xml:space="preserve">and office block, the building has fifteen floors, has been refurbished a hotel in 2003 and taken under Mercure and Accor Hotels wing in 2007. It is a </w:t>
      </w:r>
      <w:r w:rsidR="00FE22C6">
        <w:t>four-star</w:t>
      </w:r>
      <w:r w:rsidR="002E4E12">
        <w:t xml:space="preserve"> hotel with 165 rooms available, </w:t>
      </w:r>
      <w:r w:rsidR="00FE22C6">
        <w:t xml:space="preserve">and lots of </w:t>
      </w:r>
      <w:r w:rsidR="00815082">
        <w:t>amenities as</w:t>
      </w:r>
      <w:r w:rsidR="00FE22C6">
        <w:t xml:space="preserve"> restaurant, a lounge bar, fifteen meeting spaces and wedding venues, and leisure as eighteen meters indoor pool, gym, sauna, jacuzzi, and steam room (Appendix 1</w:t>
      </w:r>
      <w:r>
        <w:t>),</w:t>
      </w:r>
      <w:r w:rsidR="00C808BC">
        <w:t xml:space="preserve"> </w:t>
      </w:r>
      <w:r w:rsidR="00FE22C6">
        <w:t xml:space="preserve">(Cardiff Hotels, 2025). </w:t>
      </w:r>
    </w:p>
    <w:p w14:paraId="471941E0" w14:textId="7127545F" w:rsidR="005941B2" w:rsidRDefault="003B2BEE" w:rsidP="00C43CC1">
      <w:r>
        <w:t xml:space="preserve">         </w:t>
      </w:r>
      <w:r w:rsidR="00C808BC">
        <w:t>(Trip.com, 2025)</w:t>
      </w:r>
    </w:p>
    <w:p w14:paraId="11F7E0B4" w14:textId="22BBF876" w:rsidR="000B218E" w:rsidRDefault="005D259B" w:rsidP="00C43CC1">
      <w:r>
        <w:rPr>
          <w:noProof/>
        </w:rPr>
        <w:drawing>
          <wp:anchor distT="0" distB="0" distL="114300" distR="114300" simplePos="0" relativeHeight="251662336" behindDoc="0" locked="0" layoutInCell="1" allowOverlap="1" wp14:anchorId="3D42BD17" wp14:editId="292618D9">
            <wp:simplePos x="0" y="0"/>
            <wp:positionH relativeFrom="column">
              <wp:posOffset>-152400</wp:posOffset>
            </wp:positionH>
            <wp:positionV relativeFrom="paragraph">
              <wp:posOffset>120650</wp:posOffset>
            </wp:positionV>
            <wp:extent cx="2072640" cy="2400300"/>
            <wp:effectExtent l="0" t="0" r="3810" b="0"/>
            <wp:wrapSquare wrapText="bothSides"/>
            <wp:docPr id="305527030"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527030" name="Picture 13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72640" cy="2400300"/>
                    </a:xfrm>
                    <a:prstGeom prst="rect">
                      <a:avLst/>
                    </a:prstGeom>
                  </pic:spPr>
                </pic:pic>
              </a:graphicData>
            </a:graphic>
            <wp14:sizeRelH relativeFrom="margin">
              <wp14:pctWidth>0</wp14:pctWidth>
            </wp14:sizeRelH>
            <wp14:sizeRelV relativeFrom="margin">
              <wp14:pctHeight>0</wp14:pctHeight>
            </wp14:sizeRelV>
          </wp:anchor>
        </w:drawing>
      </w:r>
      <w:r w:rsidR="000B218E">
        <w:t xml:space="preserve">As a leading company, Veltrix Consultancy specialises in delivering tailored solutions that drive sustainable growth and competitive advantage in hospitality sector. With a commitment to innovation and excellence this dynamic and result driven consulting firm helps </w:t>
      </w:r>
      <w:r>
        <w:t xml:space="preserve">businesses to optimise, enhance profitability, and achieve viable growth, by tailoring solutions that align with each client’s unique goals. At </w:t>
      </w:r>
      <w:r w:rsidR="00CC5AA5">
        <w:t>Veltrix data</w:t>
      </w:r>
      <w:r>
        <w:t xml:space="preserve">-driven insights and industry best practices are combined to deliver the best measurable success. </w:t>
      </w:r>
    </w:p>
    <w:p w14:paraId="3857BD80" w14:textId="3FB9606B" w:rsidR="003F34CD" w:rsidRDefault="003F34CD" w:rsidP="00C43CC1">
      <w:r>
        <w:t xml:space="preserve">The report provides a comprehensive analysis of the operational and strategic challenges of this hotel and aims to diagnose the underlying issues, identify the root cause and propose evidence-based solutions using established frameworks. The </w:t>
      </w:r>
      <w:r>
        <w:lastRenderedPageBreak/>
        <w:t>report starts with a diagnostic phase, uncovering key challenges, followed by tracing these issues, by using the 5 Why’s Theory, back to their primary causes, ensuring deep understanding of these problems</w:t>
      </w:r>
      <w:r w:rsidR="00E34971">
        <w:t xml:space="preserve"> (Gangidi, 2019)</w:t>
      </w:r>
      <w:r w:rsidR="00423D07">
        <w:t>, (Kocsi &amp; Budai, 2017).</w:t>
      </w:r>
    </w:p>
    <w:p w14:paraId="22EBE233" w14:textId="1470AD0E" w:rsidR="003F34CD" w:rsidRDefault="003F34CD" w:rsidP="00C43CC1">
      <w:r>
        <w:t>A strategic analysis is conducted using SWOT Analysis to evaluate strengths and weaknesses in relation with outside opportunities and threats</w:t>
      </w:r>
      <w:r w:rsidR="00E34971">
        <w:t xml:space="preserve"> (</w:t>
      </w:r>
      <w:r w:rsidR="00E34971" w:rsidRPr="00E34971">
        <w:t>Phadermrod</w:t>
      </w:r>
      <w:r w:rsidR="00E34971">
        <w:t xml:space="preserve"> et al, 2019)</w:t>
      </w:r>
      <w:r>
        <w:t>, a STEEPLE</w:t>
      </w:r>
      <w:r w:rsidR="009F4B0C">
        <w:t>D</w:t>
      </w:r>
      <w:r>
        <w:t xml:space="preserve"> </w:t>
      </w:r>
      <w:r w:rsidR="00600E4F">
        <w:t>A</w:t>
      </w:r>
      <w:r>
        <w:t>nalysis to asses macro-environmental external factors that influence the hotel operations</w:t>
      </w:r>
      <w:r w:rsidR="00E34971">
        <w:t xml:space="preserve"> (More et al, 2015)</w:t>
      </w:r>
      <w:r w:rsidR="00E44ACB">
        <w:t>, (Tribou et al, 2025)</w:t>
      </w:r>
      <w:r>
        <w:t xml:space="preserve">, and a TOWS </w:t>
      </w:r>
      <w:r w:rsidR="00600E4F">
        <w:t>M</w:t>
      </w:r>
      <w:r>
        <w:t xml:space="preserve">atrix </w:t>
      </w:r>
      <w:r w:rsidR="00600E4F">
        <w:t xml:space="preserve"> to formulate strategic actions that capitalise the strengths and mitigate the risks</w:t>
      </w:r>
      <w:r w:rsidR="00E44ACB">
        <w:t xml:space="preserve"> (Denault, 2020), (</w:t>
      </w:r>
      <w:r w:rsidR="00E44ACB" w:rsidRPr="00E44ACB">
        <w:t>Kulshrestha</w:t>
      </w:r>
      <w:r w:rsidR="00E44ACB">
        <w:t xml:space="preserve"> &amp;</w:t>
      </w:r>
      <w:r w:rsidR="00E44ACB" w:rsidRPr="00E44ACB">
        <w:t xml:space="preserve"> Puri,</w:t>
      </w:r>
      <w:r w:rsidR="00E44ACB">
        <w:t xml:space="preserve"> </w:t>
      </w:r>
      <w:r w:rsidR="00E44ACB" w:rsidRPr="00E44ACB">
        <w:t>2017)</w:t>
      </w:r>
      <w:r w:rsidR="00E44ACB">
        <w:t>.</w:t>
      </w:r>
    </w:p>
    <w:p w14:paraId="7E45E24B" w14:textId="46CB6462" w:rsidR="00423D07" w:rsidRDefault="00423D07" w:rsidP="00C43CC1">
      <w:r>
        <w:t>To ensure an integrated approach the McKinsey 7S framework is employed to guide organisational transformation effectively</w:t>
      </w:r>
      <w:r w:rsidR="00CA7144">
        <w:t xml:space="preserve"> (Al Tamini, 2023), (</w:t>
      </w:r>
      <w:r w:rsidR="00CA7144" w:rsidRPr="00CA7144">
        <w:t>Mokhtar</w:t>
      </w:r>
      <w:r w:rsidR="00CA7144">
        <w:t>, 2021), (Spaho, 2014).</w:t>
      </w:r>
      <w:r>
        <w:t xml:space="preserve"> A planning and implementation strategy is developed leveraging Kotter’s 8 Step Change Model to </w:t>
      </w:r>
      <w:r w:rsidR="00CA7144">
        <w:t>ensure a</w:t>
      </w:r>
      <w:r>
        <w:t xml:space="preserve"> structured and effective change alignment and a long-term sustainability</w:t>
      </w:r>
      <w:r w:rsidR="00CA7144">
        <w:t xml:space="preserve"> </w:t>
      </w:r>
      <w:bookmarkStart w:id="2" w:name="_Hlk200803478"/>
      <w:r w:rsidR="00CA7144">
        <w:t>(Engmann et al, 2024)</w:t>
      </w:r>
      <w:bookmarkEnd w:id="2"/>
      <w:r w:rsidR="00CA7144">
        <w:t>, (</w:t>
      </w:r>
      <w:r w:rsidR="006268CA" w:rsidRPr="00D1764A">
        <w:t>Haski-Leventhal, 2018)</w:t>
      </w:r>
      <w:r w:rsidR="006268CA">
        <w:t>.</w:t>
      </w:r>
    </w:p>
    <w:p w14:paraId="63171F73" w14:textId="2A2885E0" w:rsidR="006268CA" w:rsidRDefault="006268CA" w:rsidP="00C43CC1">
      <w:r>
        <w:t xml:space="preserve">Finally, a detailed action was created outlining practical steps for execution followed by an evaluation progress, measure success and ensure continuous improvement is present. </w:t>
      </w:r>
    </w:p>
    <w:p w14:paraId="3A0A0AFC" w14:textId="03487E50" w:rsidR="00141B37" w:rsidRDefault="00141B37" w:rsidP="00C43CC1">
      <w:r>
        <w:t xml:space="preserve">Mercure Holland House Hotel Cardiff </w:t>
      </w:r>
      <w:r w:rsidR="00017ECB">
        <w:t xml:space="preserve">operates in a dynamic environment influenced by social trends, technological advancements, </w:t>
      </w:r>
      <w:r w:rsidR="00F44BF8">
        <w:t xml:space="preserve">political regulations, legal requirements, economic </w:t>
      </w:r>
      <w:r w:rsidR="00FB5B1F">
        <w:t>shifts,</w:t>
      </w:r>
      <w:r w:rsidR="002960EC">
        <w:t xml:space="preserve"> and ethical considerations</w:t>
      </w:r>
      <w:r w:rsidR="00FB5B1F">
        <w:t xml:space="preserve">. This report serves as a </w:t>
      </w:r>
      <w:r w:rsidR="00E97D76">
        <w:t>blueprint</w:t>
      </w:r>
      <w:r w:rsidR="00FB5B1F">
        <w:t xml:space="preserve"> </w:t>
      </w:r>
      <w:r w:rsidR="00E527CC">
        <w:t>for transforming this hotel, by addressing these factors strategically</w:t>
      </w:r>
      <w:r w:rsidR="009F7ACC">
        <w:t xml:space="preserve">, into a more efficient, competitive and customer centric </w:t>
      </w:r>
      <w:r w:rsidR="00784C76">
        <w:t>establishment and to ensure</w:t>
      </w:r>
      <w:r w:rsidR="00E97D76">
        <w:t xml:space="preserve"> a stronger competitive position in Cardiff’s hospitality sector. </w:t>
      </w:r>
    </w:p>
    <w:p w14:paraId="74004ACB" w14:textId="77777777" w:rsidR="00E97D76" w:rsidRDefault="00E97D76" w:rsidP="00C43CC1"/>
    <w:p w14:paraId="35337FF3" w14:textId="049E67BB" w:rsidR="00E97D76" w:rsidRDefault="00AE03D0" w:rsidP="00AE03D0">
      <w:pPr>
        <w:pStyle w:val="Heading1"/>
      </w:pPr>
      <w:bookmarkStart w:id="3" w:name="_Toc200968951"/>
      <w:r>
        <w:t>Analysis</w:t>
      </w:r>
      <w:bookmarkEnd w:id="3"/>
    </w:p>
    <w:p w14:paraId="59A5F45F" w14:textId="40EBD936" w:rsidR="00815082" w:rsidRDefault="00AC2926" w:rsidP="00815082">
      <w:pPr>
        <w:pStyle w:val="Heading2"/>
      </w:pPr>
      <w:bookmarkStart w:id="4" w:name="_Toc200968952"/>
      <w:r>
        <w:t xml:space="preserve">Define the </w:t>
      </w:r>
      <w:r w:rsidR="00EB53BB">
        <w:t>H</w:t>
      </w:r>
      <w:r>
        <w:t xml:space="preserve">otel </w:t>
      </w:r>
      <w:r w:rsidR="00EB53BB">
        <w:t>P</w:t>
      </w:r>
      <w:r w:rsidR="004208B0">
        <w:t>roblems.</w:t>
      </w:r>
      <w:bookmarkEnd w:id="4"/>
    </w:p>
    <w:p w14:paraId="626F1695" w14:textId="1D779353" w:rsidR="00571B4D" w:rsidRDefault="00AC2926" w:rsidP="00AC2926">
      <w:r>
        <w:t>Having the placement at this hotel</w:t>
      </w:r>
      <w:r w:rsidR="00A130CF">
        <w:t>,</w:t>
      </w:r>
      <w:r w:rsidR="00CA7390">
        <w:t xml:space="preserve"> </w:t>
      </w:r>
      <w:r w:rsidR="003773DC">
        <w:t>reveal</w:t>
      </w:r>
      <w:r>
        <w:t xml:space="preserve"> the </w:t>
      </w:r>
      <w:r w:rsidR="0067089D">
        <w:t>first-hand</w:t>
      </w:r>
      <w:r>
        <w:t xml:space="preserve"> experience in identifying </w:t>
      </w:r>
      <w:r w:rsidR="0067089D">
        <w:t>some of the business issues</w:t>
      </w:r>
      <w:r w:rsidR="00EF2397">
        <w:t xml:space="preserve"> </w:t>
      </w:r>
      <w:r w:rsidR="004208B0">
        <w:t>by observing</w:t>
      </w:r>
      <w:r w:rsidR="00EF2397" w:rsidRPr="00EF2397">
        <w:t xml:space="preserve"> the place, </w:t>
      </w:r>
      <w:r w:rsidR="00EF2397">
        <w:t xml:space="preserve">the work </w:t>
      </w:r>
      <w:r w:rsidR="00EF2397" w:rsidRPr="00EF2397">
        <w:t>processes or shadowing the employees</w:t>
      </w:r>
      <w:r w:rsidR="00EF2397">
        <w:t>.</w:t>
      </w:r>
      <w:r w:rsidR="00EF2397" w:rsidRPr="00EF2397">
        <w:t xml:space="preserve"> </w:t>
      </w:r>
      <w:r w:rsidR="0067089D">
        <w:t xml:space="preserve">First and the most obvious </w:t>
      </w:r>
      <w:r w:rsidR="008125DD">
        <w:t xml:space="preserve">are the facilities and maintenance issues: </w:t>
      </w:r>
      <w:r w:rsidR="006E7D42">
        <w:t xml:space="preserve">the </w:t>
      </w:r>
      <w:r w:rsidR="006E7D42">
        <w:lastRenderedPageBreak/>
        <w:t xml:space="preserve">leaking roof in the restaurant and bar areas, elevators </w:t>
      </w:r>
      <w:r w:rsidR="00931F28">
        <w:t xml:space="preserve">continuous malfunctioning, heating and air conditioning </w:t>
      </w:r>
      <w:r w:rsidR="00375841">
        <w:t>devices constantly</w:t>
      </w:r>
      <w:r w:rsidR="003773DC">
        <w:t xml:space="preserve"> breaking</w:t>
      </w:r>
      <w:r w:rsidR="00F1116D">
        <w:t xml:space="preserve">. </w:t>
      </w:r>
      <w:r w:rsidR="005615FA">
        <w:t>These first-hand observations</w:t>
      </w:r>
      <w:r w:rsidR="008C7A15">
        <w:t xml:space="preserve"> are </w:t>
      </w:r>
      <w:r w:rsidR="00A8056D">
        <w:t>supported by customer complaints about the same problems</w:t>
      </w:r>
      <w:r w:rsidR="00DE3852">
        <w:t xml:space="preserve"> as well as tv broken,</w:t>
      </w:r>
    </w:p>
    <w:p w14:paraId="7AC7F191" w14:textId="32DCF9FC" w:rsidR="00AD48DA" w:rsidRDefault="00DE3852" w:rsidP="00AC2926">
      <w:r>
        <w:t xml:space="preserve"> </w:t>
      </w:r>
      <w:r w:rsidR="00AD48DA" w:rsidRPr="004B0E5C">
        <w:rPr>
          <w:noProof/>
        </w:rPr>
        <w:drawing>
          <wp:inline distT="0" distB="0" distL="0" distR="0" wp14:anchorId="5A65B836" wp14:editId="4232D1BB">
            <wp:extent cx="5731510" cy="1366520"/>
            <wp:effectExtent l="0" t="0" r="2540" b="5080"/>
            <wp:docPr id="739878623" name="Picture 1" descr="A yellow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878623" name="Picture 1" descr="A yellow text on a white background&#10;&#10;AI-generated content may be incorrect."/>
                    <pic:cNvPicPr/>
                  </pic:nvPicPr>
                  <pic:blipFill>
                    <a:blip r:embed="rId13"/>
                    <a:stretch>
                      <a:fillRect/>
                    </a:stretch>
                  </pic:blipFill>
                  <pic:spPr>
                    <a:xfrm>
                      <a:off x="0" y="0"/>
                      <a:ext cx="5731510" cy="1366520"/>
                    </a:xfrm>
                    <a:prstGeom prst="rect">
                      <a:avLst/>
                    </a:prstGeom>
                  </pic:spPr>
                </pic:pic>
              </a:graphicData>
            </a:graphic>
          </wp:inline>
        </w:drawing>
      </w:r>
      <w:r w:rsidR="00AD48DA">
        <w:t xml:space="preserve">    </w:t>
      </w:r>
    </w:p>
    <w:p w14:paraId="6E1299EF" w14:textId="25A70B7E" w:rsidR="00AD48DA" w:rsidRDefault="00AD48DA" w:rsidP="00AC2926">
      <w:r>
        <w:t xml:space="preserve">                                                                               (Trip</w:t>
      </w:r>
      <w:r w:rsidR="009F4B0C">
        <w:t>A</w:t>
      </w:r>
      <w:r>
        <w:t>dvisor, 2025)</w:t>
      </w:r>
    </w:p>
    <w:p w14:paraId="7E0B2604" w14:textId="0F46EA24" w:rsidR="00AC2926" w:rsidRDefault="00717D31" w:rsidP="00AC2926">
      <w:r>
        <w:t>the poor conditions offered</w:t>
      </w:r>
      <w:r w:rsidR="004C5E65">
        <w:t xml:space="preserve"> </w:t>
      </w:r>
      <w:r w:rsidR="00CF693F">
        <w:t>in the</w:t>
      </w:r>
      <w:r>
        <w:t xml:space="preserve"> spa</w:t>
      </w:r>
      <w:r w:rsidR="004C5E65">
        <w:t xml:space="preserve"> facilities</w:t>
      </w:r>
      <w:r w:rsidR="007E4BED">
        <w:t>,</w:t>
      </w:r>
    </w:p>
    <w:p w14:paraId="106F62DB" w14:textId="688DEEA7" w:rsidR="007E4BED" w:rsidRDefault="00B153E3" w:rsidP="00AC2926">
      <w:r w:rsidRPr="00504C14">
        <w:rPr>
          <w:noProof/>
        </w:rPr>
        <w:drawing>
          <wp:inline distT="0" distB="0" distL="0" distR="0" wp14:anchorId="28097095" wp14:editId="20B57550">
            <wp:extent cx="5731510" cy="1269365"/>
            <wp:effectExtent l="0" t="0" r="2540" b="6985"/>
            <wp:docPr id="1040285389" name="Picture 1" descr="A close up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285389" name="Picture 1" descr="A close up of text&#10;&#10;AI-generated content may be incorrect."/>
                    <pic:cNvPicPr/>
                  </pic:nvPicPr>
                  <pic:blipFill>
                    <a:blip r:embed="rId14"/>
                    <a:stretch>
                      <a:fillRect/>
                    </a:stretch>
                  </pic:blipFill>
                  <pic:spPr>
                    <a:xfrm>
                      <a:off x="0" y="0"/>
                      <a:ext cx="5731510" cy="1269365"/>
                    </a:xfrm>
                    <a:prstGeom prst="rect">
                      <a:avLst/>
                    </a:prstGeom>
                  </pic:spPr>
                </pic:pic>
              </a:graphicData>
            </a:graphic>
          </wp:inline>
        </w:drawing>
      </w:r>
    </w:p>
    <w:p w14:paraId="165491E7" w14:textId="5451D1B5" w:rsidR="00C562AF" w:rsidRDefault="00B153E3" w:rsidP="00AC2926">
      <w:r>
        <w:t xml:space="preserve">                                                                                 (</w:t>
      </w:r>
      <w:r w:rsidR="006A2A3C">
        <w:t xml:space="preserve">Jones, 2025, </w:t>
      </w:r>
      <w:r w:rsidR="009A5107">
        <w:t>Wales Online</w:t>
      </w:r>
      <w:r w:rsidR="006A2A3C">
        <w:t>)</w:t>
      </w:r>
    </w:p>
    <w:p w14:paraId="70ADB7F5" w14:textId="75035157" w:rsidR="007C5144" w:rsidRDefault="007C5144" w:rsidP="00AC2926">
      <w:r>
        <w:t xml:space="preserve">and </w:t>
      </w:r>
      <w:r w:rsidR="00660D75">
        <w:t xml:space="preserve">some renovation needed as the rooms, beds and </w:t>
      </w:r>
      <w:r w:rsidR="00F244CE">
        <w:t xml:space="preserve">utilities are getting a little old for the price of a night stay and the </w:t>
      </w:r>
      <w:r w:rsidR="004208B0">
        <w:t>four</w:t>
      </w:r>
      <w:r w:rsidR="00F244CE">
        <w:t xml:space="preserve"> stars </w:t>
      </w:r>
      <w:r w:rsidR="00AD4A10">
        <w:t xml:space="preserve">standard that the hotel is </w:t>
      </w:r>
      <w:r w:rsidR="005230C2">
        <w:t xml:space="preserve">trying to maintain. </w:t>
      </w:r>
    </w:p>
    <w:p w14:paraId="05E39E12" w14:textId="290501AD" w:rsidR="005230C2" w:rsidRDefault="002C692B" w:rsidP="00AC2926">
      <w:r w:rsidRPr="004B0E5C">
        <w:rPr>
          <w:noProof/>
        </w:rPr>
        <w:drawing>
          <wp:inline distT="0" distB="0" distL="0" distR="0" wp14:anchorId="401E2290" wp14:editId="65E13D7B">
            <wp:extent cx="5731510" cy="800100"/>
            <wp:effectExtent l="0" t="0" r="2540" b="0"/>
            <wp:docPr id="1116977995"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977995" name="Picture 1" descr="A close-up of a text&#10;&#10;AI-generated content may be incorrect."/>
                    <pic:cNvPicPr/>
                  </pic:nvPicPr>
                  <pic:blipFill>
                    <a:blip r:embed="rId15"/>
                    <a:stretch>
                      <a:fillRect/>
                    </a:stretch>
                  </pic:blipFill>
                  <pic:spPr>
                    <a:xfrm>
                      <a:off x="0" y="0"/>
                      <a:ext cx="5731510" cy="800100"/>
                    </a:xfrm>
                    <a:prstGeom prst="rect">
                      <a:avLst/>
                    </a:prstGeom>
                  </pic:spPr>
                </pic:pic>
              </a:graphicData>
            </a:graphic>
          </wp:inline>
        </w:drawing>
      </w:r>
    </w:p>
    <w:p w14:paraId="44B8265A" w14:textId="75779099" w:rsidR="002C692B" w:rsidRDefault="002C692B" w:rsidP="00AC2926">
      <w:r>
        <w:t xml:space="preserve">                                                                               (</w:t>
      </w:r>
      <w:r w:rsidR="0090578E">
        <w:t>Booking.com, 2025)</w:t>
      </w:r>
    </w:p>
    <w:p w14:paraId="3BAD4451" w14:textId="29E5D62F" w:rsidR="0090578E" w:rsidRDefault="00571B4D" w:rsidP="00AC2926">
      <w:r w:rsidRPr="00765008">
        <w:rPr>
          <w:noProof/>
        </w:rPr>
        <w:drawing>
          <wp:inline distT="0" distB="0" distL="0" distR="0" wp14:anchorId="7156986C" wp14:editId="13615E74">
            <wp:extent cx="5731510" cy="975360"/>
            <wp:effectExtent l="0" t="0" r="2540" b="0"/>
            <wp:docPr id="1037962781"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962781" name="Picture 1" descr="A close-up of a text&#10;&#10;AI-generated content may be incorrect."/>
                    <pic:cNvPicPr/>
                  </pic:nvPicPr>
                  <pic:blipFill>
                    <a:blip r:embed="rId16"/>
                    <a:stretch>
                      <a:fillRect/>
                    </a:stretch>
                  </pic:blipFill>
                  <pic:spPr>
                    <a:xfrm>
                      <a:off x="0" y="0"/>
                      <a:ext cx="5731510" cy="975360"/>
                    </a:xfrm>
                    <a:prstGeom prst="rect">
                      <a:avLst/>
                    </a:prstGeom>
                  </pic:spPr>
                </pic:pic>
              </a:graphicData>
            </a:graphic>
          </wp:inline>
        </w:drawing>
      </w:r>
    </w:p>
    <w:p w14:paraId="28CF4526" w14:textId="66CDD719" w:rsidR="00571B4D" w:rsidRDefault="00571B4D" w:rsidP="00AC2926">
      <w:r>
        <w:t xml:space="preserve">                                                                                (Booking.com, 2025)</w:t>
      </w:r>
    </w:p>
    <w:p w14:paraId="2CF532F4" w14:textId="28905E7B" w:rsidR="00571B4D" w:rsidRDefault="00F77E97" w:rsidP="00AC2926">
      <w:r>
        <w:lastRenderedPageBreak/>
        <w:t xml:space="preserve">This </w:t>
      </w:r>
      <w:r w:rsidR="005F6E6B">
        <w:t xml:space="preserve">faulty facilities and maintenance issues </w:t>
      </w:r>
      <w:r w:rsidR="00833C8D">
        <w:t xml:space="preserve">is decreasing the brand image </w:t>
      </w:r>
      <w:r w:rsidR="00A90D8F">
        <w:t xml:space="preserve">and </w:t>
      </w:r>
      <w:r w:rsidR="001F1925">
        <w:t>reputation and</w:t>
      </w:r>
      <w:r w:rsidR="004670DE">
        <w:t xml:space="preserve"> can lead to lose customers</w:t>
      </w:r>
      <w:r w:rsidR="00191813">
        <w:t xml:space="preserve"> (</w:t>
      </w:r>
      <w:r w:rsidR="00BD628D">
        <w:t>Xia et al, 2022)</w:t>
      </w:r>
      <w:r w:rsidR="004670DE">
        <w:t xml:space="preserve">, </w:t>
      </w:r>
      <w:r w:rsidR="009D7EF0">
        <w:t>to not create loyalty</w:t>
      </w:r>
      <w:r w:rsidR="00D22B98">
        <w:t xml:space="preserve"> (</w:t>
      </w:r>
      <w:r w:rsidR="00D22B98" w:rsidRPr="00D22B98">
        <w:t>Goodman</w:t>
      </w:r>
      <w:r w:rsidR="00D22B98">
        <w:t xml:space="preserve"> &amp;</w:t>
      </w:r>
      <w:r w:rsidR="00D22B98" w:rsidRPr="00D22B98">
        <w:t xml:space="preserve"> Broetzmann, 2019)</w:t>
      </w:r>
      <w:r w:rsidR="009D7EF0">
        <w:t xml:space="preserve"> and </w:t>
      </w:r>
      <w:r w:rsidR="00DA1480">
        <w:t>from here leading to lose occupancy and revenues</w:t>
      </w:r>
      <w:r w:rsidR="008211D1">
        <w:t xml:space="preserve"> (Hayes et al, 2017)</w:t>
      </w:r>
      <w:r w:rsidR="000A495A">
        <w:t>.</w:t>
      </w:r>
      <w:r w:rsidR="001F1925">
        <w:t xml:space="preserve"> </w:t>
      </w:r>
    </w:p>
    <w:p w14:paraId="73114D62" w14:textId="474B50F2" w:rsidR="002F050B" w:rsidRDefault="003B78C5" w:rsidP="00AC2926">
      <w:r>
        <w:t>Applying the 5 Why’s</w:t>
      </w:r>
      <w:r w:rsidR="00C92E0B">
        <w:t xml:space="preserve"> Model</w:t>
      </w:r>
      <w:r>
        <w:t xml:space="preserve"> to this maintenance and faulty facilities issues</w:t>
      </w:r>
      <w:r w:rsidR="00E80251">
        <w:t xml:space="preserve"> the possible cause root of these can be discovered. </w:t>
      </w:r>
      <w:r w:rsidR="00E80251" w:rsidRPr="004F0E47">
        <w:rPr>
          <w:b/>
          <w:bCs/>
        </w:rPr>
        <w:t>Why</w:t>
      </w:r>
      <w:r w:rsidR="00E80251">
        <w:t xml:space="preserve"> are the </w:t>
      </w:r>
      <w:r w:rsidR="00AF3295">
        <w:t xml:space="preserve">electric appliance like air </w:t>
      </w:r>
      <w:r w:rsidR="004F0E47">
        <w:t>conditioner,</w:t>
      </w:r>
      <w:r w:rsidR="00AF3295">
        <w:t xml:space="preserve"> </w:t>
      </w:r>
      <w:r w:rsidR="004F0E47">
        <w:t>heating or elevators not working</w:t>
      </w:r>
      <w:r w:rsidR="004208B0">
        <w:t>? - P</w:t>
      </w:r>
      <w:r w:rsidR="00D541DB">
        <w:t xml:space="preserve">ower outage, faulty </w:t>
      </w:r>
      <w:r w:rsidR="004208B0">
        <w:t>wiring,</w:t>
      </w:r>
      <w:r w:rsidR="00D541DB">
        <w:t xml:space="preserve"> or old </w:t>
      </w:r>
      <w:r w:rsidR="00726579">
        <w:t xml:space="preserve">devices. </w:t>
      </w:r>
      <w:r w:rsidR="00726579" w:rsidRPr="00726579">
        <w:rPr>
          <w:b/>
          <w:bCs/>
        </w:rPr>
        <w:t>Why</w:t>
      </w:r>
      <w:r w:rsidR="00726579">
        <w:rPr>
          <w:b/>
          <w:bCs/>
        </w:rPr>
        <w:t xml:space="preserve"> </w:t>
      </w:r>
      <w:r w:rsidR="00BB4668">
        <w:t xml:space="preserve">are there power outage, faulty </w:t>
      </w:r>
      <w:r w:rsidR="004208B0">
        <w:t>wiring,</w:t>
      </w:r>
      <w:r w:rsidR="00BB4668">
        <w:t xml:space="preserve"> or old devices</w:t>
      </w:r>
      <w:r w:rsidR="004208B0">
        <w:t xml:space="preserve">? - Maintenance </w:t>
      </w:r>
      <w:r w:rsidR="009E3239">
        <w:t>check</w:t>
      </w:r>
      <w:r w:rsidR="0025404E">
        <w:t xml:space="preserve">s are not done frequently </w:t>
      </w:r>
      <w:r w:rsidR="00926284">
        <w:t>enough,</w:t>
      </w:r>
      <w:r w:rsidR="0025404E">
        <w:t xml:space="preserve"> or </w:t>
      </w:r>
      <w:r w:rsidR="000C0CB4">
        <w:t>the devices need to be replaced because of the usage and old age.</w:t>
      </w:r>
      <w:r w:rsidR="000C0CB4" w:rsidRPr="00926284">
        <w:rPr>
          <w:b/>
          <w:bCs/>
        </w:rPr>
        <w:t xml:space="preserve"> </w:t>
      </w:r>
      <w:r w:rsidR="00926284" w:rsidRPr="00926284">
        <w:rPr>
          <w:b/>
          <w:bCs/>
        </w:rPr>
        <w:t>Why</w:t>
      </w:r>
      <w:r w:rsidR="00926284">
        <w:t xml:space="preserve"> </w:t>
      </w:r>
      <w:r w:rsidR="00755F2D">
        <w:t>the check</w:t>
      </w:r>
      <w:r w:rsidR="00DB1F90">
        <w:t>s</w:t>
      </w:r>
      <w:r w:rsidR="00755F2D">
        <w:t xml:space="preserve"> are not </w:t>
      </w:r>
      <w:r w:rsidR="00542F15">
        <w:t>frequent,</w:t>
      </w:r>
      <w:r w:rsidR="00755F2D">
        <w:t xml:space="preserve"> and the old devices not replaced</w:t>
      </w:r>
      <w:r w:rsidR="004208B0">
        <w:t>? -</w:t>
      </w:r>
      <w:r w:rsidR="00542F15">
        <w:t xml:space="preserve"> No preventive schedule is done</w:t>
      </w:r>
      <w:r w:rsidR="00504196">
        <w:t xml:space="preserve">. </w:t>
      </w:r>
      <w:r w:rsidR="00504196" w:rsidRPr="00504196">
        <w:rPr>
          <w:b/>
          <w:bCs/>
        </w:rPr>
        <w:t>Why</w:t>
      </w:r>
      <w:r w:rsidR="00504196">
        <w:t xml:space="preserve"> is no preventive maintenance schedule</w:t>
      </w:r>
      <w:r w:rsidR="004208B0">
        <w:t>?</w:t>
      </w:r>
      <w:r w:rsidR="002E4C41">
        <w:t xml:space="preserve"> </w:t>
      </w:r>
      <w:r w:rsidR="004208B0">
        <w:t>-</w:t>
      </w:r>
      <w:r w:rsidR="002E4C41">
        <w:t xml:space="preserve"> </w:t>
      </w:r>
      <w:r w:rsidR="00E20FCB">
        <w:t xml:space="preserve">Maintenance team is </w:t>
      </w:r>
      <w:r w:rsidR="004D1699">
        <w:t xml:space="preserve">reactive rather than </w:t>
      </w:r>
      <w:r w:rsidR="004208B0">
        <w:t>initiative-taking</w:t>
      </w:r>
      <w:r w:rsidR="004D1699">
        <w:t xml:space="preserve">. </w:t>
      </w:r>
      <w:r w:rsidR="004D1699" w:rsidRPr="004D1699">
        <w:rPr>
          <w:b/>
          <w:bCs/>
        </w:rPr>
        <w:t>Why</w:t>
      </w:r>
      <w:r w:rsidR="004D1699">
        <w:t xml:space="preserve"> is the team reactive</w:t>
      </w:r>
      <w:r w:rsidR="004208B0">
        <w:t>? -</w:t>
      </w:r>
      <w:r w:rsidR="004D1699">
        <w:t xml:space="preserve"> </w:t>
      </w:r>
      <w:r w:rsidR="001767B0">
        <w:t>L</w:t>
      </w:r>
      <w:r w:rsidR="004D1699">
        <w:t>a</w:t>
      </w:r>
      <w:r w:rsidR="001767B0">
        <w:t>ck of clear communication, policies in place, training and resources</w:t>
      </w:r>
      <w:r w:rsidR="00DE402D">
        <w:t xml:space="preserve"> and the management did not </w:t>
      </w:r>
      <w:r w:rsidR="00C813CA">
        <w:t>establish</w:t>
      </w:r>
      <w:r w:rsidR="00DE402D">
        <w:t xml:space="preserve"> a structured maintenance plan. </w:t>
      </w:r>
      <w:r w:rsidR="00F564D9">
        <w:t xml:space="preserve">Root cause: no preventive maintenance plan in place. </w:t>
      </w:r>
    </w:p>
    <w:p w14:paraId="3677BEC5" w14:textId="5CA3F6F6" w:rsidR="00711BD4" w:rsidRDefault="00711BD4" w:rsidP="00AC2926">
      <w:r>
        <w:t xml:space="preserve">Second issue </w:t>
      </w:r>
      <w:r w:rsidR="00682F44">
        <w:t>discovered from first</w:t>
      </w:r>
      <w:r w:rsidR="000F2B6E">
        <w:t>-</w:t>
      </w:r>
      <w:r w:rsidR="00682F44">
        <w:t xml:space="preserve">hand and </w:t>
      </w:r>
      <w:r w:rsidR="000F2B6E">
        <w:t>second</w:t>
      </w:r>
      <w:r w:rsidR="00BE29A5">
        <w:t xml:space="preserve">ary sources </w:t>
      </w:r>
      <w:r w:rsidR="00682F44">
        <w:t xml:space="preserve">information is the </w:t>
      </w:r>
      <w:r w:rsidR="00210067">
        <w:t xml:space="preserve">long wait times in reception and </w:t>
      </w:r>
      <w:r w:rsidR="002F3C13">
        <w:t xml:space="preserve">considerable queues formed in peak hours </w:t>
      </w:r>
      <w:r w:rsidR="00A808BE">
        <w:t xml:space="preserve">especially on </w:t>
      </w:r>
      <w:r w:rsidR="004208B0">
        <w:t>unique events</w:t>
      </w:r>
      <w:r w:rsidR="00A808BE">
        <w:t xml:space="preserve"> season when </w:t>
      </w:r>
      <w:r w:rsidR="00E66A1F">
        <w:t xml:space="preserve">big groups, teams or </w:t>
      </w:r>
      <w:r w:rsidR="000F2B6E">
        <w:t xml:space="preserve">international tourist are coming. </w:t>
      </w:r>
    </w:p>
    <w:p w14:paraId="32B38C64" w14:textId="77777777" w:rsidR="004208B0" w:rsidRDefault="004208B0" w:rsidP="00AC2926"/>
    <w:p w14:paraId="5791E465" w14:textId="77777777" w:rsidR="00560DA1" w:rsidRDefault="00560DA1" w:rsidP="00AC2926"/>
    <w:p w14:paraId="788FCBEE" w14:textId="3E677406" w:rsidR="0091491A" w:rsidRDefault="006C2C52" w:rsidP="00AC2926">
      <w:r w:rsidRPr="00F90AE4">
        <w:rPr>
          <w:noProof/>
        </w:rPr>
        <w:drawing>
          <wp:inline distT="0" distB="0" distL="0" distR="0" wp14:anchorId="21DAE1FF" wp14:editId="742E38EF">
            <wp:extent cx="5731510" cy="2613660"/>
            <wp:effectExtent l="0" t="0" r="2540" b="0"/>
            <wp:docPr id="1047752307" name="Picture 1" descr="A screenshot of a hot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752307" name="Picture 1" descr="A screenshot of a hotel&#10;&#10;AI-generated content may be incorrect."/>
                    <pic:cNvPicPr/>
                  </pic:nvPicPr>
                  <pic:blipFill>
                    <a:blip r:embed="rId17"/>
                    <a:stretch>
                      <a:fillRect/>
                    </a:stretch>
                  </pic:blipFill>
                  <pic:spPr>
                    <a:xfrm>
                      <a:off x="0" y="0"/>
                      <a:ext cx="5731510" cy="2613660"/>
                    </a:xfrm>
                    <a:prstGeom prst="rect">
                      <a:avLst/>
                    </a:prstGeom>
                  </pic:spPr>
                </pic:pic>
              </a:graphicData>
            </a:graphic>
          </wp:inline>
        </w:drawing>
      </w:r>
    </w:p>
    <w:p w14:paraId="2686D096" w14:textId="586B6D1B" w:rsidR="003553D4" w:rsidRDefault="003553D4" w:rsidP="00AC2926">
      <w:r>
        <w:t xml:space="preserve">                                                                           (Booking.com, 2025)</w:t>
      </w:r>
    </w:p>
    <w:p w14:paraId="03E9F785" w14:textId="2B5A0935" w:rsidR="003553D4" w:rsidRDefault="00560DA1" w:rsidP="00AC2926">
      <w:r w:rsidRPr="00560DA1">
        <w:rPr>
          <w:noProof/>
        </w:rPr>
        <w:lastRenderedPageBreak/>
        <w:drawing>
          <wp:inline distT="0" distB="0" distL="0" distR="0" wp14:anchorId="381FFBA3" wp14:editId="6DAA7D1F">
            <wp:extent cx="5731510" cy="2324100"/>
            <wp:effectExtent l="0" t="0" r="2540" b="0"/>
            <wp:docPr id="1072052931" name="Picture 1" descr="A screenshot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052931" name="Picture 1" descr="A screenshot of a message&#10;&#10;AI-generated content may be incorrect."/>
                    <pic:cNvPicPr/>
                  </pic:nvPicPr>
                  <pic:blipFill>
                    <a:blip r:embed="rId18"/>
                    <a:stretch>
                      <a:fillRect/>
                    </a:stretch>
                  </pic:blipFill>
                  <pic:spPr>
                    <a:xfrm>
                      <a:off x="0" y="0"/>
                      <a:ext cx="5731510" cy="2324100"/>
                    </a:xfrm>
                    <a:prstGeom prst="rect">
                      <a:avLst/>
                    </a:prstGeom>
                  </pic:spPr>
                </pic:pic>
              </a:graphicData>
            </a:graphic>
          </wp:inline>
        </w:drawing>
      </w:r>
    </w:p>
    <w:p w14:paraId="471A2BCB" w14:textId="55D98E29" w:rsidR="00560DA1" w:rsidRDefault="00560DA1" w:rsidP="00AC2926">
      <w:r>
        <w:t xml:space="preserve">                                                                      (Trip</w:t>
      </w:r>
      <w:r w:rsidR="009F4B0C">
        <w:t>A</w:t>
      </w:r>
      <w:r>
        <w:t>dvisor, 2025)</w:t>
      </w:r>
    </w:p>
    <w:p w14:paraId="3FB98C9F" w14:textId="3D89DCFF" w:rsidR="004B2E26" w:rsidRDefault="004B2E26" w:rsidP="004B2E26">
      <w:r>
        <w:t>Th</w:t>
      </w:r>
      <w:r w:rsidR="00443563">
        <w:t xml:space="preserve">is problem frequently </w:t>
      </w:r>
      <w:r w:rsidR="00A85157">
        <w:t xml:space="preserve">coming into existence can </w:t>
      </w:r>
      <w:r w:rsidR="00AC4F94">
        <w:t>be the cause for frustrated guests, more likely to leave negative reviews on designated platforms</w:t>
      </w:r>
      <w:r w:rsidR="00663A14">
        <w:t xml:space="preserve"> warning the future visitors</w:t>
      </w:r>
      <w:r w:rsidR="00A810D6">
        <w:t xml:space="preserve"> (Fernandes &amp; Fernandes, 2018).</w:t>
      </w:r>
      <w:r w:rsidR="00663A14">
        <w:t xml:space="preserve"> Also, creates a poor first impression</w:t>
      </w:r>
      <w:r w:rsidR="00E21D64">
        <w:t>, making guests question the overall service quality</w:t>
      </w:r>
      <w:r w:rsidR="00FD1BB8">
        <w:t xml:space="preserve"> (Putra et al, 2020)</w:t>
      </w:r>
      <w:r w:rsidR="0074597B">
        <w:t xml:space="preserve">, </w:t>
      </w:r>
      <w:r w:rsidR="000A3CD0">
        <w:t xml:space="preserve">give them bad experience that can be spread through word of mouth, </w:t>
      </w:r>
      <w:r w:rsidR="00E65006">
        <w:t>damaging</w:t>
      </w:r>
      <w:r w:rsidR="000A3CD0">
        <w:t xml:space="preserve"> the hotel’s reputation</w:t>
      </w:r>
      <w:r w:rsidR="00E65006">
        <w:t xml:space="preserve"> and the potential guests may choose competitor hotels with smoother check-in processes </w:t>
      </w:r>
      <w:r w:rsidR="000D56EC">
        <w:t xml:space="preserve">(Lee et al, 2020). </w:t>
      </w:r>
    </w:p>
    <w:p w14:paraId="59B8716B" w14:textId="2D177AB3" w:rsidR="000F2B6E" w:rsidRDefault="0005420A" w:rsidP="0074597B">
      <w:r>
        <w:t>Additionally, bottlenecks at reception can delay room availability, affecting housekeeping schedule</w:t>
      </w:r>
      <w:r w:rsidR="0004761A">
        <w:t>s</w:t>
      </w:r>
      <w:r w:rsidR="00652EF5">
        <w:t>, make the staff feel overwhelmed and lead to errors or rushed services</w:t>
      </w:r>
      <w:r w:rsidR="00A27033">
        <w:t xml:space="preserve"> (</w:t>
      </w:r>
      <w:r w:rsidR="00F4056B">
        <w:t>Xun &amp; Xian, 2021).</w:t>
      </w:r>
      <w:r w:rsidR="00652EF5">
        <w:t xml:space="preserve"> </w:t>
      </w:r>
      <w:r w:rsidR="008443DF">
        <w:t>D</w:t>
      </w:r>
      <w:r w:rsidR="00CB74A3">
        <w:t xml:space="preserve">issatisfied customers </w:t>
      </w:r>
      <w:r w:rsidR="008443DF">
        <w:t xml:space="preserve">can ask for refunds or compensation </w:t>
      </w:r>
      <w:r w:rsidR="00EB53BB">
        <w:t xml:space="preserve">that </w:t>
      </w:r>
      <w:r w:rsidR="008443DF">
        <w:t xml:space="preserve">can increase the </w:t>
      </w:r>
      <w:r w:rsidR="00F4056B">
        <w:t>costs</w:t>
      </w:r>
      <w:r w:rsidR="00EB53BB">
        <w:t>.</w:t>
      </w:r>
      <w:r w:rsidR="008443DF">
        <w:t xml:space="preserve"> </w:t>
      </w:r>
      <w:r w:rsidR="00EB53BB">
        <w:t>L</w:t>
      </w:r>
      <w:r w:rsidR="008443DF">
        <w:t xml:space="preserve">ower ratings and bad reviews </w:t>
      </w:r>
      <w:r w:rsidR="00AC1FCB">
        <w:t>can reduce booking negatively impacting the revenues</w:t>
      </w:r>
      <w:r w:rsidR="00F4056B">
        <w:t xml:space="preserve"> (</w:t>
      </w:r>
      <w:r w:rsidR="00EF262F">
        <w:t>Kim &amp; Han, 2023)</w:t>
      </w:r>
      <w:r w:rsidR="00A965C6">
        <w:t>.</w:t>
      </w:r>
    </w:p>
    <w:p w14:paraId="40103583" w14:textId="79094CFB" w:rsidR="00F564D9" w:rsidRDefault="00F564D9" w:rsidP="0074597B">
      <w:r>
        <w:t xml:space="preserve">5 Why’s </w:t>
      </w:r>
      <w:r w:rsidR="00C92E0B">
        <w:t xml:space="preserve">Model </w:t>
      </w:r>
      <w:r>
        <w:t xml:space="preserve">is applied to this issue to find again the root cause of this problem: </w:t>
      </w:r>
      <w:r w:rsidRPr="00F564D9">
        <w:rPr>
          <w:b/>
          <w:bCs/>
        </w:rPr>
        <w:t>Why</w:t>
      </w:r>
      <w:r>
        <w:t xml:space="preserve"> are guests waiting </w:t>
      </w:r>
      <w:r w:rsidR="008E2EAB">
        <w:t>too</w:t>
      </w:r>
      <w:r>
        <w:t xml:space="preserve"> long? – Reception is understaffed.</w:t>
      </w:r>
      <w:r w:rsidRPr="00F564D9">
        <w:rPr>
          <w:b/>
          <w:bCs/>
        </w:rPr>
        <w:t xml:space="preserve"> Why</w:t>
      </w:r>
      <w:r>
        <w:t xml:space="preserve"> is reception understaffed? – Not enough employees scheduled during peak hours. </w:t>
      </w:r>
      <w:r w:rsidRPr="00F564D9">
        <w:rPr>
          <w:b/>
          <w:bCs/>
        </w:rPr>
        <w:t>Why</w:t>
      </w:r>
      <w:r>
        <w:t xml:space="preserve"> are peak hours not properly staffed? – poor scheduling system. </w:t>
      </w:r>
      <w:r w:rsidRPr="00F564D9">
        <w:rPr>
          <w:b/>
          <w:bCs/>
        </w:rPr>
        <w:t>Why</w:t>
      </w:r>
      <w:r>
        <w:t xml:space="preserve"> is the schedule system ineffective? – No real time data on guest’s arrival. </w:t>
      </w:r>
      <w:r w:rsidRPr="00F564D9">
        <w:rPr>
          <w:b/>
          <w:bCs/>
        </w:rPr>
        <w:t>Why</w:t>
      </w:r>
      <w:r>
        <w:t xml:space="preserve"> is no real time data? – Lack of an automated check-in system. Root cause: </w:t>
      </w:r>
      <w:r w:rsidR="00C92E0B">
        <w:t xml:space="preserve">Lack of investment in automated check-in system. </w:t>
      </w:r>
    </w:p>
    <w:p w14:paraId="03B3F8D0" w14:textId="4B55C578" w:rsidR="00ED04FC" w:rsidRDefault="00C35B94" w:rsidP="0074597B">
      <w:r>
        <w:t>Long wait</w:t>
      </w:r>
      <w:r w:rsidR="00BA11E5">
        <w:t xml:space="preserve">ing times in hotel reception have a negative impact in guest satisfaction and </w:t>
      </w:r>
      <w:r w:rsidR="0011226B">
        <w:t>overall,</w:t>
      </w:r>
      <w:r w:rsidR="00BA11E5">
        <w:t xml:space="preserve"> in business performance. No one enjoy standing </w:t>
      </w:r>
      <w:r w:rsidR="002C0F3B">
        <w:t xml:space="preserve">in line after a long journey. </w:t>
      </w:r>
      <w:r w:rsidR="002C0F3B">
        <w:lastRenderedPageBreak/>
        <w:t xml:space="preserve">Studies show that exceeding a </w:t>
      </w:r>
      <w:r w:rsidR="0011226B">
        <w:t>five-minute</w:t>
      </w:r>
      <w:r w:rsidR="002C0F3B">
        <w:t xml:space="preserve"> wait </w:t>
      </w:r>
      <w:r w:rsidR="0011226B">
        <w:t>can significantly reduce customer satisfaction</w:t>
      </w:r>
      <w:r w:rsidR="00B74179">
        <w:t xml:space="preserve"> (Stayntouch, 2025), </w:t>
      </w:r>
      <w:r w:rsidR="00634C2D">
        <w:t>(</w:t>
      </w:r>
      <w:r w:rsidR="00157CA0">
        <w:t>Qin et al, 2023)</w:t>
      </w:r>
      <w:r w:rsidR="00C302D6">
        <w:t xml:space="preserve"> and that </w:t>
      </w:r>
      <w:r w:rsidR="00EE642D">
        <w:t xml:space="preserve">76% of hotel customers said they want </w:t>
      </w:r>
      <w:r w:rsidR="008E49C2">
        <w:t>to be able to check-in as quick as possible</w:t>
      </w:r>
      <w:r w:rsidR="00C9131F">
        <w:t xml:space="preserve">  to minimise potential frustration</w:t>
      </w:r>
      <w:r w:rsidR="008E49C2">
        <w:t xml:space="preserve">, and </w:t>
      </w:r>
      <w:r w:rsidR="00C9131F">
        <w:t xml:space="preserve">41% that </w:t>
      </w:r>
      <w:r w:rsidR="00A968E3">
        <w:t xml:space="preserve">would look for another hotel, with more accessible heck-in methods that </w:t>
      </w:r>
      <w:r w:rsidR="00C661E1">
        <w:t xml:space="preserve">offer them the possibility </w:t>
      </w:r>
      <w:r w:rsidR="00CD5B1B">
        <w:t>to check-in ahead of time (ResearchGate, 2020).</w:t>
      </w:r>
    </w:p>
    <w:p w14:paraId="5E78CF5A" w14:textId="3DFE0FEB" w:rsidR="00F20EE7" w:rsidRDefault="00F20EE7" w:rsidP="0074597B">
      <w:r>
        <w:t xml:space="preserve">Last but not the last, </w:t>
      </w:r>
      <w:r w:rsidR="00112ED0">
        <w:t>unhelpful</w:t>
      </w:r>
      <w:r w:rsidR="00057604">
        <w:t>,</w:t>
      </w:r>
      <w:r w:rsidR="00136305">
        <w:t xml:space="preserve"> unhappy staff</w:t>
      </w:r>
      <w:r w:rsidR="00112ED0">
        <w:t xml:space="preserve"> or not willing to </w:t>
      </w:r>
      <w:r w:rsidR="00057604">
        <w:t xml:space="preserve">align with a </w:t>
      </w:r>
      <w:r w:rsidR="00136305">
        <w:t>four-star</w:t>
      </w:r>
      <w:r w:rsidR="00057604">
        <w:t xml:space="preserve"> hotel customer </w:t>
      </w:r>
      <w:r w:rsidR="00136305">
        <w:t>expectation</w:t>
      </w:r>
      <w:r w:rsidR="00057604">
        <w:t xml:space="preserve">. </w:t>
      </w:r>
      <w:r w:rsidR="00136305">
        <w:t xml:space="preserve">This can be </w:t>
      </w:r>
      <w:r w:rsidR="001B4500">
        <w:t xml:space="preserve">revealed from customers and </w:t>
      </w:r>
      <w:r w:rsidR="00455D43">
        <w:t>employee’s</w:t>
      </w:r>
      <w:r w:rsidR="009544E5">
        <w:t xml:space="preserve"> reviews posted on social media or on the hiring sites. </w:t>
      </w:r>
    </w:p>
    <w:p w14:paraId="656C7B89" w14:textId="77777777" w:rsidR="006D6951" w:rsidRDefault="006D6951" w:rsidP="0074597B"/>
    <w:p w14:paraId="779AE0AE" w14:textId="3FE385B0" w:rsidR="00F20EE7" w:rsidRDefault="0097170E" w:rsidP="0074597B">
      <w:r w:rsidRPr="0097170E">
        <w:rPr>
          <w:noProof/>
        </w:rPr>
        <w:drawing>
          <wp:inline distT="0" distB="0" distL="0" distR="0" wp14:anchorId="168C7C35" wp14:editId="5EA06917">
            <wp:extent cx="5731510" cy="2686050"/>
            <wp:effectExtent l="0" t="0" r="2540" b="0"/>
            <wp:docPr id="711359232" name="Picture 1" descr="A screenshot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359232" name="Picture 1" descr="A screenshot of a message&#10;&#10;AI-generated content may be incorrect."/>
                    <pic:cNvPicPr/>
                  </pic:nvPicPr>
                  <pic:blipFill>
                    <a:blip r:embed="rId19"/>
                    <a:stretch>
                      <a:fillRect/>
                    </a:stretch>
                  </pic:blipFill>
                  <pic:spPr>
                    <a:xfrm>
                      <a:off x="0" y="0"/>
                      <a:ext cx="5731510" cy="2686050"/>
                    </a:xfrm>
                    <a:prstGeom prst="rect">
                      <a:avLst/>
                    </a:prstGeom>
                  </pic:spPr>
                </pic:pic>
              </a:graphicData>
            </a:graphic>
          </wp:inline>
        </w:drawing>
      </w:r>
    </w:p>
    <w:p w14:paraId="6CA8325C" w14:textId="7B2722AB" w:rsidR="0097170E" w:rsidRDefault="0097170E" w:rsidP="0074597B">
      <w:r>
        <w:t xml:space="preserve">                                                  </w:t>
      </w:r>
      <w:r w:rsidR="007559A8">
        <w:t xml:space="preserve">                 </w:t>
      </w:r>
      <w:r>
        <w:t xml:space="preserve">    </w:t>
      </w:r>
      <w:r w:rsidR="007559A8">
        <w:t>(Trip</w:t>
      </w:r>
      <w:r w:rsidR="009F4B0C">
        <w:t>A</w:t>
      </w:r>
      <w:r w:rsidR="007559A8">
        <w:t>dvisor, 2025)</w:t>
      </w:r>
    </w:p>
    <w:p w14:paraId="02B44174" w14:textId="3FE5E4A2" w:rsidR="007559A8" w:rsidRDefault="008E530A" w:rsidP="0074597B">
      <w:r>
        <w:rPr>
          <w:noProof/>
        </w:rPr>
        <w:drawing>
          <wp:inline distT="0" distB="0" distL="0" distR="0" wp14:anchorId="1E172196" wp14:editId="2BED0BAE">
            <wp:extent cx="5730875" cy="1530350"/>
            <wp:effectExtent l="0" t="0" r="3175" b="0"/>
            <wp:docPr id="20339029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1530350"/>
                    </a:xfrm>
                    <a:prstGeom prst="rect">
                      <a:avLst/>
                    </a:prstGeom>
                    <a:noFill/>
                  </pic:spPr>
                </pic:pic>
              </a:graphicData>
            </a:graphic>
          </wp:inline>
        </w:drawing>
      </w:r>
    </w:p>
    <w:p w14:paraId="1A48FBEF" w14:textId="36D6EA09" w:rsidR="008E530A" w:rsidRDefault="008E530A" w:rsidP="0074597B">
      <w:r>
        <w:t xml:space="preserve">                                                                       </w:t>
      </w:r>
      <w:r w:rsidR="00331267">
        <w:t>(Indeed, 2025)</w:t>
      </w:r>
    </w:p>
    <w:p w14:paraId="597C4E27" w14:textId="6F96E27C" w:rsidR="00331267" w:rsidRDefault="00987D5F" w:rsidP="0074597B">
      <w:r>
        <w:rPr>
          <w:noProof/>
        </w:rPr>
        <w:lastRenderedPageBreak/>
        <w:drawing>
          <wp:inline distT="0" distB="0" distL="0" distR="0" wp14:anchorId="169FD75E" wp14:editId="1AE6EBD8">
            <wp:extent cx="5730875" cy="1859280"/>
            <wp:effectExtent l="0" t="0" r="3175" b="7620"/>
            <wp:docPr id="11699587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875" cy="1859280"/>
                    </a:xfrm>
                    <a:prstGeom prst="rect">
                      <a:avLst/>
                    </a:prstGeom>
                    <a:noFill/>
                  </pic:spPr>
                </pic:pic>
              </a:graphicData>
            </a:graphic>
          </wp:inline>
        </w:drawing>
      </w:r>
    </w:p>
    <w:p w14:paraId="724B80AF" w14:textId="4D71D556" w:rsidR="00987D5F" w:rsidRDefault="00987D5F" w:rsidP="0074597B">
      <w:r>
        <w:t xml:space="preserve">                                                                        (Indeed, 2025)</w:t>
      </w:r>
    </w:p>
    <w:p w14:paraId="0A40EFFC" w14:textId="328F8553" w:rsidR="00987D5F" w:rsidRDefault="00B32E0D" w:rsidP="0074597B">
      <w:r w:rsidRPr="005C675D">
        <w:rPr>
          <w:noProof/>
        </w:rPr>
        <w:drawing>
          <wp:inline distT="0" distB="0" distL="0" distR="0" wp14:anchorId="46FA8A95" wp14:editId="3776002E">
            <wp:extent cx="4968240" cy="2095500"/>
            <wp:effectExtent l="0" t="0" r="3810" b="0"/>
            <wp:docPr id="5076077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607766" name="Picture 1" descr="A screenshot of a computer&#10;&#10;AI-generated content may be incorrect."/>
                    <pic:cNvPicPr/>
                  </pic:nvPicPr>
                  <pic:blipFill>
                    <a:blip r:embed="rId22"/>
                    <a:stretch>
                      <a:fillRect/>
                    </a:stretch>
                  </pic:blipFill>
                  <pic:spPr>
                    <a:xfrm>
                      <a:off x="0" y="0"/>
                      <a:ext cx="4968240" cy="2095500"/>
                    </a:xfrm>
                    <a:prstGeom prst="rect">
                      <a:avLst/>
                    </a:prstGeom>
                  </pic:spPr>
                </pic:pic>
              </a:graphicData>
            </a:graphic>
          </wp:inline>
        </w:drawing>
      </w:r>
    </w:p>
    <w:p w14:paraId="088F9FC1" w14:textId="18B749EA" w:rsidR="00B32E0D" w:rsidRDefault="00B32E0D" w:rsidP="0074597B">
      <w:r>
        <w:t xml:space="preserve">                                                                                   (Glassdoor, 2025)</w:t>
      </w:r>
    </w:p>
    <w:p w14:paraId="169FF74B" w14:textId="3936A2D6" w:rsidR="006004E2" w:rsidRDefault="006004E2" w:rsidP="0074597B">
      <w:r>
        <w:t>People working in a hotel have a tough job where</w:t>
      </w:r>
      <w:r w:rsidR="0045680F">
        <w:t xml:space="preserve"> </w:t>
      </w:r>
      <w:r>
        <w:t xml:space="preserve">they are </w:t>
      </w:r>
      <w:r w:rsidR="0045680F">
        <w:t>constantly on their feet, dealing with all sorts of guests, and keeping everything running smoothly behind the scenes (Tuzuncan, 2018). If they seem unhappy or disengaged, it might be due to long hours, stressful situations or just feeling undervalued. Hospitality work requires patience, energy, and good service skills, and when employees are not supported or appreciated it is easy for their morale to drop (Boadi et al, 2022)</w:t>
      </w:r>
      <w:r w:rsidR="00991298">
        <w:t xml:space="preserve">. </w:t>
      </w:r>
    </w:p>
    <w:p w14:paraId="4CED3FBF" w14:textId="5AD33CC7" w:rsidR="0045680F" w:rsidRDefault="00BD20A6" w:rsidP="0074597B">
      <w:r>
        <w:t xml:space="preserve">Using the 5Why’s model the root cause of this issue is revealed. </w:t>
      </w:r>
      <w:r w:rsidRPr="00BD20A6">
        <w:rPr>
          <w:b/>
          <w:bCs/>
        </w:rPr>
        <w:t>Why</w:t>
      </w:r>
      <w:r>
        <w:t xml:space="preserve"> are employee unhappy with their work condition and unwilling to exceed in their services? – They feel overwhelmed and undervalued. </w:t>
      </w:r>
      <w:r w:rsidRPr="00BD20A6">
        <w:rPr>
          <w:b/>
          <w:bCs/>
        </w:rPr>
        <w:t>Why</w:t>
      </w:r>
      <w:r>
        <w:t xml:space="preserve"> do they feel overwhelmed? – High workload and insufficient staffing. </w:t>
      </w:r>
      <w:r w:rsidRPr="00BD20A6">
        <w:rPr>
          <w:b/>
          <w:bCs/>
        </w:rPr>
        <w:t>Why</w:t>
      </w:r>
      <w:r>
        <w:t xml:space="preserve"> is there insufficient staffing? – High turnover rate. </w:t>
      </w:r>
      <w:r w:rsidRPr="00BD20A6">
        <w:rPr>
          <w:b/>
          <w:bCs/>
        </w:rPr>
        <w:t>Why</w:t>
      </w:r>
      <w:r>
        <w:t xml:space="preserve"> is turnover rate high? – Employees feel underpaid and lack of career growth.</w:t>
      </w:r>
      <w:r w:rsidRPr="00BD20A6">
        <w:rPr>
          <w:b/>
          <w:bCs/>
        </w:rPr>
        <w:t xml:space="preserve"> Why</w:t>
      </w:r>
      <w:r>
        <w:t xml:space="preserve"> do they feel underpaid and stuck? – No clear promotion path or salary adjustment from lack of structured HR policies for career development. Root cause: No career </w:t>
      </w:r>
      <w:r w:rsidR="004C67D1">
        <w:t xml:space="preserve">growth </w:t>
      </w:r>
      <w:r w:rsidR="004C67D1">
        <w:lastRenderedPageBreak/>
        <w:t xml:space="preserve">opportunities and poor compensation policies for the number of hours and the amount of work the employee are expected to do. </w:t>
      </w:r>
    </w:p>
    <w:p w14:paraId="6DAA69CF" w14:textId="229A2101" w:rsidR="00AE34A2" w:rsidRDefault="00AE34A2" w:rsidP="0074597B">
      <w:r>
        <w:t xml:space="preserve">Unhappy, </w:t>
      </w:r>
      <w:r w:rsidR="00DA66EF">
        <w:t>overworked,</w:t>
      </w:r>
      <w:r>
        <w:t xml:space="preserve"> or </w:t>
      </w:r>
      <w:r w:rsidR="00591BAE">
        <w:t xml:space="preserve">undervalued employees </w:t>
      </w:r>
      <w:r w:rsidR="00116D9E">
        <w:t xml:space="preserve">can significantly </w:t>
      </w:r>
      <w:r w:rsidR="00BB0ECB">
        <w:t xml:space="preserve">impact operations, reputation, and overall performance and success. </w:t>
      </w:r>
      <w:r w:rsidR="00F86FF3">
        <w:t>It ca</w:t>
      </w:r>
      <w:r w:rsidR="00362FCA">
        <w:t>n lead to decline in service, fact that is been sustain by the</w:t>
      </w:r>
      <w:r w:rsidR="004E066C">
        <w:t xml:space="preserve"> </w:t>
      </w:r>
      <w:r w:rsidR="00362FCA">
        <w:t xml:space="preserve">customers complaints </w:t>
      </w:r>
      <w:r w:rsidR="004E066C">
        <w:t>presented before, because exhausted</w:t>
      </w:r>
      <w:r w:rsidR="002B43DD">
        <w:t xml:space="preserve"> or unappreciated staff may struggle to provide the </w:t>
      </w:r>
      <w:r w:rsidR="00DA66EF">
        <w:t>elevated level</w:t>
      </w:r>
      <w:r w:rsidR="002B43DD">
        <w:t xml:space="preserve"> </w:t>
      </w:r>
      <w:r w:rsidR="00F26342">
        <w:t xml:space="preserve">of service expected </w:t>
      </w:r>
      <w:r w:rsidR="00A15E7C">
        <w:t>in hospitality</w:t>
      </w:r>
      <w:r w:rsidR="001B44A9">
        <w:t xml:space="preserve"> (Ponting, 2020). Poor guest experience that is the result of that</w:t>
      </w:r>
      <w:r w:rsidR="00223546">
        <w:t xml:space="preserve"> can damage the hotel reputation</w:t>
      </w:r>
      <w:r w:rsidR="00B4203A">
        <w:t xml:space="preserve"> and reduces bookings</w:t>
      </w:r>
      <w:r w:rsidR="00327D35">
        <w:t xml:space="preserve"> (Gavilan et al, 2018)</w:t>
      </w:r>
      <w:r w:rsidR="00B4203A">
        <w:t>.</w:t>
      </w:r>
      <w:r w:rsidR="00327D35">
        <w:t xml:space="preserve"> </w:t>
      </w:r>
      <w:r w:rsidR="00846631">
        <w:t xml:space="preserve">Overworked people are more likely to leave, leading to frequent staff shortages and recruitment challenges as well as </w:t>
      </w:r>
      <w:r w:rsidR="00022B7E">
        <w:t xml:space="preserve">constant hiring of new employees increase operational costs and disrupt the </w:t>
      </w:r>
      <w:r w:rsidR="002D5765">
        <w:t>company workflo</w:t>
      </w:r>
      <w:r w:rsidR="000A465C">
        <w:t xml:space="preserve">w (Chen &amp; Wu, 2017). All </w:t>
      </w:r>
      <w:r w:rsidR="006B6B95">
        <w:t>these issues</w:t>
      </w:r>
      <w:r w:rsidR="000A465C">
        <w:t xml:space="preserve"> </w:t>
      </w:r>
      <w:r w:rsidR="00CA24F8">
        <w:t>have as effect reduced productivity and efficiency</w:t>
      </w:r>
      <w:r w:rsidR="007A6879">
        <w:t>, errors in daily tasks</w:t>
      </w:r>
      <w:r w:rsidR="0081763D">
        <w:t xml:space="preserve"> and inefficiencies in hotel operations caused by lack of motivation. </w:t>
      </w:r>
      <w:r w:rsidR="006B6B95">
        <w:t xml:space="preserve">The final </w:t>
      </w:r>
      <w:r w:rsidR="00C9440E">
        <w:t xml:space="preserve">effect will be lower occupancy rate, revenue loss and </w:t>
      </w:r>
      <w:r w:rsidR="00591C17">
        <w:t xml:space="preserve">giving the competitors the possibility to attract more guests putting </w:t>
      </w:r>
      <w:r w:rsidR="0099620C">
        <w:t xml:space="preserve">the hotel in disadvantage. </w:t>
      </w:r>
    </w:p>
    <w:p w14:paraId="4CF6EE11" w14:textId="77777777" w:rsidR="00767E64" w:rsidRDefault="00767E64" w:rsidP="0074597B"/>
    <w:p w14:paraId="291F5EAA" w14:textId="72702AC6" w:rsidR="00991298" w:rsidRDefault="00991298" w:rsidP="00767E64">
      <w:pPr>
        <w:pStyle w:val="Heading2"/>
      </w:pPr>
      <w:bookmarkStart w:id="5" w:name="_Toc200968953"/>
      <w:r>
        <w:t xml:space="preserve">Steeple </w:t>
      </w:r>
      <w:r w:rsidR="002E1569">
        <w:t>A</w:t>
      </w:r>
      <w:r>
        <w:t>nalysis</w:t>
      </w:r>
      <w:bookmarkEnd w:id="5"/>
    </w:p>
    <w:p w14:paraId="43736B80" w14:textId="41A66674" w:rsidR="008D7323" w:rsidRDefault="008D7323" w:rsidP="00991298">
      <w:r>
        <w:t>Each of STEEPLED</w:t>
      </w:r>
      <w:r w:rsidR="006745AB">
        <w:t xml:space="preserve"> factors influence these issues appointed before: </w:t>
      </w:r>
    </w:p>
    <w:p w14:paraId="72F1FC30" w14:textId="08372574" w:rsidR="006745AB" w:rsidRDefault="006745AB" w:rsidP="006745AB">
      <w:pPr>
        <w:pStyle w:val="Heading3"/>
      </w:pPr>
      <w:bookmarkStart w:id="6" w:name="_Toc200968954"/>
      <w:r>
        <w:t>Social</w:t>
      </w:r>
      <w:bookmarkEnd w:id="6"/>
    </w:p>
    <w:p w14:paraId="31F2EED4" w14:textId="54FE3C1D" w:rsidR="00C7210B" w:rsidRDefault="00621FE2" w:rsidP="00C7210B">
      <w:pPr>
        <w:pStyle w:val="ListParagraph"/>
        <w:numPr>
          <w:ilvl w:val="0"/>
          <w:numId w:val="1"/>
        </w:numPr>
      </w:pPr>
      <w:r>
        <w:t xml:space="preserve">Changing consumer preferences for sustainable and eco-friendly accommodation (Madsen, 2006). </w:t>
      </w:r>
    </w:p>
    <w:p w14:paraId="326CDAFE" w14:textId="0BEB8F76" w:rsidR="00621FE2" w:rsidRDefault="00621FE2" w:rsidP="00C7210B">
      <w:pPr>
        <w:pStyle w:val="ListParagraph"/>
        <w:numPr>
          <w:ilvl w:val="0"/>
          <w:numId w:val="1"/>
        </w:numPr>
      </w:pPr>
      <w:r>
        <w:t xml:space="preserve">Increased demand a wellness and spa experiences which the hotel offers. </w:t>
      </w:r>
    </w:p>
    <w:p w14:paraId="2D927B14" w14:textId="42B6808A" w:rsidR="00621FE2" w:rsidRDefault="00621FE2" w:rsidP="00767E64">
      <w:pPr>
        <w:pStyle w:val="ListParagraph"/>
        <w:numPr>
          <w:ilvl w:val="0"/>
          <w:numId w:val="1"/>
        </w:numPr>
      </w:pPr>
      <w:r>
        <w:t xml:space="preserve">Shifts in travel trends, such as preference for staycations or short city breaks. </w:t>
      </w:r>
    </w:p>
    <w:p w14:paraId="0D64377E" w14:textId="3F9030F5" w:rsidR="00621FE2" w:rsidRDefault="00621FE2" w:rsidP="00621FE2">
      <w:pPr>
        <w:pStyle w:val="Heading3"/>
      </w:pPr>
      <w:bookmarkStart w:id="7" w:name="_Toc200968955"/>
      <w:r>
        <w:t>Technological</w:t>
      </w:r>
      <w:bookmarkEnd w:id="7"/>
    </w:p>
    <w:p w14:paraId="16DB9937" w14:textId="45B80A8A" w:rsidR="00621FE2" w:rsidRDefault="00621FE2" w:rsidP="00621FE2">
      <w:pPr>
        <w:pStyle w:val="ListParagraph"/>
        <w:numPr>
          <w:ilvl w:val="0"/>
          <w:numId w:val="2"/>
        </w:numPr>
      </w:pPr>
      <w:r>
        <w:t>The need for advance booking systems and digital check-ins to enhance guest experiences (</w:t>
      </w:r>
      <w:r w:rsidRPr="00621FE2">
        <w:t>Yang et al, 2021)</w:t>
      </w:r>
      <w:r w:rsidR="00FC390C">
        <w:t xml:space="preserve">, </w:t>
      </w:r>
      <w:r w:rsidR="00FC390C" w:rsidRPr="00FC390C">
        <w:t>(Saito et al, 2019).</w:t>
      </w:r>
    </w:p>
    <w:p w14:paraId="1A6705DC" w14:textId="65F5647D" w:rsidR="00621FE2" w:rsidRDefault="00621FE2" w:rsidP="00621FE2">
      <w:pPr>
        <w:pStyle w:val="ListParagraph"/>
        <w:numPr>
          <w:ilvl w:val="0"/>
          <w:numId w:val="2"/>
        </w:numPr>
      </w:pPr>
      <w:r>
        <w:t xml:space="preserve">The impact of online reviews and social media on reputation management </w:t>
      </w:r>
      <w:r w:rsidRPr="00621FE2">
        <w:t>(Trip</w:t>
      </w:r>
      <w:r w:rsidR="009F4B0C">
        <w:t>A</w:t>
      </w:r>
      <w:r w:rsidRPr="00621FE2">
        <w:t>dvisor, 2025), (Ramos, 2020).</w:t>
      </w:r>
    </w:p>
    <w:p w14:paraId="22B50C1E" w14:textId="4682F291" w:rsidR="00FC390C" w:rsidRDefault="00621FE2" w:rsidP="00767E64">
      <w:pPr>
        <w:pStyle w:val="ListParagraph"/>
        <w:numPr>
          <w:ilvl w:val="0"/>
          <w:numId w:val="2"/>
        </w:numPr>
      </w:pPr>
      <w:r>
        <w:t xml:space="preserve">The integration of smart hotel technologies, such as automated room controls </w:t>
      </w:r>
      <w:r w:rsidR="00FC390C" w:rsidRPr="00FC390C">
        <w:t>(Pirogova et al, 2023).</w:t>
      </w:r>
    </w:p>
    <w:p w14:paraId="705A48D3" w14:textId="4FFE81BA" w:rsidR="00FC390C" w:rsidRDefault="00FC390C" w:rsidP="00FC390C">
      <w:pPr>
        <w:pStyle w:val="Heading3"/>
      </w:pPr>
      <w:bookmarkStart w:id="8" w:name="_Toc200968956"/>
      <w:r>
        <w:lastRenderedPageBreak/>
        <w:t>Economic</w:t>
      </w:r>
      <w:bookmarkEnd w:id="8"/>
    </w:p>
    <w:p w14:paraId="2DB197AB" w14:textId="776B0A7A" w:rsidR="00FC390C" w:rsidRDefault="00FC390C" w:rsidP="00FC390C">
      <w:pPr>
        <w:pStyle w:val="ListParagraph"/>
        <w:numPr>
          <w:ilvl w:val="0"/>
          <w:numId w:val="3"/>
        </w:numPr>
      </w:pPr>
      <w:r>
        <w:t>Inflation and rising operational cost affecting pricing strategies (Wild, 2025).</w:t>
      </w:r>
    </w:p>
    <w:p w14:paraId="57A0FF30" w14:textId="2AD5525B" w:rsidR="00FC390C" w:rsidRDefault="00FC390C" w:rsidP="00FC390C">
      <w:pPr>
        <w:pStyle w:val="ListParagraph"/>
        <w:numPr>
          <w:ilvl w:val="0"/>
          <w:numId w:val="3"/>
        </w:numPr>
      </w:pPr>
      <w:r>
        <w:t>Fluctuations in tourism due to economic downturns or recessions</w:t>
      </w:r>
      <w:r w:rsidR="00801F95">
        <w:t xml:space="preserve"> (Kim &amp; Kim, 2015), (</w:t>
      </w:r>
      <w:r w:rsidR="00801F95" w:rsidRPr="00801F95">
        <w:t>Teixeira</w:t>
      </w:r>
      <w:r w:rsidR="00801F95">
        <w:t xml:space="preserve"> &amp; </w:t>
      </w:r>
      <w:r w:rsidR="00801F95" w:rsidRPr="00801F95">
        <w:t>Lisboa, 2021)</w:t>
      </w:r>
      <w:r>
        <w:t xml:space="preserve">. </w:t>
      </w:r>
    </w:p>
    <w:p w14:paraId="2E85BF81" w14:textId="65585EF9" w:rsidR="00801F95" w:rsidRDefault="00801F95" w:rsidP="00FC390C">
      <w:pPr>
        <w:pStyle w:val="ListParagraph"/>
        <w:numPr>
          <w:ilvl w:val="0"/>
          <w:numId w:val="3"/>
        </w:numPr>
      </w:pPr>
      <w:r>
        <w:t>Competition from budget accommodation and alternative lodging option like Airbnb or nearby Hilton offering better value (free pool entrance), Mercure additional charges like £10 per pool entry can be seen as uncompetitive</w:t>
      </w:r>
      <w:r w:rsidR="009F4B0C">
        <w:t xml:space="preserve"> (TripAdvisor, 2025)</w:t>
      </w:r>
      <w:r>
        <w:t>.</w:t>
      </w:r>
    </w:p>
    <w:p w14:paraId="16EBF721" w14:textId="7D6CA794" w:rsidR="009F4B0C" w:rsidRDefault="009F4B0C" w:rsidP="009F4B0C">
      <w:pPr>
        <w:pStyle w:val="Heading3"/>
      </w:pPr>
      <w:bookmarkStart w:id="9" w:name="_Toc200968957"/>
      <w:r>
        <w:t>Environmental</w:t>
      </w:r>
      <w:bookmarkEnd w:id="9"/>
    </w:p>
    <w:p w14:paraId="5D9F4819" w14:textId="0F5709CB" w:rsidR="009F4B0C" w:rsidRDefault="009F4B0C" w:rsidP="009F4B0C">
      <w:pPr>
        <w:pStyle w:val="ListParagraph"/>
        <w:numPr>
          <w:ilvl w:val="0"/>
          <w:numId w:val="4"/>
        </w:numPr>
      </w:pPr>
      <w:r>
        <w:t>Sustainability initiatives, such as reducing carbon footprints and waste management (</w:t>
      </w:r>
      <w:r w:rsidRPr="009F4B0C">
        <w:t>Fennell</w:t>
      </w:r>
      <w:r>
        <w:t xml:space="preserve"> &amp; </w:t>
      </w:r>
      <w:r w:rsidRPr="009F4B0C">
        <w:t>Cooper,</w:t>
      </w:r>
      <w:r>
        <w:t xml:space="preserve"> </w:t>
      </w:r>
      <w:r w:rsidRPr="009F4B0C">
        <w:t>2020)</w:t>
      </w:r>
      <w:r>
        <w:t>.</w:t>
      </w:r>
    </w:p>
    <w:p w14:paraId="64F88901" w14:textId="1CF76E23" w:rsidR="009F4B0C" w:rsidRDefault="005838A3" w:rsidP="009F4B0C">
      <w:pPr>
        <w:pStyle w:val="ListParagraph"/>
        <w:numPr>
          <w:ilvl w:val="0"/>
          <w:numId w:val="4"/>
        </w:numPr>
      </w:pPr>
      <w:r>
        <w:t xml:space="preserve">The impact of climate change on travel patterns and seasonal demand (Dalir, 2024). </w:t>
      </w:r>
    </w:p>
    <w:p w14:paraId="18935A0D" w14:textId="2D764771" w:rsidR="005838A3" w:rsidRDefault="005838A3" w:rsidP="00767E64">
      <w:pPr>
        <w:pStyle w:val="ListParagraph"/>
        <w:numPr>
          <w:ilvl w:val="0"/>
          <w:numId w:val="4"/>
        </w:numPr>
      </w:pPr>
      <w:r>
        <w:t>Regulation on energy efficiency and water conservation in hospitality industry (</w:t>
      </w:r>
      <w:r w:rsidRPr="005838A3">
        <w:t>Rajić</w:t>
      </w:r>
      <w:r>
        <w:t xml:space="preserve"> et al, 2022). </w:t>
      </w:r>
    </w:p>
    <w:p w14:paraId="41C1A868" w14:textId="20D102E0" w:rsidR="00F2400D" w:rsidRDefault="00F2400D" w:rsidP="00F2400D">
      <w:pPr>
        <w:pStyle w:val="Heading3"/>
      </w:pPr>
      <w:bookmarkStart w:id="10" w:name="_Toc200968958"/>
      <w:r>
        <w:t>Politic</w:t>
      </w:r>
      <w:bookmarkEnd w:id="10"/>
    </w:p>
    <w:p w14:paraId="5F6F741D" w14:textId="3B51FA4F" w:rsidR="008931D6" w:rsidRDefault="001D02ED" w:rsidP="008931D6">
      <w:pPr>
        <w:pStyle w:val="ListParagraph"/>
        <w:numPr>
          <w:ilvl w:val="0"/>
          <w:numId w:val="6"/>
        </w:numPr>
      </w:pPr>
      <w:r>
        <w:t xml:space="preserve">Health and safety regulations impacting hotel operations </w:t>
      </w:r>
      <w:r w:rsidR="00881F51">
        <w:t>(</w:t>
      </w:r>
      <w:r w:rsidR="00881F51" w:rsidRPr="00881F51">
        <w:t>Khosrow-Pour, 2020)</w:t>
      </w:r>
      <w:r w:rsidR="00AB272A">
        <w:t>.</w:t>
      </w:r>
    </w:p>
    <w:p w14:paraId="3862E542" w14:textId="35685F8D" w:rsidR="00AB272A" w:rsidRDefault="00AB272A" w:rsidP="008931D6">
      <w:pPr>
        <w:pStyle w:val="ListParagraph"/>
        <w:numPr>
          <w:ilvl w:val="0"/>
          <w:numId w:val="6"/>
        </w:numPr>
      </w:pPr>
      <w:r>
        <w:t xml:space="preserve">Local government policies tourism </w:t>
      </w:r>
      <w:r w:rsidR="002937BD">
        <w:t xml:space="preserve">development and infrastructure </w:t>
      </w:r>
      <w:r w:rsidR="00D10A29">
        <w:t>(</w:t>
      </w:r>
      <w:r w:rsidR="00D10A29" w:rsidRPr="00D10A29">
        <w:t>Thukia</w:t>
      </w:r>
      <w:r w:rsidR="00D10A29">
        <w:t xml:space="preserve"> et al, 2022). </w:t>
      </w:r>
    </w:p>
    <w:p w14:paraId="4F503FDB" w14:textId="6D388CAD" w:rsidR="001E2BD7" w:rsidRDefault="000F1132" w:rsidP="00767E64">
      <w:pPr>
        <w:pStyle w:val="ListParagraph"/>
        <w:numPr>
          <w:ilvl w:val="0"/>
          <w:numId w:val="6"/>
        </w:numPr>
      </w:pPr>
      <w:r>
        <w:t xml:space="preserve">Brexit related changes and covid pandemic </w:t>
      </w:r>
      <w:r w:rsidR="001E2BD7">
        <w:t xml:space="preserve">restrictions still affecting tourism and employment regulations. </w:t>
      </w:r>
    </w:p>
    <w:p w14:paraId="56AB0E30" w14:textId="469D2D7A" w:rsidR="00F45636" w:rsidRPr="00F45636" w:rsidRDefault="00F6000E" w:rsidP="00F45636">
      <w:pPr>
        <w:pStyle w:val="Heading3"/>
      </w:pPr>
      <w:bookmarkStart w:id="11" w:name="_Toc200968959"/>
      <w:r>
        <w:t>Legal</w:t>
      </w:r>
      <w:bookmarkEnd w:id="11"/>
    </w:p>
    <w:p w14:paraId="1F54EEFE" w14:textId="6F9B4E06" w:rsidR="00F6000E" w:rsidRDefault="00F6000E" w:rsidP="00F6000E">
      <w:pPr>
        <w:pStyle w:val="ListParagraph"/>
        <w:numPr>
          <w:ilvl w:val="0"/>
          <w:numId w:val="7"/>
        </w:numPr>
      </w:pPr>
      <w:r>
        <w:t xml:space="preserve">Employment laws affecting </w:t>
      </w:r>
      <w:r w:rsidR="00A74A6D">
        <w:t>staff wages and working conditions</w:t>
      </w:r>
      <w:r w:rsidR="004D63D3">
        <w:t>.</w:t>
      </w:r>
    </w:p>
    <w:p w14:paraId="76ECDA25" w14:textId="2DDCC37D" w:rsidR="004D63D3" w:rsidRDefault="00A26657" w:rsidP="00F6000E">
      <w:pPr>
        <w:pStyle w:val="ListParagraph"/>
        <w:numPr>
          <w:ilvl w:val="0"/>
          <w:numId w:val="7"/>
        </w:numPr>
      </w:pPr>
      <w:r>
        <w:t>Compliance with hospitality industry standards and licencing requirements</w:t>
      </w:r>
      <w:r w:rsidR="00146FE5">
        <w:t>.</w:t>
      </w:r>
    </w:p>
    <w:p w14:paraId="1D564ED3" w14:textId="513855EF" w:rsidR="00146FE5" w:rsidRDefault="005560C1" w:rsidP="00F6000E">
      <w:pPr>
        <w:pStyle w:val="ListParagraph"/>
        <w:numPr>
          <w:ilvl w:val="0"/>
          <w:numId w:val="7"/>
        </w:numPr>
      </w:pPr>
      <w:r>
        <w:t xml:space="preserve">Data protection laws influencing </w:t>
      </w:r>
      <w:r w:rsidR="00772A8C">
        <w:t xml:space="preserve">guest’s </w:t>
      </w:r>
      <w:r>
        <w:t>information security</w:t>
      </w:r>
      <w:r w:rsidR="0007239F">
        <w:t xml:space="preserve"> (Saito et al, </w:t>
      </w:r>
      <w:r w:rsidR="0043789C">
        <w:t>2019)</w:t>
      </w:r>
      <w:r w:rsidR="00A930A1">
        <w:t xml:space="preserve">. </w:t>
      </w:r>
    </w:p>
    <w:p w14:paraId="44B6D772" w14:textId="2CC8C46C" w:rsidR="000C61C8" w:rsidRDefault="000C61C8" w:rsidP="000C61C8">
      <w:pPr>
        <w:pStyle w:val="Heading3"/>
      </w:pPr>
      <w:bookmarkStart w:id="12" w:name="_Toc200968960"/>
      <w:r>
        <w:t>Ethical</w:t>
      </w:r>
      <w:bookmarkEnd w:id="12"/>
    </w:p>
    <w:p w14:paraId="6250732F" w14:textId="5B7701AA" w:rsidR="000C61C8" w:rsidRDefault="00E65EE7" w:rsidP="000C61C8">
      <w:pPr>
        <w:pStyle w:val="ListParagraph"/>
        <w:numPr>
          <w:ilvl w:val="0"/>
          <w:numId w:val="8"/>
        </w:numPr>
      </w:pPr>
      <w:r>
        <w:t>Commitment to diversity and inclusion in hiring and guest services</w:t>
      </w:r>
      <w:r w:rsidR="00973883">
        <w:t xml:space="preserve"> (Malone, 2021)</w:t>
      </w:r>
      <w:r w:rsidR="00DA66EF">
        <w:t xml:space="preserve">. </w:t>
      </w:r>
    </w:p>
    <w:p w14:paraId="242C38C4" w14:textId="2C25C1B6" w:rsidR="00F45636" w:rsidRDefault="00F45636" w:rsidP="000C61C8">
      <w:pPr>
        <w:pStyle w:val="ListParagraph"/>
        <w:numPr>
          <w:ilvl w:val="0"/>
          <w:numId w:val="8"/>
        </w:numPr>
      </w:pPr>
      <w:r>
        <w:t xml:space="preserve">Fair treatment of employees and ethical </w:t>
      </w:r>
      <w:r w:rsidR="00DF0D2B">
        <w:t>labour</w:t>
      </w:r>
      <w:r>
        <w:t xml:space="preserve"> practices</w:t>
      </w:r>
      <w:r w:rsidR="00446C80">
        <w:t>.</w:t>
      </w:r>
    </w:p>
    <w:p w14:paraId="59E571C2" w14:textId="69FF511F" w:rsidR="00DC15D0" w:rsidRDefault="00DC15D0" w:rsidP="00767E64">
      <w:pPr>
        <w:pStyle w:val="ListParagraph"/>
        <w:numPr>
          <w:ilvl w:val="0"/>
          <w:numId w:val="8"/>
        </w:numPr>
      </w:pPr>
      <w:r>
        <w:lastRenderedPageBreak/>
        <w:t xml:space="preserve">Transparency in pricing and cancellation fees and policies. </w:t>
      </w:r>
    </w:p>
    <w:p w14:paraId="7E77E15B" w14:textId="05F181C3" w:rsidR="00DC15D0" w:rsidRDefault="00293F82" w:rsidP="00293F82">
      <w:pPr>
        <w:pStyle w:val="Heading3"/>
      </w:pPr>
      <w:bookmarkStart w:id="13" w:name="_Toc200968961"/>
      <w:r>
        <w:t>Demographic</w:t>
      </w:r>
      <w:bookmarkEnd w:id="13"/>
    </w:p>
    <w:p w14:paraId="11387814" w14:textId="340DB88D" w:rsidR="00293F82" w:rsidRDefault="00293F82" w:rsidP="00213B86">
      <w:pPr>
        <w:pStyle w:val="ListParagraph"/>
        <w:numPr>
          <w:ilvl w:val="0"/>
          <w:numId w:val="9"/>
        </w:numPr>
      </w:pPr>
      <w:r>
        <w:t>International tourism trends affecting guest’s demographics</w:t>
      </w:r>
      <w:r w:rsidR="00213B86">
        <w:t>.</w:t>
      </w:r>
    </w:p>
    <w:p w14:paraId="747995A4" w14:textId="46EFF2F9" w:rsidR="00213B86" w:rsidRDefault="00936D7A" w:rsidP="00213B86">
      <w:pPr>
        <w:pStyle w:val="ListParagraph"/>
        <w:numPr>
          <w:ilvl w:val="0"/>
          <w:numId w:val="9"/>
        </w:numPr>
      </w:pPr>
      <w:r>
        <w:t>The aging population influencing demand for accessible accommodation.</w:t>
      </w:r>
    </w:p>
    <w:p w14:paraId="5579CF52" w14:textId="6AE67245" w:rsidR="00936D7A" w:rsidRDefault="00895E1C" w:rsidP="00213B86">
      <w:pPr>
        <w:pStyle w:val="ListParagraph"/>
        <w:numPr>
          <w:ilvl w:val="0"/>
          <w:numId w:val="9"/>
        </w:numPr>
      </w:pPr>
      <w:r>
        <w:t xml:space="preserve">The rise of millennial and Gen Z travellers seeking unique experiences. </w:t>
      </w:r>
    </w:p>
    <w:p w14:paraId="05E93B86" w14:textId="77777777" w:rsidR="00895E1C" w:rsidRDefault="00895E1C" w:rsidP="009208EA">
      <w:pPr>
        <w:pStyle w:val="Heading2"/>
      </w:pPr>
    </w:p>
    <w:p w14:paraId="6C83E077" w14:textId="49F648C5" w:rsidR="004A06C1" w:rsidRDefault="004A06C1" w:rsidP="004A06C1">
      <w:pPr>
        <w:pStyle w:val="Heading2"/>
      </w:pPr>
      <w:bookmarkStart w:id="14" w:name="_Toc200968962"/>
      <w:r>
        <w:t>SWOT Analysis</w:t>
      </w:r>
      <w:bookmarkEnd w:id="14"/>
    </w:p>
    <w:p w14:paraId="7FBDEDAD" w14:textId="07D2E804" w:rsidR="004A06C1" w:rsidRDefault="00594C68" w:rsidP="00594C68">
      <w:pPr>
        <w:pStyle w:val="Heading3"/>
      </w:pPr>
      <w:bookmarkStart w:id="15" w:name="_Toc200968963"/>
      <w:r>
        <w:t>Strengths</w:t>
      </w:r>
      <w:bookmarkEnd w:id="15"/>
    </w:p>
    <w:p w14:paraId="092E4E75" w14:textId="079629AF" w:rsidR="00594C68" w:rsidRDefault="0008679D" w:rsidP="00594C68">
      <w:pPr>
        <w:pStyle w:val="ListParagraph"/>
        <w:numPr>
          <w:ilvl w:val="0"/>
          <w:numId w:val="10"/>
        </w:numPr>
      </w:pPr>
      <w:r>
        <w:t xml:space="preserve">Prime location: </w:t>
      </w:r>
      <w:r w:rsidR="0060409D">
        <w:t>Situated in Cardiff walking distance to city centre</w:t>
      </w:r>
      <w:r w:rsidR="00CA0B78">
        <w:t>, close to the major attraction like Cardiff Castle, Millennium Stadium and Saint Davi</w:t>
      </w:r>
      <w:r w:rsidR="0089338D">
        <w:t>ds</w:t>
      </w:r>
      <w:r w:rsidR="007A61CE">
        <w:t xml:space="preserve"> Shopping Centre</w:t>
      </w:r>
      <w:r w:rsidR="00BE7B9B">
        <w:t xml:space="preserve"> (</w:t>
      </w:r>
      <w:r w:rsidR="00D9346B">
        <w:t>All Accor, 2025)</w:t>
      </w:r>
      <w:r w:rsidR="007A61CE">
        <w:t>.</w:t>
      </w:r>
      <w:r w:rsidR="00CA0B78">
        <w:t xml:space="preserve"> </w:t>
      </w:r>
    </w:p>
    <w:p w14:paraId="254D2843" w14:textId="507C9F6D" w:rsidR="00D9346B" w:rsidRDefault="00D9346B" w:rsidP="00594C68">
      <w:pPr>
        <w:pStyle w:val="ListParagraph"/>
        <w:numPr>
          <w:ilvl w:val="0"/>
          <w:numId w:val="10"/>
        </w:numPr>
      </w:pPr>
      <w:r>
        <w:t xml:space="preserve">Conference facilities: </w:t>
      </w:r>
      <w:r w:rsidR="00144B15">
        <w:t>one of the largest conference facilities in Cardiff with the capacity of accommo</w:t>
      </w:r>
      <w:r w:rsidR="00E56914">
        <w:t xml:space="preserve">dating up to </w:t>
      </w:r>
      <w:r w:rsidR="00C92210">
        <w:t>seven hundred</w:t>
      </w:r>
      <w:r w:rsidR="00E56914">
        <w:t xml:space="preserve"> guests (All Accor, 2025)</w:t>
      </w:r>
      <w:r w:rsidR="008E5E79">
        <w:t>.</w:t>
      </w:r>
    </w:p>
    <w:p w14:paraId="14AB01A8" w14:textId="345DF390" w:rsidR="00E56914" w:rsidRDefault="00393ECD" w:rsidP="00594C68">
      <w:pPr>
        <w:pStyle w:val="ListParagraph"/>
        <w:numPr>
          <w:ilvl w:val="0"/>
          <w:numId w:val="10"/>
        </w:numPr>
      </w:pPr>
      <w:r>
        <w:t xml:space="preserve">Luxury amenities: </w:t>
      </w:r>
      <w:r w:rsidR="00FE772B">
        <w:t>Features a spa, indoor pool</w:t>
      </w:r>
      <w:r w:rsidR="000D45B8">
        <w:t xml:space="preserve"> and dining and bar options</w:t>
      </w:r>
      <w:r w:rsidR="00E4643E">
        <w:t xml:space="preserve"> (Tri</w:t>
      </w:r>
      <w:r w:rsidR="00537052">
        <w:t>pAdvisor, 2025)</w:t>
      </w:r>
      <w:r w:rsidR="000D45B8">
        <w:t xml:space="preserve">. </w:t>
      </w:r>
    </w:p>
    <w:p w14:paraId="376CFD7C" w14:textId="54F4A571" w:rsidR="000D45B8" w:rsidRDefault="00F16364" w:rsidP="00594C68">
      <w:pPr>
        <w:pStyle w:val="ListParagraph"/>
        <w:numPr>
          <w:ilvl w:val="0"/>
          <w:numId w:val="10"/>
        </w:numPr>
      </w:pPr>
      <w:r>
        <w:t>Brand recognition: Part of Mercure hotel chain</w:t>
      </w:r>
      <w:r w:rsidR="008E5E79">
        <w:t xml:space="preserve">, benefiting from global brand trust. </w:t>
      </w:r>
    </w:p>
    <w:p w14:paraId="754D5F58" w14:textId="1D07649B" w:rsidR="008E5E79" w:rsidRDefault="008E5E79" w:rsidP="008E5E79">
      <w:pPr>
        <w:pStyle w:val="Heading3"/>
      </w:pPr>
      <w:bookmarkStart w:id="16" w:name="_Toc200968964"/>
      <w:r>
        <w:t>Weaknesses</w:t>
      </w:r>
      <w:bookmarkEnd w:id="16"/>
    </w:p>
    <w:p w14:paraId="24D45814" w14:textId="77777777" w:rsidR="00991278" w:rsidRDefault="008E5E79" w:rsidP="008E5E79">
      <w:pPr>
        <w:pStyle w:val="ListParagraph"/>
        <w:numPr>
          <w:ilvl w:val="0"/>
          <w:numId w:val="11"/>
        </w:numPr>
      </w:pPr>
      <w:r>
        <w:t xml:space="preserve">Competitive market: </w:t>
      </w:r>
      <w:r w:rsidR="0063200B">
        <w:t xml:space="preserve">Diverse and multiple luxury hotels in neighbourhood and </w:t>
      </w:r>
      <w:r w:rsidR="00E85D7C">
        <w:t>other locations in</w:t>
      </w:r>
      <w:r w:rsidR="0063200B">
        <w:t xml:space="preserve"> Cardiff</w:t>
      </w:r>
      <w:r w:rsidR="00991278">
        <w:t>.</w:t>
      </w:r>
    </w:p>
    <w:p w14:paraId="615ED457" w14:textId="08A8371E" w:rsidR="008E5E79" w:rsidRDefault="0063200B" w:rsidP="008E5E79">
      <w:pPr>
        <w:pStyle w:val="ListParagraph"/>
        <w:numPr>
          <w:ilvl w:val="0"/>
          <w:numId w:val="11"/>
        </w:numPr>
      </w:pPr>
      <w:r>
        <w:t xml:space="preserve"> </w:t>
      </w:r>
      <w:r w:rsidR="00537052">
        <w:t xml:space="preserve">Aging infrastructure: </w:t>
      </w:r>
      <w:r w:rsidR="00F06B9F">
        <w:t xml:space="preserve">Originally built in 1968, requires more and necessary renovations for maintaining the standard. (All Accor, 2025). </w:t>
      </w:r>
    </w:p>
    <w:p w14:paraId="05127AEE" w14:textId="7AB717E0" w:rsidR="00F06B9F" w:rsidRDefault="00137647" w:rsidP="008E5E79">
      <w:pPr>
        <w:pStyle w:val="ListParagraph"/>
        <w:numPr>
          <w:ilvl w:val="0"/>
          <w:numId w:val="11"/>
        </w:numPr>
      </w:pPr>
      <w:r>
        <w:t xml:space="preserve">Limited differentiation: </w:t>
      </w:r>
      <w:r w:rsidR="00DE2D4E">
        <w:t xml:space="preserve">May struggle </w:t>
      </w:r>
      <w:r w:rsidR="008A54FB">
        <w:t>to stand</w:t>
      </w:r>
      <w:r w:rsidR="00DE2D4E">
        <w:t xml:space="preserve"> out </w:t>
      </w:r>
      <w:r w:rsidR="008A54FB">
        <w:t xml:space="preserve">among other high-end hotels offering similar services. </w:t>
      </w:r>
    </w:p>
    <w:p w14:paraId="14554FD2" w14:textId="65EF9DD8" w:rsidR="008A54FB" w:rsidRDefault="003B21A9" w:rsidP="003B21A9">
      <w:pPr>
        <w:pStyle w:val="Heading3"/>
      </w:pPr>
      <w:bookmarkStart w:id="17" w:name="_Toc200968965"/>
      <w:r>
        <w:t>Opportunities</w:t>
      </w:r>
      <w:bookmarkEnd w:id="17"/>
    </w:p>
    <w:p w14:paraId="532C2519" w14:textId="5890FCA3" w:rsidR="003B21A9" w:rsidRDefault="003B21A9" w:rsidP="003B21A9">
      <w:pPr>
        <w:pStyle w:val="ListParagraph"/>
        <w:numPr>
          <w:ilvl w:val="0"/>
          <w:numId w:val="12"/>
        </w:numPr>
      </w:pPr>
      <w:r>
        <w:t xml:space="preserve">Growing tourism: </w:t>
      </w:r>
      <w:r w:rsidR="00642322">
        <w:t xml:space="preserve">Cardiff is a popular destination for businesses and leisure travellers, </w:t>
      </w:r>
      <w:r w:rsidR="005F3E47">
        <w:t xml:space="preserve">creating demand for accommodations. </w:t>
      </w:r>
    </w:p>
    <w:p w14:paraId="1A783591" w14:textId="6A824203" w:rsidR="005F3E47" w:rsidRDefault="005F3E47" w:rsidP="003B21A9">
      <w:pPr>
        <w:pStyle w:val="ListParagraph"/>
        <w:numPr>
          <w:ilvl w:val="0"/>
          <w:numId w:val="12"/>
        </w:numPr>
      </w:pPr>
      <w:r>
        <w:t xml:space="preserve">Digital marketing: </w:t>
      </w:r>
      <w:r w:rsidR="004204D5">
        <w:t xml:space="preserve">Enhancing online presence and customer </w:t>
      </w:r>
      <w:r w:rsidR="00AD0B8D">
        <w:t>engagement through social media and direct booking incentives</w:t>
      </w:r>
      <w:r w:rsidR="00AA7F24">
        <w:t xml:space="preserve"> (McGruer, 2020)</w:t>
      </w:r>
      <w:r w:rsidR="00AD0B8D">
        <w:t>.</w:t>
      </w:r>
    </w:p>
    <w:p w14:paraId="753DDCBD" w14:textId="353C75D3" w:rsidR="00AA7F24" w:rsidRDefault="00AA7F24" w:rsidP="003B21A9">
      <w:pPr>
        <w:pStyle w:val="ListParagraph"/>
        <w:numPr>
          <w:ilvl w:val="0"/>
          <w:numId w:val="12"/>
        </w:numPr>
      </w:pPr>
      <w:r>
        <w:lastRenderedPageBreak/>
        <w:t xml:space="preserve">Event hosting: </w:t>
      </w:r>
      <w:r w:rsidR="00B75B0B">
        <w:t xml:space="preserve">Expending conference and event services could attract more corporate clients. </w:t>
      </w:r>
    </w:p>
    <w:p w14:paraId="506179F5" w14:textId="0DF805EF" w:rsidR="00244ABE" w:rsidRDefault="00244ABE" w:rsidP="003B21A9">
      <w:pPr>
        <w:pStyle w:val="ListParagraph"/>
        <w:numPr>
          <w:ilvl w:val="0"/>
          <w:numId w:val="12"/>
        </w:numPr>
      </w:pPr>
      <w:r>
        <w:t xml:space="preserve">Sustainable initiative: Implementing eco-friendly practices </w:t>
      </w:r>
      <w:r w:rsidR="00634276">
        <w:t>could appeal to environmentally con</w:t>
      </w:r>
      <w:r w:rsidR="00040DF5">
        <w:t xml:space="preserve">scious travellers. </w:t>
      </w:r>
    </w:p>
    <w:p w14:paraId="7CAC28ED" w14:textId="599C0F93" w:rsidR="00040DF5" w:rsidRDefault="00040DF5" w:rsidP="00040DF5">
      <w:pPr>
        <w:pStyle w:val="Heading3"/>
      </w:pPr>
      <w:bookmarkStart w:id="18" w:name="_Toc200968966"/>
      <w:r>
        <w:t>Threats</w:t>
      </w:r>
      <w:bookmarkEnd w:id="18"/>
    </w:p>
    <w:p w14:paraId="3D59D8D8" w14:textId="76799B57" w:rsidR="00040DF5" w:rsidRDefault="005C4A1C" w:rsidP="00040DF5">
      <w:pPr>
        <w:pStyle w:val="ListParagraph"/>
        <w:numPr>
          <w:ilvl w:val="0"/>
          <w:numId w:val="13"/>
        </w:numPr>
      </w:pPr>
      <w:r>
        <w:t xml:space="preserve">Competition from alternative lodging: </w:t>
      </w:r>
      <w:r w:rsidR="007134D9">
        <w:t xml:space="preserve">growth for Airbnb and other short-term rental platforms </w:t>
      </w:r>
      <w:r w:rsidR="00D97CF4">
        <w:t xml:space="preserve">can be a challenge. </w:t>
      </w:r>
    </w:p>
    <w:p w14:paraId="78106640" w14:textId="77777777" w:rsidR="00824772" w:rsidRDefault="00D97CF4" w:rsidP="00040DF5">
      <w:pPr>
        <w:pStyle w:val="ListParagraph"/>
        <w:numPr>
          <w:ilvl w:val="0"/>
          <w:numId w:val="13"/>
        </w:numPr>
      </w:pPr>
      <w:r>
        <w:t xml:space="preserve">Economic uncertainty: Fluctuations in the economy </w:t>
      </w:r>
      <w:r w:rsidR="00B52370">
        <w:t>may impact travel and hospitality demand</w:t>
      </w:r>
      <w:r w:rsidR="00824772">
        <w:t xml:space="preserve"> (Ozdemir et al, 2022)</w:t>
      </w:r>
      <w:r w:rsidR="00B52370">
        <w:t>.</w:t>
      </w:r>
    </w:p>
    <w:p w14:paraId="5006C92D" w14:textId="77777777" w:rsidR="00FE16ED" w:rsidRDefault="00BE156A" w:rsidP="00040DF5">
      <w:pPr>
        <w:pStyle w:val="ListParagraph"/>
        <w:numPr>
          <w:ilvl w:val="0"/>
          <w:numId w:val="13"/>
        </w:numPr>
      </w:pPr>
      <w:r>
        <w:t xml:space="preserve">Regulatory changes: </w:t>
      </w:r>
      <w:r w:rsidR="0025503E">
        <w:t>New hospitality regulation and tax policies can impact the operatio</w:t>
      </w:r>
      <w:r w:rsidR="00FE16ED">
        <w:t xml:space="preserve">ns. </w:t>
      </w:r>
    </w:p>
    <w:p w14:paraId="0DFB93D2" w14:textId="77777777" w:rsidR="00F65AA6" w:rsidRDefault="001146FD" w:rsidP="00040DF5">
      <w:pPr>
        <w:pStyle w:val="ListParagraph"/>
        <w:numPr>
          <w:ilvl w:val="0"/>
          <w:numId w:val="13"/>
        </w:numPr>
      </w:pPr>
      <w:r>
        <w:t>Changing consumers preferences</w:t>
      </w:r>
      <w:r w:rsidR="0029089F">
        <w:t xml:space="preserve">: Increasing demand for </w:t>
      </w:r>
      <w:r w:rsidR="00014768">
        <w:t xml:space="preserve">budget accommodations could affect market share. </w:t>
      </w:r>
    </w:p>
    <w:p w14:paraId="1F08FBE6" w14:textId="77777777" w:rsidR="004953A1" w:rsidRDefault="004953A1" w:rsidP="004953A1">
      <w:pPr>
        <w:pStyle w:val="ListParagraph"/>
      </w:pPr>
    </w:p>
    <w:p w14:paraId="1C35C729" w14:textId="7DA2AA13" w:rsidR="004953A1" w:rsidRDefault="004953A1" w:rsidP="004953A1">
      <w:pPr>
        <w:pStyle w:val="Heading2"/>
      </w:pPr>
      <w:bookmarkStart w:id="19" w:name="_Toc200968967"/>
      <w:r>
        <w:t>TOWS Analysis</w:t>
      </w:r>
      <w:r w:rsidR="00CF49FF">
        <w:t xml:space="preserve"> (Matrix)</w:t>
      </w:r>
      <w:bookmarkEnd w:id="19"/>
    </w:p>
    <w:p w14:paraId="5BBDF281" w14:textId="0295EC9E" w:rsidR="00CF49FF" w:rsidRDefault="00E167EB" w:rsidP="00B65F28">
      <w:pPr>
        <w:pStyle w:val="Heading3"/>
      </w:pPr>
      <w:bookmarkStart w:id="20" w:name="_Toc200968968"/>
      <w:r>
        <w:t>Strengths-</w:t>
      </w:r>
      <w:r w:rsidR="003216EF">
        <w:t>O</w:t>
      </w:r>
      <w:r>
        <w:t>pportunities</w:t>
      </w:r>
      <w:r w:rsidR="00B65F28">
        <w:t xml:space="preserve"> Strateg</w:t>
      </w:r>
      <w:r>
        <w:t>y</w:t>
      </w:r>
      <w:bookmarkEnd w:id="20"/>
      <w:r w:rsidR="003216EF">
        <w:t xml:space="preserve"> </w:t>
      </w:r>
    </w:p>
    <w:p w14:paraId="13C10BE9" w14:textId="576F87D5" w:rsidR="003216EF" w:rsidRDefault="003216EF" w:rsidP="003216EF">
      <w:r>
        <w:t>Using streng</w:t>
      </w:r>
      <w:r w:rsidR="00BD16CF">
        <w:t>ths to capitalise on opportunities:</w:t>
      </w:r>
    </w:p>
    <w:p w14:paraId="578A923A" w14:textId="04D6E0B4" w:rsidR="00BD16CF" w:rsidRDefault="000C1251" w:rsidP="00BD16CF">
      <w:pPr>
        <w:pStyle w:val="ListParagraph"/>
        <w:numPr>
          <w:ilvl w:val="0"/>
          <w:numId w:val="14"/>
        </w:numPr>
      </w:pPr>
      <w:r>
        <w:t>Enhance digital presence</w:t>
      </w:r>
      <w:r w:rsidR="00BB18D5">
        <w:t>:</w:t>
      </w:r>
      <w:r w:rsidR="00D514C3">
        <w:t xml:space="preserve"> </w:t>
      </w:r>
      <w:r w:rsidR="00DA66EF">
        <w:t>Using</w:t>
      </w:r>
      <w:r w:rsidR="00D514C3">
        <w:t xml:space="preserve"> its strong brand </w:t>
      </w:r>
      <w:r w:rsidR="00BB18D5">
        <w:t>reputation, through</w:t>
      </w:r>
      <w:r>
        <w:t xml:space="preserve"> influencers </w:t>
      </w:r>
      <w:r w:rsidR="008A1867">
        <w:t>collaboration and targeted advertising.</w:t>
      </w:r>
    </w:p>
    <w:p w14:paraId="66262203" w14:textId="68C21EE4" w:rsidR="008A1867" w:rsidRDefault="008A1867" w:rsidP="00BD16CF">
      <w:pPr>
        <w:pStyle w:val="ListParagraph"/>
        <w:numPr>
          <w:ilvl w:val="0"/>
          <w:numId w:val="14"/>
        </w:numPr>
      </w:pPr>
      <w:r>
        <w:t xml:space="preserve">Promote </w:t>
      </w:r>
      <w:r w:rsidR="00107543">
        <w:t xml:space="preserve">luxury wellness packages: </w:t>
      </w:r>
      <w:r w:rsidR="00BB18D5">
        <w:t xml:space="preserve">Attracting high-end travellers </w:t>
      </w:r>
      <w:r w:rsidR="00900CB3">
        <w:t xml:space="preserve">by offering exclusive relaxation packages taking advantage of hotel’s </w:t>
      </w:r>
      <w:r w:rsidR="00C86DF7">
        <w:t>spa and wellness facilities.</w:t>
      </w:r>
    </w:p>
    <w:p w14:paraId="65F7332E" w14:textId="7BDD3D52" w:rsidR="003216EF" w:rsidRDefault="00C86DF7" w:rsidP="0056346E">
      <w:pPr>
        <w:pStyle w:val="ListParagraph"/>
        <w:numPr>
          <w:ilvl w:val="0"/>
          <w:numId w:val="14"/>
        </w:numPr>
      </w:pPr>
      <w:r>
        <w:t xml:space="preserve">Sustainability initiative: </w:t>
      </w:r>
      <w:r w:rsidR="00D6199A">
        <w:t>taking in consideration Cardiff’s growing eco-consc</w:t>
      </w:r>
      <w:r w:rsidR="00C9255E">
        <w:t>ious tourism, the hotel can implement various green practices</w:t>
      </w:r>
      <w:r w:rsidR="007B74F0">
        <w:t xml:space="preserve"> to appeal to environmentally aware guests. </w:t>
      </w:r>
    </w:p>
    <w:p w14:paraId="4B052DE7" w14:textId="77777777" w:rsidR="00E167EB" w:rsidRDefault="00E167EB" w:rsidP="00E167EB">
      <w:pPr>
        <w:pStyle w:val="ListParagraph"/>
      </w:pPr>
    </w:p>
    <w:p w14:paraId="552D1F32" w14:textId="72056DF2" w:rsidR="00E167EB" w:rsidRDefault="004044B4" w:rsidP="00E167EB">
      <w:pPr>
        <w:pStyle w:val="Heading3"/>
      </w:pPr>
      <w:bookmarkStart w:id="21" w:name="_Toc200968969"/>
      <w:r>
        <w:t>Strengths-Threats Strategy</w:t>
      </w:r>
      <w:bookmarkEnd w:id="21"/>
    </w:p>
    <w:p w14:paraId="7C3C38E4" w14:textId="77777777" w:rsidR="00754588" w:rsidRDefault="00C2672D" w:rsidP="00754588">
      <w:r>
        <w:t>Using the hotel strengths to mitigate external threats</w:t>
      </w:r>
      <w:r w:rsidR="000263F0">
        <w:t>:</w:t>
      </w:r>
    </w:p>
    <w:p w14:paraId="44976F60" w14:textId="77777777" w:rsidR="00754588" w:rsidRDefault="00754588" w:rsidP="00754588"/>
    <w:p w14:paraId="1DDD71F4" w14:textId="2C9C1E1E" w:rsidR="000263F0" w:rsidRDefault="000263F0" w:rsidP="00754588">
      <w:pPr>
        <w:pStyle w:val="ListParagraph"/>
        <w:numPr>
          <w:ilvl w:val="0"/>
          <w:numId w:val="42"/>
        </w:numPr>
      </w:pPr>
      <w:r>
        <w:lastRenderedPageBreak/>
        <w:t xml:space="preserve">Brand loyalty programs: </w:t>
      </w:r>
      <w:r w:rsidR="00A85546">
        <w:t>Increase</w:t>
      </w:r>
      <w:r w:rsidR="000064A2">
        <w:t xml:space="preserve"> customer retention through rewards programs and personalised </w:t>
      </w:r>
      <w:r w:rsidR="000A4AE9">
        <w:t>offers to maintain a steady flow of returning guests despite the economic downturns</w:t>
      </w:r>
      <w:r w:rsidR="00902A3E">
        <w:t xml:space="preserve"> (Aydin 2022)</w:t>
      </w:r>
      <w:r w:rsidR="000A4AE9">
        <w:t xml:space="preserve">. </w:t>
      </w:r>
    </w:p>
    <w:p w14:paraId="198B1F05" w14:textId="350A835F" w:rsidR="000A4AE9" w:rsidRDefault="000A4AE9" w:rsidP="00754588">
      <w:pPr>
        <w:pStyle w:val="ListParagraph"/>
        <w:numPr>
          <w:ilvl w:val="0"/>
          <w:numId w:val="42"/>
        </w:numPr>
      </w:pPr>
      <w:r>
        <w:t xml:space="preserve">Strategic pricing: adjusting prices models based on market trends and competitor analysis </w:t>
      </w:r>
      <w:r w:rsidR="00945B4C">
        <w:t>helps the hotel remain competitive while maintaining profitability</w:t>
      </w:r>
      <w:r w:rsidR="00CE0E18">
        <w:t xml:space="preserve"> (Qi et al, 2024)</w:t>
      </w:r>
      <w:r w:rsidR="00945B4C">
        <w:t xml:space="preserve">. </w:t>
      </w:r>
    </w:p>
    <w:p w14:paraId="45A48B6D" w14:textId="69C3BFCA" w:rsidR="00390647" w:rsidRDefault="00390647" w:rsidP="00754588">
      <w:pPr>
        <w:pStyle w:val="ListParagraph"/>
        <w:numPr>
          <w:ilvl w:val="0"/>
          <w:numId w:val="42"/>
        </w:numPr>
      </w:pPr>
      <w:r>
        <w:t xml:space="preserve">Exclusive guest experiences: </w:t>
      </w:r>
      <w:r w:rsidR="00FF6E9D">
        <w:t>Mercure Holland House Hotel Cardiff can differentiate itself by offering personalised concierge services, VIP packages</w:t>
      </w:r>
      <w:r w:rsidR="00843445">
        <w:t xml:space="preserve">, and unique event hosting. </w:t>
      </w:r>
    </w:p>
    <w:p w14:paraId="79CF5D7F" w14:textId="77777777" w:rsidR="00843445" w:rsidRDefault="00843445" w:rsidP="00843445">
      <w:pPr>
        <w:pStyle w:val="ListParagraph"/>
        <w:ind w:left="1440"/>
      </w:pPr>
    </w:p>
    <w:p w14:paraId="53A27CBB" w14:textId="5DFBEDDA" w:rsidR="00843445" w:rsidRDefault="003750B0" w:rsidP="003750B0">
      <w:pPr>
        <w:pStyle w:val="Heading3"/>
      </w:pPr>
      <w:bookmarkStart w:id="22" w:name="_Toc200968970"/>
      <w:r>
        <w:t>Weaknesses-Opportunities Strategy</w:t>
      </w:r>
      <w:bookmarkEnd w:id="22"/>
    </w:p>
    <w:p w14:paraId="585AD98F" w14:textId="095884EE" w:rsidR="003750B0" w:rsidRDefault="002B73AA" w:rsidP="003750B0">
      <w:r>
        <w:t>Addressing internal weaknesses by leveraging external opportunities:</w:t>
      </w:r>
    </w:p>
    <w:p w14:paraId="563F0D74" w14:textId="496FAC99" w:rsidR="002B73AA" w:rsidRDefault="002B73AA" w:rsidP="002B73AA">
      <w:pPr>
        <w:pStyle w:val="ListParagraph"/>
        <w:numPr>
          <w:ilvl w:val="0"/>
          <w:numId w:val="18"/>
        </w:numPr>
      </w:pPr>
      <w:r>
        <w:t>Staff training</w:t>
      </w:r>
      <w:r w:rsidR="003249CE">
        <w:t xml:space="preserve"> and retention programs: investing in employee development can improve service quality and reduce turnover, ensuring a more engaged workforce. </w:t>
      </w:r>
    </w:p>
    <w:p w14:paraId="3847D46C" w14:textId="7D1CA9F9" w:rsidR="003249CE" w:rsidRDefault="00B641C3" w:rsidP="002B73AA">
      <w:pPr>
        <w:pStyle w:val="ListParagraph"/>
        <w:numPr>
          <w:ilvl w:val="0"/>
          <w:numId w:val="18"/>
        </w:numPr>
      </w:pPr>
      <w:r>
        <w:t xml:space="preserve">Local partnerships: creating </w:t>
      </w:r>
      <w:r w:rsidR="004D61B6">
        <w:t>collaboration with local restaurants, event organiser and Cardiff attractions</w:t>
      </w:r>
      <w:r w:rsidR="00AD45C4">
        <w:t xml:space="preserve"> to </w:t>
      </w:r>
      <w:r w:rsidR="00CC6DC3">
        <w:t xml:space="preserve">generate excellent experience and boost occupancy </w:t>
      </w:r>
      <w:r w:rsidR="00622E2B">
        <w:t xml:space="preserve">rates. </w:t>
      </w:r>
    </w:p>
    <w:p w14:paraId="0443AA83" w14:textId="1C4A953F" w:rsidR="00622E2B" w:rsidRDefault="00622E2B" w:rsidP="002B73AA">
      <w:pPr>
        <w:pStyle w:val="ListParagraph"/>
        <w:numPr>
          <w:ilvl w:val="0"/>
          <w:numId w:val="18"/>
        </w:numPr>
      </w:pPr>
      <w:r>
        <w:t>Facilities upgrades: renovating the aging structure</w:t>
      </w:r>
      <w:r w:rsidR="00264F17">
        <w:t xml:space="preserve"> to align with modern hospitality trends. </w:t>
      </w:r>
    </w:p>
    <w:p w14:paraId="65F34F9A" w14:textId="77777777" w:rsidR="00264F17" w:rsidRDefault="00264F17" w:rsidP="00264F17">
      <w:pPr>
        <w:pStyle w:val="ListParagraph"/>
      </w:pPr>
    </w:p>
    <w:p w14:paraId="6DD2CD62" w14:textId="6CAE5B3B" w:rsidR="00264F17" w:rsidRDefault="00264F17" w:rsidP="00264F17">
      <w:pPr>
        <w:pStyle w:val="Heading3"/>
      </w:pPr>
      <w:bookmarkStart w:id="23" w:name="_Toc200968971"/>
      <w:r>
        <w:t>Weaknesses-Threats Strategy</w:t>
      </w:r>
      <w:bookmarkEnd w:id="23"/>
    </w:p>
    <w:p w14:paraId="1E448451" w14:textId="61D61EE8" w:rsidR="00264F17" w:rsidRDefault="00047D12" w:rsidP="00264F17">
      <w:r>
        <w:t xml:space="preserve">Focused on minimising </w:t>
      </w:r>
      <w:r w:rsidR="00843EA3">
        <w:t>weaknesses while avoiding external threats:</w:t>
      </w:r>
    </w:p>
    <w:p w14:paraId="566B5008" w14:textId="2323F152" w:rsidR="00843EA3" w:rsidRDefault="00843EA3" w:rsidP="00843EA3">
      <w:pPr>
        <w:pStyle w:val="ListParagraph"/>
        <w:numPr>
          <w:ilvl w:val="0"/>
          <w:numId w:val="19"/>
        </w:numPr>
      </w:pPr>
      <w:r>
        <w:t xml:space="preserve">Market research and optimisation: </w:t>
      </w:r>
      <w:r w:rsidR="003409F5">
        <w:t>analysing</w:t>
      </w:r>
      <w:r>
        <w:t xml:space="preserve"> travel trends and guest preferences </w:t>
      </w:r>
      <w:r w:rsidR="004C64B2">
        <w:t>to help the hotel stay ahead of industry shifts and avoid losing custom</w:t>
      </w:r>
      <w:r w:rsidR="00A659DE">
        <w:t xml:space="preserve">ers to other accommodations. </w:t>
      </w:r>
    </w:p>
    <w:p w14:paraId="4885868F" w14:textId="316D6ADB" w:rsidR="00A659DE" w:rsidRDefault="00A659DE" w:rsidP="00843EA3">
      <w:pPr>
        <w:pStyle w:val="ListParagraph"/>
        <w:numPr>
          <w:ilvl w:val="0"/>
          <w:numId w:val="19"/>
        </w:numPr>
      </w:pPr>
      <w:r>
        <w:t xml:space="preserve">Regulatory compliance: </w:t>
      </w:r>
      <w:r w:rsidR="00A42051">
        <w:t xml:space="preserve">Adhering </w:t>
      </w:r>
      <w:r w:rsidR="003409F5">
        <w:t xml:space="preserve">to evolve hospitality laws and standards to prevent legal complications and maintain operational stability. </w:t>
      </w:r>
    </w:p>
    <w:p w14:paraId="1B7E9A9B" w14:textId="4C99A5F1" w:rsidR="003409F5" w:rsidRDefault="001910C4" w:rsidP="00843EA3">
      <w:pPr>
        <w:pStyle w:val="ListParagraph"/>
        <w:numPr>
          <w:ilvl w:val="0"/>
          <w:numId w:val="19"/>
        </w:numPr>
      </w:pPr>
      <w:r>
        <w:t xml:space="preserve">Cost optimisation: </w:t>
      </w:r>
      <w:r w:rsidR="00B32F23">
        <w:t>Creating efficient operations and reducing unnecessary expen</w:t>
      </w:r>
      <w:r w:rsidR="00F53E0E">
        <w:t xml:space="preserve">ses to maintain profitability during economic fluctuations. </w:t>
      </w:r>
    </w:p>
    <w:p w14:paraId="5EB3B770" w14:textId="77777777" w:rsidR="00F53E0E" w:rsidRDefault="00F53E0E" w:rsidP="00F53E0E">
      <w:pPr>
        <w:pStyle w:val="ListParagraph"/>
      </w:pPr>
    </w:p>
    <w:p w14:paraId="6EE7018A" w14:textId="39F90763" w:rsidR="00F53E0E" w:rsidRDefault="005361A7" w:rsidP="005361A7">
      <w:pPr>
        <w:pStyle w:val="Heading1"/>
      </w:pPr>
      <w:bookmarkStart w:id="24" w:name="_Toc200968972"/>
      <w:r>
        <w:lastRenderedPageBreak/>
        <w:t xml:space="preserve">Recommendation </w:t>
      </w:r>
      <w:r w:rsidR="00EB53BB">
        <w:t>and Change Management</w:t>
      </w:r>
      <w:bookmarkEnd w:id="24"/>
    </w:p>
    <w:p w14:paraId="242B6D72" w14:textId="2BD0A9AB" w:rsidR="00EB53BB" w:rsidRDefault="00EB53BB" w:rsidP="00EB53BB">
      <w:pPr>
        <w:pStyle w:val="Heading2"/>
      </w:pPr>
      <w:bookmarkStart w:id="25" w:name="_Toc200968973"/>
      <w:r>
        <w:t>McKinsey 7S Model</w:t>
      </w:r>
      <w:bookmarkEnd w:id="25"/>
    </w:p>
    <w:p w14:paraId="355A1BF8" w14:textId="77777777" w:rsidR="00EB53BB" w:rsidRPr="00EB53BB" w:rsidRDefault="00EB53BB" w:rsidP="00EB53BB"/>
    <w:p w14:paraId="2E50E91C" w14:textId="7B9E1D0A" w:rsidR="005361A7" w:rsidRDefault="001169D1" w:rsidP="005361A7">
      <w:r>
        <w:t>7S McKin</w:t>
      </w:r>
      <w:r w:rsidR="001D7E3A">
        <w:t>sey</w:t>
      </w:r>
      <w:r w:rsidR="009D14EC">
        <w:t xml:space="preserve"> Model will be </w:t>
      </w:r>
      <w:r w:rsidR="003C6984">
        <w:t>applied to</w:t>
      </w:r>
      <w:r w:rsidR="009D14EC">
        <w:t xml:space="preserve"> the hotel issues </w:t>
      </w:r>
      <w:r w:rsidR="005F4DEC">
        <w:t xml:space="preserve">to identify in </w:t>
      </w:r>
      <w:r w:rsidR="003C6984">
        <w:t>which area</w:t>
      </w:r>
      <w:r w:rsidR="005F4DEC">
        <w:t xml:space="preserve"> </w:t>
      </w:r>
      <w:r w:rsidR="00B177CE">
        <w:t>is</w:t>
      </w:r>
      <w:r w:rsidR="005F4DEC">
        <w:t xml:space="preserve"> </w:t>
      </w:r>
      <w:r w:rsidR="00C411C6">
        <w:t xml:space="preserve">integrated and </w:t>
      </w:r>
      <w:r w:rsidR="003C6984">
        <w:t>what may</w:t>
      </w:r>
      <w:r w:rsidR="005F4DEC">
        <w:t xml:space="preserve"> need change </w:t>
      </w:r>
      <w:r w:rsidR="00F34D18">
        <w:t xml:space="preserve">in the future, to help implement a new strategy and to help facilitate </w:t>
      </w:r>
      <w:r w:rsidR="003C6984">
        <w:t>the organisational change</w:t>
      </w:r>
      <w:r w:rsidR="00FC5989">
        <w:t xml:space="preserve"> </w:t>
      </w:r>
      <w:r w:rsidR="00FC5989" w:rsidRPr="00FC5989">
        <w:t>(Karlof &amp; Lovingsson, 2005)</w:t>
      </w:r>
      <w:r w:rsidR="003C6984">
        <w:t xml:space="preserve">. </w:t>
      </w:r>
    </w:p>
    <w:p w14:paraId="59B65B61" w14:textId="0069531C" w:rsidR="008D2555" w:rsidRDefault="008D2555" w:rsidP="005361A7">
      <w:r>
        <w:t xml:space="preserve">Facilities and maintenance issues are most directly </w:t>
      </w:r>
      <w:r w:rsidR="00FC5989">
        <w:t xml:space="preserve">related to the SYSTEM elements </w:t>
      </w:r>
      <w:r w:rsidR="001821AC">
        <w:t>because the daily operations, formal and informal procedures, processes</w:t>
      </w:r>
      <w:r w:rsidR="00F81178">
        <w:t>, and routines, including how maintenance is scheduled and managed, and how the department performance is monitored</w:t>
      </w:r>
      <w:r w:rsidR="00E82CE8">
        <w:t xml:space="preserve">, is main part of this model </w:t>
      </w:r>
      <w:r w:rsidR="00E82CE8" w:rsidRPr="00E82CE8">
        <w:t>(Jain &amp; Kansal, 2025).</w:t>
      </w:r>
      <w:r w:rsidR="00E82CE8">
        <w:t xml:space="preserve"> </w:t>
      </w:r>
      <w:r w:rsidR="006B2719">
        <w:t>While SYSTEM is primary home, these problems can shift to other</w:t>
      </w:r>
      <w:r w:rsidR="000C6C27">
        <w:t xml:space="preserve"> model’s elements such as: </w:t>
      </w:r>
      <w:r w:rsidR="005D1206">
        <w:t>STRUCTURE because its department place in the organisation hierar</w:t>
      </w:r>
      <w:r w:rsidR="00225C82">
        <w:t xml:space="preserve">chy matters </w:t>
      </w:r>
      <w:r w:rsidR="00225C82" w:rsidRPr="00225C82">
        <w:t>(Spaho, 2014),</w:t>
      </w:r>
      <w:r w:rsidR="00225C82">
        <w:t xml:space="preserve"> SKILLS </w:t>
      </w:r>
      <w:r w:rsidR="001E6A4C">
        <w:t>because maintenance staff need appropriate skills for effective operations</w:t>
      </w:r>
      <w:r w:rsidR="00157C04">
        <w:t xml:space="preserve"> </w:t>
      </w:r>
      <w:r w:rsidR="00157C04" w:rsidRPr="00157C04">
        <w:t>(Abidin et al, 2020)</w:t>
      </w:r>
      <w:r w:rsidR="00157C04">
        <w:t xml:space="preserve"> and STYLE because leadership</w:t>
      </w:r>
      <w:r w:rsidR="00E623DD">
        <w:t xml:space="preserve">’s attitude towards proactive versus reactive team </w:t>
      </w:r>
      <w:r w:rsidR="00BF17E5">
        <w:t xml:space="preserve">can shape the culture around facilities management </w:t>
      </w:r>
      <w:r w:rsidR="00BF17E5" w:rsidRPr="00BF17E5">
        <w:t>(Singh, 2013).</w:t>
      </w:r>
    </w:p>
    <w:p w14:paraId="59E3198B" w14:textId="7FD81A49" w:rsidR="00621FE2" w:rsidRDefault="00124CDD" w:rsidP="00621FE2">
      <w:r>
        <w:t>Also, according to the same model and after finding the root cause of long times waiting in reception, these issues can be included</w:t>
      </w:r>
      <w:r w:rsidR="00CB2B99">
        <w:t xml:space="preserve"> in SYSTEM elements as relates to the operational processes</w:t>
      </w:r>
      <w:r w:rsidR="00A47C42">
        <w:t xml:space="preserve">, </w:t>
      </w:r>
      <w:r w:rsidR="00CB2B99">
        <w:t xml:space="preserve">old </w:t>
      </w:r>
      <w:r w:rsidR="00DA66EF">
        <w:t>technology,</w:t>
      </w:r>
      <w:r w:rsidR="00CB2B99">
        <w:t xml:space="preserve"> </w:t>
      </w:r>
      <w:r w:rsidR="00A47C42">
        <w:t xml:space="preserve">and programs. Equally, it links with STAFF </w:t>
      </w:r>
      <w:r w:rsidR="0000762B">
        <w:t>because the number of employees managing reception and their effectiveness</w:t>
      </w:r>
      <w:r w:rsidR="00CA7894">
        <w:t xml:space="preserve"> directly impacts wait times </w:t>
      </w:r>
      <w:r w:rsidR="00CA7894" w:rsidRPr="00CA7894">
        <w:t>(Utama, 2024),</w:t>
      </w:r>
      <w:r w:rsidR="00CA7894">
        <w:t xml:space="preserve"> and STRUCTURE</w:t>
      </w:r>
      <w:r w:rsidR="003B765B">
        <w:t xml:space="preserve"> because as long as the front desk processes are poorly organised</w:t>
      </w:r>
      <w:r w:rsidR="000967E4">
        <w:t xml:space="preserve"> it </w:t>
      </w:r>
      <w:r w:rsidR="007120DD">
        <w:t xml:space="preserve">can </w:t>
      </w:r>
      <w:r w:rsidR="000967E4">
        <w:t xml:space="preserve"> indicate inefficiencies in how the roles and responsibilities are assigned </w:t>
      </w:r>
      <w:r w:rsidR="000967E4" w:rsidRPr="000967E4">
        <w:t>(Szende et al, 2021).</w:t>
      </w:r>
      <w:r w:rsidR="000967E4">
        <w:t xml:space="preserve"> Additionally, it </w:t>
      </w:r>
      <w:r w:rsidR="00A111EF">
        <w:t xml:space="preserve">links to STYLE element too, as </w:t>
      </w:r>
      <w:r w:rsidR="00116B25">
        <w:t xml:space="preserve">the leadership’s approach to staff and customers service </w:t>
      </w:r>
      <w:r w:rsidR="00632A86">
        <w:t xml:space="preserve">can influence positive or negative how waiting times are managed </w:t>
      </w:r>
      <w:r w:rsidR="00632A86" w:rsidRPr="00632A86">
        <w:t>(Stavrinoudis &amp; Kakarougkas, 2022)</w:t>
      </w:r>
      <w:r w:rsidR="00632A86">
        <w:t>.</w:t>
      </w:r>
    </w:p>
    <w:p w14:paraId="6AB0AED2" w14:textId="1DF47A3B" w:rsidR="003579A2" w:rsidRDefault="00815306" w:rsidP="00621FE2">
      <w:r>
        <w:t>In the McKinsey 7S Model, employee related problems typically fall under STAFF elements</w:t>
      </w:r>
      <w:r w:rsidR="008E7A97">
        <w:t xml:space="preserve">, being issues related to hiring, training </w:t>
      </w:r>
      <w:r w:rsidR="008C42FD" w:rsidRPr="008C42FD">
        <w:t>(Mirić &amp; Slavković, 2023),</w:t>
      </w:r>
      <w:r w:rsidR="008C42FD">
        <w:t xml:space="preserve"> motivation and retention </w:t>
      </w:r>
      <w:r w:rsidR="008C42FD" w:rsidRPr="008C42FD">
        <w:t>(Zámečník &amp; Kožíšek, 2021).</w:t>
      </w:r>
      <w:r w:rsidR="008C42FD">
        <w:t xml:space="preserve"> If</w:t>
      </w:r>
      <w:r w:rsidR="0006313A">
        <w:t xml:space="preserve"> the</w:t>
      </w:r>
      <w:r w:rsidR="008C42FD">
        <w:t xml:space="preserve"> employee</w:t>
      </w:r>
      <w:r w:rsidR="0006313A">
        <w:t xml:space="preserve">s feel undervalued or </w:t>
      </w:r>
      <w:r w:rsidR="00D62D28">
        <w:t xml:space="preserve">having lack of development, it affects </w:t>
      </w:r>
      <w:r w:rsidR="009E363C">
        <w:t xml:space="preserve">overall performance. Also, they fall under the </w:t>
      </w:r>
      <w:r w:rsidR="009E363C">
        <w:lastRenderedPageBreak/>
        <w:t xml:space="preserve">SKILLS elements because gaps in employee </w:t>
      </w:r>
      <w:r w:rsidR="000242A2">
        <w:t xml:space="preserve">competencies can lead to inefficiencies. If the people </w:t>
      </w:r>
      <w:r w:rsidR="00232AD0">
        <w:t xml:space="preserve">lack the necessary skills it puts strain on experienced employees and reduce the efficiency on the </w:t>
      </w:r>
      <w:r w:rsidR="00D6358A">
        <w:t>guest’s</w:t>
      </w:r>
      <w:r w:rsidR="00232AD0">
        <w:t xml:space="preserve"> service experience</w:t>
      </w:r>
      <w:r w:rsidR="00D6358A">
        <w:t xml:space="preserve"> </w:t>
      </w:r>
      <w:r w:rsidR="00D6358A" w:rsidRPr="00D6358A">
        <w:t>(Ognjanović et al, 2023).</w:t>
      </w:r>
      <w:r w:rsidR="00D6358A">
        <w:t xml:space="preserve"> Leadership and management approaches influence </w:t>
      </w:r>
      <w:r w:rsidR="00862886">
        <w:t>the employee satisfaction as a poor leadership style can lead to disengagement and low morale</w:t>
      </w:r>
      <w:r w:rsidR="00CA1825">
        <w:t xml:space="preserve">, so STYLE elements can also be considered </w:t>
      </w:r>
      <w:r w:rsidR="00CA1825" w:rsidRPr="00CA1825">
        <w:t>(Ming et al, 2021).</w:t>
      </w:r>
      <w:r w:rsidR="00CA1825">
        <w:t xml:space="preserve"> Additionally, SHARED VALUES through the organisation’s culture and principle impacting the employee motivation. </w:t>
      </w:r>
      <w:r w:rsidR="00A65CE1">
        <w:t>If the values are unclear or misaligned it can create dissatisfaction</w:t>
      </w:r>
      <w:r w:rsidR="00B6238F">
        <w:t xml:space="preserve"> </w:t>
      </w:r>
      <w:r w:rsidR="00B6238F" w:rsidRPr="00B6238F">
        <w:t>(Pham et al. 2023).</w:t>
      </w:r>
    </w:p>
    <w:p w14:paraId="437B93D9" w14:textId="49001A55" w:rsidR="00AF33B7" w:rsidRDefault="00D54899" w:rsidP="00AB1BB1">
      <w:r>
        <w:t>After finding all root causes</w:t>
      </w:r>
      <w:r w:rsidR="00B56A50">
        <w:t xml:space="preserve">, conducting an internal and external analysis of the environment and </w:t>
      </w:r>
      <w:r w:rsidR="00CE2909">
        <w:t xml:space="preserve">identify </w:t>
      </w:r>
      <w:r w:rsidR="00B56A50">
        <w:t>the market trends and competition environmental conditions</w:t>
      </w:r>
      <w:r w:rsidR="00CE2909">
        <w:t>, the next step is to create a strategic planning prioritising the organisation vision find the specific smart goals and timelines to enable an efficient implementation</w:t>
      </w:r>
      <w:r w:rsidR="00EB53BB">
        <w:t>.</w:t>
      </w:r>
    </w:p>
    <w:p w14:paraId="1F956969" w14:textId="3B79F3FD" w:rsidR="002E1569" w:rsidRDefault="002E1569" w:rsidP="00AB1BB1">
      <w:r>
        <w:t>Following the Kotter 8 Step Change Model this are the steps to address maintenance issues, front desk inefficiencies and employee concerns:</w:t>
      </w:r>
    </w:p>
    <w:p w14:paraId="3965C87D" w14:textId="50E2ADB3" w:rsidR="00767E64" w:rsidRDefault="00767E64" w:rsidP="00767E64">
      <w:pPr>
        <w:pStyle w:val="Heading2"/>
      </w:pPr>
      <w:bookmarkStart w:id="26" w:name="_Toc200968974"/>
      <w:r>
        <w:t>Kotter 8 Step Change Model</w:t>
      </w:r>
      <w:bookmarkEnd w:id="26"/>
    </w:p>
    <w:p w14:paraId="4A1BB359" w14:textId="553940C8" w:rsidR="002E1569" w:rsidRDefault="002E1569" w:rsidP="00767E64">
      <w:pPr>
        <w:pStyle w:val="Heading3"/>
      </w:pPr>
      <w:bookmarkStart w:id="27" w:name="_Toc200968975"/>
      <w:r>
        <w:t>Create a Sense of Urgency</w:t>
      </w:r>
      <w:bookmarkEnd w:id="27"/>
    </w:p>
    <w:p w14:paraId="45A565EF" w14:textId="521C64FD" w:rsidR="002E1569" w:rsidRDefault="002E1569" w:rsidP="002E1569">
      <w:pPr>
        <w:pStyle w:val="ListParagraph"/>
        <w:numPr>
          <w:ilvl w:val="0"/>
          <w:numId w:val="25"/>
        </w:numPr>
      </w:pPr>
      <w:r>
        <w:t>Revising data on guests complains about maintenance, accommodation reviews and gathering the employees feedback is highlighting the need of improvement.</w:t>
      </w:r>
    </w:p>
    <w:p w14:paraId="6528323E" w14:textId="76FF978D" w:rsidR="002E1569" w:rsidRDefault="002E1569" w:rsidP="002E1569">
      <w:pPr>
        <w:pStyle w:val="ListParagraph"/>
        <w:numPr>
          <w:ilvl w:val="0"/>
          <w:numId w:val="25"/>
        </w:numPr>
      </w:pPr>
      <w:r>
        <w:t xml:space="preserve">Then conduct internal audits to </w:t>
      </w:r>
      <w:r w:rsidR="0058620F">
        <w:t>assess</w:t>
      </w:r>
      <w:r>
        <w:t xml:space="preserve"> response time for </w:t>
      </w:r>
      <w:r w:rsidR="0058620F">
        <w:t>maintenance</w:t>
      </w:r>
      <w:r>
        <w:t xml:space="preserve"> and front desk services. </w:t>
      </w:r>
    </w:p>
    <w:p w14:paraId="4E24FADD" w14:textId="04D93C20" w:rsidR="0058620F" w:rsidRDefault="0058620F" w:rsidP="002E1569">
      <w:pPr>
        <w:pStyle w:val="ListParagraph"/>
        <w:numPr>
          <w:ilvl w:val="0"/>
          <w:numId w:val="25"/>
        </w:numPr>
      </w:pPr>
      <w:r>
        <w:t xml:space="preserve">Organise meetings to present the findings and explain the impact that these issues have on guest’s satisfaction, </w:t>
      </w:r>
      <w:r w:rsidR="00C5173C">
        <w:t>revenue,</w:t>
      </w:r>
      <w:r>
        <w:t xml:space="preserve"> and employee morale in general.</w:t>
      </w:r>
    </w:p>
    <w:p w14:paraId="4B6909C6" w14:textId="54408502" w:rsidR="0058620F" w:rsidRDefault="0058620F" w:rsidP="002E1569">
      <w:pPr>
        <w:pStyle w:val="ListParagraph"/>
        <w:numPr>
          <w:ilvl w:val="0"/>
          <w:numId w:val="25"/>
        </w:numPr>
      </w:pPr>
      <w:r>
        <w:t xml:space="preserve">Give example of hotels who had the same problems but through strategic planning and implementation manage to change around their performance results. </w:t>
      </w:r>
    </w:p>
    <w:p w14:paraId="3BA2E383" w14:textId="06B91EA8" w:rsidR="0058620F" w:rsidRDefault="0058620F" w:rsidP="00767E64">
      <w:pPr>
        <w:pStyle w:val="Heading3"/>
      </w:pPr>
      <w:bookmarkStart w:id="28" w:name="_Toc200968976"/>
      <w:r>
        <w:t>Build a Guiding Coalition</w:t>
      </w:r>
      <w:bookmarkEnd w:id="28"/>
    </w:p>
    <w:p w14:paraId="7B4875A2" w14:textId="1528CB98" w:rsidR="0058620F" w:rsidRDefault="0058620F" w:rsidP="0058620F">
      <w:pPr>
        <w:pStyle w:val="ListParagraph"/>
        <w:numPr>
          <w:ilvl w:val="0"/>
          <w:numId w:val="26"/>
        </w:numPr>
      </w:pPr>
      <w:r>
        <w:t>Find all stakeholders involved and that will be affected by all changes implemented</w:t>
      </w:r>
      <w:r w:rsidR="00E75975">
        <w:t>: leadership team, investors, employees, customers, supply chain and even the local community</w:t>
      </w:r>
      <w:r w:rsidR="00446BA4">
        <w:t xml:space="preserve"> (</w:t>
      </w:r>
      <w:r w:rsidR="00446BA4" w:rsidRPr="00446BA4">
        <w:t>Lusinga</w:t>
      </w:r>
      <w:r w:rsidR="00446BA4">
        <w:t xml:space="preserve"> &amp;</w:t>
      </w:r>
      <w:r w:rsidR="00446BA4" w:rsidRPr="00446BA4">
        <w:t xml:space="preserve"> Fairhurst, 2020)</w:t>
      </w:r>
      <w:r w:rsidR="00446BA4">
        <w:t>.</w:t>
      </w:r>
      <w:r w:rsidR="00E75975">
        <w:t xml:space="preserve"> </w:t>
      </w:r>
    </w:p>
    <w:p w14:paraId="2C42106D" w14:textId="62DBC6A9" w:rsidR="00E75975" w:rsidRDefault="00E75975" w:rsidP="0058620F">
      <w:pPr>
        <w:pStyle w:val="ListParagraph"/>
        <w:numPr>
          <w:ilvl w:val="0"/>
          <w:numId w:val="26"/>
        </w:numPr>
      </w:pPr>
      <w:r>
        <w:lastRenderedPageBreak/>
        <w:t>Form a team including the representative people interested and skilled to drive change</w:t>
      </w:r>
      <w:r w:rsidR="00446BA4">
        <w:t xml:space="preserve"> (</w:t>
      </w:r>
      <w:r w:rsidR="00446BA4" w:rsidRPr="00446BA4">
        <w:t>Newton</w:t>
      </w:r>
      <w:r w:rsidR="00446BA4">
        <w:t xml:space="preserve"> &amp; L</w:t>
      </w:r>
      <w:r w:rsidR="00446BA4" w:rsidRPr="00446BA4">
        <w:t>inkedin.com</w:t>
      </w:r>
      <w:r w:rsidR="00446BA4">
        <w:t xml:space="preserve">, </w:t>
      </w:r>
      <w:r w:rsidR="00446BA4" w:rsidRPr="00446BA4">
        <w:t>2022)</w:t>
      </w:r>
      <w:r>
        <w:t xml:space="preserve">. </w:t>
      </w:r>
    </w:p>
    <w:p w14:paraId="14B3E750" w14:textId="31BFB080" w:rsidR="00E75975" w:rsidRDefault="00C5173C" w:rsidP="0058620F">
      <w:pPr>
        <w:pStyle w:val="ListParagraph"/>
        <w:numPr>
          <w:ilvl w:val="0"/>
          <w:numId w:val="26"/>
        </w:numPr>
      </w:pPr>
      <w:r>
        <w:t>Clearly communicate</w:t>
      </w:r>
      <w:r w:rsidR="00E75975">
        <w:t xml:space="preserve"> all processes and all risks involved but also the strategies in order to overcome them in case of appearance</w:t>
      </w:r>
      <w:r w:rsidR="00771372">
        <w:t xml:space="preserve"> (</w:t>
      </w:r>
      <w:r w:rsidR="00771372" w:rsidRPr="00771372">
        <w:t>Rados</w:t>
      </w:r>
      <w:r w:rsidR="00771372">
        <w:t xml:space="preserve"> &amp; </w:t>
      </w:r>
      <w:r w:rsidR="00771372" w:rsidRPr="00771372">
        <w:t>Ostojic, 2023)</w:t>
      </w:r>
      <w:r w:rsidR="00E75975">
        <w:t xml:space="preserve">. </w:t>
      </w:r>
    </w:p>
    <w:p w14:paraId="24D43C4F" w14:textId="5134E55C" w:rsidR="00E75975" w:rsidRDefault="00E75975" w:rsidP="0058620F">
      <w:pPr>
        <w:pStyle w:val="ListParagraph"/>
        <w:numPr>
          <w:ilvl w:val="0"/>
          <w:numId w:val="26"/>
        </w:numPr>
      </w:pPr>
      <w:r>
        <w:t xml:space="preserve">Ensure diverse perspective are included to address concerns effectively. </w:t>
      </w:r>
    </w:p>
    <w:p w14:paraId="6FC91815" w14:textId="259BEC58" w:rsidR="00E75975" w:rsidRDefault="00E75975" w:rsidP="00767E64">
      <w:pPr>
        <w:pStyle w:val="Heading3"/>
      </w:pPr>
      <w:bookmarkStart w:id="29" w:name="_Toc200968977"/>
      <w:r>
        <w:t>Develop a Strategic Vision and Initiative</w:t>
      </w:r>
      <w:bookmarkEnd w:id="29"/>
    </w:p>
    <w:p w14:paraId="076EE118" w14:textId="215A2254" w:rsidR="00E75975" w:rsidRDefault="00E75975" w:rsidP="00E75975">
      <w:r>
        <w:t>After identifying all misalignments by using the McKinsey 7s Model this actionable solutions are relevant to these issues.:</w:t>
      </w:r>
    </w:p>
    <w:p w14:paraId="4CDABBA9" w14:textId="7135C34D" w:rsidR="00E75975" w:rsidRDefault="00E75975" w:rsidP="00767E64">
      <w:pPr>
        <w:pStyle w:val="Heading4"/>
      </w:pPr>
      <w:bookmarkStart w:id="30" w:name="_Toc200968978"/>
      <w:r>
        <w:t xml:space="preserve">Facilities and </w:t>
      </w:r>
      <w:r w:rsidR="00767E64">
        <w:t>M</w:t>
      </w:r>
      <w:r>
        <w:t>aintenance</w:t>
      </w:r>
      <w:bookmarkEnd w:id="30"/>
    </w:p>
    <w:p w14:paraId="33D49CBA" w14:textId="2A5F7D55" w:rsidR="00E75975" w:rsidRDefault="00B711A0" w:rsidP="00767E64">
      <w:pPr>
        <w:pStyle w:val="Heading5"/>
      </w:pPr>
      <w:bookmarkStart w:id="31" w:name="_Toc200968979"/>
      <w:r>
        <w:t xml:space="preserve">Aging </w:t>
      </w:r>
      <w:r w:rsidR="00767E64">
        <w:t>I</w:t>
      </w:r>
      <w:r>
        <w:t xml:space="preserve">nfrastructure and </w:t>
      </w:r>
      <w:r w:rsidR="00767E64">
        <w:t>O</w:t>
      </w:r>
      <w:r>
        <w:t xml:space="preserve">ld </w:t>
      </w:r>
      <w:r w:rsidR="00767E64">
        <w:t>R</w:t>
      </w:r>
      <w:r>
        <w:t xml:space="preserve">oom </w:t>
      </w:r>
      <w:r w:rsidR="00767E64">
        <w:t>A</w:t>
      </w:r>
      <w:r>
        <w:t xml:space="preserve">ccommodation and </w:t>
      </w:r>
      <w:r w:rsidR="00767E64">
        <w:t>U</w:t>
      </w:r>
      <w:r>
        <w:t>tilities</w:t>
      </w:r>
      <w:bookmarkEnd w:id="31"/>
    </w:p>
    <w:p w14:paraId="2FCDB378" w14:textId="2DD93A6B" w:rsidR="00B711A0" w:rsidRDefault="00B711A0" w:rsidP="00B711A0">
      <w:pPr>
        <w:pStyle w:val="ListParagraph"/>
        <w:numPr>
          <w:ilvl w:val="0"/>
          <w:numId w:val="28"/>
        </w:numPr>
      </w:pPr>
      <w:r>
        <w:t>Find investors or any financial support and create a refurbishment plan.</w:t>
      </w:r>
    </w:p>
    <w:p w14:paraId="631FC0F6" w14:textId="59830078" w:rsidR="00B711A0" w:rsidRDefault="00B711A0" w:rsidP="00B711A0">
      <w:pPr>
        <w:pStyle w:val="ListParagraph"/>
        <w:numPr>
          <w:ilvl w:val="0"/>
          <w:numId w:val="28"/>
        </w:numPr>
      </w:pPr>
      <w:r>
        <w:t xml:space="preserve">Research for the latest market trend and create surveys to find what the customer’s preferences are for an exceptional guest service. </w:t>
      </w:r>
    </w:p>
    <w:p w14:paraId="07065DCB" w14:textId="0A2A465F" w:rsidR="00B711A0" w:rsidRDefault="00B711A0" w:rsidP="00B711A0">
      <w:pPr>
        <w:pStyle w:val="ListParagraph"/>
        <w:numPr>
          <w:ilvl w:val="0"/>
          <w:numId w:val="28"/>
        </w:numPr>
      </w:pPr>
      <w:r>
        <w:t xml:space="preserve">Guests should be informed forehead about these renovations and offer discounted rates, or room upgrades if the accommodation’s boking needed to be modified or for any inconveniences occurred during the process. </w:t>
      </w:r>
    </w:p>
    <w:p w14:paraId="5FE6F27A" w14:textId="297DF629" w:rsidR="00B711A0" w:rsidRDefault="00B711A0" w:rsidP="00B711A0">
      <w:pPr>
        <w:pStyle w:val="ListParagraph"/>
        <w:numPr>
          <w:ilvl w:val="0"/>
          <w:numId w:val="28"/>
        </w:numPr>
      </w:pPr>
      <w:r>
        <w:t xml:space="preserve">Start a renovating plan and gradually upgrade the rooms with modern furnishing, a fresh paint and up to date amenities. </w:t>
      </w:r>
    </w:p>
    <w:p w14:paraId="5C05CF79" w14:textId="3E3BCB31" w:rsidR="00B711A0" w:rsidRDefault="00B711A0" w:rsidP="00B711A0">
      <w:pPr>
        <w:pStyle w:val="ListParagraph"/>
        <w:numPr>
          <w:ilvl w:val="0"/>
          <w:numId w:val="28"/>
        </w:numPr>
      </w:pPr>
      <w:r>
        <w:t xml:space="preserve">Upgrade beddings, lighting, and climate control to improve guest experiences. </w:t>
      </w:r>
    </w:p>
    <w:p w14:paraId="64343C0C" w14:textId="10F77818" w:rsidR="00B711A0" w:rsidRPr="00B711A0" w:rsidRDefault="00B711A0" w:rsidP="00B711A0">
      <w:pPr>
        <w:pStyle w:val="ListParagraph"/>
        <w:numPr>
          <w:ilvl w:val="0"/>
          <w:numId w:val="28"/>
        </w:numPr>
      </w:pPr>
      <w:r>
        <w:t xml:space="preserve">Carpets, furniture, and fixtures regularly scheduled for repairs and cleaning. </w:t>
      </w:r>
    </w:p>
    <w:p w14:paraId="0CD86BAC" w14:textId="44C980BC" w:rsidR="00EB53BB" w:rsidRDefault="00AF09F3" w:rsidP="00767E64">
      <w:pPr>
        <w:pStyle w:val="Heading5"/>
      </w:pPr>
      <w:bookmarkStart w:id="32" w:name="_Toc200968980"/>
      <w:r>
        <w:t xml:space="preserve">Electrical </w:t>
      </w:r>
      <w:r w:rsidR="00767E64">
        <w:t>I</w:t>
      </w:r>
      <w:r>
        <w:t>ssues</w:t>
      </w:r>
      <w:bookmarkEnd w:id="32"/>
    </w:p>
    <w:p w14:paraId="493D3CB6" w14:textId="4E5C32E4" w:rsidR="00AF09F3" w:rsidRDefault="00AF09F3" w:rsidP="00AF09F3">
      <w:pPr>
        <w:pStyle w:val="ListParagraph"/>
        <w:numPr>
          <w:ilvl w:val="0"/>
          <w:numId w:val="29"/>
        </w:numPr>
      </w:pPr>
      <w:r>
        <w:t xml:space="preserve">Create a special site where it can be reported all electrical problems and where the maintenance staff can be informed in time. The same site can be used for the department to give a quick response for these issues. </w:t>
      </w:r>
    </w:p>
    <w:p w14:paraId="5BD25FC6" w14:textId="151BD1CC" w:rsidR="00AF09F3" w:rsidRDefault="00AF09F3" w:rsidP="00AF09F3">
      <w:pPr>
        <w:pStyle w:val="ListParagraph"/>
        <w:numPr>
          <w:ilvl w:val="0"/>
          <w:numId w:val="29"/>
        </w:numPr>
      </w:pPr>
      <w:r>
        <w:t xml:space="preserve">Conduct a full inspection with a certified electrical engineer’s team to assess wiring, outlets, and all appliances to identify all faults and malfunctions. </w:t>
      </w:r>
    </w:p>
    <w:p w14:paraId="2C901E84" w14:textId="76657FE1" w:rsidR="00AF09F3" w:rsidRDefault="00AF09F3" w:rsidP="00AF09F3">
      <w:pPr>
        <w:pStyle w:val="ListParagraph"/>
        <w:numPr>
          <w:ilvl w:val="0"/>
          <w:numId w:val="29"/>
        </w:numPr>
      </w:pPr>
      <w:r>
        <w:t xml:space="preserve">Regular maintenance through routine checks to prevent future issues and to be following the actual safety regulations. </w:t>
      </w:r>
    </w:p>
    <w:p w14:paraId="0DEFB683" w14:textId="2072B8F0" w:rsidR="00AF09F3" w:rsidRDefault="00AF09F3" w:rsidP="00AF09F3">
      <w:pPr>
        <w:pStyle w:val="ListParagraph"/>
        <w:numPr>
          <w:ilvl w:val="0"/>
          <w:numId w:val="29"/>
        </w:numPr>
      </w:pPr>
      <w:r>
        <w:t xml:space="preserve">Upgrade the old system to modern efficient electrical system to fix the outdated wiring and all electrical issues. </w:t>
      </w:r>
    </w:p>
    <w:p w14:paraId="2C58DEA2" w14:textId="757035E9" w:rsidR="00AF09F3" w:rsidRDefault="00AF09F3" w:rsidP="00AF09F3">
      <w:pPr>
        <w:pStyle w:val="ListParagraph"/>
        <w:numPr>
          <w:ilvl w:val="0"/>
          <w:numId w:val="29"/>
        </w:numPr>
      </w:pPr>
      <w:r>
        <w:t xml:space="preserve">Hire a private and experienced electrical team to be in charge of the hotel. </w:t>
      </w:r>
    </w:p>
    <w:p w14:paraId="2CB7962C" w14:textId="36A9AB47" w:rsidR="00AF09F3" w:rsidRDefault="00AF09F3" w:rsidP="00AF09F3">
      <w:pPr>
        <w:pStyle w:val="ListParagraph"/>
        <w:numPr>
          <w:ilvl w:val="0"/>
          <w:numId w:val="29"/>
        </w:numPr>
      </w:pPr>
      <w:r>
        <w:lastRenderedPageBreak/>
        <w:t xml:space="preserve">Upgrade the room, spa, restaurant and bar appliances, the air conditioning and heating devices with the contemporary energy saving devices for reducing costs and more sustainable processes. </w:t>
      </w:r>
    </w:p>
    <w:p w14:paraId="05482D04" w14:textId="77777777" w:rsidR="004562D4" w:rsidRDefault="004562D4" w:rsidP="004562D4">
      <w:pPr>
        <w:pStyle w:val="ListParagraph"/>
      </w:pPr>
    </w:p>
    <w:p w14:paraId="6C4AF4F2" w14:textId="5792ED6A" w:rsidR="004562D4" w:rsidRDefault="004562D4" w:rsidP="00767E64">
      <w:pPr>
        <w:pStyle w:val="Heading4"/>
      </w:pPr>
      <w:bookmarkStart w:id="33" w:name="_Toc200968981"/>
      <w:r>
        <w:t>Long Waiting Times at Front Desk</w:t>
      </w:r>
      <w:bookmarkEnd w:id="33"/>
    </w:p>
    <w:p w14:paraId="476881C3" w14:textId="66AEFE8E" w:rsidR="004562D4" w:rsidRDefault="00F7479B" w:rsidP="00F7479B">
      <w:pPr>
        <w:pStyle w:val="ListParagraph"/>
        <w:numPr>
          <w:ilvl w:val="0"/>
          <w:numId w:val="30"/>
        </w:numPr>
      </w:pPr>
      <w:r>
        <w:t xml:space="preserve">Invest in the latest technology and training for the employees that are using it. </w:t>
      </w:r>
    </w:p>
    <w:p w14:paraId="5FE931FE" w14:textId="54BF998D" w:rsidR="00F7479B" w:rsidRDefault="00F7479B" w:rsidP="00F7479B">
      <w:pPr>
        <w:pStyle w:val="ListParagraph"/>
        <w:numPr>
          <w:ilvl w:val="0"/>
          <w:numId w:val="30"/>
        </w:numPr>
      </w:pPr>
      <w:r>
        <w:t>Create a pre-arrival registration to allow the guests to complete forms before arrival to speed up the processes (Business World (India), 2020).</w:t>
      </w:r>
    </w:p>
    <w:p w14:paraId="26780E36" w14:textId="1B31228B" w:rsidR="00F7479B" w:rsidRDefault="00F7479B" w:rsidP="00F7479B">
      <w:pPr>
        <w:pStyle w:val="ListParagraph"/>
        <w:numPr>
          <w:ilvl w:val="0"/>
          <w:numId w:val="30"/>
        </w:numPr>
      </w:pPr>
      <w:r>
        <w:t xml:space="preserve">Implement express digital check-in and check-out options and self-service kiosks (Jarrett, 2020). </w:t>
      </w:r>
    </w:p>
    <w:p w14:paraId="6D37A937" w14:textId="1897B33A" w:rsidR="00F7479B" w:rsidRDefault="00F7479B" w:rsidP="00F7479B">
      <w:pPr>
        <w:pStyle w:val="ListParagraph"/>
        <w:numPr>
          <w:ilvl w:val="0"/>
          <w:numId w:val="30"/>
        </w:numPr>
      </w:pPr>
      <w:r>
        <w:t xml:space="preserve">Staffing adjustments by increasing the front desk during peak hours to reduce wait time. </w:t>
      </w:r>
    </w:p>
    <w:p w14:paraId="7B1E3EBA" w14:textId="67032799" w:rsidR="00F7479B" w:rsidRDefault="00F7479B" w:rsidP="00F7479B">
      <w:pPr>
        <w:pStyle w:val="ListParagraph"/>
        <w:numPr>
          <w:ilvl w:val="0"/>
          <w:numId w:val="30"/>
        </w:numPr>
      </w:pPr>
      <w:r>
        <w:t xml:space="preserve">Finding talents and hiring desk people, in the right places with the right skills. </w:t>
      </w:r>
    </w:p>
    <w:p w14:paraId="15A8A260" w14:textId="56868FD2" w:rsidR="00F7479B" w:rsidRDefault="00F7479B" w:rsidP="00F7479B">
      <w:pPr>
        <w:pStyle w:val="ListParagraph"/>
        <w:numPr>
          <w:ilvl w:val="0"/>
          <w:numId w:val="30"/>
        </w:numPr>
      </w:pPr>
      <w:r>
        <w:t xml:space="preserve">Retraining the front desk employees to use more effective ways to manage operations. </w:t>
      </w:r>
    </w:p>
    <w:p w14:paraId="0676F5D4" w14:textId="097F9E31" w:rsidR="00F7479B" w:rsidRDefault="00F7479B" w:rsidP="00F7479B">
      <w:pPr>
        <w:pStyle w:val="ListParagraph"/>
        <w:numPr>
          <w:ilvl w:val="0"/>
          <w:numId w:val="30"/>
        </w:numPr>
      </w:pPr>
      <w:r>
        <w:t xml:space="preserve">Offering rewards for people from other departments who are trained in reception operations to help on busy times to reduce the queues and keep the guests engaged while waiting. </w:t>
      </w:r>
    </w:p>
    <w:p w14:paraId="7805F78B" w14:textId="3F15CC1F" w:rsidR="00F7479B" w:rsidRDefault="00F7479B" w:rsidP="00F7479B">
      <w:pPr>
        <w:pStyle w:val="ListParagraph"/>
        <w:numPr>
          <w:ilvl w:val="0"/>
          <w:numId w:val="30"/>
        </w:numPr>
      </w:pPr>
      <w:r>
        <w:t>Use ticketing system or mobile alerts to notify guests</w:t>
      </w:r>
      <w:r w:rsidR="00446BA4">
        <w:t xml:space="preserve"> when</w:t>
      </w:r>
      <w:r>
        <w:t xml:space="preserve"> their turn </w:t>
      </w:r>
      <w:r w:rsidR="00446BA4">
        <w:t xml:space="preserve">is approaching and offer them a complementary beverage in a designated area to make their wait more pleasant. </w:t>
      </w:r>
    </w:p>
    <w:p w14:paraId="5E9A139F" w14:textId="20A6440D" w:rsidR="00446BA4" w:rsidRDefault="00446BA4" w:rsidP="00F7479B">
      <w:pPr>
        <w:pStyle w:val="ListParagraph"/>
        <w:numPr>
          <w:ilvl w:val="0"/>
          <w:numId w:val="30"/>
        </w:numPr>
      </w:pPr>
      <w:r>
        <w:t>Use advanced property management software to streamline operations and reduce delays</w:t>
      </w:r>
      <w:r w:rsidR="00A642A2">
        <w:t xml:space="preserve"> (</w:t>
      </w:r>
      <w:r w:rsidR="00A642A2" w:rsidRPr="00A642A2">
        <w:t>Moyeenudin et al</w:t>
      </w:r>
      <w:r w:rsidR="00A642A2">
        <w:t xml:space="preserve">, </w:t>
      </w:r>
      <w:r w:rsidR="00A642A2" w:rsidRPr="00A642A2">
        <w:t>2021)</w:t>
      </w:r>
      <w:r>
        <w:t xml:space="preserve">. </w:t>
      </w:r>
    </w:p>
    <w:p w14:paraId="4BDA7B52" w14:textId="1C9FF621" w:rsidR="00446BA4" w:rsidRDefault="00446BA4" w:rsidP="00F7479B">
      <w:pPr>
        <w:pStyle w:val="ListParagraph"/>
        <w:numPr>
          <w:ilvl w:val="0"/>
          <w:numId w:val="30"/>
        </w:numPr>
      </w:pPr>
      <w:r>
        <w:t>Create loyalty programs to provide dedicated check-ins lines for members ensuring this way a faster service and less customers physically being in the hotel lobby</w:t>
      </w:r>
      <w:r w:rsidR="00A642A2">
        <w:t xml:space="preserve"> (Hua et al, 2019)</w:t>
      </w:r>
      <w:r>
        <w:t>.</w:t>
      </w:r>
    </w:p>
    <w:p w14:paraId="2AC878C5" w14:textId="4E18982F" w:rsidR="00446BA4" w:rsidRDefault="00446BA4" w:rsidP="00F7479B">
      <w:pPr>
        <w:pStyle w:val="ListParagraph"/>
        <w:numPr>
          <w:ilvl w:val="0"/>
          <w:numId w:val="30"/>
        </w:numPr>
      </w:pPr>
      <w:r>
        <w:t>Use AI-powered chatbot to manage routine inquires to reduce front desk workload</w:t>
      </w:r>
      <w:r w:rsidR="00A642A2">
        <w:t xml:space="preserve"> (</w:t>
      </w:r>
      <w:r w:rsidR="00A642A2" w:rsidRPr="00A642A2">
        <w:t>Pillai</w:t>
      </w:r>
      <w:r w:rsidR="00A642A2">
        <w:t xml:space="preserve"> &amp;</w:t>
      </w:r>
      <w:r w:rsidR="00A642A2" w:rsidRPr="00A642A2">
        <w:t xml:space="preserve"> Sivathanu,</w:t>
      </w:r>
      <w:r w:rsidR="00A642A2">
        <w:t xml:space="preserve"> </w:t>
      </w:r>
      <w:r w:rsidR="00A642A2" w:rsidRPr="00A642A2">
        <w:t>2020)</w:t>
      </w:r>
      <w:r>
        <w:t xml:space="preserve">. </w:t>
      </w:r>
    </w:p>
    <w:p w14:paraId="5B329C37" w14:textId="77777777" w:rsidR="00A642A2" w:rsidRDefault="00A642A2" w:rsidP="00A642A2">
      <w:pPr>
        <w:pStyle w:val="ListParagraph"/>
      </w:pPr>
    </w:p>
    <w:p w14:paraId="71168AB7" w14:textId="537D72C8" w:rsidR="00A642A2" w:rsidRDefault="00A642A2" w:rsidP="00767E64">
      <w:pPr>
        <w:pStyle w:val="Heading4"/>
      </w:pPr>
      <w:bookmarkStart w:id="34" w:name="_Toc200968982"/>
      <w:r>
        <w:t>Unhappy, Overwhelmed, Overworked and Disengaged Employees</w:t>
      </w:r>
      <w:bookmarkEnd w:id="34"/>
    </w:p>
    <w:p w14:paraId="5533E2A7" w14:textId="5791F1D0" w:rsidR="00767E64" w:rsidRDefault="00C5173C" w:rsidP="00767E64">
      <w:pPr>
        <w:pStyle w:val="ListParagraph"/>
        <w:numPr>
          <w:ilvl w:val="0"/>
          <w:numId w:val="31"/>
        </w:numPr>
      </w:pPr>
      <w:r>
        <w:t>G</w:t>
      </w:r>
      <w:r w:rsidR="00767E64">
        <w:t>et additional support from third-party company to help in talent acquisition and retention strategies</w:t>
      </w:r>
      <w:r w:rsidR="004E6BF6">
        <w:t xml:space="preserve"> (</w:t>
      </w:r>
      <w:r w:rsidR="004E6BF6" w:rsidRPr="004E6BF6">
        <w:t>Sarode</w:t>
      </w:r>
      <w:r w:rsidR="004E6BF6">
        <w:t xml:space="preserve"> &amp;</w:t>
      </w:r>
      <w:r w:rsidR="004E6BF6" w:rsidRPr="004E6BF6">
        <w:t xml:space="preserve"> Deore, </w:t>
      </w:r>
      <w:r w:rsidR="004E6BF6">
        <w:t>2017</w:t>
      </w:r>
      <w:r w:rsidR="004E6BF6" w:rsidRPr="004E6BF6">
        <w:t>)</w:t>
      </w:r>
      <w:r w:rsidR="00767E64">
        <w:t xml:space="preserve">. </w:t>
      </w:r>
    </w:p>
    <w:p w14:paraId="1976EAF7" w14:textId="5AB66335" w:rsidR="00767E64" w:rsidRDefault="00767E64" w:rsidP="00767E64">
      <w:pPr>
        <w:pStyle w:val="ListParagraph"/>
        <w:numPr>
          <w:ilvl w:val="0"/>
          <w:numId w:val="31"/>
        </w:numPr>
      </w:pPr>
      <w:r>
        <w:lastRenderedPageBreak/>
        <w:t xml:space="preserve">Provide ingoing training for its employees making available the right resources to improve their skills in order to meet the elevated standards </w:t>
      </w:r>
      <w:r w:rsidR="00C5173C">
        <w:t>o</w:t>
      </w:r>
      <w:r>
        <w:t xml:space="preserve">f services </w:t>
      </w:r>
      <w:r w:rsidR="00C5173C">
        <w:t>that the actual customers expect</w:t>
      </w:r>
      <w:r w:rsidR="004E6BF6">
        <w:t xml:space="preserve"> (Riles, 2017)</w:t>
      </w:r>
      <w:r w:rsidR="00C5173C">
        <w:t xml:space="preserve">. </w:t>
      </w:r>
    </w:p>
    <w:p w14:paraId="38340A4D" w14:textId="1995FDB3" w:rsidR="00C5173C" w:rsidRDefault="00C5173C" w:rsidP="00767E64">
      <w:pPr>
        <w:pStyle w:val="ListParagraph"/>
        <w:numPr>
          <w:ilvl w:val="0"/>
          <w:numId w:val="31"/>
        </w:numPr>
      </w:pPr>
      <w:r>
        <w:t>Reevaluate staffing levels and redistribute tasks, implement scheduling practices, and use automated workforce management tools to optimise shifts and reduce excessive workload to prevent burnout</w:t>
      </w:r>
      <w:r w:rsidR="004E6BF6">
        <w:t xml:space="preserve"> (Ingram et al, 2023).</w:t>
      </w:r>
      <w:r>
        <w:t xml:space="preserve"> </w:t>
      </w:r>
    </w:p>
    <w:p w14:paraId="1894888D" w14:textId="45ED6518" w:rsidR="00C5173C" w:rsidRDefault="00C5173C" w:rsidP="00767E64">
      <w:pPr>
        <w:pStyle w:val="ListParagraph"/>
        <w:numPr>
          <w:ilvl w:val="0"/>
          <w:numId w:val="31"/>
        </w:numPr>
      </w:pPr>
      <w:r>
        <w:t>Offer stress management programs and mental health resources and ensure a flexible scheduling to encourage a perfect work-life balance</w:t>
      </w:r>
      <w:r w:rsidR="0028013A">
        <w:t xml:space="preserve"> (Varga et al, 2021)</w:t>
      </w:r>
      <w:r>
        <w:t xml:space="preserve">. </w:t>
      </w:r>
    </w:p>
    <w:p w14:paraId="0BC1CE63" w14:textId="086D1398" w:rsidR="00C5173C" w:rsidRDefault="00C5173C" w:rsidP="00767E64">
      <w:pPr>
        <w:pStyle w:val="ListParagraph"/>
        <w:numPr>
          <w:ilvl w:val="0"/>
          <w:numId w:val="31"/>
        </w:numPr>
      </w:pPr>
      <w:r>
        <w:t>Foster an open communication between management and employees and between employee’s departments, encourage them to voice their concerns and always provide feedback in regular sessions on workplace operations to address the issues before they escalate</w:t>
      </w:r>
      <w:r w:rsidR="0028013A">
        <w:t xml:space="preserve"> (</w:t>
      </w:r>
      <w:r w:rsidR="0028013A" w:rsidRPr="0028013A">
        <w:t>Fostering Open Communication in the Workplace</w:t>
      </w:r>
      <w:r w:rsidR="0028013A">
        <w:t xml:space="preserve">, </w:t>
      </w:r>
      <w:r w:rsidR="0028013A" w:rsidRPr="0028013A">
        <w:t>2022)</w:t>
      </w:r>
      <w:r w:rsidR="0028013A">
        <w:t>.</w:t>
      </w:r>
    </w:p>
    <w:p w14:paraId="1EC49453" w14:textId="77777777" w:rsidR="00C5173C" w:rsidRDefault="00C5173C" w:rsidP="00767E64">
      <w:pPr>
        <w:pStyle w:val="ListParagraph"/>
        <w:numPr>
          <w:ilvl w:val="0"/>
          <w:numId w:val="31"/>
        </w:numPr>
      </w:pPr>
      <w:r>
        <w:t>Provide career development opportunities to keep the staff motivated.</w:t>
      </w:r>
    </w:p>
    <w:p w14:paraId="03966B2A" w14:textId="1F1BD80B" w:rsidR="00C5173C" w:rsidRDefault="00C5173C" w:rsidP="00767E64">
      <w:pPr>
        <w:pStyle w:val="ListParagraph"/>
        <w:numPr>
          <w:ilvl w:val="0"/>
          <w:numId w:val="31"/>
        </w:numPr>
      </w:pPr>
      <w:r>
        <w:t xml:space="preserve">Offer competitive salaries above the industry standards for the hotel area and adjust them to reflect market trends and economic inflation. </w:t>
      </w:r>
    </w:p>
    <w:p w14:paraId="4C4C77F5" w14:textId="327F3451" w:rsidR="00C5173C" w:rsidRDefault="00C5173C" w:rsidP="00767E64">
      <w:pPr>
        <w:pStyle w:val="ListParagraph"/>
        <w:numPr>
          <w:ilvl w:val="0"/>
          <w:numId w:val="31"/>
        </w:numPr>
      </w:pPr>
      <w:r>
        <w:t xml:space="preserve">Offer health insurance, retiring plans, paid holidays, discounts on hotel services and wellness programs, free meals and maybe create a relaxation room for after busy periods times. </w:t>
      </w:r>
    </w:p>
    <w:p w14:paraId="0050C9AB" w14:textId="7D5AD4E2" w:rsidR="00C5173C" w:rsidRDefault="00C5173C" w:rsidP="00767E64">
      <w:pPr>
        <w:pStyle w:val="ListParagraph"/>
        <w:numPr>
          <w:ilvl w:val="0"/>
          <w:numId w:val="31"/>
        </w:numPr>
      </w:pPr>
      <w:r>
        <w:t xml:space="preserve">Introduce performance-based bonuses or incentive for meeting targets. </w:t>
      </w:r>
    </w:p>
    <w:p w14:paraId="0B256E9C" w14:textId="77777777" w:rsidR="0028013A" w:rsidRDefault="0028013A" w:rsidP="0028013A">
      <w:pPr>
        <w:pStyle w:val="ListParagraph"/>
      </w:pPr>
    </w:p>
    <w:p w14:paraId="0DDDA173" w14:textId="78FC4750" w:rsidR="0028013A" w:rsidRDefault="0028013A" w:rsidP="0028013A">
      <w:pPr>
        <w:pStyle w:val="Heading3"/>
      </w:pPr>
      <w:bookmarkStart w:id="35" w:name="_Toc200968983"/>
      <w:r>
        <w:t>Communicate the Vision</w:t>
      </w:r>
      <w:bookmarkEnd w:id="35"/>
    </w:p>
    <w:p w14:paraId="5EDB7E29" w14:textId="4EBC687A" w:rsidR="0028013A" w:rsidRDefault="003A3EB3" w:rsidP="003A3EB3">
      <w:pPr>
        <w:pStyle w:val="Heading4"/>
      </w:pPr>
      <w:bookmarkStart w:id="36" w:name="_Toc200968984"/>
      <w:r>
        <w:t>Internal Communication Strategy</w:t>
      </w:r>
      <w:bookmarkEnd w:id="36"/>
    </w:p>
    <w:p w14:paraId="52C61A82" w14:textId="648834F0" w:rsidR="003A3EB3" w:rsidRDefault="003A3EB3" w:rsidP="003A3EB3">
      <w:pPr>
        <w:pStyle w:val="ListParagraph"/>
        <w:numPr>
          <w:ilvl w:val="0"/>
          <w:numId w:val="33"/>
        </w:numPr>
      </w:pPr>
      <w:r>
        <w:t xml:space="preserve">Staff trainings and workshops: Present to the employees the hotel strategic vision and what are the individual and team roles in achieving it. </w:t>
      </w:r>
    </w:p>
    <w:p w14:paraId="1D01248C" w14:textId="249F74BB" w:rsidR="003A3EB3" w:rsidRDefault="003A3EB3" w:rsidP="003A3EB3">
      <w:pPr>
        <w:pStyle w:val="ListParagraph"/>
        <w:numPr>
          <w:ilvl w:val="0"/>
          <w:numId w:val="33"/>
        </w:numPr>
      </w:pPr>
      <w:r>
        <w:t xml:space="preserve">Internal newsletters and bulletins: All updates on the initiatives, successes and ongoing plans can be shared this way. </w:t>
      </w:r>
    </w:p>
    <w:p w14:paraId="0A61D4C0" w14:textId="7F09FB2C" w:rsidR="003A3EB3" w:rsidRDefault="003A3EB3" w:rsidP="003A3EB3">
      <w:pPr>
        <w:pStyle w:val="ListParagraph"/>
        <w:numPr>
          <w:ilvl w:val="0"/>
          <w:numId w:val="33"/>
        </w:numPr>
      </w:pPr>
      <w:r>
        <w:t xml:space="preserve">Digital platforms: Intranet systems or internal applications another way to provide information. </w:t>
      </w:r>
    </w:p>
    <w:p w14:paraId="06E2CAB8" w14:textId="3BC4CFBD" w:rsidR="003A3EB3" w:rsidRDefault="003A3EB3" w:rsidP="003A3EB3">
      <w:pPr>
        <w:pStyle w:val="ListParagraph"/>
        <w:numPr>
          <w:ilvl w:val="0"/>
          <w:numId w:val="33"/>
        </w:numPr>
      </w:pPr>
      <w:r>
        <w:t xml:space="preserve">Leadership briefings: Organise regular meetings with the departments representative to discuss the goals and evaluate the progress. </w:t>
      </w:r>
    </w:p>
    <w:p w14:paraId="3DDA46FF" w14:textId="6B3C864A" w:rsidR="003A3EB3" w:rsidRDefault="00862A54" w:rsidP="003A3EB3">
      <w:pPr>
        <w:pStyle w:val="ListParagraph"/>
        <w:numPr>
          <w:ilvl w:val="0"/>
          <w:numId w:val="33"/>
        </w:numPr>
      </w:pPr>
      <w:r>
        <w:t xml:space="preserve">Town hall meetings: Open discussions where everyone can ask questions and provide any innovative ideas and feedback. </w:t>
      </w:r>
    </w:p>
    <w:p w14:paraId="6226694E" w14:textId="7D4C3952" w:rsidR="00862A54" w:rsidRDefault="00862A54" w:rsidP="00862A54">
      <w:pPr>
        <w:pStyle w:val="Heading4"/>
      </w:pPr>
      <w:bookmarkStart w:id="37" w:name="_Toc200968985"/>
      <w:r>
        <w:lastRenderedPageBreak/>
        <w:t>External Communication Strategy</w:t>
      </w:r>
      <w:bookmarkEnd w:id="37"/>
    </w:p>
    <w:p w14:paraId="60A7D94B" w14:textId="715A65B4" w:rsidR="00862A54" w:rsidRDefault="00274B0A" w:rsidP="00862A54">
      <w:pPr>
        <w:pStyle w:val="ListParagraph"/>
        <w:numPr>
          <w:ilvl w:val="0"/>
          <w:numId w:val="34"/>
        </w:numPr>
      </w:pPr>
      <w:r>
        <w:t xml:space="preserve">Guest engagement: Through marketing </w:t>
      </w:r>
      <w:r w:rsidR="006D151B">
        <w:t xml:space="preserve">materials, social media and direct interaction communicate </w:t>
      </w:r>
      <w:r w:rsidR="000255FE">
        <w:t xml:space="preserve">the strategic initiatives related to customer experience. </w:t>
      </w:r>
    </w:p>
    <w:p w14:paraId="7B272935" w14:textId="3361E6EA" w:rsidR="000255FE" w:rsidRDefault="00921199" w:rsidP="00862A54">
      <w:pPr>
        <w:pStyle w:val="ListParagraph"/>
        <w:numPr>
          <w:ilvl w:val="0"/>
          <w:numId w:val="34"/>
        </w:numPr>
      </w:pPr>
      <w:r>
        <w:t xml:space="preserve">Investors and </w:t>
      </w:r>
      <w:r w:rsidR="00A442FD">
        <w:t>stakeholder’s</w:t>
      </w:r>
      <w:r>
        <w:t xml:space="preserve"> reports: Provide updates regular</w:t>
      </w:r>
      <w:r w:rsidR="00913CEA">
        <w:t xml:space="preserve">ly on financial and operational strategies, </w:t>
      </w:r>
      <w:r w:rsidR="00A442FD">
        <w:t xml:space="preserve">processes, and results. </w:t>
      </w:r>
    </w:p>
    <w:p w14:paraId="440D36F5" w14:textId="1A447F49" w:rsidR="00A442FD" w:rsidRDefault="007D4213" w:rsidP="00862A54">
      <w:pPr>
        <w:pStyle w:val="ListParagraph"/>
        <w:numPr>
          <w:ilvl w:val="0"/>
          <w:numId w:val="34"/>
        </w:numPr>
      </w:pPr>
      <w:r>
        <w:t xml:space="preserve">Partnership and collaboration: engage with industry partners </w:t>
      </w:r>
      <w:r w:rsidR="0058546B">
        <w:t xml:space="preserve">to align strategic goals </w:t>
      </w:r>
      <w:r w:rsidR="009C57B9">
        <w:t xml:space="preserve">and enhance the hotel opportunities. </w:t>
      </w:r>
    </w:p>
    <w:p w14:paraId="6D2F200B" w14:textId="748A12E1" w:rsidR="00D77511" w:rsidRDefault="009C57B9" w:rsidP="00862A54">
      <w:pPr>
        <w:pStyle w:val="ListParagraph"/>
        <w:numPr>
          <w:ilvl w:val="0"/>
          <w:numId w:val="34"/>
        </w:numPr>
      </w:pPr>
      <w:r>
        <w:t xml:space="preserve">Public relationships </w:t>
      </w:r>
      <w:r w:rsidR="00CF1B8C">
        <w:t xml:space="preserve">and media outreach: use press release and media interviews to </w:t>
      </w:r>
      <w:r w:rsidR="00460274">
        <w:t xml:space="preserve">share the development to public and ask for feedback to find </w:t>
      </w:r>
      <w:r w:rsidR="00D77511">
        <w:t>innovative ideas</w:t>
      </w:r>
      <w:r w:rsidR="00460274">
        <w:t xml:space="preserve"> and revise the ongoing process. </w:t>
      </w:r>
    </w:p>
    <w:p w14:paraId="63F7DE17" w14:textId="77777777" w:rsidR="002F475A" w:rsidRDefault="002F475A" w:rsidP="002F475A">
      <w:pPr>
        <w:pStyle w:val="ListParagraph"/>
      </w:pPr>
    </w:p>
    <w:p w14:paraId="79E238CC" w14:textId="7CF4796E" w:rsidR="002F475A" w:rsidRDefault="002F475A" w:rsidP="002F475A">
      <w:pPr>
        <w:pStyle w:val="Heading3"/>
      </w:pPr>
      <w:bookmarkStart w:id="38" w:name="_Toc200968986"/>
      <w:r>
        <w:t xml:space="preserve">Empower Employees </w:t>
      </w:r>
      <w:r w:rsidR="003B5ED9">
        <w:t>by</w:t>
      </w:r>
      <w:r>
        <w:t xml:space="preserve"> Removing </w:t>
      </w:r>
      <w:r w:rsidR="003B5ED9">
        <w:t>Barriers</w:t>
      </w:r>
      <w:bookmarkEnd w:id="38"/>
    </w:p>
    <w:p w14:paraId="02108D81" w14:textId="4CD3AE7D" w:rsidR="00240627" w:rsidRDefault="00B45E65" w:rsidP="00B45E65">
      <w:pPr>
        <w:pStyle w:val="ListParagraph"/>
        <w:numPr>
          <w:ilvl w:val="0"/>
          <w:numId w:val="35"/>
        </w:numPr>
      </w:pPr>
      <w:r>
        <w:t xml:space="preserve">Resistance from employees because the people often fear </w:t>
      </w:r>
      <w:r w:rsidR="00A62866">
        <w:t xml:space="preserve">the unknown or worry about their job security after the implementation will be done. </w:t>
      </w:r>
      <w:r w:rsidR="00B71D40">
        <w:t>By involving them from the early stage of strategic planning and implementation</w:t>
      </w:r>
      <w:r w:rsidR="00823B76">
        <w:t xml:space="preserve">, making them taking part in discussions and decision-making </w:t>
      </w:r>
      <w:r w:rsidR="00145539">
        <w:t xml:space="preserve">will reduce resistance </w:t>
      </w:r>
      <w:r w:rsidR="00471773">
        <w:t xml:space="preserve">and make them feel more comfortable </w:t>
      </w:r>
      <w:r w:rsidR="00DD46F7">
        <w:t>with the changes and future results</w:t>
      </w:r>
      <w:r w:rsidR="00917381">
        <w:t xml:space="preserve"> (Liu et al, 2020)</w:t>
      </w:r>
      <w:r w:rsidR="00DD46F7">
        <w:t xml:space="preserve">. </w:t>
      </w:r>
    </w:p>
    <w:p w14:paraId="31D70819" w14:textId="2B4BDA66" w:rsidR="00DD46F7" w:rsidRDefault="00DD46F7" w:rsidP="00B45E65">
      <w:pPr>
        <w:pStyle w:val="ListParagraph"/>
        <w:numPr>
          <w:ilvl w:val="0"/>
          <w:numId w:val="35"/>
        </w:numPr>
      </w:pPr>
      <w:r>
        <w:t>Lack of clear vision:</w:t>
      </w:r>
      <w:r w:rsidR="004657CC">
        <w:t xml:space="preserve"> I</w:t>
      </w:r>
      <w:r w:rsidR="00D85E3E">
        <w:t xml:space="preserve">f the purpose and benefits of the change are unclear employees may struggle </w:t>
      </w:r>
      <w:r w:rsidR="00A1640D">
        <w:t xml:space="preserve">to support it. By </w:t>
      </w:r>
      <w:r w:rsidR="00AF516F">
        <w:t xml:space="preserve">explaining them why </w:t>
      </w:r>
      <w:r w:rsidR="0029557F">
        <w:t xml:space="preserve">the change is necessary, </w:t>
      </w:r>
      <w:r w:rsidR="002908AC">
        <w:t>how the</w:t>
      </w:r>
      <w:r w:rsidR="0029557F">
        <w:t xml:space="preserve"> processes will be </w:t>
      </w:r>
      <w:r w:rsidR="00971E9A">
        <w:t>performed</w:t>
      </w:r>
      <w:r w:rsidR="002908AC">
        <w:t>,</w:t>
      </w:r>
      <w:r w:rsidR="00971E9A">
        <w:t xml:space="preserve"> how it benefits everyone and </w:t>
      </w:r>
      <w:r w:rsidR="004657CC">
        <w:t>provide clear examples of similar cases have successfully embrace the change</w:t>
      </w:r>
      <w:r w:rsidR="002908AC">
        <w:t xml:space="preserve"> </w:t>
      </w:r>
      <w:r w:rsidR="00405052">
        <w:t xml:space="preserve">their viewpoints will definitely </w:t>
      </w:r>
      <w:r w:rsidR="00746FD0">
        <w:t xml:space="preserve">modify. </w:t>
      </w:r>
    </w:p>
    <w:p w14:paraId="41563C04" w14:textId="654DA838" w:rsidR="00746FD0" w:rsidRDefault="00746FD0" w:rsidP="00B45E65">
      <w:pPr>
        <w:pStyle w:val="ListParagraph"/>
        <w:numPr>
          <w:ilvl w:val="0"/>
          <w:numId w:val="35"/>
        </w:numPr>
      </w:pPr>
      <w:r>
        <w:t>Poor communication</w:t>
      </w:r>
      <w:r w:rsidR="004F6706">
        <w:t xml:space="preserve">, miscommunication, or lack of transparency can lead to confusion and distrust. </w:t>
      </w:r>
      <w:r w:rsidR="002207D7">
        <w:t xml:space="preserve">Being </w:t>
      </w:r>
      <w:r w:rsidR="00597570">
        <w:t xml:space="preserve">opened and </w:t>
      </w:r>
      <w:r w:rsidR="003803D6">
        <w:t xml:space="preserve">explain the benefits but also the risks that involves this change </w:t>
      </w:r>
      <w:r w:rsidR="00DF6797">
        <w:t>plan and</w:t>
      </w:r>
      <w:r w:rsidR="003C464B">
        <w:t xml:space="preserve"> </w:t>
      </w:r>
      <w:r w:rsidR="00FF170A">
        <w:t xml:space="preserve">give </w:t>
      </w:r>
      <w:r w:rsidR="0071367F">
        <w:t xml:space="preserve">clear </w:t>
      </w:r>
      <w:r w:rsidR="00FF170A">
        <w:t xml:space="preserve">information necessary to build trusts </w:t>
      </w:r>
      <w:r w:rsidR="0071367F">
        <w:t>can overcome and avoid all this issues</w:t>
      </w:r>
      <w:r w:rsidR="001C514E">
        <w:t xml:space="preserve"> (</w:t>
      </w:r>
      <w:r w:rsidR="001C514E" w:rsidRPr="001C514E">
        <w:t>Al-Abdallah</w:t>
      </w:r>
      <w:r w:rsidR="001C514E">
        <w:t xml:space="preserve"> </w:t>
      </w:r>
      <w:r w:rsidR="001C514E" w:rsidRPr="001C514E">
        <w:t>et al</w:t>
      </w:r>
      <w:r w:rsidR="001C514E">
        <w:t xml:space="preserve">, </w:t>
      </w:r>
      <w:r w:rsidR="001C514E" w:rsidRPr="001C514E">
        <w:t>2023)</w:t>
      </w:r>
      <w:r w:rsidR="0071367F">
        <w:t xml:space="preserve">. </w:t>
      </w:r>
    </w:p>
    <w:p w14:paraId="271C6F0B" w14:textId="45E436C1" w:rsidR="0071367F" w:rsidRDefault="0071367F" w:rsidP="00B45E65">
      <w:pPr>
        <w:pStyle w:val="ListParagraph"/>
        <w:numPr>
          <w:ilvl w:val="0"/>
          <w:numId w:val="35"/>
        </w:numPr>
      </w:pPr>
      <w:r>
        <w:t xml:space="preserve">Inadequate </w:t>
      </w:r>
      <w:r w:rsidR="00DF6797">
        <w:t xml:space="preserve">leadership support or without strong leadership backing </w:t>
      </w:r>
      <w:r w:rsidR="00031FC1">
        <w:t xml:space="preserve">change efforts may lose </w:t>
      </w:r>
      <w:r w:rsidR="00A05C5F">
        <w:t xml:space="preserve">momentum. </w:t>
      </w:r>
      <w:r w:rsidR="00F23EAF">
        <w:t>Management team needs to have a</w:t>
      </w:r>
      <w:r w:rsidR="006328AD">
        <w:t xml:space="preserve"> continuous interaction with their staff </w:t>
      </w:r>
      <w:r w:rsidR="00DC1D31">
        <w:t xml:space="preserve">and actively support and model the processes. </w:t>
      </w:r>
    </w:p>
    <w:p w14:paraId="54D60039" w14:textId="5C95231F" w:rsidR="00DC1D31" w:rsidRDefault="00DC1D31" w:rsidP="00B45E65">
      <w:pPr>
        <w:pStyle w:val="ListParagraph"/>
        <w:numPr>
          <w:ilvl w:val="0"/>
          <w:numId w:val="35"/>
        </w:numPr>
      </w:pPr>
      <w:r>
        <w:t>Limited resour</w:t>
      </w:r>
      <w:r w:rsidR="00CB112C">
        <w:t>ces: Budg</w:t>
      </w:r>
      <w:r w:rsidR="003F5014">
        <w:t>e</w:t>
      </w:r>
      <w:r w:rsidR="00CB112C">
        <w:t>t constraints, insufficient training or lack of technology</w:t>
      </w:r>
      <w:r w:rsidR="003F5014">
        <w:t xml:space="preserve"> can </w:t>
      </w:r>
      <w:r w:rsidR="005D50A1">
        <w:t xml:space="preserve">slow down or even stop the progress. Finding investors, equipping </w:t>
      </w:r>
      <w:r w:rsidR="000361FD">
        <w:t xml:space="preserve">the </w:t>
      </w:r>
      <w:r w:rsidR="000361FD">
        <w:lastRenderedPageBreak/>
        <w:t xml:space="preserve">employees with the skills and tools necessary to adapt it </w:t>
      </w:r>
      <w:r w:rsidR="00944722">
        <w:t xml:space="preserve">makes the </w:t>
      </w:r>
      <w:r w:rsidR="006F6944">
        <w:t xml:space="preserve">transformation </w:t>
      </w:r>
      <w:r w:rsidR="00503449">
        <w:t xml:space="preserve">possible. </w:t>
      </w:r>
    </w:p>
    <w:p w14:paraId="0746DAFF" w14:textId="4A9E2D26" w:rsidR="00503449" w:rsidRDefault="00503449" w:rsidP="00B45E65">
      <w:pPr>
        <w:pStyle w:val="ListParagraph"/>
        <w:numPr>
          <w:ilvl w:val="0"/>
          <w:numId w:val="35"/>
        </w:numPr>
      </w:pPr>
      <w:r>
        <w:t xml:space="preserve">A rigid or </w:t>
      </w:r>
      <w:r w:rsidR="00BE65EE">
        <w:t>deeply rooted</w:t>
      </w:r>
      <w:r w:rsidR="00FF7BE4">
        <w:t xml:space="preserve"> culture may resist to the new ways of working. </w:t>
      </w:r>
      <w:r w:rsidR="00BE65EE">
        <w:t xml:space="preserve">By encouraging openness, </w:t>
      </w:r>
      <w:r w:rsidR="003E50BD">
        <w:t xml:space="preserve">collaboration, and adaptability, </w:t>
      </w:r>
      <w:r w:rsidR="009566F9">
        <w:t xml:space="preserve">and embracing diversity and inclusion, </w:t>
      </w:r>
      <w:r w:rsidR="00DF268B">
        <w:t xml:space="preserve">can </w:t>
      </w:r>
      <w:r w:rsidR="00E84592">
        <w:t xml:space="preserve">stimulate a supportive culture. </w:t>
      </w:r>
    </w:p>
    <w:p w14:paraId="1F0D7C62" w14:textId="2F16C97B" w:rsidR="00E84592" w:rsidRDefault="00E84592" w:rsidP="00B45E65">
      <w:pPr>
        <w:pStyle w:val="ListParagraph"/>
        <w:numPr>
          <w:ilvl w:val="0"/>
          <w:numId w:val="35"/>
        </w:numPr>
      </w:pPr>
      <w:r>
        <w:t xml:space="preserve">Change Fatigue: too many changes applied in </w:t>
      </w:r>
      <w:r w:rsidR="00105B8E">
        <w:t>a brief period</w:t>
      </w:r>
      <w:r>
        <w:t xml:space="preserve"> of time can overwhelmed </w:t>
      </w:r>
      <w:r w:rsidR="00171EBF">
        <w:t>employees and reduce engagement. By using structured framework</w:t>
      </w:r>
      <w:r w:rsidR="009D171C">
        <w:t xml:space="preserve">s like Kotter’s 8-Step </w:t>
      </w:r>
      <w:r w:rsidR="00105B8E">
        <w:t>M</w:t>
      </w:r>
      <w:r w:rsidR="009D171C">
        <w:t>odel</w:t>
      </w:r>
      <w:r w:rsidR="00123D63">
        <w:t xml:space="preserve"> </w:t>
      </w:r>
      <w:r w:rsidR="00123D63" w:rsidRPr="00123D63">
        <w:t>(Engmann et al, 2024)</w:t>
      </w:r>
      <w:r w:rsidR="009D171C">
        <w:t xml:space="preserve"> </w:t>
      </w:r>
      <w:r w:rsidR="00A302A5">
        <w:t xml:space="preserve">to </w:t>
      </w:r>
      <w:r w:rsidR="009D171C">
        <w:t xml:space="preserve">guide </w:t>
      </w:r>
      <w:r w:rsidR="00105B8E">
        <w:t xml:space="preserve">the </w:t>
      </w:r>
      <w:r w:rsidR="00A302A5">
        <w:t xml:space="preserve">process the </w:t>
      </w:r>
      <w:r w:rsidR="00105B8E">
        <w:t xml:space="preserve">change can be managed strategically. </w:t>
      </w:r>
    </w:p>
    <w:p w14:paraId="24C21B1F" w14:textId="77777777" w:rsidR="002856C1" w:rsidRDefault="002856C1" w:rsidP="002856C1">
      <w:pPr>
        <w:pStyle w:val="ListParagraph"/>
      </w:pPr>
    </w:p>
    <w:p w14:paraId="5623A991" w14:textId="2029B4CB" w:rsidR="002856C1" w:rsidRPr="00240627" w:rsidRDefault="000D0E5D" w:rsidP="00A66CD3">
      <w:pPr>
        <w:pStyle w:val="Heading3"/>
      </w:pPr>
      <w:bookmarkStart w:id="39" w:name="_Toc200968987"/>
      <w:r>
        <w:t>Generate Short-Term Wins</w:t>
      </w:r>
      <w:bookmarkEnd w:id="39"/>
    </w:p>
    <w:p w14:paraId="6927A0EA" w14:textId="6737DCA6" w:rsidR="00094D63" w:rsidRDefault="00820218" w:rsidP="00820218">
      <w:pPr>
        <w:pStyle w:val="ListParagraph"/>
        <w:numPr>
          <w:ilvl w:val="0"/>
          <w:numId w:val="36"/>
        </w:numPr>
      </w:pPr>
      <w:r>
        <w:t>Upgrading room amenities</w:t>
      </w:r>
      <w:r w:rsidR="003E0770">
        <w:t xml:space="preserve"> by adding small touches like better toiletries or improved bedding.</w:t>
      </w:r>
    </w:p>
    <w:p w14:paraId="0096097E" w14:textId="5F50FA2E" w:rsidR="003E0770" w:rsidRDefault="00195AD1" w:rsidP="00820218">
      <w:pPr>
        <w:pStyle w:val="ListParagraph"/>
        <w:numPr>
          <w:ilvl w:val="0"/>
          <w:numId w:val="36"/>
        </w:numPr>
      </w:pPr>
      <w:r>
        <w:t xml:space="preserve">Training staff to improve guest interactions and response times. </w:t>
      </w:r>
    </w:p>
    <w:p w14:paraId="098D8A83" w14:textId="1B357B09" w:rsidR="00195AD1" w:rsidRDefault="00195AD1" w:rsidP="00820218">
      <w:pPr>
        <w:pStyle w:val="ListParagraph"/>
        <w:numPr>
          <w:ilvl w:val="0"/>
          <w:numId w:val="36"/>
        </w:numPr>
      </w:pPr>
      <w:r>
        <w:t xml:space="preserve">Faster check-in </w:t>
      </w:r>
      <w:r w:rsidR="00C116FB">
        <w:t>processes</w:t>
      </w:r>
      <w:r>
        <w:t xml:space="preserve"> </w:t>
      </w:r>
      <w:r w:rsidR="00C116FB">
        <w:t xml:space="preserve">by implementing digital check-in or streamlining front desk operations. </w:t>
      </w:r>
    </w:p>
    <w:p w14:paraId="24DDC8C8" w14:textId="56E447DB" w:rsidR="00C116FB" w:rsidRDefault="00346ADC" w:rsidP="00820218">
      <w:pPr>
        <w:pStyle w:val="ListParagraph"/>
        <w:numPr>
          <w:ilvl w:val="0"/>
          <w:numId w:val="36"/>
        </w:numPr>
      </w:pPr>
      <w:r>
        <w:t>Reducing energy costs by implementing LED lighting or smart thermostats.</w:t>
      </w:r>
    </w:p>
    <w:p w14:paraId="7EE3DFE4" w14:textId="65D6D8B0" w:rsidR="00346ADC" w:rsidRDefault="00591A01" w:rsidP="00820218">
      <w:pPr>
        <w:pStyle w:val="ListParagraph"/>
        <w:numPr>
          <w:ilvl w:val="0"/>
          <w:numId w:val="36"/>
        </w:numPr>
      </w:pPr>
      <w:r>
        <w:t>Adjusting schedules to improve room turnout times to optimise the housekeeping</w:t>
      </w:r>
      <w:r w:rsidR="002D7C4F">
        <w:t xml:space="preserve">. </w:t>
      </w:r>
    </w:p>
    <w:p w14:paraId="077DA028" w14:textId="2F7696F5" w:rsidR="002D7C4F" w:rsidRDefault="002D7C4F" w:rsidP="00820218">
      <w:pPr>
        <w:pStyle w:val="ListParagraph"/>
        <w:numPr>
          <w:ilvl w:val="0"/>
          <w:numId w:val="36"/>
        </w:numPr>
      </w:pPr>
      <w:r>
        <w:t xml:space="preserve">Encourage guests to leave positive reviews </w:t>
      </w:r>
      <w:r w:rsidR="007D2D76">
        <w:t xml:space="preserve">for better online listing and reviews. </w:t>
      </w:r>
    </w:p>
    <w:p w14:paraId="1106B60D" w14:textId="33067865" w:rsidR="007D2D76" w:rsidRDefault="007D2D76" w:rsidP="00820218">
      <w:pPr>
        <w:pStyle w:val="ListParagraph"/>
        <w:numPr>
          <w:ilvl w:val="0"/>
          <w:numId w:val="36"/>
        </w:numPr>
      </w:pPr>
      <w:r>
        <w:t xml:space="preserve">Use data-driven pricing strategies to maximise </w:t>
      </w:r>
      <w:r w:rsidR="0075213B">
        <w:t xml:space="preserve">occupancy rates. </w:t>
      </w:r>
    </w:p>
    <w:p w14:paraId="473D0E55" w14:textId="77777777" w:rsidR="00512F4A" w:rsidRDefault="00512F4A" w:rsidP="00512F4A">
      <w:pPr>
        <w:pStyle w:val="ListParagraph"/>
      </w:pPr>
    </w:p>
    <w:p w14:paraId="31ADBB28" w14:textId="22890848" w:rsidR="00512F4A" w:rsidRDefault="00512F4A" w:rsidP="00512F4A">
      <w:pPr>
        <w:pStyle w:val="Heading3"/>
      </w:pPr>
      <w:bookmarkStart w:id="40" w:name="_Toc200968988"/>
      <w:r>
        <w:t>Sustain Acceleration</w:t>
      </w:r>
      <w:bookmarkEnd w:id="40"/>
    </w:p>
    <w:p w14:paraId="31951430" w14:textId="09CEDC10" w:rsidR="00512F4A" w:rsidRDefault="00066F7E" w:rsidP="00512F4A">
      <w:pPr>
        <w:pStyle w:val="ListParagraph"/>
        <w:numPr>
          <w:ilvl w:val="0"/>
          <w:numId w:val="37"/>
        </w:numPr>
      </w:pPr>
      <w:r>
        <w:t xml:space="preserve">Ongoing monitoring the progress through guest’s feedback and employee surveys. </w:t>
      </w:r>
    </w:p>
    <w:p w14:paraId="48CC1336" w14:textId="5E42203C" w:rsidR="00066F7E" w:rsidRPr="00512F4A" w:rsidRDefault="00066F7E" w:rsidP="00512F4A">
      <w:pPr>
        <w:pStyle w:val="ListParagraph"/>
        <w:numPr>
          <w:ilvl w:val="0"/>
          <w:numId w:val="37"/>
        </w:numPr>
      </w:pPr>
      <w:r>
        <w:t xml:space="preserve">Adjust strategies based on real-time data to ensure lasting improvements. </w:t>
      </w:r>
    </w:p>
    <w:p w14:paraId="77D6544D" w14:textId="77777777" w:rsidR="0075213B" w:rsidRDefault="0075213B" w:rsidP="0075213B">
      <w:pPr>
        <w:pStyle w:val="ListParagraph"/>
      </w:pPr>
    </w:p>
    <w:p w14:paraId="73C5F953" w14:textId="226BCB02" w:rsidR="00512F4A" w:rsidRDefault="00F223B1" w:rsidP="00066F7E">
      <w:pPr>
        <w:pStyle w:val="Heading3"/>
      </w:pPr>
      <w:bookmarkStart w:id="41" w:name="_Toc200968989"/>
      <w:r>
        <w:t>Institute Change</w:t>
      </w:r>
      <w:bookmarkEnd w:id="41"/>
    </w:p>
    <w:p w14:paraId="71C9EBF5" w14:textId="687F5E14" w:rsidR="00F223B1" w:rsidRDefault="00E068AC" w:rsidP="00F223B1">
      <w:pPr>
        <w:pStyle w:val="ListParagraph"/>
        <w:numPr>
          <w:ilvl w:val="0"/>
          <w:numId w:val="38"/>
        </w:numPr>
      </w:pPr>
      <w:r>
        <w:t>Embed the new practices into the hotel culture</w:t>
      </w:r>
      <w:r w:rsidR="00F07BBC">
        <w:t xml:space="preserve"> creating policies, training sessions, and ensure leadership commitment to this change. </w:t>
      </w:r>
    </w:p>
    <w:p w14:paraId="05EA4160" w14:textId="6BDA4A0F" w:rsidR="00F07BBC" w:rsidRDefault="00750B5F" w:rsidP="00F223B1">
      <w:pPr>
        <w:pStyle w:val="ListParagraph"/>
        <w:numPr>
          <w:ilvl w:val="0"/>
          <w:numId w:val="38"/>
        </w:numPr>
      </w:pPr>
      <w:r>
        <w:lastRenderedPageBreak/>
        <w:t xml:space="preserve">Celebrate any small success and keep </w:t>
      </w:r>
      <w:r w:rsidR="0003528F">
        <w:t>reminding</w:t>
      </w:r>
      <w:r>
        <w:t xml:space="preserve"> the importance of maintaining </w:t>
      </w:r>
      <w:r w:rsidR="0003528F">
        <w:t xml:space="preserve">the </w:t>
      </w:r>
      <w:r w:rsidR="00771548">
        <w:t>ambitious standards</w:t>
      </w:r>
      <w:r w:rsidR="000E506D">
        <w:t>,</w:t>
      </w:r>
      <w:r w:rsidR="0003528F">
        <w:t xml:space="preserve"> the excellence in customer service and </w:t>
      </w:r>
      <w:r w:rsidR="000E506D">
        <w:t xml:space="preserve">work practices. </w:t>
      </w:r>
    </w:p>
    <w:p w14:paraId="58B83CC0" w14:textId="77777777" w:rsidR="00355C8C" w:rsidRDefault="00355C8C" w:rsidP="00355C8C">
      <w:pPr>
        <w:pStyle w:val="ListParagraph"/>
      </w:pPr>
    </w:p>
    <w:p w14:paraId="1B44A9B3" w14:textId="30029B5A" w:rsidR="00355C8C" w:rsidRPr="00F223B1" w:rsidRDefault="00355C8C" w:rsidP="00355C8C">
      <w:pPr>
        <w:pStyle w:val="Heading2"/>
      </w:pPr>
      <w:bookmarkStart w:id="42" w:name="_Toc200968990"/>
      <w:r>
        <w:t xml:space="preserve">Measuring </w:t>
      </w:r>
      <w:r w:rsidR="006858A4">
        <w:t>Implementation Success</w:t>
      </w:r>
      <w:bookmarkEnd w:id="42"/>
    </w:p>
    <w:p w14:paraId="5017F54C" w14:textId="44D8E7C2" w:rsidR="00337BC1" w:rsidRDefault="00E05019" w:rsidP="00337BC1">
      <w:pPr>
        <w:pStyle w:val="ListParagraph"/>
        <w:numPr>
          <w:ilvl w:val="0"/>
          <w:numId w:val="39"/>
        </w:numPr>
      </w:pPr>
      <w:r>
        <w:t xml:space="preserve">Measuring the </w:t>
      </w:r>
      <w:r w:rsidR="009876B5">
        <w:t>employee’s</w:t>
      </w:r>
      <w:r>
        <w:t xml:space="preserve"> </w:t>
      </w:r>
      <w:r w:rsidR="009876B5">
        <w:t xml:space="preserve">sentiment and acceptance of the process through feedback surveys. </w:t>
      </w:r>
    </w:p>
    <w:p w14:paraId="6A0E0C1B" w14:textId="77777777" w:rsidR="00B57C10" w:rsidRDefault="00AA4D0A" w:rsidP="00337BC1">
      <w:pPr>
        <w:pStyle w:val="ListParagraph"/>
        <w:numPr>
          <w:ilvl w:val="0"/>
          <w:numId w:val="39"/>
        </w:numPr>
      </w:pPr>
      <w:r>
        <w:t xml:space="preserve">Monitoring the </w:t>
      </w:r>
      <w:r w:rsidR="00F35516">
        <w:t>staff training competition and turnover rates.</w:t>
      </w:r>
    </w:p>
    <w:p w14:paraId="5EFE4CEB" w14:textId="3CE16CD5" w:rsidR="00B57C10" w:rsidRDefault="00A92256" w:rsidP="00337BC1">
      <w:pPr>
        <w:pStyle w:val="ListParagraph"/>
        <w:numPr>
          <w:ilvl w:val="0"/>
          <w:numId w:val="39"/>
        </w:numPr>
      </w:pPr>
      <w:r>
        <w:t xml:space="preserve">Check </w:t>
      </w:r>
      <w:r w:rsidR="001E18CB">
        <w:t>if the</w:t>
      </w:r>
      <w:r>
        <w:t xml:space="preserve"> front desk wait times are reduced </w:t>
      </w:r>
      <w:r w:rsidR="00D676CF">
        <w:t xml:space="preserve">and if faster responses </w:t>
      </w:r>
      <w:r w:rsidR="001E18CB">
        <w:t xml:space="preserve">from the maintenance team are seen this can be a sign of operational improvements. </w:t>
      </w:r>
    </w:p>
    <w:p w14:paraId="4C99563F" w14:textId="79B67B2B" w:rsidR="001E18CB" w:rsidRDefault="00FF0812" w:rsidP="00337BC1">
      <w:pPr>
        <w:pStyle w:val="ListParagraph"/>
        <w:numPr>
          <w:ilvl w:val="0"/>
          <w:numId w:val="39"/>
        </w:numPr>
      </w:pPr>
      <w:r>
        <w:t xml:space="preserve">Monitor the adherence to new procedures and policies. </w:t>
      </w:r>
    </w:p>
    <w:p w14:paraId="6231EF29" w14:textId="1873F8FF" w:rsidR="00FF0812" w:rsidRDefault="0067282F" w:rsidP="00337BC1">
      <w:pPr>
        <w:pStyle w:val="ListParagraph"/>
        <w:numPr>
          <w:ilvl w:val="0"/>
          <w:numId w:val="39"/>
        </w:numPr>
      </w:pPr>
      <w:r>
        <w:t>Higher percentage of ret</w:t>
      </w:r>
      <w:r w:rsidR="0022751F">
        <w:t>ur</w:t>
      </w:r>
      <w:r>
        <w:t>ning guests</w:t>
      </w:r>
      <w:r w:rsidR="00A253C2">
        <w:t xml:space="preserve"> or </w:t>
      </w:r>
      <w:r w:rsidR="0022751F">
        <w:t xml:space="preserve">an increase in positive reviews </w:t>
      </w:r>
      <w:r w:rsidR="00A253C2">
        <w:t>suggests successful change implementation.</w:t>
      </w:r>
    </w:p>
    <w:p w14:paraId="64A5B8E1" w14:textId="1B12471A" w:rsidR="00A253C2" w:rsidRDefault="00A253C2" w:rsidP="00337BC1">
      <w:pPr>
        <w:pStyle w:val="ListParagraph"/>
        <w:numPr>
          <w:ilvl w:val="0"/>
          <w:numId w:val="39"/>
        </w:numPr>
      </w:pPr>
      <w:r>
        <w:t xml:space="preserve">Increase bookings, </w:t>
      </w:r>
      <w:r w:rsidR="00A27B63">
        <w:t xml:space="preserve">higher revenue per available room (RevPAR), </w:t>
      </w:r>
      <w:r w:rsidR="004E5B9B">
        <w:t>reduced operational costs</w:t>
      </w:r>
      <w:r w:rsidR="008478A4">
        <w:t xml:space="preserve"> and positive response from a comparation of financial benefits </w:t>
      </w:r>
      <w:r w:rsidR="00EF07FB">
        <w:t xml:space="preserve">of the change against implementation costs can reflect </w:t>
      </w:r>
      <w:r w:rsidR="000B2BCE">
        <w:t xml:space="preserve">efficiency improvement and positive change. </w:t>
      </w:r>
    </w:p>
    <w:p w14:paraId="7B6E079A" w14:textId="7C08D3ED" w:rsidR="00EF7FCA" w:rsidRDefault="00EF7FCA" w:rsidP="00337BC1">
      <w:pPr>
        <w:pStyle w:val="ListParagraph"/>
        <w:numPr>
          <w:ilvl w:val="0"/>
          <w:numId w:val="39"/>
        </w:numPr>
      </w:pPr>
      <w:r>
        <w:t xml:space="preserve">Monitoring KPIs over time to ensure sustained success </w:t>
      </w:r>
      <w:r w:rsidR="000B4AA7">
        <w:t xml:space="preserve">and </w:t>
      </w:r>
      <w:r w:rsidR="008E2EAB">
        <w:t>assess</w:t>
      </w:r>
      <w:r w:rsidR="000B4AA7">
        <w:t xml:space="preserve"> how well the hotel continues to innovate and improve over time. </w:t>
      </w:r>
    </w:p>
    <w:p w14:paraId="1BDDD964" w14:textId="77777777" w:rsidR="006858A4" w:rsidRDefault="006858A4" w:rsidP="006858A4">
      <w:pPr>
        <w:pStyle w:val="ListParagraph"/>
      </w:pPr>
    </w:p>
    <w:p w14:paraId="2181A58B" w14:textId="2DFB319A" w:rsidR="006858A4" w:rsidRDefault="008D526C" w:rsidP="006858A4">
      <w:pPr>
        <w:pStyle w:val="Heading2"/>
      </w:pPr>
      <w:bookmarkStart w:id="43" w:name="_Toc200968991"/>
      <w:r>
        <w:t>Costs Associated with Recommendations</w:t>
      </w:r>
      <w:bookmarkEnd w:id="43"/>
    </w:p>
    <w:p w14:paraId="21A0ABD6" w14:textId="3DD43DDA" w:rsidR="008D526C" w:rsidRDefault="008779DD" w:rsidP="008D526C">
      <w:pPr>
        <w:pStyle w:val="ListParagraph"/>
        <w:numPr>
          <w:ilvl w:val="0"/>
          <w:numId w:val="40"/>
        </w:numPr>
      </w:pPr>
      <w:r>
        <w:t>Accommodations updates: £2</w:t>
      </w:r>
      <w:r w:rsidR="003846F6">
        <w:t>,</w:t>
      </w:r>
      <w:r>
        <w:t>000-£10</w:t>
      </w:r>
      <w:r w:rsidR="003846F6">
        <w:t>,</w:t>
      </w:r>
      <w:r>
        <w:t>000 per room</w:t>
      </w:r>
    </w:p>
    <w:p w14:paraId="7C3ECA85" w14:textId="250102F9" w:rsidR="003846F6" w:rsidRDefault="003846F6" w:rsidP="008D526C">
      <w:pPr>
        <w:pStyle w:val="ListParagraph"/>
        <w:numPr>
          <w:ilvl w:val="0"/>
          <w:numId w:val="40"/>
        </w:numPr>
      </w:pPr>
      <w:r>
        <w:t>Electrical system improvements: £50,000-£</w:t>
      </w:r>
      <w:r w:rsidR="005806AC">
        <w:t>200,000</w:t>
      </w:r>
    </w:p>
    <w:p w14:paraId="37E37404" w14:textId="275C82EE" w:rsidR="005806AC" w:rsidRDefault="005806AC" w:rsidP="008D526C">
      <w:pPr>
        <w:pStyle w:val="ListParagraph"/>
        <w:numPr>
          <w:ilvl w:val="0"/>
          <w:numId w:val="40"/>
        </w:numPr>
      </w:pPr>
      <w:r>
        <w:t>Front desk efficiency</w:t>
      </w:r>
      <w:r w:rsidR="006262DA">
        <w:t xml:space="preserve"> </w:t>
      </w:r>
      <w:r w:rsidR="00962279">
        <w:t>enhancements</w:t>
      </w:r>
      <w:r>
        <w:t xml:space="preserve">: </w:t>
      </w:r>
      <w:r w:rsidR="006262DA">
        <w:t>£20,000-£100,000</w:t>
      </w:r>
    </w:p>
    <w:p w14:paraId="6A55B236" w14:textId="74115CF8" w:rsidR="006262DA" w:rsidRDefault="00962279" w:rsidP="008D526C">
      <w:pPr>
        <w:pStyle w:val="ListParagraph"/>
        <w:numPr>
          <w:ilvl w:val="0"/>
          <w:numId w:val="40"/>
        </w:numPr>
      </w:pPr>
      <w:r>
        <w:t>Employee engagement and morale boost: £15,000-£80,000</w:t>
      </w:r>
    </w:p>
    <w:p w14:paraId="2328EF88" w14:textId="64F91EA4" w:rsidR="00D173E4" w:rsidRDefault="00D173E4" w:rsidP="008D526C">
      <w:pPr>
        <w:pStyle w:val="ListParagraph"/>
        <w:numPr>
          <w:ilvl w:val="0"/>
          <w:numId w:val="40"/>
        </w:numPr>
      </w:pPr>
      <w:r>
        <w:t>Consulting and strategy development: £20,000-£100,000</w:t>
      </w:r>
    </w:p>
    <w:p w14:paraId="120275F8" w14:textId="435509E6" w:rsidR="00D173E4" w:rsidRDefault="00FA7411" w:rsidP="008D526C">
      <w:r>
        <w:t xml:space="preserve">Approximate Total Cost: £100,000-£500,000, depending on the extent of renovations, technology upgrades, and employee engagement initiatives. </w:t>
      </w:r>
    </w:p>
    <w:p w14:paraId="40E46DC0" w14:textId="77777777" w:rsidR="00D9052F" w:rsidRDefault="00D9052F" w:rsidP="008D526C"/>
    <w:p w14:paraId="0EE5EA9A" w14:textId="18582B37" w:rsidR="00D9052F" w:rsidRDefault="00D9052F" w:rsidP="00D9052F">
      <w:pPr>
        <w:pStyle w:val="Heading1"/>
      </w:pPr>
      <w:bookmarkStart w:id="44" w:name="_Toc200968992"/>
      <w:r>
        <w:lastRenderedPageBreak/>
        <w:t>Action Plan</w:t>
      </w:r>
      <w:bookmarkEnd w:id="44"/>
    </w:p>
    <w:tbl>
      <w:tblPr>
        <w:tblStyle w:val="TableGrid"/>
        <w:tblW w:w="8707" w:type="dxa"/>
        <w:tblLook w:val="04A0" w:firstRow="1" w:lastRow="0" w:firstColumn="1" w:lastColumn="0" w:noHBand="0" w:noVBand="1"/>
      </w:tblPr>
      <w:tblGrid>
        <w:gridCol w:w="505"/>
        <w:gridCol w:w="1439"/>
        <w:gridCol w:w="1562"/>
        <w:gridCol w:w="1473"/>
        <w:gridCol w:w="872"/>
        <w:gridCol w:w="1717"/>
        <w:gridCol w:w="1161"/>
      </w:tblGrid>
      <w:tr w:rsidR="009439DB" w14:paraId="0BC6E039" w14:textId="0B8FE57A" w:rsidTr="009439DB">
        <w:tc>
          <w:tcPr>
            <w:tcW w:w="360" w:type="dxa"/>
          </w:tcPr>
          <w:p w14:paraId="12505051" w14:textId="4BFABE39" w:rsidR="009439DB" w:rsidRPr="005B2595" w:rsidRDefault="009439DB" w:rsidP="001304ED">
            <w:pPr>
              <w:rPr>
                <w:sz w:val="20"/>
                <w:szCs w:val="20"/>
              </w:rPr>
            </w:pPr>
            <w:r>
              <w:rPr>
                <w:sz w:val="20"/>
                <w:szCs w:val="20"/>
              </w:rPr>
              <w:t>NR</w:t>
            </w:r>
          </w:p>
        </w:tc>
        <w:tc>
          <w:tcPr>
            <w:tcW w:w="1202" w:type="dxa"/>
          </w:tcPr>
          <w:p w14:paraId="064CCE36" w14:textId="256AF9F7" w:rsidR="009439DB" w:rsidRPr="005B2595" w:rsidRDefault="001755EF" w:rsidP="001304ED">
            <w:pPr>
              <w:rPr>
                <w:sz w:val="20"/>
                <w:szCs w:val="20"/>
              </w:rPr>
            </w:pPr>
            <w:r>
              <w:rPr>
                <w:sz w:val="20"/>
                <w:szCs w:val="20"/>
              </w:rPr>
              <w:t>PROBLEM</w:t>
            </w:r>
          </w:p>
        </w:tc>
        <w:tc>
          <w:tcPr>
            <w:tcW w:w="1562" w:type="dxa"/>
          </w:tcPr>
          <w:p w14:paraId="12BF33CE" w14:textId="44E7A90A" w:rsidR="009439DB" w:rsidRPr="005B2595" w:rsidRDefault="009439DB" w:rsidP="001304ED">
            <w:pPr>
              <w:rPr>
                <w:sz w:val="20"/>
                <w:szCs w:val="20"/>
              </w:rPr>
            </w:pPr>
            <w:r w:rsidRPr="005B2595">
              <w:rPr>
                <w:sz w:val="20"/>
                <w:szCs w:val="20"/>
              </w:rPr>
              <w:t>SOLUTION</w:t>
            </w:r>
          </w:p>
        </w:tc>
        <w:tc>
          <w:tcPr>
            <w:tcW w:w="1474" w:type="dxa"/>
          </w:tcPr>
          <w:p w14:paraId="4C33200E" w14:textId="36D35F42" w:rsidR="009439DB" w:rsidRPr="005B2595" w:rsidRDefault="009439DB" w:rsidP="001304ED">
            <w:pPr>
              <w:rPr>
                <w:sz w:val="20"/>
                <w:szCs w:val="20"/>
              </w:rPr>
            </w:pPr>
            <w:r w:rsidRPr="005B2595">
              <w:rPr>
                <w:sz w:val="20"/>
                <w:szCs w:val="20"/>
              </w:rPr>
              <w:t xml:space="preserve">DESIRED OUTCOME </w:t>
            </w:r>
          </w:p>
        </w:tc>
        <w:tc>
          <w:tcPr>
            <w:tcW w:w="874" w:type="dxa"/>
          </w:tcPr>
          <w:p w14:paraId="60619818" w14:textId="5DF1E5E8" w:rsidR="009439DB" w:rsidRPr="005B2595" w:rsidRDefault="009439DB" w:rsidP="001304ED">
            <w:pPr>
              <w:rPr>
                <w:sz w:val="20"/>
                <w:szCs w:val="20"/>
              </w:rPr>
            </w:pPr>
            <w:r w:rsidRPr="005B2595">
              <w:rPr>
                <w:sz w:val="20"/>
                <w:szCs w:val="20"/>
              </w:rPr>
              <w:t xml:space="preserve">TIME SCALE </w:t>
            </w:r>
          </w:p>
        </w:tc>
        <w:tc>
          <w:tcPr>
            <w:tcW w:w="1920" w:type="dxa"/>
          </w:tcPr>
          <w:p w14:paraId="1B14B6D9" w14:textId="443BD1F0" w:rsidR="009439DB" w:rsidRPr="005B2595" w:rsidRDefault="009439DB" w:rsidP="001304ED">
            <w:pPr>
              <w:rPr>
                <w:sz w:val="20"/>
                <w:szCs w:val="20"/>
              </w:rPr>
            </w:pPr>
            <w:r w:rsidRPr="005B2595">
              <w:rPr>
                <w:sz w:val="20"/>
                <w:szCs w:val="20"/>
              </w:rPr>
              <w:t xml:space="preserve">COMPLETITION DATE </w:t>
            </w:r>
          </w:p>
        </w:tc>
        <w:tc>
          <w:tcPr>
            <w:tcW w:w="1315" w:type="dxa"/>
          </w:tcPr>
          <w:p w14:paraId="2A633796" w14:textId="072CD282" w:rsidR="009439DB" w:rsidRPr="005B2595" w:rsidRDefault="009439DB" w:rsidP="001304ED">
            <w:pPr>
              <w:rPr>
                <w:sz w:val="20"/>
                <w:szCs w:val="20"/>
              </w:rPr>
            </w:pPr>
            <w:r>
              <w:rPr>
                <w:sz w:val="20"/>
                <w:szCs w:val="20"/>
              </w:rPr>
              <w:t xml:space="preserve">PLANNED BUDGET </w:t>
            </w:r>
          </w:p>
        </w:tc>
      </w:tr>
      <w:tr w:rsidR="009439DB" w:rsidRPr="00BA010D" w14:paraId="30D0017F" w14:textId="7C2D98C8" w:rsidTr="009439DB">
        <w:tc>
          <w:tcPr>
            <w:tcW w:w="360" w:type="dxa"/>
            <w:vMerge w:val="restart"/>
          </w:tcPr>
          <w:p w14:paraId="047061C2" w14:textId="77777777" w:rsidR="009439DB" w:rsidRDefault="009439DB" w:rsidP="001304ED">
            <w:pPr>
              <w:rPr>
                <w:sz w:val="20"/>
                <w:szCs w:val="20"/>
              </w:rPr>
            </w:pPr>
          </w:p>
          <w:p w14:paraId="007AB08C" w14:textId="77777777" w:rsidR="001755EF" w:rsidRDefault="001755EF" w:rsidP="001304ED">
            <w:pPr>
              <w:rPr>
                <w:sz w:val="20"/>
                <w:szCs w:val="20"/>
              </w:rPr>
            </w:pPr>
          </w:p>
          <w:p w14:paraId="3BA76CD2" w14:textId="77777777" w:rsidR="001755EF" w:rsidRDefault="001755EF" w:rsidP="001304ED">
            <w:pPr>
              <w:rPr>
                <w:sz w:val="20"/>
                <w:szCs w:val="20"/>
              </w:rPr>
            </w:pPr>
          </w:p>
          <w:p w14:paraId="11203557" w14:textId="77777777" w:rsidR="001755EF" w:rsidRDefault="001755EF" w:rsidP="001304ED">
            <w:pPr>
              <w:rPr>
                <w:sz w:val="20"/>
                <w:szCs w:val="20"/>
              </w:rPr>
            </w:pPr>
          </w:p>
          <w:p w14:paraId="09BFBEDB" w14:textId="77777777" w:rsidR="001755EF" w:rsidRDefault="001755EF" w:rsidP="001304ED">
            <w:pPr>
              <w:rPr>
                <w:sz w:val="20"/>
                <w:szCs w:val="20"/>
              </w:rPr>
            </w:pPr>
          </w:p>
          <w:p w14:paraId="36BFD794" w14:textId="77777777" w:rsidR="001755EF" w:rsidRDefault="001755EF" w:rsidP="001304ED">
            <w:pPr>
              <w:rPr>
                <w:sz w:val="20"/>
                <w:szCs w:val="20"/>
              </w:rPr>
            </w:pPr>
          </w:p>
          <w:p w14:paraId="2FBB7792" w14:textId="77777777" w:rsidR="001755EF" w:rsidRDefault="001755EF" w:rsidP="001304ED">
            <w:pPr>
              <w:rPr>
                <w:sz w:val="20"/>
                <w:szCs w:val="20"/>
              </w:rPr>
            </w:pPr>
          </w:p>
          <w:p w14:paraId="462924CB" w14:textId="77777777" w:rsidR="001755EF" w:rsidRDefault="001755EF" w:rsidP="001304ED">
            <w:pPr>
              <w:rPr>
                <w:sz w:val="20"/>
                <w:szCs w:val="20"/>
              </w:rPr>
            </w:pPr>
          </w:p>
          <w:p w14:paraId="376AE7A2" w14:textId="77777777" w:rsidR="001755EF" w:rsidRDefault="001755EF" w:rsidP="001304ED">
            <w:pPr>
              <w:rPr>
                <w:sz w:val="20"/>
                <w:szCs w:val="20"/>
              </w:rPr>
            </w:pPr>
          </w:p>
          <w:p w14:paraId="17200E81" w14:textId="1B44F31E" w:rsidR="001755EF" w:rsidRPr="00BA010D" w:rsidRDefault="001755EF" w:rsidP="001304ED">
            <w:pPr>
              <w:rPr>
                <w:sz w:val="20"/>
                <w:szCs w:val="20"/>
              </w:rPr>
            </w:pPr>
            <w:r>
              <w:rPr>
                <w:sz w:val="20"/>
                <w:szCs w:val="20"/>
              </w:rPr>
              <w:t>1</w:t>
            </w:r>
          </w:p>
        </w:tc>
        <w:tc>
          <w:tcPr>
            <w:tcW w:w="1202" w:type="dxa"/>
            <w:vMerge w:val="restart"/>
          </w:tcPr>
          <w:p w14:paraId="1C83BBB6" w14:textId="77777777" w:rsidR="009439DB" w:rsidRDefault="009439DB" w:rsidP="001304ED">
            <w:pPr>
              <w:rPr>
                <w:sz w:val="20"/>
                <w:szCs w:val="20"/>
              </w:rPr>
            </w:pPr>
          </w:p>
          <w:p w14:paraId="13F3202D" w14:textId="77777777" w:rsidR="001755EF" w:rsidRDefault="001755EF" w:rsidP="001304ED">
            <w:pPr>
              <w:rPr>
                <w:sz w:val="20"/>
                <w:szCs w:val="20"/>
              </w:rPr>
            </w:pPr>
          </w:p>
          <w:p w14:paraId="5B6FC9DE" w14:textId="77777777" w:rsidR="001755EF" w:rsidRDefault="001755EF" w:rsidP="001304ED">
            <w:pPr>
              <w:rPr>
                <w:sz w:val="20"/>
                <w:szCs w:val="20"/>
              </w:rPr>
            </w:pPr>
          </w:p>
          <w:p w14:paraId="1ED9E8ED" w14:textId="77777777" w:rsidR="001755EF" w:rsidRDefault="001755EF" w:rsidP="001304ED">
            <w:pPr>
              <w:rPr>
                <w:sz w:val="20"/>
                <w:szCs w:val="20"/>
              </w:rPr>
            </w:pPr>
          </w:p>
          <w:p w14:paraId="57A85F9F" w14:textId="77777777" w:rsidR="001755EF" w:rsidRDefault="001755EF" w:rsidP="001304ED">
            <w:pPr>
              <w:rPr>
                <w:sz w:val="20"/>
                <w:szCs w:val="20"/>
              </w:rPr>
            </w:pPr>
          </w:p>
          <w:p w14:paraId="5A25AB68" w14:textId="77777777" w:rsidR="001755EF" w:rsidRDefault="001755EF" w:rsidP="001304ED">
            <w:pPr>
              <w:rPr>
                <w:sz w:val="20"/>
                <w:szCs w:val="20"/>
              </w:rPr>
            </w:pPr>
          </w:p>
          <w:p w14:paraId="5BF87693" w14:textId="77777777" w:rsidR="001755EF" w:rsidRDefault="001755EF" w:rsidP="001304ED">
            <w:pPr>
              <w:rPr>
                <w:sz w:val="20"/>
                <w:szCs w:val="20"/>
              </w:rPr>
            </w:pPr>
          </w:p>
          <w:p w14:paraId="4205957A" w14:textId="2F262587" w:rsidR="001755EF" w:rsidRPr="00BA010D" w:rsidRDefault="001755EF" w:rsidP="001304ED">
            <w:pPr>
              <w:rPr>
                <w:sz w:val="20"/>
                <w:szCs w:val="20"/>
              </w:rPr>
            </w:pPr>
            <w:r>
              <w:rPr>
                <w:sz w:val="20"/>
                <w:szCs w:val="20"/>
              </w:rPr>
              <w:t xml:space="preserve">Maintenance, </w:t>
            </w:r>
            <w:r w:rsidR="007C19C8">
              <w:rPr>
                <w:sz w:val="20"/>
                <w:szCs w:val="20"/>
              </w:rPr>
              <w:t>electrical and</w:t>
            </w:r>
            <w:r>
              <w:rPr>
                <w:sz w:val="20"/>
                <w:szCs w:val="20"/>
              </w:rPr>
              <w:t xml:space="preserve"> refurbishment</w:t>
            </w:r>
          </w:p>
        </w:tc>
        <w:tc>
          <w:tcPr>
            <w:tcW w:w="1562" w:type="dxa"/>
          </w:tcPr>
          <w:p w14:paraId="3A73BC0C" w14:textId="51E10EE7" w:rsidR="009439DB" w:rsidRPr="00BA010D" w:rsidRDefault="009439DB" w:rsidP="001304ED">
            <w:pPr>
              <w:rPr>
                <w:sz w:val="20"/>
                <w:szCs w:val="20"/>
              </w:rPr>
            </w:pPr>
            <w:r w:rsidRPr="00BA010D">
              <w:rPr>
                <w:sz w:val="20"/>
                <w:szCs w:val="20"/>
              </w:rPr>
              <w:t xml:space="preserve">Address urgent issues  </w:t>
            </w:r>
          </w:p>
        </w:tc>
        <w:tc>
          <w:tcPr>
            <w:tcW w:w="1474" w:type="dxa"/>
          </w:tcPr>
          <w:p w14:paraId="0501F98C" w14:textId="45A2F6B1" w:rsidR="009439DB" w:rsidRPr="00BA010D" w:rsidRDefault="009439DB" w:rsidP="001304ED">
            <w:pPr>
              <w:rPr>
                <w:sz w:val="20"/>
                <w:szCs w:val="20"/>
              </w:rPr>
            </w:pPr>
            <w:r w:rsidRPr="00BA010D">
              <w:rPr>
                <w:sz w:val="20"/>
                <w:szCs w:val="20"/>
              </w:rPr>
              <w:t>Set foundation for long time improvements</w:t>
            </w:r>
          </w:p>
        </w:tc>
        <w:tc>
          <w:tcPr>
            <w:tcW w:w="874" w:type="dxa"/>
          </w:tcPr>
          <w:p w14:paraId="6BFC1F29" w14:textId="77777777" w:rsidR="009439DB" w:rsidRDefault="009439DB" w:rsidP="001304ED">
            <w:pPr>
              <w:rPr>
                <w:sz w:val="20"/>
                <w:szCs w:val="20"/>
              </w:rPr>
            </w:pPr>
          </w:p>
          <w:p w14:paraId="37CF1387" w14:textId="662D1E9B" w:rsidR="009439DB" w:rsidRPr="00BA010D" w:rsidRDefault="009439DB" w:rsidP="001304ED">
            <w:pPr>
              <w:rPr>
                <w:sz w:val="20"/>
                <w:szCs w:val="20"/>
              </w:rPr>
            </w:pPr>
            <w:r w:rsidRPr="00BA010D">
              <w:rPr>
                <w:sz w:val="20"/>
                <w:szCs w:val="20"/>
              </w:rPr>
              <w:t>3 months</w:t>
            </w:r>
          </w:p>
        </w:tc>
        <w:tc>
          <w:tcPr>
            <w:tcW w:w="1920" w:type="dxa"/>
          </w:tcPr>
          <w:p w14:paraId="529458B2" w14:textId="77777777" w:rsidR="009439DB" w:rsidRDefault="009439DB" w:rsidP="001304ED">
            <w:pPr>
              <w:rPr>
                <w:sz w:val="20"/>
                <w:szCs w:val="20"/>
              </w:rPr>
            </w:pPr>
          </w:p>
          <w:p w14:paraId="1E2CE734" w14:textId="43154177" w:rsidR="009439DB" w:rsidRPr="00BA010D" w:rsidRDefault="009439DB" w:rsidP="001304ED">
            <w:pPr>
              <w:rPr>
                <w:sz w:val="20"/>
                <w:szCs w:val="20"/>
              </w:rPr>
            </w:pPr>
            <w:r w:rsidRPr="00BA010D">
              <w:rPr>
                <w:sz w:val="20"/>
                <w:szCs w:val="20"/>
              </w:rPr>
              <w:t>30 September 2025</w:t>
            </w:r>
          </w:p>
        </w:tc>
        <w:tc>
          <w:tcPr>
            <w:tcW w:w="1315" w:type="dxa"/>
            <w:vMerge w:val="restart"/>
          </w:tcPr>
          <w:p w14:paraId="214C8111" w14:textId="77777777" w:rsidR="009439DB" w:rsidRDefault="009439DB" w:rsidP="001304ED">
            <w:pPr>
              <w:rPr>
                <w:sz w:val="20"/>
                <w:szCs w:val="20"/>
              </w:rPr>
            </w:pPr>
          </w:p>
          <w:p w14:paraId="17938814" w14:textId="77777777" w:rsidR="009439DB" w:rsidRDefault="009439DB" w:rsidP="001304ED">
            <w:pPr>
              <w:rPr>
                <w:sz w:val="20"/>
                <w:szCs w:val="20"/>
              </w:rPr>
            </w:pPr>
          </w:p>
          <w:p w14:paraId="2A1F415A" w14:textId="77777777" w:rsidR="009439DB" w:rsidRDefault="009439DB" w:rsidP="001304ED">
            <w:pPr>
              <w:rPr>
                <w:sz w:val="20"/>
                <w:szCs w:val="20"/>
              </w:rPr>
            </w:pPr>
          </w:p>
          <w:p w14:paraId="22E5BB6D" w14:textId="77777777" w:rsidR="009439DB" w:rsidRDefault="009439DB" w:rsidP="001304ED">
            <w:pPr>
              <w:rPr>
                <w:sz w:val="20"/>
                <w:szCs w:val="20"/>
              </w:rPr>
            </w:pPr>
          </w:p>
          <w:p w14:paraId="5582665D" w14:textId="77777777" w:rsidR="001755EF" w:rsidRDefault="001755EF" w:rsidP="001304ED">
            <w:pPr>
              <w:rPr>
                <w:sz w:val="20"/>
                <w:szCs w:val="20"/>
              </w:rPr>
            </w:pPr>
          </w:p>
          <w:p w14:paraId="727C8EBD" w14:textId="77777777" w:rsidR="001755EF" w:rsidRDefault="001755EF" w:rsidP="001304ED">
            <w:pPr>
              <w:rPr>
                <w:sz w:val="20"/>
                <w:szCs w:val="20"/>
              </w:rPr>
            </w:pPr>
          </w:p>
          <w:p w14:paraId="6609B783" w14:textId="77777777" w:rsidR="001755EF" w:rsidRDefault="001755EF" w:rsidP="001304ED">
            <w:pPr>
              <w:rPr>
                <w:sz w:val="20"/>
                <w:szCs w:val="20"/>
              </w:rPr>
            </w:pPr>
          </w:p>
          <w:p w14:paraId="1F291A9F" w14:textId="77777777" w:rsidR="001755EF" w:rsidRDefault="001755EF" w:rsidP="001304ED">
            <w:pPr>
              <w:rPr>
                <w:sz w:val="20"/>
                <w:szCs w:val="20"/>
              </w:rPr>
            </w:pPr>
          </w:p>
          <w:p w14:paraId="7C4B1A60" w14:textId="1DD212D4" w:rsidR="009439DB" w:rsidRPr="00BA010D" w:rsidRDefault="009439DB" w:rsidP="001304ED">
            <w:pPr>
              <w:rPr>
                <w:sz w:val="20"/>
                <w:szCs w:val="20"/>
              </w:rPr>
            </w:pPr>
            <w:r>
              <w:rPr>
                <w:sz w:val="20"/>
                <w:szCs w:val="20"/>
              </w:rPr>
              <w:t>£52,000-£210,000</w:t>
            </w:r>
          </w:p>
        </w:tc>
      </w:tr>
      <w:tr w:rsidR="009439DB" w:rsidRPr="00BA010D" w14:paraId="49050AB5" w14:textId="28005CD5" w:rsidTr="009439DB">
        <w:tc>
          <w:tcPr>
            <w:tcW w:w="360" w:type="dxa"/>
            <w:vMerge/>
          </w:tcPr>
          <w:p w14:paraId="692DBB3A" w14:textId="77777777" w:rsidR="009439DB" w:rsidRDefault="009439DB" w:rsidP="001304ED">
            <w:pPr>
              <w:rPr>
                <w:sz w:val="20"/>
                <w:szCs w:val="20"/>
              </w:rPr>
            </w:pPr>
          </w:p>
        </w:tc>
        <w:tc>
          <w:tcPr>
            <w:tcW w:w="1202" w:type="dxa"/>
            <w:vMerge/>
          </w:tcPr>
          <w:p w14:paraId="35038A04" w14:textId="77777777" w:rsidR="009439DB" w:rsidRDefault="009439DB" w:rsidP="001304ED">
            <w:pPr>
              <w:rPr>
                <w:sz w:val="20"/>
                <w:szCs w:val="20"/>
              </w:rPr>
            </w:pPr>
          </w:p>
        </w:tc>
        <w:tc>
          <w:tcPr>
            <w:tcW w:w="1562" w:type="dxa"/>
          </w:tcPr>
          <w:p w14:paraId="5D56FB0D" w14:textId="09EF1BA0" w:rsidR="009439DB" w:rsidRPr="00BA010D" w:rsidRDefault="009439DB" w:rsidP="001304ED">
            <w:pPr>
              <w:rPr>
                <w:sz w:val="20"/>
                <w:szCs w:val="20"/>
              </w:rPr>
            </w:pPr>
            <w:r>
              <w:rPr>
                <w:sz w:val="20"/>
                <w:szCs w:val="20"/>
              </w:rPr>
              <w:t xml:space="preserve">Upgrade electrical systems and begin room renovations </w:t>
            </w:r>
          </w:p>
        </w:tc>
        <w:tc>
          <w:tcPr>
            <w:tcW w:w="1474" w:type="dxa"/>
          </w:tcPr>
          <w:p w14:paraId="6CEA16AF" w14:textId="15056D38" w:rsidR="009439DB" w:rsidRPr="00BA010D" w:rsidRDefault="009439DB" w:rsidP="001304ED">
            <w:pPr>
              <w:rPr>
                <w:sz w:val="20"/>
                <w:szCs w:val="20"/>
              </w:rPr>
            </w:pPr>
            <w:r>
              <w:rPr>
                <w:sz w:val="20"/>
                <w:szCs w:val="20"/>
              </w:rPr>
              <w:t xml:space="preserve">The room meet safety regulations and customer’s expectations </w:t>
            </w:r>
          </w:p>
        </w:tc>
        <w:tc>
          <w:tcPr>
            <w:tcW w:w="874" w:type="dxa"/>
          </w:tcPr>
          <w:p w14:paraId="7F190626" w14:textId="77777777" w:rsidR="009439DB" w:rsidRDefault="009439DB" w:rsidP="001304ED">
            <w:pPr>
              <w:rPr>
                <w:sz w:val="20"/>
                <w:szCs w:val="20"/>
              </w:rPr>
            </w:pPr>
          </w:p>
          <w:p w14:paraId="74186CC0" w14:textId="77777777" w:rsidR="009439DB" w:rsidRDefault="009439DB" w:rsidP="001304ED">
            <w:pPr>
              <w:rPr>
                <w:sz w:val="20"/>
                <w:szCs w:val="20"/>
              </w:rPr>
            </w:pPr>
          </w:p>
          <w:p w14:paraId="6B75262B" w14:textId="6810FEA7" w:rsidR="009439DB" w:rsidRPr="00BA010D" w:rsidRDefault="009439DB" w:rsidP="001304ED">
            <w:pPr>
              <w:rPr>
                <w:sz w:val="20"/>
                <w:szCs w:val="20"/>
              </w:rPr>
            </w:pPr>
            <w:r>
              <w:rPr>
                <w:sz w:val="20"/>
                <w:szCs w:val="20"/>
              </w:rPr>
              <w:t>6 months</w:t>
            </w:r>
          </w:p>
        </w:tc>
        <w:tc>
          <w:tcPr>
            <w:tcW w:w="1920" w:type="dxa"/>
          </w:tcPr>
          <w:p w14:paraId="723647A4" w14:textId="77777777" w:rsidR="009439DB" w:rsidRDefault="009439DB" w:rsidP="001304ED">
            <w:pPr>
              <w:rPr>
                <w:sz w:val="20"/>
                <w:szCs w:val="20"/>
              </w:rPr>
            </w:pPr>
          </w:p>
          <w:p w14:paraId="19890CAE" w14:textId="77777777" w:rsidR="009439DB" w:rsidRDefault="009439DB" w:rsidP="00F101CE">
            <w:pPr>
              <w:rPr>
                <w:sz w:val="20"/>
                <w:szCs w:val="20"/>
              </w:rPr>
            </w:pPr>
          </w:p>
          <w:p w14:paraId="08461D5C" w14:textId="39B81F9E" w:rsidR="009439DB" w:rsidRPr="00F101CE" w:rsidRDefault="009439DB" w:rsidP="00F101CE">
            <w:pPr>
              <w:rPr>
                <w:sz w:val="20"/>
                <w:szCs w:val="20"/>
              </w:rPr>
            </w:pPr>
            <w:r>
              <w:rPr>
                <w:sz w:val="20"/>
                <w:szCs w:val="20"/>
              </w:rPr>
              <w:t>30 March 2026</w:t>
            </w:r>
          </w:p>
        </w:tc>
        <w:tc>
          <w:tcPr>
            <w:tcW w:w="1315" w:type="dxa"/>
            <w:vMerge/>
          </w:tcPr>
          <w:p w14:paraId="30F60DDA" w14:textId="77777777" w:rsidR="009439DB" w:rsidRDefault="009439DB" w:rsidP="001304ED">
            <w:pPr>
              <w:rPr>
                <w:sz w:val="20"/>
                <w:szCs w:val="20"/>
              </w:rPr>
            </w:pPr>
          </w:p>
        </w:tc>
      </w:tr>
      <w:tr w:rsidR="009439DB" w:rsidRPr="00BA010D" w14:paraId="3AE52990" w14:textId="3DE411FD" w:rsidTr="009439DB">
        <w:tc>
          <w:tcPr>
            <w:tcW w:w="360" w:type="dxa"/>
            <w:vMerge/>
          </w:tcPr>
          <w:p w14:paraId="3EB0C4C4" w14:textId="77777777" w:rsidR="009439DB" w:rsidRDefault="009439DB" w:rsidP="001304ED">
            <w:pPr>
              <w:rPr>
                <w:sz w:val="20"/>
                <w:szCs w:val="20"/>
              </w:rPr>
            </w:pPr>
          </w:p>
        </w:tc>
        <w:tc>
          <w:tcPr>
            <w:tcW w:w="1202" w:type="dxa"/>
            <w:vMerge/>
          </w:tcPr>
          <w:p w14:paraId="37F5A956" w14:textId="77777777" w:rsidR="009439DB" w:rsidRDefault="009439DB" w:rsidP="001304ED">
            <w:pPr>
              <w:rPr>
                <w:sz w:val="20"/>
                <w:szCs w:val="20"/>
              </w:rPr>
            </w:pPr>
          </w:p>
        </w:tc>
        <w:tc>
          <w:tcPr>
            <w:tcW w:w="1562" w:type="dxa"/>
          </w:tcPr>
          <w:p w14:paraId="008E9DC1" w14:textId="004A2838" w:rsidR="009439DB" w:rsidRPr="00BA010D" w:rsidRDefault="009439DB" w:rsidP="001304ED">
            <w:pPr>
              <w:rPr>
                <w:sz w:val="20"/>
                <w:szCs w:val="20"/>
              </w:rPr>
            </w:pPr>
            <w:r>
              <w:rPr>
                <w:sz w:val="20"/>
                <w:szCs w:val="20"/>
              </w:rPr>
              <w:t xml:space="preserve">Conduct regular inspections to prevent future issues and finish refurbishment plan </w:t>
            </w:r>
          </w:p>
        </w:tc>
        <w:tc>
          <w:tcPr>
            <w:tcW w:w="1474" w:type="dxa"/>
          </w:tcPr>
          <w:p w14:paraId="7A46AFC7" w14:textId="54E08B89" w:rsidR="009439DB" w:rsidRPr="00BA010D" w:rsidRDefault="00291026" w:rsidP="001304ED">
            <w:pPr>
              <w:rPr>
                <w:sz w:val="20"/>
                <w:szCs w:val="20"/>
              </w:rPr>
            </w:pPr>
            <w:r>
              <w:rPr>
                <w:sz w:val="20"/>
                <w:szCs w:val="20"/>
              </w:rPr>
              <w:t>A fully refurbished hotel, no customers complaints, and no maintenance problem occurring.</w:t>
            </w:r>
          </w:p>
        </w:tc>
        <w:tc>
          <w:tcPr>
            <w:tcW w:w="874" w:type="dxa"/>
          </w:tcPr>
          <w:p w14:paraId="163CAF35" w14:textId="77777777" w:rsidR="009439DB" w:rsidRDefault="009439DB" w:rsidP="001304ED">
            <w:pPr>
              <w:rPr>
                <w:sz w:val="20"/>
                <w:szCs w:val="20"/>
              </w:rPr>
            </w:pPr>
          </w:p>
          <w:p w14:paraId="59344BF0" w14:textId="77777777" w:rsidR="009439DB" w:rsidRDefault="009439DB" w:rsidP="001304ED">
            <w:pPr>
              <w:rPr>
                <w:sz w:val="20"/>
                <w:szCs w:val="20"/>
              </w:rPr>
            </w:pPr>
          </w:p>
          <w:p w14:paraId="547D16E1" w14:textId="77777777" w:rsidR="009439DB" w:rsidRDefault="009439DB" w:rsidP="001304ED">
            <w:pPr>
              <w:rPr>
                <w:sz w:val="20"/>
                <w:szCs w:val="20"/>
              </w:rPr>
            </w:pPr>
          </w:p>
          <w:p w14:paraId="04D26E1E" w14:textId="46520B02" w:rsidR="009439DB" w:rsidRPr="00BA010D" w:rsidRDefault="009439DB" w:rsidP="001304ED">
            <w:pPr>
              <w:rPr>
                <w:sz w:val="20"/>
                <w:szCs w:val="20"/>
              </w:rPr>
            </w:pPr>
            <w:r>
              <w:rPr>
                <w:sz w:val="20"/>
                <w:szCs w:val="20"/>
              </w:rPr>
              <w:t>1 year</w:t>
            </w:r>
          </w:p>
        </w:tc>
        <w:tc>
          <w:tcPr>
            <w:tcW w:w="1920" w:type="dxa"/>
          </w:tcPr>
          <w:p w14:paraId="318C9AC7" w14:textId="77777777" w:rsidR="009439DB" w:rsidRDefault="009439DB" w:rsidP="001304ED">
            <w:pPr>
              <w:rPr>
                <w:sz w:val="20"/>
                <w:szCs w:val="20"/>
              </w:rPr>
            </w:pPr>
          </w:p>
          <w:p w14:paraId="6B3F83DD" w14:textId="77777777" w:rsidR="009439DB" w:rsidRDefault="009439DB" w:rsidP="00EA21F6">
            <w:pPr>
              <w:rPr>
                <w:sz w:val="20"/>
                <w:szCs w:val="20"/>
              </w:rPr>
            </w:pPr>
          </w:p>
          <w:p w14:paraId="28485567" w14:textId="77777777" w:rsidR="009439DB" w:rsidRDefault="009439DB" w:rsidP="00EA21F6">
            <w:pPr>
              <w:rPr>
                <w:sz w:val="20"/>
                <w:szCs w:val="20"/>
              </w:rPr>
            </w:pPr>
          </w:p>
          <w:p w14:paraId="17D7277A" w14:textId="491A9BA6" w:rsidR="009439DB" w:rsidRPr="00EA21F6" w:rsidRDefault="009439DB" w:rsidP="00EA21F6">
            <w:pPr>
              <w:rPr>
                <w:sz w:val="20"/>
                <w:szCs w:val="20"/>
              </w:rPr>
            </w:pPr>
            <w:r>
              <w:rPr>
                <w:sz w:val="20"/>
                <w:szCs w:val="20"/>
              </w:rPr>
              <w:t>30 June 2026</w:t>
            </w:r>
          </w:p>
        </w:tc>
        <w:tc>
          <w:tcPr>
            <w:tcW w:w="1315" w:type="dxa"/>
            <w:vMerge/>
          </w:tcPr>
          <w:p w14:paraId="7192EF3F" w14:textId="77777777" w:rsidR="009439DB" w:rsidRPr="00BA010D" w:rsidRDefault="009439DB" w:rsidP="001304ED">
            <w:pPr>
              <w:rPr>
                <w:sz w:val="20"/>
                <w:szCs w:val="20"/>
              </w:rPr>
            </w:pPr>
          </w:p>
        </w:tc>
      </w:tr>
      <w:tr w:rsidR="009439DB" w14:paraId="21CDCE4A" w14:textId="06716B0A" w:rsidTr="009439DB">
        <w:tc>
          <w:tcPr>
            <w:tcW w:w="360" w:type="dxa"/>
            <w:vMerge w:val="restart"/>
          </w:tcPr>
          <w:p w14:paraId="246FAED1" w14:textId="77777777" w:rsidR="009439DB" w:rsidRDefault="009439DB" w:rsidP="00917843">
            <w:pPr>
              <w:rPr>
                <w:sz w:val="20"/>
                <w:szCs w:val="20"/>
              </w:rPr>
            </w:pPr>
          </w:p>
          <w:p w14:paraId="6550E0D4" w14:textId="77777777" w:rsidR="007C19C8" w:rsidRDefault="007C19C8" w:rsidP="00917843">
            <w:pPr>
              <w:rPr>
                <w:sz w:val="20"/>
                <w:szCs w:val="20"/>
              </w:rPr>
            </w:pPr>
          </w:p>
          <w:p w14:paraId="7D82D489" w14:textId="77777777" w:rsidR="007C19C8" w:rsidRDefault="007C19C8" w:rsidP="00917843">
            <w:pPr>
              <w:rPr>
                <w:sz w:val="20"/>
                <w:szCs w:val="20"/>
              </w:rPr>
            </w:pPr>
          </w:p>
          <w:p w14:paraId="3D872E23" w14:textId="77777777" w:rsidR="007C19C8" w:rsidRDefault="007C19C8" w:rsidP="00917843">
            <w:pPr>
              <w:rPr>
                <w:sz w:val="20"/>
                <w:szCs w:val="20"/>
              </w:rPr>
            </w:pPr>
          </w:p>
          <w:p w14:paraId="0DDC9515" w14:textId="77777777" w:rsidR="007C19C8" w:rsidRDefault="007C19C8" w:rsidP="00917843">
            <w:pPr>
              <w:rPr>
                <w:sz w:val="20"/>
                <w:szCs w:val="20"/>
              </w:rPr>
            </w:pPr>
          </w:p>
          <w:p w14:paraId="30351B40" w14:textId="77777777" w:rsidR="007C19C8" w:rsidRDefault="007C19C8" w:rsidP="00917843">
            <w:pPr>
              <w:rPr>
                <w:sz w:val="20"/>
                <w:szCs w:val="20"/>
              </w:rPr>
            </w:pPr>
          </w:p>
          <w:p w14:paraId="44D845D9" w14:textId="00633707" w:rsidR="007C19C8" w:rsidRPr="00BA010D" w:rsidRDefault="007C19C8" w:rsidP="00917843">
            <w:pPr>
              <w:rPr>
                <w:sz w:val="20"/>
                <w:szCs w:val="20"/>
              </w:rPr>
            </w:pPr>
            <w:r>
              <w:rPr>
                <w:sz w:val="20"/>
                <w:szCs w:val="20"/>
              </w:rPr>
              <w:t>2</w:t>
            </w:r>
          </w:p>
        </w:tc>
        <w:tc>
          <w:tcPr>
            <w:tcW w:w="1202" w:type="dxa"/>
            <w:vMerge w:val="restart"/>
          </w:tcPr>
          <w:p w14:paraId="0EF3CD2B" w14:textId="77777777" w:rsidR="009439DB" w:rsidRDefault="009439DB" w:rsidP="00917843">
            <w:pPr>
              <w:rPr>
                <w:sz w:val="20"/>
                <w:szCs w:val="20"/>
              </w:rPr>
            </w:pPr>
          </w:p>
          <w:p w14:paraId="76A6FDFE" w14:textId="77777777" w:rsidR="007C19C8" w:rsidRDefault="007C19C8" w:rsidP="00917843">
            <w:pPr>
              <w:rPr>
                <w:sz w:val="20"/>
                <w:szCs w:val="20"/>
              </w:rPr>
            </w:pPr>
          </w:p>
          <w:p w14:paraId="45F74ECF" w14:textId="77777777" w:rsidR="007C19C8" w:rsidRDefault="007C19C8" w:rsidP="00917843">
            <w:pPr>
              <w:rPr>
                <w:sz w:val="20"/>
                <w:szCs w:val="20"/>
              </w:rPr>
            </w:pPr>
          </w:p>
          <w:p w14:paraId="329B5527" w14:textId="77777777" w:rsidR="007C19C8" w:rsidRDefault="007C19C8" w:rsidP="00917843">
            <w:pPr>
              <w:rPr>
                <w:sz w:val="20"/>
                <w:szCs w:val="20"/>
              </w:rPr>
            </w:pPr>
          </w:p>
          <w:p w14:paraId="619A6579" w14:textId="3FB66DD9" w:rsidR="007C19C8" w:rsidRPr="00BA010D" w:rsidRDefault="007C19C8" w:rsidP="00917843">
            <w:pPr>
              <w:rPr>
                <w:sz w:val="20"/>
                <w:szCs w:val="20"/>
              </w:rPr>
            </w:pPr>
            <w:r>
              <w:rPr>
                <w:sz w:val="20"/>
                <w:szCs w:val="20"/>
              </w:rPr>
              <w:t xml:space="preserve">Long waiting times in front desk </w:t>
            </w:r>
          </w:p>
        </w:tc>
        <w:tc>
          <w:tcPr>
            <w:tcW w:w="1562" w:type="dxa"/>
          </w:tcPr>
          <w:p w14:paraId="5DA7B300" w14:textId="4FE00E88" w:rsidR="009439DB" w:rsidRDefault="009439DB" w:rsidP="00917843">
            <w:r w:rsidRPr="00BA010D">
              <w:rPr>
                <w:sz w:val="20"/>
                <w:szCs w:val="20"/>
              </w:rPr>
              <w:t>Adjust staffing schedule</w:t>
            </w:r>
          </w:p>
        </w:tc>
        <w:tc>
          <w:tcPr>
            <w:tcW w:w="1474" w:type="dxa"/>
          </w:tcPr>
          <w:p w14:paraId="058AF7C5" w14:textId="3E0C52DA" w:rsidR="009439DB" w:rsidRDefault="009439DB" w:rsidP="00917843">
            <w:r w:rsidRPr="00BA010D">
              <w:rPr>
                <w:sz w:val="20"/>
                <w:szCs w:val="20"/>
              </w:rPr>
              <w:t xml:space="preserve">Improve wait times </w:t>
            </w:r>
            <w:r w:rsidR="00DB1EAC">
              <w:rPr>
                <w:sz w:val="20"/>
                <w:szCs w:val="20"/>
              </w:rPr>
              <w:t>and avoid overworked and overwhelmed employees</w:t>
            </w:r>
          </w:p>
        </w:tc>
        <w:tc>
          <w:tcPr>
            <w:tcW w:w="874" w:type="dxa"/>
          </w:tcPr>
          <w:p w14:paraId="3F500234" w14:textId="5CBD05BA" w:rsidR="009439DB" w:rsidRDefault="009439DB" w:rsidP="00917843">
            <w:r w:rsidRPr="00BA010D">
              <w:rPr>
                <w:sz w:val="20"/>
                <w:szCs w:val="20"/>
              </w:rPr>
              <w:t>3 months</w:t>
            </w:r>
          </w:p>
        </w:tc>
        <w:tc>
          <w:tcPr>
            <w:tcW w:w="1920" w:type="dxa"/>
          </w:tcPr>
          <w:p w14:paraId="7B716339" w14:textId="5A919965" w:rsidR="009439DB" w:rsidRDefault="009439DB" w:rsidP="00917843">
            <w:r w:rsidRPr="00BA010D">
              <w:rPr>
                <w:sz w:val="20"/>
                <w:szCs w:val="20"/>
              </w:rPr>
              <w:t>30 September 2025</w:t>
            </w:r>
          </w:p>
        </w:tc>
        <w:tc>
          <w:tcPr>
            <w:tcW w:w="1315" w:type="dxa"/>
            <w:vMerge w:val="restart"/>
          </w:tcPr>
          <w:p w14:paraId="4DBC3BE8" w14:textId="77777777" w:rsidR="009439DB" w:rsidRDefault="009439DB" w:rsidP="00917843">
            <w:pPr>
              <w:rPr>
                <w:sz w:val="20"/>
                <w:szCs w:val="20"/>
              </w:rPr>
            </w:pPr>
          </w:p>
          <w:p w14:paraId="116A989A" w14:textId="77777777" w:rsidR="009439DB" w:rsidRDefault="009439DB" w:rsidP="00917843">
            <w:pPr>
              <w:rPr>
                <w:sz w:val="20"/>
                <w:szCs w:val="20"/>
              </w:rPr>
            </w:pPr>
          </w:p>
          <w:p w14:paraId="0EA0B7A0" w14:textId="77777777" w:rsidR="009439DB" w:rsidRDefault="009439DB" w:rsidP="00917843">
            <w:pPr>
              <w:rPr>
                <w:sz w:val="20"/>
                <w:szCs w:val="20"/>
              </w:rPr>
            </w:pPr>
          </w:p>
          <w:p w14:paraId="0EC29BE6" w14:textId="77777777" w:rsidR="007C19C8" w:rsidRDefault="007C19C8" w:rsidP="00917843">
            <w:pPr>
              <w:rPr>
                <w:sz w:val="20"/>
                <w:szCs w:val="20"/>
              </w:rPr>
            </w:pPr>
          </w:p>
          <w:p w14:paraId="48241BD9" w14:textId="1C0F3721" w:rsidR="009439DB" w:rsidRPr="00BA010D" w:rsidRDefault="009439DB" w:rsidP="00917843">
            <w:pPr>
              <w:rPr>
                <w:sz w:val="20"/>
                <w:szCs w:val="20"/>
              </w:rPr>
            </w:pPr>
            <w:r>
              <w:rPr>
                <w:sz w:val="20"/>
                <w:szCs w:val="20"/>
              </w:rPr>
              <w:t>£20,000-£100,000</w:t>
            </w:r>
          </w:p>
        </w:tc>
      </w:tr>
      <w:tr w:rsidR="009439DB" w14:paraId="1E85FB73" w14:textId="56DC3081" w:rsidTr="009439DB">
        <w:tc>
          <w:tcPr>
            <w:tcW w:w="360" w:type="dxa"/>
            <w:vMerge/>
          </w:tcPr>
          <w:p w14:paraId="3C3141D9" w14:textId="77777777" w:rsidR="009439DB" w:rsidRPr="00604F0F" w:rsidRDefault="009439DB" w:rsidP="00917843">
            <w:pPr>
              <w:rPr>
                <w:sz w:val="20"/>
                <w:szCs w:val="20"/>
              </w:rPr>
            </w:pPr>
          </w:p>
        </w:tc>
        <w:tc>
          <w:tcPr>
            <w:tcW w:w="1202" w:type="dxa"/>
            <w:vMerge/>
          </w:tcPr>
          <w:p w14:paraId="4025F5A1" w14:textId="77777777" w:rsidR="009439DB" w:rsidRPr="00604F0F" w:rsidRDefault="009439DB" w:rsidP="00917843">
            <w:pPr>
              <w:rPr>
                <w:sz w:val="20"/>
                <w:szCs w:val="20"/>
              </w:rPr>
            </w:pPr>
          </w:p>
        </w:tc>
        <w:tc>
          <w:tcPr>
            <w:tcW w:w="1562" w:type="dxa"/>
          </w:tcPr>
          <w:p w14:paraId="438C4AFE" w14:textId="3E578F6C" w:rsidR="009439DB" w:rsidRPr="00604F0F" w:rsidRDefault="009439DB" w:rsidP="00917843">
            <w:pPr>
              <w:rPr>
                <w:sz w:val="20"/>
                <w:szCs w:val="20"/>
              </w:rPr>
            </w:pPr>
            <w:r w:rsidRPr="00604F0F">
              <w:rPr>
                <w:sz w:val="20"/>
                <w:szCs w:val="20"/>
              </w:rPr>
              <w:t xml:space="preserve">Expand digital check-in options </w:t>
            </w:r>
          </w:p>
        </w:tc>
        <w:tc>
          <w:tcPr>
            <w:tcW w:w="1474" w:type="dxa"/>
          </w:tcPr>
          <w:p w14:paraId="7825D061" w14:textId="14060BCD" w:rsidR="009439DB" w:rsidRPr="00A65DB9" w:rsidRDefault="009439DB" w:rsidP="00917843">
            <w:pPr>
              <w:rPr>
                <w:sz w:val="20"/>
                <w:szCs w:val="20"/>
              </w:rPr>
            </w:pPr>
            <w:r w:rsidRPr="00A65DB9">
              <w:rPr>
                <w:sz w:val="20"/>
                <w:szCs w:val="20"/>
              </w:rPr>
              <w:t xml:space="preserve">Improve </w:t>
            </w:r>
            <w:r>
              <w:rPr>
                <w:sz w:val="20"/>
                <w:szCs w:val="20"/>
              </w:rPr>
              <w:t>the speed and effectiveness of operations</w:t>
            </w:r>
          </w:p>
        </w:tc>
        <w:tc>
          <w:tcPr>
            <w:tcW w:w="874" w:type="dxa"/>
          </w:tcPr>
          <w:p w14:paraId="3F6F85F7" w14:textId="77777777" w:rsidR="007C19C8" w:rsidRDefault="007C19C8" w:rsidP="00917843">
            <w:pPr>
              <w:rPr>
                <w:sz w:val="20"/>
                <w:szCs w:val="20"/>
              </w:rPr>
            </w:pPr>
          </w:p>
          <w:p w14:paraId="5DB81ED5" w14:textId="54A0FF50" w:rsidR="009439DB" w:rsidRPr="006C52DE" w:rsidRDefault="009439DB" w:rsidP="00917843">
            <w:pPr>
              <w:rPr>
                <w:sz w:val="20"/>
                <w:szCs w:val="20"/>
              </w:rPr>
            </w:pPr>
            <w:r w:rsidRPr="006C52DE">
              <w:rPr>
                <w:sz w:val="20"/>
                <w:szCs w:val="20"/>
              </w:rPr>
              <w:t xml:space="preserve">6 months </w:t>
            </w:r>
          </w:p>
        </w:tc>
        <w:tc>
          <w:tcPr>
            <w:tcW w:w="1920" w:type="dxa"/>
          </w:tcPr>
          <w:p w14:paraId="41FC66A4" w14:textId="77777777" w:rsidR="007C19C8" w:rsidRDefault="007C19C8" w:rsidP="00917843">
            <w:pPr>
              <w:rPr>
                <w:sz w:val="20"/>
                <w:szCs w:val="20"/>
              </w:rPr>
            </w:pPr>
          </w:p>
          <w:p w14:paraId="7B83CC7C" w14:textId="34732FC5" w:rsidR="009439DB" w:rsidRPr="006C52DE" w:rsidRDefault="009439DB" w:rsidP="00917843">
            <w:pPr>
              <w:rPr>
                <w:sz w:val="20"/>
                <w:szCs w:val="20"/>
              </w:rPr>
            </w:pPr>
            <w:r w:rsidRPr="006C52DE">
              <w:rPr>
                <w:sz w:val="20"/>
                <w:szCs w:val="20"/>
              </w:rPr>
              <w:t>30 March 2025</w:t>
            </w:r>
          </w:p>
        </w:tc>
        <w:tc>
          <w:tcPr>
            <w:tcW w:w="1315" w:type="dxa"/>
            <w:vMerge/>
          </w:tcPr>
          <w:p w14:paraId="583DB987" w14:textId="77777777" w:rsidR="009439DB" w:rsidRPr="006C52DE" w:rsidRDefault="009439DB" w:rsidP="00917843">
            <w:pPr>
              <w:rPr>
                <w:sz w:val="20"/>
                <w:szCs w:val="20"/>
              </w:rPr>
            </w:pPr>
          </w:p>
        </w:tc>
      </w:tr>
      <w:tr w:rsidR="009439DB" w14:paraId="2556F989" w14:textId="0E721DB6" w:rsidTr="009439DB">
        <w:tc>
          <w:tcPr>
            <w:tcW w:w="360" w:type="dxa"/>
            <w:vMerge/>
          </w:tcPr>
          <w:p w14:paraId="7FA86596" w14:textId="77777777" w:rsidR="009439DB" w:rsidRPr="00A85B65" w:rsidRDefault="009439DB" w:rsidP="00917843">
            <w:pPr>
              <w:rPr>
                <w:sz w:val="20"/>
                <w:szCs w:val="20"/>
              </w:rPr>
            </w:pPr>
          </w:p>
        </w:tc>
        <w:tc>
          <w:tcPr>
            <w:tcW w:w="1202" w:type="dxa"/>
            <w:vMerge/>
          </w:tcPr>
          <w:p w14:paraId="3F45015F" w14:textId="77777777" w:rsidR="009439DB" w:rsidRPr="00A85B65" w:rsidRDefault="009439DB" w:rsidP="00917843">
            <w:pPr>
              <w:rPr>
                <w:sz w:val="20"/>
                <w:szCs w:val="20"/>
              </w:rPr>
            </w:pPr>
          </w:p>
        </w:tc>
        <w:tc>
          <w:tcPr>
            <w:tcW w:w="1562" w:type="dxa"/>
          </w:tcPr>
          <w:p w14:paraId="23BE2665" w14:textId="36F7109C" w:rsidR="009439DB" w:rsidRPr="00A85B65" w:rsidRDefault="009439DB" w:rsidP="00917843">
            <w:pPr>
              <w:rPr>
                <w:sz w:val="20"/>
                <w:szCs w:val="20"/>
              </w:rPr>
            </w:pPr>
            <w:r w:rsidRPr="00A85B65">
              <w:rPr>
                <w:sz w:val="20"/>
                <w:szCs w:val="20"/>
              </w:rPr>
              <w:t xml:space="preserve">Monitor guest feedback </w:t>
            </w:r>
            <w:r>
              <w:rPr>
                <w:sz w:val="20"/>
                <w:szCs w:val="20"/>
              </w:rPr>
              <w:t>and expand self-service options.</w:t>
            </w:r>
          </w:p>
        </w:tc>
        <w:tc>
          <w:tcPr>
            <w:tcW w:w="1474" w:type="dxa"/>
          </w:tcPr>
          <w:p w14:paraId="50D3BEEA" w14:textId="7377A768" w:rsidR="009439DB" w:rsidRPr="00F01F96" w:rsidRDefault="009439DB" w:rsidP="00917843">
            <w:pPr>
              <w:rPr>
                <w:sz w:val="20"/>
                <w:szCs w:val="20"/>
              </w:rPr>
            </w:pPr>
            <w:r w:rsidRPr="00F01F96">
              <w:rPr>
                <w:sz w:val="20"/>
                <w:szCs w:val="20"/>
              </w:rPr>
              <w:t>Create the optimal front desk operational system</w:t>
            </w:r>
          </w:p>
        </w:tc>
        <w:tc>
          <w:tcPr>
            <w:tcW w:w="874" w:type="dxa"/>
          </w:tcPr>
          <w:p w14:paraId="3A792B67" w14:textId="77777777" w:rsidR="009439DB" w:rsidRDefault="009439DB" w:rsidP="00917843"/>
          <w:p w14:paraId="41D178AC" w14:textId="77777777" w:rsidR="007C19C8" w:rsidRDefault="007C19C8" w:rsidP="00917843"/>
          <w:p w14:paraId="6650091F" w14:textId="1475276B" w:rsidR="009439DB" w:rsidRPr="00902CB6" w:rsidRDefault="009439DB" w:rsidP="00917843">
            <w:pPr>
              <w:rPr>
                <w:sz w:val="20"/>
                <w:szCs w:val="20"/>
              </w:rPr>
            </w:pPr>
            <w:r w:rsidRPr="00902CB6">
              <w:rPr>
                <w:sz w:val="20"/>
                <w:szCs w:val="20"/>
              </w:rPr>
              <w:t>1 year</w:t>
            </w:r>
          </w:p>
        </w:tc>
        <w:tc>
          <w:tcPr>
            <w:tcW w:w="1920" w:type="dxa"/>
          </w:tcPr>
          <w:p w14:paraId="5C896832" w14:textId="77777777" w:rsidR="009439DB" w:rsidRPr="00902CB6" w:rsidRDefault="009439DB" w:rsidP="00917843">
            <w:pPr>
              <w:rPr>
                <w:sz w:val="20"/>
                <w:szCs w:val="20"/>
              </w:rPr>
            </w:pPr>
          </w:p>
          <w:p w14:paraId="28BE3171" w14:textId="77777777" w:rsidR="009439DB" w:rsidRPr="00902CB6" w:rsidRDefault="009439DB" w:rsidP="00917843">
            <w:pPr>
              <w:rPr>
                <w:sz w:val="20"/>
                <w:szCs w:val="20"/>
              </w:rPr>
            </w:pPr>
          </w:p>
          <w:p w14:paraId="277ADC9B" w14:textId="19AFFEE0" w:rsidR="009439DB" w:rsidRPr="00902CB6" w:rsidRDefault="009439DB" w:rsidP="00917843">
            <w:pPr>
              <w:rPr>
                <w:sz w:val="20"/>
                <w:szCs w:val="20"/>
              </w:rPr>
            </w:pPr>
            <w:r w:rsidRPr="00902CB6">
              <w:rPr>
                <w:sz w:val="20"/>
                <w:szCs w:val="20"/>
              </w:rPr>
              <w:t>30 June 2026</w:t>
            </w:r>
          </w:p>
        </w:tc>
        <w:tc>
          <w:tcPr>
            <w:tcW w:w="1315" w:type="dxa"/>
            <w:vMerge/>
          </w:tcPr>
          <w:p w14:paraId="4AEA79C0" w14:textId="77777777" w:rsidR="009439DB" w:rsidRDefault="009439DB" w:rsidP="00917843"/>
        </w:tc>
      </w:tr>
      <w:tr w:rsidR="009439DB" w14:paraId="19EECF35" w14:textId="40E390A5" w:rsidTr="009439DB">
        <w:tc>
          <w:tcPr>
            <w:tcW w:w="360" w:type="dxa"/>
            <w:vMerge w:val="restart"/>
          </w:tcPr>
          <w:p w14:paraId="7D0AE60A" w14:textId="77777777" w:rsidR="009439DB" w:rsidRDefault="009439DB" w:rsidP="00917843">
            <w:pPr>
              <w:rPr>
                <w:sz w:val="20"/>
                <w:szCs w:val="20"/>
              </w:rPr>
            </w:pPr>
          </w:p>
          <w:p w14:paraId="674637E7" w14:textId="77777777" w:rsidR="005D3016" w:rsidRDefault="005D3016" w:rsidP="00917843">
            <w:pPr>
              <w:rPr>
                <w:sz w:val="20"/>
                <w:szCs w:val="20"/>
              </w:rPr>
            </w:pPr>
          </w:p>
          <w:p w14:paraId="023AAFB0" w14:textId="77777777" w:rsidR="005D3016" w:rsidRDefault="005D3016" w:rsidP="00917843">
            <w:pPr>
              <w:rPr>
                <w:sz w:val="20"/>
                <w:szCs w:val="20"/>
              </w:rPr>
            </w:pPr>
          </w:p>
          <w:p w14:paraId="69FF5B53" w14:textId="77777777" w:rsidR="005D3016" w:rsidRDefault="005D3016" w:rsidP="00917843">
            <w:pPr>
              <w:rPr>
                <w:sz w:val="20"/>
                <w:szCs w:val="20"/>
              </w:rPr>
            </w:pPr>
          </w:p>
          <w:p w14:paraId="5E0A5EB6" w14:textId="77777777" w:rsidR="005D3016" w:rsidRDefault="005D3016" w:rsidP="00917843">
            <w:pPr>
              <w:rPr>
                <w:sz w:val="20"/>
                <w:szCs w:val="20"/>
              </w:rPr>
            </w:pPr>
          </w:p>
          <w:p w14:paraId="1171E56E" w14:textId="77777777" w:rsidR="005D3016" w:rsidRDefault="005D3016" w:rsidP="00917843">
            <w:pPr>
              <w:rPr>
                <w:sz w:val="20"/>
                <w:szCs w:val="20"/>
              </w:rPr>
            </w:pPr>
          </w:p>
          <w:p w14:paraId="19443B1A" w14:textId="77777777" w:rsidR="005D3016" w:rsidRDefault="005D3016" w:rsidP="00917843">
            <w:pPr>
              <w:rPr>
                <w:sz w:val="20"/>
                <w:szCs w:val="20"/>
              </w:rPr>
            </w:pPr>
          </w:p>
          <w:p w14:paraId="25889048" w14:textId="699C0B71" w:rsidR="005D3016" w:rsidRPr="00BA010D" w:rsidRDefault="005D3016" w:rsidP="00917843">
            <w:pPr>
              <w:rPr>
                <w:sz w:val="20"/>
                <w:szCs w:val="20"/>
              </w:rPr>
            </w:pPr>
            <w:r>
              <w:rPr>
                <w:sz w:val="20"/>
                <w:szCs w:val="20"/>
              </w:rPr>
              <w:t>3</w:t>
            </w:r>
          </w:p>
        </w:tc>
        <w:tc>
          <w:tcPr>
            <w:tcW w:w="1202" w:type="dxa"/>
            <w:vMerge w:val="restart"/>
          </w:tcPr>
          <w:p w14:paraId="37317208" w14:textId="77777777" w:rsidR="009439DB" w:rsidRDefault="009439DB" w:rsidP="00917843">
            <w:pPr>
              <w:rPr>
                <w:sz w:val="20"/>
                <w:szCs w:val="20"/>
              </w:rPr>
            </w:pPr>
          </w:p>
          <w:p w14:paraId="6AEE44B6" w14:textId="77777777" w:rsidR="005D3016" w:rsidRDefault="005D3016" w:rsidP="00917843">
            <w:pPr>
              <w:rPr>
                <w:sz w:val="20"/>
                <w:szCs w:val="20"/>
              </w:rPr>
            </w:pPr>
          </w:p>
          <w:p w14:paraId="08F0955F" w14:textId="77777777" w:rsidR="005D3016" w:rsidRDefault="005D3016" w:rsidP="00917843">
            <w:pPr>
              <w:rPr>
                <w:sz w:val="20"/>
                <w:szCs w:val="20"/>
              </w:rPr>
            </w:pPr>
          </w:p>
          <w:p w14:paraId="42D41AA4" w14:textId="77777777" w:rsidR="005D3016" w:rsidRDefault="005D3016" w:rsidP="00917843">
            <w:pPr>
              <w:rPr>
                <w:sz w:val="20"/>
                <w:szCs w:val="20"/>
              </w:rPr>
            </w:pPr>
          </w:p>
          <w:p w14:paraId="7B22431A" w14:textId="77777777" w:rsidR="005D3016" w:rsidRDefault="005D3016" w:rsidP="00917843">
            <w:pPr>
              <w:rPr>
                <w:sz w:val="20"/>
                <w:szCs w:val="20"/>
              </w:rPr>
            </w:pPr>
          </w:p>
          <w:p w14:paraId="1B4AA2F4" w14:textId="2D81419C" w:rsidR="005D3016" w:rsidRPr="00BA010D" w:rsidRDefault="005D3016" w:rsidP="00917843">
            <w:pPr>
              <w:rPr>
                <w:sz w:val="20"/>
                <w:szCs w:val="20"/>
              </w:rPr>
            </w:pPr>
            <w:r>
              <w:rPr>
                <w:sz w:val="20"/>
                <w:szCs w:val="20"/>
              </w:rPr>
              <w:t>Employee wellbeing and</w:t>
            </w:r>
            <w:r w:rsidR="00D92A37">
              <w:rPr>
                <w:sz w:val="20"/>
                <w:szCs w:val="20"/>
              </w:rPr>
              <w:t xml:space="preserve"> workload management</w:t>
            </w:r>
          </w:p>
        </w:tc>
        <w:tc>
          <w:tcPr>
            <w:tcW w:w="1562" w:type="dxa"/>
          </w:tcPr>
          <w:p w14:paraId="16DD4A57" w14:textId="62A6279D" w:rsidR="009439DB" w:rsidRDefault="009439DB" w:rsidP="00917843">
            <w:r w:rsidRPr="00BA010D">
              <w:rPr>
                <w:sz w:val="20"/>
                <w:szCs w:val="20"/>
              </w:rPr>
              <w:t>Introduce stress management</w:t>
            </w:r>
          </w:p>
        </w:tc>
        <w:tc>
          <w:tcPr>
            <w:tcW w:w="1474" w:type="dxa"/>
          </w:tcPr>
          <w:p w14:paraId="4279ABBF" w14:textId="31723922" w:rsidR="009439DB" w:rsidRDefault="009439DB" w:rsidP="00917843">
            <w:r>
              <w:rPr>
                <w:sz w:val="20"/>
                <w:szCs w:val="20"/>
              </w:rPr>
              <w:t xml:space="preserve">Create a good environmental workplace </w:t>
            </w:r>
          </w:p>
        </w:tc>
        <w:tc>
          <w:tcPr>
            <w:tcW w:w="874" w:type="dxa"/>
          </w:tcPr>
          <w:p w14:paraId="50BE8472" w14:textId="06069E81" w:rsidR="009439DB" w:rsidRDefault="009439DB" w:rsidP="00917843">
            <w:r>
              <w:rPr>
                <w:sz w:val="20"/>
                <w:szCs w:val="20"/>
              </w:rPr>
              <w:t>3 months</w:t>
            </w:r>
          </w:p>
        </w:tc>
        <w:tc>
          <w:tcPr>
            <w:tcW w:w="1920" w:type="dxa"/>
          </w:tcPr>
          <w:p w14:paraId="37EBDCE3" w14:textId="46FB6379" w:rsidR="009439DB" w:rsidRDefault="009439DB" w:rsidP="00917843">
            <w:r>
              <w:rPr>
                <w:sz w:val="20"/>
                <w:szCs w:val="20"/>
              </w:rPr>
              <w:t>30 September 2025</w:t>
            </w:r>
          </w:p>
        </w:tc>
        <w:tc>
          <w:tcPr>
            <w:tcW w:w="1315" w:type="dxa"/>
            <w:vMerge w:val="restart"/>
          </w:tcPr>
          <w:p w14:paraId="3AAC85C2" w14:textId="77777777" w:rsidR="009439DB" w:rsidRDefault="009439DB" w:rsidP="00917843">
            <w:pPr>
              <w:rPr>
                <w:sz w:val="20"/>
                <w:szCs w:val="20"/>
              </w:rPr>
            </w:pPr>
          </w:p>
          <w:p w14:paraId="5E9C429B" w14:textId="77777777" w:rsidR="009439DB" w:rsidRDefault="009439DB" w:rsidP="00917843">
            <w:pPr>
              <w:rPr>
                <w:sz w:val="20"/>
                <w:szCs w:val="20"/>
              </w:rPr>
            </w:pPr>
          </w:p>
          <w:p w14:paraId="3F6CC098" w14:textId="77777777" w:rsidR="0021071D" w:rsidRDefault="0021071D" w:rsidP="00917843">
            <w:pPr>
              <w:rPr>
                <w:sz w:val="20"/>
                <w:szCs w:val="20"/>
              </w:rPr>
            </w:pPr>
          </w:p>
          <w:p w14:paraId="174B6B26" w14:textId="77777777" w:rsidR="0021071D" w:rsidRDefault="0021071D" w:rsidP="00917843">
            <w:pPr>
              <w:rPr>
                <w:sz w:val="20"/>
                <w:szCs w:val="20"/>
              </w:rPr>
            </w:pPr>
          </w:p>
          <w:p w14:paraId="7BF40D8E" w14:textId="77777777" w:rsidR="0021071D" w:rsidRDefault="0021071D" w:rsidP="00917843">
            <w:pPr>
              <w:rPr>
                <w:sz w:val="20"/>
                <w:szCs w:val="20"/>
              </w:rPr>
            </w:pPr>
          </w:p>
          <w:p w14:paraId="3D9FD6E4" w14:textId="77777777" w:rsidR="0021071D" w:rsidRDefault="0021071D" w:rsidP="00917843">
            <w:pPr>
              <w:rPr>
                <w:sz w:val="20"/>
                <w:szCs w:val="20"/>
              </w:rPr>
            </w:pPr>
          </w:p>
          <w:p w14:paraId="016A21A7" w14:textId="77777777" w:rsidR="0021071D" w:rsidRDefault="0021071D" w:rsidP="00917843">
            <w:pPr>
              <w:rPr>
                <w:sz w:val="20"/>
                <w:szCs w:val="20"/>
              </w:rPr>
            </w:pPr>
          </w:p>
          <w:p w14:paraId="27E5AEAD" w14:textId="77777777" w:rsidR="0021071D" w:rsidRDefault="0021071D" w:rsidP="00917843">
            <w:pPr>
              <w:rPr>
                <w:sz w:val="20"/>
                <w:szCs w:val="20"/>
              </w:rPr>
            </w:pPr>
          </w:p>
          <w:p w14:paraId="7530CF3F" w14:textId="5F99BC9D" w:rsidR="009439DB" w:rsidRDefault="009439DB" w:rsidP="00917843">
            <w:pPr>
              <w:rPr>
                <w:sz w:val="20"/>
                <w:szCs w:val="20"/>
              </w:rPr>
            </w:pPr>
            <w:r>
              <w:rPr>
                <w:sz w:val="20"/>
                <w:szCs w:val="20"/>
              </w:rPr>
              <w:t>£15,000-£80,000</w:t>
            </w:r>
          </w:p>
        </w:tc>
      </w:tr>
      <w:tr w:rsidR="009439DB" w14:paraId="64AE55FE" w14:textId="68401705" w:rsidTr="009439DB">
        <w:tc>
          <w:tcPr>
            <w:tcW w:w="360" w:type="dxa"/>
            <w:vMerge/>
          </w:tcPr>
          <w:p w14:paraId="0A1CDEC5" w14:textId="77777777" w:rsidR="009439DB" w:rsidRPr="00C07D07" w:rsidRDefault="009439DB" w:rsidP="00917843">
            <w:pPr>
              <w:rPr>
                <w:sz w:val="20"/>
                <w:szCs w:val="20"/>
              </w:rPr>
            </w:pPr>
          </w:p>
        </w:tc>
        <w:tc>
          <w:tcPr>
            <w:tcW w:w="1202" w:type="dxa"/>
            <w:vMerge/>
          </w:tcPr>
          <w:p w14:paraId="13CDBF49" w14:textId="77777777" w:rsidR="009439DB" w:rsidRPr="00C07D07" w:rsidRDefault="009439DB" w:rsidP="00917843">
            <w:pPr>
              <w:rPr>
                <w:sz w:val="20"/>
                <w:szCs w:val="20"/>
              </w:rPr>
            </w:pPr>
          </w:p>
        </w:tc>
        <w:tc>
          <w:tcPr>
            <w:tcW w:w="1562" w:type="dxa"/>
          </w:tcPr>
          <w:p w14:paraId="76E4553D" w14:textId="26833D27" w:rsidR="009439DB" w:rsidRPr="00C07D07" w:rsidRDefault="009439DB" w:rsidP="00917843">
            <w:pPr>
              <w:rPr>
                <w:sz w:val="20"/>
                <w:szCs w:val="20"/>
              </w:rPr>
            </w:pPr>
            <w:r w:rsidRPr="00C07D07">
              <w:rPr>
                <w:sz w:val="20"/>
                <w:szCs w:val="20"/>
              </w:rPr>
              <w:t>Implement flexible scheduling and provide career development opportunities</w:t>
            </w:r>
          </w:p>
        </w:tc>
        <w:tc>
          <w:tcPr>
            <w:tcW w:w="1474" w:type="dxa"/>
          </w:tcPr>
          <w:p w14:paraId="30A707B0" w14:textId="053013ED" w:rsidR="009439DB" w:rsidRPr="006C3D2D" w:rsidRDefault="009439DB" w:rsidP="00917843">
            <w:pPr>
              <w:rPr>
                <w:sz w:val="20"/>
                <w:szCs w:val="20"/>
              </w:rPr>
            </w:pPr>
            <w:r w:rsidRPr="006C3D2D">
              <w:rPr>
                <w:sz w:val="20"/>
                <w:szCs w:val="20"/>
              </w:rPr>
              <w:t>Improve job satisfaction</w:t>
            </w:r>
          </w:p>
        </w:tc>
        <w:tc>
          <w:tcPr>
            <w:tcW w:w="874" w:type="dxa"/>
          </w:tcPr>
          <w:p w14:paraId="4EB43B78" w14:textId="77777777" w:rsidR="009439DB" w:rsidRDefault="009439DB" w:rsidP="00917843"/>
          <w:p w14:paraId="6C1F440B" w14:textId="77777777" w:rsidR="009439DB" w:rsidRDefault="009439DB" w:rsidP="00917843"/>
          <w:p w14:paraId="12DEBCD6" w14:textId="03E9C366" w:rsidR="009439DB" w:rsidRPr="00564877" w:rsidRDefault="009439DB" w:rsidP="00917843">
            <w:pPr>
              <w:rPr>
                <w:sz w:val="20"/>
                <w:szCs w:val="20"/>
              </w:rPr>
            </w:pPr>
            <w:r w:rsidRPr="00564877">
              <w:rPr>
                <w:sz w:val="20"/>
                <w:szCs w:val="20"/>
              </w:rPr>
              <w:t>6 months</w:t>
            </w:r>
          </w:p>
        </w:tc>
        <w:tc>
          <w:tcPr>
            <w:tcW w:w="1920" w:type="dxa"/>
          </w:tcPr>
          <w:p w14:paraId="7F5F1897" w14:textId="77777777" w:rsidR="009439DB" w:rsidRDefault="009439DB" w:rsidP="00917843">
            <w:pPr>
              <w:rPr>
                <w:sz w:val="20"/>
                <w:szCs w:val="20"/>
              </w:rPr>
            </w:pPr>
          </w:p>
          <w:p w14:paraId="5ECCCBAE" w14:textId="77777777" w:rsidR="009439DB" w:rsidRDefault="009439DB" w:rsidP="00917843">
            <w:pPr>
              <w:rPr>
                <w:sz w:val="20"/>
                <w:szCs w:val="20"/>
              </w:rPr>
            </w:pPr>
          </w:p>
          <w:p w14:paraId="588C180B" w14:textId="77777777" w:rsidR="009439DB" w:rsidRDefault="009439DB" w:rsidP="00917843">
            <w:pPr>
              <w:rPr>
                <w:sz w:val="20"/>
                <w:szCs w:val="20"/>
              </w:rPr>
            </w:pPr>
          </w:p>
          <w:p w14:paraId="05FF25AD" w14:textId="71AEC36D" w:rsidR="009439DB" w:rsidRPr="00E23071" w:rsidRDefault="009439DB" w:rsidP="00917843">
            <w:pPr>
              <w:rPr>
                <w:sz w:val="20"/>
                <w:szCs w:val="20"/>
              </w:rPr>
            </w:pPr>
            <w:r w:rsidRPr="00E23071">
              <w:rPr>
                <w:sz w:val="20"/>
                <w:szCs w:val="20"/>
              </w:rPr>
              <w:t>30 March 2026</w:t>
            </w:r>
          </w:p>
        </w:tc>
        <w:tc>
          <w:tcPr>
            <w:tcW w:w="1315" w:type="dxa"/>
            <w:vMerge/>
          </w:tcPr>
          <w:p w14:paraId="7DC019BE" w14:textId="77777777" w:rsidR="009439DB" w:rsidRDefault="009439DB" w:rsidP="00917843"/>
        </w:tc>
      </w:tr>
      <w:tr w:rsidR="009439DB" w14:paraId="271B01C1" w14:textId="291A3720" w:rsidTr="009439DB">
        <w:tc>
          <w:tcPr>
            <w:tcW w:w="360" w:type="dxa"/>
            <w:vMerge/>
          </w:tcPr>
          <w:p w14:paraId="2D7A789B" w14:textId="77777777" w:rsidR="009439DB" w:rsidRPr="002F7981" w:rsidRDefault="009439DB" w:rsidP="00917843">
            <w:pPr>
              <w:rPr>
                <w:sz w:val="20"/>
                <w:szCs w:val="20"/>
              </w:rPr>
            </w:pPr>
          </w:p>
        </w:tc>
        <w:tc>
          <w:tcPr>
            <w:tcW w:w="1202" w:type="dxa"/>
            <w:vMerge/>
          </w:tcPr>
          <w:p w14:paraId="3790D0F4" w14:textId="77777777" w:rsidR="009439DB" w:rsidRPr="002F7981" w:rsidRDefault="009439DB" w:rsidP="00917843">
            <w:pPr>
              <w:rPr>
                <w:sz w:val="20"/>
                <w:szCs w:val="20"/>
              </w:rPr>
            </w:pPr>
          </w:p>
        </w:tc>
        <w:tc>
          <w:tcPr>
            <w:tcW w:w="1562" w:type="dxa"/>
          </w:tcPr>
          <w:p w14:paraId="65008873" w14:textId="5EECA55D" w:rsidR="009439DB" w:rsidRPr="002F7981" w:rsidRDefault="009439DB" w:rsidP="00917843">
            <w:pPr>
              <w:rPr>
                <w:sz w:val="20"/>
                <w:szCs w:val="20"/>
              </w:rPr>
            </w:pPr>
            <w:r w:rsidRPr="002F7981">
              <w:rPr>
                <w:sz w:val="20"/>
                <w:szCs w:val="20"/>
              </w:rPr>
              <w:t xml:space="preserve">Maintain open communication channels </w:t>
            </w:r>
            <w:r>
              <w:rPr>
                <w:sz w:val="20"/>
                <w:szCs w:val="20"/>
              </w:rPr>
              <w:t>and continue training and recognition programs.</w:t>
            </w:r>
          </w:p>
        </w:tc>
        <w:tc>
          <w:tcPr>
            <w:tcW w:w="1474" w:type="dxa"/>
          </w:tcPr>
          <w:p w14:paraId="607F8C73" w14:textId="75E62744" w:rsidR="009439DB" w:rsidRPr="008B4E88" w:rsidRDefault="009439DB" w:rsidP="00917843">
            <w:pPr>
              <w:rPr>
                <w:sz w:val="20"/>
                <w:szCs w:val="20"/>
              </w:rPr>
            </w:pPr>
            <w:r w:rsidRPr="008B4E88">
              <w:rPr>
                <w:sz w:val="20"/>
                <w:szCs w:val="20"/>
              </w:rPr>
              <w:t xml:space="preserve">Create employee loyalty, reduce </w:t>
            </w:r>
            <w:r w:rsidR="00AD1161" w:rsidRPr="008B4E88">
              <w:rPr>
                <w:sz w:val="20"/>
                <w:szCs w:val="20"/>
              </w:rPr>
              <w:t>turnover,</w:t>
            </w:r>
            <w:r w:rsidRPr="008B4E88">
              <w:rPr>
                <w:sz w:val="20"/>
                <w:szCs w:val="20"/>
              </w:rPr>
              <w:t xml:space="preserve"> and </w:t>
            </w:r>
            <w:r>
              <w:rPr>
                <w:sz w:val="20"/>
                <w:szCs w:val="20"/>
              </w:rPr>
              <w:t>create the perfect work environment</w:t>
            </w:r>
          </w:p>
        </w:tc>
        <w:tc>
          <w:tcPr>
            <w:tcW w:w="874" w:type="dxa"/>
          </w:tcPr>
          <w:p w14:paraId="7639C396" w14:textId="77777777" w:rsidR="009439DB" w:rsidRPr="009E15EA" w:rsidRDefault="009439DB" w:rsidP="00917843">
            <w:pPr>
              <w:rPr>
                <w:sz w:val="20"/>
                <w:szCs w:val="20"/>
              </w:rPr>
            </w:pPr>
          </w:p>
          <w:p w14:paraId="2E47648E" w14:textId="77777777" w:rsidR="009439DB" w:rsidRPr="009E15EA" w:rsidRDefault="009439DB" w:rsidP="00917843">
            <w:pPr>
              <w:rPr>
                <w:sz w:val="20"/>
                <w:szCs w:val="20"/>
              </w:rPr>
            </w:pPr>
          </w:p>
          <w:p w14:paraId="2DEBCC8A" w14:textId="77777777" w:rsidR="009439DB" w:rsidRPr="009E15EA" w:rsidRDefault="009439DB" w:rsidP="00917843">
            <w:pPr>
              <w:rPr>
                <w:sz w:val="20"/>
                <w:szCs w:val="20"/>
              </w:rPr>
            </w:pPr>
          </w:p>
          <w:p w14:paraId="183C0E77" w14:textId="35CE3363" w:rsidR="009439DB" w:rsidRPr="009E15EA" w:rsidRDefault="009439DB" w:rsidP="00917843">
            <w:pPr>
              <w:rPr>
                <w:sz w:val="20"/>
                <w:szCs w:val="20"/>
              </w:rPr>
            </w:pPr>
            <w:r w:rsidRPr="009E15EA">
              <w:rPr>
                <w:sz w:val="20"/>
                <w:szCs w:val="20"/>
              </w:rPr>
              <w:t>1 year</w:t>
            </w:r>
          </w:p>
        </w:tc>
        <w:tc>
          <w:tcPr>
            <w:tcW w:w="1920" w:type="dxa"/>
          </w:tcPr>
          <w:p w14:paraId="0F73BDD8" w14:textId="77777777" w:rsidR="00D92A37" w:rsidRDefault="00D92A37" w:rsidP="00917843">
            <w:pPr>
              <w:rPr>
                <w:sz w:val="20"/>
                <w:szCs w:val="20"/>
              </w:rPr>
            </w:pPr>
          </w:p>
          <w:p w14:paraId="45222932" w14:textId="77777777" w:rsidR="00D92A37" w:rsidRDefault="00D92A37" w:rsidP="00917843">
            <w:pPr>
              <w:rPr>
                <w:sz w:val="20"/>
                <w:szCs w:val="20"/>
              </w:rPr>
            </w:pPr>
          </w:p>
          <w:p w14:paraId="0C1F91FB" w14:textId="77777777" w:rsidR="00D92A37" w:rsidRDefault="00D92A37" w:rsidP="00917843">
            <w:pPr>
              <w:rPr>
                <w:sz w:val="20"/>
                <w:szCs w:val="20"/>
              </w:rPr>
            </w:pPr>
          </w:p>
          <w:p w14:paraId="5303BA47" w14:textId="0FB95676" w:rsidR="009439DB" w:rsidRPr="009E15EA" w:rsidRDefault="009439DB" w:rsidP="00917843">
            <w:pPr>
              <w:rPr>
                <w:sz w:val="20"/>
                <w:szCs w:val="20"/>
              </w:rPr>
            </w:pPr>
            <w:r w:rsidRPr="009E15EA">
              <w:rPr>
                <w:sz w:val="20"/>
                <w:szCs w:val="20"/>
              </w:rPr>
              <w:t>30 June 2026</w:t>
            </w:r>
          </w:p>
        </w:tc>
        <w:tc>
          <w:tcPr>
            <w:tcW w:w="1315" w:type="dxa"/>
            <w:vMerge/>
          </w:tcPr>
          <w:p w14:paraId="6DC17D65" w14:textId="77777777" w:rsidR="009439DB" w:rsidRDefault="009439DB" w:rsidP="00917843"/>
        </w:tc>
      </w:tr>
    </w:tbl>
    <w:p w14:paraId="370F5214" w14:textId="77777777" w:rsidR="001304ED" w:rsidRPr="001304ED" w:rsidRDefault="001304ED" w:rsidP="001304ED"/>
    <w:p w14:paraId="5986B282" w14:textId="5D164750" w:rsidR="00D9052F" w:rsidRDefault="00AD1161" w:rsidP="00AD1161">
      <w:pPr>
        <w:pStyle w:val="Heading1"/>
      </w:pPr>
      <w:bookmarkStart w:id="45" w:name="_Toc200968993"/>
      <w:r>
        <w:lastRenderedPageBreak/>
        <w:t>Conclusion</w:t>
      </w:r>
      <w:bookmarkEnd w:id="45"/>
    </w:p>
    <w:p w14:paraId="36FBF2C3" w14:textId="77777777" w:rsidR="002D66C4" w:rsidRDefault="00FA60E2" w:rsidP="00AD1161">
      <w:r>
        <w:t xml:space="preserve">The findings of this consultancy report </w:t>
      </w:r>
      <w:r w:rsidR="00BD4A54">
        <w:t>summarise critical challenges affecting employee engagement, customer satisfaction</w:t>
      </w:r>
      <w:r w:rsidR="00343CD4">
        <w:t xml:space="preserve">, and infrastructure </w:t>
      </w:r>
      <w:r w:rsidR="0002461F">
        <w:t>quality</w:t>
      </w:r>
      <w:r w:rsidR="00343CD4">
        <w:t xml:space="preserve"> within organisation. Applying </w:t>
      </w:r>
      <w:r w:rsidR="0002461F">
        <w:t xml:space="preserve">SWOT, STEEPLED, TOWS </w:t>
      </w:r>
      <w:r w:rsidR="005A1A01">
        <w:t>Analysis</w:t>
      </w:r>
      <w:r w:rsidR="0002461F">
        <w:t>, as well as strategic frameworks as McKinsey 7S Model and Kotter</w:t>
      </w:r>
      <w:r w:rsidR="005A1A01">
        <w:t xml:space="preserve">’s 8-Step Change Model, several interconnected </w:t>
      </w:r>
      <w:r w:rsidR="00F74A3A">
        <w:t xml:space="preserve">factors have been identified as contributing to operational inefficiencies </w:t>
      </w:r>
      <w:r w:rsidR="002A185F">
        <w:t xml:space="preserve">and declining employee morale. To address these concerns </w:t>
      </w:r>
      <w:r w:rsidR="00D01FCC">
        <w:t xml:space="preserve">a structured and strategic approach to organisational transformation </w:t>
      </w:r>
      <w:r w:rsidR="000E6532">
        <w:t>has been</w:t>
      </w:r>
      <w:r w:rsidR="006F3FEB">
        <w:t xml:space="preserve"> required. </w:t>
      </w:r>
      <w:r w:rsidR="00655E4A">
        <w:t>For the employees issues t</w:t>
      </w:r>
      <w:r w:rsidR="006F3FEB">
        <w:t xml:space="preserve">he </w:t>
      </w:r>
      <w:r w:rsidR="000E6532">
        <w:t>analysis reveals insufficient support system</w:t>
      </w:r>
      <w:r w:rsidR="00176612">
        <w:t xml:space="preserve">, outdated workplace practices and </w:t>
      </w:r>
      <w:r w:rsidR="000E6532">
        <w:t>lack of motivation</w:t>
      </w:r>
      <w:r w:rsidR="00176612">
        <w:t xml:space="preserve">. </w:t>
      </w:r>
      <w:r w:rsidR="00F5303E">
        <w:t>Conducting the SWOT and TOWS Analysis shows that internal weaknesses</w:t>
      </w:r>
      <w:r w:rsidR="00D73D18">
        <w:t xml:space="preserve">, such as </w:t>
      </w:r>
      <w:r w:rsidR="00772525">
        <w:t xml:space="preserve">limited career opportunities and ineffective leadership creates </w:t>
      </w:r>
      <w:r w:rsidR="00B44F28">
        <w:t xml:space="preserve">disengagement. External threats, including competitors and changing workforce expectations </w:t>
      </w:r>
      <w:r w:rsidR="0000701F">
        <w:t xml:space="preserve">necessitates immediate actions. </w:t>
      </w:r>
      <w:r w:rsidR="00345024">
        <w:t>McKinsey evaluation suggests that aligning organisational</w:t>
      </w:r>
      <w:r w:rsidR="002C39D4">
        <w:t xml:space="preserve"> structure, leadership style, and </w:t>
      </w:r>
      <w:r w:rsidR="001B65C0">
        <w:t>employee’s</w:t>
      </w:r>
      <w:r w:rsidR="002C39D4">
        <w:t xml:space="preserve"> incentives can foster a more engaged </w:t>
      </w:r>
      <w:r w:rsidR="001B65C0">
        <w:t xml:space="preserve">workforce. Kotter’s Change Model reinforce </w:t>
      </w:r>
      <w:r w:rsidR="00CE3061">
        <w:t xml:space="preserve">the need of a strategy that involves </w:t>
      </w:r>
      <w:r w:rsidR="00B67A06">
        <w:t xml:space="preserve">a </w:t>
      </w:r>
      <w:r w:rsidR="00771490">
        <w:t>well-defined</w:t>
      </w:r>
      <w:r w:rsidR="00B67A06">
        <w:t xml:space="preserve"> vision and an open communication to inspire the staff and improve the workplace culture.</w:t>
      </w:r>
    </w:p>
    <w:p w14:paraId="23A0CB20" w14:textId="090FD813" w:rsidR="009A1CD3" w:rsidRDefault="00B67A06" w:rsidP="00AD1161">
      <w:r>
        <w:t xml:space="preserve"> </w:t>
      </w:r>
      <w:r w:rsidR="00771490">
        <w:t xml:space="preserve">Prolong times wait in the front desk </w:t>
      </w:r>
      <w:r w:rsidR="000E5DA2">
        <w:t xml:space="preserve">reveal inefficiencies in customer services, fact </w:t>
      </w:r>
      <w:r w:rsidR="00D856A1">
        <w:t>unveiled by the bad</w:t>
      </w:r>
      <w:r w:rsidR="006B0ADF">
        <w:t xml:space="preserve"> customers reviews, and operational management</w:t>
      </w:r>
      <w:r w:rsidR="00060027">
        <w:t xml:space="preserve">. From the STEEPLED Analysis </w:t>
      </w:r>
      <w:r w:rsidR="00770959">
        <w:t>a strategy that involves technological adva</w:t>
      </w:r>
      <w:r w:rsidR="00B1005F">
        <w:t>ncements, regulatory shifts, and customer</w:t>
      </w:r>
      <w:r w:rsidR="00AC12AA">
        <w:t>’</w:t>
      </w:r>
      <w:r w:rsidR="00B1005F">
        <w:t xml:space="preserve">s expectations </w:t>
      </w:r>
      <w:r w:rsidR="00F47F4C">
        <w:t xml:space="preserve">must be </w:t>
      </w:r>
      <w:r w:rsidR="003E6F3F">
        <w:t>integrated</w:t>
      </w:r>
      <w:r w:rsidR="00F47F4C">
        <w:t xml:space="preserve"> </w:t>
      </w:r>
      <w:r w:rsidR="003E6F3F">
        <w:t xml:space="preserve">into service delivery processes. TOWS Analysis supports </w:t>
      </w:r>
      <w:r w:rsidR="00A6470F">
        <w:t xml:space="preserve">the utilisation of </w:t>
      </w:r>
      <w:r w:rsidR="00677CD7">
        <w:t xml:space="preserve">digital tools to enhance efficiency while mitigating existing weaknesses. </w:t>
      </w:r>
      <w:r w:rsidR="00284BF5">
        <w:t xml:space="preserve">Additionally, Kotter Model </w:t>
      </w:r>
      <w:r w:rsidR="004A5DFD">
        <w:t xml:space="preserve">is calling attention to </w:t>
      </w:r>
      <w:r w:rsidR="009A1CD3">
        <w:t xml:space="preserve">need for </w:t>
      </w:r>
      <w:r w:rsidR="00A07C1D">
        <w:t>short time</w:t>
      </w:r>
      <w:r w:rsidR="009A1CD3">
        <w:t xml:space="preserve"> wins to build momentum for larger organisational improvement. </w:t>
      </w:r>
    </w:p>
    <w:p w14:paraId="717A0932" w14:textId="3BE3A211" w:rsidR="002D66C4" w:rsidRDefault="00AC0E7E" w:rsidP="00AD1161">
      <w:r>
        <w:t>Facilities management is another pressing concern</w:t>
      </w:r>
      <w:r w:rsidR="007419BC">
        <w:t xml:space="preserve">, with aging infrastructure and inadequate </w:t>
      </w:r>
      <w:r w:rsidR="0046551B">
        <w:t xml:space="preserve">maintenance strategies </w:t>
      </w:r>
      <w:r w:rsidR="00B930C3">
        <w:t xml:space="preserve">affecting both employee satisfaction and customer experience. </w:t>
      </w:r>
      <w:r w:rsidR="00865A74">
        <w:t xml:space="preserve">The analyses </w:t>
      </w:r>
      <w:r w:rsidR="003E34D5">
        <w:t>indicate</w:t>
      </w:r>
      <w:r w:rsidR="00865A74">
        <w:t xml:space="preserve"> a strong external opportunity</w:t>
      </w:r>
      <w:r w:rsidR="00760362">
        <w:t xml:space="preserve"> to modernise accommodation through sustainable upgrades. </w:t>
      </w:r>
      <w:r w:rsidR="003E34D5">
        <w:t xml:space="preserve">And by </w:t>
      </w:r>
      <w:r w:rsidR="00343CA9">
        <w:t xml:space="preserve">applying the </w:t>
      </w:r>
      <w:r w:rsidR="000E18C1">
        <w:t xml:space="preserve">McKinsey framework the organisation can align </w:t>
      </w:r>
      <w:r w:rsidR="00C15121">
        <w:t xml:space="preserve">systems and resource allocation to support effective </w:t>
      </w:r>
      <w:r w:rsidR="001A5938">
        <w:t>maintenance</w:t>
      </w:r>
      <w:r w:rsidR="00C15121">
        <w:t xml:space="preserve"> planning</w:t>
      </w:r>
      <w:r w:rsidR="001A5938">
        <w:t xml:space="preserve">. </w:t>
      </w:r>
    </w:p>
    <w:p w14:paraId="2AA210B0" w14:textId="2F1BD01B" w:rsidR="001A5938" w:rsidRDefault="001A5938" w:rsidP="00AD1161">
      <w:r>
        <w:lastRenderedPageBreak/>
        <w:t xml:space="preserve">To </w:t>
      </w:r>
      <w:r w:rsidR="00F5565C">
        <w:t xml:space="preserve">battle against </w:t>
      </w:r>
      <w:r w:rsidR="00E72DF0">
        <w:t xml:space="preserve">these challenges an alignment between the </w:t>
      </w:r>
      <w:r w:rsidR="00241261">
        <w:t xml:space="preserve">McKinsey </w:t>
      </w:r>
      <w:r w:rsidR="00E72DF0">
        <w:t xml:space="preserve">seven </w:t>
      </w:r>
      <w:r w:rsidR="00865D3B">
        <w:t>elements</w:t>
      </w:r>
      <w:r w:rsidR="00805346">
        <w:t xml:space="preserve"> is necessary</w:t>
      </w:r>
      <w:r w:rsidR="00241261">
        <w:t xml:space="preserve">. </w:t>
      </w:r>
      <w:r w:rsidR="003E3F46">
        <w:t xml:space="preserve">The change management process </w:t>
      </w:r>
      <w:r w:rsidR="00C41B7B">
        <w:t xml:space="preserve">supports cultivating urgency, securing leadership </w:t>
      </w:r>
      <w:r w:rsidR="001823D1">
        <w:t>support,</w:t>
      </w:r>
      <w:r w:rsidR="00C41B7B">
        <w:t xml:space="preserve"> empowering </w:t>
      </w:r>
      <w:r w:rsidR="009C136A">
        <w:t>employees, and institutionalising changes to create long lasting improvements</w:t>
      </w:r>
      <w:r w:rsidR="00B458E8">
        <w:t xml:space="preserve">, by prioritising investment in </w:t>
      </w:r>
      <w:r w:rsidR="001823D1">
        <w:t>innovative technology</w:t>
      </w:r>
      <w:r w:rsidR="000A7324">
        <w:t>, employee development and facility enhancements</w:t>
      </w:r>
      <w:r w:rsidR="00085301">
        <w:t xml:space="preserve">, in order to remain competitive and attract top talents. </w:t>
      </w:r>
    </w:p>
    <w:p w14:paraId="777A0B08" w14:textId="0D19C343" w:rsidR="00B4344B" w:rsidRDefault="00B4344B" w:rsidP="00AD1161">
      <w:r>
        <w:t xml:space="preserve">In conclusion, this report </w:t>
      </w:r>
      <w:r w:rsidR="0022174D">
        <w:t>reveals</w:t>
      </w:r>
      <w:r>
        <w:t xml:space="preserve"> the urgent need of </w:t>
      </w:r>
      <w:r w:rsidR="00637ED9">
        <w:t>initiative-taking</w:t>
      </w:r>
      <w:r>
        <w:t xml:space="preserve"> change</w:t>
      </w:r>
      <w:r w:rsidR="005E7AEA">
        <w:t>, by implementing solutions derived from all analyses conducted</w:t>
      </w:r>
      <w:r w:rsidR="0022174D">
        <w:t xml:space="preserve">. With commitment to leadership and engagement from employees </w:t>
      </w:r>
      <w:r w:rsidR="00637ED9">
        <w:t xml:space="preserve">these strategies </w:t>
      </w:r>
      <w:r w:rsidR="00B46C15">
        <w:t xml:space="preserve">will cultivate a more efficient, motivated, and satisfied </w:t>
      </w:r>
      <w:r w:rsidR="00875F05">
        <w:t xml:space="preserve">workforce, elevated service standards, and infrastructure </w:t>
      </w:r>
      <w:r w:rsidR="00DC515E">
        <w:t xml:space="preserve">quality. </w:t>
      </w:r>
    </w:p>
    <w:p w14:paraId="25576A1F" w14:textId="14A62443" w:rsidR="00286F11" w:rsidRDefault="00286F11" w:rsidP="00286F11">
      <w:pPr>
        <w:pStyle w:val="Heading1"/>
      </w:pPr>
      <w:bookmarkStart w:id="46" w:name="_Toc200968994"/>
      <w:r>
        <w:t>References:</w:t>
      </w:r>
      <w:bookmarkEnd w:id="46"/>
    </w:p>
    <w:p w14:paraId="67171EBB" w14:textId="77777777" w:rsidR="00F862D6" w:rsidRPr="00F862D6" w:rsidRDefault="00F862D6" w:rsidP="00F862D6">
      <w:r w:rsidRPr="00F862D6">
        <w:t xml:space="preserve">Abidin, R. </w:t>
      </w:r>
      <w:r w:rsidRPr="00F862D6">
        <w:rPr>
          <w:i/>
          <w:iCs/>
        </w:rPr>
        <w:t>et al.</w:t>
      </w:r>
      <w:r w:rsidRPr="00F862D6">
        <w:t xml:space="preserve"> (2020) ‘Determining Critical Elements in Strengthening the Organisations: A Study on the Public Sector’, </w:t>
      </w:r>
      <w:r w:rsidRPr="00F862D6">
        <w:rPr>
          <w:i/>
          <w:iCs/>
        </w:rPr>
        <w:t>Journal of Business Management and Accounting</w:t>
      </w:r>
      <w:r w:rsidRPr="00F862D6">
        <w:t xml:space="preserve">, 5. Available at: </w:t>
      </w:r>
      <w:hyperlink r:id="rId23" w:history="1">
        <w:r w:rsidRPr="00F862D6">
          <w:rPr>
            <w:rStyle w:val="Hyperlink"/>
          </w:rPr>
          <w:t>https://doi.org/10.32890/jbma2015.5.0.8867</w:t>
        </w:r>
      </w:hyperlink>
      <w:r w:rsidRPr="00F862D6">
        <w:t xml:space="preserve">. (Accessed 9 June 2025). </w:t>
      </w:r>
    </w:p>
    <w:p w14:paraId="7D02D67A" w14:textId="77777777" w:rsidR="00F862D6" w:rsidRPr="00F862D6" w:rsidRDefault="00F862D6" w:rsidP="00F862D6">
      <w:bookmarkStart w:id="47" w:name="_Hlk200804549"/>
      <w:r w:rsidRPr="00F862D6">
        <w:t xml:space="preserve">Al-Abdallah, G. </w:t>
      </w:r>
      <w:r w:rsidRPr="00F862D6">
        <w:rPr>
          <w:i/>
          <w:iCs/>
        </w:rPr>
        <w:t>et al.</w:t>
      </w:r>
      <w:r w:rsidRPr="00F862D6">
        <w:t xml:space="preserve"> (2023) </w:t>
      </w:r>
      <w:bookmarkEnd w:id="47"/>
      <w:r w:rsidRPr="00F862D6">
        <w:t xml:space="preserve">‘Differences in how leaders and employees view organizational changes: Lessons from an international multicultural context’, </w:t>
      </w:r>
      <w:r w:rsidRPr="00F862D6">
        <w:rPr>
          <w:i/>
          <w:iCs/>
        </w:rPr>
        <w:t>Cogent business &amp; management</w:t>
      </w:r>
      <w:r w:rsidRPr="00F862D6">
        <w:t xml:space="preserve">, 10(2), pp. 1–22. Available at: </w:t>
      </w:r>
      <w:hyperlink r:id="rId24" w:history="1">
        <w:r w:rsidRPr="00F862D6">
          <w:rPr>
            <w:rStyle w:val="Hyperlink"/>
          </w:rPr>
          <w:t>https://doi.org/10.1080/23311975.2023.2228028</w:t>
        </w:r>
      </w:hyperlink>
      <w:r w:rsidRPr="00F862D6">
        <w:t xml:space="preserve">. (Accessed 13 June 2025). </w:t>
      </w:r>
    </w:p>
    <w:p w14:paraId="70EB11C2" w14:textId="77777777" w:rsidR="00F862D6" w:rsidRPr="00F862D6" w:rsidRDefault="00F862D6" w:rsidP="00F862D6">
      <w:r w:rsidRPr="00F862D6">
        <w:t xml:space="preserve">All Accor, (2025), Mercure Holland House Hotel, available at:  </w:t>
      </w:r>
      <w:hyperlink r:id="rId25" w:history="1">
        <w:r w:rsidRPr="00F862D6">
          <w:rPr>
            <w:rStyle w:val="Hyperlink"/>
          </w:rPr>
          <w:t>https://all.accor.com/errors/others/index.en.jshtml?utm_term=mar&amp;utm_campaign=ppc-mer-mar-msn-uk-en-dom_top-mix-se&amp;utm_medium=cpc&amp;msclkid</w:t>
        </w:r>
      </w:hyperlink>
      <w:r w:rsidRPr="00F862D6">
        <w:t xml:space="preserve">, (Accessed 12 June 2025). </w:t>
      </w:r>
    </w:p>
    <w:p w14:paraId="05154108" w14:textId="77777777" w:rsidR="00F862D6" w:rsidRPr="00F862D6" w:rsidRDefault="00F862D6" w:rsidP="00F862D6">
      <w:r w:rsidRPr="00F862D6">
        <w:t xml:space="preserve">Al Tamimi, S.A. (2023) ‘McKinsey Model and Management Accounting Systems Requirements to Measure and Analyse Performance in Sample of Emerging Companies’, </w:t>
      </w:r>
      <w:r w:rsidRPr="00F862D6">
        <w:rPr>
          <w:i/>
          <w:iCs/>
        </w:rPr>
        <w:t>International Journal of Professional Business Review</w:t>
      </w:r>
      <w:r w:rsidRPr="00F862D6">
        <w:t xml:space="preserve">, 8(4), pp. e01330-. Available at: </w:t>
      </w:r>
      <w:hyperlink r:id="rId26" w:history="1">
        <w:r w:rsidRPr="00F862D6">
          <w:rPr>
            <w:rStyle w:val="Hyperlink"/>
          </w:rPr>
          <w:t>https://doi.org/10.26668/businessreview/2023.v8i4.1330</w:t>
        </w:r>
      </w:hyperlink>
      <w:r w:rsidRPr="00F862D6">
        <w:t>. (Accessed 5 June 2025).</w:t>
      </w:r>
    </w:p>
    <w:p w14:paraId="1B6C85A2" w14:textId="77777777" w:rsidR="00F862D6" w:rsidRPr="00F862D6" w:rsidRDefault="00F862D6" w:rsidP="00F862D6">
      <w:r w:rsidRPr="00F862D6">
        <w:lastRenderedPageBreak/>
        <w:t xml:space="preserve">Aydin, G. (2022) ‘Mobile Multi-Brand Loyalty Programs: Elaborating Customer Value and Satisfaction’, </w:t>
      </w:r>
      <w:r w:rsidRPr="00F862D6">
        <w:rPr>
          <w:i/>
          <w:iCs/>
        </w:rPr>
        <w:t>International journal of e-business research</w:t>
      </w:r>
      <w:r w:rsidRPr="00F862D6">
        <w:t xml:space="preserve">, 18(1), pp. 1–25. Available at: </w:t>
      </w:r>
      <w:hyperlink r:id="rId27" w:history="1">
        <w:r w:rsidRPr="00F862D6">
          <w:rPr>
            <w:rStyle w:val="Hyperlink"/>
          </w:rPr>
          <w:t>https://doi.org/10.4018/IJEBR.309397</w:t>
        </w:r>
      </w:hyperlink>
      <w:r w:rsidRPr="00F862D6">
        <w:t xml:space="preserve">. (Accessed 12 June 2025). </w:t>
      </w:r>
    </w:p>
    <w:p w14:paraId="2D4F5465" w14:textId="77777777" w:rsidR="00F862D6" w:rsidRPr="00F862D6" w:rsidRDefault="00F862D6" w:rsidP="00F862D6">
      <w:r w:rsidRPr="00F862D6">
        <w:t xml:space="preserve">Boadi, E.A. </w:t>
      </w:r>
      <w:r w:rsidRPr="00F862D6">
        <w:rPr>
          <w:i/>
          <w:iCs/>
        </w:rPr>
        <w:t>et al.</w:t>
      </w:r>
      <w:r w:rsidRPr="00F862D6">
        <w:t xml:space="preserve"> (2022) ‘Value co-creation and employee service behaviours: The moderating role of trust in employee - hotel relationship’, </w:t>
      </w:r>
      <w:r w:rsidRPr="00F862D6">
        <w:rPr>
          <w:i/>
          <w:iCs/>
        </w:rPr>
        <w:t>Journal of retailing and consumer services</w:t>
      </w:r>
      <w:r w:rsidRPr="00F862D6">
        <w:t xml:space="preserve">, 66. Available at: </w:t>
      </w:r>
      <w:hyperlink r:id="rId28" w:history="1">
        <w:r w:rsidRPr="00F862D6">
          <w:rPr>
            <w:rStyle w:val="Hyperlink"/>
          </w:rPr>
          <w:t>https://doi.org/10.1016/j.jretconser.2021.102898</w:t>
        </w:r>
      </w:hyperlink>
      <w:r w:rsidRPr="00F862D6">
        <w:t xml:space="preserve">. (Accessed 10 June 2025). </w:t>
      </w:r>
    </w:p>
    <w:p w14:paraId="5765778A" w14:textId="77777777" w:rsidR="00F862D6" w:rsidRPr="00F862D6" w:rsidRDefault="00F862D6" w:rsidP="00F862D6">
      <w:r w:rsidRPr="00F862D6">
        <w:t xml:space="preserve">Booking.com, (2025), </w:t>
      </w:r>
      <w:r w:rsidRPr="00F862D6">
        <w:rPr>
          <w:i/>
          <w:iCs/>
        </w:rPr>
        <w:t>Holland House Hotel Cardiff by Sunday reviews</w:t>
      </w:r>
      <w:r w:rsidRPr="00F862D6">
        <w:t xml:space="preserve">, available at: </w:t>
      </w:r>
      <w:hyperlink r:id="rId29" w:history="1">
        <w:r w:rsidRPr="00F862D6">
          <w:rPr>
            <w:rStyle w:val="Hyperlink"/>
          </w:rPr>
          <w:t>https://www.booking.com/hotel/gb/macdonaldhollandhouse.en-gb.html?aid=1277066&amp;label=metabing-link-localuniversalGB-hotel-222411</w:t>
        </w:r>
      </w:hyperlink>
      <w:r w:rsidRPr="00F862D6">
        <w:t>, (Accessed 7 June 2025).</w:t>
      </w:r>
    </w:p>
    <w:p w14:paraId="6AA7C298" w14:textId="77777777" w:rsidR="00F862D6" w:rsidRPr="00F862D6" w:rsidRDefault="00F862D6" w:rsidP="00F862D6">
      <w:bookmarkStart w:id="48" w:name="_Hlk200731521"/>
      <w:r w:rsidRPr="00F862D6">
        <w:t>Business world (India), (2020)</w:t>
      </w:r>
      <w:bookmarkEnd w:id="48"/>
      <w:r w:rsidRPr="00F862D6">
        <w:t>,</w:t>
      </w:r>
      <w:r w:rsidRPr="00F862D6">
        <w:rPr>
          <w:i/>
          <w:iCs/>
        </w:rPr>
        <w:t xml:space="preserve"> Avani Hotels rolls out Avani SHIELD Programme for Safe Travel</w:t>
      </w:r>
      <w:r w:rsidRPr="00F862D6">
        <w:t xml:space="preserve"> New Delhi: Athena Information Solutions Pct. Ltd.</w:t>
      </w:r>
    </w:p>
    <w:p w14:paraId="40E13CC7" w14:textId="77777777" w:rsidR="00F862D6" w:rsidRPr="00F862D6" w:rsidRDefault="00F862D6" w:rsidP="00F862D6">
      <w:r w:rsidRPr="00F862D6">
        <w:t xml:space="preserve">Cardiff Hotels, (2025), </w:t>
      </w:r>
      <w:r w:rsidRPr="00F862D6">
        <w:rPr>
          <w:i/>
          <w:iCs/>
        </w:rPr>
        <w:t>Holland House 4* 89% - Cardiff Hotels</w:t>
      </w:r>
      <w:r w:rsidRPr="00F862D6">
        <w:t xml:space="preserve">, available at: </w:t>
      </w:r>
      <w:hyperlink r:id="rId30" w:history="1">
        <w:r w:rsidRPr="00F862D6">
          <w:rPr>
            <w:rStyle w:val="Hyperlink"/>
          </w:rPr>
          <w:t>http://www.cardiffhotels.co.uk/holland-house</w:t>
        </w:r>
      </w:hyperlink>
      <w:r w:rsidRPr="00F862D6">
        <w:t>, (Accessed 5 June 2025).</w:t>
      </w:r>
    </w:p>
    <w:p w14:paraId="1BE565ED" w14:textId="77777777" w:rsidR="00F862D6" w:rsidRPr="00F862D6" w:rsidRDefault="00F862D6" w:rsidP="00F862D6">
      <w:r w:rsidRPr="00F862D6">
        <w:t xml:space="preserve">Chen, T.-J. and Wu, C.-M. (2017) ‘Improving the turnover intention of tourist hotel employees: Transformational leadership, leader-member exchange, and psychological contract breach’, </w:t>
      </w:r>
      <w:r w:rsidRPr="00F862D6">
        <w:rPr>
          <w:i/>
          <w:iCs/>
        </w:rPr>
        <w:t>International journal of contemporary hospitality management</w:t>
      </w:r>
      <w:r w:rsidRPr="00F862D6">
        <w:t xml:space="preserve">, 29(7), pp. 1914–1936. Available at: </w:t>
      </w:r>
      <w:hyperlink r:id="rId31" w:history="1">
        <w:r w:rsidRPr="00F862D6">
          <w:rPr>
            <w:rStyle w:val="Hyperlink"/>
          </w:rPr>
          <w:t>https://doi.org/10.1108/IJCHM-09-2015-0490</w:t>
        </w:r>
      </w:hyperlink>
      <w:r w:rsidRPr="00F862D6">
        <w:t xml:space="preserve">. (Accessed 12 June 2025). </w:t>
      </w:r>
    </w:p>
    <w:p w14:paraId="4A840173" w14:textId="77777777" w:rsidR="00F862D6" w:rsidRPr="00F862D6" w:rsidRDefault="00F862D6" w:rsidP="00F862D6">
      <w:r w:rsidRPr="00F862D6">
        <w:t xml:space="preserve">Dalir, S. (2024) ‘Innovative strategies to tackle seasonality issue in hospitality and tourism industry’, </w:t>
      </w:r>
      <w:r w:rsidRPr="00F862D6">
        <w:rPr>
          <w:i/>
          <w:iCs/>
        </w:rPr>
        <w:t>International journal of contemporary hospitality management</w:t>
      </w:r>
      <w:r w:rsidRPr="00F862D6">
        <w:t xml:space="preserve">, 36(5), pp. 1690–1709. Available at: </w:t>
      </w:r>
      <w:hyperlink r:id="rId32" w:history="1">
        <w:r w:rsidRPr="00F862D6">
          <w:rPr>
            <w:rStyle w:val="Hyperlink"/>
          </w:rPr>
          <w:t>https://doi.org/10.1108/IJCHM-09-2023-1382</w:t>
        </w:r>
      </w:hyperlink>
      <w:r w:rsidRPr="00F862D6">
        <w:t xml:space="preserve">. (Accessed 12 June 2025). </w:t>
      </w:r>
    </w:p>
    <w:p w14:paraId="45387623" w14:textId="3F7D54AF" w:rsidR="00F862D6" w:rsidRPr="00F862D6" w:rsidRDefault="00F862D6" w:rsidP="00F862D6">
      <w:r w:rsidRPr="00F862D6">
        <w:t xml:space="preserve">Denault, J.-F. (2020) </w:t>
      </w:r>
      <w:r w:rsidRPr="00F862D6">
        <w:rPr>
          <w:i/>
          <w:iCs/>
        </w:rPr>
        <w:t>Situation analysis</w:t>
      </w:r>
      <w:r w:rsidRPr="00F862D6">
        <w:t xml:space="preserve">. London: Henry Stewart </w:t>
      </w:r>
      <w:r w:rsidR="00D307FF" w:rsidRPr="00F862D6">
        <w:t>Talks. Engmann</w:t>
      </w:r>
      <w:r w:rsidRPr="00F862D6">
        <w:t xml:space="preserve">, A., Eluerkeh, E. and Collins Ngwakwe (2024) ‘Leading Change by Design - Integrating Design thinking with Kotter’s 8 Step Process’, </w:t>
      </w:r>
      <w:r w:rsidRPr="00F862D6">
        <w:rPr>
          <w:i/>
          <w:iCs/>
        </w:rPr>
        <w:t>Holistic: Journal of business and public administration</w:t>
      </w:r>
      <w:r w:rsidRPr="00F862D6">
        <w:t xml:space="preserve">, 15(2), pp. 127–141. Available at: </w:t>
      </w:r>
      <w:hyperlink r:id="rId33" w:history="1">
        <w:r w:rsidRPr="00F862D6">
          <w:rPr>
            <w:rStyle w:val="Hyperlink"/>
          </w:rPr>
          <w:t>https://doi.org/10.2478/hjbpa-2024-0018</w:t>
        </w:r>
      </w:hyperlink>
      <w:r w:rsidRPr="00F862D6">
        <w:t>. (Accessed 6 June 2025).</w:t>
      </w:r>
    </w:p>
    <w:p w14:paraId="221902FE" w14:textId="77777777" w:rsidR="00F862D6" w:rsidRPr="00F862D6" w:rsidRDefault="00F862D6" w:rsidP="00F862D6">
      <w:r w:rsidRPr="00F862D6">
        <w:lastRenderedPageBreak/>
        <w:t xml:space="preserve">Fernandes, T. and Fernandes, F. (2018) ‘Sharing Dissatisfaction Online: Analysing the Nature and Predictors of Hotel Guests Negative Reviews’, </w:t>
      </w:r>
      <w:r w:rsidRPr="00F862D6">
        <w:rPr>
          <w:i/>
          <w:iCs/>
        </w:rPr>
        <w:t>Journal of hospitality marketing &amp; management</w:t>
      </w:r>
      <w:r w:rsidRPr="00F862D6">
        <w:t xml:space="preserve">, 27(2), pp. 127–150. Available at: </w:t>
      </w:r>
      <w:hyperlink r:id="rId34" w:history="1">
        <w:r w:rsidRPr="00F862D6">
          <w:rPr>
            <w:rStyle w:val="Hyperlink"/>
          </w:rPr>
          <w:t>https://doi.org/10.1080/19368623.2017.1337540</w:t>
        </w:r>
      </w:hyperlink>
      <w:r w:rsidRPr="00F862D6">
        <w:t>. (Accessed 8 June 2025).</w:t>
      </w:r>
    </w:p>
    <w:p w14:paraId="3494A1CA" w14:textId="77777777" w:rsidR="00F862D6" w:rsidRPr="00F862D6" w:rsidRDefault="00F862D6" w:rsidP="00F862D6">
      <w:bookmarkStart w:id="49" w:name="_Hlk200557007"/>
      <w:r w:rsidRPr="00F862D6">
        <w:t>Fennell, D.A. and Cooper, C. (2020)</w:t>
      </w:r>
      <w:bookmarkEnd w:id="49"/>
      <w:r w:rsidRPr="00F862D6">
        <w:t xml:space="preserve"> </w:t>
      </w:r>
      <w:r w:rsidRPr="00F862D6">
        <w:rPr>
          <w:i/>
          <w:iCs/>
        </w:rPr>
        <w:t>Sustainable tourism: principles, contexts, and practices</w:t>
      </w:r>
      <w:r w:rsidRPr="00F862D6">
        <w:t>. Bristol; Channel View Publications.</w:t>
      </w:r>
    </w:p>
    <w:p w14:paraId="450FA237" w14:textId="77777777" w:rsidR="00F862D6" w:rsidRPr="00F862D6" w:rsidRDefault="00F862D6" w:rsidP="00F862D6">
      <w:bookmarkStart w:id="50" w:name="_Hlk200550905"/>
      <w:r w:rsidRPr="00F862D6">
        <w:t xml:space="preserve">Florido-Benítez, L. (2025) </w:t>
      </w:r>
      <w:bookmarkEnd w:id="50"/>
      <w:r w:rsidRPr="00F862D6">
        <w:t xml:space="preserve">‘The role of cybersecurity as a preventive measure in digital tourism and travel: a systematic literature review’, </w:t>
      </w:r>
      <w:r w:rsidRPr="00F862D6">
        <w:rPr>
          <w:i/>
          <w:iCs/>
        </w:rPr>
        <w:t>Discover Computing</w:t>
      </w:r>
      <w:r w:rsidRPr="00F862D6">
        <w:t xml:space="preserve">, 28(1), pp. 28-. Available at: </w:t>
      </w:r>
      <w:hyperlink r:id="rId35" w:history="1">
        <w:r w:rsidRPr="00F862D6">
          <w:rPr>
            <w:rStyle w:val="Hyperlink"/>
          </w:rPr>
          <w:t>https://doi.org/10.1007/s10791-025-09523-3</w:t>
        </w:r>
      </w:hyperlink>
      <w:r w:rsidRPr="00F862D6">
        <w:t xml:space="preserve">. (Accessed 11 June 2025). </w:t>
      </w:r>
    </w:p>
    <w:p w14:paraId="03CEFE09" w14:textId="77777777" w:rsidR="00F862D6" w:rsidRPr="00F862D6" w:rsidRDefault="00F862D6" w:rsidP="00F862D6">
      <w:bookmarkStart w:id="51" w:name="_Hlk200799472"/>
      <w:r w:rsidRPr="00F862D6">
        <w:t xml:space="preserve">‘Fostering Open Communication in the Workplace’ (2022) </w:t>
      </w:r>
      <w:bookmarkEnd w:id="51"/>
      <w:r w:rsidRPr="00F862D6">
        <w:rPr>
          <w:i/>
          <w:iCs/>
        </w:rPr>
        <w:t>Teller Vision</w:t>
      </w:r>
      <w:r w:rsidRPr="00F862D6">
        <w:t>, (1539), pp. 5–5.</w:t>
      </w:r>
    </w:p>
    <w:p w14:paraId="585BE0EF" w14:textId="77777777" w:rsidR="00F862D6" w:rsidRPr="00F862D6" w:rsidRDefault="00F862D6" w:rsidP="00F862D6">
      <w:r w:rsidRPr="00F862D6">
        <w:t xml:space="preserve">Gangidi, P. (2019) ‘A systematic approach to root cause analysis using 3 × 5 why’s technique’, </w:t>
      </w:r>
      <w:r w:rsidRPr="00F862D6">
        <w:rPr>
          <w:i/>
          <w:iCs/>
        </w:rPr>
        <w:t>International journal of lean six sigma</w:t>
      </w:r>
      <w:r w:rsidRPr="00F862D6">
        <w:t xml:space="preserve">, 10(1), pp. 295–310. Available at: </w:t>
      </w:r>
      <w:hyperlink r:id="rId36" w:history="1">
        <w:r w:rsidRPr="00F862D6">
          <w:rPr>
            <w:rStyle w:val="Hyperlink"/>
          </w:rPr>
          <w:t>https://doi.org/10.1108/IJLSS-10-2017-0114</w:t>
        </w:r>
      </w:hyperlink>
      <w:r w:rsidRPr="00F862D6">
        <w:t>. (Accessed 5 June 2025).</w:t>
      </w:r>
    </w:p>
    <w:p w14:paraId="57D115C0" w14:textId="77777777" w:rsidR="00F862D6" w:rsidRPr="00F862D6" w:rsidRDefault="00F862D6" w:rsidP="00F862D6">
      <w:r w:rsidRPr="00F862D6">
        <w:t xml:space="preserve">Gavilan, D., Avello, M. and Martinez-Navarro, G. (2018) ‘The influence of online ratings and reviews on hotel booking consideration’, </w:t>
      </w:r>
      <w:r w:rsidRPr="00F862D6">
        <w:rPr>
          <w:i/>
          <w:iCs/>
        </w:rPr>
        <w:t>Tourism management (1982)</w:t>
      </w:r>
      <w:r w:rsidRPr="00F862D6">
        <w:t xml:space="preserve">, 66, pp. 53–61. Available at: </w:t>
      </w:r>
      <w:hyperlink r:id="rId37" w:history="1">
        <w:r w:rsidRPr="00F862D6">
          <w:rPr>
            <w:rStyle w:val="Hyperlink"/>
          </w:rPr>
          <w:t>https://doi.org/10.1016/j.tourman.2017.10.018</w:t>
        </w:r>
      </w:hyperlink>
      <w:r w:rsidRPr="00F862D6">
        <w:t xml:space="preserve">. (Accessed 12 June 2025). </w:t>
      </w:r>
    </w:p>
    <w:p w14:paraId="0B3C5A4B" w14:textId="77777777" w:rsidR="00F862D6" w:rsidRPr="00F862D6" w:rsidRDefault="00F862D6" w:rsidP="00F862D6">
      <w:r w:rsidRPr="00F862D6">
        <w:t xml:space="preserve">Glassdoor, (2025), Mercure Holland House Cardiff reviews, available at: </w:t>
      </w:r>
      <w:hyperlink r:id="rId38" w:history="1">
        <w:r w:rsidRPr="00F862D6">
          <w:rPr>
            <w:rStyle w:val="Hyperlink"/>
          </w:rPr>
          <w:t>https://www.glassdoor.sg/Overview/Working-at-Mercure-Cardiff-Holland-House-Hotel-and-Spa-EI_IE5230785.11,54.htm</w:t>
        </w:r>
      </w:hyperlink>
      <w:r w:rsidRPr="00F862D6">
        <w:t xml:space="preserve">, (Accessed 7 June 2025). </w:t>
      </w:r>
    </w:p>
    <w:p w14:paraId="2560A62C" w14:textId="77777777" w:rsidR="00F862D6" w:rsidRPr="00F862D6" w:rsidRDefault="00F862D6" w:rsidP="00F862D6">
      <w:r w:rsidRPr="00F862D6">
        <w:t xml:space="preserve">Goodman, J.A. and Broetzmann, S.M. (2019) </w:t>
      </w:r>
      <w:r w:rsidRPr="00F862D6">
        <w:rPr>
          <w:i/>
          <w:iCs/>
        </w:rPr>
        <w:t>Strategic customer service: managing the customer experience to increase positive word of mouth, build loyalty, and maximize margins and profits</w:t>
      </w:r>
      <w:r w:rsidRPr="00F862D6">
        <w:t>. Second edition. New York? HarperCollins Leadership, an imprint of HarperCollins.</w:t>
      </w:r>
    </w:p>
    <w:p w14:paraId="07D39EEF" w14:textId="77777777" w:rsidR="00F862D6" w:rsidRPr="00F862D6" w:rsidRDefault="00F862D6" w:rsidP="00F862D6">
      <w:r w:rsidRPr="00F862D6">
        <w:t xml:space="preserve">Haski-Leventhal, D. (2018) </w:t>
      </w:r>
      <w:r w:rsidRPr="00F862D6">
        <w:rPr>
          <w:i/>
          <w:iCs/>
        </w:rPr>
        <w:t>Strategic corporate social responsibility: tools &amp; theories for responsible management</w:t>
      </w:r>
      <w:r w:rsidRPr="00F862D6">
        <w:t>. London: SAGE.</w:t>
      </w:r>
    </w:p>
    <w:p w14:paraId="5C84EC19" w14:textId="77777777" w:rsidR="00F862D6" w:rsidRPr="00F862D6" w:rsidRDefault="00F862D6" w:rsidP="00F862D6">
      <w:r w:rsidRPr="00F862D6">
        <w:t xml:space="preserve">Hayes, D.K., Ninemeier, J.D. and Miller, A.A. (2017) </w:t>
      </w:r>
      <w:r w:rsidRPr="00F862D6">
        <w:rPr>
          <w:i/>
          <w:iCs/>
        </w:rPr>
        <w:t>Hotel operations management</w:t>
      </w:r>
      <w:r w:rsidRPr="00F862D6">
        <w:t>. Third edition. Boston: Pearson.</w:t>
      </w:r>
    </w:p>
    <w:p w14:paraId="72625A8A" w14:textId="77777777" w:rsidR="00F862D6" w:rsidRPr="00F862D6" w:rsidRDefault="00F862D6" w:rsidP="00F862D6">
      <w:bookmarkStart w:id="52" w:name="_Hlk200543544"/>
      <w:r w:rsidRPr="00F862D6">
        <w:lastRenderedPageBreak/>
        <w:t xml:space="preserve">Hsiao, A. </w:t>
      </w:r>
      <w:r w:rsidRPr="00F862D6">
        <w:rPr>
          <w:i/>
          <w:iCs/>
        </w:rPr>
        <w:t>et al.</w:t>
      </w:r>
      <w:r w:rsidRPr="00F862D6">
        <w:t xml:space="preserve"> (2020</w:t>
      </w:r>
      <w:bookmarkEnd w:id="52"/>
      <w:r w:rsidRPr="00F862D6">
        <w:t xml:space="preserve">) ‘Organizational Ethnic Diversity’s Influence on Hotel Employees’ Satisfaction, Commitment, and Turnover Intention: Gender’s Moderating Role’, </w:t>
      </w:r>
      <w:r w:rsidRPr="00F862D6">
        <w:rPr>
          <w:i/>
          <w:iCs/>
        </w:rPr>
        <w:t>Journal of hospitality &amp; tourism research (Washington, D.C.)</w:t>
      </w:r>
      <w:r w:rsidRPr="00F862D6">
        <w:t xml:space="preserve">, 44(1), pp. 76–108. Available at: </w:t>
      </w:r>
      <w:hyperlink r:id="rId39" w:history="1">
        <w:r w:rsidRPr="00F862D6">
          <w:rPr>
            <w:rStyle w:val="Hyperlink"/>
          </w:rPr>
          <w:t>https://doi.org/10.1177/1096348019883694</w:t>
        </w:r>
      </w:hyperlink>
      <w:r w:rsidRPr="00F862D6">
        <w:t xml:space="preserve">. (Accessed 11 June 2020). </w:t>
      </w:r>
    </w:p>
    <w:p w14:paraId="423849B5" w14:textId="77777777" w:rsidR="00F862D6" w:rsidRPr="00F862D6" w:rsidRDefault="00F862D6" w:rsidP="00F862D6">
      <w:r w:rsidRPr="00F862D6">
        <w:t xml:space="preserve">Hua, N. </w:t>
      </w:r>
      <w:r w:rsidRPr="00F862D6">
        <w:rPr>
          <w:i/>
          <w:iCs/>
        </w:rPr>
        <w:t>et al.</w:t>
      </w:r>
      <w:r w:rsidRPr="00F862D6">
        <w:t xml:space="preserve"> (2019) ‘The power of e-commerce: Does e-commerce enhance the impact of loyalty programs on hotel operating performance?’, </w:t>
      </w:r>
      <w:r w:rsidRPr="00F862D6">
        <w:rPr>
          <w:i/>
          <w:iCs/>
        </w:rPr>
        <w:t>International journal of contemporary hospitality management</w:t>
      </w:r>
      <w:r w:rsidRPr="00F862D6">
        <w:t xml:space="preserve">, 31(4), pp. 1906–1923. Available at: </w:t>
      </w:r>
      <w:hyperlink r:id="rId40" w:history="1">
        <w:r w:rsidRPr="00F862D6">
          <w:rPr>
            <w:rStyle w:val="Hyperlink"/>
          </w:rPr>
          <w:t>https://doi.org/10.1108/IJCHM-02-2018-0168</w:t>
        </w:r>
      </w:hyperlink>
      <w:r w:rsidRPr="00F862D6">
        <w:t xml:space="preserve">. (Accessed 13 June 2025). </w:t>
      </w:r>
    </w:p>
    <w:p w14:paraId="04707C0D" w14:textId="77777777" w:rsidR="00F862D6" w:rsidRPr="00F862D6" w:rsidRDefault="00F862D6" w:rsidP="00F862D6">
      <w:r w:rsidRPr="00F862D6">
        <w:t xml:space="preserve">Indeed, (2025), Mercure Cardiff Holland House Hotel &amp; Spa reviews, available at:  </w:t>
      </w:r>
      <w:hyperlink r:id="rId41" w:history="1">
        <w:r w:rsidRPr="00F862D6">
          <w:rPr>
            <w:rStyle w:val="Hyperlink"/>
          </w:rPr>
          <w:t>https://uk.indeed.com/cmp/Mercure-Cardiff-Holland-House-Hotel-&amp;-Spa/reviews</w:t>
        </w:r>
      </w:hyperlink>
      <w:r w:rsidRPr="00F862D6">
        <w:t>, (Accessed 7 June 2025).</w:t>
      </w:r>
    </w:p>
    <w:p w14:paraId="6A53A349" w14:textId="77777777" w:rsidR="00F862D6" w:rsidRPr="00F862D6" w:rsidRDefault="00F862D6" w:rsidP="00F862D6">
      <w:r w:rsidRPr="00F862D6">
        <w:t xml:space="preserve">Ingram, W., Murphy, K.S. and Weinland, J. (2023) ‘The moderating effect of hotel shift work on the relationship between employee work engagement and job satisfaction’, </w:t>
      </w:r>
      <w:r w:rsidRPr="00F862D6">
        <w:rPr>
          <w:i/>
          <w:iCs/>
        </w:rPr>
        <w:t>Journal of human resources in hospitality &amp; tourism</w:t>
      </w:r>
      <w:r w:rsidRPr="00F862D6">
        <w:t xml:space="preserve">, 22(2), pp. 239–265. Available at: </w:t>
      </w:r>
      <w:hyperlink r:id="rId42" w:history="1">
        <w:r w:rsidRPr="00F862D6">
          <w:rPr>
            <w:rStyle w:val="Hyperlink"/>
          </w:rPr>
          <w:t>https://doi.org/10.1080/15332845.2023.2154029</w:t>
        </w:r>
      </w:hyperlink>
      <w:r w:rsidRPr="00F862D6">
        <w:t xml:space="preserve">. (Accessed 13 June 2025). </w:t>
      </w:r>
    </w:p>
    <w:p w14:paraId="25AC19F0" w14:textId="77777777" w:rsidR="00F862D6" w:rsidRPr="00F862D6" w:rsidRDefault="00F862D6" w:rsidP="00F862D6">
      <w:bookmarkStart w:id="53" w:name="_Hlk200466478"/>
      <w:r w:rsidRPr="00F862D6">
        <w:t>Jain, N. and Kansal</w:t>
      </w:r>
      <w:bookmarkEnd w:id="53"/>
      <w:r w:rsidRPr="00F862D6">
        <w:t xml:space="preserve">, J. (2025) ‘Application of McKinsey 7S Framework as a Strategic Tool for a Knowledge-Based Organizational Development’, </w:t>
      </w:r>
      <w:r w:rsidRPr="00F862D6">
        <w:rPr>
          <w:i/>
          <w:iCs/>
        </w:rPr>
        <w:t>IEEE engineering management review</w:t>
      </w:r>
      <w:r w:rsidRPr="00F862D6">
        <w:t xml:space="preserve">, 53(2), pp. 14–26. Available at: </w:t>
      </w:r>
      <w:hyperlink r:id="rId43" w:history="1">
        <w:r w:rsidRPr="00F862D6">
          <w:rPr>
            <w:rStyle w:val="Hyperlink"/>
          </w:rPr>
          <w:t>https://doi.org/10.1109/EMR.2023.3338966</w:t>
        </w:r>
      </w:hyperlink>
      <w:r w:rsidRPr="00F862D6">
        <w:t xml:space="preserve">. (Accessed 9 June 2025). </w:t>
      </w:r>
    </w:p>
    <w:p w14:paraId="566BCDAC" w14:textId="77777777" w:rsidR="00F862D6" w:rsidRPr="00F862D6" w:rsidRDefault="00F862D6" w:rsidP="00F862D6">
      <w:r w:rsidRPr="00F862D6">
        <w:t xml:space="preserve">Jarrett, I. (2020) ‘Say bye-bye to the buffet as hotels adopt hospital-like hygiene: Big changes on the way for hotels and their guests: From contactless check-in to digital keys and medical teleconsultations, here’s what to expect’, </w:t>
      </w:r>
      <w:r w:rsidRPr="00F862D6">
        <w:rPr>
          <w:i/>
          <w:iCs/>
        </w:rPr>
        <w:t>Travel Weekly Asia</w:t>
      </w:r>
      <w:r w:rsidRPr="00F862D6">
        <w:t>, 11(3), pp. 4-.</w:t>
      </w:r>
    </w:p>
    <w:p w14:paraId="00BE3640" w14:textId="77777777" w:rsidR="00F862D6" w:rsidRPr="00F862D6" w:rsidRDefault="00F862D6" w:rsidP="00F862D6">
      <w:r w:rsidRPr="00F862D6">
        <w:t>Jones, B. (2025). Spa day with afternoon tea at top Cardiff hotel has 45% off ahead of Valentine’s Day. </w:t>
      </w:r>
      <w:r w:rsidRPr="00F862D6">
        <w:rPr>
          <w:i/>
          <w:iCs/>
        </w:rPr>
        <w:t>Wales Online</w:t>
      </w:r>
      <w:r w:rsidRPr="00F862D6">
        <w:t xml:space="preserve">. [online] 19 Feb. Available at: </w:t>
      </w:r>
      <w:hyperlink r:id="rId44" w:history="1">
        <w:r w:rsidRPr="00F862D6">
          <w:rPr>
            <w:rStyle w:val="Hyperlink"/>
          </w:rPr>
          <w:t>https://www.walesonline.co.uk/whats-on/shopping/spa-day-afternoon-tea-top-30977651</w:t>
        </w:r>
      </w:hyperlink>
      <w:r w:rsidRPr="00F862D6">
        <w:t>, (Accessed 7 Jun. 2025).</w:t>
      </w:r>
    </w:p>
    <w:p w14:paraId="1C33E4E8" w14:textId="77777777" w:rsidR="00F862D6" w:rsidRPr="00F862D6" w:rsidRDefault="00F862D6" w:rsidP="00F862D6">
      <w:bookmarkStart w:id="54" w:name="_Hlk200466374"/>
      <w:r w:rsidRPr="00F862D6">
        <w:t xml:space="preserve">Karlof &amp; Lovingsson </w:t>
      </w:r>
      <w:bookmarkEnd w:id="54"/>
      <w:r w:rsidRPr="00F862D6">
        <w:t xml:space="preserve">and Loevingsson, F. (2005) ‘McKinsey’s 7s model’, in </w:t>
      </w:r>
      <w:r w:rsidRPr="00F862D6">
        <w:rPr>
          <w:i/>
          <w:iCs/>
        </w:rPr>
        <w:t>A-Z of Management Concepts and Models</w:t>
      </w:r>
      <w:r w:rsidRPr="00F862D6">
        <w:t>. United Kingdom: Thorogood Publishing.</w:t>
      </w:r>
    </w:p>
    <w:p w14:paraId="0DE15FD8" w14:textId="77777777" w:rsidR="00F862D6" w:rsidRPr="00F862D6" w:rsidRDefault="00F862D6" w:rsidP="00F862D6">
      <w:r w:rsidRPr="00F862D6">
        <w:lastRenderedPageBreak/>
        <w:t xml:space="preserve">Kim, J.M. and Han, J. (2023) ‘Examining the negative relationship between length of stay at a hotel and customer satisfaction: evidence from online customer reviews. </w:t>
      </w:r>
      <w:r w:rsidRPr="00F862D6">
        <w:rPr>
          <w:i/>
          <w:iCs/>
        </w:rPr>
        <w:t>International journal of contemporary hospitality management</w:t>
      </w:r>
      <w:r w:rsidRPr="00F862D6">
        <w:t xml:space="preserve">, 35(12), pp. 4099–4116. Available at: </w:t>
      </w:r>
      <w:hyperlink r:id="rId45" w:history="1">
        <w:r w:rsidRPr="00F862D6">
          <w:rPr>
            <w:rStyle w:val="Hyperlink"/>
          </w:rPr>
          <w:t>https://doi.org/10.1108/IJCHM-04-2022-0437</w:t>
        </w:r>
      </w:hyperlink>
      <w:r w:rsidRPr="00F862D6">
        <w:t xml:space="preserve">. (Accessed 8 June 2025). </w:t>
      </w:r>
    </w:p>
    <w:p w14:paraId="1A268BFE" w14:textId="77777777" w:rsidR="00F862D6" w:rsidRPr="00F862D6" w:rsidRDefault="00F862D6" w:rsidP="00F862D6">
      <w:r w:rsidRPr="00F862D6">
        <w:t xml:space="preserve">Kim, H. and Kim, B.-G. (2015) ‘Economic impacts of the hotel industry: an input-output analysis’, </w:t>
      </w:r>
      <w:r w:rsidRPr="00F862D6">
        <w:rPr>
          <w:i/>
          <w:iCs/>
        </w:rPr>
        <w:t>Tourism review (Association internationale d’experts scientifiques du tourisme)</w:t>
      </w:r>
      <w:r w:rsidRPr="00F862D6">
        <w:t xml:space="preserve">, 70(2), pp. 132–149. Available at: </w:t>
      </w:r>
      <w:hyperlink r:id="rId46" w:history="1">
        <w:r w:rsidRPr="00F862D6">
          <w:rPr>
            <w:rStyle w:val="Hyperlink"/>
          </w:rPr>
          <w:t>https://doi.org/10.1108/TR-11-2014-0056</w:t>
        </w:r>
      </w:hyperlink>
      <w:r w:rsidRPr="00F862D6">
        <w:t xml:space="preserve">. (Accessed 11 June 2025). </w:t>
      </w:r>
    </w:p>
    <w:p w14:paraId="53D5590A" w14:textId="77777777" w:rsidR="00F862D6" w:rsidRPr="00F862D6" w:rsidRDefault="00F862D6" w:rsidP="00F862D6">
      <w:bookmarkStart w:id="55" w:name="_Hlk200639478"/>
      <w:r w:rsidRPr="00F862D6">
        <w:t xml:space="preserve">Khosrow-Pour, M. (2020) </w:t>
      </w:r>
      <w:bookmarkEnd w:id="55"/>
      <w:r w:rsidRPr="00F862D6">
        <w:rPr>
          <w:i/>
          <w:iCs/>
        </w:rPr>
        <w:t>Encyclopaedia of organizational knowledge, administration, and technology</w:t>
      </w:r>
      <w:r w:rsidRPr="00F862D6">
        <w:t xml:space="preserve">. Edited by M. Khosrow-Pour. Hershey, Pennsylvania: IGI Global. Available at: </w:t>
      </w:r>
      <w:hyperlink r:id="rId47" w:history="1">
        <w:r w:rsidRPr="00F862D6">
          <w:rPr>
            <w:rStyle w:val="Hyperlink"/>
          </w:rPr>
          <w:t>https://doi.org/10.4018/978-1-7998-3473-1</w:t>
        </w:r>
      </w:hyperlink>
      <w:r w:rsidRPr="00F862D6">
        <w:t>. (Accessed 12 June 2025).</w:t>
      </w:r>
    </w:p>
    <w:p w14:paraId="3AC5BAF3" w14:textId="77777777" w:rsidR="00F862D6" w:rsidRPr="00F862D6" w:rsidRDefault="00F862D6" w:rsidP="00F862D6">
      <w:r w:rsidRPr="00F862D6">
        <w:t xml:space="preserve">Kocsi László Pusztai, Balázs and Budai István (2017) ‘Business Process Development with the Application of Simulation Technique’, </w:t>
      </w:r>
      <w:r w:rsidRPr="00F862D6">
        <w:rPr>
          <w:i/>
          <w:iCs/>
        </w:rPr>
        <w:t>International journal of engineering and management sciences</w:t>
      </w:r>
      <w:r w:rsidRPr="00F862D6">
        <w:t xml:space="preserve">, 2(3). Available at: </w:t>
      </w:r>
      <w:hyperlink r:id="rId48" w:history="1">
        <w:r w:rsidRPr="00F862D6">
          <w:rPr>
            <w:rStyle w:val="Hyperlink"/>
          </w:rPr>
          <w:t>https://doi.org/10.21791/IJEMS.2017.3.11</w:t>
        </w:r>
      </w:hyperlink>
      <w:r w:rsidRPr="00F862D6">
        <w:t>. (Accessed 5 June 2025).</w:t>
      </w:r>
    </w:p>
    <w:p w14:paraId="4EA1C40F" w14:textId="77777777" w:rsidR="00F862D6" w:rsidRPr="00F862D6" w:rsidRDefault="00F862D6" w:rsidP="00F862D6">
      <w:r w:rsidRPr="00F862D6">
        <w:t xml:space="preserve">Kulshrestha, S. and Puri, P. (2017) ‘Tows Analysis for Strategic Choice of Business Opportunity and Sustainable Growth of Small Businesses’, </w:t>
      </w:r>
      <w:r w:rsidRPr="00F862D6">
        <w:rPr>
          <w:i/>
          <w:iCs/>
        </w:rPr>
        <w:t>Pacific Business Review International</w:t>
      </w:r>
      <w:r w:rsidRPr="00F862D6">
        <w:t>, 10(5).</w:t>
      </w:r>
    </w:p>
    <w:p w14:paraId="2EEB4DBD" w14:textId="77777777" w:rsidR="00F862D6" w:rsidRPr="00F862D6" w:rsidRDefault="00F862D6" w:rsidP="00F862D6">
      <w:r w:rsidRPr="00F862D6">
        <w:t xml:space="preserve">Lee, M. </w:t>
      </w:r>
      <w:r w:rsidRPr="00F862D6">
        <w:rPr>
          <w:i/>
          <w:iCs/>
        </w:rPr>
        <w:t>et al.</w:t>
      </w:r>
      <w:r w:rsidRPr="00F862D6">
        <w:t xml:space="preserve"> (2020) ‘Exploring influential factors affecting guest satisfaction: Big data and business analytics in consumer-generated reviews’, </w:t>
      </w:r>
      <w:r w:rsidRPr="00F862D6">
        <w:rPr>
          <w:i/>
          <w:iCs/>
        </w:rPr>
        <w:t>Journal of hospitality and tourism technology</w:t>
      </w:r>
      <w:r w:rsidRPr="00F862D6">
        <w:t xml:space="preserve">, 11(1), pp. 137–153. Available at: </w:t>
      </w:r>
      <w:hyperlink r:id="rId49" w:history="1">
        <w:r w:rsidRPr="00F862D6">
          <w:rPr>
            <w:rStyle w:val="Hyperlink"/>
          </w:rPr>
          <w:t>https://doi.org/10.1108/JHTT-07-2018-0054</w:t>
        </w:r>
      </w:hyperlink>
      <w:r w:rsidRPr="00F862D6">
        <w:t>. (Accessed 8 June 2025).</w:t>
      </w:r>
    </w:p>
    <w:p w14:paraId="141220C8" w14:textId="77777777" w:rsidR="00F862D6" w:rsidRPr="00F862D6" w:rsidRDefault="00F862D6" w:rsidP="00F862D6">
      <w:r w:rsidRPr="00F862D6">
        <w:t xml:space="preserve">Livgreen, (2024), </w:t>
      </w:r>
      <w:r w:rsidRPr="00F862D6">
        <w:rPr>
          <w:i/>
          <w:iCs/>
        </w:rPr>
        <w:t>Housing Industry Leaders Cymru 2024,</w:t>
      </w:r>
      <w:r w:rsidRPr="00F862D6">
        <w:t xml:space="preserve"> available at: </w:t>
      </w:r>
      <w:hyperlink r:id="rId50" w:history="1">
        <w:r w:rsidRPr="00F862D6">
          <w:rPr>
            <w:rStyle w:val="Hyperlink"/>
          </w:rPr>
          <w:t>https://livgreen.co.uk/hil-cymru-2024</w:t>
        </w:r>
      </w:hyperlink>
      <w:r w:rsidRPr="00F862D6">
        <w:t xml:space="preserve">, (Accessed 11 June 2025). </w:t>
      </w:r>
    </w:p>
    <w:p w14:paraId="16805952" w14:textId="77777777" w:rsidR="00F862D6" w:rsidRPr="00F862D6" w:rsidRDefault="00F862D6" w:rsidP="00F862D6">
      <w:r w:rsidRPr="00F862D6">
        <w:t xml:space="preserve">Liu Xiaoyan, Fei Wang and Chee Hoo Wong (2022) ‘Impact of Traditional Behaviour of Customers, Employees, and Social Enterprises on the Fear of Change and Resistance to Innovation’, </w:t>
      </w:r>
      <w:r w:rsidRPr="00F862D6">
        <w:rPr>
          <w:i/>
          <w:iCs/>
        </w:rPr>
        <w:t>Frontiers in psychology</w:t>
      </w:r>
      <w:r w:rsidRPr="00F862D6">
        <w:t xml:space="preserve">, 13. Available at: </w:t>
      </w:r>
      <w:hyperlink r:id="rId51" w:history="1">
        <w:r w:rsidRPr="00F862D6">
          <w:rPr>
            <w:rStyle w:val="Hyperlink"/>
          </w:rPr>
          <w:t>https://doi.org/10.3389/fpsyg.2022.923094</w:t>
        </w:r>
      </w:hyperlink>
      <w:r w:rsidRPr="00F862D6">
        <w:t xml:space="preserve">. (Accessed 13 June 2025). </w:t>
      </w:r>
    </w:p>
    <w:p w14:paraId="54EF6F43" w14:textId="77777777" w:rsidR="00F862D6" w:rsidRPr="00F862D6" w:rsidRDefault="00F862D6" w:rsidP="00F862D6">
      <w:bookmarkStart w:id="56" w:name="_Hlk200795851"/>
      <w:r w:rsidRPr="00F862D6">
        <w:lastRenderedPageBreak/>
        <w:t xml:space="preserve">Lusinga, D.D. and Fairhurst, K.J. (2020) </w:t>
      </w:r>
      <w:bookmarkEnd w:id="56"/>
      <w:r w:rsidRPr="00F862D6">
        <w:t xml:space="preserve">‘Role of stakeholders in business rescue’, </w:t>
      </w:r>
      <w:r w:rsidRPr="00F862D6">
        <w:rPr>
          <w:i/>
          <w:iCs/>
        </w:rPr>
        <w:t>South African journal of business management</w:t>
      </w:r>
      <w:r w:rsidRPr="00F862D6">
        <w:t xml:space="preserve">, 51(1), pp. 1-. Available at: </w:t>
      </w:r>
      <w:hyperlink r:id="rId52" w:history="1">
        <w:r w:rsidRPr="00F862D6">
          <w:rPr>
            <w:rStyle w:val="Hyperlink"/>
          </w:rPr>
          <w:t>https://doi.org/10.4102/sajbm.v51i1.1957</w:t>
        </w:r>
      </w:hyperlink>
      <w:r w:rsidRPr="00F862D6">
        <w:t xml:space="preserve">. (Accessed 13 June 2025). </w:t>
      </w:r>
    </w:p>
    <w:p w14:paraId="008C3A54" w14:textId="77777777" w:rsidR="00F862D6" w:rsidRPr="00F862D6" w:rsidRDefault="00F862D6" w:rsidP="00F862D6">
      <w:r w:rsidRPr="00F862D6">
        <w:t xml:space="preserve">Madsen, J.J. (2006) </w:t>
      </w:r>
      <w:r w:rsidRPr="00F862D6">
        <w:rPr>
          <w:i/>
          <w:iCs/>
        </w:rPr>
        <w:t>Hotels: from function to frills. (BUILDINGS of the DECADES)</w:t>
      </w:r>
      <w:r w:rsidRPr="00F862D6">
        <w:t xml:space="preserve">, </w:t>
      </w:r>
      <w:r w:rsidRPr="00F862D6">
        <w:rPr>
          <w:i/>
          <w:iCs/>
        </w:rPr>
        <w:t>Buildings</w:t>
      </w:r>
      <w:r w:rsidRPr="00F862D6">
        <w:t>. Nashville: Stamats Communications, Inc, pp. 88-.</w:t>
      </w:r>
    </w:p>
    <w:p w14:paraId="1EA66BF4" w14:textId="77777777" w:rsidR="00F862D6" w:rsidRPr="00F862D6" w:rsidRDefault="00F862D6" w:rsidP="00F862D6">
      <w:r w:rsidRPr="00F862D6">
        <w:t xml:space="preserve">Malone, T. (2021) </w:t>
      </w:r>
      <w:r w:rsidRPr="00F862D6">
        <w:rPr>
          <w:i/>
          <w:iCs/>
        </w:rPr>
        <w:t>Equality, diversity, and inclusion: the practical guide</w:t>
      </w:r>
      <w:r w:rsidRPr="00F862D6">
        <w:t>. Second edition. London: Mendip Hills Studio Ltd.</w:t>
      </w:r>
    </w:p>
    <w:p w14:paraId="71883566" w14:textId="77777777" w:rsidR="00F862D6" w:rsidRPr="00F862D6" w:rsidRDefault="00F862D6" w:rsidP="00F862D6">
      <w:r w:rsidRPr="00F862D6">
        <w:t xml:space="preserve">McGruer, D. (2020) </w:t>
      </w:r>
      <w:r w:rsidRPr="00F862D6">
        <w:rPr>
          <w:i/>
          <w:iCs/>
        </w:rPr>
        <w:t>Dynamic digital marketing: master the world of online and social media marketing to grow your business</w:t>
      </w:r>
      <w:r w:rsidRPr="00F862D6">
        <w:t>. Chichester, West Sussex, United Kingdom: John Wiley &amp; Sons Ltd.</w:t>
      </w:r>
    </w:p>
    <w:p w14:paraId="11757385" w14:textId="77777777" w:rsidR="00F862D6" w:rsidRPr="00F862D6" w:rsidRDefault="00F862D6" w:rsidP="00F862D6">
      <w:r w:rsidRPr="00F862D6">
        <w:t xml:space="preserve">Myers, G.N. (2015) ‘Tourism event eyes hotel growth’, </w:t>
      </w:r>
      <w:r w:rsidRPr="00F862D6">
        <w:rPr>
          <w:i/>
          <w:iCs/>
        </w:rPr>
        <w:t>Travel weekly</w:t>
      </w:r>
      <w:r w:rsidRPr="00F862D6">
        <w:t>, 74(24), pp. 22-.</w:t>
      </w:r>
    </w:p>
    <w:p w14:paraId="61DD6EEF" w14:textId="77777777" w:rsidR="00F862D6" w:rsidRPr="00F862D6" w:rsidRDefault="00F862D6" w:rsidP="00F862D6">
      <w:bookmarkStart w:id="57" w:name="_Hlk200538280"/>
      <w:r w:rsidRPr="00F862D6">
        <w:t xml:space="preserve">Mirić, M. and Slavković, M. (2023) </w:t>
      </w:r>
      <w:bookmarkEnd w:id="57"/>
      <w:r w:rsidRPr="00F862D6">
        <w:t xml:space="preserve">‘Does training and development affect employee retention in the hotel industry? The mediator role of organizational commitment,’ </w:t>
      </w:r>
      <w:r w:rsidRPr="00F862D6">
        <w:rPr>
          <w:i/>
          <w:iCs/>
        </w:rPr>
        <w:t>Menadžment u hotelijerstvu i turizmu</w:t>
      </w:r>
      <w:r w:rsidRPr="00F862D6">
        <w:t xml:space="preserve">, 11(1), pp. 51–65. Available at: </w:t>
      </w:r>
      <w:hyperlink r:id="rId53" w:history="1">
        <w:r w:rsidRPr="00F862D6">
          <w:rPr>
            <w:rStyle w:val="Hyperlink"/>
          </w:rPr>
          <w:t>https://doi.org/10.5937/menhottur2301051M</w:t>
        </w:r>
      </w:hyperlink>
      <w:r w:rsidRPr="00F862D6">
        <w:t xml:space="preserve">. (Accessed 10 June 2025). </w:t>
      </w:r>
    </w:p>
    <w:p w14:paraId="06F5BAD1" w14:textId="77777777" w:rsidR="00F862D6" w:rsidRPr="00F862D6" w:rsidRDefault="00F862D6" w:rsidP="00F862D6">
      <w:r w:rsidRPr="00F862D6">
        <w:t xml:space="preserve">Ming, H.C.G., Ming, W.W.P. and Harun, M.Z.M.B. (2021) ‘LEADERSHIP STYLES TOWARDS EMPLOYEE RETENTION IN HOTEL INDUSTRY: A STUDY IN SIBU TOWN, SARAWAK’, </w:t>
      </w:r>
      <w:r w:rsidRPr="00F862D6">
        <w:rPr>
          <w:i/>
          <w:iCs/>
        </w:rPr>
        <w:t>e-Bangi: journal of social sciences and humanities</w:t>
      </w:r>
      <w:r w:rsidRPr="00F862D6">
        <w:t>, 18(3), pp. 159–177.</w:t>
      </w:r>
    </w:p>
    <w:p w14:paraId="1C0C9E4C" w14:textId="77777777" w:rsidR="00F862D6" w:rsidRPr="00F862D6" w:rsidRDefault="00F862D6" w:rsidP="00F862D6">
      <w:r w:rsidRPr="00F862D6">
        <w:t xml:space="preserve">Mokhtar, S. (2021) ‘A framework for sustainable environmental analysis’, </w:t>
      </w:r>
      <w:r w:rsidRPr="00F862D6">
        <w:rPr>
          <w:i/>
          <w:iCs/>
        </w:rPr>
        <w:t>IOP conference series. Earth and environmental science</w:t>
      </w:r>
      <w:r w:rsidRPr="00F862D6">
        <w:t xml:space="preserve">, 685(1), pp. 12005-. Available at: </w:t>
      </w:r>
      <w:hyperlink r:id="rId54" w:history="1">
        <w:r w:rsidRPr="00F862D6">
          <w:rPr>
            <w:rStyle w:val="Hyperlink"/>
          </w:rPr>
          <w:t>https://doi.org/10.1088/1755-1315/685/1/012005</w:t>
        </w:r>
      </w:hyperlink>
      <w:r w:rsidRPr="00F862D6">
        <w:t>. (Accessed 6 June 2025).</w:t>
      </w:r>
    </w:p>
    <w:p w14:paraId="2B219032" w14:textId="77777777" w:rsidR="00F862D6" w:rsidRPr="00F862D6" w:rsidRDefault="00F862D6" w:rsidP="00F862D6">
      <w:r w:rsidRPr="00F862D6">
        <w:t xml:space="preserve">More, E., Probert, D. and Phaal, R. (2015) ‘Improving long-term strategic planning: An analysis of STEEPLE factors identified in environmental scanning brainstorms’, in </w:t>
      </w:r>
      <w:r w:rsidRPr="00F862D6">
        <w:rPr>
          <w:i/>
          <w:iCs/>
        </w:rPr>
        <w:t>2015 Portland International Conference on Management of Engineering and Technology (PICMET)</w:t>
      </w:r>
      <w:r w:rsidRPr="00F862D6">
        <w:t xml:space="preserve">. Portland International Conference on Management of, pp. 381–394. Available at: </w:t>
      </w:r>
      <w:hyperlink r:id="rId55" w:history="1">
        <w:r w:rsidRPr="00F862D6">
          <w:rPr>
            <w:rStyle w:val="Hyperlink"/>
          </w:rPr>
          <w:t>https://doi.org/10.1109/PICMET.2015.7273126</w:t>
        </w:r>
      </w:hyperlink>
      <w:r w:rsidRPr="00F862D6">
        <w:t>. (Accessed 5 June 2025).</w:t>
      </w:r>
    </w:p>
    <w:p w14:paraId="41A585B0" w14:textId="77777777" w:rsidR="00F862D6" w:rsidRPr="00F862D6" w:rsidRDefault="00F862D6" w:rsidP="00F862D6">
      <w:bookmarkStart w:id="58" w:name="_Hlk200796776"/>
      <w:r w:rsidRPr="00F862D6">
        <w:lastRenderedPageBreak/>
        <w:t xml:space="preserve">Moyeenudin, H.M. </w:t>
      </w:r>
      <w:r w:rsidRPr="00F862D6">
        <w:rPr>
          <w:i/>
          <w:iCs/>
        </w:rPr>
        <w:t>et al.</w:t>
      </w:r>
      <w:r w:rsidRPr="00F862D6">
        <w:t xml:space="preserve"> (2021)</w:t>
      </w:r>
      <w:bookmarkEnd w:id="58"/>
      <w:r w:rsidRPr="00F862D6">
        <w:t xml:space="preserve"> ‘Cloud Based Property Management System in Integration with IoT’, </w:t>
      </w:r>
      <w:r w:rsidRPr="00F862D6">
        <w:rPr>
          <w:i/>
          <w:iCs/>
        </w:rPr>
        <w:t>Turkish journal of computer and mathematics education</w:t>
      </w:r>
      <w:r w:rsidRPr="00F862D6">
        <w:t>, 12(9), pp. 221–225.</w:t>
      </w:r>
    </w:p>
    <w:p w14:paraId="06067B45" w14:textId="77777777" w:rsidR="00F862D6" w:rsidRPr="00F862D6" w:rsidRDefault="00F862D6" w:rsidP="00F862D6">
      <w:bookmarkStart w:id="59" w:name="_Hlk200796040"/>
      <w:r w:rsidRPr="00F862D6">
        <w:t xml:space="preserve">Newton, R. andLinkedin.com (2022) </w:t>
      </w:r>
      <w:bookmarkEnd w:id="59"/>
      <w:r w:rsidRPr="00F862D6">
        <w:rPr>
          <w:i/>
          <w:iCs/>
        </w:rPr>
        <w:t>Leading Together: Coleading a Project, Team, or Organization.</w:t>
      </w:r>
      <w:r w:rsidRPr="00F862D6">
        <w:t xml:space="preserve"> Carpentaria, CA: linkedin.com.</w:t>
      </w:r>
    </w:p>
    <w:p w14:paraId="41B3C0BC" w14:textId="77777777" w:rsidR="00F862D6" w:rsidRPr="00F862D6" w:rsidRDefault="00F862D6" w:rsidP="00F862D6">
      <w:bookmarkStart w:id="60" w:name="_Hlk200538633"/>
      <w:r w:rsidRPr="00F862D6">
        <w:t>Ognjanović</w:t>
      </w:r>
      <w:bookmarkEnd w:id="60"/>
      <w:r w:rsidRPr="00F862D6">
        <w:t xml:space="preserve">, J., Krstić, B. and Popović, S. (2023) ‘Employee training and hotel business performance: The moderating effect of organizational commitment’, </w:t>
      </w:r>
      <w:r w:rsidRPr="00F862D6">
        <w:rPr>
          <w:i/>
          <w:iCs/>
        </w:rPr>
        <w:t>Menadžment u hotelijerstvu i turizmu</w:t>
      </w:r>
      <w:r w:rsidRPr="00F862D6">
        <w:t xml:space="preserve">, 11(1), pp. 95–112. Available at: </w:t>
      </w:r>
      <w:hyperlink r:id="rId56" w:history="1">
        <w:r w:rsidRPr="00F862D6">
          <w:rPr>
            <w:rStyle w:val="Hyperlink"/>
          </w:rPr>
          <w:t>https://doi.org/10.5937/menhottur2301095O</w:t>
        </w:r>
      </w:hyperlink>
      <w:r w:rsidRPr="00F862D6">
        <w:t xml:space="preserve">. (Accessed 10 June 2025). </w:t>
      </w:r>
    </w:p>
    <w:p w14:paraId="27F5CEC1" w14:textId="77777777" w:rsidR="00F862D6" w:rsidRPr="00F862D6" w:rsidRDefault="00F862D6" w:rsidP="00F862D6">
      <w:r w:rsidRPr="00F862D6">
        <w:t xml:space="preserve">Ozdemir, O., Han, W. and Dalbor, M. (2022) ‘Economic policy uncertainty and hotel occupancy: the mediating effect of consumer sentiment’, </w:t>
      </w:r>
      <w:r w:rsidRPr="00F862D6">
        <w:rPr>
          <w:i/>
          <w:iCs/>
        </w:rPr>
        <w:t>Journal of hospitality and tourism insights (Online)</w:t>
      </w:r>
      <w:r w:rsidRPr="00F862D6">
        <w:t xml:space="preserve">, 5(2), pp. 253–273. Available at: </w:t>
      </w:r>
      <w:hyperlink r:id="rId57" w:history="1">
        <w:r w:rsidRPr="00F862D6">
          <w:rPr>
            <w:rStyle w:val="Hyperlink"/>
          </w:rPr>
          <w:t>https://doi.org/10.1108/JHTI-08-2020-0149</w:t>
        </w:r>
      </w:hyperlink>
      <w:r w:rsidRPr="00F862D6">
        <w:t xml:space="preserve">. (Accessed 12 June 2025). </w:t>
      </w:r>
    </w:p>
    <w:p w14:paraId="1C098F84" w14:textId="77777777" w:rsidR="00F862D6" w:rsidRPr="00F862D6" w:rsidRDefault="00F862D6" w:rsidP="00F862D6">
      <w:r w:rsidRPr="00F862D6">
        <w:t xml:space="preserve">Phadermrod, B., Crowder, R.M. and Wills, G.B. (2019) ‘Importance-Performance Analysis based SWOT analysis’, </w:t>
      </w:r>
      <w:r w:rsidRPr="00F862D6">
        <w:rPr>
          <w:i/>
          <w:iCs/>
        </w:rPr>
        <w:t>International journal of information management</w:t>
      </w:r>
      <w:r w:rsidRPr="00F862D6">
        <w:t xml:space="preserve">, 44, pp. 194–203. Available at: </w:t>
      </w:r>
      <w:hyperlink r:id="rId58" w:history="1">
        <w:r w:rsidRPr="00F862D6">
          <w:rPr>
            <w:rStyle w:val="Hyperlink"/>
          </w:rPr>
          <w:t>https://doi.org/10.1016/j.ijinfomgt.2016.03.009</w:t>
        </w:r>
      </w:hyperlink>
      <w:r w:rsidRPr="00F862D6">
        <w:t>. (Accessed 5 June 2025).</w:t>
      </w:r>
    </w:p>
    <w:p w14:paraId="35D386C8" w14:textId="77777777" w:rsidR="00F862D6" w:rsidRPr="00F862D6" w:rsidRDefault="00F862D6" w:rsidP="00F862D6">
      <w:r w:rsidRPr="00F862D6">
        <w:t xml:space="preserve">Pham, N.T. </w:t>
      </w:r>
      <w:r w:rsidRPr="00F862D6">
        <w:rPr>
          <w:i/>
          <w:iCs/>
        </w:rPr>
        <w:t>et al.</w:t>
      </w:r>
      <w:r w:rsidRPr="00F862D6">
        <w:t xml:space="preserve"> (2023) ‘Greening hotels: does motivating hotel employees promote in-role green performance? The role of culture,’ </w:t>
      </w:r>
      <w:r w:rsidRPr="00F862D6">
        <w:rPr>
          <w:i/>
          <w:iCs/>
        </w:rPr>
        <w:t>Journal of sustainable tourism</w:t>
      </w:r>
      <w:r w:rsidRPr="00F862D6">
        <w:t xml:space="preserve">, 31(4), pp. 951–970. Available at: </w:t>
      </w:r>
      <w:hyperlink r:id="rId59" w:history="1">
        <w:r w:rsidRPr="00F862D6">
          <w:rPr>
            <w:rStyle w:val="Hyperlink"/>
          </w:rPr>
          <w:t>https://doi.org/10.1080/09669582.2020.1863972</w:t>
        </w:r>
      </w:hyperlink>
      <w:r w:rsidRPr="00F862D6">
        <w:t xml:space="preserve">. (Accessed 10 June 2025). </w:t>
      </w:r>
    </w:p>
    <w:p w14:paraId="0EE6799B" w14:textId="77777777" w:rsidR="00F862D6" w:rsidRPr="00F862D6" w:rsidRDefault="00F862D6" w:rsidP="00F862D6">
      <w:bookmarkStart w:id="61" w:name="_Hlk200797109"/>
      <w:r w:rsidRPr="00F862D6">
        <w:t xml:space="preserve">Pillai, R. and Sivathanu, B. (2020) </w:t>
      </w:r>
      <w:bookmarkEnd w:id="61"/>
      <w:r w:rsidRPr="00F862D6">
        <w:t xml:space="preserve">‘Adoption of AI-based chatbots for hospitality and tourism’, </w:t>
      </w:r>
      <w:r w:rsidRPr="00F862D6">
        <w:rPr>
          <w:i/>
          <w:iCs/>
        </w:rPr>
        <w:t>International journal of contemporary hospitality management</w:t>
      </w:r>
      <w:r w:rsidRPr="00F862D6">
        <w:t xml:space="preserve">, 32(10), pp. 3199–3226. Available at: </w:t>
      </w:r>
      <w:hyperlink r:id="rId60" w:history="1">
        <w:r w:rsidRPr="00F862D6">
          <w:rPr>
            <w:rStyle w:val="Hyperlink"/>
          </w:rPr>
          <w:t>https://doi.org/10.1108/IJCHM-04-2020-0259</w:t>
        </w:r>
      </w:hyperlink>
      <w:r w:rsidRPr="00F862D6">
        <w:t xml:space="preserve">. (Accessed 13 June 2025). </w:t>
      </w:r>
    </w:p>
    <w:p w14:paraId="3AD3E5B5" w14:textId="77777777" w:rsidR="00F862D6" w:rsidRPr="00F862D6" w:rsidRDefault="00F862D6" w:rsidP="00F862D6">
      <w:r w:rsidRPr="00F862D6">
        <w:t xml:space="preserve">Pirogova, O. </w:t>
      </w:r>
      <w:r w:rsidRPr="00F862D6">
        <w:rPr>
          <w:i/>
          <w:iCs/>
        </w:rPr>
        <w:t>et al.</w:t>
      </w:r>
      <w:r w:rsidRPr="00F862D6">
        <w:t xml:space="preserve"> (2023) ‘Research on the possibility of improving energy efficiency in the hospitality industry’, </w:t>
      </w:r>
      <w:r w:rsidRPr="00F862D6">
        <w:rPr>
          <w:i/>
          <w:iCs/>
        </w:rPr>
        <w:t>E3S web of conferences</w:t>
      </w:r>
      <w:r w:rsidRPr="00F862D6">
        <w:t xml:space="preserve">, 460, pp. 5023-. Available at: </w:t>
      </w:r>
      <w:hyperlink r:id="rId61" w:history="1">
        <w:r w:rsidRPr="00F862D6">
          <w:rPr>
            <w:rStyle w:val="Hyperlink"/>
          </w:rPr>
          <w:t>https://doi.org/10.1051/e3sconf/202346005023</w:t>
        </w:r>
      </w:hyperlink>
      <w:r w:rsidRPr="00F862D6">
        <w:t xml:space="preserve">. (Accessed 11 June 2025). </w:t>
      </w:r>
    </w:p>
    <w:p w14:paraId="6E2025A5" w14:textId="77777777" w:rsidR="00F862D6" w:rsidRPr="00F862D6" w:rsidRDefault="00F862D6" w:rsidP="00F862D6">
      <w:r w:rsidRPr="00F862D6">
        <w:lastRenderedPageBreak/>
        <w:t xml:space="preserve">Ponting, S.S.-A. (2020) ‘Organizational identity change: impacts on hotel leadership and employee wellbeing’, </w:t>
      </w:r>
      <w:r w:rsidRPr="00F862D6">
        <w:rPr>
          <w:i/>
          <w:iCs/>
        </w:rPr>
        <w:t>The Service industries journal</w:t>
      </w:r>
      <w:r w:rsidRPr="00F862D6">
        <w:t xml:space="preserve">, 40(1–2), pp. 6–26. Available at: </w:t>
      </w:r>
      <w:hyperlink r:id="rId62" w:history="1">
        <w:r w:rsidRPr="00F862D6">
          <w:rPr>
            <w:rStyle w:val="Hyperlink"/>
          </w:rPr>
          <w:t>https://doi.org/10.1080/02642069.2019.1579799</w:t>
        </w:r>
      </w:hyperlink>
      <w:r w:rsidRPr="00F862D6">
        <w:t xml:space="preserve">. (Accessed 15 June 2025). </w:t>
      </w:r>
    </w:p>
    <w:p w14:paraId="6251236D" w14:textId="77777777" w:rsidR="00F862D6" w:rsidRPr="00F862D6" w:rsidRDefault="00F862D6" w:rsidP="00F862D6">
      <w:r w:rsidRPr="00F862D6">
        <w:t xml:space="preserve">Putra Anak Agung Kompiang Trijaya Ni Nyoman Sri Astuti and Ni Ketut Bagiastuti (2020) ‘ANALYSIS OF THE RECEPTIONIST SERVICE QUALITY ON GUEST SATISFACTION AT HARPER KUTA HOTEL’, </w:t>
      </w:r>
      <w:r w:rsidRPr="00F862D6">
        <w:rPr>
          <w:i/>
          <w:iCs/>
        </w:rPr>
        <w:t>Journal of Applied Sciences in Travel and Hospitality</w:t>
      </w:r>
      <w:r w:rsidRPr="00F862D6">
        <w:t xml:space="preserve">, 3(1), pp. 51–60. Available at: </w:t>
      </w:r>
      <w:hyperlink r:id="rId63" w:history="1">
        <w:r w:rsidRPr="00F862D6">
          <w:rPr>
            <w:rStyle w:val="Hyperlink"/>
          </w:rPr>
          <w:t>https://doi.org/10.31940/jasth.v3i1.1807</w:t>
        </w:r>
      </w:hyperlink>
      <w:r w:rsidRPr="00F862D6">
        <w:t xml:space="preserve">. (Accessed 8 June 2025). </w:t>
      </w:r>
    </w:p>
    <w:p w14:paraId="5DC8E96F" w14:textId="77777777" w:rsidR="00F862D6" w:rsidRPr="00F862D6" w:rsidRDefault="00F862D6" w:rsidP="00F862D6">
      <w:r w:rsidRPr="00F862D6">
        <w:t xml:space="preserve">Qi, R. </w:t>
      </w:r>
      <w:r w:rsidRPr="00F862D6">
        <w:rPr>
          <w:i/>
          <w:iCs/>
        </w:rPr>
        <w:t>et al.</w:t>
      </w:r>
      <w:r w:rsidRPr="00F862D6">
        <w:t xml:space="preserve"> (2024) ‘Strategic-level perceived fairness of hotel dynamic pricing: the role of cues and the asymmetric moderating effect of inflation attribution’, </w:t>
      </w:r>
      <w:r w:rsidRPr="00F862D6">
        <w:rPr>
          <w:i/>
          <w:iCs/>
        </w:rPr>
        <w:t>Journal of revenue and pricing management</w:t>
      </w:r>
      <w:r w:rsidRPr="00F862D6">
        <w:t xml:space="preserve">, 23(3), pp. 249–261. Available at: </w:t>
      </w:r>
      <w:hyperlink r:id="rId64" w:history="1">
        <w:r w:rsidRPr="00F862D6">
          <w:rPr>
            <w:rStyle w:val="Hyperlink"/>
          </w:rPr>
          <w:t>https://doi.org/10.1057/s41272-024-00479-5</w:t>
        </w:r>
      </w:hyperlink>
      <w:r w:rsidRPr="00F862D6">
        <w:t xml:space="preserve">. (Accessed 12 June 2025). </w:t>
      </w:r>
    </w:p>
    <w:p w14:paraId="7FB0232F" w14:textId="77777777" w:rsidR="00F862D6" w:rsidRPr="00F862D6" w:rsidRDefault="00F862D6" w:rsidP="00F862D6">
      <w:r w:rsidRPr="00F862D6">
        <w:t xml:space="preserve">Qin, J., Xu, F. and Wang, R. (2023) ‘Pre-service recovery: impact on customer satisfaction and acceptable waiting time’, </w:t>
      </w:r>
      <w:r w:rsidRPr="00F862D6">
        <w:rPr>
          <w:i/>
          <w:iCs/>
        </w:rPr>
        <w:t>The Service industries journal</w:t>
      </w:r>
      <w:r w:rsidRPr="00F862D6">
        <w:t xml:space="preserve">, 43(1–2), pp. 64–84. Available at: </w:t>
      </w:r>
      <w:hyperlink r:id="rId65" w:history="1">
        <w:r w:rsidRPr="00F862D6">
          <w:rPr>
            <w:rStyle w:val="Hyperlink"/>
          </w:rPr>
          <w:t>https://doi.org/10.1080/02642069.2019.1667979</w:t>
        </w:r>
      </w:hyperlink>
      <w:r w:rsidRPr="00F862D6">
        <w:t xml:space="preserve">. (Accessed 10 June 2025). </w:t>
      </w:r>
    </w:p>
    <w:p w14:paraId="2342B671" w14:textId="77777777" w:rsidR="00F862D6" w:rsidRPr="00F862D6" w:rsidRDefault="00F862D6" w:rsidP="00F862D6">
      <w:bookmarkStart w:id="62" w:name="_Hlk200796446"/>
      <w:r w:rsidRPr="00F862D6">
        <w:t>Rados, T. and Ostojic, P. (2023)</w:t>
      </w:r>
      <w:bookmarkEnd w:id="62"/>
      <w:r w:rsidRPr="00F862D6">
        <w:t xml:space="preserve"> ‘IMPORTANCE OF MONITORING, EVALUATION, EDUCATION AND COMMUNICATION IN ACHIEVING STRATEGIC GOALS’, in </w:t>
      </w:r>
      <w:r w:rsidRPr="00F862D6">
        <w:rPr>
          <w:i/>
          <w:iCs/>
        </w:rPr>
        <w:t>Economic and Social Development: Book of Proceedings</w:t>
      </w:r>
      <w:r w:rsidRPr="00F862D6">
        <w:t>. Varazdin: Varazdin Development and Entrepreneurship Agency (VADEA), pp. 170–180.</w:t>
      </w:r>
    </w:p>
    <w:p w14:paraId="515DC3F9" w14:textId="77777777" w:rsidR="00F862D6" w:rsidRPr="00F862D6" w:rsidRDefault="00F862D6" w:rsidP="00F862D6">
      <w:r w:rsidRPr="00F862D6">
        <w:t xml:space="preserve">Ramos, C.M.Q. (2020) </w:t>
      </w:r>
      <w:r w:rsidRPr="00F862D6">
        <w:rPr>
          <w:i/>
          <w:iCs/>
        </w:rPr>
        <w:t>Handbook of research on social media applications for the tourism and hospitality sector</w:t>
      </w:r>
      <w:r w:rsidRPr="00F862D6">
        <w:t xml:space="preserve">. Edited by C.M.Q. Ramos, C.R. de Almeida, and P.O. Fernandes. Hershey, Pennsylvania: IGI Global. Available at: </w:t>
      </w:r>
      <w:hyperlink r:id="rId66" w:history="1">
        <w:r w:rsidRPr="00F862D6">
          <w:rPr>
            <w:rStyle w:val="Hyperlink"/>
          </w:rPr>
          <w:t>https://doi.org/10.4018/978-1-7998-1947-9</w:t>
        </w:r>
      </w:hyperlink>
      <w:r w:rsidRPr="00F862D6">
        <w:t xml:space="preserve">. (Accessed 10 June 2025). </w:t>
      </w:r>
    </w:p>
    <w:p w14:paraId="153406C5" w14:textId="77777777" w:rsidR="00F862D6" w:rsidRPr="00F862D6" w:rsidRDefault="00F862D6" w:rsidP="00F862D6">
      <w:bookmarkStart w:id="63" w:name="_Hlk200638945"/>
      <w:r w:rsidRPr="00F862D6">
        <w:t>Rajić</w:t>
      </w:r>
      <w:bookmarkEnd w:id="63"/>
      <w:r w:rsidRPr="00F862D6">
        <w:t xml:space="preserve">, M.N., Maksimović, R.M. and Milosavljević, P. (2022) ‘Energy Management Model for Sustainable Development in Hotels within WB6’, </w:t>
      </w:r>
      <w:r w:rsidRPr="00F862D6">
        <w:rPr>
          <w:i/>
          <w:iCs/>
        </w:rPr>
        <w:t>Sustainability</w:t>
      </w:r>
      <w:r w:rsidRPr="00F862D6">
        <w:t xml:space="preserve">, 14(24), pp. 16787-. Available at: </w:t>
      </w:r>
      <w:hyperlink r:id="rId67" w:history="1">
        <w:r w:rsidRPr="00F862D6">
          <w:rPr>
            <w:rStyle w:val="Hyperlink"/>
          </w:rPr>
          <w:t>https://doi.org/10.3390/su142416787</w:t>
        </w:r>
      </w:hyperlink>
      <w:r w:rsidRPr="00F862D6">
        <w:t xml:space="preserve">. (Accessed 12 June 2025), </w:t>
      </w:r>
    </w:p>
    <w:p w14:paraId="07F468D8" w14:textId="77777777" w:rsidR="00F862D6" w:rsidRPr="00F862D6" w:rsidRDefault="00F862D6" w:rsidP="00F862D6">
      <w:r w:rsidRPr="00F862D6">
        <w:t xml:space="preserve">ResearchGate, (2020), Perceived Waiting Time and Waiting Satisfaction: a Systematic Literature Review, available at: </w:t>
      </w:r>
      <w:hyperlink r:id="rId68" w:history="1">
        <w:r w:rsidRPr="00F862D6">
          <w:rPr>
            <w:rStyle w:val="Hyperlink"/>
          </w:rPr>
          <w:t>https://www.researchgate.net/publication/338336943_Perceived_Waiting_Time_and_Waiting_Satisfaction_a_Systematic_Literature_Review</w:t>
        </w:r>
      </w:hyperlink>
      <w:r w:rsidRPr="00F862D6">
        <w:t>, (Accessed 10 June 2025).</w:t>
      </w:r>
    </w:p>
    <w:p w14:paraId="4666DF90" w14:textId="77777777" w:rsidR="00F862D6" w:rsidRPr="00F862D6" w:rsidRDefault="00F862D6" w:rsidP="00F862D6">
      <w:r w:rsidRPr="00F862D6">
        <w:lastRenderedPageBreak/>
        <w:t xml:space="preserve">Riles, L. (2017) </w:t>
      </w:r>
      <w:r w:rsidRPr="00F862D6">
        <w:rPr>
          <w:i/>
          <w:iCs/>
        </w:rPr>
        <w:t>Ongoing Employee Training Helps Businesses Grow</w:t>
      </w:r>
      <w:r w:rsidRPr="00F862D6">
        <w:t xml:space="preserve">, </w:t>
      </w:r>
      <w:r w:rsidRPr="00F862D6">
        <w:rPr>
          <w:i/>
          <w:iCs/>
        </w:rPr>
        <w:t>National Driller</w:t>
      </w:r>
      <w:r w:rsidRPr="00F862D6">
        <w:t>. Troy: BNP Media, pp. 24–24.</w:t>
      </w:r>
    </w:p>
    <w:p w14:paraId="739B80E2" w14:textId="77777777" w:rsidR="00F862D6" w:rsidRPr="00F862D6" w:rsidRDefault="00F862D6" w:rsidP="00F862D6">
      <w:r w:rsidRPr="00F862D6">
        <w:t xml:space="preserve">Saito, T. </w:t>
      </w:r>
      <w:r w:rsidRPr="00F862D6">
        <w:rPr>
          <w:i/>
          <w:iCs/>
        </w:rPr>
        <w:t>et al.</w:t>
      </w:r>
      <w:r w:rsidRPr="00F862D6">
        <w:t xml:space="preserve"> (2019) ‘Application of online booking data to hotel revenue management’, </w:t>
      </w:r>
      <w:r w:rsidRPr="00F862D6">
        <w:rPr>
          <w:i/>
          <w:iCs/>
        </w:rPr>
        <w:t>International journal of information management</w:t>
      </w:r>
      <w:r w:rsidRPr="00F862D6">
        <w:t xml:space="preserve">, 46, pp. 37–53. Available at: </w:t>
      </w:r>
      <w:hyperlink r:id="rId69" w:history="1">
        <w:r w:rsidRPr="00F862D6">
          <w:rPr>
            <w:rStyle w:val="Hyperlink"/>
          </w:rPr>
          <w:t>https://doi.org/10.1016/j.ijinfomgt.2018.11.003</w:t>
        </w:r>
      </w:hyperlink>
      <w:r w:rsidRPr="00F862D6">
        <w:t>. (Accessed 11 June 2025)</w:t>
      </w:r>
    </w:p>
    <w:p w14:paraId="2FAC5BAF" w14:textId="77777777" w:rsidR="00F862D6" w:rsidRPr="00F862D6" w:rsidRDefault="00F862D6" w:rsidP="00F862D6">
      <w:bookmarkStart w:id="64" w:name="_Hlk200798686"/>
      <w:r w:rsidRPr="00F862D6">
        <w:t xml:space="preserve">Sarode, A.P. and Deore, S.S. (2017) </w:t>
      </w:r>
      <w:bookmarkEnd w:id="64"/>
      <w:r w:rsidRPr="00F862D6">
        <w:t xml:space="preserve">‘Role of third-party employee verification and background checks in HR management: An overview’, </w:t>
      </w:r>
      <w:r w:rsidRPr="00F862D6">
        <w:rPr>
          <w:i/>
          <w:iCs/>
        </w:rPr>
        <w:t>Journal of commerce and management thought</w:t>
      </w:r>
      <w:r w:rsidRPr="00F862D6">
        <w:t xml:space="preserve">, 8(1), pp. 86-. Available at: </w:t>
      </w:r>
      <w:hyperlink r:id="rId70" w:history="1">
        <w:r w:rsidRPr="00F862D6">
          <w:rPr>
            <w:rStyle w:val="Hyperlink"/>
          </w:rPr>
          <w:t>https://doi.org/10.5958/0976-478X.2017.00005.2</w:t>
        </w:r>
      </w:hyperlink>
      <w:r w:rsidRPr="00F862D6">
        <w:t>. (Accessed 13 June 2025).</w:t>
      </w:r>
    </w:p>
    <w:p w14:paraId="02460C8A" w14:textId="77777777" w:rsidR="00F862D6" w:rsidRPr="00F862D6" w:rsidRDefault="00F862D6" w:rsidP="00F862D6">
      <w:r w:rsidRPr="00F862D6">
        <w:t xml:space="preserve">Singh, A. (2013) ‘A Study of Role of McKinsey’s 7S Framework in Achieving Organizational Excellence’, </w:t>
      </w:r>
      <w:r w:rsidRPr="00F862D6">
        <w:rPr>
          <w:i/>
          <w:iCs/>
        </w:rPr>
        <w:t>Organization development journal</w:t>
      </w:r>
      <w:r w:rsidRPr="00F862D6">
        <w:t>, 31(3), pp. 39–50.</w:t>
      </w:r>
    </w:p>
    <w:p w14:paraId="545BB3F1" w14:textId="77777777" w:rsidR="00F862D6" w:rsidRPr="00F862D6" w:rsidRDefault="00F862D6" w:rsidP="00F862D6">
      <w:r w:rsidRPr="00F862D6">
        <w:t xml:space="preserve">Spaho, K. (2014) ‘7S MODEL AS A FRAMEWORK FOR PROJECT MANAGEMENT’, in </w:t>
      </w:r>
      <w:r w:rsidRPr="00F862D6">
        <w:rPr>
          <w:i/>
          <w:iCs/>
        </w:rPr>
        <w:t>Economic and Social Development: Book of Proceedings</w:t>
      </w:r>
      <w:r w:rsidRPr="00F862D6">
        <w:t>. Varazdin: Varazdin Development and Entrepreneurship Agency (VADEA), pp. 450-.</w:t>
      </w:r>
    </w:p>
    <w:p w14:paraId="5D130C07" w14:textId="77777777" w:rsidR="00F862D6" w:rsidRPr="00F862D6" w:rsidRDefault="00F862D6" w:rsidP="00F862D6">
      <w:bookmarkStart w:id="65" w:name="_Hlk200470426"/>
      <w:r w:rsidRPr="00F862D6">
        <w:t xml:space="preserve">Stavrinoudis, T. and Kakarougkas, C. (2022) </w:t>
      </w:r>
      <w:bookmarkEnd w:id="65"/>
      <w:r w:rsidRPr="00F862D6">
        <w:t xml:space="preserve">‘HOTEL FRONT LINE EMPLOYEES’ PERCEPTIONS ON LEADERSHIP AND WORKPLACE MOTIVATION IN TIMES OF CRISIS’, </w:t>
      </w:r>
      <w:r w:rsidRPr="00F862D6">
        <w:rPr>
          <w:i/>
          <w:iCs/>
        </w:rPr>
        <w:t>Tourism and hospitality management</w:t>
      </w:r>
      <w:r w:rsidRPr="00F862D6">
        <w:t xml:space="preserve">, 28(2), pp. 257–276. Available at: </w:t>
      </w:r>
      <w:hyperlink r:id="rId71" w:history="1">
        <w:r w:rsidRPr="00F862D6">
          <w:rPr>
            <w:rStyle w:val="Hyperlink"/>
          </w:rPr>
          <w:t>https://doi.org/10.20867/thm.28.2.1</w:t>
        </w:r>
      </w:hyperlink>
      <w:r w:rsidRPr="00F862D6">
        <w:t xml:space="preserve">. (Accessed 9 June 2025). </w:t>
      </w:r>
    </w:p>
    <w:p w14:paraId="3EC15377" w14:textId="77777777" w:rsidR="00F862D6" w:rsidRPr="00F862D6" w:rsidRDefault="00F862D6" w:rsidP="00F862D6">
      <w:r w:rsidRPr="00F862D6">
        <w:t xml:space="preserve">Stayntouch, (2025), </w:t>
      </w:r>
      <w:r w:rsidRPr="00F862D6">
        <w:rPr>
          <w:i/>
          <w:iCs/>
        </w:rPr>
        <w:t>How Check-In Wait Times Impact Hotel Guest Satisfaction</w:t>
      </w:r>
      <w:r w:rsidRPr="00F862D6">
        <w:t xml:space="preserve">, available at: </w:t>
      </w:r>
      <w:hyperlink r:id="rId72" w:history="1">
        <w:r w:rsidRPr="00F862D6">
          <w:rPr>
            <w:rStyle w:val="Hyperlink"/>
          </w:rPr>
          <w:t>https://www.stayntouch.com/blog/hotel-check-in-wait-times-impact-guest-satisfaction</w:t>
        </w:r>
      </w:hyperlink>
      <w:r w:rsidRPr="00F862D6">
        <w:t xml:space="preserve">, (Accessed 10 June 2025). </w:t>
      </w:r>
    </w:p>
    <w:p w14:paraId="19ABDDCA" w14:textId="77777777" w:rsidR="00F862D6" w:rsidRPr="00F862D6" w:rsidRDefault="00F862D6" w:rsidP="00F862D6">
      <w:bookmarkStart w:id="66" w:name="_Hlk200471170"/>
      <w:r w:rsidRPr="00F862D6">
        <w:t>Szende</w:t>
      </w:r>
      <w:bookmarkEnd w:id="66"/>
      <w:r w:rsidRPr="00F862D6">
        <w:t xml:space="preserve">, P., Dalton, A.N. and Yoo, M. (eds) (2021) </w:t>
      </w:r>
      <w:r w:rsidRPr="00F862D6">
        <w:rPr>
          <w:i/>
          <w:iCs/>
        </w:rPr>
        <w:t>Operations management in the hospitality industry</w:t>
      </w:r>
      <w:r w:rsidRPr="00F862D6">
        <w:t>. Bingley, England: Emerald Publishing.</w:t>
      </w:r>
    </w:p>
    <w:p w14:paraId="716854E3" w14:textId="77777777" w:rsidR="00F862D6" w:rsidRPr="00F862D6" w:rsidRDefault="00F862D6" w:rsidP="00F862D6">
      <w:bookmarkStart w:id="67" w:name="_Hlk200556222"/>
      <w:r w:rsidRPr="00F862D6">
        <w:t xml:space="preserve">Teixeira, N.M. and Lisboa, I. (2021) </w:t>
      </w:r>
      <w:bookmarkEnd w:id="67"/>
      <w:r w:rsidRPr="00F862D6">
        <w:t xml:space="preserve">‘The Impact of Macroeconomic Factors on the Hotel Industry Through the Financial Leverage Trends: The Portuguese Case’, in </w:t>
      </w:r>
      <w:r w:rsidRPr="00F862D6">
        <w:rPr>
          <w:i/>
          <w:iCs/>
        </w:rPr>
        <w:t>Handbook of Research on Financial Management During Economic Downturn and Recovery</w:t>
      </w:r>
      <w:r w:rsidRPr="00F862D6">
        <w:t xml:space="preserve">. IGI Global, pp. 94–111. Available at: </w:t>
      </w:r>
      <w:hyperlink r:id="rId73" w:history="1">
        <w:r w:rsidRPr="00F862D6">
          <w:rPr>
            <w:rStyle w:val="Hyperlink"/>
          </w:rPr>
          <w:t>https://doi.org/10.4018/978-1-7998-6643-5.ch006</w:t>
        </w:r>
      </w:hyperlink>
      <w:r w:rsidRPr="00F862D6">
        <w:t xml:space="preserve">. (Accessed 11 June 2025). </w:t>
      </w:r>
    </w:p>
    <w:p w14:paraId="4A8D85BF" w14:textId="77777777" w:rsidR="00F862D6" w:rsidRPr="00F862D6" w:rsidRDefault="00F862D6" w:rsidP="00F862D6">
      <w:r w:rsidRPr="00F862D6">
        <w:t xml:space="preserve">Tribou, K.J., Roberson, Melinda and Roberson, Mandy (2025) ‘A Risky Proposition: Setting Objectives and Assessing Business Environment Risks Using the Enterprise </w:t>
      </w:r>
      <w:r w:rsidRPr="00F862D6">
        <w:lastRenderedPageBreak/>
        <w:t xml:space="preserve">Risk Management Framework’, </w:t>
      </w:r>
      <w:r w:rsidRPr="00F862D6">
        <w:rPr>
          <w:i/>
          <w:iCs/>
        </w:rPr>
        <w:t>Issues in accounting education</w:t>
      </w:r>
      <w:r w:rsidRPr="00F862D6">
        <w:t xml:space="preserve">, 40(1), pp. 173–201. Available at: </w:t>
      </w:r>
      <w:hyperlink r:id="rId74" w:history="1">
        <w:r w:rsidRPr="00F862D6">
          <w:rPr>
            <w:rStyle w:val="Hyperlink"/>
          </w:rPr>
          <w:t>https://doi.org/10.2308/ISSUES-2023-043</w:t>
        </w:r>
      </w:hyperlink>
      <w:r w:rsidRPr="00F862D6">
        <w:t>. (Accessed 5 June 2025)</w:t>
      </w:r>
    </w:p>
    <w:p w14:paraId="3250BED6" w14:textId="77777777" w:rsidR="00F862D6" w:rsidRPr="00F862D6" w:rsidRDefault="00F862D6" w:rsidP="00F862D6">
      <w:r w:rsidRPr="00F862D6">
        <w:t xml:space="preserve">TripAdvisor, (2025), </w:t>
      </w:r>
      <w:r w:rsidRPr="00F862D6">
        <w:rPr>
          <w:i/>
          <w:iCs/>
        </w:rPr>
        <w:t>Holland House Hotel Cardiff by Sunday</w:t>
      </w:r>
      <w:r w:rsidRPr="00F862D6">
        <w:t xml:space="preserve">, available at: </w:t>
      </w:r>
      <w:hyperlink r:id="rId75" w:history="1">
        <w:r w:rsidRPr="00F862D6">
          <w:rPr>
            <w:rStyle w:val="Hyperlink"/>
          </w:rPr>
          <w:t>https://www.tripadvisor.co.uk/Hotel_Review-g186460-d295731-Reviews-Holland_House_Hotel_Cardiff_By_Sunday-Cardiff_South_Wales_Wales.html</w:t>
        </w:r>
      </w:hyperlink>
      <w:r w:rsidRPr="00F862D6">
        <w:t>, (Accessed 5 June 2025).</w:t>
      </w:r>
    </w:p>
    <w:p w14:paraId="5EB5F866" w14:textId="77777777" w:rsidR="00F862D6" w:rsidRPr="00F862D6" w:rsidRDefault="00F862D6" w:rsidP="00F862D6">
      <w:r w:rsidRPr="00F862D6">
        <w:t xml:space="preserve">Trip.com, (2025), </w:t>
      </w:r>
      <w:r w:rsidRPr="00F862D6">
        <w:rPr>
          <w:i/>
          <w:iCs/>
        </w:rPr>
        <w:t>Book Mercure Cardiff Holland House,</w:t>
      </w:r>
      <w:r w:rsidRPr="00F862D6">
        <w:t xml:space="preserve"> available at: </w:t>
      </w:r>
      <w:hyperlink r:id="rId76" w:history="1">
        <w:r w:rsidRPr="00F862D6">
          <w:rPr>
            <w:rStyle w:val="Hyperlink"/>
          </w:rPr>
          <w:t>https://uk.trip.com/hotels/w/list/searchresults?hotelid=2196297&amp;city=410430&amp;locale=en-GB&amp;allianceid=1052761&amp;sid=1910167&amp;ppcid=adid-82738628748635_akid-dat-2334538064358820:loc-188_adgid-1323814395503530</w:t>
        </w:r>
      </w:hyperlink>
      <w:r w:rsidRPr="00F862D6">
        <w:t xml:space="preserve">, (Accessed 5 June 2025). </w:t>
      </w:r>
    </w:p>
    <w:p w14:paraId="06074709" w14:textId="77777777" w:rsidR="00F862D6" w:rsidRPr="00F862D6" w:rsidRDefault="00F862D6" w:rsidP="00F862D6">
      <w:bookmarkStart w:id="68" w:name="_Hlk200639703"/>
      <w:r w:rsidRPr="00F862D6">
        <w:t>Thukia</w:t>
      </w:r>
      <w:bookmarkEnd w:id="68"/>
      <w:r w:rsidRPr="00F862D6">
        <w:t xml:space="preserve">, W.J., Wanjiru, G.L. and Agengo, M.K. (2022) ‘Towards sustainable tourism development: Understanding key proponents. </w:t>
      </w:r>
      <w:r w:rsidRPr="00F862D6">
        <w:rPr>
          <w:i/>
          <w:iCs/>
        </w:rPr>
        <w:t>International journal of research in business and social science</w:t>
      </w:r>
      <w:r w:rsidRPr="00F862D6">
        <w:t xml:space="preserve">, 11(9), pp. 372–378. Available at: </w:t>
      </w:r>
      <w:hyperlink r:id="rId77" w:history="1">
        <w:r w:rsidRPr="00F862D6">
          <w:rPr>
            <w:rStyle w:val="Hyperlink"/>
          </w:rPr>
          <w:t>https://doi.org/10.20525/ijrbs.v11i9.2222</w:t>
        </w:r>
      </w:hyperlink>
      <w:r w:rsidRPr="00F862D6">
        <w:t xml:space="preserve">. (Accessed 12 June 2025). </w:t>
      </w:r>
    </w:p>
    <w:p w14:paraId="603CDFE9" w14:textId="77777777" w:rsidR="00F862D6" w:rsidRPr="00F862D6" w:rsidRDefault="00F862D6" w:rsidP="00F862D6">
      <w:r w:rsidRPr="00F862D6">
        <w:t xml:space="preserve">Tuzunkan, D. (2018) </w:t>
      </w:r>
      <w:r w:rsidRPr="00F862D6">
        <w:rPr>
          <w:i/>
          <w:iCs/>
        </w:rPr>
        <w:t>Contemporary human resources management in the tourism industry</w:t>
      </w:r>
      <w:r w:rsidRPr="00F862D6">
        <w:t xml:space="preserve">. Edited by D. Tuzunkan and V. Altintas. Hershey, PA: Business Science Reference. Available at: </w:t>
      </w:r>
      <w:hyperlink r:id="rId78" w:history="1">
        <w:r w:rsidRPr="00F862D6">
          <w:rPr>
            <w:rStyle w:val="Hyperlink"/>
          </w:rPr>
          <w:t>https://doi.org/10.4018/978-1-5225-5760-9</w:t>
        </w:r>
      </w:hyperlink>
      <w:r w:rsidRPr="00F862D6">
        <w:t xml:space="preserve">. (Accessed 10 June 2025). </w:t>
      </w:r>
    </w:p>
    <w:p w14:paraId="1A66DDF7" w14:textId="77777777" w:rsidR="00F862D6" w:rsidRPr="00F862D6" w:rsidRDefault="00F862D6" w:rsidP="00F862D6">
      <w:r w:rsidRPr="00F862D6">
        <w:t xml:space="preserve">Utama, A. (2024) ‘Customer Satisfaction Affected by Service Quality with the Scale of Service Quality in Hotels (SSQH) Method’, </w:t>
      </w:r>
      <w:r w:rsidRPr="00F862D6">
        <w:rPr>
          <w:i/>
          <w:iCs/>
        </w:rPr>
        <w:t>Almana: Jurnal Manajemen dan Bisnis</w:t>
      </w:r>
      <w:r w:rsidRPr="00F862D6">
        <w:t xml:space="preserve">, 8(3), pp. 599–606. Available at: </w:t>
      </w:r>
      <w:hyperlink r:id="rId79" w:history="1">
        <w:r w:rsidRPr="00F862D6">
          <w:rPr>
            <w:rStyle w:val="Hyperlink"/>
          </w:rPr>
          <w:t>https://doi.org/10.36555/almana.v8i3.2723</w:t>
        </w:r>
      </w:hyperlink>
      <w:r w:rsidRPr="00F862D6">
        <w:t xml:space="preserve">. (Accessed 9 June 2025). </w:t>
      </w:r>
    </w:p>
    <w:p w14:paraId="775E0AEB" w14:textId="77777777" w:rsidR="00F862D6" w:rsidRPr="00F862D6" w:rsidRDefault="00F862D6" w:rsidP="00F862D6">
      <w:r w:rsidRPr="00F862D6">
        <w:t xml:space="preserve">Varga, S. </w:t>
      </w:r>
      <w:r w:rsidRPr="00F862D6">
        <w:rPr>
          <w:i/>
          <w:iCs/>
        </w:rPr>
        <w:t>et al.</w:t>
      </w:r>
      <w:r w:rsidRPr="00F862D6">
        <w:t xml:space="preserve"> (2021) ‘Employee perceptions of wellness programs in the hospitality industry’, </w:t>
      </w:r>
      <w:r w:rsidRPr="00F862D6">
        <w:rPr>
          <w:i/>
          <w:iCs/>
        </w:rPr>
        <w:t>International journal of contemporary hospitality management</w:t>
      </w:r>
      <w:r w:rsidRPr="00F862D6">
        <w:t xml:space="preserve">, 33(10), pp. 3331–3354. Available at: </w:t>
      </w:r>
      <w:hyperlink r:id="rId80" w:history="1">
        <w:r w:rsidRPr="00F862D6">
          <w:rPr>
            <w:rStyle w:val="Hyperlink"/>
          </w:rPr>
          <w:t>https://doi.org/10.1108/IJCHM-12-2020-1417</w:t>
        </w:r>
      </w:hyperlink>
      <w:r w:rsidRPr="00F862D6">
        <w:t xml:space="preserve">. (Accessed 13 June 2025). </w:t>
      </w:r>
    </w:p>
    <w:p w14:paraId="6DD5D06E" w14:textId="77777777" w:rsidR="00F862D6" w:rsidRPr="00F862D6" w:rsidRDefault="00F862D6" w:rsidP="00F862D6">
      <w:r w:rsidRPr="00F862D6">
        <w:t xml:space="preserve">Visit Cardiff, (2025), </w:t>
      </w:r>
      <w:r w:rsidRPr="00F862D6">
        <w:rPr>
          <w:i/>
          <w:iCs/>
        </w:rPr>
        <w:t>MERCURE CARDIFF HOLLAND HOUSE HOTEL &amp; SPA,</w:t>
      </w:r>
      <w:r w:rsidRPr="00F862D6">
        <w:t xml:space="preserve"> available at: </w:t>
      </w:r>
      <w:hyperlink r:id="rId81" w:history="1">
        <w:r w:rsidRPr="00F862D6">
          <w:rPr>
            <w:rStyle w:val="Hyperlink"/>
          </w:rPr>
          <w:t>https://www.visitcardiff.com/highlights/mercure-cardiff-holland-house/</w:t>
        </w:r>
      </w:hyperlink>
      <w:r w:rsidRPr="00F862D6">
        <w:t xml:space="preserve">, (Accessed 5 June 2025). </w:t>
      </w:r>
    </w:p>
    <w:p w14:paraId="3EA9FDED" w14:textId="77777777" w:rsidR="00F862D6" w:rsidRPr="00F862D6" w:rsidRDefault="00F862D6" w:rsidP="00F862D6">
      <w:r w:rsidRPr="00F862D6">
        <w:lastRenderedPageBreak/>
        <w:t xml:space="preserve">Xun, L and Xian, L (2021) ‘On the Structure and Modules of Hotel Management Information System of Reception’, in </w:t>
      </w:r>
      <w:r w:rsidRPr="00F862D6">
        <w:rPr>
          <w:i/>
          <w:iCs/>
        </w:rPr>
        <w:t>2021 2nd International Conference on Computers, Information Processing and Advanced Education</w:t>
      </w:r>
      <w:r w:rsidRPr="00F862D6">
        <w:t xml:space="preserve">. New York, NY, USA: ACM, pp. 953–958. Available at: </w:t>
      </w:r>
      <w:hyperlink r:id="rId82" w:history="1">
        <w:r w:rsidRPr="00F862D6">
          <w:rPr>
            <w:rStyle w:val="Hyperlink"/>
          </w:rPr>
          <w:t>https://doi.org/10.1145/3456887.3457113</w:t>
        </w:r>
      </w:hyperlink>
      <w:r w:rsidRPr="00F862D6">
        <w:t xml:space="preserve">. (Accessed 8 June 2025). </w:t>
      </w:r>
    </w:p>
    <w:p w14:paraId="1A7F5194" w14:textId="77777777" w:rsidR="00F862D6" w:rsidRPr="00F862D6" w:rsidRDefault="00F862D6" w:rsidP="00F862D6">
      <w:r w:rsidRPr="00F862D6">
        <w:t xml:space="preserve">Xia, Y. </w:t>
      </w:r>
      <w:r w:rsidRPr="00F862D6">
        <w:rPr>
          <w:i/>
          <w:iCs/>
        </w:rPr>
        <w:t>et al.</w:t>
      </w:r>
      <w:r w:rsidRPr="00F862D6">
        <w:t xml:space="preserve"> (2022) ‘Enhancing hotel knowledge management: the influencing factors of online hotel reviews on travellers’ booking intention’, </w:t>
      </w:r>
      <w:r w:rsidRPr="00F862D6">
        <w:rPr>
          <w:i/>
          <w:iCs/>
        </w:rPr>
        <w:t>Knowledge management research &amp; practice</w:t>
      </w:r>
      <w:r w:rsidRPr="00F862D6">
        <w:t xml:space="preserve">, 20(1), pp. 34–45. Available at: </w:t>
      </w:r>
      <w:hyperlink r:id="rId83" w:history="1">
        <w:r w:rsidRPr="00F862D6">
          <w:rPr>
            <w:rStyle w:val="Hyperlink"/>
          </w:rPr>
          <w:t>https://doi.org/10.1080/14778238.2021.1967214</w:t>
        </w:r>
      </w:hyperlink>
      <w:r w:rsidRPr="00F862D6">
        <w:t>. (Accessed 7 June 2025).</w:t>
      </w:r>
    </w:p>
    <w:p w14:paraId="2169647F" w14:textId="77777777" w:rsidR="00F862D6" w:rsidRPr="00F862D6" w:rsidRDefault="00F862D6" w:rsidP="00F862D6">
      <w:r w:rsidRPr="00F862D6">
        <w:t xml:space="preserve">Yang, H. </w:t>
      </w:r>
      <w:r w:rsidRPr="00F862D6">
        <w:rPr>
          <w:i/>
          <w:iCs/>
        </w:rPr>
        <w:t>et al.</w:t>
      </w:r>
      <w:r w:rsidRPr="00F862D6">
        <w:t xml:space="preserve"> (2021) ‘How to enhance hotel guests’ acceptance and experience of smart hotel technology: An examination of visiting intentions. </w:t>
      </w:r>
      <w:r w:rsidRPr="00F862D6">
        <w:rPr>
          <w:i/>
          <w:iCs/>
        </w:rPr>
        <w:t>International journal of hospitality management</w:t>
      </w:r>
      <w:r w:rsidRPr="00F862D6">
        <w:t xml:space="preserve">, 97. Available at: </w:t>
      </w:r>
      <w:hyperlink r:id="rId84" w:history="1">
        <w:r w:rsidRPr="00F862D6">
          <w:rPr>
            <w:rStyle w:val="Hyperlink"/>
          </w:rPr>
          <w:t>https://doi.org/10.1016/j.ijhm.2021.103000</w:t>
        </w:r>
      </w:hyperlink>
      <w:r w:rsidRPr="00F862D6">
        <w:t xml:space="preserve">. (Accessed 11 June 2025). </w:t>
      </w:r>
    </w:p>
    <w:p w14:paraId="63412BC9" w14:textId="77777777" w:rsidR="00F862D6" w:rsidRPr="00F862D6" w:rsidRDefault="00F862D6" w:rsidP="00F862D6">
      <w:r w:rsidRPr="00F862D6">
        <w:t>Wild, L. (2025) ‘Few reservations for hotel buyers’, Property Week, pp. 21–21.</w:t>
      </w:r>
    </w:p>
    <w:p w14:paraId="56399B14" w14:textId="77777777" w:rsidR="00F862D6" w:rsidRPr="00F862D6" w:rsidRDefault="00F862D6" w:rsidP="00F862D6">
      <w:bookmarkStart w:id="69" w:name="_Hlk200538478"/>
      <w:r w:rsidRPr="00F862D6">
        <w:t xml:space="preserve">Zámečník, S. and Radovan Kožíšek (2021) </w:t>
      </w:r>
      <w:bookmarkEnd w:id="69"/>
      <w:r w:rsidRPr="00F862D6">
        <w:t xml:space="preserve">‘Employee Retention in Selected Spanish Hotels: Motivation and Satisfaction’, </w:t>
      </w:r>
      <w:r w:rsidRPr="00F862D6">
        <w:rPr>
          <w:i/>
          <w:iCs/>
        </w:rPr>
        <w:t>Acta Universitatis Agriculturae et Silviculturae Mendelianae Brunensis</w:t>
      </w:r>
      <w:r w:rsidRPr="00F862D6">
        <w:t xml:space="preserve">, 69(2), pp. 251–257. Available at: </w:t>
      </w:r>
      <w:hyperlink r:id="rId85" w:history="1">
        <w:r w:rsidRPr="00F862D6">
          <w:rPr>
            <w:rStyle w:val="Hyperlink"/>
          </w:rPr>
          <w:t>https://doi.org/10.11118/actaun.2021.022</w:t>
        </w:r>
      </w:hyperlink>
      <w:r w:rsidRPr="00F862D6">
        <w:t xml:space="preserve">. (Accessed 10 June 2025) </w:t>
      </w:r>
    </w:p>
    <w:p w14:paraId="7AFF3F08" w14:textId="77777777" w:rsidR="00F862D6" w:rsidRPr="00F862D6" w:rsidRDefault="00F862D6" w:rsidP="00F862D6"/>
    <w:p w14:paraId="0D83109A" w14:textId="77777777" w:rsidR="00286F11" w:rsidRPr="00286F11" w:rsidRDefault="00286F11" w:rsidP="00286F11"/>
    <w:p w14:paraId="1C9595EE" w14:textId="0359B5D1" w:rsidR="00771490" w:rsidRDefault="00284BF5" w:rsidP="00AD1161">
      <w:r>
        <w:t xml:space="preserve"> </w:t>
      </w:r>
    </w:p>
    <w:p w14:paraId="3E7A2C57" w14:textId="029155CF" w:rsidR="00AD1161" w:rsidRPr="00AD1161" w:rsidRDefault="001B65C0" w:rsidP="00AD1161">
      <w:r>
        <w:t xml:space="preserve"> </w:t>
      </w:r>
    </w:p>
    <w:p w14:paraId="626AFE5C" w14:textId="77777777" w:rsidR="008D526C" w:rsidRPr="008D526C" w:rsidRDefault="008D526C" w:rsidP="008D526C"/>
    <w:p w14:paraId="18537ADC" w14:textId="12D11EC3" w:rsidR="009876B5" w:rsidRPr="00F223B1" w:rsidRDefault="009876B5" w:rsidP="00EF7FCA"/>
    <w:sectPr w:rsidR="009876B5" w:rsidRPr="00F223B1" w:rsidSect="004605E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3C5DEA" w14:textId="77777777" w:rsidR="001A49A9" w:rsidRDefault="001A49A9" w:rsidP="00815082">
      <w:pPr>
        <w:spacing w:after="0" w:line="240" w:lineRule="auto"/>
      </w:pPr>
      <w:r>
        <w:separator/>
      </w:r>
    </w:p>
  </w:endnote>
  <w:endnote w:type="continuationSeparator" w:id="0">
    <w:p w14:paraId="594DC742" w14:textId="77777777" w:rsidR="001A49A9" w:rsidRDefault="001A49A9" w:rsidP="008150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949EFC" w14:textId="77777777" w:rsidR="001A49A9" w:rsidRDefault="001A49A9" w:rsidP="00815082">
      <w:pPr>
        <w:spacing w:after="0" w:line="240" w:lineRule="auto"/>
      </w:pPr>
      <w:r>
        <w:separator/>
      </w:r>
    </w:p>
  </w:footnote>
  <w:footnote w:type="continuationSeparator" w:id="0">
    <w:p w14:paraId="2B912A4B" w14:textId="77777777" w:rsidR="001A49A9" w:rsidRDefault="001A49A9" w:rsidP="008150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A60C8"/>
    <w:multiLevelType w:val="hybridMultilevel"/>
    <w:tmpl w:val="656A28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3B3C76"/>
    <w:multiLevelType w:val="hybridMultilevel"/>
    <w:tmpl w:val="75F489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7A18A3"/>
    <w:multiLevelType w:val="hybridMultilevel"/>
    <w:tmpl w:val="CDF267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9B1F1F"/>
    <w:multiLevelType w:val="hybridMultilevel"/>
    <w:tmpl w:val="217E5FD4"/>
    <w:lvl w:ilvl="0" w:tplc="0809000B">
      <w:start w:val="1"/>
      <w:numFmt w:val="bullet"/>
      <w:lvlText w:val=""/>
      <w:lvlJc w:val="left"/>
      <w:pPr>
        <w:ind w:left="828" w:hanging="360"/>
      </w:pPr>
      <w:rPr>
        <w:rFonts w:ascii="Wingdings" w:hAnsi="Wingdings"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4" w15:restartNumberingAfterBreak="0">
    <w:nsid w:val="109B4495"/>
    <w:multiLevelType w:val="hybridMultilevel"/>
    <w:tmpl w:val="B1F20E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B93F85"/>
    <w:multiLevelType w:val="hybridMultilevel"/>
    <w:tmpl w:val="124C4A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9F0834"/>
    <w:multiLevelType w:val="hybridMultilevel"/>
    <w:tmpl w:val="D6A648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F605D3"/>
    <w:multiLevelType w:val="hybridMultilevel"/>
    <w:tmpl w:val="386E23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AD53CE"/>
    <w:multiLevelType w:val="hybridMultilevel"/>
    <w:tmpl w:val="7F3CC5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7B2123"/>
    <w:multiLevelType w:val="hybridMultilevel"/>
    <w:tmpl w:val="EA9640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FE39A5"/>
    <w:multiLevelType w:val="hybridMultilevel"/>
    <w:tmpl w:val="81FE80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8909ED"/>
    <w:multiLevelType w:val="hybridMultilevel"/>
    <w:tmpl w:val="E312E16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2C32459"/>
    <w:multiLevelType w:val="hybridMultilevel"/>
    <w:tmpl w:val="6556F2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5E08B3"/>
    <w:multiLevelType w:val="hybridMultilevel"/>
    <w:tmpl w:val="C97E67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A1146E"/>
    <w:multiLevelType w:val="hybridMultilevel"/>
    <w:tmpl w:val="09AC58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FD3C4D"/>
    <w:multiLevelType w:val="hybridMultilevel"/>
    <w:tmpl w:val="1BB2D1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2152A6"/>
    <w:multiLevelType w:val="hybridMultilevel"/>
    <w:tmpl w:val="BF743A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A560E5"/>
    <w:multiLevelType w:val="hybridMultilevel"/>
    <w:tmpl w:val="1812EB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F974B8"/>
    <w:multiLevelType w:val="hybridMultilevel"/>
    <w:tmpl w:val="16E826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4279E6"/>
    <w:multiLevelType w:val="hybridMultilevel"/>
    <w:tmpl w:val="824648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DB87DE4"/>
    <w:multiLevelType w:val="hybridMultilevel"/>
    <w:tmpl w:val="B380B4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2D342C"/>
    <w:multiLevelType w:val="hybridMultilevel"/>
    <w:tmpl w:val="740428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701051"/>
    <w:multiLevelType w:val="hybridMultilevel"/>
    <w:tmpl w:val="318C47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103559"/>
    <w:multiLevelType w:val="hybridMultilevel"/>
    <w:tmpl w:val="BD889A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866B05"/>
    <w:multiLevelType w:val="hybridMultilevel"/>
    <w:tmpl w:val="FBEE8F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F73963"/>
    <w:multiLevelType w:val="hybridMultilevel"/>
    <w:tmpl w:val="8FFA04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2E31BEC"/>
    <w:multiLevelType w:val="hybridMultilevel"/>
    <w:tmpl w:val="EB4073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4417DC0"/>
    <w:multiLevelType w:val="hybridMultilevel"/>
    <w:tmpl w:val="0562C9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4DC49EC"/>
    <w:multiLevelType w:val="hybridMultilevel"/>
    <w:tmpl w:val="27EC11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5211FBF"/>
    <w:multiLevelType w:val="hybridMultilevel"/>
    <w:tmpl w:val="53380B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6BC3420"/>
    <w:multiLevelType w:val="hybridMultilevel"/>
    <w:tmpl w:val="EBF24B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DEC6D53"/>
    <w:multiLevelType w:val="hybridMultilevel"/>
    <w:tmpl w:val="AE0A5F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06E2C8E"/>
    <w:multiLevelType w:val="hybridMultilevel"/>
    <w:tmpl w:val="F3EA0D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2144CA"/>
    <w:multiLevelType w:val="hybridMultilevel"/>
    <w:tmpl w:val="6714C9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30457FB"/>
    <w:multiLevelType w:val="hybridMultilevel"/>
    <w:tmpl w:val="F4D64E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B8050F1"/>
    <w:multiLevelType w:val="hybridMultilevel"/>
    <w:tmpl w:val="C1CA13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0665BD2"/>
    <w:multiLevelType w:val="hybridMultilevel"/>
    <w:tmpl w:val="88B6505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759F1CFE"/>
    <w:multiLevelType w:val="hybridMultilevel"/>
    <w:tmpl w:val="C958B02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77DA3216"/>
    <w:multiLevelType w:val="hybridMultilevel"/>
    <w:tmpl w:val="5614BC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B762411"/>
    <w:multiLevelType w:val="hybridMultilevel"/>
    <w:tmpl w:val="BF0EF6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E0674D8"/>
    <w:multiLevelType w:val="hybridMultilevel"/>
    <w:tmpl w:val="CD92EF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EF976E1"/>
    <w:multiLevelType w:val="hybridMultilevel"/>
    <w:tmpl w:val="D214F2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9869376">
    <w:abstractNumId w:val="19"/>
  </w:num>
  <w:num w:numId="2" w16cid:durableId="2131972314">
    <w:abstractNumId w:val="38"/>
  </w:num>
  <w:num w:numId="3" w16cid:durableId="595094654">
    <w:abstractNumId w:val="32"/>
  </w:num>
  <w:num w:numId="4" w16cid:durableId="944532092">
    <w:abstractNumId w:val="33"/>
  </w:num>
  <w:num w:numId="5" w16cid:durableId="1507940104">
    <w:abstractNumId w:val="3"/>
  </w:num>
  <w:num w:numId="6" w16cid:durableId="227308194">
    <w:abstractNumId w:val="0"/>
  </w:num>
  <w:num w:numId="7" w16cid:durableId="1634090833">
    <w:abstractNumId w:val="28"/>
  </w:num>
  <w:num w:numId="8" w16cid:durableId="782845273">
    <w:abstractNumId w:val="12"/>
  </w:num>
  <w:num w:numId="9" w16cid:durableId="50275827">
    <w:abstractNumId w:val="4"/>
  </w:num>
  <w:num w:numId="10" w16cid:durableId="1023287602">
    <w:abstractNumId w:val="20"/>
  </w:num>
  <w:num w:numId="11" w16cid:durableId="324668612">
    <w:abstractNumId w:val="41"/>
  </w:num>
  <w:num w:numId="12" w16cid:durableId="1344550756">
    <w:abstractNumId w:val="16"/>
  </w:num>
  <w:num w:numId="13" w16cid:durableId="116415404">
    <w:abstractNumId w:val="10"/>
  </w:num>
  <w:num w:numId="14" w16cid:durableId="1710255952">
    <w:abstractNumId w:val="8"/>
  </w:num>
  <w:num w:numId="15" w16cid:durableId="1912108363">
    <w:abstractNumId w:val="5"/>
  </w:num>
  <w:num w:numId="16" w16cid:durableId="898902162">
    <w:abstractNumId w:val="14"/>
  </w:num>
  <w:num w:numId="17" w16cid:durableId="957418902">
    <w:abstractNumId w:val="37"/>
  </w:num>
  <w:num w:numId="18" w16cid:durableId="1982075219">
    <w:abstractNumId w:val="30"/>
  </w:num>
  <w:num w:numId="19" w16cid:durableId="2090879677">
    <w:abstractNumId w:val="40"/>
  </w:num>
  <w:num w:numId="20" w16cid:durableId="1291327761">
    <w:abstractNumId w:val="25"/>
  </w:num>
  <w:num w:numId="21" w16cid:durableId="2091194980">
    <w:abstractNumId w:val="15"/>
  </w:num>
  <w:num w:numId="22" w16cid:durableId="1798451958">
    <w:abstractNumId w:val="26"/>
  </w:num>
  <w:num w:numId="23" w16cid:durableId="1554192181">
    <w:abstractNumId w:val="2"/>
  </w:num>
  <w:num w:numId="24" w16cid:durableId="18821637">
    <w:abstractNumId w:val="7"/>
  </w:num>
  <w:num w:numId="25" w16cid:durableId="1365865976">
    <w:abstractNumId w:val="1"/>
  </w:num>
  <w:num w:numId="26" w16cid:durableId="69930946">
    <w:abstractNumId w:val="23"/>
  </w:num>
  <w:num w:numId="27" w16cid:durableId="422843343">
    <w:abstractNumId w:val="6"/>
  </w:num>
  <w:num w:numId="28" w16cid:durableId="743183188">
    <w:abstractNumId w:val="22"/>
  </w:num>
  <w:num w:numId="29" w16cid:durableId="1065107782">
    <w:abstractNumId w:val="27"/>
  </w:num>
  <w:num w:numId="30" w16cid:durableId="1359964546">
    <w:abstractNumId w:val="35"/>
  </w:num>
  <w:num w:numId="31" w16cid:durableId="2132822730">
    <w:abstractNumId w:val="31"/>
  </w:num>
  <w:num w:numId="32" w16cid:durableId="1220943099">
    <w:abstractNumId w:val="36"/>
  </w:num>
  <w:num w:numId="33" w16cid:durableId="1552496464">
    <w:abstractNumId w:val="9"/>
  </w:num>
  <w:num w:numId="34" w16cid:durableId="1111827986">
    <w:abstractNumId w:val="13"/>
  </w:num>
  <w:num w:numId="35" w16cid:durableId="1825655454">
    <w:abstractNumId w:val="29"/>
  </w:num>
  <w:num w:numId="36" w16cid:durableId="558321203">
    <w:abstractNumId w:val="18"/>
  </w:num>
  <w:num w:numId="37" w16cid:durableId="1180006607">
    <w:abstractNumId w:val="39"/>
  </w:num>
  <w:num w:numId="38" w16cid:durableId="30420189">
    <w:abstractNumId w:val="24"/>
  </w:num>
  <w:num w:numId="39" w16cid:durableId="1670257536">
    <w:abstractNumId w:val="21"/>
  </w:num>
  <w:num w:numId="40" w16cid:durableId="1632590825">
    <w:abstractNumId w:val="17"/>
  </w:num>
  <w:num w:numId="41" w16cid:durableId="1521237934">
    <w:abstractNumId w:val="11"/>
  </w:num>
  <w:num w:numId="42" w16cid:durableId="1114835236">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5E0"/>
    <w:rsid w:val="0000456E"/>
    <w:rsid w:val="0000509F"/>
    <w:rsid w:val="000064A2"/>
    <w:rsid w:val="0000701F"/>
    <w:rsid w:val="0000762B"/>
    <w:rsid w:val="00014768"/>
    <w:rsid w:val="00017ECB"/>
    <w:rsid w:val="00022B7E"/>
    <w:rsid w:val="000242A2"/>
    <w:rsid w:val="0002461F"/>
    <w:rsid w:val="000255FE"/>
    <w:rsid w:val="000263F0"/>
    <w:rsid w:val="00031FC1"/>
    <w:rsid w:val="000327BC"/>
    <w:rsid w:val="0003528F"/>
    <w:rsid w:val="000361FD"/>
    <w:rsid w:val="000405AE"/>
    <w:rsid w:val="00040D01"/>
    <w:rsid w:val="00040DF5"/>
    <w:rsid w:val="0004761A"/>
    <w:rsid w:val="00047D12"/>
    <w:rsid w:val="00053C15"/>
    <w:rsid w:val="0005420A"/>
    <w:rsid w:val="00057604"/>
    <w:rsid w:val="00060027"/>
    <w:rsid w:val="0006313A"/>
    <w:rsid w:val="0006637F"/>
    <w:rsid w:val="00066453"/>
    <w:rsid w:val="00066F7E"/>
    <w:rsid w:val="0007239F"/>
    <w:rsid w:val="00083EB4"/>
    <w:rsid w:val="00085301"/>
    <w:rsid w:val="0008679D"/>
    <w:rsid w:val="00094D63"/>
    <w:rsid w:val="000967E4"/>
    <w:rsid w:val="000A3CD0"/>
    <w:rsid w:val="000A465C"/>
    <w:rsid w:val="000A495A"/>
    <w:rsid w:val="000A4AE9"/>
    <w:rsid w:val="000A7324"/>
    <w:rsid w:val="000A7CC1"/>
    <w:rsid w:val="000B218E"/>
    <w:rsid w:val="000B2BCE"/>
    <w:rsid w:val="000B4AA7"/>
    <w:rsid w:val="000C0CB4"/>
    <w:rsid w:val="000C1251"/>
    <w:rsid w:val="000C2332"/>
    <w:rsid w:val="000C4CB1"/>
    <w:rsid w:val="000C61C8"/>
    <w:rsid w:val="000C6C27"/>
    <w:rsid w:val="000D0CC0"/>
    <w:rsid w:val="000D0E5D"/>
    <w:rsid w:val="000D1305"/>
    <w:rsid w:val="000D2FA5"/>
    <w:rsid w:val="000D45B8"/>
    <w:rsid w:val="000D4F45"/>
    <w:rsid w:val="000D56EC"/>
    <w:rsid w:val="000E18C1"/>
    <w:rsid w:val="000E506D"/>
    <w:rsid w:val="000E5DA2"/>
    <w:rsid w:val="000E6532"/>
    <w:rsid w:val="000F1132"/>
    <w:rsid w:val="000F2B6E"/>
    <w:rsid w:val="0010005F"/>
    <w:rsid w:val="00102150"/>
    <w:rsid w:val="00105B8E"/>
    <w:rsid w:val="00107543"/>
    <w:rsid w:val="0011226B"/>
    <w:rsid w:val="00112ED0"/>
    <w:rsid w:val="001146FD"/>
    <w:rsid w:val="001169D1"/>
    <w:rsid w:val="00116B25"/>
    <w:rsid w:val="00116D9E"/>
    <w:rsid w:val="00123C69"/>
    <w:rsid w:val="00123D63"/>
    <w:rsid w:val="00124CDD"/>
    <w:rsid w:val="001304ED"/>
    <w:rsid w:val="00132403"/>
    <w:rsid w:val="001330A8"/>
    <w:rsid w:val="00136305"/>
    <w:rsid w:val="00137647"/>
    <w:rsid w:val="00141B37"/>
    <w:rsid w:val="00144B15"/>
    <w:rsid w:val="00145030"/>
    <w:rsid w:val="00145539"/>
    <w:rsid w:val="00145A56"/>
    <w:rsid w:val="00146FE5"/>
    <w:rsid w:val="001561A1"/>
    <w:rsid w:val="00157C04"/>
    <w:rsid w:val="00157CA0"/>
    <w:rsid w:val="00162443"/>
    <w:rsid w:val="00171EBF"/>
    <w:rsid w:val="001755EF"/>
    <w:rsid w:val="00176612"/>
    <w:rsid w:val="001767B0"/>
    <w:rsid w:val="00177D49"/>
    <w:rsid w:val="001821AC"/>
    <w:rsid w:val="001823D1"/>
    <w:rsid w:val="0018551C"/>
    <w:rsid w:val="001910C4"/>
    <w:rsid w:val="00191813"/>
    <w:rsid w:val="00195AD1"/>
    <w:rsid w:val="00197ADF"/>
    <w:rsid w:val="001A49A9"/>
    <w:rsid w:val="001A5938"/>
    <w:rsid w:val="001B44A9"/>
    <w:rsid w:val="001B4500"/>
    <w:rsid w:val="001B521E"/>
    <w:rsid w:val="001B65C0"/>
    <w:rsid w:val="001C514E"/>
    <w:rsid w:val="001D02ED"/>
    <w:rsid w:val="001D2297"/>
    <w:rsid w:val="001D7E3A"/>
    <w:rsid w:val="001E18CB"/>
    <w:rsid w:val="001E2BD7"/>
    <w:rsid w:val="001E56D2"/>
    <w:rsid w:val="001E6A4C"/>
    <w:rsid w:val="001F1925"/>
    <w:rsid w:val="001F429C"/>
    <w:rsid w:val="001F46ED"/>
    <w:rsid w:val="001F5E0C"/>
    <w:rsid w:val="00210067"/>
    <w:rsid w:val="0021071D"/>
    <w:rsid w:val="00212B10"/>
    <w:rsid w:val="00213B86"/>
    <w:rsid w:val="00213FA1"/>
    <w:rsid w:val="002207D7"/>
    <w:rsid w:val="0022174D"/>
    <w:rsid w:val="00223546"/>
    <w:rsid w:val="00225C82"/>
    <w:rsid w:val="0022751F"/>
    <w:rsid w:val="0023020A"/>
    <w:rsid w:val="00232AD0"/>
    <w:rsid w:val="0023609B"/>
    <w:rsid w:val="00240627"/>
    <w:rsid w:val="00241261"/>
    <w:rsid w:val="00244ABE"/>
    <w:rsid w:val="0025404E"/>
    <w:rsid w:val="0025421B"/>
    <w:rsid w:val="0025503E"/>
    <w:rsid w:val="002628E6"/>
    <w:rsid w:val="00264651"/>
    <w:rsid w:val="00264F17"/>
    <w:rsid w:val="00270269"/>
    <w:rsid w:val="00274754"/>
    <w:rsid w:val="00274B0A"/>
    <w:rsid w:val="0028013A"/>
    <w:rsid w:val="00284BF5"/>
    <w:rsid w:val="002856C1"/>
    <w:rsid w:val="00286F11"/>
    <w:rsid w:val="0029089F"/>
    <w:rsid w:val="002908AC"/>
    <w:rsid w:val="00290A5A"/>
    <w:rsid w:val="00290DD4"/>
    <w:rsid w:val="00291026"/>
    <w:rsid w:val="00292806"/>
    <w:rsid w:val="002937BD"/>
    <w:rsid w:val="00293BFF"/>
    <w:rsid w:val="00293F82"/>
    <w:rsid w:val="0029557F"/>
    <w:rsid w:val="002960EC"/>
    <w:rsid w:val="002A185F"/>
    <w:rsid w:val="002A586F"/>
    <w:rsid w:val="002B43DD"/>
    <w:rsid w:val="002B73AA"/>
    <w:rsid w:val="002C0D7F"/>
    <w:rsid w:val="002C0F3B"/>
    <w:rsid w:val="002C287F"/>
    <w:rsid w:val="002C39D4"/>
    <w:rsid w:val="002C5AC7"/>
    <w:rsid w:val="002C692B"/>
    <w:rsid w:val="002D2F10"/>
    <w:rsid w:val="002D5765"/>
    <w:rsid w:val="002D66C4"/>
    <w:rsid w:val="002D7C4F"/>
    <w:rsid w:val="002E06E4"/>
    <w:rsid w:val="002E1569"/>
    <w:rsid w:val="002E366C"/>
    <w:rsid w:val="002E4C41"/>
    <w:rsid w:val="002E4C62"/>
    <w:rsid w:val="002E4E12"/>
    <w:rsid w:val="002E5D77"/>
    <w:rsid w:val="002F050B"/>
    <w:rsid w:val="002F3C13"/>
    <w:rsid w:val="002F475A"/>
    <w:rsid w:val="002F6521"/>
    <w:rsid w:val="002F7981"/>
    <w:rsid w:val="00300F7C"/>
    <w:rsid w:val="003052E8"/>
    <w:rsid w:val="00315BAA"/>
    <w:rsid w:val="003216EF"/>
    <w:rsid w:val="003249CE"/>
    <w:rsid w:val="003266E1"/>
    <w:rsid w:val="00327D35"/>
    <w:rsid w:val="00327FAF"/>
    <w:rsid w:val="00331267"/>
    <w:rsid w:val="00334DAA"/>
    <w:rsid w:val="00337BC1"/>
    <w:rsid w:val="003409F5"/>
    <w:rsid w:val="00341A53"/>
    <w:rsid w:val="00342890"/>
    <w:rsid w:val="00343CA9"/>
    <w:rsid w:val="00343CD4"/>
    <w:rsid w:val="00345024"/>
    <w:rsid w:val="00346ADC"/>
    <w:rsid w:val="003536AF"/>
    <w:rsid w:val="00354808"/>
    <w:rsid w:val="003553D4"/>
    <w:rsid w:val="00355C8C"/>
    <w:rsid w:val="00356975"/>
    <w:rsid w:val="003579A2"/>
    <w:rsid w:val="00362FCA"/>
    <w:rsid w:val="00365977"/>
    <w:rsid w:val="00373B32"/>
    <w:rsid w:val="003750B0"/>
    <w:rsid w:val="00375841"/>
    <w:rsid w:val="003773DC"/>
    <w:rsid w:val="003803D6"/>
    <w:rsid w:val="003846F6"/>
    <w:rsid w:val="00390647"/>
    <w:rsid w:val="00393ECD"/>
    <w:rsid w:val="003A3EB3"/>
    <w:rsid w:val="003B21A9"/>
    <w:rsid w:val="003B2BEE"/>
    <w:rsid w:val="003B5ED9"/>
    <w:rsid w:val="003B765B"/>
    <w:rsid w:val="003B78C5"/>
    <w:rsid w:val="003C464B"/>
    <w:rsid w:val="003C6984"/>
    <w:rsid w:val="003E0770"/>
    <w:rsid w:val="003E34D5"/>
    <w:rsid w:val="003E3F46"/>
    <w:rsid w:val="003E50BD"/>
    <w:rsid w:val="003E6F3F"/>
    <w:rsid w:val="003F07C7"/>
    <w:rsid w:val="003F34CD"/>
    <w:rsid w:val="003F3989"/>
    <w:rsid w:val="003F5014"/>
    <w:rsid w:val="004044B4"/>
    <w:rsid w:val="00405052"/>
    <w:rsid w:val="00416B49"/>
    <w:rsid w:val="004204D5"/>
    <w:rsid w:val="004208B0"/>
    <w:rsid w:val="00423D07"/>
    <w:rsid w:val="00437641"/>
    <w:rsid w:val="0043789C"/>
    <w:rsid w:val="00443563"/>
    <w:rsid w:val="00445323"/>
    <w:rsid w:val="00446BA4"/>
    <w:rsid w:val="00446C80"/>
    <w:rsid w:val="00455D43"/>
    <w:rsid w:val="004562D4"/>
    <w:rsid w:val="0045680F"/>
    <w:rsid w:val="00460274"/>
    <w:rsid w:val="004605E0"/>
    <w:rsid w:val="0046067F"/>
    <w:rsid w:val="0046551B"/>
    <w:rsid w:val="004657CC"/>
    <w:rsid w:val="004670DE"/>
    <w:rsid w:val="00471773"/>
    <w:rsid w:val="004749D1"/>
    <w:rsid w:val="0048393A"/>
    <w:rsid w:val="0048405F"/>
    <w:rsid w:val="00484BB1"/>
    <w:rsid w:val="004864FA"/>
    <w:rsid w:val="004953A1"/>
    <w:rsid w:val="00497661"/>
    <w:rsid w:val="004A06C1"/>
    <w:rsid w:val="004A5DFD"/>
    <w:rsid w:val="004B2E26"/>
    <w:rsid w:val="004B3EBE"/>
    <w:rsid w:val="004B5D8B"/>
    <w:rsid w:val="004C5E65"/>
    <w:rsid w:val="004C64B2"/>
    <w:rsid w:val="004C67D1"/>
    <w:rsid w:val="004C78EA"/>
    <w:rsid w:val="004C7F20"/>
    <w:rsid w:val="004D0280"/>
    <w:rsid w:val="004D1699"/>
    <w:rsid w:val="004D3309"/>
    <w:rsid w:val="004D61B6"/>
    <w:rsid w:val="004D63D3"/>
    <w:rsid w:val="004D7820"/>
    <w:rsid w:val="004E066C"/>
    <w:rsid w:val="004E5B9B"/>
    <w:rsid w:val="004E6BF6"/>
    <w:rsid w:val="004F0E47"/>
    <w:rsid w:val="004F6706"/>
    <w:rsid w:val="005018F4"/>
    <w:rsid w:val="00503449"/>
    <w:rsid w:val="00504196"/>
    <w:rsid w:val="00507EEF"/>
    <w:rsid w:val="00512F4A"/>
    <w:rsid w:val="005162D8"/>
    <w:rsid w:val="005230C2"/>
    <w:rsid w:val="00531A89"/>
    <w:rsid w:val="005361A7"/>
    <w:rsid w:val="00536C86"/>
    <w:rsid w:val="00537052"/>
    <w:rsid w:val="005405F9"/>
    <w:rsid w:val="00542F15"/>
    <w:rsid w:val="00543E57"/>
    <w:rsid w:val="00546DC4"/>
    <w:rsid w:val="00553EFC"/>
    <w:rsid w:val="005560C1"/>
    <w:rsid w:val="00560DA1"/>
    <w:rsid w:val="005615FA"/>
    <w:rsid w:val="0056346E"/>
    <w:rsid w:val="00564877"/>
    <w:rsid w:val="00571B4D"/>
    <w:rsid w:val="005806AC"/>
    <w:rsid w:val="005838A3"/>
    <w:rsid w:val="0058546B"/>
    <w:rsid w:val="0058620F"/>
    <w:rsid w:val="0059189D"/>
    <w:rsid w:val="00591A01"/>
    <w:rsid w:val="00591BAE"/>
    <w:rsid w:val="00591C17"/>
    <w:rsid w:val="005930B9"/>
    <w:rsid w:val="005941B2"/>
    <w:rsid w:val="005942F0"/>
    <w:rsid w:val="00594C68"/>
    <w:rsid w:val="00596CAC"/>
    <w:rsid w:val="00597570"/>
    <w:rsid w:val="005A1A01"/>
    <w:rsid w:val="005A259B"/>
    <w:rsid w:val="005A4A30"/>
    <w:rsid w:val="005B208F"/>
    <w:rsid w:val="005B2595"/>
    <w:rsid w:val="005C4A1C"/>
    <w:rsid w:val="005C6D10"/>
    <w:rsid w:val="005D1206"/>
    <w:rsid w:val="005D259B"/>
    <w:rsid w:val="005D3016"/>
    <w:rsid w:val="005D3517"/>
    <w:rsid w:val="005D50A1"/>
    <w:rsid w:val="005E1920"/>
    <w:rsid w:val="005E25C3"/>
    <w:rsid w:val="005E7AEA"/>
    <w:rsid w:val="005F3E47"/>
    <w:rsid w:val="005F4DEC"/>
    <w:rsid w:val="005F6BEF"/>
    <w:rsid w:val="005F6E6B"/>
    <w:rsid w:val="006004E2"/>
    <w:rsid w:val="00600E4F"/>
    <w:rsid w:val="0060409D"/>
    <w:rsid w:val="00604F0F"/>
    <w:rsid w:val="00606FAD"/>
    <w:rsid w:val="00607D81"/>
    <w:rsid w:val="00613C06"/>
    <w:rsid w:val="00616FEA"/>
    <w:rsid w:val="00621FE2"/>
    <w:rsid w:val="00622E2B"/>
    <w:rsid w:val="006262DA"/>
    <w:rsid w:val="006268CA"/>
    <w:rsid w:val="00627A2F"/>
    <w:rsid w:val="0063200B"/>
    <w:rsid w:val="006328AD"/>
    <w:rsid w:val="00632A86"/>
    <w:rsid w:val="00634276"/>
    <w:rsid w:val="00634C2D"/>
    <w:rsid w:val="00637ED9"/>
    <w:rsid w:val="00642322"/>
    <w:rsid w:val="00652EF5"/>
    <w:rsid w:val="00655E4A"/>
    <w:rsid w:val="00660D75"/>
    <w:rsid w:val="00663A14"/>
    <w:rsid w:val="0066788A"/>
    <w:rsid w:val="0067089D"/>
    <w:rsid w:val="0067282F"/>
    <w:rsid w:val="006745AB"/>
    <w:rsid w:val="00677CD7"/>
    <w:rsid w:val="00682F44"/>
    <w:rsid w:val="006858A4"/>
    <w:rsid w:val="006A2A3C"/>
    <w:rsid w:val="006B0ADF"/>
    <w:rsid w:val="006B2719"/>
    <w:rsid w:val="006B6B95"/>
    <w:rsid w:val="006C2C52"/>
    <w:rsid w:val="006C3D2D"/>
    <w:rsid w:val="006C52DE"/>
    <w:rsid w:val="006C5720"/>
    <w:rsid w:val="006D151B"/>
    <w:rsid w:val="006D6951"/>
    <w:rsid w:val="006E00D4"/>
    <w:rsid w:val="006E203F"/>
    <w:rsid w:val="006E5030"/>
    <w:rsid w:val="006E7D42"/>
    <w:rsid w:val="006F2348"/>
    <w:rsid w:val="006F3FEB"/>
    <w:rsid w:val="006F6944"/>
    <w:rsid w:val="006F754A"/>
    <w:rsid w:val="007001DB"/>
    <w:rsid w:val="007026AB"/>
    <w:rsid w:val="00706BC1"/>
    <w:rsid w:val="00711BD4"/>
    <w:rsid w:val="007120DD"/>
    <w:rsid w:val="007134D9"/>
    <w:rsid w:val="0071367F"/>
    <w:rsid w:val="00714924"/>
    <w:rsid w:val="00717D31"/>
    <w:rsid w:val="007205FA"/>
    <w:rsid w:val="00726579"/>
    <w:rsid w:val="007406A1"/>
    <w:rsid w:val="00740A93"/>
    <w:rsid w:val="007419BC"/>
    <w:rsid w:val="0074597B"/>
    <w:rsid w:val="00746FD0"/>
    <w:rsid w:val="00750B5F"/>
    <w:rsid w:val="0075213B"/>
    <w:rsid w:val="00754588"/>
    <w:rsid w:val="007559A8"/>
    <w:rsid w:val="00755F2D"/>
    <w:rsid w:val="00760362"/>
    <w:rsid w:val="00767E64"/>
    <w:rsid w:val="00770959"/>
    <w:rsid w:val="00771372"/>
    <w:rsid w:val="00771490"/>
    <w:rsid w:val="00771548"/>
    <w:rsid w:val="007717EA"/>
    <w:rsid w:val="00772525"/>
    <w:rsid w:val="00772A8C"/>
    <w:rsid w:val="00773123"/>
    <w:rsid w:val="00783248"/>
    <w:rsid w:val="00784C76"/>
    <w:rsid w:val="00797797"/>
    <w:rsid w:val="007A589A"/>
    <w:rsid w:val="007A61CE"/>
    <w:rsid w:val="007A656C"/>
    <w:rsid w:val="007A6879"/>
    <w:rsid w:val="007A6A01"/>
    <w:rsid w:val="007A701D"/>
    <w:rsid w:val="007B1E6F"/>
    <w:rsid w:val="007B5CE7"/>
    <w:rsid w:val="007B74F0"/>
    <w:rsid w:val="007C19C8"/>
    <w:rsid w:val="007C2507"/>
    <w:rsid w:val="007C341D"/>
    <w:rsid w:val="007C5144"/>
    <w:rsid w:val="007C6A13"/>
    <w:rsid w:val="007D1F77"/>
    <w:rsid w:val="007D2D76"/>
    <w:rsid w:val="007D4213"/>
    <w:rsid w:val="007E23DE"/>
    <w:rsid w:val="007E4BED"/>
    <w:rsid w:val="00801F95"/>
    <w:rsid w:val="008038DC"/>
    <w:rsid w:val="00805346"/>
    <w:rsid w:val="00806701"/>
    <w:rsid w:val="00810CA5"/>
    <w:rsid w:val="008125DD"/>
    <w:rsid w:val="00815082"/>
    <w:rsid w:val="00815306"/>
    <w:rsid w:val="0081763D"/>
    <w:rsid w:val="00820218"/>
    <w:rsid w:val="008211D1"/>
    <w:rsid w:val="00823B76"/>
    <w:rsid w:val="00824772"/>
    <w:rsid w:val="00827008"/>
    <w:rsid w:val="00833C8D"/>
    <w:rsid w:val="00835A0E"/>
    <w:rsid w:val="008361E5"/>
    <w:rsid w:val="00843445"/>
    <w:rsid w:val="00843EA3"/>
    <w:rsid w:val="008443DF"/>
    <w:rsid w:val="00846631"/>
    <w:rsid w:val="00846A7F"/>
    <w:rsid w:val="008478A4"/>
    <w:rsid w:val="00851C64"/>
    <w:rsid w:val="008619F6"/>
    <w:rsid w:val="00862886"/>
    <w:rsid w:val="00862A54"/>
    <w:rsid w:val="00865A74"/>
    <w:rsid w:val="00865D3B"/>
    <w:rsid w:val="00875F05"/>
    <w:rsid w:val="008779DD"/>
    <w:rsid w:val="00881F51"/>
    <w:rsid w:val="0088742B"/>
    <w:rsid w:val="00892944"/>
    <w:rsid w:val="008931D6"/>
    <w:rsid w:val="0089338D"/>
    <w:rsid w:val="00895E1C"/>
    <w:rsid w:val="00897391"/>
    <w:rsid w:val="008A1867"/>
    <w:rsid w:val="008A2562"/>
    <w:rsid w:val="008A54FB"/>
    <w:rsid w:val="008A7EE0"/>
    <w:rsid w:val="008B3B56"/>
    <w:rsid w:val="008B4E88"/>
    <w:rsid w:val="008C10B0"/>
    <w:rsid w:val="008C42FD"/>
    <w:rsid w:val="008C52A9"/>
    <w:rsid w:val="008C7A15"/>
    <w:rsid w:val="008D2555"/>
    <w:rsid w:val="008D526C"/>
    <w:rsid w:val="008D7323"/>
    <w:rsid w:val="008E0BD3"/>
    <w:rsid w:val="008E19F2"/>
    <w:rsid w:val="008E2EAB"/>
    <w:rsid w:val="008E49C2"/>
    <w:rsid w:val="008E530A"/>
    <w:rsid w:val="008E5E79"/>
    <w:rsid w:val="008E7A97"/>
    <w:rsid w:val="00900CB3"/>
    <w:rsid w:val="00902A3E"/>
    <w:rsid w:val="00902CB6"/>
    <w:rsid w:val="0090501D"/>
    <w:rsid w:val="0090578E"/>
    <w:rsid w:val="00913CEA"/>
    <w:rsid w:val="0091491A"/>
    <w:rsid w:val="00917197"/>
    <w:rsid w:val="00917381"/>
    <w:rsid w:val="00917843"/>
    <w:rsid w:val="009208EA"/>
    <w:rsid w:val="00921199"/>
    <w:rsid w:val="00921834"/>
    <w:rsid w:val="00926284"/>
    <w:rsid w:val="00931F28"/>
    <w:rsid w:val="00936D7A"/>
    <w:rsid w:val="009439DB"/>
    <w:rsid w:val="009442C4"/>
    <w:rsid w:val="0094432C"/>
    <w:rsid w:val="00944722"/>
    <w:rsid w:val="00945B4C"/>
    <w:rsid w:val="009544E5"/>
    <w:rsid w:val="009566F9"/>
    <w:rsid w:val="00956F63"/>
    <w:rsid w:val="00962279"/>
    <w:rsid w:val="00967E9F"/>
    <w:rsid w:val="0097170E"/>
    <w:rsid w:val="00971E9A"/>
    <w:rsid w:val="00972DBD"/>
    <w:rsid w:val="00973883"/>
    <w:rsid w:val="009876B5"/>
    <w:rsid w:val="00987D5F"/>
    <w:rsid w:val="00991278"/>
    <w:rsid w:val="00991298"/>
    <w:rsid w:val="0099620C"/>
    <w:rsid w:val="009A186B"/>
    <w:rsid w:val="009A1CD3"/>
    <w:rsid w:val="009A5107"/>
    <w:rsid w:val="009C136A"/>
    <w:rsid w:val="009C36D3"/>
    <w:rsid w:val="009C57B9"/>
    <w:rsid w:val="009C6A4C"/>
    <w:rsid w:val="009D14EC"/>
    <w:rsid w:val="009D171C"/>
    <w:rsid w:val="009D7EF0"/>
    <w:rsid w:val="009E15EA"/>
    <w:rsid w:val="009E2C46"/>
    <w:rsid w:val="009E3239"/>
    <w:rsid w:val="009E363C"/>
    <w:rsid w:val="009F4B0C"/>
    <w:rsid w:val="009F7651"/>
    <w:rsid w:val="009F7ACC"/>
    <w:rsid w:val="00A034B5"/>
    <w:rsid w:val="00A05C5F"/>
    <w:rsid w:val="00A06E42"/>
    <w:rsid w:val="00A07C1D"/>
    <w:rsid w:val="00A111EF"/>
    <w:rsid w:val="00A130CF"/>
    <w:rsid w:val="00A15E7C"/>
    <w:rsid w:val="00A15F23"/>
    <w:rsid w:val="00A1640D"/>
    <w:rsid w:val="00A253C2"/>
    <w:rsid w:val="00A25CD0"/>
    <w:rsid w:val="00A26657"/>
    <w:rsid w:val="00A27033"/>
    <w:rsid w:val="00A27997"/>
    <w:rsid w:val="00A27B63"/>
    <w:rsid w:val="00A302A5"/>
    <w:rsid w:val="00A33D81"/>
    <w:rsid w:val="00A42051"/>
    <w:rsid w:val="00A442FD"/>
    <w:rsid w:val="00A47C42"/>
    <w:rsid w:val="00A51334"/>
    <w:rsid w:val="00A62866"/>
    <w:rsid w:val="00A642A2"/>
    <w:rsid w:val="00A6470F"/>
    <w:rsid w:val="00A659DE"/>
    <w:rsid w:val="00A659E1"/>
    <w:rsid w:val="00A65CE1"/>
    <w:rsid w:val="00A65DB9"/>
    <w:rsid w:val="00A66CD3"/>
    <w:rsid w:val="00A74A6D"/>
    <w:rsid w:val="00A8056D"/>
    <w:rsid w:val="00A808BE"/>
    <w:rsid w:val="00A810D6"/>
    <w:rsid w:val="00A85157"/>
    <w:rsid w:val="00A85546"/>
    <w:rsid w:val="00A85B65"/>
    <w:rsid w:val="00A90D8F"/>
    <w:rsid w:val="00A92256"/>
    <w:rsid w:val="00A92F2F"/>
    <w:rsid w:val="00A930A1"/>
    <w:rsid w:val="00A965C6"/>
    <w:rsid w:val="00A968E3"/>
    <w:rsid w:val="00AA4D0A"/>
    <w:rsid w:val="00AA7F24"/>
    <w:rsid w:val="00AB1BB1"/>
    <w:rsid w:val="00AB272A"/>
    <w:rsid w:val="00AC0A60"/>
    <w:rsid w:val="00AC0E7E"/>
    <w:rsid w:val="00AC12AA"/>
    <w:rsid w:val="00AC1FCB"/>
    <w:rsid w:val="00AC2926"/>
    <w:rsid w:val="00AC4C1B"/>
    <w:rsid w:val="00AC4F94"/>
    <w:rsid w:val="00AC54AD"/>
    <w:rsid w:val="00AD0B8D"/>
    <w:rsid w:val="00AD1161"/>
    <w:rsid w:val="00AD45C4"/>
    <w:rsid w:val="00AD48DA"/>
    <w:rsid w:val="00AD4A10"/>
    <w:rsid w:val="00AE03D0"/>
    <w:rsid w:val="00AE34A2"/>
    <w:rsid w:val="00AE34D4"/>
    <w:rsid w:val="00AE46F9"/>
    <w:rsid w:val="00AF09F3"/>
    <w:rsid w:val="00AF3295"/>
    <w:rsid w:val="00AF33B7"/>
    <w:rsid w:val="00AF516F"/>
    <w:rsid w:val="00AF56DA"/>
    <w:rsid w:val="00AF68F3"/>
    <w:rsid w:val="00B00493"/>
    <w:rsid w:val="00B03FCA"/>
    <w:rsid w:val="00B1005F"/>
    <w:rsid w:val="00B139C2"/>
    <w:rsid w:val="00B13ADE"/>
    <w:rsid w:val="00B153E3"/>
    <w:rsid w:val="00B177CE"/>
    <w:rsid w:val="00B318F9"/>
    <w:rsid w:val="00B32E0D"/>
    <w:rsid w:val="00B32F23"/>
    <w:rsid w:val="00B4203A"/>
    <w:rsid w:val="00B4344B"/>
    <w:rsid w:val="00B44F28"/>
    <w:rsid w:val="00B458E8"/>
    <w:rsid w:val="00B45E65"/>
    <w:rsid w:val="00B46C15"/>
    <w:rsid w:val="00B50A6E"/>
    <w:rsid w:val="00B52370"/>
    <w:rsid w:val="00B56A50"/>
    <w:rsid w:val="00B57C10"/>
    <w:rsid w:val="00B6238F"/>
    <w:rsid w:val="00B641C3"/>
    <w:rsid w:val="00B65F28"/>
    <w:rsid w:val="00B67A06"/>
    <w:rsid w:val="00B711A0"/>
    <w:rsid w:val="00B71CF7"/>
    <w:rsid w:val="00B71D40"/>
    <w:rsid w:val="00B74179"/>
    <w:rsid w:val="00B7557B"/>
    <w:rsid w:val="00B75B0B"/>
    <w:rsid w:val="00B77A3D"/>
    <w:rsid w:val="00B930C3"/>
    <w:rsid w:val="00B96454"/>
    <w:rsid w:val="00BA010D"/>
    <w:rsid w:val="00BA11E5"/>
    <w:rsid w:val="00BA66D9"/>
    <w:rsid w:val="00BB0ECB"/>
    <w:rsid w:val="00BB18D5"/>
    <w:rsid w:val="00BB4668"/>
    <w:rsid w:val="00BC1B02"/>
    <w:rsid w:val="00BD16CF"/>
    <w:rsid w:val="00BD20A6"/>
    <w:rsid w:val="00BD4374"/>
    <w:rsid w:val="00BD4A54"/>
    <w:rsid w:val="00BD628D"/>
    <w:rsid w:val="00BE156A"/>
    <w:rsid w:val="00BE29A5"/>
    <w:rsid w:val="00BE5B5F"/>
    <w:rsid w:val="00BE65EE"/>
    <w:rsid w:val="00BE7B9B"/>
    <w:rsid w:val="00BF17E5"/>
    <w:rsid w:val="00BF2936"/>
    <w:rsid w:val="00BF37B5"/>
    <w:rsid w:val="00BF7B9C"/>
    <w:rsid w:val="00C07D07"/>
    <w:rsid w:val="00C116FB"/>
    <w:rsid w:val="00C14FCC"/>
    <w:rsid w:val="00C15121"/>
    <w:rsid w:val="00C21F76"/>
    <w:rsid w:val="00C2672D"/>
    <w:rsid w:val="00C302D6"/>
    <w:rsid w:val="00C35B94"/>
    <w:rsid w:val="00C411C6"/>
    <w:rsid w:val="00C41B7B"/>
    <w:rsid w:val="00C43CC1"/>
    <w:rsid w:val="00C5173C"/>
    <w:rsid w:val="00C562AF"/>
    <w:rsid w:val="00C661E1"/>
    <w:rsid w:val="00C7210B"/>
    <w:rsid w:val="00C808BC"/>
    <w:rsid w:val="00C813CA"/>
    <w:rsid w:val="00C86DF7"/>
    <w:rsid w:val="00C9131F"/>
    <w:rsid w:val="00C92210"/>
    <w:rsid w:val="00C9255E"/>
    <w:rsid w:val="00C92E0B"/>
    <w:rsid w:val="00C93E3C"/>
    <w:rsid w:val="00C9440E"/>
    <w:rsid w:val="00CA0B78"/>
    <w:rsid w:val="00CA1825"/>
    <w:rsid w:val="00CA24F8"/>
    <w:rsid w:val="00CA7144"/>
    <w:rsid w:val="00CA7390"/>
    <w:rsid w:val="00CA7894"/>
    <w:rsid w:val="00CB112C"/>
    <w:rsid w:val="00CB2B99"/>
    <w:rsid w:val="00CB74A3"/>
    <w:rsid w:val="00CC5AA5"/>
    <w:rsid w:val="00CC6DC3"/>
    <w:rsid w:val="00CC795F"/>
    <w:rsid w:val="00CD17EA"/>
    <w:rsid w:val="00CD227A"/>
    <w:rsid w:val="00CD5905"/>
    <w:rsid w:val="00CD5B1B"/>
    <w:rsid w:val="00CE0E18"/>
    <w:rsid w:val="00CE2358"/>
    <w:rsid w:val="00CE2909"/>
    <w:rsid w:val="00CE3061"/>
    <w:rsid w:val="00CF1B8C"/>
    <w:rsid w:val="00CF3EB4"/>
    <w:rsid w:val="00CF49FF"/>
    <w:rsid w:val="00CF6144"/>
    <w:rsid w:val="00CF693F"/>
    <w:rsid w:val="00D01BC3"/>
    <w:rsid w:val="00D01FCC"/>
    <w:rsid w:val="00D03828"/>
    <w:rsid w:val="00D073D5"/>
    <w:rsid w:val="00D10A29"/>
    <w:rsid w:val="00D13621"/>
    <w:rsid w:val="00D15C04"/>
    <w:rsid w:val="00D173E4"/>
    <w:rsid w:val="00D17618"/>
    <w:rsid w:val="00D17801"/>
    <w:rsid w:val="00D22B98"/>
    <w:rsid w:val="00D2471B"/>
    <w:rsid w:val="00D307FF"/>
    <w:rsid w:val="00D34F0E"/>
    <w:rsid w:val="00D35C30"/>
    <w:rsid w:val="00D35F17"/>
    <w:rsid w:val="00D41211"/>
    <w:rsid w:val="00D514C3"/>
    <w:rsid w:val="00D52BA1"/>
    <w:rsid w:val="00D541DB"/>
    <w:rsid w:val="00D54899"/>
    <w:rsid w:val="00D57C17"/>
    <w:rsid w:val="00D6199A"/>
    <w:rsid w:val="00D62D28"/>
    <w:rsid w:val="00D6358A"/>
    <w:rsid w:val="00D65F42"/>
    <w:rsid w:val="00D676CF"/>
    <w:rsid w:val="00D67F5F"/>
    <w:rsid w:val="00D72345"/>
    <w:rsid w:val="00D73D18"/>
    <w:rsid w:val="00D77511"/>
    <w:rsid w:val="00D856A1"/>
    <w:rsid w:val="00D85E3E"/>
    <w:rsid w:val="00D9052F"/>
    <w:rsid w:val="00D92A37"/>
    <w:rsid w:val="00D9346B"/>
    <w:rsid w:val="00D97CF4"/>
    <w:rsid w:val="00DA1480"/>
    <w:rsid w:val="00DA66EF"/>
    <w:rsid w:val="00DB1D85"/>
    <w:rsid w:val="00DB1EAC"/>
    <w:rsid w:val="00DB1F90"/>
    <w:rsid w:val="00DC0F9A"/>
    <w:rsid w:val="00DC15D0"/>
    <w:rsid w:val="00DC1D31"/>
    <w:rsid w:val="00DC515E"/>
    <w:rsid w:val="00DD46F7"/>
    <w:rsid w:val="00DD5C55"/>
    <w:rsid w:val="00DD7518"/>
    <w:rsid w:val="00DE2D4E"/>
    <w:rsid w:val="00DE3852"/>
    <w:rsid w:val="00DE402D"/>
    <w:rsid w:val="00DF0D2B"/>
    <w:rsid w:val="00DF268B"/>
    <w:rsid w:val="00DF6797"/>
    <w:rsid w:val="00E032AE"/>
    <w:rsid w:val="00E05019"/>
    <w:rsid w:val="00E0641B"/>
    <w:rsid w:val="00E068AC"/>
    <w:rsid w:val="00E1296D"/>
    <w:rsid w:val="00E167EB"/>
    <w:rsid w:val="00E20FCB"/>
    <w:rsid w:val="00E218D5"/>
    <w:rsid w:val="00E21D64"/>
    <w:rsid w:val="00E2287E"/>
    <w:rsid w:val="00E22EFA"/>
    <w:rsid w:val="00E23071"/>
    <w:rsid w:val="00E322E8"/>
    <w:rsid w:val="00E34971"/>
    <w:rsid w:val="00E44ACB"/>
    <w:rsid w:val="00E4643E"/>
    <w:rsid w:val="00E527CC"/>
    <w:rsid w:val="00E56914"/>
    <w:rsid w:val="00E623DD"/>
    <w:rsid w:val="00E65006"/>
    <w:rsid w:val="00E65EE7"/>
    <w:rsid w:val="00E66A1F"/>
    <w:rsid w:val="00E67F21"/>
    <w:rsid w:val="00E72DF0"/>
    <w:rsid w:val="00E72EE7"/>
    <w:rsid w:val="00E7457C"/>
    <w:rsid w:val="00E75975"/>
    <w:rsid w:val="00E777D1"/>
    <w:rsid w:val="00E80251"/>
    <w:rsid w:val="00E82CE8"/>
    <w:rsid w:val="00E84592"/>
    <w:rsid w:val="00E85D7C"/>
    <w:rsid w:val="00E902C3"/>
    <w:rsid w:val="00E97D76"/>
    <w:rsid w:val="00EA1368"/>
    <w:rsid w:val="00EA21F6"/>
    <w:rsid w:val="00EA34FE"/>
    <w:rsid w:val="00EA7C0E"/>
    <w:rsid w:val="00EB53BB"/>
    <w:rsid w:val="00EB795A"/>
    <w:rsid w:val="00EC143E"/>
    <w:rsid w:val="00EC4ECE"/>
    <w:rsid w:val="00ED04FC"/>
    <w:rsid w:val="00EE642D"/>
    <w:rsid w:val="00EF07FB"/>
    <w:rsid w:val="00EF2397"/>
    <w:rsid w:val="00EF262F"/>
    <w:rsid w:val="00EF408A"/>
    <w:rsid w:val="00EF7DE8"/>
    <w:rsid w:val="00EF7FCA"/>
    <w:rsid w:val="00F01F96"/>
    <w:rsid w:val="00F06B9F"/>
    <w:rsid w:val="00F07BBC"/>
    <w:rsid w:val="00F10076"/>
    <w:rsid w:val="00F101CE"/>
    <w:rsid w:val="00F1116D"/>
    <w:rsid w:val="00F12722"/>
    <w:rsid w:val="00F1302B"/>
    <w:rsid w:val="00F16364"/>
    <w:rsid w:val="00F20EE7"/>
    <w:rsid w:val="00F223B1"/>
    <w:rsid w:val="00F23EAF"/>
    <w:rsid w:val="00F2400D"/>
    <w:rsid w:val="00F244CE"/>
    <w:rsid w:val="00F26342"/>
    <w:rsid w:val="00F34D18"/>
    <w:rsid w:val="00F35516"/>
    <w:rsid w:val="00F4056B"/>
    <w:rsid w:val="00F44BF8"/>
    <w:rsid w:val="00F45636"/>
    <w:rsid w:val="00F47F4C"/>
    <w:rsid w:val="00F502A7"/>
    <w:rsid w:val="00F5303E"/>
    <w:rsid w:val="00F53E0E"/>
    <w:rsid w:val="00F54F77"/>
    <w:rsid w:val="00F5565C"/>
    <w:rsid w:val="00F564D9"/>
    <w:rsid w:val="00F56D80"/>
    <w:rsid w:val="00F6000E"/>
    <w:rsid w:val="00F601AD"/>
    <w:rsid w:val="00F65AA6"/>
    <w:rsid w:val="00F72018"/>
    <w:rsid w:val="00F7479B"/>
    <w:rsid w:val="00F74A3A"/>
    <w:rsid w:val="00F77E97"/>
    <w:rsid w:val="00F81178"/>
    <w:rsid w:val="00F85CFE"/>
    <w:rsid w:val="00F862D6"/>
    <w:rsid w:val="00F86FF3"/>
    <w:rsid w:val="00F9166C"/>
    <w:rsid w:val="00F94E26"/>
    <w:rsid w:val="00FA0156"/>
    <w:rsid w:val="00FA540F"/>
    <w:rsid w:val="00FA60E2"/>
    <w:rsid w:val="00FA7411"/>
    <w:rsid w:val="00FB1872"/>
    <w:rsid w:val="00FB19F8"/>
    <w:rsid w:val="00FB5B1F"/>
    <w:rsid w:val="00FC2813"/>
    <w:rsid w:val="00FC390C"/>
    <w:rsid w:val="00FC5989"/>
    <w:rsid w:val="00FD1BB8"/>
    <w:rsid w:val="00FE16ED"/>
    <w:rsid w:val="00FE22C6"/>
    <w:rsid w:val="00FE6D95"/>
    <w:rsid w:val="00FE772B"/>
    <w:rsid w:val="00FF0812"/>
    <w:rsid w:val="00FF170A"/>
    <w:rsid w:val="00FF6E9D"/>
    <w:rsid w:val="00FF7B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EBBA2"/>
  <w15:chartTrackingRefBased/>
  <w15:docId w15:val="{C2EF4D75-8655-43F7-9D0D-5263B0AA9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4"/>
        <w:szCs w:val="22"/>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05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605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605E0"/>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605E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unhideWhenUsed/>
    <w:qFormat/>
    <w:rsid w:val="004605E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605E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605E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605E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605E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5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605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605E0"/>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rsid w:val="004605E0"/>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rsid w:val="004605E0"/>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4605E0"/>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4605E0"/>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4605E0"/>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4605E0"/>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4605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05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05E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05E0"/>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4605E0"/>
    <w:pPr>
      <w:spacing w:before="160"/>
      <w:jc w:val="center"/>
    </w:pPr>
    <w:rPr>
      <w:i/>
      <w:iCs/>
      <w:color w:val="404040" w:themeColor="text1" w:themeTint="BF"/>
    </w:rPr>
  </w:style>
  <w:style w:type="character" w:customStyle="1" w:styleId="QuoteChar">
    <w:name w:val="Quote Char"/>
    <w:basedOn w:val="DefaultParagraphFont"/>
    <w:link w:val="Quote"/>
    <w:uiPriority w:val="29"/>
    <w:rsid w:val="004605E0"/>
    <w:rPr>
      <w:i/>
      <w:iCs/>
      <w:color w:val="404040" w:themeColor="text1" w:themeTint="BF"/>
    </w:rPr>
  </w:style>
  <w:style w:type="paragraph" w:styleId="ListParagraph">
    <w:name w:val="List Paragraph"/>
    <w:basedOn w:val="Normal"/>
    <w:uiPriority w:val="34"/>
    <w:qFormat/>
    <w:rsid w:val="004605E0"/>
    <w:pPr>
      <w:ind w:left="720"/>
      <w:contextualSpacing/>
    </w:pPr>
  </w:style>
  <w:style w:type="character" w:styleId="IntenseEmphasis">
    <w:name w:val="Intense Emphasis"/>
    <w:basedOn w:val="DefaultParagraphFont"/>
    <w:uiPriority w:val="21"/>
    <w:qFormat/>
    <w:rsid w:val="004605E0"/>
    <w:rPr>
      <w:i/>
      <w:iCs/>
      <w:color w:val="0F4761" w:themeColor="accent1" w:themeShade="BF"/>
    </w:rPr>
  </w:style>
  <w:style w:type="paragraph" w:styleId="IntenseQuote">
    <w:name w:val="Intense Quote"/>
    <w:basedOn w:val="Normal"/>
    <w:next w:val="Normal"/>
    <w:link w:val="IntenseQuoteChar"/>
    <w:uiPriority w:val="30"/>
    <w:qFormat/>
    <w:rsid w:val="004605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05E0"/>
    <w:rPr>
      <w:i/>
      <w:iCs/>
      <w:color w:val="0F4761" w:themeColor="accent1" w:themeShade="BF"/>
    </w:rPr>
  </w:style>
  <w:style w:type="character" w:styleId="IntenseReference">
    <w:name w:val="Intense Reference"/>
    <w:basedOn w:val="DefaultParagraphFont"/>
    <w:uiPriority w:val="32"/>
    <w:qFormat/>
    <w:rsid w:val="004605E0"/>
    <w:rPr>
      <w:b/>
      <w:bCs/>
      <w:smallCaps/>
      <w:color w:val="0F4761" w:themeColor="accent1" w:themeShade="BF"/>
      <w:spacing w:val="5"/>
    </w:rPr>
  </w:style>
  <w:style w:type="paragraph" w:styleId="NoSpacing">
    <w:name w:val="No Spacing"/>
    <w:link w:val="NoSpacingChar"/>
    <w:uiPriority w:val="1"/>
    <w:qFormat/>
    <w:rsid w:val="004605E0"/>
    <w:pPr>
      <w:spacing w:after="0" w:line="240" w:lineRule="auto"/>
      <w:jc w:val="left"/>
    </w:pPr>
    <w:rPr>
      <w:rFonts w:asciiTheme="minorHAnsi" w:eastAsiaTheme="minorEastAsia" w:hAnsiTheme="minorHAnsi"/>
      <w:kern w:val="0"/>
      <w:sz w:val="22"/>
      <w:lang w:eastAsia="en-GB"/>
      <w14:ligatures w14:val="none"/>
    </w:rPr>
  </w:style>
  <w:style w:type="character" w:customStyle="1" w:styleId="NoSpacingChar">
    <w:name w:val="No Spacing Char"/>
    <w:basedOn w:val="DefaultParagraphFont"/>
    <w:link w:val="NoSpacing"/>
    <w:uiPriority w:val="1"/>
    <w:rsid w:val="004605E0"/>
    <w:rPr>
      <w:rFonts w:asciiTheme="minorHAnsi" w:eastAsiaTheme="minorEastAsia" w:hAnsiTheme="minorHAnsi"/>
      <w:kern w:val="0"/>
      <w:sz w:val="22"/>
      <w:lang w:eastAsia="en-GB"/>
      <w14:ligatures w14:val="none"/>
    </w:rPr>
  </w:style>
  <w:style w:type="paragraph" w:styleId="TOCHeading">
    <w:name w:val="TOC Heading"/>
    <w:basedOn w:val="Heading1"/>
    <w:next w:val="Normal"/>
    <w:uiPriority w:val="39"/>
    <w:unhideWhenUsed/>
    <w:qFormat/>
    <w:rsid w:val="00C43CC1"/>
    <w:pPr>
      <w:spacing w:before="240" w:after="0" w:line="259" w:lineRule="auto"/>
      <w:jc w:val="left"/>
      <w:outlineLvl w:val="9"/>
    </w:pPr>
    <w:rPr>
      <w:kern w:val="0"/>
      <w:sz w:val="32"/>
      <w:szCs w:val="32"/>
      <w:lang w:eastAsia="en-GB"/>
      <w14:ligatures w14:val="none"/>
    </w:rPr>
  </w:style>
  <w:style w:type="paragraph" w:styleId="TOC1">
    <w:name w:val="toc 1"/>
    <w:basedOn w:val="Normal"/>
    <w:next w:val="Normal"/>
    <w:autoRedefine/>
    <w:uiPriority w:val="39"/>
    <w:unhideWhenUsed/>
    <w:rsid w:val="00C43CC1"/>
    <w:pPr>
      <w:spacing w:after="100"/>
    </w:pPr>
  </w:style>
  <w:style w:type="character" w:styleId="Hyperlink">
    <w:name w:val="Hyperlink"/>
    <w:basedOn w:val="DefaultParagraphFont"/>
    <w:uiPriority w:val="99"/>
    <w:unhideWhenUsed/>
    <w:rsid w:val="00C43CC1"/>
    <w:rPr>
      <w:color w:val="467886" w:themeColor="hyperlink"/>
      <w:u w:val="single"/>
    </w:rPr>
  </w:style>
  <w:style w:type="paragraph" w:styleId="Header">
    <w:name w:val="header"/>
    <w:basedOn w:val="Normal"/>
    <w:link w:val="HeaderChar"/>
    <w:uiPriority w:val="99"/>
    <w:unhideWhenUsed/>
    <w:rsid w:val="008150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5082"/>
  </w:style>
  <w:style w:type="paragraph" w:styleId="Footer">
    <w:name w:val="footer"/>
    <w:basedOn w:val="Normal"/>
    <w:link w:val="FooterChar"/>
    <w:uiPriority w:val="99"/>
    <w:unhideWhenUsed/>
    <w:rsid w:val="008150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5082"/>
  </w:style>
  <w:style w:type="paragraph" w:styleId="TOC2">
    <w:name w:val="toc 2"/>
    <w:basedOn w:val="Normal"/>
    <w:next w:val="Normal"/>
    <w:autoRedefine/>
    <w:uiPriority w:val="39"/>
    <w:unhideWhenUsed/>
    <w:rsid w:val="006004E2"/>
    <w:pPr>
      <w:spacing w:after="100"/>
      <w:ind w:left="240"/>
    </w:pPr>
  </w:style>
  <w:style w:type="paragraph" w:styleId="TOC3">
    <w:name w:val="toc 3"/>
    <w:basedOn w:val="Normal"/>
    <w:next w:val="Normal"/>
    <w:autoRedefine/>
    <w:uiPriority w:val="39"/>
    <w:unhideWhenUsed/>
    <w:rsid w:val="00B77A3D"/>
    <w:pPr>
      <w:spacing w:after="100"/>
      <w:ind w:left="480"/>
    </w:pPr>
  </w:style>
  <w:style w:type="paragraph" w:styleId="TOC4">
    <w:name w:val="toc 4"/>
    <w:basedOn w:val="Normal"/>
    <w:next w:val="Normal"/>
    <w:autoRedefine/>
    <w:uiPriority w:val="39"/>
    <w:unhideWhenUsed/>
    <w:rsid w:val="00B77A3D"/>
    <w:pPr>
      <w:spacing w:after="100"/>
      <w:ind w:left="720"/>
    </w:pPr>
  </w:style>
  <w:style w:type="paragraph" w:styleId="TOC5">
    <w:name w:val="toc 5"/>
    <w:basedOn w:val="Normal"/>
    <w:next w:val="Normal"/>
    <w:autoRedefine/>
    <w:uiPriority w:val="39"/>
    <w:unhideWhenUsed/>
    <w:rsid w:val="00767E64"/>
    <w:pPr>
      <w:spacing w:after="100"/>
      <w:ind w:left="960"/>
    </w:pPr>
  </w:style>
  <w:style w:type="table" w:styleId="TableGrid">
    <w:name w:val="Table Grid"/>
    <w:basedOn w:val="TableNormal"/>
    <w:uiPriority w:val="39"/>
    <w:rsid w:val="009E2C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862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26668/businessreview/2023.v8i4.1330" TargetMode="External"/><Relationship Id="rId21" Type="http://schemas.openxmlformats.org/officeDocument/2006/relationships/image" Target="media/image13.png"/><Relationship Id="rId42" Type="http://schemas.openxmlformats.org/officeDocument/2006/relationships/hyperlink" Target="https://doi.org/10.1080/15332845.2023.2154029" TargetMode="External"/><Relationship Id="rId47" Type="http://schemas.openxmlformats.org/officeDocument/2006/relationships/hyperlink" Target="https://doi.org/10.4018/978-1-7998-3473-1" TargetMode="External"/><Relationship Id="rId63" Type="http://schemas.openxmlformats.org/officeDocument/2006/relationships/hyperlink" Target="https://doi.org/10.31940/jasth.v3i1.1807" TargetMode="External"/><Relationship Id="rId68" Type="http://schemas.openxmlformats.org/officeDocument/2006/relationships/hyperlink" Target="https://www.researchgate.net/publication/338336943_Perceived_Waiting_Time_and_Waiting_Satisfaction_a_Systematic_Literature_Review" TargetMode="External"/><Relationship Id="rId84" Type="http://schemas.openxmlformats.org/officeDocument/2006/relationships/hyperlink" Target="https://doi.org/10.1016/j.ijhm.2021.103000" TargetMode="External"/><Relationship Id="rId16" Type="http://schemas.openxmlformats.org/officeDocument/2006/relationships/image" Target="media/image8.png"/><Relationship Id="rId11" Type="http://schemas.openxmlformats.org/officeDocument/2006/relationships/image" Target="media/image3.jpeg"/><Relationship Id="rId32" Type="http://schemas.openxmlformats.org/officeDocument/2006/relationships/hyperlink" Target="https://doi.org/10.1108/IJCHM-09-2023-1382" TargetMode="External"/><Relationship Id="rId37" Type="http://schemas.openxmlformats.org/officeDocument/2006/relationships/hyperlink" Target="https://doi.org/10.1016/j.tourman.2017.10.018" TargetMode="External"/><Relationship Id="rId53" Type="http://schemas.openxmlformats.org/officeDocument/2006/relationships/hyperlink" Target="https://doi.org/10.5937/menhottur2301051M" TargetMode="External"/><Relationship Id="rId58" Type="http://schemas.openxmlformats.org/officeDocument/2006/relationships/hyperlink" Target="https://doi.org/10.1016/j.ijinfomgt.2016.03.009" TargetMode="External"/><Relationship Id="rId74" Type="http://schemas.openxmlformats.org/officeDocument/2006/relationships/hyperlink" Target="https://doi.org/10.2308/ISSUES-2023-043" TargetMode="External"/><Relationship Id="rId79" Type="http://schemas.openxmlformats.org/officeDocument/2006/relationships/hyperlink" Target="https://doi.org/10.36555/almana.v8i3.2723" TargetMode="External"/><Relationship Id="rId5" Type="http://schemas.openxmlformats.org/officeDocument/2006/relationships/settings" Target="settings.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doi.org/10.4018/IJEBR.309397" TargetMode="External"/><Relationship Id="rId30" Type="http://schemas.openxmlformats.org/officeDocument/2006/relationships/hyperlink" Target="http://www.cardiffhotels.co.uk/holland-house" TargetMode="External"/><Relationship Id="rId35" Type="http://schemas.openxmlformats.org/officeDocument/2006/relationships/hyperlink" Target="https://doi.org/10.1007/s10791-025-09523-3" TargetMode="External"/><Relationship Id="rId43" Type="http://schemas.openxmlformats.org/officeDocument/2006/relationships/hyperlink" Target="https://doi.org/10.1109/EMR.2023.3338966" TargetMode="External"/><Relationship Id="rId48" Type="http://schemas.openxmlformats.org/officeDocument/2006/relationships/hyperlink" Target="https://doi.org/10.21791/IJEMS.2017.3.11" TargetMode="External"/><Relationship Id="rId56" Type="http://schemas.openxmlformats.org/officeDocument/2006/relationships/hyperlink" Target="https://doi.org/10.5937/menhottur2301095O" TargetMode="External"/><Relationship Id="rId64" Type="http://schemas.openxmlformats.org/officeDocument/2006/relationships/hyperlink" Target="https://doi.org/10.1057/s41272-024-00479-5" TargetMode="External"/><Relationship Id="rId69" Type="http://schemas.openxmlformats.org/officeDocument/2006/relationships/hyperlink" Target="https://doi.org/10.1016/j.ijinfomgt.2018.11.003" TargetMode="External"/><Relationship Id="rId77" Type="http://schemas.openxmlformats.org/officeDocument/2006/relationships/hyperlink" Target="https://doi.org/10.20525/ijrbs.v11i9.2222" TargetMode="External"/><Relationship Id="rId8" Type="http://schemas.openxmlformats.org/officeDocument/2006/relationships/endnotes" Target="endnotes.xml"/><Relationship Id="rId51" Type="http://schemas.openxmlformats.org/officeDocument/2006/relationships/hyperlink" Target="https://doi.org/10.3389/fpsyg.2022.923094" TargetMode="External"/><Relationship Id="rId72" Type="http://schemas.openxmlformats.org/officeDocument/2006/relationships/hyperlink" Target="https://www.stayntouch.com/blog/hotel-check-in-wait-times-impact-guest-satisfaction" TargetMode="External"/><Relationship Id="rId80" Type="http://schemas.openxmlformats.org/officeDocument/2006/relationships/hyperlink" Target="https://doi.org/10.1108/IJCHM-12-2020-1417" TargetMode="External"/><Relationship Id="rId85" Type="http://schemas.openxmlformats.org/officeDocument/2006/relationships/hyperlink" Target="https://doi.org/10.11118/actaun.2021.022" TargetMode="External"/><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hyperlink" Target="https://all.accor.com/errors/others/index.en.jshtml?utm_term=mar&amp;utm_campaign=ppc-mer-mar-msn-uk-en-dom_top-mix-se&amp;utm_medium=cpc&amp;msclkid" TargetMode="External"/><Relationship Id="rId33" Type="http://schemas.openxmlformats.org/officeDocument/2006/relationships/hyperlink" Target="https://doi.org/10.2478/hjbpa-2024-0018" TargetMode="External"/><Relationship Id="rId38" Type="http://schemas.openxmlformats.org/officeDocument/2006/relationships/hyperlink" Target="https://www.glassdoor.sg/Overview/Working-at-Mercure-Cardiff-Holland-House-Hotel-and-Spa-EI_IE5230785.11,54.htm" TargetMode="External"/><Relationship Id="rId46" Type="http://schemas.openxmlformats.org/officeDocument/2006/relationships/hyperlink" Target="https://doi.org/10.1108/TR-11-2014-0056" TargetMode="External"/><Relationship Id="rId59" Type="http://schemas.openxmlformats.org/officeDocument/2006/relationships/hyperlink" Target="https://doi.org/10.1080/09669582.2020.1863972" TargetMode="External"/><Relationship Id="rId67" Type="http://schemas.openxmlformats.org/officeDocument/2006/relationships/hyperlink" Target="https://doi.org/10.3390/su142416787" TargetMode="External"/><Relationship Id="rId20" Type="http://schemas.openxmlformats.org/officeDocument/2006/relationships/image" Target="media/image12.png"/><Relationship Id="rId41" Type="http://schemas.openxmlformats.org/officeDocument/2006/relationships/hyperlink" Target="https://uk.indeed.com/cmp/Mercure-Cardiff-Holland-House-Hotel-&amp;-Spa/reviews" TargetMode="External"/><Relationship Id="rId54" Type="http://schemas.openxmlformats.org/officeDocument/2006/relationships/hyperlink" Target="https://doi.org/10.1088/1755-1315/685/1/012005" TargetMode="External"/><Relationship Id="rId62" Type="http://schemas.openxmlformats.org/officeDocument/2006/relationships/hyperlink" Target="https://doi.org/10.1080/02642069.2019.1579799" TargetMode="External"/><Relationship Id="rId70" Type="http://schemas.openxmlformats.org/officeDocument/2006/relationships/hyperlink" Target="https://doi.org/10.5958/0976-478X.2017.00005.2" TargetMode="External"/><Relationship Id="rId75" Type="http://schemas.openxmlformats.org/officeDocument/2006/relationships/hyperlink" Target="https://www.tripadvisor.co.uk/Hotel_Review-g186460-d295731-Reviews-Holland_House_Hotel_Cardiff_By_Sunday-Cardiff_South_Wales_Wales.html" TargetMode="External"/><Relationship Id="rId83" Type="http://schemas.openxmlformats.org/officeDocument/2006/relationships/hyperlink" Target="https://doi.org/10.1080/14778238.2021.1967214"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doi.org/10.32890/jbma2015.5.0.8867" TargetMode="External"/><Relationship Id="rId28" Type="http://schemas.openxmlformats.org/officeDocument/2006/relationships/hyperlink" Target="https://doi.org/10.1016/j.jretconser.2021.102898" TargetMode="External"/><Relationship Id="rId36" Type="http://schemas.openxmlformats.org/officeDocument/2006/relationships/hyperlink" Target="https://doi.org/10.1108/IJLSS-10-2017-0114" TargetMode="External"/><Relationship Id="rId49" Type="http://schemas.openxmlformats.org/officeDocument/2006/relationships/hyperlink" Target="https://doi.org/10.1108/JHTT-07-2018-0054" TargetMode="External"/><Relationship Id="rId57" Type="http://schemas.openxmlformats.org/officeDocument/2006/relationships/hyperlink" Target="https://doi.org/10.1108/JHTI-08-2020-0149" TargetMode="External"/><Relationship Id="rId10" Type="http://schemas.openxmlformats.org/officeDocument/2006/relationships/image" Target="media/image2.jpeg"/><Relationship Id="rId31" Type="http://schemas.openxmlformats.org/officeDocument/2006/relationships/hyperlink" Target="https://doi.org/10.1108/IJCHM-09-2015-0490" TargetMode="External"/><Relationship Id="rId44" Type="http://schemas.openxmlformats.org/officeDocument/2006/relationships/hyperlink" Target="https://www.walesonline.co.uk/whats-on/shopping/spa-day-afternoon-tea-top-30977651" TargetMode="External"/><Relationship Id="rId52" Type="http://schemas.openxmlformats.org/officeDocument/2006/relationships/hyperlink" Target="https://doi.org/10.4102/sajbm.v51i1.1957" TargetMode="External"/><Relationship Id="rId60" Type="http://schemas.openxmlformats.org/officeDocument/2006/relationships/hyperlink" Target="https://doi.org/10.1108/IJCHM-04-2020-0259" TargetMode="External"/><Relationship Id="rId65" Type="http://schemas.openxmlformats.org/officeDocument/2006/relationships/hyperlink" Target="https://doi.org/10.1080/02642069.2019.1667979" TargetMode="External"/><Relationship Id="rId73" Type="http://schemas.openxmlformats.org/officeDocument/2006/relationships/hyperlink" Target="https://doi.org/10.4018/978-1-7998-6643-5.ch006" TargetMode="External"/><Relationship Id="rId78" Type="http://schemas.openxmlformats.org/officeDocument/2006/relationships/hyperlink" Target="https://doi.org/10.4018/978-1-5225-5760-9" TargetMode="External"/><Relationship Id="rId81" Type="http://schemas.openxmlformats.org/officeDocument/2006/relationships/hyperlink" Target="https://www.visitcardiff.com/highlights/mercure-cardiff-holland-house/" TargetMode="External"/><Relationship Id="rId86"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doi.org/10.1177/1096348019883694" TargetMode="External"/><Relationship Id="rId34" Type="http://schemas.openxmlformats.org/officeDocument/2006/relationships/hyperlink" Target="https://doi.org/10.1080/19368623.2017.1337540" TargetMode="External"/><Relationship Id="rId50" Type="http://schemas.openxmlformats.org/officeDocument/2006/relationships/hyperlink" Target="https://livgreen.co.uk/hil-cymru-2024" TargetMode="External"/><Relationship Id="rId55" Type="http://schemas.openxmlformats.org/officeDocument/2006/relationships/hyperlink" Target="https://doi.org/10.1109/PICMET.2015.7273126" TargetMode="External"/><Relationship Id="rId76" Type="http://schemas.openxmlformats.org/officeDocument/2006/relationships/hyperlink" Target="https://uk.trip.com/hotels/w/list/searchresults?hotelid=2196297&amp;city=410430&amp;locale=en-GB&amp;allianceid=1052761&amp;sid=1910167&amp;ppcid=adid-82738628748635_akid-dat-2334538064358820:loc-188_adgid-1323814395503530" TargetMode="External"/><Relationship Id="rId7" Type="http://schemas.openxmlformats.org/officeDocument/2006/relationships/footnotes" Target="footnotes.xml"/><Relationship Id="rId71" Type="http://schemas.openxmlformats.org/officeDocument/2006/relationships/hyperlink" Target="https://doi.org/10.20867/thm.28.2.1" TargetMode="External"/><Relationship Id="rId2" Type="http://schemas.openxmlformats.org/officeDocument/2006/relationships/customXml" Target="../customXml/item2.xml"/><Relationship Id="rId29" Type="http://schemas.openxmlformats.org/officeDocument/2006/relationships/hyperlink" Target="https://www.booking.com/hotel/gb/macdonaldhollandhouse.en-gb.html?aid=1277066&amp;label=metabing-link-localuniversalGB-hotel-222411" TargetMode="External"/><Relationship Id="rId24" Type="http://schemas.openxmlformats.org/officeDocument/2006/relationships/hyperlink" Target="https://doi.org/10.1080/23311975.2023.2228028" TargetMode="External"/><Relationship Id="rId40" Type="http://schemas.openxmlformats.org/officeDocument/2006/relationships/hyperlink" Target="https://doi.org/10.1108/IJCHM-02-2018-0168" TargetMode="External"/><Relationship Id="rId45" Type="http://schemas.openxmlformats.org/officeDocument/2006/relationships/hyperlink" Target="https://doi.org/10.1108/IJCHM-04-2022-0437" TargetMode="External"/><Relationship Id="rId66" Type="http://schemas.openxmlformats.org/officeDocument/2006/relationships/hyperlink" Target="https://doi.org/10.4018/978-1-7998-1947-9" TargetMode="External"/><Relationship Id="rId87" Type="http://schemas.openxmlformats.org/officeDocument/2006/relationships/theme" Target="theme/theme1.xml"/><Relationship Id="rId61" Type="http://schemas.openxmlformats.org/officeDocument/2006/relationships/hyperlink" Target="https://doi.org/10.1051/e3sconf/202346005023" TargetMode="External"/><Relationship Id="rId82" Type="http://schemas.openxmlformats.org/officeDocument/2006/relationships/hyperlink" Target="https://doi.org/10.1145/3456887.34571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Organisational Consultancy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B3550D-9AEE-4BE9-A0E0-AA00248176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1948</TotalTime>
  <Pages>39</Pages>
  <Words>10736</Words>
  <Characters>61198</Characters>
  <Application>Microsoft Office Word</Application>
  <DocSecurity>0</DocSecurity>
  <Lines>509</Lines>
  <Paragraphs>143</Paragraphs>
  <ScaleCrop>false</ScaleCrop>
  <HeadingPairs>
    <vt:vector size="2" baseType="variant">
      <vt:variant>
        <vt:lpstr>Title</vt:lpstr>
      </vt:variant>
      <vt:variant>
        <vt:i4>1</vt:i4>
      </vt:variant>
    </vt:vector>
  </HeadingPairs>
  <TitlesOfParts>
    <vt:vector size="1" baseType="lpstr">
      <vt:lpstr>consultancy report</vt:lpstr>
    </vt:vector>
  </TitlesOfParts>
  <Company/>
  <LinksUpToDate>false</LinksUpToDate>
  <CharactersWithSpaces>71791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report</dc:title>
  <dc:subject/>
  <dc:creator>Marinela Covasneanu</dc:creator>
  <cp:keywords/>
  <dc:description/>
  <cp:lastModifiedBy>Marinela Covasneanu</cp:lastModifiedBy>
  <cp:revision>786</cp:revision>
  <dcterms:created xsi:type="dcterms:W3CDTF">2025-06-07T10:24:00Z</dcterms:created>
  <dcterms:modified xsi:type="dcterms:W3CDTF">2025-06-16T11:27:00Z</dcterms:modified>
</cp:coreProperties>
</file>