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3513" w:rsidRDefault="00793513">
      <w:pPr>
        <w:rPr>
          <w:sz w:val="56"/>
          <w:szCs w:val="56"/>
        </w:rPr>
      </w:pPr>
    </w:p>
    <w:p w:rsidR="00793513" w:rsidRDefault="00793513">
      <w:pPr>
        <w:rPr>
          <w:sz w:val="56"/>
          <w:szCs w:val="56"/>
        </w:rPr>
      </w:pPr>
    </w:p>
    <w:p w:rsidR="00793513" w:rsidRDefault="00793513">
      <w:pPr>
        <w:rPr>
          <w:sz w:val="56"/>
          <w:szCs w:val="56"/>
        </w:rPr>
      </w:pPr>
    </w:p>
    <w:p w:rsidR="00793513" w:rsidRDefault="00793513">
      <w:pPr>
        <w:rPr>
          <w:sz w:val="56"/>
          <w:szCs w:val="56"/>
        </w:rPr>
      </w:pPr>
    </w:p>
    <w:p w:rsidR="00793513" w:rsidRDefault="00793513" w:rsidP="00793513">
      <w:pPr>
        <w:jc w:val="center"/>
        <w:rPr>
          <w:sz w:val="56"/>
          <w:szCs w:val="56"/>
        </w:rPr>
      </w:pPr>
    </w:p>
    <w:p w:rsidR="00E57DAC" w:rsidRPr="00651835" w:rsidRDefault="00B805AD" w:rsidP="00793513">
      <w:pPr>
        <w:jc w:val="center"/>
        <w:rPr>
          <w:sz w:val="56"/>
          <w:szCs w:val="56"/>
        </w:rPr>
      </w:pPr>
      <w:r w:rsidRPr="00651835">
        <w:rPr>
          <w:sz w:val="56"/>
          <w:szCs w:val="56"/>
        </w:rPr>
        <w:t>MODULE CODE M4X01916</w:t>
      </w:r>
    </w:p>
    <w:p w:rsidR="00B805AD" w:rsidRPr="00651835" w:rsidRDefault="00B805AD" w:rsidP="00793513">
      <w:pPr>
        <w:jc w:val="center"/>
        <w:rPr>
          <w:sz w:val="56"/>
          <w:szCs w:val="56"/>
        </w:rPr>
      </w:pPr>
      <w:r w:rsidRPr="00651835">
        <w:rPr>
          <w:sz w:val="56"/>
          <w:szCs w:val="56"/>
        </w:rPr>
        <w:t>Marketing essential</w:t>
      </w:r>
    </w:p>
    <w:p w:rsidR="00B805AD" w:rsidRPr="00651835" w:rsidRDefault="00B805AD" w:rsidP="00793513">
      <w:pPr>
        <w:jc w:val="center"/>
        <w:rPr>
          <w:sz w:val="56"/>
          <w:szCs w:val="56"/>
        </w:rPr>
      </w:pPr>
      <w:r w:rsidRPr="00651835">
        <w:rPr>
          <w:sz w:val="56"/>
          <w:szCs w:val="56"/>
        </w:rPr>
        <w:t xml:space="preserve">Tutor Dr </w:t>
      </w:r>
      <w:proofErr w:type="spellStart"/>
      <w:r w:rsidR="00793513">
        <w:rPr>
          <w:sz w:val="56"/>
          <w:szCs w:val="56"/>
        </w:rPr>
        <w:t>O</w:t>
      </w:r>
      <w:r w:rsidRPr="00651835">
        <w:rPr>
          <w:sz w:val="56"/>
          <w:szCs w:val="56"/>
        </w:rPr>
        <w:t>lu</w:t>
      </w:r>
      <w:proofErr w:type="spellEnd"/>
      <w:r w:rsidRPr="00651835">
        <w:rPr>
          <w:sz w:val="56"/>
          <w:szCs w:val="56"/>
        </w:rPr>
        <w:t xml:space="preserve"> </w:t>
      </w:r>
      <w:proofErr w:type="spellStart"/>
      <w:r w:rsidR="00793513">
        <w:rPr>
          <w:sz w:val="56"/>
          <w:szCs w:val="56"/>
        </w:rPr>
        <w:t>A</w:t>
      </w:r>
      <w:r w:rsidRPr="00651835">
        <w:rPr>
          <w:sz w:val="56"/>
          <w:szCs w:val="56"/>
        </w:rPr>
        <w:t>degbite</w:t>
      </w:r>
      <w:proofErr w:type="spellEnd"/>
    </w:p>
    <w:p w:rsidR="00B805AD" w:rsidRPr="00651835" w:rsidRDefault="00651835" w:rsidP="00793513">
      <w:pPr>
        <w:jc w:val="center"/>
        <w:rPr>
          <w:sz w:val="56"/>
          <w:szCs w:val="56"/>
        </w:rPr>
      </w:pPr>
      <w:r w:rsidRPr="00651835">
        <w:rPr>
          <w:sz w:val="56"/>
          <w:szCs w:val="56"/>
        </w:rPr>
        <w:t xml:space="preserve">Robert </w:t>
      </w:r>
      <w:proofErr w:type="spellStart"/>
      <w:r w:rsidRPr="00651835">
        <w:rPr>
          <w:sz w:val="56"/>
          <w:szCs w:val="56"/>
        </w:rPr>
        <w:t>N</w:t>
      </w:r>
      <w:r w:rsidR="00B805AD" w:rsidRPr="00651835">
        <w:rPr>
          <w:sz w:val="56"/>
          <w:szCs w:val="56"/>
        </w:rPr>
        <w:t>icolae</w:t>
      </w:r>
      <w:proofErr w:type="spellEnd"/>
    </w:p>
    <w:p w:rsidR="00B805AD" w:rsidRPr="00651835" w:rsidRDefault="00B805AD" w:rsidP="00793513">
      <w:pPr>
        <w:jc w:val="center"/>
        <w:rPr>
          <w:sz w:val="56"/>
          <w:szCs w:val="56"/>
        </w:rPr>
      </w:pPr>
      <w:r w:rsidRPr="00651835">
        <w:rPr>
          <w:sz w:val="56"/>
          <w:szCs w:val="56"/>
        </w:rPr>
        <w:t>Marketing information settings</w:t>
      </w:r>
    </w:p>
    <w:p w:rsidR="00B805AD" w:rsidRDefault="00B805AD" w:rsidP="00793513">
      <w:pPr>
        <w:jc w:val="center"/>
      </w:pPr>
    </w:p>
    <w:p w:rsidR="00651835" w:rsidRDefault="00651835"/>
    <w:p w:rsidR="00CB6F50" w:rsidRDefault="00CB6F50"/>
    <w:p w:rsidR="00CB6F50" w:rsidRDefault="00CB6F50"/>
    <w:p w:rsidR="00CB6F50" w:rsidRDefault="00CB6F50"/>
    <w:p w:rsidR="00CB6F50" w:rsidRDefault="00CB6F50"/>
    <w:p w:rsidR="00CB6F50" w:rsidRDefault="00CB6F50"/>
    <w:p w:rsidR="00CB6F50" w:rsidRDefault="00CB6F50"/>
    <w:p w:rsidR="00CB6F50" w:rsidRDefault="00CB6F50"/>
    <w:p w:rsidR="00CB6F50" w:rsidRDefault="00CB6F50"/>
    <w:p w:rsidR="00793513" w:rsidRDefault="00793513"/>
    <w:p w:rsidR="00CB6F50" w:rsidRPr="00793513" w:rsidRDefault="00CB6F50">
      <w:pPr>
        <w:rPr>
          <w:b/>
          <w:sz w:val="28"/>
          <w:szCs w:val="28"/>
        </w:rPr>
      </w:pPr>
      <w:r w:rsidRPr="00793513">
        <w:rPr>
          <w:b/>
          <w:sz w:val="28"/>
          <w:szCs w:val="28"/>
        </w:rPr>
        <w:lastRenderedPageBreak/>
        <w:t>Introduction</w:t>
      </w:r>
    </w:p>
    <w:p w:rsidR="00CB6F50" w:rsidRDefault="00CB6F50"/>
    <w:p w:rsidR="00651835" w:rsidRDefault="00651835" w:rsidP="00793513">
      <w:pPr>
        <w:ind w:firstLine="720"/>
        <w:rPr>
          <w:rFonts w:ascii="Arial" w:hAnsi="Arial" w:cs="Arial"/>
          <w:color w:val="000000"/>
          <w:shd w:val="clear" w:color="auto" w:fill="FFFFFF"/>
        </w:rPr>
      </w:pPr>
      <w:r>
        <w:rPr>
          <w:rFonts w:ascii="Arial" w:hAnsi="Arial" w:cs="Arial"/>
          <w:color w:val="000000"/>
          <w:shd w:val="clear" w:color="auto" w:fill="FFFFFF"/>
        </w:rPr>
        <w:t xml:space="preserve">Marketing Information System is often a system that </w:t>
      </w:r>
      <w:r w:rsidR="00793513">
        <w:rPr>
          <w:rFonts w:ascii="Arial" w:hAnsi="Arial" w:cs="Arial"/>
          <w:color w:val="000000"/>
          <w:shd w:val="clear" w:color="auto" w:fill="FFFFFF"/>
        </w:rPr>
        <w:t>analyses</w:t>
      </w:r>
      <w:r>
        <w:rPr>
          <w:rFonts w:ascii="Arial" w:hAnsi="Arial" w:cs="Arial"/>
          <w:color w:val="000000"/>
          <w:shd w:val="clear" w:color="auto" w:fill="FFFFFF"/>
        </w:rPr>
        <w:t xml:space="preserve"> and assesses marketing information, gathered continuously via sources inside and outside a company. Timely marketing information provides basis for decisions like product development or improvement, pricing, presentation, distribution, media variety, and promotion. A marketing information system is often a management information system meant to support marketing decision making</w:t>
      </w:r>
    </w:p>
    <w:p w:rsidR="00651835" w:rsidRDefault="00651835">
      <w:pPr>
        <w:rPr>
          <w:rFonts w:ascii="Arial" w:hAnsi="Arial" w:cs="Arial"/>
          <w:color w:val="000000"/>
          <w:shd w:val="clear" w:color="auto" w:fill="FFFFFF"/>
        </w:rPr>
      </w:pPr>
    </w:p>
    <w:p w:rsidR="00651835" w:rsidRDefault="00651835">
      <w:pPr>
        <w:rPr>
          <w:rFonts w:ascii="Arial" w:hAnsi="Arial" w:cs="Arial"/>
          <w:color w:val="000000"/>
          <w:shd w:val="clear" w:color="auto" w:fill="FFFFFF"/>
        </w:rPr>
      </w:pPr>
      <w:r>
        <w:rPr>
          <w:rFonts w:ascii="Arial" w:hAnsi="Arial" w:cs="Arial"/>
          <w:noProof/>
          <w:color w:val="000000"/>
          <w:shd w:val="clear" w:color="auto" w:fill="FFFFFF"/>
          <w:lang w:eastAsia="en-GB"/>
        </w:rPr>
        <w:drawing>
          <wp:inline distT="0" distB="0" distL="0" distR="0">
            <wp:extent cx="5731510" cy="33655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365500"/>
                    </a:xfrm>
                    <a:prstGeom prst="rect">
                      <a:avLst/>
                    </a:prstGeom>
                  </pic:spPr>
                </pic:pic>
              </a:graphicData>
            </a:graphic>
          </wp:inline>
        </w:drawing>
      </w:r>
    </w:p>
    <w:p w:rsidR="00651835" w:rsidRDefault="00651835">
      <w:pPr>
        <w:rPr>
          <w:rFonts w:ascii="Arial" w:hAnsi="Arial" w:cs="Arial"/>
          <w:color w:val="000000"/>
          <w:shd w:val="clear" w:color="auto" w:fill="FFFFFF"/>
        </w:rPr>
      </w:pPr>
    </w:p>
    <w:p w:rsidR="00651835" w:rsidRPr="00651835" w:rsidRDefault="00651835" w:rsidP="00793513">
      <w:pPr>
        <w:shd w:val="clear" w:color="auto" w:fill="FFFFFF"/>
        <w:spacing w:before="120" w:after="120" w:line="240" w:lineRule="auto"/>
        <w:ind w:firstLine="720"/>
        <w:rPr>
          <w:rFonts w:ascii="Arial" w:eastAsia="Times New Roman" w:hAnsi="Arial" w:cs="Arial"/>
          <w:sz w:val="21"/>
          <w:szCs w:val="21"/>
          <w:lang w:eastAsia="en-GB"/>
        </w:rPr>
      </w:pPr>
      <w:r w:rsidRPr="00651835">
        <w:rPr>
          <w:rFonts w:ascii="Arial" w:eastAsia="Times New Roman" w:hAnsi="Arial" w:cs="Arial"/>
          <w:sz w:val="21"/>
          <w:szCs w:val="21"/>
          <w:lang w:eastAsia="en-GB"/>
        </w:rPr>
        <w:t xml:space="preserve">Developing a MKIS system is becoming extremely important as the strength of economies rely on services and to better understand the specific needs of customers. Kotler, et al. (2006) defined it more broadly as "people, equipment, and procedures to gather, sort, </w:t>
      </w:r>
      <w:r w:rsidR="009D74B2" w:rsidRPr="00793513">
        <w:rPr>
          <w:rFonts w:ascii="Arial" w:eastAsia="Times New Roman" w:hAnsi="Arial" w:cs="Arial"/>
          <w:sz w:val="21"/>
          <w:szCs w:val="21"/>
          <w:lang w:eastAsia="en-GB"/>
        </w:rPr>
        <w:t>analyse</w:t>
      </w:r>
      <w:r w:rsidRPr="00651835">
        <w:rPr>
          <w:rFonts w:ascii="Arial" w:eastAsia="Times New Roman" w:hAnsi="Arial" w:cs="Arial"/>
          <w:sz w:val="21"/>
          <w:szCs w:val="21"/>
          <w:lang w:eastAsia="en-GB"/>
        </w:rPr>
        <w:t>, evaluate, and distribute needed, timely, and accurate information to marketing decision makers.</w:t>
      </w:r>
      <w:r w:rsidRPr="00793513">
        <w:rPr>
          <w:rFonts w:ascii="Arial" w:eastAsia="Times New Roman" w:hAnsi="Arial" w:cs="Arial"/>
          <w:sz w:val="21"/>
          <w:szCs w:val="21"/>
          <w:lang w:eastAsia="en-GB"/>
        </w:rPr>
        <w:t xml:space="preserve"> </w:t>
      </w:r>
    </w:p>
    <w:p w:rsidR="00651835" w:rsidRPr="00651835" w:rsidRDefault="00651835" w:rsidP="00793513">
      <w:pPr>
        <w:shd w:val="clear" w:color="auto" w:fill="FFFFFF"/>
        <w:spacing w:before="120" w:after="120" w:line="240" w:lineRule="auto"/>
        <w:ind w:firstLine="720"/>
        <w:rPr>
          <w:rFonts w:ascii="Arial" w:eastAsia="Times New Roman" w:hAnsi="Arial" w:cs="Arial"/>
          <w:sz w:val="21"/>
          <w:szCs w:val="21"/>
          <w:lang w:eastAsia="en-GB"/>
        </w:rPr>
      </w:pPr>
      <w:r w:rsidRPr="00651835">
        <w:rPr>
          <w:rFonts w:ascii="Arial" w:eastAsia="Times New Roman" w:hAnsi="Arial" w:cs="Arial"/>
          <w:sz w:val="21"/>
          <w:szCs w:val="21"/>
          <w:lang w:eastAsia="en-GB"/>
        </w:rPr>
        <w:t>Insofar as an economy focuses on services, marketing is important to "monitor the marketing environment for changes in </w:t>
      </w:r>
      <w:hyperlink r:id="rId7" w:tooltip="Buyer behavior" w:history="1">
        <w:r w:rsidRPr="00793513">
          <w:rPr>
            <w:rFonts w:ascii="Arial" w:eastAsia="Times New Roman" w:hAnsi="Arial" w:cs="Arial"/>
            <w:sz w:val="21"/>
            <w:szCs w:val="21"/>
            <w:lang w:eastAsia="en-GB"/>
          </w:rPr>
          <w:t xml:space="preserve">buyer </w:t>
        </w:r>
        <w:r w:rsidR="009D74B2" w:rsidRPr="00793513">
          <w:rPr>
            <w:rFonts w:ascii="Arial" w:eastAsia="Times New Roman" w:hAnsi="Arial" w:cs="Arial"/>
            <w:sz w:val="21"/>
            <w:szCs w:val="21"/>
            <w:lang w:eastAsia="en-GB"/>
          </w:rPr>
          <w:t>behaviour</w:t>
        </w:r>
      </w:hyperlink>
      <w:r w:rsidRPr="00651835">
        <w:rPr>
          <w:rFonts w:ascii="Arial" w:eastAsia="Times New Roman" w:hAnsi="Arial" w:cs="Arial"/>
          <w:sz w:val="21"/>
          <w:szCs w:val="21"/>
          <w:lang w:eastAsia="en-GB"/>
        </w:rPr>
        <w:t> competition, technology, economic conditions, and government policies. In this sense, the role of marketing is becoming pivotal for an organization to "adapt to changes in the market environment." (Harmon, 2003)</w:t>
      </w:r>
    </w:p>
    <w:p w:rsidR="00651835" w:rsidRPr="00651835" w:rsidRDefault="00651835" w:rsidP="00793513">
      <w:pPr>
        <w:shd w:val="clear" w:color="auto" w:fill="FFFFFF"/>
        <w:spacing w:before="120" w:after="120" w:line="240" w:lineRule="auto"/>
        <w:ind w:firstLine="720"/>
        <w:rPr>
          <w:rFonts w:ascii="Arial" w:eastAsia="Times New Roman" w:hAnsi="Arial" w:cs="Arial"/>
          <w:sz w:val="21"/>
          <w:szCs w:val="21"/>
          <w:lang w:eastAsia="en-GB"/>
        </w:rPr>
      </w:pPr>
      <w:r w:rsidRPr="00651835">
        <w:rPr>
          <w:rFonts w:ascii="Arial" w:eastAsia="Times New Roman" w:hAnsi="Arial" w:cs="Arial"/>
          <w:sz w:val="21"/>
          <w:szCs w:val="21"/>
          <w:lang w:eastAsia="en-GB"/>
        </w:rPr>
        <w:t xml:space="preserve">As an economy relies on </w:t>
      </w:r>
      <w:r w:rsidR="00793513">
        <w:rPr>
          <w:rFonts w:ascii="Arial" w:eastAsia="Times New Roman" w:hAnsi="Arial" w:cs="Arial"/>
          <w:sz w:val="21"/>
          <w:szCs w:val="21"/>
          <w:lang w:eastAsia="en-GB"/>
        </w:rPr>
        <w:t>the acquisition of knowledge, M</w:t>
      </w:r>
      <w:r w:rsidRPr="00651835">
        <w:rPr>
          <w:rFonts w:ascii="Arial" w:eastAsia="Times New Roman" w:hAnsi="Arial" w:cs="Arial"/>
          <w:sz w:val="21"/>
          <w:szCs w:val="21"/>
          <w:lang w:eastAsia="en-GB"/>
        </w:rPr>
        <w:t>IS systems are necessary to be able to define and differentiate the </w:t>
      </w:r>
      <w:hyperlink r:id="rId8" w:tooltip="Value proposition" w:history="1">
        <w:r w:rsidRPr="00793513">
          <w:rPr>
            <w:rFonts w:ascii="Arial" w:eastAsia="Times New Roman" w:hAnsi="Arial" w:cs="Arial"/>
            <w:sz w:val="21"/>
            <w:szCs w:val="21"/>
            <w:lang w:eastAsia="en-GB"/>
          </w:rPr>
          <w:t>value proposition</w:t>
        </w:r>
      </w:hyperlink>
      <w:r w:rsidRPr="00651835">
        <w:rPr>
          <w:rFonts w:ascii="Arial" w:eastAsia="Times New Roman" w:hAnsi="Arial" w:cs="Arial"/>
          <w:sz w:val="21"/>
          <w:szCs w:val="21"/>
          <w:lang w:eastAsia="en-GB"/>
        </w:rPr>
        <w:t> that one organization provides with respect to another, as well as to define their </w:t>
      </w:r>
      <w:hyperlink r:id="rId9" w:tooltip="Competitive advantage" w:history="1">
        <w:r w:rsidRPr="00793513">
          <w:rPr>
            <w:rFonts w:ascii="Arial" w:eastAsia="Times New Roman" w:hAnsi="Arial" w:cs="Arial"/>
            <w:sz w:val="21"/>
            <w:szCs w:val="21"/>
            <w:lang w:eastAsia="en-GB"/>
          </w:rPr>
          <w:t>competitive advantage</w:t>
        </w:r>
      </w:hyperlink>
      <w:r w:rsidRPr="00651835">
        <w:rPr>
          <w:rFonts w:ascii="Arial" w:eastAsia="Times New Roman" w:hAnsi="Arial" w:cs="Arial"/>
          <w:sz w:val="21"/>
          <w:szCs w:val="21"/>
          <w:lang w:eastAsia="en-GB"/>
        </w:rPr>
        <w:t>. (Harmon, 2003)</w:t>
      </w:r>
    </w:p>
    <w:p w:rsidR="00651835" w:rsidRPr="00651835" w:rsidRDefault="00793513" w:rsidP="00793513">
      <w:pPr>
        <w:shd w:val="clear" w:color="auto" w:fill="FFFFFF"/>
        <w:spacing w:before="120" w:after="120" w:line="240" w:lineRule="auto"/>
        <w:ind w:firstLine="720"/>
        <w:rPr>
          <w:rFonts w:ascii="Arial" w:eastAsia="Times New Roman" w:hAnsi="Arial" w:cs="Arial"/>
          <w:sz w:val="21"/>
          <w:szCs w:val="21"/>
          <w:lang w:eastAsia="en-GB"/>
        </w:rPr>
      </w:pPr>
      <w:r>
        <w:rPr>
          <w:rFonts w:ascii="Arial" w:eastAsia="Times New Roman" w:hAnsi="Arial" w:cs="Arial"/>
          <w:sz w:val="21"/>
          <w:szCs w:val="21"/>
          <w:lang w:eastAsia="en-GB"/>
        </w:rPr>
        <w:t>The main benefit of M</w:t>
      </w:r>
      <w:r w:rsidR="00651835" w:rsidRPr="00651835">
        <w:rPr>
          <w:rFonts w:ascii="Arial" w:eastAsia="Times New Roman" w:hAnsi="Arial" w:cs="Arial"/>
          <w:sz w:val="21"/>
          <w:szCs w:val="21"/>
          <w:lang w:eastAsia="en-GB"/>
        </w:rPr>
        <w:t>IS systems is to integrate market-monitoring systems with strategy development and the strategic implementation of policies and processes that help capture and act on </w:t>
      </w:r>
      <w:hyperlink r:id="rId10" w:tooltip="Customer management" w:history="1">
        <w:r w:rsidR="00651835" w:rsidRPr="00793513">
          <w:rPr>
            <w:rFonts w:ascii="Arial" w:eastAsia="Times New Roman" w:hAnsi="Arial" w:cs="Arial"/>
            <w:sz w:val="21"/>
            <w:szCs w:val="21"/>
            <w:lang w:eastAsia="en-GB"/>
          </w:rPr>
          <w:t>customer management</w:t>
        </w:r>
      </w:hyperlink>
      <w:r w:rsidR="00651835" w:rsidRPr="00651835">
        <w:rPr>
          <w:rFonts w:ascii="Arial" w:eastAsia="Times New Roman" w:hAnsi="Arial" w:cs="Arial"/>
          <w:sz w:val="21"/>
          <w:szCs w:val="21"/>
          <w:lang w:eastAsia="en-GB"/>
        </w:rPr>
        <w:t> applications with marketing </w:t>
      </w:r>
      <w:hyperlink r:id="rId11" w:tooltip="Decision support system" w:history="1">
        <w:r w:rsidR="00651835" w:rsidRPr="00793513">
          <w:rPr>
            <w:rFonts w:ascii="Arial" w:eastAsia="Times New Roman" w:hAnsi="Arial" w:cs="Arial"/>
            <w:sz w:val="21"/>
            <w:szCs w:val="21"/>
            <w:lang w:eastAsia="en-GB"/>
          </w:rPr>
          <w:t>decision support systems</w:t>
        </w:r>
      </w:hyperlink>
      <w:r w:rsidR="00651835" w:rsidRPr="00651835">
        <w:rPr>
          <w:rFonts w:ascii="Arial" w:eastAsia="Times New Roman" w:hAnsi="Arial" w:cs="Arial"/>
          <w:sz w:val="21"/>
          <w:szCs w:val="21"/>
          <w:lang w:eastAsia="en-GB"/>
        </w:rPr>
        <w:t>. This area constitute </w:t>
      </w:r>
      <w:hyperlink r:id="rId12" w:tooltip="Marketing intelligence" w:history="1">
        <w:r w:rsidR="00651835" w:rsidRPr="00793513">
          <w:rPr>
            <w:rFonts w:ascii="Arial" w:eastAsia="Times New Roman" w:hAnsi="Arial" w:cs="Arial"/>
            <w:sz w:val="21"/>
            <w:szCs w:val="21"/>
            <w:lang w:eastAsia="en-GB"/>
          </w:rPr>
          <w:t>Marketing intelligence</w:t>
        </w:r>
      </w:hyperlink>
      <w:r w:rsidR="00651835" w:rsidRPr="00651835">
        <w:rPr>
          <w:rFonts w:ascii="Arial" w:eastAsia="Times New Roman" w:hAnsi="Arial" w:cs="Arial"/>
          <w:sz w:val="21"/>
          <w:szCs w:val="21"/>
          <w:lang w:eastAsia="en-GB"/>
        </w:rPr>
        <w:t> that supports the analysis and market based activities that support customer relations and customer service with real time information with real time applications that support market based approaches.</w:t>
      </w:r>
    </w:p>
    <w:p w:rsidR="00CB6F50" w:rsidRPr="00793513" w:rsidRDefault="00651835" w:rsidP="00CB6F50">
      <w:pPr>
        <w:shd w:val="clear" w:color="auto" w:fill="FFFFFF"/>
        <w:spacing w:before="120" w:after="120" w:line="240" w:lineRule="auto"/>
        <w:rPr>
          <w:rFonts w:ascii="Arial" w:eastAsia="Times New Roman" w:hAnsi="Arial" w:cs="Arial"/>
          <w:sz w:val="21"/>
          <w:szCs w:val="21"/>
          <w:lang w:eastAsia="en-GB"/>
        </w:rPr>
      </w:pPr>
      <w:proofErr w:type="spellStart"/>
      <w:r w:rsidRPr="00651835">
        <w:rPr>
          <w:rFonts w:ascii="Arial" w:eastAsia="Times New Roman" w:hAnsi="Arial" w:cs="Arial"/>
          <w:sz w:val="21"/>
          <w:szCs w:val="21"/>
          <w:lang w:eastAsia="en-GB"/>
        </w:rPr>
        <w:lastRenderedPageBreak/>
        <w:t>Shajahan</w:t>
      </w:r>
      <w:proofErr w:type="spellEnd"/>
      <w:r w:rsidRPr="00651835">
        <w:rPr>
          <w:rFonts w:ascii="Arial" w:eastAsia="Times New Roman" w:hAnsi="Arial" w:cs="Arial"/>
          <w:sz w:val="21"/>
          <w:szCs w:val="21"/>
          <w:lang w:eastAsia="en-GB"/>
        </w:rPr>
        <w:t xml:space="preserve"> and </w:t>
      </w:r>
      <w:r w:rsidR="00793513" w:rsidRPr="00651835">
        <w:rPr>
          <w:rFonts w:ascii="Arial" w:eastAsia="Times New Roman" w:hAnsi="Arial" w:cs="Arial"/>
          <w:sz w:val="21"/>
          <w:szCs w:val="21"/>
          <w:lang w:eastAsia="en-GB"/>
        </w:rPr>
        <w:t>Arya (</w:t>
      </w:r>
      <w:r w:rsidRPr="00651835">
        <w:rPr>
          <w:rFonts w:ascii="Arial" w:eastAsia="Times New Roman" w:hAnsi="Arial" w:cs="Arial"/>
          <w:sz w:val="21"/>
          <w:szCs w:val="21"/>
          <w:lang w:eastAsia="en-GB"/>
        </w:rPr>
        <w:t xml:space="preserve">2004) </w:t>
      </w:r>
      <w:r w:rsidR="00793513">
        <w:rPr>
          <w:rFonts w:ascii="Arial" w:eastAsia="Times New Roman" w:hAnsi="Arial" w:cs="Arial"/>
          <w:sz w:val="21"/>
          <w:szCs w:val="21"/>
          <w:lang w:eastAsia="en-GB"/>
        </w:rPr>
        <w:t>stated that, "Demands for the M</w:t>
      </w:r>
      <w:r w:rsidRPr="00651835">
        <w:rPr>
          <w:rFonts w:ascii="Arial" w:eastAsia="Times New Roman" w:hAnsi="Arial" w:cs="Arial"/>
          <w:sz w:val="21"/>
          <w:szCs w:val="21"/>
          <w:lang w:eastAsia="en-GB"/>
        </w:rPr>
        <w:t xml:space="preserve">IS can be expressed by three crucial developments. Firstly, when companies expand and diversify into new markets, both the companies and customer's point of view are needed to be handled by the marketing managers. Therefore, there would be greater need for marketing </w:t>
      </w:r>
      <w:r w:rsidR="00793513" w:rsidRPr="00651835">
        <w:rPr>
          <w:rFonts w:ascii="Arial" w:eastAsia="Times New Roman" w:hAnsi="Arial" w:cs="Arial"/>
          <w:sz w:val="21"/>
          <w:szCs w:val="21"/>
          <w:lang w:eastAsia="en-GB"/>
        </w:rPr>
        <w:t>information</w:t>
      </w:r>
      <w:r w:rsidR="00793513" w:rsidRPr="00793513">
        <w:rPr>
          <w:rFonts w:ascii="Arial" w:eastAsia="Times New Roman" w:hAnsi="Arial" w:cs="Arial"/>
          <w:sz w:val="21"/>
          <w:szCs w:val="21"/>
          <w:lang w:eastAsia="en-GB"/>
        </w:rPr>
        <w:t>.</w:t>
      </w:r>
    </w:p>
    <w:p w:rsidR="00DC25A5" w:rsidRDefault="00DC25A5" w:rsidP="00CB6F50">
      <w:pPr>
        <w:shd w:val="clear" w:color="auto" w:fill="FFFFFF"/>
        <w:spacing w:before="120" w:after="120" w:line="240" w:lineRule="auto"/>
        <w:rPr>
          <w:rFonts w:ascii="Arial" w:eastAsia="Times New Roman" w:hAnsi="Arial" w:cs="Arial"/>
          <w:sz w:val="21"/>
          <w:szCs w:val="21"/>
          <w:lang w:eastAsia="en-GB"/>
        </w:rPr>
      </w:pPr>
    </w:p>
    <w:p w:rsidR="00793513" w:rsidRPr="00793513" w:rsidRDefault="00793513" w:rsidP="00CB6F50">
      <w:pPr>
        <w:shd w:val="clear" w:color="auto" w:fill="FFFFFF"/>
        <w:spacing w:before="120" w:after="120" w:line="240" w:lineRule="auto"/>
        <w:rPr>
          <w:rFonts w:ascii="Arial" w:eastAsia="Times New Roman" w:hAnsi="Arial" w:cs="Arial"/>
          <w:sz w:val="28"/>
          <w:szCs w:val="28"/>
          <w:lang w:eastAsia="en-GB"/>
        </w:rPr>
      </w:pPr>
    </w:p>
    <w:p w:rsidR="00793513" w:rsidRPr="00793513" w:rsidRDefault="00793513" w:rsidP="00CB6F50">
      <w:pPr>
        <w:shd w:val="clear" w:color="auto" w:fill="FFFFFF"/>
        <w:spacing w:before="120" w:after="120" w:line="240" w:lineRule="auto"/>
        <w:rPr>
          <w:rFonts w:ascii="Arial" w:eastAsia="Times New Roman" w:hAnsi="Arial" w:cs="Arial"/>
          <w:sz w:val="28"/>
          <w:szCs w:val="28"/>
          <w:lang w:eastAsia="en-GB"/>
        </w:rPr>
      </w:pPr>
      <w:r w:rsidRPr="00793513">
        <w:rPr>
          <w:rFonts w:ascii="Arial" w:eastAsia="Times New Roman" w:hAnsi="Arial" w:cs="Arial"/>
          <w:sz w:val="28"/>
          <w:szCs w:val="28"/>
          <w:lang w:eastAsia="en-GB"/>
        </w:rPr>
        <w:t xml:space="preserve">Company description </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The first Hyatt House was a motel near </w:t>
      </w:r>
      <w:hyperlink r:id="rId13" w:tooltip="Los Angeles International Airport" w:history="1">
        <w:r w:rsidRPr="00793513">
          <w:rPr>
            <w:rFonts w:ascii="Arial" w:eastAsia="Times New Roman" w:hAnsi="Arial" w:cs="Arial"/>
            <w:sz w:val="21"/>
            <w:szCs w:val="21"/>
            <w:u w:val="single"/>
            <w:lang w:eastAsia="en-GB"/>
          </w:rPr>
          <w:t>Los Angeles International Airport</w:t>
        </w:r>
      </w:hyperlink>
      <w:r w:rsidRPr="00164D23">
        <w:rPr>
          <w:rFonts w:ascii="Arial" w:eastAsia="Times New Roman" w:hAnsi="Arial" w:cs="Arial"/>
          <w:sz w:val="21"/>
          <w:szCs w:val="21"/>
          <w:lang w:eastAsia="en-GB"/>
        </w:rPr>
        <w:t xml:space="preserve">, opened in 1954 by entrepreneurs Hyatt Robert von </w:t>
      </w:r>
      <w:proofErr w:type="spellStart"/>
      <w:r w:rsidRPr="00164D23">
        <w:rPr>
          <w:rFonts w:ascii="Arial" w:eastAsia="Times New Roman" w:hAnsi="Arial" w:cs="Arial"/>
          <w:sz w:val="21"/>
          <w:szCs w:val="21"/>
          <w:lang w:eastAsia="en-GB"/>
        </w:rPr>
        <w:t>Dehn</w:t>
      </w:r>
      <w:proofErr w:type="spellEnd"/>
      <w:r w:rsidRPr="00164D23">
        <w:rPr>
          <w:rFonts w:ascii="Arial" w:eastAsia="Times New Roman" w:hAnsi="Arial" w:cs="Arial"/>
          <w:sz w:val="21"/>
          <w:szCs w:val="21"/>
          <w:lang w:eastAsia="en-GB"/>
        </w:rPr>
        <w:t xml:space="preserve"> and </w:t>
      </w:r>
      <w:hyperlink r:id="rId14" w:tooltip="Jack D. Crouch" w:history="1">
        <w:r w:rsidRPr="00793513">
          <w:rPr>
            <w:rFonts w:ascii="Arial" w:eastAsia="Times New Roman" w:hAnsi="Arial" w:cs="Arial"/>
            <w:sz w:val="21"/>
            <w:szCs w:val="21"/>
            <w:u w:val="single"/>
            <w:lang w:eastAsia="en-GB"/>
          </w:rPr>
          <w:t>Jack Dyer Crouch</w:t>
        </w:r>
      </w:hyperlink>
      <w:r w:rsidRPr="00164D23">
        <w:rPr>
          <w:rFonts w:ascii="Arial" w:eastAsia="Times New Roman" w:hAnsi="Arial" w:cs="Arial"/>
          <w:sz w:val="21"/>
          <w:szCs w:val="21"/>
          <w:lang w:eastAsia="en-GB"/>
        </w:rPr>
        <w:t>.</w:t>
      </w:r>
      <w:hyperlink r:id="rId15" w:anchor="cite_note-5" w:history="1">
        <w:r w:rsidRPr="00793513">
          <w:rPr>
            <w:rFonts w:ascii="Arial" w:eastAsia="Times New Roman" w:hAnsi="Arial" w:cs="Arial"/>
            <w:sz w:val="17"/>
            <w:szCs w:val="17"/>
            <w:u w:val="single"/>
            <w:vertAlign w:val="superscript"/>
            <w:lang w:eastAsia="en-GB"/>
          </w:rPr>
          <w:t>[5]</w:t>
        </w:r>
      </w:hyperlink>
      <w:r w:rsidRPr="00164D23">
        <w:rPr>
          <w:rFonts w:ascii="Arial" w:eastAsia="Times New Roman" w:hAnsi="Arial" w:cs="Arial"/>
          <w:sz w:val="21"/>
          <w:szCs w:val="21"/>
          <w:lang w:eastAsia="en-GB"/>
        </w:rPr>
        <w:t> In 1957, the hotel was purchased by entrepreneur </w:t>
      </w:r>
      <w:hyperlink r:id="rId16" w:tooltip="Jay Pritzker" w:history="1">
        <w:r w:rsidRPr="00793513">
          <w:rPr>
            <w:rFonts w:ascii="Arial" w:eastAsia="Times New Roman" w:hAnsi="Arial" w:cs="Arial"/>
            <w:sz w:val="21"/>
            <w:szCs w:val="21"/>
            <w:u w:val="single"/>
            <w:lang w:eastAsia="en-GB"/>
          </w:rPr>
          <w:t>Jay Pritzker</w:t>
        </w:r>
      </w:hyperlink>
      <w:r w:rsidRPr="00164D23">
        <w:rPr>
          <w:rFonts w:ascii="Arial" w:eastAsia="Times New Roman" w:hAnsi="Arial" w:cs="Arial"/>
          <w:sz w:val="21"/>
          <w:szCs w:val="21"/>
          <w:lang w:eastAsia="en-GB"/>
        </w:rPr>
        <w:t> for $2.2 million. His younger brother </w:t>
      </w:r>
      <w:hyperlink r:id="rId17" w:tooltip="Donald Pritzker" w:history="1">
        <w:r w:rsidRPr="00793513">
          <w:rPr>
            <w:rFonts w:ascii="Arial" w:eastAsia="Times New Roman" w:hAnsi="Arial" w:cs="Arial"/>
            <w:sz w:val="21"/>
            <w:szCs w:val="21"/>
            <w:u w:val="single"/>
            <w:lang w:eastAsia="en-GB"/>
          </w:rPr>
          <w:t>Donald Pritzker</w:t>
        </w:r>
      </w:hyperlink>
      <w:r w:rsidRPr="00164D23">
        <w:rPr>
          <w:rFonts w:ascii="Arial" w:eastAsia="Times New Roman" w:hAnsi="Arial" w:cs="Arial"/>
          <w:sz w:val="21"/>
          <w:szCs w:val="21"/>
          <w:lang w:eastAsia="en-GB"/>
        </w:rPr>
        <w:t> also took on an important role in the company. Considering the growing use of air travel for business, the Pritzker brothers realized that locating a high quality hotel near a major airport was a valuable business strategy. Within two years, they opened Hyatt House motels near </w:t>
      </w:r>
      <w:hyperlink r:id="rId18" w:tooltip="San Francisco International Airport" w:history="1">
        <w:r w:rsidRPr="00793513">
          <w:rPr>
            <w:rFonts w:ascii="Arial" w:eastAsia="Times New Roman" w:hAnsi="Arial" w:cs="Arial"/>
            <w:sz w:val="21"/>
            <w:szCs w:val="21"/>
            <w:u w:val="single"/>
            <w:lang w:eastAsia="en-GB"/>
          </w:rPr>
          <w:t>San Francisco International Airport</w:t>
        </w:r>
      </w:hyperlink>
      <w:r w:rsidRPr="00164D23">
        <w:rPr>
          <w:rFonts w:ascii="Arial" w:eastAsia="Times New Roman" w:hAnsi="Arial" w:cs="Arial"/>
          <w:sz w:val="21"/>
          <w:szCs w:val="21"/>
          <w:lang w:eastAsia="en-GB"/>
        </w:rPr>
        <w:t> and </w:t>
      </w:r>
      <w:hyperlink r:id="rId19" w:tooltip="Seattle–Tacoma International Airport" w:history="1">
        <w:r w:rsidRPr="00793513">
          <w:rPr>
            <w:rFonts w:ascii="Arial" w:eastAsia="Times New Roman" w:hAnsi="Arial" w:cs="Arial"/>
            <w:sz w:val="21"/>
            <w:szCs w:val="21"/>
            <w:u w:val="single"/>
            <w:lang w:eastAsia="en-GB"/>
          </w:rPr>
          <w:t>Seattle–Tacoma International Airport</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Over the following decade, acquisitions were made, and Hyatt became the fastest-growing hotel chain in the United States. In 1967, the company opened their iconic </w:t>
      </w:r>
      <w:hyperlink r:id="rId20" w:tooltip="Hyatt Regency Atlanta" w:history="1">
        <w:r w:rsidRPr="00793513">
          <w:rPr>
            <w:rFonts w:ascii="Arial" w:eastAsia="Times New Roman" w:hAnsi="Arial" w:cs="Arial"/>
            <w:sz w:val="21"/>
            <w:szCs w:val="21"/>
            <w:u w:val="single"/>
            <w:lang w:eastAsia="en-GB"/>
          </w:rPr>
          <w:t>Regency Hyatt House</w:t>
        </w:r>
      </w:hyperlink>
      <w:r w:rsidRPr="00164D23">
        <w:rPr>
          <w:rFonts w:ascii="Arial" w:eastAsia="Times New Roman" w:hAnsi="Arial" w:cs="Arial"/>
          <w:sz w:val="21"/>
          <w:szCs w:val="21"/>
          <w:lang w:eastAsia="en-GB"/>
        </w:rPr>
        <w:t> in Atlanta, Georgia (today the Hyatt Regency Atlanta). The futuristic hotel was designed by Atlanta architect </w:t>
      </w:r>
      <w:hyperlink r:id="rId21" w:tooltip="John Portman" w:history="1">
        <w:r w:rsidRPr="00793513">
          <w:rPr>
            <w:rFonts w:ascii="Arial" w:eastAsia="Times New Roman" w:hAnsi="Arial" w:cs="Arial"/>
            <w:sz w:val="21"/>
            <w:szCs w:val="21"/>
            <w:u w:val="single"/>
            <w:lang w:eastAsia="en-GB"/>
          </w:rPr>
          <w:t>John Portman</w:t>
        </w:r>
      </w:hyperlink>
      <w:r w:rsidRPr="00164D23">
        <w:rPr>
          <w:rFonts w:ascii="Arial" w:eastAsia="Times New Roman" w:hAnsi="Arial" w:cs="Arial"/>
          <w:sz w:val="21"/>
          <w:szCs w:val="21"/>
          <w:lang w:eastAsia="en-GB"/>
        </w:rPr>
        <w:t>, who would go on to design many other hotels for the chain. It featured a massive indoor atrium, which revolutionized hotel design, and soon became a distinctive feature of many Hyatt properties. In 1969, Hyatt opened its first hotel outside the United States, when it bought the President Hotel in Hong Kong and renamed it the Hong Kong Hyatt Hotel (later known as the Hyatt Regency Hong Kong).</w:t>
      </w:r>
      <w:hyperlink r:id="rId22" w:anchor="cite_note-7" w:history="1">
        <w:r w:rsidRPr="00793513">
          <w:rPr>
            <w:rFonts w:ascii="Arial" w:eastAsia="Times New Roman" w:hAnsi="Arial" w:cs="Arial"/>
            <w:sz w:val="17"/>
            <w:szCs w:val="17"/>
            <w:u w:val="single"/>
            <w:vertAlign w:val="superscript"/>
            <w:lang w:eastAsia="en-GB"/>
          </w:rPr>
          <w:t>[7]</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1972, Hyatt formed Elsinore Corporation, a subsidiary to operate the </w:t>
      </w:r>
      <w:hyperlink r:id="rId23" w:tooltip="Four Queens Hotel and Casino" w:history="1">
        <w:r w:rsidRPr="00793513">
          <w:rPr>
            <w:rFonts w:ascii="Arial" w:eastAsia="Times New Roman" w:hAnsi="Arial" w:cs="Arial"/>
            <w:sz w:val="21"/>
            <w:szCs w:val="21"/>
            <w:u w:val="single"/>
            <w:lang w:eastAsia="en-GB"/>
          </w:rPr>
          <w:t>Four Queens Hotel and Casino</w:t>
        </w:r>
      </w:hyperlink>
      <w:r w:rsidRPr="00164D23">
        <w:rPr>
          <w:rFonts w:ascii="Arial" w:eastAsia="Times New Roman" w:hAnsi="Arial" w:cs="Arial"/>
          <w:sz w:val="21"/>
          <w:szCs w:val="21"/>
          <w:lang w:eastAsia="en-GB"/>
        </w:rPr>
        <w:t> and the Hyatt Regency Lake Tahoe Resort, Spa &amp; Casino. After Hyatt became a private company in 1979, Elsinore was </w:t>
      </w:r>
      <w:hyperlink r:id="rId24" w:tooltip="Corporate spin-off" w:history="1">
        <w:r w:rsidRPr="00793513">
          <w:rPr>
            <w:rFonts w:ascii="Arial" w:eastAsia="Times New Roman" w:hAnsi="Arial" w:cs="Arial"/>
            <w:sz w:val="21"/>
            <w:szCs w:val="21"/>
            <w:u w:val="single"/>
            <w:lang w:eastAsia="en-GB"/>
          </w:rPr>
          <w:t>spun off</w:t>
        </w:r>
      </w:hyperlink>
      <w:r w:rsidRPr="00164D23">
        <w:rPr>
          <w:rFonts w:ascii="Arial" w:eastAsia="Times New Roman" w:hAnsi="Arial" w:cs="Arial"/>
          <w:sz w:val="21"/>
          <w:szCs w:val="21"/>
          <w:lang w:eastAsia="en-GB"/>
        </w:rPr>
        <w:t> as a public company. The company opened the </w:t>
      </w:r>
      <w:hyperlink r:id="rId25" w:tooltip="Playboy Hotel and Casino" w:history="1">
        <w:r w:rsidRPr="00793513">
          <w:rPr>
            <w:rFonts w:ascii="Arial" w:eastAsia="Times New Roman" w:hAnsi="Arial" w:cs="Arial"/>
            <w:sz w:val="21"/>
            <w:szCs w:val="21"/>
            <w:u w:val="single"/>
            <w:lang w:eastAsia="en-GB"/>
          </w:rPr>
          <w:t>Playboy Hotel and Casino</w:t>
        </w:r>
      </w:hyperlink>
      <w:r w:rsidRPr="00164D23">
        <w:rPr>
          <w:rFonts w:ascii="Arial" w:eastAsia="Times New Roman" w:hAnsi="Arial" w:cs="Arial"/>
          <w:sz w:val="21"/>
          <w:szCs w:val="21"/>
          <w:lang w:eastAsia="en-GB"/>
        </w:rPr>
        <w:t> as a joint venture with </w:t>
      </w:r>
      <w:hyperlink r:id="rId26" w:tooltip="Playboy Enterprises" w:history="1">
        <w:r w:rsidRPr="00793513">
          <w:rPr>
            <w:rFonts w:ascii="Arial" w:eastAsia="Times New Roman" w:hAnsi="Arial" w:cs="Arial"/>
            <w:sz w:val="21"/>
            <w:szCs w:val="21"/>
            <w:u w:val="single"/>
            <w:lang w:eastAsia="en-GB"/>
          </w:rPr>
          <w:t>Playboy Enterprises</w:t>
        </w:r>
      </w:hyperlink>
    </w:p>
    <w:p w:rsidR="00164D23" w:rsidRPr="00164D23" w:rsidRDefault="00164D23" w:rsidP="00164D23">
      <w:pPr>
        <w:shd w:val="clear" w:color="auto" w:fill="FFFFFF"/>
        <w:spacing w:before="120" w:after="120" w:line="240" w:lineRule="auto"/>
        <w:rPr>
          <w:rFonts w:ascii="Arial" w:eastAsia="Times New Roman" w:hAnsi="Arial" w:cs="Arial"/>
          <w:sz w:val="21"/>
          <w:szCs w:val="21"/>
          <w:lang w:eastAsia="en-GB"/>
        </w:rPr>
      </w:pPr>
      <w:r w:rsidRPr="00164D23">
        <w:rPr>
          <w:rFonts w:ascii="Arial" w:eastAsia="Times New Roman" w:hAnsi="Arial" w:cs="Arial"/>
          <w:sz w:val="21"/>
          <w:szCs w:val="21"/>
          <w:lang w:eastAsia="en-GB"/>
        </w:rPr>
        <w:t>Donald died in 1972 and Jay continued to run the company.</w:t>
      </w:r>
      <w:hyperlink r:id="rId27" w:anchor="cite_note-10" w:history="1">
        <w:r w:rsidRPr="00793513">
          <w:rPr>
            <w:rFonts w:ascii="Arial" w:eastAsia="Times New Roman" w:hAnsi="Arial" w:cs="Arial"/>
            <w:sz w:val="17"/>
            <w:szCs w:val="17"/>
            <w:u w:val="single"/>
            <w:vertAlign w:val="superscript"/>
            <w:lang w:eastAsia="en-GB"/>
          </w:rPr>
          <w:t>[10]</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1980, the Grand Hyatt and Park Hyatt brands were introduced. Hyatt runs resort hotels, starting with the Hyatt Regency </w:t>
      </w:r>
      <w:hyperlink r:id="rId28" w:tooltip="Maui" w:history="1">
        <w:r w:rsidRPr="00793513">
          <w:rPr>
            <w:rFonts w:ascii="Arial" w:eastAsia="Times New Roman" w:hAnsi="Arial" w:cs="Arial"/>
            <w:sz w:val="21"/>
            <w:szCs w:val="21"/>
            <w:u w:val="single"/>
            <w:lang w:eastAsia="en-GB"/>
          </w:rPr>
          <w:t>Maui</w:t>
        </w:r>
      </w:hyperlink>
      <w:r w:rsidRPr="00793513">
        <w:rPr>
          <w:rFonts w:ascii="Arial" w:eastAsia="Times New Roman" w:hAnsi="Arial" w:cs="Arial"/>
          <w:sz w:val="21"/>
          <w:szCs w:val="21"/>
          <w:lang w:eastAsia="en-GB"/>
        </w:rPr>
        <w:t> in 1980 .</w:t>
      </w:r>
      <w:r w:rsidRPr="00164D23">
        <w:rPr>
          <w:rFonts w:ascii="Arial" w:eastAsia="Times New Roman" w:hAnsi="Arial" w:cs="Arial"/>
          <w:sz w:val="21"/>
          <w:szCs w:val="21"/>
          <w:lang w:eastAsia="en-GB"/>
        </w:rPr>
        <w:t>As of 30 November 2015 Hyatt had over 627 hotels worldwide.</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June 2004, substantially all of the hospitality assets owned by Pritzker family business interests, including Hyatt Corporation and Hyatt International Corporation, were consolidated under a single entity called Global Hyatt Corp. On June 30, 2009, Global Hyatt Corporation changed its n</w:t>
      </w:r>
      <w:r w:rsidRPr="00793513">
        <w:rPr>
          <w:rFonts w:ascii="Arial" w:eastAsia="Times New Roman" w:hAnsi="Arial" w:cs="Arial"/>
          <w:sz w:val="21"/>
          <w:szCs w:val="21"/>
          <w:lang w:eastAsia="en-GB"/>
        </w:rPr>
        <w:t>ame to Hyatt Hotels Corporation</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December 2004, Hyatt Hotels Corporation acquired </w:t>
      </w:r>
      <w:proofErr w:type="spellStart"/>
      <w:r w:rsidRPr="00164D23">
        <w:rPr>
          <w:rFonts w:ascii="Arial" w:eastAsia="Times New Roman" w:hAnsi="Arial" w:cs="Arial"/>
          <w:sz w:val="21"/>
          <w:szCs w:val="21"/>
          <w:lang w:eastAsia="en-GB"/>
        </w:rPr>
        <w:fldChar w:fldCharType="begin"/>
      </w:r>
      <w:r w:rsidRPr="00164D23">
        <w:rPr>
          <w:rFonts w:ascii="Arial" w:eastAsia="Times New Roman" w:hAnsi="Arial" w:cs="Arial"/>
          <w:sz w:val="21"/>
          <w:szCs w:val="21"/>
          <w:lang w:eastAsia="en-GB"/>
        </w:rPr>
        <w:instrText xml:space="preserve"> HYPERLINK "https://en.wikipedia.org/wiki/AmeriSuites" \o "AmeriSuites" </w:instrText>
      </w:r>
      <w:r w:rsidRPr="00164D23">
        <w:rPr>
          <w:rFonts w:ascii="Arial" w:eastAsia="Times New Roman" w:hAnsi="Arial" w:cs="Arial"/>
          <w:sz w:val="21"/>
          <w:szCs w:val="21"/>
          <w:lang w:eastAsia="en-GB"/>
        </w:rPr>
        <w:fldChar w:fldCharType="separate"/>
      </w:r>
      <w:r w:rsidRPr="00793513">
        <w:rPr>
          <w:rFonts w:ascii="Arial" w:eastAsia="Times New Roman" w:hAnsi="Arial" w:cs="Arial"/>
          <w:sz w:val="21"/>
          <w:szCs w:val="21"/>
          <w:u w:val="single"/>
          <w:lang w:eastAsia="en-GB"/>
        </w:rPr>
        <w:t>AmeriSuites</w:t>
      </w:r>
      <w:proofErr w:type="spellEnd"/>
      <w:r w:rsidRPr="00164D23">
        <w:rPr>
          <w:rFonts w:ascii="Arial" w:eastAsia="Times New Roman" w:hAnsi="Arial" w:cs="Arial"/>
          <w:sz w:val="21"/>
          <w:szCs w:val="21"/>
          <w:lang w:eastAsia="en-GB"/>
        </w:rPr>
        <w:fldChar w:fldCharType="end"/>
      </w:r>
      <w:r w:rsidRPr="00164D23">
        <w:rPr>
          <w:rFonts w:ascii="Arial" w:eastAsia="Times New Roman" w:hAnsi="Arial" w:cs="Arial"/>
          <w:sz w:val="21"/>
          <w:szCs w:val="21"/>
          <w:lang w:eastAsia="en-GB"/>
        </w:rPr>
        <w:t>, an upscale chain of all-suite business class hotels from affiliates of the </w:t>
      </w:r>
      <w:hyperlink r:id="rId29" w:tooltip="Blackstone Group" w:history="1">
        <w:r w:rsidRPr="00793513">
          <w:rPr>
            <w:rFonts w:ascii="Arial" w:eastAsia="Times New Roman" w:hAnsi="Arial" w:cs="Arial"/>
            <w:sz w:val="21"/>
            <w:szCs w:val="21"/>
            <w:u w:val="single"/>
            <w:lang w:eastAsia="en-GB"/>
          </w:rPr>
          <w:t>Blackstone Group</w:t>
        </w:r>
      </w:hyperlink>
      <w:r w:rsidRPr="00164D23">
        <w:rPr>
          <w:rFonts w:ascii="Arial" w:eastAsia="Times New Roman" w:hAnsi="Arial" w:cs="Arial"/>
          <w:sz w:val="21"/>
          <w:szCs w:val="21"/>
          <w:lang w:eastAsia="en-GB"/>
        </w:rPr>
        <w:t>, a </w:t>
      </w:r>
      <w:hyperlink r:id="rId30" w:tooltip="New York City" w:history="1">
        <w:r w:rsidRPr="00793513">
          <w:rPr>
            <w:rFonts w:ascii="Arial" w:eastAsia="Times New Roman" w:hAnsi="Arial" w:cs="Arial"/>
            <w:sz w:val="21"/>
            <w:szCs w:val="21"/>
            <w:u w:val="single"/>
            <w:lang w:eastAsia="en-GB"/>
          </w:rPr>
          <w:t>New York</w:t>
        </w:r>
      </w:hyperlink>
      <w:r w:rsidRPr="00164D23">
        <w:rPr>
          <w:rFonts w:ascii="Arial" w:eastAsia="Times New Roman" w:hAnsi="Arial" w:cs="Arial"/>
          <w:sz w:val="21"/>
          <w:szCs w:val="21"/>
          <w:lang w:eastAsia="en-GB"/>
        </w:rPr>
        <w:t xml:space="preserve">-based private equity investment firm. Blackstone had inherited </w:t>
      </w:r>
      <w:proofErr w:type="spellStart"/>
      <w:r w:rsidRPr="00164D23">
        <w:rPr>
          <w:rFonts w:ascii="Arial" w:eastAsia="Times New Roman" w:hAnsi="Arial" w:cs="Arial"/>
          <w:sz w:val="21"/>
          <w:szCs w:val="21"/>
          <w:lang w:eastAsia="en-GB"/>
        </w:rPr>
        <w:t>AmeriSuites</w:t>
      </w:r>
      <w:proofErr w:type="spellEnd"/>
      <w:r w:rsidRPr="00164D23">
        <w:rPr>
          <w:rFonts w:ascii="Arial" w:eastAsia="Times New Roman" w:hAnsi="Arial" w:cs="Arial"/>
          <w:sz w:val="21"/>
          <w:szCs w:val="21"/>
          <w:lang w:eastAsia="en-GB"/>
        </w:rPr>
        <w:t xml:space="preserve"> from its 2004 acquisition of Prime Hospitality. The </w:t>
      </w:r>
      <w:proofErr w:type="spellStart"/>
      <w:r w:rsidRPr="00164D23">
        <w:rPr>
          <w:rFonts w:ascii="Arial" w:eastAsia="Times New Roman" w:hAnsi="Arial" w:cs="Arial"/>
          <w:sz w:val="21"/>
          <w:szCs w:val="21"/>
          <w:lang w:eastAsia="en-GB"/>
        </w:rPr>
        <w:t>AmeriSuites</w:t>
      </w:r>
      <w:proofErr w:type="spellEnd"/>
      <w:r w:rsidRPr="00164D23">
        <w:rPr>
          <w:rFonts w:ascii="Arial" w:eastAsia="Times New Roman" w:hAnsi="Arial" w:cs="Arial"/>
          <w:sz w:val="21"/>
          <w:szCs w:val="21"/>
          <w:lang w:eastAsia="en-GB"/>
        </w:rPr>
        <w:t xml:space="preserve"> chain was rebranded and called Hyatt Place, a competitor to the limited-service products </w:t>
      </w:r>
      <w:hyperlink r:id="rId31" w:tooltip="Marriott International" w:history="1">
        <w:r w:rsidRPr="00793513">
          <w:rPr>
            <w:rFonts w:ascii="Arial" w:eastAsia="Times New Roman" w:hAnsi="Arial" w:cs="Arial"/>
            <w:sz w:val="21"/>
            <w:szCs w:val="21"/>
            <w:u w:val="single"/>
            <w:lang w:eastAsia="en-GB"/>
          </w:rPr>
          <w:t>Marriott International</w:t>
        </w:r>
      </w:hyperlink>
      <w:r w:rsidRPr="00164D23">
        <w:rPr>
          <w:rFonts w:ascii="Arial" w:eastAsia="Times New Roman" w:hAnsi="Arial" w:cs="Arial"/>
          <w:sz w:val="21"/>
          <w:szCs w:val="21"/>
          <w:lang w:eastAsia="en-GB"/>
        </w:rPr>
        <w:t>'s Courtyard by Marriott and </w:t>
      </w:r>
      <w:hyperlink r:id="rId32" w:tooltip="Hilton Worldwide" w:history="1">
        <w:r w:rsidRPr="00793513">
          <w:rPr>
            <w:rFonts w:ascii="Arial" w:eastAsia="Times New Roman" w:hAnsi="Arial" w:cs="Arial"/>
            <w:sz w:val="21"/>
            <w:szCs w:val="21"/>
            <w:u w:val="single"/>
            <w:lang w:eastAsia="en-GB"/>
          </w:rPr>
          <w:t xml:space="preserve">Hilton </w:t>
        </w:r>
        <w:proofErr w:type="spellStart"/>
        <w:r w:rsidRPr="00793513">
          <w:rPr>
            <w:rFonts w:ascii="Arial" w:eastAsia="Times New Roman" w:hAnsi="Arial" w:cs="Arial"/>
            <w:sz w:val="21"/>
            <w:szCs w:val="21"/>
            <w:u w:val="single"/>
            <w:lang w:eastAsia="en-GB"/>
          </w:rPr>
          <w:t>Worldwide</w:t>
        </w:r>
      </w:hyperlink>
      <w:r w:rsidRPr="00164D23">
        <w:rPr>
          <w:rFonts w:ascii="Arial" w:eastAsia="Times New Roman" w:hAnsi="Arial" w:cs="Arial"/>
          <w:sz w:val="21"/>
          <w:szCs w:val="21"/>
          <w:lang w:eastAsia="en-GB"/>
        </w:rPr>
        <w:t>'s</w:t>
      </w:r>
      <w:proofErr w:type="spellEnd"/>
      <w:r w:rsidRPr="00164D23">
        <w:rPr>
          <w:rFonts w:ascii="Arial" w:eastAsia="Times New Roman" w:hAnsi="Arial" w:cs="Arial"/>
          <w:sz w:val="21"/>
          <w:szCs w:val="21"/>
          <w:lang w:eastAsia="en-GB"/>
        </w:rPr>
        <w:t> </w:t>
      </w:r>
      <w:hyperlink r:id="rId33" w:tooltip="Hilton Garden Inn" w:history="1">
        <w:r w:rsidRPr="00793513">
          <w:rPr>
            <w:rFonts w:ascii="Arial" w:eastAsia="Times New Roman" w:hAnsi="Arial" w:cs="Arial"/>
            <w:sz w:val="21"/>
            <w:szCs w:val="21"/>
            <w:u w:val="single"/>
            <w:lang w:eastAsia="en-GB"/>
          </w:rPr>
          <w:t>Hilton Garden Inn</w:t>
        </w:r>
      </w:hyperlink>
      <w:r w:rsidRPr="00164D23">
        <w:rPr>
          <w:rFonts w:ascii="Arial" w:eastAsia="Times New Roman" w:hAnsi="Arial" w:cs="Arial"/>
          <w:sz w:val="21"/>
          <w:szCs w:val="21"/>
          <w:lang w:eastAsia="en-GB"/>
        </w:rPr>
        <w:t>.</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December 2005, Hyatt acquired limited service company </w:t>
      </w:r>
      <w:hyperlink r:id="rId34" w:tooltip="Summerfield Suites" w:history="1">
        <w:r w:rsidRPr="00793513">
          <w:rPr>
            <w:rFonts w:ascii="Arial" w:eastAsia="Times New Roman" w:hAnsi="Arial" w:cs="Arial"/>
            <w:sz w:val="21"/>
            <w:szCs w:val="21"/>
            <w:u w:val="single"/>
            <w:lang w:eastAsia="en-GB"/>
          </w:rPr>
          <w:t>Summerfield Suites</w:t>
        </w:r>
      </w:hyperlink>
      <w:r w:rsidRPr="00164D23">
        <w:rPr>
          <w:rFonts w:ascii="Arial" w:eastAsia="Times New Roman" w:hAnsi="Arial" w:cs="Arial"/>
          <w:sz w:val="21"/>
          <w:szCs w:val="21"/>
          <w:lang w:eastAsia="en-GB"/>
        </w:rPr>
        <w:t> from the Blackstone Group. Blackstone had inherited Summerfield Suites from its purchase of </w:t>
      </w:r>
      <w:hyperlink r:id="rId35" w:tooltip="Wyndham International" w:history="1">
        <w:r w:rsidRPr="00793513">
          <w:rPr>
            <w:rFonts w:ascii="Arial" w:eastAsia="Times New Roman" w:hAnsi="Arial" w:cs="Arial"/>
            <w:sz w:val="21"/>
            <w:szCs w:val="21"/>
            <w:u w:val="single"/>
            <w:lang w:eastAsia="en-GB"/>
          </w:rPr>
          <w:t>Wyndham International</w:t>
        </w:r>
      </w:hyperlink>
      <w:r w:rsidRPr="00164D23">
        <w:rPr>
          <w:rFonts w:ascii="Arial" w:eastAsia="Times New Roman" w:hAnsi="Arial" w:cs="Arial"/>
          <w:sz w:val="21"/>
          <w:szCs w:val="21"/>
          <w:lang w:eastAsia="en-GB"/>
        </w:rPr>
        <w:t>. According to a Hyatt </w:t>
      </w:r>
      <w:hyperlink r:id="rId36" w:tooltip="Press release" w:history="1">
        <w:r w:rsidRPr="00793513">
          <w:rPr>
            <w:rFonts w:ascii="Arial" w:eastAsia="Times New Roman" w:hAnsi="Arial" w:cs="Arial"/>
            <w:sz w:val="21"/>
            <w:szCs w:val="21"/>
            <w:u w:val="single"/>
            <w:lang w:eastAsia="en-GB"/>
          </w:rPr>
          <w:t>press release</w:t>
        </w:r>
      </w:hyperlink>
      <w:r w:rsidRPr="00164D23">
        <w:rPr>
          <w:rFonts w:ascii="Arial" w:eastAsia="Times New Roman" w:hAnsi="Arial" w:cs="Arial"/>
          <w:sz w:val="21"/>
          <w:szCs w:val="21"/>
          <w:lang w:eastAsia="en-GB"/>
        </w:rPr>
        <w:t>, in January 2012 Hyatt Summerfield Suites were rebranded as Hyatt House to compete in the "upscale extended stay market" against </w:t>
      </w:r>
      <w:hyperlink r:id="rId37" w:tooltip="Residence Inn" w:history="1">
        <w:r w:rsidRPr="00793513">
          <w:rPr>
            <w:rFonts w:ascii="Arial" w:eastAsia="Times New Roman" w:hAnsi="Arial" w:cs="Arial"/>
            <w:sz w:val="21"/>
            <w:szCs w:val="21"/>
            <w:u w:val="single"/>
            <w:lang w:eastAsia="en-GB"/>
          </w:rPr>
          <w:t>Residence Inn</w:t>
        </w:r>
      </w:hyperlink>
      <w:r w:rsidRPr="00164D23">
        <w:rPr>
          <w:rFonts w:ascii="Arial" w:eastAsia="Times New Roman" w:hAnsi="Arial" w:cs="Arial"/>
          <w:sz w:val="21"/>
          <w:szCs w:val="21"/>
          <w:lang w:eastAsia="en-GB"/>
        </w:rPr>
        <w:t xml:space="preserve">, Homewood Suites and </w:t>
      </w:r>
      <w:proofErr w:type="spellStart"/>
      <w:r w:rsidRPr="00164D23">
        <w:rPr>
          <w:rFonts w:ascii="Arial" w:eastAsia="Times New Roman" w:hAnsi="Arial" w:cs="Arial"/>
          <w:sz w:val="21"/>
          <w:szCs w:val="21"/>
          <w:lang w:eastAsia="en-GB"/>
        </w:rPr>
        <w:t>Staybridge</w:t>
      </w:r>
      <w:proofErr w:type="spellEnd"/>
      <w:r w:rsidRPr="00164D23">
        <w:rPr>
          <w:rFonts w:ascii="Arial" w:eastAsia="Times New Roman" w:hAnsi="Arial" w:cs="Arial"/>
          <w:sz w:val="21"/>
          <w:szCs w:val="21"/>
          <w:lang w:eastAsia="en-GB"/>
        </w:rPr>
        <w:t xml:space="preserve"> Suites.</w:t>
      </w:r>
      <w:hyperlink r:id="rId38" w:anchor="cite_note-14" w:history="1">
        <w:r w:rsidRPr="00793513">
          <w:rPr>
            <w:rFonts w:ascii="Arial" w:eastAsia="Times New Roman" w:hAnsi="Arial" w:cs="Arial"/>
            <w:sz w:val="17"/>
            <w:szCs w:val="17"/>
            <w:u w:val="single"/>
            <w:vertAlign w:val="superscript"/>
            <w:lang w:eastAsia="en-GB"/>
          </w:rPr>
          <w:t>[14]</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In August 2009, it was reported that Hyatt Hotels Corporation filed plans to raise up to $1.15 billion in an initial share sale. That November Hyatt completed an initial public offering and began trading publicly on the </w:t>
      </w:r>
      <w:hyperlink r:id="rId39" w:tooltip="New York Stock Exchange" w:history="1">
        <w:r w:rsidRPr="00793513">
          <w:rPr>
            <w:rFonts w:ascii="Arial" w:eastAsia="Times New Roman" w:hAnsi="Arial" w:cs="Arial"/>
            <w:sz w:val="21"/>
            <w:szCs w:val="21"/>
            <w:u w:val="single"/>
            <w:lang w:eastAsia="en-GB"/>
          </w:rPr>
          <w:t>New York Stock Exchange</w:t>
        </w:r>
      </w:hyperlink>
      <w:r w:rsidRPr="00164D23">
        <w:rPr>
          <w:rFonts w:ascii="Arial" w:eastAsia="Times New Roman" w:hAnsi="Arial" w:cs="Arial"/>
          <w:sz w:val="21"/>
          <w:szCs w:val="21"/>
          <w:lang w:eastAsia="en-GB"/>
        </w:rPr>
        <w:t> under the symbol </w:t>
      </w:r>
      <w:r w:rsidRPr="00164D23">
        <w:rPr>
          <w:rFonts w:ascii="Arial" w:eastAsia="Times New Roman" w:hAnsi="Arial" w:cs="Arial"/>
          <w:i/>
          <w:iCs/>
          <w:sz w:val="21"/>
          <w:szCs w:val="21"/>
          <w:lang w:eastAsia="en-GB"/>
        </w:rPr>
        <w:t>H.</w:t>
      </w:r>
      <w:hyperlink r:id="rId40" w:anchor="cite_note-15" w:history="1">
        <w:r w:rsidRPr="00793513">
          <w:rPr>
            <w:rFonts w:ascii="Arial" w:eastAsia="Times New Roman" w:hAnsi="Arial" w:cs="Arial"/>
            <w:sz w:val="17"/>
            <w:szCs w:val="17"/>
            <w:u w:val="single"/>
            <w:vertAlign w:val="superscript"/>
            <w:lang w:eastAsia="en-GB"/>
          </w:rPr>
          <w:t>[15]</w:t>
        </w:r>
      </w:hyperlink>
      <w:r w:rsidRPr="00164D23">
        <w:rPr>
          <w:rFonts w:ascii="Arial" w:eastAsia="Times New Roman" w:hAnsi="Arial" w:cs="Arial"/>
          <w:sz w:val="21"/>
          <w:szCs w:val="21"/>
          <w:lang w:eastAsia="en-GB"/>
        </w:rPr>
        <w:t> According to the filing </w:t>
      </w:r>
      <w:hyperlink r:id="rId41" w:tooltip="Mark Hoplamazian" w:history="1">
        <w:r w:rsidRPr="00793513">
          <w:rPr>
            <w:rFonts w:ascii="Arial" w:eastAsia="Times New Roman" w:hAnsi="Arial" w:cs="Arial"/>
            <w:sz w:val="21"/>
            <w:szCs w:val="21"/>
            <w:u w:val="single"/>
            <w:lang w:eastAsia="en-GB"/>
          </w:rPr>
          <w:t xml:space="preserve">Mark S. </w:t>
        </w:r>
        <w:proofErr w:type="spellStart"/>
        <w:r w:rsidRPr="00793513">
          <w:rPr>
            <w:rFonts w:ascii="Arial" w:eastAsia="Times New Roman" w:hAnsi="Arial" w:cs="Arial"/>
            <w:sz w:val="21"/>
            <w:szCs w:val="21"/>
            <w:u w:val="single"/>
            <w:lang w:eastAsia="en-GB"/>
          </w:rPr>
          <w:t>Hoplamazian</w:t>
        </w:r>
        <w:proofErr w:type="spellEnd"/>
      </w:hyperlink>
      <w:r w:rsidRPr="00164D23">
        <w:rPr>
          <w:rFonts w:ascii="Arial" w:eastAsia="Times New Roman" w:hAnsi="Arial" w:cs="Arial"/>
          <w:sz w:val="21"/>
          <w:szCs w:val="21"/>
          <w:lang w:eastAsia="en-GB"/>
        </w:rPr>
        <w:t> was to serve as </w:t>
      </w:r>
      <w:hyperlink r:id="rId42" w:tooltip="Chief executive officer" w:history="1">
        <w:r w:rsidRPr="00793513">
          <w:rPr>
            <w:rFonts w:ascii="Arial" w:eastAsia="Times New Roman" w:hAnsi="Arial" w:cs="Arial"/>
            <w:sz w:val="21"/>
            <w:szCs w:val="21"/>
            <w:u w:val="single"/>
            <w:lang w:eastAsia="en-GB"/>
          </w:rPr>
          <w:t>CEO</w:t>
        </w:r>
      </w:hyperlink>
      <w:r w:rsidRPr="00164D23">
        <w:rPr>
          <w:rFonts w:ascii="Arial" w:eastAsia="Times New Roman" w:hAnsi="Arial" w:cs="Arial"/>
          <w:sz w:val="21"/>
          <w:szCs w:val="21"/>
          <w:lang w:eastAsia="en-GB"/>
        </w:rPr>
        <w:t> and </w:t>
      </w:r>
      <w:hyperlink r:id="rId43" w:tooltip="Thomas Pritzker" w:history="1">
        <w:r w:rsidRPr="00793513">
          <w:rPr>
            <w:rFonts w:ascii="Arial" w:eastAsia="Times New Roman" w:hAnsi="Arial" w:cs="Arial"/>
            <w:sz w:val="21"/>
            <w:szCs w:val="21"/>
            <w:u w:val="single"/>
            <w:lang w:eastAsia="en-GB"/>
          </w:rPr>
          <w:t>Thomas Pritzker</w:t>
        </w:r>
      </w:hyperlink>
      <w:r w:rsidRPr="00164D23">
        <w:rPr>
          <w:rFonts w:ascii="Arial" w:eastAsia="Times New Roman" w:hAnsi="Arial" w:cs="Arial"/>
          <w:sz w:val="21"/>
          <w:szCs w:val="21"/>
          <w:lang w:eastAsia="en-GB"/>
        </w:rPr>
        <w:t> as </w:t>
      </w:r>
      <w:hyperlink r:id="rId44" w:tooltip="Chairman" w:history="1">
        <w:r w:rsidRPr="00793513">
          <w:rPr>
            <w:rFonts w:ascii="Arial" w:eastAsia="Times New Roman" w:hAnsi="Arial" w:cs="Arial"/>
            <w:sz w:val="21"/>
            <w:szCs w:val="21"/>
            <w:u w:val="single"/>
            <w:lang w:eastAsia="en-GB"/>
          </w:rPr>
          <w:t>Executive Chairman</w:t>
        </w:r>
      </w:hyperlink>
      <w:r w:rsidRPr="00164D23">
        <w:rPr>
          <w:rFonts w:ascii="Arial" w:eastAsia="Times New Roman" w:hAnsi="Arial" w:cs="Arial"/>
          <w:sz w:val="21"/>
          <w:szCs w:val="21"/>
          <w:lang w:eastAsia="en-GB"/>
        </w:rPr>
        <w:t>.</w:t>
      </w:r>
      <w:hyperlink r:id="rId45" w:anchor="cite_note-16" w:history="1">
        <w:r w:rsidRPr="00793513">
          <w:rPr>
            <w:rFonts w:ascii="Arial" w:eastAsia="Times New Roman" w:hAnsi="Arial" w:cs="Arial"/>
            <w:sz w:val="17"/>
            <w:szCs w:val="17"/>
            <w:u w:val="single"/>
            <w:vertAlign w:val="superscript"/>
            <w:lang w:eastAsia="en-GB"/>
          </w:rPr>
          <w:t>[16]</w:t>
        </w:r>
      </w:hyperlink>
      <w:r w:rsidRPr="00164D23">
        <w:rPr>
          <w:rFonts w:ascii="Arial" w:eastAsia="Times New Roman" w:hAnsi="Arial" w:cs="Arial"/>
          <w:sz w:val="21"/>
          <w:szCs w:val="21"/>
          <w:lang w:eastAsia="en-GB"/>
        </w:rPr>
        <w:t xml:space="preserve"> The public offering is a result of the acrimonious breakup of the Pritzker family empire. Accused of looting family trusts, Thomas and cousins Penny and Nicholas took control of </w:t>
      </w:r>
      <w:r w:rsidRPr="00164D23">
        <w:rPr>
          <w:rFonts w:ascii="Arial" w:eastAsia="Times New Roman" w:hAnsi="Arial" w:cs="Arial"/>
          <w:sz w:val="21"/>
          <w:szCs w:val="21"/>
          <w:lang w:eastAsia="en-GB"/>
        </w:rPr>
        <w:lastRenderedPageBreak/>
        <w:t xml:space="preserve">the family businesses when they and other family members were sued by </w:t>
      </w:r>
      <w:r w:rsidR="00793513" w:rsidRPr="00164D23">
        <w:rPr>
          <w:rFonts w:ascii="Arial" w:eastAsia="Times New Roman" w:hAnsi="Arial" w:cs="Arial"/>
          <w:sz w:val="21"/>
          <w:szCs w:val="21"/>
          <w:lang w:eastAsia="en-GB"/>
        </w:rPr>
        <w:t>Cousin</w:t>
      </w:r>
      <w:r w:rsidRPr="00164D23">
        <w:rPr>
          <w:rFonts w:ascii="Arial" w:eastAsia="Times New Roman" w:hAnsi="Arial" w:cs="Arial"/>
          <w:sz w:val="21"/>
          <w:szCs w:val="21"/>
          <w:lang w:eastAsia="en-GB"/>
        </w:rPr>
        <w:t> </w:t>
      </w:r>
      <w:hyperlink r:id="rId46" w:tooltip="Liesel Pritzker" w:history="1">
        <w:r w:rsidRPr="00793513">
          <w:rPr>
            <w:rFonts w:ascii="Arial" w:eastAsia="Times New Roman" w:hAnsi="Arial" w:cs="Arial"/>
            <w:sz w:val="21"/>
            <w:szCs w:val="21"/>
            <w:u w:val="single"/>
            <w:lang w:eastAsia="en-GB"/>
          </w:rPr>
          <w:t>Liesel Pritzker</w:t>
        </w:r>
      </w:hyperlink>
      <w:r w:rsidRPr="00164D23">
        <w:rPr>
          <w:rFonts w:ascii="Arial" w:eastAsia="Times New Roman" w:hAnsi="Arial" w:cs="Arial"/>
          <w:sz w:val="21"/>
          <w:szCs w:val="21"/>
          <w:lang w:eastAsia="en-GB"/>
        </w:rPr>
        <w:t>, claiming fraud and seeking damages of over </w:t>
      </w:r>
      <w:hyperlink r:id="rId47" w:tooltip="US$" w:history="1">
        <w:r w:rsidRPr="00793513">
          <w:rPr>
            <w:rFonts w:ascii="Arial" w:eastAsia="Times New Roman" w:hAnsi="Arial" w:cs="Arial"/>
            <w:sz w:val="21"/>
            <w:szCs w:val="21"/>
            <w:u w:val="single"/>
            <w:lang w:eastAsia="en-GB"/>
          </w:rPr>
          <w:t>US$</w:t>
        </w:r>
      </w:hyperlink>
      <w:r w:rsidRPr="00164D23">
        <w:rPr>
          <w:rFonts w:ascii="Arial" w:eastAsia="Times New Roman" w:hAnsi="Arial" w:cs="Arial"/>
          <w:sz w:val="21"/>
          <w:szCs w:val="21"/>
          <w:lang w:eastAsia="en-GB"/>
        </w:rPr>
        <w:t>6 billion.</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As of 31 December 2014, Hyatt Corporation's worldwide portfolio consisted of 587 properties. On September 1, 2011, Hyatt acquired Hotel Sierra, which has 18 properties in 10 states. Along with Hyatt Summerfield Suites hotels, several of these properties were rebranded as Hyatt house in January 2012.</w:t>
      </w:r>
    </w:p>
    <w:p w:rsidR="00164D23" w:rsidRPr="00164D23" w:rsidRDefault="00164D23" w:rsidP="00164D23">
      <w:pPr>
        <w:shd w:val="clear" w:color="auto" w:fill="F8F9FA"/>
        <w:spacing w:after="0" w:line="240" w:lineRule="auto"/>
        <w:jc w:val="center"/>
        <w:rPr>
          <w:rFonts w:ascii="Arial" w:eastAsia="Times New Roman" w:hAnsi="Arial" w:cs="Arial"/>
          <w:color w:val="222222"/>
          <w:sz w:val="20"/>
          <w:szCs w:val="20"/>
          <w:lang w:eastAsia="en-GB"/>
        </w:rPr>
      </w:pPr>
      <w:r w:rsidRPr="00164D23">
        <w:rPr>
          <w:rFonts w:ascii="Arial" w:eastAsia="Times New Roman" w:hAnsi="Arial" w:cs="Arial"/>
          <w:noProof/>
          <w:color w:val="0B0080"/>
          <w:sz w:val="20"/>
          <w:szCs w:val="20"/>
          <w:lang w:eastAsia="en-GB"/>
        </w:rPr>
        <w:drawing>
          <wp:inline distT="0" distB="0" distL="0" distR="0">
            <wp:extent cx="2095500" cy="2305050"/>
            <wp:effectExtent l="0" t="0" r="0" b="0"/>
            <wp:docPr id="5" name="Picture 5" descr="https://upload.wikimedia.org/wikipedia/commons/thumb/0/0e/Grand_Hyatt_Hotel_Istanbul.jpg/220px-Grand_Hyatt_Hotel_Istanbul.jpg">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0/0e/Grand_Hyatt_Hotel_Istanbul.jpg/220px-Grand_Hyatt_Hotel_Istanbul.jpg">
                      <a:hlinkClick r:id="rId48"/>
                    </pic:cNvP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095500" cy="2305050"/>
                    </a:xfrm>
                    <a:prstGeom prst="rect">
                      <a:avLst/>
                    </a:prstGeom>
                    <a:noFill/>
                    <a:ln>
                      <a:noFill/>
                    </a:ln>
                  </pic:spPr>
                </pic:pic>
              </a:graphicData>
            </a:graphic>
          </wp:inline>
        </w:drawing>
      </w:r>
    </w:p>
    <w:p w:rsidR="00164D23" w:rsidRPr="00164D23" w:rsidRDefault="00164D23" w:rsidP="00164D23">
      <w:pPr>
        <w:shd w:val="clear" w:color="auto" w:fill="F8F9FA"/>
        <w:spacing w:line="336" w:lineRule="atLeast"/>
        <w:rPr>
          <w:rFonts w:ascii="Arial" w:eastAsia="Times New Roman" w:hAnsi="Arial" w:cs="Arial"/>
          <w:sz w:val="19"/>
          <w:szCs w:val="19"/>
          <w:lang w:eastAsia="en-GB"/>
        </w:rPr>
      </w:pPr>
      <w:r w:rsidRPr="00164D23">
        <w:rPr>
          <w:rFonts w:ascii="Arial" w:eastAsia="Times New Roman" w:hAnsi="Arial" w:cs="Arial"/>
          <w:sz w:val="19"/>
          <w:szCs w:val="19"/>
          <w:lang w:eastAsia="en-GB"/>
        </w:rPr>
        <w:t>The Grand Hyatt Hotel in </w:t>
      </w:r>
      <w:hyperlink r:id="rId50" w:tooltip="Istanbul" w:history="1">
        <w:r w:rsidRPr="00793513">
          <w:rPr>
            <w:rFonts w:ascii="Arial" w:eastAsia="Times New Roman" w:hAnsi="Arial" w:cs="Arial"/>
            <w:sz w:val="19"/>
            <w:szCs w:val="19"/>
            <w:u w:val="single"/>
            <w:lang w:eastAsia="en-GB"/>
          </w:rPr>
          <w:t>Istanbul</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Hyatt Hotels Corporation operates several chains. The </w:t>
      </w:r>
      <w:hyperlink r:id="rId51" w:tooltip="Human Rights Campaign" w:history="1">
        <w:r w:rsidRPr="00793513">
          <w:rPr>
            <w:rFonts w:ascii="Arial" w:eastAsia="Times New Roman" w:hAnsi="Arial" w:cs="Arial"/>
            <w:sz w:val="21"/>
            <w:szCs w:val="21"/>
            <w:u w:val="single"/>
            <w:lang w:eastAsia="en-GB"/>
          </w:rPr>
          <w:t>Human Rights Campaign</w:t>
        </w:r>
      </w:hyperlink>
      <w:r w:rsidRPr="00164D23">
        <w:rPr>
          <w:rFonts w:ascii="Arial" w:eastAsia="Times New Roman" w:hAnsi="Arial" w:cs="Arial"/>
          <w:sz w:val="21"/>
          <w:szCs w:val="21"/>
          <w:lang w:eastAsia="en-GB"/>
        </w:rPr>
        <w:t> (HRC) awarded the company 100% in the HRC Equality Index for eight consecutive years.</w:t>
      </w:r>
      <w:hyperlink r:id="rId52" w:anchor="cite_note-20" w:history="1">
        <w:r w:rsidRPr="00793513">
          <w:rPr>
            <w:rFonts w:ascii="Arial" w:eastAsia="Times New Roman" w:hAnsi="Arial" w:cs="Arial"/>
            <w:sz w:val="17"/>
            <w:szCs w:val="17"/>
            <w:u w:val="single"/>
            <w:vertAlign w:val="superscript"/>
            <w:lang w:eastAsia="en-GB"/>
          </w:rPr>
          <w:t>[20]</w:t>
        </w:r>
      </w:hyperlink>
      <w:r w:rsidRPr="00164D23">
        <w:rPr>
          <w:rFonts w:ascii="Arial" w:eastAsia="Times New Roman" w:hAnsi="Arial" w:cs="Arial"/>
          <w:sz w:val="21"/>
          <w:szCs w:val="21"/>
          <w:lang w:eastAsia="en-GB"/>
        </w:rPr>
        <w:t> The Hyatt Regency brand is the oldest brand in the company, with the Grand Hyatt and Park Hyatt brands being introduced in 1980. Some of these are styled as "resort" properties, and may have </w:t>
      </w:r>
      <w:hyperlink r:id="rId53" w:tooltip="Spa" w:history="1">
        <w:r w:rsidRPr="00793513">
          <w:rPr>
            <w:rFonts w:ascii="Arial" w:eastAsia="Times New Roman" w:hAnsi="Arial" w:cs="Arial"/>
            <w:sz w:val="21"/>
            <w:szCs w:val="21"/>
            <w:u w:val="single"/>
            <w:lang w:eastAsia="en-GB"/>
          </w:rPr>
          <w:t>spas</w:t>
        </w:r>
      </w:hyperlink>
      <w:r w:rsidRPr="00164D23">
        <w:rPr>
          <w:rFonts w:ascii="Arial" w:eastAsia="Times New Roman" w:hAnsi="Arial" w:cs="Arial"/>
          <w:sz w:val="21"/>
          <w:szCs w:val="21"/>
          <w:lang w:eastAsia="en-GB"/>
        </w:rPr>
        <w:t xml:space="preserve"> or other recreational facilities. Other brands include Hyatt Place, designed as a limited service offering for business </w:t>
      </w:r>
      <w:r w:rsidR="00793513" w:rsidRPr="00164D23">
        <w:rPr>
          <w:rFonts w:ascii="Arial" w:eastAsia="Times New Roman" w:hAnsi="Arial" w:cs="Arial"/>
          <w:sz w:val="21"/>
          <w:szCs w:val="21"/>
          <w:lang w:eastAsia="en-GB"/>
        </w:rPr>
        <w:t>travellers</w:t>
      </w:r>
      <w:r w:rsidRPr="00164D23">
        <w:rPr>
          <w:rFonts w:ascii="Arial" w:eastAsia="Times New Roman" w:hAnsi="Arial" w:cs="Arial"/>
          <w:sz w:val="21"/>
          <w:szCs w:val="21"/>
          <w:lang w:eastAsia="en-GB"/>
        </w:rPr>
        <w:t>. An extended stay chain, </w:t>
      </w:r>
      <w:hyperlink r:id="rId54" w:tooltip="Summerfield Suites" w:history="1">
        <w:r w:rsidRPr="00793513">
          <w:rPr>
            <w:rFonts w:ascii="Arial" w:eastAsia="Times New Roman" w:hAnsi="Arial" w:cs="Arial"/>
            <w:sz w:val="21"/>
            <w:szCs w:val="21"/>
            <w:u w:val="single"/>
            <w:lang w:eastAsia="en-GB"/>
          </w:rPr>
          <w:t>Summerfield Suites</w:t>
        </w:r>
      </w:hyperlink>
      <w:r w:rsidRPr="00164D23">
        <w:rPr>
          <w:rFonts w:ascii="Arial" w:eastAsia="Times New Roman" w:hAnsi="Arial" w:cs="Arial"/>
          <w:sz w:val="21"/>
          <w:szCs w:val="21"/>
          <w:lang w:eastAsia="en-GB"/>
        </w:rPr>
        <w:t xml:space="preserve">, was acquired by Hyatt in 2005, and was renamed Hyatt House in January 2012. Hyatt launched the </w:t>
      </w:r>
      <w:proofErr w:type="spellStart"/>
      <w:r w:rsidRPr="00164D23">
        <w:rPr>
          <w:rFonts w:ascii="Arial" w:eastAsia="Times New Roman" w:hAnsi="Arial" w:cs="Arial"/>
          <w:sz w:val="21"/>
          <w:szCs w:val="21"/>
          <w:lang w:eastAsia="en-GB"/>
        </w:rPr>
        <w:t>Andaz</w:t>
      </w:r>
      <w:proofErr w:type="spellEnd"/>
      <w:r w:rsidRPr="00164D23">
        <w:rPr>
          <w:rFonts w:ascii="Arial" w:eastAsia="Times New Roman" w:hAnsi="Arial" w:cs="Arial"/>
          <w:sz w:val="21"/>
          <w:szCs w:val="21"/>
          <w:lang w:eastAsia="en-GB"/>
        </w:rPr>
        <w:t xml:space="preserve"> brand in April 2007.</w:t>
      </w:r>
      <w:hyperlink r:id="rId55" w:anchor="cite_note-21" w:history="1">
        <w:r w:rsidRPr="00793513">
          <w:rPr>
            <w:rFonts w:ascii="Arial" w:eastAsia="Times New Roman" w:hAnsi="Arial" w:cs="Arial"/>
            <w:sz w:val="17"/>
            <w:szCs w:val="17"/>
            <w:u w:val="single"/>
            <w:vertAlign w:val="superscript"/>
            <w:lang w:eastAsia="en-GB"/>
          </w:rPr>
          <w:t>[21]</w:t>
        </w:r>
      </w:hyperlink>
      <w:r w:rsidRPr="00164D23">
        <w:rPr>
          <w:rFonts w:ascii="Arial" w:eastAsia="Times New Roman" w:hAnsi="Arial" w:cs="Arial"/>
          <w:sz w:val="21"/>
          <w:szCs w:val="21"/>
          <w:lang w:eastAsia="en-GB"/>
        </w:rPr>
        <w:t xml:space="preserve"> The first </w:t>
      </w:r>
      <w:r w:rsidR="00793513" w:rsidRPr="00164D23">
        <w:rPr>
          <w:rFonts w:ascii="Arial" w:eastAsia="Times New Roman" w:hAnsi="Arial" w:cs="Arial"/>
          <w:sz w:val="21"/>
          <w:szCs w:val="21"/>
          <w:lang w:eastAsia="en-GB"/>
        </w:rPr>
        <w:t>Andes</w:t>
      </w:r>
      <w:r w:rsidRPr="00164D23">
        <w:rPr>
          <w:rFonts w:ascii="Arial" w:eastAsia="Times New Roman" w:hAnsi="Arial" w:cs="Arial"/>
          <w:sz w:val="21"/>
          <w:szCs w:val="21"/>
          <w:lang w:eastAsia="en-GB"/>
        </w:rPr>
        <w:t xml:space="preserve"> hotel was the </w:t>
      </w:r>
      <w:hyperlink r:id="rId56" w:tooltip="Great Eastern Hotel, London" w:history="1">
        <w:r w:rsidRPr="00793513">
          <w:rPr>
            <w:rFonts w:ascii="Arial" w:eastAsia="Times New Roman" w:hAnsi="Arial" w:cs="Arial"/>
            <w:sz w:val="21"/>
            <w:szCs w:val="21"/>
            <w:u w:val="single"/>
            <w:lang w:eastAsia="en-GB"/>
          </w:rPr>
          <w:t>Great Eastern Hotel</w:t>
        </w:r>
      </w:hyperlink>
      <w:r w:rsidRPr="00164D23">
        <w:rPr>
          <w:rFonts w:ascii="Arial" w:eastAsia="Times New Roman" w:hAnsi="Arial" w:cs="Arial"/>
          <w:sz w:val="21"/>
          <w:szCs w:val="21"/>
          <w:lang w:eastAsia="en-GB"/>
        </w:rPr>
        <w:t> in </w:t>
      </w:r>
      <w:hyperlink r:id="rId57" w:tooltip="London" w:history="1">
        <w:r w:rsidRPr="00793513">
          <w:rPr>
            <w:rFonts w:ascii="Arial" w:eastAsia="Times New Roman" w:hAnsi="Arial" w:cs="Arial"/>
            <w:sz w:val="21"/>
            <w:szCs w:val="21"/>
            <w:u w:val="single"/>
            <w:lang w:eastAsia="en-GB"/>
          </w:rPr>
          <w:t>London</w:t>
        </w:r>
      </w:hyperlink>
      <w:r w:rsidRPr="00164D23">
        <w:rPr>
          <w:rFonts w:ascii="Arial" w:eastAsia="Times New Roman" w:hAnsi="Arial" w:cs="Arial"/>
          <w:sz w:val="21"/>
          <w:szCs w:val="21"/>
          <w:lang w:eastAsia="en-GB"/>
        </w:rPr>
        <w:t>, followed by hotels in </w:t>
      </w:r>
      <w:hyperlink r:id="rId58" w:tooltip="San Diego" w:history="1">
        <w:r w:rsidRPr="00793513">
          <w:rPr>
            <w:rFonts w:ascii="Arial" w:eastAsia="Times New Roman" w:hAnsi="Arial" w:cs="Arial"/>
            <w:sz w:val="21"/>
            <w:szCs w:val="21"/>
            <w:u w:val="single"/>
            <w:lang w:eastAsia="en-GB"/>
          </w:rPr>
          <w:t>San Diego</w:t>
        </w:r>
      </w:hyperlink>
      <w:r w:rsidRPr="00164D23">
        <w:rPr>
          <w:rFonts w:ascii="Arial" w:eastAsia="Times New Roman" w:hAnsi="Arial" w:cs="Arial"/>
          <w:sz w:val="21"/>
          <w:szCs w:val="21"/>
          <w:lang w:eastAsia="en-GB"/>
        </w:rPr>
        <w:t>, </w:t>
      </w:r>
      <w:hyperlink r:id="rId59" w:tooltip="West Hollywood" w:history="1">
        <w:r w:rsidRPr="00793513">
          <w:rPr>
            <w:rFonts w:ascii="Arial" w:eastAsia="Times New Roman" w:hAnsi="Arial" w:cs="Arial"/>
            <w:sz w:val="21"/>
            <w:szCs w:val="21"/>
            <w:u w:val="single"/>
            <w:lang w:eastAsia="en-GB"/>
          </w:rPr>
          <w:t>West Hollywood</w:t>
        </w:r>
      </w:hyperlink>
      <w:r w:rsidRPr="00164D23">
        <w:rPr>
          <w:rFonts w:ascii="Arial" w:eastAsia="Times New Roman" w:hAnsi="Arial" w:cs="Arial"/>
          <w:sz w:val="21"/>
          <w:szCs w:val="21"/>
          <w:lang w:eastAsia="en-GB"/>
        </w:rPr>
        <w:t>, </w:t>
      </w:r>
      <w:hyperlink r:id="rId60" w:tooltip="Shanghai" w:history="1">
        <w:r w:rsidRPr="00793513">
          <w:rPr>
            <w:rFonts w:ascii="Arial" w:eastAsia="Times New Roman" w:hAnsi="Arial" w:cs="Arial"/>
            <w:sz w:val="21"/>
            <w:szCs w:val="21"/>
            <w:u w:val="single"/>
            <w:lang w:eastAsia="en-GB"/>
          </w:rPr>
          <w:t>Shanghai</w:t>
        </w:r>
      </w:hyperlink>
      <w:hyperlink r:id="rId61" w:anchor="cite_note-22" w:history="1">
        <w:r w:rsidRPr="00793513">
          <w:rPr>
            <w:rFonts w:ascii="Arial" w:eastAsia="Times New Roman" w:hAnsi="Arial" w:cs="Arial"/>
            <w:sz w:val="17"/>
            <w:szCs w:val="17"/>
            <w:u w:val="single"/>
            <w:vertAlign w:val="superscript"/>
            <w:lang w:eastAsia="en-GB"/>
          </w:rPr>
          <w:t>]</w:t>
        </w:r>
      </w:hyperlink>
      <w:r w:rsidRPr="00164D23">
        <w:rPr>
          <w:rFonts w:ascii="Arial" w:eastAsia="Times New Roman" w:hAnsi="Arial" w:cs="Arial"/>
          <w:sz w:val="21"/>
          <w:szCs w:val="21"/>
          <w:lang w:eastAsia="en-GB"/>
        </w:rPr>
        <w:t> and </w:t>
      </w:r>
      <w:hyperlink r:id="rId62" w:tooltip="New York City" w:history="1">
        <w:r w:rsidRPr="00793513">
          <w:rPr>
            <w:rFonts w:ascii="Arial" w:eastAsia="Times New Roman" w:hAnsi="Arial" w:cs="Arial"/>
            <w:sz w:val="21"/>
            <w:szCs w:val="21"/>
            <w:u w:val="single"/>
            <w:lang w:eastAsia="en-GB"/>
          </w:rPr>
          <w:t>New York City</w:t>
        </w:r>
      </w:hyperlink>
      <w:r w:rsidRPr="00164D23">
        <w:rPr>
          <w:rFonts w:ascii="Arial" w:eastAsia="Times New Roman" w:hAnsi="Arial" w:cs="Arial"/>
          <w:sz w:val="21"/>
          <w:szCs w:val="21"/>
          <w:lang w:eastAsia="en-GB"/>
        </w:rPr>
        <w:t> (</w:t>
      </w:r>
      <w:proofErr w:type="spellStart"/>
      <w:r w:rsidRPr="00164D23">
        <w:rPr>
          <w:rFonts w:ascii="Arial" w:eastAsia="Times New Roman" w:hAnsi="Arial" w:cs="Arial"/>
          <w:sz w:val="21"/>
          <w:szCs w:val="21"/>
          <w:lang w:eastAsia="en-GB"/>
        </w:rPr>
        <w:t>Andaz</w:t>
      </w:r>
      <w:proofErr w:type="spellEnd"/>
      <w:r w:rsidRPr="00164D23">
        <w:rPr>
          <w:rFonts w:ascii="Arial" w:eastAsia="Times New Roman" w:hAnsi="Arial" w:cs="Arial"/>
          <w:sz w:val="21"/>
          <w:szCs w:val="21"/>
          <w:lang w:eastAsia="en-GB"/>
        </w:rPr>
        <w:t xml:space="preserve"> Wall Street &amp; </w:t>
      </w:r>
      <w:proofErr w:type="spellStart"/>
      <w:r w:rsidRPr="00164D23">
        <w:rPr>
          <w:rFonts w:ascii="Arial" w:eastAsia="Times New Roman" w:hAnsi="Arial" w:cs="Arial"/>
          <w:sz w:val="21"/>
          <w:szCs w:val="21"/>
          <w:lang w:eastAsia="en-GB"/>
        </w:rPr>
        <w:t>Andaz</w:t>
      </w:r>
      <w:proofErr w:type="spellEnd"/>
      <w:r w:rsidRPr="00164D23">
        <w:rPr>
          <w:rFonts w:ascii="Arial" w:eastAsia="Times New Roman" w:hAnsi="Arial" w:cs="Arial"/>
          <w:sz w:val="21"/>
          <w:szCs w:val="21"/>
          <w:lang w:eastAsia="en-GB"/>
        </w:rPr>
        <w:t xml:space="preserve"> 5th Avenue).</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On November 2013, Hyatt introduced their first </w:t>
      </w:r>
      <w:hyperlink r:id="rId63" w:tooltip="All-inclusive resort" w:history="1">
        <w:r w:rsidRPr="00793513">
          <w:rPr>
            <w:rFonts w:ascii="Arial" w:eastAsia="Times New Roman" w:hAnsi="Arial" w:cs="Arial"/>
            <w:sz w:val="21"/>
            <w:szCs w:val="21"/>
            <w:u w:val="single"/>
            <w:lang w:eastAsia="en-GB"/>
          </w:rPr>
          <w:t>all-inclusive resort</w:t>
        </w:r>
      </w:hyperlink>
      <w:r w:rsidRPr="00164D23">
        <w:rPr>
          <w:rFonts w:ascii="Arial" w:eastAsia="Times New Roman" w:hAnsi="Arial" w:cs="Arial"/>
          <w:sz w:val="21"/>
          <w:szCs w:val="21"/>
          <w:lang w:eastAsia="en-GB"/>
        </w:rPr>
        <w:t xml:space="preserve"> brands, </w:t>
      </w:r>
      <w:proofErr w:type="spellStart"/>
      <w:r w:rsidRPr="00164D23">
        <w:rPr>
          <w:rFonts w:ascii="Arial" w:eastAsia="Times New Roman" w:hAnsi="Arial" w:cs="Arial"/>
          <w:sz w:val="21"/>
          <w:szCs w:val="21"/>
          <w:lang w:eastAsia="en-GB"/>
        </w:rPr>
        <w:t>Ziva</w:t>
      </w:r>
      <w:proofErr w:type="spellEnd"/>
      <w:r w:rsidRPr="00164D23">
        <w:rPr>
          <w:rFonts w:ascii="Arial" w:eastAsia="Times New Roman" w:hAnsi="Arial" w:cs="Arial"/>
          <w:sz w:val="21"/>
          <w:szCs w:val="21"/>
          <w:lang w:eastAsia="en-GB"/>
        </w:rPr>
        <w:t xml:space="preserve"> and Hyatt </w:t>
      </w:r>
      <w:proofErr w:type="spellStart"/>
      <w:r w:rsidRPr="00164D23">
        <w:rPr>
          <w:rFonts w:ascii="Arial" w:eastAsia="Times New Roman" w:hAnsi="Arial" w:cs="Arial"/>
          <w:sz w:val="21"/>
          <w:szCs w:val="21"/>
          <w:lang w:eastAsia="en-GB"/>
        </w:rPr>
        <w:t>Zilara</w:t>
      </w:r>
      <w:proofErr w:type="spellEnd"/>
      <w:r w:rsidRPr="00164D23">
        <w:rPr>
          <w:rFonts w:ascii="Arial" w:eastAsia="Times New Roman" w:hAnsi="Arial" w:cs="Arial"/>
          <w:sz w:val="21"/>
          <w:szCs w:val="21"/>
          <w:lang w:eastAsia="en-GB"/>
        </w:rPr>
        <w:t xml:space="preserve">. As of 2015, Hyatt </w:t>
      </w:r>
      <w:proofErr w:type="spellStart"/>
      <w:r w:rsidRPr="00164D23">
        <w:rPr>
          <w:rFonts w:ascii="Arial" w:eastAsia="Times New Roman" w:hAnsi="Arial" w:cs="Arial"/>
          <w:sz w:val="21"/>
          <w:szCs w:val="21"/>
          <w:lang w:eastAsia="en-GB"/>
        </w:rPr>
        <w:t>Ziva</w:t>
      </w:r>
      <w:proofErr w:type="spellEnd"/>
      <w:r w:rsidRPr="00164D23">
        <w:rPr>
          <w:rFonts w:ascii="Arial" w:eastAsia="Times New Roman" w:hAnsi="Arial" w:cs="Arial"/>
          <w:sz w:val="21"/>
          <w:szCs w:val="21"/>
          <w:lang w:eastAsia="en-GB"/>
        </w:rPr>
        <w:t xml:space="preserve"> and Hyatt </w:t>
      </w:r>
      <w:proofErr w:type="spellStart"/>
      <w:r w:rsidRPr="00164D23">
        <w:rPr>
          <w:rFonts w:ascii="Arial" w:eastAsia="Times New Roman" w:hAnsi="Arial" w:cs="Arial"/>
          <w:sz w:val="21"/>
          <w:szCs w:val="21"/>
          <w:lang w:eastAsia="en-GB"/>
        </w:rPr>
        <w:t>Zilara</w:t>
      </w:r>
      <w:proofErr w:type="spellEnd"/>
      <w:r w:rsidRPr="00164D23">
        <w:rPr>
          <w:rFonts w:ascii="Arial" w:eastAsia="Times New Roman" w:hAnsi="Arial" w:cs="Arial"/>
          <w:sz w:val="21"/>
          <w:szCs w:val="21"/>
          <w:lang w:eastAsia="en-GB"/>
        </w:rPr>
        <w:t xml:space="preserve"> offer </w:t>
      </w:r>
      <w:r w:rsidR="00793513" w:rsidRPr="00164D23">
        <w:rPr>
          <w:rFonts w:ascii="Arial" w:eastAsia="Times New Roman" w:hAnsi="Arial" w:cs="Arial"/>
          <w:sz w:val="21"/>
          <w:szCs w:val="21"/>
          <w:lang w:eastAsia="en-GB"/>
        </w:rPr>
        <w:t>all-inclusive</w:t>
      </w:r>
      <w:r w:rsidRPr="00164D23">
        <w:rPr>
          <w:rFonts w:ascii="Arial" w:eastAsia="Times New Roman" w:hAnsi="Arial" w:cs="Arial"/>
          <w:sz w:val="21"/>
          <w:szCs w:val="21"/>
          <w:lang w:eastAsia="en-GB"/>
        </w:rPr>
        <w:t xml:space="preserve"> accommodations in Cancun, Puerto Vallarta, Los Cabos and Rose Hall, Montego Bay, Jamaica.</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On October 28, 2015, Hyatt announced that they were in advanced talks to acquire </w:t>
      </w:r>
      <w:hyperlink r:id="rId64" w:tooltip="Starwood" w:history="1">
        <w:r w:rsidRPr="00793513">
          <w:rPr>
            <w:rFonts w:ascii="Arial" w:eastAsia="Times New Roman" w:hAnsi="Arial" w:cs="Arial"/>
            <w:sz w:val="21"/>
            <w:szCs w:val="21"/>
            <w:u w:val="single"/>
            <w:lang w:eastAsia="en-GB"/>
          </w:rPr>
          <w:t>Starwood</w:t>
        </w:r>
      </w:hyperlink>
      <w:r w:rsidRPr="00164D23">
        <w:rPr>
          <w:rFonts w:ascii="Arial" w:eastAsia="Times New Roman" w:hAnsi="Arial" w:cs="Arial"/>
          <w:sz w:val="21"/>
          <w:szCs w:val="21"/>
          <w:lang w:eastAsia="en-GB"/>
        </w:rPr>
        <w:t> Hotels in the coming weeks in a cash and stock transaction. The transaction was not completed, and Starwood was acquired by </w:t>
      </w:r>
      <w:hyperlink r:id="rId65" w:tooltip="Marriott International" w:history="1">
        <w:r w:rsidRPr="00793513">
          <w:rPr>
            <w:rFonts w:ascii="Arial" w:eastAsia="Times New Roman" w:hAnsi="Arial" w:cs="Arial"/>
            <w:sz w:val="21"/>
            <w:szCs w:val="21"/>
            <w:u w:val="single"/>
            <w:lang w:eastAsia="en-GB"/>
          </w:rPr>
          <w:t>Marriott International</w:t>
        </w:r>
      </w:hyperlink>
      <w:r w:rsidRPr="00164D23">
        <w:rPr>
          <w:rFonts w:ascii="Arial" w:eastAsia="Times New Roman" w:hAnsi="Arial" w:cs="Arial"/>
          <w:sz w:val="21"/>
          <w:szCs w:val="21"/>
          <w:lang w:eastAsia="en-GB"/>
        </w:rPr>
        <w:t> instead.</w:t>
      </w:r>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On November 14, 2016, Hyatt and </w:t>
      </w:r>
      <w:proofErr w:type="spellStart"/>
      <w:r w:rsidRPr="00164D23">
        <w:rPr>
          <w:rFonts w:ascii="Arial" w:eastAsia="Times New Roman" w:hAnsi="Arial" w:cs="Arial"/>
          <w:sz w:val="21"/>
          <w:szCs w:val="21"/>
          <w:lang w:eastAsia="en-GB"/>
        </w:rPr>
        <w:fldChar w:fldCharType="begin"/>
      </w:r>
      <w:r w:rsidRPr="00164D23">
        <w:rPr>
          <w:rFonts w:ascii="Arial" w:eastAsia="Times New Roman" w:hAnsi="Arial" w:cs="Arial"/>
          <w:sz w:val="21"/>
          <w:szCs w:val="21"/>
          <w:lang w:eastAsia="en-GB"/>
        </w:rPr>
        <w:instrText xml:space="preserve"> HYPERLINK "https://en.wikipedia.org/wiki/Bahria_Town_Group" \o "Bahria Town Group" </w:instrText>
      </w:r>
      <w:r w:rsidRPr="00164D23">
        <w:rPr>
          <w:rFonts w:ascii="Arial" w:eastAsia="Times New Roman" w:hAnsi="Arial" w:cs="Arial"/>
          <w:sz w:val="21"/>
          <w:szCs w:val="21"/>
          <w:lang w:eastAsia="en-GB"/>
        </w:rPr>
        <w:fldChar w:fldCharType="separate"/>
      </w:r>
      <w:r w:rsidRPr="00793513">
        <w:rPr>
          <w:rFonts w:ascii="Arial" w:eastAsia="Times New Roman" w:hAnsi="Arial" w:cs="Arial"/>
          <w:sz w:val="21"/>
          <w:szCs w:val="21"/>
          <w:u w:val="single"/>
          <w:lang w:eastAsia="en-GB"/>
        </w:rPr>
        <w:t>Bahria</w:t>
      </w:r>
      <w:proofErr w:type="spellEnd"/>
      <w:r w:rsidRPr="00793513">
        <w:rPr>
          <w:rFonts w:ascii="Arial" w:eastAsia="Times New Roman" w:hAnsi="Arial" w:cs="Arial"/>
          <w:sz w:val="21"/>
          <w:szCs w:val="21"/>
          <w:u w:val="single"/>
          <w:lang w:eastAsia="en-GB"/>
        </w:rPr>
        <w:t xml:space="preserve"> Town Group</w:t>
      </w:r>
      <w:r w:rsidRPr="00164D23">
        <w:rPr>
          <w:rFonts w:ascii="Arial" w:eastAsia="Times New Roman" w:hAnsi="Arial" w:cs="Arial"/>
          <w:sz w:val="21"/>
          <w:szCs w:val="21"/>
          <w:lang w:eastAsia="en-GB"/>
        </w:rPr>
        <w:fldChar w:fldCharType="end"/>
      </w:r>
      <w:r w:rsidRPr="00164D23">
        <w:rPr>
          <w:rFonts w:ascii="Arial" w:eastAsia="Times New Roman" w:hAnsi="Arial" w:cs="Arial"/>
          <w:sz w:val="21"/>
          <w:szCs w:val="21"/>
          <w:lang w:eastAsia="en-GB"/>
        </w:rPr>
        <w:t> signed an agreement for construction of four properties in </w:t>
      </w:r>
      <w:hyperlink r:id="rId66" w:tooltip="Pakistan" w:history="1">
        <w:r w:rsidRPr="00793513">
          <w:rPr>
            <w:rFonts w:ascii="Arial" w:eastAsia="Times New Roman" w:hAnsi="Arial" w:cs="Arial"/>
            <w:sz w:val="21"/>
            <w:szCs w:val="21"/>
            <w:u w:val="single"/>
            <w:lang w:eastAsia="en-GB"/>
          </w:rPr>
          <w:t>Pakistan</w:t>
        </w:r>
      </w:hyperlink>
      <w:r w:rsidRPr="00164D23">
        <w:rPr>
          <w:rFonts w:ascii="Arial" w:eastAsia="Times New Roman" w:hAnsi="Arial" w:cs="Arial"/>
          <w:sz w:val="21"/>
          <w:szCs w:val="21"/>
          <w:lang w:eastAsia="en-GB"/>
        </w:rPr>
        <w:t>, combined worth US$600 million.</w:t>
      </w:r>
      <w:hyperlink r:id="rId67" w:anchor="cite_note-23" w:history="1">
        <w:r w:rsidRPr="00793513">
          <w:rPr>
            <w:rFonts w:ascii="Arial" w:eastAsia="Times New Roman" w:hAnsi="Arial" w:cs="Arial"/>
            <w:sz w:val="17"/>
            <w:szCs w:val="17"/>
            <w:u w:val="single"/>
            <w:vertAlign w:val="superscript"/>
            <w:lang w:eastAsia="en-GB"/>
          </w:rPr>
          <w:t>[23]</w:t>
        </w:r>
      </w:hyperlink>
      <w:r w:rsidRPr="00164D23">
        <w:rPr>
          <w:rFonts w:ascii="Arial" w:eastAsia="Times New Roman" w:hAnsi="Arial" w:cs="Arial"/>
          <w:sz w:val="21"/>
          <w:szCs w:val="21"/>
          <w:lang w:eastAsia="en-GB"/>
        </w:rPr>
        <w:t> Properties include the Grand Hyatt Golf Resort on </w:t>
      </w:r>
      <w:hyperlink r:id="rId68" w:tooltip="Murree Expressway - N75" w:history="1">
        <w:r w:rsidRPr="00793513">
          <w:rPr>
            <w:rFonts w:ascii="Arial" w:eastAsia="Times New Roman" w:hAnsi="Arial" w:cs="Arial"/>
            <w:sz w:val="21"/>
            <w:szCs w:val="21"/>
            <w:u w:val="single"/>
            <w:lang w:eastAsia="en-GB"/>
          </w:rPr>
          <w:t xml:space="preserve">Murree </w:t>
        </w:r>
        <w:proofErr w:type="spellStart"/>
        <w:r w:rsidRPr="00793513">
          <w:rPr>
            <w:rFonts w:ascii="Arial" w:eastAsia="Times New Roman" w:hAnsi="Arial" w:cs="Arial"/>
            <w:sz w:val="21"/>
            <w:szCs w:val="21"/>
            <w:u w:val="single"/>
            <w:lang w:eastAsia="en-GB"/>
          </w:rPr>
          <w:t>Expressway</w:t>
        </w:r>
      </w:hyperlink>
      <w:r w:rsidRPr="00164D23">
        <w:rPr>
          <w:rFonts w:ascii="Arial" w:eastAsia="Times New Roman" w:hAnsi="Arial" w:cs="Arial"/>
          <w:sz w:val="21"/>
          <w:szCs w:val="21"/>
          <w:lang w:eastAsia="en-GB"/>
        </w:rPr>
        <w:t>in</w:t>
      </w:r>
      <w:proofErr w:type="spellEnd"/>
      <w:r w:rsidRPr="00164D23">
        <w:rPr>
          <w:rFonts w:ascii="Arial" w:eastAsia="Times New Roman" w:hAnsi="Arial" w:cs="Arial"/>
          <w:sz w:val="21"/>
          <w:szCs w:val="21"/>
          <w:lang w:eastAsia="en-GB"/>
        </w:rPr>
        <w:t> </w:t>
      </w:r>
      <w:hyperlink r:id="rId69" w:tooltip="Islamabad" w:history="1">
        <w:r w:rsidRPr="00793513">
          <w:rPr>
            <w:rFonts w:ascii="Arial" w:eastAsia="Times New Roman" w:hAnsi="Arial" w:cs="Arial"/>
            <w:sz w:val="21"/>
            <w:szCs w:val="21"/>
            <w:u w:val="single"/>
            <w:lang w:eastAsia="en-GB"/>
          </w:rPr>
          <w:t>Islamabad</w:t>
        </w:r>
      </w:hyperlink>
      <w:r w:rsidRPr="00164D23">
        <w:rPr>
          <w:rFonts w:ascii="Arial" w:eastAsia="Times New Roman" w:hAnsi="Arial" w:cs="Arial"/>
          <w:sz w:val="21"/>
          <w:szCs w:val="21"/>
          <w:lang w:eastAsia="en-GB"/>
        </w:rPr>
        <w:t>, Hyatt Regency Golf Resort in </w:t>
      </w:r>
      <w:proofErr w:type="spellStart"/>
      <w:r w:rsidRPr="00164D23">
        <w:rPr>
          <w:rFonts w:ascii="Arial" w:eastAsia="Times New Roman" w:hAnsi="Arial" w:cs="Arial"/>
          <w:sz w:val="21"/>
          <w:szCs w:val="21"/>
          <w:lang w:eastAsia="en-GB"/>
        </w:rPr>
        <w:fldChar w:fldCharType="begin"/>
      </w:r>
      <w:r w:rsidRPr="00164D23">
        <w:rPr>
          <w:rFonts w:ascii="Arial" w:eastAsia="Times New Roman" w:hAnsi="Arial" w:cs="Arial"/>
          <w:sz w:val="21"/>
          <w:szCs w:val="21"/>
          <w:lang w:eastAsia="en-GB"/>
        </w:rPr>
        <w:instrText xml:space="preserve"> HYPERLINK "https://en.wikipedia.org/wiki/Bahria_Town_Karachi" \o "Bahria Town Karachi" </w:instrText>
      </w:r>
      <w:r w:rsidRPr="00164D23">
        <w:rPr>
          <w:rFonts w:ascii="Arial" w:eastAsia="Times New Roman" w:hAnsi="Arial" w:cs="Arial"/>
          <w:sz w:val="21"/>
          <w:szCs w:val="21"/>
          <w:lang w:eastAsia="en-GB"/>
        </w:rPr>
        <w:fldChar w:fldCharType="separate"/>
      </w:r>
      <w:r w:rsidRPr="00793513">
        <w:rPr>
          <w:rFonts w:ascii="Arial" w:eastAsia="Times New Roman" w:hAnsi="Arial" w:cs="Arial"/>
          <w:sz w:val="21"/>
          <w:szCs w:val="21"/>
          <w:u w:val="single"/>
          <w:lang w:eastAsia="en-GB"/>
        </w:rPr>
        <w:t>Bahria</w:t>
      </w:r>
      <w:proofErr w:type="spellEnd"/>
      <w:r w:rsidRPr="00793513">
        <w:rPr>
          <w:rFonts w:ascii="Arial" w:eastAsia="Times New Roman" w:hAnsi="Arial" w:cs="Arial"/>
          <w:sz w:val="21"/>
          <w:szCs w:val="21"/>
          <w:u w:val="single"/>
          <w:lang w:eastAsia="en-GB"/>
        </w:rPr>
        <w:t xml:space="preserve"> Town Karachi</w:t>
      </w:r>
      <w:r w:rsidRPr="00164D23">
        <w:rPr>
          <w:rFonts w:ascii="Arial" w:eastAsia="Times New Roman" w:hAnsi="Arial" w:cs="Arial"/>
          <w:sz w:val="21"/>
          <w:szCs w:val="21"/>
          <w:lang w:eastAsia="en-GB"/>
        </w:rPr>
        <w:fldChar w:fldCharType="end"/>
      </w:r>
      <w:r w:rsidRPr="00164D23">
        <w:rPr>
          <w:rFonts w:ascii="Arial" w:eastAsia="Times New Roman" w:hAnsi="Arial" w:cs="Arial"/>
          <w:sz w:val="21"/>
          <w:szCs w:val="21"/>
          <w:lang w:eastAsia="en-GB"/>
        </w:rPr>
        <w:t>, Hyatt Regency in </w:t>
      </w:r>
      <w:hyperlink r:id="rId70" w:tooltip="Lahore" w:history="1">
        <w:r w:rsidRPr="00793513">
          <w:rPr>
            <w:rFonts w:ascii="Arial" w:eastAsia="Times New Roman" w:hAnsi="Arial" w:cs="Arial"/>
            <w:sz w:val="21"/>
            <w:szCs w:val="21"/>
            <w:u w:val="single"/>
            <w:lang w:eastAsia="en-GB"/>
          </w:rPr>
          <w:t>Lahore</w:t>
        </w:r>
      </w:hyperlink>
      <w:r w:rsidRPr="00164D23">
        <w:rPr>
          <w:rFonts w:ascii="Arial" w:eastAsia="Times New Roman" w:hAnsi="Arial" w:cs="Arial"/>
          <w:sz w:val="21"/>
          <w:szCs w:val="21"/>
          <w:lang w:eastAsia="en-GB"/>
        </w:rPr>
        <w:t xml:space="preserve">, and Hyatt Regency in </w:t>
      </w:r>
      <w:proofErr w:type="spellStart"/>
      <w:r w:rsidRPr="00164D23">
        <w:rPr>
          <w:rFonts w:ascii="Arial" w:eastAsia="Times New Roman" w:hAnsi="Arial" w:cs="Arial"/>
          <w:sz w:val="21"/>
          <w:szCs w:val="21"/>
          <w:lang w:eastAsia="en-GB"/>
        </w:rPr>
        <w:t>Bahria</w:t>
      </w:r>
      <w:proofErr w:type="spellEnd"/>
      <w:r w:rsidRPr="00164D23">
        <w:rPr>
          <w:rFonts w:ascii="Arial" w:eastAsia="Times New Roman" w:hAnsi="Arial" w:cs="Arial"/>
          <w:sz w:val="21"/>
          <w:szCs w:val="21"/>
          <w:lang w:eastAsia="en-GB"/>
        </w:rPr>
        <w:t xml:space="preserve"> Town Rawalpindi. The Hyatt Regency Karachi will feature Pakistan’s first night-lit 36-hole golf.</w:t>
      </w:r>
      <w:hyperlink r:id="rId71" w:anchor="cite_note-thenews.com.pk-24" w:history="1">
        <w:r w:rsidRPr="00793513">
          <w:rPr>
            <w:rFonts w:ascii="Arial" w:eastAsia="Times New Roman" w:hAnsi="Arial" w:cs="Arial"/>
            <w:sz w:val="17"/>
            <w:szCs w:val="17"/>
            <w:u w:val="single"/>
            <w:vertAlign w:val="superscript"/>
            <w:lang w:eastAsia="en-GB"/>
          </w:rPr>
          <w:t>[24]</w:t>
        </w:r>
      </w:hyperlink>
    </w:p>
    <w:p w:rsidR="00164D23" w:rsidRPr="00164D23" w:rsidRDefault="00164D23" w:rsidP="00793513">
      <w:pPr>
        <w:shd w:val="clear" w:color="auto" w:fill="FFFFFF"/>
        <w:spacing w:before="120" w:after="120" w:line="240" w:lineRule="auto"/>
        <w:ind w:firstLine="720"/>
        <w:rPr>
          <w:rFonts w:ascii="Arial" w:eastAsia="Times New Roman" w:hAnsi="Arial" w:cs="Arial"/>
          <w:sz w:val="21"/>
          <w:szCs w:val="21"/>
          <w:lang w:eastAsia="en-GB"/>
        </w:rPr>
      </w:pPr>
      <w:r w:rsidRPr="00164D23">
        <w:rPr>
          <w:rFonts w:ascii="Arial" w:eastAsia="Times New Roman" w:hAnsi="Arial" w:cs="Arial"/>
          <w:sz w:val="21"/>
          <w:szCs w:val="21"/>
          <w:lang w:eastAsia="en-GB"/>
        </w:rPr>
        <w:t xml:space="preserve">On December 6, 2018, Hyatt signed a contract with </w:t>
      </w:r>
      <w:proofErr w:type="spellStart"/>
      <w:r w:rsidRPr="00164D23">
        <w:rPr>
          <w:rFonts w:ascii="Arial" w:eastAsia="Times New Roman" w:hAnsi="Arial" w:cs="Arial"/>
          <w:sz w:val="21"/>
          <w:szCs w:val="21"/>
          <w:lang w:eastAsia="en-GB"/>
        </w:rPr>
        <w:t>Kastrati</w:t>
      </w:r>
      <w:proofErr w:type="spellEnd"/>
      <w:r w:rsidRPr="00164D23">
        <w:rPr>
          <w:rFonts w:ascii="Arial" w:eastAsia="Times New Roman" w:hAnsi="Arial" w:cs="Arial"/>
          <w:sz w:val="21"/>
          <w:szCs w:val="21"/>
          <w:lang w:eastAsia="en-GB"/>
        </w:rPr>
        <w:t xml:space="preserve"> Group to manage MAK Albania Hotel (former Sheraton Tirana) in </w:t>
      </w:r>
      <w:hyperlink r:id="rId72" w:tooltip="Tirana" w:history="1">
        <w:r w:rsidRPr="00793513">
          <w:rPr>
            <w:rFonts w:ascii="Arial" w:eastAsia="Times New Roman" w:hAnsi="Arial" w:cs="Arial"/>
            <w:sz w:val="21"/>
            <w:szCs w:val="21"/>
            <w:u w:val="single"/>
            <w:lang w:eastAsia="en-GB"/>
          </w:rPr>
          <w:t>Tirana</w:t>
        </w:r>
      </w:hyperlink>
      <w:r w:rsidRPr="00164D23">
        <w:rPr>
          <w:rFonts w:ascii="Arial" w:eastAsia="Times New Roman" w:hAnsi="Arial" w:cs="Arial"/>
          <w:sz w:val="21"/>
          <w:szCs w:val="21"/>
          <w:lang w:eastAsia="en-GB"/>
        </w:rPr>
        <w:t>, </w:t>
      </w:r>
      <w:hyperlink r:id="rId73" w:tooltip="Albania" w:history="1">
        <w:r w:rsidRPr="00793513">
          <w:rPr>
            <w:rFonts w:ascii="Arial" w:eastAsia="Times New Roman" w:hAnsi="Arial" w:cs="Arial"/>
            <w:sz w:val="21"/>
            <w:szCs w:val="21"/>
            <w:u w:val="single"/>
            <w:lang w:eastAsia="en-GB"/>
          </w:rPr>
          <w:t>Albania</w:t>
        </w:r>
      </w:hyperlink>
      <w:r w:rsidRPr="00164D23">
        <w:rPr>
          <w:rFonts w:ascii="Arial" w:eastAsia="Times New Roman" w:hAnsi="Arial" w:cs="Arial"/>
          <w:sz w:val="21"/>
          <w:szCs w:val="21"/>
          <w:lang w:eastAsia="en-GB"/>
        </w:rPr>
        <w:t>. The hotel will be branded as Hyatt Regency and Residences Tirana.</w:t>
      </w:r>
    </w:p>
    <w:p w:rsidR="00651835" w:rsidRDefault="00651835" w:rsidP="00CB6F50">
      <w:pPr>
        <w:shd w:val="clear" w:color="auto" w:fill="FFFFFF"/>
        <w:spacing w:before="120" w:after="120" w:line="240" w:lineRule="auto"/>
        <w:rPr>
          <w:rFonts w:ascii="Arial" w:eastAsia="Times New Roman" w:hAnsi="Arial" w:cs="Arial"/>
          <w:sz w:val="21"/>
          <w:szCs w:val="21"/>
          <w:lang w:eastAsia="en-GB"/>
        </w:rPr>
      </w:pPr>
    </w:p>
    <w:p w:rsidR="00793513" w:rsidRDefault="00793513" w:rsidP="00CB6F50">
      <w:pPr>
        <w:shd w:val="clear" w:color="auto" w:fill="FFFFFF"/>
        <w:spacing w:before="120" w:after="120" w:line="240" w:lineRule="auto"/>
        <w:rPr>
          <w:rFonts w:ascii="Arial" w:eastAsia="Times New Roman" w:hAnsi="Arial" w:cs="Arial"/>
          <w:sz w:val="21"/>
          <w:szCs w:val="21"/>
          <w:lang w:eastAsia="en-GB"/>
        </w:rPr>
      </w:pPr>
    </w:p>
    <w:p w:rsidR="00793513" w:rsidRDefault="00793513" w:rsidP="00CB6F50">
      <w:pPr>
        <w:shd w:val="clear" w:color="auto" w:fill="FFFFFF"/>
        <w:spacing w:before="120" w:after="120" w:line="240" w:lineRule="auto"/>
        <w:rPr>
          <w:rFonts w:ascii="Arial" w:eastAsia="Times New Roman" w:hAnsi="Arial" w:cs="Arial"/>
          <w:sz w:val="21"/>
          <w:szCs w:val="21"/>
          <w:lang w:eastAsia="en-GB"/>
        </w:rPr>
      </w:pPr>
    </w:p>
    <w:p w:rsidR="00793513" w:rsidRPr="00793513" w:rsidRDefault="00793513" w:rsidP="00CB6F50">
      <w:pPr>
        <w:shd w:val="clear" w:color="auto" w:fill="FFFFFF"/>
        <w:spacing w:before="120" w:after="120" w:line="240" w:lineRule="auto"/>
        <w:rPr>
          <w:rFonts w:ascii="Arial" w:eastAsia="Times New Roman" w:hAnsi="Arial" w:cs="Arial"/>
          <w:sz w:val="21"/>
          <w:szCs w:val="21"/>
          <w:lang w:eastAsia="en-GB"/>
        </w:rPr>
      </w:pPr>
    </w:p>
    <w:p w:rsidR="009D74B2" w:rsidRDefault="00793513" w:rsidP="00CB6F50">
      <w:pPr>
        <w:shd w:val="clear" w:color="auto" w:fill="FFFFFF"/>
        <w:spacing w:before="120" w:after="120" w:line="240" w:lineRule="auto"/>
        <w:rPr>
          <w:rFonts w:ascii="Arial" w:eastAsia="Times New Roman" w:hAnsi="Arial" w:cs="Arial"/>
          <w:sz w:val="28"/>
          <w:szCs w:val="28"/>
          <w:lang w:eastAsia="en-GB"/>
        </w:rPr>
      </w:pPr>
      <w:r w:rsidRPr="00793513">
        <w:rPr>
          <w:rFonts w:ascii="Arial" w:eastAsia="Times New Roman" w:hAnsi="Arial" w:cs="Arial"/>
          <w:sz w:val="28"/>
          <w:szCs w:val="28"/>
          <w:lang w:eastAsia="en-GB"/>
        </w:rPr>
        <w:lastRenderedPageBreak/>
        <w:t>Conclusion</w:t>
      </w:r>
    </w:p>
    <w:p w:rsidR="00793513" w:rsidRPr="00793513" w:rsidRDefault="00793513" w:rsidP="00CB6F50">
      <w:pPr>
        <w:shd w:val="clear" w:color="auto" w:fill="FFFFFF"/>
        <w:spacing w:before="120" w:after="120" w:line="240" w:lineRule="auto"/>
        <w:rPr>
          <w:rFonts w:ascii="Arial" w:eastAsia="Times New Roman" w:hAnsi="Arial" w:cs="Arial"/>
          <w:sz w:val="28"/>
          <w:szCs w:val="28"/>
          <w:lang w:eastAsia="en-GB"/>
        </w:rPr>
      </w:pPr>
    </w:p>
    <w:p w:rsidR="009D74B2" w:rsidRPr="00793513" w:rsidRDefault="009D74B2" w:rsidP="00793513">
      <w:pPr>
        <w:shd w:val="clear" w:color="auto" w:fill="FFFFFF"/>
        <w:spacing w:before="120" w:after="120" w:line="240" w:lineRule="auto"/>
        <w:ind w:firstLine="720"/>
        <w:rPr>
          <w:rFonts w:ascii="Arial" w:eastAsia="Times New Roman" w:hAnsi="Arial" w:cs="Arial"/>
          <w:sz w:val="21"/>
          <w:szCs w:val="21"/>
          <w:lang w:eastAsia="en-GB"/>
        </w:rPr>
      </w:pPr>
      <w:r w:rsidRPr="00793513">
        <w:rPr>
          <w:rFonts w:ascii="Arial" w:eastAsia="Times New Roman" w:hAnsi="Arial" w:cs="Arial"/>
          <w:sz w:val="21"/>
          <w:szCs w:val="21"/>
          <w:lang w:eastAsia="en-GB"/>
        </w:rPr>
        <w:t xml:space="preserve">With all information </w:t>
      </w:r>
      <w:r w:rsidR="00793513" w:rsidRPr="00793513">
        <w:rPr>
          <w:rFonts w:ascii="Arial" w:eastAsia="Times New Roman" w:hAnsi="Arial" w:cs="Arial"/>
          <w:sz w:val="21"/>
          <w:szCs w:val="21"/>
          <w:lang w:eastAsia="en-GB"/>
        </w:rPr>
        <w:t>given,</w:t>
      </w:r>
      <w:r w:rsidRPr="00793513">
        <w:rPr>
          <w:rFonts w:ascii="Arial" w:eastAsia="Times New Roman" w:hAnsi="Arial" w:cs="Arial"/>
          <w:sz w:val="21"/>
          <w:szCs w:val="21"/>
          <w:lang w:eastAsia="en-GB"/>
        </w:rPr>
        <w:t xml:space="preserve"> my conclusion about marketing information setting about </w:t>
      </w:r>
      <w:bookmarkStart w:id="0" w:name="_GoBack"/>
      <w:bookmarkEnd w:id="0"/>
      <w:r w:rsidR="00793513" w:rsidRPr="00793513">
        <w:rPr>
          <w:rFonts w:ascii="Arial" w:eastAsia="Times New Roman" w:hAnsi="Arial" w:cs="Arial"/>
          <w:sz w:val="21"/>
          <w:szCs w:val="21"/>
          <w:lang w:eastAsia="en-GB"/>
        </w:rPr>
        <w:t>this</w:t>
      </w:r>
      <w:r w:rsidRPr="00793513">
        <w:rPr>
          <w:rFonts w:ascii="Arial" w:eastAsia="Times New Roman" w:hAnsi="Arial" w:cs="Arial"/>
          <w:sz w:val="21"/>
          <w:szCs w:val="21"/>
          <w:lang w:eastAsia="en-GB"/>
        </w:rPr>
        <w:t xml:space="preserve"> hotel chain they covered a big part of the world and </w:t>
      </w:r>
      <w:r w:rsidR="00793513" w:rsidRPr="00793513">
        <w:rPr>
          <w:rFonts w:ascii="Arial" w:eastAsia="Times New Roman" w:hAnsi="Arial" w:cs="Arial"/>
          <w:sz w:val="21"/>
          <w:szCs w:val="21"/>
          <w:lang w:eastAsia="en-GB"/>
        </w:rPr>
        <w:t>they put</w:t>
      </w:r>
      <w:r w:rsidRPr="00793513">
        <w:rPr>
          <w:rFonts w:ascii="Arial" w:eastAsia="Times New Roman" w:hAnsi="Arial" w:cs="Arial"/>
          <w:sz w:val="21"/>
          <w:szCs w:val="21"/>
          <w:lang w:eastAsia="en-GB"/>
        </w:rPr>
        <w:t xml:space="preserve"> </w:t>
      </w:r>
      <w:r w:rsidR="00793513" w:rsidRPr="00793513">
        <w:rPr>
          <w:rFonts w:ascii="Arial" w:eastAsia="Times New Roman" w:hAnsi="Arial" w:cs="Arial"/>
          <w:sz w:val="21"/>
          <w:szCs w:val="21"/>
          <w:lang w:eastAsia="en-GB"/>
        </w:rPr>
        <w:t>themselves</w:t>
      </w:r>
      <w:r w:rsidRPr="00793513">
        <w:rPr>
          <w:rFonts w:ascii="Arial" w:eastAsia="Times New Roman" w:hAnsi="Arial" w:cs="Arial"/>
          <w:sz w:val="21"/>
          <w:szCs w:val="21"/>
          <w:lang w:eastAsia="en-GB"/>
        </w:rPr>
        <w:t xml:space="preserve"> </w:t>
      </w:r>
      <w:r w:rsidR="00793513" w:rsidRPr="00793513">
        <w:rPr>
          <w:rFonts w:ascii="Arial" w:eastAsia="Times New Roman" w:hAnsi="Arial" w:cs="Arial"/>
          <w:sz w:val="21"/>
          <w:szCs w:val="21"/>
          <w:lang w:eastAsia="en-GB"/>
        </w:rPr>
        <w:t>in this</w:t>
      </w:r>
      <w:r w:rsidRPr="00793513">
        <w:rPr>
          <w:rFonts w:ascii="Arial" w:eastAsia="Times New Roman" w:hAnsi="Arial" w:cs="Arial"/>
          <w:sz w:val="21"/>
          <w:szCs w:val="21"/>
          <w:lang w:eastAsia="en-GB"/>
        </w:rPr>
        <w:t xml:space="preserve"> </w:t>
      </w:r>
      <w:r w:rsidR="00793513" w:rsidRPr="00793513">
        <w:rPr>
          <w:rFonts w:ascii="Arial" w:eastAsia="Times New Roman" w:hAnsi="Arial" w:cs="Arial"/>
          <w:sz w:val="21"/>
          <w:szCs w:val="21"/>
          <w:lang w:eastAsia="en-GB"/>
        </w:rPr>
        <w:t>business,</w:t>
      </w:r>
      <w:r w:rsidRPr="00793513">
        <w:rPr>
          <w:rFonts w:ascii="Arial" w:eastAsia="Times New Roman" w:hAnsi="Arial" w:cs="Arial"/>
          <w:sz w:val="21"/>
          <w:szCs w:val="21"/>
          <w:lang w:eastAsia="en-GB"/>
        </w:rPr>
        <w:t xml:space="preserve"> they use the MSI In a correct </w:t>
      </w:r>
      <w:r w:rsidR="00793513" w:rsidRPr="00793513">
        <w:rPr>
          <w:rFonts w:ascii="Arial" w:eastAsia="Times New Roman" w:hAnsi="Arial" w:cs="Arial"/>
          <w:sz w:val="21"/>
          <w:szCs w:val="21"/>
          <w:lang w:eastAsia="en-GB"/>
        </w:rPr>
        <w:t xml:space="preserve">way. </w:t>
      </w:r>
      <w:r w:rsidRPr="00793513">
        <w:rPr>
          <w:rFonts w:ascii="Arial" w:eastAsia="Times New Roman" w:hAnsi="Arial" w:cs="Arial"/>
          <w:sz w:val="21"/>
          <w:szCs w:val="21"/>
          <w:lang w:eastAsia="en-GB"/>
        </w:rPr>
        <w:t xml:space="preserve">They still </w:t>
      </w:r>
      <w:r w:rsidR="00793513" w:rsidRPr="00793513">
        <w:rPr>
          <w:rFonts w:ascii="Arial" w:eastAsia="Times New Roman" w:hAnsi="Arial" w:cs="Arial"/>
          <w:sz w:val="21"/>
          <w:szCs w:val="21"/>
          <w:lang w:eastAsia="en-GB"/>
        </w:rPr>
        <w:t xml:space="preserve">have </w:t>
      </w:r>
      <w:proofErr w:type="gramStart"/>
      <w:r w:rsidR="00793513" w:rsidRPr="00793513">
        <w:rPr>
          <w:rFonts w:ascii="Arial" w:eastAsia="Times New Roman" w:hAnsi="Arial" w:cs="Arial"/>
          <w:sz w:val="21"/>
          <w:szCs w:val="21"/>
          <w:lang w:eastAsia="en-GB"/>
        </w:rPr>
        <w:t>a</w:t>
      </w:r>
      <w:proofErr w:type="gramEnd"/>
      <w:r w:rsidRPr="00793513">
        <w:rPr>
          <w:rFonts w:ascii="Arial" w:eastAsia="Times New Roman" w:hAnsi="Arial" w:cs="Arial"/>
          <w:sz w:val="21"/>
          <w:szCs w:val="21"/>
          <w:lang w:eastAsia="en-GB"/>
        </w:rPr>
        <w:t xml:space="preserve"> effectiveness plan  </w:t>
      </w: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Pr="00793513" w:rsidRDefault="00793513" w:rsidP="00CB6F50">
      <w:pPr>
        <w:shd w:val="clear" w:color="auto" w:fill="FFFFFF"/>
        <w:spacing w:before="120" w:after="120" w:line="240" w:lineRule="auto"/>
        <w:rPr>
          <w:rFonts w:ascii="Arial" w:eastAsia="Times New Roman" w:hAnsi="Arial" w:cs="Arial"/>
          <w:sz w:val="21"/>
          <w:szCs w:val="21"/>
          <w:lang w:eastAsia="en-GB"/>
        </w:rPr>
      </w:pPr>
      <w:r w:rsidRPr="00793513">
        <w:rPr>
          <w:rFonts w:ascii="Arial" w:eastAsia="Times New Roman" w:hAnsi="Arial" w:cs="Arial"/>
          <w:sz w:val="21"/>
          <w:szCs w:val="21"/>
          <w:lang w:eastAsia="en-GB"/>
        </w:rPr>
        <w:t>References:</w:t>
      </w: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r w:rsidRPr="009D74B2">
        <w:rPr>
          <w:rFonts w:ascii="Arial" w:eastAsia="Times New Roman" w:hAnsi="Arial" w:cs="Arial"/>
          <w:sz w:val="19"/>
          <w:szCs w:val="19"/>
          <w:lang w:eastAsia="en-GB"/>
        </w:rPr>
        <w:t> </w:t>
      </w:r>
      <w:hyperlink r:id="rId74" w:history="1">
        <w:r w:rsidRPr="00793513">
          <w:rPr>
            <w:rFonts w:ascii="Arial" w:eastAsia="Times New Roman" w:hAnsi="Arial" w:cs="Arial"/>
            <w:i/>
            <w:iCs/>
            <w:sz w:val="19"/>
            <w:szCs w:val="19"/>
            <w:u w:val="single"/>
            <w:lang w:eastAsia="en-GB"/>
          </w:rPr>
          <w:t>"Hyatt Hotels - Management Team"</w:t>
        </w:r>
      </w:hyperlink>
      <w:r w:rsidRPr="00793513">
        <w:rPr>
          <w:rFonts w:ascii="Arial" w:eastAsia="Times New Roman" w:hAnsi="Arial" w:cs="Arial"/>
          <w:i/>
          <w:iCs/>
          <w:sz w:val="19"/>
          <w:szCs w:val="19"/>
          <w:lang w:eastAsia="en-GB"/>
        </w:rPr>
        <w:t>. Hyatt Hotels Corporation. Retrieved 2010-07-02.</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r w:rsidRPr="00793513">
        <w:rPr>
          <w:rFonts w:ascii="Arial" w:eastAsia="Times New Roman" w:hAnsi="Arial" w:cs="Arial"/>
          <w:sz w:val="19"/>
          <w:szCs w:val="19"/>
          <w:lang w:eastAsia="en-GB"/>
        </w:rPr>
        <w:t>^ </w:t>
      </w:r>
      <w:hyperlink r:id="rId75" w:anchor="cite_ref-10-K_2-0" w:history="1">
        <w:r w:rsidRPr="00793513">
          <w:rPr>
            <w:rFonts w:ascii="Arial" w:eastAsia="Times New Roman" w:hAnsi="Arial" w:cs="Arial"/>
            <w:sz w:val="19"/>
            <w:szCs w:val="19"/>
            <w:lang w:eastAsia="en-GB"/>
          </w:rPr>
          <w:t xml:space="preserve">Jump up </w:t>
        </w:r>
        <w:proofErr w:type="spellStart"/>
        <w:r w:rsidRPr="00793513">
          <w:rPr>
            <w:rFonts w:ascii="Arial" w:eastAsia="Times New Roman" w:hAnsi="Arial" w:cs="Arial"/>
            <w:sz w:val="19"/>
            <w:szCs w:val="19"/>
            <w:lang w:eastAsia="en-GB"/>
          </w:rPr>
          <w:t>to:</w:t>
        </w:r>
        <w:r w:rsidRPr="00793513">
          <w:rPr>
            <w:rFonts w:ascii="Arial" w:eastAsia="Times New Roman" w:hAnsi="Arial" w:cs="Arial"/>
            <w:b/>
            <w:bCs/>
            <w:i/>
            <w:iCs/>
            <w:sz w:val="15"/>
            <w:szCs w:val="15"/>
            <w:u w:val="single"/>
            <w:vertAlign w:val="superscript"/>
            <w:lang w:eastAsia="en-GB"/>
          </w:rPr>
          <w:t>a</w:t>
        </w:r>
        <w:proofErr w:type="spellEnd"/>
      </w:hyperlink>
      <w:r w:rsidRPr="00793513">
        <w:rPr>
          <w:rFonts w:ascii="Arial" w:eastAsia="Times New Roman" w:hAnsi="Arial" w:cs="Arial"/>
          <w:sz w:val="19"/>
          <w:szCs w:val="19"/>
          <w:lang w:eastAsia="en-GB"/>
        </w:rPr>
        <w:t> </w:t>
      </w:r>
      <w:hyperlink r:id="rId76" w:anchor="cite_ref-10-K_2-1" w:history="1">
        <w:r w:rsidRPr="00793513">
          <w:rPr>
            <w:rFonts w:ascii="Arial" w:eastAsia="Times New Roman" w:hAnsi="Arial" w:cs="Arial"/>
            <w:b/>
            <w:bCs/>
            <w:i/>
            <w:iCs/>
            <w:sz w:val="15"/>
            <w:szCs w:val="15"/>
            <w:u w:val="single"/>
            <w:vertAlign w:val="superscript"/>
            <w:lang w:eastAsia="en-GB"/>
          </w:rPr>
          <w:t>b</w:t>
        </w:r>
      </w:hyperlink>
      <w:r w:rsidRPr="00793513">
        <w:rPr>
          <w:rFonts w:ascii="Arial" w:eastAsia="Times New Roman" w:hAnsi="Arial" w:cs="Arial"/>
          <w:sz w:val="19"/>
          <w:szCs w:val="19"/>
          <w:lang w:eastAsia="en-GB"/>
        </w:rPr>
        <w:t> </w:t>
      </w:r>
      <w:hyperlink r:id="rId77" w:anchor="cite_ref-10-K_2-2" w:history="1">
        <w:r w:rsidRPr="00793513">
          <w:rPr>
            <w:rFonts w:ascii="Arial" w:eastAsia="Times New Roman" w:hAnsi="Arial" w:cs="Arial"/>
            <w:b/>
            <w:bCs/>
            <w:i/>
            <w:iCs/>
            <w:sz w:val="15"/>
            <w:szCs w:val="15"/>
            <w:u w:val="single"/>
            <w:vertAlign w:val="superscript"/>
            <w:lang w:eastAsia="en-GB"/>
          </w:rPr>
          <w:t>c</w:t>
        </w:r>
      </w:hyperlink>
      <w:r w:rsidRPr="00793513">
        <w:rPr>
          <w:rFonts w:ascii="Arial" w:eastAsia="Times New Roman" w:hAnsi="Arial" w:cs="Arial"/>
          <w:sz w:val="19"/>
          <w:szCs w:val="19"/>
          <w:lang w:eastAsia="en-GB"/>
        </w:rPr>
        <w:t> </w:t>
      </w:r>
      <w:hyperlink r:id="rId78" w:anchor="cite_ref-10-K_2-3" w:history="1">
        <w:r w:rsidRPr="00793513">
          <w:rPr>
            <w:rFonts w:ascii="Arial" w:eastAsia="Times New Roman" w:hAnsi="Arial" w:cs="Arial"/>
            <w:b/>
            <w:bCs/>
            <w:i/>
            <w:iCs/>
            <w:sz w:val="15"/>
            <w:szCs w:val="15"/>
            <w:u w:val="single"/>
            <w:vertAlign w:val="superscript"/>
            <w:lang w:eastAsia="en-GB"/>
          </w:rPr>
          <w:t>d</w:t>
        </w:r>
      </w:hyperlink>
      <w:r w:rsidRPr="00793513">
        <w:rPr>
          <w:rFonts w:ascii="Arial" w:eastAsia="Times New Roman" w:hAnsi="Arial" w:cs="Arial"/>
          <w:sz w:val="19"/>
          <w:szCs w:val="19"/>
          <w:lang w:eastAsia="en-GB"/>
        </w:rPr>
        <w:t> </w:t>
      </w:r>
      <w:hyperlink r:id="rId79" w:anchor="cite_ref-10-K_2-4" w:history="1">
        <w:r w:rsidRPr="00793513">
          <w:rPr>
            <w:rFonts w:ascii="Arial" w:eastAsia="Times New Roman" w:hAnsi="Arial" w:cs="Arial"/>
            <w:b/>
            <w:bCs/>
            <w:i/>
            <w:iCs/>
            <w:sz w:val="15"/>
            <w:szCs w:val="15"/>
            <w:u w:val="single"/>
            <w:vertAlign w:val="superscript"/>
            <w:lang w:eastAsia="en-GB"/>
          </w:rPr>
          <w:t>e</w:t>
        </w:r>
      </w:hyperlink>
      <w:r w:rsidRPr="00793513">
        <w:rPr>
          <w:rFonts w:ascii="Arial" w:eastAsia="Times New Roman" w:hAnsi="Arial" w:cs="Arial"/>
          <w:sz w:val="19"/>
          <w:szCs w:val="19"/>
          <w:lang w:eastAsia="en-GB"/>
        </w:rPr>
        <w:t> </w:t>
      </w:r>
      <w:hyperlink r:id="rId80" w:anchor="cite_ref-10-K_2-5" w:history="1">
        <w:r w:rsidRPr="00793513">
          <w:rPr>
            <w:rFonts w:ascii="Arial" w:eastAsia="Times New Roman" w:hAnsi="Arial" w:cs="Arial"/>
            <w:b/>
            <w:bCs/>
            <w:i/>
            <w:iCs/>
            <w:sz w:val="15"/>
            <w:szCs w:val="15"/>
            <w:u w:val="single"/>
            <w:vertAlign w:val="superscript"/>
            <w:lang w:eastAsia="en-GB"/>
          </w:rPr>
          <w:t>f</w:t>
        </w:r>
      </w:hyperlink>
      <w:r w:rsidRPr="009D74B2">
        <w:rPr>
          <w:rFonts w:ascii="Arial" w:eastAsia="Times New Roman" w:hAnsi="Arial" w:cs="Arial"/>
          <w:sz w:val="19"/>
          <w:szCs w:val="19"/>
          <w:lang w:eastAsia="en-GB"/>
        </w:rPr>
        <w:t> </w:t>
      </w:r>
      <w:hyperlink r:id="rId81" w:history="1">
        <w:r w:rsidRPr="00793513">
          <w:rPr>
            <w:rFonts w:ascii="Arial" w:eastAsia="Times New Roman" w:hAnsi="Arial" w:cs="Arial"/>
            <w:i/>
            <w:iCs/>
            <w:sz w:val="19"/>
            <w:szCs w:val="19"/>
            <w:u w:val="single"/>
            <w:lang w:eastAsia="en-GB"/>
          </w:rPr>
          <w:t>"Hyatt Hotels Corporation 2017 Annual Report (Form 10-K)"</w:t>
        </w:r>
      </w:hyperlink>
      <w:r w:rsidRPr="00793513">
        <w:rPr>
          <w:rFonts w:ascii="Arial" w:eastAsia="Times New Roman" w:hAnsi="Arial" w:cs="Arial"/>
          <w:i/>
          <w:iCs/>
          <w:sz w:val="19"/>
          <w:szCs w:val="19"/>
          <w:lang w:eastAsia="en-GB"/>
        </w:rPr>
        <w:t> </w:t>
      </w:r>
      <w:r w:rsidRPr="00793513">
        <w:rPr>
          <w:rFonts w:ascii="Arial" w:eastAsia="Times New Roman" w:hAnsi="Arial" w:cs="Arial"/>
          <w:i/>
          <w:iCs/>
          <w:sz w:val="18"/>
          <w:szCs w:val="18"/>
          <w:lang w:eastAsia="en-GB"/>
        </w:rPr>
        <w:t>(PDF)</w:t>
      </w:r>
      <w:r w:rsidRPr="00793513">
        <w:rPr>
          <w:rFonts w:ascii="Arial" w:eastAsia="Times New Roman" w:hAnsi="Arial" w:cs="Arial"/>
          <w:i/>
          <w:iCs/>
          <w:sz w:val="19"/>
          <w:szCs w:val="19"/>
          <w:lang w:eastAsia="en-GB"/>
        </w:rPr>
        <w:t>. sec.gov. </w:t>
      </w:r>
      <w:hyperlink r:id="rId82" w:tooltip="U.S. Securities and Exchange Commission" w:history="1">
        <w:r w:rsidRPr="00793513">
          <w:rPr>
            <w:rFonts w:ascii="Arial" w:eastAsia="Times New Roman" w:hAnsi="Arial" w:cs="Arial"/>
            <w:i/>
            <w:iCs/>
            <w:sz w:val="19"/>
            <w:szCs w:val="19"/>
            <w:u w:val="single"/>
            <w:lang w:eastAsia="en-GB"/>
          </w:rPr>
          <w:t>U.S. Securities and Exchange Commission</w:t>
        </w:r>
      </w:hyperlink>
      <w:r w:rsidRPr="00793513">
        <w:rPr>
          <w:rFonts w:ascii="Arial" w:eastAsia="Times New Roman" w:hAnsi="Arial" w:cs="Arial"/>
          <w:i/>
          <w:iCs/>
          <w:sz w:val="19"/>
          <w:szCs w:val="19"/>
          <w:lang w:eastAsia="en-GB"/>
        </w:rPr>
        <w:t>. February 2018.</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83" w:anchor="cite_ref-3"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84" w:history="1">
        <w:r w:rsidRPr="00793513">
          <w:rPr>
            <w:rFonts w:ascii="Arial" w:eastAsia="Times New Roman" w:hAnsi="Arial" w:cs="Arial"/>
            <w:i/>
            <w:iCs/>
            <w:sz w:val="19"/>
            <w:szCs w:val="19"/>
            <w:u w:val="single"/>
            <w:lang w:eastAsia="en-GB"/>
          </w:rPr>
          <w:t>"Hyatt Hotels Corporation - Investor Relations - Our Company"</w:t>
        </w:r>
      </w:hyperlink>
      <w:r w:rsidRPr="00793513">
        <w:rPr>
          <w:rFonts w:ascii="Arial" w:eastAsia="Times New Roman" w:hAnsi="Arial" w:cs="Arial"/>
          <w:i/>
          <w:iCs/>
          <w:sz w:val="19"/>
          <w:szCs w:val="19"/>
          <w:lang w:eastAsia="en-GB"/>
        </w:rPr>
        <w:t>. Investors.hyatt.com. Retrieved 2017-11-17.</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85" w:anchor="cite_ref-4"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86" w:history="1">
        <w:r w:rsidRPr="00793513">
          <w:rPr>
            <w:rFonts w:ascii="Arial" w:eastAsia="Times New Roman" w:hAnsi="Arial" w:cs="Arial"/>
            <w:sz w:val="19"/>
            <w:szCs w:val="19"/>
            <w:u w:val="single"/>
            <w:lang w:eastAsia="en-GB"/>
          </w:rPr>
          <w:t>https://www.forbes.com/best-employers/list/</w:t>
        </w:r>
      </w:hyperlink>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87" w:anchor="cite_ref-5"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88" w:history="1">
        <w:r w:rsidRPr="00793513">
          <w:rPr>
            <w:rFonts w:ascii="Arial" w:eastAsia="Times New Roman" w:hAnsi="Arial" w:cs="Arial"/>
            <w:sz w:val="19"/>
            <w:szCs w:val="19"/>
            <w:u w:val="single"/>
            <w:lang w:eastAsia="en-GB"/>
          </w:rPr>
          <w:t>https://www.newspapers.com/newspage/118024752/</w:t>
        </w:r>
      </w:hyperlink>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89" w:anchor="cite_ref-6"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proofErr w:type="spellStart"/>
      <w:r w:rsidRPr="00793513">
        <w:rPr>
          <w:rFonts w:ascii="Arial" w:eastAsia="Times New Roman" w:hAnsi="Arial" w:cs="Arial"/>
          <w:i/>
          <w:iCs/>
          <w:sz w:val="19"/>
          <w:szCs w:val="19"/>
          <w:lang w:eastAsia="en-GB"/>
        </w:rPr>
        <w:t>Tritsch</w:t>
      </w:r>
      <w:proofErr w:type="spellEnd"/>
      <w:r w:rsidRPr="00793513">
        <w:rPr>
          <w:rFonts w:ascii="Arial" w:eastAsia="Times New Roman" w:hAnsi="Arial" w:cs="Arial"/>
          <w:i/>
          <w:iCs/>
          <w:sz w:val="19"/>
          <w:szCs w:val="19"/>
          <w:lang w:eastAsia="en-GB"/>
        </w:rPr>
        <w:t>, Shane (2007-06-21). </w:t>
      </w:r>
      <w:hyperlink r:id="rId90" w:history="1">
        <w:r w:rsidRPr="00793513">
          <w:rPr>
            <w:rFonts w:ascii="Arial" w:eastAsia="Times New Roman" w:hAnsi="Arial" w:cs="Arial"/>
            <w:i/>
            <w:iCs/>
            <w:sz w:val="19"/>
            <w:szCs w:val="19"/>
            <w:u w:val="single"/>
            <w:lang w:eastAsia="en-GB"/>
          </w:rPr>
          <w:t>"Tremors in the Empire - Chicago magazine - December 2002 - Chicago"</w:t>
        </w:r>
      </w:hyperlink>
      <w:r w:rsidRPr="00793513">
        <w:rPr>
          <w:rFonts w:ascii="Arial" w:eastAsia="Times New Roman" w:hAnsi="Arial" w:cs="Arial"/>
          <w:i/>
          <w:iCs/>
          <w:sz w:val="19"/>
          <w:szCs w:val="19"/>
          <w:lang w:eastAsia="en-GB"/>
        </w:rPr>
        <w:t>. Chicagomag.com. Retrieved 2012-10-30.</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91" w:anchor="cite_ref-7"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92" w:history="1">
        <w:r w:rsidRPr="00793513">
          <w:rPr>
            <w:rFonts w:ascii="Arial" w:eastAsia="Times New Roman" w:hAnsi="Arial" w:cs="Arial"/>
            <w:i/>
            <w:iCs/>
            <w:sz w:val="19"/>
            <w:szCs w:val="19"/>
            <w:u w:val="single"/>
            <w:lang w:eastAsia="en-GB"/>
          </w:rPr>
          <w:t>"New World Development"</w:t>
        </w:r>
      </w:hyperlink>
      <w:r w:rsidRPr="00793513">
        <w:rPr>
          <w:rFonts w:ascii="Arial" w:eastAsia="Times New Roman" w:hAnsi="Arial" w:cs="Arial"/>
          <w:i/>
          <w:iCs/>
          <w:sz w:val="19"/>
          <w:szCs w:val="19"/>
          <w:lang w:eastAsia="en-GB"/>
        </w:rPr>
        <w:t>. Nwd.com.hk. Archived from </w:t>
      </w:r>
      <w:hyperlink r:id="rId93" w:history="1">
        <w:r w:rsidRPr="00793513">
          <w:rPr>
            <w:rFonts w:ascii="Arial" w:eastAsia="Times New Roman" w:hAnsi="Arial" w:cs="Arial"/>
            <w:i/>
            <w:iCs/>
            <w:sz w:val="19"/>
            <w:szCs w:val="19"/>
            <w:u w:val="single"/>
            <w:lang w:eastAsia="en-GB"/>
          </w:rPr>
          <w:t>the original</w:t>
        </w:r>
      </w:hyperlink>
      <w:r w:rsidRPr="00793513">
        <w:rPr>
          <w:rFonts w:ascii="Arial" w:eastAsia="Times New Roman" w:hAnsi="Arial" w:cs="Arial"/>
          <w:i/>
          <w:iCs/>
          <w:sz w:val="19"/>
          <w:szCs w:val="19"/>
          <w:lang w:eastAsia="en-GB"/>
        </w:rPr>
        <w:t> on March 8, 2012. Retrieved 2012-10-30.</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94" w:anchor="cite_ref-8"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95" w:history="1">
        <w:r w:rsidRPr="00793513">
          <w:rPr>
            <w:rFonts w:ascii="Arial" w:eastAsia="Times New Roman" w:hAnsi="Arial" w:cs="Arial"/>
            <w:i/>
            <w:iCs/>
            <w:sz w:val="19"/>
            <w:szCs w:val="19"/>
            <w:u w:val="single"/>
            <w:lang w:eastAsia="en-GB"/>
          </w:rPr>
          <w:t>"Elsinore Corporation"</w:t>
        </w:r>
      </w:hyperlink>
      <w:r w:rsidRPr="00793513">
        <w:rPr>
          <w:rFonts w:ascii="Arial" w:eastAsia="Times New Roman" w:hAnsi="Arial" w:cs="Arial"/>
          <w:i/>
          <w:iCs/>
          <w:sz w:val="19"/>
          <w:szCs w:val="19"/>
          <w:lang w:eastAsia="en-GB"/>
        </w:rPr>
        <w:t>. The Gale Group, Inc. Retrieved 4 August 2009.</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96" w:anchor="cite_ref-9"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r w:rsidRPr="00793513">
        <w:rPr>
          <w:rFonts w:ascii="Arial" w:eastAsia="Times New Roman" w:hAnsi="Arial" w:cs="Arial"/>
          <w:i/>
          <w:iCs/>
          <w:sz w:val="19"/>
          <w:szCs w:val="19"/>
          <w:lang w:eastAsia="en-GB"/>
        </w:rPr>
        <w:t>Knightly, Arnold M. (2009-08-04). </w:t>
      </w:r>
      <w:hyperlink r:id="rId97" w:history="1">
        <w:r w:rsidRPr="00793513">
          <w:rPr>
            <w:rFonts w:ascii="Arial" w:eastAsia="Times New Roman" w:hAnsi="Arial" w:cs="Arial"/>
            <w:i/>
            <w:iCs/>
            <w:sz w:val="19"/>
            <w:szCs w:val="19"/>
            <w:u w:val="single"/>
            <w:lang w:eastAsia="en-GB"/>
          </w:rPr>
          <w:t>"Gaming pioneer Jeanne Hood dies"</w:t>
        </w:r>
      </w:hyperlink>
      <w:r w:rsidRPr="00793513">
        <w:rPr>
          <w:rFonts w:ascii="Arial" w:eastAsia="Times New Roman" w:hAnsi="Arial" w:cs="Arial"/>
          <w:i/>
          <w:iCs/>
          <w:sz w:val="19"/>
          <w:szCs w:val="19"/>
          <w:lang w:eastAsia="en-GB"/>
        </w:rPr>
        <w:t>. </w:t>
      </w:r>
      <w:hyperlink r:id="rId98" w:tooltip="Las Vegas Review-Journal" w:history="1">
        <w:r w:rsidRPr="00793513">
          <w:rPr>
            <w:rFonts w:ascii="Arial" w:eastAsia="Times New Roman" w:hAnsi="Arial" w:cs="Arial"/>
            <w:i/>
            <w:iCs/>
            <w:sz w:val="19"/>
            <w:szCs w:val="19"/>
            <w:u w:val="single"/>
            <w:lang w:eastAsia="en-GB"/>
          </w:rPr>
          <w:t>Las Vegas Review-Journal</w:t>
        </w:r>
      </w:hyperlink>
      <w:r w:rsidRPr="00793513">
        <w:rPr>
          <w:rFonts w:ascii="Arial" w:eastAsia="Times New Roman" w:hAnsi="Arial" w:cs="Arial"/>
          <w:i/>
          <w:iCs/>
          <w:sz w:val="19"/>
          <w:szCs w:val="19"/>
          <w:lang w:eastAsia="en-GB"/>
        </w:rPr>
        <w:t>. Retrieved 4 August 2009.</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99" w:anchor="cite_ref-10"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100" w:history="1">
        <w:r w:rsidRPr="00793513">
          <w:rPr>
            <w:rFonts w:ascii="Arial" w:eastAsia="Times New Roman" w:hAnsi="Arial" w:cs="Arial"/>
            <w:i/>
            <w:iCs/>
            <w:sz w:val="19"/>
            <w:szCs w:val="19"/>
            <w:u w:val="single"/>
            <w:lang w:eastAsia="en-GB"/>
          </w:rPr>
          <w:t>"History of Hyatt Corporation"</w:t>
        </w:r>
      </w:hyperlink>
      <w:r w:rsidRPr="00793513">
        <w:rPr>
          <w:rFonts w:ascii="Arial" w:eastAsia="Times New Roman" w:hAnsi="Arial" w:cs="Arial"/>
          <w:i/>
          <w:iCs/>
          <w:sz w:val="19"/>
          <w:szCs w:val="19"/>
          <w:lang w:eastAsia="en-GB"/>
        </w:rPr>
        <w:t>. Funding Universe. Retrieved 2012-10-30.</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101" w:anchor="cite_ref-11"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102" w:history="1">
        <w:r w:rsidRPr="00793513">
          <w:rPr>
            <w:rFonts w:ascii="Arial" w:eastAsia="Times New Roman" w:hAnsi="Arial" w:cs="Arial"/>
            <w:i/>
            <w:iCs/>
            <w:sz w:val="19"/>
            <w:szCs w:val="19"/>
            <w:u w:val="single"/>
            <w:lang w:eastAsia="en-GB"/>
          </w:rPr>
          <w:t>"Hawaii Island Resort -Hyatt Regency Maui Resort &amp; Spa"</w:t>
        </w:r>
      </w:hyperlink>
      <w:r w:rsidRPr="00793513">
        <w:rPr>
          <w:rFonts w:ascii="Arial" w:eastAsia="Times New Roman" w:hAnsi="Arial" w:cs="Arial"/>
          <w:i/>
          <w:iCs/>
          <w:sz w:val="19"/>
          <w:szCs w:val="19"/>
          <w:lang w:eastAsia="en-GB"/>
        </w:rPr>
        <w:t>. hyatt.com.</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103" w:anchor="cite_ref-About_Hyatt_(Investor-relations)_12-0"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104" w:history="1">
        <w:r w:rsidRPr="00793513">
          <w:rPr>
            <w:rFonts w:ascii="Arial" w:eastAsia="Times New Roman" w:hAnsi="Arial" w:cs="Arial"/>
            <w:i/>
            <w:iCs/>
            <w:sz w:val="19"/>
            <w:szCs w:val="19"/>
            <w:u w:val="single"/>
            <w:lang w:eastAsia="en-GB"/>
          </w:rPr>
          <w:t>"About Hyatt"</w:t>
        </w:r>
      </w:hyperlink>
      <w:r w:rsidRPr="00793513">
        <w:rPr>
          <w:rFonts w:ascii="Arial" w:eastAsia="Times New Roman" w:hAnsi="Arial" w:cs="Arial"/>
          <w:i/>
          <w:iCs/>
          <w:sz w:val="19"/>
          <w:szCs w:val="19"/>
          <w:lang w:eastAsia="en-GB"/>
        </w:rPr>
        <w:t>. Hyatt.com. 2012-06-30. Retrieved 2012-10-30.</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105" w:anchor="cite_ref-13"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r w:rsidRPr="00793513">
        <w:rPr>
          <w:rFonts w:ascii="Arial" w:eastAsia="Times New Roman" w:hAnsi="Arial" w:cs="Arial"/>
          <w:sz w:val="19"/>
          <w:szCs w:val="19"/>
          <w:lang w:eastAsia="en-GB"/>
        </w:rPr>
        <w:t>Hyatt Hotels Corporation 2010 annual report, Part 1, Item 1, page 3</w:t>
      </w:r>
    </w:p>
    <w:p w:rsidR="009D74B2" w:rsidRPr="009D74B2" w:rsidRDefault="009D74B2" w:rsidP="009D74B2">
      <w:pPr>
        <w:numPr>
          <w:ilvl w:val="0"/>
          <w:numId w:val="1"/>
        </w:numPr>
        <w:shd w:val="clear" w:color="auto" w:fill="FFFFFF"/>
        <w:spacing w:before="100" w:beforeAutospacing="1" w:after="24" w:line="240" w:lineRule="auto"/>
        <w:ind w:left="768"/>
        <w:rPr>
          <w:rFonts w:ascii="Arial" w:eastAsia="Times New Roman" w:hAnsi="Arial" w:cs="Arial"/>
          <w:sz w:val="19"/>
          <w:szCs w:val="19"/>
          <w:lang w:eastAsia="en-GB"/>
        </w:rPr>
      </w:pPr>
      <w:hyperlink r:id="rId106" w:anchor="cite_ref-14" w:tooltip="Jump up" w:history="1">
        <w:r w:rsidRPr="00793513">
          <w:rPr>
            <w:rFonts w:ascii="Arial" w:eastAsia="Times New Roman" w:hAnsi="Arial" w:cs="Arial"/>
            <w:b/>
            <w:bCs/>
            <w:sz w:val="19"/>
            <w:szCs w:val="19"/>
            <w:u w:val="single"/>
            <w:lang w:eastAsia="en-GB"/>
          </w:rPr>
          <w:t>^</w:t>
        </w:r>
      </w:hyperlink>
      <w:r w:rsidRPr="009D74B2">
        <w:rPr>
          <w:rFonts w:ascii="Arial" w:eastAsia="Times New Roman" w:hAnsi="Arial" w:cs="Arial"/>
          <w:sz w:val="19"/>
          <w:szCs w:val="19"/>
          <w:lang w:eastAsia="en-GB"/>
        </w:rPr>
        <w:t> </w:t>
      </w:r>
      <w:hyperlink r:id="rId107" w:history="1">
        <w:r w:rsidRPr="00793513">
          <w:rPr>
            <w:rFonts w:ascii="Arial" w:eastAsia="Times New Roman" w:hAnsi="Arial" w:cs="Arial"/>
            <w:i/>
            <w:iCs/>
            <w:sz w:val="19"/>
            <w:szCs w:val="19"/>
            <w:u w:val="single"/>
            <w:lang w:eastAsia="en-GB"/>
          </w:rPr>
          <w:t>"Hyatt Officially Welcomes Hyatt House to the Neighbourhood"</w:t>
        </w:r>
      </w:hyperlink>
      <w:r w:rsidRPr="00793513">
        <w:rPr>
          <w:rFonts w:ascii="Arial" w:eastAsia="Times New Roman" w:hAnsi="Arial" w:cs="Arial"/>
          <w:i/>
          <w:iCs/>
          <w:sz w:val="19"/>
          <w:szCs w:val="19"/>
          <w:lang w:eastAsia="en-GB"/>
        </w:rPr>
        <w:t>. Hyattpressroom.com. Retrieved 2012-10-30.</w:t>
      </w: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Pr="00793513" w:rsidRDefault="009D74B2" w:rsidP="00CB6F50">
      <w:pPr>
        <w:shd w:val="clear" w:color="auto" w:fill="FFFFFF"/>
        <w:spacing w:before="120" w:after="120" w:line="240" w:lineRule="auto"/>
        <w:rPr>
          <w:rFonts w:ascii="Arial" w:eastAsia="Times New Roman" w:hAnsi="Arial" w:cs="Arial"/>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p w:rsidR="009D74B2" w:rsidRPr="00CB6F50" w:rsidRDefault="009D74B2" w:rsidP="00CB6F50">
      <w:pPr>
        <w:shd w:val="clear" w:color="auto" w:fill="FFFFFF"/>
        <w:spacing w:before="120" w:after="120" w:line="240" w:lineRule="auto"/>
        <w:rPr>
          <w:rFonts w:ascii="Arial" w:eastAsia="Times New Roman" w:hAnsi="Arial" w:cs="Arial"/>
          <w:color w:val="222222"/>
          <w:sz w:val="21"/>
          <w:szCs w:val="21"/>
          <w:lang w:eastAsia="en-GB"/>
        </w:rPr>
      </w:pPr>
    </w:p>
    <w:sectPr w:rsidR="009D74B2" w:rsidRPr="00CB6F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4E5322"/>
    <w:multiLevelType w:val="multilevel"/>
    <w:tmpl w:val="ECE4A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DAC"/>
    <w:rsid w:val="0008607B"/>
    <w:rsid w:val="00164D23"/>
    <w:rsid w:val="00651835"/>
    <w:rsid w:val="00793513"/>
    <w:rsid w:val="009D74B2"/>
    <w:rsid w:val="00AD4C14"/>
    <w:rsid w:val="00B805AD"/>
    <w:rsid w:val="00CB6F50"/>
    <w:rsid w:val="00DC25A5"/>
    <w:rsid w:val="00E57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E1585"/>
  <w15:chartTrackingRefBased/>
  <w15:docId w15:val="{C7E49D43-D3AC-486C-8DEB-DE324F7EF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6518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5183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51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51835"/>
    <w:rPr>
      <w:color w:val="0000FF"/>
      <w:u w:val="single"/>
    </w:rPr>
  </w:style>
  <w:style w:type="character" w:customStyle="1" w:styleId="mw-headline">
    <w:name w:val="mw-headline"/>
    <w:basedOn w:val="DefaultParagraphFont"/>
    <w:rsid w:val="00651835"/>
  </w:style>
  <w:style w:type="character" w:customStyle="1" w:styleId="mw-editsection">
    <w:name w:val="mw-editsection"/>
    <w:basedOn w:val="DefaultParagraphFont"/>
    <w:rsid w:val="00651835"/>
  </w:style>
  <w:style w:type="character" w:customStyle="1" w:styleId="mw-editsection-bracket">
    <w:name w:val="mw-editsection-bracket"/>
    <w:basedOn w:val="DefaultParagraphFont"/>
    <w:rsid w:val="00651835"/>
  </w:style>
  <w:style w:type="character" w:customStyle="1" w:styleId="reference-text">
    <w:name w:val="reference-text"/>
    <w:basedOn w:val="DefaultParagraphFont"/>
    <w:rsid w:val="009D74B2"/>
  </w:style>
  <w:style w:type="character" w:styleId="HTMLCite">
    <w:name w:val="HTML Cite"/>
    <w:basedOn w:val="DefaultParagraphFont"/>
    <w:uiPriority w:val="99"/>
    <w:semiHidden/>
    <w:unhideWhenUsed/>
    <w:rsid w:val="009D74B2"/>
    <w:rPr>
      <w:i/>
      <w:iCs/>
    </w:rPr>
  </w:style>
  <w:style w:type="character" w:customStyle="1" w:styleId="reference-accessdate">
    <w:name w:val="reference-accessdate"/>
    <w:basedOn w:val="DefaultParagraphFont"/>
    <w:rsid w:val="009D74B2"/>
  </w:style>
  <w:style w:type="character" w:customStyle="1" w:styleId="nowrap">
    <w:name w:val="nowrap"/>
    <w:basedOn w:val="DefaultParagraphFont"/>
    <w:rsid w:val="009D74B2"/>
  </w:style>
  <w:style w:type="character" w:customStyle="1" w:styleId="mw-cite-backlink">
    <w:name w:val="mw-cite-backlink"/>
    <w:basedOn w:val="DefaultParagraphFont"/>
    <w:rsid w:val="009D74B2"/>
  </w:style>
  <w:style w:type="character" w:customStyle="1" w:styleId="cite-accessibility-label">
    <w:name w:val="cite-accessibility-label"/>
    <w:basedOn w:val="DefaultParagraphFont"/>
    <w:rsid w:val="009D74B2"/>
  </w:style>
  <w:style w:type="character" w:customStyle="1" w:styleId="cs1-format">
    <w:name w:val="cs1-format"/>
    <w:basedOn w:val="DefaultParagraphFont"/>
    <w:rsid w:val="009D7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7449308">
      <w:bodyDiv w:val="1"/>
      <w:marLeft w:val="0"/>
      <w:marRight w:val="0"/>
      <w:marTop w:val="0"/>
      <w:marBottom w:val="0"/>
      <w:divBdr>
        <w:top w:val="none" w:sz="0" w:space="0" w:color="auto"/>
        <w:left w:val="none" w:sz="0" w:space="0" w:color="auto"/>
        <w:bottom w:val="none" w:sz="0" w:space="0" w:color="auto"/>
        <w:right w:val="none" w:sz="0" w:space="0" w:color="auto"/>
      </w:divBdr>
      <w:divsChild>
        <w:div w:id="198015729">
          <w:marLeft w:val="336"/>
          <w:marRight w:val="0"/>
          <w:marTop w:val="120"/>
          <w:marBottom w:val="312"/>
          <w:divBdr>
            <w:top w:val="none" w:sz="0" w:space="0" w:color="auto"/>
            <w:left w:val="none" w:sz="0" w:space="0" w:color="auto"/>
            <w:bottom w:val="none" w:sz="0" w:space="0" w:color="auto"/>
            <w:right w:val="none" w:sz="0" w:space="0" w:color="auto"/>
          </w:divBdr>
          <w:divsChild>
            <w:div w:id="11960400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672145903">
      <w:bodyDiv w:val="1"/>
      <w:marLeft w:val="0"/>
      <w:marRight w:val="0"/>
      <w:marTop w:val="0"/>
      <w:marBottom w:val="0"/>
      <w:divBdr>
        <w:top w:val="none" w:sz="0" w:space="0" w:color="auto"/>
        <w:left w:val="none" w:sz="0" w:space="0" w:color="auto"/>
        <w:bottom w:val="none" w:sz="0" w:space="0" w:color="auto"/>
        <w:right w:val="none" w:sz="0" w:space="0" w:color="auto"/>
      </w:divBdr>
    </w:div>
    <w:div w:id="846401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Playboy_Enterprises" TargetMode="External"/><Relationship Id="rId21" Type="http://schemas.openxmlformats.org/officeDocument/2006/relationships/hyperlink" Target="https://en.wikipedia.org/wiki/John_Portman" TargetMode="External"/><Relationship Id="rId42" Type="http://schemas.openxmlformats.org/officeDocument/2006/relationships/hyperlink" Target="https://en.wikipedia.org/wiki/Chief_executive_officer" TargetMode="External"/><Relationship Id="rId47" Type="http://schemas.openxmlformats.org/officeDocument/2006/relationships/hyperlink" Target="https://en.wikipedia.org/wiki/US$" TargetMode="External"/><Relationship Id="rId63" Type="http://schemas.openxmlformats.org/officeDocument/2006/relationships/hyperlink" Target="https://en.wikipedia.org/wiki/All-inclusive_resort" TargetMode="External"/><Relationship Id="rId68" Type="http://schemas.openxmlformats.org/officeDocument/2006/relationships/hyperlink" Target="https://en.wikipedia.org/wiki/Murree_Expressway_-_N75" TargetMode="External"/><Relationship Id="rId84" Type="http://schemas.openxmlformats.org/officeDocument/2006/relationships/hyperlink" Target="http://investors.hyatt.com/investor-relations/our-company/default.aspx" TargetMode="External"/><Relationship Id="rId89" Type="http://schemas.openxmlformats.org/officeDocument/2006/relationships/hyperlink" Target="https://en.wikipedia.org/wiki/Hyatt" TargetMode="External"/><Relationship Id="rId2" Type="http://schemas.openxmlformats.org/officeDocument/2006/relationships/numbering" Target="numbering.xml"/><Relationship Id="rId16" Type="http://schemas.openxmlformats.org/officeDocument/2006/relationships/hyperlink" Target="https://en.wikipedia.org/wiki/Jay_Pritzker" TargetMode="External"/><Relationship Id="rId29" Type="http://schemas.openxmlformats.org/officeDocument/2006/relationships/hyperlink" Target="https://en.wikipedia.org/wiki/Blackstone_Group" TargetMode="External"/><Relationship Id="rId107" Type="http://schemas.openxmlformats.org/officeDocument/2006/relationships/hyperlink" Target="http://hyattpressroom.com/hyatt/en/news_releases0/2012/Hyatt-Officially-Welcomes-Hyatt-House-to-the-Neighborhood.html" TargetMode="External"/><Relationship Id="rId11" Type="http://schemas.openxmlformats.org/officeDocument/2006/relationships/hyperlink" Target="https://en.wikipedia.org/wiki/Decision_support_system" TargetMode="External"/><Relationship Id="rId24" Type="http://schemas.openxmlformats.org/officeDocument/2006/relationships/hyperlink" Target="https://en.wikipedia.org/wiki/Corporate_spin-off" TargetMode="External"/><Relationship Id="rId32" Type="http://schemas.openxmlformats.org/officeDocument/2006/relationships/hyperlink" Target="https://en.wikipedia.org/wiki/Hilton_Worldwide" TargetMode="External"/><Relationship Id="rId37" Type="http://schemas.openxmlformats.org/officeDocument/2006/relationships/hyperlink" Target="https://en.wikipedia.org/wiki/Residence_Inn" TargetMode="External"/><Relationship Id="rId40" Type="http://schemas.openxmlformats.org/officeDocument/2006/relationships/hyperlink" Target="https://en.wikipedia.org/wiki/Hyatt" TargetMode="External"/><Relationship Id="rId45" Type="http://schemas.openxmlformats.org/officeDocument/2006/relationships/hyperlink" Target="https://en.wikipedia.org/wiki/Hyatt" TargetMode="External"/><Relationship Id="rId53" Type="http://schemas.openxmlformats.org/officeDocument/2006/relationships/hyperlink" Target="https://en.wikipedia.org/wiki/Spa" TargetMode="External"/><Relationship Id="rId58" Type="http://schemas.openxmlformats.org/officeDocument/2006/relationships/hyperlink" Target="https://en.wikipedia.org/wiki/San_Diego" TargetMode="External"/><Relationship Id="rId66" Type="http://schemas.openxmlformats.org/officeDocument/2006/relationships/hyperlink" Target="https://en.wikipedia.org/wiki/Pakistan" TargetMode="External"/><Relationship Id="rId74" Type="http://schemas.openxmlformats.org/officeDocument/2006/relationships/hyperlink" Target="http://investors.hyatt.com/phoenix.zhtml?c=228969&amp;p=irol-govmanage" TargetMode="External"/><Relationship Id="rId79" Type="http://schemas.openxmlformats.org/officeDocument/2006/relationships/hyperlink" Target="https://en.wikipedia.org/wiki/Hyatt" TargetMode="External"/><Relationship Id="rId87" Type="http://schemas.openxmlformats.org/officeDocument/2006/relationships/hyperlink" Target="https://en.wikipedia.org/wiki/Hyatt" TargetMode="External"/><Relationship Id="rId102" Type="http://schemas.openxmlformats.org/officeDocument/2006/relationships/hyperlink" Target="http://maui.hyatt.com/hyatt/hotels/index.jsp" TargetMode="External"/><Relationship Id="rId5" Type="http://schemas.openxmlformats.org/officeDocument/2006/relationships/webSettings" Target="webSettings.xml"/><Relationship Id="rId61" Type="http://schemas.openxmlformats.org/officeDocument/2006/relationships/hyperlink" Target="https://en.wikipedia.org/wiki/Hyatt" TargetMode="External"/><Relationship Id="rId82" Type="http://schemas.openxmlformats.org/officeDocument/2006/relationships/hyperlink" Target="https://en.wikipedia.org/wiki/U.S._Securities_and_Exchange_Commission" TargetMode="External"/><Relationship Id="rId90" Type="http://schemas.openxmlformats.org/officeDocument/2006/relationships/hyperlink" Target="http://www.chicagomag.com/Chicago-Magazine/December-2002/Tremors-in-the-Empire/" TargetMode="External"/><Relationship Id="rId95" Type="http://schemas.openxmlformats.org/officeDocument/2006/relationships/hyperlink" Target="http://www.fundinguniverse.com/company-histories/Elsinore-Corporation-Company-History.html" TargetMode="External"/><Relationship Id="rId19" Type="http://schemas.openxmlformats.org/officeDocument/2006/relationships/hyperlink" Target="https://en.wikipedia.org/wiki/Seattle%E2%80%93Tacoma_International_Airport" TargetMode="External"/><Relationship Id="rId14" Type="http://schemas.openxmlformats.org/officeDocument/2006/relationships/hyperlink" Target="https://en.wikipedia.org/wiki/Jack_D._Crouch" TargetMode="External"/><Relationship Id="rId22" Type="http://schemas.openxmlformats.org/officeDocument/2006/relationships/hyperlink" Target="https://en.wikipedia.org/wiki/Hyatt" TargetMode="External"/><Relationship Id="rId27" Type="http://schemas.openxmlformats.org/officeDocument/2006/relationships/hyperlink" Target="https://en.wikipedia.org/wiki/Hyatt" TargetMode="External"/><Relationship Id="rId30" Type="http://schemas.openxmlformats.org/officeDocument/2006/relationships/hyperlink" Target="https://en.wikipedia.org/wiki/New_York_City" TargetMode="External"/><Relationship Id="rId35" Type="http://schemas.openxmlformats.org/officeDocument/2006/relationships/hyperlink" Target="https://en.wikipedia.org/wiki/Wyndham_International" TargetMode="External"/><Relationship Id="rId43" Type="http://schemas.openxmlformats.org/officeDocument/2006/relationships/hyperlink" Target="https://en.wikipedia.org/wiki/Thomas_Pritzker" TargetMode="External"/><Relationship Id="rId48" Type="http://schemas.openxmlformats.org/officeDocument/2006/relationships/hyperlink" Target="https://en.wikipedia.org/wiki/File:Grand_Hyatt_Hotel_Istanbul.jpg" TargetMode="External"/><Relationship Id="rId56" Type="http://schemas.openxmlformats.org/officeDocument/2006/relationships/hyperlink" Target="https://en.wikipedia.org/wiki/Great_Eastern_Hotel,_London" TargetMode="External"/><Relationship Id="rId64" Type="http://schemas.openxmlformats.org/officeDocument/2006/relationships/hyperlink" Target="https://en.wikipedia.org/wiki/Starwood" TargetMode="External"/><Relationship Id="rId69" Type="http://schemas.openxmlformats.org/officeDocument/2006/relationships/hyperlink" Target="https://en.wikipedia.org/wiki/Islamabad" TargetMode="External"/><Relationship Id="rId77" Type="http://schemas.openxmlformats.org/officeDocument/2006/relationships/hyperlink" Target="https://en.wikipedia.org/wiki/Hyatt" TargetMode="External"/><Relationship Id="rId100" Type="http://schemas.openxmlformats.org/officeDocument/2006/relationships/hyperlink" Target="http://www.fundinguniverse.com/company-histories/Hyatt-Corporation-Company-History.html" TargetMode="External"/><Relationship Id="rId105" Type="http://schemas.openxmlformats.org/officeDocument/2006/relationships/hyperlink" Target="https://en.wikipedia.org/wiki/Hyatt" TargetMode="External"/><Relationship Id="rId8" Type="http://schemas.openxmlformats.org/officeDocument/2006/relationships/hyperlink" Target="https://en.wikipedia.org/wiki/Value_proposition" TargetMode="External"/><Relationship Id="rId51" Type="http://schemas.openxmlformats.org/officeDocument/2006/relationships/hyperlink" Target="https://en.wikipedia.org/wiki/Human_Rights_Campaign" TargetMode="External"/><Relationship Id="rId72" Type="http://schemas.openxmlformats.org/officeDocument/2006/relationships/hyperlink" Target="https://en.wikipedia.org/wiki/Tirana" TargetMode="External"/><Relationship Id="rId80" Type="http://schemas.openxmlformats.org/officeDocument/2006/relationships/hyperlink" Target="https://en.wikipedia.org/wiki/Hyatt" TargetMode="External"/><Relationship Id="rId85" Type="http://schemas.openxmlformats.org/officeDocument/2006/relationships/hyperlink" Target="https://en.wikipedia.org/wiki/Hyatt" TargetMode="External"/><Relationship Id="rId93" Type="http://schemas.openxmlformats.org/officeDocument/2006/relationships/hyperlink" Target="http://www.nwd.com.hk/html/eng/press_release_news.asp?itemID=178" TargetMode="External"/><Relationship Id="rId98" Type="http://schemas.openxmlformats.org/officeDocument/2006/relationships/hyperlink" Target="https://en.wikipedia.org/wiki/Las_Vegas_Review-Journal" TargetMode="External"/><Relationship Id="rId3" Type="http://schemas.openxmlformats.org/officeDocument/2006/relationships/styles" Target="styles.xml"/><Relationship Id="rId12" Type="http://schemas.openxmlformats.org/officeDocument/2006/relationships/hyperlink" Target="https://en.wikipedia.org/wiki/Marketing_intelligence" TargetMode="External"/><Relationship Id="rId17" Type="http://schemas.openxmlformats.org/officeDocument/2006/relationships/hyperlink" Target="https://en.wikipedia.org/wiki/Donald_Pritzker" TargetMode="External"/><Relationship Id="rId25" Type="http://schemas.openxmlformats.org/officeDocument/2006/relationships/hyperlink" Target="https://en.wikipedia.org/wiki/Playboy_Hotel_and_Casino" TargetMode="External"/><Relationship Id="rId33" Type="http://schemas.openxmlformats.org/officeDocument/2006/relationships/hyperlink" Target="https://en.wikipedia.org/wiki/Hilton_Garden_Inn" TargetMode="External"/><Relationship Id="rId38" Type="http://schemas.openxmlformats.org/officeDocument/2006/relationships/hyperlink" Target="https://en.wikipedia.org/wiki/Hyatt" TargetMode="External"/><Relationship Id="rId46" Type="http://schemas.openxmlformats.org/officeDocument/2006/relationships/hyperlink" Target="https://en.wikipedia.org/wiki/Liesel_Pritzker" TargetMode="External"/><Relationship Id="rId59" Type="http://schemas.openxmlformats.org/officeDocument/2006/relationships/hyperlink" Target="https://en.wikipedia.org/wiki/West_Hollywood" TargetMode="External"/><Relationship Id="rId67" Type="http://schemas.openxmlformats.org/officeDocument/2006/relationships/hyperlink" Target="https://en.wikipedia.org/wiki/Hyatt" TargetMode="External"/><Relationship Id="rId103" Type="http://schemas.openxmlformats.org/officeDocument/2006/relationships/hyperlink" Target="https://en.wikipedia.org/wiki/Hyatt" TargetMode="External"/><Relationship Id="rId108" Type="http://schemas.openxmlformats.org/officeDocument/2006/relationships/fontTable" Target="fontTable.xml"/><Relationship Id="rId20" Type="http://schemas.openxmlformats.org/officeDocument/2006/relationships/hyperlink" Target="https://en.wikipedia.org/wiki/Hyatt_Regency_Atlanta" TargetMode="External"/><Relationship Id="rId41" Type="http://schemas.openxmlformats.org/officeDocument/2006/relationships/hyperlink" Target="https://en.wikipedia.org/wiki/Mark_Hoplamazian" TargetMode="External"/><Relationship Id="rId54" Type="http://schemas.openxmlformats.org/officeDocument/2006/relationships/hyperlink" Target="https://en.wikipedia.org/wiki/Summerfield_Suites" TargetMode="External"/><Relationship Id="rId62" Type="http://schemas.openxmlformats.org/officeDocument/2006/relationships/hyperlink" Target="https://en.wikipedia.org/wiki/New_York_City" TargetMode="External"/><Relationship Id="rId70" Type="http://schemas.openxmlformats.org/officeDocument/2006/relationships/hyperlink" Target="https://en.wikipedia.org/wiki/Lahore" TargetMode="External"/><Relationship Id="rId75" Type="http://schemas.openxmlformats.org/officeDocument/2006/relationships/hyperlink" Target="https://en.wikipedia.org/wiki/Hyatt" TargetMode="External"/><Relationship Id="rId83" Type="http://schemas.openxmlformats.org/officeDocument/2006/relationships/hyperlink" Target="https://en.wikipedia.org/wiki/Hyatt" TargetMode="External"/><Relationship Id="rId88" Type="http://schemas.openxmlformats.org/officeDocument/2006/relationships/hyperlink" Target="https://www.newspapers.com/newspage/118024752/" TargetMode="External"/><Relationship Id="rId91" Type="http://schemas.openxmlformats.org/officeDocument/2006/relationships/hyperlink" Target="https://en.wikipedia.org/wiki/Hyatt" TargetMode="External"/><Relationship Id="rId96" Type="http://schemas.openxmlformats.org/officeDocument/2006/relationships/hyperlink" Target="https://en.wikipedia.org/wiki/Hyatt"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en.wikipedia.org/wiki/Hyatt" TargetMode="External"/><Relationship Id="rId23" Type="http://schemas.openxmlformats.org/officeDocument/2006/relationships/hyperlink" Target="https://en.wikipedia.org/wiki/Four_Queens_Hotel_and_Casino" TargetMode="External"/><Relationship Id="rId28" Type="http://schemas.openxmlformats.org/officeDocument/2006/relationships/hyperlink" Target="https://en.wikipedia.org/wiki/Maui" TargetMode="External"/><Relationship Id="rId36" Type="http://schemas.openxmlformats.org/officeDocument/2006/relationships/hyperlink" Target="https://en.wikipedia.org/wiki/Press_release" TargetMode="External"/><Relationship Id="rId49" Type="http://schemas.openxmlformats.org/officeDocument/2006/relationships/image" Target="media/image2.jpeg"/><Relationship Id="rId57" Type="http://schemas.openxmlformats.org/officeDocument/2006/relationships/hyperlink" Target="https://en.wikipedia.org/wiki/London" TargetMode="External"/><Relationship Id="rId106" Type="http://schemas.openxmlformats.org/officeDocument/2006/relationships/hyperlink" Target="https://en.wikipedia.org/wiki/Hyatt" TargetMode="External"/><Relationship Id="rId10" Type="http://schemas.openxmlformats.org/officeDocument/2006/relationships/hyperlink" Target="https://en.wikipedia.org/wiki/Customer_management" TargetMode="External"/><Relationship Id="rId31" Type="http://schemas.openxmlformats.org/officeDocument/2006/relationships/hyperlink" Target="https://en.wikipedia.org/wiki/Marriott_International" TargetMode="External"/><Relationship Id="rId44" Type="http://schemas.openxmlformats.org/officeDocument/2006/relationships/hyperlink" Target="https://en.wikipedia.org/wiki/Chairman" TargetMode="External"/><Relationship Id="rId52" Type="http://schemas.openxmlformats.org/officeDocument/2006/relationships/hyperlink" Target="https://en.wikipedia.org/wiki/Hyatt" TargetMode="External"/><Relationship Id="rId60" Type="http://schemas.openxmlformats.org/officeDocument/2006/relationships/hyperlink" Target="https://en.wikipedia.org/wiki/Shanghai" TargetMode="External"/><Relationship Id="rId65" Type="http://schemas.openxmlformats.org/officeDocument/2006/relationships/hyperlink" Target="https://en.wikipedia.org/wiki/Marriott_International" TargetMode="External"/><Relationship Id="rId73" Type="http://schemas.openxmlformats.org/officeDocument/2006/relationships/hyperlink" Target="https://en.wikipedia.org/wiki/Albania" TargetMode="External"/><Relationship Id="rId78" Type="http://schemas.openxmlformats.org/officeDocument/2006/relationships/hyperlink" Target="https://en.wikipedia.org/wiki/Hyatt" TargetMode="External"/><Relationship Id="rId81" Type="http://schemas.openxmlformats.org/officeDocument/2006/relationships/hyperlink" Target="http://s2.q4cdn.com/278413729/files/doc_financials/annual_2017/Q4-2017-Form-10-K.pdf" TargetMode="External"/><Relationship Id="rId86" Type="http://schemas.openxmlformats.org/officeDocument/2006/relationships/hyperlink" Target="https://www.forbes.com/best-employers/list/" TargetMode="External"/><Relationship Id="rId94" Type="http://schemas.openxmlformats.org/officeDocument/2006/relationships/hyperlink" Target="https://en.wikipedia.org/wiki/Hyatt" TargetMode="External"/><Relationship Id="rId99" Type="http://schemas.openxmlformats.org/officeDocument/2006/relationships/hyperlink" Target="https://en.wikipedia.org/wiki/Hyatt" TargetMode="External"/><Relationship Id="rId101" Type="http://schemas.openxmlformats.org/officeDocument/2006/relationships/hyperlink" Target="https://en.wikipedia.org/wiki/Hyatt" TargetMode="External"/><Relationship Id="rId4" Type="http://schemas.openxmlformats.org/officeDocument/2006/relationships/settings" Target="settings.xml"/><Relationship Id="rId9" Type="http://schemas.openxmlformats.org/officeDocument/2006/relationships/hyperlink" Target="https://en.wikipedia.org/wiki/Competitive_advantage" TargetMode="External"/><Relationship Id="rId13" Type="http://schemas.openxmlformats.org/officeDocument/2006/relationships/hyperlink" Target="https://en.wikipedia.org/wiki/Los_Angeles_International_Airport" TargetMode="External"/><Relationship Id="rId18" Type="http://schemas.openxmlformats.org/officeDocument/2006/relationships/hyperlink" Target="https://en.wikipedia.org/wiki/San_Francisco_International_Airport" TargetMode="External"/><Relationship Id="rId39" Type="http://schemas.openxmlformats.org/officeDocument/2006/relationships/hyperlink" Target="https://en.wikipedia.org/wiki/New_York_Stock_Exchange" TargetMode="External"/><Relationship Id="rId109" Type="http://schemas.openxmlformats.org/officeDocument/2006/relationships/theme" Target="theme/theme1.xml"/><Relationship Id="rId34" Type="http://schemas.openxmlformats.org/officeDocument/2006/relationships/hyperlink" Target="https://en.wikipedia.org/wiki/Summerfield_Suites" TargetMode="External"/><Relationship Id="rId50" Type="http://schemas.openxmlformats.org/officeDocument/2006/relationships/hyperlink" Target="https://en.wikipedia.org/wiki/Istanbul" TargetMode="External"/><Relationship Id="rId55" Type="http://schemas.openxmlformats.org/officeDocument/2006/relationships/hyperlink" Target="https://en.wikipedia.org/wiki/Hyatt" TargetMode="External"/><Relationship Id="rId76" Type="http://schemas.openxmlformats.org/officeDocument/2006/relationships/hyperlink" Target="https://en.wikipedia.org/wiki/Hyatt" TargetMode="External"/><Relationship Id="rId97" Type="http://schemas.openxmlformats.org/officeDocument/2006/relationships/hyperlink" Target="http://www.lvrj.com/news/52422462.html" TargetMode="External"/><Relationship Id="rId104" Type="http://schemas.openxmlformats.org/officeDocument/2006/relationships/hyperlink" Target="http://investors.hyatt.com/investor-relations/default.aspx?type=clear" TargetMode="External"/><Relationship Id="rId7" Type="http://schemas.openxmlformats.org/officeDocument/2006/relationships/hyperlink" Target="https://en.wikipedia.org/wiki/Buyer_behavior" TargetMode="External"/><Relationship Id="rId71" Type="http://schemas.openxmlformats.org/officeDocument/2006/relationships/hyperlink" Target="https://en.wikipedia.org/wiki/Hyatt" TargetMode="External"/><Relationship Id="rId92" Type="http://schemas.openxmlformats.org/officeDocument/2006/relationships/hyperlink" Target="https://web.archive.org/web/20120308173905/http:/www.nwd.com.hk/html/eng/press_release_news.asp?itemID=1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75AC8-6C7F-4950-A37D-E8F7BDA4A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2799</Words>
  <Characters>15957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Florin-ionut Panait (1813606)</dc:creator>
  <cp:keywords/>
  <dc:description/>
  <cp:lastModifiedBy>Florin-ionut Panait (1813606)</cp:lastModifiedBy>
  <cp:revision>2</cp:revision>
  <dcterms:created xsi:type="dcterms:W3CDTF">2019-02-26T14:24:00Z</dcterms:created>
  <dcterms:modified xsi:type="dcterms:W3CDTF">2019-02-26T14:24:00Z</dcterms:modified>
</cp:coreProperties>
</file>