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14D4" w:rsidRPr="008F14D4" w:rsidRDefault="008F14D4" w:rsidP="008F14D4">
      <w:pPr>
        <w:keepNext/>
        <w:spacing w:line="240" w:lineRule="auto"/>
        <w:ind w:left="720"/>
        <w:jc w:val="both"/>
        <w:outlineLvl w:val="2"/>
        <w:rPr>
          <w:rFonts w:ascii="Trebuchet MS" w:eastAsia="SimSun" w:hAnsi="Trebuchet MS" w:cs="Tahoma"/>
          <w:b/>
          <w:bCs/>
          <w:color w:val="auto"/>
          <w:spacing w:val="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3967"/>
      </w:tblGrid>
      <w:tr w:rsidR="008F14D4" w:rsidRPr="008F14D4" w:rsidTr="00A0504B">
        <w:trPr>
          <w:trHeight w:val="718"/>
        </w:trPr>
        <w:tc>
          <w:tcPr>
            <w:tcW w:w="8755" w:type="dxa"/>
            <w:gridSpan w:val="2"/>
            <w:tcBorders>
              <w:top w:val="single" w:sz="4" w:space="0" w:color="auto"/>
              <w:left w:val="single" w:sz="4" w:space="0" w:color="auto"/>
              <w:bottom w:val="single" w:sz="4" w:space="0" w:color="auto"/>
              <w:right w:val="single" w:sz="4" w:space="0" w:color="auto"/>
            </w:tcBorders>
            <w:vAlign w:val="center"/>
          </w:tcPr>
          <w:p w:rsidR="008F14D4" w:rsidRPr="008F14D4" w:rsidRDefault="008F14D4" w:rsidP="008F14D4">
            <w:pPr>
              <w:spacing w:line="240" w:lineRule="auto"/>
              <w:ind w:right="34"/>
              <w:rPr>
                <w:rFonts w:ascii="Calibri" w:eastAsia="SimSun" w:hAnsi="Calibri" w:cs="Tahoma"/>
                <w:i/>
                <w:spacing w:val="0"/>
                <w:sz w:val="24"/>
                <w:szCs w:val="24"/>
                <w:lang w:eastAsia="zh-CN"/>
              </w:rPr>
            </w:pPr>
            <w:r w:rsidRPr="008F14D4">
              <w:rPr>
                <w:rFonts w:ascii="Calibri" w:eastAsia="SimSun" w:hAnsi="Calibri" w:cs="Tahoma"/>
                <w:i/>
                <w:spacing w:val="0"/>
                <w:sz w:val="24"/>
                <w:szCs w:val="24"/>
                <w:lang w:eastAsia="zh-CN"/>
              </w:rPr>
              <w:t>Student Name:</w:t>
            </w:r>
          </w:p>
          <w:p w:rsidR="008F14D4" w:rsidRPr="008F14D4" w:rsidRDefault="008F14D4" w:rsidP="008F14D4">
            <w:pPr>
              <w:spacing w:line="240" w:lineRule="auto"/>
              <w:ind w:right="34"/>
              <w:rPr>
                <w:rFonts w:ascii="Calibri" w:eastAsia="SimSun" w:hAnsi="Calibri" w:cs="Tahoma"/>
                <w:i/>
                <w:spacing w:val="0"/>
                <w:sz w:val="24"/>
                <w:szCs w:val="24"/>
                <w:lang w:eastAsia="zh-CN"/>
              </w:rPr>
            </w:pPr>
            <w:r w:rsidRPr="008F14D4">
              <w:rPr>
                <w:rFonts w:ascii="Calibri" w:eastAsia="SimSun" w:hAnsi="Calibri" w:cs="Tahoma"/>
                <w:i/>
                <w:spacing w:val="0"/>
                <w:sz w:val="24"/>
                <w:szCs w:val="24"/>
                <w:lang w:eastAsia="zh-CN"/>
              </w:rPr>
              <w:t>Pamela Gould</w:t>
            </w:r>
          </w:p>
        </w:tc>
      </w:tr>
      <w:tr w:rsidR="008F14D4" w:rsidRPr="008F14D4" w:rsidTr="00A0504B">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8F14D4" w:rsidRPr="008F14D4" w:rsidRDefault="008F14D4" w:rsidP="008F14D4">
            <w:pPr>
              <w:spacing w:line="240" w:lineRule="auto"/>
              <w:ind w:right="34"/>
              <w:rPr>
                <w:rFonts w:ascii="Calibri" w:eastAsia="SimSun" w:hAnsi="Calibri" w:cs="Tahoma"/>
                <w:i/>
                <w:spacing w:val="0"/>
                <w:sz w:val="24"/>
                <w:szCs w:val="24"/>
                <w:lang w:eastAsia="zh-CN"/>
              </w:rPr>
            </w:pPr>
            <w:r w:rsidRPr="008F14D4">
              <w:rPr>
                <w:rFonts w:ascii="Calibri" w:eastAsia="SimSun" w:hAnsi="Calibri" w:cs="Tahoma"/>
                <w:i/>
                <w:spacing w:val="0"/>
                <w:sz w:val="24"/>
                <w:szCs w:val="24"/>
                <w:lang w:eastAsia="zh-CN"/>
              </w:rPr>
              <w:t>Module Code: CSEN4012</w:t>
            </w:r>
          </w:p>
          <w:p w:rsidR="008F14D4" w:rsidRPr="008F14D4" w:rsidRDefault="008F14D4" w:rsidP="008F14D4">
            <w:pPr>
              <w:spacing w:line="240" w:lineRule="auto"/>
              <w:ind w:right="34"/>
              <w:rPr>
                <w:rFonts w:ascii="Calibri" w:eastAsia="SimSun" w:hAnsi="Calibri" w:cs="Tahoma"/>
                <w:i/>
                <w:spacing w:val="0"/>
                <w:sz w:val="24"/>
                <w:szCs w:val="24"/>
                <w:lang w:eastAsia="zh-CN"/>
              </w:rPr>
            </w:pPr>
          </w:p>
          <w:p w:rsidR="008F14D4" w:rsidRPr="008F14D4" w:rsidRDefault="008F14D4" w:rsidP="008F14D4">
            <w:pPr>
              <w:spacing w:line="240" w:lineRule="auto"/>
              <w:ind w:right="34"/>
              <w:rPr>
                <w:rFonts w:ascii="Calibri" w:eastAsia="SimSun" w:hAnsi="Calibri" w:cs="Tahoma"/>
                <w:i/>
                <w:spacing w:val="0"/>
                <w:sz w:val="24"/>
                <w:szCs w:val="24"/>
                <w:lang w:eastAsia="zh-CN"/>
              </w:rPr>
            </w:pPr>
            <w:r w:rsidRPr="008F14D4">
              <w:rPr>
                <w:rFonts w:ascii="Calibri" w:eastAsia="SimSun" w:hAnsi="Calibri" w:cs="Tahoma"/>
                <w:i/>
                <w:spacing w:val="0"/>
                <w:sz w:val="24"/>
                <w:szCs w:val="24"/>
                <w:lang w:eastAsia="zh-CN"/>
              </w:rPr>
              <w:t>Module title: Interpreting Texts</w:t>
            </w:r>
          </w:p>
          <w:p w:rsidR="008F14D4" w:rsidRPr="008F14D4" w:rsidRDefault="008F14D4" w:rsidP="008F14D4">
            <w:pPr>
              <w:spacing w:line="240" w:lineRule="auto"/>
              <w:ind w:right="34"/>
              <w:rPr>
                <w:rFonts w:ascii="Calibri" w:eastAsia="SimSun" w:hAnsi="Calibri" w:cs="Tahoma"/>
                <w:i/>
                <w:spacing w:val="0"/>
                <w:sz w:val="24"/>
                <w:szCs w:val="24"/>
                <w:lang w:eastAsia="zh-CN"/>
              </w:rPr>
            </w:pPr>
          </w:p>
        </w:tc>
        <w:tc>
          <w:tcPr>
            <w:tcW w:w="3967" w:type="dxa"/>
            <w:tcBorders>
              <w:top w:val="single" w:sz="4" w:space="0" w:color="auto"/>
              <w:left w:val="single" w:sz="4" w:space="0" w:color="auto"/>
              <w:bottom w:val="single" w:sz="4" w:space="0" w:color="auto"/>
              <w:right w:val="single" w:sz="4" w:space="0" w:color="auto"/>
            </w:tcBorders>
          </w:tcPr>
          <w:p w:rsidR="008F14D4" w:rsidRPr="008F14D4" w:rsidRDefault="008F14D4" w:rsidP="008F14D4">
            <w:pPr>
              <w:spacing w:line="240" w:lineRule="auto"/>
              <w:ind w:right="34"/>
              <w:rPr>
                <w:rFonts w:ascii="Calibri" w:eastAsia="SimSun" w:hAnsi="Calibri" w:cs="Tahoma"/>
                <w:i/>
                <w:spacing w:val="0"/>
                <w:sz w:val="24"/>
                <w:szCs w:val="24"/>
                <w:lang w:eastAsia="zh-CN"/>
              </w:rPr>
            </w:pPr>
            <w:r w:rsidRPr="008F14D4">
              <w:rPr>
                <w:rFonts w:ascii="Calibri" w:eastAsia="SimSun" w:hAnsi="Calibri" w:cs="Tahoma"/>
                <w:i/>
                <w:spacing w:val="0"/>
                <w:sz w:val="24"/>
                <w:szCs w:val="24"/>
                <w:lang w:eastAsia="zh-CN"/>
              </w:rPr>
              <w:t>Student number: 1504190</w:t>
            </w:r>
          </w:p>
        </w:tc>
      </w:tr>
      <w:tr w:rsidR="008F14D4" w:rsidRPr="008F14D4" w:rsidTr="00A0504B">
        <w:trPr>
          <w:trHeight w:val="3972"/>
        </w:trPr>
        <w:tc>
          <w:tcPr>
            <w:tcW w:w="8755" w:type="dxa"/>
            <w:gridSpan w:val="2"/>
            <w:tcBorders>
              <w:top w:val="single" w:sz="4" w:space="0" w:color="auto"/>
              <w:left w:val="single" w:sz="4" w:space="0" w:color="auto"/>
              <w:bottom w:val="single" w:sz="4" w:space="0" w:color="auto"/>
              <w:right w:val="single" w:sz="4" w:space="0" w:color="auto"/>
            </w:tcBorders>
          </w:tcPr>
          <w:p w:rsidR="008F14D4" w:rsidRPr="008F14D4" w:rsidRDefault="008F14D4" w:rsidP="008F14D4">
            <w:pPr>
              <w:spacing w:line="240" w:lineRule="auto"/>
              <w:rPr>
                <w:rFonts w:ascii="Calibri" w:eastAsia="SimSun" w:hAnsi="Calibri" w:cs="Tahoma"/>
                <w:i/>
                <w:spacing w:val="0"/>
                <w:sz w:val="24"/>
                <w:szCs w:val="24"/>
                <w:lang w:eastAsia="zh-CN"/>
              </w:rPr>
            </w:pPr>
            <w:r w:rsidRPr="008F14D4">
              <w:rPr>
                <w:rFonts w:ascii="Calibri" w:eastAsia="SimSun" w:hAnsi="Calibri" w:cs="Tahoma"/>
                <w:i/>
                <w:spacing w:val="0"/>
                <w:sz w:val="24"/>
                <w:szCs w:val="24"/>
                <w:lang w:eastAsia="zh-CN"/>
              </w:rPr>
              <w:t>For completion by marker:</w:t>
            </w: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r w:rsidRPr="008F14D4">
              <w:rPr>
                <w:rFonts w:ascii="Calibri" w:eastAsia="SimSun" w:hAnsi="Calibri" w:cs="Tahoma"/>
                <w:i/>
                <w:spacing w:val="0"/>
                <w:sz w:val="24"/>
                <w:szCs w:val="24"/>
                <w:lang w:eastAsia="zh-CN"/>
              </w:rPr>
              <w:t>Comments:</w:t>
            </w: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p w:rsidR="008F14D4" w:rsidRPr="008F14D4" w:rsidRDefault="008F14D4" w:rsidP="008F14D4">
            <w:pPr>
              <w:spacing w:before="100" w:beforeAutospacing="1" w:after="100" w:afterAutospacing="1" w:line="240" w:lineRule="auto"/>
              <w:rPr>
                <w:rFonts w:ascii="Calibri" w:eastAsia="SimSun" w:hAnsi="Calibri" w:cs="Tahoma"/>
                <w:i/>
                <w:spacing w:val="0"/>
                <w:sz w:val="24"/>
                <w:szCs w:val="24"/>
                <w:lang w:eastAsia="zh-CN"/>
              </w:rPr>
            </w:pPr>
          </w:p>
        </w:tc>
      </w:tr>
    </w:tbl>
    <w:p w:rsidR="007D2E55" w:rsidRDefault="007D2E55" w:rsidP="000A29B5">
      <w:pPr>
        <w:rPr>
          <w:sz w:val="22"/>
          <w:szCs w:val="22"/>
        </w:rPr>
      </w:pPr>
    </w:p>
    <w:p w:rsidR="007D2E55" w:rsidRDefault="007D2E55" w:rsidP="000A29B5">
      <w:pPr>
        <w:rPr>
          <w:sz w:val="22"/>
          <w:szCs w:val="22"/>
        </w:rPr>
      </w:pPr>
    </w:p>
    <w:p w:rsidR="0021212B" w:rsidRDefault="0021212B" w:rsidP="000A29B5">
      <w:pPr>
        <w:rPr>
          <w:sz w:val="22"/>
          <w:szCs w:val="22"/>
          <w:u w:val="single"/>
        </w:rPr>
      </w:pPr>
    </w:p>
    <w:p w:rsidR="0021212B" w:rsidRDefault="0021212B" w:rsidP="000A29B5">
      <w:pPr>
        <w:rPr>
          <w:sz w:val="22"/>
          <w:szCs w:val="22"/>
          <w:u w:val="single"/>
        </w:rPr>
      </w:pPr>
    </w:p>
    <w:p w:rsidR="0021212B" w:rsidRDefault="0021212B" w:rsidP="000A29B5">
      <w:pPr>
        <w:rPr>
          <w:sz w:val="22"/>
          <w:szCs w:val="22"/>
          <w:u w:val="single"/>
        </w:rPr>
      </w:pPr>
    </w:p>
    <w:p w:rsidR="0021212B" w:rsidRDefault="0021212B" w:rsidP="000A29B5">
      <w:pPr>
        <w:rPr>
          <w:sz w:val="22"/>
          <w:szCs w:val="22"/>
          <w:u w:val="single"/>
        </w:rPr>
      </w:pPr>
    </w:p>
    <w:p w:rsidR="0021212B" w:rsidRDefault="0021212B" w:rsidP="000A29B5">
      <w:pPr>
        <w:rPr>
          <w:sz w:val="22"/>
          <w:szCs w:val="22"/>
          <w:u w:val="single"/>
        </w:rPr>
      </w:pPr>
    </w:p>
    <w:p w:rsidR="0021212B" w:rsidRDefault="0021212B" w:rsidP="000A29B5">
      <w:pPr>
        <w:rPr>
          <w:sz w:val="22"/>
          <w:szCs w:val="22"/>
          <w:u w:val="single"/>
        </w:rPr>
      </w:pPr>
    </w:p>
    <w:p w:rsidR="0021212B" w:rsidRDefault="0021212B" w:rsidP="000A29B5">
      <w:pPr>
        <w:rPr>
          <w:sz w:val="22"/>
          <w:szCs w:val="22"/>
          <w:u w:val="single"/>
        </w:rPr>
      </w:pPr>
    </w:p>
    <w:p w:rsidR="0021212B" w:rsidRDefault="0021212B" w:rsidP="000A29B5">
      <w:pPr>
        <w:rPr>
          <w:sz w:val="22"/>
          <w:szCs w:val="22"/>
          <w:u w:val="single"/>
        </w:rPr>
      </w:pPr>
    </w:p>
    <w:p w:rsidR="0021212B" w:rsidRDefault="0021212B" w:rsidP="000A29B5">
      <w:pPr>
        <w:rPr>
          <w:sz w:val="22"/>
          <w:szCs w:val="22"/>
          <w:u w:val="single"/>
        </w:rPr>
      </w:pPr>
    </w:p>
    <w:p w:rsidR="000A29B5" w:rsidRPr="007D2E55" w:rsidRDefault="007D2E55" w:rsidP="000A29B5">
      <w:pPr>
        <w:rPr>
          <w:sz w:val="22"/>
          <w:szCs w:val="22"/>
          <w:u w:val="single"/>
        </w:rPr>
      </w:pPr>
      <w:bookmarkStart w:id="0" w:name="_GoBack"/>
      <w:bookmarkEnd w:id="0"/>
      <w:r w:rsidRPr="007D2E55">
        <w:rPr>
          <w:sz w:val="22"/>
          <w:szCs w:val="22"/>
          <w:u w:val="single"/>
        </w:rPr>
        <w:lastRenderedPageBreak/>
        <w:t xml:space="preserve">Discuss narration and focalisation in narrative fiction and analyse their use in at least one passage of </w:t>
      </w:r>
      <w:r w:rsidRPr="007D2E55">
        <w:rPr>
          <w:i/>
          <w:sz w:val="22"/>
          <w:szCs w:val="22"/>
          <w:u w:val="single"/>
        </w:rPr>
        <w:t>Things Fall Apart</w:t>
      </w:r>
      <w:r w:rsidRPr="007D2E55">
        <w:rPr>
          <w:sz w:val="22"/>
          <w:szCs w:val="22"/>
          <w:u w:val="single"/>
        </w:rPr>
        <w:t>.</w:t>
      </w:r>
    </w:p>
    <w:p w:rsidR="000A29B5" w:rsidRPr="000A29B5" w:rsidRDefault="000A29B5" w:rsidP="000A29B5">
      <w:pPr>
        <w:rPr>
          <w:sz w:val="22"/>
          <w:szCs w:val="22"/>
        </w:rPr>
      </w:pPr>
      <w:r w:rsidRPr="000A29B5">
        <w:rPr>
          <w:sz w:val="22"/>
          <w:szCs w:val="22"/>
        </w:rPr>
        <w:t xml:space="preserve">      </w:t>
      </w:r>
    </w:p>
    <w:p w:rsidR="007D2E55" w:rsidRDefault="000A29B5" w:rsidP="007D2E55">
      <w:pPr>
        <w:spacing w:line="480" w:lineRule="auto"/>
        <w:rPr>
          <w:sz w:val="22"/>
          <w:szCs w:val="22"/>
        </w:rPr>
      </w:pPr>
      <w:r w:rsidRPr="000A29B5">
        <w:rPr>
          <w:sz w:val="22"/>
          <w:szCs w:val="22"/>
        </w:rPr>
        <w:t xml:space="preserve">       This is a fictional novel about the rise and fall of Okonkwo, a tribesman of one of the nine villages of </w:t>
      </w:r>
      <w:proofErr w:type="spellStart"/>
      <w:r w:rsidRPr="000A29B5">
        <w:rPr>
          <w:sz w:val="22"/>
          <w:szCs w:val="22"/>
        </w:rPr>
        <w:t>Umofia</w:t>
      </w:r>
      <w:proofErr w:type="spellEnd"/>
      <w:r w:rsidRPr="000A29B5">
        <w:rPr>
          <w:sz w:val="22"/>
          <w:szCs w:val="22"/>
        </w:rPr>
        <w:t xml:space="preserve">. From an early age </w:t>
      </w:r>
      <w:proofErr w:type="spellStart"/>
      <w:r w:rsidRPr="000A29B5">
        <w:rPr>
          <w:sz w:val="22"/>
          <w:szCs w:val="22"/>
        </w:rPr>
        <w:t>Okanokwo’s</w:t>
      </w:r>
      <w:proofErr w:type="spellEnd"/>
      <w:r w:rsidRPr="000A29B5">
        <w:rPr>
          <w:sz w:val="22"/>
          <w:szCs w:val="22"/>
        </w:rPr>
        <w:t xml:space="preserve"> family background decided his future. The narrator follows his life through with great insight. As in everybody’s life there are high points and low points and the narrator’s clever focalisation on his subject brings it to life. Although the story is fictional, the novel is based on the colonisation of the Lower Niger, Nigeria. With the unwanted arrival of the white missionaries and colonial British law, </w:t>
      </w:r>
      <w:proofErr w:type="gramStart"/>
      <w:r w:rsidRPr="000A29B5">
        <w:rPr>
          <w:sz w:val="22"/>
          <w:szCs w:val="22"/>
        </w:rPr>
        <w:t>in an attempt to</w:t>
      </w:r>
      <w:proofErr w:type="gramEnd"/>
      <w:r w:rsidRPr="000A29B5">
        <w:rPr>
          <w:sz w:val="22"/>
          <w:szCs w:val="22"/>
        </w:rPr>
        <w:t xml:space="preserve"> subdue savages and introduce them to what they considered true religion.</w:t>
      </w:r>
    </w:p>
    <w:p w:rsidR="000A29B5" w:rsidRPr="000A29B5" w:rsidRDefault="000A29B5" w:rsidP="007D2E55">
      <w:pPr>
        <w:spacing w:line="480" w:lineRule="auto"/>
        <w:rPr>
          <w:sz w:val="22"/>
          <w:szCs w:val="22"/>
        </w:rPr>
      </w:pPr>
      <w:r w:rsidRPr="000A29B5">
        <w:rPr>
          <w:sz w:val="22"/>
          <w:szCs w:val="22"/>
        </w:rPr>
        <w:t xml:space="preserve"> </w:t>
      </w:r>
    </w:p>
    <w:p w:rsidR="000A29B5" w:rsidRPr="000A29B5" w:rsidRDefault="000A29B5" w:rsidP="007D2E55">
      <w:pPr>
        <w:spacing w:line="480" w:lineRule="auto"/>
        <w:rPr>
          <w:sz w:val="22"/>
          <w:szCs w:val="22"/>
        </w:rPr>
      </w:pPr>
      <w:r w:rsidRPr="000A29B5">
        <w:rPr>
          <w:sz w:val="22"/>
          <w:szCs w:val="22"/>
        </w:rPr>
        <w:t xml:space="preserve">In this passage the narrator focalises on Okonkwo’s father when Okonkwo was a child. Unoka was often referred to as </w:t>
      </w:r>
      <w:proofErr w:type="spellStart"/>
      <w:r w:rsidRPr="000A29B5">
        <w:rPr>
          <w:sz w:val="22"/>
          <w:szCs w:val="22"/>
        </w:rPr>
        <w:t>Agbal</w:t>
      </w:r>
      <w:proofErr w:type="spellEnd"/>
      <w:r w:rsidRPr="000A29B5">
        <w:rPr>
          <w:sz w:val="22"/>
          <w:szCs w:val="22"/>
        </w:rPr>
        <w:t xml:space="preserve">, which, translated means a woman. We are allowed, by the narrator, to see through Unoka’s eyes, how he sees his world. He loves the seasons, the wind that cools the heat of the sun, to see the first kite flying overhead and sing to it to welcome it back. He sees life as simple and full of joy. Even though </w:t>
      </w:r>
      <w:proofErr w:type="spellStart"/>
      <w:r w:rsidRPr="000A29B5">
        <w:rPr>
          <w:sz w:val="22"/>
          <w:szCs w:val="22"/>
        </w:rPr>
        <w:t>Unoko</w:t>
      </w:r>
      <w:proofErr w:type="spellEnd"/>
      <w:r w:rsidRPr="000A29B5">
        <w:rPr>
          <w:sz w:val="22"/>
          <w:szCs w:val="22"/>
        </w:rPr>
        <w:t xml:space="preserve"> was a talented musician he earned little, he did not see the need to work and consequently his family frequently went hungry. By focalising on this, the narrator shows how life can be hard on the family when the main provider does not provide. The narrator then changes his focalisation onto Okonkwo and shows how his father’s behaviour affected him. Later in the story the narrator tells of how Okonkwo’s anger and hate for his father shapes the rest of his life. He sees his father as effeminate, lazy and a wastrel and is determined never to show any signs of weakness as his father did. We are told by the narrator that at the age of eighteen, Okonkwo won the Umuofia annual wrestling match by </w:t>
      </w:r>
      <w:r w:rsidRPr="000A29B5">
        <w:rPr>
          <w:sz w:val="22"/>
          <w:szCs w:val="22"/>
        </w:rPr>
        <w:lastRenderedPageBreak/>
        <w:t>defeating the wrestler known as the Cat, who had been undefeated for seven years. We are told it was a long and arduous battle, but Okonkwo refused to be beaten. Proving himself to be a warrior. With this we have an insight into the future of Okonkwo’s demeanour.</w:t>
      </w:r>
    </w:p>
    <w:p w:rsidR="000A29B5" w:rsidRPr="000A29B5" w:rsidRDefault="000A29B5" w:rsidP="007D2E55">
      <w:pPr>
        <w:spacing w:line="480" w:lineRule="auto"/>
        <w:rPr>
          <w:sz w:val="22"/>
          <w:szCs w:val="22"/>
        </w:rPr>
      </w:pPr>
    </w:p>
    <w:p w:rsidR="000A29B5" w:rsidRDefault="000A29B5" w:rsidP="007D2E55">
      <w:pPr>
        <w:spacing w:line="480" w:lineRule="auto"/>
        <w:rPr>
          <w:sz w:val="22"/>
          <w:szCs w:val="22"/>
        </w:rPr>
      </w:pPr>
      <w:r w:rsidRPr="000A29B5">
        <w:rPr>
          <w:sz w:val="22"/>
          <w:szCs w:val="22"/>
        </w:rPr>
        <w:t>The narrator also tells us that in time, Okonkwo became a successful farmer, the staple crop being yams. He built his own large compound, including a hut for each of his three wives and buildings to keep his crop of yams in. He was a hard worker and of high standing in the clan although sometimes he did not agree with the decisions made by the clan Council, seeing them as unreasonable or weak. He saw it as weakness and unmanly to show affection to either his wives or his children. When he was angry, he stammered, and when he could not be understood, he resorted to using his fists, though through frustration he saw his actions as justified he would not allow himself to feel any remorse. Okonkwo considers himself to be reasonable and just, although he never considers himself to be wrong.</w:t>
      </w:r>
    </w:p>
    <w:p w:rsidR="007D2E55" w:rsidRPr="000A29B5" w:rsidRDefault="007D2E55" w:rsidP="007D2E55">
      <w:pPr>
        <w:spacing w:line="480" w:lineRule="auto"/>
        <w:rPr>
          <w:sz w:val="22"/>
          <w:szCs w:val="22"/>
        </w:rPr>
      </w:pPr>
    </w:p>
    <w:p w:rsidR="000A29B5" w:rsidRPr="000A29B5" w:rsidRDefault="000A29B5" w:rsidP="007D2E55">
      <w:pPr>
        <w:spacing w:line="480" w:lineRule="auto"/>
        <w:rPr>
          <w:sz w:val="22"/>
          <w:szCs w:val="22"/>
        </w:rPr>
      </w:pPr>
      <w:r w:rsidRPr="000A29B5">
        <w:rPr>
          <w:sz w:val="22"/>
          <w:szCs w:val="22"/>
        </w:rPr>
        <w:t>The narrator shows us how this important it is to understand how a father’s decisions and behaviour in his life can project onto his son resulting in an opposite effect. Making the son’s attitude towards people, even loved ones, to be hardened and seem heartless.</w:t>
      </w:r>
      <w:r w:rsidR="007D2E55">
        <w:rPr>
          <w:sz w:val="22"/>
          <w:szCs w:val="22"/>
        </w:rPr>
        <w:t xml:space="preserve"> </w:t>
      </w:r>
      <w:proofErr w:type="gramStart"/>
      <w:r w:rsidRPr="000A29B5">
        <w:rPr>
          <w:sz w:val="22"/>
          <w:szCs w:val="22"/>
        </w:rPr>
        <w:t>Okonkwo’s</w:t>
      </w:r>
      <w:proofErr w:type="gramEnd"/>
      <w:r w:rsidRPr="000A29B5">
        <w:rPr>
          <w:sz w:val="22"/>
          <w:szCs w:val="22"/>
        </w:rPr>
        <w:t xml:space="preserve"> constant fear of failure seem to haunt him, and his understanding of success was rigid and not negotiable. Because of the success his hard work has afforded him he sees himself as far above other people. His friends try to warn him about his aptitude to ignore good advice, but he refuses to listen.</w:t>
      </w:r>
    </w:p>
    <w:p w:rsidR="000A29B5" w:rsidRPr="000A29B5" w:rsidRDefault="000A29B5" w:rsidP="007D2E55">
      <w:pPr>
        <w:spacing w:line="480" w:lineRule="auto"/>
        <w:rPr>
          <w:sz w:val="22"/>
          <w:szCs w:val="22"/>
        </w:rPr>
      </w:pPr>
    </w:p>
    <w:p w:rsidR="000A29B5" w:rsidRDefault="000A29B5" w:rsidP="007D2E55">
      <w:pPr>
        <w:spacing w:line="480" w:lineRule="auto"/>
        <w:rPr>
          <w:sz w:val="22"/>
          <w:szCs w:val="22"/>
        </w:rPr>
      </w:pPr>
      <w:r w:rsidRPr="000A29B5">
        <w:rPr>
          <w:sz w:val="22"/>
          <w:szCs w:val="22"/>
        </w:rPr>
        <w:t xml:space="preserve">In the second passage I have chosen, we have the narrator showing us Okonkwo at the funeral of a friend and a high member of the council. It was </w:t>
      </w:r>
      <w:r w:rsidRPr="000A29B5">
        <w:rPr>
          <w:sz w:val="22"/>
          <w:szCs w:val="22"/>
        </w:rPr>
        <w:lastRenderedPageBreak/>
        <w:t>custom on these occasions to celebrate the life of the person and fire guns into the air. Unfortunately, Okonkwo’s gun, not being of good quality, explodes killing a young boy. Even though it was accidental, this was a great sin in the rules of the tribes, punishable by banishment for seven years. Okonkwo and his family were to return to his mother’s village. Okonkwo is said to take the banishment bitterly. With his wealth and standing in the village he thought the punishment was too harsh. His compound was razed to the ground, his animals killed, and his store of yams destroyed. This was done to purify the ground of the sin committed by Okonkwo. Even though Okonkwo was welcomed by his mother’s brother, he knew it would be hard to start all over again without the youth and strength he had before to help him. Even though the sin was so great, it warranted exile, Okonkwo considered himself badly treated.</w:t>
      </w:r>
    </w:p>
    <w:p w:rsidR="007D2E55" w:rsidRPr="000A29B5" w:rsidRDefault="007D2E55" w:rsidP="007D2E55">
      <w:pPr>
        <w:spacing w:line="480" w:lineRule="auto"/>
        <w:rPr>
          <w:sz w:val="22"/>
          <w:szCs w:val="22"/>
        </w:rPr>
      </w:pPr>
    </w:p>
    <w:p w:rsidR="000A29B5" w:rsidRDefault="000A29B5" w:rsidP="007D2E55">
      <w:pPr>
        <w:spacing w:line="480" w:lineRule="auto"/>
        <w:rPr>
          <w:sz w:val="22"/>
          <w:szCs w:val="22"/>
        </w:rPr>
      </w:pPr>
      <w:r w:rsidRPr="000A29B5">
        <w:rPr>
          <w:sz w:val="22"/>
          <w:szCs w:val="22"/>
        </w:rPr>
        <w:t>Again, the narrator shows how Okonkwo refuses to take any responsibility for his actions and blames it on his bad Chi. The picture of Okonkwo’s conscience gets more and more opaque as the story continues. At the end of the seven years of exile, Okonkwo has built up his wealth again and is ready to go back to the village and receive the acclaim as a successful man once again. When he arrives back, things aren’t as they were. Everything had changed, the tribes seem to have accepted the white missionaries, their religion and their converts without question. Even though they did not understand it. They also had laws, new white man’s laws and again they did not understand them. Here the narrator has taken this story from narrative fiction and touches on fact. In the early nineteenth century, the British colonials descended on the upper Niger.</w:t>
      </w:r>
    </w:p>
    <w:p w:rsidR="007D2E55" w:rsidRPr="000A29B5" w:rsidRDefault="007D2E55" w:rsidP="007D2E55">
      <w:pPr>
        <w:spacing w:line="480" w:lineRule="auto"/>
        <w:rPr>
          <w:sz w:val="22"/>
          <w:szCs w:val="22"/>
        </w:rPr>
      </w:pPr>
    </w:p>
    <w:p w:rsidR="000A29B5" w:rsidRPr="000A29B5" w:rsidRDefault="000A29B5" w:rsidP="007D2E55">
      <w:pPr>
        <w:spacing w:line="480" w:lineRule="auto"/>
        <w:rPr>
          <w:sz w:val="22"/>
          <w:szCs w:val="22"/>
        </w:rPr>
      </w:pPr>
      <w:r w:rsidRPr="000A29B5">
        <w:rPr>
          <w:sz w:val="22"/>
          <w:szCs w:val="22"/>
        </w:rPr>
        <w:lastRenderedPageBreak/>
        <w:t xml:space="preserve">In this last passage the narrator focalises on the repercussions and ignorance of the colonials of rank. The tribe Council call a meeting to discuss the situation with Okonkwo, who was irate at the prospect of having to endure the presence of these people, who were against all the tribe’s beliefs and forcing their God upon his people. During the meeting five messengers sent by the British Commissioner arrived to tell the council to stop the meeting and disperse. With this Okonkwo, in the belief that the tribes would support him and go to war with these people, in anger and stark self-preservation, attacks the lead messenger with his machete and kills him. The rest of the villagers allowed the remaining four to escape. Okonkwo knows his fate is sealed. This is a man who stood alone in life and will now stand alone in death. He dons all his regalia stands in front of everybody in the village but acknowledges nobody. He walks from his home to the tree behind out of sight. When the Commissioner arrives sometime later there are men sitting outside Okonkwo house in a circle in silence. When the Commissioner asked where Okonkwo could be found they point towards the tree behind Okonkwo’s house. On following the </w:t>
      </w:r>
      <w:proofErr w:type="gramStart"/>
      <w:r w:rsidRPr="000A29B5">
        <w:rPr>
          <w:sz w:val="22"/>
          <w:szCs w:val="22"/>
        </w:rPr>
        <w:t>direction</w:t>
      </w:r>
      <w:proofErr w:type="gramEnd"/>
      <w:r w:rsidRPr="000A29B5">
        <w:rPr>
          <w:sz w:val="22"/>
          <w:szCs w:val="22"/>
        </w:rPr>
        <w:t xml:space="preserve"> they are pointing in, the Commissioner finds Okonkwo has hung himself. </w:t>
      </w:r>
    </w:p>
    <w:p w:rsidR="000A29B5" w:rsidRPr="000A29B5" w:rsidRDefault="000A29B5" w:rsidP="007D2E55">
      <w:pPr>
        <w:spacing w:line="480" w:lineRule="auto"/>
        <w:rPr>
          <w:sz w:val="22"/>
          <w:szCs w:val="22"/>
        </w:rPr>
      </w:pPr>
    </w:p>
    <w:p w:rsidR="005A7FFA" w:rsidRDefault="000A29B5" w:rsidP="007D2E55">
      <w:pPr>
        <w:spacing w:line="480" w:lineRule="auto"/>
        <w:rPr>
          <w:sz w:val="22"/>
          <w:szCs w:val="22"/>
        </w:rPr>
      </w:pPr>
      <w:r w:rsidRPr="000A29B5">
        <w:rPr>
          <w:sz w:val="22"/>
          <w:szCs w:val="22"/>
        </w:rPr>
        <w:t xml:space="preserve"> In conclusion, in this novel we follow the life of Okonkwo, from childhood to adulthood to death. In doing so we are introduced to an in-depth evaluation of the life of the tribes of the lower Niger before the intrusion of the British Empire, and during the beginning of it. As a work of narrative fiction this novel follows fact closely with the introduction of the missionaries and its governing bodies of white colonials. The book is well researched and did not try to disguise anything. From the struggle for the people to understand what was happening to the ignorance of the shallow, small-minded Commissioner. The book was both interesting and educational, the narrative and focalisation </w:t>
      </w:r>
      <w:r w:rsidRPr="000A29B5">
        <w:rPr>
          <w:sz w:val="22"/>
          <w:szCs w:val="22"/>
        </w:rPr>
        <w:lastRenderedPageBreak/>
        <w:t xml:space="preserve">contribute by allowing the reader to see the story through the eyes of </w:t>
      </w:r>
      <w:proofErr w:type="spellStart"/>
      <w:r w:rsidRPr="000A29B5">
        <w:rPr>
          <w:sz w:val="22"/>
          <w:szCs w:val="22"/>
        </w:rPr>
        <w:t>Onkonwo</w:t>
      </w:r>
      <w:proofErr w:type="spellEnd"/>
      <w:r w:rsidRPr="000A29B5">
        <w:rPr>
          <w:sz w:val="22"/>
          <w:szCs w:val="22"/>
        </w:rPr>
        <w:t>.</w:t>
      </w: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p>
    <w:p w:rsidR="007D2E55" w:rsidRDefault="007D2E55" w:rsidP="007D2E55">
      <w:pPr>
        <w:spacing w:line="480" w:lineRule="auto"/>
        <w:rPr>
          <w:sz w:val="22"/>
          <w:szCs w:val="22"/>
        </w:rPr>
      </w:pPr>
      <w:r>
        <w:rPr>
          <w:sz w:val="22"/>
          <w:szCs w:val="22"/>
        </w:rPr>
        <w:t>Bibliography</w:t>
      </w:r>
    </w:p>
    <w:p w:rsidR="007D2E55" w:rsidRDefault="007D2E55" w:rsidP="007D2E55">
      <w:pPr>
        <w:spacing w:line="240" w:lineRule="auto"/>
        <w:rPr>
          <w:sz w:val="22"/>
          <w:szCs w:val="22"/>
        </w:rPr>
      </w:pPr>
      <w:r>
        <w:rPr>
          <w:sz w:val="22"/>
          <w:szCs w:val="22"/>
        </w:rPr>
        <w:lastRenderedPageBreak/>
        <w:t>Spark Notes Editors. “</w:t>
      </w:r>
      <w:proofErr w:type="spellStart"/>
      <w:r>
        <w:rPr>
          <w:sz w:val="22"/>
          <w:szCs w:val="22"/>
        </w:rPr>
        <w:t>SparkNote</w:t>
      </w:r>
      <w:proofErr w:type="spellEnd"/>
      <w:r>
        <w:rPr>
          <w:sz w:val="22"/>
          <w:szCs w:val="22"/>
        </w:rPr>
        <w:t xml:space="preserve"> on Things Fall Apart” SparkNotes.com SparkNotes LLC.2002. Accessed </w:t>
      </w:r>
      <w:r w:rsidR="00FB55A1">
        <w:rPr>
          <w:sz w:val="22"/>
          <w:szCs w:val="22"/>
        </w:rPr>
        <w:t>02/11/17</w:t>
      </w:r>
    </w:p>
    <w:p w:rsidR="00FB55A1" w:rsidRDefault="00FB55A1" w:rsidP="007D2E55">
      <w:pPr>
        <w:spacing w:line="240" w:lineRule="auto"/>
        <w:rPr>
          <w:sz w:val="22"/>
          <w:szCs w:val="22"/>
        </w:rPr>
      </w:pPr>
    </w:p>
    <w:p w:rsidR="00FB55A1" w:rsidRDefault="00FB55A1" w:rsidP="007D2E55">
      <w:pPr>
        <w:spacing w:line="240" w:lineRule="auto"/>
        <w:rPr>
          <w:sz w:val="22"/>
          <w:szCs w:val="22"/>
        </w:rPr>
      </w:pPr>
      <w:proofErr w:type="spellStart"/>
      <w:r>
        <w:rPr>
          <w:sz w:val="22"/>
          <w:szCs w:val="22"/>
        </w:rPr>
        <w:t>C.Achebe</w:t>
      </w:r>
      <w:proofErr w:type="spellEnd"/>
      <w:r>
        <w:rPr>
          <w:sz w:val="22"/>
          <w:szCs w:val="22"/>
        </w:rPr>
        <w:t xml:space="preserve">, </w:t>
      </w:r>
      <w:r>
        <w:rPr>
          <w:sz w:val="22"/>
          <w:szCs w:val="22"/>
        </w:rPr>
        <w:t>1958</w:t>
      </w:r>
      <w:r>
        <w:rPr>
          <w:sz w:val="22"/>
          <w:szCs w:val="22"/>
        </w:rPr>
        <w:t xml:space="preserve">, </w:t>
      </w:r>
      <w:r w:rsidRPr="00FB55A1">
        <w:rPr>
          <w:i/>
          <w:sz w:val="22"/>
          <w:szCs w:val="22"/>
        </w:rPr>
        <w:t>Things Fall Apart</w:t>
      </w:r>
      <w:r>
        <w:rPr>
          <w:sz w:val="22"/>
          <w:szCs w:val="22"/>
        </w:rPr>
        <w:t>, London, Heinemann</w:t>
      </w:r>
    </w:p>
    <w:p w:rsidR="00FB55A1" w:rsidRDefault="00FB55A1" w:rsidP="007D2E55">
      <w:pPr>
        <w:spacing w:line="240" w:lineRule="auto"/>
        <w:rPr>
          <w:sz w:val="22"/>
          <w:szCs w:val="22"/>
        </w:rPr>
      </w:pPr>
    </w:p>
    <w:p w:rsidR="00F63555" w:rsidRDefault="00FB55A1" w:rsidP="007D2E55">
      <w:pPr>
        <w:spacing w:line="240" w:lineRule="auto"/>
        <w:rPr>
          <w:sz w:val="22"/>
          <w:szCs w:val="22"/>
        </w:rPr>
      </w:pPr>
      <w:r>
        <w:rPr>
          <w:sz w:val="22"/>
          <w:szCs w:val="22"/>
        </w:rPr>
        <w:t xml:space="preserve">Robert M. Wren, 1980, </w:t>
      </w:r>
      <w:r w:rsidRPr="00F63555">
        <w:rPr>
          <w:i/>
          <w:sz w:val="22"/>
          <w:szCs w:val="22"/>
        </w:rPr>
        <w:t>Achebe’s World</w:t>
      </w:r>
      <w:r>
        <w:rPr>
          <w:sz w:val="22"/>
          <w:szCs w:val="22"/>
        </w:rPr>
        <w:t>, Three Continents Press Original</w:t>
      </w:r>
    </w:p>
    <w:p w:rsidR="00F63555" w:rsidRDefault="00F63555" w:rsidP="007D2E55">
      <w:pPr>
        <w:spacing w:line="240" w:lineRule="auto"/>
        <w:rPr>
          <w:sz w:val="22"/>
          <w:szCs w:val="22"/>
        </w:rPr>
      </w:pPr>
    </w:p>
    <w:p w:rsidR="00FB55A1" w:rsidRPr="000A29B5" w:rsidRDefault="00F63555" w:rsidP="007D2E55">
      <w:pPr>
        <w:spacing w:line="240" w:lineRule="auto"/>
        <w:rPr>
          <w:sz w:val="22"/>
          <w:szCs w:val="22"/>
        </w:rPr>
      </w:pPr>
      <w:proofErr w:type="spellStart"/>
      <w:r>
        <w:rPr>
          <w:sz w:val="22"/>
          <w:szCs w:val="22"/>
        </w:rPr>
        <w:t>Sholmith</w:t>
      </w:r>
      <w:proofErr w:type="spellEnd"/>
      <w:r>
        <w:rPr>
          <w:sz w:val="22"/>
          <w:szCs w:val="22"/>
        </w:rPr>
        <w:t xml:space="preserve"> </w:t>
      </w:r>
      <w:proofErr w:type="spellStart"/>
      <w:r>
        <w:rPr>
          <w:sz w:val="22"/>
          <w:szCs w:val="22"/>
        </w:rPr>
        <w:t>Rimmo</w:t>
      </w:r>
      <w:proofErr w:type="spellEnd"/>
      <w:r>
        <w:rPr>
          <w:sz w:val="22"/>
          <w:szCs w:val="22"/>
        </w:rPr>
        <w:t xml:space="preserve">-Kenan, 1983, </w:t>
      </w:r>
      <w:r w:rsidRPr="00F63555">
        <w:rPr>
          <w:i/>
          <w:sz w:val="22"/>
          <w:szCs w:val="22"/>
        </w:rPr>
        <w:t>Narrative Fiction: Contemporary Poetics</w:t>
      </w:r>
      <w:r>
        <w:rPr>
          <w:sz w:val="22"/>
          <w:szCs w:val="22"/>
        </w:rPr>
        <w:t xml:space="preserve">, London, New </w:t>
      </w:r>
      <w:proofErr w:type="spellStart"/>
      <w:proofErr w:type="gramStart"/>
      <w:r>
        <w:rPr>
          <w:sz w:val="22"/>
          <w:szCs w:val="22"/>
        </w:rPr>
        <w:t>York,Routledge</w:t>
      </w:r>
      <w:proofErr w:type="spellEnd"/>
      <w:proofErr w:type="gramEnd"/>
      <w:r>
        <w:rPr>
          <w:sz w:val="22"/>
          <w:szCs w:val="22"/>
        </w:rPr>
        <w:t xml:space="preserve">. </w:t>
      </w:r>
      <w:r w:rsidR="00FB55A1">
        <w:rPr>
          <w:sz w:val="22"/>
          <w:szCs w:val="22"/>
        </w:rPr>
        <w:t xml:space="preserve"> </w:t>
      </w:r>
    </w:p>
    <w:sectPr w:rsidR="00FB55A1" w:rsidRPr="000A29B5">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D3B" w:rsidRDefault="00AE6D3B" w:rsidP="007D2E55">
      <w:pPr>
        <w:spacing w:line="240" w:lineRule="auto"/>
      </w:pPr>
      <w:r>
        <w:separator/>
      </w:r>
    </w:p>
  </w:endnote>
  <w:endnote w:type="continuationSeparator" w:id="0">
    <w:p w:rsidR="00AE6D3B" w:rsidRDefault="00AE6D3B" w:rsidP="007D2E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701765"/>
      <w:docPartObj>
        <w:docPartGallery w:val="Page Numbers (Bottom of Page)"/>
        <w:docPartUnique/>
      </w:docPartObj>
    </w:sdtPr>
    <w:sdtEndPr>
      <w:rPr>
        <w:noProof/>
      </w:rPr>
    </w:sdtEndPr>
    <w:sdtContent>
      <w:p w:rsidR="007D2E55" w:rsidRDefault="007D2E55">
        <w:pPr>
          <w:pStyle w:val="Footer"/>
          <w:jc w:val="right"/>
        </w:pPr>
        <w:r>
          <w:fldChar w:fldCharType="begin"/>
        </w:r>
        <w:r>
          <w:instrText xml:space="preserve"> PAGE   \* MERGEFORMAT </w:instrText>
        </w:r>
        <w:r>
          <w:fldChar w:fldCharType="separate"/>
        </w:r>
        <w:r w:rsidR="0021212B">
          <w:rPr>
            <w:noProof/>
          </w:rPr>
          <w:t>7</w:t>
        </w:r>
        <w:r>
          <w:rPr>
            <w:noProof/>
          </w:rPr>
          <w:fldChar w:fldCharType="end"/>
        </w:r>
      </w:p>
    </w:sdtContent>
  </w:sdt>
  <w:p w:rsidR="007D2E55" w:rsidRDefault="007D2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D3B" w:rsidRDefault="00AE6D3B" w:rsidP="007D2E55">
      <w:pPr>
        <w:spacing w:line="240" w:lineRule="auto"/>
      </w:pPr>
      <w:r>
        <w:separator/>
      </w:r>
    </w:p>
  </w:footnote>
  <w:footnote w:type="continuationSeparator" w:id="0">
    <w:p w:rsidR="00AE6D3B" w:rsidRDefault="00AE6D3B" w:rsidP="007D2E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2E55" w:rsidRDefault="007D2E55">
    <w:pPr>
      <w:pStyle w:val="Header"/>
    </w:pPr>
    <w:r>
      <w:t>CSEN4012-1504190-Gould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E4F36FA-A535-4D80-BD21-57BDA998F368}"/>
    <w:docVar w:name="dgnword-eventsink" w:val="395494408"/>
  </w:docVars>
  <w:rsids>
    <w:rsidRoot w:val="000A29B5"/>
    <w:rsid w:val="000A29B5"/>
    <w:rsid w:val="001D0C53"/>
    <w:rsid w:val="0021212B"/>
    <w:rsid w:val="00414CD7"/>
    <w:rsid w:val="005A7FFA"/>
    <w:rsid w:val="007D2E55"/>
    <w:rsid w:val="008F14D4"/>
    <w:rsid w:val="00AE6D3B"/>
    <w:rsid w:val="00F63555"/>
    <w:rsid w:val="00FB5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B2D37"/>
  <w15:chartTrackingRefBased/>
  <w15:docId w15:val="{B7A57C7C-1CC7-4FDB-B7B9-1017BACB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color w:val="000000"/>
        <w:spacing w:val="20"/>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E55"/>
    <w:pPr>
      <w:tabs>
        <w:tab w:val="center" w:pos="4513"/>
        <w:tab w:val="right" w:pos="9026"/>
      </w:tabs>
      <w:spacing w:line="240" w:lineRule="auto"/>
    </w:pPr>
  </w:style>
  <w:style w:type="character" w:customStyle="1" w:styleId="HeaderChar">
    <w:name w:val="Header Char"/>
    <w:basedOn w:val="DefaultParagraphFont"/>
    <w:link w:val="Header"/>
    <w:uiPriority w:val="99"/>
    <w:rsid w:val="007D2E55"/>
  </w:style>
  <w:style w:type="paragraph" w:styleId="Footer">
    <w:name w:val="footer"/>
    <w:basedOn w:val="Normal"/>
    <w:link w:val="FooterChar"/>
    <w:uiPriority w:val="99"/>
    <w:unhideWhenUsed/>
    <w:rsid w:val="007D2E55"/>
    <w:pPr>
      <w:tabs>
        <w:tab w:val="center" w:pos="4513"/>
        <w:tab w:val="right" w:pos="9026"/>
      </w:tabs>
      <w:spacing w:line="240" w:lineRule="auto"/>
    </w:pPr>
  </w:style>
  <w:style w:type="character" w:customStyle="1" w:styleId="FooterChar">
    <w:name w:val="Footer Char"/>
    <w:basedOn w:val="DefaultParagraphFont"/>
    <w:link w:val="Footer"/>
    <w:uiPriority w:val="99"/>
    <w:rsid w:val="007D2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1207</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Gould (1504190)</dc:creator>
  <cp:keywords/>
  <dc:description/>
  <cp:lastModifiedBy>Pamela Gould (1504190)</cp:lastModifiedBy>
  <cp:revision>5</cp:revision>
  <dcterms:created xsi:type="dcterms:W3CDTF">2017-11-16T12:59:00Z</dcterms:created>
  <dcterms:modified xsi:type="dcterms:W3CDTF">2017-11-16T13:06:00Z</dcterms:modified>
</cp:coreProperties>
</file>