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818721A" w:rsidP="6818721A" w:rsidRDefault="6818721A" w14:paraId="4F73AA0E" w14:textId="31400426">
      <w:pPr>
        <w:pStyle w:val="Normal"/>
      </w:pPr>
    </w:p>
    <w:p w:rsidR="5CEBF5B3" w:rsidP="212DA9BB" w:rsidRDefault="5CEBF5B3" w14:paraId="77E26B73" w14:textId="1CACA092">
      <w:pPr>
        <w:pStyle w:val="Normal"/>
        <w:spacing w:line="360" w:lineRule="auto"/>
        <w:jc w:val="center"/>
        <w:rPr>
          <w:rFonts w:ascii="Arial" w:hAnsi="Arial" w:eastAsia="Arial" w:cs="Arial"/>
          <w:b w:val="1"/>
          <w:bCs w:val="1"/>
          <w:noProof w:val="0"/>
          <w:color w:val="222222"/>
          <w:sz w:val="32"/>
          <w:szCs w:val="32"/>
          <w:lang w:val="en-US"/>
        </w:rPr>
      </w:pPr>
    </w:p>
    <w:p xmlns:wp14="http://schemas.microsoft.com/office/word/2010/wordml" w:rsidP="5F4AE9B2" w14:paraId="1AAA1458" wp14:textId="436C3DD1">
      <w:pPr>
        <w:spacing w:line="360" w:lineRule="auto"/>
        <w:jc w:val="center"/>
      </w:pPr>
      <w:r w:rsidRPr="5F4AE9B2" w:rsidR="5F4AE9B2">
        <w:rPr>
          <w:rFonts w:ascii="Arial" w:hAnsi="Arial" w:eastAsia="Arial" w:cs="Arial"/>
          <w:b w:val="1"/>
          <w:bCs w:val="1"/>
          <w:noProof w:val="0"/>
          <w:color w:val="222222"/>
          <w:sz w:val="32"/>
          <w:szCs w:val="32"/>
          <w:lang w:val="en-US"/>
        </w:rPr>
        <w:t>Effective Teamwork and Communication</w:t>
      </w:r>
    </w:p>
    <w:p xmlns:wp14="http://schemas.microsoft.com/office/word/2010/wordml" w:rsidP="5F4AE9B2" w14:paraId="4E0F85FC" wp14:textId="7243DEB6">
      <w:pPr>
        <w:spacing w:line="360" w:lineRule="auto"/>
        <w:jc w:val="center"/>
      </w:pPr>
      <w:r w:rsidRPr="5CEBF5B3" w:rsidR="5F4AE9B2">
        <w:rPr>
          <w:rFonts w:ascii="Arial" w:hAnsi="Arial" w:eastAsia="Arial" w:cs="Arial"/>
          <w:b w:val="1"/>
          <w:bCs w:val="1"/>
          <w:noProof w:val="0"/>
          <w:color w:val="222222"/>
          <w:sz w:val="32"/>
          <w:szCs w:val="32"/>
          <w:lang w:val="en-US"/>
        </w:rPr>
        <w:t>Assessment 1:</w:t>
      </w:r>
    </w:p>
    <w:p w:rsidR="5CEBF5B3" w:rsidP="5CEBF5B3" w:rsidRDefault="5CEBF5B3" w14:paraId="6688E87A" w14:textId="6517A43E">
      <w:pPr>
        <w:pStyle w:val="Normal"/>
        <w:spacing w:line="360" w:lineRule="auto"/>
        <w:jc w:val="center"/>
        <w:rPr>
          <w:rFonts w:ascii="Arial" w:hAnsi="Arial" w:eastAsia="Arial" w:cs="Arial"/>
          <w:b w:val="1"/>
          <w:bCs w:val="1"/>
          <w:noProof w:val="0"/>
          <w:color w:val="222222"/>
          <w:sz w:val="32"/>
          <w:szCs w:val="32"/>
          <w:lang w:val="en-US"/>
        </w:rPr>
      </w:pPr>
      <w:r w:rsidRPr="5CEBF5B3" w:rsidR="5CEBF5B3">
        <w:rPr>
          <w:rFonts w:ascii="Arial" w:hAnsi="Arial" w:eastAsia="Arial" w:cs="Arial"/>
          <w:b w:val="1"/>
          <w:bCs w:val="1"/>
          <w:noProof w:val="0"/>
          <w:color w:val="222222"/>
          <w:sz w:val="32"/>
          <w:szCs w:val="32"/>
          <w:lang w:val="en-US"/>
        </w:rPr>
        <w:t>Report</w:t>
      </w:r>
    </w:p>
    <w:p xmlns:wp14="http://schemas.microsoft.com/office/word/2010/wordml" w:rsidP="5F4AE9B2" w14:paraId="72408EE4" wp14:textId="2B730451">
      <w:pPr>
        <w:spacing w:line="360" w:lineRule="auto"/>
        <w:jc w:val="center"/>
      </w:pPr>
      <w:r w:rsidRPr="5CEBF5B3" w:rsidR="5F4AE9B2">
        <w:rPr>
          <w:rFonts w:ascii="Arial" w:hAnsi="Arial" w:eastAsia="Arial" w:cs="Arial"/>
          <w:noProof w:val="0"/>
          <w:color w:val="222222"/>
          <w:sz w:val="24"/>
          <w:szCs w:val="24"/>
          <w:lang w:val="en-US"/>
        </w:rPr>
        <w:t>Student</w:t>
      </w:r>
      <w:r w:rsidRPr="5CEBF5B3" w:rsidR="5F4AE9B2">
        <w:rPr>
          <w:rFonts w:ascii="Arial" w:hAnsi="Arial" w:eastAsia="Arial" w:cs="Arial"/>
          <w:noProof w:val="0"/>
          <w:color w:val="222222"/>
          <w:sz w:val="24"/>
          <w:szCs w:val="24"/>
          <w:lang w:val="en-US"/>
        </w:rPr>
        <w:t>: Daniela Ambros</w:t>
      </w:r>
    </w:p>
    <w:p xmlns:wp14="http://schemas.microsoft.com/office/word/2010/wordml" w:rsidP="5F4AE9B2" w14:paraId="6FC59324" wp14:textId="1D3D274F">
      <w:pPr>
        <w:spacing w:line="360" w:lineRule="auto"/>
        <w:jc w:val="center"/>
      </w:pPr>
      <w:r w:rsidRPr="5CEBF5B3" w:rsidR="5F4AE9B2">
        <w:rPr>
          <w:rFonts w:ascii="Arial" w:hAnsi="Arial" w:eastAsia="Arial" w:cs="Arial"/>
          <w:noProof w:val="0"/>
          <w:color w:val="222222"/>
          <w:sz w:val="24"/>
          <w:szCs w:val="24"/>
          <w:lang w:val="en-US"/>
        </w:rPr>
        <w:t>Student ID: 2115350</w:t>
      </w:r>
    </w:p>
    <w:p xmlns:wp14="http://schemas.microsoft.com/office/word/2010/wordml" w:rsidP="5F4AE9B2" w14:paraId="33863BE2" wp14:textId="4D1809B9">
      <w:pPr>
        <w:spacing w:line="360" w:lineRule="auto"/>
        <w:jc w:val="center"/>
      </w:pPr>
      <w:r w:rsidRPr="5CEBF5B3" w:rsidR="5F4AE9B2">
        <w:rPr>
          <w:rFonts w:ascii="Arial" w:hAnsi="Arial" w:eastAsia="Arial" w:cs="Arial"/>
          <w:noProof w:val="0"/>
          <w:color w:val="222222"/>
          <w:sz w:val="24"/>
          <w:szCs w:val="24"/>
          <w:lang w:val="en-US"/>
        </w:rPr>
        <w:t>Module Title: Effective Team Working and Communication</w:t>
      </w:r>
    </w:p>
    <w:p xmlns:wp14="http://schemas.microsoft.com/office/word/2010/wordml" w:rsidP="5F4AE9B2" w14:paraId="18ADD66E" wp14:textId="031EF737">
      <w:pPr>
        <w:spacing w:line="360" w:lineRule="auto"/>
        <w:jc w:val="center"/>
      </w:pPr>
      <w:r w:rsidRPr="5CEBF5B3" w:rsidR="5F4AE9B2">
        <w:rPr>
          <w:rFonts w:ascii="Arial" w:hAnsi="Arial" w:eastAsia="Arial" w:cs="Arial"/>
          <w:noProof w:val="0"/>
          <w:color w:val="222222"/>
          <w:sz w:val="24"/>
          <w:szCs w:val="24"/>
          <w:lang w:val="en-US"/>
        </w:rPr>
        <w:t>Module Code: BMSW4002_LON</w:t>
      </w:r>
    </w:p>
    <w:p xmlns:wp14="http://schemas.microsoft.com/office/word/2010/wordml" w:rsidP="5CEBF5B3" w14:paraId="39E7776F" wp14:textId="092750A1">
      <w:pPr>
        <w:spacing w:line="360" w:lineRule="auto"/>
        <w:jc w:val="center"/>
        <w:rPr>
          <w:rFonts w:ascii="Arial" w:hAnsi="Arial" w:eastAsia="Arial" w:cs="Arial"/>
          <w:noProof w:val="0"/>
          <w:color w:val="222222"/>
          <w:sz w:val="24"/>
          <w:szCs w:val="24"/>
          <w:lang w:val="en-US"/>
        </w:rPr>
      </w:pPr>
      <w:r w:rsidRPr="5CEBF5B3" w:rsidR="5F4AE9B2">
        <w:rPr>
          <w:rFonts w:ascii="Arial" w:hAnsi="Arial" w:eastAsia="Arial" w:cs="Arial"/>
          <w:noProof w:val="0"/>
          <w:color w:val="222222"/>
          <w:sz w:val="24"/>
          <w:szCs w:val="24"/>
          <w:lang w:val="en-US"/>
        </w:rPr>
        <w:t xml:space="preserve">Lecturer: Ejiro </w:t>
      </w:r>
      <w:proofErr w:type="spellStart"/>
      <w:r w:rsidRPr="5CEBF5B3" w:rsidR="5F4AE9B2">
        <w:rPr>
          <w:rFonts w:ascii="Arial" w:hAnsi="Arial" w:eastAsia="Arial" w:cs="Arial"/>
          <w:noProof w:val="0"/>
          <w:color w:val="222222"/>
          <w:sz w:val="24"/>
          <w:szCs w:val="24"/>
          <w:lang w:val="en-US"/>
        </w:rPr>
        <w:t>Esohwode</w:t>
      </w:r>
      <w:proofErr w:type="spellEnd"/>
    </w:p>
    <w:p xmlns:wp14="http://schemas.microsoft.com/office/word/2010/wordml" w:rsidP="5F4AE9B2" w14:paraId="18FA1F9C" wp14:textId="1C805456">
      <w:pPr>
        <w:spacing w:line="360" w:lineRule="auto"/>
        <w:jc w:val="center"/>
        <w:rPr>
          <w:rFonts w:ascii="Arial" w:hAnsi="Arial" w:eastAsia="Arial" w:cs="Arial"/>
          <w:noProof w:val="0"/>
          <w:color w:val="222222"/>
          <w:sz w:val="24"/>
          <w:szCs w:val="24"/>
          <w:lang w:val="en-US"/>
        </w:rPr>
      </w:pPr>
    </w:p>
    <w:p xmlns:wp14="http://schemas.microsoft.com/office/word/2010/wordml" w:rsidP="5F4AE9B2" w14:paraId="51E7E7E9" wp14:textId="5B97ABF6">
      <w:pPr>
        <w:spacing w:line="360" w:lineRule="auto"/>
        <w:jc w:val="center"/>
        <w:rPr>
          <w:rFonts w:ascii="Arial" w:hAnsi="Arial" w:eastAsia="Arial" w:cs="Arial"/>
          <w:noProof w:val="0"/>
          <w:color w:val="222222"/>
          <w:sz w:val="24"/>
          <w:szCs w:val="24"/>
          <w:lang w:val="en-US"/>
        </w:rPr>
      </w:pPr>
    </w:p>
    <w:p xmlns:wp14="http://schemas.microsoft.com/office/word/2010/wordml" w:rsidP="5F4AE9B2" w14:paraId="563FBE3A" wp14:textId="1F12CB7E">
      <w:pPr>
        <w:spacing w:line="360" w:lineRule="auto"/>
        <w:jc w:val="center"/>
        <w:rPr>
          <w:rFonts w:ascii="Arial" w:hAnsi="Arial" w:eastAsia="Arial" w:cs="Arial"/>
          <w:noProof w:val="0"/>
          <w:color w:val="222222"/>
          <w:sz w:val="24"/>
          <w:szCs w:val="24"/>
          <w:lang w:val="en-US"/>
        </w:rPr>
      </w:pPr>
    </w:p>
    <w:p xmlns:wp14="http://schemas.microsoft.com/office/word/2010/wordml" w:rsidP="5F4AE9B2" w14:paraId="02435556" wp14:textId="24736797">
      <w:pPr>
        <w:spacing w:line="360" w:lineRule="auto"/>
        <w:jc w:val="center"/>
        <w:rPr>
          <w:rFonts w:ascii="Arial" w:hAnsi="Arial" w:eastAsia="Arial" w:cs="Arial"/>
          <w:noProof w:val="0"/>
          <w:color w:val="222222"/>
          <w:sz w:val="24"/>
          <w:szCs w:val="24"/>
          <w:lang w:val="en-US"/>
        </w:rPr>
      </w:pPr>
    </w:p>
    <w:p xmlns:wp14="http://schemas.microsoft.com/office/word/2010/wordml" w:rsidP="5F4AE9B2" w14:paraId="1840CEC8" wp14:textId="17DB2DBA">
      <w:pPr>
        <w:spacing w:line="360" w:lineRule="auto"/>
        <w:jc w:val="center"/>
        <w:rPr>
          <w:rFonts w:ascii="Arial" w:hAnsi="Arial" w:eastAsia="Arial" w:cs="Arial"/>
          <w:noProof w:val="0"/>
          <w:color w:val="222222"/>
          <w:sz w:val="24"/>
          <w:szCs w:val="24"/>
          <w:lang w:val="en-US"/>
        </w:rPr>
      </w:pPr>
    </w:p>
    <w:p xmlns:wp14="http://schemas.microsoft.com/office/word/2010/wordml" w:rsidP="5F4AE9B2" w14:paraId="7386DECC" wp14:textId="53C072D5">
      <w:pPr>
        <w:spacing w:line="360" w:lineRule="auto"/>
        <w:jc w:val="center"/>
        <w:rPr>
          <w:rFonts w:ascii="Arial" w:hAnsi="Arial" w:eastAsia="Arial" w:cs="Arial"/>
          <w:noProof w:val="0"/>
          <w:color w:val="222222"/>
          <w:sz w:val="24"/>
          <w:szCs w:val="24"/>
          <w:lang w:val="en-US"/>
        </w:rPr>
      </w:pPr>
    </w:p>
    <w:p xmlns:wp14="http://schemas.microsoft.com/office/word/2010/wordml" w:rsidP="5F4AE9B2" w14:paraId="12F1045D" wp14:textId="47FB3F31">
      <w:pPr>
        <w:spacing w:line="360" w:lineRule="auto"/>
        <w:jc w:val="center"/>
        <w:rPr>
          <w:rFonts w:ascii="Arial" w:hAnsi="Arial" w:eastAsia="Arial" w:cs="Arial"/>
          <w:noProof w:val="0"/>
          <w:color w:val="222222"/>
          <w:sz w:val="24"/>
          <w:szCs w:val="24"/>
          <w:lang w:val="en-US"/>
        </w:rPr>
      </w:pPr>
    </w:p>
    <w:p xmlns:wp14="http://schemas.microsoft.com/office/word/2010/wordml" w:rsidP="5F4AE9B2" w14:paraId="5AB4EAF8" wp14:textId="7A6D720E">
      <w:pPr>
        <w:spacing w:line="360" w:lineRule="auto"/>
        <w:jc w:val="center"/>
        <w:rPr>
          <w:rFonts w:ascii="Arial" w:hAnsi="Arial" w:eastAsia="Arial" w:cs="Arial"/>
          <w:noProof w:val="0"/>
          <w:color w:val="222222"/>
          <w:sz w:val="24"/>
          <w:szCs w:val="24"/>
          <w:lang w:val="en-US"/>
        </w:rPr>
      </w:pPr>
    </w:p>
    <w:p xmlns:wp14="http://schemas.microsoft.com/office/word/2010/wordml" w:rsidP="5F4AE9B2" w14:paraId="533F4D25" wp14:textId="35033B8C">
      <w:pPr>
        <w:spacing w:line="360" w:lineRule="auto"/>
        <w:jc w:val="center"/>
        <w:rPr>
          <w:rFonts w:ascii="Arial" w:hAnsi="Arial" w:eastAsia="Arial" w:cs="Arial"/>
          <w:noProof w:val="0"/>
          <w:color w:val="222222"/>
          <w:sz w:val="24"/>
          <w:szCs w:val="24"/>
          <w:lang w:val="en-US"/>
        </w:rPr>
      </w:pPr>
    </w:p>
    <w:p xmlns:wp14="http://schemas.microsoft.com/office/word/2010/wordml" w:rsidP="5F4AE9B2" w14:paraId="77DA0774" wp14:textId="163ABF1C">
      <w:pPr>
        <w:spacing w:line="360" w:lineRule="auto"/>
        <w:jc w:val="center"/>
        <w:rPr>
          <w:rFonts w:ascii="Arial" w:hAnsi="Arial" w:eastAsia="Arial" w:cs="Arial"/>
          <w:noProof w:val="0"/>
          <w:color w:val="222222"/>
          <w:sz w:val="24"/>
          <w:szCs w:val="24"/>
          <w:lang w:val="en-US"/>
        </w:rPr>
      </w:pPr>
    </w:p>
    <w:p xmlns:wp14="http://schemas.microsoft.com/office/word/2010/wordml" w:rsidP="5F4AE9B2" w14:paraId="074D419A" wp14:textId="1678B4AC">
      <w:pPr>
        <w:spacing w:line="360" w:lineRule="auto"/>
        <w:jc w:val="center"/>
        <w:rPr>
          <w:rFonts w:ascii="Arial" w:hAnsi="Arial" w:eastAsia="Arial" w:cs="Arial"/>
          <w:noProof w:val="0"/>
          <w:color w:val="222222"/>
          <w:sz w:val="24"/>
          <w:szCs w:val="24"/>
          <w:lang w:val="en-US"/>
        </w:rPr>
      </w:pPr>
    </w:p>
    <w:p xmlns:wp14="http://schemas.microsoft.com/office/word/2010/wordml" w:rsidP="5F4AE9B2" w14:paraId="7D570CFF" wp14:textId="49F9AF74">
      <w:pPr>
        <w:spacing w:line="360" w:lineRule="auto"/>
        <w:jc w:val="center"/>
        <w:rPr>
          <w:rFonts w:ascii="Arial" w:hAnsi="Arial" w:eastAsia="Arial" w:cs="Arial"/>
          <w:noProof w:val="0"/>
          <w:color w:val="222222"/>
          <w:sz w:val="24"/>
          <w:szCs w:val="24"/>
          <w:lang w:val="en-US"/>
        </w:rPr>
      </w:pPr>
    </w:p>
    <w:p w:rsidR="212DA9BB" w:rsidP="212DA9BB" w:rsidRDefault="212DA9BB" w14:paraId="3DDEA1C7" w14:textId="3451495A">
      <w:pPr>
        <w:pStyle w:val="Normal"/>
        <w:spacing w:line="360" w:lineRule="auto"/>
        <w:jc w:val="center"/>
      </w:pPr>
      <w:r>
        <w:br w:type="page"/>
      </w:r>
    </w:p>
    <w:p w:rsidR="212DA9BB" w:rsidP="212DA9BB" w:rsidRDefault="212DA9BB" w14:paraId="21B13DDA" w14:textId="1A61FF73">
      <w:pPr>
        <w:pStyle w:val="Normal"/>
        <w:spacing w:line="360" w:lineRule="auto"/>
        <w:jc w:val="center"/>
        <w:rPr>
          <w:rFonts w:ascii="Arial" w:hAnsi="Arial" w:eastAsia="Arial" w:cs="Arial"/>
          <w:b w:val="1"/>
          <w:bCs w:val="1"/>
          <w:noProof w:val="0"/>
          <w:color w:val="365F91"/>
          <w:sz w:val="28"/>
          <w:szCs w:val="28"/>
          <w:lang w:val="en-US"/>
        </w:rPr>
      </w:pPr>
    </w:p>
    <w:p xmlns:wp14="http://schemas.microsoft.com/office/word/2010/wordml" w:rsidP="5CEBF5B3" w14:paraId="6E3FE206" wp14:textId="75B18B75">
      <w:pPr>
        <w:pStyle w:val="Normal"/>
        <w:spacing w:line="360" w:lineRule="auto"/>
        <w:jc w:val="center"/>
        <w:rPr>
          <w:rFonts w:ascii="Arial" w:hAnsi="Arial" w:eastAsia="Arial" w:cs="Arial"/>
          <w:noProof w:val="0"/>
          <w:color w:val="222222"/>
          <w:sz w:val="24"/>
          <w:szCs w:val="24"/>
          <w:lang w:val="en-US"/>
        </w:rPr>
      </w:pPr>
      <w:r w:rsidRPr="5CEBF5B3" w:rsidR="5F4AE9B2">
        <w:rPr>
          <w:rFonts w:ascii="Arial" w:hAnsi="Arial" w:eastAsia="Arial" w:cs="Arial"/>
          <w:b w:val="1"/>
          <w:bCs w:val="1"/>
          <w:noProof w:val="0"/>
          <w:color w:val="365F91"/>
          <w:sz w:val="28"/>
          <w:szCs w:val="28"/>
          <w:lang w:val="en-US"/>
        </w:rPr>
        <w:t>Table of Contents</w:t>
      </w:r>
    </w:p>
    <w:p xmlns:wp14="http://schemas.microsoft.com/office/word/2010/wordml" w:rsidP="5CEBF5B3" w14:paraId="6DF760F2" wp14:textId="2A45D61E">
      <w:pPr>
        <w:tabs>
          <w:tab w:val="right" w:leader="dot" w:pos="9350"/>
        </w:tabs>
        <w:spacing w:line="360" w:lineRule="auto"/>
        <w:ind w:right="0"/>
        <w:jc w:val="both"/>
        <w:rPr>
          <w:color w:val="4472C4" w:themeColor="accent1" w:themeTint="FF" w:themeShade="FF"/>
          <w:u w:val="none"/>
        </w:rPr>
      </w:pPr>
      <w:hyperlink w:anchor="_Toc101547279" r:id="Rb616aa0eef494070">
        <w:r w:rsidRPr="5CEBF5B3" w:rsidR="5F4AE9B2">
          <w:rPr>
            <w:rStyle w:val="Hyperlink"/>
            <w:rFonts w:ascii="Arial" w:hAnsi="Arial" w:eastAsia="Arial" w:cs="Arial"/>
            <w:strike w:val="0"/>
            <w:dstrike w:val="0"/>
            <w:noProof w:val="0"/>
            <w:color w:val="4472C4" w:themeColor="accent1" w:themeTint="FF" w:themeShade="FF"/>
            <w:sz w:val="22"/>
            <w:szCs w:val="22"/>
            <w:u w:val="none"/>
            <w:lang w:val="en-US"/>
          </w:rPr>
          <w:t>1. Introduction ........................................................................................................................</w:t>
        </w:r>
        <w:r w:rsidRPr="5CEBF5B3" w:rsidR="5F4AE9B2">
          <w:rPr>
            <w:rStyle w:val="Hyperlink"/>
            <w:rFonts w:ascii="Arial" w:hAnsi="Arial" w:eastAsia="Arial" w:cs="Arial"/>
            <w:strike w:val="0"/>
            <w:dstrike w:val="0"/>
            <w:noProof w:val="0"/>
            <w:color w:val="4472C4" w:themeColor="accent1" w:themeTint="FF" w:themeShade="FF"/>
            <w:sz w:val="22"/>
            <w:szCs w:val="22"/>
            <w:u w:val="none"/>
            <w:lang w:val="en-US"/>
          </w:rPr>
          <w:t>3</w:t>
        </w:r>
      </w:hyperlink>
    </w:p>
    <w:p xmlns:wp14="http://schemas.microsoft.com/office/word/2010/wordml" w:rsidP="6818721A" w14:paraId="119C6403" wp14:textId="1E14F145">
      <w:pPr>
        <w:tabs>
          <w:tab w:val="right" w:leader="dot" w:pos="9350"/>
        </w:tabs>
        <w:spacing w:line="360" w:lineRule="auto"/>
        <w:ind w:right="0"/>
        <w:jc w:val="both"/>
        <w:rPr>
          <w:rFonts w:ascii="Arial" w:hAnsi="Arial" w:eastAsia="Arial" w:cs="Arial"/>
          <w:strike w:val="0"/>
          <w:dstrike w:val="0"/>
          <w:noProof w:val="0"/>
          <w:color w:val="4471C4" w:themeColor="accent1" w:themeTint="FF" w:themeShade="FF"/>
          <w:sz w:val="22"/>
          <w:szCs w:val="22"/>
          <w:u w:val="none"/>
          <w:lang w:val="en-US"/>
        </w:rPr>
      </w:pPr>
      <w:r w:rsidRPr="212DA9BB" w:rsidR="5F4AE9B2">
        <w:rPr>
          <w:rFonts w:ascii="Arial" w:hAnsi="Arial" w:eastAsia="Arial" w:cs="Arial"/>
          <w:strike w:val="0"/>
          <w:dstrike w:val="0"/>
          <w:noProof w:val="0"/>
          <w:color w:val="4471C4"/>
          <w:sz w:val="22"/>
          <w:szCs w:val="22"/>
          <w:u w:val="none"/>
          <w:lang w:val="en-US"/>
        </w:rPr>
        <w:t>2. Three Models of Communication .......................................................................................3</w:t>
      </w:r>
    </w:p>
    <w:p xmlns:wp14="http://schemas.microsoft.com/office/word/2010/wordml" w:rsidP="6818721A" w14:paraId="5603276E" wp14:textId="5544A98B">
      <w:pPr>
        <w:tabs>
          <w:tab w:val="right" w:leader="dot" w:pos="9350"/>
        </w:tabs>
        <w:spacing w:line="360" w:lineRule="auto"/>
        <w:ind w:right="0"/>
        <w:jc w:val="both"/>
        <w:rPr>
          <w:rFonts w:ascii="Arial" w:hAnsi="Arial" w:eastAsia="Arial" w:cs="Arial"/>
          <w:strike w:val="0"/>
          <w:dstrike w:val="0"/>
          <w:noProof w:val="0"/>
          <w:color w:val="4471C4" w:themeColor="accent1" w:themeTint="FF" w:themeShade="FF"/>
          <w:sz w:val="22"/>
          <w:szCs w:val="22"/>
          <w:u w:val="none"/>
          <w:lang w:val="en-US"/>
        </w:rPr>
      </w:pPr>
      <w:r w:rsidRPr="212DA9BB" w:rsidR="5F4AE9B2">
        <w:rPr>
          <w:rFonts w:ascii="Arial" w:hAnsi="Arial" w:eastAsia="Arial" w:cs="Arial"/>
          <w:strike w:val="0"/>
          <w:dstrike w:val="0"/>
          <w:noProof w:val="0"/>
          <w:color w:val="4471C4"/>
          <w:sz w:val="22"/>
          <w:szCs w:val="22"/>
          <w:u w:val="none"/>
          <w:lang w:val="en-US"/>
        </w:rPr>
        <w:t xml:space="preserve">2.1 </w:t>
      </w:r>
      <w:r w:rsidRPr="212DA9BB" w:rsidR="5F4AE9B2">
        <w:rPr>
          <w:rFonts w:ascii="Arial" w:hAnsi="Arial" w:eastAsia="Arial" w:cs="Arial"/>
          <w:strike w:val="0"/>
          <w:dstrike w:val="0"/>
          <w:noProof w:val="0"/>
          <w:color w:val="4471C4"/>
          <w:sz w:val="22"/>
          <w:szCs w:val="22"/>
          <w:u w:val="none"/>
          <w:lang w:val="en-US"/>
        </w:rPr>
        <w:t>Shannon</w:t>
      </w:r>
      <w:r w:rsidRPr="212DA9BB" w:rsidR="5F4AE9B2">
        <w:rPr>
          <w:rFonts w:ascii="Arial" w:hAnsi="Arial" w:eastAsia="Arial" w:cs="Arial"/>
          <w:strike w:val="0"/>
          <w:dstrike w:val="0"/>
          <w:noProof w:val="0"/>
          <w:color w:val="4471C4"/>
          <w:sz w:val="22"/>
          <w:szCs w:val="22"/>
          <w:u w:val="none"/>
          <w:lang w:val="en-US"/>
        </w:rPr>
        <w:t xml:space="preserve"> and Weaver Model (1948/49) ...........................................................................3</w:t>
      </w:r>
    </w:p>
    <w:p xmlns:wp14="http://schemas.microsoft.com/office/word/2010/wordml" w:rsidP="6818721A" w14:paraId="38D17832" wp14:textId="3B121DDA">
      <w:pPr>
        <w:tabs>
          <w:tab w:val="right" w:leader="dot" w:pos="9350"/>
        </w:tabs>
        <w:spacing w:line="360" w:lineRule="auto"/>
        <w:ind w:right="0"/>
        <w:jc w:val="both"/>
        <w:rPr>
          <w:rFonts w:ascii="Arial" w:hAnsi="Arial" w:eastAsia="Arial" w:cs="Arial"/>
          <w:strike w:val="0"/>
          <w:dstrike w:val="0"/>
          <w:noProof w:val="0"/>
          <w:color w:val="4471C4" w:themeColor="accent1" w:themeTint="FF" w:themeShade="FF"/>
          <w:sz w:val="22"/>
          <w:szCs w:val="22"/>
          <w:u w:val="none"/>
          <w:lang w:val="en-US"/>
        </w:rPr>
      </w:pPr>
      <w:r w:rsidRPr="212DA9BB" w:rsidR="5F4AE9B2">
        <w:rPr>
          <w:rFonts w:ascii="Arial" w:hAnsi="Arial" w:eastAsia="Arial" w:cs="Arial"/>
          <w:strike w:val="0"/>
          <w:dstrike w:val="0"/>
          <w:noProof w:val="0"/>
          <w:color w:val="4471C4"/>
          <w:sz w:val="22"/>
          <w:szCs w:val="22"/>
          <w:u w:val="none"/>
          <w:lang w:val="en-US"/>
        </w:rPr>
        <w:t>2.2 Schramm Model (1954) ...................................................................................................5</w:t>
      </w:r>
    </w:p>
    <w:p xmlns:wp14="http://schemas.microsoft.com/office/word/2010/wordml" w:rsidP="6818721A" w14:paraId="0DECDCCD" wp14:textId="0B81E6A1">
      <w:pPr>
        <w:tabs>
          <w:tab w:val="right" w:leader="dot" w:pos="9350"/>
        </w:tabs>
        <w:spacing w:line="360" w:lineRule="auto"/>
        <w:ind w:right="0"/>
        <w:jc w:val="both"/>
        <w:rPr>
          <w:rFonts w:ascii="Arial" w:hAnsi="Arial" w:eastAsia="Arial" w:cs="Arial"/>
          <w:strike w:val="0"/>
          <w:dstrike w:val="0"/>
          <w:noProof w:val="0"/>
          <w:color w:val="4471C4" w:themeColor="accent1" w:themeTint="FF" w:themeShade="FF"/>
          <w:sz w:val="22"/>
          <w:szCs w:val="22"/>
          <w:u w:val="none"/>
          <w:lang w:val="en-US"/>
        </w:rPr>
      </w:pPr>
      <w:r w:rsidRPr="212DA9BB" w:rsidR="5F4AE9B2">
        <w:rPr>
          <w:rFonts w:ascii="Arial" w:hAnsi="Arial" w:eastAsia="Arial" w:cs="Arial"/>
          <w:strike w:val="0"/>
          <w:dstrike w:val="0"/>
          <w:noProof w:val="0"/>
          <w:color w:val="4471C4"/>
          <w:sz w:val="22"/>
          <w:szCs w:val="22"/>
          <w:u w:val="none"/>
          <w:lang w:val="en-US"/>
        </w:rPr>
        <w:t>2.3 Berlo Model (</w:t>
      </w:r>
      <w:r w:rsidRPr="212DA9BB" w:rsidR="5F4AE9B2">
        <w:rPr>
          <w:rFonts w:ascii="Arial" w:hAnsi="Arial" w:eastAsia="Arial" w:cs="Arial"/>
          <w:strike w:val="0"/>
          <w:dstrike w:val="0"/>
          <w:noProof w:val="0"/>
          <w:color w:val="4471C4"/>
          <w:sz w:val="22"/>
          <w:szCs w:val="22"/>
          <w:u w:val="none"/>
          <w:lang w:val="en-US"/>
        </w:rPr>
        <w:t>1964) …</w:t>
      </w:r>
      <w:r w:rsidRPr="212DA9BB" w:rsidR="5F4AE9B2">
        <w:rPr>
          <w:rFonts w:ascii="Arial" w:hAnsi="Arial" w:eastAsia="Arial" w:cs="Arial"/>
          <w:strike w:val="0"/>
          <w:dstrike w:val="0"/>
          <w:noProof w:val="0"/>
          <w:color w:val="4471C4"/>
          <w:sz w:val="22"/>
          <w:szCs w:val="22"/>
          <w:u w:val="none"/>
          <w:lang w:val="en-US"/>
        </w:rPr>
        <w:t>.......................................................................................................6</w:t>
      </w:r>
    </w:p>
    <w:p xmlns:wp14="http://schemas.microsoft.com/office/word/2010/wordml" w:rsidP="6818721A" w14:paraId="13969374" wp14:textId="1743B7A2">
      <w:pPr>
        <w:tabs>
          <w:tab w:val="right" w:leader="dot" w:pos="9350"/>
        </w:tabs>
        <w:spacing w:line="360" w:lineRule="auto"/>
        <w:ind w:right="0"/>
        <w:jc w:val="both"/>
        <w:rPr>
          <w:rFonts w:ascii="Arial" w:hAnsi="Arial" w:eastAsia="Arial" w:cs="Arial"/>
          <w:strike w:val="0"/>
          <w:dstrike w:val="0"/>
          <w:noProof w:val="0"/>
          <w:color w:val="4471C4" w:themeColor="accent1" w:themeTint="FF" w:themeShade="FF"/>
          <w:sz w:val="22"/>
          <w:szCs w:val="22"/>
          <w:u w:val="none"/>
          <w:lang w:val="en-US"/>
        </w:rPr>
      </w:pPr>
      <w:r w:rsidRPr="212DA9BB" w:rsidR="5F4AE9B2">
        <w:rPr>
          <w:rFonts w:ascii="Arial" w:hAnsi="Arial" w:eastAsia="Arial" w:cs="Arial"/>
          <w:strike w:val="0"/>
          <w:dstrike w:val="0"/>
          <w:noProof w:val="0"/>
          <w:color w:val="4471C4"/>
          <w:sz w:val="22"/>
          <w:szCs w:val="22"/>
          <w:u w:val="none"/>
          <w:lang w:val="en-US"/>
        </w:rPr>
        <w:t>3. Communication Skills .........................................................................................................8</w:t>
      </w:r>
    </w:p>
    <w:p xmlns:wp14="http://schemas.microsoft.com/office/word/2010/wordml" w:rsidP="6818721A" w14:paraId="03D4A2C2" wp14:textId="59C7FAB8">
      <w:pPr>
        <w:tabs>
          <w:tab w:val="right" w:leader="dot" w:pos="9350"/>
        </w:tabs>
        <w:spacing w:line="360" w:lineRule="auto"/>
        <w:ind w:right="0"/>
        <w:jc w:val="both"/>
        <w:rPr>
          <w:rFonts w:ascii="Arial" w:hAnsi="Arial" w:eastAsia="Arial" w:cs="Arial"/>
          <w:strike w:val="0"/>
          <w:dstrike w:val="0"/>
          <w:noProof w:val="0"/>
          <w:color w:val="4471C4" w:themeColor="accent1" w:themeTint="FF" w:themeShade="FF"/>
          <w:sz w:val="22"/>
          <w:szCs w:val="22"/>
          <w:u w:val="none"/>
          <w:lang w:val="en-US"/>
        </w:rPr>
      </w:pPr>
      <w:r w:rsidRPr="212DA9BB" w:rsidR="5F4AE9B2">
        <w:rPr>
          <w:rFonts w:ascii="Arial" w:hAnsi="Arial" w:eastAsia="Arial" w:cs="Arial"/>
          <w:strike w:val="0"/>
          <w:dstrike w:val="0"/>
          <w:noProof w:val="0"/>
          <w:color w:val="4471C4"/>
          <w:sz w:val="22"/>
          <w:szCs w:val="22"/>
          <w:u w:val="none"/>
          <w:lang w:val="en-US"/>
        </w:rPr>
        <w:t>3.1 Verbal ...............................................................................................................................8</w:t>
      </w:r>
    </w:p>
    <w:p xmlns:wp14="http://schemas.microsoft.com/office/word/2010/wordml" w:rsidP="6818721A" w14:paraId="36773703" wp14:textId="19B63AF2">
      <w:pPr>
        <w:tabs>
          <w:tab w:val="right" w:leader="dot" w:pos="9350"/>
        </w:tabs>
        <w:spacing w:line="360" w:lineRule="auto"/>
        <w:ind w:right="0"/>
        <w:jc w:val="both"/>
        <w:rPr>
          <w:rFonts w:ascii="Arial" w:hAnsi="Arial" w:eastAsia="Arial" w:cs="Arial"/>
          <w:strike w:val="0"/>
          <w:dstrike w:val="0"/>
          <w:noProof w:val="0"/>
          <w:color w:val="4471C4" w:themeColor="accent1" w:themeTint="FF" w:themeShade="FF"/>
          <w:sz w:val="22"/>
          <w:szCs w:val="22"/>
          <w:u w:val="none"/>
          <w:lang w:val="en-US"/>
        </w:rPr>
      </w:pPr>
      <w:r w:rsidRPr="212DA9BB" w:rsidR="5F4AE9B2">
        <w:rPr>
          <w:rFonts w:ascii="Arial" w:hAnsi="Arial" w:eastAsia="Arial" w:cs="Arial"/>
          <w:strike w:val="0"/>
          <w:dstrike w:val="0"/>
          <w:noProof w:val="0"/>
          <w:color w:val="4471C4"/>
          <w:sz w:val="22"/>
          <w:szCs w:val="22"/>
          <w:u w:val="none"/>
          <w:lang w:val="en-US"/>
        </w:rPr>
        <w:t>3.2 Non-Verbal .......................................................................................................................9</w:t>
      </w:r>
    </w:p>
    <w:p xmlns:wp14="http://schemas.microsoft.com/office/word/2010/wordml" w:rsidP="6818721A" w14:paraId="1A8393DD" wp14:textId="3036456B">
      <w:pPr>
        <w:tabs>
          <w:tab w:val="right" w:leader="dot" w:pos="9350"/>
        </w:tabs>
        <w:spacing w:line="360" w:lineRule="auto"/>
        <w:ind w:right="0"/>
        <w:jc w:val="both"/>
        <w:rPr>
          <w:rFonts w:ascii="Arial" w:hAnsi="Arial" w:eastAsia="Arial" w:cs="Arial"/>
          <w:strike w:val="0"/>
          <w:dstrike w:val="0"/>
          <w:noProof w:val="0"/>
          <w:color w:val="4471C4" w:themeColor="accent1" w:themeTint="FF" w:themeShade="FF"/>
          <w:sz w:val="22"/>
          <w:szCs w:val="22"/>
          <w:u w:val="none"/>
          <w:lang w:val="en-US"/>
        </w:rPr>
      </w:pPr>
      <w:r w:rsidRPr="212DA9BB" w:rsidR="5F4AE9B2">
        <w:rPr>
          <w:rFonts w:ascii="Arial" w:hAnsi="Arial" w:eastAsia="Arial" w:cs="Arial"/>
          <w:strike w:val="0"/>
          <w:dstrike w:val="0"/>
          <w:noProof w:val="0"/>
          <w:color w:val="4471C4"/>
          <w:sz w:val="22"/>
          <w:szCs w:val="22"/>
          <w:u w:val="none"/>
          <w:lang w:val="en-US"/>
        </w:rPr>
        <w:t>3.3 Active Listening ................................................................................................................9</w:t>
      </w:r>
    </w:p>
    <w:p xmlns:wp14="http://schemas.microsoft.com/office/word/2010/wordml" w:rsidP="6818721A" w14:paraId="57B5DBEA" wp14:textId="55D2A1B2">
      <w:pPr>
        <w:tabs>
          <w:tab w:val="right" w:leader="dot" w:pos="9350"/>
        </w:tabs>
        <w:spacing w:line="360" w:lineRule="auto"/>
        <w:ind w:right="0"/>
        <w:jc w:val="both"/>
        <w:rPr>
          <w:rFonts w:ascii="Arial" w:hAnsi="Arial" w:eastAsia="Arial" w:cs="Arial"/>
          <w:strike w:val="0"/>
          <w:dstrike w:val="0"/>
          <w:noProof w:val="0"/>
          <w:color w:val="4471C4" w:themeColor="accent1" w:themeTint="FF" w:themeShade="FF"/>
          <w:sz w:val="22"/>
          <w:szCs w:val="22"/>
          <w:u w:val="none"/>
          <w:lang w:val="en-US"/>
        </w:rPr>
      </w:pPr>
      <w:r w:rsidRPr="212DA9BB" w:rsidR="5F4AE9B2">
        <w:rPr>
          <w:rFonts w:ascii="Arial" w:hAnsi="Arial" w:eastAsia="Arial" w:cs="Arial"/>
          <w:strike w:val="0"/>
          <w:dstrike w:val="0"/>
          <w:noProof w:val="0"/>
          <w:color w:val="4471C4"/>
          <w:sz w:val="22"/>
          <w:szCs w:val="22"/>
          <w:u w:val="none"/>
          <w:lang w:val="en-US"/>
        </w:rPr>
        <w:t>3.4 Empathetic Listening ........................................................................................................9</w:t>
      </w:r>
    </w:p>
    <w:p xmlns:wp14="http://schemas.microsoft.com/office/word/2010/wordml" w:rsidP="6818721A" w14:paraId="2A388D9C" wp14:textId="5A1F86F0">
      <w:pPr>
        <w:tabs>
          <w:tab w:val="right" w:leader="dot" w:pos="9350"/>
        </w:tabs>
        <w:spacing w:line="360" w:lineRule="auto"/>
        <w:ind w:right="0"/>
        <w:jc w:val="both"/>
        <w:rPr>
          <w:rFonts w:ascii="Arial" w:hAnsi="Arial" w:eastAsia="Arial" w:cs="Arial"/>
          <w:strike w:val="0"/>
          <w:dstrike w:val="0"/>
          <w:noProof w:val="0"/>
          <w:color w:val="4471C4" w:themeColor="accent1" w:themeTint="FF" w:themeShade="FF"/>
          <w:sz w:val="22"/>
          <w:szCs w:val="22"/>
          <w:u w:val="none"/>
          <w:lang w:val="en-US"/>
        </w:rPr>
      </w:pPr>
      <w:r w:rsidRPr="212DA9BB" w:rsidR="5F4AE9B2">
        <w:rPr>
          <w:rFonts w:ascii="Arial" w:hAnsi="Arial" w:eastAsia="Arial" w:cs="Arial"/>
          <w:strike w:val="0"/>
          <w:dstrike w:val="0"/>
          <w:noProof w:val="0"/>
          <w:color w:val="4471C4"/>
          <w:sz w:val="22"/>
          <w:szCs w:val="22"/>
          <w:u w:val="none"/>
          <w:lang w:val="en-US"/>
        </w:rPr>
        <w:t>4. Advantages and Disadvantages of Communication Technology .......................................9</w:t>
      </w:r>
    </w:p>
    <w:p xmlns:wp14="http://schemas.microsoft.com/office/word/2010/wordml" w:rsidP="6818721A" w14:paraId="0CC5BE08" wp14:textId="7DBB064A">
      <w:pPr>
        <w:tabs>
          <w:tab w:val="right" w:leader="dot" w:pos="9350"/>
        </w:tabs>
        <w:spacing w:line="360" w:lineRule="auto"/>
        <w:ind w:right="0"/>
        <w:jc w:val="both"/>
        <w:rPr>
          <w:rFonts w:ascii="Arial" w:hAnsi="Arial" w:eastAsia="Arial" w:cs="Arial"/>
          <w:strike w:val="0"/>
          <w:dstrike w:val="0"/>
          <w:noProof w:val="0"/>
          <w:color w:val="4471C4" w:themeColor="accent1" w:themeTint="FF" w:themeShade="FF"/>
          <w:sz w:val="22"/>
          <w:szCs w:val="22"/>
          <w:u w:val="none"/>
          <w:lang w:val="en-US"/>
        </w:rPr>
      </w:pPr>
      <w:r w:rsidRPr="212DA9BB" w:rsidR="5F4AE9B2">
        <w:rPr>
          <w:rFonts w:ascii="Arial" w:hAnsi="Arial" w:eastAsia="Arial" w:cs="Arial"/>
          <w:strike w:val="0"/>
          <w:dstrike w:val="0"/>
          <w:noProof w:val="0"/>
          <w:color w:val="4471C4"/>
          <w:sz w:val="22"/>
          <w:szCs w:val="22"/>
          <w:u w:val="none"/>
          <w:lang w:val="en-US"/>
        </w:rPr>
        <w:t>5. Conclusion .......................................................................................................................10</w:t>
      </w:r>
    </w:p>
    <w:p xmlns:wp14="http://schemas.microsoft.com/office/word/2010/wordml" w:rsidP="6818721A" w14:paraId="4812C590" wp14:textId="67B781F2">
      <w:pPr>
        <w:tabs>
          <w:tab w:val="right" w:leader="dot" w:pos="9350"/>
        </w:tabs>
        <w:spacing w:line="360" w:lineRule="auto"/>
        <w:ind w:right="0"/>
        <w:jc w:val="both"/>
        <w:rPr>
          <w:rFonts w:ascii="Arial" w:hAnsi="Arial" w:eastAsia="Arial" w:cs="Arial"/>
          <w:strike w:val="0"/>
          <w:dstrike w:val="0"/>
          <w:noProof w:val="0"/>
          <w:color w:val="4471C4" w:themeColor="accent1" w:themeTint="FF" w:themeShade="FF"/>
          <w:sz w:val="22"/>
          <w:szCs w:val="22"/>
          <w:u w:val="none"/>
          <w:lang w:val="en-US"/>
        </w:rPr>
      </w:pPr>
      <w:r w:rsidRPr="212DA9BB" w:rsidR="5F4AE9B2">
        <w:rPr>
          <w:rFonts w:ascii="Arial" w:hAnsi="Arial" w:eastAsia="Arial" w:cs="Arial"/>
          <w:strike w:val="0"/>
          <w:dstrike w:val="0"/>
          <w:noProof w:val="0"/>
          <w:color w:val="4471C4"/>
          <w:sz w:val="22"/>
          <w:szCs w:val="22"/>
          <w:u w:val="none"/>
          <w:lang w:val="en-US"/>
        </w:rPr>
        <w:t>6. Reference List ….........................................................................................................11-13</w:t>
      </w:r>
    </w:p>
    <w:p xmlns:wp14="http://schemas.microsoft.com/office/word/2010/wordml" w:rsidP="5F4AE9B2" w14:paraId="5F878CC0" wp14:textId="3170F953">
      <w:pPr>
        <w:spacing w:line="276" w:lineRule="auto"/>
        <w:jc w:val="center"/>
      </w:pPr>
      <w:r w:rsidRPr="5CEBF5B3" w:rsidR="5F4AE9B2">
        <w:rPr>
          <w:rFonts w:ascii="Arial" w:hAnsi="Arial" w:eastAsia="Arial" w:cs="Arial"/>
          <w:noProof w:val="0"/>
          <w:sz w:val="22"/>
          <w:szCs w:val="22"/>
          <w:lang w:val="en-US"/>
        </w:rPr>
        <w:t xml:space="preserve"> </w:t>
      </w:r>
    </w:p>
    <w:p xmlns:wp14="http://schemas.microsoft.com/office/word/2010/wordml" w:rsidP="5F4AE9B2" w14:paraId="65A926A8" wp14:textId="5A5FD7FD">
      <w:pPr>
        <w:spacing w:line="276" w:lineRule="auto"/>
      </w:pPr>
      <w:r>
        <w:br/>
      </w:r>
    </w:p>
    <w:p xmlns:wp14="http://schemas.microsoft.com/office/word/2010/wordml" w:rsidP="5F4AE9B2" w14:paraId="0D23674E" wp14:textId="7638F3C1">
      <w:pPr>
        <w:spacing w:line="276" w:lineRule="auto"/>
        <w:jc w:val="both"/>
      </w:pPr>
      <w:r w:rsidRPr="5CEBF5B3" w:rsidR="5F4AE9B2">
        <w:rPr>
          <w:rFonts w:ascii="Arial" w:hAnsi="Arial" w:eastAsia="Arial" w:cs="Arial"/>
          <w:b w:val="1"/>
          <w:bCs w:val="1"/>
          <w:noProof w:val="0"/>
          <w:color w:val="222222"/>
          <w:sz w:val="22"/>
          <w:szCs w:val="22"/>
          <w:lang w:val="en-US"/>
        </w:rPr>
        <w:t xml:space="preserve"> </w:t>
      </w:r>
    </w:p>
    <w:p xmlns:wp14="http://schemas.microsoft.com/office/word/2010/wordml" w:rsidP="5CEBF5B3" w14:paraId="663A6048" wp14:textId="5CFFE881">
      <w:pPr>
        <w:pStyle w:val="Heading1"/>
        <w:rPr>
          <w:rFonts w:ascii="Arial" w:hAnsi="Arial" w:eastAsia="Arial" w:cs="Arial"/>
          <w:noProof w:val="0"/>
          <w:color w:val="222222"/>
          <w:sz w:val="28"/>
          <w:szCs w:val="28"/>
          <w:lang w:val="en-US"/>
        </w:rPr>
      </w:pPr>
    </w:p>
    <w:p xmlns:wp14="http://schemas.microsoft.com/office/word/2010/wordml" w:rsidP="5CEBF5B3" w14:paraId="2A04160F" wp14:textId="11554742">
      <w:pPr>
        <w:pStyle w:val="Heading1"/>
        <w:rPr>
          <w:rFonts w:ascii="Arial" w:hAnsi="Arial" w:eastAsia="Arial" w:cs="Arial"/>
          <w:noProof w:val="0"/>
          <w:color w:val="4472C4" w:themeColor="accent1" w:themeTint="FF" w:themeShade="FF"/>
          <w:sz w:val="28"/>
          <w:szCs w:val="28"/>
          <w:lang w:val="en-US"/>
        </w:rPr>
      </w:pPr>
    </w:p>
    <w:p w:rsidR="6818721A" w:rsidP="6818721A" w:rsidRDefault="6818721A" w14:paraId="7A253FAA" w14:textId="6D1E8C11">
      <w:pPr>
        <w:pStyle w:val="Heading1"/>
        <w:rPr>
          <w:rFonts w:ascii="Arial" w:hAnsi="Arial" w:eastAsia="Arial" w:cs="Arial"/>
          <w:noProof w:val="0"/>
          <w:color w:val="4471C4"/>
          <w:sz w:val="28"/>
          <w:szCs w:val="28"/>
          <w:lang w:val="en-US"/>
        </w:rPr>
      </w:pPr>
    </w:p>
    <w:p w:rsidR="6818721A" w:rsidP="6818721A" w:rsidRDefault="6818721A" w14:paraId="6E3BEAF1" w14:textId="58D6077E">
      <w:pPr>
        <w:pStyle w:val="Heading1"/>
        <w:rPr>
          <w:rFonts w:ascii="Arial" w:hAnsi="Arial" w:eastAsia="Arial" w:cs="Arial"/>
          <w:noProof w:val="0"/>
          <w:color w:val="4471C4"/>
          <w:sz w:val="28"/>
          <w:szCs w:val="28"/>
          <w:lang w:val="en-US"/>
        </w:rPr>
      </w:pPr>
    </w:p>
    <w:p w:rsidR="212DA9BB" w:rsidRDefault="212DA9BB" w14:paraId="0AEC5799" w14:textId="62E4634C"/>
    <w:p w:rsidR="6818721A" w:rsidP="6818721A" w:rsidRDefault="6818721A" w14:paraId="12081607" w14:textId="58F54EFE">
      <w:pPr>
        <w:pStyle w:val="Heading1"/>
        <w:rPr>
          <w:rFonts w:ascii="Arial" w:hAnsi="Arial" w:eastAsia="Arial" w:cs="Arial"/>
          <w:noProof w:val="0"/>
          <w:color w:val="4471C4"/>
          <w:sz w:val="28"/>
          <w:szCs w:val="28"/>
          <w:lang w:val="en-US"/>
        </w:rPr>
      </w:pPr>
    </w:p>
    <w:p xmlns:wp14="http://schemas.microsoft.com/office/word/2010/wordml" w:rsidP="6818721A" w14:paraId="34E02D03" wp14:textId="59309789">
      <w:pPr>
        <w:pStyle w:val="Heading1"/>
        <w:rPr>
          <w:rFonts w:ascii="Arial" w:hAnsi="Arial" w:eastAsia="Arial" w:cs="Arial"/>
          <w:noProof w:val="0"/>
          <w:color w:val="4471C4" w:themeColor="accent1" w:themeTint="FF" w:themeShade="FF"/>
          <w:sz w:val="28"/>
          <w:szCs w:val="28"/>
          <w:lang w:val="en-US"/>
        </w:rPr>
      </w:pPr>
      <w:r w:rsidRPr="212DA9BB" w:rsidR="5F4AE9B2">
        <w:rPr>
          <w:rFonts w:ascii="Arial" w:hAnsi="Arial" w:eastAsia="Arial" w:cs="Arial"/>
          <w:noProof w:val="0"/>
          <w:color w:val="4471C4"/>
          <w:sz w:val="28"/>
          <w:szCs w:val="28"/>
          <w:lang w:val="en-US"/>
        </w:rPr>
        <w:t xml:space="preserve">1. Introduction </w:t>
      </w:r>
    </w:p>
    <w:p xmlns:wp14="http://schemas.microsoft.com/office/word/2010/wordml" w:rsidP="5F4AE9B2" w14:paraId="7216F8A6" wp14:textId="656AD608">
      <w:pPr>
        <w:spacing w:line="360" w:lineRule="auto"/>
        <w:jc w:val="both"/>
      </w:pPr>
      <w:r w:rsidRPr="5CEBF5B3" w:rsidR="5F4AE9B2">
        <w:rPr>
          <w:rFonts w:ascii="Arial" w:hAnsi="Arial" w:eastAsia="Arial" w:cs="Arial"/>
          <w:noProof w:val="0"/>
          <w:color w:val="0E101A"/>
          <w:sz w:val="22"/>
          <w:szCs w:val="22"/>
          <w:lang w:val="en-US"/>
        </w:rPr>
        <w:t xml:space="preserve">Communication of a working team in a workplace refers to the connection between the receiver and the sender for transferring information. An employee can bring success to the </w:t>
      </w:r>
      <w:proofErr w:type="spellStart"/>
      <w:r w:rsidRPr="5CEBF5B3" w:rsidR="5F4AE9B2">
        <w:rPr>
          <w:rFonts w:ascii="Arial" w:hAnsi="Arial" w:eastAsia="Arial" w:cs="Arial"/>
          <w:noProof w:val="0"/>
          <w:color w:val="0E101A"/>
          <w:sz w:val="22"/>
          <w:szCs w:val="22"/>
          <w:lang w:val="en-US"/>
        </w:rPr>
        <w:t>organisation</w:t>
      </w:r>
      <w:proofErr w:type="spellEnd"/>
      <w:r w:rsidRPr="5CEBF5B3" w:rsidR="5F4AE9B2">
        <w:rPr>
          <w:rFonts w:ascii="Arial" w:hAnsi="Arial" w:eastAsia="Arial" w:cs="Arial"/>
          <w:noProof w:val="0"/>
          <w:color w:val="0E101A"/>
          <w:sz w:val="22"/>
          <w:szCs w:val="22"/>
          <w:lang w:val="en-US"/>
        </w:rPr>
        <w:t xml:space="preserve"> by learning effective communication skills of Teamwork. Team communication can be defined in a simple way as the job role performed by an employee in terms of reading, speaking, listening and writing. When an individual employee plays an effective role of either receiver or sender, this type of job role is executed (Lacerenza et al., 2018). In the case of effective communication and teamwork, it has been seen that an individual employee can play the role of personality of anyone at the same time. In technological communication, multitasking is not applicable. The communication technology does not highlight non-verbal communication, but both non-verbal and verbal communication is intense. The role of an active listener as well as an empathetic listener in the communication process needs to be played on an individual basis. Within a workplace, the rate of team collaboration and teamwork has expanded over the past few years. In this report, various models of communication have been discussed elaborately such as the Schramm model, Berlo model and Shannon and Weaver model, depending on the different skills of communication. </w:t>
      </w:r>
    </w:p>
    <w:p xmlns:wp14="http://schemas.microsoft.com/office/word/2010/wordml" w:rsidP="5CEBF5B3" w14:paraId="4B0D87A1" wp14:textId="4EE13D79">
      <w:pPr>
        <w:pStyle w:val="Heading1"/>
        <w:rPr>
          <w:rFonts w:ascii="Arial" w:hAnsi="Arial" w:eastAsia="Arial" w:cs="Arial"/>
          <w:noProof w:val="0"/>
          <w:color w:val="1F3864" w:themeColor="accent1" w:themeTint="FF" w:themeShade="80"/>
          <w:sz w:val="28"/>
          <w:szCs w:val="28"/>
          <w:lang w:val="en-US"/>
        </w:rPr>
      </w:pPr>
      <w:r w:rsidRPr="5CEBF5B3" w:rsidR="5F4AE9B2">
        <w:rPr>
          <w:rFonts w:ascii="Arial" w:hAnsi="Arial" w:eastAsia="Arial" w:cs="Arial"/>
          <w:noProof w:val="0"/>
          <w:color w:val="1F3864" w:themeColor="accent1" w:themeTint="FF" w:themeShade="80"/>
          <w:sz w:val="28"/>
          <w:szCs w:val="28"/>
          <w:lang w:val="en-US"/>
        </w:rPr>
        <w:t xml:space="preserve">2. Three Models of Communication </w:t>
      </w:r>
    </w:p>
    <w:p xmlns:wp14="http://schemas.microsoft.com/office/word/2010/wordml" w:rsidP="5CEBF5B3" w14:paraId="4D30B5CB" wp14:textId="68BB9AF1">
      <w:pPr>
        <w:pStyle w:val="Heading2"/>
        <w:rPr>
          <w:rFonts w:ascii="Arial" w:hAnsi="Arial" w:eastAsia="Arial" w:cs="Arial"/>
          <w:noProof w:val="0"/>
          <w:color w:val="4472C4" w:themeColor="accent1" w:themeTint="FF" w:themeShade="FF"/>
          <w:sz w:val="24"/>
          <w:szCs w:val="24"/>
          <w:lang w:val="en-US"/>
        </w:rPr>
      </w:pPr>
      <w:r w:rsidRPr="5CEBF5B3" w:rsidR="5F4AE9B2">
        <w:rPr>
          <w:rFonts w:ascii="Arial" w:hAnsi="Arial" w:eastAsia="Arial" w:cs="Arial"/>
          <w:noProof w:val="0"/>
          <w:color w:val="4472C4" w:themeColor="accent1" w:themeTint="FF" w:themeShade="FF"/>
          <w:sz w:val="24"/>
          <w:szCs w:val="24"/>
          <w:lang w:val="en-US"/>
        </w:rPr>
        <w:t xml:space="preserve">2.1 </w:t>
      </w:r>
      <w:r w:rsidRPr="5CEBF5B3" w:rsidR="5F4AE9B2">
        <w:rPr>
          <w:rFonts w:ascii="Arial" w:hAnsi="Arial" w:eastAsia="Arial" w:cs="Arial"/>
          <w:noProof w:val="0"/>
          <w:color w:val="4472C4" w:themeColor="accent1" w:themeTint="FF" w:themeShade="FF"/>
          <w:sz w:val="24"/>
          <w:szCs w:val="24"/>
          <w:lang w:val="en-US"/>
        </w:rPr>
        <w:t>Shannon</w:t>
      </w:r>
      <w:r w:rsidRPr="5CEBF5B3" w:rsidR="5F4AE9B2">
        <w:rPr>
          <w:rFonts w:ascii="Arial" w:hAnsi="Arial" w:eastAsia="Arial" w:cs="Arial"/>
          <w:noProof w:val="0"/>
          <w:color w:val="4472C4" w:themeColor="accent1" w:themeTint="FF" w:themeShade="FF"/>
          <w:sz w:val="24"/>
          <w:szCs w:val="24"/>
          <w:lang w:val="en-US"/>
        </w:rPr>
        <w:t xml:space="preserve"> and Weaver Model (1948/49)</w:t>
      </w:r>
    </w:p>
    <w:p xmlns:wp14="http://schemas.microsoft.com/office/word/2010/wordml" w:rsidP="212DA9BB" w14:paraId="6DFEAB10" wp14:textId="52D7FF78">
      <w:pPr>
        <w:pStyle w:val="Normal"/>
        <w:spacing w:line="360" w:lineRule="auto"/>
        <w:jc w:val="both"/>
        <w:rPr>
          <w:rFonts w:ascii="Arial" w:hAnsi="Arial" w:eastAsia="Arial" w:cs="Arial"/>
          <w:noProof w:val="0"/>
          <w:color w:val="0E101A"/>
          <w:sz w:val="22"/>
          <w:szCs w:val="22"/>
          <w:lang w:val="en-US"/>
        </w:rPr>
      </w:pPr>
      <w:r w:rsidRPr="212DA9BB" w:rsidR="5F4AE9B2">
        <w:rPr>
          <w:rFonts w:ascii="Arial" w:hAnsi="Arial" w:eastAsia="Arial" w:cs="Arial"/>
          <w:b w:val="1"/>
          <w:bCs w:val="1"/>
          <w:noProof w:val="0"/>
          <w:color w:val="0E101A"/>
          <w:sz w:val="22"/>
          <w:szCs w:val="22"/>
          <w:lang w:val="en-US"/>
        </w:rPr>
        <w:t xml:space="preserve">Concept of the model </w:t>
      </w:r>
      <w:r w:rsidRPr="212DA9BB" w:rsidR="5F4AE9B2">
        <w:rPr>
          <w:rFonts w:ascii="Arial" w:hAnsi="Arial" w:eastAsia="Arial" w:cs="Arial"/>
          <w:b w:val="0"/>
          <w:bCs w:val="0"/>
          <w:noProof w:val="0"/>
          <w:color w:val="0E101A"/>
          <w:sz w:val="22"/>
          <w:szCs w:val="22"/>
          <w:lang w:val="en-US"/>
        </w:rPr>
        <w:t>-</w:t>
      </w:r>
      <w:r w:rsidRPr="212DA9BB" w:rsidR="5F4AE9B2">
        <w:rPr>
          <w:rFonts w:ascii="Arial" w:hAnsi="Arial" w:eastAsia="Arial" w:cs="Arial"/>
          <w:b w:val="1"/>
          <w:bCs w:val="1"/>
          <w:noProof w:val="0"/>
          <w:color w:val="0E101A"/>
          <w:sz w:val="22"/>
          <w:szCs w:val="22"/>
          <w:lang w:val="en-US"/>
        </w:rPr>
        <w:t xml:space="preserve"> </w:t>
      </w:r>
      <w:r w:rsidRPr="212DA9BB" w:rsidR="5F4AE9B2">
        <w:rPr>
          <w:rFonts w:ascii="Arial" w:hAnsi="Arial" w:eastAsia="Arial" w:cs="Arial"/>
          <w:noProof w:val="0"/>
          <w:color w:val="0E101A"/>
          <w:sz w:val="22"/>
          <w:szCs w:val="22"/>
          <w:lang w:val="en-US"/>
        </w:rPr>
        <w:t>The model of communication was Imposed by Shannon and Weaver in 1984. This communication model was marketed by the American Scientist and American Mathematician Weaver as their joint project of them. At first, this model of communication was known as “A Mathematical Theory of Communication”. In 1949, the name was transformed into the Shannon and Weaver communication model. The main purpose of this model was to describe the communication technology in daily lives through this model of communication (Van Ruler, 2018).</w:t>
      </w:r>
    </w:p>
    <w:p xmlns:wp14="http://schemas.microsoft.com/office/word/2010/wordml" w:rsidP="6818721A" w14:paraId="638C21ED" wp14:textId="1B74071B">
      <w:pPr>
        <w:pStyle w:val="Normal"/>
        <w:spacing w:line="360" w:lineRule="auto"/>
        <w:ind w:left="1440" w:hanging="1260"/>
        <w:jc w:val="both"/>
        <w:rPr>
          <w:rFonts w:ascii="Arial" w:hAnsi="Arial" w:eastAsia="Arial" w:cs="Arial"/>
          <w:noProof w:val="0"/>
          <w:sz w:val="22"/>
          <w:szCs w:val="22"/>
          <w:lang w:val="en-US"/>
        </w:rPr>
      </w:pPr>
      <w:r w:rsidRPr="212DA9BB" w:rsidR="5F4AE9B2">
        <w:rPr>
          <w:rFonts w:ascii="Arial" w:hAnsi="Arial" w:eastAsia="Arial" w:cs="Arial"/>
          <w:noProof w:val="0"/>
          <w:color w:val="0E101A"/>
          <w:sz w:val="22"/>
          <w:szCs w:val="22"/>
          <w:lang w:val="en-US"/>
        </w:rPr>
        <w:t xml:space="preserve"> </w:t>
      </w:r>
      <w:r w:rsidR="5CEBF5B3">
        <w:drawing>
          <wp:inline xmlns:wp14="http://schemas.microsoft.com/office/word/2010/wordprocessingDrawing" wp14:editId="553A848F" wp14:anchorId="1D55F725">
            <wp:extent cx="5324475" cy="2254250"/>
            <wp:effectExtent l="0" t="0" r="0" b="0"/>
            <wp:docPr id="1328724780" name="" title=""/>
            <wp:cNvGraphicFramePr>
              <a:graphicFrameLocks noChangeAspect="1"/>
            </wp:cNvGraphicFramePr>
            <a:graphic>
              <a:graphicData uri="http://schemas.openxmlformats.org/drawingml/2006/picture">
                <pic:pic>
                  <pic:nvPicPr>
                    <pic:cNvPr id="0" name=""/>
                    <pic:cNvPicPr/>
                  </pic:nvPicPr>
                  <pic:blipFill>
                    <a:blip r:embed="Rc77b3e84b1ec4f7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324475" cy="2254250"/>
                    </a:xfrm>
                    <a:prstGeom prst="rect">
                      <a:avLst/>
                    </a:prstGeom>
                  </pic:spPr>
                </pic:pic>
              </a:graphicData>
            </a:graphic>
          </wp:inline>
        </w:drawing>
      </w:r>
      <w:r w:rsidRPr="212DA9BB" w:rsidR="5CEBF5B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12DA9BB" w:rsidR="5CEBF5B3">
        <w:rPr>
          <w:rFonts w:ascii="Arial" w:hAnsi="Arial" w:eastAsia="Arial" w:cs="Arial"/>
          <w:b w:val="0"/>
          <w:bCs w:val="0"/>
          <w:i w:val="0"/>
          <w:iCs w:val="0"/>
          <w:caps w:val="0"/>
          <w:smallCaps w:val="0"/>
          <w:noProof w:val="0"/>
          <w:color w:val="000000" w:themeColor="text1" w:themeTint="FF" w:themeShade="FF"/>
          <w:sz w:val="22"/>
          <w:szCs w:val="22"/>
          <w:lang w:val="en-US"/>
        </w:rPr>
        <w:t>Figure 1: The Shannon-Weaver Model of communication (1949)</w:t>
      </w:r>
    </w:p>
    <w:p xmlns:wp14="http://schemas.microsoft.com/office/word/2010/wordml" w:rsidP="212DA9BB" w14:paraId="3F5F0D44" wp14:textId="6C2E484B">
      <w:pPr>
        <w:pStyle w:val="Normal"/>
        <w:spacing w:line="360" w:lineRule="auto"/>
        <w:ind w:left="1440" w:hanging="1260"/>
        <w:jc w:val="both"/>
        <w:rPr>
          <w:rFonts w:ascii="Arial" w:hAnsi="Arial" w:eastAsia="Arial" w:cs="Arial"/>
          <w:noProof w:val="0"/>
          <w:color w:val="0E101A"/>
          <w:sz w:val="22"/>
          <w:szCs w:val="22"/>
          <w:lang w:val="en-US"/>
        </w:rPr>
      </w:pPr>
      <w:r w:rsidRPr="212DA9BB" w:rsidR="5F4AE9B2">
        <w:rPr>
          <w:rFonts w:ascii="Arial" w:hAnsi="Arial" w:eastAsia="Arial" w:cs="Arial"/>
          <w:noProof w:val="0"/>
          <w:color w:val="0E101A"/>
          <w:sz w:val="22"/>
          <w:szCs w:val="22"/>
          <w:lang w:val="en-US"/>
        </w:rPr>
        <w:t xml:space="preserve">Some key components of communication technology were included in the concept are </w:t>
      </w:r>
    </w:p>
    <w:p w:rsidR="5F4AE9B2" w:rsidP="6818721A" w:rsidRDefault="5F4AE9B2" w14:paraId="7E7DAE15" w14:textId="7E117D70">
      <w:pPr>
        <w:pStyle w:val="Normal"/>
        <w:spacing w:line="360" w:lineRule="auto"/>
        <w:ind w:left="1440" w:hanging="1260"/>
        <w:jc w:val="both"/>
        <w:rPr>
          <w:rFonts w:ascii="Arial" w:hAnsi="Arial" w:eastAsia="Arial" w:cs="Arial"/>
          <w:noProof w:val="0"/>
          <w:color w:val="0E101A"/>
          <w:sz w:val="22"/>
          <w:szCs w:val="22"/>
          <w:lang w:val="en-US"/>
        </w:rPr>
      </w:pPr>
      <w:r w:rsidRPr="6818721A" w:rsidR="5F4AE9B2">
        <w:rPr>
          <w:rFonts w:ascii="Arial" w:hAnsi="Arial" w:eastAsia="Arial" w:cs="Arial"/>
          <w:noProof w:val="0"/>
          <w:color w:val="0E101A"/>
          <w:sz w:val="22"/>
          <w:szCs w:val="22"/>
          <w:lang w:val="en-US"/>
        </w:rPr>
        <w:t>mentioned below:</w:t>
      </w:r>
    </w:p>
    <w:p xmlns:wp14="http://schemas.microsoft.com/office/word/2010/wordml" w:rsidP="5CEBF5B3" w14:paraId="5ADF9E79" wp14:textId="123A94E7">
      <w:pPr>
        <w:pStyle w:val="ListParagraph"/>
        <w:numPr>
          <w:ilvl w:val="0"/>
          <w:numId w:val="1"/>
        </w:numPr>
        <w:spacing w:line="360" w:lineRule="auto"/>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 xml:space="preserve">Sender </w:t>
      </w:r>
      <w:r w:rsidRPr="5CEBF5B3" w:rsidR="5F4AE9B2">
        <w:rPr>
          <w:rFonts w:ascii="Arial" w:hAnsi="Arial" w:eastAsia="Arial" w:cs="Arial"/>
          <w:b w:val="0"/>
          <w:bCs w:val="0"/>
          <w:noProof w:val="0"/>
          <w:color w:val="0E101A"/>
          <w:sz w:val="22"/>
          <w:szCs w:val="22"/>
          <w:lang w:val="en-US"/>
        </w:rPr>
        <w:t>-</w:t>
      </w:r>
      <w:r w:rsidRPr="5CEBF5B3" w:rsidR="5F4AE9B2">
        <w:rPr>
          <w:rFonts w:ascii="Arial" w:hAnsi="Arial" w:eastAsia="Arial" w:cs="Arial"/>
          <w:b w:val="1"/>
          <w:bCs w:val="1"/>
          <w:noProof w:val="0"/>
          <w:color w:val="0E101A"/>
          <w:sz w:val="22"/>
          <w:szCs w:val="22"/>
          <w:lang w:val="en-US"/>
        </w:rPr>
        <w:t xml:space="preserve"> </w:t>
      </w:r>
      <w:r w:rsidRPr="5CEBF5B3" w:rsidR="5F4AE9B2">
        <w:rPr>
          <w:rFonts w:ascii="Arial" w:hAnsi="Arial" w:eastAsia="Arial" w:cs="Arial"/>
          <w:noProof w:val="0"/>
          <w:color w:val="0E101A"/>
          <w:sz w:val="22"/>
          <w:szCs w:val="22"/>
          <w:lang w:val="en-US"/>
        </w:rPr>
        <w:t>The developer of the information who decides to send information to another terminal.</w:t>
      </w:r>
    </w:p>
    <w:p xmlns:wp14="http://schemas.microsoft.com/office/word/2010/wordml" w:rsidP="5CEBF5B3" w14:paraId="092CAA08" wp14:textId="718445FD">
      <w:pPr>
        <w:pStyle w:val="ListParagraph"/>
        <w:numPr>
          <w:ilvl w:val="0"/>
          <w:numId w:val="1"/>
        </w:numPr>
        <w:spacing w:line="360" w:lineRule="auto"/>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 xml:space="preserve">Receiver </w:t>
      </w:r>
      <w:r w:rsidRPr="5CEBF5B3" w:rsidR="5F4AE9B2">
        <w:rPr>
          <w:rFonts w:ascii="Arial" w:hAnsi="Arial" w:eastAsia="Arial" w:cs="Arial"/>
          <w:b w:val="0"/>
          <w:bCs w:val="0"/>
          <w:noProof w:val="0"/>
          <w:color w:val="0E101A"/>
          <w:sz w:val="22"/>
          <w:szCs w:val="22"/>
          <w:lang w:val="en-US"/>
        </w:rPr>
        <w:t>-</w:t>
      </w:r>
      <w:r w:rsidRPr="5CEBF5B3" w:rsidR="5F4AE9B2">
        <w:rPr>
          <w:rFonts w:ascii="Arial" w:hAnsi="Arial" w:eastAsia="Arial" w:cs="Arial"/>
          <w:b w:val="1"/>
          <w:bCs w:val="1"/>
          <w:noProof w:val="0"/>
          <w:color w:val="0E101A"/>
          <w:sz w:val="22"/>
          <w:szCs w:val="22"/>
          <w:lang w:val="en-US"/>
        </w:rPr>
        <w:t xml:space="preserve"> </w:t>
      </w:r>
      <w:r w:rsidRPr="5CEBF5B3" w:rsidR="5F4AE9B2">
        <w:rPr>
          <w:rFonts w:ascii="Arial" w:hAnsi="Arial" w:eastAsia="Arial" w:cs="Arial"/>
          <w:noProof w:val="0"/>
          <w:color w:val="0E101A"/>
          <w:sz w:val="22"/>
          <w:szCs w:val="22"/>
          <w:lang w:val="en-US"/>
        </w:rPr>
        <w:t>The individual who receives the sent messages.</w:t>
      </w:r>
    </w:p>
    <w:p xmlns:wp14="http://schemas.microsoft.com/office/word/2010/wordml" w:rsidP="5CEBF5B3" w14:paraId="5A06D78A" wp14:textId="6ADF6B51">
      <w:pPr>
        <w:pStyle w:val="ListParagraph"/>
        <w:numPr>
          <w:ilvl w:val="0"/>
          <w:numId w:val="1"/>
        </w:numPr>
        <w:spacing w:line="360" w:lineRule="auto"/>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 xml:space="preserve">Encoder </w:t>
      </w:r>
      <w:r w:rsidRPr="5CEBF5B3" w:rsidR="5F4AE9B2">
        <w:rPr>
          <w:rFonts w:ascii="Arial" w:hAnsi="Arial" w:eastAsia="Arial" w:cs="Arial"/>
          <w:b w:val="0"/>
          <w:bCs w:val="0"/>
          <w:noProof w:val="0"/>
          <w:color w:val="0E101A"/>
          <w:sz w:val="22"/>
          <w:szCs w:val="22"/>
          <w:lang w:val="en-US"/>
        </w:rPr>
        <w:t>-</w:t>
      </w:r>
      <w:r w:rsidRPr="5CEBF5B3" w:rsidR="5F4AE9B2">
        <w:rPr>
          <w:rFonts w:ascii="Arial" w:hAnsi="Arial" w:eastAsia="Arial" w:cs="Arial"/>
          <w:b w:val="1"/>
          <w:bCs w:val="1"/>
          <w:noProof w:val="0"/>
          <w:color w:val="0E101A"/>
          <w:sz w:val="22"/>
          <w:szCs w:val="22"/>
          <w:lang w:val="en-US"/>
        </w:rPr>
        <w:t xml:space="preserve"> </w:t>
      </w:r>
      <w:r w:rsidRPr="5CEBF5B3" w:rsidR="5F4AE9B2">
        <w:rPr>
          <w:rFonts w:ascii="Arial" w:hAnsi="Arial" w:eastAsia="Arial" w:cs="Arial"/>
          <w:noProof w:val="0"/>
          <w:color w:val="0E101A"/>
          <w:sz w:val="22"/>
          <w:szCs w:val="22"/>
          <w:lang w:val="en-US"/>
        </w:rPr>
        <w:t>The encoder of the information transmits the messages into binary data or signals.</w:t>
      </w:r>
    </w:p>
    <w:p xmlns:wp14="http://schemas.microsoft.com/office/word/2010/wordml" w:rsidP="5CEBF5B3" w14:paraId="7F3C1200" wp14:textId="7529C5B2">
      <w:pPr>
        <w:pStyle w:val="ListParagraph"/>
        <w:numPr>
          <w:ilvl w:val="0"/>
          <w:numId w:val="1"/>
        </w:numPr>
        <w:spacing w:line="360" w:lineRule="auto"/>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 xml:space="preserve">Reception </w:t>
      </w:r>
      <w:r w:rsidRPr="5CEBF5B3" w:rsidR="5F4AE9B2">
        <w:rPr>
          <w:rFonts w:ascii="Arial" w:hAnsi="Arial" w:eastAsia="Arial" w:cs="Arial"/>
          <w:b w:val="0"/>
          <w:bCs w:val="0"/>
          <w:noProof w:val="0"/>
          <w:color w:val="0E101A"/>
          <w:sz w:val="22"/>
          <w:szCs w:val="22"/>
          <w:lang w:val="en-US"/>
        </w:rPr>
        <w:t>-</w:t>
      </w:r>
      <w:r w:rsidRPr="5CEBF5B3" w:rsidR="5F4AE9B2">
        <w:rPr>
          <w:rFonts w:ascii="Arial" w:hAnsi="Arial" w:eastAsia="Arial" w:cs="Arial"/>
          <w:b w:val="1"/>
          <w:bCs w:val="1"/>
          <w:noProof w:val="0"/>
          <w:color w:val="0E101A"/>
          <w:sz w:val="22"/>
          <w:szCs w:val="22"/>
          <w:lang w:val="en-US"/>
        </w:rPr>
        <w:t xml:space="preserve"> </w:t>
      </w:r>
      <w:r w:rsidRPr="5CEBF5B3" w:rsidR="5F4AE9B2">
        <w:rPr>
          <w:rFonts w:ascii="Arial" w:hAnsi="Arial" w:eastAsia="Arial" w:cs="Arial"/>
          <w:noProof w:val="0"/>
          <w:color w:val="0E101A"/>
          <w:sz w:val="22"/>
          <w:szCs w:val="22"/>
          <w:lang w:val="en-US"/>
        </w:rPr>
        <w:t>A machine used for receiving the sent messages.</w:t>
      </w:r>
    </w:p>
    <w:p xmlns:wp14="http://schemas.microsoft.com/office/word/2010/wordml" w:rsidP="5CEBF5B3" w14:paraId="205CAF38" wp14:textId="68BC24F4">
      <w:pPr>
        <w:pStyle w:val="ListParagraph"/>
        <w:numPr>
          <w:ilvl w:val="0"/>
          <w:numId w:val="1"/>
        </w:numPr>
        <w:spacing w:line="360" w:lineRule="auto"/>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 xml:space="preserve">Decoder </w:t>
      </w:r>
      <w:r w:rsidRPr="5CEBF5B3" w:rsidR="5F4AE9B2">
        <w:rPr>
          <w:rFonts w:ascii="Arial" w:hAnsi="Arial" w:eastAsia="Arial" w:cs="Arial"/>
          <w:b w:val="0"/>
          <w:bCs w:val="0"/>
          <w:noProof w:val="0"/>
          <w:color w:val="0E101A"/>
          <w:sz w:val="22"/>
          <w:szCs w:val="22"/>
          <w:lang w:val="en-US"/>
        </w:rPr>
        <w:t>-</w:t>
      </w:r>
      <w:r w:rsidRPr="5CEBF5B3" w:rsidR="5F4AE9B2">
        <w:rPr>
          <w:rFonts w:ascii="Arial" w:hAnsi="Arial" w:eastAsia="Arial" w:cs="Arial"/>
          <w:b w:val="1"/>
          <w:bCs w:val="1"/>
          <w:noProof w:val="0"/>
          <w:color w:val="0E101A"/>
          <w:sz w:val="22"/>
          <w:szCs w:val="22"/>
          <w:lang w:val="en-US"/>
        </w:rPr>
        <w:t xml:space="preserve"> </w:t>
      </w:r>
      <w:r w:rsidRPr="5CEBF5B3" w:rsidR="5F4AE9B2">
        <w:rPr>
          <w:rFonts w:ascii="Arial" w:hAnsi="Arial" w:eastAsia="Arial" w:cs="Arial"/>
          <w:noProof w:val="0"/>
          <w:color w:val="0E101A"/>
          <w:sz w:val="22"/>
          <w:szCs w:val="22"/>
          <w:lang w:val="en-US"/>
        </w:rPr>
        <w:t xml:space="preserve">Decoder refers to another process of transmission to give a proper shape to the message. </w:t>
      </w:r>
    </w:p>
    <w:p xmlns:wp14="http://schemas.microsoft.com/office/word/2010/wordml" w:rsidP="5CEBF5B3" w14:paraId="362F16CE" wp14:textId="779C2BF4">
      <w:pPr>
        <w:pStyle w:val="ListParagraph"/>
        <w:numPr>
          <w:ilvl w:val="0"/>
          <w:numId w:val="1"/>
        </w:numPr>
        <w:spacing w:line="360" w:lineRule="auto"/>
        <w:jc w:val="both"/>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 xml:space="preserve">Noise </w:t>
      </w:r>
      <w:r w:rsidRPr="5CEBF5B3" w:rsidR="5F4AE9B2">
        <w:rPr>
          <w:rFonts w:ascii="Arial" w:hAnsi="Arial" w:eastAsia="Arial" w:cs="Arial"/>
          <w:b w:val="0"/>
          <w:bCs w:val="0"/>
          <w:noProof w:val="0"/>
          <w:color w:val="0E101A"/>
          <w:sz w:val="22"/>
          <w:szCs w:val="22"/>
          <w:lang w:val="en-US"/>
        </w:rPr>
        <w:t>-</w:t>
      </w:r>
      <w:r w:rsidRPr="5CEBF5B3" w:rsidR="5F4AE9B2">
        <w:rPr>
          <w:rFonts w:ascii="Arial" w:hAnsi="Arial" w:eastAsia="Arial" w:cs="Arial"/>
          <w:b w:val="1"/>
          <w:bCs w:val="1"/>
          <w:noProof w:val="0"/>
          <w:color w:val="0E101A"/>
          <w:sz w:val="22"/>
          <w:szCs w:val="22"/>
          <w:lang w:val="en-US"/>
        </w:rPr>
        <w:t xml:space="preserve"> </w:t>
      </w:r>
      <w:r w:rsidRPr="5CEBF5B3" w:rsidR="5F4AE9B2">
        <w:rPr>
          <w:rFonts w:ascii="Arial" w:hAnsi="Arial" w:eastAsia="Arial" w:cs="Arial"/>
          <w:noProof w:val="0"/>
          <w:color w:val="0E101A"/>
          <w:sz w:val="22"/>
          <w:szCs w:val="22"/>
          <w:lang w:val="en-US"/>
        </w:rPr>
        <w:t>During the whole process of communication, external and technological disruptions may occur like cacophony. Therefore, the sent messages cannot properly reach the receiver.</w:t>
      </w:r>
    </w:p>
    <w:p xmlns:wp14="http://schemas.microsoft.com/office/word/2010/wordml" w:rsidP="5CEBF5B3" w14:paraId="2E695ABB" wp14:textId="3CB6B516">
      <w:pPr>
        <w:pStyle w:val="Normal"/>
        <w:spacing w:line="360" w:lineRule="auto"/>
        <w:ind w:left="0"/>
        <w:jc w:val="both"/>
        <w:rPr>
          <w:rFonts w:ascii="Arial" w:hAnsi="Arial" w:eastAsia="Arial" w:cs="Arial"/>
          <w:noProof w:val="0"/>
          <w:color w:val="0E101A"/>
          <w:sz w:val="22"/>
          <w:szCs w:val="22"/>
          <w:lang w:val="en-US"/>
        </w:rPr>
      </w:pPr>
    </w:p>
    <w:p xmlns:wp14="http://schemas.microsoft.com/office/word/2010/wordml" w:rsidP="212DA9BB" w14:paraId="6B2488B6" wp14:textId="63497FE2">
      <w:pPr>
        <w:pStyle w:val="Normal"/>
        <w:spacing w:line="240" w:lineRule="auto"/>
        <w:ind w:left="0"/>
        <w:jc w:val="both"/>
        <w:rPr>
          <w:rFonts w:ascii="Arial" w:hAnsi="Arial" w:eastAsia="Arial" w:cs="Arial"/>
          <w:b w:val="1"/>
          <w:bCs w:val="1"/>
          <w:noProof w:val="0"/>
          <w:color w:val="0E101A"/>
          <w:sz w:val="22"/>
          <w:szCs w:val="22"/>
          <w:lang w:val="en-US"/>
        </w:rPr>
      </w:pPr>
      <w:r w:rsidRPr="212DA9BB" w:rsidR="5F4AE9B2">
        <w:rPr>
          <w:rFonts w:ascii="Arial" w:hAnsi="Arial" w:eastAsia="Arial" w:cs="Arial"/>
          <w:b w:val="1"/>
          <w:bCs w:val="1"/>
          <w:noProof w:val="0"/>
          <w:color w:val="0E101A"/>
          <w:sz w:val="22"/>
          <w:szCs w:val="22"/>
          <w:lang w:val="en-US"/>
        </w:rPr>
        <w:t>Case Study ‘Maria and Pedro’</w:t>
      </w:r>
    </w:p>
    <w:p xmlns:wp14="http://schemas.microsoft.com/office/word/2010/wordml" w:rsidP="5CEBF5B3" w14:paraId="7FD9B578" wp14:textId="334EC3FC">
      <w:pPr>
        <w:pStyle w:val="Normal"/>
        <w:spacing w:line="360" w:lineRule="auto"/>
        <w:ind w:left="0"/>
        <w:jc w:val="both"/>
        <w:rPr>
          <w:rFonts w:ascii="Arial" w:hAnsi="Arial" w:eastAsia="Arial" w:cs="Arial"/>
          <w:b w:val="1"/>
          <w:bCs w:val="1"/>
          <w:noProof w:val="0"/>
          <w:color w:val="0E101A"/>
          <w:sz w:val="22"/>
          <w:szCs w:val="22"/>
          <w:lang w:val="en-US"/>
        </w:rPr>
      </w:pPr>
      <w:r>
        <w:br/>
      </w:r>
      <w:r w:rsidRPr="212DA9BB" w:rsidR="5F4AE9B2">
        <w:rPr>
          <w:rFonts w:ascii="Arial" w:hAnsi="Arial" w:eastAsia="Arial" w:cs="Arial"/>
          <w:noProof w:val="0"/>
          <w:color w:val="0E101A"/>
          <w:sz w:val="22"/>
          <w:szCs w:val="22"/>
          <w:lang w:val="en-US"/>
        </w:rPr>
        <w:t xml:space="preserve">According to the case study of Maria and Pedro, Maria asked Pedro via phone call to bring some chicken at the time of returning from work. Due to the noise of the crowd, their conversation was disturbed badly. As a result, Pedro came back from the office early as he understood that he should help Maria in the kitchen. From the summary of this case study, it can be said that Maria played the role of the sender (Stefanescu, 2020). Throughout the telephonic communication process shared by Maria and Pedro, decoding and encoding were performed. </w:t>
      </w:r>
      <w:r w:rsidRPr="212DA9BB" w:rsidR="5F4AE9B2">
        <w:rPr>
          <w:rFonts w:ascii="Arial" w:hAnsi="Arial" w:eastAsia="Arial" w:cs="Arial"/>
          <w:noProof w:val="0"/>
          <w:color w:val="0E101A"/>
          <w:sz w:val="22"/>
          <w:szCs w:val="22"/>
          <w:lang w:val="en-US"/>
        </w:rPr>
        <w:t>From the given case study, the communication model of Shannon and Weaver has been evaluated.</w:t>
      </w:r>
    </w:p>
    <w:p xmlns:wp14="http://schemas.microsoft.com/office/word/2010/wordml" w:rsidP="5CEBF5B3" w14:paraId="14DF04F8" wp14:textId="787A8BA9">
      <w:pPr>
        <w:pStyle w:val="Normal"/>
        <w:spacing w:line="360" w:lineRule="auto"/>
        <w:ind w:left="0"/>
        <w:jc w:val="both"/>
        <w:rPr>
          <w:rFonts w:ascii="Arial" w:hAnsi="Arial" w:eastAsia="Arial" w:cs="Arial"/>
          <w:noProof w:val="0"/>
          <w:color w:val="4472C4" w:themeColor="accent1" w:themeTint="FF" w:themeShade="FF"/>
          <w:sz w:val="24"/>
          <w:szCs w:val="24"/>
          <w:lang w:val="en-US"/>
        </w:rPr>
      </w:pPr>
      <w:r>
        <w:br/>
      </w:r>
      <w:r>
        <w:br/>
      </w:r>
      <w:r w:rsidRPr="5CEBF5B3" w:rsidR="5F4AE9B2">
        <w:rPr>
          <w:rFonts w:ascii="Arial" w:hAnsi="Arial" w:eastAsia="Arial" w:cs="Arial"/>
          <w:noProof w:val="0"/>
          <w:color w:val="4472C4" w:themeColor="accent1" w:themeTint="FF" w:themeShade="FF"/>
          <w:sz w:val="24"/>
          <w:szCs w:val="24"/>
          <w:lang w:val="en-US"/>
        </w:rPr>
        <w:t>2.2 Schramm Model (1954)</w:t>
      </w:r>
    </w:p>
    <w:p xmlns:wp14="http://schemas.microsoft.com/office/word/2010/wordml" w:rsidP="5CEBF5B3" w14:paraId="2050A20D" wp14:textId="64202810">
      <w:pPr>
        <w:pStyle w:val="Normal"/>
        <w:spacing w:line="360" w:lineRule="auto"/>
        <w:jc w:val="both"/>
      </w:pPr>
      <w:r w:rsidRPr="5CEBF5B3" w:rsidR="5F4AE9B2">
        <w:rPr>
          <w:rFonts w:ascii="Arial" w:hAnsi="Arial" w:eastAsia="Arial" w:cs="Arial"/>
          <w:b w:val="1"/>
          <w:bCs w:val="1"/>
          <w:noProof w:val="0"/>
          <w:color w:val="0E101A"/>
          <w:sz w:val="22"/>
          <w:szCs w:val="22"/>
          <w:lang w:val="en-US"/>
        </w:rPr>
        <w:t>Concept of the model</w:t>
      </w:r>
      <w:r w:rsidRPr="5CEBF5B3" w:rsidR="5F4AE9B2">
        <w:rPr>
          <w:rFonts w:ascii="Arial" w:hAnsi="Arial" w:eastAsia="Arial" w:cs="Arial"/>
          <w:b w:val="0"/>
          <w:bCs w:val="0"/>
          <w:noProof w:val="0"/>
          <w:color w:val="0E101A"/>
          <w:sz w:val="22"/>
          <w:szCs w:val="22"/>
          <w:lang w:val="en-US"/>
        </w:rPr>
        <w:t>-</w:t>
      </w:r>
      <w:r w:rsidRPr="5CEBF5B3" w:rsidR="5F4AE9B2">
        <w:rPr>
          <w:rFonts w:ascii="Arial" w:hAnsi="Arial" w:eastAsia="Arial" w:cs="Arial"/>
          <w:b w:val="1"/>
          <w:bCs w:val="1"/>
          <w:noProof w:val="0"/>
          <w:color w:val="0E101A"/>
          <w:sz w:val="22"/>
          <w:szCs w:val="22"/>
          <w:lang w:val="en-US"/>
        </w:rPr>
        <w:t xml:space="preserve"> </w:t>
      </w:r>
      <w:r w:rsidRPr="5CEBF5B3" w:rsidR="5F4AE9B2">
        <w:rPr>
          <w:rFonts w:ascii="Arial" w:hAnsi="Arial" w:eastAsia="Arial" w:cs="Arial"/>
          <w:noProof w:val="0"/>
          <w:color w:val="0E101A"/>
          <w:sz w:val="22"/>
          <w:szCs w:val="22"/>
          <w:lang w:val="en-US"/>
        </w:rPr>
        <w:t>Wilbur Schramm, the famous communication practitioner imposed this communication model in 1954. He developed this model to identify the concept of a two-way methodology that was incorporated into the process of communication. According to Wilbur Schramm, the exchange of role play takes place between the receiver and the sender in a constant manner. The theorist accepted that the process of communication in the world cannot be completed in the absence of decoding and encoding (Katzman et al., 2021). Equal participation of the receiver and the sender given a justification in this communication model.</w:t>
      </w:r>
    </w:p>
    <w:p xmlns:wp14="http://schemas.microsoft.com/office/word/2010/wordml" w:rsidP="5CEBF5B3" w14:paraId="7C0CC959" wp14:textId="1AB02602">
      <w:pPr>
        <w:pStyle w:val="Normal"/>
        <w:spacing w:line="360" w:lineRule="auto"/>
        <w:jc w:val="both"/>
        <w:rPr>
          <w:rFonts w:ascii="Arial" w:hAnsi="Arial" w:eastAsia="Arial" w:cs="Arial"/>
          <w:noProof w:val="0"/>
          <w:color w:val="0E101A"/>
          <w:sz w:val="22"/>
          <w:szCs w:val="22"/>
          <w:lang w:val="en-US"/>
        </w:rPr>
      </w:pPr>
      <w:r w:rsidRPr="5CEBF5B3" w:rsidR="5F4AE9B2">
        <w:rPr>
          <w:rFonts w:ascii="Arial" w:hAnsi="Arial" w:eastAsia="Arial" w:cs="Arial"/>
          <w:noProof w:val="0"/>
          <w:color w:val="0E101A"/>
          <w:sz w:val="22"/>
          <w:szCs w:val="22"/>
          <w:lang w:val="en-US"/>
        </w:rPr>
        <w:t xml:space="preserve">             </w:t>
      </w:r>
      <w:r w:rsidR="5CEBF5B3">
        <w:drawing>
          <wp:inline xmlns:wp14="http://schemas.microsoft.com/office/word/2010/wordprocessingDrawing" wp14:editId="32DF3829" wp14:anchorId="3B987235">
            <wp:extent cx="4778375" cy="2943225"/>
            <wp:effectExtent l="0" t="0" r="0" b="0"/>
            <wp:docPr id="278731784" name="" title=""/>
            <wp:cNvGraphicFramePr>
              <a:graphicFrameLocks noChangeAspect="1"/>
            </wp:cNvGraphicFramePr>
            <a:graphic>
              <a:graphicData uri="http://schemas.openxmlformats.org/drawingml/2006/picture">
                <pic:pic>
                  <pic:nvPicPr>
                    <pic:cNvPr id="0" name=""/>
                    <pic:cNvPicPr/>
                  </pic:nvPicPr>
                  <pic:blipFill>
                    <a:blip r:embed="R0b5ceef2e58549e0">
                      <a:extLst>
                        <a:ext xmlns:a="http://schemas.openxmlformats.org/drawingml/2006/main" uri="{28A0092B-C50C-407E-A947-70E740481C1C}">
                          <a14:useLocalDpi val="0"/>
                        </a:ext>
                      </a:extLst>
                    </a:blip>
                    <a:stretch>
                      <a:fillRect/>
                    </a:stretch>
                  </pic:blipFill>
                  <pic:spPr>
                    <a:xfrm>
                      <a:off x="0" y="0"/>
                      <a:ext cx="4778375" cy="2943225"/>
                    </a:xfrm>
                    <a:prstGeom prst="rect">
                      <a:avLst/>
                    </a:prstGeom>
                  </pic:spPr>
                </pic:pic>
              </a:graphicData>
            </a:graphic>
          </wp:inline>
        </w:drawing>
      </w:r>
    </w:p>
    <w:p xmlns:wp14="http://schemas.microsoft.com/office/word/2010/wordml" w:rsidP="5CEBF5B3" w14:paraId="0CD29E55" wp14:textId="574C3BFB">
      <w:pPr>
        <w:pStyle w:val="Normal"/>
        <w:spacing w:line="360" w:lineRule="auto"/>
        <w:jc w:val="both"/>
        <w:rPr>
          <w:rFonts w:ascii="Calibri" w:hAnsi="Calibri" w:eastAsia="Calibri" w:cs="Calibri"/>
          <w:noProof w:val="0"/>
          <w:sz w:val="22"/>
          <w:szCs w:val="22"/>
          <w:lang w:val="ru-RU"/>
        </w:rPr>
      </w:pPr>
      <w:r w:rsidR="5CEBF5B3">
        <w:rPr/>
        <w:t xml:space="preserve">                           </w:t>
      </w:r>
      <w:r w:rsidRPr="212DA9BB" w:rsidR="5CEBF5B3">
        <w:rPr>
          <w:rFonts w:ascii="Arial" w:hAnsi="Arial" w:eastAsia="Arial" w:cs="Arial"/>
        </w:rPr>
        <w:t xml:space="preserve">                   </w:t>
      </w:r>
      <w:proofErr w:type="spellStart"/>
      <w:r w:rsidRPr="212DA9BB" w:rsidR="5CEBF5B3">
        <w:rPr>
          <w:rFonts w:ascii="Arial" w:hAnsi="Arial" w:eastAsia="Arial" w:cs="Arial"/>
          <w:b w:val="0"/>
          <w:bCs w:val="0"/>
          <w:i w:val="0"/>
          <w:iCs w:val="0"/>
          <w:caps w:val="0"/>
          <w:smallCaps w:val="0"/>
          <w:noProof w:val="0"/>
          <w:color w:val="000000" w:themeColor="text1" w:themeTint="FF" w:themeShade="FF"/>
          <w:sz w:val="22"/>
          <w:szCs w:val="22"/>
          <w:lang w:val="ru-RU"/>
        </w:rPr>
        <w:t>Figure</w:t>
      </w:r>
      <w:proofErr w:type="spellEnd"/>
      <w:r w:rsidRPr="212DA9BB" w:rsidR="5CEBF5B3">
        <w:rPr>
          <w:rFonts w:ascii="Arial" w:hAnsi="Arial" w:eastAsia="Arial" w:cs="Arial"/>
          <w:b w:val="0"/>
          <w:bCs w:val="0"/>
          <w:i w:val="0"/>
          <w:iCs w:val="0"/>
          <w:caps w:val="0"/>
          <w:smallCaps w:val="0"/>
          <w:noProof w:val="0"/>
          <w:color w:val="000000" w:themeColor="text1" w:themeTint="FF" w:themeShade="FF"/>
          <w:sz w:val="22"/>
          <w:szCs w:val="22"/>
          <w:lang w:val="ru-RU"/>
        </w:rPr>
        <w:t xml:space="preserve"> 2: </w:t>
      </w:r>
      <w:proofErr w:type="spellStart"/>
      <w:r w:rsidRPr="212DA9BB" w:rsidR="5CEBF5B3">
        <w:rPr>
          <w:rFonts w:ascii="Arial" w:hAnsi="Arial" w:eastAsia="Arial" w:cs="Arial"/>
          <w:b w:val="0"/>
          <w:bCs w:val="0"/>
          <w:i w:val="0"/>
          <w:iCs w:val="0"/>
          <w:caps w:val="0"/>
          <w:smallCaps w:val="0"/>
          <w:noProof w:val="0"/>
          <w:color w:val="000000" w:themeColor="text1" w:themeTint="FF" w:themeShade="FF"/>
          <w:sz w:val="22"/>
          <w:szCs w:val="22"/>
          <w:lang w:val="ru-RU"/>
        </w:rPr>
        <w:t>Schramm</w:t>
      </w:r>
      <w:proofErr w:type="spellEnd"/>
      <w:r w:rsidRPr="212DA9BB" w:rsidR="5CEBF5B3">
        <w:rPr>
          <w:rFonts w:ascii="Arial" w:hAnsi="Arial" w:eastAsia="Arial" w:cs="Arial"/>
          <w:b w:val="0"/>
          <w:bCs w:val="0"/>
          <w:i w:val="0"/>
          <w:iCs w:val="0"/>
          <w:caps w:val="0"/>
          <w:smallCaps w:val="0"/>
          <w:noProof w:val="0"/>
          <w:color w:val="000000" w:themeColor="text1" w:themeTint="FF" w:themeShade="FF"/>
          <w:sz w:val="22"/>
          <w:szCs w:val="22"/>
          <w:lang w:val="ru-RU"/>
        </w:rPr>
        <w:t xml:space="preserve"> Model </w:t>
      </w:r>
      <w:proofErr w:type="spellStart"/>
      <w:r w:rsidRPr="212DA9BB" w:rsidR="5CEBF5B3">
        <w:rPr>
          <w:rFonts w:ascii="Arial" w:hAnsi="Arial" w:eastAsia="Arial" w:cs="Arial"/>
          <w:b w:val="0"/>
          <w:bCs w:val="0"/>
          <w:i w:val="0"/>
          <w:iCs w:val="0"/>
          <w:caps w:val="0"/>
          <w:smallCaps w:val="0"/>
          <w:noProof w:val="0"/>
          <w:color w:val="000000" w:themeColor="text1" w:themeTint="FF" w:themeShade="FF"/>
          <w:sz w:val="22"/>
          <w:szCs w:val="22"/>
          <w:lang w:val="ru-RU"/>
        </w:rPr>
        <w:t>of</w:t>
      </w:r>
      <w:proofErr w:type="spellEnd"/>
      <w:r w:rsidRPr="212DA9BB" w:rsidR="5CEBF5B3">
        <w:rPr>
          <w:rFonts w:ascii="Arial" w:hAnsi="Arial" w:eastAsia="Arial" w:cs="Arial"/>
          <w:b w:val="0"/>
          <w:bCs w:val="0"/>
          <w:i w:val="0"/>
          <w:iCs w:val="0"/>
          <w:caps w:val="0"/>
          <w:smallCaps w:val="0"/>
          <w:noProof w:val="0"/>
          <w:color w:val="000000" w:themeColor="text1" w:themeTint="FF" w:themeShade="FF"/>
          <w:sz w:val="22"/>
          <w:szCs w:val="22"/>
          <w:lang w:val="ru-RU"/>
        </w:rPr>
        <w:t xml:space="preserve"> Communication (1954)</w:t>
      </w:r>
    </w:p>
    <w:p xmlns:wp14="http://schemas.microsoft.com/office/word/2010/wordml" w:rsidP="5F4AE9B2" w14:paraId="4F31DC7B" wp14:textId="25EB5ACE">
      <w:pPr>
        <w:spacing w:line="360" w:lineRule="auto"/>
        <w:jc w:val="both"/>
      </w:pPr>
      <w:r w:rsidRPr="5CEBF5B3" w:rsidR="5F4AE9B2">
        <w:rPr>
          <w:rFonts w:ascii="Arial" w:hAnsi="Arial" w:eastAsia="Arial" w:cs="Arial"/>
          <w:noProof w:val="0"/>
          <w:color w:val="0E101A"/>
          <w:sz w:val="22"/>
          <w:szCs w:val="22"/>
          <w:lang w:val="en-US"/>
        </w:rPr>
        <w:t>Some additional components of communication technology have also been included in this communication model are mentioned below:</w:t>
      </w:r>
    </w:p>
    <w:p xmlns:wp14="http://schemas.microsoft.com/office/word/2010/wordml" w:rsidP="5CEBF5B3" w14:paraId="6B6B9FC2" wp14:textId="72A6DC65">
      <w:pPr>
        <w:pStyle w:val="ListParagraph"/>
        <w:numPr>
          <w:ilvl w:val="0"/>
          <w:numId w:val="7"/>
        </w:numPr>
        <w:spacing w:line="360" w:lineRule="auto"/>
        <w:jc w:val="left"/>
        <w:rPr>
          <w:rFonts w:ascii="Arial" w:hAnsi="Arial" w:eastAsia="Arial" w:cs="Arial" w:asciiTheme="minorAscii" w:hAnsiTheme="minorAscii" w:eastAsiaTheme="minorAscii" w:cstheme="minorAscii"/>
          <w:noProof w:val="0"/>
          <w:color w:val="0E101A"/>
          <w:sz w:val="22"/>
          <w:szCs w:val="22"/>
          <w:lang w:val="en-US"/>
        </w:rPr>
      </w:pPr>
      <w:r w:rsidRPr="5CEBF5B3" w:rsidR="5F4AE9B2">
        <w:rPr>
          <w:rFonts w:ascii="Arial" w:hAnsi="Arial" w:eastAsia="Arial" w:cs="Arial"/>
          <w:b w:val="1"/>
          <w:bCs w:val="1"/>
          <w:noProof w:val="0"/>
          <w:color w:val="0E101A"/>
          <w:sz w:val="22"/>
          <w:szCs w:val="22"/>
          <w:lang w:val="en-US"/>
        </w:rPr>
        <w:t>Sender</w:t>
      </w:r>
      <w:r w:rsidRPr="5CEBF5B3" w:rsidR="5F4AE9B2">
        <w:rPr>
          <w:rFonts w:ascii="Arial" w:hAnsi="Arial" w:eastAsia="Arial" w:cs="Arial"/>
          <w:noProof w:val="0"/>
          <w:color w:val="0E101A"/>
          <w:sz w:val="22"/>
          <w:szCs w:val="22"/>
          <w:lang w:val="en-US"/>
        </w:rPr>
        <w:t>- Who sends the messages.</w:t>
      </w:r>
    </w:p>
    <w:p xmlns:wp14="http://schemas.microsoft.com/office/word/2010/wordml" w:rsidP="5CEBF5B3" w14:paraId="0C57A592" wp14:textId="598ABEBB">
      <w:pPr>
        <w:pStyle w:val="ListParagraph"/>
        <w:numPr>
          <w:ilvl w:val="0"/>
          <w:numId w:val="7"/>
        </w:numPr>
        <w:spacing w:line="360" w:lineRule="auto"/>
        <w:jc w:val="left"/>
        <w:rPr>
          <w:rFonts w:ascii="Arial" w:hAnsi="Arial" w:eastAsia="Arial" w:cs="Arial" w:asciiTheme="minorAscii" w:hAnsiTheme="minorAscii" w:eastAsiaTheme="minorAscii" w:cstheme="minorAscii"/>
          <w:noProof w:val="0"/>
          <w:color w:val="0E101A"/>
          <w:sz w:val="22"/>
          <w:szCs w:val="22"/>
          <w:lang w:val="en-US"/>
        </w:rPr>
      </w:pPr>
      <w:r w:rsidRPr="5CEBF5B3" w:rsidR="5F4AE9B2">
        <w:rPr>
          <w:rFonts w:ascii="Arial" w:hAnsi="Arial" w:eastAsia="Arial" w:cs="Arial"/>
          <w:b w:val="1"/>
          <w:bCs w:val="1"/>
          <w:noProof w:val="0"/>
          <w:color w:val="0E101A"/>
          <w:sz w:val="22"/>
          <w:szCs w:val="22"/>
          <w:lang w:val="en-US"/>
        </w:rPr>
        <w:t>Transmitter</w:t>
      </w:r>
      <w:r w:rsidRPr="5CEBF5B3" w:rsidR="5F4AE9B2">
        <w:rPr>
          <w:rFonts w:ascii="Arial" w:hAnsi="Arial" w:eastAsia="Arial" w:cs="Arial"/>
          <w:noProof w:val="0"/>
          <w:color w:val="0E101A"/>
          <w:sz w:val="22"/>
          <w:szCs w:val="22"/>
          <w:lang w:val="en-US"/>
        </w:rPr>
        <w:t>- Transmission of messages started in this machine.</w:t>
      </w:r>
    </w:p>
    <w:p xmlns:wp14="http://schemas.microsoft.com/office/word/2010/wordml" w:rsidP="5CEBF5B3" w14:paraId="3694D04F" wp14:textId="1CEF00E0">
      <w:pPr>
        <w:pStyle w:val="ListParagraph"/>
        <w:numPr>
          <w:ilvl w:val="0"/>
          <w:numId w:val="7"/>
        </w:numPr>
        <w:spacing w:line="360" w:lineRule="auto"/>
        <w:jc w:val="left"/>
        <w:rPr>
          <w:rFonts w:ascii="Arial" w:hAnsi="Arial" w:eastAsia="Arial" w:cs="Arial" w:asciiTheme="minorAscii" w:hAnsiTheme="minorAscii" w:eastAsiaTheme="minorAscii" w:cstheme="minorAscii"/>
          <w:noProof w:val="0"/>
          <w:color w:val="0E101A"/>
          <w:sz w:val="22"/>
          <w:szCs w:val="22"/>
          <w:lang w:val="en-US"/>
        </w:rPr>
      </w:pPr>
      <w:r w:rsidRPr="5CEBF5B3" w:rsidR="5F4AE9B2">
        <w:rPr>
          <w:rFonts w:ascii="Arial" w:hAnsi="Arial" w:eastAsia="Arial" w:cs="Arial"/>
          <w:b w:val="1"/>
          <w:bCs w:val="1"/>
          <w:noProof w:val="0"/>
          <w:color w:val="0E101A"/>
          <w:sz w:val="22"/>
          <w:szCs w:val="22"/>
          <w:lang w:val="en-US"/>
        </w:rPr>
        <w:t>Encoder-</w:t>
      </w:r>
      <w:r w:rsidRPr="5CEBF5B3" w:rsidR="5F4AE9B2">
        <w:rPr>
          <w:rFonts w:ascii="Arial" w:hAnsi="Arial" w:eastAsia="Arial" w:cs="Arial"/>
          <w:noProof w:val="0"/>
          <w:color w:val="0E101A"/>
          <w:sz w:val="22"/>
          <w:szCs w:val="22"/>
          <w:lang w:val="en-US"/>
        </w:rPr>
        <w:t xml:space="preserve"> Presence of the technical communication in the transmission of                          messages to divide the message into digital binary digits.</w:t>
      </w:r>
    </w:p>
    <w:p xmlns:wp14="http://schemas.microsoft.com/office/word/2010/wordml" w:rsidP="5CEBF5B3" w14:paraId="6235BE9C" wp14:textId="681A2D6C">
      <w:pPr>
        <w:pStyle w:val="ListParagraph"/>
        <w:numPr>
          <w:ilvl w:val="0"/>
          <w:numId w:val="7"/>
        </w:numPr>
        <w:spacing w:line="360" w:lineRule="auto"/>
        <w:jc w:val="left"/>
        <w:rPr>
          <w:rFonts w:ascii="Arial" w:hAnsi="Arial" w:eastAsia="Arial" w:cs="Arial" w:asciiTheme="minorAscii" w:hAnsiTheme="minorAscii" w:eastAsiaTheme="minorAscii" w:cstheme="minorAscii"/>
          <w:noProof w:val="0"/>
          <w:color w:val="0E101A"/>
          <w:sz w:val="22"/>
          <w:szCs w:val="22"/>
          <w:lang w:val="en-US"/>
        </w:rPr>
      </w:pPr>
      <w:r w:rsidRPr="5CEBF5B3" w:rsidR="5F4AE9B2">
        <w:rPr>
          <w:rFonts w:ascii="Arial" w:hAnsi="Arial" w:eastAsia="Arial" w:cs="Arial"/>
          <w:b w:val="1"/>
          <w:bCs w:val="1"/>
          <w:noProof w:val="0"/>
          <w:color w:val="0E101A"/>
          <w:sz w:val="22"/>
          <w:szCs w:val="22"/>
          <w:lang w:val="en-US"/>
        </w:rPr>
        <w:t>Channel-</w:t>
      </w:r>
      <w:r w:rsidRPr="5CEBF5B3" w:rsidR="5F4AE9B2">
        <w:rPr>
          <w:rFonts w:ascii="Arial" w:hAnsi="Arial" w:eastAsia="Arial" w:cs="Arial"/>
          <w:noProof w:val="0"/>
          <w:color w:val="0E101A"/>
          <w:sz w:val="22"/>
          <w:szCs w:val="22"/>
          <w:lang w:val="en-US"/>
        </w:rPr>
        <w:t xml:space="preserve"> The wire or cable carries the message towards the terminal of the     receiver.</w:t>
      </w:r>
    </w:p>
    <w:p xmlns:wp14="http://schemas.microsoft.com/office/word/2010/wordml" w:rsidP="5CEBF5B3" w14:paraId="0D168B25" wp14:textId="10115111">
      <w:pPr>
        <w:pStyle w:val="ListParagraph"/>
        <w:numPr>
          <w:ilvl w:val="0"/>
          <w:numId w:val="7"/>
        </w:numPr>
        <w:spacing w:line="360" w:lineRule="auto"/>
        <w:jc w:val="left"/>
        <w:rPr>
          <w:rFonts w:ascii="Arial" w:hAnsi="Arial" w:eastAsia="Arial" w:cs="Arial" w:asciiTheme="minorAscii" w:hAnsiTheme="minorAscii" w:eastAsiaTheme="minorAscii" w:cstheme="minorAscii"/>
          <w:noProof w:val="0"/>
          <w:color w:val="0E101A"/>
          <w:sz w:val="22"/>
          <w:szCs w:val="22"/>
          <w:lang w:val="en-US"/>
        </w:rPr>
      </w:pPr>
      <w:r w:rsidRPr="5CEBF5B3" w:rsidR="5F4AE9B2">
        <w:rPr>
          <w:rFonts w:ascii="Arial" w:hAnsi="Arial" w:eastAsia="Arial" w:cs="Arial"/>
          <w:b w:val="1"/>
          <w:bCs w:val="1"/>
          <w:noProof w:val="0"/>
          <w:color w:val="0E101A"/>
          <w:sz w:val="22"/>
          <w:szCs w:val="22"/>
          <w:lang w:val="en-US"/>
        </w:rPr>
        <w:t>Decoder</w:t>
      </w:r>
      <w:r w:rsidRPr="5CEBF5B3" w:rsidR="5F4AE9B2">
        <w:rPr>
          <w:rFonts w:ascii="Arial" w:hAnsi="Arial" w:eastAsia="Arial" w:cs="Arial"/>
          <w:noProof w:val="0"/>
          <w:color w:val="0E101A"/>
          <w:sz w:val="22"/>
          <w:szCs w:val="22"/>
          <w:lang w:val="en-US"/>
        </w:rPr>
        <w:t>- Decoder can be determined as the reverse process invented for     reimposing the message from binary digits.</w:t>
      </w:r>
    </w:p>
    <w:p xmlns:wp14="http://schemas.microsoft.com/office/word/2010/wordml" w:rsidP="5CEBF5B3" w14:paraId="186AB511" wp14:textId="0C38A385">
      <w:pPr>
        <w:pStyle w:val="ListParagraph"/>
        <w:numPr>
          <w:ilvl w:val="0"/>
          <w:numId w:val="7"/>
        </w:numPr>
        <w:spacing w:line="360" w:lineRule="auto"/>
        <w:jc w:val="left"/>
        <w:rPr>
          <w:rFonts w:ascii="Arial" w:hAnsi="Arial" w:eastAsia="Arial" w:cs="Arial" w:asciiTheme="minorAscii" w:hAnsiTheme="minorAscii" w:eastAsiaTheme="minorAscii" w:cstheme="minorAscii"/>
          <w:noProof w:val="0"/>
          <w:color w:val="0E101A"/>
          <w:sz w:val="22"/>
          <w:szCs w:val="22"/>
          <w:lang w:val="en-US"/>
        </w:rPr>
      </w:pPr>
      <w:r w:rsidRPr="5CEBF5B3" w:rsidR="5F4AE9B2">
        <w:rPr>
          <w:rFonts w:ascii="Arial" w:hAnsi="Arial" w:eastAsia="Arial" w:cs="Arial"/>
          <w:b w:val="1"/>
          <w:bCs w:val="1"/>
          <w:noProof w:val="0"/>
          <w:color w:val="0E101A"/>
          <w:sz w:val="22"/>
          <w:szCs w:val="22"/>
          <w:lang w:val="en-US"/>
        </w:rPr>
        <w:t>Interpreter</w:t>
      </w:r>
      <w:r w:rsidRPr="5CEBF5B3" w:rsidR="5F4AE9B2">
        <w:rPr>
          <w:rFonts w:ascii="Arial" w:hAnsi="Arial" w:eastAsia="Arial" w:cs="Arial"/>
          <w:noProof w:val="0"/>
          <w:color w:val="0E101A"/>
          <w:sz w:val="22"/>
          <w:szCs w:val="22"/>
          <w:lang w:val="en-US"/>
        </w:rPr>
        <w:t>- It is closely involved in the analysis of the sent message.</w:t>
      </w:r>
    </w:p>
    <w:p xmlns:wp14="http://schemas.microsoft.com/office/word/2010/wordml" w:rsidP="5CEBF5B3" w14:paraId="00937E1C" wp14:textId="1FD86425">
      <w:pPr>
        <w:pStyle w:val="ListParagraph"/>
        <w:numPr>
          <w:ilvl w:val="0"/>
          <w:numId w:val="7"/>
        </w:numPr>
        <w:spacing w:line="360" w:lineRule="auto"/>
        <w:jc w:val="left"/>
        <w:rPr>
          <w:rFonts w:ascii="Arial" w:hAnsi="Arial" w:eastAsia="Arial" w:cs="Arial" w:asciiTheme="minorAscii" w:hAnsiTheme="minorAscii" w:eastAsiaTheme="minorAscii" w:cstheme="minorAscii"/>
          <w:noProof w:val="0"/>
          <w:color w:val="0E101A"/>
          <w:sz w:val="22"/>
          <w:szCs w:val="22"/>
          <w:lang w:val="en-US"/>
        </w:rPr>
      </w:pPr>
      <w:r w:rsidRPr="5CEBF5B3" w:rsidR="5F4AE9B2">
        <w:rPr>
          <w:rFonts w:ascii="Arial" w:hAnsi="Arial" w:eastAsia="Arial" w:cs="Arial"/>
          <w:b w:val="1"/>
          <w:bCs w:val="1"/>
          <w:noProof w:val="0"/>
          <w:color w:val="0E101A"/>
          <w:sz w:val="22"/>
          <w:szCs w:val="22"/>
          <w:lang w:val="en-US"/>
        </w:rPr>
        <w:t>Receiver</w:t>
      </w:r>
      <w:r w:rsidRPr="5CEBF5B3" w:rsidR="5F4AE9B2">
        <w:rPr>
          <w:rFonts w:ascii="Arial" w:hAnsi="Arial" w:eastAsia="Arial" w:cs="Arial"/>
          <w:noProof w:val="0"/>
          <w:color w:val="0E101A"/>
          <w:sz w:val="22"/>
          <w:szCs w:val="22"/>
          <w:lang w:val="en-US"/>
        </w:rPr>
        <w:t>- The individual who is present at the receiving terminal.</w:t>
      </w:r>
    </w:p>
    <w:p xmlns:wp14="http://schemas.microsoft.com/office/word/2010/wordml" w:rsidP="5CEBF5B3" w14:paraId="5E44ED40" wp14:textId="4356B58B">
      <w:pPr>
        <w:pStyle w:val="ListParagraph"/>
        <w:numPr>
          <w:ilvl w:val="0"/>
          <w:numId w:val="7"/>
        </w:numPr>
        <w:spacing w:line="360" w:lineRule="auto"/>
        <w:jc w:val="left"/>
        <w:rPr>
          <w:rFonts w:ascii="Arial" w:hAnsi="Arial" w:eastAsia="Arial" w:cs="Arial" w:asciiTheme="minorAscii" w:hAnsiTheme="minorAscii" w:eastAsiaTheme="minorAscii" w:cstheme="minorAscii"/>
          <w:noProof w:val="0"/>
          <w:color w:val="0E101A"/>
          <w:sz w:val="22"/>
          <w:szCs w:val="22"/>
          <w:lang w:val="en-US"/>
        </w:rPr>
      </w:pPr>
      <w:r w:rsidRPr="5CEBF5B3" w:rsidR="5F4AE9B2">
        <w:rPr>
          <w:rFonts w:ascii="Arial" w:hAnsi="Arial" w:eastAsia="Arial" w:cs="Arial"/>
          <w:b w:val="1"/>
          <w:bCs w:val="1"/>
          <w:noProof w:val="0"/>
          <w:color w:val="0E101A"/>
          <w:sz w:val="22"/>
          <w:szCs w:val="22"/>
          <w:lang w:val="en-US"/>
        </w:rPr>
        <w:t>Medium-</w:t>
      </w:r>
      <w:r w:rsidRPr="5CEBF5B3" w:rsidR="5F4AE9B2">
        <w:rPr>
          <w:rFonts w:ascii="Arial" w:hAnsi="Arial" w:eastAsia="Arial" w:cs="Arial"/>
          <w:noProof w:val="0"/>
          <w:color w:val="0E101A"/>
          <w:sz w:val="22"/>
          <w:szCs w:val="22"/>
          <w:lang w:val="en-US"/>
        </w:rPr>
        <w:t xml:space="preserve"> The machine which receives the message on behalf of the receiver.</w:t>
      </w:r>
    </w:p>
    <w:p xmlns:wp14="http://schemas.microsoft.com/office/word/2010/wordml" w:rsidP="212DA9BB" w14:paraId="255F2C2D" wp14:textId="2073FFAE">
      <w:pPr>
        <w:pStyle w:val="ListParagraph"/>
        <w:numPr>
          <w:ilvl w:val="0"/>
          <w:numId w:val="7"/>
        </w:numPr>
        <w:spacing w:line="360" w:lineRule="auto"/>
        <w:jc w:val="left"/>
        <w:rPr>
          <w:rFonts w:ascii="Calibri" w:hAnsi="Calibri" w:eastAsia="Calibri" w:cs="Calibri" w:asciiTheme="minorAscii" w:hAnsiTheme="minorAscii" w:eastAsiaTheme="minorAscii" w:cstheme="minorAscii"/>
          <w:noProof w:val="0"/>
          <w:color w:val="0E101A"/>
          <w:sz w:val="22"/>
          <w:szCs w:val="22"/>
          <w:lang w:val="en-US"/>
        </w:rPr>
      </w:pPr>
      <w:r w:rsidRPr="212DA9BB" w:rsidR="5F4AE9B2">
        <w:rPr>
          <w:rFonts w:ascii="Arial" w:hAnsi="Arial" w:eastAsia="Arial" w:cs="Arial"/>
          <w:b w:val="1"/>
          <w:bCs w:val="1"/>
          <w:noProof w:val="0"/>
          <w:color w:val="0E101A"/>
          <w:sz w:val="22"/>
          <w:szCs w:val="22"/>
          <w:lang w:val="en-US"/>
        </w:rPr>
        <w:t>Noise</w:t>
      </w:r>
      <w:r w:rsidRPr="212DA9BB" w:rsidR="5F4AE9B2">
        <w:rPr>
          <w:rFonts w:ascii="Arial" w:hAnsi="Arial" w:eastAsia="Arial" w:cs="Arial"/>
          <w:noProof w:val="0"/>
          <w:color w:val="0E101A"/>
          <w:sz w:val="22"/>
          <w:szCs w:val="22"/>
          <w:lang w:val="en-US"/>
        </w:rPr>
        <w:t>- The disturbances raised in the process of communication.</w:t>
      </w:r>
    </w:p>
    <w:p w:rsidR="212DA9BB" w:rsidP="212DA9BB" w:rsidRDefault="212DA9BB" w14:paraId="5589807B" w14:textId="2FF6FFE4">
      <w:pPr>
        <w:pStyle w:val="Normal"/>
        <w:spacing w:line="360" w:lineRule="auto"/>
        <w:ind w:left="0"/>
        <w:jc w:val="left"/>
        <w:rPr>
          <w:rFonts w:ascii="Calibri" w:hAnsi="Calibri" w:eastAsia="Calibri" w:cs="Calibri" w:asciiTheme="minorAscii" w:hAnsiTheme="minorAscii" w:eastAsiaTheme="minorAscii" w:cstheme="minorAscii"/>
          <w:noProof w:val="0"/>
          <w:color w:val="0E101A"/>
          <w:sz w:val="22"/>
          <w:szCs w:val="22"/>
          <w:lang w:val="en-US"/>
        </w:rPr>
      </w:pPr>
    </w:p>
    <w:p xmlns:wp14="http://schemas.microsoft.com/office/word/2010/wordml" w:rsidP="212DA9BB" w14:paraId="3EC55AAB" wp14:textId="77EFF6D8">
      <w:pPr>
        <w:pStyle w:val="Normal"/>
        <w:spacing w:line="360" w:lineRule="auto"/>
        <w:ind w:left="0"/>
        <w:jc w:val="left"/>
        <w:rPr>
          <w:rFonts w:ascii="Arial" w:hAnsi="Arial" w:eastAsia="Arial" w:cs="Arial"/>
          <w:noProof w:val="0"/>
          <w:color w:val="0E101A"/>
          <w:sz w:val="22"/>
          <w:szCs w:val="22"/>
          <w:lang w:val="en-US"/>
        </w:rPr>
      </w:pPr>
      <w:r w:rsidRPr="212DA9BB" w:rsidR="5F4AE9B2">
        <w:rPr>
          <w:rFonts w:ascii="Arial" w:hAnsi="Arial" w:eastAsia="Arial" w:cs="Arial"/>
          <w:b w:val="1"/>
          <w:bCs w:val="1"/>
          <w:noProof w:val="0"/>
          <w:color w:val="0E101A"/>
          <w:sz w:val="22"/>
          <w:szCs w:val="22"/>
          <w:lang w:val="en-US"/>
        </w:rPr>
        <w:t xml:space="preserve">Feedback and case study of ’Maria and Pedro’ </w:t>
      </w:r>
      <w:r w:rsidRPr="212DA9BB" w:rsidR="5F4AE9B2">
        <w:rPr>
          <w:rFonts w:ascii="Arial" w:hAnsi="Arial" w:eastAsia="Arial" w:cs="Arial"/>
          <w:b w:val="0"/>
          <w:bCs w:val="0"/>
          <w:noProof w:val="0"/>
          <w:color w:val="0E101A"/>
          <w:sz w:val="22"/>
          <w:szCs w:val="22"/>
          <w:lang w:val="en-US"/>
        </w:rPr>
        <w:t xml:space="preserve"> </w:t>
      </w:r>
    </w:p>
    <w:p xmlns:wp14="http://schemas.microsoft.com/office/word/2010/wordml" w:rsidP="5F4AE9B2" w14:paraId="0134840E" wp14:textId="75820782">
      <w:pPr>
        <w:spacing w:line="360" w:lineRule="auto"/>
        <w:jc w:val="both"/>
      </w:pPr>
      <w:r w:rsidRPr="5CEBF5B3" w:rsidR="5F4AE9B2">
        <w:rPr>
          <w:rFonts w:ascii="Arial" w:hAnsi="Arial" w:eastAsia="Arial" w:cs="Arial"/>
          <w:noProof w:val="0"/>
          <w:color w:val="0E101A"/>
          <w:sz w:val="22"/>
          <w:szCs w:val="22"/>
          <w:lang w:val="en-US"/>
        </w:rPr>
        <w:t xml:space="preserve">In the case study of Maria and Pedro, Maria was the sender of the messages. The connection cable and set of the telephone was the transmitter for the transmission of the message. Decoding and encoding technology were performed by the process of telecommunication to break the human-formed message into the digital versions and vice versa. Pedro used the telephone cable for forwarding the message to Maria as a medium of communication (Li et al., 2021). Due to the disruption of noise, the message cannot be sent successfully. </w:t>
      </w:r>
    </w:p>
    <w:p xmlns:wp14="http://schemas.microsoft.com/office/word/2010/wordml" w:rsidP="5F4AE9B2" w14:paraId="2BE8D777" wp14:textId="0C065B33">
      <w:pPr>
        <w:spacing w:line="360" w:lineRule="auto"/>
        <w:jc w:val="both"/>
      </w:pPr>
      <w:r w:rsidRPr="5F4AE9B2" w:rsidR="5F4AE9B2">
        <w:rPr>
          <w:rFonts w:ascii="Arial" w:hAnsi="Arial" w:eastAsia="Arial" w:cs="Arial"/>
          <w:noProof w:val="0"/>
          <w:color w:val="0E101A"/>
          <w:sz w:val="22"/>
          <w:szCs w:val="22"/>
          <w:lang w:val="en-US"/>
        </w:rPr>
        <w:t>As understood from the communication model of Schramm, more details on the elements of communication technology have been clarified. The theorist has admitted the importance of decoding and encoding but the replacement of the noise could not be determined in this report. Therefore, this model cannot be determined as a successful model for communication technology.</w:t>
      </w:r>
    </w:p>
    <w:p xmlns:wp14="http://schemas.microsoft.com/office/word/2010/wordml" w:rsidP="5CEBF5B3" w14:paraId="5B4576AC" wp14:textId="487F7E5B">
      <w:pPr>
        <w:pStyle w:val="Heading2"/>
        <w:rPr>
          <w:rFonts w:ascii="Arial" w:hAnsi="Arial" w:eastAsia="Arial" w:cs="Arial"/>
          <w:noProof w:val="0"/>
          <w:color w:val="4472C4" w:themeColor="accent1" w:themeTint="FF" w:themeShade="FF"/>
          <w:sz w:val="24"/>
          <w:szCs w:val="24"/>
          <w:lang w:val="en-US"/>
        </w:rPr>
      </w:pPr>
      <w:r w:rsidRPr="5CEBF5B3" w:rsidR="5F4AE9B2">
        <w:rPr>
          <w:rFonts w:ascii="Arial" w:hAnsi="Arial" w:eastAsia="Arial" w:cs="Arial"/>
          <w:noProof w:val="0"/>
          <w:color w:val="4472C4" w:themeColor="accent1" w:themeTint="FF" w:themeShade="FF"/>
          <w:sz w:val="24"/>
          <w:szCs w:val="24"/>
          <w:lang w:val="en-US"/>
        </w:rPr>
        <w:t>2.3 Berlo Model (1960)</w:t>
      </w:r>
    </w:p>
    <w:p xmlns:wp14="http://schemas.microsoft.com/office/word/2010/wordml" w:rsidP="5F4AE9B2" w14:paraId="5F951ACA" wp14:textId="212D013C">
      <w:pPr>
        <w:spacing w:line="360" w:lineRule="auto"/>
        <w:jc w:val="both"/>
      </w:pPr>
      <w:r w:rsidRPr="212DA9BB" w:rsidR="5F4AE9B2">
        <w:rPr>
          <w:rFonts w:ascii="Arial" w:hAnsi="Arial" w:eastAsia="Arial" w:cs="Arial"/>
          <w:b w:val="1"/>
          <w:bCs w:val="1"/>
          <w:noProof w:val="0"/>
          <w:color w:val="0E101A"/>
          <w:sz w:val="22"/>
          <w:szCs w:val="22"/>
          <w:lang w:val="en-US"/>
        </w:rPr>
        <w:t>Concept of the model</w:t>
      </w:r>
      <w:r w:rsidRPr="212DA9BB" w:rsidR="5F4AE9B2">
        <w:rPr>
          <w:rFonts w:ascii="Arial" w:hAnsi="Arial" w:eastAsia="Arial" w:cs="Arial"/>
          <w:noProof w:val="0"/>
          <w:color w:val="0E101A"/>
          <w:sz w:val="22"/>
          <w:szCs w:val="22"/>
          <w:lang w:val="en-US"/>
        </w:rPr>
        <w:t xml:space="preserve">- By following the Shannon and Weaver communication model, David Berlo imposed this model for communication in 1960. It is also known as the SMCR model (De Vries, 2020). </w:t>
      </w:r>
    </w:p>
    <w:p w:rsidR="212DA9BB" w:rsidRDefault="212DA9BB" w14:paraId="755FD586" w14:textId="01A3DA61">
      <w:r>
        <w:br w:type="page"/>
      </w:r>
    </w:p>
    <w:p xmlns:wp14="http://schemas.microsoft.com/office/word/2010/wordml" w:rsidP="5CEBF5B3" w14:paraId="4DBEDD5F" wp14:textId="795AEF9D">
      <w:pPr>
        <w:pStyle w:val="Normal"/>
        <w:spacing w:line="360" w:lineRule="auto"/>
        <w:jc w:val="both"/>
        <w:rPr>
          <w:rFonts w:ascii="Arial" w:hAnsi="Arial" w:eastAsia="Arial" w:cs="Arial"/>
          <w:noProof w:val="0"/>
          <w:color w:val="0E101A"/>
          <w:sz w:val="22"/>
          <w:szCs w:val="22"/>
          <w:lang w:val="en-US"/>
        </w:rPr>
      </w:pPr>
    </w:p>
    <w:p xmlns:wp14="http://schemas.microsoft.com/office/word/2010/wordml" w:rsidP="6818721A" w14:paraId="6EE3AC09" wp14:textId="1A5DE1DC">
      <w:pPr>
        <w:pStyle w:val="Normal"/>
        <w:spacing w:line="360" w:lineRule="auto"/>
        <w:rPr>
          <w:noProof w:val="0"/>
          <w:lang w:val="en-US"/>
        </w:rPr>
      </w:pPr>
    </w:p>
    <w:p xmlns:wp14="http://schemas.microsoft.com/office/word/2010/wordml" w:rsidP="5CEBF5B3" w14:paraId="26A5DB2D" wp14:textId="2F17F9DF">
      <w:pPr>
        <w:pStyle w:val="Normal"/>
        <w:spacing w:line="360" w:lineRule="auto"/>
        <w:jc w:val="both"/>
        <w:rPr>
          <w:rFonts w:ascii="Calibri" w:hAnsi="Calibri" w:eastAsia="Calibri" w:cs="Calibri"/>
          <w:noProof w:val="0"/>
          <w:sz w:val="22"/>
          <w:szCs w:val="22"/>
          <w:lang w:val="ru-RU"/>
        </w:rPr>
      </w:pPr>
      <w:r w:rsidR="5CEBF5B3">
        <w:drawing>
          <wp:inline xmlns:wp14="http://schemas.microsoft.com/office/word/2010/wordprocessingDrawing" wp14:editId="0C810157" wp14:anchorId="24314EC9">
            <wp:extent cx="5753098" cy="4105275"/>
            <wp:effectExtent l="0" t="0" r="0" b="0"/>
            <wp:docPr id="1843613981" name="" title=""/>
            <wp:cNvGraphicFramePr>
              <a:graphicFrameLocks noChangeAspect="1"/>
            </wp:cNvGraphicFramePr>
            <a:graphic>
              <a:graphicData uri="http://schemas.openxmlformats.org/drawingml/2006/picture">
                <pic:pic>
                  <pic:nvPicPr>
                    <pic:cNvPr id="0" name=""/>
                    <pic:cNvPicPr/>
                  </pic:nvPicPr>
                  <pic:blipFill>
                    <a:blip r:embed="Rde39393f27da45d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53098" cy="4105275"/>
                    </a:xfrm>
                    <a:prstGeom prst="rect">
                      <a:avLst/>
                    </a:prstGeom>
                  </pic:spPr>
                </pic:pic>
              </a:graphicData>
            </a:graphic>
          </wp:inline>
        </w:drawing>
      </w:r>
      <w:r w:rsidR="5CEBF5B3">
        <w:rPr/>
        <w:t xml:space="preserve">                                   </w:t>
      </w:r>
      <w:proofErr w:type="spellStart"/>
      <w:r w:rsidRPr="6818721A" w:rsidR="5CEBF5B3">
        <w:rPr>
          <w:rFonts w:ascii="Arial" w:hAnsi="Arial" w:eastAsia="Arial" w:cs="Arial"/>
          <w:noProof w:val="0"/>
          <w:sz w:val="22"/>
          <w:szCs w:val="22"/>
          <w:lang w:val="ru-RU"/>
        </w:rPr>
        <w:t>Figure</w:t>
      </w:r>
      <w:proofErr w:type="spellEnd"/>
      <w:r w:rsidRPr="6818721A" w:rsidR="5CEBF5B3">
        <w:rPr>
          <w:rFonts w:ascii="Arial" w:hAnsi="Arial" w:eastAsia="Arial" w:cs="Arial"/>
          <w:noProof w:val="0"/>
          <w:sz w:val="22"/>
          <w:szCs w:val="22"/>
          <w:lang w:val="ru-RU"/>
        </w:rPr>
        <w:t xml:space="preserve"> 3: </w:t>
      </w:r>
      <w:proofErr w:type="spellStart"/>
      <w:r w:rsidRPr="6818721A" w:rsidR="5CEBF5B3">
        <w:rPr>
          <w:rFonts w:ascii="Arial" w:hAnsi="Arial" w:eastAsia="Arial" w:cs="Arial"/>
          <w:noProof w:val="0"/>
          <w:sz w:val="22"/>
          <w:szCs w:val="22"/>
          <w:lang w:val="ru-RU"/>
        </w:rPr>
        <w:t>Berlo‘s</w:t>
      </w:r>
      <w:proofErr w:type="spellEnd"/>
      <w:r w:rsidRPr="6818721A" w:rsidR="5CEBF5B3">
        <w:rPr>
          <w:rFonts w:ascii="Arial" w:hAnsi="Arial" w:eastAsia="Arial" w:cs="Arial"/>
          <w:noProof w:val="0"/>
          <w:sz w:val="22"/>
          <w:szCs w:val="22"/>
          <w:lang w:val="ru-RU"/>
        </w:rPr>
        <w:t xml:space="preserve"> SMCR Model </w:t>
      </w:r>
      <w:proofErr w:type="spellStart"/>
      <w:r w:rsidRPr="6818721A" w:rsidR="5CEBF5B3">
        <w:rPr>
          <w:rFonts w:ascii="Arial" w:hAnsi="Arial" w:eastAsia="Arial" w:cs="Arial"/>
          <w:noProof w:val="0"/>
          <w:sz w:val="22"/>
          <w:szCs w:val="22"/>
          <w:lang w:val="ru-RU"/>
        </w:rPr>
        <w:t>of</w:t>
      </w:r>
      <w:proofErr w:type="spellEnd"/>
      <w:r w:rsidRPr="6818721A" w:rsidR="5CEBF5B3">
        <w:rPr>
          <w:rFonts w:ascii="Arial" w:hAnsi="Arial" w:eastAsia="Arial" w:cs="Arial"/>
          <w:noProof w:val="0"/>
          <w:sz w:val="22"/>
          <w:szCs w:val="22"/>
          <w:lang w:val="ru-RU"/>
        </w:rPr>
        <w:t xml:space="preserve"> Communication (1960)</w:t>
      </w:r>
    </w:p>
    <w:p xmlns:wp14="http://schemas.microsoft.com/office/word/2010/wordml" w:rsidP="5F4AE9B2" w14:paraId="72CE47A9" wp14:textId="776418B8">
      <w:pPr>
        <w:spacing w:line="360" w:lineRule="auto"/>
        <w:jc w:val="both"/>
      </w:pPr>
      <w:r w:rsidRPr="5CEBF5B3" w:rsidR="5F4AE9B2">
        <w:rPr>
          <w:rFonts w:ascii="Arial" w:hAnsi="Arial" w:eastAsia="Arial" w:cs="Arial"/>
          <w:noProof w:val="0"/>
          <w:color w:val="0E101A"/>
          <w:sz w:val="22"/>
          <w:szCs w:val="22"/>
          <w:lang w:val="en-US"/>
        </w:rPr>
        <w:t>The description of this communication model and its elements are discussed below:</w:t>
      </w:r>
    </w:p>
    <w:p xmlns:wp14="http://schemas.microsoft.com/office/word/2010/wordml" w:rsidP="5CEBF5B3" w14:paraId="16529944" wp14:textId="12406BB0">
      <w:pPr>
        <w:pStyle w:val="ListParagraph"/>
        <w:numPr>
          <w:ilvl w:val="0"/>
          <w:numId w:val="2"/>
        </w:numPr>
        <w:spacing w:line="360" w:lineRule="auto"/>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 xml:space="preserve">Sender- </w:t>
      </w:r>
      <w:r w:rsidRPr="5CEBF5B3" w:rsidR="5F4AE9B2">
        <w:rPr>
          <w:rFonts w:ascii="Arial" w:hAnsi="Arial" w:eastAsia="Arial" w:cs="Arial"/>
          <w:noProof w:val="0"/>
          <w:color w:val="0E101A"/>
          <w:sz w:val="22"/>
          <w:szCs w:val="22"/>
          <w:lang w:val="en-US"/>
        </w:rPr>
        <w:t>The inventor of the message.</w:t>
      </w:r>
    </w:p>
    <w:p xmlns:wp14="http://schemas.microsoft.com/office/word/2010/wordml" w:rsidP="5CEBF5B3" w14:paraId="23CEB1FB" wp14:textId="06F9BE1C">
      <w:pPr>
        <w:pStyle w:val="ListParagraph"/>
        <w:numPr>
          <w:ilvl w:val="0"/>
          <w:numId w:val="2"/>
        </w:numPr>
        <w:spacing w:line="360" w:lineRule="auto"/>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Encoder and Decoder-</w:t>
      </w:r>
      <w:r w:rsidRPr="5CEBF5B3" w:rsidR="5F4AE9B2">
        <w:rPr>
          <w:rFonts w:ascii="Arial" w:hAnsi="Arial" w:eastAsia="Arial" w:cs="Arial"/>
          <w:noProof w:val="0"/>
          <w:color w:val="0E101A"/>
          <w:sz w:val="22"/>
          <w:szCs w:val="22"/>
          <w:lang w:val="en-US"/>
        </w:rPr>
        <w:t xml:space="preserve"> The technology of transmission involves the transfer of messages into digital signals and reverse back.</w:t>
      </w:r>
    </w:p>
    <w:p xmlns:wp14="http://schemas.microsoft.com/office/word/2010/wordml" w:rsidP="5CEBF5B3" w14:paraId="4330909C" wp14:textId="2FB4E740">
      <w:pPr>
        <w:pStyle w:val="ListParagraph"/>
        <w:numPr>
          <w:ilvl w:val="0"/>
          <w:numId w:val="2"/>
        </w:numPr>
        <w:spacing w:line="360" w:lineRule="auto"/>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 xml:space="preserve">Message- </w:t>
      </w:r>
      <w:r w:rsidRPr="5CEBF5B3" w:rsidR="5F4AE9B2">
        <w:rPr>
          <w:rFonts w:ascii="Arial" w:hAnsi="Arial" w:eastAsia="Arial" w:cs="Arial"/>
          <w:noProof w:val="0"/>
          <w:color w:val="0E101A"/>
          <w:sz w:val="22"/>
          <w:szCs w:val="22"/>
          <w:lang w:val="en-US"/>
        </w:rPr>
        <w:t>The information is carried forward from the sender of the message to another terminal.</w:t>
      </w:r>
    </w:p>
    <w:p xmlns:wp14="http://schemas.microsoft.com/office/word/2010/wordml" w:rsidP="5CEBF5B3" w14:paraId="625D0931" wp14:textId="596F607A">
      <w:pPr>
        <w:pStyle w:val="ListParagraph"/>
        <w:numPr>
          <w:ilvl w:val="0"/>
          <w:numId w:val="2"/>
        </w:numPr>
        <w:spacing w:line="360" w:lineRule="auto"/>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 xml:space="preserve">Channel- </w:t>
      </w:r>
      <w:r w:rsidRPr="5CEBF5B3" w:rsidR="5F4AE9B2">
        <w:rPr>
          <w:rFonts w:ascii="Arial" w:hAnsi="Arial" w:eastAsia="Arial" w:cs="Arial"/>
          <w:noProof w:val="0"/>
          <w:color w:val="0E101A"/>
          <w:sz w:val="22"/>
          <w:szCs w:val="22"/>
          <w:lang w:val="en-US"/>
        </w:rPr>
        <w:t>The cable wire involved in the process of transmission of the message.</w:t>
      </w:r>
    </w:p>
    <w:p xmlns:wp14="http://schemas.microsoft.com/office/word/2010/wordml" w:rsidP="5CEBF5B3" w14:paraId="47A1EF5F" wp14:textId="0AC83F4C">
      <w:pPr>
        <w:pStyle w:val="ListParagraph"/>
        <w:numPr>
          <w:ilvl w:val="0"/>
          <w:numId w:val="2"/>
        </w:numPr>
        <w:spacing w:line="360" w:lineRule="auto"/>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Reception-</w:t>
      </w:r>
      <w:r w:rsidRPr="5CEBF5B3" w:rsidR="5F4AE9B2">
        <w:rPr>
          <w:rFonts w:ascii="Arial" w:hAnsi="Arial" w:eastAsia="Arial" w:cs="Arial"/>
          <w:noProof w:val="0"/>
          <w:color w:val="0E101A"/>
          <w:sz w:val="22"/>
          <w:szCs w:val="22"/>
          <w:lang w:val="en-US"/>
        </w:rPr>
        <w:t xml:space="preserve"> The telephone set of the receiver.</w:t>
      </w:r>
    </w:p>
    <w:p xmlns:wp14="http://schemas.microsoft.com/office/word/2010/wordml" w:rsidP="5CEBF5B3" w14:paraId="2B95D40D" wp14:textId="456CCA71">
      <w:pPr>
        <w:pStyle w:val="ListParagraph"/>
        <w:numPr>
          <w:ilvl w:val="0"/>
          <w:numId w:val="2"/>
        </w:numPr>
        <w:spacing w:line="360" w:lineRule="auto"/>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 xml:space="preserve">Receiver- </w:t>
      </w:r>
      <w:r w:rsidRPr="5CEBF5B3" w:rsidR="5F4AE9B2">
        <w:rPr>
          <w:rFonts w:ascii="Arial" w:hAnsi="Arial" w:eastAsia="Arial" w:cs="Arial"/>
          <w:noProof w:val="0"/>
          <w:color w:val="0E101A"/>
          <w:sz w:val="22"/>
          <w:szCs w:val="22"/>
          <w:lang w:val="en-US"/>
        </w:rPr>
        <w:t>The person who receives the message.</w:t>
      </w:r>
    </w:p>
    <w:p xmlns:wp14="http://schemas.microsoft.com/office/word/2010/wordml" w:rsidP="5CEBF5B3" w14:paraId="273966BA" wp14:textId="49D70374">
      <w:pPr>
        <w:pStyle w:val="ListParagraph"/>
        <w:numPr>
          <w:ilvl w:val="0"/>
          <w:numId w:val="2"/>
        </w:numPr>
        <w:spacing w:line="360" w:lineRule="auto"/>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Noise-</w:t>
      </w:r>
      <w:r w:rsidRPr="5CEBF5B3" w:rsidR="5F4AE9B2">
        <w:rPr>
          <w:rFonts w:ascii="Arial" w:hAnsi="Arial" w:eastAsia="Arial" w:cs="Arial"/>
          <w:noProof w:val="0"/>
          <w:color w:val="0E101A"/>
          <w:sz w:val="22"/>
          <w:szCs w:val="22"/>
          <w:lang w:val="en-US"/>
        </w:rPr>
        <w:t xml:space="preserve"> Disruptive components in the process of communication.</w:t>
      </w:r>
    </w:p>
    <w:p xmlns:wp14="http://schemas.microsoft.com/office/word/2010/wordml" w:rsidP="5CEBF5B3" w14:paraId="5ED7E706" wp14:textId="0FF2E24C">
      <w:pPr>
        <w:pStyle w:val="ListParagraph"/>
        <w:numPr>
          <w:ilvl w:val="0"/>
          <w:numId w:val="2"/>
        </w:numPr>
        <w:spacing w:line="360" w:lineRule="auto"/>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Social system-</w:t>
      </w:r>
      <w:r w:rsidRPr="5CEBF5B3" w:rsidR="5F4AE9B2">
        <w:rPr>
          <w:rFonts w:ascii="Arial" w:hAnsi="Arial" w:eastAsia="Arial" w:cs="Arial"/>
          <w:noProof w:val="0"/>
          <w:color w:val="0E101A"/>
          <w:sz w:val="22"/>
          <w:szCs w:val="22"/>
          <w:lang w:val="en-US"/>
        </w:rPr>
        <w:t xml:space="preserve"> Sensitivity of the society towards accepting communication technology.</w:t>
      </w:r>
    </w:p>
    <w:p xmlns:wp14="http://schemas.microsoft.com/office/word/2010/wordml" w:rsidP="5CEBF5B3" w14:paraId="139466C1" wp14:textId="5A8C88CA">
      <w:pPr>
        <w:pStyle w:val="ListParagraph"/>
        <w:numPr>
          <w:ilvl w:val="0"/>
          <w:numId w:val="2"/>
        </w:numPr>
        <w:spacing w:line="360" w:lineRule="auto"/>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Culture</w:t>
      </w:r>
      <w:r w:rsidRPr="5CEBF5B3" w:rsidR="5F4AE9B2">
        <w:rPr>
          <w:rFonts w:ascii="Arial" w:hAnsi="Arial" w:eastAsia="Arial" w:cs="Arial"/>
          <w:noProof w:val="0"/>
          <w:color w:val="0E101A"/>
          <w:sz w:val="22"/>
          <w:szCs w:val="22"/>
          <w:lang w:val="en-US"/>
        </w:rPr>
        <w:t xml:space="preserve">- Background of the </w:t>
      </w:r>
      <w:proofErr w:type="spellStart"/>
      <w:r w:rsidRPr="5CEBF5B3" w:rsidR="5F4AE9B2">
        <w:rPr>
          <w:rFonts w:ascii="Arial" w:hAnsi="Arial" w:eastAsia="Arial" w:cs="Arial"/>
          <w:noProof w:val="0"/>
          <w:color w:val="0E101A"/>
          <w:sz w:val="22"/>
          <w:szCs w:val="22"/>
          <w:lang w:val="en-US"/>
        </w:rPr>
        <w:t>civilisation</w:t>
      </w:r>
      <w:proofErr w:type="spellEnd"/>
      <w:r w:rsidRPr="5CEBF5B3" w:rsidR="5F4AE9B2">
        <w:rPr>
          <w:rFonts w:ascii="Arial" w:hAnsi="Arial" w:eastAsia="Arial" w:cs="Arial"/>
          <w:noProof w:val="0"/>
          <w:color w:val="0E101A"/>
          <w:sz w:val="22"/>
          <w:szCs w:val="22"/>
          <w:lang w:val="en-US"/>
        </w:rPr>
        <w:t>.</w:t>
      </w:r>
    </w:p>
    <w:p xmlns:wp14="http://schemas.microsoft.com/office/word/2010/wordml" w:rsidP="5F4AE9B2" w14:paraId="38FB348F" wp14:textId="4AAC8D8E">
      <w:pPr>
        <w:spacing w:line="360" w:lineRule="auto"/>
        <w:jc w:val="both"/>
      </w:pPr>
      <w:r w:rsidRPr="5CEBF5B3" w:rsidR="5F4AE9B2">
        <w:rPr>
          <w:rFonts w:ascii="Arial" w:hAnsi="Arial" w:eastAsia="Arial" w:cs="Arial"/>
          <w:b w:val="1"/>
          <w:bCs w:val="1"/>
          <w:noProof w:val="0"/>
          <w:color w:val="0E101A"/>
          <w:sz w:val="22"/>
          <w:szCs w:val="22"/>
          <w:lang w:val="en-US"/>
        </w:rPr>
        <w:t xml:space="preserve">Case study and Feedback of ‘Professor and the Village People’ </w:t>
      </w:r>
    </w:p>
    <w:p xmlns:wp14="http://schemas.microsoft.com/office/word/2010/wordml" w:rsidP="5F4AE9B2" w14:paraId="15089F00" wp14:textId="34B1418F">
      <w:pPr>
        <w:spacing w:line="360" w:lineRule="auto"/>
        <w:jc w:val="both"/>
      </w:pPr>
      <w:r w:rsidRPr="5CEBF5B3" w:rsidR="5F4AE9B2">
        <w:rPr>
          <w:rFonts w:ascii="Arial" w:hAnsi="Arial" w:eastAsia="Arial" w:cs="Arial"/>
          <w:noProof w:val="0"/>
          <w:color w:val="0E101A"/>
          <w:sz w:val="22"/>
          <w:szCs w:val="22"/>
          <w:lang w:val="en-US"/>
        </w:rPr>
        <w:t xml:space="preserve">In this case study, the professor lived in a bungalow in a village. The cultural background of the professor and the villagers had a huge difference. Suddenly, one night, the bungalow caught on fire and the professor started running towards the villagers for their help in that emergency and was shouting “the Edifice is being consumed by a great conflagration”. Unfortunately, due to cultural differences, villagers were unable to understand the words of the professor and his screaming. Therefore, the bungalow was destroyed. In the given case study, the professor executed the role of the </w:t>
      </w:r>
      <w:proofErr w:type="gramStart"/>
      <w:r w:rsidRPr="5CEBF5B3" w:rsidR="5F4AE9B2">
        <w:rPr>
          <w:rFonts w:ascii="Arial" w:hAnsi="Arial" w:eastAsia="Arial" w:cs="Arial"/>
          <w:noProof w:val="0"/>
          <w:color w:val="0E101A"/>
          <w:sz w:val="22"/>
          <w:szCs w:val="22"/>
          <w:lang w:val="en-US"/>
        </w:rPr>
        <w:t>sender</w:t>
      </w:r>
      <w:proofErr w:type="gramEnd"/>
      <w:r w:rsidRPr="5CEBF5B3" w:rsidR="5F4AE9B2">
        <w:rPr>
          <w:rFonts w:ascii="Arial" w:hAnsi="Arial" w:eastAsia="Arial" w:cs="Arial"/>
          <w:noProof w:val="0"/>
          <w:color w:val="0E101A"/>
          <w:sz w:val="22"/>
          <w:szCs w:val="22"/>
          <w:lang w:val="en-US"/>
        </w:rPr>
        <w:t xml:space="preserve"> and his shouting plays the role of the message. Decoding and encoding technology and the interpretation were not present throughout the process of communication which resulted in non-understanding of the villagers (Neuman, 2019). Therefore, villagers could not play the role of the receiver. </w:t>
      </w:r>
    </w:p>
    <w:p xmlns:wp14="http://schemas.microsoft.com/office/word/2010/wordml" w:rsidP="5F4AE9B2" w14:paraId="362CC08C" wp14:textId="4B6DC1EB">
      <w:pPr>
        <w:spacing w:line="360" w:lineRule="auto"/>
        <w:jc w:val="both"/>
      </w:pPr>
      <w:r w:rsidRPr="5CEBF5B3" w:rsidR="5F4AE9B2">
        <w:rPr>
          <w:rFonts w:ascii="Arial" w:hAnsi="Arial" w:eastAsia="Arial" w:cs="Arial"/>
          <w:noProof w:val="0"/>
          <w:color w:val="0E101A"/>
          <w:sz w:val="22"/>
          <w:szCs w:val="22"/>
          <w:lang w:val="en-US"/>
        </w:rPr>
        <w:t xml:space="preserve">From the connection with the Berlo communication model and the given case study, it has been identified that communication technology needs to be spread throughout the society to make people understand the necessity of telecommunication. Due to the absence of the decoding and encoding technology of communication, how the messages are lost in the midway has been depicted in the Berlo model. </w:t>
      </w:r>
    </w:p>
    <w:p xmlns:wp14="http://schemas.microsoft.com/office/word/2010/wordml" w:rsidP="5CEBF5B3" w14:paraId="5C42E31B" wp14:textId="11CCF97B">
      <w:pPr>
        <w:pStyle w:val="Heading1"/>
        <w:rPr>
          <w:rFonts w:ascii="Arial" w:hAnsi="Arial" w:eastAsia="Arial" w:cs="Arial"/>
          <w:noProof w:val="0"/>
          <w:color w:val="1F3864" w:themeColor="accent1" w:themeTint="FF" w:themeShade="80"/>
          <w:sz w:val="28"/>
          <w:szCs w:val="28"/>
          <w:lang w:val="en-US"/>
        </w:rPr>
      </w:pPr>
      <w:r w:rsidRPr="5CEBF5B3" w:rsidR="5F4AE9B2">
        <w:rPr>
          <w:rFonts w:ascii="Arial" w:hAnsi="Arial" w:eastAsia="Arial" w:cs="Arial"/>
          <w:noProof w:val="0"/>
          <w:color w:val="1F3864" w:themeColor="accent1" w:themeTint="FF" w:themeShade="80"/>
          <w:sz w:val="28"/>
          <w:szCs w:val="28"/>
          <w:lang w:val="en-US"/>
        </w:rPr>
        <w:t xml:space="preserve">3. Communication Skills </w:t>
      </w:r>
    </w:p>
    <w:p xmlns:wp14="http://schemas.microsoft.com/office/word/2010/wordml" w:rsidP="5CEBF5B3" w14:paraId="69C72628" wp14:textId="7CFEDAE1">
      <w:pPr>
        <w:pStyle w:val="Heading2"/>
        <w:rPr>
          <w:rFonts w:ascii="Arial" w:hAnsi="Arial" w:eastAsia="Arial" w:cs="Arial"/>
          <w:noProof w:val="0"/>
          <w:color w:val="4472C4" w:themeColor="accent1" w:themeTint="FF" w:themeShade="FF"/>
          <w:sz w:val="24"/>
          <w:szCs w:val="24"/>
          <w:lang w:val="en-US"/>
        </w:rPr>
      </w:pPr>
      <w:r w:rsidRPr="5CEBF5B3" w:rsidR="5F4AE9B2">
        <w:rPr>
          <w:rFonts w:ascii="Arial" w:hAnsi="Arial" w:eastAsia="Arial" w:cs="Arial"/>
          <w:noProof w:val="0"/>
          <w:color w:val="4472C4" w:themeColor="accent1" w:themeTint="FF" w:themeShade="FF"/>
          <w:sz w:val="24"/>
          <w:szCs w:val="24"/>
          <w:lang w:val="en-US"/>
        </w:rPr>
        <w:t>3.1 Verbal</w:t>
      </w:r>
    </w:p>
    <w:p xmlns:wp14="http://schemas.microsoft.com/office/word/2010/wordml" w:rsidP="5F4AE9B2" w14:paraId="7399B5D3" wp14:textId="15705D47">
      <w:pPr>
        <w:spacing w:line="360" w:lineRule="auto"/>
        <w:jc w:val="both"/>
      </w:pPr>
      <w:r w:rsidRPr="5F4AE9B2" w:rsidR="5F4AE9B2">
        <w:rPr>
          <w:rFonts w:ascii="Arial" w:hAnsi="Arial" w:eastAsia="Arial" w:cs="Arial"/>
          <w:noProof w:val="0"/>
          <w:sz w:val="22"/>
          <w:szCs w:val="22"/>
          <w:lang w:val="en-US"/>
        </w:rPr>
        <w:t xml:space="preserve">Verbal communication refers to the state where words are used to transfer a message within the workplace. The words can be placed in the way of writing or speaking (Quinn and Kidd, 2019). In this communication skill, it is important to choose the vocabulary at the time of placing the messages to identify the expression of the main objective of the message and the sender of the message. </w:t>
      </w:r>
    </w:p>
    <w:p xmlns:wp14="http://schemas.microsoft.com/office/word/2010/wordml" w:rsidP="212DA9BB" w14:paraId="1F9BC9D3" wp14:textId="0CCC9AB7">
      <w:pPr>
        <w:spacing w:line="360" w:lineRule="auto"/>
        <w:jc w:val="left"/>
      </w:pPr>
      <w:r w:rsidRPr="212DA9BB" w:rsidR="5F4AE9B2">
        <w:rPr>
          <w:rFonts w:ascii="Arial" w:hAnsi="Arial" w:eastAsia="Arial" w:cs="Arial"/>
          <w:b w:val="1"/>
          <w:bCs w:val="1"/>
          <w:noProof w:val="0"/>
          <w:color w:val="0E101A"/>
          <w:sz w:val="22"/>
          <w:szCs w:val="22"/>
          <w:lang w:val="en-US"/>
        </w:rPr>
        <w:t>Case Study with Feedback ‘</w:t>
      </w:r>
      <w:proofErr w:type="gramStart"/>
      <w:r w:rsidRPr="212DA9BB" w:rsidR="5F4AE9B2">
        <w:rPr>
          <w:rFonts w:ascii="Arial" w:hAnsi="Arial" w:eastAsia="Arial" w:cs="Arial"/>
          <w:b w:val="1"/>
          <w:bCs w:val="1"/>
          <w:noProof w:val="0"/>
          <w:color w:val="0E101A"/>
          <w:sz w:val="22"/>
          <w:szCs w:val="22"/>
          <w:lang w:val="en-US"/>
        </w:rPr>
        <w:t>A day</w:t>
      </w:r>
      <w:proofErr w:type="gramEnd"/>
      <w:r w:rsidRPr="212DA9BB" w:rsidR="5F4AE9B2">
        <w:rPr>
          <w:rFonts w:ascii="Arial" w:hAnsi="Arial" w:eastAsia="Arial" w:cs="Arial"/>
          <w:b w:val="1"/>
          <w:bCs w:val="1"/>
          <w:noProof w:val="0"/>
          <w:color w:val="0E101A"/>
          <w:sz w:val="22"/>
          <w:szCs w:val="22"/>
          <w:lang w:val="en-US"/>
        </w:rPr>
        <w:t xml:space="preserve"> with the Chef’</w:t>
      </w:r>
    </w:p>
    <w:p xmlns:wp14="http://schemas.microsoft.com/office/word/2010/wordml" w:rsidP="5F4AE9B2" w14:paraId="3EDC6E6B" wp14:textId="75EB45FC">
      <w:pPr>
        <w:spacing w:line="360" w:lineRule="auto"/>
        <w:jc w:val="both"/>
      </w:pPr>
      <w:r w:rsidRPr="5CEBF5B3" w:rsidR="5F4AE9B2">
        <w:rPr>
          <w:rFonts w:ascii="Arial" w:hAnsi="Arial" w:eastAsia="Arial" w:cs="Arial"/>
          <w:noProof w:val="0"/>
          <w:color w:val="0E101A"/>
          <w:sz w:val="22"/>
          <w:szCs w:val="22"/>
          <w:lang w:val="en-US"/>
        </w:rPr>
        <w:t xml:space="preserve">The case study of an employee Mark and the Chief of the </w:t>
      </w:r>
      <w:proofErr w:type="spellStart"/>
      <w:r w:rsidRPr="5CEBF5B3" w:rsidR="5F4AE9B2">
        <w:rPr>
          <w:rFonts w:ascii="Arial" w:hAnsi="Arial" w:eastAsia="Arial" w:cs="Arial"/>
          <w:noProof w:val="0"/>
          <w:color w:val="0E101A"/>
          <w:sz w:val="22"/>
          <w:szCs w:val="22"/>
          <w:lang w:val="en-US"/>
        </w:rPr>
        <w:t>organisation</w:t>
      </w:r>
      <w:proofErr w:type="spellEnd"/>
      <w:r w:rsidRPr="5CEBF5B3" w:rsidR="5F4AE9B2">
        <w:rPr>
          <w:rFonts w:ascii="Arial" w:hAnsi="Arial" w:eastAsia="Arial" w:cs="Arial"/>
          <w:noProof w:val="0"/>
          <w:color w:val="0E101A"/>
          <w:sz w:val="22"/>
          <w:szCs w:val="22"/>
          <w:lang w:val="en-US"/>
        </w:rPr>
        <w:t xml:space="preserve"> </w:t>
      </w:r>
      <w:proofErr w:type="spellStart"/>
      <w:r w:rsidRPr="5CEBF5B3" w:rsidR="5F4AE9B2">
        <w:rPr>
          <w:rFonts w:ascii="Arial" w:hAnsi="Arial" w:eastAsia="Arial" w:cs="Arial"/>
          <w:noProof w:val="0"/>
          <w:color w:val="0E101A"/>
          <w:sz w:val="22"/>
          <w:szCs w:val="22"/>
          <w:lang w:val="en-US"/>
        </w:rPr>
        <w:t>Mrs</w:t>
      </w:r>
      <w:proofErr w:type="spellEnd"/>
      <w:r w:rsidRPr="5CEBF5B3" w:rsidR="5F4AE9B2">
        <w:rPr>
          <w:rFonts w:ascii="Arial" w:hAnsi="Arial" w:eastAsia="Arial" w:cs="Arial"/>
          <w:noProof w:val="0"/>
          <w:color w:val="0E101A"/>
          <w:sz w:val="22"/>
          <w:szCs w:val="22"/>
          <w:lang w:val="en-US"/>
        </w:rPr>
        <w:t xml:space="preserve"> Brown has represented that Mrs. Brown has all the qualities of managing with perfection and she enhanced the chances of work flexibility of Mark to check the complicacy of Mark’s mind to </w:t>
      </w:r>
      <w:proofErr w:type="spellStart"/>
      <w:r w:rsidRPr="5CEBF5B3" w:rsidR="5F4AE9B2">
        <w:rPr>
          <w:rFonts w:ascii="Arial" w:hAnsi="Arial" w:eastAsia="Arial" w:cs="Arial"/>
          <w:noProof w:val="0"/>
          <w:color w:val="0E101A"/>
          <w:sz w:val="22"/>
          <w:szCs w:val="22"/>
          <w:lang w:val="en-US"/>
        </w:rPr>
        <w:t>recognise</w:t>
      </w:r>
      <w:proofErr w:type="spellEnd"/>
      <w:r w:rsidRPr="5CEBF5B3" w:rsidR="5F4AE9B2">
        <w:rPr>
          <w:rFonts w:ascii="Arial" w:hAnsi="Arial" w:eastAsia="Arial" w:cs="Arial"/>
          <w:noProof w:val="0"/>
          <w:color w:val="0E101A"/>
          <w:sz w:val="22"/>
          <w:szCs w:val="22"/>
          <w:lang w:val="en-US"/>
        </w:rPr>
        <w:t xml:space="preserve"> the work approaches of his boss in terms of undue advantages. Based on the performance appraisal of Mark, his boss Mrs. Brown was angry with him for seeing his non-cooperative </w:t>
      </w:r>
      <w:proofErr w:type="spellStart"/>
      <w:r w:rsidRPr="5CEBF5B3" w:rsidR="5F4AE9B2">
        <w:rPr>
          <w:rFonts w:ascii="Arial" w:hAnsi="Arial" w:eastAsia="Arial" w:cs="Arial"/>
          <w:noProof w:val="0"/>
          <w:color w:val="0E101A"/>
          <w:sz w:val="22"/>
          <w:szCs w:val="22"/>
          <w:lang w:val="en-US"/>
        </w:rPr>
        <w:t>behaviour</w:t>
      </w:r>
      <w:proofErr w:type="spellEnd"/>
      <w:r w:rsidRPr="5CEBF5B3" w:rsidR="5F4AE9B2">
        <w:rPr>
          <w:rFonts w:ascii="Arial" w:hAnsi="Arial" w:eastAsia="Arial" w:cs="Arial"/>
          <w:noProof w:val="0"/>
          <w:color w:val="0E101A"/>
          <w:sz w:val="22"/>
          <w:szCs w:val="22"/>
          <w:lang w:val="en-US"/>
        </w:rPr>
        <w:t xml:space="preserve"> and work inefficiency. </w:t>
      </w:r>
    </w:p>
    <w:p xmlns:wp14="http://schemas.microsoft.com/office/word/2010/wordml" w:rsidP="5F4AE9B2" w14:paraId="2008D084" wp14:textId="65EFC121">
      <w:pPr>
        <w:spacing w:line="360" w:lineRule="auto"/>
        <w:jc w:val="both"/>
      </w:pPr>
      <w:r w:rsidRPr="5F4AE9B2" w:rsidR="5F4AE9B2">
        <w:rPr>
          <w:rFonts w:ascii="Arial" w:hAnsi="Arial" w:eastAsia="Arial" w:cs="Arial"/>
          <w:noProof w:val="0"/>
          <w:color w:val="0E101A"/>
          <w:sz w:val="22"/>
          <w:szCs w:val="22"/>
          <w:lang w:val="en-US"/>
        </w:rPr>
        <w:t xml:space="preserve">If I have faced this kind of situation, I would have used the work approaches of Mrs Brown as a great opportunity to clarify my professional attitude and may give some suggestions for the development of the organisation. </w:t>
      </w:r>
    </w:p>
    <w:p xmlns:wp14="http://schemas.microsoft.com/office/word/2010/wordml" w:rsidP="5CEBF5B3" w14:paraId="1B758604" wp14:textId="7D501FCD">
      <w:pPr>
        <w:pStyle w:val="Heading2"/>
        <w:rPr>
          <w:rFonts w:ascii="Arial" w:hAnsi="Arial" w:eastAsia="Arial" w:cs="Arial"/>
          <w:noProof w:val="0"/>
          <w:color w:val="4472C4" w:themeColor="accent1" w:themeTint="FF" w:themeShade="FF"/>
          <w:sz w:val="24"/>
          <w:szCs w:val="24"/>
          <w:lang w:val="en-US"/>
        </w:rPr>
      </w:pPr>
      <w:r w:rsidRPr="5CEBF5B3" w:rsidR="5F4AE9B2">
        <w:rPr>
          <w:rFonts w:ascii="Arial" w:hAnsi="Arial" w:eastAsia="Arial" w:cs="Arial"/>
          <w:noProof w:val="0"/>
          <w:color w:val="4472C4" w:themeColor="accent1" w:themeTint="FF" w:themeShade="FF"/>
          <w:sz w:val="24"/>
          <w:szCs w:val="24"/>
          <w:lang w:val="en-US"/>
        </w:rPr>
        <w:t>3.2 Non-Verbal</w:t>
      </w:r>
    </w:p>
    <w:p xmlns:wp14="http://schemas.microsoft.com/office/word/2010/wordml" w:rsidP="5F4AE9B2" w14:paraId="5490FD75" wp14:textId="2D257CDF">
      <w:pPr>
        <w:spacing w:line="360" w:lineRule="auto"/>
        <w:jc w:val="both"/>
      </w:pPr>
      <w:r w:rsidRPr="5F4AE9B2" w:rsidR="5F4AE9B2">
        <w:rPr>
          <w:rFonts w:ascii="Arial" w:hAnsi="Arial" w:eastAsia="Arial" w:cs="Arial"/>
          <w:noProof w:val="0"/>
          <w:sz w:val="22"/>
          <w:szCs w:val="22"/>
          <w:lang w:val="en-US"/>
        </w:rPr>
        <w:t xml:space="preserve">When the communication process within the working team is transmitted by facial expressions and body language, it can be termed Non-verbal communication. The key elements of non-verbal communication are body language, gestures, facial expressions and posture (Hamdan, 2018). In this type of communication process, words are not required to communicate with people. </w:t>
      </w:r>
    </w:p>
    <w:p xmlns:wp14="http://schemas.microsoft.com/office/word/2010/wordml" w:rsidP="5CEBF5B3" w14:paraId="1CC2E01F" wp14:textId="26AEBB59">
      <w:pPr>
        <w:pStyle w:val="Heading2"/>
        <w:rPr>
          <w:rFonts w:ascii="Arial" w:hAnsi="Arial" w:eastAsia="Arial" w:cs="Arial"/>
          <w:noProof w:val="0"/>
          <w:color w:val="4472C4" w:themeColor="accent1" w:themeTint="FF" w:themeShade="FF"/>
          <w:sz w:val="22"/>
          <w:szCs w:val="22"/>
          <w:lang w:val="en-US"/>
        </w:rPr>
      </w:pPr>
      <w:r w:rsidRPr="5CEBF5B3" w:rsidR="5F4AE9B2">
        <w:rPr>
          <w:rFonts w:ascii="Arial" w:hAnsi="Arial" w:eastAsia="Arial" w:cs="Arial"/>
          <w:noProof w:val="0"/>
          <w:color w:val="4472C4" w:themeColor="accent1" w:themeTint="FF" w:themeShade="FF"/>
          <w:sz w:val="24"/>
          <w:szCs w:val="24"/>
          <w:lang w:val="en-US"/>
        </w:rPr>
        <w:t>3.3 Active Listening</w:t>
      </w:r>
      <w:r w:rsidRPr="5CEBF5B3" w:rsidR="5F4AE9B2">
        <w:rPr>
          <w:rFonts w:ascii="Arial" w:hAnsi="Arial" w:eastAsia="Arial" w:cs="Arial"/>
          <w:noProof w:val="0"/>
          <w:color w:val="4472C4" w:themeColor="accent1" w:themeTint="FF" w:themeShade="FF"/>
          <w:sz w:val="22"/>
          <w:szCs w:val="22"/>
          <w:lang w:val="en-US"/>
        </w:rPr>
        <w:t xml:space="preserve"> </w:t>
      </w:r>
    </w:p>
    <w:p xmlns:wp14="http://schemas.microsoft.com/office/word/2010/wordml" w:rsidP="5F4AE9B2" w14:paraId="3FC81FBD" wp14:textId="28F0F75A">
      <w:pPr>
        <w:spacing w:line="360" w:lineRule="auto"/>
        <w:jc w:val="both"/>
      </w:pPr>
      <w:r w:rsidRPr="5F4AE9B2" w:rsidR="5F4AE9B2">
        <w:rPr>
          <w:rFonts w:ascii="Arial" w:hAnsi="Arial" w:eastAsia="Arial" w:cs="Arial"/>
          <w:noProof w:val="0"/>
          <w:sz w:val="22"/>
          <w:szCs w:val="22"/>
          <w:lang w:val="en-US"/>
        </w:rPr>
        <w:t xml:space="preserve">Active listening is a communication skill that is practised to identify the objectives of delivered messages from a non-verbal or verbal communication style (Jonsdottir and Fridriksdottir, 2020). This communication process helps the individual workers in the evaluation of the communication process within the workplace. Active listening communication skills can be determined as a mutual benefit between the listener and the speaker. </w:t>
      </w:r>
    </w:p>
    <w:p xmlns:wp14="http://schemas.microsoft.com/office/word/2010/wordml" w:rsidP="5CEBF5B3" w14:paraId="09469C4C" wp14:textId="6A7A6E8F">
      <w:pPr>
        <w:pStyle w:val="Heading2"/>
        <w:rPr>
          <w:rFonts w:ascii="Arial" w:hAnsi="Arial" w:eastAsia="Arial" w:cs="Arial"/>
          <w:noProof w:val="0"/>
          <w:color w:val="4472C4" w:themeColor="accent1" w:themeTint="FF" w:themeShade="FF"/>
          <w:sz w:val="24"/>
          <w:szCs w:val="24"/>
          <w:lang w:val="en-US"/>
        </w:rPr>
      </w:pPr>
      <w:r w:rsidRPr="5CEBF5B3" w:rsidR="5F4AE9B2">
        <w:rPr>
          <w:rFonts w:ascii="Arial" w:hAnsi="Arial" w:eastAsia="Arial" w:cs="Arial"/>
          <w:noProof w:val="0"/>
          <w:color w:val="4472C4" w:themeColor="accent1" w:themeTint="FF" w:themeShade="FF"/>
          <w:sz w:val="24"/>
          <w:szCs w:val="24"/>
          <w:lang w:val="en-US"/>
        </w:rPr>
        <w:t xml:space="preserve">3.4 Empathetic Listening </w:t>
      </w:r>
    </w:p>
    <w:p xmlns:wp14="http://schemas.microsoft.com/office/word/2010/wordml" w:rsidP="5F4AE9B2" w14:paraId="212B1322" wp14:textId="398A66E4">
      <w:pPr>
        <w:spacing w:line="360" w:lineRule="auto"/>
        <w:jc w:val="both"/>
      </w:pPr>
      <w:r w:rsidRPr="5F4AE9B2" w:rsidR="5F4AE9B2">
        <w:rPr>
          <w:rFonts w:ascii="Arial" w:hAnsi="Arial" w:eastAsia="Arial" w:cs="Arial"/>
          <w:noProof w:val="0"/>
          <w:sz w:val="22"/>
          <w:szCs w:val="22"/>
          <w:lang w:val="en-US"/>
        </w:rPr>
        <w:t>This communication process includes several questions. Empathetic listening is used to build a positive bonding between the receiver and the sender of the message along with the adjoining intellects and emotions of the speaker (Peterson et al., 2020).</w:t>
      </w:r>
    </w:p>
    <w:p xmlns:wp14="http://schemas.microsoft.com/office/word/2010/wordml" w:rsidP="5F4AE9B2" w14:paraId="7E80DDF6" wp14:textId="6E9F19FD">
      <w:pPr>
        <w:spacing w:line="360" w:lineRule="auto"/>
        <w:jc w:val="both"/>
      </w:pPr>
      <w:r w:rsidRPr="5CEBF5B3" w:rsidR="5F4AE9B2">
        <w:rPr>
          <w:rFonts w:ascii="Arial" w:hAnsi="Arial" w:eastAsia="Arial" w:cs="Arial"/>
          <w:b w:val="1"/>
          <w:bCs w:val="1"/>
          <w:noProof w:val="0"/>
          <w:color w:val="0E101A"/>
          <w:sz w:val="22"/>
          <w:szCs w:val="22"/>
          <w:lang w:val="en-US"/>
        </w:rPr>
        <w:t>Case Study with Feedback ‘Max the Multitasker’</w:t>
      </w:r>
    </w:p>
    <w:p xmlns:wp14="http://schemas.microsoft.com/office/word/2010/wordml" w:rsidP="5F4AE9B2" w14:paraId="1FE13263" wp14:textId="60C5AB0E">
      <w:pPr>
        <w:spacing w:line="360" w:lineRule="auto"/>
        <w:jc w:val="both"/>
      </w:pPr>
      <w:r w:rsidRPr="5CEBF5B3" w:rsidR="5F4AE9B2">
        <w:rPr>
          <w:rFonts w:ascii="Arial" w:hAnsi="Arial" w:eastAsia="Arial" w:cs="Arial"/>
          <w:noProof w:val="0"/>
          <w:color w:val="0E101A"/>
          <w:sz w:val="22"/>
          <w:szCs w:val="22"/>
          <w:lang w:val="en-US"/>
        </w:rPr>
        <w:t xml:space="preserve">From the scenario of the case study of Max and Tamara, it is identified that Max always carried the pressure of his mother’s illness and his work. Max worked hard and performed too many tasks alone to save money for the treatment of his mother. According to the case study, when Max was speaking to other clients, he also communicated with </w:t>
      </w:r>
      <w:proofErr w:type="gramStart"/>
      <w:r w:rsidRPr="5CEBF5B3" w:rsidR="5F4AE9B2">
        <w:rPr>
          <w:rFonts w:ascii="Arial" w:hAnsi="Arial" w:eastAsia="Arial" w:cs="Arial"/>
          <w:noProof w:val="0"/>
          <w:color w:val="0E101A"/>
          <w:sz w:val="22"/>
          <w:szCs w:val="22"/>
          <w:lang w:val="en-US"/>
        </w:rPr>
        <w:t>Tamara</w:t>
      </w:r>
      <w:proofErr w:type="gramEnd"/>
      <w:r w:rsidRPr="5CEBF5B3" w:rsidR="5F4AE9B2">
        <w:rPr>
          <w:rFonts w:ascii="Arial" w:hAnsi="Arial" w:eastAsia="Arial" w:cs="Arial"/>
          <w:noProof w:val="0"/>
          <w:color w:val="0E101A"/>
          <w:sz w:val="22"/>
          <w:szCs w:val="22"/>
          <w:lang w:val="en-US"/>
        </w:rPr>
        <w:t xml:space="preserve"> but Max forgot about the message written in his notebook by Tamara. Therefore, at the event, Max cannot arrange anything for the wedding anniversary of Tamara’s parents. Due to this mistake, Tamara’s family are highly disheartened.</w:t>
      </w:r>
    </w:p>
    <w:p xmlns:wp14="http://schemas.microsoft.com/office/word/2010/wordml" w:rsidP="5F4AE9B2" w14:paraId="03B437AE" wp14:textId="4A952267">
      <w:pPr>
        <w:spacing w:line="360" w:lineRule="auto"/>
        <w:jc w:val="both"/>
      </w:pPr>
      <w:r w:rsidRPr="5F4AE9B2" w:rsidR="5F4AE9B2">
        <w:rPr>
          <w:rFonts w:ascii="Arial" w:hAnsi="Arial" w:eastAsia="Arial" w:cs="Arial"/>
          <w:noProof w:val="0"/>
          <w:color w:val="0E101A"/>
          <w:sz w:val="22"/>
          <w:szCs w:val="22"/>
          <w:lang w:val="en-US"/>
        </w:rPr>
        <w:t xml:space="preserve">Tamara should have waited for the call back from Max when she saw that Max was busy on a call with another client. Max should approach Tamara to call her back after completing his present deal with the client. </w:t>
      </w:r>
    </w:p>
    <w:p xmlns:wp14="http://schemas.microsoft.com/office/word/2010/wordml" w:rsidP="5CEBF5B3" w14:paraId="65A930E1" wp14:textId="11689586">
      <w:pPr>
        <w:pStyle w:val="Heading1"/>
        <w:rPr>
          <w:rFonts w:ascii="Arial" w:hAnsi="Arial" w:eastAsia="Arial" w:cs="Arial"/>
          <w:noProof w:val="0"/>
          <w:color w:val="1F3864" w:themeColor="accent1" w:themeTint="FF" w:themeShade="80"/>
          <w:sz w:val="28"/>
          <w:szCs w:val="28"/>
          <w:lang w:val="en-US"/>
        </w:rPr>
      </w:pPr>
      <w:r w:rsidRPr="5CEBF5B3" w:rsidR="5F4AE9B2">
        <w:rPr>
          <w:rFonts w:ascii="Arial" w:hAnsi="Arial" w:eastAsia="Arial" w:cs="Arial"/>
          <w:noProof w:val="0"/>
          <w:color w:val="1F3864" w:themeColor="accent1" w:themeTint="FF" w:themeShade="80"/>
          <w:sz w:val="28"/>
          <w:szCs w:val="28"/>
          <w:lang w:val="en-US"/>
        </w:rPr>
        <w:t xml:space="preserve">4. Advantages and Disadvantages of Communication Technology </w:t>
      </w:r>
    </w:p>
    <w:p xmlns:wp14="http://schemas.microsoft.com/office/word/2010/wordml" w:rsidP="5CEBF5B3" w14:paraId="4173B72B" wp14:textId="0CD9958C">
      <w:pPr>
        <w:spacing w:line="360" w:lineRule="auto"/>
        <w:jc w:val="both"/>
        <w:rPr>
          <w:rFonts w:ascii="Arial" w:hAnsi="Arial" w:eastAsia="Arial" w:cs="Arial"/>
          <w:b w:val="0"/>
          <w:bCs w:val="0"/>
          <w:noProof w:val="0"/>
          <w:color w:val="4472C4" w:themeColor="accent1" w:themeTint="FF" w:themeShade="FF"/>
          <w:sz w:val="24"/>
          <w:szCs w:val="24"/>
          <w:lang w:val="en-US"/>
        </w:rPr>
      </w:pPr>
      <w:r w:rsidRPr="5CEBF5B3" w:rsidR="5F4AE9B2">
        <w:rPr>
          <w:rFonts w:ascii="Arial" w:hAnsi="Arial" w:eastAsia="Arial" w:cs="Arial"/>
          <w:b w:val="0"/>
          <w:bCs w:val="0"/>
          <w:noProof w:val="0"/>
          <w:color w:val="4472C4" w:themeColor="accent1" w:themeTint="FF" w:themeShade="FF"/>
          <w:sz w:val="24"/>
          <w:szCs w:val="24"/>
          <w:lang w:val="en-US"/>
        </w:rPr>
        <w:t xml:space="preserve">          4.1Advantages</w:t>
      </w:r>
    </w:p>
    <w:p xmlns:wp14="http://schemas.microsoft.com/office/word/2010/wordml" w:rsidP="5CEBF5B3" w14:paraId="6AE8B5C6" wp14:textId="23BC86E1">
      <w:pPr>
        <w:pStyle w:val="ListParagraph"/>
        <w:numPr>
          <w:ilvl w:val="0"/>
          <w:numId w:val="3"/>
        </w:numPr>
        <w:spacing w:line="360" w:lineRule="auto"/>
        <w:jc w:val="both"/>
        <w:rPr>
          <w:rFonts w:ascii="Arial" w:hAnsi="Arial" w:eastAsia="Arial" w:cs="Arial"/>
          <w:noProof w:val="0"/>
          <w:color w:val="0E101A"/>
          <w:sz w:val="22"/>
          <w:szCs w:val="22"/>
          <w:lang w:val="en-US"/>
        </w:rPr>
      </w:pPr>
      <w:r w:rsidRPr="5CEBF5B3" w:rsidR="5F4AE9B2">
        <w:rPr>
          <w:rFonts w:ascii="Arial" w:hAnsi="Arial" w:eastAsia="Arial" w:cs="Arial"/>
          <w:noProof w:val="0"/>
          <w:color w:val="0E101A"/>
          <w:sz w:val="22"/>
          <w:szCs w:val="22"/>
          <w:lang w:val="en-US"/>
        </w:rPr>
        <w:t xml:space="preserve">In the process of team communication, </w:t>
      </w:r>
      <w:proofErr w:type="gramStart"/>
      <w:r w:rsidRPr="5CEBF5B3" w:rsidR="5F4AE9B2">
        <w:rPr>
          <w:rFonts w:ascii="Arial" w:hAnsi="Arial" w:eastAsia="Arial" w:cs="Arial"/>
          <w:noProof w:val="0"/>
          <w:color w:val="0E101A"/>
          <w:sz w:val="22"/>
          <w:szCs w:val="22"/>
          <w:lang w:val="en-US"/>
        </w:rPr>
        <w:t>a large number of</w:t>
      </w:r>
      <w:proofErr w:type="gramEnd"/>
      <w:r w:rsidRPr="5CEBF5B3" w:rsidR="5F4AE9B2">
        <w:rPr>
          <w:rFonts w:ascii="Arial" w:hAnsi="Arial" w:eastAsia="Arial" w:cs="Arial"/>
          <w:noProof w:val="0"/>
          <w:color w:val="0E101A"/>
          <w:sz w:val="22"/>
          <w:szCs w:val="22"/>
          <w:lang w:val="en-US"/>
        </w:rPr>
        <w:t xml:space="preserve"> people get involved in Telecommunication. </w:t>
      </w:r>
    </w:p>
    <w:p xmlns:wp14="http://schemas.microsoft.com/office/word/2010/wordml" w:rsidP="5CEBF5B3" w14:paraId="6F6267A1" wp14:textId="1EBC9975">
      <w:pPr>
        <w:pStyle w:val="ListParagraph"/>
        <w:numPr>
          <w:ilvl w:val="0"/>
          <w:numId w:val="3"/>
        </w:numPr>
        <w:spacing w:line="360" w:lineRule="auto"/>
        <w:rPr>
          <w:rFonts w:ascii="Arial" w:hAnsi="Arial" w:eastAsia="Arial" w:cs="Arial"/>
          <w:noProof w:val="0"/>
          <w:color w:val="0E101A"/>
          <w:sz w:val="22"/>
          <w:szCs w:val="22"/>
          <w:lang w:val="en-US"/>
        </w:rPr>
      </w:pPr>
      <w:r w:rsidRPr="5CEBF5B3" w:rsidR="5F4AE9B2">
        <w:rPr>
          <w:rFonts w:ascii="Arial" w:hAnsi="Arial" w:eastAsia="Arial" w:cs="Arial"/>
          <w:noProof w:val="0"/>
          <w:color w:val="0E101A"/>
          <w:sz w:val="22"/>
          <w:szCs w:val="22"/>
          <w:lang w:val="en-US"/>
        </w:rPr>
        <w:t xml:space="preserve">The technology of communication can be expanded worldwide. </w:t>
      </w:r>
    </w:p>
    <w:p xmlns:wp14="http://schemas.microsoft.com/office/word/2010/wordml" w:rsidP="5CEBF5B3" w14:paraId="7EB5A269" wp14:textId="029078CA">
      <w:pPr>
        <w:pStyle w:val="ListParagraph"/>
        <w:numPr>
          <w:ilvl w:val="0"/>
          <w:numId w:val="3"/>
        </w:numPr>
        <w:spacing w:line="360" w:lineRule="auto"/>
        <w:rPr>
          <w:rFonts w:ascii="Arial" w:hAnsi="Arial" w:eastAsia="Arial" w:cs="Arial"/>
          <w:noProof w:val="0"/>
          <w:color w:val="0E101A"/>
          <w:sz w:val="22"/>
          <w:szCs w:val="22"/>
          <w:lang w:val="en-US"/>
        </w:rPr>
      </w:pPr>
      <w:r w:rsidRPr="5CEBF5B3" w:rsidR="5F4AE9B2">
        <w:rPr>
          <w:rFonts w:ascii="Arial" w:hAnsi="Arial" w:eastAsia="Arial" w:cs="Arial"/>
          <w:noProof w:val="0"/>
          <w:color w:val="0E101A"/>
          <w:sz w:val="22"/>
          <w:szCs w:val="22"/>
          <w:lang w:val="en-US"/>
        </w:rPr>
        <w:t xml:space="preserve">At the industrial and domestic levels, the popularity of communication technology has been identified. </w:t>
      </w:r>
    </w:p>
    <w:p xmlns:wp14="http://schemas.microsoft.com/office/word/2010/wordml" w:rsidP="5CEBF5B3" w14:paraId="29A9BEDE" wp14:textId="3E32D8D6">
      <w:pPr>
        <w:pStyle w:val="ListParagraph"/>
        <w:numPr>
          <w:ilvl w:val="0"/>
          <w:numId w:val="3"/>
        </w:numPr>
        <w:spacing w:line="360" w:lineRule="auto"/>
        <w:rPr>
          <w:rFonts w:ascii="Arial" w:hAnsi="Arial" w:eastAsia="Arial" w:cs="Arial"/>
          <w:noProof w:val="0"/>
          <w:color w:val="0E101A"/>
          <w:sz w:val="22"/>
          <w:szCs w:val="22"/>
          <w:lang w:val="en-US"/>
        </w:rPr>
      </w:pPr>
      <w:r w:rsidRPr="5CEBF5B3" w:rsidR="5F4AE9B2">
        <w:rPr>
          <w:rFonts w:ascii="Arial" w:hAnsi="Arial" w:eastAsia="Arial" w:cs="Arial"/>
          <w:noProof w:val="0"/>
          <w:color w:val="0E101A"/>
          <w:sz w:val="22"/>
          <w:szCs w:val="22"/>
          <w:lang w:val="en-US"/>
        </w:rPr>
        <w:t>The communication technology reduced the charges due to tax insertion.</w:t>
      </w:r>
    </w:p>
    <w:p xmlns:wp14="http://schemas.microsoft.com/office/word/2010/wordml" w:rsidP="5CEBF5B3" w14:paraId="28E47700" wp14:textId="3AB9C53E">
      <w:pPr>
        <w:pStyle w:val="ListParagraph"/>
        <w:numPr>
          <w:ilvl w:val="0"/>
          <w:numId w:val="3"/>
        </w:numPr>
        <w:spacing w:line="360" w:lineRule="auto"/>
        <w:rPr>
          <w:rFonts w:ascii="Arial" w:hAnsi="Arial" w:eastAsia="Arial" w:cs="Arial"/>
          <w:noProof w:val="0"/>
          <w:color w:val="0E101A"/>
          <w:sz w:val="22"/>
          <w:szCs w:val="22"/>
          <w:lang w:val="en-US"/>
        </w:rPr>
      </w:pPr>
      <w:r w:rsidRPr="5CEBF5B3" w:rsidR="5F4AE9B2">
        <w:rPr>
          <w:rFonts w:ascii="Arial" w:hAnsi="Arial" w:eastAsia="Arial" w:cs="Arial"/>
          <w:noProof w:val="0"/>
          <w:color w:val="0E101A"/>
          <w:sz w:val="22"/>
          <w:szCs w:val="22"/>
          <w:lang w:val="en-US"/>
        </w:rPr>
        <w:t xml:space="preserve">When team communication is established with the support of communication technology the driving destinations can be overlapped easily (Larson et al., 2020). </w:t>
      </w:r>
    </w:p>
    <w:p xmlns:wp14="http://schemas.microsoft.com/office/word/2010/wordml" w:rsidP="5CEBF5B3" w14:paraId="1C52454A" wp14:textId="3F3DA932">
      <w:pPr>
        <w:pStyle w:val="ListParagraph"/>
        <w:numPr>
          <w:ilvl w:val="0"/>
          <w:numId w:val="3"/>
        </w:numPr>
        <w:spacing w:line="360" w:lineRule="auto"/>
        <w:rPr>
          <w:rFonts w:ascii="Arial" w:hAnsi="Arial" w:eastAsia="Arial" w:cs="Arial"/>
          <w:noProof w:val="0"/>
          <w:color w:val="0E101A"/>
          <w:sz w:val="22"/>
          <w:szCs w:val="22"/>
          <w:lang w:val="en-US"/>
        </w:rPr>
      </w:pPr>
      <w:r w:rsidRPr="5CEBF5B3" w:rsidR="5F4AE9B2">
        <w:rPr>
          <w:rFonts w:ascii="Arial" w:hAnsi="Arial" w:eastAsia="Arial" w:cs="Arial"/>
          <w:noProof w:val="0"/>
          <w:color w:val="0E101A"/>
          <w:sz w:val="22"/>
          <w:szCs w:val="22"/>
          <w:lang w:val="en-US"/>
        </w:rPr>
        <w:t xml:space="preserve">Communication technology is a cost-effective technology as the installation charges are involved throughout the communication process. </w:t>
      </w:r>
      <w:r>
        <w:br/>
      </w:r>
      <w:r>
        <w:br/>
      </w:r>
      <w:r w:rsidRPr="5CEBF5B3" w:rsidR="5F4AE9B2">
        <w:rPr>
          <w:rFonts w:ascii="Arial" w:hAnsi="Arial" w:eastAsia="Arial" w:cs="Arial"/>
          <w:noProof w:val="0"/>
          <w:color w:val="4472C4" w:themeColor="accent1" w:themeTint="FF" w:themeShade="FF"/>
          <w:sz w:val="24"/>
          <w:szCs w:val="24"/>
          <w:lang w:val="en-US"/>
        </w:rPr>
        <w:t>4.2 Disadvantages</w:t>
      </w:r>
    </w:p>
    <w:p xmlns:wp14="http://schemas.microsoft.com/office/word/2010/wordml" w:rsidP="5CEBF5B3" w14:paraId="42A1564E" wp14:textId="5997CACB">
      <w:pPr>
        <w:pStyle w:val="ListParagraph"/>
        <w:numPr>
          <w:ilvl w:val="0"/>
          <w:numId w:val="4"/>
        </w:numPr>
        <w:spacing w:line="360" w:lineRule="auto"/>
        <w:rPr>
          <w:rFonts w:ascii="Arial" w:hAnsi="Arial" w:eastAsia="Arial" w:cs="Arial"/>
          <w:noProof w:val="0"/>
          <w:color w:val="0E101A"/>
          <w:sz w:val="22"/>
          <w:szCs w:val="22"/>
          <w:lang w:val="en-US"/>
        </w:rPr>
      </w:pPr>
      <w:r w:rsidRPr="5CEBF5B3" w:rsidR="5F4AE9B2">
        <w:rPr>
          <w:rFonts w:ascii="Arial" w:hAnsi="Arial" w:eastAsia="Arial" w:cs="Arial"/>
          <w:noProof w:val="0"/>
          <w:color w:val="0E101A"/>
          <w:sz w:val="22"/>
          <w:szCs w:val="22"/>
          <w:lang w:val="en-US"/>
        </w:rPr>
        <w:t>The noise in the medium of telecommunication may lose the conveyed messages.</w:t>
      </w:r>
    </w:p>
    <w:p xmlns:wp14="http://schemas.microsoft.com/office/word/2010/wordml" w:rsidP="5CEBF5B3" w14:paraId="357EA4C2" wp14:textId="78E1F862">
      <w:pPr>
        <w:pStyle w:val="ListParagraph"/>
        <w:numPr>
          <w:ilvl w:val="0"/>
          <w:numId w:val="4"/>
        </w:numPr>
        <w:spacing w:line="360" w:lineRule="auto"/>
        <w:rPr>
          <w:rFonts w:ascii="Arial" w:hAnsi="Arial" w:eastAsia="Arial" w:cs="Arial"/>
          <w:noProof w:val="0"/>
          <w:color w:val="0E101A"/>
          <w:sz w:val="22"/>
          <w:szCs w:val="22"/>
          <w:lang w:val="en-US"/>
        </w:rPr>
      </w:pPr>
      <w:r w:rsidRPr="5CEBF5B3" w:rsidR="5F4AE9B2">
        <w:rPr>
          <w:rFonts w:ascii="Arial" w:hAnsi="Arial" w:eastAsia="Arial" w:cs="Arial"/>
          <w:noProof w:val="0"/>
          <w:color w:val="0E101A"/>
          <w:sz w:val="22"/>
          <w:szCs w:val="22"/>
          <w:lang w:val="en-US"/>
        </w:rPr>
        <w:t>In the telecommunication process, there is the scope of cross-connections, prank calls and many other misconducts (</w:t>
      </w:r>
      <w:proofErr w:type="spellStart"/>
      <w:r w:rsidRPr="5CEBF5B3" w:rsidR="5F4AE9B2">
        <w:rPr>
          <w:rFonts w:ascii="Arial" w:hAnsi="Arial" w:eastAsia="Arial" w:cs="Arial"/>
          <w:noProof w:val="0"/>
          <w:color w:val="0E101A"/>
          <w:sz w:val="22"/>
          <w:szCs w:val="22"/>
          <w:lang w:val="en-US"/>
        </w:rPr>
        <w:t>Prodani</w:t>
      </w:r>
      <w:proofErr w:type="spellEnd"/>
      <w:r w:rsidRPr="5CEBF5B3" w:rsidR="5F4AE9B2">
        <w:rPr>
          <w:rFonts w:ascii="Arial" w:hAnsi="Arial" w:eastAsia="Arial" w:cs="Arial"/>
          <w:noProof w:val="0"/>
          <w:color w:val="0E101A"/>
          <w:sz w:val="22"/>
          <w:szCs w:val="22"/>
          <w:lang w:val="en-US"/>
        </w:rPr>
        <w:t xml:space="preserve"> et al., 2019). </w:t>
      </w:r>
    </w:p>
    <w:p xmlns:wp14="http://schemas.microsoft.com/office/word/2010/wordml" w:rsidP="5CEBF5B3" w14:paraId="098F6045" wp14:textId="210B014B">
      <w:pPr>
        <w:pStyle w:val="ListParagraph"/>
        <w:numPr>
          <w:ilvl w:val="0"/>
          <w:numId w:val="4"/>
        </w:numPr>
        <w:spacing w:line="360" w:lineRule="auto"/>
        <w:rPr>
          <w:rFonts w:ascii="Arial" w:hAnsi="Arial" w:eastAsia="Arial" w:cs="Arial"/>
          <w:noProof w:val="0"/>
          <w:color w:val="0E101A"/>
          <w:sz w:val="22"/>
          <w:szCs w:val="22"/>
          <w:lang w:val="en-US"/>
        </w:rPr>
      </w:pPr>
      <w:r w:rsidRPr="5CEBF5B3" w:rsidR="5F4AE9B2">
        <w:rPr>
          <w:rFonts w:ascii="Arial" w:hAnsi="Arial" w:eastAsia="Arial" w:cs="Arial"/>
          <w:noProof w:val="0"/>
          <w:color w:val="0E101A"/>
          <w:sz w:val="22"/>
          <w:szCs w:val="22"/>
          <w:lang w:val="en-US"/>
        </w:rPr>
        <w:t xml:space="preserve">The process of communication can be highly disturbed due to the issues raised within the telephone exchange. </w:t>
      </w:r>
    </w:p>
    <w:p xmlns:wp14="http://schemas.microsoft.com/office/word/2010/wordml" w:rsidP="5CEBF5B3" w14:paraId="2292BF30" wp14:textId="46B32252">
      <w:pPr>
        <w:pStyle w:val="ListParagraph"/>
        <w:numPr>
          <w:ilvl w:val="0"/>
          <w:numId w:val="4"/>
        </w:numPr>
        <w:spacing w:line="360" w:lineRule="auto"/>
        <w:rPr>
          <w:rFonts w:ascii="Arial" w:hAnsi="Arial" w:eastAsia="Arial" w:cs="Arial"/>
          <w:noProof w:val="0"/>
          <w:color w:val="0E101A"/>
          <w:sz w:val="22"/>
          <w:szCs w:val="22"/>
          <w:lang w:val="en-US"/>
        </w:rPr>
      </w:pPr>
      <w:r w:rsidRPr="5CEBF5B3" w:rsidR="5F4AE9B2">
        <w:rPr>
          <w:rFonts w:ascii="Arial" w:hAnsi="Arial" w:eastAsia="Arial" w:cs="Arial"/>
          <w:noProof w:val="0"/>
          <w:color w:val="0E101A"/>
          <w:sz w:val="22"/>
          <w:szCs w:val="22"/>
          <w:lang w:val="en-US"/>
        </w:rPr>
        <w:t xml:space="preserve">In the case of non-verbal communication, keeping secret facial expressions can be a barrier. </w:t>
      </w:r>
    </w:p>
    <w:p xmlns:wp14="http://schemas.microsoft.com/office/word/2010/wordml" w:rsidP="5CEBF5B3" w14:paraId="792059D1" wp14:textId="38EEB1BE">
      <w:pPr>
        <w:pStyle w:val="ListParagraph"/>
        <w:numPr>
          <w:ilvl w:val="0"/>
          <w:numId w:val="4"/>
        </w:numPr>
        <w:spacing w:line="360" w:lineRule="auto"/>
        <w:rPr>
          <w:rFonts w:ascii="Calibri" w:hAnsi="Calibri" w:eastAsia="Calibri" w:cs="Calibri" w:asciiTheme="minorAscii" w:hAnsiTheme="minorAscii" w:eastAsiaTheme="minorAscii" w:cstheme="minorAscii"/>
          <w:noProof w:val="0"/>
          <w:color w:val="0E101A"/>
          <w:sz w:val="22"/>
          <w:szCs w:val="22"/>
          <w:lang w:val="en-US"/>
        </w:rPr>
      </w:pPr>
      <w:r w:rsidRPr="5CEBF5B3" w:rsidR="5F4AE9B2">
        <w:rPr>
          <w:rFonts w:ascii="Arial" w:hAnsi="Arial" w:eastAsia="Arial" w:cs="Arial"/>
          <w:noProof w:val="0"/>
          <w:color w:val="0E101A"/>
          <w:sz w:val="22"/>
          <w:szCs w:val="22"/>
          <w:lang w:val="en-US"/>
        </w:rPr>
        <w:t xml:space="preserve">The installation of communication technology in rural areas is costly. </w:t>
      </w:r>
      <w:r>
        <w:br/>
      </w:r>
      <w:r>
        <w:br/>
      </w:r>
      <w:r w:rsidRPr="5CEBF5B3" w:rsidR="5F4AE9B2">
        <w:rPr>
          <w:rFonts w:ascii="Calibri" w:hAnsi="Calibri" w:eastAsia="Calibri" w:cs="Calibri"/>
          <w:noProof w:val="0"/>
          <w:color w:val="0E101A"/>
          <w:sz w:val="22"/>
          <w:szCs w:val="22"/>
          <w:lang w:val="en-US"/>
        </w:rPr>
        <w:t xml:space="preserve"> </w:t>
      </w:r>
    </w:p>
    <w:p xmlns:wp14="http://schemas.microsoft.com/office/word/2010/wordml" w:rsidP="5F4AE9B2" w14:paraId="1E5E5988" wp14:textId="6DF610A4">
      <w:pPr>
        <w:pStyle w:val="Heading1"/>
      </w:pPr>
      <w:r w:rsidRPr="5CEBF5B3" w:rsidR="5F4AE9B2">
        <w:rPr>
          <w:rFonts w:ascii="Arial" w:hAnsi="Arial" w:eastAsia="Arial" w:cs="Arial"/>
          <w:noProof w:val="0"/>
          <w:color w:val="1F3864" w:themeColor="accent1" w:themeTint="FF" w:themeShade="80"/>
          <w:sz w:val="28"/>
          <w:szCs w:val="28"/>
          <w:lang w:val="en-US"/>
        </w:rPr>
        <w:t>5. Conclusion</w:t>
      </w:r>
      <w:r w:rsidRPr="5CEBF5B3" w:rsidR="5F4AE9B2">
        <w:rPr>
          <w:rFonts w:ascii="Arial" w:hAnsi="Arial" w:eastAsia="Arial" w:cs="Arial"/>
          <w:noProof w:val="0"/>
          <w:color w:val="222222"/>
          <w:sz w:val="28"/>
          <w:szCs w:val="28"/>
          <w:lang w:val="en-US"/>
        </w:rPr>
        <w:t xml:space="preserve"> </w:t>
      </w:r>
    </w:p>
    <w:p xmlns:wp14="http://schemas.microsoft.com/office/word/2010/wordml" w:rsidP="5F4AE9B2" w14:paraId="07B3A67D" wp14:textId="38F1F517">
      <w:pPr>
        <w:spacing w:line="360" w:lineRule="auto"/>
        <w:jc w:val="both"/>
      </w:pPr>
      <w:r w:rsidRPr="5CEBF5B3" w:rsidR="5F4AE9B2">
        <w:rPr>
          <w:rFonts w:ascii="Arial" w:hAnsi="Arial" w:eastAsia="Arial" w:cs="Arial"/>
          <w:noProof w:val="0"/>
          <w:color w:val="0E101A"/>
          <w:sz w:val="22"/>
          <w:szCs w:val="22"/>
          <w:lang w:val="en-US"/>
        </w:rPr>
        <w:t xml:space="preserve">From the above report on effective team communication and teamwork, it can be concluded that without the implication of telecommunication progress of the </w:t>
      </w:r>
      <w:proofErr w:type="spellStart"/>
      <w:r w:rsidRPr="5CEBF5B3" w:rsidR="5F4AE9B2">
        <w:rPr>
          <w:rFonts w:ascii="Arial" w:hAnsi="Arial" w:eastAsia="Arial" w:cs="Arial"/>
          <w:noProof w:val="0"/>
          <w:color w:val="0E101A"/>
          <w:sz w:val="22"/>
          <w:szCs w:val="22"/>
          <w:lang w:val="en-US"/>
        </w:rPr>
        <w:t>civilisation</w:t>
      </w:r>
      <w:proofErr w:type="spellEnd"/>
      <w:r w:rsidRPr="5CEBF5B3" w:rsidR="5F4AE9B2">
        <w:rPr>
          <w:rFonts w:ascii="Arial" w:hAnsi="Arial" w:eastAsia="Arial" w:cs="Arial"/>
          <w:noProof w:val="0"/>
          <w:color w:val="0E101A"/>
          <w:sz w:val="22"/>
          <w:szCs w:val="22"/>
          <w:lang w:val="en-US"/>
        </w:rPr>
        <w:t xml:space="preserve"> will remain incomplete. It is also identified from the above study that telecommunication does not have any replacement in the daily lives of people. To identify the technology of telecommunication, different communication models have been discussed in this report with the support of four case studies. Different types of communication skills are also discussed in this report along with two different case studies. The advantages and disadvantages of telecommunication have also been discussed in this report. </w:t>
      </w:r>
    </w:p>
    <w:p xmlns:wp14="http://schemas.microsoft.com/office/word/2010/wordml" w:rsidP="5F4AE9B2" w14:paraId="39C6BB95" wp14:textId="6455D086">
      <w:pPr>
        <w:spacing w:line="360" w:lineRule="auto"/>
        <w:jc w:val="both"/>
      </w:pPr>
      <w:r w:rsidRPr="5F4AE9B2" w:rsidR="5F4AE9B2">
        <w:rPr>
          <w:rFonts w:ascii="Arial" w:hAnsi="Arial" w:eastAsia="Arial" w:cs="Arial"/>
          <w:noProof w:val="0"/>
          <w:color w:val="0E101A"/>
          <w:sz w:val="22"/>
          <w:szCs w:val="22"/>
          <w:lang w:val="en-US"/>
        </w:rPr>
        <w:t xml:space="preserve"> </w:t>
      </w:r>
    </w:p>
    <w:p xmlns:wp14="http://schemas.microsoft.com/office/word/2010/wordml" w:rsidP="5F4AE9B2" w14:paraId="708659D1" wp14:textId="3A7061DC">
      <w:pPr>
        <w:spacing w:line="360" w:lineRule="auto"/>
        <w:jc w:val="both"/>
      </w:pPr>
      <w:r w:rsidRPr="5F4AE9B2" w:rsidR="5F4AE9B2">
        <w:rPr>
          <w:rFonts w:ascii="Arial" w:hAnsi="Arial" w:eastAsia="Arial" w:cs="Arial"/>
          <w:noProof w:val="0"/>
          <w:color w:val="222222"/>
          <w:sz w:val="22"/>
          <w:szCs w:val="22"/>
          <w:lang w:val="en-US"/>
        </w:rPr>
        <w:t xml:space="preserve"> </w:t>
      </w:r>
    </w:p>
    <w:p xmlns:wp14="http://schemas.microsoft.com/office/word/2010/wordml" w:rsidP="5F4AE9B2" w14:paraId="17AB01F7" wp14:textId="3687668C">
      <w:pPr>
        <w:spacing w:line="360" w:lineRule="auto"/>
      </w:pPr>
      <w:r>
        <w:br/>
      </w:r>
    </w:p>
    <w:p w:rsidR="5F4AE9B2" w:rsidP="6818721A" w:rsidRDefault="5F4AE9B2" w14:paraId="40029B34" w14:textId="6689C200">
      <w:pPr/>
      <w:r>
        <w:br w:type="page"/>
      </w:r>
    </w:p>
    <w:p w:rsidR="5F4AE9B2" w:rsidP="5CEBF5B3" w:rsidRDefault="5F4AE9B2" w14:paraId="13FACBCB" w14:textId="3C1E7EC0">
      <w:pPr>
        <w:pStyle w:val="Heading1"/>
        <w:rPr>
          <w:rFonts w:ascii="Arial" w:hAnsi="Arial" w:eastAsia="Arial" w:cs="Arial"/>
          <w:noProof w:val="0"/>
          <w:color w:val="222222"/>
          <w:sz w:val="28"/>
          <w:szCs w:val="28"/>
          <w:lang w:val="en-US"/>
        </w:rPr>
      </w:pPr>
      <w:r w:rsidRPr="212DA9BB" w:rsidR="5F4AE9B2">
        <w:rPr>
          <w:rFonts w:ascii="Arial" w:hAnsi="Arial" w:eastAsia="Arial" w:cs="Arial"/>
          <w:noProof w:val="0"/>
          <w:color w:val="222222"/>
          <w:sz w:val="28"/>
          <w:szCs w:val="28"/>
          <w:lang w:val="en-US"/>
        </w:rPr>
        <w:t xml:space="preserve">                                                                                                                    6. Reference List</w:t>
      </w:r>
    </w:p>
    <w:p w:rsidR="5CEBF5B3" w:rsidP="5CEBF5B3" w:rsidRDefault="5CEBF5B3" w14:paraId="68AB71A7" w14:textId="2D5E1037">
      <w:pPr>
        <w:pStyle w:val="Heading1"/>
        <w:spacing w:line="360" w:lineRule="auto"/>
        <w:rPr>
          <w:rFonts w:ascii="Arial" w:hAnsi="Arial" w:eastAsia="Arial" w:cs="Arial"/>
          <w:b w:val="0"/>
          <w:bCs w:val="0"/>
          <w:i w:val="0"/>
          <w:iCs w:val="0"/>
          <w:caps w:val="0"/>
          <w:smallCaps w:val="0"/>
          <w:noProof w:val="0"/>
          <w:color w:val="333333"/>
          <w:sz w:val="22"/>
          <w:szCs w:val="22"/>
          <w:lang w:val="en-US"/>
        </w:rPr>
      </w:pPr>
      <w:r w:rsidRPr="5CEBF5B3" w:rsidR="5CEBF5B3">
        <w:rPr>
          <w:rFonts w:ascii="Arial" w:hAnsi="Arial" w:eastAsia="Arial" w:cs="Arial"/>
          <w:b w:val="0"/>
          <w:bCs w:val="0"/>
          <w:i w:val="0"/>
          <w:iCs w:val="0"/>
          <w:caps w:val="0"/>
          <w:smallCaps w:val="0"/>
          <w:noProof w:val="0"/>
          <w:color w:val="auto"/>
          <w:sz w:val="22"/>
          <w:szCs w:val="22"/>
          <w:u w:val="none"/>
          <w:lang w:val="en-US"/>
        </w:rPr>
        <w:t>B</w:t>
      </w:r>
      <w:hyperlink r:id="R724d38b391ab4c57">
        <w:r w:rsidRPr="5CEBF5B3" w:rsidR="5CEBF5B3">
          <w:rPr>
            <w:rStyle w:val="Hyperlink"/>
            <w:rFonts w:ascii="Arial" w:hAnsi="Arial" w:eastAsia="Arial" w:cs="Arial"/>
            <w:b w:val="0"/>
            <w:bCs w:val="0"/>
            <w:i w:val="0"/>
            <w:iCs w:val="0"/>
            <w:caps w:val="0"/>
            <w:smallCaps w:val="0"/>
            <w:noProof w:val="0"/>
            <w:color w:val="auto"/>
            <w:sz w:val="22"/>
            <w:szCs w:val="22"/>
            <w:u w:val="none"/>
            <w:lang w:val="en-US"/>
          </w:rPr>
          <w:t>usinesstopia</w:t>
        </w:r>
      </w:hyperlink>
      <w:r w:rsidRPr="5CEBF5B3" w:rsidR="5CEBF5B3">
        <w:rPr>
          <w:rFonts w:ascii="Arial" w:hAnsi="Arial" w:eastAsia="Arial" w:cs="Arial"/>
          <w:b w:val="0"/>
          <w:bCs w:val="0"/>
          <w:i w:val="0"/>
          <w:iCs w:val="0"/>
          <w:caps w:val="0"/>
          <w:smallCaps w:val="0"/>
          <w:noProof w:val="0"/>
          <w:color w:val="auto"/>
          <w:sz w:val="22"/>
          <w:szCs w:val="22"/>
          <w:u w:val="none"/>
          <w:lang w:val="en-US"/>
        </w:rPr>
        <w:t xml:space="preserve">., (2018) </w:t>
      </w:r>
      <w:r w:rsidRPr="5CEBF5B3" w:rsidR="5CEBF5B3">
        <w:rPr>
          <w:rFonts w:ascii="Arial" w:hAnsi="Arial" w:eastAsia="Arial" w:cs="Arial"/>
          <w:b w:val="0"/>
          <w:bCs w:val="0"/>
          <w:i w:val="1"/>
          <w:iCs w:val="1"/>
          <w:caps w:val="0"/>
          <w:smallCaps w:val="0"/>
          <w:noProof w:val="0"/>
          <w:color w:val="auto"/>
          <w:sz w:val="22"/>
          <w:szCs w:val="22"/>
          <w:u w:val="none"/>
          <w:lang w:val="en-US"/>
        </w:rPr>
        <w:t>Communication</w:t>
      </w:r>
      <w:r w:rsidRPr="5CEBF5B3" w:rsidR="5CEBF5B3">
        <w:rPr>
          <w:rFonts w:ascii="Arial" w:hAnsi="Arial" w:eastAsia="Arial" w:cs="Arial"/>
          <w:b w:val="0"/>
          <w:bCs w:val="0"/>
          <w:i w:val="0"/>
          <w:iCs w:val="0"/>
          <w:caps w:val="0"/>
          <w:smallCaps w:val="0"/>
          <w:noProof w:val="0"/>
          <w:color w:val="auto"/>
          <w:sz w:val="22"/>
          <w:szCs w:val="22"/>
          <w:u w:val="none"/>
          <w:lang w:val="en-US"/>
        </w:rPr>
        <w:t xml:space="preserve">. </w:t>
      </w:r>
      <w:r w:rsidRPr="5CEBF5B3" w:rsidR="5CEBF5B3">
        <w:rPr>
          <w:rFonts w:ascii="Arial" w:hAnsi="Arial" w:eastAsia="Arial" w:cs="Arial"/>
          <w:b w:val="0"/>
          <w:bCs w:val="0"/>
          <w:i w:val="0"/>
          <w:iCs w:val="0"/>
          <w:caps w:val="0"/>
          <w:smallCaps w:val="0"/>
          <w:noProof w:val="0"/>
          <w:color w:val="333333"/>
          <w:sz w:val="22"/>
          <w:szCs w:val="22"/>
          <w:lang w:val="en-US"/>
        </w:rPr>
        <w:t xml:space="preserve">Berlo’s SMCR Model of Communication, [blog]. Available at: </w:t>
      </w:r>
      <w:hyperlink r:id="R4f0d4bb90ed84c43">
        <w:r w:rsidRPr="5CEBF5B3" w:rsidR="5CEBF5B3">
          <w:rPr>
            <w:rStyle w:val="Hyperlink"/>
            <w:rFonts w:ascii="Arial" w:hAnsi="Arial" w:eastAsia="Arial" w:cs="Arial"/>
            <w:b w:val="0"/>
            <w:bCs w:val="0"/>
            <w:i w:val="0"/>
            <w:iCs w:val="0"/>
            <w:caps w:val="0"/>
            <w:smallCaps w:val="0"/>
            <w:noProof w:val="0"/>
            <w:sz w:val="22"/>
            <w:szCs w:val="22"/>
            <w:lang w:val="en-US"/>
          </w:rPr>
          <w:t>https://www.businesstopia.net/communication/berlo-model-communication</w:t>
        </w:r>
      </w:hyperlink>
      <w:r w:rsidRPr="5CEBF5B3" w:rsidR="5CEBF5B3">
        <w:rPr>
          <w:rFonts w:ascii="Arial" w:hAnsi="Arial" w:eastAsia="Arial" w:cs="Arial"/>
          <w:b w:val="0"/>
          <w:bCs w:val="0"/>
          <w:i w:val="0"/>
          <w:iCs w:val="0"/>
          <w:caps w:val="0"/>
          <w:smallCaps w:val="0"/>
          <w:noProof w:val="0"/>
          <w:color w:val="333333"/>
          <w:sz w:val="22"/>
          <w:szCs w:val="22"/>
          <w:lang w:val="en-US"/>
        </w:rPr>
        <w:t xml:space="preserve"> (Accessed 29 April 2022).</w:t>
      </w:r>
    </w:p>
    <w:p w:rsidR="5CEBF5B3" w:rsidP="5CEBF5B3" w:rsidRDefault="5CEBF5B3" w14:paraId="3887332E" w14:textId="05382127">
      <w:pPr>
        <w:pStyle w:val="Normal"/>
        <w:rPr>
          <w:rFonts w:ascii="Arial" w:hAnsi="Arial" w:eastAsia="Arial" w:cs="Arial"/>
          <w:noProof w:val="0"/>
          <w:color w:val="222222"/>
          <w:sz w:val="22"/>
          <w:szCs w:val="22"/>
          <w:lang w:val="en-US"/>
        </w:rPr>
      </w:pPr>
    </w:p>
    <w:p w:rsidR="5F4AE9B2" w:rsidP="5CEBF5B3" w:rsidRDefault="5F4AE9B2" w14:paraId="0E334CF3" w14:textId="40485E1B">
      <w:pPr>
        <w:pStyle w:val="Normal"/>
        <w:rPr>
          <w:rFonts w:ascii="Arial" w:hAnsi="Arial" w:eastAsia="Arial" w:cs="Arial"/>
          <w:b w:val="0"/>
          <w:bCs w:val="0"/>
          <w:i w:val="0"/>
          <w:iCs w:val="0"/>
          <w:caps w:val="0"/>
          <w:smallCaps w:val="0"/>
          <w:noProof w:val="0"/>
          <w:color w:val="auto"/>
          <w:sz w:val="22"/>
          <w:szCs w:val="22"/>
          <w:u w:val="none"/>
          <w:lang w:val="en-US"/>
        </w:rPr>
      </w:pPr>
      <w:r w:rsidRPr="5CEBF5B3" w:rsidR="5F4AE9B2">
        <w:rPr>
          <w:rFonts w:ascii="Arial" w:hAnsi="Arial" w:eastAsia="Arial" w:cs="Arial"/>
          <w:noProof w:val="0"/>
          <w:color w:val="222222"/>
          <w:sz w:val="22"/>
          <w:szCs w:val="22"/>
          <w:lang w:val="en-US"/>
        </w:rPr>
        <w:t xml:space="preserve">De Vries, G., 2020. Public communication as a tool to implement environmental policies. </w:t>
      </w:r>
      <w:r w:rsidRPr="5CEBF5B3" w:rsidR="5F4AE9B2">
        <w:rPr>
          <w:rFonts w:ascii="Arial" w:hAnsi="Arial" w:eastAsia="Arial" w:cs="Arial"/>
          <w:i w:val="1"/>
          <w:iCs w:val="1"/>
          <w:noProof w:val="0"/>
          <w:color w:val="222222"/>
          <w:sz w:val="22"/>
          <w:szCs w:val="22"/>
          <w:lang w:val="en-US"/>
        </w:rPr>
        <w:t>Social Issues and Policy Review</w:t>
      </w:r>
      <w:r w:rsidRPr="5CEBF5B3" w:rsidR="5F4AE9B2">
        <w:rPr>
          <w:rFonts w:ascii="Arial" w:hAnsi="Arial" w:eastAsia="Arial" w:cs="Arial"/>
          <w:noProof w:val="0"/>
          <w:color w:val="222222"/>
          <w:sz w:val="22"/>
          <w:szCs w:val="22"/>
          <w:lang w:val="en-US"/>
        </w:rPr>
        <w:t xml:space="preserve">, </w:t>
      </w:r>
      <w:r w:rsidRPr="5CEBF5B3" w:rsidR="5F4AE9B2">
        <w:rPr>
          <w:rFonts w:ascii="Arial" w:hAnsi="Arial" w:eastAsia="Arial" w:cs="Arial"/>
          <w:i w:val="1"/>
          <w:iCs w:val="1"/>
          <w:noProof w:val="0"/>
          <w:color w:val="222222"/>
          <w:sz w:val="22"/>
          <w:szCs w:val="22"/>
          <w:lang w:val="en-US"/>
        </w:rPr>
        <w:t>14</w:t>
      </w:r>
      <w:r w:rsidRPr="5CEBF5B3" w:rsidR="5F4AE9B2">
        <w:rPr>
          <w:rFonts w:ascii="Arial" w:hAnsi="Arial" w:eastAsia="Arial" w:cs="Arial"/>
          <w:noProof w:val="0"/>
          <w:color w:val="222222"/>
          <w:sz w:val="22"/>
          <w:szCs w:val="22"/>
          <w:lang w:val="en-US"/>
        </w:rPr>
        <w:t xml:space="preserve">(1), pp.244-272. Available at: </w:t>
      </w:r>
      <w:hyperlink r:id="Rb27016cdd4c040fc">
        <w:r w:rsidRPr="5CEBF5B3" w:rsidR="5F4AE9B2">
          <w:rPr>
            <w:rStyle w:val="Hyperlink"/>
            <w:rFonts w:ascii="Arial" w:hAnsi="Arial" w:eastAsia="Arial" w:cs="Arial"/>
            <w:strike w:val="0"/>
            <w:dstrike w:val="0"/>
            <w:noProof w:val="0"/>
            <w:sz w:val="22"/>
            <w:szCs w:val="22"/>
            <w:lang w:val="en-US"/>
          </w:rPr>
          <w:t>https://pure.tudelft.nl/ws/portalfiles/portal/66808469/Vries_2019_Social_Issues_and_Policy_Review.pdf</w:t>
        </w:r>
      </w:hyperlink>
      <w:r w:rsidRPr="5CEBF5B3" w:rsidR="5CEBF5B3">
        <w:rPr>
          <w:rFonts w:ascii="Arial" w:hAnsi="Arial" w:eastAsia="Arial" w:cs="Arial"/>
          <w:strike w:val="0"/>
          <w:dstrike w:val="0"/>
          <w:noProof w:val="0"/>
          <w:sz w:val="22"/>
          <w:szCs w:val="22"/>
          <w:lang w:val="en-US"/>
        </w:rPr>
        <w:t xml:space="preserve"> (Accessed 28 April 2022).</w:t>
      </w:r>
    </w:p>
    <w:p w:rsidR="5F4AE9B2" w:rsidP="5CEBF5B3" w:rsidRDefault="5F4AE9B2" w14:paraId="16304FAF" w14:textId="54640E87">
      <w:pPr>
        <w:spacing w:line="360" w:lineRule="auto"/>
        <w:jc w:val="both"/>
      </w:pPr>
      <w:r w:rsidRPr="5CEBF5B3" w:rsidR="5F4AE9B2">
        <w:rPr>
          <w:rFonts w:ascii="Arial" w:hAnsi="Arial" w:eastAsia="Arial" w:cs="Arial"/>
          <w:noProof w:val="0"/>
          <w:color w:val="222222"/>
          <w:sz w:val="22"/>
          <w:szCs w:val="22"/>
          <w:lang w:val="en-US"/>
        </w:rPr>
        <w:t xml:space="preserve">Hamdan, M.A., 2018. Developing a Proposed Training Program Based on Discrete Trial Training (DTT) to Improve the Non-Verbal Communication Skills in Children with Autism Spectrum Disorder (ASD). </w:t>
      </w:r>
      <w:r w:rsidRPr="5CEBF5B3" w:rsidR="5F4AE9B2">
        <w:rPr>
          <w:rFonts w:ascii="Arial" w:hAnsi="Arial" w:eastAsia="Arial" w:cs="Arial"/>
          <w:i w:val="1"/>
          <w:iCs w:val="1"/>
          <w:noProof w:val="0"/>
          <w:color w:val="222222"/>
          <w:sz w:val="22"/>
          <w:szCs w:val="22"/>
          <w:lang w:val="en-US"/>
        </w:rPr>
        <w:t>International Journal of Special Education</w:t>
      </w:r>
      <w:r w:rsidRPr="5CEBF5B3" w:rsidR="5F4AE9B2">
        <w:rPr>
          <w:rFonts w:ascii="Arial" w:hAnsi="Arial" w:eastAsia="Arial" w:cs="Arial"/>
          <w:noProof w:val="0"/>
          <w:color w:val="222222"/>
          <w:sz w:val="22"/>
          <w:szCs w:val="22"/>
          <w:lang w:val="en-US"/>
        </w:rPr>
        <w:t xml:space="preserve">, </w:t>
      </w:r>
      <w:r w:rsidRPr="5CEBF5B3" w:rsidR="5F4AE9B2">
        <w:rPr>
          <w:rFonts w:ascii="Arial" w:hAnsi="Arial" w:eastAsia="Arial" w:cs="Arial"/>
          <w:i w:val="1"/>
          <w:iCs w:val="1"/>
          <w:noProof w:val="0"/>
          <w:color w:val="222222"/>
          <w:sz w:val="22"/>
          <w:szCs w:val="22"/>
          <w:lang w:val="en-US"/>
        </w:rPr>
        <w:t>33</w:t>
      </w:r>
      <w:r w:rsidRPr="5CEBF5B3" w:rsidR="5F4AE9B2">
        <w:rPr>
          <w:rFonts w:ascii="Arial" w:hAnsi="Arial" w:eastAsia="Arial" w:cs="Arial"/>
          <w:noProof w:val="0"/>
          <w:color w:val="222222"/>
          <w:sz w:val="22"/>
          <w:szCs w:val="22"/>
          <w:lang w:val="en-US"/>
        </w:rPr>
        <w:t xml:space="preserve">(3), pp.579-591. Available at: </w:t>
      </w:r>
      <w:hyperlink r:id="Rcbe0c8ae5e6f4760">
        <w:r w:rsidRPr="5CEBF5B3" w:rsidR="5F4AE9B2">
          <w:rPr>
            <w:rStyle w:val="Hyperlink"/>
            <w:rFonts w:ascii="Arial" w:hAnsi="Arial" w:eastAsia="Arial" w:cs="Arial"/>
            <w:strike w:val="0"/>
            <w:dstrike w:val="0"/>
            <w:noProof w:val="0"/>
            <w:sz w:val="22"/>
            <w:szCs w:val="22"/>
            <w:lang w:val="en-US"/>
          </w:rPr>
          <w:t>https://files.eric.ed.gov/fulltext/EJ1196708.pdf</w:t>
        </w:r>
      </w:hyperlink>
      <w:r w:rsidRPr="5CEBF5B3" w:rsidR="5CEBF5B3">
        <w:rPr>
          <w:rFonts w:ascii="Arial" w:hAnsi="Arial" w:eastAsia="Arial" w:cs="Arial"/>
          <w:strike w:val="0"/>
          <w:dstrike w:val="0"/>
          <w:noProof w:val="0"/>
          <w:sz w:val="22"/>
          <w:szCs w:val="22"/>
          <w:lang w:val="en-US"/>
        </w:rPr>
        <w:t xml:space="preserve"> (Accessed 16 March 2022).</w:t>
      </w:r>
    </w:p>
    <w:p w:rsidR="5F4AE9B2" w:rsidP="5CEBF5B3" w:rsidRDefault="5F4AE9B2" w14:paraId="1FF750CB" w14:textId="785360A8">
      <w:pPr>
        <w:spacing w:line="360" w:lineRule="auto"/>
        <w:jc w:val="both"/>
      </w:pPr>
      <w:r w:rsidRPr="5CEBF5B3" w:rsidR="5F4AE9B2">
        <w:rPr>
          <w:rFonts w:ascii="Arial" w:hAnsi="Arial" w:eastAsia="Arial" w:cs="Arial"/>
          <w:noProof w:val="0"/>
          <w:color w:val="222222"/>
          <w:sz w:val="22"/>
          <w:szCs w:val="22"/>
          <w:lang w:val="en-US"/>
        </w:rPr>
        <w:t xml:space="preserve">Jonsdottir, I.J. and Fridriksdottir, K., 2020. Active listening: Is it the forgotten dimension in managerial communication? </w:t>
      </w:r>
      <w:r w:rsidRPr="5CEBF5B3" w:rsidR="5F4AE9B2">
        <w:rPr>
          <w:rFonts w:ascii="Arial" w:hAnsi="Arial" w:eastAsia="Arial" w:cs="Arial"/>
          <w:i w:val="1"/>
          <w:iCs w:val="1"/>
          <w:noProof w:val="0"/>
          <w:color w:val="222222"/>
          <w:sz w:val="22"/>
          <w:szCs w:val="22"/>
          <w:lang w:val="en-US"/>
        </w:rPr>
        <w:t>International Journal of Listening</w:t>
      </w:r>
      <w:r w:rsidRPr="5CEBF5B3" w:rsidR="5F4AE9B2">
        <w:rPr>
          <w:rFonts w:ascii="Arial" w:hAnsi="Arial" w:eastAsia="Arial" w:cs="Arial"/>
          <w:noProof w:val="0"/>
          <w:color w:val="222222"/>
          <w:sz w:val="22"/>
          <w:szCs w:val="22"/>
          <w:lang w:val="en-US"/>
        </w:rPr>
        <w:t xml:space="preserve">, </w:t>
      </w:r>
      <w:r w:rsidRPr="5CEBF5B3" w:rsidR="5F4AE9B2">
        <w:rPr>
          <w:rFonts w:ascii="Arial" w:hAnsi="Arial" w:eastAsia="Arial" w:cs="Arial"/>
          <w:i w:val="1"/>
          <w:iCs w:val="1"/>
          <w:noProof w:val="0"/>
          <w:color w:val="222222"/>
          <w:sz w:val="22"/>
          <w:szCs w:val="22"/>
          <w:lang w:val="en-US"/>
        </w:rPr>
        <w:t>34</w:t>
      </w:r>
      <w:r w:rsidRPr="5CEBF5B3" w:rsidR="5F4AE9B2">
        <w:rPr>
          <w:rFonts w:ascii="Arial" w:hAnsi="Arial" w:eastAsia="Arial" w:cs="Arial"/>
          <w:noProof w:val="0"/>
          <w:color w:val="222222"/>
          <w:sz w:val="22"/>
          <w:szCs w:val="22"/>
          <w:lang w:val="en-US"/>
        </w:rPr>
        <w:t xml:space="preserve">(3), pp.178-188. Available at: </w:t>
      </w:r>
      <w:hyperlink r:id="R754ccd1722cc4af7">
        <w:r w:rsidRPr="5CEBF5B3" w:rsidR="5F4AE9B2">
          <w:rPr>
            <w:rStyle w:val="Hyperlink"/>
            <w:rFonts w:ascii="Arial" w:hAnsi="Arial" w:eastAsia="Arial" w:cs="Arial"/>
            <w:strike w:val="0"/>
            <w:dstrike w:val="0"/>
            <w:noProof w:val="0"/>
            <w:sz w:val="22"/>
            <w:szCs w:val="22"/>
            <w:lang w:val="en-US"/>
          </w:rPr>
          <w:t>https://www.researchgate.net/profile/Inga-Jonsdottir-5/publication/333040849_ACTIVE_LISTENING_IS_IT_THE_FORGOTTEN_DIMENSION_IN_MANAGERIAL_COMMUNICATION/links/5d78d87ca6fdcc9961c00cc3/ACTIVE-LISTENING-IS-IT-THE-FORGOTTEN-DIMENSION-IN-MANAGERIAL-COMMUNICATION.pdf</w:t>
        </w:r>
      </w:hyperlink>
      <w:r w:rsidRPr="5CEBF5B3" w:rsidR="5CEBF5B3">
        <w:rPr>
          <w:rFonts w:ascii="Arial" w:hAnsi="Arial" w:eastAsia="Arial" w:cs="Arial"/>
          <w:strike w:val="0"/>
          <w:dstrike w:val="0"/>
          <w:noProof w:val="0"/>
          <w:sz w:val="22"/>
          <w:szCs w:val="22"/>
          <w:lang w:val="en-US"/>
        </w:rPr>
        <w:t xml:space="preserve"> (Accessed 12 April 2022).</w:t>
      </w:r>
    </w:p>
    <w:p w:rsidR="5F4AE9B2" w:rsidP="5CEBF5B3" w:rsidRDefault="5F4AE9B2" w14:paraId="35673566" w14:textId="16E7392E">
      <w:pPr>
        <w:spacing w:line="360" w:lineRule="auto"/>
        <w:jc w:val="both"/>
        <w:rPr>
          <w:rFonts w:ascii="Arial" w:hAnsi="Arial" w:eastAsia="Arial" w:cs="Arial"/>
          <w:strike w:val="0"/>
          <w:dstrike w:val="0"/>
          <w:noProof w:val="0"/>
          <w:sz w:val="22"/>
          <w:szCs w:val="22"/>
          <w:lang w:val="en-US"/>
        </w:rPr>
      </w:pPr>
      <w:r w:rsidRPr="5CEBF5B3" w:rsidR="5F4AE9B2">
        <w:rPr>
          <w:rFonts w:ascii="Arial" w:hAnsi="Arial" w:eastAsia="Arial" w:cs="Arial"/>
          <w:noProof w:val="0"/>
          <w:color w:val="222222"/>
          <w:sz w:val="22"/>
          <w:szCs w:val="22"/>
          <w:lang w:val="en-US"/>
        </w:rPr>
        <w:t xml:space="preserve">Katzman, J.G., Herring, D., Schramm, P., </w:t>
      </w:r>
      <w:proofErr w:type="spellStart"/>
      <w:r w:rsidRPr="5CEBF5B3" w:rsidR="5F4AE9B2">
        <w:rPr>
          <w:rFonts w:ascii="Arial" w:hAnsi="Arial" w:eastAsia="Arial" w:cs="Arial"/>
          <w:noProof w:val="0"/>
          <w:color w:val="222222"/>
          <w:sz w:val="22"/>
          <w:szCs w:val="22"/>
          <w:lang w:val="en-US"/>
        </w:rPr>
        <w:t>Tomedi</w:t>
      </w:r>
      <w:proofErr w:type="spellEnd"/>
      <w:r w:rsidRPr="5CEBF5B3" w:rsidR="5F4AE9B2">
        <w:rPr>
          <w:rFonts w:ascii="Arial" w:hAnsi="Arial" w:eastAsia="Arial" w:cs="Arial"/>
          <w:noProof w:val="0"/>
          <w:color w:val="222222"/>
          <w:sz w:val="22"/>
          <w:szCs w:val="22"/>
          <w:lang w:val="en-US"/>
        </w:rPr>
        <w:t xml:space="preserve">, L., Maury, J.M., </w:t>
      </w:r>
      <w:proofErr w:type="spellStart"/>
      <w:r w:rsidRPr="5CEBF5B3" w:rsidR="5F4AE9B2">
        <w:rPr>
          <w:rFonts w:ascii="Arial" w:hAnsi="Arial" w:eastAsia="Arial" w:cs="Arial"/>
          <w:noProof w:val="0"/>
          <w:color w:val="222222"/>
          <w:sz w:val="22"/>
          <w:szCs w:val="22"/>
          <w:lang w:val="en-US"/>
        </w:rPr>
        <w:t>Kalishman</w:t>
      </w:r>
      <w:proofErr w:type="spellEnd"/>
      <w:r w:rsidRPr="5CEBF5B3" w:rsidR="5F4AE9B2">
        <w:rPr>
          <w:rFonts w:ascii="Arial" w:hAnsi="Arial" w:eastAsia="Arial" w:cs="Arial"/>
          <w:noProof w:val="0"/>
          <w:color w:val="222222"/>
          <w:sz w:val="22"/>
          <w:szCs w:val="22"/>
          <w:lang w:val="en-US"/>
        </w:rPr>
        <w:t xml:space="preserve">, S., </w:t>
      </w:r>
      <w:proofErr w:type="spellStart"/>
      <w:r w:rsidRPr="5CEBF5B3" w:rsidR="5F4AE9B2">
        <w:rPr>
          <w:rFonts w:ascii="Arial" w:hAnsi="Arial" w:eastAsia="Arial" w:cs="Arial"/>
          <w:noProof w:val="0"/>
          <w:color w:val="222222"/>
          <w:sz w:val="22"/>
          <w:szCs w:val="22"/>
          <w:lang w:val="en-US"/>
        </w:rPr>
        <w:t>Kazhe</w:t>
      </w:r>
      <w:proofErr w:type="spellEnd"/>
      <w:r w:rsidRPr="5CEBF5B3" w:rsidR="5F4AE9B2">
        <w:rPr>
          <w:rFonts w:ascii="Arial" w:hAnsi="Arial" w:eastAsia="Arial" w:cs="Arial"/>
          <w:noProof w:val="0"/>
          <w:color w:val="222222"/>
          <w:sz w:val="22"/>
          <w:szCs w:val="22"/>
          <w:lang w:val="en-US"/>
        </w:rPr>
        <w:t xml:space="preserve">-Dominguez, B., Liu, J., Martin, C. and Arora, S., 2021. Climate Change and Human Health ECHO: Global </w:t>
      </w:r>
      <w:proofErr w:type="spellStart"/>
      <w:r w:rsidRPr="5CEBF5B3" w:rsidR="5F4AE9B2">
        <w:rPr>
          <w:rFonts w:ascii="Arial" w:hAnsi="Arial" w:eastAsia="Arial" w:cs="Arial"/>
          <w:noProof w:val="0"/>
          <w:color w:val="222222"/>
          <w:sz w:val="22"/>
          <w:szCs w:val="22"/>
          <w:lang w:val="en-US"/>
        </w:rPr>
        <w:t>Telementoring</w:t>
      </w:r>
      <w:proofErr w:type="spellEnd"/>
      <w:r w:rsidRPr="5CEBF5B3" w:rsidR="5F4AE9B2">
        <w:rPr>
          <w:rFonts w:ascii="Arial" w:hAnsi="Arial" w:eastAsia="Arial" w:cs="Arial"/>
          <w:noProof w:val="0"/>
          <w:color w:val="222222"/>
          <w:sz w:val="22"/>
          <w:szCs w:val="22"/>
          <w:lang w:val="en-US"/>
        </w:rPr>
        <w:t xml:space="preserve"> for Health Professionals. </w:t>
      </w:r>
      <w:r w:rsidRPr="5CEBF5B3" w:rsidR="5F4AE9B2">
        <w:rPr>
          <w:rFonts w:ascii="Arial" w:hAnsi="Arial" w:eastAsia="Arial" w:cs="Arial"/>
          <w:i w:val="1"/>
          <w:iCs w:val="1"/>
          <w:noProof w:val="0"/>
          <w:color w:val="222222"/>
          <w:sz w:val="22"/>
          <w:szCs w:val="22"/>
          <w:lang w:val="en-US"/>
        </w:rPr>
        <w:t>Journal of Medical Education and Curricular Development</w:t>
      </w:r>
      <w:r w:rsidRPr="5CEBF5B3" w:rsidR="5F4AE9B2">
        <w:rPr>
          <w:rFonts w:ascii="Arial" w:hAnsi="Arial" w:eastAsia="Arial" w:cs="Arial"/>
          <w:noProof w:val="0"/>
          <w:color w:val="222222"/>
          <w:sz w:val="22"/>
          <w:szCs w:val="22"/>
          <w:lang w:val="en-US"/>
        </w:rPr>
        <w:t xml:space="preserve">, </w:t>
      </w:r>
      <w:r w:rsidRPr="5CEBF5B3" w:rsidR="5F4AE9B2">
        <w:rPr>
          <w:rFonts w:ascii="Arial" w:hAnsi="Arial" w:eastAsia="Arial" w:cs="Arial"/>
          <w:i w:val="1"/>
          <w:iCs w:val="1"/>
          <w:noProof w:val="0"/>
          <w:color w:val="222222"/>
          <w:sz w:val="22"/>
          <w:szCs w:val="22"/>
          <w:lang w:val="en-US"/>
        </w:rPr>
        <w:t>8</w:t>
      </w:r>
      <w:r w:rsidRPr="5CEBF5B3" w:rsidR="5F4AE9B2">
        <w:rPr>
          <w:rFonts w:ascii="Arial" w:hAnsi="Arial" w:eastAsia="Arial" w:cs="Arial"/>
          <w:noProof w:val="0"/>
          <w:color w:val="222222"/>
          <w:sz w:val="22"/>
          <w:szCs w:val="22"/>
          <w:lang w:val="en-US"/>
        </w:rPr>
        <w:t xml:space="preserve">, p.23821205211061019. Available at: </w:t>
      </w:r>
      <w:hyperlink r:id="Ra28d954138a14b4b">
        <w:r w:rsidRPr="5CEBF5B3" w:rsidR="5F4AE9B2">
          <w:rPr>
            <w:rStyle w:val="Hyperlink"/>
            <w:rFonts w:ascii="Arial" w:hAnsi="Arial" w:eastAsia="Arial" w:cs="Arial"/>
            <w:strike w:val="0"/>
            <w:dstrike w:val="0"/>
            <w:noProof w:val="0"/>
            <w:sz w:val="22"/>
            <w:szCs w:val="22"/>
            <w:lang w:val="en-US"/>
          </w:rPr>
          <w:t>https://journals.sagepub.com/doi/pdf/10.1177/23821205211061019</w:t>
        </w:r>
      </w:hyperlink>
      <w:r w:rsidRPr="5CEBF5B3" w:rsidR="5CEBF5B3">
        <w:rPr>
          <w:rFonts w:ascii="Arial" w:hAnsi="Arial" w:eastAsia="Arial" w:cs="Arial"/>
          <w:strike w:val="0"/>
          <w:dstrike w:val="0"/>
          <w:noProof w:val="0"/>
          <w:sz w:val="22"/>
          <w:szCs w:val="22"/>
          <w:lang w:val="en-US"/>
        </w:rPr>
        <w:t xml:space="preserve"> (Accessed 12 April 2022).</w:t>
      </w:r>
    </w:p>
    <w:p w:rsidR="5F4AE9B2" w:rsidP="5CEBF5B3" w:rsidRDefault="5F4AE9B2" w14:paraId="52FB9C38" w14:textId="6A88C8CF">
      <w:pPr>
        <w:spacing w:line="360" w:lineRule="auto"/>
        <w:jc w:val="both"/>
      </w:pPr>
      <w:r w:rsidRPr="5CEBF5B3" w:rsidR="5F4AE9B2">
        <w:rPr>
          <w:rFonts w:ascii="Arial" w:hAnsi="Arial" w:eastAsia="Arial" w:cs="Arial"/>
          <w:noProof w:val="0"/>
          <w:color w:val="222222"/>
          <w:sz w:val="22"/>
          <w:szCs w:val="22"/>
          <w:lang w:val="en-US"/>
        </w:rPr>
        <w:t xml:space="preserve">Lacerenza, C.N., Marlow, S.L., Tannenbaum, S.I. and Salas, E., 2018. Team development interventions: Evidence-based approaches for improving teamwork. </w:t>
      </w:r>
      <w:r w:rsidRPr="5CEBF5B3" w:rsidR="5F4AE9B2">
        <w:rPr>
          <w:rFonts w:ascii="Arial" w:hAnsi="Arial" w:eastAsia="Arial" w:cs="Arial"/>
          <w:i w:val="1"/>
          <w:iCs w:val="1"/>
          <w:noProof w:val="0"/>
          <w:color w:val="222222"/>
          <w:sz w:val="22"/>
          <w:szCs w:val="22"/>
          <w:lang w:val="en-US"/>
        </w:rPr>
        <w:t>American psychologist</w:t>
      </w:r>
      <w:r w:rsidRPr="5CEBF5B3" w:rsidR="5F4AE9B2">
        <w:rPr>
          <w:rFonts w:ascii="Arial" w:hAnsi="Arial" w:eastAsia="Arial" w:cs="Arial"/>
          <w:noProof w:val="0"/>
          <w:color w:val="222222"/>
          <w:sz w:val="22"/>
          <w:szCs w:val="22"/>
          <w:lang w:val="en-US"/>
        </w:rPr>
        <w:t xml:space="preserve">, </w:t>
      </w:r>
      <w:r w:rsidRPr="5CEBF5B3" w:rsidR="5F4AE9B2">
        <w:rPr>
          <w:rFonts w:ascii="Arial" w:hAnsi="Arial" w:eastAsia="Arial" w:cs="Arial"/>
          <w:i w:val="1"/>
          <w:iCs w:val="1"/>
          <w:noProof w:val="0"/>
          <w:color w:val="222222"/>
          <w:sz w:val="22"/>
          <w:szCs w:val="22"/>
          <w:lang w:val="en-US"/>
        </w:rPr>
        <w:t>73</w:t>
      </w:r>
      <w:r w:rsidRPr="5CEBF5B3" w:rsidR="5F4AE9B2">
        <w:rPr>
          <w:rFonts w:ascii="Arial" w:hAnsi="Arial" w:eastAsia="Arial" w:cs="Arial"/>
          <w:noProof w:val="0"/>
          <w:color w:val="222222"/>
          <w:sz w:val="22"/>
          <w:szCs w:val="22"/>
          <w:lang w:val="en-US"/>
        </w:rPr>
        <w:t xml:space="preserve">(4), p.517. Available at: </w:t>
      </w:r>
      <w:hyperlink r:id="Re9294e9d0dd04c11">
        <w:r w:rsidRPr="5CEBF5B3" w:rsidR="5F4AE9B2">
          <w:rPr>
            <w:rStyle w:val="Hyperlink"/>
            <w:rFonts w:ascii="Arial" w:hAnsi="Arial" w:eastAsia="Arial" w:cs="Arial"/>
            <w:strike w:val="0"/>
            <w:dstrike w:val="0"/>
            <w:noProof w:val="0"/>
            <w:sz w:val="22"/>
            <w:szCs w:val="22"/>
            <w:lang w:val="en-US"/>
          </w:rPr>
          <w:t>https://www.apa.org/pubs/journals/releases/amp-amp0000295.pdf</w:t>
        </w:r>
      </w:hyperlink>
      <w:r w:rsidRPr="5CEBF5B3" w:rsidR="5CEBF5B3">
        <w:rPr>
          <w:rFonts w:ascii="Arial" w:hAnsi="Arial" w:eastAsia="Arial" w:cs="Arial"/>
          <w:strike w:val="0"/>
          <w:dstrike w:val="0"/>
          <w:noProof w:val="0"/>
          <w:sz w:val="22"/>
          <w:szCs w:val="22"/>
          <w:lang w:val="en-US"/>
        </w:rPr>
        <w:t xml:space="preserve"> (Accessed 16 March 20022).</w:t>
      </w:r>
    </w:p>
    <w:p w:rsidR="5F4AE9B2" w:rsidP="5CEBF5B3" w:rsidRDefault="5F4AE9B2" w14:paraId="627EBBAA" w14:textId="624DE0C1">
      <w:pPr>
        <w:spacing w:line="360" w:lineRule="auto"/>
        <w:jc w:val="both"/>
      </w:pPr>
      <w:r w:rsidRPr="5CEBF5B3" w:rsidR="5F4AE9B2">
        <w:rPr>
          <w:rFonts w:ascii="Arial" w:hAnsi="Arial" w:eastAsia="Arial" w:cs="Arial"/>
          <w:noProof w:val="0"/>
          <w:color w:val="222222"/>
          <w:sz w:val="22"/>
          <w:szCs w:val="22"/>
          <w:lang w:val="en-US"/>
        </w:rPr>
        <w:t xml:space="preserve">Larson, B.Z., Vroman, S.R. and Makarius, E.E., 2020. A guide to managing your (newly) remote workers. </w:t>
      </w:r>
      <w:r w:rsidRPr="5CEBF5B3" w:rsidR="5F4AE9B2">
        <w:rPr>
          <w:rFonts w:ascii="Arial" w:hAnsi="Arial" w:eastAsia="Arial" w:cs="Arial"/>
          <w:i w:val="1"/>
          <w:iCs w:val="1"/>
          <w:noProof w:val="0"/>
          <w:color w:val="222222"/>
          <w:sz w:val="22"/>
          <w:szCs w:val="22"/>
          <w:lang w:val="en-US"/>
        </w:rPr>
        <w:t>Harvard Business Review</w:t>
      </w:r>
      <w:r w:rsidRPr="5CEBF5B3" w:rsidR="5F4AE9B2">
        <w:rPr>
          <w:rFonts w:ascii="Arial" w:hAnsi="Arial" w:eastAsia="Arial" w:cs="Arial"/>
          <w:noProof w:val="0"/>
          <w:color w:val="222222"/>
          <w:sz w:val="22"/>
          <w:szCs w:val="22"/>
          <w:lang w:val="en-US"/>
        </w:rPr>
        <w:t xml:space="preserve">, </w:t>
      </w:r>
      <w:r w:rsidRPr="5CEBF5B3" w:rsidR="5F4AE9B2">
        <w:rPr>
          <w:rFonts w:ascii="Arial" w:hAnsi="Arial" w:eastAsia="Arial" w:cs="Arial"/>
          <w:i w:val="1"/>
          <w:iCs w:val="1"/>
          <w:noProof w:val="0"/>
          <w:color w:val="222222"/>
          <w:sz w:val="22"/>
          <w:szCs w:val="22"/>
          <w:lang w:val="en-US"/>
        </w:rPr>
        <w:t>18</w:t>
      </w:r>
      <w:r w:rsidRPr="5CEBF5B3" w:rsidR="5F4AE9B2">
        <w:rPr>
          <w:rFonts w:ascii="Arial" w:hAnsi="Arial" w:eastAsia="Arial" w:cs="Arial"/>
          <w:noProof w:val="0"/>
          <w:color w:val="222222"/>
          <w:sz w:val="22"/>
          <w:szCs w:val="22"/>
          <w:lang w:val="en-US"/>
        </w:rPr>
        <w:t xml:space="preserve">(2), pp.27-35. Available at: </w:t>
      </w:r>
      <w:hyperlink r:id="R994c0439034d4c32">
        <w:r w:rsidRPr="5CEBF5B3" w:rsidR="5F4AE9B2">
          <w:rPr>
            <w:rStyle w:val="Hyperlink"/>
            <w:rFonts w:ascii="Arial" w:hAnsi="Arial" w:eastAsia="Arial" w:cs="Arial"/>
            <w:strike w:val="0"/>
            <w:dstrike w:val="0"/>
            <w:noProof w:val="0"/>
            <w:sz w:val="22"/>
            <w:szCs w:val="22"/>
            <w:lang w:val="en-US"/>
          </w:rPr>
          <w:t>https://sangroup.com/wp-content/uploads/2020/03/aguidetomanagingyournewlyremoteworkers.pdf</w:t>
        </w:r>
      </w:hyperlink>
      <w:r w:rsidRPr="5CEBF5B3" w:rsidR="5CEBF5B3">
        <w:rPr>
          <w:rFonts w:ascii="Arial" w:hAnsi="Arial" w:eastAsia="Arial" w:cs="Arial"/>
          <w:strike w:val="0"/>
          <w:dstrike w:val="0"/>
          <w:noProof w:val="0"/>
          <w:sz w:val="22"/>
          <w:szCs w:val="22"/>
          <w:lang w:val="en-US"/>
        </w:rPr>
        <w:t xml:space="preserve"> (Accessed 27 March 2022).</w:t>
      </w:r>
    </w:p>
    <w:p w:rsidR="5F4AE9B2" w:rsidP="5CEBF5B3" w:rsidRDefault="5F4AE9B2" w14:paraId="72F2A035" w14:textId="72CACD40">
      <w:pPr>
        <w:spacing w:line="360" w:lineRule="auto"/>
        <w:jc w:val="both"/>
      </w:pPr>
      <w:r w:rsidRPr="5CEBF5B3" w:rsidR="5F4AE9B2">
        <w:rPr>
          <w:rFonts w:ascii="Arial" w:hAnsi="Arial" w:eastAsia="Arial" w:cs="Arial"/>
          <w:noProof w:val="0"/>
          <w:color w:val="222222"/>
          <w:sz w:val="22"/>
          <w:szCs w:val="22"/>
          <w:lang w:val="en-US"/>
        </w:rPr>
        <w:t xml:space="preserve">Li, J., Silverman, J.D., Ding, X., Strauss, M.A., Goulding, A., Birrer, S., Yesuf, H.M., Xue, Y., </w:t>
      </w:r>
      <w:proofErr w:type="spellStart"/>
      <w:r w:rsidRPr="5CEBF5B3" w:rsidR="5F4AE9B2">
        <w:rPr>
          <w:rFonts w:ascii="Arial" w:hAnsi="Arial" w:eastAsia="Arial" w:cs="Arial"/>
          <w:noProof w:val="0"/>
          <w:color w:val="222222"/>
          <w:sz w:val="22"/>
          <w:szCs w:val="22"/>
          <w:lang w:val="en-US"/>
        </w:rPr>
        <w:t>Kawinwanichakij</w:t>
      </w:r>
      <w:proofErr w:type="spellEnd"/>
      <w:r w:rsidRPr="5CEBF5B3" w:rsidR="5F4AE9B2">
        <w:rPr>
          <w:rFonts w:ascii="Arial" w:hAnsi="Arial" w:eastAsia="Arial" w:cs="Arial"/>
          <w:noProof w:val="0"/>
          <w:color w:val="222222"/>
          <w:sz w:val="22"/>
          <w:szCs w:val="22"/>
          <w:lang w:val="en-US"/>
        </w:rPr>
        <w:t xml:space="preserve">, L., Matsuoka, Y. and Toba, Y., 2021. The Sizes of Quasar Host Galaxies in the Hyper </w:t>
      </w:r>
      <w:proofErr w:type="spellStart"/>
      <w:r w:rsidRPr="5CEBF5B3" w:rsidR="5F4AE9B2">
        <w:rPr>
          <w:rFonts w:ascii="Arial" w:hAnsi="Arial" w:eastAsia="Arial" w:cs="Arial"/>
          <w:noProof w:val="0"/>
          <w:color w:val="222222"/>
          <w:sz w:val="22"/>
          <w:szCs w:val="22"/>
          <w:lang w:val="en-US"/>
        </w:rPr>
        <w:t>Suprime</w:t>
      </w:r>
      <w:proofErr w:type="spellEnd"/>
      <w:r w:rsidRPr="5CEBF5B3" w:rsidR="5F4AE9B2">
        <w:rPr>
          <w:rFonts w:ascii="Arial" w:hAnsi="Arial" w:eastAsia="Arial" w:cs="Arial"/>
          <w:noProof w:val="0"/>
          <w:color w:val="222222"/>
          <w:sz w:val="22"/>
          <w:szCs w:val="22"/>
          <w:lang w:val="en-US"/>
        </w:rPr>
        <w:t xml:space="preserve">-Cam Subaru Strategic Program. </w:t>
      </w:r>
      <w:r w:rsidRPr="5CEBF5B3" w:rsidR="5F4AE9B2">
        <w:rPr>
          <w:rFonts w:ascii="Arial" w:hAnsi="Arial" w:eastAsia="Arial" w:cs="Arial"/>
          <w:i w:val="1"/>
          <w:iCs w:val="1"/>
          <w:noProof w:val="0"/>
          <w:color w:val="222222"/>
          <w:sz w:val="22"/>
          <w:szCs w:val="22"/>
          <w:lang w:val="en-US"/>
        </w:rPr>
        <w:t>The Astrophysical Journal</w:t>
      </w:r>
      <w:r w:rsidRPr="5CEBF5B3" w:rsidR="5F4AE9B2">
        <w:rPr>
          <w:rFonts w:ascii="Arial" w:hAnsi="Arial" w:eastAsia="Arial" w:cs="Arial"/>
          <w:noProof w:val="0"/>
          <w:color w:val="222222"/>
          <w:sz w:val="22"/>
          <w:szCs w:val="22"/>
          <w:lang w:val="en-US"/>
        </w:rPr>
        <w:t xml:space="preserve">, </w:t>
      </w:r>
      <w:r w:rsidRPr="5CEBF5B3" w:rsidR="5F4AE9B2">
        <w:rPr>
          <w:rFonts w:ascii="Arial" w:hAnsi="Arial" w:eastAsia="Arial" w:cs="Arial"/>
          <w:i w:val="1"/>
          <w:iCs w:val="1"/>
          <w:noProof w:val="0"/>
          <w:color w:val="222222"/>
          <w:sz w:val="22"/>
          <w:szCs w:val="22"/>
          <w:lang w:val="en-US"/>
        </w:rPr>
        <w:t>918</w:t>
      </w:r>
      <w:r w:rsidRPr="5CEBF5B3" w:rsidR="5F4AE9B2">
        <w:rPr>
          <w:rFonts w:ascii="Arial" w:hAnsi="Arial" w:eastAsia="Arial" w:cs="Arial"/>
          <w:noProof w:val="0"/>
          <w:color w:val="222222"/>
          <w:sz w:val="22"/>
          <w:szCs w:val="22"/>
          <w:lang w:val="en-US"/>
        </w:rPr>
        <w:t xml:space="preserve">(1), p.22. Available at: </w:t>
      </w:r>
      <w:hyperlink r:id="Rb3614c5d35d94182">
        <w:r w:rsidRPr="5CEBF5B3" w:rsidR="5F4AE9B2">
          <w:rPr>
            <w:rStyle w:val="Hyperlink"/>
            <w:rFonts w:ascii="Arial" w:hAnsi="Arial" w:eastAsia="Arial" w:cs="Arial"/>
            <w:strike w:val="0"/>
            <w:dstrike w:val="0"/>
            <w:noProof w:val="0"/>
            <w:sz w:val="22"/>
            <w:szCs w:val="22"/>
            <w:lang w:val="en-US"/>
          </w:rPr>
          <w:t>https://iopscience.iop.org/article/10.3847/1538-4357/ac06a8/pdf</w:t>
        </w:r>
      </w:hyperlink>
      <w:r w:rsidRPr="5CEBF5B3" w:rsidR="5CEBF5B3">
        <w:rPr>
          <w:rFonts w:ascii="Arial" w:hAnsi="Arial" w:eastAsia="Arial" w:cs="Arial"/>
          <w:strike w:val="0"/>
          <w:dstrike w:val="0"/>
          <w:noProof w:val="0"/>
          <w:sz w:val="22"/>
          <w:szCs w:val="22"/>
          <w:lang w:val="en-US"/>
        </w:rPr>
        <w:t xml:space="preserve"> (Accessed 17 April 2022).</w:t>
      </w:r>
    </w:p>
    <w:p w:rsidR="5F4AE9B2" w:rsidP="5CEBF5B3" w:rsidRDefault="5F4AE9B2" w14:paraId="3DC2A005" w14:textId="671A11BE">
      <w:pPr>
        <w:spacing w:line="360" w:lineRule="auto"/>
        <w:jc w:val="both"/>
      </w:pPr>
      <w:r w:rsidRPr="5CEBF5B3" w:rsidR="5F4AE9B2">
        <w:rPr>
          <w:rFonts w:ascii="Arial" w:hAnsi="Arial" w:eastAsia="Arial" w:cs="Arial"/>
          <w:noProof w:val="0"/>
          <w:color w:val="222222"/>
          <w:sz w:val="22"/>
          <w:szCs w:val="22"/>
          <w:lang w:val="en-US"/>
        </w:rPr>
        <w:t xml:space="preserve">Neuman, W.R., 2019. Three guys walk into a bar: an information theoretic analysis. </w:t>
      </w:r>
      <w:r w:rsidRPr="5CEBF5B3" w:rsidR="5F4AE9B2">
        <w:rPr>
          <w:rFonts w:ascii="Arial" w:hAnsi="Arial" w:eastAsia="Arial" w:cs="Arial"/>
          <w:i w:val="1"/>
          <w:iCs w:val="1"/>
          <w:noProof w:val="0"/>
          <w:color w:val="222222"/>
          <w:sz w:val="22"/>
          <w:szCs w:val="22"/>
          <w:lang w:val="en-US"/>
        </w:rPr>
        <w:t>Information, Communication &amp; Society</w:t>
      </w:r>
      <w:r w:rsidRPr="5CEBF5B3" w:rsidR="5F4AE9B2">
        <w:rPr>
          <w:rFonts w:ascii="Arial" w:hAnsi="Arial" w:eastAsia="Arial" w:cs="Arial"/>
          <w:noProof w:val="0"/>
          <w:color w:val="222222"/>
          <w:sz w:val="22"/>
          <w:szCs w:val="22"/>
          <w:lang w:val="en-US"/>
        </w:rPr>
        <w:t xml:space="preserve">, </w:t>
      </w:r>
      <w:r w:rsidRPr="5CEBF5B3" w:rsidR="5F4AE9B2">
        <w:rPr>
          <w:rFonts w:ascii="Arial" w:hAnsi="Arial" w:eastAsia="Arial" w:cs="Arial"/>
          <w:i w:val="1"/>
          <w:iCs w:val="1"/>
          <w:noProof w:val="0"/>
          <w:color w:val="222222"/>
          <w:sz w:val="22"/>
          <w:szCs w:val="22"/>
          <w:lang w:val="en-US"/>
        </w:rPr>
        <w:t>22</w:t>
      </w:r>
      <w:r w:rsidRPr="5CEBF5B3" w:rsidR="5F4AE9B2">
        <w:rPr>
          <w:rFonts w:ascii="Arial" w:hAnsi="Arial" w:eastAsia="Arial" w:cs="Arial"/>
          <w:noProof w:val="0"/>
          <w:color w:val="222222"/>
          <w:sz w:val="22"/>
          <w:szCs w:val="22"/>
          <w:lang w:val="en-US"/>
        </w:rPr>
        <w:t xml:space="preserve">(2), pp.193-212. Available at: </w:t>
      </w:r>
      <w:hyperlink r:id="Re57b68d44c9644e1">
        <w:r w:rsidRPr="5CEBF5B3" w:rsidR="5F4AE9B2">
          <w:rPr>
            <w:rStyle w:val="Hyperlink"/>
            <w:rFonts w:ascii="Arial" w:hAnsi="Arial" w:eastAsia="Arial" w:cs="Arial"/>
            <w:strike w:val="0"/>
            <w:dstrike w:val="0"/>
            <w:noProof w:val="0"/>
            <w:sz w:val="22"/>
            <w:szCs w:val="22"/>
            <w:lang w:val="en-US"/>
          </w:rPr>
          <w:t>https://d1wqtxts1xzle7.cloudfront.net/44795625/Three__Guys_7.0-libre.pdf?1460825229=&amp;response-content-disposition=inline%3B+filename%3DThree_Guys_Walk_Into_a_Bar_An_Informatio.pdf&amp;Expires=1650630567&amp;Signature=WhQu2t8aVgJXlpm9lf1llx~GOtB6bBF8kVdnS710PHYy-3OMfBpld0j-pi-ag5ITMdJInk4D-0EMEC9KO4HOEWRF43-tmlEWnfz09nzgktmWydL2QVivN5XBOkFTb1uVW2ZmpgmkuDVKajcOWoJoCVcv2WKWsl2rF56dvOxktcl~v7qMYmaObWnfzqA8-DxRYtHCuGLDDvtC6X66I0hFwa1ZHLVu5PISK2MJdINogGDtk6nLtl3p9mPiDO2uXz8drQS1XF~7qN4SJvuoDGen~1VrscQmqfrvDDv6yqt1gAM1N9hq9Q9wbFn4KCcl9fhlNFc5uVBVCvWq6kNYywNylQ__&amp;Key-Pair-Id=APKAJLOHF5GGSLRBV4ZA</w:t>
        </w:r>
      </w:hyperlink>
      <w:r w:rsidRPr="5CEBF5B3" w:rsidR="5CEBF5B3">
        <w:rPr>
          <w:rFonts w:ascii="Arial" w:hAnsi="Arial" w:eastAsia="Arial" w:cs="Arial"/>
          <w:strike w:val="0"/>
          <w:dstrike w:val="0"/>
          <w:noProof w:val="0"/>
          <w:sz w:val="22"/>
          <w:szCs w:val="22"/>
          <w:lang w:val="en-US"/>
        </w:rPr>
        <w:t xml:space="preserve"> (Accessed 12 March 2022).</w:t>
      </w:r>
    </w:p>
    <w:p w:rsidR="5F4AE9B2" w:rsidP="5CEBF5B3" w:rsidRDefault="5F4AE9B2" w14:paraId="159EA71D" w14:textId="0EE62395">
      <w:pPr>
        <w:spacing w:line="360" w:lineRule="auto"/>
        <w:jc w:val="both"/>
      </w:pPr>
      <w:r w:rsidRPr="5CEBF5B3" w:rsidR="5F4AE9B2">
        <w:rPr>
          <w:rFonts w:ascii="Arial" w:hAnsi="Arial" w:eastAsia="Arial" w:cs="Arial"/>
          <w:noProof w:val="0"/>
          <w:color w:val="222222"/>
          <w:sz w:val="22"/>
          <w:szCs w:val="22"/>
          <w:lang w:val="en-US"/>
        </w:rPr>
        <w:t xml:space="preserve">Peterson, S.J., Abramson, R. and Stutman, R.K., 2020. How to develop your leadership style. </w:t>
      </w:r>
      <w:r w:rsidRPr="5CEBF5B3" w:rsidR="5F4AE9B2">
        <w:rPr>
          <w:rFonts w:ascii="Arial" w:hAnsi="Arial" w:eastAsia="Arial" w:cs="Arial"/>
          <w:i w:val="1"/>
          <w:iCs w:val="1"/>
          <w:noProof w:val="0"/>
          <w:color w:val="222222"/>
          <w:sz w:val="22"/>
          <w:szCs w:val="22"/>
          <w:lang w:val="en-US"/>
        </w:rPr>
        <w:t>Harvard Business Review</w:t>
      </w:r>
      <w:r w:rsidRPr="5CEBF5B3" w:rsidR="5F4AE9B2">
        <w:rPr>
          <w:rFonts w:ascii="Arial" w:hAnsi="Arial" w:eastAsia="Arial" w:cs="Arial"/>
          <w:noProof w:val="0"/>
          <w:color w:val="222222"/>
          <w:sz w:val="22"/>
          <w:szCs w:val="22"/>
          <w:lang w:val="en-US"/>
        </w:rPr>
        <w:t xml:space="preserve">, </w:t>
      </w:r>
      <w:r w:rsidRPr="5CEBF5B3" w:rsidR="5F4AE9B2">
        <w:rPr>
          <w:rFonts w:ascii="Arial" w:hAnsi="Arial" w:eastAsia="Arial" w:cs="Arial"/>
          <w:i w:val="1"/>
          <w:iCs w:val="1"/>
          <w:noProof w:val="0"/>
          <w:color w:val="222222"/>
          <w:sz w:val="22"/>
          <w:szCs w:val="22"/>
          <w:lang w:val="en-US"/>
        </w:rPr>
        <w:t>98</w:t>
      </w:r>
      <w:r w:rsidRPr="5CEBF5B3" w:rsidR="5F4AE9B2">
        <w:rPr>
          <w:rFonts w:ascii="Arial" w:hAnsi="Arial" w:eastAsia="Arial" w:cs="Arial"/>
          <w:noProof w:val="0"/>
          <w:color w:val="222222"/>
          <w:sz w:val="22"/>
          <w:szCs w:val="22"/>
          <w:lang w:val="en-US"/>
        </w:rPr>
        <w:t xml:space="preserve">(6), pp.68-77. Available at: </w:t>
      </w:r>
      <w:hyperlink r:id="R839975581ba9444b">
        <w:r w:rsidRPr="5CEBF5B3" w:rsidR="5F4AE9B2">
          <w:rPr>
            <w:rStyle w:val="Hyperlink"/>
            <w:rFonts w:ascii="Arial" w:hAnsi="Arial" w:eastAsia="Arial" w:cs="Arial"/>
            <w:strike w:val="0"/>
            <w:dstrike w:val="0"/>
            <w:noProof w:val="0"/>
            <w:sz w:val="22"/>
            <w:szCs w:val="22"/>
            <w:lang w:val="en-US"/>
          </w:rPr>
          <w:t>https://home.acceleratorsorg.com/resources/pdf/HBR-How%20To%20Develop%20Your%20Leadership%20Style.PDF</w:t>
        </w:r>
      </w:hyperlink>
      <w:r w:rsidRPr="5CEBF5B3" w:rsidR="5CEBF5B3">
        <w:rPr>
          <w:rFonts w:ascii="Arial" w:hAnsi="Arial" w:eastAsia="Arial" w:cs="Arial"/>
          <w:strike w:val="0"/>
          <w:dstrike w:val="0"/>
          <w:noProof w:val="0"/>
          <w:sz w:val="22"/>
          <w:szCs w:val="22"/>
          <w:lang w:val="en-US"/>
        </w:rPr>
        <w:t xml:space="preserve"> (Accessed 28 April 2022).</w:t>
      </w:r>
    </w:p>
    <w:p w:rsidR="5F4AE9B2" w:rsidP="5CEBF5B3" w:rsidRDefault="5F4AE9B2" w14:paraId="678E3459" w14:textId="0544F59F">
      <w:pPr>
        <w:spacing w:line="360" w:lineRule="auto"/>
        <w:jc w:val="both"/>
      </w:pPr>
      <w:proofErr w:type="spellStart"/>
      <w:r w:rsidRPr="5CEBF5B3" w:rsidR="5F4AE9B2">
        <w:rPr>
          <w:rFonts w:ascii="Arial" w:hAnsi="Arial" w:eastAsia="Arial" w:cs="Arial"/>
          <w:noProof w:val="0"/>
          <w:color w:val="222222"/>
          <w:sz w:val="22"/>
          <w:szCs w:val="22"/>
          <w:lang w:val="en-US"/>
        </w:rPr>
        <w:t>Prodani</w:t>
      </w:r>
      <w:proofErr w:type="spellEnd"/>
      <w:r w:rsidRPr="5CEBF5B3" w:rsidR="5F4AE9B2">
        <w:rPr>
          <w:rFonts w:ascii="Arial" w:hAnsi="Arial" w:eastAsia="Arial" w:cs="Arial"/>
          <w:noProof w:val="0"/>
          <w:color w:val="222222"/>
          <w:sz w:val="22"/>
          <w:szCs w:val="22"/>
          <w:lang w:val="en-US"/>
        </w:rPr>
        <w:t xml:space="preserve">, R., Bushati, J. and Andersons, A., 2019. An assessment of impact of information and communication technology in </w:t>
      </w:r>
      <w:proofErr w:type="spellStart"/>
      <w:r w:rsidRPr="5CEBF5B3" w:rsidR="5F4AE9B2">
        <w:rPr>
          <w:rFonts w:ascii="Arial" w:hAnsi="Arial" w:eastAsia="Arial" w:cs="Arial"/>
          <w:noProof w:val="0"/>
          <w:color w:val="222222"/>
          <w:sz w:val="22"/>
          <w:szCs w:val="22"/>
          <w:lang w:val="en-US"/>
        </w:rPr>
        <w:t>enterprızes</w:t>
      </w:r>
      <w:proofErr w:type="spellEnd"/>
      <w:r w:rsidRPr="5CEBF5B3" w:rsidR="5F4AE9B2">
        <w:rPr>
          <w:rFonts w:ascii="Arial" w:hAnsi="Arial" w:eastAsia="Arial" w:cs="Arial"/>
          <w:noProof w:val="0"/>
          <w:color w:val="222222"/>
          <w:sz w:val="22"/>
          <w:szCs w:val="22"/>
          <w:lang w:val="en-US"/>
        </w:rPr>
        <w:t xml:space="preserve"> of </w:t>
      </w:r>
      <w:proofErr w:type="spellStart"/>
      <w:r w:rsidRPr="5CEBF5B3" w:rsidR="5F4AE9B2">
        <w:rPr>
          <w:rFonts w:ascii="Arial" w:hAnsi="Arial" w:eastAsia="Arial" w:cs="Arial"/>
          <w:noProof w:val="0"/>
          <w:color w:val="222222"/>
          <w:sz w:val="22"/>
          <w:szCs w:val="22"/>
          <w:lang w:val="en-US"/>
        </w:rPr>
        <w:t>Korça</w:t>
      </w:r>
      <w:proofErr w:type="spellEnd"/>
      <w:r w:rsidRPr="5CEBF5B3" w:rsidR="5F4AE9B2">
        <w:rPr>
          <w:rFonts w:ascii="Arial" w:hAnsi="Arial" w:eastAsia="Arial" w:cs="Arial"/>
          <w:noProof w:val="0"/>
          <w:color w:val="222222"/>
          <w:sz w:val="22"/>
          <w:szCs w:val="22"/>
          <w:lang w:val="en-US"/>
        </w:rPr>
        <w:t xml:space="preserve"> region. </w:t>
      </w:r>
      <w:r w:rsidRPr="5CEBF5B3" w:rsidR="5F4AE9B2">
        <w:rPr>
          <w:rFonts w:ascii="Arial" w:hAnsi="Arial" w:eastAsia="Arial" w:cs="Arial"/>
          <w:i w:val="1"/>
          <w:iCs w:val="1"/>
          <w:noProof w:val="0"/>
          <w:color w:val="222222"/>
          <w:sz w:val="22"/>
          <w:szCs w:val="22"/>
          <w:lang w:val="en-US"/>
        </w:rPr>
        <w:t>Insights into Regional Development</w:t>
      </w:r>
      <w:r w:rsidRPr="5CEBF5B3" w:rsidR="5F4AE9B2">
        <w:rPr>
          <w:rFonts w:ascii="Arial" w:hAnsi="Arial" w:eastAsia="Arial" w:cs="Arial"/>
          <w:noProof w:val="0"/>
          <w:color w:val="222222"/>
          <w:sz w:val="22"/>
          <w:szCs w:val="22"/>
          <w:lang w:val="en-US"/>
        </w:rPr>
        <w:t xml:space="preserve">, </w:t>
      </w:r>
      <w:r w:rsidRPr="5CEBF5B3" w:rsidR="5F4AE9B2">
        <w:rPr>
          <w:rFonts w:ascii="Arial" w:hAnsi="Arial" w:eastAsia="Arial" w:cs="Arial"/>
          <w:i w:val="1"/>
          <w:iCs w:val="1"/>
          <w:noProof w:val="0"/>
          <w:color w:val="222222"/>
          <w:sz w:val="22"/>
          <w:szCs w:val="22"/>
          <w:lang w:val="en-US"/>
        </w:rPr>
        <w:t>1</w:t>
      </w:r>
      <w:r w:rsidRPr="5CEBF5B3" w:rsidR="5F4AE9B2">
        <w:rPr>
          <w:rFonts w:ascii="Arial" w:hAnsi="Arial" w:eastAsia="Arial" w:cs="Arial"/>
          <w:noProof w:val="0"/>
          <w:color w:val="222222"/>
          <w:sz w:val="22"/>
          <w:szCs w:val="22"/>
          <w:lang w:val="en-US"/>
        </w:rPr>
        <w:t xml:space="preserve">(4), pp.334-342. Available at: </w:t>
      </w:r>
      <w:hyperlink r:id="Red10cbb8507349f2">
        <w:r w:rsidRPr="5CEBF5B3" w:rsidR="5F4AE9B2">
          <w:rPr>
            <w:rStyle w:val="Hyperlink"/>
            <w:rFonts w:ascii="Arial" w:hAnsi="Arial" w:eastAsia="Arial" w:cs="Arial"/>
            <w:strike w:val="0"/>
            <w:dstrike w:val="0"/>
            <w:noProof w:val="0"/>
            <w:sz w:val="22"/>
            <w:szCs w:val="22"/>
            <w:lang w:val="en-US"/>
          </w:rPr>
          <w:t>https://hal.archives-ouvertes.fr/hal-02342717/document</w:t>
        </w:r>
      </w:hyperlink>
      <w:r w:rsidRPr="5CEBF5B3" w:rsidR="5CEBF5B3">
        <w:rPr>
          <w:rFonts w:ascii="Arial" w:hAnsi="Arial" w:eastAsia="Arial" w:cs="Arial"/>
          <w:strike w:val="0"/>
          <w:dstrike w:val="0"/>
          <w:noProof w:val="0"/>
          <w:sz w:val="22"/>
          <w:szCs w:val="22"/>
          <w:lang w:val="en-US"/>
        </w:rPr>
        <w:t xml:space="preserve"> (Accessed 15 March 2022).</w:t>
      </w:r>
    </w:p>
    <w:p w:rsidR="5F4AE9B2" w:rsidP="5CEBF5B3" w:rsidRDefault="5F4AE9B2" w14:paraId="5B76B91A" w14:textId="2FE8C33F">
      <w:pPr>
        <w:pStyle w:val="Normal"/>
        <w:spacing w:line="360" w:lineRule="auto"/>
        <w:jc w:val="both"/>
      </w:pPr>
      <w:r w:rsidRPr="5CEBF5B3" w:rsidR="5F4AE9B2">
        <w:rPr>
          <w:rFonts w:ascii="Arial" w:hAnsi="Arial" w:eastAsia="Arial" w:cs="Arial"/>
          <w:noProof w:val="0"/>
          <w:color w:val="222222"/>
          <w:sz w:val="22"/>
          <w:szCs w:val="22"/>
          <w:lang w:val="en-US"/>
        </w:rPr>
        <w:t xml:space="preserve">Quinn, S. and Kidd, E., 2019. Symbolic play promotes non‐verbal communicative exchange in infant–caregiver dyads. </w:t>
      </w:r>
      <w:r w:rsidRPr="5CEBF5B3" w:rsidR="5F4AE9B2">
        <w:rPr>
          <w:rFonts w:ascii="Arial" w:hAnsi="Arial" w:eastAsia="Arial" w:cs="Arial"/>
          <w:i w:val="1"/>
          <w:iCs w:val="1"/>
          <w:noProof w:val="0"/>
          <w:color w:val="222222"/>
          <w:sz w:val="22"/>
          <w:szCs w:val="22"/>
          <w:lang w:val="en-US"/>
        </w:rPr>
        <w:t>British Journal of Developmental Psychology</w:t>
      </w:r>
      <w:r w:rsidRPr="5CEBF5B3" w:rsidR="5F4AE9B2">
        <w:rPr>
          <w:rFonts w:ascii="Arial" w:hAnsi="Arial" w:eastAsia="Arial" w:cs="Arial"/>
          <w:noProof w:val="0"/>
          <w:color w:val="222222"/>
          <w:sz w:val="22"/>
          <w:szCs w:val="22"/>
          <w:lang w:val="en-US"/>
        </w:rPr>
        <w:t xml:space="preserve">, </w:t>
      </w:r>
      <w:r w:rsidRPr="5CEBF5B3" w:rsidR="5F4AE9B2">
        <w:rPr>
          <w:rFonts w:ascii="Arial" w:hAnsi="Arial" w:eastAsia="Arial" w:cs="Arial"/>
          <w:i w:val="1"/>
          <w:iCs w:val="1"/>
          <w:noProof w:val="0"/>
          <w:color w:val="222222"/>
          <w:sz w:val="22"/>
          <w:szCs w:val="22"/>
          <w:lang w:val="en-US"/>
        </w:rPr>
        <w:t>37</w:t>
      </w:r>
      <w:r w:rsidRPr="5CEBF5B3" w:rsidR="5F4AE9B2">
        <w:rPr>
          <w:rFonts w:ascii="Arial" w:hAnsi="Arial" w:eastAsia="Arial" w:cs="Arial"/>
          <w:noProof w:val="0"/>
          <w:color w:val="222222"/>
          <w:sz w:val="22"/>
          <w:szCs w:val="22"/>
          <w:lang w:val="en-US"/>
        </w:rPr>
        <w:t xml:space="preserve">(1), pp.33-50. Available at: </w:t>
      </w:r>
      <w:r w:rsidRPr="5CEBF5B3" w:rsidR="5F4AE9B2">
        <w:rPr>
          <w:rFonts w:ascii="Arial" w:hAnsi="Arial" w:eastAsia="Arial" w:cs="Arial"/>
          <w:strike w:val="0"/>
          <w:dstrike w:val="0"/>
          <w:noProof w:val="0"/>
          <w:sz w:val="22"/>
          <w:szCs w:val="22"/>
          <w:lang w:val="en-US"/>
        </w:rPr>
        <w:t>https://bpspsychub.onlinelibrary.wiley.com/</w:t>
      </w:r>
      <w:r w:rsidRPr="5CEBF5B3" w:rsidR="5F4AE9B2">
        <w:rPr>
          <w:rFonts w:ascii="Arial" w:hAnsi="Arial" w:eastAsia="Arial" w:cs="Arial"/>
          <w:strike w:val="0"/>
          <w:dstrike w:val="0"/>
          <w:noProof w:val="0"/>
          <w:sz w:val="22"/>
          <w:szCs w:val="22"/>
          <w:lang w:val="en-US"/>
        </w:rPr>
        <w:t>doi/am-pdf/10.1111/bjdp.12251</w:t>
      </w:r>
      <w:r w:rsidRPr="5CEBF5B3" w:rsidR="5CEBF5B3">
        <w:rPr>
          <w:rFonts w:ascii="Arial" w:hAnsi="Arial" w:eastAsia="Arial" w:cs="Arial"/>
          <w:strike w:val="0"/>
          <w:dstrike w:val="0"/>
          <w:noProof w:val="0"/>
          <w:sz w:val="22"/>
          <w:szCs w:val="22"/>
          <w:lang w:val="en-US"/>
        </w:rPr>
        <w:t xml:space="preserve"> (Accessed 26 April 2022).</w:t>
      </w:r>
    </w:p>
    <w:p w:rsidR="5CEBF5B3" w:rsidP="5CEBF5B3" w:rsidRDefault="5CEBF5B3" w14:paraId="07A883E8" w14:textId="1C0B1FA5">
      <w:pPr>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5CEBF5B3" w:rsidR="5CEBF5B3">
        <w:rPr>
          <w:rFonts w:ascii="Arial" w:hAnsi="Arial" w:eastAsia="Arial" w:cs="Arial"/>
          <w:b w:val="0"/>
          <w:bCs w:val="0"/>
          <w:i w:val="0"/>
          <w:iCs w:val="0"/>
          <w:caps w:val="0"/>
          <w:smallCaps w:val="0"/>
          <w:noProof w:val="0"/>
          <w:color w:val="000000" w:themeColor="text1" w:themeTint="FF" w:themeShade="FF"/>
          <w:sz w:val="22"/>
          <w:szCs w:val="22"/>
          <w:lang w:val="en-US"/>
        </w:rPr>
        <w:t xml:space="preserve">Shannon, C. a. W., Waren (1949). The Mathematical Theory </w:t>
      </w:r>
    </w:p>
    <w:p w:rsidR="5CEBF5B3" w:rsidP="5CEBF5B3" w:rsidRDefault="5CEBF5B3" w14:paraId="4BBFEEFC" w14:textId="12EAD9ED">
      <w:pPr>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5CEBF5B3" w:rsidR="5CEBF5B3">
        <w:rPr>
          <w:rFonts w:ascii="Arial" w:hAnsi="Arial" w:eastAsia="Arial" w:cs="Arial"/>
          <w:b w:val="0"/>
          <w:bCs w:val="0"/>
          <w:i w:val="0"/>
          <w:iCs w:val="0"/>
          <w:caps w:val="0"/>
          <w:smallCaps w:val="0"/>
          <w:noProof w:val="0"/>
          <w:color w:val="000000" w:themeColor="text1" w:themeTint="FF" w:themeShade="FF"/>
          <w:sz w:val="22"/>
          <w:szCs w:val="22"/>
          <w:lang w:val="en-US"/>
        </w:rPr>
        <w:t xml:space="preserve">Of Communication. Urbana, University of Illinois </w:t>
      </w:r>
    </w:p>
    <w:p w:rsidR="5CEBF5B3" w:rsidP="5CEBF5B3" w:rsidRDefault="5CEBF5B3" w14:paraId="5D11A658" w14:textId="6755F5E4">
      <w:pPr>
        <w:pStyle w:val="Normal"/>
        <w:jc w:val="left"/>
      </w:pPr>
      <w:r w:rsidRPr="5CEBF5B3" w:rsidR="5CEBF5B3">
        <w:rPr>
          <w:rFonts w:ascii="Arial" w:hAnsi="Arial" w:eastAsia="Arial" w:cs="Arial"/>
          <w:b w:val="0"/>
          <w:bCs w:val="0"/>
          <w:i w:val="0"/>
          <w:iCs w:val="0"/>
          <w:caps w:val="0"/>
          <w:smallCaps w:val="0"/>
          <w:noProof w:val="0"/>
          <w:color w:val="000000" w:themeColor="text1" w:themeTint="FF" w:themeShade="FF"/>
          <w:sz w:val="22"/>
          <w:szCs w:val="22"/>
          <w:lang w:val="en-US"/>
        </w:rPr>
        <w:t>Press.</w:t>
      </w:r>
    </w:p>
    <w:p w:rsidR="5CEBF5B3" w:rsidP="5CEBF5B3" w:rsidRDefault="5CEBF5B3" w14:paraId="6D859194" w14:textId="4DEB8EFF">
      <w:pPr>
        <w:pStyle w:val="Normal"/>
        <w:spacing w:line="360" w:lineRule="auto"/>
        <w:jc w:val="both"/>
        <w:rPr>
          <w:rFonts w:ascii="Arial" w:hAnsi="Arial" w:eastAsia="Arial" w:cs="Arial"/>
          <w:strike w:val="0"/>
          <w:dstrike w:val="0"/>
          <w:noProof w:val="0"/>
          <w:sz w:val="22"/>
          <w:szCs w:val="22"/>
          <w:lang w:val="en-US"/>
        </w:rPr>
      </w:pPr>
    </w:p>
    <w:p w:rsidR="5F4AE9B2" w:rsidP="5CEBF5B3" w:rsidRDefault="5F4AE9B2" w14:paraId="3AE6ADC8" w14:textId="29CF911A">
      <w:pPr>
        <w:spacing w:line="360" w:lineRule="auto"/>
        <w:jc w:val="both"/>
      </w:pPr>
      <w:r w:rsidRPr="5CEBF5B3" w:rsidR="5F4AE9B2">
        <w:rPr>
          <w:rFonts w:ascii="Arial" w:hAnsi="Arial" w:eastAsia="Arial" w:cs="Arial"/>
          <w:noProof w:val="0"/>
          <w:color w:val="222222"/>
          <w:sz w:val="22"/>
          <w:szCs w:val="22"/>
          <w:lang w:val="en-US"/>
        </w:rPr>
        <w:t xml:space="preserve">Stefanescu, D., 2020. </w:t>
      </w:r>
      <w:r w:rsidRPr="5CEBF5B3" w:rsidR="5F4AE9B2">
        <w:rPr>
          <w:rFonts w:ascii="Arial" w:hAnsi="Arial" w:eastAsia="Arial" w:cs="Arial"/>
          <w:i w:val="1"/>
          <w:iCs w:val="1"/>
          <w:noProof w:val="0"/>
          <w:color w:val="222222"/>
          <w:sz w:val="22"/>
          <w:szCs w:val="22"/>
          <w:lang w:val="en-US"/>
        </w:rPr>
        <w:t>Alternative means of digital design communication</w:t>
      </w:r>
      <w:r w:rsidRPr="5CEBF5B3" w:rsidR="5F4AE9B2">
        <w:rPr>
          <w:rFonts w:ascii="Arial" w:hAnsi="Arial" w:eastAsia="Arial" w:cs="Arial"/>
          <w:noProof w:val="0"/>
          <w:color w:val="222222"/>
          <w:sz w:val="22"/>
          <w:szCs w:val="22"/>
          <w:lang w:val="en-US"/>
        </w:rPr>
        <w:t xml:space="preserve">. Design Transactions. UCL Press. Available at: </w:t>
      </w:r>
      <w:hyperlink r:id="R8b6ae1b801904275">
        <w:r w:rsidRPr="5CEBF5B3" w:rsidR="5F4AE9B2">
          <w:rPr>
            <w:rStyle w:val="Hyperlink"/>
            <w:rFonts w:ascii="Arial" w:hAnsi="Arial" w:eastAsia="Arial" w:cs="Arial"/>
            <w:strike w:val="0"/>
            <w:dstrike w:val="0"/>
            <w:noProof w:val="0"/>
            <w:sz w:val="22"/>
            <w:szCs w:val="22"/>
            <w:lang w:val="en-US"/>
          </w:rPr>
          <w:t>https://discovery.ucl.ac.uk/id/eprint/10110102/1/200900-Thesis_DS-Final.pdf</w:t>
        </w:r>
      </w:hyperlink>
      <w:r w:rsidRPr="5CEBF5B3" w:rsidR="5CEBF5B3">
        <w:rPr>
          <w:rFonts w:ascii="Arial" w:hAnsi="Arial" w:eastAsia="Arial" w:cs="Arial"/>
          <w:strike w:val="0"/>
          <w:dstrike w:val="0"/>
          <w:noProof w:val="0"/>
          <w:sz w:val="22"/>
          <w:szCs w:val="22"/>
          <w:lang w:val="en-US"/>
        </w:rPr>
        <w:t xml:space="preserve"> (Accessed 29 March 2022).</w:t>
      </w:r>
    </w:p>
    <w:p w:rsidR="5F4AE9B2" w:rsidP="5CEBF5B3" w:rsidRDefault="5F4AE9B2" w14:paraId="02ADACA9" w14:textId="6D9D1D01">
      <w:pPr>
        <w:spacing w:line="360" w:lineRule="auto"/>
        <w:jc w:val="both"/>
      </w:pPr>
      <w:r w:rsidRPr="5CEBF5B3" w:rsidR="5F4AE9B2">
        <w:rPr>
          <w:rFonts w:ascii="Arial" w:hAnsi="Arial" w:eastAsia="Arial" w:cs="Arial"/>
          <w:noProof w:val="0"/>
          <w:color w:val="222222"/>
          <w:sz w:val="22"/>
          <w:szCs w:val="22"/>
          <w:lang w:val="en-US"/>
        </w:rPr>
        <w:t xml:space="preserve">Van Ruler, B., 2018. Communication theory: An underrated pillar on which strategic communication rests. </w:t>
      </w:r>
      <w:r w:rsidRPr="5CEBF5B3" w:rsidR="5F4AE9B2">
        <w:rPr>
          <w:rFonts w:ascii="Arial" w:hAnsi="Arial" w:eastAsia="Arial" w:cs="Arial"/>
          <w:i w:val="1"/>
          <w:iCs w:val="1"/>
          <w:noProof w:val="0"/>
          <w:color w:val="222222"/>
          <w:sz w:val="22"/>
          <w:szCs w:val="22"/>
          <w:lang w:val="en-US"/>
        </w:rPr>
        <w:t>International Journal of Strategic Communication</w:t>
      </w:r>
      <w:r w:rsidRPr="5CEBF5B3" w:rsidR="5F4AE9B2">
        <w:rPr>
          <w:rFonts w:ascii="Arial" w:hAnsi="Arial" w:eastAsia="Arial" w:cs="Arial"/>
          <w:noProof w:val="0"/>
          <w:color w:val="222222"/>
          <w:sz w:val="22"/>
          <w:szCs w:val="22"/>
          <w:lang w:val="en-US"/>
        </w:rPr>
        <w:t xml:space="preserve">, </w:t>
      </w:r>
      <w:r w:rsidRPr="5CEBF5B3" w:rsidR="5F4AE9B2">
        <w:rPr>
          <w:rFonts w:ascii="Arial" w:hAnsi="Arial" w:eastAsia="Arial" w:cs="Arial"/>
          <w:i w:val="1"/>
          <w:iCs w:val="1"/>
          <w:noProof w:val="0"/>
          <w:color w:val="222222"/>
          <w:sz w:val="22"/>
          <w:szCs w:val="22"/>
          <w:lang w:val="en-US"/>
        </w:rPr>
        <w:t>12</w:t>
      </w:r>
      <w:r w:rsidRPr="5CEBF5B3" w:rsidR="5F4AE9B2">
        <w:rPr>
          <w:rFonts w:ascii="Arial" w:hAnsi="Arial" w:eastAsia="Arial" w:cs="Arial"/>
          <w:noProof w:val="0"/>
          <w:color w:val="222222"/>
          <w:sz w:val="22"/>
          <w:szCs w:val="22"/>
          <w:lang w:val="en-US"/>
        </w:rPr>
        <w:t xml:space="preserve">(4), pp.367-381. Available at: </w:t>
      </w:r>
      <w:hyperlink r:id="R0b580143ee3c430a">
        <w:r w:rsidRPr="5CEBF5B3" w:rsidR="5F4AE9B2">
          <w:rPr>
            <w:rStyle w:val="Hyperlink"/>
            <w:rFonts w:ascii="Arial" w:hAnsi="Arial" w:eastAsia="Arial" w:cs="Arial"/>
            <w:strike w:val="0"/>
            <w:dstrike w:val="0"/>
            <w:noProof w:val="0"/>
            <w:sz w:val="22"/>
            <w:szCs w:val="22"/>
            <w:lang w:val="en-US"/>
          </w:rPr>
          <w:t>https://www.tandfonline.com/doi/pdf/10.1080/1553118X.2018.1452240?nee</w:t>
        </w:r>
      </w:hyperlink>
      <w:r w:rsidRPr="5CEBF5B3" w:rsidR="5CEBF5B3">
        <w:rPr>
          <w:rFonts w:ascii="Arial" w:hAnsi="Arial" w:eastAsia="Arial" w:cs="Arial"/>
          <w:strike w:val="0"/>
          <w:dstrike w:val="0"/>
          <w:noProof w:val="0"/>
          <w:sz w:val="22"/>
          <w:szCs w:val="22"/>
          <w:lang w:val="en-US"/>
        </w:rPr>
        <w:t xml:space="preserve"> (Accessed 22 April 2022).</w:t>
      </w:r>
    </w:p>
    <w:p w:rsidR="5CEBF5B3" w:rsidP="5CEBF5B3" w:rsidRDefault="5CEBF5B3" w14:paraId="26DC98A7" w14:textId="07B7392B">
      <w:pPr>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CEBF5B3" w:rsidR="5CEBF5B3">
        <w:rPr>
          <w:rFonts w:ascii="Arial" w:hAnsi="Arial" w:eastAsia="Arial" w:cs="Arial"/>
          <w:b w:val="0"/>
          <w:bCs w:val="0"/>
          <w:i w:val="0"/>
          <w:iCs w:val="0"/>
          <w:caps w:val="0"/>
          <w:smallCaps w:val="0"/>
          <w:noProof w:val="0"/>
          <w:color w:val="000000" w:themeColor="text1" w:themeTint="FF" w:themeShade="FF"/>
          <w:sz w:val="22"/>
          <w:szCs w:val="22"/>
          <w:lang w:val="en-US"/>
        </w:rPr>
        <w:t xml:space="preserve">W. Schramm, ―How Communication </w:t>
      </w:r>
      <w:proofErr w:type="gramStart"/>
      <w:r w:rsidRPr="5CEBF5B3" w:rsidR="5CEBF5B3">
        <w:rPr>
          <w:rFonts w:ascii="Arial" w:hAnsi="Arial" w:eastAsia="Arial" w:cs="Arial"/>
          <w:b w:val="0"/>
          <w:bCs w:val="0"/>
          <w:i w:val="0"/>
          <w:iCs w:val="0"/>
          <w:caps w:val="0"/>
          <w:smallCaps w:val="0"/>
          <w:noProof w:val="0"/>
          <w:color w:val="000000" w:themeColor="text1" w:themeTint="FF" w:themeShade="FF"/>
          <w:sz w:val="22"/>
          <w:szCs w:val="22"/>
          <w:lang w:val="en-US"/>
        </w:rPr>
        <w:t>Works,‖</w:t>
      </w:r>
      <w:proofErr w:type="gramEnd"/>
      <w:r w:rsidRPr="5CEBF5B3" w:rsidR="5CEBF5B3">
        <w:rPr>
          <w:rFonts w:ascii="Arial" w:hAnsi="Arial" w:eastAsia="Arial" w:cs="Arial"/>
          <w:b w:val="0"/>
          <w:bCs w:val="0"/>
          <w:i w:val="0"/>
          <w:iCs w:val="0"/>
          <w:caps w:val="0"/>
          <w:smallCaps w:val="0"/>
          <w:noProof w:val="0"/>
          <w:color w:val="000000" w:themeColor="text1" w:themeTint="FF" w:themeShade="FF"/>
          <w:sz w:val="22"/>
          <w:szCs w:val="22"/>
          <w:lang w:val="en-US"/>
        </w:rPr>
        <w:t xml:space="preserve"> in The Process and Effects of Communication, Urbana: University of Illinois Press, 1954, pp. 3-26.</w:t>
      </w:r>
    </w:p>
    <w:p w:rsidR="5CEBF5B3" w:rsidP="5CEBF5B3" w:rsidRDefault="5CEBF5B3" w14:paraId="0B821EE3" w14:textId="5B237F73">
      <w:pPr>
        <w:pStyle w:val="Normal"/>
        <w:rPr>
          <w:noProof w:val="0"/>
          <w:lang w:val="en-US"/>
        </w:rPr>
      </w:pPr>
    </w:p>
    <w:p w:rsidR="5CEBF5B3" w:rsidP="5CEBF5B3" w:rsidRDefault="5CEBF5B3" w14:paraId="24C4579E" w14:textId="2C582A8F">
      <w:pPr>
        <w:pStyle w:val="Heading1"/>
        <w:rPr>
          <w:rFonts w:ascii="Arial" w:hAnsi="Arial" w:eastAsia="Arial" w:cs="Arial"/>
          <w:b w:val="1"/>
          <w:bCs w:val="1"/>
          <w:noProof w:val="0"/>
          <w:color w:val="222222"/>
          <w:sz w:val="22"/>
          <w:szCs w:val="22"/>
          <w:lang w:val="en-US"/>
        </w:rPr>
      </w:pPr>
    </w:p>
    <w:p w:rsidR="5CEBF5B3" w:rsidP="5CEBF5B3" w:rsidRDefault="5CEBF5B3" w14:paraId="42DD746D" w14:textId="54C9F31E">
      <w:pPr>
        <w:pStyle w:val="Heading1"/>
        <w:rPr>
          <w:rFonts w:ascii="Arial" w:hAnsi="Arial" w:eastAsia="Arial" w:cs="Arial"/>
          <w:b w:val="1"/>
          <w:bCs w:val="1"/>
          <w:noProof w:val="0"/>
          <w:color w:val="222222"/>
          <w:sz w:val="22"/>
          <w:szCs w:val="22"/>
          <w:lang w:val="en-US"/>
        </w:rPr>
      </w:pPr>
    </w:p>
    <w:p w:rsidR="5CEBF5B3" w:rsidP="5CEBF5B3" w:rsidRDefault="5CEBF5B3" w14:paraId="489FA3A3" w14:textId="12B9D3F1">
      <w:pPr>
        <w:pStyle w:val="Heading1"/>
        <w:rPr>
          <w:rFonts w:ascii="Arial" w:hAnsi="Arial" w:eastAsia="Arial" w:cs="Arial"/>
          <w:b w:val="1"/>
          <w:bCs w:val="1"/>
          <w:noProof w:val="0"/>
          <w:color w:val="222222"/>
          <w:sz w:val="22"/>
          <w:szCs w:val="22"/>
          <w:lang w:val="en-US"/>
        </w:rPr>
      </w:pPr>
    </w:p>
    <w:p xmlns:wp14="http://schemas.microsoft.com/office/word/2010/wordml" w:rsidP="5CEBF5B3" w14:paraId="46D0278A" wp14:textId="54E8053D">
      <w:pPr>
        <w:pStyle w:val="Heading1"/>
        <w:spacing w:line="360" w:lineRule="auto"/>
        <w:rPr>
          <w:rFonts w:ascii="Arial" w:hAnsi="Arial" w:eastAsia="Arial" w:cs="Arial"/>
          <w:noProof w:val="0"/>
          <w:color w:val="222222"/>
          <w:sz w:val="28"/>
          <w:szCs w:val="28"/>
          <w:lang w:val="en-US"/>
        </w:rPr>
      </w:pPr>
      <w:r w:rsidRPr="5CEBF5B3" w:rsidR="5F4AE9B2">
        <w:rPr>
          <w:rFonts w:ascii="Arial" w:hAnsi="Arial" w:eastAsia="Arial" w:cs="Arial"/>
          <w:b w:val="1"/>
          <w:bCs w:val="1"/>
          <w:noProof w:val="0"/>
          <w:color w:val="222222"/>
          <w:sz w:val="22"/>
          <w:szCs w:val="22"/>
          <w:lang w:val="en-US"/>
        </w:rPr>
        <w:t xml:space="preserve"> </w:t>
      </w:r>
    </w:p>
    <w:p xmlns:wp14="http://schemas.microsoft.com/office/word/2010/wordml" w:rsidP="5CEBF5B3" w14:paraId="0F426B0B" wp14:textId="0DB38450">
      <w:pPr>
        <w:pStyle w:val="Normal"/>
        <w:spacing w:line="360" w:lineRule="auto"/>
        <w:jc w:val="both"/>
        <w:rPr>
          <w:rFonts w:ascii="Arial" w:hAnsi="Arial" w:eastAsia="Arial" w:cs="Arial"/>
          <w:b w:val="1"/>
          <w:bCs w:val="1"/>
          <w:noProof w:val="0"/>
          <w:color w:val="222222"/>
          <w:sz w:val="22"/>
          <w:szCs w:val="22"/>
          <w:lang w:val="en-US"/>
        </w:rPr>
      </w:pPr>
    </w:p>
    <w:p xmlns:wp14="http://schemas.microsoft.com/office/word/2010/wordml" w:rsidP="5F4AE9B2" w14:paraId="2E3B4A2D" wp14:textId="4D1980F4">
      <w:pPr>
        <w:pStyle w:val="Heading1"/>
        <w:rPr>
          <w:rFonts w:ascii="Arial" w:hAnsi="Arial" w:eastAsia="Arial" w:cs="Arial"/>
          <w:noProof w:val="0"/>
          <w:color w:val="222222"/>
          <w:sz w:val="28"/>
          <w:szCs w:val="28"/>
          <w:lang w:val="en-US"/>
        </w:rPr>
      </w:pPr>
    </w:p>
    <w:p xmlns:wp14="http://schemas.microsoft.com/office/word/2010/wordml" w:rsidP="5F4AE9B2" w14:paraId="7337FB56" wp14:textId="330692B4">
      <w:pPr>
        <w:pStyle w:val="Heading1"/>
        <w:rPr>
          <w:rFonts w:ascii="Arial" w:hAnsi="Arial" w:eastAsia="Arial" w:cs="Arial"/>
          <w:noProof w:val="0"/>
          <w:color w:val="222222"/>
          <w:sz w:val="28"/>
          <w:szCs w:val="28"/>
          <w:lang w:val="en-US"/>
        </w:rPr>
      </w:pPr>
    </w:p>
    <w:p xmlns:wp14="http://schemas.microsoft.com/office/word/2010/wordml" w:rsidP="6818721A" w14:paraId="11B25AC8" wp14:textId="27261745">
      <w:pPr>
        <w:pStyle w:val="Heading1"/>
        <w:rPr>
          <w:rFonts w:ascii="Calibri Light" w:hAnsi="Calibri Light" w:eastAsia="" w:cs=""/>
          <w:noProof w:val="0"/>
          <w:color w:val="2F5496" w:themeColor="accent1" w:themeTint="FF" w:themeShade="BF"/>
          <w:sz w:val="32"/>
          <w:szCs w:val="32"/>
          <w:lang w:val="en-US"/>
        </w:rPr>
      </w:pPr>
    </w:p>
    <w:p xmlns:wp14="http://schemas.microsoft.com/office/word/2010/wordml" w:rsidP="5F4AE9B2" w14:paraId="010B6C54" wp14:textId="0523A734">
      <w:pPr>
        <w:pStyle w:val="Heading1"/>
        <w:rPr>
          <w:rFonts w:ascii="Arial" w:hAnsi="Arial" w:eastAsia="Arial" w:cs="Arial"/>
          <w:noProof w:val="0"/>
          <w:color w:val="222222"/>
          <w:sz w:val="28"/>
          <w:szCs w:val="28"/>
          <w:lang w:val="en-US"/>
        </w:rPr>
      </w:pPr>
    </w:p>
    <w:p xmlns:wp14="http://schemas.microsoft.com/office/word/2010/wordml" w:rsidP="5F4AE9B2" w14:paraId="07C26E33" wp14:textId="42123FD9">
      <w:pPr>
        <w:pStyle w:val="Heading1"/>
        <w:rPr>
          <w:rFonts w:ascii="Arial" w:hAnsi="Arial" w:eastAsia="Arial" w:cs="Arial"/>
          <w:noProof w:val="0"/>
          <w:color w:val="222222"/>
          <w:sz w:val="28"/>
          <w:szCs w:val="28"/>
          <w:lang w:val="en-US"/>
        </w:rPr>
      </w:pPr>
    </w:p>
    <w:p xmlns:wp14="http://schemas.microsoft.com/office/word/2010/wordml" w:rsidP="5F4AE9B2" w14:paraId="4E4F9F7D" wp14:textId="691C2AA9">
      <w:pPr>
        <w:pStyle w:val="Heading1"/>
        <w:rPr>
          <w:rFonts w:ascii="Arial" w:hAnsi="Arial" w:eastAsia="Arial" w:cs="Arial"/>
          <w:noProof w:val="0"/>
          <w:color w:val="222222"/>
          <w:sz w:val="28"/>
          <w:szCs w:val="28"/>
          <w:lang w:val="en-US"/>
        </w:rPr>
      </w:pPr>
    </w:p>
    <w:p xmlns:wp14="http://schemas.microsoft.com/office/word/2010/wordml" w:rsidP="5F4AE9B2" w14:paraId="54026BC4" wp14:textId="75CAC387">
      <w:pPr>
        <w:pStyle w:val="Heading1"/>
        <w:rPr>
          <w:rFonts w:ascii="Arial" w:hAnsi="Arial" w:eastAsia="Arial" w:cs="Arial"/>
          <w:noProof w:val="0"/>
          <w:color w:val="222222"/>
          <w:sz w:val="28"/>
          <w:szCs w:val="28"/>
          <w:lang w:val="en-US"/>
        </w:rPr>
      </w:pPr>
    </w:p>
    <w:p xmlns:wp14="http://schemas.microsoft.com/office/word/2010/wordml" w:rsidP="5F4AE9B2" w14:paraId="275B975D" wp14:textId="1C3A875D">
      <w:pPr>
        <w:pStyle w:val="Heading1"/>
        <w:rPr>
          <w:rFonts w:ascii="Arial" w:hAnsi="Arial" w:eastAsia="Arial" w:cs="Arial"/>
          <w:noProof w:val="0"/>
          <w:color w:val="222222"/>
          <w:sz w:val="28"/>
          <w:szCs w:val="28"/>
          <w:lang w:val="en-US"/>
        </w:rPr>
      </w:pPr>
    </w:p>
    <w:p xmlns:wp14="http://schemas.microsoft.com/office/word/2010/wordml" w:rsidP="5F4AE9B2" w14:paraId="1AE9489B" wp14:textId="7C9E5350">
      <w:pPr>
        <w:pStyle w:val="Heading1"/>
        <w:rPr>
          <w:rFonts w:ascii="Arial" w:hAnsi="Arial" w:eastAsia="Arial" w:cs="Arial"/>
          <w:noProof w:val="0"/>
          <w:color w:val="222222"/>
          <w:sz w:val="28"/>
          <w:szCs w:val="28"/>
          <w:lang w:val="en-US"/>
        </w:rPr>
      </w:pPr>
    </w:p>
    <w:p xmlns:wp14="http://schemas.microsoft.com/office/word/2010/wordml" w:rsidP="5F4AE9B2" w14:paraId="66CAC5F5" wp14:textId="05D4E248">
      <w:pPr>
        <w:pStyle w:val="Heading1"/>
        <w:rPr>
          <w:rFonts w:ascii="Arial" w:hAnsi="Arial" w:eastAsia="Arial" w:cs="Arial"/>
          <w:noProof w:val="0"/>
          <w:color w:val="222222"/>
          <w:sz w:val="28"/>
          <w:szCs w:val="28"/>
          <w:lang w:val="en-US"/>
        </w:rPr>
      </w:pPr>
    </w:p>
    <w:p w:rsidR="5CEBF5B3" w:rsidP="5CEBF5B3" w:rsidRDefault="5CEBF5B3" w14:paraId="7E77812D" w14:textId="57254589">
      <w:pPr>
        <w:pStyle w:val="Normal"/>
        <w:rPr>
          <w:noProof w:val="0"/>
          <w:lang w:val="en-US"/>
        </w:rPr>
      </w:pPr>
    </w:p>
    <w:sectPr>
      <w:pgSz w:w="11906" w:h="16838" w:orient="portrait"/>
      <w:pgMar w:top="1440" w:right="1440" w:bottom="1440" w:left="1440" w:header="720" w:footer="720" w:gutter="0"/>
      <w:cols w:space="720"/>
      <w:docGrid w:linePitch="360"/>
      <w:headerReference w:type="default" r:id="R77e0683c9c20406f"/>
      <w:footerReference w:type="default" r:id="R9fbed40959de49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CEBF5B3" w:rsidTr="212DA9BB" w14:paraId="46A6203F">
      <w:tc>
        <w:tcPr>
          <w:tcW w:w="3005" w:type="dxa"/>
          <w:tcMar/>
        </w:tcPr>
        <w:p w:rsidR="5CEBF5B3" w:rsidP="5CEBF5B3" w:rsidRDefault="5CEBF5B3" w14:paraId="78C7DD7C" w14:textId="648ADBB6">
          <w:pPr>
            <w:pStyle w:val="Header"/>
            <w:bidi w:val="0"/>
            <w:ind w:left="-115"/>
            <w:jc w:val="left"/>
          </w:pPr>
        </w:p>
      </w:tc>
      <w:tc>
        <w:tcPr>
          <w:tcW w:w="3005" w:type="dxa"/>
          <w:tcMar/>
        </w:tcPr>
        <w:p w:rsidR="5CEBF5B3" w:rsidP="5CEBF5B3" w:rsidRDefault="5CEBF5B3" w14:paraId="69DF643D" w14:textId="1BA261C4">
          <w:pPr>
            <w:pStyle w:val="Header"/>
            <w:bidi w:val="0"/>
            <w:jc w:val="center"/>
          </w:pPr>
        </w:p>
      </w:tc>
      <w:tc>
        <w:tcPr>
          <w:tcW w:w="3005" w:type="dxa"/>
          <w:tcMar/>
        </w:tcPr>
        <w:p w:rsidR="5CEBF5B3" w:rsidP="5CEBF5B3" w:rsidRDefault="5CEBF5B3" w14:paraId="6DD0DBBD" w14:textId="27BD078A">
          <w:pPr>
            <w:pStyle w:val="Header"/>
            <w:bidi w:val="0"/>
            <w:ind w:right="-115"/>
            <w:jc w:val="right"/>
          </w:pPr>
          <w:r>
            <w:fldChar w:fldCharType="begin"/>
          </w:r>
          <w:r>
            <w:instrText xml:space="preserve">PAGE</w:instrText>
          </w:r>
          <w:r>
            <w:fldChar w:fldCharType="separate"/>
          </w:r>
          <w:r>
            <w:fldChar w:fldCharType="end"/>
          </w:r>
        </w:p>
      </w:tc>
    </w:tr>
  </w:tbl>
  <w:p w:rsidR="5CEBF5B3" w:rsidP="5CEBF5B3" w:rsidRDefault="5CEBF5B3" w14:paraId="512C251C" w14:textId="32122BD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CEBF5B3" w:rsidTr="5CEBF5B3" w14:paraId="2407C0D4">
      <w:tc>
        <w:tcPr>
          <w:tcW w:w="3005" w:type="dxa"/>
          <w:tcMar/>
        </w:tcPr>
        <w:p w:rsidR="5CEBF5B3" w:rsidP="5CEBF5B3" w:rsidRDefault="5CEBF5B3" w14:paraId="0EAB3AD2" w14:textId="74CCE6BC">
          <w:pPr>
            <w:pStyle w:val="Header"/>
            <w:bidi w:val="0"/>
            <w:ind w:left="-115"/>
            <w:jc w:val="left"/>
          </w:pPr>
        </w:p>
      </w:tc>
      <w:tc>
        <w:tcPr>
          <w:tcW w:w="3005" w:type="dxa"/>
          <w:tcMar/>
        </w:tcPr>
        <w:p w:rsidR="5CEBF5B3" w:rsidP="5CEBF5B3" w:rsidRDefault="5CEBF5B3" w14:paraId="103FE879" w14:textId="0E1AB48E">
          <w:pPr>
            <w:pStyle w:val="Header"/>
            <w:bidi w:val="0"/>
            <w:jc w:val="center"/>
          </w:pPr>
        </w:p>
      </w:tc>
      <w:tc>
        <w:tcPr>
          <w:tcW w:w="3005" w:type="dxa"/>
          <w:tcMar/>
        </w:tcPr>
        <w:p w:rsidR="5CEBF5B3" w:rsidP="5CEBF5B3" w:rsidRDefault="5CEBF5B3" w14:paraId="41EE87AC" w14:textId="61AAC473">
          <w:pPr>
            <w:pStyle w:val="Header"/>
            <w:bidi w:val="0"/>
            <w:ind w:right="-115"/>
            <w:jc w:val="right"/>
          </w:pPr>
        </w:p>
      </w:tc>
    </w:tr>
  </w:tbl>
  <w:p w:rsidR="5CEBF5B3" w:rsidP="5CEBF5B3" w:rsidRDefault="5CEBF5B3" w14:paraId="2C837AEB" w14:textId="59BF0B9B">
    <w:pPr>
      <w:pStyle w:val="Header"/>
      <w:bidi w:val="0"/>
    </w:pPr>
  </w:p>
</w:hdr>
</file>

<file path=word/numbering.xml><?xml version="1.0" encoding="utf-8"?>
<w:numbering xmlns:w="http://schemas.openxmlformats.org/wordprocessingml/2006/main">
  <w:abstractNum xmlns:w="http://schemas.openxmlformats.org/wordprocessingml/2006/main" w:abstractNumId="7">
    <w:nsid w:val="59cbb7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0f56e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e4628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df3bc6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c009ab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97581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adcd3b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F56B6F"/>
    <w:rsid w:val="0006A0AD"/>
    <w:rsid w:val="0072E1C0"/>
    <w:rsid w:val="0168100E"/>
    <w:rsid w:val="024F1D96"/>
    <w:rsid w:val="031FE059"/>
    <w:rsid w:val="034FAF17"/>
    <w:rsid w:val="037B893C"/>
    <w:rsid w:val="042396AA"/>
    <w:rsid w:val="04EB7F78"/>
    <w:rsid w:val="05422C10"/>
    <w:rsid w:val="05D88F68"/>
    <w:rsid w:val="05E4F0FC"/>
    <w:rsid w:val="069A01A1"/>
    <w:rsid w:val="06DDFC71"/>
    <w:rsid w:val="07F7FE50"/>
    <w:rsid w:val="091FE585"/>
    <w:rsid w:val="09B57079"/>
    <w:rsid w:val="09D1A263"/>
    <w:rsid w:val="0ADE8DB3"/>
    <w:rsid w:val="0BC8C4F1"/>
    <w:rsid w:val="0CCD1B93"/>
    <w:rsid w:val="0D094325"/>
    <w:rsid w:val="0DFE7B31"/>
    <w:rsid w:val="0F59E82A"/>
    <w:rsid w:val="0F621654"/>
    <w:rsid w:val="0FC21F10"/>
    <w:rsid w:val="1077BC95"/>
    <w:rsid w:val="11DCB448"/>
    <w:rsid w:val="135C52BF"/>
    <w:rsid w:val="1583B9C5"/>
    <w:rsid w:val="15DC3DD8"/>
    <w:rsid w:val="16B812F1"/>
    <w:rsid w:val="16CD4C5F"/>
    <w:rsid w:val="172BE558"/>
    <w:rsid w:val="17715B36"/>
    <w:rsid w:val="1897DE22"/>
    <w:rsid w:val="19EFB3B3"/>
    <w:rsid w:val="1A7FE03D"/>
    <w:rsid w:val="1ABD4B12"/>
    <w:rsid w:val="1B2D03A4"/>
    <w:rsid w:val="1BA9207F"/>
    <w:rsid w:val="1D94AAC7"/>
    <w:rsid w:val="1DB780FF"/>
    <w:rsid w:val="1DF4EBD4"/>
    <w:rsid w:val="205707B1"/>
    <w:rsid w:val="20E687BD"/>
    <w:rsid w:val="211EF07F"/>
    <w:rsid w:val="212DA9BB"/>
    <w:rsid w:val="24569141"/>
    <w:rsid w:val="24826B66"/>
    <w:rsid w:val="24AB6CD9"/>
    <w:rsid w:val="24D08BEB"/>
    <w:rsid w:val="2626294D"/>
    <w:rsid w:val="2671E05F"/>
    <w:rsid w:val="26C64935"/>
    <w:rsid w:val="26EF26ED"/>
    <w:rsid w:val="273D9B76"/>
    <w:rsid w:val="2764BC39"/>
    <w:rsid w:val="27E30D9B"/>
    <w:rsid w:val="28D96BD7"/>
    <w:rsid w:val="2A05D77D"/>
    <w:rsid w:val="2B99BA58"/>
    <w:rsid w:val="2D358AB9"/>
    <w:rsid w:val="2E05610D"/>
    <w:rsid w:val="2E524F1F"/>
    <w:rsid w:val="2E8BE53C"/>
    <w:rsid w:val="2ED15B1A"/>
    <w:rsid w:val="2EEE3E00"/>
    <w:rsid w:val="2EFED291"/>
    <w:rsid w:val="2F3BE030"/>
    <w:rsid w:val="2FA1316E"/>
    <w:rsid w:val="2FEAA7FE"/>
    <w:rsid w:val="30751901"/>
    <w:rsid w:val="308D06DB"/>
    <w:rsid w:val="3160EE6E"/>
    <w:rsid w:val="3208FBDC"/>
    <w:rsid w:val="327380F2"/>
    <w:rsid w:val="343EA247"/>
    <w:rsid w:val="35CE7BF3"/>
    <w:rsid w:val="3711A266"/>
    <w:rsid w:val="37C3CECB"/>
    <w:rsid w:val="37D9ABF7"/>
    <w:rsid w:val="38011EEB"/>
    <w:rsid w:val="38783D60"/>
    <w:rsid w:val="3A8A666B"/>
    <w:rsid w:val="3B38BFAD"/>
    <w:rsid w:val="3C973FEE"/>
    <w:rsid w:val="3CB35670"/>
    <w:rsid w:val="3D581112"/>
    <w:rsid w:val="3D6209C1"/>
    <w:rsid w:val="3E4F26D1"/>
    <w:rsid w:val="3E8472FD"/>
    <w:rsid w:val="3EA9F68C"/>
    <w:rsid w:val="3EE77EE4"/>
    <w:rsid w:val="3EEB396D"/>
    <w:rsid w:val="3F17E480"/>
    <w:rsid w:val="3F1CB44B"/>
    <w:rsid w:val="3F4B4229"/>
    <w:rsid w:val="3FCE3868"/>
    <w:rsid w:val="40B884AC"/>
    <w:rsid w:val="40DBCC00"/>
    <w:rsid w:val="4165D761"/>
    <w:rsid w:val="41771238"/>
    <w:rsid w:val="4293D69E"/>
    <w:rsid w:val="4355D5B7"/>
    <w:rsid w:val="43643F52"/>
    <w:rsid w:val="43D40DCC"/>
    <w:rsid w:val="44182054"/>
    <w:rsid w:val="450B61D0"/>
    <w:rsid w:val="456560F1"/>
    <w:rsid w:val="4624FF08"/>
    <w:rsid w:val="46394884"/>
    <w:rsid w:val="4651365E"/>
    <w:rsid w:val="46E5CAFB"/>
    <w:rsid w:val="4731E527"/>
    <w:rsid w:val="47D518E5"/>
    <w:rsid w:val="482B5543"/>
    <w:rsid w:val="48937C79"/>
    <w:rsid w:val="491B9957"/>
    <w:rsid w:val="494939E4"/>
    <w:rsid w:val="4B25E204"/>
    <w:rsid w:val="4B2A69F8"/>
    <w:rsid w:val="4BC334CD"/>
    <w:rsid w:val="4C007C9A"/>
    <w:rsid w:val="4D7E0EED"/>
    <w:rsid w:val="4DDE76CB"/>
    <w:rsid w:val="4E69E45A"/>
    <w:rsid w:val="4E71A24A"/>
    <w:rsid w:val="50366728"/>
    <w:rsid w:val="50A16095"/>
    <w:rsid w:val="50D695FC"/>
    <w:rsid w:val="51A9430C"/>
    <w:rsid w:val="520DE3AF"/>
    <w:rsid w:val="521A6E2F"/>
    <w:rsid w:val="523D30F6"/>
    <w:rsid w:val="52518010"/>
    <w:rsid w:val="54AF68F0"/>
    <w:rsid w:val="550381DF"/>
    <w:rsid w:val="550FB768"/>
    <w:rsid w:val="565C3384"/>
    <w:rsid w:val="576C30B4"/>
    <w:rsid w:val="59FFCD37"/>
    <w:rsid w:val="5BD2355A"/>
    <w:rsid w:val="5CEBF5B3"/>
    <w:rsid w:val="5D63EE21"/>
    <w:rsid w:val="5DFBDFF8"/>
    <w:rsid w:val="5F4AE9B2"/>
    <w:rsid w:val="5F774299"/>
    <w:rsid w:val="5FC65F3D"/>
    <w:rsid w:val="6038FBF6"/>
    <w:rsid w:val="60EA1187"/>
    <w:rsid w:val="61C985CD"/>
    <w:rsid w:val="61C985CD"/>
    <w:rsid w:val="61F56B6F"/>
    <w:rsid w:val="62E40BCC"/>
    <w:rsid w:val="632DEF56"/>
    <w:rsid w:val="63423E70"/>
    <w:rsid w:val="644EFA2A"/>
    <w:rsid w:val="64C9BFB7"/>
    <w:rsid w:val="65F91B9D"/>
    <w:rsid w:val="6606F1DD"/>
    <w:rsid w:val="672EEFD7"/>
    <w:rsid w:val="67481834"/>
    <w:rsid w:val="6794EBFE"/>
    <w:rsid w:val="68016079"/>
    <w:rsid w:val="6818721A"/>
    <w:rsid w:val="683695E0"/>
    <w:rsid w:val="68DBFB0F"/>
    <w:rsid w:val="6A081029"/>
    <w:rsid w:val="6A427129"/>
    <w:rsid w:val="6B3427F8"/>
    <w:rsid w:val="6BA3E08A"/>
    <w:rsid w:val="6BC1CAC1"/>
    <w:rsid w:val="6CD2047D"/>
    <w:rsid w:val="6FA96677"/>
    <w:rsid w:val="7041A7C5"/>
    <w:rsid w:val="708D200B"/>
    <w:rsid w:val="708D200B"/>
    <w:rsid w:val="71F531CC"/>
    <w:rsid w:val="739FA1BB"/>
    <w:rsid w:val="748932CC"/>
    <w:rsid w:val="75166F40"/>
    <w:rsid w:val="753D13CE"/>
    <w:rsid w:val="77B4785C"/>
    <w:rsid w:val="79975F28"/>
    <w:rsid w:val="79EA69C0"/>
    <w:rsid w:val="7A95DCC0"/>
    <w:rsid w:val="7B32A3A4"/>
    <w:rsid w:val="7B332F89"/>
    <w:rsid w:val="7B8E7963"/>
    <w:rsid w:val="7CADC747"/>
    <w:rsid w:val="7CCEFFEA"/>
    <w:rsid w:val="7F177C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56B6F"/>
  <w15:chartTrackingRefBased/>
  <w15:docId w15:val="{2077200D-1E08-43F1-9B71-495D53F25C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65eac6cc74414a56" /><Relationship Type="http://schemas.openxmlformats.org/officeDocument/2006/relationships/hyperlink" Target="https://ukc-word-edit.officeapps.live.com/we/wordeditorframe.aspx?new=1&amp;ui=ru&amp;rs=ru&amp;wdorigin=OFFICECOM-WEB.START.NEW-INSTANT&amp;wdenableroaming=1&amp;wdfr=1&amp;mscc=1&amp;wdodb=1&amp;hid=91BD37A0-109A-4000-084A-D346651C5269&amp;wopisrc=https%3A%2F%2Fuowtsd-my.sharepoint.com%2Fpersonal%2F2115350_student_uwtsd_ac_uk%2F_vti_bin%2Fwopi.ashx%2Ffiles%2Faadd7bd8b8164255890796bffd4c0292&amp;wdhostclicktime=1651040338598&amp;jsapi=1&amp;jsapiver=v1&amp;newsession=1&amp;corrid=1e0a15a8-769f-40bf-a463-ff6a8340fac8&amp;usid=1e0a15a8-769f-40bf-a463-ff6a8340fac8&amp;sftc=1&amp;cac=1&amp;mtf=1&amp;sfp=1&amp;wdredirectionreason=Unified_SingleFlush&amp;rct=Medium&amp;ctp=LeastProtected" TargetMode="External" Id="Rb616aa0eef494070" /><Relationship Type="http://schemas.openxmlformats.org/officeDocument/2006/relationships/image" Target="/media/image.png" Id="R0b5ceef2e58549e0" /><Relationship Type="http://schemas.openxmlformats.org/officeDocument/2006/relationships/hyperlink" Target="https://www.businesstopia.net/author/businesstopia" TargetMode="External" Id="R724d38b391ab4c57" /><Relationship Type="http://schemas.openxmlformats.org/officeDocument/2006/relationships/hyperlink" Target="https://www.businesstopia.net/communication/berlo-model-communication" TargetMode="External" Id="R4f0d4bb90ed84c43" /><Relationship Type="http://schemas.openxmlformats.org/officeDocument/2006/relationships/hyperlink" Target="https://pure.tudelft.nl/ws/portalfiles/portal/66808469/Vries_2019_Social_Issues_and_Policy_Review.pdf" TargetMode="External" Id="Rb27016cdd4c040fc" /><Relationship Type="http://schemas.openxmlformats.org/officeDocument/2006/relationships/hyperlink" Target="https://files.eric.ed.gov/fulltext/EJ1196708.pdf" TargetMode="External" Id="Rcbe0c8ae5e6f4760" /><Relationship Type="http://schemas.openxmlformats.org/officeDocument/2006/relationships/hyperlink" Target="https://www.researchgate.net/profile/Inga-Jonsdottir-5/publication/333040849_ACTIVE_LISTENING_IS_IT_THE_FORGOTTEN_DIMENSION_IN_MANAGERIAL_COMMUNICATION/links/5d78d87ca6fdcc9961c00cc3/ACTIVE-LISTENING-IS-IT-THE-FORGOTTEN-DIMENSION-IN-MANAGERIAL-COMMUNICATION.pdf" TargetMode="External" Id="R754ccd1722cc4af7" /><Relationship Type="http://schemas.openxmlformats.org/officeDocument/2006/relationships/hyperlink" Target="https://journals.sagepub.com/doi/pdf/10.1177/23821205211061019" TargetMode="External" Id="Ra28d954138a14b4b" /><Relationship Type="http://schemas.openxmlformats.org/officeDocument/2006/relationships/hyperlink" Target="https://www.apa.org/pubs/journals/releases/amp-amp0000295.pdf" TargetMode="External" Id="Re9294e9d0dd04c11" /><Relationship Type="http://schemas.openxmlformats.org/officeDocument/2006/relationships/hyperlink" Target="https://sangroup.com/wp-content/uploads/2020/03/aguidetomanagingyournewlyremoteworkers.pdf" TargetMode="External" Id="R994c0439034d4c32" /><Relationship Type="http://schemas.openxmlformats.org/officeDocument/2006/relationships/hyperlink" Target="https://iopscience.iop.org/article/10.3847/1538-4357/ac06a8/pdf" TargetMode="External" Id="Rb3614c5d35d94182" /><Relationship Type="http://schemas.openxmlformats.org/officeDocument/2006/relationships/hyperlink" Target="https://d1wqtxts1xzle7.cloudfront.net/44795625/Three__Guys_7.0-libre.pdf?1460825229=&amp;response-content-disposition=inline%3B+filename%3DThree_Guys_Walk_Into_a_Bar_An_Informatio.pdf&amp;Expires=1650630567&amp;Signature=WhQu2t8aVgJXlpm9lf1llx~GOtB6bBF8kVdnS710PHYy-3OMfBpld0j-pi-ag5ITMdJInk4D-0EMEC9KO4HOEWRF43-tmlEWnfz09nzgktmWydL2QVivN5XBOkFTb1uVW2ZmpgmkuDVKajcOWoJoCVcv2WKWsl2rF56dvOxktcl~v7qMYmaObWnfzqA8-DxRYtHCuGLDDvtC6X66I0hFwa1ZHLVu5PISK2MJdINogGDtk6nLtl3p9mPiDO2uXz8drQS1XF~7qN4SJvuoDGen~1VrscQmqfrvDDv6yqt1gAM1N9hq9Q9wbFn4KCcl9fhlNFc5uVBVCvWq6kNYywNylQ__&amp;Key-Pair-Id=APKAJLOHF5GGSLRBV4ZA" TargetMode="External" Id="Re57b68d44c9644e1" /><Relationship Type="http://schemas.openxmlformats.org/officeDocument/2006/relationships/hyperlink" Target="https://home.acceleratorsorg.com/resources/pdf/HBR-How%20To%20Develop%20Your%20Leadership%20Style.PDF" TargetMode="External" Id="R839975581ba9444b" /><Relationship Type="http://schemas.openxmlformats.org/officeDocument/2006/relationships/hyperlink" Target="https://hal.archives-ouvertes.fr/hal-02342717/document" TargetMode="External" Id="Red10cbb8507349f2" /><Relationship Type="http://schemas.openxmlformats.org/officeDocument/2006/relationships/hyperlink" Target="https://discovery.ucl.ac.uk/id/eprint/10110102/1/200900-Thesis_DS-Final.pdf" TargetMode="External" Id="R8b6ae1b801904275" /><Relationship Type="http://schemas.openxmlformats.org/officeDocument/2006/relationships/hyperlink" Target="https://www.tandfonline.com/doi/pdf/10.1080/1553118X.2018.1452240?nee" TargetMode="External" Id="R0b580143ee3c430a" /><Relationship Type="http://schemas.openxmlformats.org/officeDocument/2006/relationships/header" Target="header.xml" Id="R77e0683c9c20406f" /><Relationship Type="http://schemas.openxmlformats.org/officeDocument/2006/relationships/footer" Target="footer.xml" Id="R9fbed40959de4964" /><Relationship Type="http://schemas.openxmlformats.org/officeDocument/2006/relationships/image" Target="/media/image2.gif" Id="Rde39393f27da45dd" /><Relationship Type="http://schemas.openxmlformats.org/officeDocument/2006/relationships/image" Target="/media/image3.jpg" Id="Rc77b3e84b1ec4f7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2022-04-27T06:19:05.5877316Z</dcterms:created>
  <dcterms:modified xsi:type="dcterms:W3CDTF">2022-05-04T12:13:19.1218012Z</dcterms:modified>
  <dc:creator>Daniela Ambros (2115350)</dc:creator>
  <lastModifiedBy>Daniela Ambros (2115350)</lastModifiedBy>
</coreProperties>
</file>