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1F0C7" w:themeColor="accent3" w:themeTint="33"/>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8DB803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277C0D">
        <w:rPr>
          <w:rFonts w:ascii="Arial" w:hAnsi="Arial" w:cs="Arial"/>
          <w:sz w:val="40"/>
          <w:szCs w:val="40"/>
          <w:lang w:val="en-US"/>
        </w:rPr>
        <w:t>SONGUL KISA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3F595B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6A65B4">
        <w:rPr>
          <w:rFonts w:ascii="Arial" w:hAnsi="Arial" w:cs="Arial"/>
          <w:sz w:val="40"/>
          <w:szCs w:val="40"/>
          <w:lang w:val="en-US"/>
        </w:rPr>
        <w:t>2513589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8B5300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 xml:space="preserve">Lecturer’s </w:t>
      </w:r>
      <w:proofErr w:type="gramStart"/>
      <w:r w:rsidRPr="00230935">
        <w:rPr>
          <w:rFonts w:ascii="Arial" w:hAnsi="Arial" w:cs="Arial"/>
          <w:sz w:val="40"/>
          <w:szCs w:val="40"/>
          <w:lang w:val="en-US"/>
        </w:rPr>
        <w:t>Name</w:t>
      </w:r>
      <w:r w:rsidR="00EE6996">
        <w:rPr>
          <w:rFonts w:ascii="Arial" w:hAnsi="Arial" w:cs="Arial"/>
          <w:sz w:val="40"/>
          <w:szCs w:val="40"/>
          <w:lang w:val="en-US"/>
        </w:rPr>
        <w:t xml:space="preserve"> </w:t>
      </w:r>
      <w:r w:rsidRPr="00230935">
        <w:rPr>
          <w:rFonts w:ascii="Arial" w:hAnsi="Arial" w:cs="Arial"/>
          <w:sz w:val="40"/>
          <w:szCs w:val="40"/>
          <w:lang w:val="en-US"/>
        </w:rPr>
        <w:t>:</w:t>
      </w:r>
      <w:r w:rsidR="006A65B4">
        <w:rPr>
          <w:rFonts w:ascii="Arial" w:hAnsi="Arial" w:cs="Arial"/>
          <w:sz w:val="40"/>
          <w:szCs w:val="40"/>
          <w:lang w:val="en-US"/>
        </w:rPr>
        <w:t>NERYS</w:t>
      </w:r>
      <w:proofErr w:type="gramEnd"/>
      <w:r w:rsidR="006A65B4">
        <w:rPr>
          <w:rFonts w:ascii="Arial" w:hAnsi="Arial" w:cs="Arial"/>
          <w:sz w:val="40"/>
          <w:szCs w:val="40"/>
          <w:lang w:val="en-US"/>
        </w:rPr>
        <w:t xml:space="preserve"> DOSSEH</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Pr="00EE6996" w:rsidRDefault="00394A9D" w:rsidP="00EE6996"/>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r w:rsidR="00B0308A">
        <w:rPr>
          <w:rFonts w:ascii="Arial" w:hAnsi="Arial" w:cs="Arial"/>
        </w:rPr>
        <w:t>..</w:t>
      </w:r>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Pr="004C06E6" w:rsidRDefault="008D149F" w:rsidP="00480CA6">
      <w:pPr>
        <w:rPr>
          <w:rFonts w:ascii="Arial" w:hAnsi="Arial" w:cs="Arial"/>
          <w:b/>
          <w:bCs/>
          <w:sz w:val="52"/>
          <w:szCs w:val="52"/>
          <w:u w:val="single"/>
        </w:rPr>
      </w:pPr>
      <w:r w:rsidRPr="004C06E6">
        <w:rPr>
          <w:rFonts w:ascii="Arial" w:hAnsi="Arial" w:cs="Arial"/>
          <w:b/>
          <w:bCs/>
          <w:sz w:val="52"/>
          <w:szCs w:val="52"/>
          <w:u w:val="single"/>
        </w:rPr>
        <w:lastRenderedPageBreak/>
        <w:t xml:space="preserve">Introduction </w:t>
      </w:r>
    </w:p>
    <w:p w14:paraId="60F6DFA1" w14:textId="51CD1DF3" w:rsidR="00545F35" w:rsidRPr="00A07CA4" w:rsidRDefault="00545F35" w:rsidP="00A07CA4">
      <w:pPr>
        <w:rPr>
          <w:rFonts w:ascii="Arial" w:hAnsi="Arial" w:cs="Arial"/>
        </w:rPr>
      </w:pPr>
    </w:p>
    <w:p w14:paraId="2CC69AD6" w14:textId="77777777" w:rsidR="00A07CA4" w:rsidRPr="004C06E6" w:rsidRDefault="00A07CA4" w:rsidP="00A07CA4">
      <w:pPr>
        <w:pStyle w:val="ListParagraph"/>
        <w:numPr>
          <w:ilvl w:val="0"/>
          <w:numId w:val="3"/>
        </w:numPr>
        <w:rPr>
          <w:rFonts w:ascii="Arial" w:hAnsi="Arial" w:cs="Arial"/>
          <w:sz w:val="32"/>
          <w:szCs w:val="32"/>
        </w:rPr>
      </w:pPr>
      <w:r w:rsidRPr="004C06E6">
        <w:rPr>
          <w:rFonts w:ascii="Arial" w:hAnsi="Arial" w:cs="Arial"/>
          <w:sz w:val="32"/>
          <w:szCs w:val="32"/>
        </w:rPr>
        <w:t>Green Haven Florists has been facing challenges recently, including increased local competition, difficulty keeping up with digital marketing trends, and shifting customer demands. This report aims to propose a solution to improve both Green Haven’s in- store sales and its online presence. In this section, the nature of the problem and definitions will be introduced clearly.</w:t>
      </w:r>
    </w:p>
    <w:p w14:paraId="5A2EBFE9" w14:textId="77777777" w:rsidR="00A07CA4" w:rsidRPr="004C06E6" w:rsidRDefault="00A07CA4" w:rsidP="00A07CA4">
      <w:pPr>
        <w:pStyle w:val="ListParagraph"/>
        <w:spacing w:after="0" w:line="360" w:lineRule="auto"/>
        <w:jc w:val="both"/>
        <w:rPr>
          <w:rFonts w:ascii="Arial" w:hAnsi="Arial" w:cs="Arial"/>
          <w:color w:val="EE0000"/>
          <w:sz w:val="32"/>
          <w:szCs w:val="32"/>
          <w:lang w:val="en-US"/>
        </w:rPr>
      </w:pPr>
    </w:p>
    <w:p w14:paraId="289F1F3B" w14:textId="77777777" w:rsidR="0077525D" w:rsidRPr="004C06E6" w:rsidRDefault="0077525D" w:rsidP="00480CA6">
      <w:pPr>
        <w:rPr>
          <w:rFonts w:ascii="Arial" w:hAnsi="Arial" w:cs="Arial"/>
          <w:sz w:val="32"/>
          <w:szCs w:val="32"/>
        </w:rPr>
      </w:pPr>
    </w:p>
    <w:p w14:paraId="74D32278" w14:textId="4B4518A5" w:rsidR="0005771F" w:rsidRDefault="0005771F" w:rsidP="00D85AB3">
      <w:pPr>
        <w:rPr>
          <w:rFonts w:ascii="Arial" w:hAnsi="Arial" w:cs="Arial"/>
          <w:b/>
          <w:bCs/>
          <w:sz w:val="36"/>
          <w:szCs w:val="36"/>
          <w:u w:val="single"/>
        </w:rPr>
      </w:pPr>
      <w:bookmarkStart w:id="1" w:name="_Hlk205982484"/>
      <w:bookmarkEnd w:id="0"/>
      <w:r w:rsidRPr="004C06E6">
        <w:rPr>
          <w:rFonts w:ascii="Arial" w:hAnsi="Arial" w:cs="Arial"/>
          <w:b/>
          <w:bCs/>
          <w:sz w:val="36"/>
          <w:szCs w:val="36"/>
          <w:u w:val="single"/>
        </w:rPr>
        <w:t xml:space="preserve">Brief Explanation of the </w:t>
      </w:r>
      <w:r w:rsidR="00BC373A" w:rsidRPr="004C06E6">
        <w:rPr>
          <w:rFonts w:ascii="Arial" w:hAnsi="Arial" w:cs="Arial"/>
          <w:b/>
          <w:bCs/>
          <w:sz w:val="36"/>
          <w:szCs w:val="36"/>
          <w:u w:val="single"/>
        </w:rPr>
        <w:t>Specific</w:t>
      </w:r>
      <w:r w:rsidRPr="004C06E6">
        <w:rPr>
          <w:rFonts w:ascii="Arial" w:hAnsi="Arial" w:cs="Arial"/>
          <w:b/>
          <w:bCs/>
          <w:sz w:val="36"/>
          <w:szCs w:val="36"/>
          <w:u w:val="single"/>
        </w:rPr>
        <w:t xml:space="preserve"> Business Problem</w:t>
      </w:r>
    </w:p>
    <w:p w14:paraId="1EBDB193" w14:textId="77777777" w:rsidR="004C06E6" w:rsidRPr="004C06E6" w:rsidRDefault="004C06E6" w:rsidP="00D85AB3">
      <w:pPr>
        <w:rPr>
          <w:sz w:val="36"/>
          <w:szCs w:val="36"/>
        </w:rPr>
      </w:pPr>
    </w:p>
    <w:p w14:paraId="6A438922" w14:textId="176BEE13" w:rsidR="00A07CA4" w:rsidRPr="004C06E6" w:rsidRDefault="00A07CA4" w:rsidP="00A07CA4">
      <w:pPr>
        <w:pStyle w:val="ListParagraph"/>
        <w:spacing w:after="0" w:line="360" w:lineRule="auto"/>
        <w:jc w:val="both"/>
        <w:rPr>
          <w:rFonts w:ascii="Arial" w:hAnsi="Arial" w:cs="Arial"/>
          <w:sz w:val="32"/>
          <w:szCs w:val="32"/>
          <w:lang w:val="en-US"/>
        </w:rPr>
      </w:pPr>
      <w:bookmarkStart w:id="2" w:name="_Hlk205979492"/>
      <w:bookmarkEnd w:id="1"/>
      <w:r w:rsidRPr="004C06E6">
        <w:rPr>
          <w:rFonts w:ascii="Arial" w:hAnsi="Arial" w:cs="Arial"/>
          <w:sz w:val="32"/>
          <w:szCs w:val="32"/>
          <w:lang w:val="en-US"/>
        </w:rPr>
        <w:t>Green Haven Florists has long operated as a local flower boutique, but recently it has encountered significant challenges due to increased local competition, outdated digital and resign marketing strategies, and evolving customer expectations.</w:t>
      </w:r>
    </w:p>
    <w:p w14:paraId="080D6E4A" w14:textId="6E120F68" w:rsidR="00BC373A" w:rsidRPr="00A07CA4" w:rsidRDefault="00A07CA4" w:rsidP="00A07CA4">
      <w:pPr>
        <w:pStyle w:val="ListParagraph"/>
        <w:spacing w:after="0" w:line="360" w:lineRule="auto"/>
        <w:jc w:val="both"/>
        <w:rPr>
          <w:rFonts w:ascii="Arial" w:hAnsi="Arial" w:cs="Arial"/>
          <w:lang w:val="en-US"/>
        </w:rPr>
      </w:pPr>
      <w:r w:rsidRPr="004C06E6">
        <w:rPr>
          <w:rFonts w:ascii="Arial" w:hAnsi="Arial" w:cs="Arial"/>
          <w:sz w:val="32"/>
          <w:szCs w:val="32"/>
          <w:lang w:val="en-US"/>
        </w:rPr>
        <w:t xml:space="preserve">One major competitor is a trendy boutique with a national chain offering aggressive pricing and broad delivery services. Customer feedback highlights an outdated website, a lack of flexible delivery options, and a reliance on </w:t>
      </w:r>
      <w:r w:rsidR="004C06E6" w:rsidRPr="004C06E6">
        <w:rPr>
          <w:rFonts w:ascii="Arial" w:hAnsi="Arial" w:cs="Arial"/>
          <w:sz w:val="32"/>
          <w:szCs w:val="32"/>
          <w:lang w:val="en-US"/>
        </w:rPr>
        <w:t>Worf</w:t>
      </w:r>
      <w:r w:rsidRPr="004C06E6">
        <w:rPr>
          <w:rFonts w:ascii="Arial" w:hAnsi="Arial" w:cs="Arial"/>
          <w:sz w:val="32"/>
          <w:szCs w:val="32"/>
          <w:lang w:val="en-US"/>
        </w:rPr>
        <w:t xml:space="preserve">-of-mouth rather than digital engagement. These factors combined -outdated online presence, insufficient marketing, and rising competition- directly contribute to </w:t>
      </w:r>
      <w:r w:rsidRPr="004C06E6">
        <w:rPr>
          <w:rFonts w:ascii="Arial" w:hAnsi="Arial" w:cs="Arial"/>
          <w:sz w:val="32"/>
          <w:szCs w:val="32"/>
          <w:lang w:val="en-US"/>
        </w:rPr>
        <w:lastRenderedPageBreak/>
        <w:t>Green Haven’s declining sales and brand visibility. Now, we must address these issues to ensure sustainable growth</w:t>
      </w:r>
      <w:r>
        <w:rPr>
          <w:rFonts w:ascii="Arial" w:hAnsi="Arial" w:cs="Arial"/>
          <w:lang w:val="en-US"/>
        </w:rPr>
        <w:t>.</w:t>
      </w:r>
    </w:p>
    <w:p w14:paraId="1FC3AD54" w14:textId="0B3AC994" w:rsidR="0005771F" w:rsidRPr="004C06E6" w:rsidRDefault="0005771F" w:rsidP="0005771F">
      <w:pPr>
        <w:pStyle w:val="Heading1"/>
        <w:rPr>
          <w:rFonts w:ascii="Arial" w:hAnsi="Arial" w:cs="Arial"/>
          <w:b/>
          <w:bCs/>
          <w:color w:val="auto"/>
          <w:sz w:val="52"/>
          <w:szCs w:val="52"/>
          <w:u w:val="single"/>
          <w:lang w:val="en-US"/>
        </w:rPr>
      </w:pPr>
      <w:bookmarkStart w:id="3" w:name="_Hlk205982497"/>
      <w:bookmarkEnd w:id="2"/>
      <w:r w:rsidRPr="004C06E6">
        <w:rPr>
          <w:rFonts w:ascii="Arial" w:hAnsi="Arial" w:cs="Arial"/>
          <w:b/>
          <w:bCs/>
          <w:color w:val="auto"/>
          <w:sz w:val="52"/>
          <w:szCs w:val="52"/>
          <w:u w:val="single"/>
          <w:lang w:val="en-US"/>
        </w:rPr>
        <w:t>Suggested Two Alternative Solutions</w:t>
      </w:r>
    </w:p>
    <w:bookmarkEnd w:id="3"/>
    <w:p w14:paraId="2D300CBB" w14:textId="196FEFBE" w:rsidR="00A07CA4" w:rsidRPr="00A07CA4" w:rsidRDefault="005F4D37" w:rsidP="00A07CA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S</w:t>
      </w:r>
      <w:r w:rsidR="00A07CA4" w:rsidRPr="00A07CA4">
        <w:rPr>
          <w:rFonts w:ascii="Times New Roman" w:eastAsia="Times New Roman" w:hAnsi="Times New Roman" w:cs="Times New Roman"/>
          <w:b/>
          <w:bCs/>
          <w:kern w:val="36"/>
          <w:sz w:val="48"/>
          <w:szCs w:val="48"/>
          <w:lang w:eastAsia="en-GB"/>
          <w14:ligatures w14:val="none"/>
        </w:rPr>
        <w:t>olution A: Website Upgrade and Online Sales System</w:t>
      </w:r>
    </w:p>
    <w:p w14:paraId="27653E3F" w14:textId="77777777" w:rsidR="00A07CA4" w:rsidRDefault="00A07CA4" w:rsidP="00A07CA4">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A07CA4">
        <w:rPr>
          <w:rFonts w:ascii="Times New Roman" w:eastAsia="Times New Roman" w:hAnsi="Times New Roman" w:cs="Times New Roman"/>
          <w:kern w:val="0"/>
          <w:sz w:val="40"/>
          <w:szCs w:val="40"/>
          <w:lang w:eastAsia="en-GB"/>
          <w14:ligatures w14:val="none"/>
        </w:rPr>
        <w:t>Solution A involves redesigning Green Haven Florists’ website and improving its online ordering and delivery system. The new website would be user-friendly, mobile-optimised, and include features such as same-day delivery, subscription services, and secure payment options.</w:t>
      </w:r>
    </w:p>
    <w:p w14:paraId="61B99F34" w14:textId="77777777" w:rsidR="004C06E6" w:rsidRPr="00A07CA4" w:rsidRDefault="004C06E6" w:rsidP="00A07CA4">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56A928EB" w14:textId="3B9E4D04" w:rsidR="005F4D37" w:rsidRDefault="00A07CA4" w:rsidP="00A07CA4">
      <w:pPr>
        <w:spacing w:before="100" w:beforeAutospacing="1" w:after="100" w:afterAutospacing="1" w:line="240" w:lineRule="auto"/>
        <w:rPr>
          <w:rFonts w:ascii="Times New Roman" w:eastAsia="Times New Roman" w:hAnsi="Times New Roman" w:cs="Times New Roman"/>
          <w:b/>
          <w:bCs/>
          <w:kern w:val="0"/>
          <w:sz w:val="52"/>
          <w:szCs w:val="52"/>
          <w:lang w:eastAsia="en-GB"/>
          <w14:ligatures w14:val="none"/>
        </w:rPr>
      </w:pPr>
      <w:r w:rsidRPr="00A07CA4">
        <w:rPr>
          <w:rFonts w:ascii="Times New Roman" w:eastAsia="Times New Roman" w:hAnsi="Times New Roman" w:cs="Times New Roman"/>
          <w:b/>
          <w:bCs/>
          <w:kern w:val="0"/>
          <w:sz w:val="52"/>
          <w:szCs w:val="52"/>
          <w:lang w:eastAsia="en-GB"/>
          <w14:ligatures w14:val="none"/>
        </w:rPr>
        <w:t>PMI Analysis</w:t>
      </w:r>
    </w:p>
    <w:p w14:paraId="0D3C216D" w14:textId="77777777" w:rsidR="004C06E6" w:rsidRPr="00A07CA4" w:rsidRDefault="004C06E6" w:rsidP="00A07CA4">
      <w:pPr>
        <w:spacing w:before="100" w:beforeAutospacing="1" w:after="100" w:afterAutospacing="1" w:line="240" w:lineRule="auto"/>
        <w:rPr>
          <w:rFonts w:ascii="Times New Roman" w:eastAsia="Times New Roman" w:hAnsi="Times New Roman" w:cs="Times New Roman"/>
          <w:b/>
          <w:bCs/>
          <w:kern w:val="0"/>
          <w:sz w:val="52"/>
          <w:szCs w:val="52"/>
          <w:lang w:eastAsia="en-GB"/>
          <w14:ligatures w14:val="none"/>
        </w:rPr>
      </w:pPr>
    </w:p>
    <w:tbl>
      <w:tblPr>
        <w:tblStyle w:val="TableGridLight"/>
        <w:tblW w:w="9491" w:type="dxa"/>
        <w:tblLook w:val="04A0" w:firstRow="1" w:lastRow="0" w:firstColumn="1" w:lastColumn="0" w:noHBand="0" w:noVBand="1"/>
      </w:tblPr>
      <w:tblGrid>
        <w:gridCol w:w="1585"/>
        <w:gridCol w:w="7906"/>
      </w:tblGrid>
      <w:tr w:rsidR="00A07CA4" w:rsidRPr="00A07CA4" w14:paraId="4B884844" w14:textId="77777777" w:rsidTr="005F4D37">
        <w:trPr>
          <w:trHeight w:val="715"/>
        </w:trPr>
        <w:tc>
          <w:tcPr>
            <w:tcW w:w="0" w:type="auto"/>
            <w:hideMark/>
          </w:tcPr>
          <w:p w14:paraId="2F3F4FBA" w14:textId="77777777" w:rsidR="00A07CA4" w:rsidRPr="00A07CA4" w:rsidRDefault="00A07CA4" w:rsidP="00A07CA4">
            <w:pPr>
              <w:jc w:val="center"/>
              <w:rPr>
                <w:rFonts w:ascii="Times New Roman" w:eastAsia="Times New Roman" w:hAnsi="Times New Roman" w:cs="Times New Roman"/>
                <w:b/>
                <w:bCs/>
                <w:kern w:val="0"/>
                <w:sz w:val="44"/>
                <w:szCs w:val="44"/>
                <w:lang w:eastAsia="en-GB"/>
                <w14:ligatures w14:val="none"/>
              </w:rPr>
            </w:pPr>
            <w:r w:rsidRPr="00A07CA4">
              <w:rPr>
                <w:rFonts w:ascii="Times New Roman" w:eastAsia="Times New Roman" w:hAnsi="Times New Roman" w:cs="Times New Roman"/>
                <w:b/>
                <w:bCs/>
                <w:kern w:val="0"/>
                <w:sz w:val="44"/>
                <w:szCs w:val="44"/>
                <w:lang w:eastAsia="en-GB"/>
                <w14:ligatures w14:val="none"/>
              </w:rPr>
              <w:t>PMI</w:t>
            </w:r>
          </w:p>
        </w:tc>
        <w:tc>
          <w:tcPr>
            <w:tcW w:w="0" w:type="auto"/>
            <w:hideMark/>
          </w:tcPr>
          <w:p w14:paraId="2AE26D4F" w14:textId="77777777" w:rsidR="00A07CA4" w:rsidRPr="00A07CA4" w:rsidRDefault="00A07CA4" w:rsidP="00A07CA4">
            <w:pPr>
              <w:jc w:val="center"/>
              <w:rPr>
                <w:rFonts w:ascii="Times New Roman" w:eastAsia="Times New Roman" w:hAnsi="Times New Roman" w:cs="Times New Roman"/>
                <w:b/>
                <w:bCs/>
                <w:kern w:val="0"/>
                <w:sz w:val="44"/>
                <w:szCs w:val="44"/>
                <w:lang w:eastAsia="en-GB"/>
                <w14:ligatures w14:val="none"/>
              </w:rPr>
            </w:pPr>
            <w:r w:rsidRPr="00A07CA4">
              <w:rPr>
                <w:rFonts w:ascii="Times New Roman" w:eastAsia="Times New Roman" w:hAnsi="Times New Roman" w:cs="Times New Roman"/>
                <w:b/>
                <w:bCs/>
                <w:kern w:val="0"/>
                <w:sz w:val="44"/>
                <w:szCs w:val="44"/>
                <w:lang w:eastAsia="en-GB"/>
                <w14:ligatures w14:val="none"/>
              </w:rPr>
              <w:t>Points</w:t>
            </w:r>
          </w:p>
        </w:tc>
      </w:tr>
      <w:tr w:rsidR="00A07CA4" w:rsidRPr="00A07CA4" w14:paraId="25F727DA" w14:textId="77777777" w:rsidTr="005F4D37">
        <w:trPr>
          <w:trHeight w:val="715"/>
        </w:trPr>
        <w:tc>
          <w:tcPr>
            <w:tcW w:w="0" w:type="auto"/>
            <w:hideMark/>
          </w:tcPr>
          <w:p w14:paraId="46492701"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Plus</w:t>
            </w:r>
          </w:p>
        </w:tc>
        <w:tc>
          <w:tcPr>
            <w:tcW w:w="0" w:type="auto"/>
            <w:hideMark/>
          </w:tcPr>
          <w:p w14:paraId="7F6A2415"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Increases online sales, improves customer experience, convenient ordering</w:t>
            </w:r>
          </w:p>
        </w:tc>
      </w:tr>
      <w:tr w:rsidR="00A07CA4" w:rsidRPr="00A07CA4" w14:paraId="3679FDFD" w14:textId="77777777" w:rsidTr="005F4D37">
        <w:trPr>
          <w:trHeight w:val="715"/>
        </w:trPr>
        <w:tc>
          <w:tcPr>
            <w:tcW w:w="0" w:type="auto"/>
            <w:hideMark/>
          </w:tcPr>
          <w:p w14:paraId="15C0912B"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Minus</w:t>
            </w:r>
          </w:p>
        </w:tc>
        <w:tc>
          <w:tcPr>
            <w:tcW w:w="0" w:type="auto"/>
            <w:hideMark/>
          </w:tcPr>
          <w:p w14:paraId="178DD03A"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High initial cost, requires time and technical support</w:t>
            </w:r>
          </w:p>
        </w:tc>
      </w:tr>
      <w:tr w:rsidR="00A07CA4" w:rsidRPr="00A07CA4" w14:paraId="6C8FDBE2" w14:textId="77777777" w:rsidTr="005F4D37">
        <w:trPr>
          <w:trHeight w:val="715"/>
        </w:trPr>
        <w:tc>
          <w:tcPr>
            <w:tcW w:w="0" w:type="auto"/>
            <w:hideMark/>
          </w:tcPr>
          <w:p w14:paraId="0111A03E"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Interesting</w:t>
            </w:r>
          </w:p>
        </w:tc>
        <w:tc>
          <w:tcPr>
            <w:tcW w:w="0" w:type="auto"/>
            <w:hideMark/>
          </w:tcPr>
          <w:p w14:paraId="1C3D0906"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Creates long-term digital growth and competitive advantage</w:t>
            </w:r>
          </w:p>
        </w:tc>
      </w:tr>
    </w:tbl>
    <w:p w14:paraId="4B731816" w14:textId="77777777" w:rsidR="005F4D37" w:rsidRDefault="005F4D37" w:rsidP="00A07CA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F354FD" w14:textId="4DC2F663" w:rsidR="00A07CA4" w:rsidRPr="00A07CA4" w:rsidRDefault="00A07CA4" w:rsidP="00A07CA4">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A07CA4">
        <w:rPr>
          <w:rFonts w:ascii="Times New Roman" w:eastAsia="Times New Roman" w:hAnsi="Times New Roman" w:cs="Times New Roman"/>
          <w:kern w:val="0"/>
          <w:sz w:val="40"/>
          <w:szCs w:val="40"/>
          <w:lang w:eastAsia="en-GB"/>
          <w14:ligatures w14:val="none"/>
        </w:rPr>
        <w:lastRenderedPageBreak/>
        <w:t>This solution directly addresses the business problem by replacing declining in-store sales with a stronger online presence. Customers who prefer convenience can easily order online, while improved delivery options attract new users. As competitors already operate digitally, this upgrade allows Green Haven to remain competitive and increase revenue sustainably.</w:t>
      </w:r>
    </w:p>
    <w:p w14:paraId="43105516" w14:textId="77777777" w:rsidR="00A07CA4" w:rsidRPr="00A07CA4" w:rsidRDefault="00A07CA4" w:rsidP="00A07CA4">
      <w:pPr>
        <w:spacing w:after="0" w:line="240" w:lineRule="auto"/>
        <w:rPr>
          <w:rFonts w:ascii="Times New Roman" w:eastAsia="Times New Roman" w:hAnsi="Times New Roman" w:cs="Times New Roman"/>
          <w:kern w:val="0"/>
          <w:lang w:eastAsia="en-GB"/>
          <w14:ligatures w14:val="none"/>
        </w:rPr>
      </w:pPr>
      <w:r w:rsidRPr="00A07CA4">
        <w:rPr>
          <w:rFonts w:ascii="Times New Roman" w:eastAsia="Times New Roman" w:hAnsi="Times New Roman" w:cs="Times New Roman"/>
          <w:kern w:val="0"/>
          <w:sz w:val="40"/>
          <w:szCs w:val="40"/>
          <w:lang w:eastAsia="en-GB"/>
          <w14:ligatures w14:val="none"/>
        </w:rPr>
        <w:pict w14:anchorId="54B1344B">
          <v:rect id="_x0000_i1031" style="width:0;height:1.5pt" o:hralign="center" o:hrstd="t" o:hr="t" fillcolor="#a0a0a0" stroked="f"/>
        </w:pict>
      </w:r>
    </w:p>
    <w:p w14:paraId="649D0B66" w14:textId="77777777" w:rsidR="00A07CA4" w:rsidRPr="00A07CA4" w:rsidRDefault="00A07CA4" w:rsidP="00A07CA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07CA4">
        <w:rPr>
          <w:rFonts w:ascii="Times New Roman" w:eastAsia="Times New Roman" w:hAnsi="Times New Roman" w:cs="Times New Roman"/>
          <w:b/>
          <w:bCs/>
          <w:kern w:val="36"/>
          <w:sz w:val="48"/>
          <w:szCs w:val="48"/>
          <w:lang w:eastAsia="en-GB"/>
          <w14:ligatures w14:val="none"/>
        </w:rPr>
        <w:t>Solution B: Digital Marketing and Social Media Strategy</w:t>
      </w:r>
    </w:p>
    <w:p w14:paraId="77CB4329" w14:textId="77777777" w:rsidR="00A07CA4" w:rsidRPr="00A07CA4" w:rsidRDefault="00A07CA4" w:rsidP="00A07CA4">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r w:rsidRPr="00A07CA4">
        <w:rPr>
          <w:rFonts w:ascii="Times New Roman" w:eastAsia="Times New Roman" w:hAnsi="Times New Roman" w:cs="Times New Roman"/>
          <w:kern w:val="0"/>
          <w:sz w:val="40"/>
          <w:szCs w:val="40"/>
          <w:lang w:eastAsia="en-GB"/>
          <w14:ligatures w14:val="none"/>
        </w:rPr>
        <w:t>Solution B focuses on strengthening digital marketing through platforms such as Instagram, Facebook, and online advertising. This includes regular content posting, influencer collaborations, and promotional campaigns to attract new customers.</w:t>
      </w:r>
    </w:p>
    <w:p w14:paraId="4BDC6671" w14:textId="77777777" w:rsidR="00A07CA4" w:rsidRDefault="00A07CA4" w:rsidP="00A07CA4">
      <w:pPr>
        <w:spacing w:before="100" w:beforeAutospacing="1" w:after="100" w:afterAutospacing="1" w:line="240" w:lineRule="auto"/>
        <w:rPr>
          <w:rFonts w:ascii="Times New Roman" w:eastAsia="Times New Roman" w:hAnsi="Times New Roman" w:cs="Times New Roman"/>
          <w:b/>
          <w:bCs/>
          <w:kern w:val="0"/>
          <w:sz w:val="52"/>
          <w:szCs w:val="52"/>
          <w:lang w:eastAsia="en-GB"/>
          <w14:ligatures w14:val="none"/>
        </w:rPr>
      </w:pPr>
      <w:r w:rsidRPr="00A07CA4">
        <w:rPr>
          <w:rFonts w:ascii="Times New Roman" w:eastAsia="Times New Roman" w:hAnsi="Times New Roman" w:cs="Times New Roman"/>
          <w:b/>
          <w:bCs/>
          <w:kern w:val="0"/>
          <w:sz w:val="52"/>
          <w:szCs w:val="52"/>
          <w:lang w:eastAsia="en-GB"/>
          <w14:ligatures w14:val="none"/>
        </w:rPr>
        <w:t>PMI Analysis</w:t>
      </w:r>
    </w:p>
    <w:p w14:paraId="657079F4" w14:textId="77777777" w:rsidR="000925E8" w:rsidRPr="00A07CA4" w:rsidRDefault="000925E8" w:rsidP="00A07CA4">
      <w:pPr>
        <w:spacing w:before="100" w:beforeAutospacing="1" w:after="100" w:afterAutospacing="1" w:line="240" w:lineRule="auto"/>
        <w:rPr>
          <w:rFonts w:ascii="Times New Roman" w:eastAsia="Times New Roman" w:hAnsi="Times New Roman" w:cs="Times New Roman"/>
          <w:kern w:val="0"/>
          <w:sz w:val="52"/>
          <w:szCs w:val="52"/>
          <w:lang w:eastAsia="en-GB"/>
          <w14:ligatures w14:val="none"/>
        </w:rPr>
      </w:pPr>
    </w:p>
    <w:tbl>
      <w:tblPr>
        <w:tblStyle w:val="PlainTable1"/>
        <w:tblW w:w="10007" w:type="dxa"/>
        <w:tblLook w:val="04A0" w:firstRow="1" w:lastRow="0" w:firstColumn="1" w:lastColumn="0" w:noHBand="0" w:noVBand="1"/>
      </w:tblPr>
      <w:tblGrid>
        <w:gridCol w:w="1710"/>
        <w:gridCol w:w="8297"/>
      </w:tblGrid>
      <w:tr w:rsidR="00A07CA4" w:rsidRPr="00A07CA4" w14:paraId="2A707946" w14:textId="77777777" w:rsidTr="005F4D37">
        <w:trPr>
          <w:cnfStyle w:val="100000000000" w:firstRow="1" w:lastRow="0" w:firstColumn="0" w:lastColumn="0" w:oddVBand="0" w:evenVBand="0" w:oddHBand="0"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0" w:type="auto"/>
            <w:hideMark/>
          </w:tcPr>
          <w:p w14:paraId="6152E247" w14:textId="77777777" w:rsidR="00A07CA4" w:rsidRPr="00A07CA4" w:rsidRDefault="00A07CA4" w:rsidP="00A07CA4">
            <w:pPr>
              <w:jc w:val="center"/>
              <w:rPr>
                <w:rFonts w:ascii="Times New Roman" w:eastAsia="Times New Roman" w:hAnsi="Times New Roman" w:cs="Times New Roman"/>
                <w:kern w:val="0"/>
                <w:sz w:val="40"/>
                <w:szCs w:val="40"/>
                <w:lang w:eastAsia="en-GB"/>
                <w14:ligatures w14:val="none"/>
              </w:rPr>
            </w:pPr>
            <w:r w:rsidRPr="00A07CA4">
              <w:rPr>
                <w:rFonts w:ascii="Times New Roman" w:eastAsia="Times New Roman" w:hAnsi="Times New Roman" w:cs="Times New Roman"/>
                <w:kern w:val="0"/>
                <w:sz w:val="40"/>
                <w:szCs w:val="40"/>
                <w:lang w:eastAsia="en-GB"/>
                <w14:ligatures w14:val="none"/>
              </w:rPr>
              <w:t>PMI</w:t>
            </w:r>
          </w:p>
        </w:tc>
        <w:tc>
          <w:tcPr>
            <w:tcW w:w="0" w:type="auto"/>
            <w:hideMark/>
          </w:tcPr>
          <w:p w14:paraId="43BFA6D8" w14:textId="77777777" w:rsidR="00A07CA4" w:rsidRPr="00A07CA4" w:rsidRDefault="00A07CA4" w:rsidP="00A07CA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40"/>
                <w:szCs w:val="40"/>
                <w:lang w:eastAsia="en-GB"/>
                <w14:ligatures w14:val="none"/>
              </w:rPr>
            </w:pPr>
            <w:r w:rsidRPr="00A07CA4">
              <w:rPr>
                <w:rFonts w:ascii="Times New Roman" w:eastAsia="Times New Roman" w:hAnsi="Times New Roman" w:cs="Times New Roman"/>
                <w:kern w:val="0"/>
                <w:sz w:val="40"/>
                <w:szCs w:val="40"/>
                <w:lang w:eastAsia="en-GB"/>
                <w14:ligatures w14:val="none"/>
              </w:rPr>
              <w:t>Points</w:t>
            </w:r>
          </w:p>
        </w:tc>
      </w:tr>
      <w:tr w:rsidR="00A07CA4" w:rsidRPr="00A07CA4" w14:paraId="3C8C0FDD" w14:textId="77777777" w:rsidTr="005F4D37">
        <w:trPr>
          <w:cnfStyle w:val="000000100000" w:firstRow="0" w:lastRow="0" w:firstColumn="0" w:lastColumn="0" w:oddVBand="0" w:evenVBand="0" w:oddHBand="1"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0" w:type="auto"/>
            <w:hideMark/>
          </w:tcPr>
          <w:p w14:paraId="37E92CE0"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Plus</w:t>
            </w:r>
          </w:p>
        </w:tc>
        <w:tc>
          <w:tcPr>
            <w:tcW w:w="0" w:type="auto"/>
            <w:hideMark/>
          </w:tcPr>
          <w:p w14:paraId="076B5AEE" w14:textId="77777777" w:rsidR="00A07CA4" w:rsidRPr="00A07CA4" w:rsidRDefault="00A07CA4" w:rsidP="00A07C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Increases brand awareness, attracts new customers, low cost compared to store changes</w:t>
            </w:r>
          </w:p>
        </w:tc>
      </w:tr>
      <w:tr w:rsidR="00A07CA4" w:rsidRPr="00A07CA4" w14:paraId="50E0BB16" w14:textId="77777777" w:rsidTr="005F4D37">
        <w:trPr>
          <w:trHeight w:val="600"/>
        </w:trPr>
        <w:tc>
          <w:tcPr>
            <w:cnfStyle w:val="001000000000" w:firstRow="0" w:lastRow="0" w:firstColumn="1" w:lastColumn="0" w:oddVBand="0" w:evenVBand="0" w:oddHBand="0" w:evenHBand="0" w:firstRowFirstColumn="0" w:firstRowLastColumn="0" w:lastRowFirstColumn="0" w:lastRowLastColumn="0"/>
            <w:tcW w:w="0" w:type="auto"/>
            <w:hideMark/>
          </w:tcPr>
          <w:p w14:paraId="64495BFD"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Minus</w:t>
            </w:r>
          </w:p>
        </w:tc>
        <w:tc>
          <w:tcPr>
            <w:tcW w:w="0" w:type="auto"/>
            <w:hideMark/>
          </w:tcPr>
          <w:p w14:paraId="6D5AD66B" w14:textId="77777777" w:rsidR="00A07CA4" w:rsidRPr="00A07CA4" w:rsidRDefault="00A07CA4" w:rsidP="00A07C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No guaranteed sales increase, requires continuous effort</w:t>
            </w:r>
          </w:p>
        </w:tc>
      </w:tr>
      <w:tr w:rsidR="00A07CA4" w:rsidRPr="00A07CA4" w14:paraId="5D55406B" w14:textId="77777777" w:rsidTr="005F4D37">
        <w:trPr>
          <w:cnfStyle w:val="000000100000" w:firstRow="0" w:lastRow="0" w:firstColumn="0" w:lastColumn="0" w:oddVBand="0" w:evenVBand="0" w:oddHBand="1"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0" w:type="auto"/>
            <w:hideMark/>
          </w:tcPr>
          <w:p w14:paraId="58760A57" w14:textId="77777777" w:rsidR="00A07CA4" w:rsidRPr="00A07CA4" w:rsidRDefault="00A07CA4" w:rsidP="00A07CA4">
            <w:pPr>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Interesting</w:t>
            </w:r>
          </w:p>
        </w:tc>
        <w:tc>
          <w:tcPr>
            <w:tcW w:w="0" w:type="auto"/>
            <w:hideMark/>
          </w:tcPr>
          <w:p w14:paraId="43779328" w14:textId="77777777" w:rsidR="00A07CA4" w:rsidRPr="00A07CA4" w:rsidRDefault="00A07CA4" w:rsidP="00A07C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t>Builds strong brand identity and customer engagement</w:t>
            </w:r>
          </w:p>
        </w:tc>
      </w:tr>
    </w:tbl>
    <w:p w14:paraId="2A952F60" w14:textId="77777777" w:rsidR="00A07CA4" w:rsidRPr="00A07CA4" w:rsidRDefault="00A07CA4" w:rsidP="00A07CA4">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A07CA4">
        <w:rPr>
          <w:rFonts w:ascii="Times New Roman" w:eastAsia="Times New Roman" w:hAnsi="Times New Roman" w:cs="Times New Roman"/>
          <w:kern w:val="0"/>
          <w:sz w:val="32"/>
          <w:szCs w:val="32"/>
          <w:lang w:eastAsia="en-GB"/>
          <w14:ligatures w14:val="none"/>
        </w:rPr>
        <w:lastRenderedPageBreak/>
        <w:t>This solution helps solve the problem by increasing visibility and attracting more customers to the business. By improving online presence, Green Haven can compete with modern florists and appeal to younger audiences. However, while it supports growth, it is less direct than improving the sales system itself.</w:t>
      </w:r>
    </w:p>
    <w:p w14:paraId="5B384CDF" w14:textId="69C1B4D0" w:rsidR="0011107E" w:rsidRPr="00A07CA4" w:rsidRDefault="0011107E" w:rsidP="00A07CA4">
      <w:pPr>
        <w:pStyle w:val="Heading2"/>
        <w:tabs>
          <w:tab w:val="left" w:pos="876"/>
        </w:tabs>
        <w:rPr>
          <w:rFonts w:ascii="Arial" w:hAnsi="Arial" w:cs="Arial"/>
          <w:color w:val="auto"/>
          <w:sz w:val="28"/>
          <w:szCs w:val="28"/>
          <w:u w:val="single"/>
          <w:lang w:val="en-US"/>
        </w:rPr>
      </w:pPr>
    </w:p>
    <w:p w14:paraId="29A49476" w14:textId="6F7134C2" w:rsidR="00F0190C" w:rsidRPr="000925E8" w:rsidRDefault="00F0190C" w:rsidP="00F0190C">
      <w:pPr>
        <w:pStyle w:val="Heading1"/>
        <w:rPr>
          <w:rFonts w:ascii="Arial" w:hAnsi="Arial" w:cs="Arial"/>
          <w:b/>
          <w:bCs/>
          <w:color w:val="auto"/>
          <w:sz w:val="52"/>
          <w:szCs w:val="52"/>
          <w:u w:val="single"/>
          <w:lang w:val="en-US"/>
        </w:rPr>
      </w:pPr>
      <w:r w:rsidRPr="000925E8">
        <w:rPr>
          <w:rFonts w:ascii="Arial" w:hAnsi="Arial" w:cs="Arial"/>
          <w:b/>
          <w:bCs/>
          <w:color w:val="auto"/>
          <w:sz w:val="52"/>
          <w:szCs w:val="52"/>
          <w:u w:val="single"/>
          <w:lang w:val="en-US"/>
        </w:rPr>
        <w:t>Justification for</w:t>
      </w:r>
      <w:r w:rsidR="00BC373A" w:rsidRPr="000925E8">
        <w:rPr>
          <w:rFonts w:ascii="Arial" w:hAnsi="Arial" w:cs="Arial"/>
          <w:b/>
          <w:bCs/>
          <w:color w:val="auto"/>
          <w:sz w:val="52"/>
          <w:szCs w:val="52"/>
          <w:u w:val="single"/>
          <w:lang w:val="en-US"/>
        </w:rPr>
        <w:t xml:space="preserve"> </w:t>
      </w:r>
      <w:r w:rsidR="00225B06" w:rsidRPr="000925E8">
        <w:rPr>
          <w:rFonts w:ascii="Arial" w:hAnsi="Arial" w:cs="Arial"/>
          <w:b/>
          <w:bCs/>
          <w:color w:val="auto"/>
          <w:sz w:val="52"/>
          <w:szCs w:val="52"/>
          <w:u w:val="single"/>
          <w:lang w:val="en-US"/>
        </w:rPr>
        <w:t>Selected</w:t>
      </w:r>
      <w:r w:rsidR="00BC373A" w:rsidRPr="000925E8">
        <w:rPr>
          <w:rFonts w:ascii="Arial" w:hAnsi="Arial" w:cs="Arial"/>
          <w:b/>
          <w:bCs/>
          <w:color w:val="auto"/>
          <w:sz w:val="52"/>
          <w:szCs w:val="52"/>
          <w:u w:val="single"/>
          <w:lang w:val="en-US"/>
        </w:rPr>
        <w:t xml:space="preserve"> Solution</w:t>
      </w:r>
    </w:p>
    <w:p w14:paraId="5C95C054" w14:textId="62C47471" w:rsidR="00BC373A" w:rsidRPr="000925E8" w:rsidRDefault="00BC373A" w:rsidP="00154558">
      <w:pPr>
        <w:pStyle w:val="ListParagraph"/>
        <w:spacing w:line="360" w:lineRule="auto"/>
        <w:jc w:val="both"/>
        <w:rPr>
          <w:rFonts w:ascii="Arial" w:hAnsi="Arial" w:cs="Arial"/>
          <w:sz w:val="52"/>
          <w:szCs w:val="52"/>
          <w:lang w:val="en-US"/>
        </w:rPr>
      </w:pPr>
    </w:p>
    <w:p w14:paraId="0525FAE3" w14:textId="77777777" w:rsidR="00154558" w:rsidRPr="00154558" w:rsidRDefault="00154558" w:rsidP="00154558">
      <w:pPr>
        <w:pStyle w:val="ListParagraph"/>
        <w:spacing w:line="360" w:lineRule="auto"/>
        <w:jc w:val="both"/>
        <w:rPr>
          <w:rFonts w:ascii="Arial" w:hAnsi="Arial" w:cs="Arial"/>
        </w:rPr>
      </w:pPr>
    </w:p>
    <w:p w14:paraId="4DD0D077" w14:textId="77777777" w:rsidR="00154558" w:rsidRPr="00154558" w:rsidRDefault="00154558" w:rsidP="0015455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154558">
        <w:rPr>
          <w:rFonts w:ascii="Times New Roman" w:eastAsia="Times New Roman" w:hAnsi="Times New Roman" w:cs="Times New Roman"/>
          <w:kern w:val="0"/>
          <w:sz w:val="32"/>
          <w:szCs w:val="32"/>
          <w:lang w:eastAsia="en-GB"/>
          <w14:ligatures w14:val="none"/>
        </w:rPr>
        <w:t>Solution A is the most appropriate option as it directly addresses the root cause of the problem—declining sales due to weak digital capability. While Solution B improves brand awareness, it does not guarantee increased sales. Greater weighting was given to impact on revenue (50%), long-term sustainability (30%), and implementation feasibility (20%). Solution A scored highest in revenue impact and sustainability, as it enables immediate online transactions and long-term growth. Although it requires higher initial investment, its ability to generate consistent income and compete with online retailers makes it the most effective and strategically viable solution for Green Haven Florists.</w:t>
      </w: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Default="00F0190C" w:rsidP="00F0190C">
      <w:pPr>
        <w:pStyle w:val="Heading1"/>
        <w:rPr>
          <w:rFonts w:ascii="Arial" w:hAnsi="Arial" w:cs="Arial"/>
          <w:b/>
          <w:bCs/>
          <w:color w:val="auto"/>
          <w:sz w:val="48"/>
          <w:szCs w:val="48"/>
          <w:u w:val="single"/>
        </w:rPr>
      </w:pPr>
      <w:bookmarkStart w:id="4" w:name="_Hlk205982530"/>
      <w:r w:rsidRPr="000925E8">
        <w:rPr>
          <w:rFonts w:ascii="Arial" w:hAnsi="Arial" w:cs="Arial"/>
          <w:b/>
          <w:bCs/>
          <w:color w:val="auto"/>
          <w:sz w:val="48"/>
          <w:szCs w:val="48"/>
          <w:u w:val="single"/>
          <w:lang w:val="en-US"/>
        </w:rPr>
        <w:t>R</w:t>
      </w:r>
      <w:proofErr w:type="spellStart"/>
      <w:r w:rsidRPr="000925E8">
        <w:rPr>
          <w:rFonts w:ascii="Arial" w:hAnsi="Arial" w:cs="Arial"/>
          <w:b/>
          <w:bCs/>
          <w:color w:val="auto"/>
          <w:sz w:val="48"/>
          <w:szCs w:val="48"/>
          <w:u w:val="single"/>
        </w:rPr>
        <w:t>isk</w:t>
      </w:r>
      <w:proofErr w:type="spellEnd"/>
      <w:r w:rsidRPr="000925E8">
        <w:rPr>
          <w:rFonts w:ascii="Arial" w:hAnsi="Arial" w:cs="Arial"/>
          <w:b/>
          <w:bCs/>
          <w:color w:val="auto"/>
          <w:sz w:val="48"/>
          <w:szCs w:val="48"/>
          <w:u w:val="single"/>
        </w:rPr>
        <w:t xml:space="preserve"> Analysis of the Selected Solution</w:t>
      </w:r>
    </w:p>
    <w:p w14:paraId="6CF5A6DA" w14:textId="77777777" w:rsidR="000925E8" w:rsidRPr="000925E8" w:rsidRDefault="000925E8" w:rsidP="000925E8"/>
    <w:bookmarkEnd w:id="4"/>
    <w:p w14:paraId="2A2F58DB" w14:textId="43973D80" w:rsidR="00C53212" w:rsidRPr="000925E8" w:rsidRDefault="00154558" w:rsidP="00154558">
      <w:pPr>
        <w:spacing w:line="360" w:lineRule="auto"/>
        <w:jc w:val="both"/>
        <w:rPr>
          <w:rFonts w:ascii="Arial" w:hAnsi="Arial" w:cs="Arial"/>
          <w:sz w:val="32"/>
          <w:szCs w:val="32"/>
        </w:rPr>
      </w:pPr>
      <w:r w:rsidRPr="000925E8">
        <w:rPr>
          <w:sz w:val="32"/>
          <w:szCs w:val="32"/>
        </w:rPr>
        <w:t xml:space="preserve">The selected solution may face several risks, including high initial development costs, potential technical issues, and staff resistance to adopting new digital systems. There is also a risk that </w:t>
      </w:r>
      <w:r w:rsidRPr="000925E8">
        <w:rPr>
          <w:sz w:val="32"/>
          <w:szCs w:val="32"/>
        </w:rPr>
        <w:lastRenderedPageBreak/>
        <w:t>the website may not attract sufficient traffic if not supported by marketing. The criteria used for this analysis include cost, operational impact, and likelihood of occurrence, as these directly affect feasibility and business performance. Cost is critical due to the business’s current financial pressure, while operational impact ensures daily activities are not disrupted. Despite these risks, they are manageable through phased implementation, staff training, and ongoing monitoring, making the solution viable and effective.</w:t>
      </w: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44"/>
          <w:szCs w:val="44"/>
          <w:u w:val="single"/>
        </w:rPr>
      </w:pPr>
      <w:r w:rsidRPr="000925E8">
        <w:rPr>
          <w:rFonts w:ascii="Arial" w:hAnsi="Arial" w:cs="Arial"/>
          <w:b/>
          <w:bCs/>
          <w:color w:val="auto"/>
          <w:sz w:val="44"/>
          <w:szCs w:val="44"/>
          <w:u w:val="single"/>
        </w:rPr>
        <w:t xml:space="preserve">Plan to </w:t>
      </w:r>
      <w:r w:rsidR="003E1A46" w:rsidRPr="000925E8">
        <w:rPr>
          <w:rFonts w:ascii="Arial" w:hAnsi="Arial" w:cs="Arial"/>
          <w:b/>
          <w:bCs/>
          <w:color w:val="auto"/>
          <w:sz w:val="44"/>
          <w:szCs w:val="44"/>
          <w:u w:val="single"/>
        </w:rPr>
        <w:t>Implement</w:t>
      </w:r>
      <w:r w:rsidRPr="000925E8">
        <w:rPr>
          <w:rFonts w:ascii="Arial" w:hAnsi="Arial" w:cs="Arial"/>
          <w:b/>
          <w:bCs/>
          <w:color w:val="auto"/>
          <w:sz w:val="44"/>
          <w:szCs w:val="44"/>
          <w:u w:val="single"/>
        </w:rPr>
        <w:t xml:space="preserve"> the</w:t>
      </w:r>
      <w:r w:rsidR="003E1A46" w:rsidRPr="000925E8">
        <w:rPr>
          <w:rFonts w:ascii="Arial" w:hAnsi="Arial" w:cs="Arial"/>
          <w:b/>
          <w:bCs/>
          <w:color w:val="auto"/>
          <w:sz w:val="44"/>
          <w:szCs w:val="44"/>
          <w:u w:val="single"/>
        </w:rPr>
        <w:t xml:space="preserve"> Selected Solution</w:t>
      </w:r>
    </w:p>
    <w:p w14:paraId="426D4214" w14:textId="77777777" w:rsidR="000925E8" w:rsidRPr="000925E8" w:rsidRDefault="000925E8" w:rsidP="000925E8"/>
    <w:p w14:paraId="6A1F2D6A" w14:textId="77777777" w:rsidR="00154558" w:rsidRPr="00154558" w:rsidRDefault="00154558" w:rsidP="0015455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154558">
        <w:rPr>
          <w:rFonts w:ascii="Times New Roman" w:eastAsia="Times New Roman" w:hAnsi="Times New Roman" w:cs="Times New Roman"/>
          <w:kern w:val="0"/>
          <w:sz w:val="32"/>
          <w:szCs w:val="32"/>
          <w:lang w:eastAsia="en-GB"/>
          <w14:ligatures w14:val="none"/>
        </w:rPr>
        <w:t>The implementation of Solution A will follow a structured and phased approach to minimise disruption and ensure effectiveness. The first stage involves conducting a needs assessment to identify website requirements, customer expectations, and technical specifications. This is prioritised to ensure the new system directly addresses existing weaknesses.</w:t>
      </w:r>
    </w:p>
    <w:p w14:paraId="491E30EC" w14:textId="77777777" w:rsidR="00154558" w:rsidRPr="00154558" w:rsidRDefault="00154558" w:rsidP="0015455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154558">
        <w:rPr>
          <w:rFonts w:ascii="Times New Roman" w:eastAsia="Times New Roman" w:hAnsi="Times New Roman" w:cs="Times New Roman"/>
          <w:kern w:val="0"/>
          <w:sz w:val="32"/>
          <w:szCs w:val="32"/>
          <w:lang w:eastAsia="en-GB"/>
          <w14:ligatures w14:val="none"/>
        </w:rPr>
        <w:t>The second stage is the design and development of the website, where a professional developer will be responsible for creating a user-friendly, mobile-optimised platform with integrated ordering and payment systems. This stage is scheduled after planning to avoid costly revisions.</w:t>
      </w:r>
    </w:p>
    <w:p w14:paraId="45979FE7" w14:textId="7D168729" w:rsidR="00B91658" w:rsidRPr="00154558" w:rsidRDefault="00B91658" w:rsidP="00154558">
      <w:pPr>
        <w:spacing w:line="360" w:lineRule="auto"/>
        <w:jc w:val="both"/>
        <w:rPr>
          <w:rFonts w:ascii="Arial" w:hAnsi="Arial" w:cs="Arial"/>
          <w:i/>
          <w:iCs/>
          <w:lang w:val="en-US"/>
        </w:rPr>
      </w:pPr>
    </w:p>
    <w:p w14:paraId="32DD35B4" w14:textId="4F8443A9" w:rsidR="00675990" w:rsidRPr="000925E8" w:rsidRDefault="00675990" w:rsidP="00DF77C0">
      <w:pPr>
        <w:pStyle w:val="Heading1"/>
        <w:rPr>
          <w:rFonts w:ascii="Arial" w:hAnsi="Arial" w:cs="Arial"/>
          <w:b/>
          <w:bCs/>
          <w:color w:val="auto"/>
          <w:sz w:val="36"/>
          <w:szCs w:val="36"/>
          <w:u w:val="single"/>
        </w:rPr>
      </w:pPr>
      <w:r w:rsidRPr="000925E8">
        <w:rPr>
          <w:rFonts w:ascii="Arial" w:hAnsi="Arial" w:cs="Arial"/>
          <w:b/>
          <w:bCs/>
          <w:color w:val="auto"/>
          <w:sz w:val="36"/>
          <w:szCs w:val="36"/>
          <w:u w:val="single"/>
        </w:rPr>
        <w:t>Means of Measuring Effectiveness of Implementation of Selected Solution</w:t>
      </w:r>
    </w:p>
    <w:p w14:paraId="56EA888E" w14:textId="61A80A3D" w:rsidR="004E513A" w:rsidRPr="000925E8" w:rsidRDefault="004E513A" w:rsidP="00520454">
      <w:pPr>
        <w:spacing w:line="360" w:lineRule="auto"/>
        <w:jc w:val="both"/>
        <w:rPr>
          <w:rFonts w:ascii="Arial" w:hAnsi="Arial" w:cs="Arial"/>
          <w:sz w:val="36"/>
          <w:szCs w:val="36"/>
        </w:rPr>
      </w:pPr>
      <w:r w:rsidRPr="000925E8">
        <w:rPr>
          <w:rFonts w:ascii="Arial" w:hAnsi="Arial" w:cs="Arial"/>
          <w:sz w:val="36"/>
          <w:szCs w:val="36"/>
          <w:lang w:val="en-US"/>
        </w:rPr>
        <w:t xml:space="preserve"> </w:t>
      </w:r>
    </w:p>
    <w:p w14:paraId="1F9CD3BA" w14:textId="77777777" w:rsidR="00154558" w:rsidRPr="00154558" w:rsidRDefault="00154558" w:rsidP="0015455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154558">
        <w:rPr>
          <w:rFonts w:ascii="Times New Roman" w:eastAsia="Times New Roman" w:hAnsi="Times New Roman" w:cs="Times New Roman"/>
          <w:kern w:val="0"/>
          <w:sz w:val="32"/>
          <w:szCs w:val="32"/>
          <w:lang w:eastAsia="en-GB"/>
          <w14:ligatures w14:val="none"/>
        </w:rPr>
        <w:lastRenderedPageBreak/>
        <w:t>The effectiveness of the selected solution will be measured using Key Performance Indicators (KPIs) and SMART objectives. The primary KPI is the increase in online sales, as this directly reflects the success of the new website and ordering system. Additional KPIs include website traffic, conversion rates, and customer satisfaction scores. These indicators were chosen because they provide both quantitative and qualitative insights into performance and customer experience.</w:t>
      </w:r>
    </w:p>
    <w:p w14:paraId="5E7346A2" w14:textId="77777777" w:rsidR="00154558" w:rsidRPr="00154558" w:rsidRDefault="00154558" w:rsidP="0015455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154558">
        <w:rPr>
          <w:rFonts w:ascii="Times New Roman" w:eastAsia="Times New Roman" w:hAnsi="Times New Roman" w:cs="Times New Roman"/>
          <w:kern w:val="0"/>
          <w:sz w:val="32"/>
          <w:szCs w:val="32"/>
          <w:lang w:eastAsia="en-GB"/>
          <w14:ligatures w14:val="none"/>
        </w:rPr>
        <w:t>The SMART objectives support these KPIs by providing clear and measurable targets. For example, increasing online sales by 25% within three months is specific and measurable, while being attainable given the improved digital platform. It is relevant to the business problem of declining sales and time-bound to ensure progress is tracked effectively. Similarly, reducing order processing time and improving customer satisfaction scores ensures operational efficiency and service quality.</w:t>
      </w:r>
    </w:p>
    <w:p w14:paraId="07699A4F" w14:textId="77777777" w:rsidR="00154558" w:rsidRPr="00154558" w:rsidRDefault="00154558" w:rsidP="0015455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154558">
        <w:rPr>
          <w:rFonts w:ascii="Times New Roman" w:eastAsia="Times New Roman" w:hAnsi="Times New Roman" w:cs="Times New Roman"/>
          <w:kern w:val="0"/>
          <w:sz w:val="32"/>
          <w:szCs w:val="32"/>
          <w:lang w:eastAsia="en-GB"/>
          <w14:ligatures w14:val="none"/>
        </w:rPr>
        <w:t>These metrics are appropriate because they allow continuous monitoring and evaluation of the solution’s impact. By regularly analysing this data, management can identify areas for improvement and make informed decisions, ensuring the long-term success and sustainability of the business.</w:t>
      </w:r>
    </w:p>
    <w:p w14:paraId="795179ED" w14:textId="77777777" w:rsidR="00154558" w:rsidRPr="00154558" w:rsidRDefault="00154558" w:rsidP="00154558">
      <w:pPr>
        <w:spacing w:after="0" w:line="240" w:lineRule="auto"/>
        <w:rPr>
          <w:rFonts w:ascii="Times New Roman" w:eastAsia="Times New Roman" w:hAnsi="Times New Roman" w:cs="Times New Roman"/>
          <w:kern w:val="0"/>
          <w:sz w:val="32"/>
          <w:szCs w:val="32"/>
          <w:lang w:eastAsia="en-GB"/>
          <w14:ligatures w14:val="none"/>
        </w:rPr>
      </w:pPr>
      <w:r w:rsidRPr="00154558">
        <w:rPr>
          <w:rFonts w:ascii="Times New Roman" w:eastAsia="Times New Roman" w:hAnsi="Times New Roman" w:cs="Times New Roman"/>
          <w:kern w:val="0"/>
          <w:sz w:val="32"/>
          <w:szCs w:val="32"/>
          <w:lang w:eastAsia="en-GB"/>
          <w14:ligatures w14:val="none"/>
        </w:rPr>
        <w:pict w14:anchorId="775C00EF">
          <v:rect id="_x0000_i1033" style="width:0;height:1.5pt" o:hralign="center" o:hrstd="t" o:hr="t" fillcolor="#a0a0a0" stroked="f"/>
        </w:pict>
      </w:r>
    </w:p>
    <w:p w14:paraId="45BF5FE6" w14:textId="67099D97" w:rsidR="00154558" w:rsidRPr="000925E8" w:rsidRDefault="00154558" w:rsidP="0015455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p>
    <w:p w14:paraId="47AEB6DF" w14:textId="77777777" w:rsidR="00AC403A" w:rsidRPr="00154558" w:rsidRDefault="00AC403A" w:rsidP="0015455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9CEDC7C" w14:textId="77777777" w:rsidR="00154558" w:rsidRPr="00154558" w:rsidRDefault="00154558" w:rsidP="00154558">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154558">
        <w:rPr>
          <w:rFonts w:ascii="Arial" w:eastAsia="Times New Roman" w:hAnsi="Arial" w:cs="Arial"/>
          <w:vanish/>
          <w:kern w:val="0"/>
          <w:sz w:val="16"/>
          <w:szCs w:val="16"/>
          <w:lang w:eastAsia="en-GB"/>
          <w14:ligatures w14:val="none"/>
        </w:rPr>
        <w:t>Top of Form</w:t>
      </w:r>
    </w:p>
    <w:p w14:paraId="6FED6A65" w14:textId="77777777" w:rsidR="00154558" w:rsidRPr="00154558" w:rsidRDefault="00154558" w:rsidP="0015455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178D5F" w14:textId="77777777" w:rsidR="00154558" w:rsidRPr="00154558" w:rsidRDefault="00154558" w:rsidP="00154558">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154558">
        <w:rPr>
          <w:rFonts w:ascii="Arial" w:eastAsia="Times New Roman" w:hAnsi="Arial" w:cs="Arial"/>
          <w:vanish/>
          <w:kern w:val="0"/>
          <w:sz w:val="16"/>
          <w:szCs w:val="16"/>
          <w:lang w:eastAsia="en-GB"/>
          <w14:ligatures w14:val="none"/>
        </w:rPr>
        <w:t>Bottom of Form</w:t>
      </w:r>
    </w:p>
    <w:p w14:paraId="685EFF35" w14:textId="116F5449" w:rsidR="00EE37EC" w:rsidRPr="00154558" w:rsidRDefault="00EE37EC" w:rsidP="00154558">
      <w:pPr>
        <w:spacing w:line="360" w:lineRule="auto"/>
        <w:jc w:val="both"/>
        <w:rPr>
          <w:rFonts w:ascii="Arial" w:hAnsi="Arial" w:cs="Arial"/>
          <w:b/>
          <w:bCs/>
          <w:color w:val="EE0000"/>
        </w:rPr>
      </w:pPr>
    </w:p>
    <w:p w14:paraId="20168970" w14:textId="77777777" w:rsidR="00D13948" w:rsidRDefault="00520454" w:rsidP="00D13948">
      <w:pPr>
        <w:pStyle w:val="NormalWeb"/>
        <w:rPr>
          <w:rFonts w:eastAsia="Times New Roman" w:cs="Times New Roman"/>
          <w:sz w:val="52"/>
          <w:szCs w:val="52"/>
        </w:rPr>
      </w:pPr>
      <w:r w:rsidRPr="000925E8">
        <w:rPr>
          <w:rFonts w:ascii="Arial" w:hAnsi="Arial" w:cs="Arial"/>
          <w:b/>
          <w:bCs/>
          <w:color w:val="auto"/>
          <w:sz w:val="52"/>
          <w:szCs w:val="52"/>
          <w:u w:val="single"/>
        </w:rPr>
        <w:t>Conclusion:</w:t>
      </w:r>
      <w:r w:rsidR="00D13948" w:rsidRPr="000925E8">
        <w:rPr>
          <w:rFonts w:eastAsia="Times New Roman" w:cs="Times New Roman"/>
          <w:sz w:val="52"/>
          <w:szCs w:val="52"/>
        </w:rPr>
        <w:t xml:space="preserve"> </w:t>
      </w:r>
    </w:p>
    <w:p w14:paraId="518EE2C5" w14:textId="77777777" w:rsidR="000925E8" w:rsidRPr="000925E8" w:rsidRDefault="000925E8" w:rsidP="00D13948">
      <w:pPr>
        <w:pStyle w:val="NormalWeb"/>
        <w:rPr>
          <w:rFonts w:eastAsia="Times New Roman" w:cs="Times New Roman"/>
          <w:sz w:val="52"/>
          <w:szCs w:val="52"/>
        </w:rPr>
      </w:pPr>
    </w:p>
    <w:p w14:paraId="36CEC4FD" w14:textId="46D62357" w:rsidR="00D13948" w:rsidRPr="00761C9A" w:rsidRDefault="00D13948" w:rsidP="00D13948">
      <w:pPr>
        <w:pStyle w:val="NormalWeb"/>
        <w:rPr>
          <w:rFonts w:eastAsia="Times New Roman" w:cs="Times New Roman"/>
          <w:color w:val="auto"/>
          <w:sz w:val="32"/>
          <w:szCs w:val="32"/>
          <w:bdr w:val="none" w:sz="0" w:space="0" w:color="auto"/>
          <w:lang w:val="en-GB"/>
        </w:rPr>
      </w:pPr>
      <w:r w:rsidRPr="00761C9A">
        <w:rPr>
          <w:rFonts w:eastAsia="Times New Roman" w:cs="Times New Roman"/>
          <w:color w:val="auto"/>
          <w:sz w:val="32"/>
          <w:szCs w:val="32"/>
          <w:bdr w:val="none" w:sz="0" w:space="0" w:color="auto"/>
          <w:lang w:val="en-GB"/>
        </w:rPr>
        <w:t xml:space="preserve">Green Haven Florists is currently facing a decline in sales driven by changing customer behaviour, increased competition, and limited digital capabilities. While the business maintains strong product </w:t>
      </w:r>
      <w:r w:rsidRPr="00761C9A">
        <w:rPr>
          <w:rFonts w:eastAsia="Times New Roman" w:cs="Times New Roman"/>
          <w:color w:val="auto"/>
          <w:sz w:val="32"/>
          <w:szCs w:val="32"/>
          <w:bdr w:val="none" w:sz="0" w:space="0" w:color="auto"/>
          <w:lang w:val="en-GB"/>
        </w:rPr>
        <w:lastRenderedPageBreak/>
        <w:t>quality and a positive brand image, these strengths alone are no longer sufficient in a market that is increasingly driven by convenience and online accessibility.</w:t>
      </w:r>
    </w:p>
    <w:p w14:paraId="3567E89D"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The analysis identified that improving the company’s digital presence—particularly through the development of an enhanced e-commerce website with delivery and subscription options—is the most effective solution. This approach directly addresses customer expectations and creates opportunities to increase both online and overall sales. Although there are some risks associated with cost and implementation, these are manageable with proper planning and monitoring.</w:t>
      </w:r>
    </w:p>
    <w:p w14:paraId="6E53AC8B"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Overall, by adopting this solution and following a structured implementation plan supported by clear performance measures, Green Haven Florists can strengthen its competitive position and achieve long-term business sustainability.</w:t>
      </w:r>
    </w:p>
    <w:p w14:paraId="5E616FC5" w14:textId="1B0F44B6" w:rsidR="00520454" w:rsidRPr="00761C9A" w:rsidRDefault="00520454" w:rsidP="005724CA">
      <w:pPr>
        <w:pStyle w:val="Heading1"/>
        <w:rPr>
          <w:rFonts w:ascii="Arial" w:hAnsi="Arial" w:cs="Arial"/>
          <w:b/>
          <w:bCs/>
          <w:color w:val="auto"/>
          <w:sz w:val="32"/>
          <w:szCs w:val="32"/>
          <w:u w:val="single"/>
        </w:rPr>
      </w:pPr>
    </w:p>
    <w:p w14:paraId="17F16A5E" w14:textId="59CE6765" w:rsidR="003B629C" w:rsidRPr="00761C9A" w:rsidRDefault="007F558A" w:rsidP="005724CA">
      <w:pPr>
        <w:pStyle w:val="Heading1"/>
        <w:rPr>
          <w:rFonts w:ascii="Arial" w:hAnsi="Arial" w:cs="Arial"/>
          <w:b/>
          <w:bCs/>
          <w:color w:val="auto"/>
          <w:sz w:val="52"/>
          <w:szCs w:val="52"/>
          <w:u w:val="single"/>
        </w:rPr>
      </w:pPr>
      <w:r w:rsidRPr="00761C9A">
        <w:rPr>
          <w:rFonts w:ascii="Arial" w:hAnsi="Arial" w:cs="Arial"/>
          <w:b/>
          <w:bCs/>
          <w:color w:val="auto"/>
          <w:sz w:val="52"/>
          <w:szCs w:val="52"/>
          <w:u w:val="single"/>
        </w:rPr>
        <w:t>Key Findings</w:t>
      </w:r>
    </w:p>
    <w:p w14:paraId="7F41318E" w14:textId="77777777" w:rsidR="00D13948" w:rsidRPr="00D13948" w:rsidRDefault="00D13948" w:rsidP="00D13948">
      <w:pPr>
        <w:numPr>
          <w:ilvl w:val="0"/>
          <w:numId w:val="11"/>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Green Haven Florists has experienced a 30% decline in in-store sales, mainly due to reduced foot traffic and a shift in customer preference towards online shopping and convenience-based services. </w:t>
      </w:r>
    </w:p>
    <w:p w14:paraId="031710BF" w14:textId="77777777" w:rsidR="00D13948" w:rsidRPr="00D13948" w:rsidRDefault="00D13948" w:rsidP="00D13948">
      <w:pPr>
        <w:numPr>
          <w:ilvl w:val="0"/>
          <w:numId w:val="11"/>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Despite this decline, the business retains strong competitive advantages, including high-quality, bespoke floral arrangements and a well-established eco-friendly brand image that appeals to environmentally conscious customers. </w:t>
      </w:r>
    </w:p>
    <w:p w14:paraId="26EA221D" w14:textId="77777777" w:rsidR="00D13948" w:rsidRPr="00D13948" w:rsidRDefault="00D13948" w:rsidP="00D13948">
      <w:pPr>
        <w:numPr>
          <w:ilvl w:val="0"/>
          <w:numId w:val="11"/>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The company’s weak digital presence, particularly its outdated website and limited use of social media marketing, has significantly reduced its ability to compete with online retailers and digitally active local competitors. </w:t>
      </w:r>
    </w:p>
    <w:p w14:paraId="7F2B8B40" w14:textId="77777777" w:rsidR="00D13948" w:rsidRPr="00D13948" w:rsidRDefault="00D13948" w:rsidP="00D13948">
      <w:pPr>
        <w:numPr>
          <w:ilvl w:val="0"/>
          <w:numId w:val="11"/>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The evaluation of potential solutions showed that developing an improved e-commerce platform, combined with delivery and </w:t>
      </w:r>
      <w:r w:rsidRPr="00D13948">
        <w:rPr>
          <w:rFonts w:ascii="Times New Roman" w:eastAsia="Times New Roman" w:hAnsi="Times New Roman" w:cs="Times New Roman"/>
          <w:kern w:val="0"/>
          <w:sz w:val="32"/>
          <w:szCs w:val="32"/>
          <w:lang w:eastAsia="en-GB"/>
          <w14:ligatures w14:val="none"/>
        </w:rPr>
        <w:lastRenderedPageBreak/>
        <w:t xml:space="preserve">subscription services, is the most effective way to increase sales and customer engagement. </w:t>
      </w:r>
    </w:p>
    <w:p w14:paraId="448A097D" w14:textId="77777777" w:rsidR="00D13948" w:rsidRPr="00D13948" w:rsidRDefault="00D13948" w:rsidP="00D13948">
      <w:pPr>
        <w:numPr>
          <w:ilvl w:val="0"/>
          <w:numId w:val="11"/>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Risk analysis indicates that while there are challenges such as initial investment costs and technical implementation, these risks are relatively low compared to the long-term benefits of increased revenue, wider market reach, and improved customer satisfaction. </w:t>
      </w:r>
    </w:p>
    <w:p w14:paraId="7E9AE855" w14:textId="77777777" w:rsidR="00D13948" w:rsidRPr="00D13948" w:rsidRDefault="00D13948" w:rsidP="00D13948">
      <w:pPr>
        <w:numPr>
          <w:ilvl w:val="0"/>
          <w:numId w:val="11"/>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Overall, adopting a digital-focused strategy is essential for Green Haven Florists to remain competitive and achieve sustainable growth in the evolving retail environment. </w:t>
      </w:r>
    </w:p>
    <w:p w14:paraId="2B716BBF" w14:textId="570AD416" w:rsidR="003B629C" w:rsidRPr="00761C9A" w:rsidRDefault="003B629C" w:rsidP="00D13948">
      <w:pPr>
        <w:spacing w:after="0" w:line="360" w:lineRule="auto"/>
        <w:jc w:val="both"/>
        <w:rPr>
          <w:rFonts w:ascii="Arial" w:hAnsi="Arial" w:cs="Arial"/>
          <w:sz w:val="32"/>
          <w:szCs w:val="32"/>
        </w:rPr>
      </w:pPr>
    </w:p>
    <w:p w14:paraId="4D8781FC" w14:textId="38893AE1" w:rsidR="003B629C" w:rsidRPr="00761C9A" w:rsidRDefault="007F558A" w:rsidP="003B629C">
      <w:pPr>
        <w:rPr>
          <w:rFonts w:ascii="Arial" w:hAnsi="Arial" w:cs="Arial"/>
          <w:b/>
          <w:bCs/>
          <w:sz w:val="52"/>
          <w:szCs w:val="52"/>
          <w:u w:val="single"/>
        </w:rPr>
      </w:pPr>
      <w:r w:rsidRPr="00761C9A">
        <w:rPr>
          <w:rFonts w:ascii="Arial" w:hAnsi="Arial" w:cs="Arial"/>
          <w:b/>
          <w:bCs/>
          <w:sz w:val="52"/>
          <w:szCs w:val="52"/>
          <w:u w:val="single"/>
        </w:rPr>
        <w:t xml:space="preserve">Reference List </w:t>
      </w:r>
    </w:p>
    <w:p w14:paraId="021577D1" w14:textId="77777777" w:rsidR="00D13948" w:rsidRDefault="00D13948" w:rsidP="00D13948">
      <w:pPr>
        <w:spacing w:before="100" w:beforeAutospacing="1" w:after="100" w:afterAutospacing="1" w:line="240" w:lineRule="auto"/>
        <w:outlineLvl w:val="2"/>
        <w:rPr>
          <w:rFonts w:ascii="Times New Roman" w:eastAsia="Times New Roman" w:hAnsi="Times New Roman" w:cs="Times New Roman"/>
          <w:b/>
          <w:bCs/>
          <w:kern w:val="0"/>
          <w:sz w:val="52"/>
          <w:szCs w:val="52"/>
          <w:lang w:eastAsia="en-GB"/>
          <w14:ligatures w14:val="none"/>
        </w:rPr>
      </w:pPr>
      <w:r w:rsidRPr="00D13948">
        <w:rPr>
          <w:rFonts w:ascii="Times New Roman" w:eastAsia="Times New Roman" w:hAnsi="Times New Roman" w:cs="Times New Roman"/>
          <w:b/>
          <w:bCs/>
          <w:kern w:val="0"/>
          <w:sz w:val="52"/>
          <w:szCs w:val="52"/>
          <w:lang w:eastAsia="en-GB"/>
          <w14:ligatures w14:val="none"/>
        </w:rPr>
        <w:t>Reference List (Harvard Style)</w:t>
      </w:r>
    </w:p>
    <w:p w14:paraId="0AB384A6" w14:textId="77777777" w:rsidR="00761C9A" w:rsidRPr="00D13948" w:rsidRDefault="00761C9A" w:rsidP="00D13948">
      <w:pPr>
        <w:spacing w:before="100" w:beforeAutospacing="1" w:after="100" w:afterAutospacing="1" w:line="240" w:lineRule="auto"/>
        <w:outlineLvl w:val="2"/>
        <w:rPr>
          <w:rFonts w:ascii="Times New Roman" w:eastAsia="Times New Roman" w:hAnsi="Times New Roman" w:cs="Times New Roman"/>
          <w:b/>
          <w:bCs/>
          <w:kern w:val="0"/>
          <w:sz w:val="52"/>
          <w:szCs w:val="52"/>
          <w:lang w:eastAsia="en-GB"/>
          <w14:ligatures w14:val="none"/>
        </w:rPr>
      </w:pPr>
    </w:p>
    <w:p w14:paraId="0CA245BA"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13948">
        <w:rPr>
          <w:rFonts w:ascii="Times New Roman" w:eastAsia="Times New Roman" w:hAnsi="Times New Roman" w:cs="Times New Roman"/>
          <w:kern w:val="0"/>
          <w:sz w:val="36"/>
          <w:szCs w:val="36"/>
          <w:lang w:eastAsia="en-GB"/>
          <w14:ligatures w14:val="none"/>
        </w:rPr>
        <w:t xml:space="preserve">Chaffey, D. and Ellis-Chadwick, F. (2019) </w:t>
      </w:r>
      <w:r w:rsidRPr="00D13948">
        <w:rPr>
          <w:rFonts w:ascii="Times New Roman" w:eastAsia="Times New Roman" w:hAnsi="Times New Roman" w:cs="Times New Roman"/>
          <w:i/>
          <w:iCs/>
          <w:kern w:val="0"/>
          <w:sz w:val="36"/>
          <w:szCs w:val="36"/>
          <w:lang w:eastAsia="en-GB"/>
          <w14:ligatures w14:val="none"/>
        </w:rPr>
        <w:t>Digital Marketing: Strategy, Implementation and Practice</w:t>
      </w:r>
      <w:r w:rsidRPr="00D13948">
        <w:rPr>
          <w:rFonts w:ascii="Times New Roman" w:eastAsia="Times New Roman" w:hAnsi="Times New Roman" w:cs="Times New Roman"/>
          <w:kern w:val="0"/>
          <w:sz w:val="36"/>
          <w:szCs w:val="36"/>
          <w:lang w:eastAsia="en-GB"/>
          <w14:ligatures w14:val="none"/>
        </w:rPr>
        <w:t xml:space="preserve">. 7th </w:t>
      </w:r>
      <w:proofErr w:type="spellStart"/>
      <w:r w:rsidRPr="00D13948">
        <w:rPr>
          <w:rFonts w:ascii="Times New Roman" w:eastAsia="Times New Roman" w:hAnsi="Times New Roman" w:cs="Times New Roman"/>
          <w:kern w:val="0"/>
          <w:sz w:val="36"/>
          <w:szCs w:val="36"/>
          <w:lang w:eastAsia="en-GB"/>
          <w14:ligatures w14:val="none"/>
        </w:rPr>
        <w:t>edn</w:t>
      </w:r>
      <w:proofErr w:type="spellEnd"/>
      <w:r w:rsidRPr="00D13948">
        <w:rPr>
          <w:rFonts w:ascii="Times New Roman" w:eastAsia="Times New Roman" w:hAnsi="Times New Roman" w:cs="Times New Roman"/>
          <w:kern w:val="0"/>
          <w:sz w:val="36"/>
          <w:szCs w:val="36"/>
          <w:lang w:eastAsia="en-GB"/>
          <w14:ligatures w14:val="none"/>
        </w:rPr>
        <w:t>. Harlow: Pearson.</w:t>
      </w:r>
    </w:p>
    <w:p w14:paraId="485997E9"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13948">
        <w:rPr>
          <w:rFonts w:ascii="Times New Roman" w:eastAsia="Times New Roman" w:hAnsi="Times New Roman" w:cs="Times New Roman"/>
          <w:kern w:val="0"/>
          <w:sz w:val="36"/>
          <w:szCs w:val="36"/>
          <w:lang w:eastAsia="en-GB"/>
          <w14:ligatures w14:val="none"/>
        </w:rPr>
        <w:t xml:space="preserve">Kotler, P., Keller, K.L., Brady, M., Goodman, M. and Hansen, T. (2019) </w:t>
      </w:r>
      <w:r w:rsidRPr="00D13948">
        <w:rPr>
          <w:rFonts w:ascii="Times New Roman" w:eastAsia="Times New Roman" w:hAnsi="Times New Roman" w:cs="Times New Roman"/>
          <w:i/>
          <w:iCs/>
          <w:kern w:val="0"/>
          <w:sz w:val="36"/>
          <w:szCs w:val="36"/>
          <w:lang w:eastAsia="en-GB"/>
          <w14:ligatures w14:val="none"/>
        </w:rPr>
        <w:t>Marketing Management</w:t>
      </w:r>
      <w:r w:rsidRPr="00D13948">
        <w:rPr>
          <w:rFonts w:ascii="Times New Roman" w:eastAsia="Times New Roman" w:hAnsi="Times New Roman" w:cs="Times New Roman"/>
          <w:kern w:val="0"/>
          <w:sz w:val="36"/>
          <w:szCs w:val="36"/>
          <w:lang w:eastAsia="en-GB"/>
          <w14:ligatures w14:val="none"/>
        </w:rPr>
        <w:t xml:space="preserve">. 4th European </w:t>
      </w:r>
      <w:proofErr w:type="spellStart"/>
      <w:r w:rsidRPr="00D13948">
        <w:rPr>
          <w:rFonts w:ascii="Times New Roman" w:eastAsia="Times New Roman" w:hAnsi="Times New Roman" w:cs="Times New Roman"/>
          <w:kern w:val="0"/>
          <w:sz w:val="36"/>
          <w:szCs w:val="36"/>
          <w:lang w:eastAsia="en-GB"/>
          <w14:ligatures w14:val="none"/>
        </w:rPr>
        <w:t>edn</w:t>
      </w:r>
      <w:proofErr w:type="spellEnd"/>
      <w:r w:rsidRPr="00D13948">
        <w:rPr>
          <w:rFonts w:ascii="Times New Roman" w:eastAsia="Times New Roman" w:hAnsi="Times New Roman" w:cs="Times New Roman"/>
          <w:kern w:val="0"/>
          <w:sz w:val="36"/>
          <w:szCs w:val="36"/>
          <w:lang w:eastAsia="en-GB"/>
          <w14:ligatures w14:val="none"/>
        </w:rPr>
        <w:t>. Harlow: Pearson.</w:t>
      </w:r>
    </w:p>
    <w:p w14:paraId="30259DFA"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13948">
        <w:rPr>
          <w:rFonts w:ascii="Times New Roman" w:eastAsia="Times New Roman" w:hAnsi="Times New Roman" w:cs="Times New Roman"/>
          <w:kern w:val="0"/>
          <w:sz w:val="36"/>
          <w:szCs w:val="36"/>
          <w:lang w:eastAsia="en-GB"/>
          <w14:ligatures w14:val="none"/>
        </w:rPr>
        <w:t xml:space="preserve">Laudon, K.C. and Traver, C.G. (2021) </w:t>
      </w:r>
      <w:r w:rsidRPr="00D13948">
        <w:rPr>
          <w:rFonts w:ascii="Times New Roman" w:eastAsia="Times New Roman" w:hAnsi="Times New Roman" w:cs="Times New Roman"/>
          <w:i/>
          <w:iCs/>
          <w:kern w:val="0"/>
          <w:sz w:val="36"/>
          <w:szCs w:val="36"/>
          <w:lang w:eastAsia="en-GB"/>
          <w14:ligatures w14:val="none"/>
        </w:rPr>
        <w:t>E-commerce 2021: Business, Technology and Society</w:t>
      </w:r>
      <w:r w:rsidRPr="00D13948">
        <w:rPr>
          <w:rFonts w:ascii="Times New Roman" w:eastAsia="Times New Roman" w:hAnsi="Times New Roman" w:cs="Times New Roman"/>
          <w:kern w:val="0"/>
          <w:sz w:val="36"/>
          <w:szCs w:val="36"/>
          <w:lang w:eastAsia="en-GB"/>
          <w14:ligatures w14:val="none"/>
        </w:rPr>
        <w:t xml:space="preserve">. 16th </w:t>
      </w:r>
      <w:proofErr w:type="spellStart"/>
      <w:r w:rsidRPr="00D13948">
        <w:rPr>
          <w:rFonts w:ascii="Times New Roman" w:eastAsia="Times New Roman" w:hAnsi="Times New Roman" w:cs="Times New Roman"/>
          <w:kern w:val="0"/>
          <w:sz w:val="36"/>
          <w:szCs w:val="36"/>
          <w:lang w:eastAsia="en-GB"/>
          <w14:ligatures w14:val="none"/>
        </w:rPr>
        <w:t>edn</w:t>
      </w:r>
      <w:proofErr w:type="spellEnd"/>
      <w:r w:rsidRPr="00D13948">
        <w:rPr>
          <w:rFonts w:ascii="Times New Roman" w:eastAsia="Times New Roman" w:hAnsi="Times New Roman" w:cs="Times New Roman"/>
          <w:kern w:val="0"/>
          <w:sz w:val="36"/>
          <w:szCs w:val="36"/>
          <w:lang w:eastAsia="en-GB"/>
          <w14:ligatures w14:val="none"/>
        </w:rPr>
        <w:t>. Harlow: Pearson.</w:t>
      </w:r>
    </w:p>
    <w:p w14:paraId="2E2A504B"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13948">
        <w:rPr>
          <w:rFonts w:ascii="Times New Roman" w:eastAsia="Times New Roman" w:hAnsi="Times New Roman" w:cs="Times New Roman"/>
          <w:kern w:val="0"/>
          <w:sz w:val="36"/>
          <w:szCs w:val="36"/>
          <w:lang w:eastAsia="en-GB"/>
          <w14:ligatures w14:val="none"/>
        </w:rPr>
        <w:t xml:space="preserve">Porter, M.E. (2008) ‘The five competitive forces that shape strategy’, </w:t>
      </w:r>
      <w:r w:rsidRPr="00D13948">
        <w:rPr>
          <w:rFonts w:ascii="Times New Roman" w:eastAsia="Times New Roman" w:hAnsi="Times New Roman" w:cs="Times New Roman"/>
          <w:i/>
          <w:iCs/>
          <w:kern w:val="0"/>
          <w:sz w:val="36"/>
          <w:szCs w:val="36"/>
          <w:lang w:eastAsia="en-GB"/>
          <w14:ligatures w14:val="none"/>
        </w:rPr>
        <w:t>Harvard Business Review</w:t>
      </w:r>
      <w:r w:rsidRPr="00D13948">
        <w:rPr>
          <w:rFonts w:ascii="Times New Roman" w:eastAsia="Times New Roman" w:hAnsi="Times New Roman" w:cs="Times New Roman"/>
          <w:kern w:val="0"/>
          <w:sz w:val="36"/>
          <w:szCs w:val="36"/>
          <w:lang w:eastAsia="en-GB"/>
          <w14:ligatures w14:val="none"/>
        </w:rPr>
        <w:t>, 86(1), pp. 78–93.</w:t>
      </w:r>
    </w:p>
    <w:p w14:paraId="28572A3C"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13948">
        <w:rPr>
          <w:rFonts w:ascii="Times New Roman" w:eastAsia="Times New Roman" w:hAnsi="Times New Roman" w:cs="Times New Roman"/>
          <w:kern w:val="0"/>
          <w:sz w:val="36"/>
          <w:szCs w:val="36"/>
          <w:lang w:eastAsia="en-GB"/>
          <w14:ligatures w14:val="none"/>
        </w:rPr>
        <w:t xml:space="preserve">Ryan, D. (2016) </w:t>
      </w:r>
      <w:r w:rsidRPr="00D13948">
        <w:rPr>
          <w:rFonts w:ascii="Times New Roman" w:eastAsia="Times New Roman" w:hAnsi="Times New Roman" w:cs="Times New Roman"/>
          <w:i/>
          <w:iCs/>
          <w:kern w:val="0"/>
          <w:sz w:val="36"/>
          <w:szCs w:val="36"/>
          <w:lang w:eastAsia="en-GB"/>
          <w14:ligatures w14:val="none"/>
        </w:rPr>
        <w:t>Understanding Digital Marketing: Marketing Strategies for Engaging the Digital Generation</w:t>
      </w:r>
      <w:r w:rsidRPr="00D13948">
        <w:rPr>
          <w:rFonts w:ascii="Times New Roman" w:eastAsia="Times New Roman" w:hAnsi="Times New Roman" w:cs="Times New Roman"/>
          <w:kern w:val="0"/>
          <w:sz w:val="36"/>
          <w:szCs w:val="36"/>
          <w:lang w:eastAsia="en-GB"/>
          <w14:ligatures w14:val="none"/>
        </w:rPr>
        <w:t xml:space="preserve">. 4th </w:t>
      </w:r>
      <w:proofErr w:type="spellStart"/>
      <w:r w:rsidRPr="00D13948">
        <w:rPr>
          <w:rFonts w:ascii="Times New Roman" w:eastAsia="Times New Roman" w:hAnsi="Times New Roman" w:cs="Times New Roman"/>
          <w:kern w:val="0"/>
          <w:sz w:val="36"/>
          <w:szCs w:val="36"/>
          <w:lang w:eastAsia="en-GB"/>
          <w14:ligatures w14:val="none"/>
        </w:rPr>
        <w:t>edn</w:t>
      </w:r>
      <w:proofErr w:type="spellEnd"/>
      <w:r w:rsidRPr="00D13948">
        <w:rPr>
          <w:rFonts w:ascii="Times New Roman" w:eastAsia="Times New Roman" w:hAnsi="Times New Roman" w:cs="Times New Roman"/>
          <w:kern w:val="0"/>
          <w:sz w:val="36"/>
          <w:szCs w:val="36"/>
          <w:lang w:eastAsia="en-GB"/>
          <w14:ligatures w14:val="none"/>
        </w:rPr>
        <w:t>. London: Kogan Page.</w:t>
      </w:r>
    </w:p>
    <w:p w14:paraId="32FC033C"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13948">
        <w:rPr>
          <w:rFonts w:ascii="Times New Roman" w:eastAsia="Times New Roman" w:hAnsi="Times New Roman" w:cs="Times New Roman"/>
          <w:kern w:val="0"/>
          <w:sz w:val="36"/>
          <w:szCs w:val="36"/>
          <w:lang w:eastAsia="en-GB"/>
          <w14:ligatures w14:val="none"/>
        </w:rPr>
        <w:lastRenderedPageBreak/>
        <w:t xml:space="preserve">Statista (2023) </w:t>
      </w:r>
      <w:r w:rsidRPr="00D13948">
        <w:rPr>
          <w:rFonts w:ascii="Times New Roman" w:eastAsia="Times New Roman" w:hAnsi="Times New Roman" w:cs="Times New Roman"/>
          <w:i/>
          <w:iCs/>
          <w:kern w:val="0"/>
          <w:sz w:val="36"/>
          <w:szCs w:val="36"/>
          <w:lang w:eastAsia="en-GB"/>
          <w14:ligatures w14:val="none"/>
        </w:rPr>
        <w:t>Online shopping behaviour in the United Kingdom</w:t>
      </w:r>
      <w:r w:rsidRPr="00D13948">
        <w:rPr>
          <w:rFonts w:ascii="Times New Roman" w:eastAsia="Times New Roman" w:hAnsi="Times New Roman" w:cs="Times New Roman"/>
          <w:kern w:val="0"/>
          <w:sz w:val="36"/>
          <w:szCs w:val="36"/>
          <w:lang w:eastAsia="en-GB"/>
          <w14:ligatures w14:val="none"/>
        </w:rPr>
        <w:t xml:space="preserve">. Available at: </w:t>
      </w:r>
      <w:hyperlink r:id="rId8" w:tgtFrame="_new" w:history="1">
        <w:r w:rsidRPr="00D13948">
          <w:rPr>
            <w:rFonts w:ascii="Times New Roman" w:eastAsia="Times New Roman" w:hAnsi="Times New Roman" w:cs="Times New Roman"/>
            <w:color w:val="0000FF"/>
            <w:kern w:val="0"/>
            <w:sz w:val="36"/>
            <w:szCs w:val="36"/>
            <w:u w:val="single"/>
            <w:lang w:eastAsia="en-GB"/>
            <w14:ligatures w14:val="none"/>
          </w:rPr>
          <w:t>https://www.statista.com</w:t>
        </w:r>
      </w:hyperlink>
      <w:r w:rsidRPr="00D13948">
        <w:rPr>
          <w:rFonts w:ascii="Times New Roman" w:eastAsia="Times New Roman" w:hAnsi="Times New Roman" w:cs="Times New Roman"/>
          <w:kern w:val="0"/>
          <w:sz w:val="36"/>
          <w:szCs w:val="36"/>
          <w:lang w:eastAsia="en-GB"/>
          <w14:ligatures w14:val="none"/>
        </w:rPr>
        <w:t xml:space="preserve"> (Accessed: 20 April 2026).</w:t>
      </w:r>
    </w:p>
    <w:p w14:paraId="0914DA8F"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D13948">
        <w:rPr>
          <w:rFonts w:ascii="Times New Roman" w:eastAsia="Times New Roman" w:hAnsi="Times New Roman" w:cs="Times New Roman"/>
          <w:kern w:val="0"/>
          <w:sz w:val="36"/>
          <w:szCs w:val="36"/>
          <w:lang w:eastAsia="en-GB"/>
          <w14:ligatures w14:val="none"/>
        </w:rPr>
        <w:t xml:space="preserve">Mintel (2023) </w:t>
      </w:r>
      <w:r w:rsidRPr="00D13948">
        <w:rPr>
          <w:rFonts w:ascii="Times New Roman" w:eastAsia="Times New Roman" w:hAnsi="Times New Roman" w:cs="Times New Roman"/>
          <w:i/>
          <w:iCs/>
          <w:kern w:val="0"/>
          <w:sz w:val="36"/>
          <w:szCs w:val="36"/>
          <w:lang w:eastAsia="en-GB"/>
          <w14:ligatures w14:val="none"/>
        </w:rPr>
        <w:t>Online Flowers and Plants Retailing – UK</w:t>
      </w:r>
      <w:r w:rsidRPr="00D13948">
        <w:rPr>
          <w:rFonts w:ascii="Times New Roman" w:eastAsia="Times New Roman" w:hAnsi="Times New Roman" w:cs="Times New Roman"/>
          <w:kern w:val="0"/>
          <w:sz w:val="36"/>
          <w:szCs w:val="36"/>
          <w:lang w:eastAsia="en-GB"/>
          <w14:ligatures w14:val="none"/>
        </w:rPr>
        <w:t xml:space="preserve">. Available at: </w:t>
      </w:r>
      <w:hyperlink r:id="rId9" w:tgtFrame="_new" w:history="1">
        <w:r w:rsidRPr="00D13948">
          <w:rPr>
            <w:rFonts w:ascii="Times New Roman" w:eastAsia="Times New Roman" w:hAnsi="Times New Roman" w:cs="Times New Roman"/>
            <w:color w:val="0000FF"/>
            <w:kern w:val="0"/>
            <w:sz w:val="36"/>
            <w:szCs w:val="36"/>
            <w:u w:val="single"/>
            <w:lang w:eastAsia="en-GB"/>
            <w14:ligatures w14:val="none"/>
          </w:rPr>
          <w:t>https://www.mintel.com</w:t>
        </w:r>
      </w:hyperlink>
      <w:r w:rsidRPr="00D13948">
        <w:rPr>
          <w:rFonts w:ascii="Times New Roman" w:eastAsia="Times New Roman" w:hAnsi="Times New Roman" w:cs="Times New Roman"/>
          <w:kern w:val="0"/>
          <w:sz w:val="36"/>
          <w:szCs w:val="36"/>
          <w:lang w:eastAsia="en-GB"/>
          <w14:ligatures w14:val="none"/>
        </w:rPr>
        <w:t xml:space="preserve"> (Accessed: 20 April 2026).</w:t>
      </w:r>
    </w:p>
    <w:p w14:paraId="458E43AD" w14:textId="3A006E59" w:rsidR="007F558A" w:rsidRPr="00761C9A" w:rsidRDefault="007F558A" w:rsidP="00D13948">
      <w:pPr>
        <w:pStyle w:val="ListParagraph"/>
        <w:spacing w:after="0" w:line="360" w:lineRule="auto"/>
        <w:rPr>
          <w:rFonts w:ascii="Arial" w:hAnsi="Arial" w:cs="Arial"/>
          <w:sz w:val="36"/>
          <w:szCs w:val="36"/>
        </w:rPr>
      </w:pPr>
    </w:p>
    <w:p w14:paraId="3AB50AD7" w14:textId="77777777" w:rsidR="00B91658" w:rsidRPr="00761C9A" w:rsidRDefault="00B91658" w:rsidP="00B91658">
      <w:pPr>
        <w:spacing w:after="0" w:line="360" w:lineRule="auto"/>
        <w:ind w:left="360"/>
        <w:rPr>
          <w:rFonts w:ascii="Arial" w:hAnsi="Arial" w:cs="Arial"/>
          <w:sz w:val="36"/>
          <w:szCs w:val="36"/>
        </w:rPr>
      </w:pPr>
    </w:p>
    <w:p w14:paraId="472E19A6" w14:textId="77777777" w:rsidR="00B91658" w:rsidRDefault="00B91658" w:rsidP="00B91658">
      <w:pPr>
        <w:spacing w:after="0" w:line="360" w:lineRule="auto"/>
        <w:ind w:left="360"/>
        <w:rPr>
          <w:rFonts w:ascii="Arial" w:hAnsi="Arial" w:cs="Arial"/>
        </w:rPr>
      </w:pPr>
    </w:p>
    <w:p w14:paraId="36055DDE" w14:textId="77777777" w:rsidR="00B91658" w:rsidRDefault="00B91658" w:rsidP="00A97636">
      <w:pPr>
        <w:spacing w:after="0" w:line="360" w:lineRule="auto"/>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7CA72ACD" w14:textId="77777777" w:rsidR="004E7C6B" w:rsidRDefault="004E7C6B" w:rsidP="00B91658">
      <w:pPr>
        <w:spacing w:after="0" w:line="360" w:lineRule="auto"/>
        <w:ind w:left="360"/>
        <w:rPr>
          <w:rFonts w:ascii="Arial" w:hAnsi="Arial" w:cs="Arial"/>
        </w:rPr>
      </w:pPr>
    </w:p>
    <w:p w14:paraId="18AB78CD" w14:textId="77777777" w:rsidR="004E7C6B" w:rsidRDefault="004E7C6B" w:rsidP="00B91658">
      <w:pPr>
        <w:spacing w:after="0" w:line="360" w:lineRule="auto"/>
        <w:ind w:left="360"/>
        <w:rPr>
          <w:rFonts w:ascii="Arial" w:hAnsi="Arial" w:cs="Arial"/>
        </w:rPr>
      </w:pPr>
    </w:p>
    <w:p w14:paraId="6C65582D" w14:textId="77777777" w:rsidR="004E7C6B" w:rsidRPr="00761C9A" w:rsidRDefault="004E7C6B" w:rsidP="00B91658">
      <w:pPr>
        <w:spacing w:after="0" w:line="360" w:lineRule="auto"/>
        <w:ind w:left="360"/>
        <w:rPr>
          <w:rFonts w:ascii="Arial" w:hAnsi="Arial" w:cs="Arial"/>
          <w:sz w:val="52"/>
          <w:szCs w:val="52"/>
        </w:rPr>
      </w:pPr>
    </w:p>
    <w:p w14:paraId="76A0CD3B" w14:textId="0F6E7B5E" w:rsidR="00C95025" w:rsidRPr="00761C9A" w:rsidRDefault="00A448A7" w:rsidP="0020453A">
      <w:pPr>
        <w:spacing w:line="360" w:lineRule="auto"/>
        <w:jc w:val="both"/>
        <w:rPr>
          <w:rFonts w:ascii="Arial" w:hAnsi="Arial" w:cs="Arial"/>
          <w:b/>
          <w:bCs/>
          <w:color w:val="FF0000"/>
          <w:sz w:val="52"/>
          <w:szCs w:val="52"/>
        </w:rPr>
      </w:pPr>
      <w:r w:rsidRPr="00761C9A">
        <w:rPr>
          <w:rFonts w:ascii="Arial" w:hAnsi="Arial" w:cs="Arial"/>
          <w:b/>
          <w:bCs/>
          <w:sz w:val="52"/>
          <w:szCs w:val="52"/>
        </w:rPr>
        <w:t xml:space="preserve">The </w:t>
      </w:r>
      <w:r w:rsidR="00C95025" w:rsidRPr="00761C9A">
        <w:rPr>
          <w:rFonts w:ascii="Arial" w:hAnsi="Arial" w:cs="Arial"/>
          <w:b/>
          <w:bCs/>
          <w:sz w:val="52"/>
          <w:szCs w:val="52"/>
        </w:rPr>
        <w:t>Key Performance Indicator</w:t>
      </w:r>
      <w:r w:rsidR="00C95025" w:rsidRPr="00761C9A">
        <w:rPr>
          <w:rFonts w:ascii="Arial" w:hAnsi="Arial" w:cs="Arial"/>
          <w:sz w:val="52"/>
          <w:szCs w:val="52"/>
        </w:rPr>
        <w:t xml:space="preserve">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761C9A" w:rsidRDefault="00C95025" w:rsidP="00F34512">
            <w:pPr>
              <w:jc w:val="center"/>
              <w:rPr>
                <w:rFonts w:ascii="Arial" w:hAnsi="Arial" w:cs="Arial"/>
                <w:color w:val="000000" w:themeColor="text1"/>
                <w:sz w:val="32"/>
                <w:szCs w:val="32"/>
              </w:rPr>
            </w:pPr>
            <w:r w:rsidRPr="00761C9A">
              <w:rPr>
                <w:rFonts w:ascii="Arial" w:hAnsi="Arial" w:cs="Arial"/>
                <w:color w:val="000000" w:themeColor="text1"/>
                <w:sz w:val="32"/>
                <w:szCs w:val="32"/>
              </w:rPr>
              <w:t>Specific</w:t>
            </w:r>
          </w:p>
        </w:tc>
        <w:tc>
          <w:tcPr>
            <w:tcW w:w="1984" w:type="dxa"/>
          </w:tcPr>
          <w:p w14:paraId="7EAF4DEC" w14:textId="77777777" w:rsidR="00C95025" w:rsidRPr="00761C9A" w:rsidRDefault="00C95025" w:rsidP="00F34512">
            <w:pPr>
              <w:jc w:val="center"/>
              <w:rPr>
                <w:rFonts w:ascii="Arial" w:hAnsi="Arial" w:cs="Arial"/>
                <w:color w:val="000000" w:themeColor="text1"/>
                <w:sz w:val="32"/>
                <w:szCs w:val="32"/>
              </w:rPr>
            </w:pPr>
            <w:r w:rsidRPr="00761C9A">
              <w:rPr>
                <w:rFonts w:ascii="Arial" w:hAnsi="Arial" w:cs="Arial"/>
                <w:color w:val="000000" w:themeColor="text1"/>
                <w:sz w:val="32"/>
                <w:szCs w:val="32"/>
              </w:rPr>
              <w:t>Measurable</w:t>
            </w:r>
          </w:p>
        </w:tc>
        <w:tc>
          <w:tcPr>
            <w:tcW w:w="2127" w:type="dxa"/>
          </w:tcPr>
          <w:p w14:paraId="264D62DA" w14:textId="77777777" w:rsidR="00C95025" w:rsidRPr="00761C9A" w:rsidRDefault="00C95025" w:rsidP="00F34512">
            <w:pPr>
              <w:jc w:val="center"/>
              <w:rPr>
                <w:rFonts w:ascii="Arial" w:hAnsi="Arial" w:cs="Arial"/>
                <w:color w:val="000000" w:themeColor="text1"/>
                <w:sz w:val="32"/>
                <w:szCs w:val="32"/>
              </w:rPr>
            </w:pPr>
            <w:r w:rsidRPr="00761C9A">
              <w:rPr>
                <w:rFonts w:ascii="Arial" w:hAnsi="Arial" w:cs="Arial"/>
                <w:color w:val="000000" w:themeColor="text1"/>
                <w:sz w:val="32"/>
                <w:szCs w:val="32"/>
              </w:rPr>
              <w:t>Attainable</w:t>
            </w:r>
          </w:p>
        </w:tc>
        <w:tc>
          <w:tcPr>
            <w:tcW w:w="1842" w:type="dxa"/>
          </w:tcPr>
          <w:p w14:paraId="01D61273" w14:textId="77777777" w:rsidR="00C95025" w:rsidRPr="00761C9A" w:rsidRDefault="00C95025" w:rsidP="00F34512">
            <w:pPr>
              <w:jc w:val="center"/>
              <w:rPr>
                <w:rFonts w:ascii="Arial" w:hAnsi="Arial" w:cs="Arial"/>
                <w:color w:val="000000" w:themeColor="text1"/>
                <w:sz w:val="32"/>
                <w:szCs w:val="32"/>
              </w:rPr>
            </w:pPr>
            <w:r w:rsidRPr="00761C9A">
              <w:rPr>
                <w:rFonts w:ascii="Arial" w:hAnsi="Arial" w:cs="Arial"/>
                <w:color w:val="000000" w:themeColor="text1"/>
                <w:sz w:val="32"/>
                <w:szCs w:val="32"/>
              </w:rPr>
              <w:t>Relevant</w:t>
            </w:r>
          </w:p>
        </w:tc>
        <w:tc>
          <w:tcPr>
            <w:tcW w:w="1985" w:type="dxa"/>
          </w:tcPr>
          <w:p w14:paraId="0C8E83AC" w14:textId="77777777" w:rsidR="00C95025" w:rsidRPr="00761C9A" w:rsidRDefault="00C95025" w:rsidP="00F34512">
            <w:pPr>
              <w:jc w:val="center"/>
              <w:rPr>
                <w:rFonts w:ascii="Arial" w:hAnsi="Arial" w:cs="Arial"/>
                <w:color w:val="000000" w:themeColor="text1"/>
                <w:sz w:val="32"/>
                <w:szCs w:val="32"/>
              </w:rPr>
            </w:pPr>
            <w:r w:rsidRPr="00761C9A">
              <w:rPr>
                <w:rFonts w:ascii="Arial" w:hAnsi="Arial" w:cs="Arial"/>
                <w:color w:val="000000" w:themeColor="text1"/>
                <w:sz w:val="32"/>
                <w:szCs w:val="32"/>
              </w:rPr>
              <w:t>Time-Bound</w:t>
            </w:r>
          </w:p>
        </w:tc>
      </w:tr>
      <w:tr w:rsidR="006B4BAA" w14:paraId="4F8968EF" w14:textId="77777777" w:rsidTr="002E0E65">
        <w:tc>
          <w:tcPr>
            <w:tcW w:w="1844" w:type="dxa"/>
          </w:tcPr>
          <w:p w14:paraId="7DF153B4" w14:textId="77777777" w:rsidR="006B4BAA" w:rsidRPr="00761C9A" w:rsidRDefault="006B4BAA" w:rsidP="006B4BAA">
            <w:pPr>
              <w:rPr>
                <w:rFonts w:ascii="Arial" w:hAnsi="Arial" w:cs="Arial"/>
                <w:sz w:val="28"/>
                <w:szCs w:val="28"/>
              </w:rPr>
            </w:pPr>
          </w:p>
          <w:p w14:paraId="2E250A57" w14:textId="7309233A" w:rsidR="006B4BAA" w:rsidRPr="00761C9A" w:rsidRDefault="006B4BAA" w:rsidP="006B4BAA">
            <w:pPr>
              <w:rPr>
                <w:rFonts w:ascii="Arial" w:hAnsi="Arial" w:cs="Arial"/>
                <w:sz w:val="28"/>
                <w:szCs w:val="28"/>
              </w:rPr>
            </w:pPr>
            <w:r w:rsidRPr="00D13948">
              <w:rPr>
                <w:rFonts w:ascii="Times New Roman" w:eastAsia="Times New Roman" w:hAnsi="Times New Roman" w:cs="Times New Roman"/>
                <w:kern w:val="0"/>
                <w:sz w:val="28"/>
                <w:szCs w:val="28"/>
                <w:lang w:eastAsia="en-GB"/>
                <w14:ligatures w14:val="none"/>
              </w:rPr>
              <w:t>Improve Green Haven Florists’ online presence by upgrading the website and introducing delivery and subscription services.</w:t>
            </w:r>
          </w:p>
          <w:p w14:paraId="19E4F6FB" w14:textId="54A1C949" w:rsidR="006B4BAA" w:rsidRPr="00761C9A" w:rsidRDefault="006B4BAA" w:rsidP="006B4BAA">
            <w:pPr>
              <w:rPr>
                <w:rFonts w:ascii="Arial" w:hAnsi="Arial" w:cs="Arial"/>
                <w:sz w:val="28"/>
                <w:szCs w:val="28"/>
              </w:rPr>
            </w:pPr>
          </w:p>
          <w:p w14:paraId="44A96621" w14:textId="77777777" w:rsidR="006B4BAA" w:rsidRPr="00761C9A" w:rsidRDefault="006B4BAA" w:rsidP="006B4BAA">
            <w:pPr>
              <w:rPr>
                <w:rFonts w:ascii="Arial" w:hAnsi="Arial" w:cs="Arial"/>
                <w:sz w:val="28"/>
                <w:szCs w:val="28"/>
              </w:rPr>
            </w:pPr>
          </w:p>
          <w:p w14:paraId="31BFD69B" w14:textId="77777777" w:rsidR="006B4BAA" w:rsidRPr="00761C9A" w:rsidRDefault="006B4BAA" w:rsidP="006B4BAA">
            <w:pPr>
              <w:rPr>
                <w:sz w:val="28"/>
                <w:szCs w:val="28"/>
              </w:rPr>
            </w:pPr>
          </w:p>
          <w:p w14:paraId="5733474E" w14:textId="77777777" w:rsidR="006B4BAA" w:rsidRPr="00761C9A" w:rsidRDefault="006B4BAA" w:rsidP="006B4BAA">
            <w:pPr>
              <w:rPr>
                <w:rFonts w:ascii="Arial" w:hAnsi="Arial" w:cs="Arial"/>
                <w:sz w:val="28"/>
                <w:szCs w:val="28"/>
              </w:rPr>
            </w:pPr>
          </w:p>
        </w:tc>
        <w:tc>
          <w:tcPr>
            <w:tcW w:w="1984" w:type="dxa"/>
            <w:vAlign w:val="center"/>
          </w:tcPr>
          <w:p w14:paraId="0C8AEE8E" w14:textId="21D7A42F" w:rsidR="006B4BAA" w:rsidRPr="00761C9A" w:rsidRDefault="006B4BAA" w:rsidP="006B4BAA">
            <w:pPr>
              <w:rPr>
                <w:rFonts w:ascii="Arial" w:hAnsi="Arial" w:cs="Arial"/>
                <w:sz w:val="28"/>
                <w:szCs w:val="28"/>
              </w:rPr>
            </w:pPr>
            <w:r w:rsidRPr="00D13948">
              <w:rPr>
                <w:rFonts w:ascii="Times New Roman" w:eastAsia="Times New Roman" w:hAnsi="Times New Roman" w:cs="Times New Roman"/>
                <w:kern w:val="0"/>
                <w:sz w:val="28"/>
                <w:szCs w:val="28"/>
                <w:lang w:eastAsia="en-GB"/>
                <w14:ligatures w14:val="none"/>
              </w:rPr>
              <w:t>Track the number of online orders and monthly revenue, aiming for a 20% increase.</w:t>
            </w:r>
          </w:p>
        </w:tc>
        <w:tc>
          <w:tcPr>
            <w:tcW w:w="2127" w:type="dxa"/>
          </w:tcPr>
          <w:p w14:paraId="6EE14D7B" w14:textId="2E2ED42E" w:rsidR="006B4BAA" w:rsidRPr="00761C9A" w:rsidRDefault="006B4BAA" w:rsidP="006B4BAA">
            <w:pPr>
              <w:rPr>
                <w:rFonts w:ascii="Arial" w:hAnsi="Arial" w:cs="Arial"/>
                <w:sz w:val="28"/>
                <w:szCs w:val="28"/>
              </w:rPr>
            </w:pPr>
          </w:p>
          <w:p w14:paraId="6B300471" w14:textId="19633F65" w:rsidR="006B4BAA" w:rsidRPr="00761C9A" w:rsidRDefault="006B4BAA" w:rsidP="006B4BAA">
            <w:pPr>
              <w:rPr>
                <w:rFonts w:ascii="Arial" w:hAnsi="Arial" w:cs="Arial"/>
                <w:sz w:val="28"/>
                <w:szCs w:val="28"/>
              </w:rPr>
            </w:pPr>
            <w:r w:rsidRPr="00D13948">
              <w:rPr>
                <w:rFonts w:ascii="Times New Roman" w:eastAsia="Times New Roman" w:hAnsi="Times New Roman" w:cs="Times New Roman"/>
                <w:kern w:val="0"/>
                <w:sz w:val="28"/>
                <w:szCs w:val="28"/>
                <w:lang w:eastAsia="en-GB"/>
                <w14:ligatures w14:val="none"/>
              </w:rPr>
              <w:t>The objective is achievable through digital improvements and increased use of social media marketing</w:t>
            </w:r>
          </w:p>
          <w:p w14:paraId="7A26AAC1" w14:textId="77777777" w:rsidR="006B4BAA" w:rsidRPr="00761C9A" w:rsidRDefault="006B4BAA" w:rsidP="006B4BAA">
            <w:pPr>
              <w:rPr>
                <w:rFonts w:ascii="Arial" w:hAnsi="Arial" w:cs="Arial"/>
                <w:sz w:val="28"/>
                <w:szCs w:val="28"/>
              </w:rPr>
            </w:pPr>
          </w:p>
          <w:p w14:paraId="54666663" w14:textId="77777777" w:rsidR="006B4BAA" w:rsidRPr="00761C9A" w:rsidRDefault="006B4BAA" w:rsidP="006B4BAA">
            <w:pPr>
              <w:rPr>
                <w:rFonts w:ascii="Arial" w:hAnsi="Arial" w:cs="Arial"/>
                <w:sz w:val="28"/>
                <w:szCs w:val="28"/>
              </w:rPr>
            </w:pPr>
          </w:p>
          <w:p w14:paraId="7772C3CC" w14:textId="77777777" w:rsidR="006B4BAA" w:rsidRPr="00761C9A" w:rsidRDefault="006B4BAA" w:rsidP="006B4BAA">
            <w:pPr>
              <w:rPr>
                <w:rFonts w:ascii="Arial" w:hAnsi="Arial" w:cs="Arial"/>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7750"/>
            </w:tblGrid>
            <w:tr w:rsidR="006B4BAA" w:rsidRPr="00761C9A" w14:paraId="27C98C31" w14:textId="77777777" w:rsidTr="004C68A6">
              <w:trPr>
                <w:tblCellSpacing w:w="15" w:type="dxa"/>
              </w:trPr>
              <w:tc>
                <w:tcPr>
                  <w:tcW w:w="1231" w:type="dxa"/>
                  <w:vAlign w:val="center"/>
                  <w:hideMark/>
                </w:tcPr>
                <w:p w14:paraId="2146A28E" w14:textId="341C389F" w:rsidR="006B4BAA" w:rsidRPr="00D13948" w:rsidRDefault="006B4BAA" w:rsidP="006B4BAA">
                  <w:pPr>
                    <w:spacing w:after="0" w:line="240" w:lineRule="auto"/>
                    <w:rPr>
                      <w:rFonts w:ascii="Times New Roman" w:eastAsia="Times New Roman" w:hAnsi="Times New Roman" w:cs="Times New Roman"/>
                      <w:kern w:val="0"/>
                      <w:sz w:val="28"/>
                      <w:szCs w:val="28"/>
                      <w:lang w:eastAsia="en-GB"/>
                      <w14:ligatures w14:val="none"/>
                    </w:rPr>
                  </w:pPr>
                </w:p>
              </w:tc>
              <w:tc>
                <w:tcPr>
                  <w:tcW w:w="7705" w:type="dxa"/>
                  <w:vAlign w:val="center"/>
                  <w:hideMark/>
                </w:tcPr>
                <w:p w14:paraId="2DD6E2DA" w14:textId="6834712C" w:rsidR="006B4BAA" w:rsidRPr="00D13948" w:rsidRDefault="006B4BAA" w:rsidP="006B4BAA">
                  <w:pPr>
                    <w:spacing w:after="0" w:line="240" w:lineRule="auto"/>
                    <w:rPr>
                      <w:rFonts w:ascii="Times New Roman" w:eastAsia="Times New Roman" w:hAnsi="Times New Roman" w:cs="Times New Roman"/>
                      <w:kern w:val="0"/>
                      <w:sz w:val="28"/>
                      <w:szCs w:val="28"/>
                      <w:lang w:eastAsia="en-GB"/>
                      <w14:ligatures w14:val="none"/>
                    </w:rPr>
                  </w:pPr>
                </w:p>
              </w:tc>
            </w:tr>
          </w:tbl>
          <w:p w14:paraId="6E7DEB42" w14:textId="77777777" w:rsidR="006B4BAA" w:rsidRPr="00761C9A" w:rsidRDefault="006B4BAA" w:rsidP="006B4BAA">
            <w:pPr>
              <w:rPr>
                <w:rFonts w:ascii="Arial" w:hAnsi="Arial" w:cs="Arial"/>
                <w:sz w:val="28"/>
                <w:szCs w:val="28"/>
              </w:rPr>
            </w:pPr>
          </w:p>
        </w:tc>
        <w:tc>
          <w:tcPr>
            <w:tcW w:w="1842" w:type="dxa"/>
            <w:vAlign w:val="center"/>
          </w:tcPr>
          <w:p w14:paraId="0E3E3316" w14:textId="52990D47" w:rsidR="006B4BAA" w:rsidRPr="00761C9A" w:rsidRDefault="006B4BAA" w:rsidP="006B4BAA">
            <w:pPr>
              <w:rPr>
                <w:rFonts w:ascii="Arial" w:hAnsi="Arial" w:cs="Arial"/>
                <w:sz w:val="28"/>
                <w:szCs w:val="28"/>
              </w:rPr>
            </w:pPr>
            <w:r w:rsidRPr="00D13948">
              <w:rPr>
                <w:rFonts w:ascii="Times New Roman" w:eastAsia="Times New Roman" w:hAnsi="Times New Roman" w:cs="Times New Roman"/>
                <w:kern w:val="0"/>
                <w:sz w:val="28"/>
                <w:szCs w:val="28"/>
                <w:lang w:eastAsia="en-GB"/>
                <w14:ligatures w14:val="none"/>
              </w:rPr>
              <w:t>This directly addresses the problem of declining sales and limited digital presence.</w:t>
            </w:r>
          </w:p>
        </w:tc>
        <w:tc>
          <w:tcPr>
            <w:tcW w:w="1985" w:type="dxa"/>
            <w:vAlign w:val="center"/>
          </w:tcPr>
          <w:p w14:paraId="49229A61" w14:textId="75D4B721" w:rsidR="006B4BAA" w:rsidRPr="00761C9A" w:rsidRDefault="006B4BAA" w:rsidP="006B4BAA">
            <w:pPr>
              <w:rPr>
                <w:rFonts w:ascii="Arial" w:hAnsi="Arial" w:cs="Arial"/>
                <w:sz w:val="28"/>
                <w:szCs w:val="28"/>
              </w:rPr>
            </w:pPr>
            <w:r w:rsidRPr="00D13948">
              <w:rPr>
                <w:rFonts w:ascii="Times New Roman" w:eastAsia="Times New Roman" w:hAnsi="Times New Roman" w:cs="Times New Roman"/>
                <w:kern w:val="0"/>
                <w:sz w:val="28"/>
                <w:szCs w:val="28"/>
                <w:lang w:eastAsia="en-GB"/>
                <w14:ligatures w14:val="none"/>
              </w:rPr>
              <w:t>The target is to achieve a 20% increase in online sales within 6 months.</w:t>
            </w:r>
          </w:p>
        </w:tc>
      </w:tr>
    </w:tbl>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5C7EE25B" w14:textId="77777777" w:rsidR="00D13948" w:rsidRPr="00D13948" w:rsidRDefault="00D13948" w:rsidP="00D13948">
      <w:pPr>
        <w:spacing w:before="100" w:beforeAutospacing="1" w:after="100" w:afterAutospacing="1" w:line="240" w:lineRule="auto"/>
        <w:outlineLvl w:val="1"/>
        <w:rPr>
          <w:rFonts w:ascii="Times New Roman" w:eastAsia="Times New Roman" w:hAnsi="Times New Roman" w:cs="Times New Roman"/>
          <w:b/>
          <w:bCs/>
          <w:kern w:val="0"/>
          <w:sz w:val="52"/>
          <w:szCs w:val="52"/>
          <w:lang w:eastAsia="en-GB"/>
          <w14:ligatures w14:val="none"/>
        </w:rPr>
      </w:pPr>
      <w:r w:rsidRPr="00D13948">
        <w:rPr>
          <w:rFonts w:ascii="Times New Roman" w:eastAsia="Times New Roman" w:hAnsi="Times New Roman" w:cs="Times New Roman"/>
          <w:b/>
          <w:bCs/>
          <w:kern w:val="0"/>
          <w:sz w:val="52"/>
          <w:szCs w:val="52"/>
          <w:lang w:eastAsia="en-GB"/>
          <w14:ligatures w14:val="none"/>
        </w:rPr>
        <w:t>Key Performance Indicator (KPI)</w:t>
      </w:r>
    </w:p>
    <w:p w14:paraId="2CF010E2" w14:textId="77777777" w:rsidR="004C06E6" w:rsidRPr="00761C9A" w:rsidRDefault="004C06E6" w:rsidP="00D13948">
      <w:pPr>
        <w:spacing w:before="100" w:beforeAutospacing="1" w:after="100" w:afterAutospacing="1" w:line="240" w:lineRule="auto"/>
        <w:rPr>
          <w:rFonts w:ascii="Times New Roman" w:eastAsia="Times New Roman" w:hAnsi="Times New Roman" w:cs="Times New Roman"/>
          <w:kern w:val="0"/>
          <w:sz w:val="52"/>
          <w:szCs w:val="52"/>
          <w:lang w:eastAsia="en-GB"/>
          <w14:ligatures w14:val="none"/>
        </w:rPr>
      </w:pPr>
    </w:p>
    <w:p w14:paraId="5E639CF0" w14:textId="77777777" w:rsidR="004C06E6" w:rsidRDefault="004C06E6" w:rsidP="00D1394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ABE9EEB" w14:textId="10C4865F"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The key performance indicator for this report is to </w:t>
      </w:r>
      <w:r w:rsidRPr="00D13948">
        <w:rPr>
          <w:rFonts w:ascii="Times New Roman" w:eastAsia="Times New Roman" w:hAnsi="Times New Roman" w:cs="Times New Roman"/>
          <w:b/>
          <w:bCs/>
          <w:kern w:val="0"/>
          <w:sz w:val="32"/>
          <w:szCs w:val="32"/>
          <w:lang w:eastAsia="en-GB"/>
          <w14:ligatures w14:val="none"/>
        </w:rPr>
        <w:t>increase online sales by 20% within six months</w:t>
      </w:r>
      <w:r w:rsidRPr="00D13948">
        <w:rPr>
          <w:rFonts w:ascii="Times New Roman" w:eastAsia="Times New Roman" w:hAnsi="Times New Roman" w:cs="Times New Roman"/>
          <w:kern w:val="0"/>
          <w:sz w:val="32"/>
          <w:szCs w:val="32"/>
          <w:lang w:eastAsia="en-GB"/>
          <w14:ligatures w14:val="none"/>
        </w:rPr>
        <w:t>.</w:t>
      </w:r>
    </w:p>
    <w:p w14:paraId="25E917C3" w14:textId="7DAF66F7" w:rsidR="00D13948" w:rsidRPr="00D13948" w:rsidRDefault="00D13948" w:rsidP="004C06E6">
      <w:pPr>
        <w:spacing w:after="0" w:line="240" w:lineRule="auto"/>
        <w:rPr>
          <w:rFonts w:ascii="Times New Roman" w:eastAsia="Times New Roman" w:hAnsi="Times New Roman" w:cs="Times New Roman"/>
          <w:kern w:val="0"/>
          <w:sz w:val="32"/>
          <w:szCs w:val="32"/>
          <w:lang w:eastAsia="en-GB"/>
          <w14:ligatures w14:val="none"/>
        </w:rPr>
      </w:pPr>
    </w:p>
    <w:tbl>
      <w:tblPr>
        <w:tblW w:w="8680" w:type="dxa"/>
        <w:tblCellSpacing w:w="15" w:type="dxa"/>
        <w:tblInd w:w="426" w:type="dxa"/>
        <w:tblCellMar>
          <w:top w:w="15" w:type="dxa"/>
          <w:left w:w="15" w:type="dxa"/>
          <w:bottom w:w="15" w:type="dxa"/>
          <w:right w:w="15" w:type="dxa"/>
        </w:tblCellMar>
        <w:tblLook w:val="04A0" w:firstRow="1" w:lastRow="0" w:firstColumn="1" w:lastColumn="0" w:noHBand="0" w:noVBand="1"/>
      </w:tblPr>
      <w:tblGrid>
        <w:gridCol w:w="1214"/>
        <w:gridCol w:w="7466"/>
      </w:tblGrid>
      <w:tr w:rsidR="00D13948" w:rsidRPr="00D13948" w14:paraId="7FB08712" w14:textId="77777777" w:rsidTr="006B4BAA">
        <w:trPr>
          <w:tblHeader/>
          <w:tblCellSpacing w:w="15" w:type="dxa"/>
        </w:trPr>
        <w:tc>
          <w:tcPr>
            <w:tcW w:w="1169" w:type="dxa"/>
            <w:vAlign w:val="center"/>
          </w:tcPr>
          <w:p w14:paraId="7A4163C9" w14:textId="758C4F63" w:rsidR="00D13948" w:rsidRPr="00D13948" w:rsidRDefault="00D13948" w:rsidP="00D13948">
            <w:pPr>
              <w:spacing w:after="0" w:line="240" w:lineRule="auto"/>
              <w:jc w:val="center"/>
              <w:rPr>
                <w:rFonts w:ascii="Times New Roman" w:eastAsia="Times New Roman" w:hAnsi="Times New Roman" w:cs="Times New Roman"/>
                <w:b/>
                <w:bCs/>
                <w:kern w:val="0"/>
                <w:sz w:val="32"/>
                <w:szCs w:val="32"/>
                <w:lang w:eastAsia="en-GB"/>
                <w14:ligatures w14:val="none"/>
              </w:rPr>
            </w:pPr>
          </w:p>
        </w:tc>
        <w:tc>
          <w:tcPr>
            <w:tcW w:w="7421" w:type="dxa"/>
            <w:vAlign w:val="center"/>
          </w:tcPr>
          <w:p w14:paraId="399E0EF4" w14:textId="53CCDECD" w:rsidR="00D13948" w:rsidRPr="00D13948" w:rsidRDefault="00D13948" w:rsidP="00D13948">
            <w:pPr>
              <w:spacing w:after="0" w:line="240" w:lineRule="auto"/>
              <w:jc w:val="center"/>
              <w:rPr>
                <w:rFonts w:ascii="Times New Roman" w:eastAsia="Times New Roman" w:hAnsi="Times New Roman" w:cs="Times New Roman"/>
                <w:b/>
                <w:bCs/>
                <w:kern w:val="0"/>
                <w:sz w:val="32"/>
                <w:szCs w:val="32"/>
                <w:lang w:eastAsia="en-GB"/>
                <w14:ligatures w14:val="none"/>
              </w:rPr>
            </w:pPr>
          </w:p>
        </w:tc>
      </w:tr>
      <w:tr w:rsidR="00D13948" w:rsidRPr="00D13948" w14:paraId="04A22797" w14:textId="77777777" w:rsidTr="006B4BAA">
        <w:trPr>
          <w:tblCellSpacing w:w="15" w:type="dxa"/>
        </w:trPr>
        <w:tc>
          <w:tcPr>
            <w:tcW w:w="1169" w:type="dxa"/>
            <w:vAlign w:val="center"/>
          </w:tcPr>
          <w:p w14:paraId="323AB4FA" w14:textId="7E9B7E69"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c>
          <w:tcPr>
            <w:tcW w:w="7421" w:type="dxa"/>
            <w:vAlign w:val="center"/>
          </w:tcPr>
          <w:p w14:paraId="113DA2FB" w14:textId="611BB27E"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r>
      <w:tr w:rsidR="00D13948" w:rsidRPr="00D13948" w14:paraId="2CBE4097" w14:textId="77777777" w:rsidTr="006B4BAA">
        <w:trPr>
          <w:tblCellSpacing w:w="15" w:type="dxa"/>
        </w:trPr>
        <w:tc>
          <w:tcPr>
            <w:tcW w:w="1169" w:type="dxa"/>
            <w:vAlign w:val="center"/>
          </w:tcPr>
          <w:p w14:paraId="5BD58C5E" w14:textId="261CFB15"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c>
          <w:tcPr>
            <w:tcW w:w="7421" w:type="dxa"/>
            <w:vAlign w:val="center"/>
          </w:tcPr>
          <w:p w14:paraId="2A76DB0D" w14:textId="766F47A8"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r>
      <w:tr w:rsidR="00D13948" w:rsidRPr="00D13948" w14:paraId="01CCBC6C" w14:textId="77777777" w:rsidTr="006B4BAA">
        <w:trPr>
          <w:tblCellSpacing w:w="15" w:type="dxa"/>
        </w:trPr>
        <w:tc>
          <w:tcPr>
            <w:tcW w:w="1169" w:type="dxa"/>
            <w:vAlign w:val="center"/>
          </w:tcPr>
          <w:p w14:paraId="19C0A38B" w14:textId="62DCDA72"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c>
          <w:tcPr>
            <w:tcW w:w="7421" w:type="dxa"/>
            <w:vAlign w:val="center"/>
          </w:tcPr>
          <w:p w14:paraId="0E4ED84D" w14:textId="1AAFBC70"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r>
      <w:tr w:rsidR="00D13948" w:rsidRPr="00D13948" w14:paraId="400E0CF6" w14:textId="77777777" w:rsidTr="006B4BAA">
        <w:trPr>
          <w:tblCellSpacing w:w="15" w:type="dxa"/>
        </w:trPr>
        <w:tc>
          <w:tcPr>
            <w:tcW w:w="1169" w:type="dxa"/>
            <w:vAlign w:val="center"/>
          </w:tcPr>
          <w:p w14:paraId="11366C34" w14:textId="094E89FA"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c>
          <w:tcPr>
            <w:tcW w:w="7421" w:type="dxa"/>
            <w:vAlign w:val="center"/>
          </w:tcPr>
          <w:p w14:paraId="6FE1AF46" w14:textId="2B2D70D6"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p>
        </w:tc>
      </w:tr>
    </w:tbl>
    <w:p w14:paraId="76140F02" w14:textId="77777777"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r w:rsidRPr="00D13948">
        <w:rPr>
          <w:rFonts w:ascii="Times New Roman" w:eastAsia="Times New Roman" w:hAnsi="Times New Roman" w:cs="Times New Roman"/>
          <w:kern w:val="0"/>
          <w:lang w:eastAsia="en-GB"/>
          <w14:ligatures w14:val="none"/>
        </w:rPr>
        <w:pict w14:anchorId="37C0EC92">
          <v:rect id="_x0000_i1036" style="width:0;height:1.5pt" o:hralign="center" o:hrstd="t" o:hr="t" fillcolor="#a0a0a0" stroked="f"/>
        </w:pict>
      </w:r>
    </w:p>
    <w:p w14:paraId="7A90B12A" w14:textId="77777777" w:rsidR="00D13948" w:rsidRPr="00D13948" w:rsidRDefault="00D13948" w:rsidP="00D13948">
      <w:pPr>
        <w:spacing w:before="100" w:beforeAutospacing="1" w:after="100" w:afterAutospacing="1" w:line="240" w:lineRule="auto"/>
        <w:outlineLvl w:val="1"/>
        <w:rPr>
          <w:rFonts w:ascii="Times New Roman" w:eastAsia="Times New Roman" w:hAnsi="Times New Roman" w:cs="Times New Roman"/>
          <w:b/>
          <w:bCs/>
          <w:kern w:val="0"/>
          <w:sz w:val="52"/>
          <w:szCs w:val="52"/>
          <w:lang w:eastAsia="en-GB"/>
          <w14:ligatures w14:val="none"/>
        </w:rPr>
      </w:pPr>
      <w:r w:rsidRPr="00D13948">
        <w:rPr>
          <w:rFonts w:ascii="Times New Roman" w:eastAsia="Times New Roman" w:hAnsi="Times New Roman" w:cs="Times New Roman"/>
          <w:b/>
          <w:bCs/>
          <w:kern w:val="0"/>
          <w:sz w:val="52"/>
          <w:szCs w:val="52"/>
          <w:lang w:eastAsia="en-GB"/>
          <w14:ligatures w14:val="none"/>
        </w:rPr>
        <w:t>Data Collection Methods</w:t>
      </w:r>
    </w:p>
    <w:p w14:paraId="1BE998C3" w14:textId="77777777" w:rsidR="00D13948" w:rsidRPr="00D13948" w:rsidRDefault="00D13948" w:rsidP="00D13948">
      <w:pPr>
        <w:spacing w:before="100" w:beforeAutospacing="1" w:after="100" w:afterAutospacing="1" w:line="240" w:lineRule="auto"/>
        <w:outlineLvl w:val="2"/>
        <w:rPr>
          <w:rFonts w:ascii="Times New Roman" w:eastAsia="Times New Roman" w:hAnsi="Times New Roman" w:cs="Times New Roman"/>
          <w:b/>
          <w:bCs/>
          <w:kern w:val="0"/>
          <w:sz w:val="44"/>
          <w:szCs w:val="44"/>
          <w:lang w:eastAsia="en-GB"/>
          <w14:ligatures w14:val="none"/>
        </w:rPr>
      </w:pPr>
      <w:r w:rsidRPr="00D13948">
        <w:rPr>
          <w:rFonts w:ascii="Times New Roman" w:eastAsia="Times New Roman" w:hAnsi="Times New Roman" w:cs="Times New Roman"/>
          <w:b/>
          <w:bCs/>
          <w:kern w:val="0"/>
          <w:sz w:val="44"/>
          <w:szCs w:val="44"/>
          <w:lang w:eastAsia="en-GB"/>
          <w14:ligatures w14:val="none"/>
        </w:rPr>
        <w:t>Questionnaire</w:t>
      </w:r>
    </w:p>
    <w:p w14:paraId="6B963818" w14:textId="77777777" w:rsidR="00D13948" w:rsidRPr="00D13948" w:rsidRDefault="00D13948" w:rsidP="00D13948">
      <w:pPr>
        <w:numPr>
          <w:ilvl w:val="0"/>
          <w:numId w:val="12"/>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t>Number of questions:</w:t>
      </w:r>
      <w:r w:rsidRPr="00D13948">
        <w:rPr>
          <w:rFonts w:ascii="Times New Roman" w:eastAsia="Times New Roman" w:hAnsi="Times New Roman" w:cs="Times New Roman"/>
          <w:kern w:val="0"/>
          <w:sz w:val="32"/>
          <w:szCs w:val="32"/>
          <w:lang w:eastAsia="en-GB"/>
          <w14:ligatures w14:val="none"/>
        </w:rPr>
        <w:t xml:space="preserve"> 8–10 </w:t>
      </w:r>
    </w:p>
    <w:p w14:paraId="7CF2E6F4" w14:textId="77777777" w:rsidR="00D13948" w:rsidRPr="00D13948" w:rsidRDefault="00D13948" w:rsidP="00D13948">
      <w:pPr>
        <w:numPr>
          <w:ilvl w:val="0"/>
          <w:numId w:val="12"/>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t>Days:</w:t>
      </w:r>
      <w:r w:rsidRPr="00D13948">
        <w:rPr>
          <w:rFonts w:ascii="Times New Roman" w:eastAsia="Times New Roman" w:hAnsi="Times New Roman" w:cs="Times New Roman"/>
          <w:kern w:val="0"/>
          <w:sz w:val="32"/>
          <w:szCs w:val="32"/>
          <w:lang w:eastAsia="en-GB"/>
          <w14:ligatures w14:val="none"/>
        </w:rPr>
        <w:t xml:space="preserve"> Weekdays and weekends </w:t>
      </w:r>
    </w:p>
    <w:p w14:paraId="0D9310C3" w14:textId="77777777" w:rsidR="00D13948" w:rsidRPr="00D13948" w:rsidRDefault="00D13948" w:rsidP="00D13948">
      <w:pPr>
        <w:numPr>
          <w:ilvl w:val="0"/>
          <w:numId w:val="12"/>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t>Duration:</w:t>
      </w:r>
      <w:r w:rsidRPr="00D13948">
        <w:rPr>
          <w:rFonts w:ascii="Times New Roman" w:eastAsia="Times New Roman" w:hAnsi="Times New Roman" w:cs="Times New Roman"/>
          <w:kern w:val="0"/>
          <w:sz w:val="32"/>
          <w:szCs w:val="32"/>
          <w:lang w:eastAsia="en-GB"/>
          <w14:ligatures w14:val="none"/>
        </w:rPr>
        <w:t xml:space="preserve"> 2 weeks </w:t>
      </w:r>
    </w:p>
    <w:p w14:paraId="5DF6AE87" w14:textId="77777777" w:rsidR="00D13948" w:rsidRPr="00D13948" w:rsidRDefault="00D13948" w:rsidP="00D13948">
      <w:pPr>
        <w:numPr>
          <w:ilvl w:val="0"/>
          <w:numId w:val="12"/>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t>Responsibility:</w:t>
      </w:r>
      <w:r w:rsidRPr="00D13948">
        <w:rPr>
          <w:rFonts w:ascii="Times New Roman" w:eastAsia="Times New Roman" w:hAnsi="Times New Roman" w:cs="Times New Roman"/>
          <w:kern w:val="0"/>
          <w:sz w:val="32"/>
          <w:szCs w:val="32"/>
          <w:lang w:eastAsia="en-GB"/>
          <w14:ligatures w14:val="none"/>
        </w:rPr>
        <w:t xml:space="preserve"> Staff members or business owners </w:t>
      </w:r>
    </w:p>
    <w:p w14:paraId="5B9258E4" w14:textId="77777777" w:rsidR="00D13948" w:rsidRPr="00D13948" w:rsidRDefault="00D13948" w:rsidP="00D13948">
      <w:pPr>
        <w:numPr>
          <w:ilvl w:val="0"/>
          <w:numId w:val="12"/>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t>Attainability:</w:t>
      </w:r>
      <w:r w:rsidRPr="00D13948">
        <w:rPr>
          <w:rFonts w:ascii="Times New Roman" w:eastAsia="Times New Roman" w:hAnsi="Times New Roman" w:cs="Times New Roman"/>
          <w:kern w:val="0"/>
          <w:sz w:val="32"/>
          <w:szCs w:val="32"/>
          <w:lang w:eastAsia="en-GB"/>
          <w14:ligatures w14:val="none"/>
        </w:rPr>
        <w:t xml:space="preserve"> Low cost and easy to implement </w:t>
      </w:r>
    </w:p>
    <w:p w14:paraId="18691998" w14:textId="77777777" w:rsidR="00D13948" w:rsidRPr="00D13948" w:rsidRDefault="00D13948" w:rsidP="00D13948">
      <w:pPr>
        <w:spacing w:after="0"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pict w14:anchorId="7F405E86">
          <v:rect id="_x0000_i1037" style="width:0;height:1.5pt" o:hralign="center" o:hrstd="t" o:hr="t" fillcolor="#a0a0a0" stroked="f"/>
        </w:pict>
      </w:r>
    </w:p>
    <w:p w14:paraId="13078BE0" w14:textId="77777777" w:rsidR="00D13948" w:rsidRPr="00D13948" w:rsidRDefault="00D13948" w:rsidP="00D13948">
      <w:pPr>
        <w:spacing w:before="100" w:beforeAutospacing="1" w:after="100" w:afterAutospacing="1" w:line="240" w:lineRule="auto"/>
        <w:outlineLvl w:val="2"/>
        <w:rPr>
          <w:rFonts w:ascii="Times New Roman" w:eastAsia="Times New Roman" w:hAnsi="Times New Roman" w:cs="Times New Roman"/>
          <w:b/>
          <w:bCs/>
          <w:kern w:val="0"/>
          <w:sz w:val="48"/>
          <w:szCs w:val="48"/>
          <w:lang w:eastAsia="en-GB"/>
          <w14:ligatures w14:val="none"/>
        </w:rPr>
      </w:pPr>
      <w:r w:rsidRPr="00D13948">
        <w:rPr>
          <w:rFonts w:ascii="Times New Roman" w:eastAsia="Times New Roman" w:hAnsi="Times New Roman" w:cs="Times New Roman"/>
          <w:b/>
          <w:bCs/>
          <w:kern w:val="0"/>
          <w:sz w:val="48"/>
          <w:szCs w:val="48"/>
          <w:lang w:eastAsia="en-GB"/>
          <w14:ligatures w14:val="none"/>
        </w:rPr>
        <w:t>Observation</w:t>
      </w:r>
    </w:p>
    <w:p w14:paraId="238DD7EF" w14:textId="77777777" w:rsidR="00D13948" w:rsidRPr="00D13948" w:rsidRDefault="00D13948" w:rsidP="00D13948">
      <w:pPr>
        <w:numPr>
          <w:ilvl w:val="0"/>
          <w:numId w:val="13"/>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t>Focus:</w:t>
      </w:r>
      <w:r w:rsidRPr="00D13948">
        <w:rPr>
          <w:rFonts w:ascii="Times New Roman" w:eastAsia="Times New Roman" w:hAnsi="Times New Roman" w:cs="Times New Roman"/>
          <w:kern w:val="0"/>
          <w:sz w:val="32"/>
          <w:szCs w:val="32"/>
          <w:lang w:eastAsia="en-GB"/>
          <w14:ligatures w14:val="none"/>
        </w:rPr>
        <w:t xml:space="preserve"> Customer behaviour (in-store and online activity) </w:t>
      </w:r>
    </w:p>
    <w:p w14:paraId="13A1B136" w14:textId="77777777" w:rsidR="00D13948" w:rsidRPr="00D13948" w:rsidRDefault="00D13948" w:rsidP="0007186D">
      <w:pPr>
        <w:spacing w:before="100" w:beforeAutospacing="1" w:after="100" w:afterAutospacing="1" w:line="240" w:lineRule="auto"/>
        <w:ind w:left="720"/>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lastRenderedPageBreak/>
        <w:t>Duration:</w:t>
      </w:r>
      <w:r w:rsidRPr="00D13948">
        <w:rPr>
          <w:rFonts w:ascii="Times New Roman" w:eastAsia="Times New Roman" w:hAnsi="Times New Roman" w:cs="Times New Roman"/>
          <w:kern w:val="0"/>
          <w:sz w:val="32"/>
          <w:szCs w:val="32"/>
          <w:lang w:eastAsia="en-GB"/>
          <w14:ligatures w14:val="none"/>
        </w:rPr>
        <w:t xml:space="preserve"> 2–4 weeks </w:t>
      </w:r>
    </w:p>
    <w:p w14:paraId="3D181FBC" w14:textId="77777777" w:rsidR="00D13948" w:rsidRPr="00D13948" w:rsidRDefault="00D13948" w:rsidP="00D13948">
      <w:pPr>
        <w:numPr>
          <w:ilvl w:val="0"/>
          <w:numId w:val="13"/>
        </w:num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b/>
          <w:bCs/>
          <w:kern w:val="0"/>
          <w:sz w:val="32"/>
          <w:szCs w:val="32"/>
          <w:lang w:eastAsia="en-GB"/>
          <w14:ligatures w14:val="none"/>
        </w:rPr>
        <w:t>Type of data:</w:t>
      </w:r>
      <w:r w:rsidRPr="00D13948">
        <w:rPr>
          <w:rFonts w:ascii="Times New Roman" w:eastAsia="Times New Roman" w:hAnsi="Times New Roman" w:cs="Times New Roman"/>
          <w:kern w:val="0"/>
          <w:sz w:val="32"/>
          <w:szCs w:val="32"/>
          <w:lang w:eastAsia="en-GB"/>
          <w14:ligatures w14:val="none"/>
        </w:rPr>
        <w:t xml:space="preserve"> Qualitative and quantitative </w:t>
      </w:r>
    </w:p>
    <w:p w14:paraId="61865533" w14:textId="77777777"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r w:rsidRPr="00D13948">
        <w:rPr>
          <w:rFonts w:ascii="Times New Roman" w:eastAsia="Times New Roman" w:hAnsi="Times New Roman" w:cs="Times New Roman"/>
          <w:kern w:val="0"/>
          <w:lang w:eastAsia="en-GB"/>
          <w14:ligatures w14:val="none"/>
        </w:rPr>
        <w:pict w14:anchorId="63773170">
          <v:rect id="_x0000_i1038" style="width:0;height:1.5pt" o:hralign="center" o:hrstd="t" o:hr="t" fillcolor="#a0a0a0" stroked="f"/>
        </w:pict>
      </w:r>
    </w:p>
    <w:p w14:paraId="797F6090" w14:textId="77777777" w:rsidR="00D13948" w:rsidRPr="00D13948" w:rsidRDefault="00D13948" w:rsidP="00D13948">
      <w:pPr>
        <w:spacing w:before="100" w:beforeAutospacing="1" w:after="100" w:afterAutospacing="1" w:line="240" w:lineRule="auto"/>
        <w:outlineLvl w:val="2"/>
        <w:rPr>
          <w:rFonts w:ascii="Times New Roman" w:eastAsia="Times New Roman" w:hAnsi="Times New Roman" w:cs="Times New Roman"/>
          <w:b/>
          <w:bCs/>
          <w:kern w:val="0"/>
          <w:sz w:val="52"/>
          <w:szCs w:val="52"/>
          <w:lang w:eastAsia="en-GB"/>
          <w14:ligatures w14:val="none"/>
        </w:rPr>
      </w:pPr>
      <w:r w:rsidRPr="00D13948">
        <w:rPr>
          <w:rFonts w:ascii="Times New Roman" w:eastAsia="Times New Roman" w:hAnsi="Times New Roman" w:cs="Times New Roman"/>
          <w:b/>
          <w:bCs/>
          <w:kern w:val="0"/>
          <w:sz w:val="52"/>
          <w:szCs w:val="52"/>
          <w:lang w:eastAsia="en-GB"/>
          <w14:ligatures w14:val="none"/>
        </w:rPr>
        <w:t>Reviews</w:t>
      </w:r>
    </w:p>
    <w:p w14:paraId="26A868C1" w14:textId="77777777" w:rsidR="00D13948" w:rsidRPr="00D13948" w:rsidRDefault="00D13948" w:rsidP="00D13948">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13948">
        <w:rPr>
          <w:rFonts w:ascii="Times New Roman" w:eastAsia="Times New Roman" w:hAnsi="Times New Roman" w:cs="Times New Roman"/>
          <w:b/>
          <w:bCs/>
          <w:kern w:val="0"/>
          <w:lang w:eastAsia="en-GB"/>
          <w14:ligatures w14:val="none"/>
        </w:rPr>
        <w:t>Data collected:</w:t>
      </w:r>
      <w:r w:rsidRPr="00D13948">
        <w:rPr>
          <w:rFonts w:ascii="Times New Roman" w:eastAsia="Times New Roman" w:hAnsi="Times New Roman" w:cs="Times New Roman"/>
          <w:kern w:val="0"/>
          <w:lang w:eastAsia="en-GB"/>
          <w14:ligatures w14:val="none"/>
        </w:rPr>
        <w:t xml:space="preserve"> Online customer reviews and social media feedback </w:t>
      </w:r>
    </w:p>
    <w:p w14:paraId="25C77215" w14:textId="77777777" w:rsidR="00D13948" w:rsidRPr="00D13948" w:rsidRDefault="00D13948" w:rsidP="00D13948">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13948">
        <w:rPr>
          <w:rFonts w:ascii="Times New Roman" w:eastAsia="Times New Roman" w:hAnsi="Times New Roman" w:cs="Times New Roman"/>
          <w:b/>
          <w:bCs/>
          <w:kern w:val="0"/>
          <w:lang w:eastAsia="en-GB"/>
          <w14:ligatures w14:val="none"/>
        </w:rPr>
        <w:t>Purpose:</w:t>
      </w:r>
      <w:r w:rsidRPr="00D13948">
        <w:rPr>
          <w:rFonts w:ascii="Times New Roman" w:eastAsia="Times New Roman" w:hAnsi="Times New Roman" w:cs="Times New Roman"/>
          <w:kern w:val="0"/>
          <w:lang w:eastAsia="en-GB"/>
          <w14:ligatures w14:val="none"/>
        </w:rPr>
        <w:t xml:space="preserve"> To understand customer satisfaction and identify areas for improvement </w:t>
      </w:r>
    </w:p>
    <w:p w14:paraId="6F704B6B" w14:textId="77777777" w:rsidR="00D13948" w:rsidRPr="00D13948" w:rsidRDefault="00D13948" w:rsidP="00D13948">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13948">
        <w:rPr>
          <w:rFonts w:ascii="Times New Roman" w:eastAsia="Times New Roman" w:hAnsi="Times New Roman" w:cs="Times New Roman"/>
          <w:b/>
          <w:bCs/>
          <w:kern w:val="0"/>
          <w:lang w:eastAsia="en-GB"/>
          <w14:ligatures w14:val="none"/>
        </w:rPr>
        <w:t>Duration:</w:t>
      </w:r>
      <w:r w:rsidRPr="00D13948">
        <w:rPr>
          <w:rFonts w:ascii="Times New Roman" w:eastAsia="Times New Roman" w:hAnsi="Times New Roman" w:cs="Times New Roman"/>
          <w:kern w:val="0"/>
          <w:lang w:eastAsia="en-GB"/>
          <w14:ligatures w14:val="none"/>
        </w:rPr>
        <w:t xml:space="preserve"> Ongoing (with at least 1 month of analysis) </w:t>
      </w:r>
    </w:p>
    <w:p w14:paraId="420A4620" w14:textId="77777777" w:rsidR="00D13948" w:rsidRPr="00D13948" w:rsidRDefault="00D13948" w:rsidP="00D13948">
      <w:pPr>
        <w:spacing w:after="0" w:line="240" w:lineRule="auto"/>
        <w:rPr>
          <w:rFonts w:ascii="Times New Roman" w:eastAsia="Times New Roman" w:hAnsi="Times New Roman" w:cs="Times New Roman"/>
          <w:kern w:val="0"/>
          <w:lang w:eastAsia="en-GB"/>
          <w14:ligatures w14:val="none"/>
        </w:rPr>
      </w:pPr>
      <w:r w:rsidRPr="00D13948">
        <w:rPr>
          <w:rFonts w:ascii="Times New Roman" w:eastAsia="Times New Roman" w:hAnsi="Times New Roman" w:cs="Times New Roman"/>
          <w:kern w:val="0"/>
          <w:lang w:eastAsia="en-GB"/>
          <w14:ligatures w14:val="none"/>
        </w:rPr>
        <w:pict w14:anchorId="6EB09224">
          <v:rect id="_x0000_i1039" style="width:0;height:1.5pt" o:hralign="center" o:hrstd="t" o:hr="t" fillcolor="#a0a0a0" stroked="f"/>
        </w:pict>
      </w:r>
    </w:p>
    <w:p w14:paraId="1F311604" w14:textId="77777777" w:rsidR="00D13948" w:rsidRPr="00D13948" w:rsidRDefault="00D13948" w:rsidP="00D1394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13948">
        <w:rPr>
          <w:rFonts w:ascii="Times New Roman" w:eastAsia="Times New Roman" w:hAnsi="Times New Roman" w:cs="Times New Roman"/>
          <w:b/>
          <w:bCs/>
          <w:kern w:val="0"/>
          <w:sz w:val="36"/>
          <w:szCs w:val="36"/>
          <w:lang w:eastAsia="en-GB"/>
          <w14:ligatures w14:val="none"/>
        </w:rPr>
        <w:t>Data Collection Timeframe</w:t>
      </w:r>
    </w:p>
    <w:p w14:paraId="39264982"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t xml:space="preserve">The overall data collection process is expected to take approximately </w:t>
      </w:r>
      <w:r w:rsidRPr="00D13948">
        <w:rPr>
          <w:rFonts w:ascii="Times New Roman" w:eastAsia="Times New Roman" w:hAnsi="Times New Roman" w:cs="Times New Roman"/>
          <w:b/>
          <w:bCs/>
          <w:kern w:val="0"/>
          <w:sz w:val="32"/>
          <w:szCs w:val="32"/>
          <w:lang w:eastAsia="en-GB"/>
          <w14:ligatures w14:val="none"/>
        </w:rPr>
        <w:t>4–6 weeks</w:t>
      </w:r>
      <w:r w:rsidRPr="00D13948">
        <w:rPr>
          <w:rFonts w:ascii="Times New Roman" w:eastAsia="Times New Roman" w:hAnsi="Times New Roman" w:cs="Times New Roman"/>
          <w:kern w:val="0"/>
          <w:sz w:val="32"/>
          <w:szCs w:val="32"/>
          <w:lang w:eastAsia="en-GB"/>
          <w14:ligatures w14:val="none"/>
        </w:rPr>
        <w:t>.</w:t>
      </w:r>
    </w:p>
    <w:p w14:paraId="0CDEC098" w14:textId="77777777" w:rsidR="00D13948" w:rsidRPr="00D13948" w:rsidRDefault="00D13948" w:rsidP="00D13948">
      <w:pPr>
        <w:spacing w:after="0" w:line="240" w:lineRule="auto"/>
        <w:rPr>
          <w:rFonts w:ascii="Times New Roman" w:eastAsia="Times New Roman" w:hAnsi="Times New Roman" w:cs="Times New Roman"/>
          <w:kern w:val="0"/>
          <w:sz w:val="32"/>
          <w:szCs w:val="32"/>
          <w:lang w:eastAsia="en-GB"/>
          <w14:ligatures w14:val="none"/>
        </w:rPr>
      </w:pPr>
      <w:r w:rsidRPr="00D13948">
        <w:rPr>
          <w:rFonts w:ascii="Times New Roman" w:eastAsia="Times New Roman" w:hAnsi="Times New Roman" w:cs="Times New Roman"/>
          <w:kern w:val="0"/>
          <w:sz w:val="32"/>
          <w:szCs w:val="32"/>
          <w:lang w:eastAsia="en-GB"/>
          <w14:ligatures w14:val="none"/>
        </w:rPr>
        <w:pict w14:anchorId="06E363F8">
          <v:rect id="_x0000_i1040" style="width:0;height:1.5pt" o:hralign="center" o:hrstd="t" o:hr="t" fillcolor="#a0a0a0" stroked="f"/>
        </w:pict>
      </w:r>
    </w:p>
    <w:p w14:paraId="588F3BD1" w14:textId="77777777" w:rsidR="00D13948" w:rsidRPr="00D13948" w:rsidRDefault="00D13948" w:rsidP="00D13948">
      <w:pPr>
        <w:spacing w:before="100" w:beforeAutospacing="1" w:after="100" w:afterAutospacing="1" w:line="240" w:lineRule="auto"/>
        <w:outlineLvl w:val="1"/>
        <w:rPr>
          <w:rFonts w:ascii="Times New Roman" w:eastAsia="Times New Roman" w:hAnsi="Times New Roman" w:cs="Times New Roman"/>
          <w:b/>
          <w:bCs/>
          <w:kern w:val="0"/>
          <w:sz w:val="52"/>
          <w:szCs w:val="52"/>
          <w:lang w:eastAsia="en-GB"/>
          <w14:ligatures w14:val="none"/>
        </w:rPr>
      </w:pPr>
      <w:r w:rsidRPr="00D13948">
        <w:rPr>
          <w:rFonts w:ascii="Times New Roman" w:eastAsia="Times New Roman" w:hAnsi="Times New Roman" w:cs="Times New Roman"/>
          <w:b/>
          <w:bCs/>
          <w:kern w:val="0"/>
          <w:sz w:val="52"/>
          <w:szCs w:val="52"/>
          <w:lang w:eastAsia="en-GB"/>
          <w14:ligatures w14:val="none"/>
        </w:rPr>
        <w:t>Evaluation Explanation (for your report)</w:t>
      </w:r>
    </w:p>
    <w:p w14:paraId="09F6AE66" w14:textId="77777777" w:rsidR="00D13948" w:rsidRPr="00D13948" w:rsidRDefault="00D13948" w:rsidP="00D13948">
      <w:pPr>
        <w:spacing w:before="100" w:beforeAutospacing="1" w:after="100" w:afterAutospacing="1" w:line="240" w:lineRule="auto"/>
        <w:rPr>
          <w:rFonts w:ascii="Times New Roman" w:eastAsia="Times New Roman" w:hAnsi="Times New Roman" w:cs="Times New Roman"/>
          <w:kern w:val="0"/>
          <w:lang w:eastAsia="en-GB"/>
          <w14:ligatures w14:val="none"/>
        </w:rPr>
      </w:pPr>
      <w:r w:rsidRPr="00D13948">
        <w:rPr>
          <w:rFonts w:ascii="Times New Roman" w:eastAsia="Times New Roman" w:hAnsi="Times New Roman" w:cs="Times New Roman"/>
          <w:kern w:val="0"/>
          <w:sz w:val="52"/>
          <w:szCs w:val="52"/>
          <w:lang w:eastAsia="en-GB"/>
          <w14:ligatures w14:val="none"/>
        </w:rPr>
        <w:t>These metrics will allow the business to monitor performance effectively</w:t>
      </w:r>
      <w:r w:rsidRPr="00D13948">
        <w:rPr>
          <w:rFonts w:ascii="Times New Roman" w:eastAsia="Times New Roman" w:hAnsi="Times New Roman" w:cs="Times New Roman"/>
          <w:kern w:val="0"/>
          <w:lang w:eastAsia="en-GB"/>
          <w14:ligatures w14:val="none"/>
        </w:rPr>
        <w:t xml:space="preserve"> by analysing customer behaviour and sales trends. The use of questionnaires, observations, and customer reviews ensures a comprehensive understanding of the impact of the implemented solution, enabling continuous improvement and informed decision-making.</w:t>
      </w:r>
    </w:p>
    <w:p w14:paraId="7BEAE381" w14:textId="77777777" w:rsidR="0011107E" w:rsidRPr="0035328C" w:rsidRDefault="0011107E" w:rsidP="00F0190C">
      <w:pPr>
        <w:rPr>
          <w:rFonts w:ascii="Arial" w:hAnsi="Arial" w:cs="Arial"/>
          <w:lang w:val="en-US"/>
        </w:rPr>
      </w:pPr>
    </w:p>
    <w:sectPr w:rsidR="0011107E" w:rsidRPr="0035328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212C1" w14:textId="77777777" w:rsidR="00FC2EA5" w:rsidRDefault="00FC2EA5" w:rsidP="00B244A8">
      <w:pPr>
        <w:spacing w:after="0" w:line="240" w:lineRule="auto"/>
      </w:pPr>
      <w:r>
        <w:separator/>
      </w:r>
    </w:p>
  </w:endnote>
  <w:endnote w:type="continuationSeparator" w:id="0">
    <w:p w14:paraId="674D7173" w14:textId="77777777" w:rsidR="00FC2EA5" w:rsidRDefault="00FC2EA5"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72447" w14:textId="77777777" w:rsidR="00FC2EA5" w:rsidRDefault="00FC2EA5" w:rsidP="00B244A8">
      <w:pPr>
        <w:spacing w:after="0" w:line="240" w:lineRule="auto"/>
      </w:pPr>
      <w:r>
        <w:separator/>
      </w:r>
    </w:p>
  </w:footnote>
  <w:footnote w:type="continuationSeparator" w:id="0">
    <w:p w14:paraId="573C662B" w14:textId="77777777" w:rsidR="00FC2EA5" w:rsidRDefault="00FC2EA5"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60"/>
        </w:tabs>
        <w:ind w:left="6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37E80"/>
    <w:multiLevelType w:val="multilevel"/>
    <w:tmpl w:val="AAF8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23B96"/>
    <w:multiLevelType w:val="hybridMultilevel"/>
    <w:tmpl w:val="11983E02"/>
    <w:numStyleLink w:val="ImportedStyle2"/>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FE55C3"/>
    <w:multiLevelType w:val="multilevel"/>
    <w:tmpl w:val="A53C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505060"/>
    <w:multiLevelType w:val="multilevel"/>
    <w:tmpl w:val="82464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076A4A"/>
    <w:multiLevelType w:val="multilevel"/>
    <w:tmpl w:val="D6D8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3"/>
  </w:num>
  <w:num w:numId="3" w16cid:durableId="373162920">
    <w:abstractNumId w:val="12"/>
  </w:num>
  <w:num w:numId="4" w16cid:durableId="728724007">
    <w:abstractNumId w:val="1"/>
  </w:num>
  <w:num w:numId="5" w16cid:durableId="1776901974">
    <w:abstractNumId w:val="4"/>
  </w:num>
  <w:num w:numId="6" w16cid:durableId="1242056885">
    <w:abstractNumId w:val="13"/>
  </w:num>
  <w:num w:numId="7" w16cid:durableId="2003004377">
    <w:abstractNumId w:val="6"/>
  </w:num>
  <w:num w:numId="8" w16cid:durableId="1409185463">
    <w:abstractNumId w:val="5"/>
  </w:num>
  <w:num w:numId="9" w16cid:durableId="1503398830">
    <w:abstractNumId w:val="0"/>
  </w:num>
  <w:num w:numId="10" w16cid:durableId="1229028175">
    <w:abstractNumId w:val="8"/>
  </w:num>
  <w:num w:numId="11" w16cid:durableId="883250116">
    <w:abstractNumId w:val="9"/>
  </w:num>
  <w:num w:numId="12" w16cid:durableId="672490608">
    <w:abstractNumId w:val="2"/>
  </w:num>
  <w:num w:numId="13" w16cid:durableId="1614096685">
    <w:abstractNumId w:val="10"/>
  </w:num>
  <w:num w:numId="14" w16cid:durableId="17151554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7186D"/>
    <w:rsid w:val="000925E8"/>
    <w:rsid w:val="000B4057"/>
    <w:rsid w:val="000E7A4C"/>
    <w:rsid w:val="000F06D2"/>
    <w:rsid w:val="00106B58"/>
    <w:rsid w:val="0011107E"/>
    <w:rsid w:val="00114619"/>
    <w:rsid w:val="0012599A"/>
    <w:rsid w:val="0013486A"/>
    <w:rsid w:val="00154558"/>
    <w:rsid w:val="00175C4B"/>
    <w:rsid w:val="001A61CE"/>
    <w:rsid w:val="001B614B"/>
    <w:rsid w:val="001C628A"/>
    <w:rsid w:val="001E38DB"/>
    <w:rsid w:val="0020453A"/>
    <w:rsid w:val="00225B06"/>
    <w:rsid w:val="00230935"/>
    <w:rsid w:val="00231C1C"/>
    <w:rsid w:val="002352DE"/>
    <w:rsid w:val="002522C1"/>
    <w:rsid w:val="002547D3"/>
    <w:rsid w:val="00271968"/>
    <w:rsid w:val="0027531E"/>
    <w:rsid w:val="00277C0D"/>
    <w:rsid w:val="002832DB"/>
    <w:rsid w:val="002931C6"/>
    <w:rsid w:val="002B5361"/>
    <w:rsid w:val="002D754D"/>
    <w:rsid w:val="002E2FF6"/>
    <w:rsid w:val="00312FA9"/>
    <w:rsid w:val="003430D0"/>
    <w:rsid w:val="0035328C"/>
    <w:rsid w:val="00362845"/>
    <w:rsid w:val="0036441F"/>
    <w:rsid w:val="00394A9D"/>
    <w:rsid w:val="003B629C"/>
    <w:rsid w:val="003D44BF"/>
    <w:rsid w:val="003E1A46"/>
    <w:rsid w:val="003F6295"/>
    <w:rsid w:val="00410BE8"/>
    <w:rsid w:val="00416907"/>
    <w:rsid w:val="00420CE1"/>
    <w:rsid w:val="00424723"/>
    <w:rsid w:val="00425331"/>
    <w:rsid w:val="004356E6"/>
    <w:rsid w:val="00437111"/>
    <w:rsid w:val="00440FE0"/>
    <w:rsid w:val="00455AAA"/>
    <w:rsid w:val="00480CA6"/>
    <w:rsid w:val="0048337F"/>
    <w:rsid w:val="004A63C1"/>
    <w:rsid w:val="004C06E6"/>
    <w:rsid w:val="004C195B"/>
    <w:rsid w:val="004C698C"/>
    <w:rsid w:val="004D103B"/>
    <w:rsid w:val="004D1574"/>
    <w:rsid w:val="004D26A8"/>
    <w:rsid w:val="004E2BAE"/>
    <w:rsid w:val="004E513A"/>
    <w:rsid w:val="004E7C6B"/>
    <w:rsid w:val="00511720"/>
    <w:rsid w:val="00520454"/>
    <w:rsid w:val="00521C4E"/>
    <w:rsid w:val="00532B9D"/>
    <w:rsid w:val="00541B7D"/>
    <w:rsid w:val="00542A51"/>
    <w:rsid w:val="00545F35"/>
    <w:rsid w:val="00562B81"/>
    <w:rsid w:val="005724CA"/>
    <w:rsid w:val="005D11E9"/>
    <w:rsid w:val="005D61C7"/>
    <w:rsid w:val="005E6545"/>
    <w:rsid w:val="005F4D37"/>
    <w:rsid w:val="006666E7"/>
    <w:rsid w:val="00675990"/>
    <w:rsid w:val="00685C57"/>
    <w:rsid w:val="0069332C"/>
    <w:rsid w:val="006A65B4"/>
    <w:rsid w:val="006B4BAA"/>
    <w:rsid w:val="006D424E"/>
    <w:rsid w:val="006D5A12"/>
    <w:rsid w:val="006D6A13"/>
    <w:rsid w:val="00702E6F"/>
    <w:rsid w:val="007030AD"/>
    <w:rsid w:val="00721441"/>
    <w:rsid w:val="00744469"/>
    <w:rsid w:val="007452D2"/>
    <w:rsid w:val="00761C9A"/>
    <w:rsid w:val="00765AA0"/>
    <w:rsid w:val="00774A59"/>
    <w:rsid w:val="0077525D"/>
    <w:rsid w:val="00776538"/>
    <w:rsid w:val="007768B0"/>
    <w:rsid w:val="007927FD"/>
    <w:rsid w:val="00792C0F"/>
    <w:rsid w:val="007953DB"/>
    <w:rsid w:val="007B200A"/>
    <w:rsid w:val="007D0502"/>
    <w:rsid w:val="007F558A"/>
    <w:rsid w:val="00801834"/>
    <w:rsid w:val="008102B6"/>
    <w:rsid w:val="00825B6C"/>
    <w:rsid w:val="00827C35"/>
    <w:rsid w:val="00830749"/>
    <w:rsid w:val="0085724A"/>
    <w:rsid w:val="008832DA"/>
    <w:rsid w:val="00883CAF"/>
    <w:rsid w:val="0089170F"/>
    <w:rsid w:val="0089581E"/>
    <w:rsid w:val="008C6A87"/>
    <w:rsid w:val="008D149F"/>
    <w:rsid w:val="008D5CD9"/>
    <w:rsid w:val="008F5810"/>
    <w:rsid w:val="008F766C"/>
    <w:rsid w:val="00946742"/>
    <w:rsid w:val="009617B0"/>
    <w:rsid w:val="00962699"/>
    <w:rsid w:val="0099110B"/>
    <w:rsid w:val="009A2A25"/>
    <w:rsid w:val="009E1F0E"/>
    <w:rsid w:val="00A07CA4"/>
    <w:rsid w:val="00A12635"/>
    <w:rsid w:val="00A14A03"/>
    <w:rsid w:val="00A22BB0"/>
    <w:rsid w:val="00A230DB"/>
    <w:rsid w:val="00A2632F"/>
    <w:rsid w:val="00A31345"/>
    <w:rsid w:val="00A401AF"/>
    <w:rsid w:val="00A448A7"/>
    <w:rsid w:val="00A55F84"/>
    <w:rsid w:val="00A97636"/>
    <w:rsid w:val="00AA23A4"/>
    <w:rsid w:val="00AB7E77"/>
    <w:rsid w:val="00AC403A"/>
    <w:rsid w:val="00AC678A"/>
    <w:rsid w:val="00AC7EBC"/>
    <w:rsid w:val="00AD74AC"/>
    <w:rsid w:val="00AF1028"/>
    <w:rsid w:val="00AF2CE1"/>
    <w:rsid w:val="00B0308A"/>
    <w:rsid w:val="00B04B56"/>
    <w:rsid w:val="00B14506"/>
    <w:rsid w:val="00B152DF"/>
    <w:rsid w:val="00B244A8"/>
    <w:rsid w:val="00B44334"/>
    <w:rsid w:val="00B70C77"/>
    <w:rsid w:val="00B91658"/>
    <w:rsid w:val="00BC373A"/>
    <w:rsid w:val="00BD2C28"/>
    <w:rsid w:val="00BD339A"/>
    <w:rsid w:val="00BF6920"/>
    <w:rsid w:val="00C03A79"/>
    <w:rsid w:val="00C10F6A"/>
    <w:rsid w:val="00C15F83"/>
    <w:rsid w:val="00C27EC8"/>
    <w:rsid w:val="00C41F15"/>
    <w:rsid w:val="00C53212"/>
    <w:rsid w:val="00C60DAC"/>
    <w:rsid w:val="00C759CC"/>
    <w:rsid w:val="00C75A70"/>
    <w:rsid w:val="00C95025"/>
    <w:rsid w:val="00CC2080"/>
    <w:rsid w:val="00CC32EB"/>
    <w:rsid w:val="00D0208B"/>
    <w:rsid w:val="00D13948"/>
    <w:rsid w:val="00D16077"/>
    <w:rsid w:val="00D31DE1"/>
    <w:rsid w:val="00D60EA3"/>
    <w:rsid w:val="00D846CE"/>
    <w:rsid w:val="00D85AB3"/>
    <w:rsid w:val="00D91D11"/>
    <w:rsid w:val="00DA1B79"/>
    <w:rsid w:val="00DD0093"/>
    <w:rsid w:val="00DF303B"/>
    <w:rsid w:val="00DF77C0"/>
    <w:rsid w:val="00E11948"/>
    <w:rsid w:val="00E34CFB"/>
    <w:rsid w:val="00EA42A0"/>
    <w:rsid w:val="00EC62C6"/>
    <w:rsid w:val="00ED5336"/>
    <w:rsid w:val="00ED636D"/>
    <w:rsid w:val="00EE37EC"/>
    <w:rsid w:val="00EE6996"/>
    <w:rsid w:val="00F0190C"/>
    <w:rsid w:val="00F01BD7"/>
    <w:rsid w:val="00F050E4"/>
    <w:rsid w:val="00F20C39"/>
    <w:rsid w:val="00F31FCC"/>
    <w:rsid w:val="00F677CE"/>
    <w:rsid w:val="00FA36EB"/>
    <w:rsid w:val="00FB1D62"/>
    <w:rsid w:val="00FC2EA5"/>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403A"/>
    <w:rPr>
      <w:b/>
      <w:bCs/>
    </w:rPr>
  </w:style>
  <w:style w:type="table" w:styleId="TableGridLight">
    <w:name w:val="Grid Table Light"/>
    <w:basedOn w:val="TableNormal"/>
    <w:uiPriority w:val="40"/>
    <w:rsid w:val="005F4D3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F4D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mint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13</Pages>
  <Words>1872</Words>
  <Characters>10673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Songul Kisa (2513589)</cp:lastModifiedBy>
  <cp:revision>2</cp:revision>
  <cp:lastPrinted>2025-08-13T10:56:00Z</cp:lastPrinted>
  <dcterms:created xsi:type="dcterms:W3CDTF">2026-04-26T21:51:00Z</dcterms:created>
  <dcterms:modified xsi:type="dcterms:W3CDTF">2026-04-26T21:51:00Z</dcterms:modified>
</cp:coreProperties>
</file>