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DB1B8" w14:textId="5AB557B5" w:rsidR="00BB4200" w:rsidRPr="007014DD" w:rsidRDefault="00A24CA2">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331F75AD" wp14:editId="79F29856">
            <wp:simplePos x="0" y="0"/>
            <wp:positionH relativeFrom="margin">
              <wp:align>left</wp:align>
            </wp:positionH>
            <wp:positionV relativeFrom="margin">
              <wp:posOffset>-419100</wp:posOffset>
            </wp:positionV>
            <wp:extent cx="5734050" cy="2108835"/>
            <wp:effectExtent l="0" t="0" r="0" b="5715"/>
            <wp:wrapTight wrapText="bothSides">
              <wp:wrapPolygon edited="0">
                <wp:start x="0" y="0"/>
                <wp:lineTo x="0" y="21463"/>
                <wp:lineTo x="21528" y="21463"/>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2108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9D566C" w14:textId="5981E653" w:rsidR="007014DD" w:rsidRDefault="007014DD"/>
    <w:p w14:paraId="58A9C178" w14:textId="5F518379" w:rsidR="007014DD" w:rsidRDefault="007014DD"/>
    <w:p w14:paraId="795B167E" w14:textId="1EBBC290" w:rsidR="007014DD" w:rsidRPr="00A24CA2" w:rsidRDefault="00A24CA2" w:rsidP="00A24CA2">
      <w:pPr>
        <w:jc w:val="center"/>
        <w:rPr>
          <w:rFonts w:asciiTheme="majorHAnsi" w:hAnsiTheme="majorHAnsi" w:cstheme="majorHAnsi"/>
          <w:sz w:val="52"/>
          <w:szCs w:val="52"/>
        </w:rPr>
      </w:pPr>
      <w:r w:rsidRPr="00A24CA2">
        <w:rPr>
          <w:rFonts w:asciiTheme="majorHAnsi" w:hAnsiTheme="majorHAnsi" w:cstheme="majorHAnsi"/>
          <w:sz w:val="52"/>
          <w:szCs w:val="52"/>
        </w:rPr>
        <w:t>County Lines gangs and vulnerable people: An investigation into what makes vulnerable people more at risk of exploitation and how this can be combated.</w:t>
      </w:r>
    </w:p>
    <w:p w14:paraId="218ADB9B" w14:textId="5213BFE3" w:rsidR="007014DD" w:rsidRDefault="007014DD"/>
    <w:p w14:paraId="0DEC7C3C" w14:textId="0D38AF7B" w:rsidR="007014DD" w:rsidRDefault="007014DD"/>
    <w:p w14:paraId="00A514AF" w14:textId="77777777" w:rsidR="00BB4200" w:rsidRDefault="00BB4200"/>
    <w:p w14:paraId="0C8813FC" w14:textId="185010FB" w:rsidR="00BB4200" w:rsidRPr="00A24CA2" w:rsidRDefault="00A24CA2" w:rsidP="00A24CA2">
      <w:pPr>
        <w:jc w:val="center"/>
        <w:rPr>
          <w:rFonts w:asciiTheme="majorHAnsi" w:hAnsiTheme="majorHAnsi" w:cstheme="majorHAnsi"/>
          <w:sz w:val="44"/>
          <w:szCs w:val="44"/>
        </w:rPr>
      </w:pPr>
      <w:r w:rsidRPr="00A24CA2">
        <w:rPr>
          <w:rFonts w:asciiTheme="majorHAnsi" w:hAnsiTheme="majorHAnsi" w:cstheme="majorHAnsi"/>
          <w:sz w:val="44"/>
          <w:szCs w:val="44"/>
        </w:rPr>
        <w:t>Luke Tamplin</w:t>
      </w:r>
    </w:p>
    <w:p w14:paraId="169249BA" w14:textId="50C37815" w:rsidR="00A24CA2" w:rsidRPr="00A24CA2" w:rsidRDefault="00A24CA2" w:rsidP="00A24CA2">
      <w:pPr>
        <w:jc w:val="center"/>
        <w:rPr>
          <w:rFonts w:asciiTheme="majorHAnsi" w:hAnsiTheme="majorHAnsi" w:cstheme="majorHAnsi"/>
          <w:sz w:val="44"/>
          <w:szCs w:val="44"/>
        </w:rPr>
      </w:pPr>
      <w:r w:rsidRPr="00A24CA2">
        <w:rPr>
          <w:rFonts w:asciiTheme="majorHAnsi" w:hAnsiTheme="majorHAnsi" w:cstheme="majorHAnsi"/>
          <w:sz w:val="44"/>
          <w:szCs w:val="44"/>
        </w:rPr>
        <w:t>2117851</w:t>
      </w:r>
    </w:p>
    <w:p w14:paraId="0FEB1301" w14:textId="42716469" w:rsidR="00A24CA2" w:rsidRDefault="00A24CA2" w:rsidP="00A24CA2">
      <w:pPr>
        <w:jc w:val="center"/>
        <w:rPr>
          <w:rFonts w:asciiTheme="majorHAnsi" w:hAnsiTheme="majorHAnsi" w:cstheme="majorHAnsi"/>
          <w:sz w:val="44"/>
          <w:szCs w:val="44"/>
        </w:rPr>
      </w:pPr>
      <w:r w:rsidRPr="00A24CA2">
        <w:rPr>
          <w:rFonts w:asciiTheme="majorHAnsi" w:hAnsiTheme="majorHAnsi" w:cstheme="majorHAnsi"/>
          <w:sz w:val="44"/>
          <w:szCs w:val="44"/>
        </w:rPr>
        <w:t>BSc (Hons) Professional Policing Practice</w:t>
      </w:r>
    </w:p>
    <w:p w14:paraId="52ADE7E4" w14:textId="0F2BC000" w:rsidR="00C23A51" w:rsidRPr="00A24CA2" w:rsidRDefault="00C23A51" w:rsidP="00A24CA2">
      <w:pPr>
        <w:jc w:val="center"/>
        <w:rPr>
          <w:rFonts w:asciiTheme="majorHAnsi" w:hAnsiTheme="majorHAnsi" w:cstheme="majorHAnsi"/>
          <w:sz w:val="44"/>
          <w:szCs w:val="44"/>
        </w:rPr>
      </w:pPr>
    </w:p>
    <w:p w14:paraId="3558B34B" w14:textId="0FAF6095" w:rsidR="00BB4200" w:rsidRDefault="00BB4200"/>
    <w:p w14:paraId="14321A37" w14:textId="77777777" w:rsidR="00A24CA2" w:rsidRDefault="00A24CA2"/>
    <w:p w14:paraId="4FE8048F" w14:textId="77777777" w:rsidR="00A24CA2" w:rsidRDefault="00A24CA2"/>
    <w:p w14:paraId="1F20193E" w14:textId="77777777" w:rsidR="00C23A51" w:rsidRDefault="00C23A51" w:rsidP="00BB4200"/>
    <w:p w14:paraId="6FD4AE3E" w14:textId="6BE72FC2" w:rsidR="00BB4200" w:rsidRDefault="00BB4200" w:rsidP="00BB4200">
      <w:r w:rsidRPr="00416EB0">
        <w:rPr>
          <w:rFonts w:asciiTheme="majorHAnsi" w:hAnsiTheme="majorHAnsi" w:cstheme="majorHAnsi"/>
          <w:sz w:val="36"/>
          <w:szCs w:val="36"/>
        </w:rPr>
        <w:lastRenderedPageBreak/>
        <w:t>Acknowledgemen</w:t>
      </w:r>
      <w:r w:rsidR="00416EB0">
        <w:rPr>
          <w:rFonts w:asciiTheme="majorHAnsi" w:hAnsiTheme="majorHAnsi" w:cstheme="majorHAnsi"/>
          <w:sz w:val="36"/>
          <w:szCs w:val="36"/>
        </w:rPr>
        <w:t>ts</w:t>
      </w:r>
    </w:p>
    <w:p w14:paraId="171E0424" w14:textId="524FD4BA" w:rsidR="003E6CEA" w:rsidRPr="004059CB" w:rsidRDefault="004059CB" w:rsidP="00BB4200">
      <w:pPr>
        <w:rPr>
          <w:sz w:val="24"/>
          <w:szCs w:val="24"/>
        </w:rPr>
      </w:pPr>
      <w:r w:rsidRPr="004059CB">
        <w:rPr>
          <w:sz w:val="24"/>
          <w:szCs w:val="24"/>
        </w:rPr>
        <w:t xml:space="preserve">I would like to reflect upon my three-year programme and place my thanks to all who have supported me not only academically in the form of university tutors and my area training officers. I particularly thank my partner for her moral support throughout this process, as she has had to also live with the stresses that the programme has brought whilst working full time and juggling family commitments. Furthermore, her support has allowed me to the opportunity to pursue a career as a Police Constable, as I took a considerable pay drop to do so and without her support then it would have been extremely difficult to pursue this career. </w:t>
      </w:r>
    </w:p>
    <w:p w14:paraId="4CBF289B" w14:textId="77777777" w:rsidR="00823D9B" w:rsidRDefault="00823D9B" w:rsidP="00BB4200"/>
    <w:p w14:paraId="0C45B52C" w14:textId="77777777" w:rsidR="00823D9B" w:rsidRDefault="00823D9B" w:rsidP="00BB4200"/>
    <w:p w14:paraId="70FB2F6B" w14:textId="77777777" w:rsidR="00823D9B" w:rsidRDefault="00823D9B" w:rsidP="00BB4200"/>
    <w:p w14:paraId="79F9EC5F" w14:textId="77777777" w:rsidR="00823D9B" w:rsidRDefault="00823D9B" w:rsidP="00BB4200"/>
    <w:p w14:paraId="5CAD47BE" w14:textId="77777777" w:rsidR="00823D9B" w:rsidRDefault="00823D9B" w:rsidP="00BB4200"/>
    <w:p w14:paraId="46A08FC6" w14:textId="77777777" w:rsidR="00823D9B" w:rsidRDefault="00823D9B" w:rsidP="00BB4200"/>
    <w:p w14:paraId="7A14972E" w14:textId="77777777" w:rsidR="00823D9B" w:rsidRDefault="00823D9B" w:rsidP="00BB4200"/>
    <w:p w14:paraId="1BF2C53D" w14:textId="77777777" w:rsidR="00823D9B" w:rsidRDefault="00823D9B" w:rsidP="00BB4200"/>
    <w:p w14:paraId="5C4D8CE0" w14:textId="77777777" w:rsidR="00823D9B" w:rsidRDefault="00823D9B" w:rsidP="00BB4200"/>
    <w:p w14:paraId="0C4C5812" w14:textId="77777777" w:rsidR="00823D9B" w:rsidRDefault="00823D9B" w:rsidP="00BB4200"/>
    <w:p w14:paraId="64C6DBBA" w14:textId="77777777" w:rsidR="00823D9B" w:rsidRDefault="00823D9B" w:rsidP="00BB4200"/>
    <w:p w14:paraId="5DC3810D" w14:textId="77777777" w:rsidR="00823D9B" w:rsidRDefault="00823D9B" w:rsidP="00BB4200"/>
    <w:p w14:paraId="56738061" w14:textId="77777777" w:rsidR="00823D9B" w:rsidRDefault="00823D9B" w:rsidP="00BB4200"/>
    <w:p w14:paraId="2BECBC0B" w14:textId="77777777" w:rsidR="00823D9B" w:rsidRDefault="00823D9B" w:rsidP="00BB4200"/>
    <w:p w14:paraId="18D21DA6" w14:textId="77777777" w:rsidR="00823D9B" w:rsidRDefault="00823D9B" w:rsidP="00BB4200"/>
    <w:p w14:paraId="4C18E9EA" w14:textId="77777777" w:rsidR="00823D9B" w:rsidRDefault="00823D9B" w:rsidP="00BB4200"/>
    <w:p w14:paraId="11081EFA" w14:textId="77777777" w:rsidR="00823D9B" w:rsidRDefault="00823D9B" w:rsidP="00BB4200"/>
    <w:p w14:paraId="2D0A912E" w14:textId="77777777" w:rsidR="00823D9B" w:rsidRDefault="00823D9B" w:rsidP="00BB4200"/>
    <w:p w14:paraId="3822DA2C" w14:textId="77777777" w:rsidR="00823D9B" w:rsidRDefault="00823D9B" w:rsidP="00BB4200"/>
    <w:p w14:paraId="47887060" w14:textId="77777777" w:rsidR="00823D9B" w:rsidRDefault="00823D9B" w:rsidP="00BB4200"/>
    <w:p w14:paraId="76B05886" w14:textId="77777777" w:rsidR="00823D9B" w:rsidRDefault="00823D9B" w:rsidP="00BB4200"/>
    <w:p w14:paraId="68EE47F7" w14:textId="77777777" w:rsidR="00823D9B" w:rsidRDefault="00823D9B" w:rsidP="00BB4200"/>
    <w:p w14:paraId="2F00DBFD" w14:textId="77777777" w:rsidR="00823D9B" w:rsidRDefault="00823D9B" w:rsidP="00BB4200"/>
    <w:p w14:paraId="0121ACE7" w14:textId="77777777" w:rsidR="003E6CEA" w:rsidRPr="00416EB0" w:rsidRDefault="003E6CEA" w:rsidP="003E6CEA">
      <w:pPr>
        <w:rPr>
          <w:rFonts w:asciiTheme="majorHAnsi" w:hAnsiTheme="majorHAnsi" w:cstheme="majorHAnsi"/>
          <w:sz w:val="36"/>
          <w:szCs w:val="36"/>
        </w:rPr>
      </w:pPr>
      <w:r w:rsidRPr="00416EB0">
        <w:rPr>
          <w:rFonts w:asciiTheme="majorHAnsi" w:hAnsiTheme="majorHAnsi" w:cstheme="majorHAnsi"/>
          <w:sz w:val="36"/>
          <w:szCs w:val="36"/>
        </w:rPr>
        <w:lastRenderedPageBreak/>
        <w:t xml:space="preserve">Declaration </w:t>
      </w:r>
    </w:p>
    <w:p w14:paraId="03F2DB56" w14:textId="77777777" w:rsidR="003E6CEA" w:rsidRPr="00416EB0" w:rsidRDefault="003E6CEA" w:rsidP="003E6CEA">
      <w:pPr>
        <w:spacing w:after="0"/>
        <w:rPr>
          <w:sz w:val="24"/>
          <w:szCs w:val="24"/>
        </w:rPr>
      </w:pPr>
      <w:r w:rsidRPr="00416EB0">
        <w:rPr>
          <w:sz w:val="24"/>
          <w:szCs w:val="24"/>
        </w:rPr>
        <w:t>This work has not previously been accepted in substance for any degree and is not being concurrently submitted in candidature for any degree.</w:t>
      </w:r>
    </w:p>
    <w:p w14:paraId="16D51550" w14:textId="0D8B2E03" w:rsidR="003E6CEA" w:rsidRPr="00416EB0" w:rsidRDefault="003E6CEA" w:rsidP="003E6CEA">
      <w:pPr>
        <w:spacing w:after="0"/>
        <w:rPr>
          <w:sz w:val="24"/>
          <w:szCs w:val="24"/>
        </w:rPr>
      </w:pPr>
      <w:r w:rsidRPr="00416EB0">
        <w:rPr>
          <w:sz w:val="24"/>
          <w:szCs w:val="24"/>
        </w:rPr>
        <w:t xml:space="preserve">Signed: </w:t>
      </w:r>
      <w:r w:rsidR="00823D9B" w:rsidRPr="00416EB0">
        <w:rPr>
          <w:sz w:val="24"/>
          <w:szCs w:val="24"/>
        </w:rPr>
        <w:t>L. Tamplin</w:t>
      </w:r>
    </w:p>
    <w:p w14:paraId="079F5D57" w14:textId="1C56F2DB" w:rsidR="003E6CEA" w:rsidRPr="00416EB0" w:rsidRDefault="003E6CEA" w:rsidP="003E6CEA">
      <w:pPr>
        <w:spacing w:after="0"/>
        <w:rPr>
          <w:sz w:val="24"/>
          <w:szCs w:val="24"/>
        </w:rPr>
      </w:pPr>
      <w:r w:rsidRPr="00416EB0">
        <w:rPr>
          <w:sz w:val="24"/>
          <w:szCs w:val="24"/>
        </w:rPr>
        <w:t xml:space="preserve">Date: </w:t>
      </w:r>
      <w:r w:rsidR="00823D9B" w:rsidRPr="00416EB0">
        <w:rPr>
          <w:sz w:val="24"/>
          <w:szCs w:val="24"/>
        </w:rPr>
        <w:t>28/06/2024</w:t>
      </w:r>
    </w:p>
    <w:p w14:paraId="7689B103" w14:textId="77777777" w:rsidR="003E6CEA" w:rsidRPr="00416EB0" w:rsidRDefault="003E6CEA" w:rsidP="003E6CEA">
      <w:pPr>
        <w:rPr>
          <w:sz w:val="24"/>
          <w:szCs w:val="24"/>
        </w:rPr>
      </w:pPr>
    </w:p>
    <w:p w14:paraId="4A826161" w14:textId="7202F54E" w:rsidR="003E6CEA" w:rsidRPr="00416EB0" w:rsidRDefault="003E6CEA" w:rsidP="003E6CEA">
      <w:pPr>
        <w:spacing w:after="0"/>
        <w:rPr>
          <w:sz w:val="24"/>
          <w:szCs w:val="24"/>
        </w:rPr>
      </w:pPr>
      <w:r w:rsidRPr="00416EB0">
        <w:rPr>
          <w:sz w:val="24"/>
          <w:szCs w:val="24"/>
        </w:rPr>
        <w:t xml:space="preserve">STATEMENT 1 </w:t>
      </w:r>
    </w:p>
    <w:p w14:paraId="06DE9CD7" w14:textId="77777777" w:rsidR="003E6CEA" w:rsidRPr="00416EB0" w:rsidRDefault="003E6CEA" w:rsidP="003E6CEA">
      <w:pPr>
        <w:spacing w:after="0"/>
        <w:rPr>
          <w:sz w:val="24"/>
          <w:szCs w:val="24"/>
        </w:rPr>
      </w:pPr>
      <w:r w:rsidRPr="00416EB0">
        <w:rPr>
          <w:sz w:val="24"/>
          <w:szCs w:val="24"/>
        </w:rPr>
        <w:t>This dissertation is being submitted in partial fulfilment of the requirements for the degree of BA.</w:t>
      </w:r>
    </w:p>
    <w:p w14:paraId="2453A956" w14:textId="38941F03" w:rsidR="00823D9B" w:rsidRPr="00416EB0" w:rsidRDefault="003E6CEA" w:rsidP="003E6CEA">
      <w:pPr>
        <w:spacing w:after="0"/>
        <w:rPr>
          <w:sz w:val="24"/>
          <w:szCs w:val="24"/>
        </w:rPr>
      </w:pPr>
      <w:r w:rsidRPr="00416EB0">
        <w:rPr>
          <w:sz w:val="24"/>
          <w:szCs w:val="24"/>
        </w:rPr>
        <w:t>Signed:</w:t>
      </w:r>
      <w:r w:rsidR="00823D9B" w:rsidRPr="00416EB0">
        <w:rPr>
          <w:sz w:val="24"/>
          <w:szCs w:val="24"/>
        </w:rPr>
        <w:t xml:space="preserve"> L. Tamplin</w:t>
      </w:r>
      <w:r w:rsidR="00823D9B" w:rsidRPr="00416EB0">
        <w:rPr>
          <w:sz w:val="24"/>
          <w:szCs w:val="24"/>
        </w:rPr>
        <w:tab/>
      </w:r>
    </w:p>
    <w:p w14:paraId="485654C6" w14:textId="1698C249" w:rsidR="003E6CEA" w:rsidRPr="00416EB0" w:rsidRDefault="003E6CEA" w:rsidP="003E6CEA">
      <w:pPr>
        <w:rPr>
          <w:sz w:val="24"/>
          <w:szCs w:val="24"/>
        </w:rPr>
      </w:pPr>
      <w:r w:rsidRPr="00416EB0">
        <w:rPr>
          <w:sz w:val="24"/>
          <w:szCs w:val="24"/>
        </w:rPr>
        <w:t xml:space="preserve">Date: </w:t>
      </w:r>
      <w:r w:rsidR="00823D9B" w:rsidRPr="00416EB0">
        <w:rPr>
          <w:sz w:val="24"/>
          <w:szCs w:val="24"/>
        </w:rPr>
        <w:t>28/06/2024</w:t>
      </w:r>
    </w:p>
    <w:p w14:paraId="32FF09B2" w14:textId="77777777" w:rsidR="003E6CEA" w:rsidRPr="00416EB0" w:rsidRDefault="003E6CEA" w:rsidP="003E6CEA">
      <w:pPr>
        <w:rPr>
          <w:sz w:val="24"/>
          <w:szCs w:val="24"/>
        </w:rPr>
      </w:pPr>
    </w:p>
    <w:p w14:paraId="7D23BC5D" w14:textId="77777777" w:rsidR="003E6CEA" w:rsidRPr="00416EB0" w:rsidRDefault="003E6CEA" w:rsidP="003E6CEA">
      <w:pPr>
        <w:spacing w:after="0"/>
        <w:rPr>
          <w:sz w:val="24"/>
          <w:szCs w:val="24"/>
        </w:rPr>
      </w:pPr>
      <w:r w:rsidRPr="00416EB0">
        <w:rPr>
          <w:sz w:val="24"/>
          <w:szCs w:val="24"/>
        </w:rPr>
        <w:t>STATEMENT 2</w:t>
      </w:r>
    </w:p>
    <w:p w14:paraId="5EFE3FA8" w14:textId="77777777" w:rsidR="003E6CEA" w:rsidRPr="00416EB0" w:rsidRDefault="003E6CEA" w:rsidP="003E6CEA">
      <w:pPr>
        <w:spacing w:after="0"/>
        <w:rPr>
          <w:sz w:val="24"/>
          <w:szCs w:val="24"/>
        </w:rPr>
      </w:pPr>
      <w:r w:rsidRPr="00416EB0">
        <w:rPr>
          <w:sz w:val="24"/>
          <w:szCs w:val="24"/>
        </w:rPr>
        <w:t>This dissertation is the result of my own independent work/investigation, except where otherwise stated.</w:t>
      </w:r>
    </w:p>
    <w:p w14:paraId="5ADD043E" w14:textId="77777777" w:rsidR="003E6CEA" w:rsidRPr="00416EB0" w:rsidRDefault="003E6CEA" w:rsidP="003E6CEA">
      <w:pPr>
        <w:spacing w:after="0"/>
        <w:rPr>
          <w:sz w:val="24"/>
          <w:szCs w:val="24"/>
        </w:rPr>
      </w:pPr>
      <w:r w:rsidRPr="00416EB0">
        <w:rPr>
          <w:sz w:val="24"/>
          <w:szCs w:val="24"/>
        </w:rPr>
        <w:t>Other sources are acknowledged by footnotes giving explicit references.  A bibliography is appended.</w:t>
      </w:r>
    </w:p>
    <w:p w14:paraId="6BF8B429" w14:textId="603F42A2" w:rsidR="003E6CEA" w:rsidRPr="00416EB0" w:rsidRDefault="003E6CEA" w:rsidP="003E6CEA">
      <w:pPr>
        <w:spacing w:after="0"/>
        <w:rPr>
          <w:sz w:val="24"/>
          <w:szCs w:val="24"/>
        </w:rPr>
      </w:pPr>
      <w:r w:rsidRPr="00416EB0">
        <w:rPr>
          <w:sz w:val="24"/>
          <w:szCs w:val="24"/>
        </w:rPr>
        <w:t xml:space="preserve">Signed: </w:t>
      </w:r>
      <w:r w:rsidR="00823D9B" w:rsidRPr="00416EB0">
        <w:rPr>
          <w:sz w:val="24"/>
          <w:szCs w:val="24"/>
        </w:rPr>
        <w:t>L. Tamplin</w:t>
      </w:r>
    </w:p>
    <w:p w14:paraId="3F24697A" w14:textId="6D16C9CE" w:rsidR="003E6CEA" w:rsidRPr="00416EB0" w:rsidRDefault="003E6CEA" w:rsidP="003E6CEA">
      <w:pPr>
        <w:spacing w:after="0"/>
        <w:rPr>
          <w:sz w:val="24"/>
          <w:szCs w:val="24"/>
        </w:rPr>
      </w:pPr>
      <w:r w:rsidRPr="00416EB0">
        <w:rPr>
          <w:sz w:val="24"/>
          <w:szCs w:val="24"/>
        </w:rPr>
        <w:t xml:space="preserve">Date: </w:t>
      </w:r>
      <w:r w:rsidR="00823D9B" w:rsidRPr="00416EB0">
        <w:rPr>
          <w:sz w:val="24"/>
          <w:szCs w:val="24"/>
        </w:rPr>
        <w:t>28/06/2024</w:t>
      </w:r>
    </w:p>
    <w:p w14:paraId="28E821D0" w14:textId="77777777" w:rsidR="003E6CEA" w:rsidRPr="00416EB0" w:rsidRDefault="003E6CEA" w:rsidP="003E6CEA">
      <w:pPr>
        <w:spacing w:after="0"/>
        <w:rPr>
          <w:sz w:val="24"/>
          <w:szCs w:val="24"/>
        </w:rPr>
      </w:pPr>
    </w:p>
    <w:p w14:paraId="6152F883" w14:textId="77777777" w:rsidR="003E6CEA" w:rsidRPr="00416EB0" w:rsidRDefault="003E6CEA" w:rsidP="003E6CEA">
      <w:pPr>
        <w:spacing w:after="0"/>
        <w:rPr>
          <w:sz w:val="24"/>
          <w:szCs w:val="24"/>
        </w:rPr>
      </w:pPr>
      <w:r w:rsidRPr="00416EB0">
        <w:rPr>
          <w:sz w:val="24"/>
          <w:szCs w:val="24"/>
        </w:rPr>
        <w:t>STATEMENT 3</w:t>
      </w:r>
    </w:p>
    <w:p w14:paraId="4714A569" w14:textId="77777777" w:rsidR="003E6CEA" w:rsidRPr="00416EB0" w:rsidRDefault="003E6CEA" w:rsidP="003E6CEA">
      <w:pPr>
        <w:spacing w:after="0"/>
        <w:rPr>
          <w:sz w:val="24"/>
          <w:szCs w:val="24"/>
        </w:rPr>
      </w:pPr>
      <w:r w:rsidRPr="00416EB0">
        <w:rPr>
          <w:sz w:val="24"/>
          <w:szCs w:val="24"/>
        </w:rPr>
        <w:t>I hereby give consent for my dissertation, if accepted, to be available for photocopying and for interlibrary loan, and for the title and summary to be made available to outside organisations.</w:t>
      </w:r>
    </w:p>
    <w:p w14:paraId="7E1A9597" w14:textId="5F5975C5" w:rsidR="003E6CEA" w:rsidRPr="00416EB0" w:rsidRDefault="003E6CEA" w:rsidP="003E6CEA">
      <w:pPr>
        <w:spacing w:after="0"/>
        <w:rPr>
          <w:sz w:val="24"/>
          <w:szCs w:val="24"/>
        </w:rPr>
      </w:pPr>
      <w:r w:rsidRPr="00416EB0">
        <w:rPr>
          <w:sz w:val="24"/>
          <w:szCs w:val="24"/>
        </w:rPr>
        <w:t>Signed</w:t>
      </w:r>
      <w:r w:rsidR="00823D9B" w:rsidRPr="00416EB0">
        <w:rPr>
          <w:sz w:val="24"/>
          <w:szCs w:val="24"/>
        </w:rPr>
        <w:t>: L. Tamplin</w:t>
      </w:r>
    </w:p>
    <w:p w14:paraId="357FD791" w14:textId="20021F13" w:rsidR="003E6CEA" w:rsidRPr="00416EB0" w:rsidRDefault="003E6CEA" w:rsidP="003E6CEA">
      <w:pPr>
        <w:spacing w:after="0"/>
        <w:rPr>
          <w:sz w:val="24"/>
          <w:szCs w:val="24"/>
        </w:rPr>
      </w:pPr>
      <w:r w:rsidRPr="00416EB0">
        <w:rPr>
          <w:sz w:val="24"/>
          <w:szCs w:val="24"/>
        </w:rPr>
        <w:t>Date:</w:t>
      </w:r>
      <w:r w:rsidR="00823D9B" w:rsidRPr="00416EB0">
        <w:rPr>
          <w:sz w:val="24"/>
          <w:szCs w:val="24"/>
        </w:rPr>
        <w:t xml:space="preserve"> 28/06/2024</w:t>
      </w:r>
    </w:p>
    <w:p w14:paraId="65C8C0DB" w14:textId="77777777" w:rsidR="00EB450A" w:rsidRPr="00416EB0" w:rsidRDefault="00EB450A" w:rsidP="003E6CEA">
      <w:pPr>
        <w:spacing w:after="0"/>
        <w:rPr>
          <w:sz w:val="24"/>
          <w:szCs w:val="24"/>
        </w:rPr>
      </w:pPr>
    </w:p>
    <w:p w14:paraId="5305D9AF" w14:textId="77777777" w:rsidR="00EB450A" w:rsidRPr="00416EB0" w:rsidRDefault="00EB450A" w:rsidP="00EB450A">
      <w:pPr>
        <w:spacing w:after="0"/>
        <w:rPr>
          <w:sz w:val="24"/>
          <w:szCs w:val="24"/>
        </w:rPr>
      </w:pPr>
      <w:r w:rsidRPr="00416EB0">
        <w:rPr>
          <w:sz w:val="24"/>
          <w:szCs w:val="24"/>
        </w:rPr>
        <w:t>STATEMENT 4</w:t>
      </w:r>
    </w:p>
    <w:p w14:paraId="227CF168" w14:textId="77777777" w:rsidR="00EB450A" w:rsidRPr="00416EB0" w:rsidRDefault="00EB450A" w:rsidP="00EB450A">
      <w:pPr>
        <w:spacing w:after="0"/>
        <w:rPr>
          <w:sz w:val="24"/>
          <w:szCs w:val="24"/>
        </w:rPr>
      </w:pPr>
      <w:r w:rsidRPr="00416EB0">
        <w:rPr>
          <w:sz w:val="24"/>
          <w:szCs w:val="24"/>
        </w:rPr>
        <w:t>I hereby give consent for my dissertation, if accepted, to be available on the university’s IT system to those who have consent to use the system.</w:t>
      </w:r>
    </w:p>
    <w:p w14:paraId="2E45ECA9" w14:textId="6B1D47EE" w:rsidR="00EB450A" w:rsidRPr="00416EB0" w:rsidRDefault="00EB450A" w:rsidP="00EB450A">
      <w:pPr>
        <w:spacing w:after="0"/>
        <w:rPr>
          <w:sz w:val="24"/>
          <w:szCs w:val="24"/>
        </w:rPr>
      </w:pPr>
      <w:r w:rsidRPr="00416EB0">
        <w:rPr>
          <w:sz w:val="24"/>
          <w:szCs w:val="24"/>
        </w:rPr>
        <w:t xml:space="preserve">Signed: </w:t>
      </w:r>
      <w:r w:rsidR="00823D9B" w:rsidRPr="00416EB0">
        <w:rPr>
          <w:sz w:val="24"/>
          <w:szCs w:val="24"/>
        </w:rPr>
        <w:t>L. Tamplin</w:t>
      </w:r>
    </w:p>
    <w:p w14:paraId="23AD4BA2" w14:textId="04472650" w:rsidR="00EB450A" w:rsidRPr="00416EB0" w:rsidRDefault="00EB450A" w:rsidP="00EB450A">
      <w:pPr>
        <w:spacing w:after="0"/>
        <w:rPr>
          <w:sz w:val="24"/>
          <w:szCs w:val="24"/>
        </w:rPr>
      </w:pPr>
      <w:r w:rsidRPr="00416EB0">
        <w:rPr>
          <w:sz w:val="24"/>
          <w:szCs w:val="24"/>
        </w:rPr>
        <w:t>Date:</w:t>
      </w:r>
      <w:r w:rsidR="00823D9B" w:rsidRPr="00416EB0">
        <w:rPr>
          <w:sz w:val="24"/>
          <w:szCs w:val="24"/>
        </w:rPr>
        <w:t xml:space="preserve"> 28/06/2024</w:t>
      </w:r>
    </w:p>
    <w:p w14:paraId="5EAE2AB1" w14:textId="77777777" w:rsidR="00EB450A" w:rsidRPr="00416EB0" w:rsidRDefault="00EB450A" w:rsidP="003E6CEA">
      <w:pPr>
        <w:spacing w:after="0"/>
        <w:rPr>
          <w:sz w:val="24"/>
          <w:szCs w:val="24"/>
        </w:rPr>
      </w:pPr>
    </w:p>
    <w:p w14:paraId="15FBC73D" w14:textId="77777777" w:rsidR="00EB450A" w:rsidRDefault="00EB450A" w:rsidP="003E6CEA">
      <w:pPr>
        <w:spacing w:after="0"/>
      </w:pPr>
    </w:p>
    <w:p w14:paraId="50811764" w14:textId="77777777" w:rsidR="00EB450A" w:rsidRDefault="00EB450A" w:rsidP="003E6CEA">
      <w:pPr>
        <w:spacing w:after="0"/>
      </w:pPr>
    </w:p>
    <w:p w14:paraId="5A6382F5" w14:textId="77777777" w:rsidR="00823D9B" w:rsidRDefault="00823D9B" w:rsidP="00BB4200"/>
    <w:p w14:paraId="484168C2" w14:textId="77777777" w:rsidR="00823D9B" w:rsidRDefault="00823D9B" w:rsidP="00BB4200"/>
    <w:p w14:paraId="4D4532B4" w14:textId="77777777" w:rsidR="00823D9B" w:rsidRDefault="00823D9B" w:rsidP="00BB4200"/>
    <w:p w14:paraId="5616BEB5" w14:textId="77777777" w:rsidR="00DF1B13" w:rsidRDefault="00DF1B13" w:rsidP="00BB4200"/>
    <w:p w14:paraId="3823FE04" w14:textId="4EDED824" w:rsidR="00823D9B" w:rsidRPr="00416EB0" w:rsidRDefault="00823D9B" w:rsidP="00BB4200">
      <w:pPr>
        <w:rPr>
          <w:rFonts w:asciiTheme="majorHAnsi" w:hAnsiTheme="majorHAnsi" w:cstheme="majorHAnsi"/>
          <w:sz w:val="36"/>
          <w:szCs w:val="36"/>
        </w:rPr>
      </w:pPr>
      <w:r w:rsidRPr="00416EB0">
        <w:rPr>
          <w:rFonts w:asciiTheme="majorHAnsi" w:hAnsiTheme="majorHAnsi" w:cstheme="majorHAnsi"/>
          <w:sz w:val="36"/>
          <w:szCs w:val="36"/>
        </w:rPr>
        <w:lastRenderedPageBreak/>
        <w:t>Abstract</w:t>
      </w:r>
    </w:p>
    <w:p w14:paraId="17A43A9C" w14:textId="37DA9FB1" w:rsidR="00823D9B" w:rsidRPr="00416EB0" w:rsidRDefault="00823D9B" w:rsidP="00BB4200">
      <w:pPr>
        <w:rPr>
          <w:sz w:val="24"/>
          <w:szCs w:val="24"/>
        </w:rPr>
      </w:pPr>
      <w:r w:rsidRPr="00416EB0">
        <w:rPr>
          <w:sz w:val="24"/>
          <w:szCs w:val="24"/>
        </w:rPr>
        <w:t xml:space="preserve">The aim of this dissertation was to investigate what makes vulnerable people more prone to exploitation from County Lines gangs. The researcher carried out a thorough critical analysis of current academic literature on the topic of County Lines and vulnerable individuals and investigated ways in which exploitation of these people can be combated. </w:t>
      </w:r>
    </w:p>
    <w:p w14:paraId="61182807" w14:textId="77777777" w:rsidR="00F05EF1" w:rsidRPr="00416EB0" w:rsidRDefault="00823D9B" w:rsidP="00BB4200">
      <w:pPr>
        <w:rPr>
          <w:sz w:val="24"/>
          <w:szCs w:val="24"/>
        </w:rPr>
      </w:pPr>
      <w:r w:rsidRPr="00416EB0">
        <w:rPr>
          <w:sz w:val="24"/>
          <w:szCs w:val="24"/>
        </w:rPr>
        <w:t>To aid this research project, online surveys were made available on social media to gather the general public’s knowledge on the subject and ways in which they</w:t>
      </w:r>
      <w:r w:rsidR="00740A72" w:rsidRPr="00416EB0">
        <w:rPr>
          <w:sz w:val="24"/>
          <w:szCs w:val="24"/>
        </w:rPr>
        <w:t xml:space="preserve"> thought the exploitation of vulnerable people by County Lines gangs could be combated. The findings of the research support a good amount of literature analysed in the literature review section of the dissertation, whilst some conflicts with it.</w:t>
      </w:r>
    </w:p>
    <w:p w14:paraId="32B8789D" w14:textId="2B8F3C8E" w:rsidR="00823D9B" w:rsidRPr="00416EB0" w:rsidRDefault="00F05EF1" w:rsidP="00BB4200">
      <w:pPr>
        <w:rPr>
          <w:sz w:val="24"/>
          <w:szCs w:val="24"/>
        </w:rPr>
      </w:pPr>
      <w:r w:rsidRPr="00416EB0">
        <w:rPr>
          <w:sz w:val="24"/>
          <w:szCs w:val="24"/>
        </w:rPr>
        <w:t xml:space="preserve">The main themes identified throughout this project </w:t>
      </w:r>
      <w:r w:rsidR="00416EB0" w:rsidRPr="00416EB0">
        <w:rPr>
          <w:sz w:val="24"/>
          <w:szCs w:val="24"/>
        </w:rPr>
        <w:t>included</w:t>
      </w:r>
      <w:r w:rsidRPr="00416EB0">
        <w:rPr>
          <w:sz w:val="24"/>
          <w:szCs w:val="24"/>
        </w:rPr>
        <w:t xml:space="preserve"> a lack of education on County Lines, risk factors that aid in the exploitation of vulnerable individuals and tackling </w:t>
      </w:r>
      <w:r w:rsidR="00900118" w:rsidRPr="00416EB0">
        <w:rPr>
          <w:sz w:val="24"/>
          <w:szCs w:val="24"/>
        </w:rPr>
        <w:t>individuals’</w:t>
      </w:r>
      <w:r w:rsidRPr="00416EB0">
        <w:rPr>
          <w:sz w:val="24"/>
          <w:szCs w:val="24"/>
        </w:rPr>
        <w:t xml:space="preserve"> base vulnerabilities </w:t>
      </w:r>
      <w:proofErr w:type="gramStart"/>
      <w:r w:rsidRPr="00416EB0">
        <w:rPr>
          <w:sz w:val="24"/>
          <w:szCs w:val="24"/>
        </w:rPr>
        <w:t>in order to</w:t>
      </w:r>
      <w:proofErr w:type="gramEnd"/>
      <w:r w:rsidRPr="00416EB0">
        <w:rPr>
          <w:sz w:val="24"/>
          <w:szCs w:val="24"/>
        </w:rPr>
        <w:t xml:space="preserve"> prevent exploitation. The dissertation achieved it’s aim in answering the question: “What makes vulnerable people more susceptible to exploitation from County Lines gangs and how can this be combated?”.</w:t>
      </w:r>
    </w:p>
    <w:p w14:paraId="685F00A9" w14:textId="77777777" w:rsidR="00823D9B" w:rsidRDefault="00823D9B" w:rsidP="00BB4200"/>
    <w:p w14:paraId="036917AB" w14:textId="77777777" w:rsidR="00F05EF1" w:rsidRDefault="00F05EF1" w:rsidP="00BB4200"/>
    <w:p w14:paraId="12143576" w14:textId="77777777" w:rsidR="00F05EF1" w:rsidRDefault="00F05EF1" w:rsidP="00BB4200"/>
    <w:p w14:paraId="1E2D09F9" w14:textId="77777777" w:rsidR="00F05EF1" w:rsidRDefault="00F05EF1" w:rsidP="00BB4200"/>
    <w:p w14:paraId="13023127" w14:textId="77777777" w:rsidR="00F05EF1" w:rsidRDefault="00F05EF1" w:rsidP="00BB4200"/>
    <w:p w14:paraId="4B07C803" w14:textId="77777777" w:rsidR="00F05EF1" w:rsidRDefault="00F05EF1" w:rsidP="00BB4200"/>
    <w:p w14:paraId="460037EE" w14:textId="77777777" w:rsidR="00F05EF1" w:rsidRDefault="00F05EF1" w:rsidP="00BB4200"/>
    <w:p w14:paraId="55AC4EF0" w14:textId="77777777" w:rsidR="00F05EF1" w:rsidRDefault="00F05EF1" w:rsidP="00BB4200"/>
    <w:p w14:paraId="69B1668E" w14:textId="77777777" w:rsidR="00F05EF1" w:rsidRDefault="00F05EF1" w:rsidP="00BB4200"/>
    <w:p w14:paraId="17256D15" w14:textId="77777777" w:rsidR="00F05EF1" w:rsidRDefault="00F05EF1" w:rsidP="00BB4200"/>
    <w:p w14:paraId="6B124569" w14:textId="77777777" w:rsidR="00F05EF1" w:rsidRDefault="00F05EF1" w:rsidP="00BB4200"/>
    <w:p w14:paraId="3D889172" w14:textId="77777777" w:rsidR="00F05EF1" w:rsidRDefault="00F05EF1" w:rsidP="00BB4200"/>
    <w:p w14:paraId="3AB40465" w14:textId="77777777" w:rsidR="00F05EF1" w:rsidRDefault="00F05EF1" w:rsidP="00BB4200"/>
    <w:p w14:paraId="15D984C3" w14:textId="77777777" w:rsidR="00F05EF1" w:rsidRDefault="00F05EF1" w:rsidP="00BB4200"/>
    <w:p w14:paraId="6ECE9B9E" w14:textId="77777777" w:rsidR="00F05EF1" w:rsidRDefault="00F05EF1" w:rsidP="00BB4200"/>
    <w:p w14:paraId="15CB9D48" w14:textId="77777777" w:rsidR="00F05EF1" w:rsidRDefault="00F05EF1" w:rsidP="00BB4200"/>
    <w:p w14:paraId="01816C59" w14:textId="77777777" w:rsidR="00F05EF1" w:rsidRDefault="00F05EF1" w:rsidP="00BB4200"/>
    <w:p w14:paraId="2F69D32E" w14:textId="0A5E5B83" w:rsidR="00BB4200" w:rsidRDefault="00BB4200" w:rsidP="00BB4200"/>
    <w:p w14:paraId="674AA955" w14:textId="55444839" w:rsidR="00CE6DB9" w:rsidRPr="00416EB0" w:rsidRDefault="00CE6DB9"/>
    <w:sdt>
      <w:sdtPr>
        <w:rPr>
          <w:rFonts w:asciiTheme="minorHAnsi" w:eastAsiaTheme="minorHAnsi" w:hAnsiTheme="minorHAnsi" w:cstheme="minorBidi"/>
          <w:color w:val="auto"/>
          <w:sz w:val="22"/>
          <w:szCs w:val="22"/>
          <w:lang w:val="en-GB"/>
        </w:rPr>
        <w:id w:val="1098138280"/>
        <w:docPartObj>
          <w:docPartGallery w:val="Table of Contents"/>
          <w:docPartUnique/>
        </w:docPartObj>
      </w:sdtPr>
      <w:sdtEndPr>
        <w:rPr>
          <w:b/>
          <w:bCs/>
          <w:noProof/>
        </w:rPr>
      </w:sdtEndPr>
      <w:sdtContent>
        <w:p w14:paraId="379383C8" w14:textId="38369335" w:rsidR="007B47C1" w:rsidRDefault="007B47C1">
          <w:pPr>
            <w:pStyle w:val="TOCHeading"/>
          </w:pPr>
          <w:r>
            <w:t>Contents</w:t>
          </w:r>
        </w:p>
        <w:p w14:paraId="74164EFC" w14:textId="0C7CBCB5" w:rsidR="007B47C1" w:rsidRDefault="007B47C1">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0573578" w:history="1">
            <w:r w:rsidRPr="00B033CC">
              <w:rPr>
                <w:rStyle w:val="Hyperlink"/>
                <w:noProof/>
              </w:rPr>
              <w:t>1.</w:t>
            </w:r>
            <w:r>
              <w:rPr>
                <w:rFonts w:eastAsiaTheme="minorEastAsia"/>
                <w:noProof/>
                <w:kern w:val="2"/>
                <w:sz w:val="24"/>
                <w:szCs w:val="24"/>
                <w:lang w:eastAsia="en-GB"/>
                <w14:ligatures w14:val="standardContextual"/>
              </w:rPr>
              <w:tab/>
            </w:r>
            <w:r w:rsidRPr="00B033CC">
              <w:rPr>
                <w:rStyle w:val="Hyperlink"/>
                <w:noProof/>
              </w:rPr>
              <w:t>Chapter 1: Introduction</w:t>
            </w:r>
            <w:r>
              <w:rPr>
                <w:noProof/>
                <w:webHidden/>
              </w:rPr>
              <w:tab/>
            </w:r>
            <w:r>
              <w:rPr>
                <w:noProof/>
                <w:webHidden/>
              </w:rPr>
              <w:fldChar w:fldCharType="begin"/>
            </w:r>
            <w:r>
              <w:rPr>
                <w:noProof/>
                <w:webHidden/>
              </w:rPr>
              <w:instrText xml:space="preserve"> PAGEREF _Toc170573578 \h </w:instrText>
            </w:r>
            <w:r>
              <w:rPr>
                <w:noProof/>
                <w:webHidden/>
              </w:rPr>
            </w:r>
            <w:r>
              <w:rPr>
                <w:noProof/>
                <w:webHidden/>
              </w:rPr>
              <w:fldChar w:fldCharType="separate"/>
            </w:r>
            <w:r w:rsidR="00C23A51">
              <w:rPr>
                <w:noProof/>
                <w:webHidden/>
              </w:rPr>
              <w:t>7</w:t>
            </w:r>
            <w:r>
              <w:rPr>
                <w:noProof/>
                <w:webHidden/>
              </w:rPr>
              <w:fldChar w:fldCharType="end"/>
            </w:r>
          </w:hyperlink>
        </w:p>
        <w:p w14:paraId="16E11748" w14:textId="0C5E37CE"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79" w:history="1">
            <w:r w:rsidR="007B47C1" w:rsidRPr="00B033CC">
              <w:rPr>
                <w:rStyle w:val="Hyperlink"/>
                <w:noProof/>
              </w:rPr>
              <w:t>1.0 Introduction</w:t>
            </w:r>
            <w:r w:rsidR="007B47C1">
              <w:rPr>
                <w:noProof/>
                <w:webHidden/>
              </w:rPr>
              <w:tab/>
            </w:r>
            <w:r w:rsidR="007B47C1">
              <w:rPr>
                <w:noProof/>
                <w:webHidden/>
              </w:rPr>
              <w:fldChar w:fldCharType="begin"/>
            </w:r>
            <w:r w:rsidR="007B47C1">
              <w:rPr>
                <w:noProof/>
                <w:webHidden/>
              </w:rPr>
              <w:instrText xml:space="preserve"> PAGEREF _Toc170573579 \h </w:instrText>
            </w:r>
            <w:r w:rsidR="007B47C1">
              <w:rPr>
                <w:noProof/>
                <w:webHidden/>
              </w:rPr>
            </w:r>
            <w:r w:rsidR="007B47C1">
              <w:rPr>
                <w:noProof/>
                <w:webHidden/>
              </w:rPr>
              <w:fldChar w:fldCharType="separate"/>
            </w:r>
            <w:r w:rsidR="00C23A51">
              <w:rPr>
                <w:noProof/>
                <w:webHidden/>
              </w:rPr>
              <w:t>7</w:t>
            </w:r>
            <w:r w:rsidR="007B47C1">
              <w:rPr>
                <w:noProof/>
                <w:webHidden/>
              </w:rPr>
              <w:fldChar w:fldCharType="end"/>
            </w:r>
          </w:hyperlink>
        </w:p>
        <w:p w14:paraId="5446D0D7" w14:textId="3FE21F96"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0" w:history="1">
            <w:r w:rsidR="007B47C1" w:rsidRPr="00B033CC">
              <w:rPr>
                <w:rStyle w:val="Hyperlink"/>
                <w:noProof/>
              </w:rPr>
              <w:t>1.1 Background</w:t>
            </w:r>
            <w:r w:rsidR="007B47C1">
              <w:rPr>
                <w:noProof/>
                <w:webHidden/>
              </w:rPr>
              <w:tab/>
            </w:r>
            <w:r w:rsidR="007B47C1">
              <w:rPr>
                <w:noProof/>
                <w:webHidden/>
              </w:rPr>
              <w:fldChar w:fldCharType="begin"/>
            </w:r>
            <w:r w:rsidR="007B47C1">
              <w:rPr>
                <w:noProof/>
                <w:webHidden/>
              </w:rPr>
              <w:instrText xml:space="preserve"> PAGEREF _Toc170573580 \h </w:instrText>
            </w:r>
            <w:r w:rsidR="007B47C1">
              <w:rPr>
                <w:noProof/>
                <w:webHidden/>
              </w:rPr>
            </w:r>
            <w:r w:rsidR="007B47C1">
              <w:rPr>
                <w:noProof/>
                <w:webHidden/>
              </w:rPr>
              <w:fldChar w:fldCharType="separate"/>
            </w:r>
            <w:r w:rsidR="00C23A51">
              <w:rPr>
                <w:noProof/>
                <w:webHidden/>
              </w:rPr>
              <w:t>7</w:t>
            </w:r>
            <w:r w:rsidR="007B47C1">
              <w:rPr>
                <w:noProof/>
                <w:webHidden/>
              </w:rPr>
              <w:fldChar w:fldCharType="end"/>
            </w:r>
          </w:hyperlink>
        </w:p>
        <w:p w14:paraId="3BC69DF9" w14:textId="71193AEF"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1" w:history="1">
            <w:r w:rsidR="007B47C1" w:rsidRPr="00B033CC">
              <w:rPr>
                <w:rStyle w:val="Hyperlink"/>
                <w:noProof/>
              </w:rPr>
              <w:t>1.2 Rationale</w:t>
            </w:r>
            <w:r w:rsidR="007B47C1">
              <w:rPr>
                <w:noProof/>
                <w:webHidden/>
              </w:rPr>
              <w:tab/>
            </w:r>
            <w:r w:rsidR="007B47C1">
              <w:rPr>
                <w:noProof/>
                <w:webHidden/>
              </w:rPr>
              <w:fldChar w:fldCharType="begin"/>
            </w:r>
            <w:r w:rsidR="007B47C1">
              <w:rPr>
                <w:noProof/>
                <w:webHidden/>
              </w:rPr>
              <w:instrText xml:space="preserve"> PAGEREF _Toc170573581 \h </w:instrText>
            </w:r>
            <w:r w:rsidR="007B47C1">
              <w:rPr>
                <w:noProof/>
                <w:webHidden/>
              </w:rPr>
            </w:r>
            <w:r w:rsidR="007B47C1">
              <w:rPr>
                <w:noProof/>
                <w:webHidden/>
              </w:rPr>
              <w:fldChar w:fldCharType="separate"/>
            </w:r>
            <w:r w:rsidR="00C23A51">
              <w:rPr>
                <w:noProof/>
                <w:webHidden/>
              </w:rPr>
              <w:t>8</w:t>
            </w:r>
            <w:r w:rsidR="007B47C1">
              <w:rPr>
                <w:noProof/>
                <w:webHidden/>
              </w:rPr>
              <w:fldChar w:fldCharType="end"/>
            </w:r>
          </w:hyperlink>
        </w:p>
        <w:p w14:paraId="4DA73971" w14:textId="6C92FF52"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2" w:history="1">
            <w:r w:rsidR="007B47C1" w:rsidRPr="00B033CC">
              <w:rPr>
                <w:rStyle w:val="Hyperlink"/>
                <w:noProof/>
              </w:rPr>
              <w:t>1.3 Aims and Objectives</w:t>
            </w:r>
            <w:r w:rsidR="007B47C1">
              <w:rPr>
                <w:noProof/>
                <w:webHidden/>
              </w:rPr>
              <w:tab/>
            </w:r>
            <w:r w:rsidR="007B47C1">
              <w:rPr>
                <w:noProof/>
                <w:webHidden/>
              </w:rPr>
              <w:fldChar w:fldCharType="begin"/>
            </w:r>
            <w:r w:rsidR="007B47C1">
              <w:rPr>
                <w:noProof/>
                <w:webHidden/>
              </w:rPr>
              <w:instrText xml:space="preserve"> PAGEREF _Toc170573582 \h </w:instrText>
            </w:r>
            <w:r w:rsidR="007B47C1">
              <w:rPr>
                <w:noProof/>
                <w:webHidden/>
              </w:rPr>
            </w:r>
            <w:r w:rsidR="007B47C1">
              <w:rPr>
                <w:noProof/>
                <w:webHidden/>
              </w:rPr>
              <w:fldChar w:fldCharType="separate"/>
            </w:r>
            <w:r w:rsidR="00C23A51">
              <w:rPr>
                <w:noProof/>
                <w:webHidden/>
              </w:rPr>
              <w:t>8</w:t>
            </w:r>
            <w:r w:rsidR="007B47C1">
              <w:rPr>
                <w:noProof/>
                <w:webHidden/>
              </w:rPr>
              <w:fldChar w:fldCharType="end"/>
            </w:r>
          </w:hyperlink>
        </w:p>
        <w:p w14:paraId="235371AE" w14:textId="38BDB6DA"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3" w:history="1">
            <w:r w:rsidR="007B47C1" w:rsidRPr="00B033CC">
              <w:rPr>
                <w:rStyle w:val="Hyperlink"/>
                <w:noProof/>
              </w:rPr>
              <w:t>1.4 Structure</w:t>
            </w:r>
            <w:r w:rsidR="007B47C1">
              <w:rPr>
                <w:noProof/>
                <w:webHidden/>
              </w:rPr>
              <w:tab/>
            </w:r>
            <w:r w:rsidR="007B47C1">
              <w:rPr>
                <w:noProof/>
                <w:webHidden/>
              </w:rPr>
              <w:fldChar w:fldCharType="begin"/>
            </w:r>
            <w:r w:rsidR="007B47C1">
              <w:rPr>
                <w:noProof/>
                <w:webHidden/>
              </w:rPr>
              <w:instrText xml:space="preserve"> PAGEREF _Toc170573583 \h </w:instrText>
            </w:r>
            <w:r w:rsidR="007B47C1">
              <w:rPr>
                <w:noProof/>
                <w:webHidden/>
              </w:rPr>
            </w:r>
            <w:r w:rsidR="007B47C1">
              <w:rPr>
                <w:noProof/>
                <w:webHidden/>
              </w:rPr>
              <w:fldChar w:fldCharType="separate"/>
            </w:r>
            <w:r w:rsidR="00C23A51">
              <w:rPr>
                <w:noProof/>
                <w:webHidden/>
              </w:rPr>
              <w:t>9</w:t>
            </w:r>
            <w:r w:rsidR="007B47C1">
              <w:rPr>
                <w:noProof/>
                <w:webHidden/>
              </w:rPr>
              <w:fldChar w:fldCharType="end"/>
            </w:r>
          </w:hyperlink>
        </w:p>
        <w:p w14:paraId="533CDA94" w14:textId="21798F86"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4" w:history="1">
            <w:r w:rsidR="007B47C1" w:rsidRPr="00B033CC">
              <w:rPr>
                <w:rStyle w:val="Hyperlink"/>
                <w:noProof/>
              </w:rPr>
              <w:t>1.5 Conclusion</w:t>
            </w:r>
            <w:r w:rsidR="007B47C1">
              <w:rPr>
                <w:noProof/>
                <w:webHidden/>
              </w:rPr>
              <w:tab/>
            </w:r>
            <w:r w:rsidR="007B47C1">
              <w:rPr>
                <w:noProof/>
                <w:webHidden/>
              </w:rPr>
              <w:fldChar w:fldCharType="begin"/>
            </w:r>
            <w:r w:rsidR="007B47C1">
              <w:rPr>
                <w:noProof/>
                <w:webHidden/>
              </w:rPr>
              <w:instrText xml:space="preserve"> PAGEREF _Toc170573584 \h </w:instrText>
            </w:r>
            <w:r w:rsidR="007B47C1">
              <w:rPr>
                <w:noProof/>
                <w:webHidden/>
              </w:rPr>
            </w:r>
            <w:r w:rsidR="007B47C1">
              <w:rPr>
                <w:noProof/>
                <w:webHidden/>
              </w:rPr>
              <w:fldChar w:fldCharType="separate"/>
            </w:r>
            <w:r w:rsidR="00C23A51">
              <w:rPr>
                <w:noProof/>
                <w:webHidden/>
              </w:rPr>
              <w:t>9</w:t>
            </w:r>
            <w:r w:rsidR="007B47C1">
              <w:rPr>
                <w:noProof/>
                <w:webHidden/>
              </w:rPr>
              <w:fldChar w:fldCharType="end"/>
            </w:r>
          </w:hyperlink>
        </w:p>
        <w:p w14:paraId="609A4CB6" w14:textId="0D398D7D" w:rsidR="007B47C1" w:rsidRDefault="00000000">
          <w:pPr>
            <w:pStyle w:val="TOC1"/>
            <w:tabs>
              <w:tab w:val="right" w:leader="dot" w:pos="9016"/>
            </w:tabs>
            <w:rPr>
              <w:rFonts w:eastAsiaTheme="minorEastAsia"/>
              <w:noProof/>
              <w:kern w:val="2"/>
              <w:sz w:val="24"/>
              <w:szCs w:val="24"/>
              <w:lang w:eastAsia="en-GB"/>
              <w14:ligatures w14:val="standardContextual"/>
            </w:rPr>
          </w:pPr>
          <w:hyperlink w:anchor="_Toc170573585" w:history="1">
            <w:r w:rsidR="007B47C1" w:rsidRPr="00B033CC">
              <w:rPr>
                <w:rStyle w:val="Hyperlink"/>
                <w:noProof/>
              </w:rPr>
              <w:t>2. Chapter Two: Literature Review</w:t>
            </w:r>
            <w:r w:rsidR="007B47C1">
              <w:rPr>
                <w:noProof/>
                <w:webHidden/>
              </w:rPr>
              <w:tab/>
            </w:r>
            <w:r w:rsidR="007B47C1">
              <w:rPr>
                <w:noProof/>
                <w:webHidden/>
              </w:rPr>
              <w:fldChar w:fldCharType="begin"/>
            </w:r>
            <w:r w:rsidR="007B47C1">
              <w:rPr>
                <w:noProof/>
                <w:webHidden/>
              </w:rPr>
              <w:instrText xml:space="preserve"> PAGEREF _Toc170573585 \h </w:instrText>
            </w:r>
            <w:r w:rsidR="007B47C1">
              <w:rPr>
                <w:noProof/>
                <w:webHidden/>
              </w:rPr>
            </w:r>
            <w:r w:rsidR="007B47C1">
              <w:rPr>
                <w:noProof/>
                <w:webHidden/>
              </w:rPr>
              <w:fldChar w:fldCharType="separate"/>
            </w:r>
            <w:r w:rsidR="00C23A51">
              <w:rPr>
                <w:noProof/>
                <w:webHidden/>
              </w:rPr>
              <w:t>10</w:t>
            </w:r>
            <w:r w:rsidR="007B47C1">
              <w:rPr>
                <w:noProof/>
                <w:webHidden/>
              </w:rPr>
              <w:fldChar w:fldCharType="end"/>
            </w:r>
          </w:hyperlink>
        </w:p>
        <w:p w14:paraId="1A7DC001" w14:textId="33C60F29"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6" w:history="1">
            <w:r w:rsidR="007B47C1" w:rsidRPr="00B033CC">
              <w:rPr>
                <w:rStyle w:val="Hyperlink"/>
                <w:noProof/>
              </w:rPr>
              <w:t>2.0 Introduction</w:t>
            </w:r>
            <w:r w:rsidR="007B47C1">
              <w:rPr>
                <w:noProof/>
                <w:webHidden/>
              </w:rPr>
              <w:tab/>
            </w:r>
            <w:r w:rsidR="007B47C1">
              <w:rPr>
                <w:noProof/>
                <w:webHidden/>
              </w:rPr>
              <w:fldChar w:fldCharType="begin"/>
            </w:r>
            <w:r w:rsidR="007B47C1">
              <w:rPr>
                <w:noProof/>
                <w:webHidden/>
              </w:rPr>
              <w:instrText xml:space="preserve"> PAGEREF _Toc170573586 \h </w:instrText>
            </w:r>
            <w:r w:rsidR="007B47C1">
              <w:rPr>
                <w:noProof/>
                <w:webHidden/>
              </w:rPr>
            </w:r>
            <w:r w:rsidR="007B47C1">
              <w:rPr>
                <w:noProof/>
                <w:webHidden/>
              </w:rPr>
              <w:fldChar w:fldCharType="separate"/>
            </w:r>
            <w:r w:rsidR="00C23A51">
              <w:rPr>
                <w:noProof/>
                <w:webHidden/>
              </w:rPr>
              <w:t>10</w:t>
            </w:r>
            <w:r w:rsidR="007B47C1">
              <w:rPr>
                <w:noProof/>
                <w:webHidden/>
              </w:rPr>
              <w:fldChar w:fldCharType="end"/>
            </w:r>
          </w:hyperlink>
        </w:p>
        <w:p w14:paraId="653BB0B1" w14:textId="53AE4717"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7" w:history="1">
            <w:r w:rsidR="007B47C1" w:rsidRPr="00B033CC">
              <w:rPr>
                <w:rStyle w:val="Hyperlink"/>
                <w:noProof/>
              </w:rPr>
              <w:t>2.1 County Lines and Vulnerable People</w:t>
            </w:r>
            <w:r w:rsidR="007B47C1">
              <w:rPr>
                <w:noProof/>
                <w:webHidden/>
              </w:rPr>
              <w:tab/>
            </w:r>
            <w:r w:rsidR="007B47C1">
              <w:rPr>
                <w:noProof/>
                <w:webHidden/>
              </w:rPr>
              <w:fldChar w:fldCharType="begin"/>
            </w:r>
            <w:r w:rsidR="007B47C1">
              <w:rPr>
                <w:noProof/>
                <w:webHidden/>
              </w:rPr>
              <w:instrText xml:space="preserve"> PAGEREF _Toc170573587 \h </w:instrText>
            </w:r>
            <w:r w:rsidR="007B47C1">
              <w:rPr>
                <w:noProof/>
                <w:webHidden/>
              </w:rPr>
            </w:r>
            <w:r w:rsidR="007B47C1">
              <w:rPr>
                <w:noProof/>
                <w:webHidden/>
              </w:rPr>
              <w:fldChar w:fldCharType="separate"/>
            </w:r>
            <w:r w:rsidR="00C23A51">
              <w:rPr>
                <w:noProof/>
                <w:webHidden/>
              </w:rPr>
              <w:t>10</w:t>
            </w:r>
            <w:r w:rsidR="007B47C1">
              <w:rPr>
                <w:noProof/>
                <w:webHidden/>
              </w:rPr>
              <w:fldChar w:fldCharType="end"/>
            </w:r>
          </w:hyperlink>
        </w:p>
        <w:p w14:paraId="3DF65755" w14:textId="312FBA5B"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8" w:history="1">
            <w:r w:rsidR="007B47C1" w:rsidRPr="00B033CC">
              <w:rPr>
                <w:rStyle w:val="Hyperlink"/>
                <w:noProof/>
              </w:rPr>
              <w:t>2.2 Risk Factors for Exploitation</w:t>
            </w:r>
            <w:r w:rsidR="007B47C1">
              <w:rPr>
                <w:noProof/>
                <w:webHidden/>
              </w:rPr>
              <w:tab/>
            </w:r>
            <w:r w:rsidR="007B47C1">
              <w:rPr>
                <w:noProof/>
                <w:webHidden/>
              </w:rPr>
              <w:fldChar w:fldCharType="begin"/>
            </w:r>
            <w:r w:rsidR="007B47C1">
              <w:rPr>
                <w:noProof/>
                <w:webHidden/>
              </w:rPr>
              <w:instrText xml:space="preserve"> PAGEREF _Toc170573588 \h </w:instrText>
            </w:r>
            <w:r w:rsidR="007B47C1">
              <w:rPr>
                <w:noProof/>
                <w:webHidden/>
              </w:rPr>
            </w:r>
            <w:r w:rsidR="007B47C1">
              <w:rPr>
                <w:noProof/>
                <w:webHidden/>
              </w:rPr>
              <w:fldChar w:fldCharType="separate"/>
            </w:r>
            <w:r w:rsidR="00C23A51">
              <w:rPr>
                <w:noProof/>
                <w:webHidden/>
              </w:rPr>
              <w:t>12</w:t>
            </w:r>
            <w:r w:rsidR="007B47C1">
              <w:rPr>
                <w:noProof/>
                <w:webHidden/>
              </w:rPr>
              <w:fldChar w:fldCharType="end"/>
            </w:r>
          </w:hyperlink>
        </w:p>
        <w:p w14:paraId="2E813A56" w14:textId="024F2740"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89" w:history="1">
            <w:r w:rsidR="007B47C1" w:rsidRPr="00B033CC">
              <w:rPr>
                <w:rStyle w:val="Hyperlink"/>
                <w:noProof/>
              </w:rPr>
              <w:t>2.3 Forms and Methods of Exploitation</w:t>
            </w:r>
            <w:r w:rsidR="007B47C1">
              <w:rPr>
                <w:noProof/>
                <w:webHidden/>
              </w:rPr>
              <w:tab/>
            </w:r>
            <w:r w:rsidR="007B47C1">
              <w:rPr>
                <w:noProof/>
                <w:webHidden/>
              </w:rPr>
              <w:fldChar w:fldCharType="begin"/>
            </w:r>
            <w:r w:rsidR="007B47C1">
              <w:rPr>
                <w:noProof/>
                <w:webHidden/>
              </w:rPr>
              <w:instrText xml:space="preserve"> PAGEREF _Toc170573589 \h </w:instrText>
            </w:r>
            <w:r w:rsidR="007B47C1">
              <w:rPr>
                <w:noProof/>
                <w:webHidden/>
              </w:rPr>
            </w:r>
            <w:r w:rsidR="007B47C1">
              <w:rPr>
                <w:noProof/>
                <w:webHidden/>
              </w:rPr>
              <w:fldChar w:fldCharType="separate"/>
            </w:r>
            <w:r w:rsidR="00C23A51">
              <w:rPr>
                <w:noProof/>
                <w:webHidden/>
              </w:rPr>
              <w:t>13</w:t>
            </w:r>
            <w:r w:rsidR="007B47C1">
              <w:rPr>
                <w:noProof/>
                <w:webHidden/>
              </w:rPr>
              <w:fldChar w:fldCharType="end"/>
            </w:r>
          </w:hyperlink>
        </w:p>
        <w:p w14:paraId="2EA7C2A5" w14:textId="1828C987"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90" w:history="1">
            <w:r w:rsidR="007B47C1" w:rsidRPr="00B033CC">
              <w:rPr>
                <w:rStyle w:val="Hyperlink"/>
                <w:noProof/>
              </w:rPr>
              <w:t>2.4 Prevention of County Lines Exploitation</w:t>
            </w:r>
            <w:r w:rsidR="007B47C1">
              <w:rPr>
                <w:noProof/>
                <w:webHidden/>
              </w:rPr>
              <w:tab/>
            </w:r>
            <w:r w:rsidR="007B47C1">
              <w:rPr>
                <w:noProof/>
                <w:webHidden/>
              </w:rPr>
              <w:fldChar w:fldCharType="begin"/>
            </w:r>
            <w:r w:rsidR="007B47C1">
              <w:rPr>
                <w:noProof/>
                <w:webHidden/>
              </w:rPr>
              <w:instrText xml:space="preserve"> PAGEREF _Toc170573590 \h </w:instrText>
            </w:r>
            <w:r w:rsidR="007B47C1">
              <w:rPr>
                <w:noProof/>
                <w:webHidden/>
              </w:rPr>
            </w:r>
            <w:r w:rsidR="007B47C1">
              <w:rPr>
                <w:noProof/>
                <w:webHidden/>
              </w:rPr>
              <w:fldChar w:fldCharType="separate"/>
            </w:r>
            <w:r w:rsidR="00C23A51">
              <w:rPr>
                <w:noProof/>
                <w:webHidden/>
              </w:rPr>
              <w:t>14</w:t>
            </w:r>
            <w:r w:rsidR="007B47C1">
              <w:rPr>
                <w:noProof/>
                <w:webHidden/>
              </w:rPr>
              <w:fldChar w:fldCharType="end"/>
            </w:r>
          </w:hyperlink>
        </w:p>
        <w:p w14:paraId="74E2FFC4" w14:textId="6465EC08"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91" w:history="1">
            <w:r w:rsidR="007B47C1" w:rsidRPr="00B033CC">
              <w:rPr>
                <w:rStyle w:val="Hyperlink"/>
                <w:noProof/>
              </w:rPr>
              <w:t>2.5 Conclusion</w:t>
            </w:r>
            <w:r w:rsidR="007B47C1">
              <w:rPr>
                <w:noProof/>
                <w:webHidden/>
              </w:rPr>
              <w:tab/>
            </w:r>
            <w:r w:rsidR="007B47C1">
              <w:rPr>
                <w:noProof/>
                <w:webHidden/>
              </w:rPr>
              <w:fldChar w:fldCharType="begin"/>
            </w:r>
            <w:r w:rsidR="007B47C1">
              <w:rPr>
                <w:noProof/>
                <w:webHidden/>
              </w:rPr>
              <w:instrText xml:space="preserve"> PAGEREF _Toc170573591 \h </w:instrText>
            </w:r>
            <w:r w:rsidR="007B47C1">
              <w:rPr>
                <w:noProof/>
                <w:webHidden/>
              </w:rPr>
            </w:r>
            <w:r w:rsidR="007B47C1">
              <w:rPr>
                <w:noProof/>
                <w:webHidden/>
              </w:rPr>
              <w:fldChar w:fldCharType="separate"/>
            </w:r>
            <w:r w:rsidR="00C23A51">
              <w:rPr>
                <w:noProof/>
                <w:webHidden/>
              </w:rPr>
              <w:t>16</w:t>
            </w:r>
            <w:r w:rsidR="007B47C1">
              <w:rPr>
                <w:noProof/>
                <w:webHidden/>
              </w:rPr>
              <w:fldChar w:fldCharType="end"/>
            </w:r>
          </w:hyperlink>
        </w:p>
        <w:p w14:paraId="437AFB83" w14:textId="2D568D29" w:rsidR="007B47C1" w:rsidRDefault="00000000">
          <w:pPr>
            <w:pStyle w:val="TOC1"/>
            <w:tabs>
              <w:tab w:val="right" w:leader="dot" w:pos="9016"/>
            </w:tabs>
            <w:rPr>
              <w:rFonts w:eastAsiaTheme="minorEastAsia"/>
              <w:noProof/>
              <w:kern w:val="2"/>
              <w:sz w:val="24"/>
              <w:szCs w:val="24"/>
              <w:lang w:eastAsia="en-GB"/>
              <w14:ligatures w14:val="standardContextual"/>
            </w:rPr>
          </w:pPr>
          <w:hyperlink w:anchor="_Toc170573592" w:history="1">
            <w:r w:rsidR="007B47C1" w:rsidRPr="00B033CC">
              <w:rPr>
                <w:rStyle w:val="Hyperlink"/>
                <w:noProof/>
              </w:rPr>
              <w:t>3. Chapter 3: Research Methodology</w:t>
            </w:r>
            <w:r w:rsidR="007B47C1">
              <w:rPr>
                <w:noProof/>
                <w:webHidden/>
              </w:rPr>
              <w:tab/>
            </w:r>
            <w:r w:rsidR="007B47C1">
              <w:rPr>
                <w:noProof/>
                <w:webHidden/>
              </w:rPr>
              <w:fldChar w:fldCharType="begin"/>
            </w:r>
            <w:r w:rsidR="007B47C1">
              <w:rPr>
                <w:noProof/>
                <w:webHidden/>
              </w:rPr>
              <w:instrText xml:space="preserve"> PAGEREF _Toc170573592 \h </w:instrText>
            </w:r>
            <w:r w:rsidR="007B47C1">
              <w:rPr>
                <w:noProof/>
                <w:webHidden/>
              </w:rPr>
            </w:r>
            <w:r w:rsidR="007B47C1">
              <w:rPr>
                <w:noProof/>
                <w:webHidden/>
              </w:rPr>
              <w:fldChar w:fldCharType="separate"/>
            </w:r>
            <w:r w:rsidR="00C23A51">
              <w:rPr>
                <w:noProof/>
                <w:webHidden/>
              </w:rPr>
              <w:t>17</w:t>
            </w:r>
            <w:r w:rsidR="007B47C1">
              <w:rPr>
                <w:noProof/>
                <w:webHidden/>
              </w:rPr>
              <w:fldChar w:fldCharType="end"/>
            </w:r>
          </w:hyperlink>
        </w:p>
        <w:p w14:paraId="600FAD6D" w14:textId="756C31FB"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93" w:history="1">
            <w:r w:rsidR="007B47C1" w:rsidRPr="00B033CC">
              <w:rPr>
                <w:rStyle w:val="Hyperlink"/>
                <w:noProof/>
              </w:rPr>
              <w:t>3.0 Introduction</w:t>
            </w:r>
            <w:r w:rsidR="007B47C1">
              <w:rPr>
                <w:noProof/>
                <w:webHidden/>
              </w:rPr>
              <w:tab/>
            </w:r>
            <w:r w:rsidR="007B47C1">
              <w:rPr>
                <w:noProof/>
                <w:webHidden/>
              </w:rPr>
              <w:fldChar w:fldCharType="begin"/>
            </w:r>
            <w:r w:rsidR="007B47C1">
              <w:rPr>
                <w:noProof/>
                <w:webHidden/>
              </w:rPr>
              <w:instrText xml:space="preserve"> PAGEREF _Toc170573593 \h </w:instrText>
            </w:r>
            <w:r w:rsidR="007B47C1">
              <w:rPr>
                <w:noProof/>
                <w:webHidden/>
              </w:rPr>
            </w:r>
            <w:r w:rsidR="007B47C1">
              <w:rPr>
                <w:noProof/>
                <w:webHidden/>
              </w:rPr>
              <w:fldChar w:fldCharType="separate"/>
            </w:r>
            <w:r w:rsidR="00C23A51">
              <w:rPr>
                <w:noProof/>
                <w:webHidden/>
              </w:rPr>
              <w:t>17</w:t>
            </w:r>
            <w:r w:rsidR="007B47C1">
              <w:rPr>
                <w:noProof/>
                <w:webHidden/>
              </w:rPr>
              <w:fldChar w:fldCharType="end"/>
            </w:r>
          </w:hyperlink>
        </w:p>
        <w:p w14:paraId="547D0A75" w14:textId="22001D4C"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594" w:history="1">
            <w:r w:rsidR="007B47C1" w:rsidRPr="00B033CC">
              <w:rPr>
                <w:rStyle w:val="Hyperlink"/>
                <w:noProof/>
              </w:rPr>
              <w:t>3.1 The Research Onion</w:t>
            </w:r>
            <w:r w:rsidR="007B47C1">
              <w:rPr>
                <w:noProof/>
                <w:webHidden/>
              </w:rPr>
              <w:tab/>
            </w:r>
            <w:r w:rsidR="007B47C1">
              <w:rPr>
                <w:noProof/>
                <w:webHidden/>
              </w:rPr>
              <w:fldChar w:fldCharType="begin"/>
            </w:r>
            <w:r w:rsidR="007B47C1">
              <w:rPr>
                <w:noProof/>
                <w:webHidden/>
              </w:rPr>
              <w:instrText xml:space="preserve"> PAGEREF _Toc170573594 \h </w:instrText>
            </w:r>
            <w:r w:rsidR="007B47C1">
              <w:rPr>
                <w:noProof/>
                <w:webHidden/>
              </w:rPr>
            </w:r>
            <w:r w:rsidR="007B47C1">
              <w:rPr>
                <w:noProof/>
                <w:webHidden/>
              </w:rPr>
              <w:fldChar w:fldCharType="separate"/>
            </w:r>
            <w:r w:rsidR="00C23A51">
              <w:rPr>
                <w:noProof/>
                <w:webHidden/>
              </w:rPr>
              <w:t>17</w:t>
            </w:r>
            <w:r w:rsidR="007B47C1">
              <w:rPr>
                <w:noProof/>
                <w:webHidden/>
              </w:rPr>
              <w:fldChar w:fldCharType="end"/>
            </w:r>
          </w:hyperlink>
        </w:p>
        <w:p w14:paraId="5C071EDE" w14:textId="75A824E3" w:rsidR="007B47C1" w:rsidRDefault="00000000">
          <w:pPr>
            <w:pStyle w:val="TOC3"/>
            <w:tabs>
              <w:tab w:val="right" w:leader="dot" w:pos="9016"/>
            </w:tabs>
            <w:rPr>
              <w:rFonts w:cstheme="minorBidi"/>
              <w:noProof/>
              <w:kern w:val="2"/>
              <w:sz w:val="24"/>
              <w:szCs w:val="24"/>
              <w:lang w:val="en-GB" w:eastAsia="en-GB"/>
              <w14:ligatures w14:val="standardContextual"/>
            </w:rPr>
          </w:pPr>
          <w:hyperlink w:anchor="_Toc170573595" w:history="1">
            <w:r w:rsidR="007B47C1" w:rsidRPr="00B033CC">
              <w:rPr>
                <w:rStyle w:val="Hyperlink"/>
                <w:noProof/>
              </w:rPr>
              <w:t>3.1.1 Research Philosophies</w:t>
            </w:r>
            <w:r w:rsidR="007B47C1">
              <w:rPr>
                <w:noProof/>
                <w:webHidden/>
              </w:rPr>
              <w:tab/>
            </w:r>
            <w:r w:rsidR="007B47C1">
              <w:rPr>
                <w:noProof/>
                <w:webHidden/>
              </w:rPr>
              <w:fldChar w:fldCharType="begin"/>
            </w:r>
            <w:r w:rsidR="007B47C1">
              <w:rPr>
                <w:noProof/>
                <w:webHidden/>
              </w:rPr>
              <w:instrText xml:space="preserve"> PAGEREF _Toc170573595 \h </w:instrText>
            </w:r>
            <w:r w:rsidR="007B47C1">
              <w:rPr>
                <w:noProof/>
                <w:webHidden/>
              </w:rPr>
            </w:r>
            <w:r w:rsidR="007B47C1">
              <w:rPr>
                <w:noProof/>
                <w:webHidden/>
              </w:rPr>
              <w:fldChar w:fldCharType="separate"/>
            </w:r>
            <w:r w:rsidR="00C23A51">
              <w:rPr>
                <w:noProof/>
                <w:webHidden/>
              </w:rPr>
              <w:t>18</w:t>
            </w:r>
            <w:r w:rsidR="007B47C1">
              <w:rPr>
                <w:noProof/>
                <w:webHidden/>
              </w:rPr>
              <w:fldChar w:fldCharType="end"/>
            </w:r>
          </w:hyperlink>
        </w:p>
        <w:p w14:paraId="183807DD" w14:textId="5473F4FD" w:rsidR="007B47C1" w:rsidRDefault="00000000">
          <w:pPr>
            <w:pStyle w:val="TOC3"/>
            <w:tabs>
              <w:tab w:val="right" w:leader="dot" w:pos="9016"/>
            </w:tabs>
            <w:rPr>
              <w:rFonts w:cstheme="minorBidi"/>
              <w:noProof/>
              <w:kern w:val="2"/>
              <w:sz w:val="24"/>
              <w:szCs w:val="24"/>
              <w:lang w:val="en-GB" w:eastAsia="en-GB"/>
              <w14:ligatures w14:val="standardContextual"/>
            </w:rPr>
          </w:pPr>
          <w:hyperlink w:anchor="_Toc170573596" w:history="1">
            <w:r w:rsidR="007B47C1" w:rsidRPr="00B033CC">
              <w:rPr>
                <w:rStyle w:val="Hyperlink"/>
                <w:noProof/>
              </w:rPr>
              <w:t>3.1.2 Approaches</w:t>
            </w:r>
            <w:r w:rsidR="007B47C1">
              <w:rPr>
                <w:noProof/>
                <w:webHidden/>
              </w:rPr>
              <w:tab/>
            </w:r>
            <w:r w:rsidR="007B47C1">
              <w:rPr>
                <w:noProof/>
                <w:webHidden/>
              </w:rPr>
              <w:fldChar w:fldCharType="begin"/>
            </w:r>
            <w:r w:rsidR="007B47C1">
              <w:rPr>
                <w:noProof/>
                <w:webHidden/>
              </w:rPr>
              <w:instrText xml:space="preserve"> PAGEREF _Toc170573596 \h </w:instrText>
            </w:r>
            <w:r w:rsidR="007B47C1">
              <w:rPr>
                <w:noProof/>
                <w:webHidden/>
              </w:rPr>
            </w:r>
            <w:r w:rsidR="007B47C1">
              <w:rPr>
                <w:noProof/>
                <w:webHidden/>
              </w:rPr>
              <w:fldChar w:fldCharType="separate"/>
            </w:r>
            <w:r w:rsidR="00C23A51">
              <w:rPr>
                <w:noProof/>
                <w:webHidden/>
              </w:rPr>
              <w:t>18</w:t>
            </w:r>
            <w:r w:rsidR="007B47C1">
              <w:rPr>
                <w:noProof/>
                <w:webHidden/>
              </w:rPr>
              <w:fldChar w:fldCharType="end"/>
            </w:r>
          </w:hyperlink>
        </w:p>
        <w:p w14:paraId="38925B43" w14:textId="7E13C764" w:rsidR="007B47C1" w:rsidRDefault="00000000">
          <w:pPr>
            <w:pStyle w:val="TOC3"/>
            <w:tabs>
              <w:tab w:val="right" w:leader="dot" w:pos="9016"/>
            </w:tabs>
            <w:rPr>
              <w:rFonts w:cstheme="minorBidi"/>
              <w:noProof/>
              <w:kern w:val="2"/>
              <w:sz w:val="24"/>
              <w:szCs w:val="24"/>
              <w:lang w:val="en-GB" w:eastAsia="en-GB"/>
              <w14:ligatures w14:val="standardContextual"/>
            </w:rPr>
          </w:pPr>
          <w:hyperlink w:anchor="_Toc170573597" w:history="1">
            <w:r w:rsidR="007B47C1" w:rsidRPr="00B033CC">
              <w:rPr>
                <w:rStyle w:val="Hyperlink"/>
                <w:noProof/>
              </w:rPr>
              <w:t>3.1.3 Strategies</w:t>
            </w:r>
            <w:r w:rsidR="007B47C1">
              <w:rPr>
                <w:noProof/>
                <w:webHidden/>
              </w:rPr>
              <w:tab/>
            </w:r>
            <w:r w:rsidR="007B47C1">
              <w:rPr>
                <w:noProof/>
                <w:webHidden/>
              </w:rPr>
              <w:fldChar w:fldCharType="begin"/>
            </w:r>
            <w:r w:rsidR="007B47C1">
              <w:rPr>
                <w:noProof/>
                <w:webHidden/>
              </w:rPr>
              <w:instrText xml:space="preserve"> PAGEREF _Toc170573597 \h </w:instrText>
            </w:r>
            <w:r w:rsidR="007B47C1">
              <w:rPr>
                <w:noProof/>
                <w:webHidden/>
              </w:rPr>
            </w:r>
            <w:r w:rsidR="007B47C1">
              <w:rPr>
                <w:noProof/>
                <w:webHidden/>
              </w:rPr>
              <w:fldChar w:fldCharType="separate"/>
            </w:r>
            <w:r w:rsidR="00C23A51">
              <w:rPr>
                <w:noProof/>
                <w:webHidden/>
              </w:rPr>
              <w:t>18</w:t>
            </w:r>
            <w:r w:rsidR="007B47C1">
              <w:rPr>
                <w:noProof/>
                <w:webHidden/>
              </w:rPr>
              <w:fldChar w:fldCharType="end"/>
            </w:r>
          </w:hyperlink>
        </w:p>
        <w:p w14:paraId="61C3F919" w14:textId="297F9CAD" w:rsidR="007B47C1" w:rsidRDefault="00000000">
          <w:pPr>
            <w:pStyle w:val="TOC3"/>
            <w:tabs>
              <w:tab w:val="right" w:leader="dot" w:pos="9016"/>
            </w:tabs>
            <w:rPr>
              <w:rFonts w:cstheme="minorBidi"/>
              <w:noProof/>
              <w:kern w:val="2"/>
              <w:sz w:val="24"/>
              <w:szCs w:val="24"/>
              <w:lang w:val="en-GB" w:eastAsia="en-GB"/>
              <w14:ligatures w14:val="standardContextual"/>
            </w:rPr>
          </w:pPr>
          <w:hyperlink w:anchor="_Toc170573598" w:history="1">
            <w:r w:rsidR="007B47C1" w:rsidRPr="00B033CC">
              <w:rPr>
                <w:rStyle w:val="Hyperlink"/>
                <w:noProof/>
              </w:rPr>
              <w:t>3.1.4 Choices</w:t>
            </w:r>
            <w:r w:rsidR="007B47C1">
              <w:rPr>
                <w:noProof/>
                <w:webHidden/>
              </w:rPr>
              <w:tab/>
            </w:r>
            <w:r w:rsidR="007B47C1">
              <w:rPr>
                <w:noProof/>
                <w:webHidden/>
              </w:rPr>
              <w:fldChar w:fldCharType="begin"/>
            </w:r>
            <w:r w:rsidR="007B47C1">
              <w:rPr>
                <w:noProof/>
                <w:webHidden/>
              </w:rPr>
              <w:instrText xml:space="preserve"> PAGEREF _Toc170573598 \h </w:instrText>
            </w:r>
            <w:r w:rsidR="007B47C1">
              <w:rPr>
                <w:noProof/>
                <w:webHidden/>
              </w:rPr>
            </w:r>
            <w:r w:rsidR="007B47C1">
              <w:rPr>
                <w:noProof/>
                <w:webHidden/>
              </w:rPr>
              <w:fldChar w:fldCharType="separate"/>
            </w:r>
            <w:r w:rsidR="00C23A51">
              <w:rPr>
                <w:noProof/>
                <w:webHidden/>
              </w:rPr>
              <w:t>18</w:t>
            </w:r>
            <w:r w:rsidR="007B47C1">
              <w:rPr>
                <w:noProof/>
                <w:webHidden/>
              </w:rPr>
              <w:fldChar w:fldCharType="end"/>
            </w:r>
          </w:hyperlink>
        </w:p>
        <w:p w14:paraId="3638132B" w14:textId="663E5B4B" w:rsidR="007B47C1" w:rsidRDefault="00000000">
          <w:pPr>
            <w:pStyle w:val="TOC3"/>
            <w:tabs>
              <w:tab w:val="right" w:leader="dot" w:pos="9016"/>
            </w:tabs>
            <w:rPr>
              <w:rFonts w:cstheme="minorBidi"/>
              <w:noProof/>
              <w:kern w:val="2"/>
              <w:sz w:val="24"/>
              <w:szCs w:val="24"/>
              <w:lang w:val="en-GB" w:eastAsia="en-GB"/>
              <w14:ligatures w14:val="standardContextual"/>
            </w:rPr>
          </w:pPr>
          <w:hyperlink w:anchor="_Toc170573599" w:history="1">
            <w:r w:rsidR="007B47C1" w:rsidRPr="00B033CC">
              <w:rPr>
                <w:rStyle w:val="Hyperlink"/>
                <w:noProof/>
              </w:rPr>
              <w:t>3.1.5 Time Horizon</w:t>
            </w:r>
            <w:r w:rsidR="007B47C1">
              <w:rPr>
                <w:noProof/>
                <w:webHidden/>
              </w:rPr>
              <w:tab/>
            </w:r>
            <w:r w:rsidR="007B47C1">
              <w:rPr>
                <w:noProof/>
                <w:webHidden/>
              </w:rPr>
              <w:fldChar w:fldCharType="begin"/>
            </w:r>
            <w:r w:rsidR="007B47C1">
              <w:rPr>
                <w:noProof/>
                <w:webHidden/>
              </w:rPr>
              <w:instrText xml:space="preserve"> PAGEREF _Toc170573599 \h </w:instrText>
            </w:r>
            <w:r w:rsidR="007B47C1">
              <w:rPr>
                <w:noProof/>
                <w:webHidden/>
              </w:rPr>
            </w:r>
            <w:r w:rsidR="007B47C1">
              <w:rPr>
                <w:noProof/>
                <w:webHidden/>
              </w:rPr>
              <w:fldChar w:fldCharType="separate"/>
            </w:r>
            <w:r w:rsidR="00C23A51">
              <w:rPr>
                <w:noProof/>
                <w:webHidden/>
              </w:rPr>
              <w:t>18</w:t>
            </w:r>
            <w:r w:rsidR="007B47C1">
              <w:rPr>
                <w:noProof/>
                <w:webHidden/>
              </w:rPr>
              <w:fldChar w:fldCharType="end"/>
            </w:r>
          </w:hyperlink>
        </w:p>
        <w:p w14:paraId="20441F5B" w14:textId="3D22375C"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00" w:history="1">
            <w:r w:rsidR="007B47C1" w:rsidRPr="00B033CC">
              <w:rPr>
                <w:rStyle w:val="Hyperlink"/>
                <w:noProof/>
              </w:rPr>
              <w:t>3.2 Techniques: Data collection and data analysis</w:t>
            </w:r>
            <w:r w:rsidR="007B47C1">
              <w:rPr>
                <w:noProof/>
                <w:webHidden/>
              </w:rPr>
              <w:tab/>
            </w:r>
            <w:r w:rsidR="007B47C1">
              <w:rPr>
                <w:noProof/>
                <w:webHidden/>
              </w:rPr>
              <w:fldChar w:fldCharType="begin"/>
            </w:r>
            <w:r w:rsidR="007B47C1">
              <w:rPr>
                <w:noProof/>
                <w:webHidden/>
              </w:rPr>
              <w:instrText xml:space="preserve"> PAGEREF _Toc170573600 \h </w:instrText>
            </w:r>
            <w:r w:rsidR="007B47C1">
              <w:rPr>
                <w:noProof/>
                <w:webHidden/>
              </w:rPr>
            </w:r>
            <w:r w:rsidR="007B47C1">
              <w:rPr>
                <w:noProof/>
                <w:webHidden/>
              </w:rPr>
              <w:fldChar w:fldCharType="separate"/>
            </w:r>
            <w:r w:rsidR="00C23A51">
              <w:rPr>
                <w:noProof/>
                <w:webHidden/>
              </w:rPr>
              <w:t>18</w:t>
            </w:r>
            <w:r w:rsidR="007B47C1">
              <w:rPr>
                <w:noProof/>
                <w:webHidden/>
              </w:rPr>
              <w:fldChar w:fldCharType="end"/>
            </w:r>
          </w:hyperlink>
        </w:p>
        <w:p w14:paraId="7073AB84" w14:textId="34236554" w:rsidR="007B47C1" w:rsidRDefault="00000000">
          <w:pPr>
            <w:pStyle w:val="TOC3"/>
            <w:tabs>
              <w:tab w:val="right" w:leader="dot" w:pos="9016"/>
            </w:tabs>
            <w:rPr>
              <w:rFonts w:cstheme="minorBidi"/>
              <w:noProof/>
              <w:kern w:val="2"/>
              <w:sz w:val="24"/>
              <w:szCs w:val="24"/>
              <w:lang w:val="en-GB" w:eastAsia="en-GB"/>
              <w14:ligatures w14:val="standardContextual"/>
            </w:rPr>
          </w:pPr>
          <w:hyperlink w:anchor="_Toc170573601" w:history="1">
            <w:r w:rsidR="007B47C1" w:rsidRPr="00B033CC">
              <w:rPr>
                <w:rStyle w:val="Hyperlink"/>
                <w:noProof/>
              </w:rPr>
              <w:t>3.2.1 Data collection</w:t>
            </w:r>
            <w:r w:rsidR="007B47C1">
              <w:rPr>
                <w:noProof/>
                <w:webHidden/>
              </w:rPr>
              <w:tab/>
            </w:r>
            <w:r w:rsidR="007B47C1">
              <w:rPr>
                <w:noProof/>
                <w:webHidden/>
              </w:rPr>
              <w:fldChar w:fldCharType="begin"/>
            </w:r>
            <w:r w:rsidR="007B47C1">
              <w:rPr>
                <w:noProof/>
                <w:webHidden/>
              </w:rPr>
              <w:instrText xml:space="preserve"> PAGEREF _Toc170573601 \h </w:instrText>
            </w:r>
            <w:r w:rsidR="007B47C1">
              <w:rPr>
                <w:noProof/>
                <w:webHidden/>
              </w:rPr>
            </w:r>
            <w:r w:rsidR="007B47C1">
              <w:rPr>
                <w:noProof/>
                <w:webHidden/>
              </w:rPr>
              <w:fldChar w:fldCharType="separate"/>
            </w:r>
            <w:r w:rsidR="00C23A51">
              <w:rPr>
                <w:noProof/>
                <w:webHidden/>
              </w:rPr>
              <w:t>18</w:t>
            </w:r>
            <w:r w:rsidR="007B47C1">
              <w:rPr>
                <w:noProof/>
                <w:webHidden/>
              </w:rPr>
              <w:fldChar w:fldCharType="end"/>
            </w:r>
          </w:hyperlink>
        </w:p>
        <w:p w14:paraId="2087CF68" w14:textId="2664B0F5" w:rsidR="007B47C1" w:rsidRDefault="00000000">
          <w:pPr>
            <w:pStyle w:val="TOC3"/>
            <w:tabs>
              <w:tab w:val="right" w:leader="dot" w:pos="9016"/>
            </w:tabs>
            <w:rPr>
              <w:rFonts w:cstheme="minorBidi"/>
              <w:noProof/>
              <w:kern w:val="2"/>
              <w:sz w:val="24"/>
              <w:szCs w:val="24"/>
              <w:lang w:val="en-GB" w:eastAsia="en-GB"/>
              <w14:ligatures w14:val="standardContextual"/>
            </w:rPr>
          </w:pPr>
          <w:hyperlink w:anchor="_Toc170573602" w:history="1">
            <w:r w:rsidR="007B47C1" w:rsidRPr="00B033CC">
              <w:rPr>
                <w:rStyle w:val="Hyperlink"/>
                <w:noProof/>
              </w:rPr>
              <w:t>3.2.2 Survey Design</w:t>
            </w:r>
            <w:r w:rsidR="007B47C1">
              <w:rPr>
                <w:noProof/>
                <w:webHidden/>
              </w:rPr>
              <w:tab/>
            </w:r>
            <w:r w:rsidR="007B47C1">
              <w:rPr>
                <w:noProof/>
                <w:webHidden/>
              </w:rPr>
              <w:fldChar w:fldCharType="begin"/>
            </w:r>
            <w:r w:rsidR="007B47C1">
              <w:rPr>
                <w:noProof/>
                <w:webHidden/>
              </w:rPr>
              <w:instrText xml:space="preserve"> PAGEREF _Toc170573602 \h </w:instrText>
            </w:r>
            <w:r w:rsidR="007B47C1">
              <w:rPr>
                <w:noProof/>
                <w:webHidden/>
              </w:rPr>
            </w:r>
            <w:r w:rsidR="007B47C1">
              <w:rPr>
                <w:noProof/>
                <w:webHidden/>
              </w:rPr>
              <w:fldChar w:fldCharType="separate"/>
            </w:r>
            <w:r w:rsidR="00C23A51">
              <w:rPr>
                <w:noProof/>
                <w:webHidden/>
              </w:rPr>
              <w:t>19</w:t>
            </w:r>
            <w:r w:rsidR="007B47C1">
              <w:rPr>
                <w:noProof/>
                <w:webHidden/>
              </w:rPr>
              <w:fldChar w:fldCharType="end"/>
            </w:r>
          </w:hyperlink>
        </w:p>
        <w:p w14:paraId="152C845A" w14:textId="1EC6DB99"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03" w:history="1">
            <w:r w:rsidR="007B47C1" w:rsidRPr="00B033CC">
              <w:rPr>
                <w:rStyle w:val="Hyperlink"/>
                <w:noProof/>
              </w:rPr>
              <w:t>3.3 Sample &amp; Data Analysis</w:t>
            </w:r>
            <w:r w:rsidR="007B47C1">
              <w:rPr>
                <w:noProof/>
                <w:webHidden/>
              </w:rPr>
              <w:tab/>
            </w:r>
            <w:r w:rsidR="007B47C1">
              <w:rPr>
                <w:noProof/>
                <w:webHidden/>
              </w:rPr>
              <w:fldChar w:fldCharType="begin"/>
            </w:r>
            <w:r w:rsidR="007B47C1">
              <w:rPr>
                <w:noProof/>
                <w:webHidden/>
              </w:rPr>
              <w:instrText xml:space="preserve"> PAGEREF _Toc170573603 \h </w:instrText>
            </w:r>
            <w:r w:rsidR="007B47C1">
              <w:rPr>
                <w:noProof/>
                <w:webHidden/>
              </w:rPr>
            </w:r>
            <w:r w:rsidR="007B47C1">
              <w:rPr>
                <w:noProof/>
                <w:webHidden/>
              </w:rPr>
              <w:fldChar w:fldCharType="separate"/>
            </w:r>
            <w:r w:rsidR="00C23A51">
              <w:rPr>
                <w:noProof/>
                <w:webHidden/>
              </w:rPr>
              <w:t>19</w:t>
            </w:r>
            <w:r w:rsidR="007B47C1">
              <w:rPr>
                <w:noProof/>
                <w:webHidden/>
              </w:rPr>
              <w:fldChar w:fldCharType="end"/>
            </w:r>
          </w:hyperlink>
        </w:p>
        <w:p w14:paraId="67DE33AE" w14:textId="2035FB6F"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04" w:history="1">
            <w:r w:rsidR="007B47C1" w:rsidRPr="00B033CC">
              <w:rPr>
                <w:rStyle w:val="Hyperlink"/>
                <w:noProof/>
              </w:rPr>
              <w:t>3.4 Reliability and Validity</w:t>
            </w:r>
            <w:r w:rsidR="007B47C1">
              <w:rPr>
                <w:noProof/>
                <w:webHidden/>
              </w:rPr>
              <w:tab/>
            </w:r>
            <w:r w:rsidR="007B47C1">
              <w:rPr>
                <w:noProof/>
                <w:webHidden/>
              </w:rPr>
              <w:fldChar w:fldCharType="begin"/>
            </w:r>
            <w:r w:rsidR="007B47C1">
              <w:rPr>
                <w:noProof/>
                <w:webHidden/>
              </w:rPr>
              <w:instrText xml:space="preserve"> PAGEREF _Toc170573604 \h </w:instrText>
            </w:r>
            <w:r w:rsidR="007B47C1">
              <w:rPr>
                <w:noProof/>
                <w:webHidden/>
              </w:rPr>
            </w:r>
            <w:r w:rsidR="007B47C1">
              <w:rPr>
                <w:noProof/>
                <w:webHidden/>
              </w:rPr>
              <w:fldChar w:fldCharType="separate"/>
            </w:r>
            <w:r w:rsidR="00C23A51">
              <w:rPr>
                <w:noProof/>
                <w:webHidden/>
              </w:rPr>
              <w:t>19</w:t>
            </w:r>
            <w:r w:rsidR="007B47C1">
              <w:rPr>
                <w:noProof/>
                <w:webHidden/>
              </w:rPr>
              <w:fldChar w:fldCharType="end"/>
            </w:r>
          </w:hyperlink>
        </w:p>
        <w:p w14:paraId="527182E3" w14:textId="3AA3ACD1"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05" w:history="1">
            <w:r w:rsidR="007B47C1" w:rsidRPr="00B033CC">
              <w:rPr>
                <w:rStyle w:val="Hyperlink"/>
                <w:noProof/>
              </w:rPr>
              <w:t>3.5 Limitations</w:t>
            </w:r>
            <w:r w:rsidR="007B47C1">
              <w:rPr>
                <w:noProof/>
                <w:webHidden/>
              </w:rPr>
              <w:tab/>
            </w:r>
            <w:r w:rsidR="007B47C1">
              <w:rPr>
                <w:noProof/>
                <w:webHidden/>
              </w:rPr>
              <w:fldChar w:fldCharType="begin"/>
            </w:r>
            <w:r w:rsidR="007B47C1">
              <w:rPr>
                <w:noProof/>
                <w:webHidden/>
              </w:rPr>
              <w:instrText xml:space="preserve"> PAGEREF _Toc170573605 \h </w:instrText>
            </w:r>
            <w:r w:rsidR="007B47C1">
              <w:rPr>
                <w:noProof/>
                <w:webHidden/>
              </w:rPr>
            </w:r>
            <w:r w:rsidR="007B47C1">
              <w:rPr>
                <w:noProof/>
                <w:webHidden/>
              </w:rPr>
              <w:fldChar w:fldCharType="separate"/>
            </w:r>
            <w:r w:rsidR="00C23A51">
              <w:rPr>
                <w:noProof/>
                <w:webHidden/>
              </w:rPr>
              <w:t>19</w:t>
            </w:r>
            <w:r w:rsidR="007B47C1">
              <w:rPr>
                <w:noProof/>
                <w:webHidden/>
              </w:rPr>
              <w:fldChar w:fldCharType="end"/>
            </w:r>
          </w:hyperlink>
        </w:p>
        <w:p w14:paraId="67B70EC9" w14:textId="3ABFF6C7"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06" w:history="1">
            <w:r w:rsidR="007B47C1" w:rsidRPr="00B033CC">
              <w:rPr>
                <w:rStyle w:val="Hyperlink"/>
                <w:noProof/>
              </w:rPr>
              <w:t>3.6 Ethical Considerations</w:t>
            </w:r>
            <w:r w:rsidR="007B47C1">
              <w:rPr>
                <w:noProof/>
                <w:webHidden/>
              </w:rPr>
              <w:tab/>
            </w:r>
            <w:r w:rsidR="007B47C1">
              <w:rPr>
                <w:noProof/>
                <w:webHidden/>
              </w:rPr>
              <w:fldChar w:fldCharType="begin"/>
            </w:r>
            <w:r w:rsidR="007B47C1">
              <w:rPr>
                <w:noProof/>
                <w:webHidden/>
              </w:rPr>
              <w:instrText xml:space="preserve"> PAGEREF _Toc170573606 \h </w:instrText>
            </w:r>
            <w:r w:rsidR="007B47C1">
              <w:rPr>
                <w:noProof/>
                <w:webHidden/>
              </w:rPr>
            </w:r>
            <w:r w:rsidR="007B47C1">
              <w:rPr>
                <w:noProof/>
                <w:webHidden/>
              </w:rPr>
              <w:fldChar w:fldCharType="separate"/>
            </w:r>
            <w:r w:rsidR="00C23A51">
              <w:rPr>
                <w:noProof/>
                <w:webHidden/>
              </w:rPr>
              <w:t>20</w:t>
            </w:r>
            <w:r w:rsidR="007B47C1">
              <w:rPr>
                <w:noProof/>
                <w:webHidden/>
              </w:rPr>
              <w:fldChar w:fldCharType="end"/>
            </w:r>
          </w:hyperlink>
        </w:p>
        <w:p w14:paraId="74BF2A6E" w14:textId="2E997841"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07" w:history="1">
            <w:r w:rsidR="007B47C1" w:rsidRPr="00B033CC">
              <w:rPr>
                <w:rStyle w:val="Hyperlink"/>
                <w:noProof/>
              </w:rPr>
              <w:t>3.7 Conclusion</w:t>
            </w:r>
            <w:r w:rsidR="007B47C1">
              <w:rPr>
                <w:noProof/>
                <w:webHidden/>
              </w:rPr>
              <w:tab/>
            </w:r>
            <w:r w:rsidR="007B47C1">
              <w:rPr>
                <w:noProof/>
                <w:webHidden/>
              </w:rPr>
              <w:fldChar w:fldCharType="begin"/>
            </w:r>
            <w:r w:rsidR="007B47C1">
              <w:rPr>
                <w:noProof/>
                <w:webHidden/>
              </w:rPr>
              <w:instrText xml:space="preserve"> PAGEREF _Toc170573607 \h </w:instrText>
            </w:r>
            <w:r w:rsidR="007B47C1">
              <w:rPr>
                <w:noProof/>
                <w:webHidden/>
              </w:rPr>
            </w:r>
            <w:r w:rsidR="007B47C1">
              <w:rPr>
                <w:noProof/>
                <w:webHidden/>
              </w:rPr>
              <w:fldChar w:fldCharType="separate"/>
            </w:r>
            <w:r w:rsidR="00C23A51">
              <w:rPr>
                <w:noProof/>
                <w:webHidden/>
              </w:rPr>
              <w:t>20</w:t>
            </w:r>
            <w:r w:rsidR="007B47C1">
              <w:rPr>
                <w:noProof/>
                <w:webHidden/>
              </w:rPr>
              <w:fldChar w:fldCharType="end"/>
            </w:r>
          </w:hyperlink>
        </w:p>
        <w:p w14:paraId="64CBB000" w14:textId="3741D8EB" w:rsidR="007B47C1" w:rsidRDefault="00000000">
          <w:pPr>
            <w:pStyle w:val="TOC1"/>
            <w:tabs>
              <w:tab w:val="right" w:leader="dot" w:pos="9016"/>
            </w:tabs>
            <w:rPr>
              <w:rFonts w:eastAsiaTheme="minorEastAsia"/>
              <w:noProof/>
              <w:kern w:val="2"/>
              <w:sz w:val="24"/>
              <w:szCs w:val="24"/>
              <w:lang w:eastAsia="en-GB"/>
              <w14:ligatures w14:val="standardContextual"/>
            </w:rPr>
          </w:pPr>
          <w:hyperlink w:anchor="_Toc170573608" w:history="1">
            <w:r w:rsidR="007B47C1" w:rsidRPr="00B033CC">
              <w:rPr>
                <w:rStyle w:val="Hyperlink"/>
                <w:noProof/>
              </w:rPr>
              <w:t>4. Chapter 4: Analysis of Results</w:t>
            </w:r>
            <w:r w:rsidR="007B47C1">
              <w:rPr>
                <w:noProof/>
                <w:webHidden/>
              </w:rPr>
              <w:tab/>
            </w:r>
            <w:r w:rsidR="007B47C1">
              <w:rPr>
                <w:noProof/>
                <w:webHidden/>
              </w:rPr>
              <w:fldChar w:fldCharType="begin"/>
            </w:r>
            <w:r w:rsidR="007B47C1">
              <w:rPr>
                <w:noProof/>
                <w:webHidden/>
              </w:rPr>
              <w:instrText xml:space="preserve"> PAGEREF _Toc170573608 \h </w:instrText>
            </w:r>
            <w:r w:rsidR="007B47C1">
              <w:rPr>
                <w:noProof/>
                <w:webHidden/>
              </w:rPr>
            </w:r>
            <w:r w:rsidR="007B47C1">
              <w:rPr>
                <w:noProof/>
                <w:webHidden/>
              </w:rPr>
              <w:fldChar w:fldCharType="separate"/>
            </w:r>
            <w:r w:rsidR="00C23A51">
              <w:rPr>
                <w:noProof/>
                <w:webHidden/>
              </w:rPr>
              <w:t>21</w:t>
            </w:r>
            <w:r w:rsidR="007B47C1">
              <w:rPr>
                <w:noProof/>
                <w:webHidden/>
              </w:rPr>
              <w:fldChar w:fldCharType="end"/>
            </w:r>
          </w:hyperlink>
        </w:p>
        <w:p w14:paraId="752BDB85" w14:textId="4563EC7A"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09" w:history="1">
            <w:r w:rsidR="007B47C1" w:rsidRPr="00B033CC">
              <w:rPr>
                <w:rStyle w:val="Hyperlink"/>
                <w:noProof/>
              </w:rPr>
              <w:t>4.0 Introduction</w:t>
            </w:r>
            <w:r w:rsidR="007B47C1">
              <w:rPr>
                <w:noProof/>
                <w:webHidden/>
              </w:rPr>
              <w:tab/>
            </w:r>
            <w:r w:rsidR="007B47C1">
              <w:rPr>
                <w:noProof/>
                <w:webHidden/>
              </w:rPr>
              <w:fldChar w:fldCharType="begin"/>
            </w:r>
            <w:r w:rsidR="007B47C1">
              <w:rPr>
                <w:noProof/>
                <w:webHidden/>
              </w:rPr>
              <w:instrText xml:space="preserve"> PAGEREF _Toc170573609 \h </w:instrText>
            </w:r>
            <w:r w:rsidR="007B47C1">
              <w:rPr>
                <w:noProof/>
                <w:webHidden/>
              </w:rPr>
            </w:r>
            <w:r w:rsidR="007B47C1">
              <w:rPr>
                <w:noProof/>
                <w:webHidden/>
              </w:rPr>
              <w:fldChar w:fldCharType="separate"/>
            </w:r>
            <w:r w:rsidR="00C23A51">
              <w:rPr>
                <w:noProof/>
                <w:webHidden/>
              </w:rPr>
              <w:t>21</w:t>
            </w:r>
            <w:r w:rsidR="007B47C1">
              <w:rPr>
                <w:noProof/>
                <w:webHidden/>
              </w:rPr>
              <w:fldChar w:fldCharType="end"/>
            </w:r>
          </w:hyperlink>
        </w:p>
        <w:p w14:paraId="2E917042" w14:textId="6BE77C7E"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0" w:history="1">
            <w:r w:rsidR="007B47C1" w:rsidRPr="00B033CC">
              <w:rPr>
                <w:rStyle w:val="Hyperlink"/>
                <w:noProof/>
              </w:rPr>
              <w:t>4.2 Theme One: Risk Factors</w:t>
            </w:r>
            <w:r w:rsidR="007B47C1">
              <w:rPr>
                <w:noProof/>
                <w:webHidden/>
              </w:rPr>
              <w:tab/>
            </w:r>
            <w:r w:rsidR="007B47C1">
              <w:rPr>
                <w:noProof/>
                <w:webHidden/>
              </w:rPr>
              <w:fldChar w:fldCharType="begin"/>
            </w:r>
            <w:r w:rsidR="007B47C1">
              <w:rPr>
                <w:noProof/>
                <w:webHidden/>
              </w:rPr>
              <w:instrText xml:space="preserve"> PAGEREF _Toc170573610 \h </w:instrText>
            </w:r>
            <w:r w:rsidR="007B47C1">
              <w:rPr>
                <w:noProof/>
                <w:webHidden/>
              </w:rPr>
            </w:r>
            <w:r w:rsidR="007B47C1">
              <w:rPr>
                <w:noProof/>
                <w:webHidden/>
              </w:rPr>
              <w:fldChar w:fldCharType="separate"/>
            </w:r>
            <w:r w:rsidR="00C23A51">
              <w:rPr>
                <w:noProof/>
                <w:webHidden/>
              </w:rPr>
              <w:t>21</w:t>
            </w:r>
            <w:r w:rsidR="007B47C1">
              <w:rPr>
                <w:noProof/>
                <w:webHidden/>
              </w:rPr>
              <w:fldChar w:fldCharType="end"/>
            </w:r>
          </w:hyperlink>
        </w:p>
        <w:p w14:paraId="1C8C6008" w14:textId="50B94CC3"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1" w:history="1">
            <w:r w:rsidR="007B47C1" w:rsidRPr="00B033CC">
              <w:rPr>
                <w:rStyle w:val="Hyperlink"/>
                <w:noProof/>
              </w:rPr>
              <w:t>4.2 Theme Two: Reducing Risk</w:t>
            </w:r>
            <w:r w:rsidR="007B47C1">
              <w:rPr>
                <w:noProof/>
                <w:webHidden/>
              </w:rPr>
              <w:tab/>
            </w:r>
            <w:r w:rsidR="007B47C1">
              <w:rPr>
                <w:noProof/>
                <w:webHidden/>
              </w:rPr>
              <w:fldChar w:fldCharType="begin"/>
            </w:r>
            <w:r w:rsidR="007B47C1">
              <w:rPr>
                <w:noProof/>
                <w:webHidden/>
              </w:rPr>
              <w:instrText xml:space="preserve"> PAGEREF _Toc170573611 \h </w:instrText>
            </w:r>
            <w:r w:rsidR="007B47C1">
              <w:rPr>
                <w:noProof/>
                <w:webHidden/>
              </w:rPr>
            </w:r>
            <w:r w:rsidR="007B47C1">
              <w:rPr>
                <w:noProof/>
                <w:webHidden/>
              </w:rPr>
              <w:fldChar w:fldCharType="separate"/>
            </w:r>
            <w:r w:rsidR="00C23A51">
              <w:rPr>
                <w:noProof/>
                <w:webHidden/>
              </w:rPr>
              <w:t>22</w:t>
            </w:r>
            <w:r w:rsidR="007B47C1">
              <w:rPr>
                <w:noProof/>
                <w:webHidden/>
              </w:rPr>
              <w:fldChar w:fldCharType="end"/>
            </w:r>
          </w:hyperlink>
        </w:p>
        <w:p w14:paraId="504CD465" w14:textId="1AFBF7A7"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2" w:history="1">
            <w:r w:rsidR="007B47C1" w:rsidRPr="00B033CC">
              <w:rPr>
                <w:rStyle w:val="Hyperlink"/>
                <w:noProof/>
              </w:rPr>
              <w:t>4.3 Theme Three: Are young people more susceptible to exploitation?</w:t>
            </w:r>
            <w:r w:rsidR="007B47C1">
              <w:rPr>
                <w:noProof/>
                <w:webHidden/>
              </w:rPr>
              <w:tab/>
            </w:r>
            <w:r w:rsidR="007B47C1">
              <w:rPr>
                <w:noProof/>
                <w:webHidden/>
              </w:rPr>
              <w:fldChar w:fldCharType="begin"/>
            </w:r>
            <w:r w:rsidR="007B47C1">
              <w:rPr>
                <w:noProof/>
                <w:webHidden/>
              </w:rPr>
              <w:instrText xml:space="preserve"> PAGEREF _Toc170573612 \h </w:instrText>
            </w:r>
            <w:r w:rsidR="007B47C1">
              <w:rPr>
                <w:noProof/>
                <w:webHidden/>
              </w:rPr>
            </w:r>
            <w:r w:rsidR="007B47C1">
              <w:rPr>
                <w:noProof/>
                <w:webHidden/>
              </w:rPr>
              <w:fldChar w:fldCharType="separate"/>
            </w:r>
            <w:r w:rsidR="00C23A51">
              <w:rPr>
                <w:noProof/>
                <w:webHidden/>
              </w:rPr>
              <w:t>23</w:t>
            </w:r>
            <w:r w:rsidR="007B47C1">
              <w:rPr>
                <w:noProof/>
                <w:webHidden/>
              </w:rPr>
              <w:fldChar w:fldCharType="end"/>
            </w:r>
          </w:hyperlink>
        </w:p>
        <w:p w14:paraId="2E7CF717" w14:textId="115349F1"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3" w:history="1">
            <w:r w:rsidR="007B47C1" w:rsidRPr="00B033CC">
              <w:rPr>
                <w:rStyle w:val="Hyperlink"/>
                <w:noProof/>
              </w:rPr>
              <w:t>4.4 Theme Four: Education</w:t>
            </w:r>
            <w:r w:rsidR="007B47C1">
              <w:rPr>
                <w:noProof/>
                <w:webHidden/>
              </w:rPr>
              <w:tab/>
            </w:r>
            <w:r w:rsidR="007B47C1">
              <w:rPr>
                <w:noProof/>
                <w:webHidden/>
              </w:rPr>
              <w:fldChar w:fldCharType="begin"/>
            </w:r>
            <w:r w:rsidR="007B47C1">
              <w:rPr>
                <w:noProof/>
                <w:webHidden/>
              </w:rPr>
              <w:instrText xml:space="preserve"> PAGEREF _Toc170573613 \h </w:instrText>
            </w:r>
            <w:r w:rsidR="007B47C1">
              <w:rPr>
                <w:noProof/>
                <w:webHidden/>
              </w:rPr>
            </w:r>
            <w:r w:rsidR="007B47C1">
              <w:rPr>
                <w:noProof/>
                <w:webHidden/>
              </w:rPr>
              <w:fldChar w:fldCharType="separate"/>
            </w:r>
            <w:r w:rsidR="00C23A51">
              <w:rPr>
                <w:noProof/>
                <w:webHidden/>
              </w:rPr>
              <w:t>24</w:t>
            </w:r>
            <w:r w:rsidR="007B47C1">
              <w:rPr>
                <w:noProof/>
                <w:webHidden/>
              </w:rPr>
              <w:fldChar w:fldCharType="end"/>
            </w:r>
          </w:hyperlink>
        </w:p>
        <w:p w14:paraId="0B200360" w14:textId="4A6C4CF4"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4" w:history="1">
            <w:r w:rsidR="007B47C1" w:rsidRPr="00B033CC">
              <w:rPr>
                <w:rStyle w:val="Hyperlink"/>
                <w:noProof/>
              </w:rPr>
              <w:t>4.5 Theme Five: How can exploitation be combated?</w:t>
            </w:r>
            <w:r w:rsidR="007B47C1">
              <w:rPr>
                <w:noProof/>
                <w:webHidden/>
              </w:rPr>
              <w:tab/>
            </w:r>
            <w:r w:rsidR="007B47C1">
              <w:rPr>
                <w:noProof/>
                <w:webHidden/>
              </w:rPr>
              <w:fldChar w:fldCharType="begin"/>
            </w:r>
            <w:r w:rsidR="007B47C1">
              <w:rPr>
                <w:noProof/>
                <w:webHidden/>
              </w:rPr>
              <w:instrText xml:space="preserve"> PAGEREF _Toc170573614 \h </w:instrText>
            </w:r>
            <w:r w:rsidR="007B47C1">
              <w:rPr>
                <w:noProof/>
                <w:webHidden/>
              </w:rPr>
            </w:r>
            <w:r w:rsidR="007B47C1">
              <w:rPr>
                <w:noProof/>
                <w:webHidden/>
              </w:rPr>
              <w:fldChar w:fldCharType="separate"/>
            </w:r>
            <w:r w:rsidR="00C23A51">
              <w:rPr>
                <w:noProof/>
                <w:webHidden/>
              </w:rPr>
              <w:t>26</w:t>
            </w:r>
            <w:r w:rsidR="007B47C1">
              <w:rPr>
                <w:noProof/>
                <w:webHidden/>
              </w:rPr>
              <w:fldChar w:fldCharType="end"/>
            </w:r>
          </w:hyperlink>
        </w:p>
        <w:p w14:paraId="662E416E" w14:textId="6ABE59A9"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5" w:history="1">
            <w:r w:rsidR="007B47C1" w:rsidRPr="00B033CC">
              <w:rPr>
                <w:rStyle w:val="Hyperlink"/>
                <w:noProof/>
              </w:rPr>
              <w:t>4.6 Conclusion</w:t>
            </w:r>
            <w:r w:rsidR="007B47C1">
              <w:rPr>
                <w:noProof/>
                <w:webHidden/>
              </w:rPr>
              <w:tab/>
            </w:r>
            <w:r w:rsidR="007B47C1">
              <w:rPr>
                <w:noProof/>
                <w:webHidden/>
              </w:rPr>
              <w:fldChar w:fldCharType="begin"/>
            </w:r>
            <w:r w:rsidR="007B47C1">
              <w:rPr>
                <w:noProof/>
                <w:webHidden/>
              </w:rPr>
              <w:instrText xml:space="preserve"> PAGEREF _Toc170573615 \h </w:instrText>
            </w:r>
            <w:r w:rsidR="007B47C1">
              <w:rPr>
                <w:noProof/>
                <w:webHidden/>
              </w:rPr>
            </w:r>
            <w:r w:rsidR="007B47C1">
              <w:rPr>
                <w:noProof/>
                <w:webHidden/>
              </w:rPr>
              <w:fldChar w:fldCharType="separate"/>
            </w:r>
            <w:r w:rsidR="00C23A51">
              <w:rPr>
                <w:noProof/>
                <w:webHidden/>
              </w:rPr>
              <w:t>26</w:t>
            </w:r>
            <w:r w:rsidR="007B47C1">
              <w:rPr>
                <w:noProof/>
                <w:webHidden/>
              </w:rPr>
              <w:fldChar w:fldCharType="end"/>
            </w:r>
          </w:hyperlink>
        </w:p>
        <w:p w14:paraId="179104B6" w14:textId="65659471" w:rsidR="007B47C1" w:rsidRDefault="00000000">
          <w:pPr>
            <w:pStyle w:val="TOC1"/>
            <w:tabs>
              <w:tab w:val="right" w:leader="dot" w:pos="9016"/>
            </w:tabs>
            <w:rPr>
              <w:rFonts w:eastAsiaTheme="minorEastAsia"/>
              <w:noProof/>
              <w:kern w:val="2"/>
              <w:sz w:val="24"/>
              <w:szCs w:val="24"/>
              <w:lang w:eastAsia="en-GB"/>
              <w14:ligatures w14:val="standardContextual"/>
            </w:rPr>
          </w:pPr>
          <w:hyperlink w:anchor="_Toc170573616" w:history="1">
            <w:r w:rsidR="007B47C1" w:rsidRPr="00B033CC">
              <w:rPr>
                <w:rStyle w:val="Hyperlink"/>
                <w:noProof/>
              </w:rPr>
              <w:t>5. Chapter 5: Conclusion and Recommendations</w:t>
            </w:r>
            <w:r w:rsidR="007B47C1">
              <w:rPr>
                <w:noProof/>
                <w:webHidden/>
              </w:rPr>
              <w:tab/>
            </w:r>
            <w:r w:rsidR="007B47C1">
              <w:rPr>
                <w:noProof/>
                <w:webHidden/>
              </w:rPr>
              <w:fldChar w:fldCharType="begin"/>
            </w:r>
            <w:r w:rsidR="007B47C1">
              <w:rPr>
                <w:noProof/>
                <w:webHidden/>
              </w:rPr>
              <w:instrText xml:space="preserve"> PAGEREF _Toc170573616 \h </w:instrText>
            </w:r>
            <w:r w:rsidR="007B47C1">
              <w:rPr>
                <w:noProof/>
                <w:webHidden/>
              </w:rPr>
            </w:r>
            <w:r w:rsidR="007B47C1">
              <w:rPr>
                <w:noProof/>
                <w:webHidden/>
              </w:rPr>
              <w:fldChar w:fldCharType="separate"/>
            </w:r>
            <w:r w:rsidR="00C23A51">
              <w:rPr>
                <w:noProof/>
                <w:webHidden/>
              </w:rPr>
              <w:t>28</w:t>
            </w:r>
            <w:r w:rsidR="007B47C1">
              <w:rPr>
                <w:noProof/>
                <w:webHidden/>
              </w:rPr>
              <w:fldChar w:fldCharType="end"/>
            </w:r>
          </w:hyperlink>
        </w:p>
        <w:p w14:paraId="316E753D" w14:textId="6D2519E7"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7" w:history="1">
            <w:r w:rsidR="007B47C1" w:rsidRPr="00B033CC">
              <w:rPr>
                <w:rStyle w:val="Hyperlink"/>
                <w:noProof/>
              </w:rPr>
              <w:t>5.0 Introduction</w:t>
            </w:r>
            <w:r w:rsidR="007B47C1">
              <w:rPr>
                <w:noProof/>
                <w:webHidden/>
              </w:rPr>
              <w:tab/>
            </w:r>
            <w:r w:rsidR="007B47C1">
              <w:rPr>
                <w:noProof/>
                <w:webHidden/>
              </w:rPr>
              <w:fldChar w:fldCharType="begin"/>
            </w:r>
            <w:r w:rsidR="007B47C1">
              <w:rPr>
                <w:noProof/>
                <w:webHidden/>
              </w:rPr>
              <w:instrText xml:space="preserve"> PAGEREF _Toc170573617 \h </w:instrText>
            </w:r>
            <w:r w:rsidR="007B47C1">
              <w:rPr>
                <w:noProof/>
                <w:webHidden/>
              </w:rPr>
            </w:r>
            <w:r w:rsidR="007B47C1">
              <w:rPr>
                <w:noProof/>
                <w:webHidden/>
              </w:rPr>
              <w:fldChar w:fldCharType="separate"/>
            </w:r>
            <w:r w:rsidR="00C23A51">
              <w:rPr>
                <w:noProof/>
                <w:webHidden/>
              </w:rPr>
              <w:t>28</w:t>
            </w:r>
            <w:r w:rsidR="007B47C1">
              <w:rPr>
                <w:noProof/>
                <w:webHidden/>
              </w:rPr>
              <w:fldChar w:fldCharType="end"/>
            </w:r>
          </w:hyperlink>
        </w:p>
        <w:p w14:paraId="759464B2" w14:textId="4961BE44"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8" w:history="1">
            <w:r w:rsidR="007B47C1" w:rsidRPr="00B033CC">
              <w:rPr>
                <w:rStyle w:val="Hyperlink"/>
                <w:noProof/>
              </w:rPr>
              <w:t>5.1 Main Findings</w:t>
            </w:r>
            <w:r w:rsidR="007B47C1">
              <w:rPr>
                <w:noProof/>
                <w:webHidden/>
              </w:rPr>
              <w:tab/>
            </w:r>
            <w:r w:rsidR="007B47C1">
              <w:rPr>
                <w:noProof/>
                <w:webHidden/>
              </w:rPr>
              <w:fldChar w:fldCharType="begin"/>
            </w:r>
            <w:r w:rsidR="007B47C1">
              <w:rPr>
                <w:noProof/>
                <w:webHidden/>
              </w:rPr>
              <w:instrText xml:space="preserve"> PAGEREF _Toc170573618 \h </w:instrText>
            </w:r>
            <w:r w:rsidR="007B47C1">
              <w:rPr>
                <w:noProof/>
                <w:webHidden/>
              </w:rPr>
            </w:r>
            <w:r w:rsidR="007B47C1">
              <w:rPr>
                <w:noProof/>
                <w:webHidden/>
              </w:rPr>
              <w:fldChar w:fldCharType="separate"/>
            </w:r>
            <w:r w:rsidR="00C23A51">
              <w:rPr>
                <w:noProof/>
                <w:webHidden/>
              </w:rPr>
              <w:t>28</w:t>
            </w:r>
            <w:r w:rsidR="007B47C1">
              <w:rPr>
                <w:noProof/>
                <w:webHidden/>
              </w:rPr>
              <w:fldChar w:fldCharType="end"/>
            </w:r>
          </w:hyperlink>
        </w:p>
        <w:p w14:paraId="58E80210" w14:textId="6936BCB0"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19" w:history="1">
            <w:r w:rsidR="007B47C1" w:rsidRPr="00B033CC">
              <w:rPr>
                <w:rStyle w:val="Hyperlink"/>
                <w:noProof/>
              </w:rPr>
              <w:t>5.2 Recommendations</w:t>
            </w:r>
            <w:r w:rsidR="007B47C1">
              <w:rPr>
                <w:noProof/>
                <w:webHidden/>
              </w:rPr>
              <w:tab/>
            </w:r>
            <w:r w:rsidR="007B47C1">
              <w:rPr>
                <w:noProof/>
                <w:webHidden/>
              </w:rPr>
              <w:fldChar w:fldCharType="begin"/>
            </w:r>
            <w:r w:rsidR="007B47C1">
              <w:rPr>
                <w:noProof/>
                <w:webHidden/>
              </w:rPr>
              <w:instrText xml:space="preserve"> PAGEREF _Toc170573619 \h </w:instrText>
            </w:r>
            <w:r w:rsidR="007B47C1">
              <w:rPr>
                <w:noProof/>
                <w:webHidden/>
              </w:rPr>
            </w:r>
            <w:r w:rsidR="007B47C1">
              <w:rPr>
                <w:noProof/>
                <w:webHidden/>
              </w:rPr>
              <w:fldChar w:fldCharType="separate"/>
            </w:r>
            <w:r w:rsidR="00C23A51">
              <w:rPr>
                <w:noProof/>
                <w:webHidden/>
              </w:rPr>
              <w:t>29</w:t>
            </w:r>
            <w:r w:rsidR="007B47C1">
              <w:rPr>
                <w:noProof/>
                <w:webHidden/>
              </w:rPr>
              <w:fldChar w:fldCharType="end"/>
            </w:r>
          </w:hyperlink>
        </w:p>
        <w:p w14:paraId="57A41453" w14:textId="1865DE43"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20" w:history="1">
            <w:r w:rsidR="007B47C1" w:rsidRPr="00B033CC">
              <w:rPr>
                <w:rStyle w:val="Hyperlink"/>
                <w:noProof/>
              </w:rPr>
              <w:t>5.3 Limitations</w:t>
            </w:r>
            <w:r w:rsidR="007B47C1">
              <w:rPr>
                <w:noProof/>
                <w:webHidden/>
              </w:rPr>
              <w:tab/>
            </w:r>
            <w:r w:rsidR="007B47C1">
              <w:rPr>
                <w:noProof/>
                <w:webHidden/>
              </w:rPr>
              <w:fldChar w:fldCharType="begin"/>
            </w:r>
            <w:r w:rsidR="007B47C1">
              <w:rPr>
                <w:noProof/>
                <w:webHidden/>
              </w:rPr>
              <w:instrText xml:space="preserve"> PAGEREF _Toc170573620 \h </w:instrText>
            </w:r>
            <w:r w:rsidR="007B47C1">
              <w:rPr>
                <w:noProof/>
                <w:webHidden/>
              </w:rPr>
            </w:r>
            <w:r w:rsidR="007B47C1">
              <w:rPr>
                <w:noProof/>
                <w:webHidden/>
              </w:rPr>
              <w:fldChar w:fldCharType="separate"/>
            </w:r>
            <w:r w:rsidR="00C23A51">
              <w:rPr>
                <w:noProof/>
                <w:webHidden/>
              </w:rPr>
              <w:t>30</w:t>
            </w:r>
            <w:r w:rsidR="007B47C1">
              <w:rPr>
                <w:noProof/>
                <w:webHidden/>
              </w:rPr>
              <w:fldChar w:fldCharType="end"/>
            </w:r>
          </w:hyperlink>
        </w:p>
        <w:p w14:paraId="4CAC9F4D" w14:textId="5488B620"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21" w:history="1">
            <w:r w:rsidR="007B47C1" w:rsidRPr="00B033CC">
              <w:rPr>
                <w:rStyle w:val="Hyperlink"/>
                <w:noProof/>
              </w:rPr>
              <w:t>5.4 Future Research</w:t>
            </w:r>
            <w:r w:rsidR="007B47C1">
              <w:rPr>
                <w:noProof/>
                <w:webHidden/>
              </w:rPr>
              <w:tab/>
            </w:r>
            <w:r w:rsidR="007B47C1">
              <w:rPr>
                <w:noProof/>
                <w:webHidden/>
              </w:rPr>
              <w:fldChar w:fldCharType="begin"/>
            </w:r>
            <w:r w:rsidR="007B47C1">
              <w:rPr>
                <w:noProof/>
                <w:webHidden/>
              </w:rPr>
              <w:instrText xml:space="preserve"> PAGEREF _Toc170573621 \h </w:instrText>
            </w:r>
            <w:r w:rsidR="007B47C1">
              <w:rPr>
                <w:noProof/>
                <w:webHidden/>
              </w:rPr>
            </w:r>
            <w:r w:rsidR="007B47C1">
              <w:rPr>
                <w:noProof/>
                <w:webHidden/>
              </w:rPr>
              <w:fldChar w:fldCharType="separate"/>
            </w:r>
            <w:r w:rsidR="00C23A51">
              <w:rPr>
                <w:noProof/>
                <w:webHidden/>
              </w:rPr>
              <w:t>31</w:t>
            </w:r>
            <w:r w:rsidR="007B47C1">
              <w:rPr>
                <w:noProof/>
                <w:webHidden/>
              </w:rPr>
              <w:fldChar w:fldCharType="end"/>
            </w:r>
          </w:hyperlink>
        </w:p>
        <w:p w14:paraId="15681D13" w14:textId="2AB9CFDD"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22" w:history="1">
            <w:r w:rsidR="007B47C1" w:rsidRPr="00B033CC">
              <w:rPr>
                <w:rStyle w:val="Hyperlink"/>
                <w:noProof/>
              </w:rPr>
              <w:t>5.5 Conclusion</w:t>
            </w:r>
            <w:r w:rsidR="007B47C1">
              <w:rPr>
                <w:noProof/>
                <w:webHidden/>
              </w:rPr>
              <w:tab/>
            </w:r>
            <w:r w:rsidR="007B47C1">
              <w:rPr>
                <w:noProof/>
                <w:webHidden/>
              </w:rPr>
              <w:fldChar w:fldCharType="begin"/>
            </w:r>
            <w:r w:rsidR="007B47C1">
              <w:rPr>
                <w:noProof/>
                <w:webHidden/>
              </w:rPr>
              <w:instrText xml:space="preserve"> PAGEREF _Toc170573622 \h </w:instrText>
            </w:r>
            <w:r w:rsidR="007B47C1">
              <w:rPr>
                <w:noProof/>
                <w:webHidden/>
              </w:rPr>
            </w:r>
            <w:r w:rsidR="007B47C1">
              <w:rPr>
                <w:noProof/>
                <w:webHidden/>
              </w:rPr>
              <w:fldChar w:fldCharType="separate"/>
            </w:r>
            <w:r w:rsidR="00C23A51">
              <w:rPr>
                <w:noProof/>
                <w:webHidden/>
              </w:rPr>
              <w:t>31</w:t>
            </w:r>
            <w:r w:rsidR="007B47C1">
              <w:rPr>
                <w:noProof/>
                <w:webHidden/>
              </w:rPr>
              <w:fldChar w:fldCharType="end"/>
            </w:r>
          </w:hyperlink>
        </w:p>
        <w:p w14:paraId="56301C0C" w14:textId="76D58D1B" w:rsidR="007B47C1"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70573623" w:history="1">
            <w:r w:rsidR="007B47C1" w:rsidRPr="00B033CC">
              <w:rPr>
                <w:rStyle w:val="Hyperlink"/>
                <w:noProof/>
              </w:rPr>
              <w:t>6.</w:t>
            </w:r>
            <w:r w:rsidR="007B47C1">
              <w:rPr>
                <w:rFonts w:eastAsiaTheme="minorEastAsia"/>
                <w:noProof/>
                <w:kern w:val="2"/>
                <w:sz w:val="24"/>
                <w:szCs w:val="24"/>
                <w:lang w:eastAsia="en-GB"/>
                <w14:ligatures w14:val="standardContextual"/>
              </w:rPr>
              <w:tab/>
            </w:r>
            <w:r w:rsidR="007B47C1" w:rsidRPr="00B033CC">
              <w:rPr>
                <w:rStyle w:val="Hyperlink"/>
                <w:noProof/>
              </w:rPr>
              <w:t>References</w:t>
            </w:r>
            <w:r w:rsidR="007B47C1">
              <w:rPr>
                <w:noProof/>
                <w:webHidden/>
              </w:rPr>
              <w:tab/>
            </w:r>
            <w:r w:rsidR="007B47C1">
              <w:rPr>
                <w:noProof/>
                <w:webHidden/>
              </w:rPr>
              <w:fldChar w:fldCharType="begin"/>
            </w:r>
            <w:r w:rsidR="007B47C1">
              <w:rPr>
                <w:noProof/>
                <w:webHidden/>
              </w:rPr>
              <w:instrText xml:space="preserve"> PAGEREF _Toc170573623 \h </w:instrText>
            </w:r>
            <w:r w:rsidR="007B47C1">
              <w:rPr>
                <w:noProof/>
                <w:webHidden/>
              </w:rPr>
            </w:r>
            <w:r w:rsidR="007B47C1">
              <w:rPr>
                <w:noProof/>
                <w:webHidden/>
              </w:rPr>
              <w:fldChar w:fldCharType="separate"/>
            </w:r>
            <w:r w:rsidR="00C23A51">
              <w:rPr>
                <w:noProof/>
                <w:webHidden/>
              </w:rPr>
              <w:t>32</w:t>
            </w:r>
            <w:r w:rsidR="007B47C1">
              <w:rPr>
                <w:noProof/>
                <w:webHidden/>
              </w:rPr>
              <w:fldChar w:fldCharType="end"/>
            </w:r>
          </w:hyperlink>
        </w:p>
        <w:p w14:paraId="0EB0D067" w14:textId="218658F1" w:rsidR="007B47C1" w:rsidRDefault="00000000">
          <w:pPr>
            <w:pStyle w:val="TOC1"/>
            <w:tabs>
              <w:tab w:val="right" w:leader="dot" w:pos="9016"/>
            </w:tabs>
            <w:rPr>
              <w:rFonts w:eastAsiaTheme="minorEastAsia"/>
              <w:noProof/>
              <w:kern w:val="2"/>
              <w:sz w:val="24"/>
              <w:szCs w:val="24"/>
              <w:lang w:eastAsia="en-GB"/>
              <w14:ligatures w14:val="standardContextual"/>
            </w:rPr>
          </w:pPr>
          <w:hyperlink w:anchor="_Toc170573624" w:history="1">
            <w:r w:rsidR="007B47C1" w:rsidRPr="00B033CC">
              <w:rPr>
                <w:rStyle w:val="Hyperlink"/>
                <w:noProof/>
              </w:rPr>
              <w:t>7. Appendices</w:t>
            </w:r>
            <w:r w:rsidR="007B47C1">
              <w:rPr>
                <w:noProof/>
                <w:webHidden/>
              </w:rPr>
              <w:tab/>
            </w:r>
            <w:r w:rsidR="007B47C1">
              <w:rPr>
                <w:noProof/>
                <w:webHidden/>
              </w:rPr>
              <w:fldChar w:fldCharType="begin"/>
            </w:r>
            <w:r w:rsidR="007B47C1">
              <w:rPr>
                <w:noProof/>
                <w:webHidden/>
              </w:rPr>
              <w:instrText xml:space="preserve"> PAGEREF _Toc170573624 \h </w:instrText>
            </w:r>
            <w:r w:rsidR="007B47C1">
              <w:rPr>
                <w:noProof/>
                <w:webHidden/>
              </w:rPr>
            </w:r>
            <w:r w:rsidR="007B47C1">
              <w:rPr>
                <w:noProof/>
                <w:webHidden/>
              </w:rPr>
              <w:fldChar w:fldCharType="separate"/>
            </w:r>
            <w:r w:rsidR="00C23A51">
              <w:rPr>
                <w:noProof/>
                <w:webHidden/>
              </w:rPr>
              <w:t>37</w:t>
            </w:r>
            <w:r w:rsidR="007B47C1">
              <w:rPr>
                <w:noProof/>
                <w:webHidden/>
              </w:rPr>
              <w:fldChar w:fldCharType="end"/>
            </w:r>
          </w:hyperlink>
        </w:p>
        <w:p w14:paraId="3037C34E" w14:textId="6892B18D"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25" w:history="1">
            <w:r w:rsidR="007B47C1" w:rsidRPr="00B033CC">
              <w:rPr>
                <w:rStyle w:val="Hyperlink"/>
                <w:noProof/>
              </w:rPr>
              <w:t>7.1 Appendix One – Copy of Questionnaire</w:t>
            </w:r>
            <w:r w:rsidR="007B47C1">
              <w:rPr>
                <w:noProof/>
                <w:webHidden/>
              </w:rPr>
              <w:tab/>
            </w:r>
            <w:r w:rsidR="007B47C1">
              <w:rPr>
                <w:noProof/>
                <w:webHidden/>
              </w:rPr>
              <w:fldChar w:fldCharType="begin"/>
            </w:r>
            <w:r w:rsidR="007B47C1">
              <w:rPr>
                <w:noProof/>
                <w:webHidden/>
              </w:rPr>
              <w:instrText xml:space="preserve"> PAGEREF _Toc170573625 \h </w:instrText>
            </w:r>
            <w:r w:rsidR="007B47C1">
              <w:rPr>
                <w:noProof/>
                <w:webHidden/>
              </w:rPr>
            </w:r>
            <w:r w:rsidR="007B47C1">
              <w:rPr>
                <w:noProof/>
                <w:webHidden/>
              </w:rPr>
              <w:fldChar w:fldCharType="separate"/>
            </w:r>
            <w:r w:rsidR="00C23A51">
              <w:rPr>
                <w:noProof/>
                <w:webHidden/>
              </w:rPr>
              <w:t>37</w:t>
            </w:r>
            <w:r w:rsidR="007B47C1">
              <w:rPr>
                <w:noProof/>
                <w:webHidden/>
              </w:rPr>
              <w:fldChar w:fldCharType="end"/>
            </w:r>
          </w:hyperlink>
        </w:p>
        <w:p w14:paraId="664C508A" w14:textId="7CC1EE99" w:rsidR="007B47C1" w:rsidRDefault="00000000">
          <w:pPr>
            <w:pStyle w:val="TOC2"/>
            <w:tabs>
              <w:tab w:val="right" w:leader="dot" w:pos="9016"/>
            </w:tabs>
            <w:rPr>
              <w:rFonts w:eastAsiaTheme="minorEastAsia"/>
              <w:noProof/>
              <w:kern w:val="2"/>
              <w:sz w:val="24"/>
              <w:szCs w:val="24"/>
              <w:lang w:eastAsia="en-GB"/>
              <w14:ligatures w14:val="standardContextual"/>
            </w:rPr>
          </w:pPr>
          <w:hyperlink w:anchor="_Toc170573626" w:history="1">
            <w:r w:rsidR="007B47C1" w:rsidRPr="00B033CC">
              <w:rPr>
                <w:rStyle w:val="Hyperlink"/>
                <w:noProof/>
              </w:rPr>
              <w:t>7.2 Appendix 2 – Questionnaire Answers</w:t>
            </w:r>
            <w:r w:rsidR="007B47C1">
              <w:rPr>
                <w:noProof/>
                <w:webHidden/>
              </w:rPr>
              <w:tab/>
            </w:r>
            <w:r w:rsidR="007B47C1">
              <w:rPr>
                <w:noProof/>
                <w:webHidden/>
              </w:rPr>
              <w:fldChar w:fldCharType="begin"/>
            </w:r>
            <w:r w:rsidR="007B47C1">
              <w:rPr>
                <w:noProof/>
                <w:webHidden/>
              </w:rPr>
              <w:instrText xml:space="preserve"> PAGEREF _Toc170573626 \h </w:instrText>
            </w:r>
            <w:r w:rsidR="007B47C1">
              <w:rPr>
                <w:noProof/>
                <w:webHidden/>
              </w:rPr>
            </w:r>
            <w:r w:rsidR="007B47C1">
              <w:rPr>
                <w:noProof/>
                <w:webHidden/>
              </w:rPr>
              <w:fldChar w:fldCharType="separate"/>
            </w:r>
            <w:r w:rsidR="00C23A51">
              <w:rPr>
                <w:noProof/>
                <w:webHidden/>
              </w:rPr>
              <w:t>40</w:t>
            </w:r>
            <w:r w:rsidR="007B47C1">
              <w:rPr>
                <w:noProof/>
                <w:webHidden/>
              </w:rPr>
              <w:fldChar w:fldCharType="end"/>
            </w:r>
          </w:hyperlink>
        </w:p>
        <w:p w14:paraId="313357AA" w14:textId="0BCC5070" w:rsidR="007B47C1" w:rsidRDefault="007B47C1">
          <w:r>
            <w:rPr>
              <w:b/>
              <w:bCs/>
              <w:noProof/>
            </w:rPr>
            <w:fldChar w:fldCharType="end"/>
          </w:r>
        </w:p>
      </w:sdtContent>
    </w:sdt>
    <w:p w14:paraId="15788D6E" w14:textId="08270195" w:rsidR="00900118" w:rsidRDefault="00900118">
      <w:pPr>
        <w:pStyle w:val="TOC3"/>
        <w:ind w:left="446"/>
      </w:pPr>
    </w:p>
    <w:p w14:paraId="381D88BD" w14:textId="77777777" w:rsidR="00491508" w:rsidRDefault="00491508" w:rsidP="00CE6DB9"/>
    <w:p w14:paraId="41B849F7" w14:textId="77777777" w:rsidR="00900118" w:rsidRDefault="00900118" w:rsidP="00CE6DB9"/>
    <w:p w14:paraId="032B3B20" w14:textId="77777777" w:rsidR="00900118" w:rsidRDefault="00900118" w:rsidP="00CE6DB9"/>
    <w:p w14:paraId="77F3D407" w14:textId="77777777" w:rsidR="00900118" w:rsidRDefault="00900118" w:rsidP="00CE6DB9"/>
    <w:p w14:paraId="618E71E4" w14:textId="77777777" w:rsidR="00900118" w:rsidRDefault="00900118" w:rsidP="00CE6DB9"/>
    <w:p w14:paraId="084A30F5" w14:textId="77777777" w:rsidR="00900118" w:rsidRDefault="00900118" w:rsidP="00CE6DB9"/>
    <w:p w14:paraId="6C55B1A2" w14:textId="77777777" w:rsidR="00900118" w:rsidRDefault="00900118" w:rsidP="00CE6DB9"/>
    <w:p w14:paraId="6101DB73" w14:textId="77777777" w:rsidR="00900118" w:rsidRDefault="00900118" w:rsidP="00CE6DB9"/>
    <w:p w14:paraId="5EC37FFC" w14:textId="77777777" w:rsidR="00900118" w:rsidRDefault="00900118" w:rsidP="00CE6DB9"/>
    <w:p w14:paraId="0041A2C8" w14:textId="77777777" w:rsidR="00900118" w:rsidRDefault="00900118" w:rsidP="00CE6DB9"/>
    <w:p w14:paraId="57619F53" w14:textId="77777777" w:rsidR="00900118" w:rsidRDefault="00900118" w:rsidP="00CE6DB9"/>
    <w:p w14:paraId="2711D3D0" w14:textId="77777777" w:rsidR="00900118" w:rsidRDefault="00900118" w:rsidP="00CE6DB9"/>
    <w:p w14:paraId="075408A5" w14:textId="77777777" w:rsidR="00201BDE" w:rsidRDefault="00201BDE" w:rsidP="00CE6DB9"/>
    <w:p w14:paraId="466A16B4" w14:textId="77777777" w:rsidR="00201BDE" w:rsidRDefault="00201BDE" w:rsidP="00CE6DB9"/>
    <w:p w14:paraId="64CDB41B" w14:textId="77777777" w:rsidR="00201BDE" w:rsidRDefault="00201BDE" w:rsidP="00CE6DB9"/>
    <w:p w14:paraId="1A306C66" w14:textId="77777777" w:rsidR="00900118" w:rsidRDefault="00900118" w:rsidP="00CE6DB9"/>
    <w:p w14:paraId="4CADC80E" w14:textId="77777777" w:rsidR="00900118" w:rsidRDefault="00900118" w:rsidP="00CE6DB9"/>
    <w:p w14:paraId="7593325A" w14:textId="5170CA25" w:rsidR="00201BDE" w:rsidRPr="00900118" w:rsidRDefault="000875A3" w:rsidP="00DE2BB8">
      <w:pPr>
        <w:pStyle w:val="Heading1"/>
        <w:numPr>
          <w:ilvl w:val="0"/>
          <w:numId w:val="13"/>
        </w:numPr>
        <w:ind w:left="357" w:hanging="357"/>
      </w:pPr>
      <w:bookmarkStart w:id="0" w:name="_Toc170573578"/>
      <w:r w:rsidRPr="00900118">
        <w:lastRenderedPageBreak/>
        <w:t xml:space="preserve">Chapter 1: </w:t>
      </w:r>
      <w:r w:rsidR="00201BDE" w:rsidRPr="00900118">
        <w:t>Introduction</w:t>
      </w:r>
      <w:bookmarkEnd w:id="0"/>
      <w:r w:rsidR="00201BDE" w:rsidRPr="00900118">
        <w:t xml:space="preserve"> </w:t>
      </w:r>
    </w:p>
    <w:p w14:paraId="27FECE49" w14:textId="439CD9EA" w:rsidR="00AE1A3C" w:rsidRPr="00AE1A3C" w:rsidRDefault="00DE2BB8" w:rsidP="00DE2BB8">
      <w:pPr>
        <w:pStyle w:val="Heading2"/>
      </w:pPr>
      <w:bookmarkStart w:id="1" w:name="_Toc170573579"/>
      <w:r>
        <w:t xml:space="preserve">1.0 </w:t>
      </w:r>
      <w:r w:rsidR="00AE1A3C" w:rsidRPr="00AE1A3C">
        <w:t>Introduction</w:t>
      </w:r>
      <w:bookmarkEnd w:id="1"/>
    </w:p>
    <w:p w14:paraId="11879C9A" w14:textId="41F67BF9" w:rsidR="00201BDE" w:rsidRPr="00AE1A3C" w:rsidRDefault="0011326B" w:rsidP="00416EB0">
      <w:pPr>
        <w:spacing w:line="360" w:lineRule="auto"/>
        <w:rPr>
          <w:rFonts w:cstheme="minorHAnsi"/>
          <w:sz w:val="24"/>
          <w:szCs w:val="24"/>
        </w:rPr>
      </w:pPr>
      <w:r w:rsidRPr="00AE1A3C">
        <w:rPr>
          <w:rFonts w:cstheme="minorHAnsi"/>
          <w:sz w:val="24"/>
          <w:szCs w:val="24"/>
        </w:rPr>
        <w:t xml:space="preserve">The aim of this dissertation is to investigate what makes vulnerable people more susceptible to exploitation from County Lines gangs and how can this be combated. </w:t>
      </w:r>
      <w:r w:rsidR="00201BDE" w:rsidRPr="00AE1A3C">
        <w:rPr>
          <w:rFonts w:cstheme="minorHAnsi"/>
          <w:sz w:val="24"/>
          <w:szCs w:val="24"/>
        </w:rPr>
        <w:t>This chapter aims to is to provide a background on the dissertation subject as well as a rationale. It will outline the aims and objectives of the project, as well as provide a structure.</w:t>
      </w:r>
      <w:r w:rsidRPr="00AE1A3C">
        <w:rPr>
          <w:rFonts w:cstheme="minorHAnsi"/>
          <w:sz w:val="24"/>
          <w:szCs w:val="24"/>
        </w:rPr>
        <w:t xml:space="preserve"> </w:t>
      </w:r>
    </w:p>
    <w:p w14:paraId="290819B4" w14:textId="6208B55D" w:rsidR="00201BDE" w:rsidRDefault="00DE2BB8" w:rsidP="00DE2BB8">
      <w:pPr>
        <w:pStyle w:val="Heading2"/>
      </w:pPr>
      <w:bookmarkStart w:id="2" w:name="_Toc170573580"/>
      <w:r>
        <w:t xml:space="preserve">1.1 </w:t>
      </w:r>
      <w:r w:rsidR="00201BDE" w:rsidRPr="00201BDE">
        <w:t>Background</w:t>
      </w:r>
      <w:bookmarkEnd w:id="2"/>
    </w:p>
    <w:p w14:paraId="6F546BEE" w14:textId="6DC0B826" w:rsidR="00201BDE" w:rsidRDefault="0011326B" w:rsidP="00416EB0">
      <w:pPr>
        <w:spacing w:line="360" w:lineRule="auto"/>
        <w:rPr>
          <w:rFonts w:cstheme="minorHAnsi"/>
          <w:sz w:val="24"/>
          <w:szCs w:val="24"/>
        </w:rPr>
      </w:pPr>
      <w:r w:rsidRPr="00976C88">
        <w:rPr>
          <w:rFonts w:cstheme="minorHAnsi"/>
          <w:sz w:val="24"/>
          <w:szCs w:val="24"/>
        </w:rPr>
        <w:t xml:space="preserve">This topic is worthy of discussion as there is a clear issue of exploitation involving vulnerable people in the distribution and supply of drugs in the UK and these are often involved in what is called ‘County Lines’. County Lines are sophisticated and organised forms of criminality, whereby the networks involved distribute drugs from one area of the UK to others. These types of gangs use mobile phone lines and often use children and vulnerable people to distribute the drugs into the areas. This places young and vulnerable people at risk, as the criminals controlling these lines will use several tactics to encourage and force the vulnerable individuals to distribute the drugs for them, which can involve violence and intimidation tactics </w:t>
      </w:r>
      <w:sdt>
        <w:sdtPr>
          <w:rPr>
            <w:rFonts w:cstheme="minorHAnsi"/>
            <w:sz w:val="24"/>
            <w:szCs w:val="24"/>
          </w:rPr>
          <w:id w:val="-616211497"/>
          <w:citation/>
        </w:sdtPr>
        <w:sdtContent>
          <w:r w:rsidR="00976C88" w:rsidRPr="00976C88">
            <w:rPr>
              <w:rFonts w:cstheme="minorHAnsi"/>
              <w:sz w:val="24"/>
              <w:szCs w:val="24"/>
            </w:rPr>
            <w:fldChar w:fldCharType="begin"/>
          </w:r>
          <w:r w:rsidR="00976C88" w:rsidRPr="00976C88">
            <w:rPr>
              <w:rFonts w:cstheme="minorHAnsi"/>
              <w:sz w:val="24"/>
              <w:szCs w:val="24"/>
            </w:rPr>
            <w:instrText xml:space="preserve"> CITATION Nat19 \l 2057 </w:instrText>
          </w:r>
          <w:r w:rsidR="00976C88" w:rsidRPr="00976C88">
            <w:rPr>
              <w:rFonts w:cstheme="minorHAnsi"/>
              <w:sz w:val="24"/>
              <w:szCs w:val="24"/>
            </w:rPr>
            <w:fldChar w:fldCharType="separate"/>
          </w:r>
          <w:r w:rsidR="00976C88" w:rsidRPr="00976C88">
            <w:rPr>
              <w:rFonts w:cstheme="minorHAnsi"/>
              <w:noProof/>
              <w:sz w:val="24"/>
              <w:szCs w:val="24"/>
            </w:rPr>
            <w:t>(National Crime Agency, 2019)</w:t>
          </w:r>
          <w:r w:rsidR="00976C88" w:rsidRPr="00976C88">
            <w:rPr>
              <w:rFonts w:cstheme="minorHAnsi"/>
              <w:sz w:val="24"/>
              <w:szCs w:val="24"/>
            </w:rPr>
            <w:fldChar w:fldCharType="end"/>
          </w:r>
        </w:sdtContent>
      </w:sdt>
      <w:r w:rsidR="00976C88" w:rsidRPr="00976C88">
        <w:rPr>
          <w:rFonts w:cstheme="minorHAnsi"/>
          <w:sz w:val="24"/>
          <w:szCs w:val="24"/>
        </w:rPr>
        <w:t xml:space="preserve">. </w:t>
      </w:r>
    </w:p>
    <w:p w14:paraId="02CB6C51" w14:textId="08A66963" w:rsidR="00976C88" w:rsidRDefault="00976C88" w:rsidP="00416EB0">
      <w:pPr>
        <w:spacing w:line="360" w:lineRule="auto"/>
        <w:rPr>
          <w:rFonts w:cstheme="minorHAnsi"/>
          <w:sz w:val="24"/>
          <w:szCs w:val="24"/>
        </w:rPr>
      </w:pPr>
      <w:r>
        <w:rPr>
          <w:rFonts w:cstheme="minorHAnsi"/>
          <w:sz w:val="24"/>
          <w:szCs w:val="24"/>
        </w:rPr>
        <w:t>The common age of young people involved in County Lines is usually aged between 15 and 16 years old and the recruitment to these gangs can often occur in school’s and streets in deprived areas.</w:t>
      </w:r>
      <w:r w:rsidR="00B76D41">
        <w:rPr>
          <w:rFonts w:cstheme="minorHAnsi"/>
          <w:sz w:val="24"/>
          <w:szCs w:val="24"/>
        </w:rPr>
        <w:t xml:space="preserve"> However, vulnerable people of all ages are known to be exploited by these gangs as their vulnerabilities allows gang members to excise control over them. There is often high reward promised to individuals involved in County Lines, and as they are often from deprived areas, the promise of high financial earnings and materialistic possessions can easily sway them</w:t>
      </w:r>
      <w:sdt>
        <w:sdtPr>
          <w:rPr>
            <w:rFonts w:cstheme="minorHAnsi"/>
            <w:sz w:val="24"/>
            <w:szCs w:val="24"/>
          </w:rPr>
          <w:id w:val="1812672126"/>
          <w:citation/>
        </w:sdtPr>
        <w:sdtContent>
          <w:r w:rsidR="00B76D41">
            <w:rPr>
              <w:rFonts w:cstheme="minorHAnsi"/>
              <w:sz w:val="24"/>
              <w:szCs w:val="24"/>
            </w:rPr>
            <w:fldChar w:fldCharType="begin"/>
          </w:r>
          <w:r w:rsidR="00B76D41">
            <w:rPr>
              <w:rFonts w:cstheme="minorHAnsi"/>
              <w:sz w:val="24"/>
              <w:szCs w:val="24"/>
            </w:rPr>
            <w:instrText xml:space="preserve"> CITATION Saf23 \l 2057 </w:instrText>
          </w:r>
          <w:r w:rsidR="00B76D41">
            <w:rPr>
              <w:rFonts w:cstheme="minorHAnsi"/>
              <w:sz w:val="24"/>
              <w:szCs w:val="24"/>
            </w:rPr>
            <w:fldChar w:fldCharType="separate"/>
          </w:r>
          <w:r w:rsidR="00B76D41">
            <w:rPr>
              <w:rFonts w:cstheme="minorHAnsi"/>
              <w:noProof/>
              <w:sz w:val="24"/>
              <w:szCs w:val="24"/>
            </w:rPr>
            <w:t xml:space="preserve"> </w:t>
          </w:r>
          <w:r w:rsidR="00B76D41" w:rsidRPr="00B76D41">
            <w:rPr>
              <w:rFonts w:cstheme="minorHAnsi"/>
              <w:noProof/>
              <w:sz w:val="24"/>
              <w:szCs w:val="24"/>
            </w:rPr>
            <w:t>(SafeguardingHub, 2023)</w:t>
          </w:r>
          <w:r w:rsidR="00B76D41">
            <w:rPr>
              <w:rFonts w:cstheme="minorHAnsi"/>
              <w:sz w:val="24"/>
              <w:szCs w:val="24"/>
            </w:rPr>
            <w:fldChar w:fldCharType="end"/>
          </w:r>
        </w:sdtContent>
      </w:sdt>
      <w:r w:rsidR="00B76D41">
        <w:rPr>
          <w:rFonts w:cstheme="minorHAnsi"/>
          <w:sz w:val="24"/>
          <w:szCs w:val="24"/>
        </w:rPr>
        <w:t xml:space="preserve">. </w:t>
      </w:r>
    </w:p>
    <w:p w14:paraId="60B12C3A" w14:textId="05066C4C" w:rsidR="00E47142" w:rsidRDefault="00E47142" w:rsidP="00416EB0">
      <w:pPr>
        <w:spacing w:line="360" w:lineRule="auto"/>
        <w:rPr>
          <w:rFonts w:cstheme="minorHAnsi"/>
          <w:sz w:val="24"/>
          <w:szCs w:val="24"/>
        </w:rPr>
      </w:pPr>
      <w:r>
        <w:rPr>
          <w:rFonts w:cstheme="minorHAnsi"/>
          <w:sz w:val="24"/>
          <w:szCs w:val="24"/>
        </w:rPr>
        <w:t>Following being recruited by County Lines’ networks, vulnerable people are now placed at high risk of violence from other gangs who wish to steal the drugs from them and will often use violence to do this. Also, if any drugs are taken by another gang or intercepted by the police then this could mean that the vulnerable individual is then responsible for the loss, and they are then forced to commit further offences on behalf of the gang or risk serious harm (</w:t>
      </w:r>
      <w:proofErr w:type="spellStart"/>
      <w:r>
        <w:rPr>
          <w:rFonts w:cstheme="minorHAnsi"/>
          <w:sz w:val="24"/>
          <w:szCs w:val="24"/>
        </w:rPr>
        <w:t>SafeguardingHub</w:t>
      </w:r>
      <w:proofErr w:type="spellEnd"/>
      <w:r>
        <w:rPr>
          <w:rFonts w:cstheme="minorHAnsi"/>
          <w:sz w:val="24"/>
          <w:szCs w:val="24"/>
        </w:rPr>
        <w:t xml:space="preserve">, 2023). </w:t>
      </w:r>
    </w:p>
    <w:p w14:paraId="3C7FC4A6" w14:textId="625D4911" w:rsidR="008E58BA" w:rsidRPr="00DE2BB8" w:rsidRDefault="00DE2BB8" w:rsidP="00DE2BB8">
      <w:pPr>
        <w:pStyle w:val="Heading2"/>
      </w:pPr>
      <w:bookmarkStart w:id="3" w:name="_Toc170573581"/>
      <w:r>
        <w:lastRenderedPageBreak/>
        <w:t xml:space="preserve">1.2 </w:t>
      </w:r>
      <w:r w:rsidR="008E58BA" w:rsidRPr="00DE2BB8">
        <w:t>Rationale</w:t>
      </w:r>
      <w:bookmarkEnd w:id="3"/>
      <w:r w:rsidR="008E58BA" w:rsidRPr="00DE2BB8">
        <w:t xml:space="preserve"> </w:t>
      </w:r>
    </w:p>
    <w:p w14:paraId="65D6B8EA" w14:textId="0D8CEE69" w:rsidR="008E58BA" w:rsidRDefault="00652FB6" w:rsidP="00416EB0">
      <w:pPr>
        <w:spacing w:line="360" w:lineRule="auto"/>
        <w:rPr>
          <w:rFonts w:cstheme="minorHAnsi"/>
          <w:sz w:val="24"/>
          <w:szCs w:val="24"/>
        </w:rPr>
      </w:pPr>
      <w:r>
        <w:rPr>
          <w:rFonts w:cstheme="minorHAnsi"/>
          <w:sz w:val="24"/>
          <w:szCs w:val="24"/>
        </w:rPr>
        <w:t>The researcher’s rationale for investigating this subject is due to the ever-increasing number of vulnerable individuals being exploited by County Lines gangs. Research published in 2019 by the Children’s Commissioner found that an estimated 27,000 children in England identified as gang members</w:t>
      </w:r>
      <w:sdt>
        <w:sdtPr>
          <w:rPr>
            <w:rFonts w:cstheme="minorHAnsi"/>
            <w:sz w:val="24"/>
            <w:szCs w:val="24"/>
          </w:rPr>
          <w:id w:val="-237640561"/>
          <w:citation/>
        </w:sdtPr>
        <w:sdtContent>
          <w:r>
            <w:rPr>
              <w:rFonts w:cstheme="minorHAnsi"/>
              <w:sz w:val="24"/>
              <w:szCs w:val="24"/>
            </w:rPr>
            <w:fldChar w:fldCharType="begin"/>
          </w:r>
          <w:r>
            <w:rPr>
              <w:rFonts w:cstheme="minorHAnsi"/>
              <w:sz w:val="24"/>
              <w:szCs w:val="24"/>
            </w:rPr>
            <w:instrText xml:space="preserve"> CITATION Chi21 \l 2057 </w:instrText>
          </w:r>
          <w:r>
            <w:rPr>
              <w:rFonts w:cstheme="minorHAnsi"/>
              <w:sz w:val="24"/>
              <w:szCs w:val="24"/>
            </w:rPr>
            <w:fldChar w:fldCharType="separate"/>
          </w:r>
          <w:r>
            <w:rPr>
              <w:rFonts w:cstheme="minorHAnsi"/>
              <w:noProof/>
              <w:sz w:val="24"/>
              <w:szCs w:val="24"/>
            </w:rPr>
            <w:t xml:space="preserve"> </w:t>
          </w:r>
          <w:r w:rsidRPr="00652FB6">
            <w:rPr>
              <w:rFonts w:cstheme="minorHAnsi"/>
              <w:noProof/>
              <w:sz w:val="24"/>
              <w:szCs w:val="24"/>
            </w:rPr>
            <w:t>(Children's Commissioner, 2021)</w:t>
          </w:r>
          <w:r>
            <w:rPr>
              <w:rFonts w:cstheme="minorHAnsi"/>
              <w:sz w:val="24"/>
              <w:szCs w:val="24"/>
            </w:rPr>
            <w:fldChar w:fldCharType="end"/>
          </w:r>
        </w:sdtContent>
      </w:sdt>
      <w:r>
        <w:rPr>
          <w:rFonts w:cstheme="minorHAnsi"/>
          <w:sz w:val="24"/>
          <w:szCs w:val="24"/>
        </w:rPr>
        <w:t>.</w:t>
      </w:r>
      <w:r w:rsidR="00265A7E">
        <w:rPr>
          <w:rFonts w:cstheme="minorHAnsi"/>
          <w:sz w:val="24"/>
          <w:szCs w:val="24"/>
        </w:rPr>
        <w:t xml:space="preserve"> Whilst there is a substantial amount of research available on County Lines gangs, there seems to be a lot less on how the exploitation of vulnerable people can be stopped. Therefore, it is justified to conduct this research as this dissertation will provide further insight into the exploitation of vulnerable people and could offer educational awareness to potential victims. </w:t>
      </w:r>
    </w:p>
    <w:p w14:paraId="7783ED91" w14:textId="4CB00150" w:rsidR="00BB5CF0" w:rsidRPr="009B0320" w:rsidRDefault="00DE2BB8" w:rsidP="00DE2BB8">
      <w:pPr>
        <w:pStyle w:val="Heading2"/>
      </w:pPr>
      <w:bookmarkStart w:id="4" w:name="_Toc170573582"/>
      <w:r>
        <w:t xml:space="preserve">1.3 </w:t>
      </w:r>
      <w:r w:rsidR="009B0320" w:rsidRPr="009B0320">
        <w:t>Aims and Objectives</w:t>
      </w:r>
      <w:bookmarkEnd w:id="4"/>
      <w:r w:rsidR="009B0320" w:rsidRPr="009B0320">
        <w:t xml:space="preserve"> </w:t>
      </w:r>
    </w:p>
    <w:p w14:paraId="6FFC6CF5" w14:textId="48A26B81" w:rsidR="009B0320" w:rsidRDefault="009B0320" w:rsidP="00416EB0">
      <w:pPr>
        <w:spacing w:line="360" w:lineRule="auto"/>
        <w:rPr>
          <w:rFonts w:cstheme="minorHAnsi"/>
          <w:sz w:val="24"/>
          <w:szCs w:val="24"/>
        </w:rPr>
      </w:pPr>
      <w:r>
        <w:rPr>
          <w:rFonts w:cstheme="minorHAnsi"/>
          <w:sz w:val="24"/>
          <w:szCs w:val="24"/>
        </w:rPr>
        <w:t xml:space="preserve">The aim of this dissertation is to investigate County Lines gangs and their exploitation of vulnerable individuals, specifically looking at ways in which exploitation can be combated. There is also a potential to provide recommendations on how to stop exploitation of vulnerable people. </w:t>
      </w:r>
    </w:p>
    <w:p w14:paraId="026DE15A" w14:textId="491CAC9F" w:rsidR="009B0320" w:rsidRDefault="009B0320" w:rsidP="00416EB0">
      <w:pPr>
        <w:spacing w:line="360" w:lineRule="auto"/>
        <w:rPr>
          <w:rFonts w:cstheme="minorHAnsi"/>
          <w:sz w:val="24"/>
          <w:szCs w:val="24"/>
        </w:rPr>
      </w:pPr>
      <w:r>
        <w:rPr>
          <w:rFonts w:cstheme="minorHAnsi"/>
          <w:sz w:val="24"/>
          <w:szCs w:val="24"/>
        </w:rPr>
        <w:t>These aims will be achieved by completing the following objectives:</w:t>
      </w:r>
    </w:p>
    <w:p w14:paraId="7A9927C3" w14:textId="77777777" w:rsidR="000329AB" w:rsidRDefault="000329AB" w:rsidP="00416EB0">
      <w:pPr>
        <w:spacing w:line="360" w:lineRule="auto"/>
        <w:rPr>
          <w:rFonts w:cstheme="minorHAnsi"/>
          <w:sz w:val="24"/>
          <w:szCs w:val="24"/>
        </w:rPr>
      </w:pPr>
    </w:p>
    <w:p w14:paraId="3874FD08" w14:textId="3CBA1AC1" w:rsidR="000329AB" w:rsidRDefault="009B0320" w:rsidP="00416EB0">
      <w:pPr>
        <w:pStyle w:val="ListParagraph"/>
        <w:numPr>
          <w:ilvl w:val="0"/>
          <w:numId w:val="4"/>
        </w:numPr>
        <w:spacing w:line="360" w:lineRule="auto"/>
        <w:rPr>
          <w:rFonts w:cstheme="minorHAnsi"/>
          <w:sz w:val="24"/>
          <w:szCs w:val="24"/>
        </w:rPr>
      </w:pPr>
      <w:r>
        <w:rPr>
          <w:rFonts w:cstheme="minorHAnsi"/>
          <w:sz w:val="24"/>
          <w:szCs w:val="24"/>
        </w:rPr>
        <w:t>To investigate and analyse current academic literature on County Lines gangs, vulnerable people and ways in which exploitation can be stopped</w:t>
      </w:r>
    </w:p>
    <w:p w14:paraId="27F4A5E8" w14:textId="77777777" w:rsidR="000329AB" w:rsidRPr="000329AB" w:rsidRDefault="000329AB" w:rsidP="00416EB0">
      <w:pPr>
        <w:spacing w:line="360" w:lineRule="auto"/>
        <w:rPr>
          <w:rFonts w:cstheme="minorHAnsi"/>
          <w:sz w:val="24"/>
          <w:szCs w:val="24"/>
        </w:rPr>
      </w:pPr>
    </w:p>
    <w:p w14:paraId="24B94C4A" w14:textId="0377D327" w:rsidR="009B0320" w:rsidRDefault="009B0320" w:rsidP="00416EB0">
      <w:pPr>
        <w:pStyle w:val="ListParagraph"/>
        <w:numPr>
          <w:ilvl w:val="0"/>
          <w:numId w:val="4"/>
        </w:numPr>
        <w:spacing w:line="360" w:lineRule="auto"/>
        <w:rPr>
          <w:rFonts w:cstheme="minorHAnsi"/>
          <w:sz w:val="24"/>
          <w:szCs w:val="24"/>
        </w:rPr>
      </w:pPr>
      <w:r>
        <w:rPr>
          <w:rFonts w:cstheme="minorHAnsi"/>
          <w:sz w:val="24"/>
          <w:szCs w:val="24"/>
        </w:rPr>
        <w:t xml:space="preserve">To undertake an appropriate research </w:t>
      </w:r>
      <w:r w:rsidR="000329AB">
        <w:rPr>
          <w:rFonts w:cstheme="minorHAnsi"/>
          <w:sz w:val="24"/>
          <w:szCs w:val="24"/>
        </w:rPr>
        <w:t xml:space="preserve">approach </w:t>
      </w:r>
      <w:proofErr w:type="gramStart"/>
      <w:r w:rsidR="000329AB">
        <w:rPr>
          <w:rFonts w:cstheme="minorHAnsi"/>
          <w:sz w:val="24"/>
          <w:szCs w:val="24"/>
        </w:rPr>
        <w:t>in order to</w:t>
      </w:r>
      <w:proofErr w:type="gramEnd"/>
      <w:r w:rsidR="000329AB">
        <w:rPr>
          <w:rFonts w:cstheme="minorHAnsi"/>
          <w:sz w:val="24"/>
          <w:szCs w:val="24"/>
        </w:rPr>
        <w:t xml:space="preserve"> gain an understanding on the public’s knowledge of County Lines gangs</w:t>
      </w:r>
    </w:p>
    <w:p w14:paraId="0B5CA6C3" w14:textId="77777777" w:rsidR="000329AB" w:rsidRPr="000329AB" w:rsidRDefault="000329AB" w:rsidP="00416EB0">
      <w:pPr>
        <w:spacing w:line="360" w:lineRule="auto"/>
        <w:rPr>
          <w:rFonts w:cstheme="minorHAnsi"/>
          <w:sz w:val="24"/>
          <w:szCs w:val="24"/>
        </w:rPr>
      </w:pPr>
    </w:p>
    <w:p w14:paraId="67B64799" w14:textId="64957EBD" w:rsidR="000329AB" w:rsidRDefault="000329AB" w:rsidP="00416EB0">
      <w:pPr>
        <w:pStyle w:val="ListParagraph"/>
        <w:numPr>
          <w:ilvl w:val="0"/>
          <w:numId w:val="4"/>
        </w:numPr>
        <w:spacing w:line="360" w:lineRule="auto"/>
        <w:rPr>
          <w:rFonts w:cstheme="minorHAnsi"/>
          <w:sz w:val="24"/>
          <w:szCs w:val="24"/>
        </w:rPr>
      </w:pPr>
      <w:r>
        <w:rPr>
          <w:rFonts w:cstheme="minorHAnsi"/>
          <w:sz w:val="24"/>
          <w:szCs w:val="24"/>
        </w:rPr>
        <w:t xml:space="preserve">To analyse primary data collected </w:t>
      </w:r>
      <w:proofErr w:type="gramStart"/>
      <w:r>
        <w:rPr>
          <w:rFonts w:cstheme="minorHAnsi"/>
          <w:sz w:val="24"/>
          <w:szCs w:val="24"/>
        </w:rPr>
        <w:t>in order to</w:t>
      </w:r>
      <w:proofErr w:type="gramEnd"/>
      <w:r>
        <w:rPr>
          <w:rFonts w:cstheme="minorHAnsi"/>
          <w:sz w:val="24"/>
          <w:szCs w:val="24"/>
        </w:rPr>
        <w:t xml:space="preserve"> establish themes in regard to County Lines gangs and the exploitation of vulnerable individuals </w:t>
      </w:r>
    </w:p>
    <w:p w14:paraId="71A0AC09" w14:textId="77777777" w:rsidR="000329AB" w:rsidRPr="000329AB" w:rsidRDefault="000329AB" w:rsidP="00416EB0">
      <w:pPr>
        <w:spacing w:line="360" w:lineRule="auto"/>
        <w:rPr>
          <w:rFonts w:cstheme="minorHAnsi"/>
          <w:sz w:val="24"/>
          <w:szCs w:val="24"/>
        </w:rPr>
      </w:pPr>
    </w:p>
    <w:p w14:paraId="1C99B725" w14:textId="616195C4" w:rsidR="000329AB" w:rsidRPr="00416EB0" w:rsidRDefault="000329AB" w:rsidP="00416EB0">
      <w:pPr>
        <w:pStyle w:val="ListParagraph"/>
        <w:numPr>
          <w:ilvl w:val="0"/>
          <w:numId w:val="4"/>
        </w:numPr>
        <w:spacing w:line="360" w:lineRule="auto"/>
        <w:rPr>
          <w:rFonts w:cstheme="minorHAnsi"/>
          <w:sz w:val="24"/>
          <w:szCs w:val="24"/>
        </w:rPr>
      </w:pPr>
      <w:r>
        <w:rPr>
          <w:rFonts w:cstheme="minorHAnsi"/>
          <w:sz w:val="24"/>
          <w:szCs w:val="24"/>
        </w:rPr>
        <w:t>To provide recommendations, should they be needed, on combating the exploitation of vulnerable people</w:t>
      </w:r>
    </w:p>
    <w:p w14:paraId="1A294F73" w14:textId="0AC700FF" w:rsidR="000329AB" w:rsidRDefault="00DE2BB8" w:rsidP="00DE2BB8">
      <w:pPr>
        <w:pStyle w:val="Heading2"/>
      </w:pPr>
      <w:bookmarkStart w:id="5" w:name="_Toc170573583"/>
      <w:r>
        <w:lastRenderedPageBreak/>
        <w:t xml:space="preserve">1.4 </w:t>
      </w:r>
      <w:r w:rsidR="000329AB" w:rsidRPr="000329AB">
        <w:t>Structure</w:t>
      </w:r>
      <w:bookmarkEnd w:id="5"/>
    </w:p>
    <w:p w14:paraId="014EFE86" w14:textId="77777777" w:rsidR="00C33CBC" w:rsidRPr="00AE3122" w:rsidRDefault="000329AB" w:rsidP="00416EB0">
      <w:pPr>
        <w:spacing w:line="360" w:lineRule="auto"/>
        <w:rPr>
          <w:rFonts w:cstheme="minorHAnsi"/>
          <w:sz w:val="24"/>
          <w:szCs w:val="24"/>
        </w:rPr>
      </w:pPr>
      <w:r w:rsidRPr="00AE3122">
        <w:rPr>
          <w:rFonts w:cstheme="minorHAnsi"/>
          <w:sz w:val="24"/>
          <w:szCs w:val="24"/>
        </w:rPr>
        <w:t xml:space="preserve">This dissertation will be separated into five chapters </w:t>
      </w:r>
      <w:proofErr w:type="gramStart"/>
      <w:r w:rsidRPr="00AE3122">
        <w:rPr>
          <w:rFonts w:cstheme="minorHAnsi"/>
          <w:sz w:val="24"/>
          <w:szCs w:val="24"/>
        </w:rPr>
        <w:t>in order to</w:t>
      </w:r>
      <w:proofErr w:type="gramEnd"/>
      <w:r w:rsidRPr="00AE3122">
        <w:rPr>
          <w:rFonts w:cstheme="minorHAnsi"/>
          <w:sz w:val="24"/>
          <w:szCs w:val="24"/>
        </w:rPr>
        <w:t xml:space="preserve"> ensure that each objective is achieved. Chapter one has provided a background on the dissertation subject as well as a rationale for research and aims and objectives. </w:t>
      </w:r>
    </w:p>
    <w:p w14:paraId="44FDED72" w14:textId="28D4A873" w:rsidR="000329AB" w:rsidRPr="00AE3122" w:rsidRDefault="000329AB" w:rsidP="00416EB0">
      <w:pPr>
        <w:spacing w:line="360" w:lineRule="auto"/>
        <w:rPr>
          <w:rFonts w:cstheme="minorHAnsi"/>
          <w:sz w:val="24"/>
          <w:szCs w:val="24"/>
        </w:rPr>
      </w:pPr>
      <w:r w:rsidRPr="00AE3122">
        <w:rPr>
          <w:rFonts w:cstheme="minorHAnsi"/>
          <w:sz w:val="24"/>
          <w:szCs w:val="24"/>
        </w:rPr>
        <w:t>Chapter two wil</w:t>
      </w:r>
      <w:r w:rsidR="00C33CBC" w:rsidRPr="00AE3122">
        <w:rPr>
          <w:rFonts w:cstheme="minorHAnsi"/>
          <w:sz w:val="24"/>
          <w:szCs w:val="24"/>
        </w:rPr>
        <w:t xml:space="preserve">l comprise of a literature review which will analyse current academic research on County Lines gangs and their exploitation of vulnerable people. It will help identify risk’s that make individuals vulnerable to exploitation. </w:t>
      </w:r>
    </w:p>
    <w:p w14:paraId="308CCB4E" w14:textId="4FD69ECA" w:rsidR="00C33CBC" w:rsidRPr="00AE3122" w:rsidRDefault="00C33CBC" w:rsidP="00416EB0">
      <w:pPr>
        <w:spacing w:line="360" w:lineRule="auto"/>
        <w:rPr>
          <w:rFonts w:cstheme="minorHAnsi"/>
          <w:sz w:val="24"/>
          <w:szCs w:val="24"/>
        </w:rPr>
      </w:pPr>
      <w:r w:rsidRPr="00AE3122">
        <w:rPr>
          <w:rFonts w:cstheme="minorHAnsi"/>
          <w:sz w:val="24"/>
          <w:szCs w:val="24"/>
        </w:rPr>
        <w:t xml:space="preserve">Chapter three will identify the most appropriate method for primary research for this project. </w:t>
      </w:r>
    </w:p>
    <w:p w14:paraId="630A8E4B" w14:textId="50450755" w:rsidR="00C33CBC" w:rsidRPr="00AE3122" w:rsidRDefault="00C33CBC" w:rsidP="00416EB0">
      <w:pPr>
        <w:spacing w:line="360" w:lineRule="auto"/>
        <w:rPr>
          <w:rFonts w:cstheme="minorHAnsi"/>
          <w:sz w:val="24"/>
          <w:szCs w:val="24"/>
        </w:rPr>
      </w:pPr>
      <w:r w:rsidRPr="00AE3122">
        <w:rPr>
          <w:rFonts w:cstheme="minorHAnsi"/>
          <w:sz w:val="24"/>
          <w:szCs w:val="24"/>
        </w:rPr>
        <w:t xml:space="preserve">Chapter four will analyse the primary data collected through the method identified in the previous chapter. This chapter will help to identify themes found during the research. </w:t>
      </w:r>
    </w:p>
    <w:p w14:paraId="772089FA" w14:textId="0F437691" w:rsidR="00C33CBC" w:rsidRPr="00AE3122" w:rsidRDefault="00C33CBC" w:rsidP="00416EB0">
      <w:pPr>
        <w:spacing w:line="360" w:lineRule="auto"/>
        <w:rPr>
          <w:rFonts w:cstheme="minorHAnsi"/>
          <w:sz w:val="24"/>
          <w:szCs w:val="24"/>
        </w:rPr>
      </w:pPr>
      <w:r w:rsidRPr="00AE3122">
        <w:rPr>
          <w:rFonts w:cstheme="minorHAnsi"/>
          <w:sz w:val="24"/>
          <w:szCs w:val="24"/>
        </w:rPr>
        <w:t xml:space="preserve">Finally, chapter five will bring the dissertation to an end by deliberating and reviewing the aim of the research project. The main findings will be discussed along with limitation to the research and any recommendations identified. </w:t>
      </w:r>
    </w:p>
    <w:p w14:paraId="78A234A3" w14:textId="6CD308F9" w:rsidR="00C33CBC" w:rsidRDefault="00DE2BB8" w:rsidP="00DE2BB8">
      <w:pPr>
        <w:pStyle w:val="Heading2"/>
      </w:pPr>
      <w:bookmarkStart w:id="6" w:name="_Toc170573584"/>
      <w:r>
        <w:t xml:space="preserve">1.5 </w:t>
      </w:r>
      <w:r w:rsidR="00C33CBC" w:rsidRPr="00C33CBC">
        <w:t>Conclusion</w:t>
      </w:r>
      <w:bookmarkEnd w:id="6"/>
    </w:p>
    <w:p w14:paraId="0A859B4C" w14:textId="387DB998" w:rsidR="00C33CBC" w:rsidRDefault="00C33CBC" w:rsidP="00416EB0">
      <w:pPr>
        <w:spacing w:line="360" w:lineRule="auto"/>
        <w:rPr>
          <w:rFonts w:cstheme="minorHAnsi"/>
          <w:sz w:val="24"/>
          <w:szCs w:val="24"/>
        </w:rPr>
      </w:pPr>
      <w:r w:rsidRPr="00AE3122">
        <w:rPr>
          <w:rFonts w:cstheme="minorHAnsi"/>
          <w:sz w:val="24"/>
          <w:szCs w:val="24"/>
        </w:rPr>
        <w:t xml:space="preserve">Chapter one of the dissertation has introduced the research subject, providing a background, rationale and has also identified the aim and objectives of the project. </w:t>
      </w:r>
      <w:r w:rsidR="00B41F31" w:rsidRPr="00AE3122">
        <w:rPr>
          <w:rFonts w:cstheme="minorHAnsi"/>
          <w:sz w:val="24"/>
          <w:szCs w:val="24"/>
        </w:rPr>
        <w:t xml:space="preserve">The following chapter will comprise of a literature review, analysing current academic literature on the dissertation subject. </w:t>
      </w:r>
    </w:p>
    <w:p w14:paraId="6CD2C320" w14:textId="77777777" w:rsidR="00416EB0" w:rsidRDefault="00416EB0" w:rsidP="00416EB0">
      <w:pPr>
        <w:spacing w:line="360" w:lineRule="auto"/>
        <w:rPr>
          <w:rFonts w:cstheme="minorHAnsi"/>
          <w:sz w:val="24"/>
          <w:szCs w:val="24"/>
        </w:rPr>
      </w:pPr>
    </w:p>
    <w:p w14:paraId="1D14F251" w14:textId="77777777" w:rsidR="00416EB0" w:rsidRDefault="00416EB0" w:rsidP="00416EB0">
      <w:pPr>
        <w:spacing w:line="360" w:lineRule="auto"/>
        <w:rPr>
          <w:rFonts w:cstheme="minorHAnsi"/>
          <w:sz w:val="24"/>
          <w:szCs w:val="24"/>
        </w:rPr>
      </w:pPr>
    </w:p>
    <w:p w14:paraId="7FBB9111" w14:textId="77777777" w:rsidR="00416EB0" w:rsidRDefault="00416EB0" w:rsidP="00416EB0">
      <w:pPr>
        <w:spacing w:line="360" w:lineRule="auto"/>
        <w:rPr>
          <w:rFonts w:cstheme="minorHAnsi"/>
          <w:sz w:val="24"/>
          <w:szCs w:val="24"/>
        </w:rPr>
      </w:pPr>
    </w:p>
    <w:p w14:paraId="2FC4680A" w14:textId="77777777" w:rsidR="00416EB0" w:rsidRDefault="00416EB0" w:rsidP="00416EB0">
      <w:pPr>
        <w:spacing w:line="360" w:lineRule="auto"/>
        <w:rPr>
          <w:rFonts w:cstheme="minorHAnsi"/>
          <w:sz w:val="24"/>
          <w:szCs w:val="24"/>
        </w:rPr>
      </w:pPr>
    </w:p>
    <w:p w14:paraId="2B6646AC" w14:textId="77777777" w:rsidR="00416EB0" w:rsidRDefault="00416EB0" w:rsidP="00416EB0">
      <w:pPr>
        <w:spacing w:line="360" w:lineRule="auto"/>
        <w:rPr>
          <w:rFonts w:cstheme="minorHAnsi"/>
          <w:sz w:val="24"/>
          <w:szCs w:val="24"/>
        </w:rPr>
      </w:pPr>
    </w:p>
    <w:p w14:paraId="013B8A95" w14:textId="77777777" w:rsidR="00416EB0" w:rsidRDefault="00416EB0" w:rsidP="00416EB0">
      <w:pPr>
        <w:spacing w:line="360" w:lineRule="auto"/>
        <w:rPr>
          <w:rFonts w:cstheme="minorHAnsi"/>
          <w:sz w:val="24"/>
          <w:szCs w:val="24"/>
        </w:rPr>
      </w:pPr>
    </w:p>
    <w:p w14:paraId="4BE5AA2F" w14:textId="77777777" w:rsidR="00DE2BB8" w:rsidRDefault="00DE2BB8" w:rsidP="00416EB0">
      <w:pPr>
        <w:spacing w:line="360" w:lineRule="auto"/>
        <w:rPr>
          <w:rFonts w:cstheme="minorHAnsi"/>
          <w:sz w:val="24"/>
          <w:szCs w:val="24"/>
        </w:rPr>
      </w:pPr>
    </w:p>
    <w:p w14:paraId="5BB6F4CB" w14:textId="1DE5AB36" w:rsidR="000875A3" w:rsidRPr="00AE1A3C" w:rsidRDefault="00DE2BB8" w:rsidP="00DE2BB8">
      <w:pPr>
        <w:pStyle w:val="Heading1"/>
      </w:pPr>
      <w:bookmarkStart w:id="7" w:name="_Toc170573585"/>
      <w:r>
        <w:lastRenderedPageBreak/>
        <w:t xml:space="preserve">2. </w:t>
      </w:r>
      <w:r w:rsidR="000875A3" w:rsidRPr="00AE1A3C">
        <w:t>Chapter Two: Literature Review</w:t>
      </w:r>
      <w:bookmarkEnd w:id="7"/>
    </w:p>
    <w:p w14:paraId="510A9589" w14:textId="77777777" w:rsidR="000875A3" w:rsidRPr="00DE2BB8" w:rsidRDefault="000875A3" w:rsidP="00DE2BB8">
      <w:pPr>
        <w:pStyle w:val="Heading2"/>
        <w:rPr>
          <w:rStyle w:val="normaltextrun"/>
        </w:rPr>
      </w:pPr>
      <w:bookmarkStart w:id="8" w:name="_Toc170573586"/>
      <w:r w:rsidRPr="00DE2BB8">
        <w:rPr>
          <w:rStyle w:val="normaltextrun"/>
        </w:rPr>
        <w:t>2.0 Introduction</w:t>
      </w:r>
      <w:bookmarkEnd w:id="8"/>
    </w:p>
    <w:p w14:paraId="15024099" w14:textId="68604A2D"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normaltextrun"/>
          <w:rFonts w:asciiTheme="minorHAnsi" w:hAnsiTheme="minorHAnsi" w:cstheme="minorHAnsi"/>
          <w:color w:val="000000"/>
          <w:shd w:val="clear" w:color="auto" w:fill="FFFFFF"/>
        </w:rPr>
        <w:t>The aim of this chapter of the dissertation is to review and analyse current available academic literature on how vulnerable individuals are more susceptible to exploitation from county lines gangs, focusing mainly on methods to combat this. It will also look at the current education available for individuals on exploitation and its effectiveness, possibly identifying any gaps and highlighting the need for more in-depth approaches. Additionally, this chapter aims to achieve the first objective of the dissertation, which is as follows:</w:t>
      </w:r>
      <w:r w:rsidRPr="000875A3">
        <w:rPr>
          <w:rStyle w:val="eop"/>
          <w:rFonts w:asciiTheme="minorHAnsi" w:hAnsiTheme="minorHAnsi" w:cstheme="minorHAnsi"/>
          <w:color w:val="000000"/>
        </w:rPr>
        <w:t> </w:t>
      </w:r>
    </w:p>
    <w:p w14:paraId="1274EB53" w14:textId="77777777" w:rsidR="000875A3" w:rsidRPr="000875A3" w:rsidRDefault="000875A3" w:rsidP="00416EB0">
      <w:pPr>
        <w:pStyle w:val="paragraph"/>
        <w:spacing w:before="0" w:beforeAutospacing="0" w:after="0" w:afterAutospacing="0" w:line="360" w:lineRule="auto"/>
        <w:textAlignment w:val="baseline"/>
        <w:rPr>
          <w:rFonts w:asciiTheme="minorHAnsi" w:hAnsiTheme="minorHAnsi" w:cstheme="minorHAnsi"/>
          <w:sz w:val="18"/>
          <w:szCs w:val="18"/>
        </w:rPr>
      </w:pPr>
    </w:p>
    <w:p w14:paraId="2A749C68"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normaltextrun"/>
          <w:rFonts w:asciiTheme="minorHAnsi" w:hAnsiTheme="minorHAnsi" w:cstheme="minorHAnsi"/>
          <w:i/>
          <w:iCs/>
          <w:color w:val="000000"/>
          <w:shd w:val="clear" w:color="auto" w:fill="FFFFFF"/>
        </w:rPr>
        <w:t>To research and analyse available literature concerning vulnerable people being exploited by ‘County Lines’ gangs.</w:t>
      </w:r>
      <w:r w:rsidRPr="000875A3">
        <w:rPr>
          <w:rStyle w:val="eop"/>
          <w:rFonts w:asciiTheme="minorHAnsi" w:hAnsiTheme="minorHAnsi" w:cstheme="minorHAnsi"/>
          <w:color w:val="000000"/>
        </w:rPr>
        <w:t> </w:t>
      </w:r>
    </w:p>
    <w:p w14:paraId="56A0FFAC" w14:textId="77777777" w:rsidR="000875A3" w:rsidRPr="000875A3" w:rsidRDefault="000875A3" w:rsidP="00416EB0">
      <w:pPr>
        <w:pStyle w:val="paragraph"/>
        <w:spacing w:before="0" w:beforeAutospacing="0" w:after="0" w:afterAutospacing="0" w:line="360" w:lineRule="auto"/>
        <w:textAlignment w:val="baseline"/>
        <w:rPr>
          <w:rFonts w:asciiTheme="minorHAnsi" w:hAnsiTheme="minorHAnsi" w:cstheme="minorHAnsi"/>
          <w:sz w:val="18"/>
          <w:szCs w:val="18"/>
        </w:rPr>
      </w:pPr>
    </w:p>
    <w:p w14:paraId="55C0567F" w14:textId="644018E5" w:rsid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normaltextrun"/>
          <w:rFonts w:asciiTheme="minorHAnsi" w:hAnsiTheme="minorHAnsi" w:cstheme="minorHAnsi"/>
          <w:color w:val="000000"/>
          <w:shd w:val="clear" w:color="auto" w:fill="FFFFFF"/>
        </w:rPr>
        <w:t>This objective will be reached by scrutinising literature obtained from online databases such as the University of Wales Trinity Saint David’s (UWTSD) e-learning online library database and Google Scholar, which is an online search engine able to filter for peer-reviewed and verified academic sources. Sources consist of academic journals, professional textbooks, government publications and other accredited sources. Consistently used search terms used to narrow down relative literature included ‘county lines’, ‘county lines and young people’, ‘county lines and vulnerable people ‘county lines and exploitation’, ‘vulnerability’ and ‘county lines education’. </w:t>
      </w:r>
      <w:r w:rsidRPr="000875A3">
        <w:rPr>
          <w:rStyle w:val="eop"/>
          <w:rFonts w:asciiTheme="minorHAnsi" w:hAnsiTheme="minorHAnsi" w:cstheme="minorHAnsi"/>
          <w:color w:val="000000"/>
        </w:rPr>
        <w:t> </w:t>
      </w:r>
    </w:p>
    <w:p w14:paraId="6D3B746B" w14:textId="77777777" w:rsidR="00416EB0" w:rsidRPr="00416EB0" w:rsidRDefault="00416EB0" w:rsidP="00416EB0">
      <w:pPr>
        <w:pStyle w:val="paragraph"/>
        <w:spacing w:before="0" w:beforeAutospacing="0" w:after="0" w:afterAutospacing="0" w:line="360" w:lineRule="auto"/>
        <w:textAlignment w:val="baseline"/>
        <w:rPr>
          <w:rFonts w:asciiTheme="minorHAnsi" w:hAnsiTheme="minorHAnsi" w:cstheme="minorHAnsi"/>
          <w:color w:val="000000"/>
        </w:rPr>
      </w:pPr>
    </w:p>
    <w:p w14:paraId="4EC32213" w14:textId="77777777" w:rsidR="000875A3" w:rsidRPr="00DE2BB8" w:rsidRDefault="000875A3" w:rsidP="00DE2BB8">
      <w:pPr>
        <w:pStyle w:val="Heading2"/>
        <w:rPr>
          <w:rStyle w:val="eop"/>
        </w:rPr>
      </w:pPr>
      <w:bookmarkStart w:id="9" w:name="_Toc170573587"/>
      <w:r w:rsidRPr="00DE2BB8">
        <w:rPr>
          <w:rStyle w:val="normaltextrun"/>
        </w:rPr>
        <w:t>2.1 County Lines and Vulnerable People</w:t>
      </w:r>
      <w:bookmarkEnd w:id="9"/>
      <w:r w:rsidRPr="00DE2BB8">
        <w:rPr>
          <w:rStyle w:val="eop"/>
        </w:rPr>
        <w:t> </w:t>
      </w:r>
    </w:p>
    <w:p w14:paraId="08DDCF1B"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normaltextrun"/>
          <w:rFonts w:asciiTheme="minorHAnsi" w:hAnsiTheme="minorHAnsi" w:cstheme="minorHAnsi"/>
          <w:color w:val="000000"/>
          <w:shd w:val="clear" w:color="auto" w:fill="FFFFFF"/>
        </w:rPr>
        <w:t xml:space="preserve">County lines gangs and their recruitment of vulnerable people has become a major issue in the last decade. In 2015, Her Majesty’s Inspectorate of Constabulary (HMIC), defined a vulnerable person as one who </w:t>
      </w:r>
      <w:proofErr w:type="gramStart"/>
      <w:r w:rsidRPr="000875A3">
        <w:rPr>
          <w:rStyle w:val="normaltextrun"/>
          <w:rFonts w:asciiTheme="minorHAnsi" w:hAnsiTheme="minorHAnsi" w:cstheme="minorHAnsi"/>
          <w:color w:val="000000"/>
          <w:shd w:val="clear" w:color="auto" w:fill="FFFFFF"/>
        </w:rPr>
        <w:t>is in need of</w:t>
      </w:r>
      <w:proofErr w:type="gramEnd"/>
      <w:r w:rsidRPr="000875A3">
        <w:rPr>
          <w:rStyle w:val="normaltextrun"/>
          <w:rFonts w:asciiTheme="minorHAnsi" w:hAnsiTheme="minorHAnsi" w:cstheme="minorHAnsi"/>
          <w:color w:val="000000"/>
          <w:shd w:val="clear" w:color="auto" w:fill="FFFFFF"/>
        </w:rPr>
        <w:t xml:space="preserve"> special care, protection or support due to age, disability or risk of neglect or abuse. They reported that during a 12-month period, 10.7% of all crimes in England and Wales involved a vulnerable person</w:t>
      </w:r>
      <w:sdt>
        <w:sdtPr>
          <w:rPr>
            <w:rStyle w:val="normaltextrun"/>
            <w:rFonts w:asciiTheme="minorHAnsi" w:hAnsiTheme="minorHAnsi" w:cstheme="minorHAnsi"/>
            <w:color w:val="000000"/>
            <w:shd w:val="clear" w:color="auto" w:fill="FFFFFF"/>
          </w:rPr>
          <w:id w:val="-699773437"/>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Her15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(Her Majesty's Inspectorate of Constabulary , 2015)</w:t>
          </w:r>
          <w:r w:rsidRPr="000875A3">
            <w:rPr>
              <w:rStyle w:val="normaltextrun"/>
              <w:rFonts w:asciiTheme="minorHAnsi" w:hAnsiTheme="minorHAnsi" w:cstheme="minorHAnsi"/>
              <w:color w:val="000000"/>
              <w:shd w:val="clear" w:color="auto" w:fill="FFFFFF"/>
            </w:rPr>
            <w:fldChar w:fldCharType="end"/>
          </w:r>
        </w:sdtContent>
      </w:sdt>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Factors to vulnerability in adults often includes drug addiction and mental health problems and in children can range from poverty and family breakdowns to behavioural and development disorders</w:t>
      </w:r>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sdt>
        <w:sdtPr>
          <w:rPr>
            <w:rStyle w:val="normaltextrun"/>
            <w:rFonts w:asciiTheme="minorHAnsi" w:hAnsiTheme="minorHAnsi" w:cstheme="minorHAnsi"/>
            <w:color w:val="000000"/>
            <w:shd w:val="clear" w:color="auto" w:fill="FFFFFF"/>
          </w:rPr>
          <w:id w:val="-2101934961"/>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OHa211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(O'Hagan &amp; Edmunson, 2021)</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However, Windle et al</w:t>
      </w:r>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sdt>
        <w:sdtPr>
          <w:rPr>
            <w:rStyle w:val="normaltextrun"/>
            <w:rFonts w:asciiTheme="minorHAnsi" w:hAnsiTheme="minorHAnsi" w:cstheme="minorHAnsi"/>
            <w:color w:val="000000"/>
            <w:shd w:val="clear" w:color="auto" w:fill="FFFFFF"/>
          </w:rPr>
          <w:id w:val="845293316"/>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Win202 \n  \t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(2020)</w:t>
          </w:r>
          <w:r w:rsidRPr="000875A3">
            <w:rPr>
              <w:rStyle w:val="normaltextrun"/>
              <w:rFonts w:asciiTheme="minorHAnsi" w:hAnsiTheme="minorHAnsi" w:cstheme="minorHAnsi"/>
              <w:color w:val="000000"/>
              <w:shd w:val="clear" w:color="auto" w:fill="FFFFFF"/>
            </w:rPr>
            <w:fldChar w:fldCharType="end"/>
          </w:r>
        </w:sdtContent>
      </w:sdt>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highlight the lack of comprehension vulnerable people, especially young individuals, have on exploitation. Many refuse to see themselves as vulnerable to </w:t>
      </w:r>
      <w:r w:rsidRPr="000875A3">
        <w:rPr>
          <w:rStyle w:val="normaltextrun"/>
          <w:rFonts w:asciiTheme="minorHAnsi" w:hAnsiTheme="minorHAnsi" w:cstheme="minorHAnsi"/>
          <w:color w:val="000000"/>
          <w:shd w:val="clear" w:color="auto" w:fill="FFFFFF"/>
        </w:rPr>
        <w:lastRenderedPageBreak/>
        <w:t xml:space="preserve">exploitation from these gangs, preferring to class themselves as resilient </w:t>
      </w:r>
      <w:proofErr w:type="gramStart"/>
      <w:r w:rsidRPr="000875A3">
        <w:rPr>
          <w:rStyle w:val="normaltextrun"/>
          <w:rFonts w:asciiTheme="minorHAnsi" w:hAnsiTheme="minorHAnsi" w:cstheme="minorHAnsi"/>
          <w:color w:val="000000"/>
          <w:shd w:val="clear" w:color="auto" w:fill="FFFFFF"/>
        </w:rPr>
        <w:t>due to the fact that</w:t>
      </w:r>
      <w:proofErr w:type="gramEnd"/>
      <w:r w:rsidRPr="000875A3">
        <w:rPr>
          <w:rStyle w:val="normaltextrun"/>
          <w:rFonts w:asciiTheme="minorHAnsi" w:hAnsiTheme="minorHAnsi" w:cstheme="minorHAnsi"/>
          <w:color w:val="000000"/>
          <w:shd w:val="clear" w:color="auto" w:fill="FFFFFF"/>
        </w:rPr>
        <w:t xml:space="preserve"> they are earning their own money. </w:t>
      </w:r>
      <w:r w:rsidRPr="000875A3">
        <w:rPr>
          <w:rStyle w:val="eop"/>
          <w:rFonts w:asciiTheme="minorHAnsi" w:hAnsiTheme="minorHAnsi" w:cstheme="minorHAnsi"/>
          <w:color w:val="000000"/>
        </w:rPr>
        <w:t> </w:t>
      </w:r>
    </w:p>
    <w:p w14:paraId="405EF129" w14:textId="77777777" w:rsidR="000875A3" w:rsidRPr="000875A3" w:rsidRDefault="000875A3" w:rsidP="00416EB0">
      <w:pPr>
        <w:pStyle w:val="paragraph"/>
        <w:spacing w:before="0" w:beforeAutospacing="0" w:after="0" w:afterAutospacing="0" w:line="360" w:lineRule="auto"/>
        <w:textAlignment w:val="baseline"/>
        <w:rPr>
          <w:rFonts w:asciiTheme="minorHAnsi" w:hAnsiTheme="minorHAnsi" w:cstheme="minorHAnsi"/>
          <w:sz w:val="18"/>
          <w:szCs w:val="18"/>
        </w:rPr>
      </w:pPr>
    </w:p>
    <w:p w14:paraId="15568E22"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normaltextrun"/>
          <w:rFonts w:asciiTheme="minorHAnsi" w:hAnsiTheme="minorHAnsi" w:cstheme="minorHAnsi"/>
          <w:color w:val="000000"/>
          <w:shd w:val="clear" w:color="auto" w:fill="FFFFFF"/>
        </w:rPr>
        <w:t>In 2019, a qualitative study undertaken by Moyle found that vulnerable individuals found working for county lines gangs was preferable to other activities that generated income, despite being initiated into it with violence and intimidation</w:t>
      </w:r>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sdt>
        <w:sdtPr>
          <w:rPr>
            <w:rStyle w:val="normaltextrun"/>
            <w:rFonts w:asciiTheme="minorHAnsi" w:hAnsiTheme="minorHAnsi" w:cstheme="minorHAnsi"/>
            <w:color w:val="000000"/>
            <w:shd w:val="clear" w:color="auto" w:fill="FFFFFF"/>
          </w:rPr>
          <w:id w:val="-710724072"/>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Moy19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(Moyle, 2019)</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The study draws predominantly on the interviews with 18 individuals, 14 of whom had worked on behalf of out-of-town dealers (OTD) and 4 of whom had purchased drugs from these dealers. The 14 individuals who had worked directly for the OTD’s had all worked as drug runners and 7 of these had also ’rented’ their accommodation out which is known as being ’cuckooed’. All interviewees had factors of vulnerability, with the majority being unemployed and relying on benefits, some experiencing homelessness and most having mental health problems and/or learning disabilities </w:t>
      </w:r>
      <w:sdt>
        <w:sdtPr>
          <w:rPr>
            <w:rStyle w:val="normaltextrun"/>
            <w:rFonts w:asciiTheme="minorHAnsi" w:hAnsiTheme="minorHAnsi" w:cstheme="minorHAnsi"/>
            <w:color w:val="000000"/>
            <w:shd w:val="clear" w:color="auto" w:fill="FFFFFF"/>
          </w:rPr>
          <w:id w:val="2110699092"/>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Moy19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(Moyle, 2019)</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As found by Windle et al </w:t>
      </w:r>
      <w:sdt>
        <w:sdtPr>
          <w:rPr>
            <w:rStyle w:val="normaltextrun"/>
            <w:rFonts w:asciiTheme="minorHAnsi" w:hAnsiTheme="minorHAnsi" w:cstheme="minorHAnsi"/>
            <w:color w:val="000000"/>
            <w:shd w:val="clear" w:color="auto" w:fill="FFFFFF"/>
          </w:rPr>
          <w:id w:val="1173610295"/>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Win202 \n  \t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(2020)</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Moyle </w:t>
      </w:r>
      <w:sdt>
        <w:sdtPr>
          <w:rPr>
            <w:rStyle w:val="normaltextrun"/>
            <w:rFonts w:asciiTheme="minorHAnsi" w:hAnsiTheme="minorHAnsi" w:cstheme="minorHAnsi"/>
            <w:color w:val="000000"/>
            <w:shd w:val="clear" w:color="auto" w:fill="FFFFFF"/>
          </w:rPr>
          <w:id w:val="940419596"/>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Moy19 \n  \t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(2019)</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also highlights these individuals </w:t>
      </w:r>
      <w:proofErr w:type="gramStart"/>
      <w:r w:rsidRPr="000875A3">
        <w:rPr>
          <w:rStyle w:val="normaltextrun"/>
          <w:rFonts w:asciiTheme="minorHAnsi" w:hAnsiTheme="minorHAnsi" w:cstheme="minorHAnsi"/>
          <w:color w:val="000000"/>
          <w:shd w:val="clear" w:color="auto" w:fill="FFFFFF"/>
        </w:rPr>
        <w:t>lack of</w:t>
      </w:r>
      <w:proofErr w:type="gramEnd"/>
      <w:r w:rsidRPr="000875A3">
        <w:rPr>
          <w:rStyle w:val="normaltextrun"/>
          <w:rFonts w:asciiTheme="minorHAnsi" w:hAnsiTheme="minorHAnsi" w:cstheme="minorHAnsi"/>
          <w:color w:val="000000"/>
          <w:shd w:val="clear" w:color="auto" w:fill="FFFFFF"/>
        </w:rPr>
        <w:t xml:space="preserve"> insight on exploitation. Despite all participants having many traits of vulnerability, the majority saw their situations as “mutually beneficial”, with some also believing their reputations helped reduce their risk of exploitation by OTD’s. </w:t>
      </w:r>
      <w:r w:rsidRPr="000875A3">
        <w:rPr>
          <w:rStyle w:val="eop"/>
          <w:rFonts w:asciiTheme="minorHAnsi" w:hAnsiTheme="minorHAnsi" w:cstheme="minorHAnsi"/>
          <w:color w:val="000000"/>
        </w:rPr>
        <w:t> </w:t>
      </w:r>
    </w:p>
    <w:p w14:paraId="349778D5" w14:textId="77777777" w:rsidR="000875A3" w:rsidRPr="000875A3" w:rsidRDefault="000875A3" w:rsidP="00416EB0">
      <w:pPr>
        <w:pStyle w:val="paragraph"/>
        <w:spacing w:before="0" w:beforeAutospacing="0" w:after="0" w:afterAutospacing="0" w:line="360" w:lineRule="auto"/>
        <w:textAlignment w:val="baseline"/>
        <w:rPr>
          <w:rFonts w:asciiTheme="minorHAnsi" w:hAnsiTheme="minorHAnsi" w:cstheme="minorHAnsi"/>
          <w:sz w:val="18"/>
          <w:szCs w:val="18"/>
        </w:rPr>
      </w:pPr>
    </w:p>
    <w:p w14:paraId="32034BFC" w14:textId="77777777" w:rsid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normaltextrun"/>
          <w:rFonts w:asciiTheme="minorHAnsi" w:hAnsiTheme="minorHAnsi" w:cstheme="minorHAnsi"/>
          <w:color w:val="000000"/>
          <w:shd w:val="clear" w:color="auto" w:fill="FFFFFF"/>
        </w:rPr>
        <w:t>Additionally, county lines gangs recruit many young individuals into their criminal enterprises as they are easy to control, cheap to employ and are seen as less likely to be detected by law enforcement</w:t>
      </w:r>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sdt>
        <w:sdtPr>
          <w:rPr>
            <w:rStyle w:val="normaltextrun"/>
            <w:rFonts w:asciiTheme="minorHAnsi" w:hAnsiTheme="minorHAnsi" w:cstheme="minorHAnsi"/>
            <w:color w:val="000000"/>
            <w:shd w:val="clear" w:color="auto" w:fill="FFFFFF"/>
          </w:rPr>
          <w:id w:val="1026375974"/>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Wil19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(Williams &amp; Finlay, 2019)</w:t>
          </w:r>
          <w:r w:rsidRPr="000875A3">
            <w:rPr>
              <w:rStyle w:val="normaltextrun"/>
              <w:rFonts w:asciiTheme="minorHAnsi" w:hAnsiTheme="minorHAnsi" w:cstheme="minorHAnsi"/>
              <w:color w:val="000000"/>
              <w:shd w:val="clear" w:color="auto" w:fill="FFFFFF"/>
            </w:rPr>
            <w:fldChar w:fldCharType="end"/>
          </w:r>
        </w:sdtContent>
      </w:sdt>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Children aged between </w:t>
      </w:r>
      <w:proofErr w:type="gramStart"/>
      <w:r w:rsidRPr="000875A3">
        <w:rPr>
          <w:rStyle w:val="normaltextrun"/>
          <w:rFonts w:asciiTheme="minorHAnsi" w:hAnsiTheme="minorHAnsi" w:cstheme="minorHAnsi"/>
          <w:color w:val="000000"/>
          <w:shd w:val="clear" w:color="auto" w:fill="FFFFFF"/>
        </w:rPr>
        <w:t>15 and 17 years</w:t>
      </w:r>
      <w:proofErr w:type="gramEnd"/>
      <w:r w:rsidRPr="000875A3">
        <w:rPr>
          <w:rStyle w:val="normaltextrun"/>
          <w:rFonts w:asciiTheme="minorHAnsi" w:hAnsiTheme="minorHAnsi" w:cstheme="minorHAnsi"/>
          <w:color w:val="000000"/>
          <w:shd w:val="clear" w:color="auto" w:fill="FFFFFF"/>
        </w:rPr>
        <w:t xml:space="preserve"> old form the bulk of vulnerable individuals involved in county lines gangs. A report by the National Crime Agency (NCA) found that 65% of the UK’s police forces reported the exploitation of children by county lines gangs</w:t>
      </w:r>
      <w:sdt>
        <w:sdtPr>
          <w:rPr>
            <w:rStyle w:val="normaltextrun"/>
            <w:rFonts w:asciiTheme="minorHAnsi" w:hAnsiTheme="minorHAnsi" w:cstheme="minorHAnsi"/>
            <w:color w:val="000000"/>
            <w:shd w:val="clear" w:color="auto" w:fill="FFFFFF"/>
          </w:rPr>
          <w:id w:val="-1214887826"/>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Nat17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(National Crime Agency, 2017)</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Due to the rapid rise in child exploitation, the government has now deemed it as a form of child abuse therefore requiring a response from multi-agency partnerships. However, Firmin et al</w:t>
      </w:r>
      <w:sdt>
        <w:sdtPr>
          <w:rPr>
            <w:rStyle w:val="normaltextrun"/>
            <w:rFonts w:asciiTheme="minorHAnsi" w:hAnsiTheme="minorHAnsi" w:cstheme="minorHAnsi"/>
            <w:color w:val="000000"/>
            <w:shd w:val="clear" w:color="auto" w:fill="FFFFFF"/>
          </w:rPr>
          <w:id w:val="-339164991"/>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Fir19 \n  \t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(2019)</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calls attention to the lack of national strategy available for children and adolescents being harmed outside of their families. </w:t>
      </w:r>
      <w:r w:rsidRPr="000875A3">
        <w:rPr>
          <w:rStyle w:val="eop"/>
          <w:rFonts w:asciiTheme="minorHAnsi" w:hAnsiTheme="minorHAnsi" w:cstheme="minorHAnsi"/>
          <w:color w:val="000000"/>
        </w:rPr>
        <w:t> </w:t>
      </w:r>
    </w:p>
    <w:p w14:paraId="78CC854F"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27CFF2FE"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eop"/>
          <w:rFonts w:asciiTheme="minorHAnsi" w:hAnsiTheme="minorHAnsi" w:cstheme="minorHAnsi"/>
          <w:color w:val="000000"/>
        </w:rPr>
        <w:t xml:space="preserve">Choice of location for county lines gang activity relies heavily upon on gang members views that less urban areas will have more naïve people. Their vulnerability comes in the form of knowing little about gangs and their dealings, making it easier for gang members to exploit </w:t>
      </w:r>
      <w:r w:rsidRPr="000875A3">
        <w:rPr>
          <w:rStyle w:val="eop"/>
          <w:rFonts w:asciiTheme="minorHAnsi" w:hAnsiTheme="minorHAnsi" w:cstheme="minorHAnsi"/>
          <w:color w:val="000000"/>
        </w:rPr>
        <w:lastRenderedPageBreak/>
        <w:t>them</w:t>
      </w:r>
      <w:sdt>
        <w:sdtPr>
          <w:rPr>
            <w:rStyle w:val="eop"/>
            <w:rFonts w:asciiTheme="minorHAnsi" w:hAnsiTheme="minorHAnsi" w:cstheme="minorHAnsi"/>
            <w:color w:val="000000"/>
          </w:rPr>
          <w:id w:val="1829326767"/>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Jae18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(Jaensch &amp; South, 2018)</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Data from the National Crime Agency </w:t>
      </w:r>
      <w:sdt>
        <w:sdtPr>
          <w:rPr>
            <w:rStyle w:val="eop"/>
            <w:rFonts w:asciiTheme="minorHAnsi" w:hAnsiTheme="minorHAnsi" w:cstheme="minorHAnsi"/>
            <w:color w:val="000000"/>
          </w:rPr>
          <w:id w:val="-1924325066"/>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Nat15 \n  \t  \l 2057 </w:instrText>
          </w:r>
          <w:r w:rsidRPr="000875A3">
            <w:rPr>
              <w:rStyle w:val="eop"/>
              <w:rFonts w:asciiTheme="minorHAnsi" w:hAnsiTheme="minorHAnsi" w:cstheme="minorHAnsi"/>
              <w:color w:val="000000"/>
            </w:rPr>
            <w:fldChar w:fldCharType="separate"/>
          </w:r>
          <w:r w:rsidRPr="000875A3">
            <w:rPr>
              <w:rFonts w:asciiTheme="minorHAnsi" w:hAnsiTheme="minorHAnsi" w:cstheme="minorHAnsi"/>
              <w:noProof/>
              <w:color w:val="000000"/>
            </w:rPr>
            <w:t>(2015)</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suggests that dealers also target these places due to high unemployment and deprivation, again, giving them access to more individuals more vulnerable to exploitation.</w:t>
      </w:r>
    </w:p>
    <w:p w14:paraId="3579722F" w14:textId="77777777" w:rsidR="000875A3" w:rsidRDefault="000875A3" w:rsidP="00416EB0">
      <w:pPr>
        <w:pStyle w:val="paragraph"/>
        <w:spacing w:before="0" w:beforeAutospacing="0" w:after="0" w:afterAutospacing="0" w:line="360" w:lineRule="auto"/>
        <w:textAlignment w:val="baseline"/>
        <w:rPr>
          <w:rStyle w:val="normaltextrun"/>
          <w:rFonts w:asciiTheme="majorHAnsi" w:hAnsiTheme="majorHAnsi" w:cstheme="majorHAnsi"/>
          <w:color w:val="000000"/>
          <w:sz w:val="32"/>
          <w:szCs w:val="32"/>
          <w:shd w:val="clear" w:color="auto" w:fill="FFFFFF"/>
        </w:rPr>
      </w:pPr>
    </w:p>
    <w:p w14:paraId="5E13728C" w14:textId="59232CC5" w:rsidR="000875A3" w:rsidRPr="00DE2BB8" w:rsidRDefault="000875A3" w:rsidP="00DE2BB8">
      <w:pPr>
        <w:pStyle w:val="Heading2"/>
      </w:pPr>
      <w:bookmarkStart w:id="10" w:name="_Toc170573588"/>
      <w:r w:rsidRPr="00DE2BB8">
        <w:rPr>
          <w:rStyle w:val="normaltextrun"/>
        </w:rPr>
        <w:t>2.2 Risk Factors for Exploitation</w:t>
      </w:r>
      <w:bookmarkEnd w:id="10"/>
      <w:r w:rsidRPr="00DE2BB8">
        <w:rPr>
          <w:rStyle w:val="normaltextrun"/>
        </w:rPr>
        <w:t> </w:t>
      </w:r>
      <w:r w:rsidRPr="00DE2BB8">
        <w:rPr>
          <w:rStyle w:val="eop"/>
        </w:rPr>
        <w:t> </w:t>
      </w:r>
    </w:p>
    <w:p w14:paraId="435ADF0F"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inorHAnsi" w:hAnsiTheme="minorHAnsi" w:cstheme="minorHAnsi"/>
          <w:color w:val="000000"/>
          <w:shd w:val="clear" w:color="auto" w:fill="FFFFFF"/>
        </w:rPr>
      </w:pPr>
      <w:r w:rsidRPr="000875A3">
        <w:rPr>
          <w:rStyle w:val="normaltextrun"/>
          <w:rFonts w:asciiTheme="minorHAnsi" w:hAnsiTheme="minorHAnsi" w:cstheme="minorHAnsi"/>
          <w:color w:val="000000"/>
          <w:shd w:val="clear" w:color="auto" w:fill="FFFFFF"/>
        </w:rPr>
        <w:t>In 2017, the NCA conveyed that 74% of UK police forces reported the exploitation of vulnerable people by county lines gangs. This included individuals with both mental and physical health issues as well as children and young people</w:t>
      </w:r>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sdt>
        <w:sdtPr>
          <w:rPr>
            <w:rStyle w:val="normaltextrun"/>
            <w:rFonts w:asciiTheme="minorHAnsi" w:hAnsiTheme="minorHAnsi" w:cstheme="minorHAnsi"/>
            <w:color w:val="000000"/>
            <w:shd w:val="clear" w:color="auto" w:fill="FFFFFF"/>
          </w:rPr>
          <w:id w:val="-55329756"/>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Nat17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(National Crime Agency, 2017)</w:t>
          </w:r>
          <w:r w:rsidRPr="000875A3">
            <w:rPr>
              <w:rStyle w:val="normaltextrun"/>
              <w:rFonts w:asciiTheme="minorHAnsi" w:hAnsiTheme="minorHAnsi" w:cstheme="minorHAnsi"/>
              <w:color w:val="000000"/>
              <w:shd w:val="clear" w:color="auto" w:fill="FFFFFF"/>
            </w:rPr>
            <w:fldChar w:fldCharType="end"/>
          </w:r>
        </w:sdtContent>
      </w:sdt>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proofErr w:type="spellStart"/>
      <w:r w:rsidRPr="000875A3">
        <w:rPr>
          <w:rStyle w:val="normaltextrun"/>
          <w:rFonts w:asciiTheme="minorHAnsi" w:hAnsiTheme="minorHAnsi" w:cstheme="minorHAnsi"/>
          <w:color w:val="000000"/>
          <w:shd w:val="clear" w:color="auto" w:fill="FFFFFF"/>
        </w:rPr>
        <w:t>Coliandris</w:t>
      </w:r>
      <w:proofErr w:type="spellEnd"/>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w:t>
      </w:r>
      <w:sdt>
        <w:sdtPr>
          <w:rPr>
            <w:rStyle w:val="normaltextrun"/>
            <w:rFonts w:asciiTheme="minorHAnsi" w:hAnsiTheme="minorHAnsi" w:cstheme="minorHAnsi"/>
            <w:color w:val="000000"/>
            <w:shd w:val="clear" w:color="auto" w:fill="FFFFFF"/>
          </w:rPr>
          <w:id w:val="-1726591782"/>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Col15 \n  \t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(2015)</w:t>
          </w:r>
          <w:r w:rsidRPr="000875A3">
            <w:rPr>
              <w:rStyle w:val="normaltextrun"/>
              <w:rFonts w:asciiTheme="minorHAnsi" w:hAnsiTheme="minorHAnsi" w:cstheme="minorHAnsi"/>
              <w:color w:val="000000"/>
              <w:shd w:val="clear" w:color="auto" w:fill="FFFFFF"/>
            </w:rPr>
            <w:fldChar w:fldCharType="end"/>
          </w:r>
        </w:sdtContent>
      </w:sdt>
      <w:r w:rsidRPr="000875A3">
        <w:rPr>
          <w:rStyle w:val="contentcontrolboundarysink"/>
          <w:rFonts w:asciiTheme="minorHAnsi" w:hAnsiTheme="minorHAnsi" w:cstheme="minorHAnsi"/>
          <w:color w:val="000000"/>
          <w:shd w:val="clear" w:color="auto" w:fill="FFFFFF"/>
        </w:rPr>
        <w:t>​</w:t>
      </w:r>
      <w:r w:rsidRPr="000875A3">
        <w:rPr>
          <w:rStyle w:val="normaltextrun"/>
          <w:rFonts w:asciiTheme="minorHAnsi" w:hAnsiTheme="minorHAnsi" w:cstheme="minorHAnsi"/>
          <w:color w:val="000000"/>
          <w:shd w:val="clear" w:color="auto" w:fill="FFFFFF"/>
        </w:rPr>
        <w:t xml:space="preserve"> identified circumstances such as homelessness, experiences of trauma/abuse, financial problems, and mental health issues as some of the main risk factors for involvement in county lines criminal organisations. </w:t>
      </w:r>
    </w:p>
    <w:p w14:paraId="102C2894"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inorHAnsi" w:hAnsiTheme="minorHAnsi" w:cstheme="minorHAnsi"/>
          <w:color w:val="000000"/>
          <w:shd w:val="clear" w:color="auto" w:fill="FFFFFF"/>
        </w:rPr>
      </w:pPr>
    </w:p>
    <w:p w14:paraId="091D7F59"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inorHAnsi" w:hAnsiTheme="minorHAnsi" w:cstheme="minorHAnsi"/>
          <w:color w:val="000000"/>
          <w:shd w:val="clear" w:color="auto" w:fill="FFFFFF"/>
        </w:rPr>
      </w:pPr>
      <w:r w:rsidRPr="000875A3">
        <w:rPr>
          <w:rStyle w:val="normaltextrun"/>
          <w:rFonts w:asciiTheme="minorHAnsi" w:hAnsiTheme="minorHAnsi" w:cstheme="minorHAnsi"/>
          <w:color w:val="000000"/>
          <w:shd w:val="clear" w:color="auto" w:fill="FFFFFF"/>
        </w:rPr>
        <w:t>A study undertaken by Havard et al</w:t>
      </w:r>
      <w:sdt>
        <w:sdtPr>
          <w:rPr>
            <w:rStyle w:val="normaltextrun"/>
            <w:rFonts w:asciiTheme="minorHAnsi" w:hAnsiTheme="minorHAnsi" w:cstheme="minorHAnsi"/>
            <w:color w:val="000000"/>
            <w:shd w:val="clear" w:color="auto" w:fill="FFFFFF"/>
          </w:rPr>
          <w:id w:val="2047178855"/>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Hav23 \n  \t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(2023)</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found county lines gangs recruitment of girls and young women to be specific to their gender, with their purpose being that law enforcement were less likely to suspect them of offences. This sample highlighted the link between coercive control and young girls and women involved in gang activity. Gendered inequality comes into play here as coercive control is seen as an extension of it</w:t>
      </w:r>
      <w:sdt>
        <w:sdtPr>
          <w:rPr>
            <w:rStyle w:val="normaltextrun"/>
            <w:rFonts w:asciiTheme="minorHAnsi" w:hAnsiTheme="minorHAnsi" w:cstheme="minorHAnsi"/>
            <w:color w:val="000000"/>
            <w:shd w:val="clear" w:color="auto" w:fill="FFFFFF"/>
          </w:rPr>
          <w:id w:val="269592491"/>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Sta19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(Stark &amp; Hester, 2019)</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Females in gangs are found to be at a higher risk of violence and exploitation due to hyper masculinity and objectification of women being what’s “normal” in street culture</w:t>
      </w:r>
      <w:sdt>
        <w:sdtPr>
          <w:rPr>
            <w:rStyle w:val="normaltextrun"/>
            <w:rFonts w:asciiTheme="minorHAnsi" w:hAnsiTheme="minorHAnsi" w:cstheme="minorHAnsi"/>
            <w:color w:val="000000"/>
            <w:shd w:val="clear" w:color="auto" w:fill="FFFFFF"/>
          </w:rPr>
          <w:id w:val="2122176733"/>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Val07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(Valdez, 2007)</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w:t>
      </w:r>
    </w:p>
    <w:p w14:paraId="4BAB3B0B"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inorHAnsi" w:hAnsiTheme="minorHAnsi" w:cstheme="minorHAnsi"/>
          <w:color w:val="000000"/>
          <w:shd w:val="clear" w:color="auto" w:fill="FFFFFF"/>
        </w:rPr>
      </w:pPr>
    </w:p>
    <w:p w14:paraId="0304FA4E"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inorHAnsi" w:hAnsiTheme="minorHAnsi" w:cstheme="minorHAnsi"/>
          <w:color w:val="000000"/>
          <w:shd w:val="clear" w:color="auto" w:fill="FFFFFF"/>
        </w:rPr>
      </w:pPr>
      <w:r w:rsidRPr="000875A3">
        <w:rPr>
          <w:rStyle w:val="normaltextrun"/>
          <w:rFonts w:asciiTheme="minorHAnsi" w:hAnsiTheme="minorHAnsi" w:cstheme="minorHAnsi"/>
          <w:color w:val="000000"/>
          <w:shd w:val="clear" w:color="auto" w:fill="FFFFFF"/>
        </w:rPr>
        <w:t xml:space="preserve">Children and young people form </w:t>
      </w:r>
      <w:proofErr w:type="gramStart"/>
      <w:r w:rsidRPr="000875A3">
        <w:rPr>
          <w:rStyle w:val="normaltextrun"/>
          <w:rFonts w:asciiTheme="minorHAnsi" w:hAnsiTheme="minorHAnsi" w:cstheme="minorHAnsi"/>
          <w:color w:val="000000"/>
          <w:shd w:val="clear" w:color="auto" w:fill="FFFFFF"/>
        </w:rPr>
        <w:t>the majority of</w:t>
      </w:r>
      <w:proofErr w:type="gramEnd"/>
      <w:r w:rsidRPr="000875A3">
        <w:rPr>
          <w:rStyle w:val="normaltextrun"/>
          <w:rFonts w:asciiTheme="minorHAnsi" w:hAnsiTheme="minorHAnsi" w:cstheme="minorHAnsi"/>
          <w:color w:val="000000"/>
          <w:shd w:val="clear" w:color="auto" w:fill="FFFFFF"/>
        </w:rPr>
        <w:t xml:space="preserve"> vulnerable individuals exploited by county lines gangs. They are lured in by the offer of money and living a certain lifestyle, often seeing older gang members as people to “look up” to and this makes them easy targets for recruitment. Others may become involved due to other family members, such as siblings and parents, already being part of the gang</w:t>
      </w:r>
      <w:sdt>
        <w:sdtPr>
          <w:rPr>
            <w:rStyle w:val="normaltextrun"/>
            <w:rFonts w:asciiTheme="minorHAnsi" w:hAnsiTheme="minorHAnsi" w:cstheme="minorHAnsi"/>
            <w:color w:val="000000"/>
            <w:shd w:val="clear" w:color="auto" w:fill="FFFFFF"/>
          </w:rPr>
          <w:id w:val="-66115440"/>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OHa211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(O'Hagan &amp; Edmunson, 2021)</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Children, however, can have a lack of insight in recognizing that they are being exploited as evidenced by Robinson. A sample undertaken by Robinson et al </w:t>
      </w:r>
      <w:sdt>
        <w:sdtPr>
          <w:rPr>
            <w:rStyle w:val="normaltextrun"/>
            <w:rFonts w:asciiTheme="minorHAnsi" w:hAnsiTheme="minorHAnsi" w:cstheme="minorHAnsi"/>
            <w:color w:val="000000"/>
            <w:shd w:val="clear" w:color="auto" w:fill="FFFFFF"/>
          </w:rPr>
          <w:id w:val="-1596476382"/>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Rob191 \n  \t  \l 2057 </w:instrText>
          </w:r>
          <w:r w:rsidRPr="000875A3">
            <w:rPr>
              <w:rStyle w:val="normaltextrun"/>
              <w:rFonts w:asciiTheme="minorHAnsi" w:hAnsiTheme="minorHAnsi" w:cstheme="minorHAnsi"/>
              <w:color w:val="000000"/>
              <w:shd w:val="clear" w:color="auto" w:fill="FFFFFF"/>
            </w:rPr>
            <w:fldChar w:fldCharType="separate"/>
          </w:r>
          <w:r w:rsidRPr="000875A3">
            <w:rPr>
              <w:rFonts w:asciiTheme="minorHAnsi" w:hAnsiTheme="minorHAnsi" w:cstheme="minorHAnsi"/>
              <w:noProof/>
              <w:color w:val="000000"/>
              <w:shd w:val="clear" w:color="auto" w:fill="FFFFFF"/>
            </w:rPr>
            <w:t>(2019)</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reported on the knowledge that some young people knew they were being “used” but questioned how they would otherwise make money if not through county lines labour.  </w:t>
      </w:r>
    </w:p>
    <w:p w14:paraId="710325A0"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inorHAnsi" w:hAnsiTheme="minorHAnsi" w:cstheme="minorHAnsi"/>
          <w:color w:val="000000"/>
          <w:shd w:val="clear" w:color="auto" w:fill="FFFFFF"/>
        </w:rPr>
      </w:pPr>
    </w:p>
    <w:p w14:paraId="20C75A2C"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inorHAnsi" w:hAnsiTheme="minorHAnsi" w:cstheme="minorHAnsi"/>
          <w:color w:val="000000"/>
          <w:shd w:val="clear" w:color="auto" w:fill="FFFFFF"/>
        </w:rPr>
      </w:pPr>
      <w:r w:rsidRPr="000875A3">
        <w:rPr>
          <w:rStyle w:val="normaltextrun"/>
          <w:rFonts w:asciiTheme="minorHAnsi" w:hAnsiTheme="minorHAnsi" w:cstheme="minorHAnsi"/>
          <w:color w:val="000000"/>
          <w:shd w:val="clear" w:color="auto" w:fill="FFFFFF"/>
        </w:rPr>
        <w:lastRenderedPageBreak/>
        <w:t>Vulnerable adults are often coerced using similar tactics used to exploit children and young individuals. Adults with physical and mental disabilities are exploited, along with those who are already addicted to drugs. These addicts are exploited easily as dealers can establish a “debt bondage” between them, whether it be real or perceived</w:t>
      </w:r>
      <w:sdt>
        <w:sdtPr>
          <w:rPr>
            <w:rStyle w:val="normaltextrun"/>
            <w:rFonts w:asciiTheme="minorHAnsi" w:hAnsiTheme="minorHAnsi" w:cstheme="minorHAnsi"/>
            <w:color w:val="000000"/>
            <w:shd w:val="clear" w:color="auto" w:fill="FFFFFF"/>
          </w:rPr>
          <w:id w:val="-846633099"/>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 CITATION The22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(The Crown Prosecution Service, 2022)</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Women are found more likely to be sexually exploited rather than subjected to physical violence such as that of their male counterparts. O’Hagan and Edmunson</w:t>
      </w:r>
      <w:sdt>
        <w:sdtPr>
          <w:rPr>
            <w:rStyle w:val="normaltextrun"/>
            <w:rFonts w:asciiTheme="minorHAnsi" w:hAnsiTheme="minorHAnsi" w:cstheme="minorHAnsi"/>
            <w:color w:val="000000"/>
            <w:shd w:val="clear" w:color="auto" w:fill="FFFFFF"/>
          </w:rPr>
          <w:id w:val="66934387"/>
          <w:citation/>
        </w:sdtPr>
        <w:sdtContent>
          <w:r w:rsidRPr="000875A3">
            <w:rPr>
              <w:rStyle w:val="normaltextrun"/>
              <w:rFonts w:asciiTheme="minorHAnsi" w:hAnsiTheme="minorHAnsi" w:cstheme="minorHAnsi"/>
              <w:color w:val="000000"/>
              <w:shd w:val="clear" w:color="auto" w:fill="FFFFFF"/>
            </w:rPr>
            <w:fldChar w:fldCharType="begin"/>
          </w:r>
          <w:r w:rsidRPr="000875A3">
            <w:rPr>
              <w:rStyle w:val="normaltextrun"/>
              <w:rFonts w:asciiTheme="minorHAnsi" w:hAnsiTheme="minorHAnsi" w:cstheme="minorHAnsi"/>
              <w:color w:val="000000"/>
              <w:shd w:val="clear" w:color="auto" w:fill="FFFFFF"/>
            </w:rPr>
            <w:instrText xml:space="preserve">CITATION OHa211 \n  \t  \l 2057 </w:instrText>
          </w:r>
          <w:r w:rsidRPr="000875A3">
            <w:rPr>
              <w:rStyle w:val="normaltextrun"/>
              <w:rFonts w:asciiTheme="minorHAnsi" w:hAnsiTheme="minorHAnsi" w:cstheme="minorHAnsi"/>
              <w:color w:val="000000"/>
              <w:shd w:val="clear" w:color="auto" w:fill="FFFFFF"/>
            </w:rPr>
            <w:fldChar w:fldCharType="separate"/>
          </w:r>
          <w:r w:rsidRPr="000875A3">
            <w:rPr>
              <w:rStyle w:val="normaltextrun"/>
              <w:rFonts w:asciiTheme="minorHAnsi" w:hAnsiTheme="minorHAnsi" w:cstheme="minorHAnsi"/>
              <w:noProof/>
              <w:color w:val="000000"/>
              <w:shd w:val="clear" w:color="auto" w:fill="FFFFFF"/>
            </w:rPr>
            <w:t xml:space="preserve"> </w:t>
          </w:r>
          <w:r w:rsidRPr="000875A3">
            <w:rPr>
              <w:rFonts w:asciiTheme="minorHAnsi" w:hAnsiTheme="minorHAnsi" w:cstheme="minorHAnsi"/>
              <w:noProof/>
              <w:color w:val="000000"/>
              <w:shd w:val="clear" w:color="auto" w:fill="FFFFFF"/>
            </w:rPr>
            <w:t>(2021)</w:t>
          </w:r>
          <w:r w:rsidRPr="000875A3">
            <w:rPr>
              <w:rStyle w:val="normaltextrun"/>
              <w:rFonts w:asciiTheme="minorHAnsi" w:hAnsiTheme="minorHAnsi" w:cstheme="minorHAnsi"/>
              <w:color w:val="000000"/>
              <w:shd w:val="clear" w:color="auto" w:fill="FFFFFF"/>
            </w:rPr>
            <w:fldChar w:fldCharType="end"/>
          </w:r>
        </w:sdtContent>
      </w:sdt>
      <w:r w:rsidRPr="000875A3">
        <w:rPr>
          <w:rStyle w:val="normaltextrun"/>
          <w:rFonts w:asciiTheme="minorHAnsi" w:hAnsiTheme="minorHAnsi" w:cstheme="minorHAnsi"/>
          <w:color w:val="000000"/>
          <w:shd w:val="clear" w:color="auto" w:fill="FFFFFF"/>
        </w:rPr>
        <w:t xml:space="preserve"> report that the girls are coerced into feeling beholden to gang members for providing them with protection and financial stability. Overall, many risk factors that vulnerable people have that make them easy targets for county lines gangs.  </w:t>
      </w:r>
    </w:p>
    <w:p w14:paraId="1ADB1BE2" w14:textId="77777777" w:rsidR="000875A3" w:rsidRPr="000875A3" w:rsidRDefault="000875A3" w:rsidP="00416EB0">
      <w:pPr>
        <w:pStyle w:val="paragraph"/>
        <w:spacing w:before="0" w:beforeAutospacing="0" w:after="0" w:afterAutospacing="0" w:line="360" w:lineRule="auto"/>
        <w:textAlignment w:val="baseline"/>
        <w:rPr>
          <w:rStyle w:val="normaltextrun"/>
          <w:rFonts w:asciiTheme="majorHAnsi" w:hAnsiTheme="majorHAnsi" w:cstheme="majorHAnsi"/>
          <w:color w:val="000000"/>
          <w:sz w:val="32"/>
          <w:szCs w:val="32"/>
          <w:shd w:val="clear" w:color="auto" w:fill="FFFFFF"/>
        </w:rPr>
      </w:pPr>
    </w:p>
    <w:p w14:paraId="62C97508" w14:textId="77777777" w:rsidR="000875A3" w:rsidRPr="00DE2BB8" w:rsidRDefault="000875A3" w:rsidP="00DE2BB8">
      <w:pPr>
        <w:pStyle w:val="Heading2"/>
      </w:pPr>
      <w:bookmarkStart w:id="11" w:name="_Toc170573589"/>
      <w:r w:rsidRPr="00DE2BB8">
        <w:rPr>
          <w:rStyle w:val="normaltextrun"/>
        </w:rPr>
        <w:t>2.3 Forms and Methods of Exploitation</w:t>
      </w:r>
      <w:bookmarkEnd w:id="11"/>
      <w:r w:rsidRPr="00DE2BB8">
        <w:rPr>
          <w:rStyle w:val="normaltextrun"/>
        </w:rPr>
        <w:t> </w:t>
      </w:r>
      <w:r w:rsidRPr="00DE2BB8">
        <w:rPr>
          <w:rStyle w:val="eop"/>
        </w:rPr>
        <w:t> </w:t>
      </w:r>
    </w:p>
    <w:p w14:paraId="1DC1913B"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eop"/>
          <w:rFonts w:asciiTheme="minorHAnsi" w:hAnsiTheme="minorHAnsi" w:cstheme="minorHAnsi"/>
          <w:color w:val="000000"/>
        </w:rPr>
        <w:t>Over the years, county lines gangs have built upon and improved their methods and forms of exploitation. One such method that has emerged in recent years is that of “cuckooing”. The Crown Prosecution Service (CPS) defines “cuckooing” as members of county lines networks using violence or coercion to occupy the abode of a vulnerable individual</w:t>
      </w:r>
      <w:sdt>
        <w:sdtPr>
          <w:rPr>
            <w:rStyle w:val="eop"/>
            <w:rFonts w:asciiTheme="minorHAnsi" w:hAnsiTheme="minorHAnsi" w:cstheme="minorHAnsi"/>
            <w:color w:val="000000"/>
          </w:rPr>
          <w:id w:val="315611529"/>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The22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(The Crown Prosecution Service, 2022)</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Using forms of exploitation such as threats and violence, gang members infiltrate vulnerable people’s homes to use as they wish. However, Spicer et al</w:t>
      </w:r>
      <w:sdt>
        <w:sdtPr>
          <w:rPr>
            <w:rStyle w:val="eop"/>
            <w:rFonts w:asciiTheme="minorHAnsi" w:hAnsiTheme="minorHAnsi" w:cstheme="minorHAnsi"/>
            <w:color w:val="000000"/>
          </w:rPr>
          <w:id w:val="1570995903"/>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Spi19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(2019)</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found this not to be the case, instead reporting that their methods of taking over someone’s property were much more sophisticated. As stated previously, some vulnerable individuals see working for county lines gangs as worth the risk, however this is not usually the case when it comes to being “cuckooed”. According to Moyle</w:t>
      </w:r>
      <w:sdt>
        <w:sdtPr>
          <w:rPr>
            <w:rStyle w:val="eop"/>
            <w:rFonts w:asciiTheme="minorHAnsi" w:hAnsiTheme="minorHAnsi" w:cstheme="minorHAnsi"/>
            <w:color w:val="000000"/>
          </w:rPr>
          <w:id w:val="-1771154358"/>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Moy19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(2019)</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dealers may request to stay for a short period with the promise of drugs and then refuse to vacate the property. This then leaves the individuals who have been exposed to “cuckooing” at a higher risk of further exploitation, as it increases their risk of criminalisation as well as exacerbates their social segregation and vulnerabilities</w:t>
      </w:r>
      <w:sdt>
        <w:sdtPr>
          <w:rPr>
            <w:rStyle w:val="eop"/>
            <w:rFonts w:asciiTheme="minorHAnsi" w:hAnsiTheme="minorHAnsi" w:cstheme="minorHAnsi"/>
            <w:color w:val="000000"/>
          </w:rPr>
          <w:id w:val="-1126310197"/>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Spi19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(Spicer, et al., 2019)</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w:t>
      </w:r>
    </w:p>
    <w:p w14:paraId="25ED45D9"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1A9D5F44"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eop"/>
          <w:rFonts w:asciiTheme="minorHAnsi" w:hAnsiTheme="minorHAnsi" w:cstheme="minorHAnsi"/>
          <w:color w:val="000000"/>
        </w:rPr>
        <w:t>Another method of exploitation is that of “debt bondage” which the CPS</w:t>
      </w:r>
      <w:sdt>
        <w:sdtPr>
          <w:rPr>
            <w:rStyle w:val="eop"/>
            <w:rFonts w:asciiTheme="minorHAnsi" w:hAnsiTheme="minorHAnsi" w:cstheme="minorHAnsi"/>
            <w:color w:val="000000"/>
          </w:rPr>
          <w:id w:val="-625463328"/>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The22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(2022)</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states is when a debt, whether it be a real one or a perceived one, is used to coerce individuals into carrying out labour for their criminal enterprises.  This form of exploitation is used widely, especially amongst young vulnerable individuals. They are enticed into county lines gangs with offers of money, food, clothes and even improved status but are then made to feel that </w:t>
      </w:r>
      <w:r w:rsidRPr="000875A3">
        <w:rPr>
          <w:rStyle w:val="eop"/>
          <w:rFonts w:asciiTheme="minorHAnsi" w:hAnsiTheme="minorHAnsi" w:cstheme="minorHAnsi"/>
          <w:color w:val="000000"/>
        </w:rPr>
        <w:lastRenderedPageBreak/>
        <w:t>they owe their exploiter a debt</w:t>
      </w:r>
      <w:sdt>
        <w:sdtPr>
          <w:rPr>
            <w:rStyle w:val="eop"/>
            <w:rFonts w:asciiTheme="minorHAnsi" w:hAnsiTheme="minorHAnsi" w:cstheme="minorHAnsi"/>
            <w:color w:val="000000"/>
          </w:rPr>
          <w:id w:val="-1970819247"/>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Sto18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(Stone, 2018)</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A study by Havard, et al.,</w:t>
      </w:r>
      <w:sdt>
        <w:sdtPr>
          <w:rPr>
            <w:rStyle w:val="eop"/>
            <w:rFonts w:asciiTheme="minorHAnsi" w:hAnsiTheme="minorHAnsi" w:cstheme="minorHAnsi"/>
            <w:color w:val="000000"/>
          </w:rPr>
          <w:id w:val="1373104552"/>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Hav23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(2023)</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found that “debt bondage” is prevalent with females as it aids gang members in coercing young girls and women into sexual activity. Should any of the young girls get caught or have drugs removed from them, whether that be by law enforcement or rival gangs, they were held personally responsible and forced to ‘pay back’ their debt in many ways, one of the main ones being through sexual activity. </w:t>
      </w:r>
    </w:p>
    <w:p w14:paraId="225C677B"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4DFAA0DD"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eop"/>
          <w:rFonts w:asciiTheme="minorHAnsi" w:hAnsiTheme="minorHAnsi" w:cstheme="minorHAnsi"/>
          <w:color w:val="000000"/>
        </w:rPr>
        <w:t>Coercion is also seen to be one of the major forms of exploitation deployed by county lines gangs, both interpersonal and impersonal coercion. Interpersonal coercion occurs directly and affects individuals whereas impersonal coercion is associated with the environment and factors such as poverty and the effects of gang related violence. A widely used instance of interpersonal coercion is that of grooming</w:t>
      </w:r>
      <w:sdt>
        <w:sdtPr>
          <w:rPr>
            <w:rStyle w:val="eop"/>
            <w:rFonts w:asciiTheme="minorHAnsi" w:hAnsiTheme="minorHAnsi" w:cstheme="minorHAnsi"/>
            <w:color w:val="000000"/>
          </w:rPr>
          <w:id w:val="-370382669"/>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NSP23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(NSPCC, 2023)</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Young individuals are given money and lavish gifts such as phones and expensive clothes/trainers and are often lured into this via social media. Atkinson-Shepard et al</w:t>
      </w:r>
      <w:sdt>
        <w:sdtPr>
          <w:rPr>
            <w:rStyle w:val="eop"/>
            <w:rFonts w:asciiTheme="minorHAnsi" w:hAnsiTheme="minorHAnsi" w:cstheme="minorHAnsi"/>
            <w:color w:val="000000"/>
          </w:rPr>
          <w:id w:val="-306784510"/>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Atk23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(2023)</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points out the discrepancy in past literature on exploitation, due to the rise in social media usage over past years. Social media is seen as a new coercive environment in which interpersonal and impersonal coercion merge. Furthermore, additional research by Brewster et al</w:t>
      </w:r>
      <w:sdt>
        <w:sdtPr>
          <w:rPr>
            <w:rStyle w:val="eop"/>
            <w:rFonts w:asciiTheme="minorHAnsi" w:hAnsiTheme="minorHAnsi" w:cstheme="minorHAnsi"/>
            <w:color w:val="000000"/>
          </w:rPr>
          <w:id w:val="1705133743"/>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Bre21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(2021)</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found that due to the Covid-19 pandemic, online exploitation became a lot more prevalent. Social media platforms such as Instagram and Snapchat were used to promote the </w:t>
      </w:r>
      <w:proofErr w:type="gramStart"/>
      <w:r w:rsidRPr="000875A3">
        <w:rPr>
          <w:rStyle w:val="eop"/>
          <w:rFonts w:asciiTheme="minorHAnsi" w:hAnsiTheme="minorHAnsi" w:cstheme="minorHAnsi"/>
          <w:color w:val="000000"/>
        </w:rPr>
        <w:t>dealers</w:t>
      </w:r>
      <w:proofErr w:type="gramEnd"/>
      <w:r w:rsidRPr="000875A3">
        <w:rPr>
          <w:rStyle w:val="eop"/>
          <w:rFonts w:asciiTheme="minorHAnsi" w:hAnsiTheme="minorHAnsi" w:cstheme="minorHAnsi"/>
          <w:color w:val="000000"/>
        </w:rPr>
        <w:t xml:space="preserve"> wealth, aiding in their ability to attract and groom young individuals. Professional practitioners interviewed in this sample spoke on the increase of suicide attempts by young people due to being exploited online. Despite findings in this report, there remains little insight into the role social media plays in county lines criminal activity. </w:t>
      </w:r>
    </w:p>
    <w:p w14:paraId="22FA2D8E" w14:textId="77777777" w:rsidR="000875A3" w:rsidRPr="000875A3" w:rsidRDefault="000875A3" w:rsidP="00416EB0">
      <w:pPr>
        <w:pStyle w:val="paragraph"/>
        <w:spacing w:before="0" w:beforeAutospacing="0" w:after="0" w:afterAutospacing="0" w:line="360" w:lineRule="auto"/>
        <w:textAlignment w:val="baseline"/>
        <w:rPr>
          <w:rStyle w:val="eop"/>
          <w:rFonts w:asciiTheme="majorHAnsi" w:hAnsiTheme="majorHAnsi" w:cstheme="majorHAnsi"/>
          <w:color w:val="000000"/>
          <w:sz w:val="32"/>
          <w:szCs w:val="32"/>
        </w:rPr>
      </w:pPr>
    </w:p>
    <w:p w14:paraId="72B2704F" w14:textId="77777777" w:rsidR="000875A3" w:rsidRPr="00DE2BB8" w:rsidRDefault="000875A3" w:rsidP="00DE2BB8">
      <w:pPr>
        <w:pStyle w:val="Heading2"/>
      </w:pPr>
      <w:bookmarkStart w:id="12" w:name="_Toc170573590"/>
      <w:r w:rsidRPr="00DE2BB8">
        <w:rPr>
          <w:rStyle w:val="normaltextrun"/>
        </w:rPr>
        <w:t>2.4 Prevention of County Lines Exploitation</w:t>
      </w:r>
      <w:bookmarkEnd w:id="12"/>
      <w:r w:rsidRPr="00DE2BB8">
        <w:rPr>
          <w:rStyle w:val="eop"/>
        </w:rPr>
        <w:t> </w:t>
      </w:r>
    </w:p>
    <w:p w14:paraId="798A4E4A" w14:textId="7E49255C"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eop"/>
          <w:rFonts w:asciiTheme="minorHAnsi" w:hAnsiTheme="minorHAnsi" w:cstheme="minorHAnsi"/>
          <w:color w:val="000000"/>
        </w:rPr>
        <w:t>One of the main themes found throughout the literature concerning prevention was the need to enforce measures that aim to prevent vulnerable individuals from becoming involved in county line gang activity. Windle et al</w:t>
      </w:r>
      <w:sdt>
        <w:sdtPr>
          <w:rPr>
            <w:rStyle w:val="eop"/>
            <w:rFonts w:asciiTheme="minorHAnsi" w:hAnsiTheme="minorHAnsi" w:cstheme="minorHAnsi"/>
            <w:color w:val="000000"/>
          </w:rPr>
          <w:id w:val="65000826"/>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Win202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(2020)</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reports on the long-term impacts county lines involvement can have on young people due to facing adverse childhood experiences (ACEs). ACEs is known to increase a person’s risk for both physical and mental health problems in their future, as well as increase their risk of further exploitation. </w:t>
      </w:r>
      <w:r w:rsidRPr="000875A3">
        <w:rPr>
          <w:rStyle w:val="eop"/>
          <w:rFonts w:asciiTheme="minorHAnsi" w:hAnsiTheme="minorHAnsi" w:cstheme="minorHAnsi"/>
          <w:color w:val="000000"/>
        </w:rPr>
        <w:lastRenderedPageBreak/>
        <w:t>However, Moyle and Coomber</w:t>
      </w:r>
      <w:sdt>
        <w:sdtPr>
          <w:rPr>
            <w:rStyle w:val="eop"/>
            <w:rFonts w:asciiTheme="minorHAnsi" w:hAnsiTheme="minorHAnsi" w:cstheme="minorHAnsi"/>
            <w:color w:val="000000"/>
          </w:rPr>
          <w:id w:val="991449460"/>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Moy12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(2012)</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suggest that many children and young people involved in county lines already have experienced ACEs prior to being recruited by gang members, which has therefore made them more vulnerable to exploitation. This only further strengthens the pattern that has been found throughout the literature that suggests that the most successful way exploitation of vulnerable people by county lines gangs can be combated, is by tackling these individuals’ base vulnerabilities. </w:t>
      </w:r>
    </w:p>
    <w:p w14:paraId="49EA5C3A"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3EE0F3EA"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0875A3">
        <w:rPr>
          <w:rStyle w:val="eop"/>
          <w:rFonts w:asciiTheme="minorHAnsi" w:hAnsiTheme="minorHAnsi" w:cstheme="minorHAnsi"/>
          <w:color w:val="000000"/>
        </w:rPr>
        <w:t>In another study, Hayman et al</w:t>
      </w:r>
      <w:sdt>
        <w:sdtPr>
          <w:rPr>
            <w:rStyle w:val="eop"/>
            <w:rFonts w:asciiTheme="minorHAnsi" w:hAnsiTheme="minorHAnsi" w:cstheme="minorHAnsi"/>
            <w:color w:val="000000"/>
          </w:rPr>
          <w:id w:val="1447344793"/>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Hay24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(2024)</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brings forth the suggestion of education in the prevention of exploitation. They suggest that modification of the vulnerable persons behaviour and environments can reduce the opportunities for gang members to exploit them. The sample included 122 participants, however, over 90% were female and white which is a not a representative sample of the UK population. Therefore, they found little evidence that education would make a difference in reducing the risk of exploitation. In comparison, Hargreaves et al</w:t>
      </w:r>
      <w:sdt>
        <w:sdtPr>
          <w:rPr>
            <w:rStyle w:val="eop"/>
            <w:rFonts w:asciiTheme="minorHAnsi" w:hAnsiTheme="minorHAnsi" w:cstheme="minorHAnsi"/>
            <w:color w:val="000000"/>
          </w:rPr>
          <w:id w:val="-2103642120"/>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Har23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(2023)</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completed a review on a County Lines 12-week education programme run by the Liverpool Football Club Foundation and saw positive results. The programme involved 14 secondary schools in Liverpool and involved collaborative work between funders and partners of the foundation in improving participants knowledge on county lines. They also aimed to change individuals’ attitudes on county lines and other criminal activity such as knife crime and exploitation. The programme saw major success, especially in high attendance levels and engagement suggesting that the content and method of delivery was effective in helping these young individuals to make positive changes</w:t>
      </w:r>
      <w:sdt>
        <w:sdtPr>
          <w:rPr>
            <w:rStyle w:val="eop"/>
            <w:rFonts w:asciiTheme="minorHAnsi" w:hAnsiTheme="minorHAnsi" w:cstheme="minorHAnsi"/>
            <w:color w:val="000000"/>
          </w:rPr>
          <w:id w:val="461231077"/>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Har23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(Hargreaves, et al., 2023)</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w:t>
      </w:r>
    </w:p>
    <w:p w14:paraId="56FA1F7D" w14:textId="77777777" w:rsidR="000875A3" w:rsidRP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5496E330" w14:textId="0830F170" w:rsidR="000875A3" w:rsidRPr="000875A3" w:rsidRDefault="000875A3" w:rsidP="00416EB0">
      <w:pPr>
        <w:pStyle w:val="paragraph"/>
        <w:spacing w:before="0" w:beforeAutospacing="0" w:after="0" w:afterAutospacing="0" w:line="360" w:lineRule="auto"/>
        <w:textAlignment w:val="baseline"/>
        <w:rPr>
          <w:rFonts w:asciiTheme="minorHAnsi" w:hAnsiTheme="minorHAnsi" w:cstheme="minorHAnsi"/>
          <w:color w:val="000000"/>
        </w:rPr>
      </w:pPr>
      <w:r w:rsidRPr="000875A3">
        <w:rPr>
          <w:rStyle w:val="eop"/>
          <w:rFonts w:asciiTheme="minorHAnsi" w:hAnsiTheme="minorHAnsi" w:cstheme="minorHAnsi"/>
          <w:color w:val="000000"/>
        </w:rPr>
        <w:t xml:space="preserve">Olver and </w:t>
      </w:r>
      <w:proofErr w:type="spellStart"/>
      <w:r w:rsidRPr="000875A3">
        <w:rPr>
          <w:rStyle w:val="eop"/>
          <w:rFonts w:asciiTheme="minorHAnsi" w:hAnsiTheme="minorHAnsi" w:cstheme="minorHAnsi"/>
          <w:color w:val="000000"/>
        </w:rPr>
        <w:t>Cockbain</w:t>
      </w:r>
      <w:proofErr w:type="spellEnd"/>
      <w:sdt>
        <w:sdtPr>
          <w:rPr>
            <w:rStyle w:val="eop"/>
            <w:rFonts w:asciiTheme="minorHAnsi" w:hAnsiTheme="minorHAnsi" w:cstheme="minorHAnsi"/>
            <w:color w:val="000000"/>
          </w:rPr>
          <w:id w:val="333032209"/>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Olv21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(2021)</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argue that the implementation of current legislation is imperative in reducing the risk of exploitation, rather than introducing new legislation. Participants of this study underlined people’s lack of understanding on legislation such as the Modern Slavery Act 2015, claiming it is being underused and suggested using it to its full potential before implementing any new legislation. Research by Williams and Finlay</w:t>
      </w:r>
      <w:sdt>
        <w:sdtPr>
          <w:rPr>
            <w:rStyle w:val="eop"/>
            <w:rFonts w:asciiTheme="minorHAnsi" w:hAnsiTheme="minorHAnsi" w:cstheme="minorHAnsi"/>
            <w:color w:val="000000"/>
          </w:rPr>
          <w:id w:val="1976945137"/>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CITATION Wil19 \n  \t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(2019)</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express the vitality in organisations working together to achieve prevention of exploitation. Raising awareness amongst frontline-staff social services, healthcare and education is key. Foundations also mention this in their Building </w:t>
      </w:r>
      <w:r w:rsidR="00A5214D" w:rsidRPr="000875A3">
        <w:rPr>
          <w:rStyle w:val="eop"/>
          <w:rFonts w:asciiTheme="minorHAnsi" w:hAnsiTheme="minorHAnsi" w:cstheme="minorHAnsi"/>
          <w:color w:val="000000"/>
        </w:rPr>
        <w:t>the</w:t>
      </w:r>
      <w:r w:rsidRPr="000875A3">
        <w:rPr>
          <w:rStyle w:val="eop"/>
          <w:rFonts w:asciiTheme="minorHAnsi" w:hAnsiTheme="minorHAnsi" w:cstheme="minorHAnsi"/>
          <w:color w:val="000000"/>
        </w:rPr>
        <w:t xml:space="preserve"> Foundations strategy</w:t>
      </w:r>
      <w:sdt>
        <w:sdtPr>
          <w:rPr>
            <w:rStyle w:val="eop"/>
            <w:rFonts w:asciiTheme="minorHAnsi" w:hAnsiTheme="minorHAnsi" w:cstheme="minorHAnsi"/>
            <w:color w:val="000000"/>
          </w:rPr>
          <w:id w:val="135079321"/>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Fou23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(Foundations, 2023)</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Funded by the UK government, the aim of Foundations is to ensure vulnerable </w:t>
      </w:r>
      <w:r w:rsidRPr="000875A3">
        <w:rPr>
          <w:rStyle w:val="eop"/>
          <w:rFonts w:asciiTheme="minorHAnsi" w:hAnsiTheme="minorHAnsi" w:cstheme="minorHAnsi"/>
          <w:color w:val="000000"/>
        </w:rPr>
        <w:lastRenderedPageBreak/>
        <w:t xml:space="preserve">children have good </w:t>
      </w:r>
      <w:r w:rsidRPr="00631BB7">
        <w:rPr>
          <w:rStyle w:val="eop"/>
          <w:rFonts w:asciiTheme="minorHAnsi" w:hAnsiTheme="minorHAnsi" w:cstheme="minorHAnsi"/>
          <w:color w:val="000000"/>
        </w:rPr>
        <w:t xml:space="preserve">relationships in their lives </w:t>
      </w:r>
      <w:proofErr w:type="gramStart"/>
      <w:r w:rsidRPr="00631BB7">
        <w:rPr>
          <w:rStyle w:val="eop"/>
          <w:rFonts w:asciiTheme="minorHAnsi" w:hAnsiTheme="minorHAnsi" w:cstheme="minorHAnsi"/>
          <w:color w:val="000000"/>
        </w:rPr>
        <w:t>in order to</w:t>
      </w:r>
      <w:proofErr w:type="gramEnd"/>
      <w:r w:rsidRPr="00631BB7">
        <w:rPr>
          <w:rStyle w:val="eop"/>
          <w:rFonts w:asciiTheme="minorHAnsi" w:hAnsiTheme="minorHAnsi" w:cstheme="minorHAnsi"/>
          <w:color w:val="000000"/>
        </w:rPr>
        <w:t xml:space="preserve"> prevent crisis. This again ties in with theme of tackling </w:t>
      </w:r>
      <w:r w:rsidR="00A5214D" w:rsidRPr="00631BB7">
        <w:rPr>
          <w:rStyle w:val="eop"/>
          <w:rFonts w:asciiTheme="minorHAnsi" w:hAnsiTheme="minorHAnsi" w:cstheme="minorHAnsi"/>
          <w:color w:val="000000"/>
        </w:rPr>
        <w:t>people’s</w:t>
      </w:r>
      <w:r w:rsidRPr="00631BB7">
        <w:rPr>
          <w:rStyle w:val="eop"/>
          <w:rFonts w:asciiTheme="minorHAnsi" w:hAnsiTheme="minorHAnsi" w:cstheme="minorHAnsi"/>
          <w:color w:val="000000"/>
        </w:rPr>
        <w:t xml:space="preserve"> vulnerabilities </w:t>
      </w:r>
      <w:proofErr w:type="gramStart"/>
      <w:r w:rsidRPr="00631BB7">
        <w:rPr>
          <w:rStyle w:val="eop"/>
          <w:rFonts w:asciiTheme="minorHAnsi" w:hAnsiTheme="minorHAnsi" w:cstheme="minorHAnsi"/>
          <w:color w:val="000000"/>
        </w:rPr>
        <w:t>in order to</w:t>
      </w:r>
      <w:proofErr w:type="gramEnd"/>
      <w:r w:rsidRPr="00631BB7">
        <w:rPr>
          <w:rStyle w:val="eop"/>
          <w:rFonts w:asciiTheme="minorHAnsi" w:hAnsiTheme="minorHAnsi" w:cstheme="minorHAnsi"/>
          <w:color w:val="000000"/>
        </w:rPr>
        <w:t xml:space="preserve"> reduce the risk of exploitation. Foundations believe that strengthening familial relationships aids in reducing the risk of future mental health problems as well as giving children and</w:t>
      </w:r>
      <w:r w:rsidRPr="000875A3">
        <w:rPr>
          <w:rStyle w:val="eop"/>
          <w:rFonts w:asciiTheme="minorHAnsi" w:hAnsiTheme="minorHAnsi" w:cstheme="minorHAnsi"/>
          <w:color w:val="000000"/>
        </w:rPr>
        <w:t xml:space="preserve"> young people better chances in life</w:t>
      </w:r>
      <w:sdt>
        <w:sdtPr>
          <w:rPr>
            <w:rStyle w:val="eop"/>
            <w:rFonts w:asciiTheme="minorHAnsi" w:hAnsiTheme="minorHAnsi" w:cstheme="minorHAnsi"/>
            <w:color w:val="000000"/>
          </w:rPr>
          <w:id w:val="346532232"/>
          <w:citation/>
        </w:sdtPr>
        <w:sdtContent>
          <w:r w:rsidRPr="000875A3">
            <w:rPr>
              <w:rStyle w:val="eop"/>
              <w:rFonts w:asciiTheme="minorHAnsi" w:hAnsiTheme="minorHAnsi" w:cstheme="minorHAnsi"/>
              <w:color w:val="000000"/>
            </w:rPr>
            <w:fldChar w:fldCharType="begin"/>
          </w:r>
          <w:r w:rsidRPr="000875A3">
            <w:rPr>
              <w:rStyle w:val="eop"/>
              <w:rFonts w:asciiTheme="minorHAnsi" w:hAnsiTheme="minorHAnsi" w:cstheme="minorHAnsi"/>
              <w:color w:val="000000"/>
            </w:rPr>
            <w:instrText xml:space="preserve"> CITATION Fou23 \l 2057 </w:instrText>
          </w:r>
          <w:r w:rsidRPr="000875A3">
            <w:rPr>
              <w:rStyle w:val="eop"/>
              <w:rFonts w:asciiTheme="minorHAnsi" w:hAnsiTheme="minorHAnsi" w:cstheme="minorHAnsi"/>
              <w:color w:val="000000"/>
            </w:rPr>
            <w:fldChar w:fldCharType="separate"/>
          </w:r>
          <w:r w:rsidRPr="000875A3">
            <w:rPr>
              <w:rStyle w:val="eop"/>
              <w:rFonts w:asciiTheme="minorHAnsi" w:hAnsiTheme="minorHAnsi" w:cstheme="minorHAnsi"/>
              <w:noProof/>
              <w:color w:val="000000"/>
            </w:rPr>
            <w:t xml:space="preserve"> </w:t>
          </w:r>
          <w:r w:rsidRPr="000875A3">
            <w:rPr>
              <w:rFonts w:asciiTheme="minorHAnsi" w:hAnsiTheme="minorHAnsi" w:cstheme="minorHAnsi"/>
              <w:noProof/>
              <w:color w:val="000000"/>
            </w:rPr>
            <w:t>(Foundations, 2023)</w:t>
          </w:r>
          <w:r w:rsidRPr="000875A3">
            <w:rPr>
              <w:rStyle w:val="eop"/>
              <w:rFonts w:asciiTheme="minorHAnsi" w:hAnsiTheme="minorHAnsi" w:cstheme="minorHAnsi"/>
              <w:color w:val="000000"/>
            </w:rPr>
            <w:fldChar w:fldCharType="end"/>
          </w:r>
        </w:sdtContent>
      </w:sdt>
      <w:r w:rsidRPr="000875A3">
        <w:rPr>
          <w:rStyle w:val="eop"/>
          <w:rFonts w:asciiTheme="minorHAnsi" w:hAnsiTheme="minorHAnsi" w:cstheme="minorHAnsi"/>
          <w:color w:val="000000"/>
        </w:rPr>
        <w:t xml:space="preserve">. </w:t>
      </w:r>
    </w:p>
    <w:p w14:paraId="3B968E0A" w14:textId="77777777" w:rsidR="000875A3" w:rsidRDefault="000875A3" w:rsidP="00416EB0">
      <w:pPr>
        <w:pStyle w:val="paragraph"/>
        <w:spacing w:before="0" w:beforeAutospacing="0" w:after="0" w:afterAutospacing="0" w:line="360" w:lineRule="auto"/>
        <w:textAlignment w:val="baseline"/>
        <w:rPr>
          <w:rFonts w:ascii="Segoe UI" w:hAnsi="Segoe UI" w:cs="Segoe UI"/>
          <w:sz w:val="18"/>
          <w:szCs w:val="18"/>
        </w:rPr>
      </w:pPr>
    </w:p>
    <w:p w14:paraId="19D3FB2A" w14:textId="77777777" w:rsidR="000875A3" w:rsidRPr="00DE2BB8" w:rsidRDefault="000875A3" w:rsidP="00DE2BB8">
      <w:pPr>
        <w:pStyle w:val="Heading2"/>
        <w:rPr>
          <w:rStyle w:val="eop"/>
        </w:rPr>
      </w:pPr>
      <w:bookmarkStart w:id="13" w:name="_Toc170573591"/>
      <w:r w:rsidRPr="00DE2BB8">
        <w:rPr>
          <w:rStyle w:val="normaltextrun"/>
        </w:rPr>
        <w:t>2.5 Conclusion</w:t>
      </w:r>
      <w:bookmarkEnd w:id="13"/>
      <w:r w:rsidRPr="00DE2BB8">
        <w:rPr>
          <w:rStyle w:val="normaltextrun"/>
        </w:rPr>
        <w:t> </w:t>
      </w:r>
      <w:r w:rsidRPr="00DE2BB8">
        <w:rPr>
          <w:rStyle w:val="eop"/>
        </w:rPr>
        <w:t> </w:t>
      </w:r>
    </w:p>
    <w:p w14:paraId="79A350AB" w14:textId="748B0018" w:rsidR="000875A3" w:rsidRDefault="000875A3"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r w:rsidRPr="00631BB7">
        <w:rPr>
          <w:rStyle w:val="eop"/>
          <w:rFonts w:asciiTheme="minorHAnsi" w:hAnsiTheme="minorHAnsi" w:cstheme="minorHAnsi"/>
          <w:color w:val="000000"/>
        </w:rPr>
        <w:t xml:space="preserve">To conclude this literature review, it is evident that there is a variety of research available on county lines and the exploitation of vulnerable people. This literature review has emphasised the sheer </w:t>
      </w:r>
      <w:r w:rsidR="00A5214D" w:rsidRPr="00631BB7">
        <w:rPr>
          <w:rStyle w:val="eop"/>
          <w:rFonts w:asciiTheme="minorHAnsi" w:hAnsiTheme="minorHAnsi" w:cstheme="minorHAnsi"/>
          <w:color w:val="000000"/>
        </w:rPr>
        <w:t>number</w:t>
      </w:r>
      <w:r w:rsidRPr="00631BB7">
        <w:rPr>
          <w:rStyle w:val="eop"/>
          <w:rFonts w:asciiTheme="minorHAnsi" w:hAnsiTheme="minorHAnsi" w:cstheme="minorHAnsi"/>
          <w:color w:val="000000"/>
        </w:rPr>
        <w:t xml:space="preserve"> of exploited individuals by county lines gangs, especially the </w:t>
      </w:r>
      <w:r w:rsidR="00A5214D" w:rsidRPr="00631BB7">
        <w:rPr>
          <w:rStyle w:val="eop"/>
          <w:rFonts w:asciiTheme="minorHAnsi" w:hAnsiTheme="minorHAnsi" w:cstheme="minorHAnsi"/>
          <w:color w:val="000000"/>
        </w:rPr>
        <w:t>number</w:t>
      </w:r>
      <w:r w:rsidRPr="00631BB7">
        <w:rPr>
          <w:rStyle w:val="eop"/>
          <w:rFonts w:asciiTheme="minorHAnsi" w:hAnsiTheme="minorHAnsi" w:cstheme="minorHAnsi"/>
          <w:color w:val="000000"/>
        </w:rPr>
        <w:t xml:space="preserve"> of children and young people</w:t>
      </w:r>
      <w:sdt>
        <w:sdtPr>
          <w:rPr>
            <w:rStyle w:val="eop"/>
            <w:rFonts w:asciiTheme="minorHAnsi" w:hAnsiTheme="minorHAnsi" w:cstheme="minorHAnsi"/>
            <w:color w:val="000000"/>
          </w:rPr>
          <w:id w:val="1985656604"/>
          <w:citation/>
        </w:sdtPr>
        <w:sdtContent>
          <w:r w:rsidRPr="00631BB7">
            <w:rPr>
              <w:rStyle w:val="eop"/>
              <w:rFonts w:asciiTheme="minorHAnsi" w:hAnsiTheme="minorHAnsi" w:cstheme="minorHAnsi"/>
              <w:color w:val="000000"/>
            </w:rPr>
            <w:fldChar w:fldCharType="begin"/>
          </w:r>
          <w:r w:rsidRPr="00631BB7">
            <w:rPr>
              <w:rStyle w:val="eop"/>
              <w:rFonts w:asciiTheme="minorHAnsi" w:hAnsiTheme="minorHAnsi" w:cstheme="minorHAnsi"/>
              <w:color w:val="000000"/>
            </w:rPr>
            <w:instrText xml:space="preserve"> CITATION Nat17 \l 2057 </w:instrText>
          </w:r>
          <w:r w:rsidRPr="00631BB7">
            <w:rPr>
              <w:rStyle w:val="eop"/>
              <w:rFonts w:asciiTheme="minorHAnsi" w:hAnsiTheme="minorHAnsi" w:cstheme="minorHAnsi"/>
              <w:color w:val="000000"/>
            </w:rPr>
            <w:fldChar w:fldCharType="separate"/>
          </w:r>
          <w:r w:rsidRPr="00631BB7">
            <w:rPr>
              <w:rStyle w:val="eop"/>
              <w:rFonts w:asciiTheme="minorHAnsi" w:hAnsiTheme="minorHAnsi" w:cstheme="minorHAnsi"/>
              <w:noProof/>
              <w:color w:val="000000"/>
            </w:rPr>
            <w:t xml:space="preserve"> </w:t>
          </w:r>
          <w:r w:rsidRPr="00631BB7">
            <w:rPr>
              <w:rFonts w:asciiTheme="minorHAnsi" w:hAnsiTheme="minorHAnsi" w:cstheme="minorHAnsi"/>
              <w:noProof/>
              <w:color w:val="000000"/>
            </w:rPr>
            <w:t>(National Crime Agency, 2017)</w:t>
          </w:r>
          <w:r w:rsidRPr="00631BB7">
            <w:rPr>
              <w:rStyle w:val="eop"/>
              <w:rFonts w:asciiTheme="minorHAnsi" w:hAnsiTheme="minorHAnsi" w:cstheme="minorHAnsi"/>
              <w:color w:val="000000"/>
            </w:rPr>
            <w:fldChar w:fldCharType="end"/>
          </w:r>
        </w:sdtContent>
      </w:sdt>
      <w:r w:rsidRPr="00631BB7">
        <w:rPr>
          <w:rStyle w:val="eop"/>
          <w:rFonts w:asciiTheme="minorHAnsi" w:hAnsiTheme="minorHAnsi" w:cstheme="minorHAnsi"/>
          <w:color w:val="000000"/>
        </w:rPr>
        <w:t>. It has also stressed the importance in trying to reduce childhood vulnerabilities, therefore reducing risk factors, for now and in their futures, to being exploited by criminals and gangs. Education of vulnerable young people was found to be successful in some instances</w:t>
      </w:r>
      <w:sdt>
        <w:sdtPr>
          <w:rPr>
            <w:rStyle w:val="eop"/>
            <w:rFonts w:asciiTheme="minorHAnsi" w:hAnsiTheme="minorHAnsi" w:cstheme="minorHAnsi"/>
            <w:color w:val="000000"/>
          </w:rPr>
          <w:id w:val="-725286561"/>
          <w:citation/>
        </w:sdtPr>
        <w:sdtContent>
          <w:r w:rsidRPr="00631BB7">
            <w:rPr>
              <w:rStyle w:val="eop"/>
              <w:rFonts w:asciiTheme="minorHAnsi" w:hAnsiTheme="minorHAnsi" w:cstheme="minorHAnsi"/>
              <w:color w:val="000000"/>
            </w:rPr>
            <w:fldChar w:fldCharType="begin"/>
          </w:r>
          <w:r w:rsidRPr="00631BB7">
            <w:rPr>
              <w:rStyle w:val="eop"/>
              <w:rFonts w:asciiTheme="minorHAnsi" w:hAnsiTheme="minorHAnsi" w:cstheme="minorHAnsi"/>
              <w:color w:val="000000"/>
            </w:rPr>
            <w:instrText xml:space="preserve"> CITATION Har23 \l 2057 </w:instrText>
          </w:r>
          <w:r w:rsidRPr="00631BB7">
            <w:rPr>
              <w:rStyle w:val="eop"/>
              <w:rFonts w:asciiTheme="minorHAnsi" w:hAnsiTheme="minorHAnsi" w:cstheme="minorHAnsi"/>
              <w:color w:val="000000"/>
            </w:rPr>
            <w:fldChar w:fldCharType="separate"/>
          </w:r>
          <w:r w:rsidRPr="00631BB7">
            <w:rPr>
              <w:rStyle w:val="eop"/>
              <w:rFonts w:asciiTheme="minorHAnsi" w:hAnsiTheme="minorHAnsi" w:cstheme="minorHAnsi"/>
              <w:noProof/>
              <w:color w:val="000000"/>
            </w:rPr>
            <w:t xml:space="preserve"> </w:t>
          </w:r>
          <w:r w:rsidRPr="00631BB7">
            <w:rPr>
              <w:rFonts w:asciiTheme="minorHAnsi" w:hAnsiTheme="minorHAnsi" w:cstheme="minorHAnsi"/>
              <w:noProof/>
              <w:color w:val="000000"/>
            </w:rPr>
            <w:t>(Hargreaves, et al., 2023)</w:t>
          </w:r>
          <w:r w:rsidRPr="00631BB7">
            <w:rPr>
              <w:rStyle w:val="eop"/>
              <w:rFonts w:asciiTheme="minorHAnsi" w:hAnsiTheme="minorHAnsi" w:cstheme="minorHAnsi"/>
              <w:color w:val="000000"/>
            </w:rPr>
            <w:fldChar w:fldCharType="end"/>
          </w:r>
        </w:sdtContent>
      </w:sdt>
      <w:r w:rsidRPr="00631BB7">
        <w:rPr>
          <w:rStyle w:val="eop"/>
          <w:rFonts w:asciiTheme="minorHAnsi" w:hAnsiTheme="minorHAnsi" w:cstheme="minorHAnsi"/>
          <w:color w:val="000000"/>
        </w:rPr>
        <w:t xml:space="preserve">, and whereas the education of individuals on the frontline was mentioned, there was very little evidence on whether this does indeed reduce vulnerable </w:t>
      </w:r>
      <w:r w:rsidR="00A5214D" w:rsidRPr="00631BB7">
        <w:rPr>
          <w:rStyle w:val="eop"/>
          <w:rFonts w:asciiTheme="minorHAnsi" w:hAnsiTheme="minorHAnsi" w:cstheme="minorHAnsi"/>
          <w:color w:val="000000"/>
        </w:rPr>
        <w:t>people’s</w:t>
      </w:r>
      <w:r w:rsidRPr="00631BB7">
        <w:rPr>
          <w:rStyle w:val="eop"/>
          <w:rFonts w:asciiTheme="minorHAnsi" w:hAnsiTheme="minorHAnsi" w:cstheme="minorHAnsi"/>
          <w:color w:val="000000"/>
        </w:rPr>
        <w:t xml:space="preserve"> risk of exploitation. The literature review did outline other gaps in the research, including the fact that many sample studies undertaken were found to have inconsistencies due to limited range in participants as many individuals involved in county lines are reluctant to discuss their experiences for fear of retribution from dealers. </w:t>
      </w:r>
    </w:p>
    <w:p w14:paraId="744D5160"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55063153"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19ABE425"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50B07A28"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670FD6E8"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568BFCE9"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65DC5BD1"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1A7ED833"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14A9E458" w14:textId="77777777" w:rsidR="00416EB0" w:rsidRDefault="00416EB0" w:rsidP="00416EB0">
      <w:pPr>
        <w:pStyle w:val="paragraph"/>
        <w:spacing w:before="0" w:beforeAutospacing="0" w:after="0" w:afterAutospacing="0" w:line="360" w:lineRule="auto"/>
        <w:textAlignment w:val="baseline"/>
        <w:rPr>
          <w:rStyle w:val="eop"/>
          <w:rFonts w:asciiTheme="minorHAnsi" w:hAnsiTheme="minorHAnsi" w:cstheme="minorHAnsi"/>
          <w:color w:val="000000"/>
        </w:rPr>
      </w:pPr>
    </w:p>
    <w:p w14:paraId="6F9E0172" w14:textId="0BB55D8D" w:rsidR="00AE1A3C" w:rsidRDefault="00AE1A3C" w:rsidP="00416EB0">
      <w:pPr>
        <w:pStyle w:val="paragraph"/>
        <w:spacing w:before="0" w:beforeAutospacing="0" w:after="0" w:afterAutospacing="0" w:line="360" w:lineRule="auto"/>
        <w:textAlignment w:val="baseline"/>
        <w:rPr>
          <w:rFonts w:asciiTheme="minorHAnsi" w:hAnsiTheme="minorHAnsi" w:cstheme="minorHAnsi"/>
          <w:sz w:val="18"/>
          <w:szCs w:val="18"/>
        </w:rPr>
      </w:pPr>
    </w:p>
    <w:p w14:paraId="681C9C3B" w14:textId="77777777" w:rsidR="00DE2BB8" w:rsidRDefault="00DE2BB8" w:rsidP="00416EB0">
      <w:pPr>
        <w:pStyle w:val="paragraph"/>
        <w:spacing w:before="0" w:beforeAutospacing="0" w:after="0" w:afterAutospacing="0" w:line="360" w:lineRule="auto"/>
        <w:textAlignment w:val="baseline"/>
        <w:rPr>
          <w:rFonts w:asciiTheme="minorHAnsi" w:hAnsiTheme="minorHAnsi" w:cstheme="minorHAnsi"/>
          <w:sz w:val="18"/>
          <w:szCs w:val="18"/>
        </w:rPr>
      </w:pPr>
    </w:p>
    <w:p w14:paraId="70228716" w14:textId="77777777" w:rsidR="00DE2BB8" w:rsidRPr="00631BB7" w:rsidRDefault="00DE2BB8" w:rsidP="00416EB0">
      <w:pPr>
        <w:pStyle w:val="paragraph"/>
        <w:spacing w:before="0" w:beforeAutospacing="0" w:after="0" w:afterAutospacing="0" w:line="360" w:lineRule="auto"/>
        <w:textAlignment w:val="baseline"/>
        <w:rPr>
          <w:rFonts w:asciiTheme="minorHAnsi" w:hAnsiTheme="minorHAnsi" w:cstheme="minorHAnsi"/>
          <w:sz w:val="18"/>
          <w:szCs w:val="18"/>
        </w:rPr>
      </w:pPr>
    </w:p>
    <w:p w14:paraId="5DD04E3E" w14:textId="1A0F3C4F" w:rsidR="00AE1A3C" w:rsidRDefault="00DE2BB8" w:rsidP="00DE2BB8">
      <w:pPr>
        <w:pStyle w:val="Heading1"/>
      </w:pPr>
      <w:bookmarkStart w:id="14" w:name="_Toc170573592"/>
      <w:r>
        <w:lastRenderedPageBreak/>
        <w:t xml:space="preserve">3. </w:t>
      </w:r>
      <w:r w:rsidR="00631BB7" w:rsidRPr="00AE1A3C">
        <w:t xml:space="preserve">Chapter 3: </w:t>
      </w:r>
      <w:r w:rsidR="00AE1A3C" w:rsidRPr="00AE1A3C">
        <w:t>Research Methodology</w:t>
      </w:r>
      <w:bookmarkEnd w:id="14"/>
    </w:p>
    <w:p w14:paraId="51276D91" w14:textId="09A4B678" w:rsidR="00AE1A3C" w:rsidRDefault="00AE1A3C" w:rsidP="00DE2BB8">
      <w:pPr>
        <w:pStyle w:val="Heading2"/>
      </w:pPr>
      <w:bookmarkStart w:id="15" w:name="_Toc170573593"/>
      <w:r w:rsidRPr="00AE1A3C">
        <w:t>3.0 Introduction</w:t>
      </w:r>
      <w:bookmarkEnd w:id="15"/>
      <w:r w:rsidRPr="00AE1A3C">
        <w:t xml:space="preserve"> </w:t>
      </w:r>
    </w:p>
    <w:p w14:paraId="4C59D114" w14:textId="736C91F4" w:rsidR="00881F09" w:rsidRPr="006F107F" w:rsidRDefault="00881F09" w:rsidP="00416EB0">
      <w:pPr>
        <w:spacing w:line="360" w:lineRule="auto"/>
        <w:rPr>
          <w:rFonts w:cstheme="minorHAnsi"/>
          <w:sz w:val="24"/>
          <w:szCs w:val="24"/>
        </w:rPr>
      </w:pPr>
      <w:r w:rsidRPr="006F107F">
        <w:rPr>
          <w:rFonts w:cstheme="minorHAnsi"/>
          <w:sz w:val="24"/>
          <w:szCs w:val="24"/>
        </w:rPr>
        <w:t xml:space="preserve">This chapter aims to identify the most appropriate research approach required to conduct the research project on county lines and their exploitation of vulnerable individuals. </w:t>
      </w:r>
    </w:p>
    <w:p w14:paraId="2CB6CEA6" w14:textId="0A5BAEC7" w:rsidR="00881F09" w:rsidRPr="006F107F" w:rsidRDefault="00881F09" w:rsidP="00416EB0">
      <w:pPr>
        <w:spacing w:line="360" w:lineRule="auto"/>
        <w:rPr>
          <w:rFonts w:cstheme="minorHAnsi"/>
          <w:sz w:val="24"/>
          <w:szCs w:val="24"/>
        </w:rPr>
      </w:pPr>
      <w:r w:rsidRPr="006F107F">
        <w:rPr>
          <w:rFonts w:cstheme="minorHAnsi"/>
          <w:sz w:val="24"/>
          <w:szCs w:val="24"/>
        </w:rPr>
        <w:t>Typically, there are two main types of research: primary and secondary. Bryman</w:t>
      </w:r>
      <w:sdt>
        <w:sdtPr>
          <w:rPr>
            <w:rFonts w:cstheme="minorHAnsi"/>
            <w:sz w:val="24"/>
            <w:szCs w:val="24"/>
          </w:rPr>
          <w:id w:val="252867770"/>
          <w:citation/>
        </w:sdtPr>
        <w:sdtContent>
          <w:r w:rsidRPr="006F107F">
            <w:rPr>
              <w:rFonts w:cstheme="minorHAnsi"/>
              <w:sz w:val="24"/>
              <w:szCs w:val="24"/>
            </w:rPr>
            <w:fldChar w:fldCharType="begin"/>
          </w:r>
          <w:r w:rsidRPr="006F107F">
            <w:rPr>
              <w:rFonts w:cstheme="minorHAnsi"/>
              <w:sz w:val="24"/>
              <w:szCs w:val="24"/>
            </w:rPr>
            <w:instrText xml:space="preserve">CITATION Bry16 \n  \t  \l 2057 </w:instrText>
          </w:r>
          <w:r w:rsidRPr="006F107F">
            <w:rPr>
              <w:rFonts w:cstheme="minorHAnsi"/>
              <w:sz w:val="24"/>
              <w:szCs w:val="24"/>
            </w:rPr>
            <w:fldChar w:fldCharType="separate"/>
          </w:r>
          <w:r w:rsidRPr="006F107F">
            <w:rPr>
              <w:rFonts w:cstheme="minorHAnsi"/>
              <w:noProof/>
              <w:sz w:val="24"/>
              <w:szCs w:val="24"/>
            </w:rPr>
            <w:t xml:space="preserve"> (2016)</w:t>
          </w:r>
          <w:r w:rsidRPr="006F107F">
            <w:rPr>
              <w:rFonts w:cstheme="minorHAnsi"/>
              <w:sz w:val="24"/>
              <w:szCs w:val="24"/>
            </w:rPr>
            <w:fldChar w:fldCharType="end"/>
          </w:r>
        </w:sdtContent>
      </w:sdt>
      <w:r w:rsidRPr="006F107F">
        <w:rPr>
          <w:rFonts w:cstheme="minorHAnsi"/>
          <w:sz w:val="24"/>
          <w:szCs w:val="24"/>
        </w:rPr>
        <w:t xml:space="preserve"> describes primary research as information that is collected by an individual for a specific purpose. Secondary information is that which is obtained from previous studies by another researcher for their own intent and purposes. To further build on available literature and contribute to existing debates, primary research will be the most effective. </w:t>
      </w:r>
    </w:p>
    <w:p w14:paraId="7C227CBC" w14:textId="3AC9FB79" w:rsidR="00881F09" w:rsidRPr="006F107F" w:rsidRDefault="006F107F" w:rsidP="00DE2BB8">
      <w:pPr>
        <w:pStyle w:val="Heading2"/>
      </w:pPr>
      <w:bookmarkStart w:id="16" w:name="_Toc170573594"/>
      <w:r w:rsidRPr="006F107F">
        <w:t>3.1 The Research Onion</w:t>
      </w:r>
      <w:bookmarkEnd w:id="16"/>
    </w:p>
    <w:p w14:paraId="52182E9C" w14:textId="6ECBCF32" w:rsidR="00881F09" w:rsidRDefault="00881F09" w:rsidP="00416EB0">
      <w:pPr>
        <w:spacing w:line="360" w:lineRule="auto"/>
        <w:rPr>
          <w:sz w:val="24"/>
          <w:szCs w:val="24"/>
        </w:rPr>
      </w:pPr>
      <w:r w:rsidRPr="0049171B">
        <w:rPr>
          <w:sz w:val="24"/>
          <w:szCs w:val="24"/>
        </w:rPr>
        <w:t xml:space="preserve">One of the most popular methods used in academic research is that of “The Research Onion” by Saunders et al, </w:t>
      </w:r>
      <w:sdt>
        <w:sdtPr>
          <w:rPr>
            <w:sz w:val="24"/>
            <w:szCs w:val="24"/>
          </w:rPr>
          <w:id w:val="1593668020"/>
          <w:citation/>
        </w:sdtPr>
        <w:sdtContent>
          <w:r>
            <w:rPr>
              <w:sz w:val="24"/>
              <w:szCs w:val="24"/>
            </w:rPr>
            <w:fldChar w:fldCharType="begin"/>
          </w:r>
          <w:r>
            <w:rPr>
              <w:sz w:val="24"/>
              <w:szCs w:val="24"/>
            </w:rPr>
            <w:instrText xml:space="preserve">CITATION Sau07 \n  \t  \l 2057 </w:instrText>
          </w:r>
          <w:r>
            <w:rPr>
              <w:sz w:val="24"/>
              <w:szCs w:val="24"/>
            </w:rPr>
            <w:fldChar w:fldCharType="separate"/>
          </w:r>
          <w:r w:rsidRPr="004F00A8">
            <w:rPr>
              <w:noProof/>
              <w:sz w:val="24"/>
              <w:szCs w:val="24"/>
            </w:rPr>
            <w:t>(2016)</w:t>
          </w:r>
          <w:r>
            <w:rPr>
              <w:sz w:val="24"/>
              <w:szCs w:val="24"/>
            </w:rPr>
            <w:fldChar w:fldCharType="end"/>
          </w:r>
        </w:sdtContent>
      </w:sdt>
      <w:r w:rsidRPr="0049171B">
        <w:rPr>
          <w:sz w:val="24"/>
          <w:szCs w:val="24"/>
        </w:rPr>
        <w:t xml:space="preserve">.  </w:t>
      </w:r>
    </w:p>
    <w:p w14:paraId="72AAA7B8" w14:textId="0EF8E01B" w:rsidR="002E6A7C" w:rsidRDefault="002E6A7C" w:rsidP="00416EB0">
      <w:pPr>
        <w:spacing w:line="360" w:lineRule="auto"/>
        <w:rPr>
          <w:sz w:val="24"/>
          <w:szCs w:val="24"/>
        </w:rPr>
      </w:pPr>
      <w:r>
        <w:rPr>
          <w:sz w:val="24"/>
          <w:szCs w:val="24"/>
        </w:rPr>
        <w:t xml:space="preserve">Figure 1.1 highlights the researchers chosen research process. </w:t>
      </w:r>
    </w:p>
    <w:p w14:paraId="3C186563" w14:textId="1965E9B5" w:rsidR="002E6A7C" w:rsidRDefault="002E6A7C" w:rsidP="00416EB0">
      <w:pPr>
        <w:spacing w:line="360" w:lineRule="auto"/>
        <w:rPr>
          <w:sz w:val="24"/>
          <w:szCs w:val="24"/>
        </w:rPr>
      </w:pPr>
    </w:p>
    <w:p w14:paraId="07C565FF" w14:textId="1FE87A0A" w:rsidR="002E6A7C" w:rsidRDefault="00416EB0" w:rsidP="00416EB0">
      <w:pPr>
        <w:spacing w:line="360" w:lineRule="auto"/>
        <w:rPr>
          <w:sz w:val="24"/>
          <w:szCs w:val="24"/>
        </w:rPr>
      </w:pPr>
      <w:r w:rsidRPr="0049171B">
        <w:rPr>
          <w:noProof/>
          <w:sz w:val="24"/>
          <w:szCs w:val="24"/>
        </w:rPr>
        <w:drawing>
          <wp:anchor distT="0" distB="0" distL="114300" distR="114300" simplePos="0" relativeHeight="251661312" behindDoc="1" locked="0" layoutInCell="1" allowOverlap="1" wp14:anchorId="5F968CC4" wp14:editId="40A0123C">
            <wp:simplePos x="0" y="0"/>
            <wp:positionH relativeFrom="margin">
              <wp:align>left</wp:align>
            </wp:positionH>
            <wp:positionV relativeFrom="paragraph">
              <wp:posOffset>69850</wp:posOffset>
            </wp:positionV>
            <wp:extent cx="5731510" cy="2870835"/>
            <wp:effectExtent l="0" t="0" r="2540" b="5715"/>
            <wp:wrapNone/>
            <wp:docPr id="852143235" name="Picture 2" descr="The research 'onion' (Source: Saunders et al., 2007)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search 'onion' (Source: Saunders et al., 2007) | Downloa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70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2A4C9B" w14:textId="23494D6D" w:rsidR="002E6A7C" w:rsidRDefault="002E6A7C" w:rsidP="00416EB0">
      <w:pPr>
        <w:spacing w:line="360" w:lineRule="auto"/>
        <w:rPr>
          <w:sz w:val="24"/>
          <w:szCs w:val="24"/>
        </w:rPr>
      </w:pPr>
    </w:p>
    <w:p w14:paraId="6C0CECC0" w14:textId="21283E3D" w:rsidR="002E6A7C" w:rsidRDefault="002E6A7C" w:rsidP="00416EB0">
      <w:pPr>
        <w:spacing w:line="360" w:lineRule="auto"/>
        <w:rPr>
          <w:sz w:val="24"/>
          <w:szCs w:val="24"/>
        </w:rPr>
      </w:pPr>
      <w:r>
        <w:rPr>
          <w:noProof/>
          <w:sz w:val="24"/>
          <w:szCs w:val="24"/>
        </w:rPr>
        <mc:AlternateContent>
          <mc:Choice Requires="wps">
            <w:drawing>
              <wp:anchor distT="0" distB="0" distL="114300" distR="114300" simplePos="0" relativeHeight="251664384" behindDoc="0" locked="0" layoutInCell="1" allowOverlap="1" wp14:anchorId="6013535C" wp14:editId="21B93AF9">
                <wp:simplePos x="0" y="0"/>
                <wp:positionH relativeFrom="margin">
                  <wp:posOffset>2529840</wp:posOffset>
                </wp:positionH>
                <wp:positionV relativeFrom="paragraph">
                  <wp:posOffset>7620</wp:posOffset>
                </wp:positionV>
                <wp:extent cx="457200" cy="274320"/>
                <wp:effectExtent l="0" t="0" r="19050" b="11430"/>
                <wp:wrapNone/>
                <wp:docPr id="1641803270" name="Rectangle 1"/>
                <wp:cNvGraphicFramePr/>
                <a:graphic xmlns:a="http://schemas.openxmlformats.org/drawingml/2006/main">
                  <a:graphicData uri="http://schemas.microsoft.com/office/word/2010/wordprocessingShape">
                    <wps:wsp>
                      <wps:cNvSpPr/>
                      <wps:spPr>
                        <a:xfrm>
                          <a:off x="0" y="0"/>
                          <a:ext cx="457200" cy="2743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60CFEA" id="Rectangle 1" o:spid="_x0000_s1026" style="position:absolute;margin-left:199.2pt;margin-top:.6pt;width:36pt;height:21.6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" filled="f" strokecolor="#09101d [484]" strokeweight="1pt">
                <w10:wrap anchorx="margin"/>
              </v:rect>
            </w:pict>
          </mc:Fallback>
        </mc:AlternateContent>
      </w:r>
      <w:r>
        <w:rPr>
          <w:noProof/>
          <w:sz w:val="24"/>
          <w:szCs w:val="24"/>
        </w:rPr>
        <mc:AlternateContent>
          <mc:Choice Requires="wps">
            <w:drawing>
              <wp:anchor distT="0" distB="0" distL="114300" distR="114300" simplePos="0" relativeHeight="251666432" behindDoc="0" locked="0" layoutInCell="1" allowOverlap="1" wp14:anchorId="337834CA" wp14:editId="3A49F80F">
                <wp:simplePos x="0" y="0"/>
                <wp:positionH relativeFrom="rightMargin">
                  <wp:posOffset>-4245610</wp:posOffset>
                </wp:positionH>
                <wp:positionV relativeFrom="paragraph">
                  <wp:posOffset>335280</wp:posOffset>
                </wp:positionV>
                <wp:extent cx="647700" cy="274320"/>
                <wp:effectExtent l="0" t="0" r="19050" b="11430"/>
                <wp:wrapNone/>
                <wp:docPr id="457893714" name="Rectangle 1"/>
                <wp:cNvGraphicFramePr/>
                <a:graphic xmlns:a="http://schemas.openxmlformats.org/drawingml/2006/main">
                  <a:graphicData uri="http://schemas.microsoft.com/office/word/2010/wordprocessingShape">
                    <wps:wsp>
                      <wps:cNvSpPr/>
                      <wps:spPr>
                        <a:xfrm>
                          <a:off x="0" y="0"/>
                          <a:ext cx="647700" cy="2743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8F3DEE" id="Rectangle 1" o:spid="_x0000_s1026" style="position:absolute;margin-left:-334.3pt;margin-top:26.4pt;width:51pt;height:21.6pt;z-index:251666432;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" filled="f" strokecolor="#09101d [484]" strokeweight="1pt">
                <w10:wrap anchorx="margin"/>
              </v:rect>
            </w:pict>
          </mc:Fallback>
        </mc:AlternateContent>
      </w:r>
    </w:p>
    <w:p w14:paraId="1D8DA6F7" w14:textId="252BB3EE" w:rsidR="002E6A7C" w:rsidRDefault="002E6A7C" w:rsidP="00416EB0">
      <w:pPr>
        <w:spacing w:line="360" w:lineRule="auto"/>
        <w:rPr>
          <w:sz w:val="24"/>
          <w:szCs w:val="24"/>
        </w:rPr>
      </w:pPr>
      <w:r>
        <w:rPr>
          <w:noProof/>
          <w:sz w:val="24"/>
          <w:szCs w:val="24"/>
        </w:rPr>
        <mc:AlternateContent>
          <mc:Choice Requires="wps">
            <w:drawing>
              <wp:anchor distT="0" distB="0" distL="114300" distR="114300" simplePos="0" relativeHeight="251670528" behindDoc="0" locked="0" layoutInCell="1" allowOverlap="1" wp14:anchorId="274A25AB" wp14:editId="2E69B434">
                <wp:simplePos x="0" y="0"/>
                <wp:positionH relativeFrom="rightMargin">
                  <wp:posOffset>-3445510</wp:posOffset>
                </wp:positionH>
                <wp:positionV relativeFrom="paragraph">
                  <wp:posOffset>196850</wp:posOffset>
                </wp:positionV>
                <wp:extent cx="647700" cy="274320"/>
                <wp:effectExtent l="0" t="0" r="19050" b="11430"/>
                <wp:wrapNone/>
                <wp:docPr id="452669147" name="Rectangle 1"/>
                <wp:cNvGraphicFramePr/>
                <a:graphic xmlns:a="http://schemas.openxmlformats.org/drawingml/2006/main">
                  <a:graphicData uri="http://schemas.microsoft.com/office/word/2010/wordprocessingShape">
                    <wps:wsp>
                      <wps:cNvSpPr/>
                      <wps:spPr>
                        <a:xfrm>
                          <a:off x="0" y="0"/>
                          <a:ext cx="647700" cy="2743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1FBB8B" id="Rectangle 1" o:spid="_x0000_s1026" style="position:absolute;margin-left:-271.3pt;margin-top:15.5pt;width:51pt;height:21.6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" filled="f" strokecolor="#09101d [484]" strokeweight="1pt">
                <w10:wrap anchorx="margin"/>
              </v:rect>
            </w:pict>
          </mc:Fallback>
        </mc:AlternateContent>
      </w:r>
    </w:p>
    <w:p w14:paraId="7F4FF135" w14:textId="4AC72163" w:rsidR="002E6A7C" w:rsidRDefault="002E6A7C" w:rsidP="00416EB0">
      <w:pPr>
        <w:spacing w:line="360" w:lineRule="auto"/>
        <w:rPr>
          <w:sz w:val="24"/>
          <w:szCs w:val="24"/>
        </w:rPr>
      </w:pPr>
    </w:p>
    <w:p w14:paraId="0FE38B96" w14:textId="5458A948" w:rsidR="00416EB0" w:rsidRDefault="00416EB0" w:rsidP="00416EB0">
      <w:pPr>
        <w:spacing w:line="360" w:lineRule="auto"/>
        <w:rPr>
          <w:sz w:val="24"/>
          <w:szCs w:val="24"/>
        </w:rPr>
      </w:pPr>
      <w:r>
        <w:rPr>
          <w:noProof/>
          <w:sz w:val="24"/>
          <w:szCs w:val="24"/>
        </w:rPr>
        <mc:AlternateContent>
          <mc:Choice Requires="wps">
            <w:drawing>
              <wp:anchor distT="0" distB="0" distL="114300" distR="114300" simplePos="0" relativeHeight="251672576" behindDoc="0" locked="0" layoutInCell="1" allowOverlap="1" wp14:anchorId="45677400" wp14:editId="6DCA980C">
                <wp:simplePos x="0" y="0"/>
                <wp:positionH relativeFrom="rightMargin">
                  <wp:posOffset>-2051050</wp:posOffset>
                </wp:positionH>
                <wp:positionV relativeFrom="paragraph">
                  <wp:posOffset>234315</wp:posOffset>
                </wp:positionV>
                <wp:extent cx="647700" cy="274320"/>
                <wp:effectExtent l="0" t="0" r="19050" b="11430"/>
                <wp:wrapNone/>
                <wp:docPr id="151240021" name="Rectangle 1"/>
                <wp:cNvGraphicFramePr/>
                <a:graphic xmlns:a="http://schemas.openxmlformats.org/drawingml/2006/main">
                  <a:graphicData uri="http://schemas.microsoft.com/office/word/2010/wordprocessingShape">
                    <wps:wsp>
                      <wps:cNvSpPr/>
                      <wps:spPr>
                        <a:xfrm>
                          <a:off x="0" y="0"/>
                          <a:ext cx="647700" cy="2743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46670D" id="Rectangle 1" o:spid="_x0000_s1026" style="position:absolute;margin-left:-161.5pt;margin-top:18.45pt;width:51pt;height:21.6pt;z-index:25167257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" filled="f" strokecolor="#09101d [484]" strokeweight="1pt">
                <w10:wrap anchorx="margin"/>
              </v:rect>
            </w:pict>
          </mc:Fallback>
        </mc:AlternateContent>
      </w:r>
    </w:p>
    <w:p w14:paraId="55A7520B" w14:textId="54A9C47B" w:rsidR="002E6A7C" w:rsidRDefault="002E6A7C" w:rsidP="00416EB0">
      <w:pPr>
        <w:spacing w:line="360" w:lineRule="auto"/>
        <w:rPr>
          <w:sz w:val="24"/>
          <w:szCs w:val="24"/>
        </w:rPr>
      </w:pPr>
      <w:r>
        <w:rPr>
          <w:noProof/>
          <w:sz w:val="24"/>
          <w:szCs w:val="24"/>
        </w:rPr>
        <mc:AlternateContent>
          <mc:Choice Requires="wps">
            <w:drawing>
              <wp:anchor distT="0" distB="0" distL="114300" distR="114300" simplePos="0" relativeHeight="251674624" behindDoc="0" locked="0" layoutInCell="1" allowOverlap="1" wp14:anchorId="017D6C2D" wp14:editId="3DF73DAA">
                <wp:simplePos x="0" y="0"/>
                <wp:positionH relativeFrom="rightMargin">
                  <wp:posOffset>-3628390</wp:posOffset>
                </wp:positionH>
                <wp:positionV relativeFrom="paragraph">
                  <wp:posOffset>140970</wp:posOffset>
                </wp:positionV>
                <wp:extent cx="647700" cy="274320"/>
                <wp:effectExtent l="0" t="0" r="19050" b="11430"/>
                <wp:wrapNone/>
                <wp:docPr id="1133522291" name="Rectangle 1"/>
                <wp:cNvGraphicFramePr/>
                <a:graphic xmlns:a="http://schemas.openxmlformats.org/drawingml/2006/main">
                  <a:graphicData uri="http://schemas.microsoft.com/office/word/2010/wordprocessingShape">
                    <wps:wsp>
                      <wps:cNvSpPr/>
                      <wps:spPr>
                        <a:xfrm>
                          <a:off x="0" y="0"/>
                          <a:ext cx="647700" cy="2743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A8FE0" id="Rectangle 1" o:spid="_x0000_s1026" style="position:absolute;margin-left:-285.7pt;margin-top:11.1pt;width:51pt;height:21.6pt;z-index:25167462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" filled="f" strokecolor="#09101d [484]" strokeweight="1pt">
                <w10:wrap anchorx="margin"/>
              </v:rect>
            </w:pict>
          </mc:Fallback>
        </mc:AlternateContent>
      </w:r>
    </w:p>
    <w:p w14:paraId="0C9903E4" w14:textId="77777777" w:rsidR="002E6A7C" w:rsidRPr="0049171B" w:rsidRDefault="002E6A7C" w:rsidP="00416EB0">
      <w:pPr>
        <w:spacing w:line="360" w:lineRule="auto"/>
        <w:rPr>
          <w:sz w:val="24"/>
          <w:szCs w:val="24"/>
        </w:rPr>
      </w:pPr>
    </w:p>
    <w:p w14:paraId="04C0E952" w14:textId="1429B32A" w:rsidR="00881F09" w:rsidRDefault="00000000" w:rsidP="00416EB0">
      <w:pPr>
        <w:spacing w:line="360" w:lineRule="auto"/>
        <w:rPr>
          <w:sz w:val="24"/>
          <w:szCs w:val="24"/>
        </w:rPr>
      </w:pPr>
      <w:sdt>
        <w:sdtPr>
          <w:rPr>
            <w:sz w:val="24"/>
            <w:szCs w:val="24"/>
          </w:rPr>
          <w:id w:val="400110885"/>
          <w:citation/>
        </w:sdtPr>
        <w:sdtContent>
          <w:r w:rsidR="00881F09">
            <w:rPr>
              <w:sz w:val="24"/>
              <w:szCs w:val="24"/>
            </w:rPr>
            <w:fldChar w:fldCharType="begin"/>
          </w:r>
          <w:r w:rsidR="00881F09">
            <w:rPr>
              <w:sz w:val="24"/>
              <w:szCs w:val="24"/>
            </w:rPr>
            <w:instrText xml:space="preserve"> CITATION Sau07 \l 2057 </w:instrText>
          </w:r>
          <w:r w:rsidR="00881F09">
            <w:rPr>
              <w:sz w:val="24"/>
              <w:szCs w:val="24"/>
            </w:rPr>
            <w:fldChar w:fldCharType="separate"/>
          </w:r>
          <w:r w:rsidR="00881F09" w:rsidRPr="004F00A8">
            <w:rPr>
              <w:noProof/>
              <w:sz w:val="24"/>
              <w:szCs w:val="24"/>
            </w:rPr>
            <w:t>(Saunders, et al., 2016)</w:t>
          </w:r>
          <w:r w:rsidR="00881F09">
            <w:rPr>
              <w:sz w:val="24"/>
              <w:szCs w:val="24"/>
            </w:rPr>
            <w:fldChar w:fldCharType="end"/>
          </w:r>
        </w:sdtContent>
      </w:sdt>
    </w:p>
    <w:p w14:paraId="48810401" w14:textId="77777777" w:rsidR="00416EB0" w:rsidRDefault="00416EB0" w:rsidP="00416EB0">
      <w:pPr>
        <w:spacing w:line="360" w:lineRule="auto"/>
        <w:rPr>
          <w:sz w:val="24"/>
          <w:szCs w:val="24"/>
        </w:rPr>
      </w:pPr>
    </w:p>
    <w:p w14:paraId="7751A763" w14:textId="77777777" w:rsidR="00DE2BB8" w:rsidRDefault="00DE2BB8" w:rsidP="00416EB0">
      <w:pPr>
        <w:spacing w:line="360" w:lineRule="auto"/>
        <w:rPr>
          <w:sz w:val="24"/>
          <w:szCs w:val="24"/>
        </w:rPr>
      </w:pPr>
    </w:p>
    <w:p w14:paraId="252D4E06" w14:textId="77777777" w:rsidR="00DE2BB8" w:rsidRPr="0049171B" w:rsidRDefault="00DE2BB8" w:rsidP="00416EB0">
      <w:pPr>
        <w:spacing w:line="360" w:lineRule="auto"/>
        <w:rPr>
          <w:sz w:val="24"/>
          <w:szCs w:val="24"/>
        </w:rPr>
      </w:pPr>
    </w:p>
    <w:p w14:paraId="77C3AFAD" w14:textId="02DBFCB6" w:rsidR="00881F09" w:rsidRPr="007C05CF" w:rsidRDefault="006F107F" w:rsidP="00DE2BB8">
      <w:pPr>
        <w:pStyle w:val="Heading3"/>
      </w:pPr>
      <w:bookmarkStart w:id="17" w:name="_Toc170573595"/>
      <w:r w:rsidRPr="007C05CF">
        <w:lastRenderedPageBreak/>
        <w:t xml:space="preserve">3.1.1 </w:t>
      </w:r>
      <w:r w:rsidR="00881F09" w:rsidRPr="007C05CF">
        <w:t>Research Philosophies</w:t>
      </w:r>
      <w:bookmarkEnd w:id="17"/>
    </w:p>
    <w:p w14:paraId="2937653A" w14:textId="77777777" w:rsidR="00881F09" w:rsidRPr="0049171B" w:rsidRDefault="00881F09" w:rsidP="00416EB0">
      <w:pPr>
        <w:spacing w:line="360" w:lineRule="auto"/>
        <w:rPr>
          <w:sz w:val="24"/>
          <w:szCs w:val="24"/>
        </w:rPr>
      </w:pPr>
      <w:r w:rsidRPr="0049171B">
        <w:rPr>
          <w:sz w:val="24"/>
          <w:szCs w:val="24"/>
        </w:rPr>
        <w:t xml:space="preserve">The first “layer” covers research philosophies. The approach that will be taken for this project is “Interpretive” as Saunders et al, </w:t>
      </w:r>
      <w:sdt>
        <w:sdtPr>
          <w:rPr>
            <w:sz w:val="24"/>
            <w:szCs w:val="24"/>
          </w:rPr>
          <w:id w:val="191892298"/>
          <w:citation/>
        </w:sdtPr>
        <w:sdtContent>
          <w:r>
            <w:rPr>
              <w:sz w:val="24"/>
              <w:szCs w:val="24"/>
            </w:rPr>
            <w:fldChar w:fldCharType="begin"/>
          </w:r>
          <w:r>
            <w:rPr>
              <w:sz w:val="24"/>
              <w:szCs w:val="24"/>
            </w:rPr>
            <w:instrText xml:space="preserve">CITATION Sau19 \n  \t  \l 2057 </w:instrText>
          </w:r>
          <w:r>
            <w:rPr>
              <w:sz w:val="24"/>
              <w:szCs w:val="24"/>
            </w:rPr>
            <w:fldChar w:fldCharType="separate"/>
          </w:r>
          <w:r w:rsidRPr="004F00A8">
            <w:rPr>
              <w:noProof/>
              <w:sz w:val="24"/>
              <w:szCs w:val="24"/>
            </w:rPr>
            <w:t>(2019)</w:t>
          </w:r>
          <w:r>
            <w:rPr>
              <w:sz w:val="24"/>
              <w:szCs w:val="24"/>
            </w:rPr>
            <w:fldChar w:fldCharType="end"/>
          </w:r>
        </w:sdtContent>
      </w:sdt>
      <w:r w:rsidRPr="0049171B">
        <w:rPr>
          <w:sz w:val="24"/>
          <w:szCs w:val="24"/>
        </w:rPr>
        <w:t xml:space="preserve">, states that this is a good method in enhancing an already existing academic understanding of a subject. </w:t>
      </w:r>
    </w:p>
    <w:p w14:paraId="4D3332C5" w14:textId="7D505645" w:rsidR="00881F09" w:rsidRPr="007C05CF" w:rsidRDefault="006F107F" w:rsidP="00DE2BB8">
      <w:pPr>
        <w:pStyle w:val="Heading3"/>
      </w:pPr>
      <w:bookmarkStart w:id="18" w:name="_Toc170573596"/>
      <w:r w:rsidRPr="007C05CF">
        <w:t xml:space="preserve">3.1.2 </w:t>
      </w:r>
      <w:r w:rsidR="00881F09" w:rsidRPr="007C05CF">
        <w:t>Approaches</w:t>
      </w:r>
      <w:bookmarkEnd w:id="18"/>
    </w:p>
    <w:p w14:paraId="402F7B18" w14:textId="1883666B" w:rsidR="00881F09" w:rsidRPr="0049171B" w:rsidRDefault="00881F09" w:rsidP="00416EB0">
      <w:pPr>
        <w:spacing w:line="360" w:lineRule="auto"/>
        <w:rPr>
          <w:sz w:val="24"/>
          <w:szCs w:val="24"/>
        </w:rPr>
      </w:pPr>
      <w:r w:rsidRPr="0049171B">
        <w:rPr>
          <w:sz w:val="24"/>
          <w:szCs w:val="24"/>
        </w:rPr>
        <w:t>The next “layer” is the approaches. An inductive approach will be used for this research project. Bryman (2016), states that this method involves the researcher basing their theory on their findings and observations, whereas a deductive approach does the opposite, with the researcher loo</w:t>
      </w:r>
      <w:r w:rsidR="00416EB0">
        <w:rPr>
          <w:sz w:val="24"/>
          <w:szCs w:val="24"/>
        </w:rPr>
        <w:t>k</w:t>
      </w:r>
      <w:r w:rsidRPr="0049171B">
        <w:rPr>
          <w:sz w:val="24"/>
          <w:szCs w:val="24"/>
        </w:rPr>
        <w:t xml:space="preserve">ing for specific findings that will either prove or disprove their theory. </w:t>
      </w:r>
    </w:p>
    <w:p w14:paraId="78922527" w14:textId="6FA58E04" w:rsidR="00881F09" w:rsidRPr="007C05CF" w:rsidRDefault="006F107F" w:rsidP="00DE2BB8">
      <w:pPr>
        <w:pStyle w:val="Heading3"/>
      </w:pPr>
      <w:bookmarkStart w:id="19" w:name="_Toc170573597"/>
      <w:r w:rsidRPr="007C05CF">
        <w:t xml:space="preserve">3.1.3 </w:t>
      </w:r>
      <w:r w:rsidR="00881F09" w:rsidRPr="007C05CF">
        <w:t>Strategies</w:t>
      </w:r>
      <w:bookmarkEnd w:id="19"/>
    </w:p>
    <w:p w14:paraId="19A8366B" w14:textId="3AC9B3CF" w:rsidR="00881F09" w:rsidRPr="0049171B" w:rsidRDefault="00881F09" w:rsidP="00416EB0">
      <w:pPr>
        <w:spacing w:line="360" w:lineRule="auto"/>
        <w:rPr>
          <w:sz w:val="24"/>
          <w:szCs w:val="24"/>
        </w:rPr>
      </w:pPr>
      <w:r w:rsidRPr="0049171B">
        <w:rPr>
          <w:sz w:val="24"/>
          <w:szCs w:val="24"/>
        </w:rPr>
        <w:t xml:space="preserve">The third “layer” is one for strategies. Questionnaires/surveys will be created via </w:t>
      </w:r>
      <w:proofErr w:type="spellStart"/>
      <w:r w:rsidRPr="0049171B">
        <w:rPr>
          <w:sz w:val="24"/>
          <w:szCs w:val="24"/>
        </w:rPr>
        <w:t>GoogleDoc</w:t>
      </w:r>
      <w:proofErr w:type="spellEnd"/>
      <w:r w:rsidRPr="0049171B">
        <w:rPr>
          <w:sz w:val="24"/>
          <w:szCs w:val="24"/>
        </w:rPr>
        <w:t xml:space="preserve"> and subsequently shared via social media platforms</w:t>
      </w:r>
      <w:r w:rsidR="006764D6">
        <w:rPr>
          <w:sz w:val="24"/>
          <w:szCs w:val="24"/>
        </w:rPr>
        <w:t>,</w:t>
      </w:r>
      <w:r w:rsidRPr="0049171B">
        <w:rPr>
          <w:sz w:val="24"/>
          <w:szCs w:val="24"/>
        </w:rPr>
        <w:t xml:space="preserve"> such as Facebook and Instagram</w:t>
      </w:r>
      <w:r w:rsidR="006764D6">
        <w:rPr>
          <w:sz w:val="24"/>
          <w:szCs w:val="24"/>
        </w:rPr>
        <w:t>,</w:t>
      </w:r>
      <w:r w:rsidRPr="0049171B">
        <w:rPr>
          <w:sz w:val="24"/>
          <w:szCs w:val="24"/>
        </w:rPr>
        <w:t xml:space="preserve"> in order to have a wide and diverse sample range</w:t>
      </w:r>
      <w:r w:rsidR="006764D6">
        <w:rPr>
          <w:sz w:val="24"/>
          <w:szCs w:val="24"/>
        </w:rPr>
        <w:t xml:space="preserve"> via the general public</w:t>
      </w:r>
      <w:r w:rsidRPr="0049171B">
        <w:rPr>
          <w:sz w:val="24"/>
          <w:szCs w:val="24"/>
        </w:rPr>
        <w:t>, which Dewaele</w:t>
      </w:r>
      <w:sdt>
        <w:sdtPr>
          <w:rPr>
            <w:sz w:val="24"/>
            <w:szCs w:val="24"/>
          </w:rPr>
          <w:id w:val="1608933872"/>
          <w:citation/>
        </w:sdtPr>
        <w:sdtContent>
          <w:r w:rsidRPr="0049171B">
            <w:rPr>
              <w:sz w:val="24"/>
              <w:szCs w:val="24"/>
            </w:rPr>
            <w:fldChar w:fldCharType="begin"/>
          </w:r>
          <w:r w:rsidRPr="0049171B">
            <w:rPr>
              <w:sz w:val="24"/>
              <w:szCs w:val="24"/>
            </w:rPr>
            <w:instrText xml:space="preserve">CITATION Dew18 \n  \t  \l 2057 </w:instrText>
          </w:r>
          <w:r w:rsidRPr="0049171B">
            <w:rPr>
              <w:sz w:val="24"/>
              <w:szCs w:val="24"/>
            </w:rPr>
            <w:fldChar w:fldCharType="separate"/>
          </w:r>
          <w:r>
            <w:rPr>
              <w:noProof/>
              <w:sz w:val="24"/>
              <w:szCs w:val="24"/>
            </w:rPr>
            <w:t xml:space="preserve"> </w:t>
          </w:r>
          <w:r w:rsidRPr="004F00A8">
            <w:rPr>
              <w:noProof/>
              <w:sz w:val="24"/>
              <w:szCs w:val="24"/>
            </w:rPr>
            <w:t>(2018)</w:t>
          </w:r>
          <w:r w:rsidRPr="0049171B">
            <w:rPr>
              <w:sz w:val="24"/>
              <w:szCs w:val="24"/>
            </w:rPr>
            <w:fldChar w:fldCharType="end"/>
          </w:r>
        </w:sdtContent>
      </w:sdt>
      <w:r w:rsidRPr="0049171B">
        <w:rPr>
          <w:sz w:val="24"/>
          <w:szCs w:val="24"/>
        </w:rPr>
        <w:t xml:space="preserve">, states strengthen the ecological legitimacy of the resulting database. </w:t>
      </w:r>
    </w:p>
    <w:p w14:paraId="653C540D" w14:textId="25B2374E" w:rsidR="00881F09" w:rsidRPr="007C05CF" w:rsidRDefault="006F107F" w:rsidP="00DE2BB8">
      <w:pPr>
        <w:pStyle w:val="Heading3"/>
      </w:pPr>
      <w:bookmarkStart w:id="20" w:name="_Toc170573598"/>
      <w:r w:rsidRPr="007C05CF">
        <w:t xml:space="preserve">3.1.4 </w:t>
      </w:r>
      <w:r w:rsidR="00881F09" w:rsidRPr="007C05CF">
        <w:t>Choices</w:t>
      </w:r>
      <w:bookmarkEnd w:id="20"/>
    </w:p>
    <w:p w14:paraId="567164DE" w14:textId="4E26688C" w:rsidR="00881F09" w:rsidRPr="0049171B" w:rsidRDefault="00881F09" w:rsidP="00416EB0">
      <w:pPr>
        <w:spacing w:line="360" w:lineRule="auto"/>
        <w:rPr>
          <w:sz w:val="24"/>
          <w:szCs w:val="24"/>
        </w:rPr>
      </w:pPr>
      <w:r w:rsidRPr="0049171B">
        <w:rPr>
          <w:sz w:val="24"/>
          <w:szCs w:val="24"/>
        </w:rPr>
        <w:t>The next “layer” is choices. This study will use a mixed method design. This combination method allows for a more complete analysis of the research subject as the qualitative and quantitative methods complement one another</w:t>
      </w:r>
      <w:sdt>
        <w:sdtPr>
          <w:rPr>
            <w:sz w:val="24"/>
            <w:szCs w:val="24"/>
          </w:rPr>
          <w:id w:val="1136068890"/>
          <w:citation/>
        </w:sdtPr>
        <w:sdtContent>
          <w:r w:rsidRPr="0049171B">
            <w:rPr>
              <w:sz w:val="24"/>
              <w:szCs w:val="24"/>
            </w:rPr>
            <w:fldChar w:fldCharType="begin"/>
          </w:r>
          <w:r w:rsidRPr="0049171B">
            <w:rPr>
              <w:sz w:val="24"/>
              <w:szCs w:val="24"/>
            </w:rPr>
            <w:instrText xml:space="preserve"> CITATION Mig11 \l 2057 </w:instrText>
          </w:r>
          <w:r w:rsidRPr="0049171B">
            <w:rPr>
              <w:sz w:val="24"/>
              <w:szCs w:val="24"/>
            </w:rPr>
            <w:fldChar w:fldCharType="separate"/>
          </w:r>
          <w:r>
            <w:rPr>
              <w:noProof/>
              <w:sz w:val="24"/>
              <w:szCs w:val="24"/>
            </w:rPr>
            <w:t xml:space="preserve"> </w:t>
          </w:r>
          <w:r w:rsidRPr="004F00A8">
            <w:rPr>
              <w:noProof/>
              <w:sz w:val="24"/>
              <w:szCs w:val="24"/>
            </w:rPr>
            <w:t>(Migiro &amp; Magangi, 2011)</w:t>
          </w:r>
          <w:r w:rsidRPr="0049171B">
            <w:rPr>
              <w:sz w:val="24"/>
              <w:szCs w:val="24"/>
            </w:rPr>
            <w:fldChar w:fldCharType="end"/>
          </w:r>
        </w:sdtContent>
      </w:sdt>
      <w:r w:rsidRPr="0049171B">
        <w:rPr>
          <w:sz w:val="24"/>
          <w:szCs w:val="24"/>
        </w:rPr>
        <w:t>.</w:t>
      </w:r>
      <w:r w:rsidR="008575E1">
        <w:rPr>
          <w:sz w:val="24"/>
          <w:szCs w:val="24"/>
        </w:rPr>
        <w:t xml:space="preserve"> A quantitative method will be used in this research project as the researcher will be converting data from the questionnaires/surveys into percentages. </w:t>
      </w:r>
    </w:p>
    <w:p w14:paraId="573772F0" w14:textId="2447146F" w:rsidR="00881F09" w:rsidRPr="007C05CF" w:rsidRDefault="006F107F" w:rsidP="00DE2BB8">
      <w:pPr>
        <w:pStyle w:val="Heading3"/>
      </w:pPr>
      <w:bookmarkStart w:id="21" w:name="_Toc170573599"/>
      <w:r w:rsidRPr="007C05CF">
        <w:t xml:space="preserve">3.1.5 </w:t>
      </w:r>
      <w:r w:rsidR="00881F09" w:rsidRPr="007C05CF">
        <w:t>Time Horizon</w:t>
      </w:r>
      <w:bookmarkEnd w:id="21"/>
      <w:r w:rsidR="00881F09" w:rsidRPr="007C05CF">
        <w:t xml:space="preserve"> </w:t>
      </w:r>
    </w:p>
    <w:p w14:paraId="0541364F" w14:textId="75BCF7FB" w:rsidR="00881F09" w:rsidRDefault="00881F09" w:rsidP="00416EB0">
      <w:pPr>
        <w:spacing w:line="360" w:lineRule="auto"/>
        <w:rPr>
          <w:sz w:val="24"/>
          <w:szCs w:val="24"/>
        </w:rPr>
      </w:pPr>
      <w:r w:rsidRPr="005E5670">
        <w:rPr>
          <w:sz w:val="24"/>
          <w:szCs w:val="24"/>
        </w:rPr>
        <w:t xml:space="preserve">The </w:t>
      </w:r>
      <w:r w:rsidR="00630C5F">
        <w:rPr>
          <w:sz w:val="24"/>
          <w:szCs w:val="24"/>
        </w:rPr>
        <w:t>final</w:t>
      </w:r>
      <w:r w:rsidRPr="005E5670">
        <w:rPr>
          <w:sz w:val="24"/>
          <w:szCs w:val="24"/>
        </w:rPr>
        <w:t xml:space="preserve"> “layer” </w:t>
      </w:r>
      <w:r>
        <w:rPr>
          <w:sz w:val="24"/>
          <w:szCs w:val="24"/>
        </w:rPr>
        <w:t xml:space="preserve">helps the researcher to identify how long their research is going to take to collect. There are </w:t>
      </w:r>
      <w:r w:rsidR="007E5A1A">
        <w:rPr>
          <w:sz w:val="24"/>
          <w:szCs w:val="24"/>
        </w:rPr>
        <w:t>two</w:t>
      </w:r>
      <w:r>
        <w:rPr>
          <w:sz w:val="24"/>
          <w:szCs w:val="24"/>
        </w:rPr>
        <w:t xml:space="preserve"> different types of research designs, longitudinal and cross-sectional</w:t>
      </w:r>
      <w:sdt>
        <w:sdtPr>
          <w:rPr>
            <w:sz w:val="24"/>
            <w:szCs w:val="24"/>
          </w:rPr>
          <w:id w:val="1629356367"/>
          <w:citation/>
        </w:sdtPr>
        <w:sdtContent>
          <w:r>
            <w:rPr>
              <w:sz w:val="24"/>
              <w:szCs w:val="24"/>
            </w:rPr>
            <w:fldChar w:fldCharType="begin"/>
          </w:r>
          <w:r>
            <w:rPr>
              <w:sz w:val="24"/>
              <w:szCs w:val="24"/>
            </w:rPr>
            <w:instrText xml:space="preserve"> CITATION Kes18 \l 2057 </w:instrText>
          </w:r>
          <w:r>
            <w:rPr>
              <w:sz w:val="24"/>
              <w:szCs w:val="24"/>
            </w:rPr>
            <w:fldChar w:fldCharType="separate"/>
          </w:r>
          <w:r>
            <w:rPr>
              <w:noProof/>
              <w:sz w:val="24"/>
              <w:szCs w:val="24"/>
            </w:rPr>
            <w:t xml:space="preserve"> </w:t>
          </w:r>
          <w:r w:rsidRPr="004F00A8">
            <w:rPr>
              <w:noProof/>
              <w:sz w:val="24"/>
              <w:szCs w:val="24"/>
            </w:rPr>
            <w:t>(Kesmodel, 2018)</w:t>
          </w:r>
          <w:r>
            <w:rPr>
              <w:sz w:val="24"/>
              <w:szCs w:val="24"/>
            </w:rPr>
            <w:fldChar w:fldCharType="end"/>
          </w:r>
        </w:sdtContent>
      </w:sdt>
      <w:r>
        <w:rPr>
          <w:sz w:val="24"/>
          <w:szCs w:val="24"/>
        </w:rPr>
        <w:t xml:space="preserve"> . </w:t>
      </w:r>
      <w:r w:rsidR="00630C5F">
        <w:rPr>
          <w:sz w:val="24"/>
          <w:szCs w:val="24"/>
        </w:rPr>
        <w:t xml:space="preserve">A cross-sectional study comprises of observing previously collected data from a specific point in time to another. </w:t>
      </w:r>
      <w:r>
        <w:rPr>
          <w:sz w:val="24"/>
          <w:szCs w:val="24"/>
        </w:rPr>
        <w:t xml:space="preserve">Since the questionnaires will be distributed over a short period of time, a cross-sectional study is the most appropriate time horizon. </w:t>
      </w:r>
    </w:p>
    <w:p w14:paraId="31CD355D" w14:textId="669456B1" w:rsidR="00881F09" w:rsidRPr="007C05CF" w:rsidRDefault="007C05CF" w:rsidP="00DE2BB8">
      <w:pPr>
        <w:pStyle w:val="Heading2"/>
      </w:pPr>
      <w:bookmarkStart w:id="22" w:name="_Toc170573600"/>
      <w:r w:rsidRPr="007C05CF">
        <w:t xml:space="preserve">3.2 </w:t>
      </w:r>
      <w:r w:rsidR="00881F09" w:rsidRPr="007C05CF">
        <w:t>Techniques: Data collection and data analysis</w:t>
      </w:r>
      <w:bookmarkEnd w:id="22"/>
    </w:p>
    <w:p w14:paraId="28850143" w14:textId="21E07909" w:rsidR="00881F09" w:rsidRPr="007C05CF" w:rsidRDefault="007C05CF" w:rsidP="00DE2BB8">
      <w:pPr>
        <w:pStyle w:val="Heading3"/>
      </w:pPr>
      <w:bookmarkStart w:id="23" w:name="_Toc170573601"/>
      <w:r w:rsidRPr="007C05CF">
        <w:t xml:space="preserve">3.2.1 </w:t>
      </w:r>
      <w:r w:rsidR="00881F09" w:rsidRPr="007C05CF">
        <w:t>Data collection</w:t>
      </w:r>
      <w:bookmarkEnd w:id="23"/>
    </w:p>
    <w:p w14:paraId="118E1DF7" w14:textId="3D083D4B" w:rsidR="00881F09" w:rsidRPr="005E5670" w:rsidRDefault="00404271" w:rsidP="00416EB0">
      <w:pPr>
        <w:spacing w:line="360" w:lineRule="auto"/>
        <w:rPr>
          <w:sz w:val="24"/>
          <w:szCs w:val="24"/>
        </w:rPr>
      </w:pPr>
      <w:r>
        <w:rPr>
          <w:sz w:val="24"/>
          <w:szCs w:val="24"/>
        </w:rPr>
        <w:t>Primary research is the process of collecting direct data on a specific subject</w:t>
      </w:r>
      <w:r w:rsidR="008210C5">
        <w:rPr>
          <w:sz w:val="24"/>
          <w:szCs w:val="24"/>
        </w:rPr>
        <w:t xml:space="preserve"> and for this project, questionnaires will be used to do this</w:t>
      </w:r>
      <w:r w:rsidR="00881F09">
        <w:rPr>
          <w:sz w:val="24"/>
          <w:szCs w:val="24"/>
        </w:rPr>
        <w:t xml:space="preserve">. There are many advantages as well as disadvantages to using questionnaires as a form of primary data collection. Advantages include the collection of </w:t>
      </w:r>
      <w:r w:rsidR="000B45B2">
        <w:rPr>
          <w:sz w:val="24"/>
          <w:szCs w:val="24"/>
        </w:rPr>
        <w:t>high-quality</w:t>
      </w:r>
      <w:r w:rsidR="00881F09">
        <w:rPr>
          <w:sz w:val="24"/>
          <w:szCs w:val="24"/>
        </w:rPr>
        <w:t xml:space="preserve"> data if planned properly, as well as getting more </w:t>
      </w:r>
      <w:r w:rsidR="00881F09">
        <w:rPr>
          <w:sz w:val="24"/>
          <w:szCs w:val="24"/>
        </w:rPr>
        <w:lastRenderedPageBreak/>
        <w:t xml:space="preserve">honest answers from the </w:t>
      </w:r>
      <w:r w:rsidR="000B45B2">
        <w:rPr>
          <w:sz w:val="24"/>
          <w:szCs w:val="24"/>
        </w:rPr>
        <w:t>public</w:t>
      </w:r>
      <w:r w:rsidR="00881F09">
        <w:rPr>
          <w:sz w:val="24"/>
          <w:szCs w:val="24"/>
        </w:rPr>
        <w:t xml:space="preserve"> due to the </w:t>
      </w:r>
      <w:r w:rsidR="000B45B2">
        <w:rPr>
          <w:sz w:val="24"/>
          <w:szCs w:val="24"/>
        </w:rPr>
        <w:t xml:space="preserve">mantle </w:t>
      </w:r>
      <w:r w:rsidR="00881F09">
        <w:rPr>
          <w:sz w:val="24"/>
          <w:szCs w:val="24"/>
        </w:rPr>
        <w:t>of anonymity. However, disadvantages can include confusion to participants caused by the questions, resulting in subpar answers as well as barriers such as language and poor literacy skills</w:t>
      </w:r>
      <w:sdt>
        <w:sdtPr>
          <w:rPr>
            <w:sz w:val="24"/>
            <w:szCs w:val="24"/>
          </w:rPr>
          <w:id w:val="1517732994"/>
          <w:citation/>
        </w:sdtPr>
        <w:sdtContent>
          <w:r w:rsidR="00881F09">
            <w:rPr>
              <w:sz w:val="24"/>
              <w:szCs w:val="24"/>
            </w:rPr>
            <w:fldChar w:fldCharType="begin"/>
          </w:r>
          <w:r w:rsidR="00881F09">
            <w:rPr>
              <w:sz w:val="24"/>
              <w:szCs w:val="24"/>
            </w:rPr>
            <w:instrText xml:space="preserve"> CITATION Mar05 \l 2057 </w:instrText>
          </w:r>
          <w:r w:rsidR="00881F09">
            <w:rPr>
              <w:sz w:val="24"/>
              <w:szCs w:val="24"/>
            </w:rPr>
            <w:fldChar w:fldCharType="separate"/>
          </w:r>
          <w:r w:rsidR="00881F09">
            <w:rPr>
              <w:noProof/>
              <w:sz w:val="24"/>
              <w:szCs w:val="24"/>
            </w:rPr>
            <w:t xml:space="preserve"> </w:t>
          </w:r>
          <w:r w:rsidR="00881F09" w:rsidRPr="004F00A8">
            <w:rPr>
              <w:noProof/>
              <w:sz w:val="24"/>
              <w:szCs w:val="24"/>
            </w:rPr>
            <w:t>(Marshall, 2005)</w:t>
          </w:r>
          <w:r w:rsidR="00881F09">
            <w:rPr>
              <w:sz w:val="24"/>
              <w:szCs w:val="24"/>
            </w:rPr>
            <w:fldChar w:fldCharType="end"/>
          </w:r>
        </w:sdtContent>
      </w:sdt>
      <w:r w:rsidR="00881F09">
        <w:rPr>
          <w:sz w:val="24"/>
          <w:szCs w:val="24"/>
        </w:rPr>
        <w:t>.</w:t>
      </w:r>
      <w:r w:rsidR="009B75CD">
        <w:rPr>
          <w:sz w:val="24"/>
          <w:szCs w:val="24"/>
        </w:rPr>
        <w:t xml:space="preserve"> To prevent this, a brief description </w:t>
      </w:r>
      <w:proofErr w:type="gramStart"/>
      <w:r w:rsidR="009B75CD">
        <w:rPr>
          <w:sz w:val="24"/>
          <w:szCs w:val="24"/>
        </w:rPr>
        <w:t>on the subject of the</w:t>
      </w:r>
      <w:proofErr w:type="gramEnd"/>
      <w:r w:rsidR="009B75CD">
        <w:rPr>
          <w:sz w:val="24"/>
          <w:szCs w:val="24"/>
        </w:rPr>
        <w:t xml:space="preserve"> dissertation project will be included as the beginning of the questionnaire as well as the researcher’s student email address for any questions relating to the project.</w:t>
      </w:r>
    </w:p>
    <w:p w14:paraId="1420502B" w14:textId="172F5CBE" w:rsidR="00881F09" w:rsidRPr="007C05CF" w:rsidRDefault="007C05CF" w:rsidP="00DE2BB8">
      <w:pPr>
        <w:pStyle w:val="Heading3"/>
      </w:pPr>
      <w:bookmarkStart w:id="24" w:name="_Toc170573602"/>
      <w:r w:rsidRPr="007C05CF">
        <w:t xml:space="preserve">3.2.2 </w:t>
      </w:r>
      <w:r w:rsidR="00881F09" w:rsidRPr="007C05CF">
        <w:t>Survey Design</w:t>
      </w:r>
      <w:bookmarkEnd w:id="24"/>
    </w:p>
    <w:p w14:paraId="36B04761" w14:textId="36E27584" w:rsidR="00881F09" w:rsidRDefault="00881F09" w:rsidP="00416EB0">
      <w:pPr>
        <w:spacing w:line="360" w:lineRule="auto"/>
        <w:rPr>
          <w:sz w:val="24"/>
          <w:szCs w:val="24"/>
        </w:rPr>
      </w:pPr>
      <w:r w:rsidRPr="006074C0">
        <w:rPr>
          <w:sz w:val="24"/>
          <w:szCs w:val="24"/>
        </w:rPr>
        <w:t xml:space="preserve">The online questionnaire will contain a mix of both open-ended and closed questions. </w:t>
      </w:r>
      <w:r>
        <w:rPr>
          <w:sz w:val="24"/>
          <w:szCs w:val="24"/>
        </w:rPr>
        <w:t>This is to ensure a more diverse range of data. Whilst closed-ended questions are seen as the better option for online surveys as they are seen as less cognitively demanding, they can be more biased</w:t>
      </w:r>
      <w:r w:rsidR="00210DA3">
        <w:rPr>
          <w:sz w:val="24"/>
          <w:szCs w:val="24"/>
        </w:rPr>
        <w:t xml:space="preserve"> as they are not providing participants with an option to express their own thoughts and feelings</w:t>
      </w:r>
      <w:r>
        <w:rPr>
          <w:sz w:val="24"/>
          <w:szCs w:val="24"/>
        </w:rPr>
        <w:t>. Whereas open-ended questions, whilst more complicated to use for online surveys, can provide more detailed and informative responses</w:t>
      </w:r>
      <w:sdt>
        <w:sdtPr>
          <w:rPr>
            <w:sz w:val="24"/>
            <w:szCs w:val="24"/>
          </w:rPr>
          <w:id w:val="1471713230"/>
          <w:citation/>
        </w:sdtPr>
        <w:sdtContent>
          <w:r>
            <w:rPr>
              <w:sz w:val="24"/>
              <w:szCs w:val="24"/>
            </w:rPr>
            <w:fldChar w:fldCharType="begin"/>
          </w:r>
          <w:r>
            <w:rPr>
              <w:sz w:val="24"/>
              <w:szCs w:val="24"/>
            </w:rPr>
            <w:instrText xml:space="preserve"> CITATION Con18 \l 2057 </w:instrText>
          </w:r>
          <w:r>
            <w:rPr>
              <w:sz w:val="24"/>
              <w:szCs w:val="24"/>
            </w:rPr>
            <w:fldChar w:fldCharType="separate"/>
          </w:r>
          <w:r>
            <w:rPr>
              <w:noProof/>
              <w:sz w:val="24"/>
              <w:szCs w:val="24"/>
            </w:rPr>
            <w:t xml:space="preserve"> </w:t>
          </w:r>
          <w:r w:rsidRPr="004F00A8">
            <w:rPr>
              <w:noProof/>
              <w:sz w:val="24"/>
              <w:szCs w:val="24"/>
            </w:rPr>
            <w:t>(Connor Desai &amp; Reimers, 2018)</w:t>
          </w:r>
          <w:r>
            <w:rPr>
              <w:sz w:val="24"/>
              <w:szCs w:val="24"/>
            </w:rPr>
            <w:fldChar w:fldCharType="end"/>
          </w:r>
        </w:sdtContent>
      </w:sdt>
      <w:r>
        <w:rPr>
          <w:sz w:val="24"/>
          <w:szCs w:val="24"/>
        </w:rPr>
        <w:t xml:space="preserve">. </w:t>
      </w:r>
    </w:p>
    <w:p w14:paraId="23AF3233" w14:textId="62D2288B" w:rsidR="00881F09" w:rsidRPr="007C05CF" w:rsidRDefault="007C05CF" w:rsidP="00DE2BB8">
      <w:pPr>
        <w:pStyle w:val="Heading2"/>
      </w:pPr>
      <w:bookmarkStart w:id="25" w:name="_Toc170573603"/>
      <w:r w:rsidRPr="007C05CF">
        <w:t xml:space="preserve">3.3 </w:t>
      </w:r>
      <w:r w:rsidR="00881F09" w:rsidRPr="007C05CF">
        <w:t>Sample &amp; Data Analysis</w:t>
      </w:r>
      <w:bookmarkEnd w:id="25"/>
    </w:p>
    <w:p w14:paraId="444C4D41" w14:textId="03E17A68" w:rsidR="00416EB0" w:rsidRDefault="00881F09" w:rsidP="00416EB0">
      <w:pPr>
        <w:spacing w:line="360" w:lineRule="auto"/>
        <w:rPr>
          <w:sz w:val="24"/>
          <w:szCs w:val="24"/>
        </w:rPr>
      </w:pPr>
      <w:r>
        <w:rPr>
          <w:sz w:val="24"/>
          <w:szCs w:val="24"/>
        </w:rPr>
        <w:t xml:space="preserve">Ghauri &amp; </w:t>
      </w:r>
      <w:proofErr w:type="spellStart"/>
      <w:r>
        <w:rPr>
          <w:sz w:val="24"/>
          <w:szCs w:val="24"/>
        </w:rPr>
        <w:t>Gronhaug</w:t>
      </w:r>
      <w:proofErr w:type="spellEnd"/>
      <w:r>
        <w:rPr>
          <w:sz w:val="24"/>
          <w:szCs w:val="24"/>
        </w:rPr>
        <w:t xml:space="preserve"> </w:t>
      </w:r>
      <w:sdt>
        <w:sdtPr>
          <w:rPr>
            <w:sz w:val="24"/>
            <w:szCs w:val="24"/>
          </w:rPr>
          <w:id w:val="2144084161"/>
          <w:citation/>
        </w:sdtPr>
        <w:sdtContent>
          <w:r>
            <w:rPr>
              <w:sz w:val="24"/>
              <w:szCs w:val="24"/>
            </w:rPr>
            <w:fldChar w:fldCharType="begin"/>
          </w:r>
          <w:r>
            <w:rPr>
              <w:sz w:val="24"/>
              <w:szCs w:val="24"/>
            </w:rPr>
            <w:instrText xml:space="preserve">CITATION Gha05 \n  \t  \l 2057 </w:instrText>
          </w:r>
          <w:r>
            <w:rPr>
              <w:sz w:val="24"/>
              <w:szCs w:val="24"/>
            </w:rPr>
            <w:fldChar w:fldCharType="separate"/>
          </w:r>
          <w:r w:rsidRPr="004F00A8">
            <w:rPr>
              <w:noProof/>
              <w:sz w:val="24"/>
              <w:szCs w:val="24"/>
            </w:rPr>
            <w:t>(2005)</w:t>
          </w:r>
          <w:r>
            <w:rPr>
              <w:sz w:val="24"/>
              <w:szCs w:val="24"/>
            </w:rPr>
            <w:fldChar w:fldCharType="end"/>
          </w:r>
        </w:sdtContent>
      </w:sdt>
      <w:r>
        <w:rPr>
          <w:sz w:val="24"/>
          <w:szCs w:val="24"/>
        </w:rPr>
        <w:t xml:space="preserve">, highlight the importance of not having too large of a sample size as it does not allow for comparison. The target sample size for this project is between 50-75. The questionnaire will be distributed on social media for views on the </w:t>
      </w:r>
      <w:r w:rsidR="00BC7671">
        <w:rPr>
          <w:sz w:val="24"/>
          <w:szCs w:val="24"/>
        </w:rPr>
        <w:t>public</w:t>
      </w:r>
      <w:r>
        <w:rPr>
          <w:sz w:val="24"/>
          <w:szCs w:val="24"/>
        </w:rPr>
        <w:t xml:space="preserve">. The gathered data will then be analysed through the </w:t>
      </w:r>
      <w:proofErr w:type="spellStart"/>
      <w:r>
        <w:rPr>
          <w:sz w:val="24"/>
          <w:szCs w:val="24"/>
        </w:rPr>
        <w:t>GoogleDocs</w:t>
      </w:r>
      <w:proofErr w:type="spellEnd"/>
      <w:r>
        <w:rPr>
          <w:sz w:val="24"/>
          <w:szCs w:val="24"/>
        </w:rPr>
        <w:t xml:space="preserve"> </w:t>
      </w:r>
      <w:proofErr w:type="spellStart"/>
      <w:r>
        <w:rPr>
          <w:sz w:val="24"/>
          <w:szCs w:val="24"/>
        </w:rPr>
        <w:t>survery</w:t>
      </w:r>
      <w:proofErr w:type="spellEnd"/>
      <w:r>
        <w:rPr>
          <w:sz w:val="24"/>
          <w:szCs w:val="24"/>
        </w:rPr>
        <w:t xml:space="preserve"> tool as this will allow for several advantages</w:t>
      </w:r>
      <w:r w:rsidR="00BC7671">
        <w:rPr>
          <w:sz w:val="24"/>
          <w:szCs w:val="24"/>
        </w:rPr>
        <w:t xml:space="preserve"> such as easy to view results and ready-made charts depicting results in percentages.</w:t>
      </w:r>
    </w:p>
    <w:p w14:paraId="25713E91" w14:textId="55EED60B" w:rsidR="00881F09" w:rsidRPr="007C05CF" w:rsidRDefault="007C05CF" w:rsidP="00DE2BB8">
      <w:pPr>
        <w:pStyle w:val="Heading2"/>
      </w:pPr>
      <w:bookmarkStart w:id="26" w:name="_Toc170573604"/>
      <w:r w:rsidRPr="007C05CF">
        <w:t xml:space="preserve">3.4 </w:t>
      </w:r>
      <w:r w:rsidR="00881F09" w:rsidRPr="007C05CF">
        <w:t>Reliability and Validity</w:t>
      </w:r>
      <w:bookmarkEnd w:id="26"/>
    </w:p>
    <w:p w14:paraId="0479FD26" w14:textId="5F50D6C5" w:rsidR="00881F09" w:rsidRDefault="00881F09" w:rsidP="00416EB0">
      <w:pPr>
        <w:spacing w:line="360" w:lineRule="auto"/>
        <w:rPr>
          <w:sz w:val="24"/>
          <w:szCs w:val="24"/>
        </w:rPr>
      </w:pPr>
      <w:r>
        <w:rPr>
          <w:sz w:val="24"/>
          <w:szCs w:val="24"/>
        </w:rPr>
        <w:t>Valid data is that which is accurate and peer-reviewed, with reliability coming from consistent results from obtained from data being consistently collected</w:t>
      </w:r>
      <w:sdt>
        <w:sdtPr>
          <w:rPr>
            <w:sz w:val="24"/>
            <w:szCs w:val="24"/>
          </w:rPr>
          <w:id w:val="1542628009"/>
          <w:citation/>
        </w:sdtPr>
        <w:sdtContent>
          <w:r>
            <w:rPr>
              <w:sz w:val="24"/>
              <w:szCs w:val="24"/>
            </w:rPr>
            <w:fldChar w:fldCharType="begin"/>
          </w:r>
          <w:r>
            <w:rPr>
              <w:sz w:val="24"/>
              <w:szCs w:val="24"/>
            </w:rPr>
            <w:instrText xml:space="preserve"> CITATION Fit07 \l 2057 </w:instrText>
          </w:r>
          <w:r>
            <w:rPr>
              <w:sz w:val="24"/>
              <w:szCs w:val="24"/>
            </w:rPr>
            <w:fldChar w:fldCharType="separate"/>
          </w:r>
          <w:r>
            <w:rPr>
              <w:noProof/>
              <w:sz w:val="24"/>
              <w:szCs w:val="24"/>
            </w:rPr>
            <w:t xml:space="preserve"> </w:t>
          </w:r>
          <w:r w:rsidRPr="004F00A8">
            <w:rPr>
              <w:noProof/>
              <w:sz w:val="24"/>
              <w:szCs w:val="24"/>
            </w:rPr>
            <w:t>(Fitzner, 2007)</w:t>
          </w:r>
          <w:r>
            <w:rPr>
              <w:sz w:val="24"/>
              <w:szCs w:val="24"/>
            </w:rPr>
            <w:fldChar w:fldCharType="end"/>
          </w:r>
        </w:sdtContent>
      </w:sdt>
      <w:r>
        <w:rPr>
          <w:sz w:val="24"/>
          <w:szCs w:val="24"/>
        </w:rPr>
        <w:t xml:space="preserve">. As stated above, questionnaires are found to be dependable sources of </w:t>
      </w:r>
      <w:r w:rsidR="00910BDF">
        <w:rPr>
          <w:sz w:val="24"/>
          <w:szCs w:val="24"/>
        </w:rPr>
        <w:t>data collection as they are a simple way to gather short response from participants</w:t>
      </w:r>
      <w:r w:rsidR="000542B6">
        <w:rPr>
          <w:sz w:val="24"/>
          <w:szCs w:val="24"/>
        </w:rPr>
        <w:t xml:space="preserve">, are less time consuming and can easily be kept anonymous. </w:t>
      </w:r>
    </w:p>
    <w:p w14:paraId="56F13E52" w14:textId="7D80564F" w:rsidR="00881F09" w:rsidRPr="007C05CF" w:rsidRDefault="007C05CF" w:rsidP="00DE2BB8">
      <w:pPr>
        <w:pStyle w:val="Heading2"/>
      </w:pPr>
      <w:bookmarkStart w:id="27" w:name="_Toc170573605"/>
      <w:r w:rsidRPr="007C05CF">
        <w:t xml:space="preserve">3.5 </w:t>
      </w:r>
      <w:r w:rsidR="00881F09" w:rsidRPr="007C05CF">
        <w:t>Limitations</w:t>
      </w:r>
      <w:bookmarkEnd w:id="27"/>
    </w:p>
    <w:p w14:paraId="34E547D1" w14:textId="511D9F1D" w:rsidR="00881F09" w:rsidRDefault="00881F09" w:rsidP="00416EB0">
      <w:pPr>
        <w:spacing w:line="360" w:lineRule="auto"/>
        <w:rPr>
          <w:sz w:val="24"/>
          <w:szCs w:val="24"/>
        </w:rPr>
      </w:pPr>
      <w:r>
        <w:rPr>
          <w:sz w:val="24"/>
          <w:szCs w:val="24"/>
        </w:rPr>
        <w:t xml:space="preserve">Due to the nature and sensitivity surround the topic of county lines, it is inevitable that there will be limitations experienced by the researcher. One such limitation will be the lack of participation from young, vulnerable individuals who are seen to be the ones </w:t>
      </w:r>
      <w:proofErr w:type="gramStart"/>
      <w:r>
        <w:rPr>
          <w:sz w:val="24"/>
          <w:szCs w:val="24"/>
        </w:rPr>
        <w:t xml:space="preserve">most </w:t>
      </w:r>
      <w:r>
        <w:rPr>
          <w:sz w:val="24"/>
          <w:szCs w:val="24"/>
        </w:rPr>
        <w:lastRenderedPageBreak/>
        <w:t>commonly exploited</w:t>
      </w:r>
      <w:proofErr w:type="gramEnd"/>
      <w:r>
        <w:rPr>
          <w:sz w:val="24"/>
          <w:szCs w:val="24"/>
        </w:rPr>
        <w:t xml:space="preserve"> by county lines gangs due to the university’s ethics policies. The short time frame in which the questionnaire will be live on social media could also be a limitation. This is due to the researchers own time limitations as well as deadlines for university work. Another such limitation could be the general populations lack of knowledge on county lines gangs and how they operate. This will hopefully be combated by the inclusion of a small brief on county lines gangs at the start of the questionnaires. </w:t>
      </w:r>
    </w:p>
    <w:p w14:paraId="5B00FDE2" w14:textId="289AB76B" w:rsidR="00881F09" w:rsidRPr="007C05CF" w:rsidRDefault="007C05CF" w:rsidP="00DE2BB8">
      <w:pPr>
        <w:pStyle w:val="Heading2"/>
      </w:pPr>
      <w:bookmarkStart w:id="28" w:name="_Toc170573606"/>
      <w:r w:rsidRPr="007C05CF">
        <w:t xml:space="preserve">3.6 </w:t>
      </w:r>
      <w:r w:rsidR="00881F09" w:rsidRPr="007C05CF">
        <w:t>Ethical Considerations</w:t>
      </w:r>
      <w:bookmarkEnd w:id="28"/>
    </w:p>
    <w:p w14:paraId="5018A297" w14:textId="77777777" w:rsidR="00881F09" w:rsidRDefault="00881F09" w:rsidP="00416EB0">
      <w:pPr>
        <w:spacing w:line="360" w:lineRule="auto"/>
        <w:rPr>
          <w:sz w:val="24"/>
          <w:szCs w:val="24"/>
        </w:rPr>
      </w:pPr>
      <w:r>
        <w:rPr>
          <w:sz w:val="24"/>
          <w:szCs w:val="24"/>
        </w:rPr>
        <w:t xml:space="preserve">Prior to undertaking this research project, an in-depth ethics form was completed and submitted. As stated in the ethics form, all primary research gathered will be voluntary with the participants right to withdraw their consent at any time clearly stated within the questionnaires. All participants will also be informed on the nature of the research as well as how their data will be used for the dissertation project. Anonymity and confidentiality of participants will be kept throughout, and all information will be stored on a password protected device. </w:t>
      </w:r>
    </w:p>
    <w:p w14:paraId="5C224C60" w14:textId="00414E12" w:rsidR="00881F09" w:rsidRPr="007C05CF" w:rsidRDefault="007C05CF" w:rsidP="00DE2BB8">
      <w:pPr>
        <w:pStyle w:val="Heading2"/>
      </w:pPr>
      <w:bookmarkStart w:id="29" w:name="_Toc170573607"/>
      <w:r w:rsidRPr="007C05CF">
        <w:t xml:space="preserve">3.7 </w:t>
      </w:r>
      <w:r w:rsidR="00881F09" w:rsidRPr="007C05CF">
        <w:t>Conclusion</w:t>
      </w:r>
      <w:bookmarkEnd w:id="29"/>
      <w:r w:rsidR="00881F09" w:rsidRPr="007C05CF">
        <w:t xml:space="preserve"> </w:t>
      </w:r>
    </w:p>
    <w:p w14:paraId="2AD8F0B1" w14:textId="77777777" w:rsidR="00881F09" w:rsidRDefault="00881F09" w:rsidP="00416EB0">
      <w:pPr>
        <w:spacing w:line="360" w:lineRule="auto"/>
        <w:rPr>
          <w:sz w:val="24"/>
          <w:szCs w:val="24"/>
        </w:rPr>
      </w:pPr>
      <w:r>
        <w:rPr>
          <w:sz w:val="24"/>
          <w:szCs w:val="24"/>
        </w:rPr>
        <w:t xml:space="preserve">This chapter of the dissertation has outlined the most suitable form of research methodology appropriate for this dissertation as well as achieved the second objective for this dissertation. The next chapter will present these findings, analysing the data </w:t>
      </w:r>
      <w:proofErr w:type="gramStart"/>
      <w:r>
        <w:rPr>
          <w:sz w:val="24"/>
          <w:szCs w:val="24"/>
        </w:rPr>
        <w:t>in order to</w:t>
      </w:r>
      <w:proofErr w:type="gramEnd"/>
      <w:r>
        <w:rPr>
          <w:sz w:val="24"/>
          <w:szCs w:val="24"/>
        </w:rPr>
        <w:t xml:space="preserve"> further explore county lines and their exploitation of vulnerable individuals. </w:t>
      </w:r>
    </w:p>
    <w:p w14:paraId="73CA2170" w14:textId="77777777" w:rsidR="00416EB0" w:rsidRDefault="00416EB0" w:rsidP="00416EB0">
      <w:pPr>
        <w:spacing w:line="360" w:lineRule="auto"/>
        <w:rPr>
          <w:sz w:val="24"/>
          <w:szCs w:val="24"/>
        </w:rPr>
      </w:pPr>
    </w:p>
    <w:p w14:paraId="242BE8B8" w14:textId="77777777" w:rsidR="00416EB0" w:rsidRDefault="00416EB0" w:rsidP="00416EB0">
      <w:pPr>
        <w:spacing w:line="360" w:lineRule="auto"/>
        <w:rPr>
          <w:sz w:val="24"/>
          <w:szCs w:val="24"/>
        </w:rPr>
      </w:pPr>
    </w:p>
    <w:p w14:paraId="5BF3D08E" w14:textId="77777777" w:rsidR="00416EB0" w:rsidRDefault="00416EB0" w:rsidP="00416EB0">
      <w:pPr>
        <w:spacing w:line="360" w:lineRule="auto"/>
        <w:rPr>
          <w:sz w:val="24"/>
          <w:szCs w:val="24"/>
        </w:rPr>
      </w:pPr>
    </w:p>
    <w:p w14:paraId="6BC3449E" w14:textId="77777777" w:rsidR="00416EB0" w:rsidRDefault="00416EB0" w:rsidP="00416EB0">
      <w:pPr>
        <w:spacing w:line="360" w:lineRule="auto"/>
        <w:rPr>
          <w:sz w:val="24"/>
          <w:szCs w:val="24"/>
        </w:rPr>
      </w:pPr>
    </w:p>
    <w:p w14:paraId="6A9AC369" w14:textId="77777777" w:rsidR="00416EB0" w:rsidRDefault="00416EB0" w:rsidP="00416EB0">
      <w:pPr>
        <w:spacing w:line="360" w:lineRule="auto"/>
        <w:rPr>
          <w:sz w:val="24"/>
          <w:szCs w:val="24"/>
        </w:rPr>
      </w:pPr>
    </w:p>
    <w:p w14:paraId="2A48B661" w14:textId="77777777" w:rsidR="00416EB0" w:rsidRDefault="00416EB0" w:rsidP="00416EB0">
      <w:pPr>
        <w:spacing w:line="360" w:lineRule="auto"/>
        <w:rPr>
          <w:sz w:val="24"/>
          <w:szCs w:val="24"/>
        </w:rPr>
      </w:pPr>
    </w:p>
    <w:p w14:paraId="134A3A18" w14:textId="77777777" w:rsidR="00416EB0" w:rsidRDefault="00416EB0" w:rsidP="00416EB0">
      <w:pPr>
        <w:spacing w:line="360" w:lineRule="auto"/>
        <w:rPr>
          <w:sz w:val="24"/>
          <w:szCs w:val="24"/>
        </w:rPr>
      </w:pPr>
    </w:p>
    <w:p w14:paraId="696D3F35" w14:textId="77777777" w:rsidR="00DE2BB8" w:rsidRDefault="00DE2BB8" w:rsidP="00416EB0">
      <w:pPr>
        <w:spacing w:line="360" w:lineRule="auto"/>
        <w:rPr>
          <w:sz w:val="24"/>
          <w:szCs w:val="24"/>
        </w:rPr>
      </w:pPr>
    </w:p>
    <w:p w14:paraId="1330980A" w14:textId="77777777" w:rsidR="00416EB0" w:rsidRDefault="00416EB0" w:rsidP="00416EB0">
      <w:pPr>
        <w:spacing w:line="360" w:lineRule="auto"/>
        <w:rPr>
          <w:sz w:val="24"/>
          <w:szCs w:val="24"/>
        </w:rPr>
      </w:pPr>
    </w:p>
    <w:p w14:paraId="72B88F87" w14:textId="2D56ACAF" w:rsidR="00900E4C" w:rsidRDefault="00DE2BB8" w:rsidP="00DE2BB8">
      <w:pPr>
        <w:pStyle w:val="Heading1"/>
      </w:pPr>
      <w:bookmarkStart w:id="30" w:name="_Toc170573608"/>
      <w:r>
        <w:lastRenderedPageBreak/>
        <w:t xml:space="preserve">4. </w:t>
      </w:r>
      <w:r w:rsidR="00900E4C" w:rsidRPr="00900E4C">
        <w:t>Chapter 4: Analysis of Results</w:t>
      </w:r>
      <w:bookmarkEnd w:id="30"/>
    </w:p>
    <w:p w14:paraId="404CB3C1" w14:textId="266CFD37" w:rsidR="00E61382" w:rsidRPr="00416EB0" w:rsidRDefault="00C52A09" w:rsidP="00DE2BB8">
      <w:pPr>
        <w:pStyle w:val="Heading2"/>
      </w:pPr>
      <w:bookmarkStart w:id="31" w:name="_Toc170573609"/>
      <w:r>
        <w:t>4</w:t>
      </w:r>
      <w:r w:rsidRPr="00C52A09">
        <w:t>.0 Introduction</w:t>
      </w:r>
      <w:bookmarkEnd w:id="31"/>
      <w:r w:rsidRPr="00C52A09">
        <w:t xml:space="preserve"> </w:t>
      </w:r>
    </w:p>
    <w:p w14:paraId="1964873E" w14:textId="3429E377" w:rsidR="00900E4C" w:rsidRPr="00900E4C" w:rsidRDefault="00900E4C" w:rsidP="00416EB0">
      <w:pPr>
        <w:spacing w:line="360" w:lineRule="auto"/>
        <w:rPr>
          <w:rFonts w:cstheme="minorHAnsi"/>
          <w:sz w:val="24"/>
          <w:szCs w:val="24"/>
        </w:rPr>
      </w:pPr>
      <w:r w:rsidRPr="00900E4C">
        <w:rPr>
          <w:rFonts w:cstheme="minorHAnsi"/>
          <w:sz w:val="24"/>
          <w:szCs w:val="24"/>
        </w:rPr>
        <w:t xml:space="preserve">The previous dissertation chapter outlined the methodology and methods used in this research. During this chapter, the researcher will present and analyse data collected via primary research. This was done in the form of an online questionnaire in which 60 individuals participated. Data analysis is the process of collecting and combing through data </w:t>
      </w:r>
      <w:proofErr w:type="gramStart"/>
      <w:r w:rsidRPr="00900E4C">
        <w:rPr>
          <w:rFonts w:cstheme="minorHAnsi"/>
          <w:sz w:val="24"/>
          <w:szCs w:val="24"/>
        </w:rPr>
        <w:t>in order to</w:t>
      </w:r>
      <w:proofErr w:type="gramEnd"/>
      <w:r w:rsidRPr="00900E4C">
        <w:rPr>
          <w:rFonts w:cstheme="minorHAnsi"/>
          <w:sz w:val="24"/>
          <w:szCs w:val="24"/>
        </w:rPr>
        <w:t xml:space="preserve"> establish patterns and/or themes. For this research project, data was collected and analysed via Google Docs using their online survey tool. The questionnaire was then shared online via social media platforms such as Facebook and Instagram. Consent to use participant’s answers in this dissertation was gained in the first question of the survey. A brief overview on County Lines gangs and how they operate was provided at the beginning of the questionnaire for any participants unaware of them beforehand. </w:t>
      </w:r>
    </w:p>
    <w:p w14:paraId="40A5088D" w14:textId="6104E05B" w:rsidR="00900E4C" w:rsidRPr="00900E4C" w:rsidRDefault="00900E4C" w:rsidP="00DE2BB8">
      <w:pPr>
        <w:pStyle w:val="Heading2"/>
      </w:pPr>
      <w:bookmarkStart w:id="32" w:name="_Toc170573610"/>
      <w:r w:rsidRPr="00900E4C">
        <w:t xml:space="preserve">4.2 Theme </w:t>
      </w:r>
      <w:r>
        <w:t>One</w:t>
      </w:r>
      <w:r w:rsidRPr="00900E4C">
        <w:t>: Risk Factors</w:t>
      </w:r>
      <w:bookmarkEnd w:id="32"/>
    </w:p>
    <w:p w14:paraId="03C21538" w14:textId="77777777" w:rsidR="00DE2BB8" w:rsidRDefault="007E104A" w:rsidP="00416EB0">
      <w:pPr>
        <w:spacing w:line="360" w:lineRule="auto"/>
        <w:rPr>
          <w:rFonts w:cstheme="minorHAnsi"/>
          <w:sz w:val="24"/>
          <w:szCs w:val="24"/>
        </w:rPr>
      </w:pPr>
      <w:r>
        <w:rPr>
          <w:rFonts w:cstheme="minorHAnsi"/>
          <w:sz w:val="24"/>
          <w:szCs w:val="24"/>
        </w:rPr>
        <w:t>The sixth question</w:t>
      </w:r>
      <w:r w:rsidR="00900E4C" w:rsidRPr="00900E4C">
        <w:rPr>
          <w:rFonts w:cstheme="minorHAnsi"/>
          <w:sz w:val="24"/>
          <w:szCs w:val="24"/>
        </w:rPr>
        <w:t xml:space="preserve"> asked in the questionnaire, was if participants believed there were certain risk factors that increased the chance of individuals being exploited by County Lines gangs. The resulting data</w:t>
      </w:r>
      <w:r w:rsidR="00D0249F">
        <w:rPr>
          <w:rFonts w:cstheme="minorHAnsi"/>
          <w:sz w:val="24"/>
          <w:szCs w:val="24"/>
        </w:rPr>
        <w:t xml:space="preserve">, shown below in </w:t>
      </w:r>
      <w:r w:rsidR="00D0249F" w:rsidRPr="00D0249F">
        <w:rPr>
          <w:rFonts w:cstheme="minorHAnsi"/>
          <w:i/>
          <w:iCs/>
          <w:sz w:val="24"/>
          <w:szCs w:val="24"/>
        </w:rPr>
        <w:t>Figure 2.1</w:t>
      </w:r>
      <w:r w:rsidR="00D0249F">
        <w:rPr>
          <w:rFonts w:cstheme="minorHAnsi"/>
          <w:sz w:val="24"/>
          <w:szCs w:val="24"/>
        </w:rPr>
        <w:t>,</w:t>
      </w:r>
      <w:r w:rsidR="00900E4C" w:rsidRPr="00900E4C">
        <w:rPr>
          <w:rFonts w:cstheme="minorHAnsi"/>
          <w:sz w:val="24"/>
          <w:szCs w:val="24"/>
        </w:rPr>
        <w:t xml:space="preserve"> found that 86.7% of participants agreed that certain risk factors attribute to </w:t>
      </w:r>
      <w:r w:rsidR="00D0249F" w:rsidRPr="00900E4C">
        <w:rPr>
          <w:rFonts w:cstheme="minorHAnsi"/>
          <w:sz w:val="24"/>
          <w:szCs w:val="24"/>
        </w:rPr>
        <w:t>individuals’</w:t>
      </w:r>
      <w:r w:rsidR="00900E4C" w:rsidRPr="00900E4C">
        <w:rPr>
          <w:rFonts w:cstheme="minorHAnsi"/>
          <w:sz w:val="24"/>
          <w:szCs w:val="24"/>
        </w:rPr>
        <w:t xml:space="preserve"> vulnerability to exploitation by County Lines gangs. Participants were also asked </w:t>
      </w:r>
      <w:r w:rsidR="00E432F6">
        <w:rPr>
          <w:rFonts w:cstheme="minorHAnsi"/>
          <w:sz w:val="24"/>
          <w:szCs w:val="24"/>
        </w:rPr>
        <w:t xml:space="preserve">in question number 7 </w:t>
      </w:r>
      <w:r w:rsidR="00900E4C" w:rsidRPr="00900E4C">
        <w:rPr>
          <w:rFonts w:cstheme="minorHAnsi"/>
          <w:sz w:val="24"/>
          <w:szCs w:val="24"/>
        </w:rPr>
        <w:t>if they believed circumstances such as homelessness, experiences of trauma/abuse, financial problems and mental and physical illnesses made up some of these risk factors. For this,</w:t>
      </w:r>
      <w:r w:rsidR="00D0249F">
        <w:rPr>
          <w:rFonts w:cstheme="minorHAnsi"/>
          <w:sz w:val="24"/>
          <w:szCs w:val="24"/>
        </w:rPr>
        <w:t xml:space="preserve"> shown below in </w:t>
      </w:r>
      <w:r w:rsidR="00D0249F" w:rsidRPr="00D0249F">
        <w:rPr>
          <w:rFonts w:cstheme="minorHAnsi"/>
          <w:i/>
          <w:iCs/>
          <w:sz w:val="24"/>
          <w:szCs w:val="24"/>
        </w:rPr>
        <w:t>Figure 2.2</w:t>
      </w:r>
      <w:r w:rsidR="00D0249F">
        <w:rPr>
          <w:rFonts w:cstheme="minorHAnsi"/>
          <w:sz w:val="24"/>
          <w:szCs w:val="24"/>
        </w:rPr>
        <w:t xml:space="preserve">, </w:t>
      </w:r>
      <w:proofErr w:type="gramStart"/>
      <w:r w:rsidR="00D0249F">
        <w:rPr>
          <w:rFonts w:cstheme="minorHAnsi"/>
          <w:sz w:val="24"/>
          <w:szCs w:val="24"/>
        </w:rPr>
        <w:t>the majority</w:t>
      </w:r>
      <w:r w:rsidR="00900E4C" w:rsidRPr="00900E4C">
        <w:rPr>
          <w:rFonts w:cstheme="minorHAnsi"/>
          <w:sz w:val="24"/>
          <w:szCs w:val="24"/>
        </w:rPr>
        <w:t xml:space="preserve"> of</w:t>
      </w:r>
      <w:proofErr w:type="gramEnd"/>
      <w:r w:rsidR="00900E4C" w:rsidRPr="00900E4C">
        <w:rPr>
          <w:rFonts w:cstheme="minorHAnsi"/>
          <w:sz w:val="24"/>
          <w:szCs w:val="24"/>
        </w:rPr>
        <w:t xml:space="preserve"> participants selected all of the aforementioned circumstances as risk factors. This data is in line with research identified in the literature review, whereby </w:t>
      </w:r>
      <w:proofErr w:type="spellStart"/>
      <w:r w:rsidR="00900E4C" w:rsidRPr="00900E4C">
        <w:rPr>
          <w:rFonts w:cstheme="minorHAnsi"/>
          <w:sz w:val="24"/>
          <w:szCs w:val="24"/>
        </w:rPr>
        <w:t>Coliandris</w:t>
      </w:r>
      <w:proofErr w:type="spellEnd"/>
      <w:r w:rsidR="00900E4C" w:rsidRPr="00900E4C">
        <w:rPr>
          <w:rFonts w:cstheme="minorHAnsi"/>
          <w:sz w:val="24"/>
          <w:szCs w:val="24"/>
        </w:rPr>
        <w:t xml:space="preserve"> </w:t>
      </w:r>
      <w:sdt>
        <w:sdtPr>
          <w:rPr>
            <w:rStyle w:val="normaltextrun"/>
            <w:rFonts w:cstheme="minorHAnsi"/>
            <w:color w:val="000000"/>
            <w:sz w:val="24"/>
            <w:szCs w:val="24"/>
            <w:shd w:val="clear" w:color="auto" w:fill="FFFFFF"/>
          </w:rPr>
          <w:id w:val="-1677563506"/>
          <w:citation/>
        </w:sdtPr>
        <w:sdtContent>
          <w:r w:rsidR="00900E4C" w:rsidRPr="00900E4C">
            <w:rPr>
              <w:rStyle w:val="normaltextrun"/>
              <w:rFonts w:cstheme="minorHAnsi"/>
              <w:color w:val="000000"/>
              <w:sz w:val="24"/>
              <w:szCs w:val="24"/>
              <w:shd w:val="clear" w:color="auto" w:fill="FFFFFF"/>
            </w:rPr>
            <w:fldChar w:fldCharType="begin"/>
          </w:r>
          <w:r w:rsidR="00900E4C" w:rsidRPr="00900E4C">
            <w:rPr>
              <w:rStyle w:val="normaltextrun"/>
              <w:rFonts w:cstheme="minorHAnsi"/>
              <w:color w:val="000000"/>
              <w:sz w:val="24"/>
              <w:szCs w:val="24"/>
              <w:shd w:val="clear" w:color="auto" w:fill="FFFFFF"/>
            </w:rPr>
            <w:instrText xml:space="preserve">CITATION Col15 \n  \t  \l 2057 </w:instrText>
          </w:r>
          <w:r w:rsidR="00900E4C" w:rsidRPr="00900E4C">
            <w:rPr>
              <w:rStyle w:val="normaltextrun"/>
              <w:rFonts w:cstheme="minorHAnsi"/>
              <w:color w:val="000000"/>
              <w:sz w:val="24"/>
              <w:szCs w:val="24"/>
              <w:shd w:val="clear" w:color="auto" w:fill="FFFFFF"/>
            </w:rPr>
            <w:fldChar w:fldCharType="separate"/>
          </w:r>
          <w:r w:rsidR="00900E4C" w:rsidRPr="00900E4C">
            <w:rPr>
              <w:rFonts w:cstheme="minorHAnsi"/>
              <w:noProof/>
              <w:color w:val="000000"/>
              <w:sz w:val="24"/>
              <w:szCs w:val="24"/>
              <w:shd w:val="clear" w:color="auto" w:fill="FFFFFF"/>
            </w:rPr>
            <w:t>(2015)</w:t>
          </w:r>
          <w:r w:rsidR="00900E4C" w:rsidRPr="00900E4C">
            <w:rPr>
              <w:rStyle w:val="normaltextrun"/>
              <w:rFonts w:cstheme="minorHAnsi"/>
              <w:color w:val="000000"/>
              <w:sz w:val="24"/>
              <w:szCs w:val="24"/>
              <w:shd w:val="clear" w:color="auto" w:fill="FFFFFF"/>
            </w:rPr>
            <w:fldChar w:fldCharType="end"/>
          </w:r>
        </w:sdtContent>
      </w:sdt>
      <w:r w:rsidR="00900E4C" w:rsidRPr="00900E4C">
        <w:rPr>
          <w:rFonts w:cstheme="minorHAnsi"/>
          <w:sz w:val="24"/>
          <w:szCs w:val="24"/>
        </w:rPr>
        <w:t xml:space="preserve">, highlights these circumstances as being major risk factors in individuals found to be recruited using exploitation into County Lines gangs. </w:t>
      </w:r>
    </w:p>
    <w:p w14:paraId="7B2BC192" w14:textId="77777777" w:rsidR="00DE2BB8" w:rsidRDefault="00DE2BB8" w:rsidP="00416EB0">
      <w:pPr>
        <w:spacing w:line="360" w:lineRule="auto"/>
        <w:rPr>
          <w:rFonts w:cstheme="minorHAnsi"/>
          <w:sz w:val="24"/>
          <w:szCs w:val="24"/>
        </w:rPr>
      </w:pPr>
    </w:p>
    <w:p w14:paraId="2413D850" w14:textId="77777777" w:rsidR="00DE2BB8" w:rsidRDefault="00DE2BB8" w:rsidP="00416EB0">
      <w:pPr>
        <w:spacing w:line="360" w:lineRule="auto"/>
        <w:rPr>
          <w:rFonts w:cstheme="minorHAnsi"/>
          <w:sz w:val="24"/>
          <w:szCs w:val="24"/>
        </w:rPr>
      </w:pPr>
    </w:p>
    <w:p w14:paraId="41541023" w14:textId="77777777" w:rsidR="00DE2BB8" w:rsidRDefault="00DE2BB8" w:rsidP="00416EB0">
      <w:pPr>
        <w:spacing w:line="360" w:lineRule="auto"/>
        <w:rPr>
          <w:rFonts w:cstheme="minorHAnsi"/>
          <w:sz w:val="24"/>
          <w:szCs w:val="24"/>
        </w:rPr>
      </w:pPr>
    </w:p>
    <w:p w14:paraId="6CFB2B66" w14:textId="77777777" w:rsidR="00DE2BB8" w:rsidRDefault="00DE2BB8" w:rsidP="00416EB0">
      <w:pPr>
        <w:spacing w:line="360" w:lineRule="auto"/>
        <w:rPr>
          <w:rFonts w:cstheme="minorHAnsi"/>
          <w:sz w:val="24"/>
          <w:szCs w:val="24"/>
        </w:rPr>
      </w:pPr>
    </w:p>
    <w:p w14:paraId="3C76F192" w14:textId="77777777" w:rsidR="00DE2BB8" w:rsidRDefault="00DE2BB8" w:rsidP="00416EB0">
      <w:pPr>
        <w:spacing w:line="360" w:lineRule="auto"/>
        <w:rPr>
          <w:rFonts w:cstheme="minorHAnsi"/>
          <w:sz w:val="24"/>
          <w:szCs w:val="24"/>
        </w:rPr>
      </w:pPr>
    </w:p>
    <w:p w14:paraId="7DD3C0F8" w14:textId="20CEE6BF" w:rsidR="00D0249F" w:rsidRDefault="00D0249F" w:rsidP="00416EB0">
      <w:pPr>
        <w:spacing w:line="360" w:lineRule="auto"/>
        <w:rPr>
          <w:rFonts w:cstheme="minorHAnsi"/>
          <w:sz w:val="24"/>
          <w:szCs w:val="24"/>
        </w:rPr>
      </w:pPr>
      <w:r>
        <w:rPr>
          <w:noProof/>
        </w:rPr>
        <w:lastRenderedPageBreak/>
        <w:drawing>
          <wp:anchor distT="0" distB="0" distL="114300" distR="114300" simplePos="0" relativeHeight="251685888" behindDoc="1" locked="0" layoutInCell="1" allowOverlap="1" wp14:anchorId="60E98F6F" wp14:editId="794FE706">
            <wp:simplePos x="0" y="0"/>
            <wp:positionH relativeFrom="margin">
              <wp:align>left</wp:align>
            </wp:positionH>
            <wp:positionV relativeFrom="paragraph">
              <wp:posOffset>81280</wp:posOffset>
            </wp:positionV>
            <wp:extent cx="5731510" cy="2413000"/>
            <wp:effectExtent l="0" t="0" r="2540" b="6350"/>
            <wp:wrapNone/>
            <wp:docPr id="1290687512" name="Picture 6" descr="Forms response chart. Question title: Q6. Do you think certain factors increase individuals risk of being exploited by County Lines gangs?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Q6. Do you think certain factors increase individuals risk of being exploited by County Lines gangs? . Number of responses: 6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p>
    <w:p w14:paraId="4BEBB5AC" w14:textId="1550CAE1" w:rsidR="00D0249F" w:rsidRDefault="00D0249F" w:rsidP="00416EB0">
      <w:pPr>
        <w:spacing w:line="360" w:lineRule="auto"/>
        <w:rPr>
          <w:rFonts w:cstheme="minorHAnsi"/>
          <w:sz w:val="24"/>
          <w:szCs w:val="24"/>
        </w:rPr>
      </w:pPr>
    </w:p>
    <w:p w14:paraId="33C56EEC" w14:textId="77777777" w:rsidR="00D0249F" w:rsidRPr="00900E4C" w:rsidRDefault="00D0249F" w:rsidP="00416EB0">
      <w:pPr>
        <w:spacing w:line="360" w:lineRule="auto"/>
        <w:rPr>
          <w:rFonts w:cstheme="minorHAnsi"/>
          <w:sz w:val="24"/>
          <w:szCs w:val="24"/>
        </w:rPr>
      </w:pPr>
    </w:p>
    <w:p w14:paraId="3681F40D" w14:textId="77777777" w:rsidR="00D0249F" w:rsidRDefault="00D0249F" w:rsidP="00416EB0">
      <w:pPr>
        <w:spacing w:line="360" w:lineRule="auto"/>
        <w:rPr>
          <w:rFonts w:asciiTheme="majorHAnsi" w:hAnsiTheme="majorHAnsi" w:cstheme="majorHAnsi"/>
          <w:sz w:val="32"/>
          <w:szCs w:val="32"/>
        </w:rPr>
      </w:pPr>
    </w:p>
    <w:p w14:paraId="66F4E427" w14:textId="77777777" w:rsidR="00D0249F" w:rsidRDefault="00D0249F" w:rsidP="00416EB0">
      <w:pPr>
        <w:spacing w:line="360" w:lineRule="auto"/>
        <w:rPr>
          <w:rFonts w:asciiTheme="majorHAnsi" w:hAnsiTheme="majorHAnsi" w:cstheme="majorHAnsi"/>
          <w:sz w:val="32"/>
          <w:szCs w:val="32"/>
        </w:rPr>
      </w:pPr>
    </w:p>
    <w:p w14:paraId="090E117F" w14:textId="77777777" w:rsidR="00416EB0" w:rsidRDefault="00416EB0" w:rsidP="00416EB0">
      <w:pPr>
        <w:spacing w:line="360" w:lineRule="auto"/>
        <w:jc w:val="center"/>
        <w:rPr>
          <w:rFonts w:asciiTheme="majorHAnsi" w:hAnsiTheme="majorHAnsi" w:cstheme="majorHAnsi"/>
          <w:i/>
          <w:iCs/>
          <w:sz w:val="24"/>
          <w:szCs w:val="24"/>
        </w:rPr>
      </w:pPr>
    </w:p>
    <w:p w14:paraId="77D01606" w14:textId="55F73DE3" w:rsidR="00D0249F" w:rsidRDefault="00D0249F" w:rsidP="00416EB0">
      <w:pPr>
        <w:spacing w:line="360" w:lineRule="auto"/>
        <w:jc w:val="center"/>
        <w:rPr>
          <w:rFonts w:asciiTheme="majorHAnsi" w:hAnsiTheme="majorHAnsi" w:cstheme="majorHAnsi"/>
          <w:i/>
          <w:iCs/>
          <w:sz w:val="24"/>
          <w:szCs w:val="24"/>
        </w:rPr>
      </w:pPr>
      <w:r w:rsidRPr="00D0249F">
        <w:rPr>
          <w:rFonts w:asciiTheme="majorHAnsi" w:hAnsiTheme="majorHAnsi" w:cstheme="majorHAnsi"/>
          <w:i/>
          <w:iCs/>
          <w:sz w:val="24"/>
          <w:szCs w:val="24"/>
        </w:rPr>
        <w:t xml:space="preserve">Figure 2.1 – Pie chart showing participants answers </w:t>
      </w:r>
      <w:r>
        <w:rPr>
          <w:rFonts w:asciiTheme="majorHAnsi" w:hAnsiTheme="majorHAnsi" w:cstheme="majorHAnsi"/>
          <w:i/>
          <w:iCs/>
          <w:sz w:val="24"/>
          <w:szCs w:val="24"/>
        </w:rPr>
        <w:t xml:space="preserve">for </w:t>
      </w:r>
      <w:r w:rsidR="00E53E1B">
        <w:rPr>
          <w:rFonts w:asciiTheme="majorHAnsi" w:hAnsiTheme="majorHAnsi" w:cstheme="majorHAnsi"/>
          <w:i/>
          <w:iCs/>
          <w:sz w:val="24"/>
          <w:szCs w:val="24"/>
        </w:rPr>
        <w:t>q</w:t>
      </w:r>
      <w:r>
        <w:rPr>
          <w:rFonts w:asciiTheme="majorHAnsi" w:hAnsiTheme="majorHAnsi" w:cstheme="majorHAnsi"/>
          <w:i/>
          <w:iCs/>
          <w:sz w:val="24"/>
          <w:szCs w:val="24"/>
        </w:rPr>
        <w:t>uestion 6</w:t>
      </w:r>
    </w:p>
    <w:p w14:paraId="2BE583E4" w14:textId="77777777" w:rsidR="00416EB0" w:rsidRPr="00D0249F" w:rsidRDefault="00416EB0" w:rsidP="00416EB0">
      <w:pPr>
        <w:spacing w:line="360" w:lineRule="auto"/>
        <w:rPr>
          <w:rFonts w:asciiTheme="majorHAnsi" w:hAnsiTheme="majorHAnsi" w:cstheme="majorHAnsi"/>
          <w:i/>
          <w:iCs/>
          <w:sz w:val="24"/>
          <w:szCs w:val="24"/>
        </w:rPr>
      </w:pPr>
    </w:p>
    <w:p w14:paraId="187E9CDF" w14:textId="09BC73A3" w:rsidR="00D0249F" w:rsidRDefault="00D0249F" w:rsidP="00416EB0">
      <w:pPr>
        <w:spacing w:line="360" w:lineRule="auto"/>
        <w:rPr>
          <w:rFonts w:asciiTheme="majorHAnsi" w:hAnsiTheme="majorHAnsi" w:cstheme="majorHAnsi"/>
          <w:sz w:val="32"/>
          <w:szCs w:val="32"/>
        </w:rPr>
      </w:pPr>
      <w:r>
        <w:rPr>
          <w:noProof/>
        </w:rPr>
        <w:drawing>
          <wp:anchor distT="0" distB="0" distL="114300" distR="114300" simplePos="0" relativeHeight="251686912" behindDoc="1" locked="0" layoutInCell="1" allowOverlap="1" wp14:anchorId="1DACEE49" wp14:editId="1BE80830">
            <wp:simplePos x="0" y="0"/>
            <wp:positionH relativeFrom="column">
              <wp:posOffset>0</wp:posOffset>
            </wp:positionH>
            <wp:positionV relativeFrom="paragraph">
              <wp:posOffset>1270</wp:posOffset>
            </wp:positionV>
            <wp:extent cx="5731510" cy="2726055"/>
            <wp:effectExtent l="0" t="0" r="2540" b="0"/>
            <wp:wrapNone/>
            <wp:docPr id="439158482" name="Picture 7" descr="Forms response chart. Question title: Q7. Please select any of the circumstances listed below you feel are risk factors to exploitation.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Q7. Please select any of the circumstances listed below you feel are risk factors to exploitation. . Number of responses: 6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anchor>
        </w:drawing>
      </w:r>
    </w:p>
    <w:p w14:paraId="6C928773" w14:textId="77777777" w:rsidR="00D0249F" w:rsidRDefault="00D0249F" w:rsidP="00416EB0">
      <w:pPr>
        <w:spacing w:line="360" w:lineRule="auto"/>
        <w:rPr>
          <w:rFonts w:asciiTheme="majorHAnsi" w:hAnsiTheme="majorHAnsi" w:cstheme="majorHAnsi"/>
          <w:sz w:val="32"/>
          <w:szCs w:val="32"/>
        </w:rPr>
      </w:pPr>
    </w:p>
    <w:p w14:paraId="15BC6EA5" w14:textId="77777777" w:rsidR="00D0249F" w:rsidRDefault="00D0249F" w:rsidP="00416EB0">
      <w:pPr>
        <w:spacing w:line="360" w:lineRule="auto"/>
        <w:rPr>
          <w:rFonts w:asciiTheme="majorHAnsi" w:hAnsiTheme="majorHAnsi" w:cstheme="majorHAnsi"/>
          <w:sz w:val="32"/>
          <w:szCs w:val="32"/>
        </w:rPr>
      </w:pPr>
    </w:p>
    <w:p w14:paraId="49E2E550" w14:textId="77777777" w:rsidR="00D0249F" w:rsidRDefault="00D0249F" w:rsidP="00416EB0">
      <w:pPr>
        <w:spacing w:line="360" w:lineRule="auto"/>
        <w:rPr>
          <w:rFonts w:asciiTheme="majorHAnsi" w:hAnsiTheme="majorHAnsi" w:cstheme="majorHAnsi"/>
          <w:sz w:val="32"/>
          <w:szCs w:val="32"/>
        </w:rPr>
      </w:pPr>
    </w:p>
    <w:p w14:paraId="059FEA0A" w14:textId="77777777" w:rsidR="00D0249F" w:rsidRDefault="00D0249F" w:rsidP="00416EB0">
      <w:pPr>
        <w:spacing w:line="360" w:lineRule="auto"/>
        <w:rPr>
          <w:rFonts w:asciiTheme="majorHAnsi" w:hAnsiTheme="majorHAnsi" w:cstheme="majorHAnsi"/>
          <w:sz w:val="32"/>
          <w:szCs w:val="32"/>
        </w:rPr>
      </w:pPr>
    </w:p>
    <w:p w14:paraId="1AFA4997" w14:textId="77777777" w:rsidR="00416EB0" w:rsidRDefault="00416EB0" w:rsidP="00416EB0">
      <w:pPr>
        <w:spacing w:line="360" w:lineRule="auto"/>
        <w:jc w:val="center"/>
        <w:rPr>
          <w:rFonts w:asciiTheme="majorHAnsi" w:hAnsiTheme="majorHAnsi" w:cstheme="majorHAnsi"/>
          <w:i/>
          <w:iCs/>
          <w:sz w:val="24"/>
          <w:szCs w:val="24"/>
        </w:rPr>
      </w:pPr>
    </w:p>
    <w:p w14:paraId="1C7AF512" w14:textId="1F019693" w:rsidR="00D0249F" w:rsidRDefault="00D0249F" w:rsidP="00416EB0">
      <w:pPr>
        <w:spacing w:line="360" w:lineRule="auto"/>
        <w:jc w:val="center"/>
        <w:rPr>
          <w:rFonts w:asciiTheme="majorHAnsi" w:hAnsiTheme="majorHAnsi" w:cstheme="majorHAnsi"/>
          <w:i/>
          <w:iCs/>
          <w:sz w:val="24"/>
          <w:szCs w:val="24"/>
        </w:rPr>
      </w:pPr>
      <w:r w:rsidRPr="00D0249F">
        <w:rPr>
          <w:rFonts w:asciiTheme="majorHAnsi" w:hAnsiTheme="majorHAnsi" w:cstheme="majorHAnsi"/>
          <w:i/>
          <w:iCs/>
          <w:sz w:val="24"/>
          <w:szCs w:val="24"/>
        </w:rPr>
        <w:t xml:space="preserve">Figure 2.2 – Bar graph showing participants answers for </w:t>
      </w:r>
      <w:r w:rsidR="00E53E1B">
        <w:rPr>
          <w:rFonts w:asciiTheme="majorHAnsi" w:hAnsiTheme="majorHAnsi" w:cstheme="majorHAnsi"/>
          <w:i/>
          <w:iCs/>
          <w:sz w:val="24"/>
          <w:szCs w:val="24"/>
        </w:rPr>
        <w:t>q</w:t>
      </w:r>
      <w:r w:rsidRPr="00D0249F">
        <w:rPr>
          <w:rFonts w:asciiTheme="majorHAnsi" w:hAnsiTheme="majorHAnsi" w:cstheme="majorHAnsi"/>
          <w:i/>
          <w:iCs/>
          <w:sz w:val="24"/>
          <w:szCs w:val="24"/>
        </w:rPr>
        <w:t>uestion 7</w:t>
      </w:r>
    </w:p>
    <w:p w14:paraId="247E9027" w14:textId="77777777" w:rsidR="00416EB0" w:rsidRPr="00D0249F" w:rsidRDefault="00416EB0" w:rsidP="00416EB0">
      <w:pPr>
        <w:spacing w:line="360" w:lineRule="auto"/>
        <w:jc w:val="center"/>
        <w:rPr>
          <w:rFonts w:asciiTheme="majorHAnsi" w:hAnsiTheme="majorHAnsi" w:cstheme="majorHAnsi"/>
          <w:i/>
          <w:iCs/>
          <w:sz w:val="24"/>
          <w:szCs w:val="24"/>
        </w:rPr>
      </w:pPr>
    </w:p>
    <w:p w14:paraId="10672288" w14:textId="62E23E3F" w:rsidR="00900E4C" w:rsidRPr="00900E4C" w:rsidRDefault="00900E4C" w:rsidP="00DE2BB8">
      <w:pPr>
        <w:pStyle w:val="Heading2"/>
      </w:pPr>
      <w:bookmarkStart w:id="33" w:name="_Toc170573611"/>
      <w:r w:rsidRPr="00900E4C">
        <w:t xml:space="preserve">4.2 Theme </w:t>
      </w:r>
      <w:r>
        <w:t>Two</w:t>
      </w:r>
      <w:r w:rsidRPr="00900E4C">
        <w:t>: Reducing Risk</w:t>
      </w:r>
      <w:bookmarkEnd w:id="33"/>
      <w:r w:rsidRPr="00900E4C">
        <w:t xml:space="preserve"> </w:t>
      </w:r>
    </w:p>
    <w:p w14:paraId="5FA48762" w14:textId="6A0FB0FA" w:rsidR="00900E4C" w:rsidRDefault="00900E4C" w:rsidP="00416EB0">
      <w:pPr>
        <w:spacing w:line="360" w:lineRule="auto"/>
        <w:rPr>
          <w:rFonts w:cstheme="minorHAnsi"/>
          <w:sz w:val="24"/>
          <w:szCs w:val="24"/>
        </w:rPr>
      </w:pPr>
      <w:r w:rsidRPr="00900E4C">
        <w:rPr>
          <w:rFonts w:cstheme="minorHAnsi"/>
          <w:sz w:val="24"/>
          <w:szCs w:val="24"/>
        </w:rPr>
        <w:t xml:space="preserve">Following on from the previous theme, participants were asked </w:t>
      </w:r>
      <w:r w:rsidR="00E53E1B">
        <w:rPr>
          <w:rFonts w:cstheme="minorHAnsi"/>
          <w:sz w:val="24"/>
          <w:szCs w:val="24"/>
        </w:rPr>
        <w:t xml:space="preserve">in question eight </w:t>
      </w:r>
      <w:r w:rsidRPr="00900E4C">
        <w:rPr>
          <w:rFonts w:cstheme="minorHAnsi"/>
          <w:sz w:val="24"/>
          <w:szCs w:val="24"/>
        </w:rPr>
        <w:t xml:space="preserve">if they believed there were ways in which individuals’ risk of exploitation could be reduced. </w:t>
      </w:r>
      <w:r w:rsidR="008D2CAB">
        <w:rPr>
          <w:rFonts w:cstheme="minorHAnsi"/>
          <w:sz w:val="24"/>
          <w:szCs w:val="24"/>
        </w:rPr>
        <w:t xml:space="preserve">Of the 60 participants, </w:t>
      </w:r>
      <w:r w:rsidRPr="00900E4C">
        <w:rPr>
          <w:rFonts w:cstheme="minorHAnsi"/>
          <w:sz w:val="24"/>
          <w:szCs w:val="24"/>
        </w:rPr>
        <w:t>75% responded that they believed there were ways in which individuals’ risk to exploitation from County Lines gangs could be reduced. 20% concluded that the risk could not be reduced and the remaining 5% were unsure</w:t>
      </w:r>
      <w:r w:rsidR="00E53E1B">
        <w:rPr>
          <w:rFonts w:cstheme="minorHAnsi"/>
          <w:sz w:val="24"/>
          <w:szCs w:val="24"/>
        </w:rPr>
        <w:t xml:space="preserve">, all shown below in </w:t>
      </w:r>
      <w:r w:rsidR="00E53E1B" w:rsidRPr="00E53E1B">
        <w:rPr>
          <w:rFonts w:cstheme="minorHAnsi"/>
          <w:i/>
          <w:iCs/>
          <w:sz w:val="24"/>
          <w:szCs w:val="24"/>
        </w:rPr>
        <w:t>Figure 2.3</w:t>
      </w:r>
      <w:r w:rsidR="00E53E1B">
        <w:rPr>
          <w:rFonts w:cstheme="minorHAnsi"/>
          <w:sz w:val="24"/>
          <w:szCs w:val="24"/>
        </w:rPr>
        <w:t>.</w:t>
      </w:r>
      <w:r w:rsidRPr="00900E4C">
        <w:rPr>
          <w:rFonts w:cstheme="minorHAnsi"/>
          <w:sz w:val="24"/>
          <w:szCs w:val="24"/>
        </w:rPr>
        <w:t xml:space="preserve"> This correlates with much of the research analysed within the literature review. Hayman et al</w:t>
      </w:r>
      <w:sdt>
        <w:sdtPr>
          <w:rPr>
            <w:rStyle w:val="eop"/>
            <w:rFonts w:cstheme="minorHAnsi"/>
            <w:color w:val="000000"/>
            <w:sz w:val="24"/>
            <w:szCs w:val="24"/>
          </w:rPr>
          <w:id w:val="-678734609"/>
          <w:citation/>
        </w:sdtPr>
        <w:sdtContent>
          <w:r w:rsidRPr="00900E4C">
            <w:rPr>
              <w:rStyle w:val="eop"/>
              <w:rFonts w:cstheme="minorHAnsi"/>
              <w:color w:val="000000"/>
              <w:sz w:val="24"/>
              <w:szCs w:val="24"/>
            </w:rPr>
            <w:fldChar w:fldCharType="begin"/>
          </w:r>
          <w:r w:rsidRPr="00900E4C">
            <w:rPr>
              <w:rStyle w:val="eop"/>
              <w:rFonts w:cstheme="minorHAnsi"/>
              <w:color w:val="000000"/>
              <w:sz w:val="24"/>
              <w:szCs w:val="24"/>
            </w:rPr>
            <w:instrText xml:space="preserve">CITATION Hay24 \n  \t  \l 2057 </w:instrText>
          </w:r>
          <w:r w:rsidRPr="00900E4C">
            <w:rPr>
              <w:rStyle w:val="eop"/>
              <w:rFonts w:cstheme="minorHAnsi"/>
              <w:color w:val="000000"/>
              <w:sz w:val="24"/>
              <w:szCs w:val="24"/>
            </w:rPr>
            <w:fldChar w:fldCharType="separate"/>
          </w:r>
          <w:r w:rsidRPr="00900E4C">
            <w:rPr>
              <w:rStyle w:val="eop"/>
              <w:rFonts w:cstheme="minorHAnsi"/>
              <w:noProof/>
              <w:color w:val="000000"/>
              <w:sz w:val="24"/>
              <w:szCs w:val="24"/>
            </w:rPr>
            <w:t xml:space="preserve"> </w:t>
          </w:r>
          <w:r w:rsidRPr="00900E4C">
            <w:rPr>
              <w:rFonts w:cstheme="minorHAnsi"/>
              <w:noProof/>
              <w:color w:val="000000"/>
              <w:sz w:val="24"/>
              <w:szCs w:val="24"/>
            </w:rPr>
            <w:t>(2024)</w:t>
          </w:r>
          <w:r w:rsidRPr="00900E4C">
            <w:rPr>
              <w:rStyle w:val="eop"/>
              <w:rFonts w:cstheme="minorHAnsi"/>
              <w:color w:val="000000"/>
              <w:sz w:val="24"/>
              <w:szCs w:val="24"/>
            </w:rPr>
            <w:fldChar w:fldCharType="end"/>
          </w:r>
        </w:sdtContent>
      </w:sdt>
      <w:r w:rsidRPr="00900E4C">
        <w:rPr>
          <w:rFonts w:cstheme="minorHAnsi"/>
          <w:sz w:val="24"/>
          <w:szCs w:val="24"/>
        </w:rPr>
        <w:t xml:space="preserve">, suggests education to be a major factor in reducing the risk of exploitation. In </w:t>
      </w:r>
      <w:r w:rsidRPr="00900E4C">
        <w:rPr>
          <w:rFonts w:cstheme="minorHAnsi"/>
          <w:sz w:val="24"/>
          <w:szCs w:val="24"/>
        </w:rPr>
        <w:lastRenderedPageBreak/>
        <w:t>contrast, Moyle &amp; Coomber</w:t>
      </w:r>
      <w:sdt>
        <w:sdtPr>
          <w:rPr>
            <w:rStyle w:val="eop"/>
            <w:rFonts w:cstheme="minorHAnsi"/>
            <w:color w:val="000000"/>
            <w:sz w:val="24"/>
            <w:szCs w:val="24"/>
          </w:rPr>
          <w:id w:val="-1382854094"/>
          <w:citation/>
        </w:sdtPr>
        <w:sdtContent>
          <w:r w:rsidRPr="00900E4C">
            <w:rPr>
              <w:rStyle w:val="eop"/>
              <w:rFonts w:cstheme="minorHAnsi"/>
              <w:color w:val="000000"/>
              <w:sz w:val="24"/>
              <w:szCs w:val="24"/>
            </w:rPr>
            <w:fldChar w:fldCharType="begin"/>
          </w:r>
          <w:r w:rsidRPr="00900E4C">
            <w:rPr>
              <w:rStyle w:val="eop"/>
              <w:rFonts w:cstheme="minorHAnsi"/>
              <w:color w:val="000000"/>
              <w:sz w:val="24"/>
              <w:szCs w:val="24"/>
            </w:rPr>
            <w:instrText xml:space="preserve">CITATION Moy12 \n  \t  \l 2057 </w:instrText>
          </w:r>
          <w:r w:rsidRPr="00900E4C">
            <w:rPr>
              <w:rStyle w:val="eop"/>
              <w:rFonts w:cstheme="minorHAnsi"/>
              <w:color w:val="000000"/>
              <w:sz w:val="24"/>
              <w:szCs w:val="24"/>
            </w:rPr>
            <w:fldChar w:fldCharType="separate"/>
          </w:r>
          <w:r w:rsidRPr="00900E4C">
            <w:rPr>
              <w:rStyle w:val="eop"/>
              <w:rFonts w:cstheme="minorHAnsi"/>
              <w:noProof/>
              <w:color w:val="000000"/>
              <w:sz w:val="24"/>
              <w:szCs w:val="24"/>
            </w:rPr>
            <w:t xml:space="preserve"> </w:t>
          </w:r>
          <w:r w:rsidRPr="00900E4C">
            <w:rPr>
              <w:rFonts w:cstheme="minorHAnsi"/>
              <w:noProof/>
              <w:color w:val="000000"/>
              <w:sz w:val="24"/>
              <w:szCs w:val="24"/>
            </w:rPr>
            <w:t>(2012)</w:t>
          </w:r>
          <w:r w:rsidRPr="00900E4C">
            <w:rPr>
              <w:rStyle w:val="eop"/>
              <w:rFonts w:cstheme="minorHAnsi"/>
              <w:color w:val="000000"/>
              <w:sz w:val="24"/>
              <w:szCs w:val="24"/>
            </w:rPr>
            <w:fldChar w:fldCharType="end"/>
          </w:r>
        </w:sdtContent>
      </w:sdt>
      <w:r w:rsidRPr="00900E4C">
        <w:rPr>
          <w:rFonts w:cstheme="minorHAnsi"/>
          <w:sz w:val="24"/>
          <w:szCs w:val="24"/>
        </w:rPr>
        <w:t xml:space="preserve">, believe that reducing individuals’ base vulnerabilities is key in reducing risk. </w:t>
      </w:r>
    </w:p>
    <w:p w14:paraId="22238753" w14:textId="0F6ACC6B" w:rsidR="00E53E1B" w:rsidRDefault="00E53E1B" w:rsidP="00416EB0">
      <w:pPr>
        <w:spacing w:line="360" w:lineRule="auto"/>
        <w:rPr>
          <w:rFonts w:cstheme="minorHAnsi"/>
          <w:sz w:val="24"/>
          <w:szCs w:val="24"/>
        </w:rPr>
      </w:pPr>
      <w:r>
        <w:rPr>
          <w:noProof/>
        </w:rPr>
        <w:drawing>
          <wp:anchor distT="0" distB="0" distL="114300" distR="114300" simplePos="0" relativeHeight="251687936" behindDoc="1" locked="0" layoutInCell="1" allowOverlap="1" wp14:anchorId="0F30CBEA" wp14:editId="5F5A4510">
            <wp:simplePos x="0" y="0"/>
            <wp:positionH relativeFrom="column">
              <wp:posOffset>0</wp:posOffset>
            </wp:positionH>
            <wp:positionV relativeFrom="paragraph">
              <wp:posOffset>-1905</wp:posOffset>
            </wp:positionV>
            <wp:extent cx="5731510" cy="2600960"/>
            <wp:effectExtent l="0" t="0" r="2540" b="8890"/>
            <wp:wrapNone/>
            <wp:docPr id="2085214656" name="Picture 8" descr="Forms response chart. Question title: Q8. Do you think there are ways in which the risk of exploitation of vulnerable individuals can be reduced?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Q8. Do you think there are ways in which the risk of exploitation of vulnerable individuals can be reduced? . Number of responses: 6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p>
    <w:p w14:paraId="71A69589" w14:textId="77777777" w:rsidR="00E53E1B" w:rsidRPr="00900E4C" w:rsidRDefault="00E53E1B" w:rsidP="00416EB0">
      <w:pPr>
        <w:spacing w:line="360" w:lineRule="auto"/>
        <w:rPr>
          <w:rFonts w:cstheme="minorHAnsi"/>
          <w:sz w:val="24"/>
          <w:szCs w:val="24"/>
        </w:rPr>
      </w:pPr>
    </w:p>
    <w:p w14:paraId="328FD4AF" w14:textId="77777777" w:rsidR="00E53E1B" w:rsidRDefault="00E53E1B" w:rsidP="00416EB0">
      <w:pPr>
        <w:spacing w:line="360" w:lineRule="auto"/>
        <w:rPr>
          <w:rFonts w:asciiTheme="majorHAnsi" w:hAnsiTheme="majorHAnsi" w:cstheme="majorHAnsi"/>
          <w:sz w:val="32"/>
          <w:szCs w:val="32"/>
        </w:rPr>
      </w:pPr>
    </w:p>
    <w:p w14:paraId="519DE5AE" w14:textId="77777777" w:rsidR="00E53E1B" w:rsidRDefault="00E53E1B" w:rsidP="00416EB0">
      <w:pPr>
        <w:spacing w:line="360" w:lineRule="auto"/>
        <w:rPr>
          <w:rFonts w:asciiTheme="majorHAnsi" w:hAnsiTheme="majorHAnsi" w:cstheme="majorHAnsi"/>
          <w:sz w:val="32"/>
          <w:szCs w:val="32"/>
        </w:rPr>
      </w:pPr>
    </w:p>
    <w:p w14:paraId="4552FD64" w14:textId="77777777" w:rsidR="00E53E1B" w:rsidRDefault="00E53E1B" w:rsidP="00416EB0">
      <w:pPr>
        <w:spacing w:line="360" w:lineRule="auto"/>
        <w:rPr>
          <w:rFonts w:asciiTheme="majorHAnsi" w:hAnsiTheme="majorHAnsi" w:cstheme="majorHAnsi"/>
          <w:sz w:val="32"/>
          <w:szCs w:val="32"/>
        </w:rPr>
      </w:pPr>
    </w:p>
    <w:p w14:paraId="3492153A" w14:textId="77777777" w:rsidR="00416EB0" w:rsidRDefault="00416EB0" w:rsidP="00416EB0">
      <w:pPr>
        <w:spacing w:line="360" w:lineRule="auto"/>
        <w:jc w:val="center"/>
        <w:rPr>
          <w:rFonts w:asciiTheme="majorHAnsi" w:hAnsiTheme="majorHAnsi" w:cstheme="majorHAnsi"/>
          <w:i/>
          <w:iCs/>
          <w:sz w:val="24"/>
          <w:szCs w:val="24"/>
        </w:rPr>
      </w:pPr>
    </w:p>
    <w:p w14:paraId="09A1006C" w14:textId="038F8947" w:rsidR="00E53E1B" w:rsidRDefault="00E53E1B" w:rsidP="00416EB0">
      <w:pPr>
        <w:spacing w:line="360" w:lineRule="auto"/>
        <w:jc w:val="center"/>
        <w:rPr>
          <w:rFonts w:asciiTheme="majorHAnsi" w:hAnsiTheme="majorHAnsi" w:cstheme="majorHAnsi"/>
          <w:i/>
          <w:iCs/>
          <w:sz w:val="24"/>
          <w:szCs w:val="24"/>
        </w:rPr>
      </w:pPr>
      <w:r w:rsidRPr="00E53E1B">
        <w:rPr>
          <w:rFonts w:asciiTheme="majorHAnsi" w:hAnsiTheme="majorHAnsi" w:cstheme="majorHAnsi"/>
          <w:i/>
          <w:iCs/>
          <w:sz w:val="24"/>
          <w:szCs w:val="24"/>
        </w:rPr>
        <w:t xml:space="preserve">Figure 2.3 – Pie chart showing participants responses to </w:t>
      </w:r>
      <w:r>
        <w:rPr>
          <w:rFonts w:asciiTheme="majorHAnsi" w:hAnsiTheme="majorHAnsi" w:cstheme="majorHAnsi"/>
          <w:i/>
          <w:iCs/>
          <w:sz w:val="24"/>
          <w:szCs w:val="24"/>
        </w:rPr>
        <w:t>q</w:t>
      </w:r>
      <w:r w:rsidRPr="00E53E1B">
        <w:rPr>
          <w:rFonts w:asciiTheme="majorHAnsi" w:hAnsiTheme="majorHAnsi" w:cstheme="majorHAnsi"/>
          <w:i/>
          <w:iCs/>
          <w:sz w:val="24"/>
          <w:szCs w:val="24"/>
        </w:rPr>
        <w:t>uestion 8</w:t>
      </w:r>
    </w:p>
    <w:p w14:paraId="6E0BCE53" w14:textId="77777777" w:rsidR="00416EB0" w:rsidRPr="00E53E1B" w:rsidRDefault="00416EB0" w:rsidP="00416EB0">
      <w:pPr>
        <w:spacing w:line="360" w:lineRule="auto"/>
        <w:jc w:val="center"/>
        <w:rPr>
          <w:rFonts w:asciiTheme="majorHAnsi" w:hAnsiTheme="majorHAnsi" w:cstheme="majorHAnsi"/>
          <w:i/>
          <w:iCs/>
          <w:sz w:val="24"/>
          <w:szCs w:val="24"/>
        </w:rPr>
      </w:pPr>
    </w:p>
    <w:p w14:paraId="45EA9B7C" w14:textId="08950A01" w:rsidR="00900E4C" w:rsidRPr="00900E4C" w:rsidRDefault="00900E4C" w:rsidP="00DE2BB8">
      <w:pPr>
        <w:pStyle w:val="Heading2"/>
      </w:pPr>
      <w:bookmarkStart w:id="34" w:name="_Toc170573612"/>
      <w:r w:rsidRPr="00900E4C">
        <w:t xml:space="preserve">4.3 Theme </w:t>
      </w:r>
      <w:r>
        <w:t>Three</w:t>
      </w:r>
      <w:r w:rsidRPr="00900E4C">
        <w:t>: Are young people more susceptible to exploitation?</w:t>
      </w:r>
      <w:bookmarkEnd w:id="34"/>
      <w:r w:rsidRPr="00900E4C">
        <w:t xml:space="preserve"> </w:t>
      </w:r>
    </w:p>
    <w:p w14:paraId="545BB891" w14:textId="15660091" w:rsidR="00900E4C" w:rsidRDefault="00900E4C" w:rsidP="00416EB0">
      <w:pPr>
        <w:spacing w:line="360" w:lineRule="auto"/>
        <w:rPr>
          <w:rStyle w:val="normaltextrun"/>
          <w:rFonts w:cstheme="minorHAnsi"/>
          <w:color w:val="000000"/>
          <w:sz w:val="24"/>
          <w:szCs w:val="24"/>
          <w:shd w:val="clear" w:color="auto" w:fill="FFFFFF"/>
        </w:rPr>
      </w:pPr>
      <w:r w:rsidRPr="00900E4C">
        <w:rPr>
          <w:rFonts w:cstheme="minorHAnsi"/>
          <w:sz w:val="24"/>
          <w:szCs w:val="24"/>
        </w:rPr>
        <w:t xml:space="preserve">When asked this question, </w:t>
      </w:r>
      <w:r w:rsidR="00E53E1B">
        <w:rPr>
          <w:rFonts w:cstheme="minorHAnsi"/>
          <w:sz w:val="24"/>
          <w:szCs w:val="24"/>
        </w:rPr>
        <w:t xml:space="preserve">which was the fourth in the questionnaire, </w:t>
      </w:r>
      <w:r w:rsidRPr="00900E4C">
        <w:rPr>
          <w:rFonts w:cstheme="minorHAnsi"/>
          <w:sz w:val="24"/>
          <w:szCs w:val="24"/>
        </w:rPr>
        <w:t>80% of participants answered yes. 11.6% stated they were unsure and the remaining 8.3% saying no</w:t>
      </w:r>
      <w:r w:rsidR="00E53E1B">
        <w:rPr>
          <w:rFonts w:cstheme="minorHAnsi"/>
          <w:sz w:val="24"/>
          <w:szCs w:val="24"/>
        </w:rPr>
        <w:t xml:space="preserve">, depicted below in </w:t>
      </w:r>
      <w:r w:rsidR="00E53E1B" w:rsidRPr="00E53E1B">
        <w:rPr>
          <w:rFonts w:cstheme="minorHAnsi"/>
          <w:i/>
          <w:iCs/>
          <w:sz w:val="24"/>
          <w:szCs w:val="24"/>
        </w:rPr>
        <w:t>Figure 2.4</w:t>
      </w:r>
      <w:r w:rsidRPr="00900E4C">
        <w:rPr>
          <w:rFonts w:cstheme="minorHAnsi"/>
          <w:sz w:val="24"/>
          <w:szCs w:val="24"/>
        </w:rPr>
        <w:t>. Regarding a specific age range</w:t>
      </w:r>
      <w:r w:rsidR="00E53E1B">
        <w:rPr>
          <w:rFonts w:cstheme="minorHAnsi"/>
          <w:sz w:val="24"/>
          <w:szCs w:val="24"/>
        </w:rPr>
        <w:t xml:space="preserve"> in question five, seen below in </w:t>
      </w:r>
      <w:r w:rsidR="00E53E1B" w:rsidRPr="00E53E1B">
        <w:rPr>
          <w:rFonts w:cstheme="minorHAnsi"/>
          <w:i/>
          <w:iCs/>
          <w:sz w:val="24"/>
          <w:szCs w:val="24"/>
        </w:rPr>
        <w:t>Figure 2.5</w:t>
      </w:r>
      <w:r w:rsidRPr="00900E4C">
        <w:rPr>
          <w:rFonts w:cstheme="minorHAnsi"/>
          <w:sz w:val="24"/>
          <w:szCs w:val="24"/>
        </w:rPr>
        <w:t>, 36.</w:t>
      </w:r>
      <w:r w:rsidR="00E53E1B">
        <w:rPr>
          <w:rFonts w:cstheme="minorHAnsi"/>
          <w:sz w:val="24"/>
          <w:szCs w:val="24"/>
        </w:rPr>
        <w:t>7</w:t>
      </w:r>
      <w:r w:rsidRPr="00900E4C">
        <w:rPr>
          <w:rFonts w:cstheme="minorHAnsi"/>
          <w:sz w:val="24"/>
          <w:szCs w:val="24"/>
        </w:rPr>
        <w:t>% believed individuals between the ages of 12-18 to be more susceptible to exploitation, with 45% choosing the ages of 18-25 and the remaining 18.3% choosing 25+. Whilst research analysed in the literature review confirms that most of the vulnerable individuals recruited into County Lines gangs are between the ages of 15-17 years old</w:t>
      </w:r>
      <w:r w:rsidRPr="00900E4C">
        <w:rPr>
          <w:rStyle w:val="eop"/>
          <w:rFonts w:cstheme="minorHAnsi"/>
          <w:color w:val="000000"/>
          <w:sz w:val="24"/>
          <w:szCs w:val="24"/>
          <w:shd w:val="clear" w:color="auto" w:fill="FFFFFF"/>
        </w:rPr>
        <w:t xml:space="preserve"> </w:t>
      </w:r>
      <w:sdt>
        <w:sdtPr>
          <w:rPr>
            <w:rStyle w:val="normaltextrun"/>
            <w:rFonts w:cstheme="minorHAnsi"/>
            <w:color w:val="000000"/>
            <w:sz w:val="24"/>
            <w:szCs w:val="24"/>
            <w:shd w:val="clear" w:color="auto" w:fill="FFFFFF"/>
          </w:rPr>
          <w:id w:val="-1879463604"/>
          <w:citation/>
        </w:sdtPr>
        <w:sdtContent>
          <w:r w:rsidRPr="00900E4C">
            <w:rPr>
              <w:rStyle w:val="normaltextrun"/>
              <w:rFonts w:cstheme="minorHAnsi"/>
              <w:color w:val="000000"/>
              <w:sz w:val="24"/>
              <w:szCs w:val="24"/>
              <w:shd w:val="clear" w:color="auto" w:fill="FFFFFF"/>
            </w:rPr>
            <w:fldChar w:fldCharType="begin"/>
          </w:r>
          <w:r w:rsidRPr="00900E4C">
            <w:rPr>
              <w:rStyle w:val="normaltextrun"/>
              <w:rFonts w:cstheme="minorHAnsi"/>
              <w:color w:val="000000"/>
              <w:sz w:val="24"/>
              <w:szCs w:val="24"/>
              <w:shd w:val="clear" w:color="auto" w:fill="FFFFFF"/>
            </w:rPr>
            <w:instrText xml:space="preserve">CITATION Wil19 \l 2057 </w:instrText>
          </w:r>
          <w:r w:rsidRPr="00900E4C">
            <w:rPr>
              <w:rStyle w:val="normaltextrun"/>
              <w:rFonts w:cstheme="minorHAnsi"/>
              <w:color w:val="000000"/>
              <w:sz w:val="24"/>
              <w:szCs w:val="24"/>
              <w:shd w:val="clear" w:color="auto" w:fill="FFFFFF"/>
            </w:rPr>
            <w:fldChar w:fldCharType="separate"/>
          </w:r>
          <w:r w:rsidRPr="00900E4C">
            <w:rPr>
              <w:rFonts w:cstheme="minorHAnsi"/>
              <w:noProof/>
              <w:color w:val="000000"/>
              <w:sz w:val="24"/>
              <w:szCs w:val="24"/>
              <w:shd w:val="clear" w:color="auto" w:fill="FFFFFF"/>
            </w:rPr>
            <w:t>(Williams &amp; Finlay, 2019)</w:t>
          </w:r>
          <w:r w:rsidRPr="00900E4C">
            <w:rPr>
              <w:rStyle w:val="normaltextrun"/>
              <w:rFonts w:cstheme="minorHAnsi"/>
              <w:color w:val="000000"/>
              <w:sz w:val="24"/>
              <w:szCs w:val="24"/>
              <w:shd w:val="clear" w:color="auto" w:fill="FFFFFF"/>
            </w:rPr>
            <w:fldChar w:fldCharType="end"/>
          </w:r>
        </w:sdtContent>
      </w:sdt>
      <w:r w:rsidRPr="00900E4C">
        <w:rPr>
          <w:rFonts w:cstheme="minorHAnsi"/>
          <w:sz w:val="24"/>
          <w:szCs w:val="24"/>
        </w:rPr>
        <w:t>, it doesn’t necessarily mean that they are more susceptible to exploitation. Previous findings found vulnerable adults just as susceptible to exploit due to mental and physical health issues, as well as drug use</w:t>
      </w:r>
      <w:r w:rsidRPr="00900E4C">
        <w:rPr>
          <w:rStyle w:val="eop"/>
          <w:rFonts w:cstheme="minorHAnsi"/>
          <w:color w:val="000000"/>
          <w:sz w:val="24"/>
          <w:szCs w:val="24"/>
          <w:shd w:val="clear" w:color="auto" w:fill="FFFFFF"/>
        </w:rPr>
        <w:t xml:space="preserve"> </w:t>
      </w:r>
      <w:sdt>
        <w:sdtPr>
          <w:rPr>
            <w:rStyle w:val="normaltextrun"/>
            <w:rFonts w:cstheme="minorHAnsi"/>
            <w:color w:val="000000"/>
            <w:sz w:val="24"/>
            <w:szCs w:val="24"/>
            <w:shd w:val="clear" w:color="auto" w:fill="FFFFFF"/>
          </w:rPr>
          <w:id w:val="712708520"/>
          <w:citation/>
        </w:sdtPr>
        <w:sdtContent>
          <w:r w:rsidRPr="00900E4C">
            <w:rPr>
              <w:rStyle w:val="normaltextrun"/>
              <w:rFonts w:cstheme="minorHAnsi"/>
              <w:color w:val="000000"/>
              <w:sz w:val="24"/>
              <w:szCs w:val="24"/>
              <w:shd w:val="clear" w:color="auto" w:fill="FFFFFF"/>
            </w:rPr>
            <w:fldChar w:fldCharType="begin"/>
          </w:r>
          <w:r w:rsidRPr="00900E4C">
            <w:rPr>
              <w:rStyle w:val="normaltextrun"/>
              <w:rFonts w:cstheme="minorHAnsi"/>
              <w:color w:val="000000"/>
              <w:sz w:val="24"/>
              <w:szCs w:val="24"/>
              <w:shd w:val="clear" w:color="auto" w:fill="FFFFFF"/>
            </w:rPr>
            <w:instrText xml:space="preserve"> CITATION OHa211 \l 2057 </w:instrText>
          </w:r>
          <w:r w:rsidRPr="00900E4C">
            <w:rPr>
              <w:rStyle w:val="normaltextrun"/>
              <w:rFonts w:cstheme="minorHAnsi"/>
              <w:color w:val="000000"/>
              <w:sz w:val="24"/>
              <w:szCs w:val="24"/>
              <w:shd w:val="clear" w:color="auto" w:fill="FFFFFF"/>
            </w:rPr>
            <w:fldChar w:fldCharType="separate"/>
          </w:r>
          <w:r w:rsidRPr="00900E4C">
            <w:rPr>
              <w:rFonts w:cstheme="minorHAnsi"/>
              <w:noProof/>
              <w:color w:val="000000"/>
              <w:sz w:val="24"/>
              <w:szCs w:val="24"/>
              <w:shd w:val="clear" w:color="auto" w:fill="FFFFFF"/>
            </w:rPr>
            <w:t>(O'Hagan &amp; Edmunson, 2021)</w:t>
          </w:r>
          <w:r w:rsidRPr="00900E4C">
            <w:rPr>
              <w:rStyle w:val="normaltextrun"/>
              <w:rFonts w:cstheme="minorHAnsi"/>
              <w:color w:val="000000"/>
              <w:sz w:val="24"/>
              <w:szCs w:val="24"/>
              <w:shd w:val="clear" w:color="auto" w:fill="FFFFFF"/>
            </w:rPr>
            <w:fldChar w:fldCharType="end"/>
          </w:r>
        </w:sdtContent>
      </w:sdt>
      <w:r w:rsidRPr="00900E4C">
        <w:rPr>
          <w:rStyle w:val="normaltextrun"/>
          <w:rFonts w:cstheme="minorHAnsi"/>
          <w:color w:val="000000"/>
          <w:sz w:val="24"/>
          <w:szCs w:val="24"/>
          <w:shd w:val="clear" w:color="auto" w:fill="FFFFFF"/>
        </w:rPr>
        <w:t>.</w:t>
      </w:r>
    </w:p>
    <w:p w14:paraId="569A1620" w14:textId="77777777" w:rsidR="00416EB0" w:rsidRDefault="00416EB0" w:rsidP="00416EB0">
      <w:pPr>
        <w:spacing w:line="360" w:lineRule="auto"/>
        <w:rPr>
          <w:rStyle w:val="normaltextrun"/>
          <w:rFonts w:cstheme="minorHAnsi"/>
          <w:color w:val="000000"/>
          <w:sz w:val="24"/>
          <w:szCs w:val="24"/>
          <w:shd w:val="clear" w:color="auto" w:fill="FFFFFF"/>
        </w:rPr>
      </w:pPr>
    </w:p>
    <w:p w14:paraId="3C80A3E9" w14:textId="77777777" w:rsidR="00416EB0" w:rsidRDefault="00416EB0" w:rsidP="00416EB0">
      <w:pPr>
        <w:spacing w:line="360" w:lineRule="auto"/>
        <w:rPr>
          <w:rStyle w:val="normaltextrun"/>
          <w:rFonts w:cstheme="minorHAnsi"/>
          <w:color w:val="000000"/>
          <w:sz w:val="24"/>
          <w:szCs w:val="24"/>
          <w:shd w:val="clear" w:color="auto" w:fill="FFFFFF"/>
        </w:rPr>
      </w:pPr>
    </w:p>
    <w:p w14:paraId="2DBEAA42" w14:textId="77777777" w:rsidR="00DE2BB8" w:rsidRDefault="00DE2BB8" w:rsidP="00416EB0">
      <w:pPr>
        <w:spacing w:line="360" w:lineRule="auto"/>
        <w:rPr>
          <w:rStyle w:val="normaltextrun"/>
          <w:rFonts w:cstheme="minorHAnsi"/>
          <w:color w:val="000000"/>
          <w:sz w:val="24"/>
          <w:szCs w:val="24"/>
          <w:shd w:val="clear" w:color="auto" w:fill="FFFFFF"/>
        </w:rPr>
      </w:pPr>
    </w:p>
    <w:p w14:paraId="52067C65" w14:textId="77777777" w:rsidR="00DE2BB8" w:rsidRDefault="00DE2BB8" w:rsidP="00416EB0">
      <w:pPr>
        <w:spacing w:line="360" w:lineRule="auto"/>
        <w:rPr>
          <w:rStyle w:val="normaltextrun"/>
          <w:rFonts w:cstheme="minorHAnsi"/>
          <w:color w:val="000000"/>
          <w:sz w:val="24"/>
          <w:szCs w:val="24"/>
          <w:shd w:val="clear" w:color="auto" w:fill="FFFFFF"/>
        </w:rPr>
      </w:pPr>
    </w:p>
    <w:p w14:paraId="25733D8E" w14:textId="77777777" w:rsidR="00416EB0" w:rsidRDefault="00416EB0" w:rsidP="00416EB0">
      <w:pPr>
        <w:spacing w:line="360" w:lineRule="auto"/>
        <w:rPr>
          <w:rStyle w:val="normaltextrun"/>
          <w:rFonts w:cstheme="minorHAnsi"/>
          <w:color w:val="000000"/>
          <w:sz w:val="24"/>
          <w:szCs w:val="24"/>
          <w:shd w:val="clear" w:color="auto" w:fill="FFFFFF"/>
        </w:rPr>
      </w:pPr>
    </w:p>
    <w:p w14:paraId="2E82D9E4" w14:textId="72F0B3A3" w:rsidR="00E53E1B" w:rsidRDefault="00E53E1B" w:rsidP="00416EB0">
      <w:pPr>
        <w:spacing w:line="360" w:lineRule="auto"/>
        <w:rPr>
          <w:rStyle w:val="normaltextrun"/>
          <w:rFonts w:cstheme="minorHAnsi"/>
          <w:color w:val="000000"/>
          <w:sz w:val="24"/>
          <w:szCs w:val="24"/>
          <w:shd w:val="clear" w:color="auto" w:fill="FFFFFF"/>
        </w:rPr>
      </w:pPr>
      <w:r>
        <w:rPr>
          <w:noProof/>
        </w:rPr>
        <w:lastRenderedPageBreak/>
        <w:drawing>
          <wp:anchor distT="0" distB="0" distL="114300" distR="114300" simplePos="0" relativeHeight="251688960" behindDoc="1" locked="0" layoutInCell="1" allowOverlap="1" wp14:anchorId="1728686E" wp14:editId="01EF88FC">
            <wp:simplePos x="0" y="0"/>
            <wp:positionH relativeFrom="column">
              <wp:posOffset>0</wp:posOffset>
            </wp:positionH>
            <wp:positionV relativeFrom="paragraph">
              <wp:posOffset>-1270</wp:posOffset>
            </wp:positionV>
            <wp:extent cx="5731510" cy="2413000"/>
            <wp:effectExtent l="0" t="0" r="2540" b="6350"/>
            <wp:wrapNone/>
            <wp:docPr id="2044679673" name="Picture 4" descr="Forms response chart. Question title: Q4. Do you think young people are more susceptible to exploitation by County Lines gangs?.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Q4. Do you think young people are more susceptible to exploitation by County Lines gangs?. Number of responses: 6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p>
    <w:p w14:paraId="7C0943B0" w14:textId="77777777" w:rsidR="00E53E1B" w:rsidRDefault="00E53E1B" w:rsidP="00416EB0">
      <w:pPr>
        <w:spacing w:line="360" w:lineRule="auto"/>
        <w:rPr>
          <w:rStyle w:val="normaltextrun"/>
          <w:rFonts w:cstheme="minorHAnsi"/>
          <w:color w:val="000000"/>
          <w:sz w:val="24"/>
          <w:szCs w:val="24"/>
          <w:shd w:val="clear" w:color="auto" w:fill="FFFFFF"/>
        </w:rPr>
      </w:pPr>
    </w:p>
    <w:p w14:paraId="03FE58A0" w14:textId="77777777" w:rsidR="00E53E1B" w:rsidRDefault="00E53E1B" w:rsidP="00416EB0">
      <w:pPr>
        <w:spacing w:line="360" w:lineRule="auto"/>
        <w:rPr>
          <w:rStyle w:val="normaltextrun"/>
          <w:rFonts w:cstheme="minorHAnsi"/>
          <w:color w:val="000000"/>
          <w:sz w:val="24"/>
          <w:szCs w:val="24"/>
          <w:shd w:val="clear" w:color="auto" w:fill="FFFFFF"/>
        </w:rPr>
      </w:pPr>
    </w:p>
    <w:p w14:paraId="7D175C5C" w14:textId="77777777" w:rsidR="00E53E1B" w:rsidRPr="00900E4C" w:rsidRDefault="00E53E1B" w:rsidP="00416EB0">
      <w:pPr>
        <w:spacing w:line="360" w:lineRule="auto"/>
        <w:rPr>
          <w:rFonts w:cstheme="minorHAnsi"/>
          <w:sz w:val="24"/>
          <w:szCs w:val="24"/>
        </w:rPr>
      </w:pPr>
    </w:p>
    <w:p w14:paraId="50AEA206" w14:textId="77777777" w:rsidR="00E53E1B" w:rsidRDefault="00E53E1B" w:rsidP="00416EB0">
      <w:pPr>
        <w:spacing w:line="360" w:lineRule="auto"/>
        <w:rPr>
          <w:rFonts w:asciiTheme="majorHAnsi" w:hAnsiTheme="majorHAnsi" w:cstheme="majorHAnsi"/>
          <w:sz w:val="32"/>
          <w:szCs w:val="32"/>
        </w:rPr>
      </w:pPr>
    </w:p>
    <w:p w14:paraId="201B9040" w14:textId="77777777" w:rsidR="00416EB0" w:rsidRDefault="00416EB0" w:rsidP="00416EB0">
      <w:pPr>
        <w:spacing w:line="360" w:lineRule="auto"/>
        <w:jc w:val="center"/>
        <w:rPr>
          <w:rFonts w:asciiTheme="majorHAnsi" w:hAnsiTheme="majorHAnsi" w:cstheme="majorHAnsi"/>
          <w:i/>
          <w:iCs/>
          <w:sz w:val="24"/>
          <w:szCs w:val="24"/>
        </w:rPr>
      </w:pPr>
    </w:p>
    <w:p w14:paraId="1E0CE5F3" w14:textId="4EE41C39" w:rsidR="00E53E1B" w:rsidRDefault="00E53E1B" w:rsidP="00416EB0">
      <w:pPr>
        <w:spacing w:line="360" w:lineRule="auto"/>
        <w:jc w:val="center"/>
        <w:rPr>
          <w:rFonts w:asciiTheme="majorHAnsi" w:hAnsiTheme="majorHAnsi" w:cstheme="majorHAnsi"/>
          <w:i/>
          <w:iCs/>
          <w:sz w:val="24"/>
          <w:szCs w:val="24"/>
        </w:rPr>
      </w:pPr>
      <w:r w:rsidRPr="00E53E1B">
        <w:rPr>
          <w:rFonts w:asciiTheme="majorHAnsi" w:hAnsiTheme="majorHAnsi" w:cstheme="majorHAnsi"/>
          <w:i/>
          <w:iCs/>
          <w:sz w:val="24"/>
          <w:szCs w:val="24"/>
        </w:rPr>
        <w:t xml:space="preserve">Figure 2.4 – Participants answers to question </w:t>
      </w:r>
      <w:r>
        <w:rPr>
          <w:rFonts w:asciiTheme="majorHAnsi" w:hAnsiTheme="majorHAnsi" w:cstheme="majorHAnsi"/>
          <w:i/>
          <w:iCs/>
          <w:sz w:val="24"/>
          <w:szCs w:val="24"/>
        </w:rPr>
        <w:t>4</w:t>
      </w:r>
    </w:p>
    <w:p w14:paraId="408ABF3C" w14:textId="77777777" w:rsidR="00416EB0" w:rsidRDefault="00416EB0" w:rsidP="00416EB0">
      <w:pPr>
        <w:spacing w:line="360" w:lineRule="auto"/>
        <w:jc w:val="center"/>
        <w:rPr>
          <w:rFonts w:asciiTheme="majorHAnsi" w:hAnsiTheme="majorHAnsi" w:cstheme="majorHAnsi"/>
          <w:i/>
          <w:iCs/>
          <w:sz w:val="24"/>
          <w:szCs w:val="24"/>
        </w:rPr>
      </w:pPr>
    </w:p>
    <w:p w14:paraId="0A029C2C" w14:textId="67A961DC" w:rsidR="00E53E1B" w:rsidRPr="00E53E1B" w:rsidRDefault="00E53E1B" w:rsidP="00416EB0">
      <w:pPr>
        <w:spacing w:line="360" w:lineRule="auto"/>
        <w:rPr>
          <w:rFonts w:asciiTheme="majorHAnsi" w:hAnsiTheme="majorHAnsi" w:cstheme="majorHAnsi"/>
          <w:i/>
          <w:iCs/>
          <w:sz w:val="24"/>
          <w:szCs w:val="24"/>
        </w:rPr>
      </w:pPr>
      <w:r>
        <w:rPr>
          <w:noProof/>
        </w:rPr>
        <w:drawing>
          <wp:anchor distT="0" distB="0" distL="114300" distR="114300" simplePos="0" relativeHeight="251689984" behindDoc="1" locked="0" layoutInCell="1" allowOverlap="1" wp14:anchorId="681C2131" wp14:editId="44AB08F6">
            <wp:simplePos x="0" y="0"/>
            <wp:positionH relativeFrom="column">
              <wp:posOffset>0</wp:posOffset>
            </wp:positionH>
            <wp:positionV relativeFrom="paragraph">
              <wp:posOffset>-3175</wp:posOffset>
            </wp:positionV>
            <wp:extent cx="5731510" cy="2413000"/>
            <wp:effectExtent l="0" t="0" r="2540" b="6350"/>
            <wp:wrapNone/>
            <wp:docPr id="1946273912" name="Picture 5" descr="Forms response chart. Question title: Q5. What age range do you think are more susceptible to being exploited by County Lines gangs?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Q5. What age range do you think are more susceptible to being exploited by County Lines gangs?  . Number of responses: 6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p>
    <w:p w14:paraId="3EAB31D8" w14:textId="77777777" w:rsidR="00E53E1B" w:rsidRDefault="00E53E1B" w:rsidP="00416EB0">
      <w:pPr>
        <w:spacing w:line="360" w:lineRule="auto"/>
        <w:rPr>
          <w:rFonts w:asciiTheme="majorHAnsi" w:hAnsiTheme="majorHAnsi" w:cstheme="majorHAnsi"/>
          <w:sz w:val="32"/>
          <w:szCs w:val="32"/>
        </w:rPr>
      </w:pPr>
    </w:p>
    <w:p w14:paraId="599A2048" w14:textId="77777777" w:rsidR="00E53E1B" w:rsidRDefault="00E53E1B" w:rsidP="00416EB0">
      <w:pPr>
        <w:spacing w:line="360" w:lineRule="auto"/>
        <w:rPr>
          <w:rFonts w:asciiTheme="majorHAnsi" w:hAnsiTheme="majorHAnsi" w:cstheme="majorHAnsi"/>
          <w:sz w:val="32"/>
          <w:szCs w:val="32"/>
        </w:rPr>
      </w:pPr>
    </w:p>
    <w:p w14:paraId="06F5099B" w14:textId="77777777" w:rsidR="00E53E1B" w:rsidRPr="00E53E1B" w:rsidRDefault="00E53E1B" w:rsidP="00416EB0">
      <w:pPr>
        <w:spacing w:line="360" w:lineRule="auto"/>
        <w:jc w:val="center"/>
        <w:rPr>
          <w:rFonts w:asciiTheme="majorHAnsi" w:hAnsiTheme="majorHAnsi" w:cstheme="majorHAnsi"/>
          <w:i/>
          <w:iCs/>
          <w:sz w:val="24"/>
          <w:szCs w:val="24"/>
        </w:rPr>
      </w:pPr>
    </w:p>
    <w:p w14:paraId="7BCD262C" w14:textId="77777777" w:rsidR="00E53E1B" w:rsidRDefault="00E53E1B" w:rsidP="00416EB0">
      <w:pPr>
        <w:spacing w:line="360" w:lineRule="auto"/>
        <w:jc w:val="center"/>
        <w:rPr>
          <w:rFonts w:asciiTheme="majorHAnsi" w:hAnsiTheme="majorHAnsi" w:cstheme="majorHAnsi"/>
          <w:i/>
          <w:iCs/>
          <w:sz w:val="24"/>
          <w:szCs w:val="24"/>
        </w:rPr>
      </w:pPr>
    </w:p>
    <w:p w14:paraId="4AFA4785" w14:textId="77777777" w:rsidR="00416EB0" w:rsidRDefault="00416EB0" w:rsidP="00416EB0">
      <w:pPr>
        <w:spacing w:line="360" w:lineRule="auto"/>
        <w:jc w:val="center"/>
        <w:rPr>
          <w:rFonts w:asciiTheme="majorHAnsi" w:hAnsiTheme="majorHAnsi" w:cstheme="majorHAnsi"/>
          <w:i/>
          <w:iCs/>
          <w:sz w:val="24"/>
          <w:szCs w:val="24"/>
        </w:rPr>
      </w:pPr>
    </w:p>
    <w:p w14:paraId="641B3BE9" w14:textId="25D72D86" w:rsidR="00E53E1B" w:rsidRDefault="00E53E1B" w:rsidP="00416EB0">
      <w:pPr>
        <w:spacing w:line="360" w:lineRule="auto"/>
        <w:jc w:val="center"/>
        <w:rPr>
          <w:rFonts w:asciiTheme="majorHAnsi" w:hAnsiTheme="majorHAnsi" w:cstheme="majorHAnsi"/>
          <w:i/>
          <w:iCs/>
          <w:sz w:val="24"/>
          <w:szCs w:val="24"/>
        </w:rPr>
      </w:pPr>
      <w:r w:rsidRPr="00E53E1B">
        <w:rPr>
          <w:rFonts w:asciiTheme="majorHAnsi" w:hAnsiTheme="majorHAnsi" w:cstheme="majorHAnsi"/>
          <w:i/>
          <w:iCs/>
          <w:sz w:val="24"/>
          <w:szCs w:val="24"/>
        </w:rPr>
        <w:t>Figure 2.5 – Participants responses to question 5</w:t>
      </w:r>
    </w:p>
    <w:p w14:paraId="705EE54C" w14:textId="77777777" w:rsidR="00416EB0" w:rsidRPr="00E53E1B" w:rsidRDefault="00416EB0" w:rsidP="00416EB0">
      <w:pPr>
        <w:spacing w:line="360" w:lineRule="auto"/>
        <w:jc w:val="center"/>
        <w:rPr>
          <w:rFonts w:asciiTheme="majorHAnsi" w:hAnsiTheme="majorHAnsi" w:cstheme="majorHAnsi"/>
          <w:i/>
          <w:iCs/>
          <w:sz w:val="24"/>
          <w:szCs w:val="24"/>
        </w:rPr>
      </w:pPr>
    </w:p>
    <w:p w14:paraId="5DC46851" w14:textId="03D643AC" w:rsidR="00900E4C" w:rsidRPr="00900E4C" w:rsidRDefault="00900E4C" w:rsidP="00DE2BB8">
      <w:pPr>
        <w:pStyle w:val="Heading2"/>
      </w:pPr>
      <w:bookmarkStart w:id="35" w:name="_Toc170573613"/>
      <w:r w:rsidRPr="00900E4C">
        <w:t xml:space="preserve">4.4 Theme </w:t>
      </w:r>
      <w:r>
        <w:t>Four</w:t>
      </w:r>
      <w:r w:rsidRPr="00900E4C">
        <w:t>: Education</w:t>
      </w:r>
      <w:bookmarkEnd w:id="35"/>
    </w:p>
    <w:p w14:paraId="52E2DCDE" w14:textId="77FAB657" w:rsidR="00900E4C" w:rsidRDefault="00900E4C" w:rsidP="00416EB0">
      <w:pPr>
        <w:spacing w:line="360" w:lineRule="auto"/>
        <w:rPr>
          <w:rFonts w:cstheme="minorHAnsi"/>
          <w:sz w:val="24"/>
          <w:szCs w:val="24"/>
        </w:rPr>
      </w:pPr>
      <w:r w:rsidRPr="00900E4C">
        <w:rPr>
          <w:rFonts w:cstheme="minorHAnsi"/>
          <w:sz w:val="24"/>
          <w:szCs w:val="24"/>
        </w:rPr>
        <w:t>When asked whether they believed education on County Lines would help to reduce the risk of people being exploited</w:t>
      </w:r>
      <w:r w:rsidR="00E53E1B">
        <w:rPr>
          <w:rFonts w:cstheme="minorHAnsi"/>
          <w:sz w:val="24"/>
          <w:szCs w:val="24"/>
        </w:rPr>
        <w:t xml:space="preserve"> in question nine</w:t>
      </w:r>
      <w:r w:rsidRPr="00900E4C">
        <w:rPr>
          <w:rFonts w:cstheme="minorHAnsi"/>
          <w:sz w:val="24"/>
          <w:szCs w:val="24"/>
        </w:rPr>
        <w:t>, 96.6% of participants said yes, with the remaining participants being unsure</w:t>
      </w:r>
      <w:r w:rsidR="00E53E1B">
        <w:rPr>
          <w:rFonts w:cstheme="minorHAnsi"/>
          <w:sz w:val="24"/>
          <w:szCs w:val="24"/>
        </w:rPr>
        <w:t xml:space="preserve">, shown below in </w:t>
      </w:r>
      <w:r w:rsidR="00E53E1B" w:rsidRPr="00E53E1B">
        <w:rPr>
          <w:rFonts w:cstheme="minorHAnsi"/>
          <w:i/>
          <w:iCs/>
          <w:sz w:val="24"/>
          <w:szCs w:val="24"/>
        </w:rPr>
        <w:t>Figure 2.6</w:t>
      </w:r>
      <w:r w:rsidRPr="00900E4C">
        <w:rPr>
          <w:rFonts w:cstheme="minorHAnsi"/>
          <w:sz w:val="24"/>
          <w:szCs w:val="24"/>
        </w:rPr>
        <w:t>. This majority percentage coincides with a review undertaken by Hargreaves et al</w:t>
      </w:r>
      <w:sdt>
        <w:sdtPr>
          <w:rPr>
            <w:rStyle w:val="eop"/>
            <w:rFonts w:cstheme="minorHAnsi"/>
            <w:color w:val="000000"/>
            <w:sz w:val="24"/>
            <w:szCs w:val="24"/>
          </w:rPr>
          <w:id w:val="-1220821267"/>
          <w:citation/>
        </w:sdtPr>
        <w:sdtContent>
          <w:r w:rsidRPr="00900E4C">
            <w:rPr>
              <w:rStyle w:val="eop"/>
              <w:rFonts w:cstheme="minorHAnsi"/>
              <w:color w:val="000000"/>
              <w:sz w:val="24"/>
              <w:szCs w:val="24"/>
            </w:rPr>
            <w:fldChar w:fldCharType="begin"/>
          </w:r>
          <w:r w:rsidRPr="00900E4C">
            <w:rPr>
              <w:rStyle w:val="eop"/>
              <w:rFonts w:cstheme="minorHAnsi"/>
              <w:color w:val="000000"/>
              <w:sz w:val="24"/>
              <w:szCs w:val="24"/>
            </w:rPr>
            <w:instrText xml:space="preserve">CITATION Har23 \n  \t  \l 2057 </w:instrText>
          </w:r>
          <w:r w:rsidRPr="00900E4C">
            <w:rPr>
              <w:rStyle w:val="eop"/>
              <w:rFonts w:cstheme="minorHAnsi"/>
              <w:color w:val="000000"/>
              <w:sz w:val="24"/>
              <w:szCs w:val="24"/>
            </w:rPr>
            <w:fldChar w:fldCharType="separate"/>
          </w:r>
          <w:r w:rsidRPr="00900E4C">
            <w:rPr>
              <w:rStyle w:val="eop"/>
              <w:rFonts w:cstheme="minorHAnsi"/>
              <w:noProof/>
              <w:color w:val="000000"/>
              <w:sz w:val="24"/>
              <w:szCs w:val="24"/>
            </w:rPr>
            <w:t xml:space="preserve"> </w:t>
          </w:r>
          <w:r w:rsidRPr="00900E4C">
            <w:rPr>
              <w:rFonts w:cstheme="minorHAnsi"/>
              <w:noProof/>
              <w:color w:val="000000"/>
              <w:sz w:val="24"/>
              <w:szCs w:val="24"/>
            </w:rPr>
            <w:t>(2023)</w:t>
          </w:r>
          <w:r w:rsidRPr="00900E4C">
            <w:rPr>
              <w:rStyle w:val="eop"/>
              <w:rFonts w:cstheme="minorHAnsi"/>
              <w:color w:val="000000"/>
              <w:sz w:val="24"/>
              <w:szCs w:val="24"/>
            </w:rPr>
            <w:fldChar w:fldCharType="end"/>
          </w:r>
        </w:sdtContent>
      </w:sdt>
      <w:r w:rsidRPr="00900E4C">
        <w:rPr>
          <w:rFonts w:cstheme="minorHAnsi"/>
          <w:sz w:val="24"/>
          <w:szCs w:val="24"/>
        </w:rPr>
        <w:t>. The review was of a 12-week programme run for secondary school students by the Liverpool Football Club Foundation, aiming to provide education on County Lines and they had positive results with high attendance and engagement levels. Additionally, only 28.3% of participants</w:t>
      </w:r>
      <w:r w:rsidR="00625251">
        <w:rPr>
          <w:rFonts w:cstheme="minorHAnsi"/>
          <w:sz w:val="24"/>
          <w:szCs w:val="24"/>
        </w:rPr>
        <w:t xml:space="preserve"> in the primary research</w:t>
      </w:r>
      <w:r w:rsidRPr="00900E4C">
        <w:rPr>
          <w:rFonts w:cstheme="minorHAnsi"/>
          <w:sz w:val="24"/>
          <w:szCs w:val="24"/>
        </w:rPr>
        <w:t xml:space="preserve"> were aware of current education provided on County Lines</w:t>
      </w:r>
      <w:r w:rsidR="00E53E1B">
        <w:rPr>
          <w:rFonts w:cstheme="minorHAnsi"/>
          <w:sz w:val="24"/>
          <w:szCs w:val="24"/>
        </w:rPr>
        <w:t xml:space="preserve"> in question ten</w:t>
      </w:r>
      <w:r w:rsidRPr="00900E4C">
        <w:rPr>
          <w:rFonts w:cstheme="minorHAnsi"/>
          <w:sz w:val="24"/>
          <w:szCs w:val="24"/>
        </w:rPr>
        <w:t xml:space="preserve">, </w:t>
      </w:r>
      <w:r w:rsidRPr="00900E4C">
        <w:rPr>
          <w:rFonts w:cstheme="minorHAnsi"/>
          <w:sz w:val="24"/>
          <w:szCs w:val="24"/>
        </w:rPr>
        <w:lastRenderedPageBreak/>
        <w:t xml:space="preserve">whether that be through schools or charities etc. </w:t>
      </w:r>
      <w:r w:rsidR="00E53E1B">
        <w:rPr>
          <w:rFonts w:cstheme="minorHAnsi"/>
          <w:sz w:val="24"/>
          <w:szCs w:val="24"/>
        </w:rPr>
        <w:t>The third</w:t>
      </w:r>
      <w:r w:rsidRPr="00900E4C">
        <w:rPr>
          <w:rFonts w:cstheme="minorHAnsi"/>
          <w:sz w:val="24"/>
          <w:szCs w:val="24"/>
        </w:rPr>
        <w:t xml:space="preserve"> question asked of participants </w:t>
      </w:r>
      <w:r w:rsidR="00E53E1B">
        <w:rPr>
          <w:rFonts w:cstheme="minorHAnsi"/>
          <w:sz w:val="24"/>
          <w:szCs w:val="24"/>
        </w:rPr>
        <w:t xml:space="preserve">in the questionnaire </w:t>
      </w:r>
      <w:r w:rsidRPr="00900E4C">
        <w:rPr>
          <w:rFonts w:cstheme="minorHAnsi"/>
          <w:sz w:val="24"/>
          <w:szCs w:val="24"/>
        </w:rPr>
        <w:t>was whether they were aware of County Lines gangs</w:t>
      </w:r>
      <w:r w:rsidR="00E53E1B">
        <w:rPr>
          <w:rFonts w:cstheme="minorHAnsi"/>
          <w:sz w:val="24"/>
          <w:szCs w:val="24"/>
        </w:rPr>
        <w:t>,</w:t>
      </w:r>
      <w:r w:rsidRPr="00900E4C">
        <w:rPr>
          <w:rFonts w:cstheme="minorHAnsi"/>
          <w:sz w:val="24"/>
          <w:szCs w:val="24"/>
        </w:rPr>
        <w:t xml:space="preserve"> and what they do</w:t>
      </w:r>
      <w:r w:rsidR="00E53E1B">
        <w:rPr>
          <w:rFonts w:cstheme="minorHAnsi"/>
          <w:sz w:val="24"/>
          <w:szCs w:val="24"/>
        </w:rPr>
        <w:t>,</w:t>
      </w:r>
      <w:r w:rsidRPr="00900E4C">
        <w:rPr>
          <w:rFonts w:cstheme="minorHAnsi"/>
          <w:sz w:val="24"/>
          <w:szCs w:val="24"/>
        </w:rPr>
        <w:t xml:space="preserve"> prior to reading the brief at the beginning of the questionnaire. </w:t>
      </w:r>
      <w:r w:rsidR="00E53E1B">
        <w:rPr>
          <w:rFonts w:cstheme="minorHAnsi"/>
          <w:sz w:val="24"/>
          <w:szCs w:val="24"/>
        </w:rPr>
        <w:t>Shown below in Figure 2.7, o</w:t>
      </w:r>
      <w:r w:rsidRPr="00900E4C">
        <w:rPr>
          <w:rFonts w:cstheme="minorHAnsi"/>
          <w:sz w:val="24"/>
          <w:szCs w:val="24"/>
        </w:rPr>
        <w:t xml:space="preserve">nly 55% of participants answered yes to this question, with the remaining 45% answering that they were unaware of these gangs. The answers to these questions truly highlight the lack of awareness of County Lines gangs most of the public have, also showing that there is not enough education being provided on it. </w:t>
      </w:r>
    </w:p>
    <w:p w14:paraId="64C11DE1" w14:textId="5FA428E3" w:rsidR="00E53E1B" w:rsidRPr="00900E4C" w:rsidRDefault="00E53E1B" w:rsidP="00416EB0">
      <w:pPr>
        <w:spacing w:line="360" w:lineRule="auto"/>
        <w:rPr>
          <w:rFonts w:cstheme="minorHAnsi"/>
          <w:sz w:val="24"/>
          <w:szCs w:val="24"/>
        </w:rPr>
      </w:pPr>
      <w:r>
        <w:rPr>
          <w:noProof/>
        </w:rPr>
        <w:drawing>
          <wp:anchor distT="0" distB="0" distL="114300" distR="114300" simplePos="0" relativeHeight="251691008" behindDoc="1" locked="0" layoutInCell="1" allowOverlap="1" wp14:anchorId="37C178BD" wp14:editId="11FC1178">
            <wp:simplePos x="0" y="0"/>
            <wp:positionH relativeFrom="column">
              <wp:posOffset>0</wp:posOffset>
            </wp:positionH>
            <wp:positionV relativeFrom="paragraph">
              <wp:posOffset>-1270</wp:posOffset>
            </wp:positionV>
            <wp:extent cx="5731510" cy="2413000"/>
            <wp:effectExtent l="0" t="0" r="2540" b="6350"/>
            <wp:wrapNone/>
            <wp:docPr id="318102841" name="Picture 9" descr="Forms response chart. Question title: Q9. Do you believe education on County Lines would help reduce people&amp;apos;s risk of being exploited?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Q9. Do you believe education on County Lines would help reduce people&amp;apos;s risk of being exploited? . Number of responses: 6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p>
    <w:p w14:paraId="68A59BB8" w14:textId="77777777" w:rsidR="00E53E1B" w:rsidRDefault="00E53E1B" w:rsidP="00416EB0">
      <w:pPr>
        <w:spacing w:line="360" w:lineRule="auto"/>
        <w:rPr>
          <w:rFonts w:asciiTheme="majorHAnsi" w:hAnsiTheme="majorHAnsi" w:cstheme="majorHAnsi"/>
          <w:sz w:val="32"/>
          <w:szCs w:val="32"/>
        </w:rPr>
      </w:pPr>
    </w:p>
    <w:p w14:paraId="0E7BB5E9" w14:textId="77777777" w:rsidR="00E53E1B" w:rsidRDefault="00E53E1B" w:rsidP="00416EB0">
      <w:pPr>
        <w:spacing w:line="360" w:lineRule="auto"/>
        <w:rPr>
          <w:rFonts w:asciiTheme="majorHAnsi" w:hAnsiTheme="majorHAnsi" w:cstheme="majorHAnsi"/>
          <w:sz w:val="32"/>
          <w:szCs w:val="32"/>
        </w:rPr>
      </w:pPr>
    </w:p>
    <w:p w14:paraId="4A71A6FF" w14:textId="77777777" w:rsidR="00E53E1B" w:rsidRDefault="00E53E1B" w:rsidP="00416EB0">
      <w:pPr>
        <w:spacing w:line="360" w:lineRule="auto"/>
        <w:rPr>
          <w:rFonts w:asciiTheme="majorHAnsi" w:hAnsiTheme="majorHAnsi" w:cstheme="majorHAnsi"/>
          <w:sz w:val="32"/>
          <w:szCs w:val="32"/>
        </w:rPr>
      </w:pPr>
    </w:p>
    <w:p w14:paraId="4E22ECA7" w14:textId="77777777" w:rsidR="00416EB0" w:rsidRDefault="00416EB0" w:rsidP="00416EB0">
      <w:pPr>
        <w:spacing w:line="360" w:lineRule="auto"/>
        <w:jc w:val="center"/>
        <w:rPr>
          <w:rFonts w:asciiTheme="majorHAnsi" w:hAnsiTheme="majorHAnsi" w:cstheme="majorHAnsi"/>
          <w:i/>
          <w:iCs/>
          <w:sz w:val="24"/>
          <w:szCs w:val="24"/>
        </w:rPr>
      </w:pPr>
    </w:p>
    <w:p w14:paraId="4AC1B04E" w14:textId="77777777" w:rsidR="00416EB0" w:rsidRDefault="00416EB0" w:rsidP="00416EB0">
      <w:pPr>
        <w:spacing w:line="360" w:lineRule="auto"/>
        <w:jc w:val="center"/>
        <w:rPr>
          <w:rFonts w:asciiTheme="majorHAnsi" w:hAnsiTheme="majorHAnsi" w:cstheme="majorHAnsi"/>
          <w:i/>
          <w:iCs/>
          <w:sz w:val="24"/>
          <w:szCs w:val="24"/>
        </w:rPr>
      </w:pPr>
    </w:p>
    <w:p w14:paraId="44E6AABA" w14:textId="2CDD8EF2" w:rsidR="00E53E1B" w:rsidRDefault="00E53E1B" w:rsidP="00416EB0">
      <w:pPr>
        <w:spacing w:line="360" w:lineRule="auto"/>
        <w:jc w:val="center"/>
        <w:rPr>
          <w:rFonts w:asciiTheme="majorHAnsi" w:hAnsiTheme="majorHAnsi" w:cstheme="majorHAnsi"/>
          <w:i/>
          <w:iCs/>
          <w:sz w:val="24"/>
          <w:szCs w:val="24"/>
        </w:rPr>
      </w:pPr>
      <w:r w:rsidRPr="00E53E1B">
        <w:rPr>
          <w:rFonts w:asciiTheme="majorHAnsi" w:hAnsiTheme="majorHAnsi" w:cstheme="majorHAnsi"/>
          <w:i/>
          <w:iCs/>
          <w:sz w:val="24"/>
          <w:szCs w:val="24"/>
        </w:rPr>
        <w:t>Figure 2.5 – Participants answers to question 9</w:t>
      </w:r>
    </w:p>
    <w:p w14:paraId="7BA6F3CE" w14:textId="77777777" w:rsidR="00416EB0" w:rsidRPr="00E53E1B" w:rsidRDefault="00416EB0" w:rsidP="00416EB0">
      <w:pPr>
        <w:spacing w:line="360" w:lineRule="auto"/>
        <w:jc w:val="center"/>
        <w:rPr>
          <w:rFonts w:asciiTheme="majorHAnsi" w:hAnsiTheme="majorHAnsi" w:cstheme="majorHAnsi"/>
          <w:i/>
          <w:iCs/>
          <w:sz w:val="24"/>
          <w:szCs w:val="24"/>
        </w:rPr>
      </w:pPr>
    </w:p>
    <w:p w14:paraId="702AAE44" w14:textId="77777777" w:rsidR="00E53E1B" w:rsidRDefault="00E53E1B" w:rsidP="00416EB0">
      <w:pPr>
        <w:spacing w:line="360" w:lineRule="auto"/>
        <w:jc w:val="center"/>
        <w:rPr>
          <w:rFonts w:asciiTheme="majorHAnsi" w:hAnsiTheme="majorHAnsi" w:cstheme="majorHAnsi"/>
          <w:i/>
          <w:iCs/>
          <w:sz w:val="24"/>
          <w:szCs w:val="24"/>
        </w:rPr>
      </w:pPr>
      <w:r>
        <w:rPr>
          <w:noProof/>
        </w:rPr>
        <w:drawing>
          <wp:anchor distT="0" distB="0" distL="114300" distR="114300" simplePos="0" relativeHeight="251693056" behindDoc="1" locked="0" layoutInCell="1" allowOverlap="1" wp14:anchorId="38FCB3BB" wp14:editId="199EF2DE">
            <wp:simplePos x="0" y="0"/>
            <wp:positionH relativeFrom="column">
              <wp:posOffset>571500</wp:posOffset>
            </wp:positionH>
            <wp:positionV relativeFrom="paragraph">
              <wp:posOffset>0</wp:posOffset>
            </wp:positionV>
            <wp:extent cx="4594860" cy="2413000"/>
            <wp:effectExtent l="0" t="0" r="0" b="6350"/>
            <wp:wrapNone/>
            <wp:docPr id="463309462" name="Picture 10" descr="Forms response chart. Question title: Q10. Are you aware of any current education provided on County Lines?.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Q10. Are you aware of any current education provided on County Lines?. Number of responses: 60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19832"/>
                    <a:stretch/>
                  </pic:blipFill>
                  <pic:spPr bwMode="auto">
                    <a:xfrm>
                      <a:off x="0" y="0"/>
                      <a:ext cx="4594860" cy="2413000"/>
                    </a:xfrm>
                    <a:prstGeom prst="rect">
                      <a:avLst/>
                    </a:prstGeom>
                    <a:noFill/>
                    <a:ln>
                      <a:noFill/>
                    </a:ln>
                    <a:extLst>
                      <a:ext uri="{53640926-AAD7-44D8-BBD7-CCE9431645EC}">
                        <a14:shadowObscured xmlns:a14="http://schemas.microsoft.com/office/drawing/2010/main"/>
                      </a:ext>
                    </a:extLst>
                  </pic:spPr>
                </pic:pic>
              </a:graphicData>
            </a:graphic>
          </wp:anchor>
        </w:drawing>
      </w:r>
    </w:p>
    <w:p w14:paraId="2579BE1E" w14:textId="77777777" w:rsidR="00E53E1B" w:rsidRDefault="00E53E1B" w:rsidP="00416EB0">
      <w:pPr>
        <w:spacing w:line="360" w:lineRule="auto"/>
        <w:jc w:val="center"/>
        <w:rPr>
          <w:rFonts w:asciiTheme="majorHAnsi" w:hAnsiTheme="majorHAnsi" w:cstheme="majorHAnsi"/>
          <w:i/>
          <w:iCs/>
          <w:sz w:val="24"/>
          <w:szCs w:val="24"/>
        </w:rPr>
      </w:pPr>
    </w:p>
    <w:p w14:paraId="11B5FD9B" w14:textId="77777777" w:rsidR="00E53E1B" w:rsidRDefault="00E53E1B" w:rsidP="00416EB0">
      <w:pPr>
        <w:spacing w:line="360" w:lineRule="auto"/>
        <w:jc w:val="center"/>
        <w:rPr>
          <w:rFonts w:asciiTheme="majorHAnsi" w:hAnsiTheme="majorHAnsi" w:cstheme="majorHAnsi"/>
          <w:i/>
          <w:iCs/>
          <w:sz w:val="24"/>
          <w:szCs w:val="24"/>
        </w:rPr>
      </w:pPr>
    </w:p>
    <w:p w14:paraId="530A0F14" w14:textId="77777777" w:rsidR="00E53E1B" w:rsidRDefault="00E53E1B" w:rsidP="00416EB0">
      <w:pPr>
        <w:spacing w:line="360" w:lineRule="auto"/>
        <w:jc w:val="center"/>
        <w:rPr>
          <w:rFonts w:asciiTheme="majorHAnsi" w:hAnsiTheme="majorHAnsi" w:cstheme="majorHAnsi"/>
          <w:i/>
          <w:iCs/>
          <w:sz w:val="24"/>
          <w:szCs w:val="24"/>
        </w:rPr>
      </w:pPr>
    </w:p>
    <w:p w14:paraId="1CCA84EC" w14:textId="77777777" w:rsidR="00E53E1B" w:rsidRDefault="00E53E1B" w:rsidP="00416EB0">
      <w:pPr>
        <w:spacing w:line="360" w:lineRule="auto"/>
        <w:jc w:val="center"/>
        <w:rPr>
          <w:rFonts w:asciiTheme="majorHAnsi" w:hAnsiTheme="majorHAnsi" w:cstheme="majorHAnsi"/>
          <w:i/>
          <w:iCs/>
          <w:sz w:val="24"/>
          <w:szCs w:val="24"/>
        </w:rPr>
      </w:pPr>
    </w:p>
    <w:p w14:paraId="1AF82571" w14:textId="77777777" w:rsidR="00416EB0" w:rsidRDefault="00416EB0" w:rsidP="00416EB0">
      <w:pPr>
        <w:spacing w:line="360" w:lineRule="auto"/>
        <w:jc w:val="center"/>
        <w:rPr>
          <w:rFonts w:asciiTheme="majorHAnsi" w:hAnsiTheme="majorHAnsi" w:cstheme="majorHAnsi"/>
          <w:i/>
          <w:iCs/>
          <w:sz w:val="24"/>
          <w:szCs w:val="24"/>
        </w:rPr>
      </w:pPr>
    </w:p>
    <w:p w14:paraId="5784034A" w14:textId="77777777" w:rsidR="00416EB0" w:rsidRDefault="00416EB0" w:rsidP="00416EB0">
      <w:pPr>
        <w:spacing w:line="360" w:lineRule="auto"/>
        <w:jc w:val="center"/>
        <w:rPr>
          <w:rFonts w:asciiTheme="majorHAnsi" w:hAnsiTheme="majorHAnsi" w:cstheme="majorHAnsi"/>
          <w:i/>
          <w:iCs/>
          <w:sz w:val="24"/>
          <w:szCs w:val="24"/>
        </w:rPr>
      </w:pPr>
    </w:p>
    <w:p w14:paraId="6C54DEFC" w14:textId="510D26E9" w:rsidR="00416EB0" w:rsidRDefault="00E53E1B" w:rsidP="00416EB0">
      <w:pPr>
        <w:spacing w:line="360" w:lineRule="auto"/>
        <w:jc w:val="center"/>
        <w:rPr>
          <w:rFonts w:asciiTheme="majorHAnsi" w:hAnsiTheme="majorHAnsi" w:cstheme="majorHAnsi"/>
          <w:sz w:val="32"/>
          <w:szCs w:val="32"/>
        </w:rPr>
      </w:pPr>
      <w:r w:rsidRPr="00E53E1B">
        <w:rPr>
          <w:rFonts w:asciiTheme="majorHAnsi" w:hAnsiTheme="majorHAnsi" w:cstheme="majorHAnsi"/>
          <w:i/>
          <w:iCs/>
          <w:sz w:val="24"/>
          <w:szCs w:val="24"/>
        </w:rPr>
        <w:t>Figure 2.6 – Participants answers to question 10</w:t>
      </w:r>
    </w:p>
    <w:p w14:paraId="067D781E" w14:textId="77777777" w:rsidR="00DE2BB8" w:rsidRDefault="00DE2BB8" w:rsidP="00416EB0">
      <w:pPr>
        <w:spacing w:line="360" w:lineRule="auto"/>
        <w:rPr>
          <w:rFonts w:asciiTheme="majorHAnsi" w:hAnsiTheme="majorHAnsi" w:cstheme="majorHAnsi"/>
          <w:sz w:val="32"/>
          <w:szCs w:val="32"/>
        </w:rPr>
      </w:pPr>
    </w:p>
    <w:p w14:paraId="33AA82CC" w14:textId="74DE12A0" w:rsidR="00E53E1B" w:rsidRDefault="00E53E1B" w:rsidP="00416EB0">
      <w:pPr>
        <w:spacing w:line="360" w:lineRule="auto"/>
        <w:rPr>
          <w:rFonts w:asciiTheme="majorHAnsi" w:hAnsiTheme="majorHAnsi" w:cstheme="majorHAnsi"/>
          <w:sz w:val="32"/>
          <w:szCs w:val="32"/>
        </w:rPr>
      </w:pPr>
      <w:r>
        <w:rPr>
          <w:noProof/>
        </w:rPr>
        <w:lastRenderedPageBreak/>
        <w:drawing>
          <wp:anchor distT="0" distB="0" distL="114300" distR="114300" simplePos="0" relativeHeight="251692032" behindDoc="1" locked="0" layoutInCell="1" allowOverlap="1" wp14:anchorId="7DC14359" wp14:editId="1AD6D38E">
            <wp:simplePos x="0" y="0"/>
            <wp:positionH relativeFrom="margin">
              <wp:align>left</wp:align>
            </wp:positionH>
            <wp:positionV relativeFrom="paragraph">
              <wp:posOffset>276225</wp:posOffset>
            </wp:positionV>
            <wp:extent cx="5731510" cy="2600960"/>
            <wp:effectExtent l="0" t="0" r="2540" b="8890"/>
            <wp:wrapNone/>
            <wp:docPr id="1081912690" name="Picture 3" descr="Forms response chart. Question title: Q3. Prior to undertaking this questionnaire, were you aware of County Lines gangs and what they do?.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Q3. Prior to undertaking this questionnaire, were you aware of County Lines gangs and what they do?. Number of responses: 6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p>
    <w:p w14:paraId="5B7F9AC9" w14:textId="534B07BB" w:rsidR="00E53E1B" w:rsidRDefault="00E53E1B" w:rsidP="00416EB0">
      <w:pPr>
        <w:spacing w:line="360" w:lineRule="auto"/>
        <w:rPr>
          <w:rFonts w:asciiTheme="majorHAnsi" w:hAnsiTheme="majorHAnsi" w:cstheme="majorHAnsi"/>
          <w:sz w:val="32"/>
          <w:szCs w:val="32"/>
        </w:rPr>
      </w:pPr>
    </w:p>
    <w:p w14:paraId="4F41CBA6" w14:textId="6BC7D6E2" w:rsidR="00E53E1B" w:rsidRDefault="00E53E1B" w:rsidP="00416EB0">
      <w:pPr>
        <w:spacing w:line="360" w:lineRule="auto"/>
        <w:rPr>
          <w:rFonts w:asciiTheme="majorHAnsi" w:hAnsiTheme="majorHAnsi" w:cstheme="majorHAnsi"/>
          <w:sz w:val="32"/>
          <w:szCs w:val="32"/>
        </w:rPr>
      </w:pPr>
    </w:p>
    <w:p w14:paraId="568813FB" w14:textId="02E51AC6" w:rsidR="00E53E1B" w:rsidRDefault="00E53E1B" w:rsidP="00416EB0">
      <w:pPr>
        <w:spacing w:line="360" w:lineRule="auto"/>
        <w:rPr>
          <w:rFonts w:asciiTheme="majorHAnsi" w:hAnsiTheme="majorHAnsi" w:cstheme="majorHAnsi"/>
          <w:sz w:val="32"/>
          <w:szCs w:val="32"/>
        </w:rPr>
      </w:pPr>
    </w:p>
    <w:p w14:paraId="0DAE8092" w14:textId="0E37356E" w:rsidR="00E53E1B" w:rsidRDefault="00E53E1B" w:rsidP="00416EB0">
      <w:pPr>
        <w:spacing w:line="360" w:lineRule="auto"/>
        <w:rPr>
          <w:rFonts w:asciiTheme="majorHAnsi" w:hAnsiTheme="majorHAnsi" w:cstheme="majorHAnsi"/>
          <w:sz w:val="32"/>
          <w:szCs w:val="32"/>
        </w:rPr>
      </w:pPr>
    </w:p>
    <w:p w14:paraId="5DF23E0C" w14:textId="77777777" w:rsidR="00416EB0" w:rsidRDefault="00416EB0" w:rsidP="00416EB0">
      <w:pPr>
        <w:spacing w:line="360" w:lineRule="auto"/>
        <w:jc w:val="center"/>
        <w:rPr>
          <w:rFonts w:asciiTheme="majorHAnsi" w:hAnsiTheme="majorHAnsi" w:cstheme="majorHAnsi"/>
          <w:i/>
          <w:iCs/>
          <w:sz w:val="24"/>
          <w:szCs w:val="24"/>
        </w:rPr>
      </w:pPr>
    </w:p>
    <w:p w14:paraId="2C922D76" w14:textId="0EFB68DA" w:rsidR="00E53E1B" w:rsidRPr="00E53E1B" w:rsidRDefault="00E53E1B" w:rsidP="00416EB0">
      <w:pPr>
        <w:spacing w:line="360" w:lineRule="auto"/>
        <w:jc w:val="center"/>
        <w:rPr>
          <w:rFonts w:asciiTheme="majorHAnsi" w:hAnsiTheme="majorHAnsi" w:cstheme="majorHAnsi"/>
          <w:i/>
          <w:iCs/>
          <w:sz w:val="24"/>
          <w:szCs w:val="24"/>
        </w:rPr>
      </w:pPr>
      <w:r w:rsidRPr="00E53E1B">
        <w:rPr>
          <w:rFonts w:asciiTheme="majorHAnsi" w:hAnsiTheme="majorHAnsi" w:cstheme="majorHAnsi"/>
          <w:i/>
          <w:iCs/>
          <w:sz w:val="24"/>
          <w:szCs w:val="24"/>
        </w:rPr>
        <w:t>Figure 2.7 – Participants answers to question 3</w:t>
      </w:r>
    </w:p>
    <w:p w14:paraId="1DE7D149" w14:textId="77777777" w:rsidR="00E53E1B" w:rsidRDefault="00E53E1B" w:rsidP="00416EB0">
      <w:pPr>
        <w:spacing w:line="360" w:lineRule="auto"/>
        <w:rPr>
          <w:rFonts w:asciiTheme="majorHAnsi" w:hAnsiTheme="majorHAnsi" w:cstheme="majorHAnsi"/>
          <w:sz w:val="32"/>
          <w:szCs w:val="32"/>
        </w:rPr>
      </w:pPr>
    </w:p>
    <w:p w14:paraId="64400AA3" w14:textId="3E7EB4B8" w:rsidR="00900E4C" w:rsidRPr="000077FE" w:rsidRDefault="000077FE" w:rsidP="00DE2BB8">
      <w:pPr>
        <w:pStyle w:val="Heading2"/>
      </w:pPr>
      <w:bookmarkStart w:id="36" w:name="_Toc170573614"/>
      <w:r w:rsidRPr="000077FE">
        <w:t xml:space="preserve">4.5 </w:t>
      </w:r>
      <w:r w:rsidR="00900E4C" w:rsidRPr="000077FE">
        <w:t xml:space="preserve">Theme </w:t>
      </w:r>
      <w:r w:rsidRPr="000077FE">
        <w:t>Five</w:t>
      </w:r>
      <w:r w:rsidR="00900E4C" w:rsidRPr="000077FE">
        <w:t>: How can exploitation be combated?</w:t>
      </w:r>
      <w:bookmarkEnd w:id="36"/>
    </w:p>
    <w:p w14:paraId="07E4EED4" w14:textId="00C5F623" w:rsidR="00900E4C" w:rsidRPr="00900E4C" w:rsidRDefault="00900E4C" w:rsidP="00416EB0">
      <w:pPr>
        <w:spacing w:line="360" w:lineRule="auto"/>
        <w:rPr>
          <w:rStyle w:val="eop"/>
          <w:rFonts w:cstheme="minorHAnsi"/>
          <w:color w:val="000000"/>
          <w:sz w:val="24"/>
          <w:szCs w:val="24"/>
        </w:rPr>
      </w:pPr>
      <w:r w:rsidRPr="00900E4C">
        <w:rPr>
          <w:rFonts w:cstheme="minorHAnsi"/>
          <w:sz w:val="24"/>
          <w:szCs w:val="24"/>
        </w:rPr>
        <w:t>Participants were asked</w:t>
      </w:r>
      <w:r w:rsidR="00E53E1B">
        <w:rPr>
          <w:rFonts w:cstheme="minorHAnsi"/>
          <w:sz w:val="24"/>
          <w:szCs w:val="24"/>
        </w:rPr>
        <w:t xml:space="preserve"> in question </w:t>
      </w:r>
      <w:r w:rsidR="002D5420">
        <w:rPr>
          <w:rFonts w:cstheme="minorHAnsi"/>
          <w:sz w:val="24"/>
          <w:szCs w:val="24"/>
        </w:rPr>
        <w:t>eleven</w:t>
      </w:r>
      <w:r w:rsidRPr="00900E4C">
        <w:rPr>
          <w:rFonts w:cstheme="minorHAnsi"/>
          <w:sz w:val="24"/>
          <w:szCs w:val="24"/>
        </w:rPr>
        <w:t xml:space="preserve"> to provide an opinion on how they thought exploitation of individuals by County Lines gangs could be combated. When analysing the data, it was found that </w:t>
      </w:r>
      <w:r w:rsidR="004527D2">
        <w:rPr>
          <w:rFonts w:cstheme="minorHAnsi"/>
          <w:sz w:val="24"/>
          <w:szCs w:val="24"/>
        </w:rPr>
        <w:t>46</w:t>
      </w:r>
      <w:r w:rsidRPr="00900E4C">
        <w:rPr>
          <w:rFonts w:cstheme="minorHAnsi"/>
          <w:sz w:val="24"/>
          <w:szCs w:val="24"/>
        </w:rPr>
        <w:t xml:space="preserve"> participants had highlighted education as the main way to combat exploitation. Other answers included information being provided in GP surgery’s, schools, hospitals etc. Not many of the answers provided an outlook in combating the exploitation of adults, most answers were centred around children. This provides the assumption that many people believe the best chance of reducing risk is when these vulnerable individuals are young. This data correlates with findings in the literature review, whereby Williams &amp; Finlay (2019) express the importance of inter-agency working in reducing young people’s vulnerabilities, therefore reducing their risk of exploitation. The strategy of the UK government funded charity Foundations is also to tackle vulnerabilities in children </w:t>
      </w:r>
      <w:proofErr w:type="gramStart"/>
      <w:r w:rsidRPr="00900E4C">
        <w:rPr>
          <w:rFonts w:cstheme="minorHAnsi"/>
          <w:sz w:val="24"/>
          <w:szCs w:val="24"/>
        </w:rPr>
        <w:t>in order to</w:t>
      </w:r>
      <w:proofErr w:type="gramEnd"/>
      <w:r w:rsidRPr="00900E4C">
        <w:rPr>
          <w:rFonts w:cstheme="minorHAnsi"/>
          <w:sz w:val="24"/>
          <w:szCs w:val="24"/>
        </w:rPr>
        <w:t xml:space="preserve"> give them a better chance in life and reduce their risk of future mental health problems</w:t>
      </w:r>
      <w:sdt>
        <w:sdtPr>
          <w:rPr>
            <w:rStyle w:val="eop"/>
            <w:rFonts w:cstheme="minorHAnsi"/>
            <w:color w:val="000000"/>
            <w:sz w:val="24"/>
            <w:szCs w:val="24"/>
          </w:rPr>
          <w:id w:val="-239327108"/>
          <w:citation/>
        </w:sdtPr>
        <w:sdtContent>
          <w:r w:rsidRPr="00900E4C">
            <w:rPr>
              <w:rStyle w:val="eop"/>
              <w:rFonts w:cstheme="minorHAnsi"/>
              <w:color w:val="000000"/>
              <w:sz w:val="24"/>
              <w:szCs w:val="24"/>
            </w:rPr>
            <w:fldChar w:fldCharType="begin"/>
          </w:r>
          <w:r w:rsidRPr="00900E4C">
            <w:rPr>
              <w:rStyle w:val="eop"/>
              <w:rFonts w:cstheme="minorHAnsi"/>
              <w:color w:val="000000"/>
              <w:sz w:val="24"/>
              <w:szCs w:val="24"/>
            </w:rPr>
            <w:instrText xml:space="preserve"> CITATION Fou23 \l 2057 </w:instrText>
          </w:r>
          <w:r w:rsidRPr="00900E4C">
            <w:rPr>
              <w:rStyle w:val="eop"/>
              <w:rFonts w:cstheme="minorHAnsi"/>
              <w:color w:val="000000"/>
              <w:sz w:val="24"/>
              <w:szCs w:val="24"/>
            </w:rPr>
            <w:fldChar w:fldCharType="separate"/>
          </w:r>
          <w:r w:rsidRPr="00900E4C">
            <w:rPr>
              <w:rStyle w:val="eop"/>
              <w:rFonts w:cstheme="minorHAnsi"/>
              <w:noProof/>
              <w:color w:val="000000"/>
              <w:sz w:val="24"/>
              <w:szCs w:val="24"/>
            </w:rPr>
            <w:t xml:space="preserve"> </w:t>
          </w:r>
          <w:r w:rsidRPr="00900E4C">
            <w:rPr>
              <w:rFonts w:cstheme="minorHAnsi"/>
              <w:noProof/>
              <w:color w:val="000000"/>
              <w:sz w:val="24"/>
              <w:szCs w:val="24"/>
            </w:rPr>
            <w:t>(Foundations, 2023)</w:t>
          </w:r>
          <w:r w:rsidRPr="00900E4C">
            <w:rPr>
              <w:rStyle w:val="eop"/>
              <w:rFonts w:cstheme="minorHAnsi"/>
              <w:color w:val="000000"/>
              <w:sz w:val="24"/>
              <w:szCs w:val="24"/>
            </w:rPr>
            <w:fldChar w:fldCharType="end"/>
          </w:r>
        </w:sdtContent>
      </w:sdt>
      <w:r w:rsidRPr="00900E4C">
        <w:rPr>
          <w:rStyle w:val="eop"/>
          <w:rFonts w:cstheme="minorHAnsi"/>
          <w:color w:val="000000"/>
          <w:sz w:val="24"/>
          <w:szCs w:val="24"/>
        </w:rPr>
        <w:t>.</w:t>
      </w:r>
    </w:p>
    <w:p w14:paraId="74AAE5CC" w14:textId="64CF540F" w:rsidR="00900E4C" w:rsidRPr="00DE2BB8" w:rsidRDefault="000077FE" w:rsidP="00DE2BB8">
      <w:pPr>
        <w:pStyle w:val="Heading2"/>
        <w:rPr>
          <w:rStyle w:val="eop"/>
        </w:rPr>
      </w:pPr>
      <w:bookmarkStart w:id="37" w:name="_Toc170573615"/>
      <w:r w:rsidRPr="00DE2BB8">
        <w:rPr>
          <w:rStyle w:val="eop"/>
        </w:rPr>
        <w:t xml:space="preserve">4.6 </w:t>
      </w:r>
      <w:r w:rsidR="00900E4C" w:rsidRPr="00DE2BB8">
        <w:rPr>
          <w:rStyle w:val="eop"/>
        </w:rPr>
        <w:t>Conclusion</w:t>
      </w:r>
      <w:bookmarkEnd w:id="37"/>
      <w:r w:rsidR="00900E4C" w:rsidRPr="00DE2BB8">
        <w:rPr>
          <w:rStyle w:val="eop"/>
        </w:rPr>
        <w:t xml:space="preserve"> </w:t>
      </w:r>
    </w:p>
    <w:p w14:paraId="33F435A0" w14:textId="77777777" w:rsidR="006A753C" w:rsidRDefault="003645F5" w:rsidP="00416EB0">
      <w:pPr>
        <w:spacing w:line="360" w:lineRule="auto"/>
        <w:rPr>
          <w:rFonts w:cstheme="minorHAnsi"/>
          <w:sz w:val="24"/>
          <w:szCs w:val="24"/>
        </w:rPr>
      </w:pPr>
      <w:r>
        <w:rPr>
          <w:rFonts w:cstheme="minorHAnsi"/>
          <w:sz w:val="24"/>
          <w:szCs w:val="24"/>
        </w:rPr>
        <w:t xml:space="preserve">This chapter of the dissertation has successfully achieved the aim of the project. </w:t>
      </w:r>
      <w:r w:rsidR="00900E4C" w:rsidRPr="00900E4C">
        <w:rPr>
          <w:rFonts w:cstheme="minorHAnsi"/>
          <w:sz w:val="24"/>
          <w:szCs w:val="24"/>
        </w:rPr>
        <w:t xml:space="preserve">In conclusion, the data collected from this study has identified the general public’s lack of awareness regarding County Lines gangs and how they operate. Research found in the literature review suggested that there was an adequate amount of education available on </w:t>
      </w:r>
      <w:r w:rsidR="00900E4C" w:rsidRPr="00900E4C">
        <w:rPr>
          <w:rFonts w:cstheme="minorHAnsi"/>
          <w:sz w:val="24"/>
          <w:szCs w:val="24"/>
        </w:rPr>
        <w:lastRenderedPageBreak/>
        <w:t>County Lines, however this data suggests otherwise. Public perception on combating exploitation is highly focused on the increase of education overall. The next chapter will achieve the final objective of the dissertation.</w:t>
      </w:r>
    </w:p>
    <w:p w14:paraId="0CAC9CF8" w14:textId="77777777" w:rsidR="006A753C" w:rsidRDefault="006A753C" w:rsidP="00416EB0">
      <w:pPr>
        <w:spacing w:line="360" w:lineRule="auto"/>
        <w:rPr>
          <w:rFonts w:cstheme="minorHAnsi"/>
          <w:sz w:val="24"/>
          <w:szCs w:val="24"/>
        </w:rPr>
      </w:pPr>
    </w:p>
    <w:p w14:paraId="140EE268" w14:textId="77777777" w:rsidR="006A753C" w:rsidRDefault="006A753C" w:rsidP="00416EB0">
      <w:pPr>
        <w:spacing w:line="360" w:lineRule="auto"/>
        <w:rPr>
          <w:rFonts w:cstheme="minorHAnsi"/>
          <w:sz w:val="24"/>
          <w:szCs w:val="24"/>
        </w:rPr>
      </w:pPr>
    </w:p>
    <w:p w14:paraId="43296548" w14:textId="77777777" w:rsidR="00416EB0" w:rsidRDefault="00416EB0" w:rsidP="00416EB0">
      <w:pPr>
        <w:spacing w:line="360" w:lineRule="auto"/>
        <w:rPr>
          <w:rFonts w:cstheme="minorHAnsi"/>
          <w:sz w:val="24"/>
          <w:szCs w:val="24"/>
        </w:rPr>
      </w:pPr>
    </w:p>
    <w:p w14:paraId="1B713340" w14:textId="77777777" w:rsidR="00416EB0" w:rsidRDefault="00416EB0" w:rsidP="00416EB0">
      <w:pPr>
        <w:spacing w:line="360" w:lineRule="auto"/>
        <w:rPr>
          <w:rFonts w:cstheme="minorHAnsi"/>
          <w:sz w:val="24"/>
          <w:szCs w:val="24"/>
        </w:rPr>
      </w:pPr>
    </w:p>
    <w:p w14:paraId="6CE25CF2" w14:textId="77777777" w:rsidR="00416EB0" w:rsidRDefault="00416EB0" w:rsidP="00416EB0">
      <w:pPr>
        <w:spacing w:line="360" w:lineRule="auto"/>
        <w:rPr>
          <w:rFonts w:cstheme="minorHAnsi"/>
          <w:sz w:val="24"/>
          <w:szCs w:val="24"/>
        </w:rPr>
      </w:pPr>
    </w:p>
    <w:p w14:paraId="0B36C657" w14:textId="77777777" w:rsidR="00416EB0" w:rsidRDefault="00416EB0" w:rsidP="00416EB0">
      <w:pPr>
        <w:spacing w:line="360" w:lineRule="auto"/>
        <w:rPr>
          <w:rFonts w:cstheme="minorHAnsi"/>
          <w:sz w:val="24"/>
          <w:szCs w:val="24"/>
        </w:rPr>
      </w:pPr>
    </w:p>
    <w:p w14:paraId="3D0EBD28" w14:textId="77777777" w:rsidR="00416EB0" w:rsidRDefault="00416EB0" w:rsidP="00416EB0">
      <w:pPr>
        <w:spacing w:line="360" w:lineRule="auto"/>
        <w:rPr>
          <w:rFonts w:cstheme="minorHAnsi"/>
          <w:sz w:val="24"/>
          <w:szCs w:val="24"/>
        </w:rPr>
      </w:pPr>
    </w:p>
    <w:p w14:paraId="104A6044" w14:textId="77777777" w:rsidR="00416EB0" w:rsidRDefault="00416EB0" w:rsidP="00416EB0">
      <w:pPr>
        <w:spacing w:line="360" w:lineRule="auto"/>
        <w:rPr>
          <w:rFonts w:cstheme="minorHAnsi"/>
          <w:sz w:val="24"/>
          <w:szCs w:val="24"/>
        </w:rPr>
      </w:pPr>
    </w:p>
    <w:p w14:paraId="2E61C947" w14:textId="77777777" w:rsidR="00416EB0" w:rsidRDefault="00416EB0" w:rsidP="00416EB0">
      <w:pPr>
        <w:spacing w:line="360" w:lineRule="auto"/>
        <w:rPr>
          <w:rFonts w:cstheme="minorHAnsi"/>
          <w:sz w:val="24"/>
          <w:szCs w:val="24"/>
        </w:rPr>
      </w:pPr>
    </w:p>
    <w:p w14:paraId="7F763467" w14:textId="77777777" w:rsidR="00416EB0" w:rsidRDefault="00416EB0" w:rsidP="00416EB0">
      <w:pPr>
        <w:spacing w:line="360" w:lineRule="auto"/>
        <w:rPr>
          <w:rFonts w:cstheme="minorHAnsi"/>
          <w:sz w:val="24"/>
          <w:szCs w:val="24"/>
        </w:rPr>
      </w:pPr>
    </w:p>
    <w:p w14:paraId="51E943B7" w14:textId="77777777" w:rsidR="00416EB0" w:rsidRDefault="00416EB0" w:rsidP="00416EB0">
      <w:pPr>
        <w:spacing w:line="360" w:lineRule="auto"/>
        <w:rPr>
          <w:rFonts w:cstheme="minorHAnsi"/>
          <w:sz w:val="24"/>
          <w:szCs w:val="24"/>
        </w:rPr>
      </w:pPr>
    </w:p>
    <w:p w14:paraId="75F7AD41" w14:textId="77777777" w:rsidR="00416EB0" w:rsidRDefault="00416EB0" w:rsidP="00416EB0">
      <w:pPr>
        <w:spacing w:line="360" w:lineRule="auto"/>
        <w:rPr>
          <w:rFonts w:cstheme="minorHAnsi"/>
          <w:sz w:val="24"/>
          <w:szCs w:val="24"/>
        </w:rPr>
      </w:pPr>
    </w:p>
    <w:p w14:paraId="5BA1D03A" w14:textId="77777777" w:rsidR="00416EB0" w:rsidRDefault="00416EB0" w:rsidP="00416EB0">
      <w:pPr>
        <w:spacing w:line="360" w:lineRule="auto"/>
        <w:rPr>
          <w:rFonts w:cstheme="minorHAnsi"/>
          <w:sz w:val="24"/>
          <w:szCs w:val="24"/>
        </w:rPr>
      </w:pPr>
    </w:p>
    <w:p w14:paraId="41F21694" w14:textId="77777777" w:rsidR="00416EB0" w:rsidRDefault="00416EB0" w:rsidP="00416EB0">
      <w:pPr>
        <w:spacing w:line="360" w:lineRule="auto"/>
        <w:rPr>
          <w:rFonts w:cstheme="minorHAnsi"/>
          <w:sz w:val="24"/>
          <w:szCs w:val="24"/>
        </w:rPr>
      </w:pPr>
    </w:p>
    <w:p w14:paraId="136FD18C" w14:textId="77777777" w:rsidR="00416EB0" w:rsidRDefault="00416EB0" w:rsidP="00416EB0">
      <w:pPr>
        <w:spacing w:line="360" w:lineRule="auto"/>
        <w:rPr>
          <w:rFonts w:cstheme="minorHAnsi"/>
          <w:sz w:val="24"/>
          <w:szCs w:val="24"/>
        </w:rPr>
      </w:pPr>
    </w:p>
    <w:p w14:paraId="35A97F42" w14:textId="77777777" w:rsidR="00416EB0" w:rsidRDefault="00416EB0" w:rsidP="00416EB0">
      <w:pPr>
        <w:spacing w:line="360" w:lineRule="auto"/>
        <w:rPr>
          <w:rFonts w:cstheme="minorHAnsi"/>
          <w:sz w:val="24"/>
          <w:szCs w:val="24"/>
        </w:rPr>
      </w:pPr>
    </w:p>
    <w:p w14:paraId="5906BB94" w14:textId="77777777" w:rsidR="00416EB0" w:rsidRDefault="00416EB0" w:rsidP="00416EB0">
      <w:pPr>
        <w:spacing w:line="360" w:lineRule="auto"/>
        <w:rPr>
          <w:rFonts w:cstheme="minorHAnsi"/>
          <w:sz w:val="24"/>
          <w:szCs w:val="24"/>
        </w:rPr>
      </w:pPr>
    </w:p>
    <w:p w14:paraId="0F225442" w14:textId="77777777" w:rsidR="00416EB0" w:rsidRDefault="00416EB0" w:rsidP="00416EB0">
      <w:pPr>
        <w:spacing w:line="360" w:lineRule="auto"/>
        <w:rPr>
          <w:rFonts w:cstheme="minorHAnsi"/>
          <w:sz w:val="24"/>
          <w:szCs w:val="24"/>
        </w:rPr>
      </w:pPr>
    </w:p>
    <w:p w14:paraId="5B3EB872" w14:textId="144772E1" w:rsidR="00900E4C" w:rsidRDefault="00900E4C" w:rsidP="00416EB0">
      <w:pPr>
        <w:spacing w:line="360" w:lineRule="auto"/>
        <w:rPr>
          <w:rFonts w:cstheme="minorHAnsi"/>
          <w:sz w:val="24"/>
          <w:szCs w:val="24"/>
        </w:rPr>
      </w:pPr>
      <w:r w:rsidRPr="00900E4C">
        <w:rPr>
          <w:rFonts w:cstheme="minorHAnsi"/>
          <w:sz w:val="24"/>
          <w:szCs w:val="24"/>
        </w:rPr>
        <w:t xml:space="preserve"> </w:t>
      </w:r>
    </w:p>
    <w:p w14:paraId="0E570FB4" w14:textId="77777777" w:rsidR="00DE2BB8" w:rsidRDefault="00DE2BB8" w:rsidP="00416EB0">
      <w:pPr>
        <w:spacing w:line="360" w:lineRule="auto"/>
        <w:rPr>
          <w:rFonts w:cstheme="minorHAnsi"/>
          <w:sz w:val="24"/>
          <w:szCs w:val="24"/>
        </w:rPr>
      </w:pPr>
    </w:p>
    <w:p w14:paraId="1550FC0A" w14:textId="77777777" w:rsidR="00DE2BB8" w:rsidRPr="00900E4C" w:rsidRDefault="00DE2BB8" w:rsidP="00416EB0">
      <w:pPr>
        <w:spacing w:line="360" w:lineRule="auto"/>
        <w:rPr>
          <w:rFonts w:cstheme="minorHAnsi"/>
          <w:sz w:val="24"/>
          <w:szCs w:val="24"/>
        </w:rPr>
      </w:pPr>
    </w:p>
    <w:p w14:paraId="07D0DC60" w14:textId="0E04E8F8" w:rsidR="006A753C" w:rsidRDefault="00DE2BB8" w:rsidP="00DE2BB8">
      <w:pPr>
        <w:pStyle w:val="Heading1"/>
      </w:pPr>
      <w:bookmarkStart w:id="38" w:name="_Toc170573616"/>
      <w:r>
        <w:lastRenderedPageBreak/>
        <w:t xml:space="preserve">5. </w:t>
      </w:r>
      <w:r w:rsidR="006A753C" w:rsidRPr="006A753C">
        <w:t>Chapter 5: Conclusion and Recommendations</w:t>
      </w:r>
      <w:bookmarkEnd w:id="38"/>
    </w:p>
    <w:p w14:paraId="4D0FB135" w14:textId="3307195B" w:rsidR="006A753C" w:rsidRPr="006A753C" w:rsidRDefault="006A753C" w:rsidP="00DE2BB8">
      <w:pPr>
        <w:pStyle w:val="Heading2"/>
      </w:pPr>
      <w:bookmarkStart w:id="39" w:name="_Toc170573617"/>
      <w:r w:rsidRPr="006A753C">
        <w:t>5.0 Introduction</w:t>
      </w:r>
      <w:bookmarkEnd w:id="39"/>
      <w:r w:rsidRPr="006A753C">
        <w:t xml:space="preserve"> </w:t>
      </w:r>
    </w:p>
    <w:p w14:paraId="2A402EC9" w14:textId="65D6815C" w:rsidR="006A753C" w:rsidRPr="0039726B" w:rsidRDefault="006A753C" w:rsidP="00416EB0">
      <w:pPr>
        <w:spacing w:line="360" w:lineRule="auto"/>
        <w:rPr>
          <w:sz w:val="24"/>
          <w:szCs w:val="24"/>
        </w:rPr>
      </w:pPr>
      <w:r w:rsidRPr="0039726B">
        <w:rPr>
          <w:sz w:val="24"/>
          <w:szCs w:val="24"/>
        </w:rPr>
        <w:t>The previous chapter of the dissertation analysed data found within this research project through online surveys and expressed the main findings. This final chapter will seek to conclude and provide recommendations on the dissertation subject as well as highlight any limitations and need for further research.</w:t>
      </w:r>
    </w:p>
    <w:p w14:paraId="7B4FA2F1" w14:textId="304E6252" w:rsidR="006A753C" w:rsidRPr="006A753C" w:rsidRDefault="006A753C" w:rsidP="00DE2BB8">
      <w:pPr>
        <w:pStyle w:val="Heading2"/>
      </w:pPr>
      <w:bookmarkStart w:id="40" w:name="_Toc170573618"/>
      <w:r w:rsidRPr="006A753C">
        <w:t>5.1 Main Findings</w:t>
      </w:r>
      <w:bookmarkEnd w:id="40"/>
    </w:p>
    <w:p w14:paraId="392AF428" w14:textId="649FEFD8" w:rsidR="006A753C" w:rsidRDefault="006A753C" w:rsidP="00416EB0">
      <w:pPr>
        <w:spacing w:line="360" w:lineRule="auto"/>
        <w:rPr>
          <w:sz w:val="24"/>
          <w:szCs w:val="24"/>
        </w:rPr>
      </w:pPr>
      <w:r w:rsidRPr="0039726B">
        <w:rPr>
          <w:sz w:val="24"/>
          <w:szCs w:val="24"/>
        </w:rPr>
        <w:t xml:space="preserve">Throughout the research project there have been </w:t>
      </w:r>
      <w:r w:rsidR="00834281">
        <w:rPr>
          <w:sz w:val="24"/>
          <w:szCs w:val="24"/>
        </w:rPr>
        <w:t>three main</w:t>
      </w:r>
      <w:r w:rsidRPr="0039726B">
        <w:rPr>
          <w:sz w:val="24"/>
          <w:szCs w:val="24"/>
        </w:rPr>
        <w:t xml:space="preserve"> findings, with many supporting research found in the literature review. To begin with, whilst there is a variety of literature available </w:t>
      </w:r>
      <w:proofErr w:type="gramStart"/>
      <w:r w:rsidRPr="0039726B">
        <w:rPr>
          <w:sz w:val="24"/>
          <w:szCs w:val="24"/>
        </w:rPr>
        <w:t>on the subject of County</w:t>
      </w:r>
      <w:proofErr w:type="gramEnd"/>
      <w:r w:rsidRPr="0039726B">
        <w:rPr>
          <w:sz w:val="24"/>
          <w:szCs w:val="24"/>
        </w:rPr>
        <w:t xml:space="preserve"> Lines and the exploitation of vulnerable people, there seems to be very little education on this available to the general public. This is supported by primary data collected, which showed that of 60 survey respondents, only 28.3% were aware of any education provided on county lines</w:t>
      </w:r>
      <w:r w:rsidR="00E90A4F">
        <w:rPr>
          <w:sz w:val="24"/>
          <w:szCs w:val="24"/>
        </w:rPr>
        <w:t xml:space="preserve">, as seen in </w:t>
      </w:r>
      <w:r w:rsidR="00E90A4F" w:rsidRPr="00E90A4F">
        <w:rPr>
          <w:i/>
          <w:iCs/>
          <w:sz w:val="24"/>
          <w:szCs w:val="24"/>
        </w:rPr>
        <w:t>Figure 2.</w:t>
      </w:r>
      <w:r w:rsidR="002D5420">
        <w:rPr>
          <w:i/>
          <w:iCs/>
          <w:sz w:val="24"/>
          <w:szCs w:val="24"/>
        </w:rPr>
        <w:t>6</w:t>
      </w:r>
      <w:r w:rsidR="00E90A4F" w:rsidRPr="00E90A4F">
        <w:rPr>
          <w:i/>
          <w:iCs/>
          <w:sz w:val="24"/>
          <w:szCs w:val="24"/>
        </w:rPr>
        <w:t xml:space="preserve"> </w:t>
      </w:r>
      <w:r w:rsidR="00E90A4F" w:rsidRPr="00E90A4F">
        <w:rPr>
          <w:sz w:val="24"/>
          <w:szCs w:val="24"/>
        </w:rPr>
        <w:t>below</w:t>
      </w:r>
      <w:r w:rsidRPr="0039726B">
        <w:rPr>
          <w:sz w:val="24"/>
          <w:szCs w:val="24"/>
        </w:rPr>
        <w:t xml:space="preserve">. </w:t>
      </w:r>
    </w:p>
    <w:p w14:paraId="1696ED07" w14:textId="51BC4C8B" w:rsidR="00E90A4F" w:rsidRDefault="00E90A4F" w:rsidP="00416EB0">
      <w:pPr>
        <w:spacing w:line="360" w:lineRule="auto"/>
        <w:rPr>
          <w:sz w:val="24"/>
          <w:szCs w:val="24"/>
        </w:rPr>
      </w:pPr>
      <w:r>
        <w:rPr>
          <w:noProof/>
        </w:rPr>
        <w:drawing>
          <wp:anchor distT="0" distB="0" distL="114300" distR="114300" simplePos="0" relativeHeight="251683840" behindDoc="1" locked="0" layoutInCell="1" allowOverlap="1" wp14:anchorId="3F478935" wp14:editId="31709413">
            <wp:simplePos x="0" y="0"/>
            <wp:positionH relativeFrom="margin">
              <wp:align>left</wp:align>
            </wp:positionH>
            <wp:positionV relativeFrom="paragraph">
              <wp:posOffset>94615</wp:posOffset>
            </wp:positionV>
            <wp:extent cx="5731510" cy="2413000"/>
            <wp:effectExtent l="0" t="0" r="2540" b="6350"/>
            <wp:wrapNone/>
            <wp:docPr id="1955579767" name="Picture 2" descr="Forms response chart. Question title: Q10. Are you aware of any current education provided on County Lines?.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Q10. Are you aware of any current education provided on County Lines?. Number of responses: 6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p>
    <w:p w14:paraId="74DD53CE" w14:textId="0BAA47C6" w:rsidR="00E90A4F" w:rsidRDefault="00E90A4F" w:rsidP="00416EB0">
      <w:pPr>
        <w:spacing w:line="360" w:lineRule="auto"/>
        <w:rPr>
          <w:sz w:val="24"/>
          <w:szCs w:val="24"/>
        </w:rPr>
      </w:pPr>
    </w:p>
    <w:p w14:paraId="6C7F799B" w14:textId="4FC96599" w:rsidR="00E90A4F" w:rsidRPr="0039726B" w:rsidRDefault="00E90A4F" w:rsidP="00416EB0">
      <w:pPr>
        <w:spacing w:line="360" w:lineRule="auto"/>
        <w:rPr>
          <w:sz w:val="24"/>
          <w:szCs w:val="24"/>
        </w:rPr>
      </w:pPr>
    </w:p>
    <w:p w14:paraId="45F6DA77" w14:textId="77777777" w:rsidR="00E90A4F" w:rsidRDefault="00E90A4F" w:rsidP="00416EB0">
      <w:pPr>
        <w:spacing w:line="360" w:lineRule="auto"/>
        <w:rPr>
          <w:sz w:val="24"/>
          <w:szCs w:val="24"/>
        </w:rPr>
      </w:pPr>
    </w:p>
    <w:p w14:paraId="1FD6C27A" w14:textId="65D1F9CC" w:rsidR="00E90A4F" w:rsidRDefault="00E90A4F" w:rsidP="00416EB0">
      <w:pPr>
        <w:spacing w:line="360" w:lineRule="auto"/>
        <w:rPr>
          <w:sz w:val="24"/>
          <w:szCs w:val="24"/>
        </w:rPr>
      </w:pPr>
    </w:p>
    <w:p w14:paraId="32CBB00B" w14:textId="77777777" w:rsidR="00416EB0" w:rsidRDefault="00416EB0" w:rsidP="00416EB0">
      <w:pPr>
        <w:spacing w:line="360" w:lineRule="auto"/>
        <w:jc w:val="center"/>
        <w:rPr>
          <w:rFonts w:asciiTheme="majorHAnsi" w:hAnsiTheme="majorHAnsi" w:cstheme="majorHAnsi"/>
          <w:i/>
          <w:iCs/>
          <w:sz w:val="24"/>
          <w:szCs w:val="24"/>
        </w:rPr>
      </w:pPr>
    </w:p>
    <w:p w14:paraId="26765574" w14:textId="77777777" w:rsidR="00416EB0" w:rsidRDefault="00416EB0" w:rsidP="00416EB0">
      <w:pPr>
        <w:spacing w:line="360" w:lineRule="auto"/>
        <w:jc w:val="center"/>
        <w:rPr>
          <w:rFonts w:asciiTheme="majorHAnsi" w:hAnsiTheme="majorHAnsi" w:cstheme="majorHAnsi"/>
          <w:i/>
          <w:iCs/>
          <w:sz w:val="24"/>
          <w:szCs w:val="24"/>
        </w:rPr>
      </w:pPr>
    </w:p>
    <w:p w14:paraId="2E16C793" w14:textId="4B2D5DDA" w:rsidR="00E90A4F" w:rsidRPr="002D5420" w:rsidRDefault="00E90A4F" w:rsidP="00416EB0">
      <w:pPr>
        <w:spacing w:line="360" w:lineRule="auto"/>
        <w:jc w:val="center"/>
        <w:rPr>
          <w:rFonts w:asciiTheme="majorHAnsi" w:hAnsiTheme="majorHAnsi" w:cstheme="majorHAnsi"/>
          <w:i/>
          <w:iCs/>
          <w:sz w:val="24"/>
          <w:szCs w:val="24"/>
        </w:rPr>
      </w:pPr>
      <w:r w:rsidRPr="002D5420">
        <w:rPr>
          <w:rFonts w:asciiTheme="majorHAnsi" w:hAnsiTheme="majorHAnsi" w:cstheme="majorHAnsi"/>
          <w:i/>
          <w:iCs/>
          <w:sz w:val="24"/>
          <w:szCs w:val="24"/>
        </w:rPr>
        <w:t>Figure 2.</w:t>
      </w:r>
      <w:r w:rsidR="002D5420" w:rsidRPr="002D5420">
        <w:rPr>
          <w:rFonts w:asciiTheme="majorHAnsi" w:hAnsiTheme="majorHAnsi" w:cstheme="majorHAnsi"/>
          <w:i/>
          <w:iCs/>
          <w:sz w:val="24"/>
          <w:szCs w:val="24"/>
        </w:rPr>
        <w:t>6</w:t>
      </w:r>
      <w:r w:rsidRPr="002D5420">
        <w:rPr>
          <w:rFonts w:asciiTheme="majorHAnsi" w:hAnsiTheme="majorHAnsi" w:cstheme="majorHAnsi"/>
          <w:i/>
          <w:iCs/>
          <w:sz w:val="24"/>
          <w:szCs w:val="24"/>
        </w:rPr>
        <w:t xml:space="preserve"> – Pie chart showing participants </w:t>
      </w:r>
      <w:r w:rsidR="002D5420" w:rsidRPr="002D5420">
        <w:rPr>
          <w:rFonts w:asciiTheme="majorHAnsi" w:hAnsiTheme="majorHAnsi" w:cstheme="majorHAnsi"/>
          <w:i/>
          <w:iCs/>
          <w:sz w:val="24"/>
          <w:szCs w:val="24"/>
        </w:rPr>
        <w:t>answers to question 10</w:t>
      </w:r>
    </w:p>
    <w:p w14:paraId="3FE57F11" w14:textId="5FE86C4E" w:rsidR="006A753C" w:rsidRDefault="006A753C" w:rsidP="00416EB0">
      <w:pPr>
        <w:spacing w:line="360" w:lineRule="auto"/>
        <w:rPr>
          <w:sz w:val="24"/>
          <w:szCs w:val="24"/>
        </w:rPr>
      </w:pPr>
      <w:r w:rsidRPr="0039726B">
        <w:rPr>
          <w:sz w:val="24"/>
          <w:szCs w:val="24"/>
        </w:rPr>
        <w:t xml:space="preserve">Secondly, there are many different risk factors that have been found that make people more susceptible to exploitation. </w:t>
      </w:r>
      <w:proofErr w:type="spellStart"/>
      <w:r w:rsidRPr="0039726B">
        <w:rPr>
          <w:sz w:val="24"/>
          <w:szCs w:val="24"/>
        </w:rPr>
        <w:t>Coliandris</w:t>
      </w:r>
      <w:proofErr w:type="spellEnd"/>
      <w:r w:rsidRPr="0039726B">
        <w:rPr>
          <w:sz w:val="24"/>
          <w:szCs w:val="24"/>
        </w:rPr>
        <w:t xml:space="preserve"> (2015) identifies circumstances such as homelessness, experiences of trauma/abuse, financial problems and physical and mental health issues as some of the main risk factors. This was also supported by primary data collected</w:t>
      </w:r>
      <w:r w:rsidR="00EB1F48">
        <w:rPr>
          <w:sz w:val="24"/>
          <w:szCs w:val="24"/>
        </w:rPr>
        <w:t xml:space="preserve">, shown in the below </w:t>
      </w:r>
      <w:r w:rsidR="00EB1F48" w:rsidRPr="00EB1F48">
        <w:rPr>
          <w:i/>
          <w:iCs/>
          <w:sz w:val="24"/>
          <w:szCs w:val="24"/>
        </w:rPr>
        <w:t>Figure 2.2</w:t>
      </w:r>
      <w:r w:rsidR="00A5214D">
        <w:rPr>
          <w:sz w:val="24"/>
          <w:szCs w:val="24"/>
        </w:rPr>
        <w:t>, whereby</w:t>
      </w:r>
      <w:r w:rsidR="00AA5649">
        <w:rPr>
          <w:sz w:val="24"/>
          <w:szCs w:val="24"/>
        </w:rPr>
        <w:t xml:space="preserve"> of 60 participants, </w:t>
      </w:r>
      <w:r w:rsidR="00EB1F48">
        <w:rPr>
          <w:sz w:val="24"/>
          <w:szCs w:val="24"/>
        </w:rPr>
        <w:t>majority</w:t>
      </w:r>
      <w:r w:rsidR="00AA5649">
        <w:rPr>
          <w:sz w:val="24"/>
          <w:szCs w:val="24"/>
        </w:rPr>
        <w:t xml:space="preserve"> of them agreed that these circumstances were main risk factors</w:t>
      </w:r>
      <w:r w:rsidRPr="0039726B">
        <w:rPr>
          <w:sz w:val="24"/>
          <w:szCs w:val="24"/>
        </w:rPr>
        <w:t xml:space="preserve">. Whilst there seems to be some support found for </w:t>
      </w:r>
      <w:r w:rsidRPr="0039726B">
        <w:rPr>
          <w:sz w:val="24"/>
          <w:szCs w:val="24"/>
        </w:rPr>
        <w:lastRenderedPageBreak/>
        <w:t>young people suffering from vulnerabilities such as this, a lot less was found for adults suffering from the same.</w:t>
      </w:r>
    </w:p>
    <w:p w14:paraId="64B51077" w14:textId="10FEE50E" w:rsidR="00EB1F48" w:rsidRDefault="00EB1F48" w:rsidP="00416EB0">
      <w:pPr>
        <w:spacing w:line="360" w:lineRule="auto"/>
        <w:rPr>
          <w:sz w:val="24"/>
          <w:szCs w:val="24"/>
        </w:rPr>
      </w:pPr>
      <w:r>
        <w:rPr>
          <w:noProof/>
        </w:rPr>
        <w:drawing>
          <wp:anchor distT="0" distB="0" distL="114300" distR="114300" simplePos="0" relativeHeight="251684864" behindDoc="1" locked="0" layoutInCell="1" allowOverlap="1" wp14:anchorId="00648E13" wp14:editId="06BDEAEF">
            <wp:simplePos x="0" y="0"/>
            <wp:positionH relativeFrom="column">
              <wp:posOffset>0</wp:posOffset>
            </wp:positionH>
            <wp:positionV relativeFrom="paragraph">
              <wp:posOffset>0</wp:posOffset>
            </wp:positionV>
            <wp:extent cx="5731510" cy="2726055"/>
            <wp:effectExtent l="0" t="0" r="2540" b="0"/>
            <wp:wrapNone/>
            <wp:docPr id="1492044505" name="Picture 3" descr="Forms response chart. Question title: Q7. Please select any of the circumstances listed below you feel are risk factors to exploitation.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Q7. Please select any of the circumstances listed below you feel are risk factors to exploitation. . Number of responses: 6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anchor>
        </w:drawing>
      </w:r>
    </w:p>
    <w:p w14:paraId="34B529DB" w14:textId="77777777" w:rsidR="00EB1F48" w:rsidRDefault="00EB1F48" w:rsidP="00416EB0">
      <w:pPr>
        <w:spacing w:line="360" w:lineRule="auto"/>
        <w:rPr>
          <w:sz w:val="24"/>
          <w:szCs w:val="24"/>
        </w:rPr>
      </w:pPr>
    </w:p>
    <w:p w14:paraId="784FE4FA" w14:textId="77777777" w:rsidR="00EB1F48" w:rsidRPr="0039726B" w:rsidRDefault="00EB1F48" w:rsidP="00416EB0">
      <w:pPr>
        <w:spacing w:line="360" w:lineRule="auto"/>
        <w:rPr>
          <w:sz w:val="24"/>
          <w:szCs w:val="24"/>
        </w:rPr>
      </w:pPr>
    </w:p>
    <w:p w14:paraId="164D9B54" w14:textId="77777777" w:rsidR="00EB1F48" w:rsidRDefault="00EB1F48" w:rsidP="00416EB0">
      <w:pPr>
        <w:spacing w:line="360" w:lineRule="auto"/>
        <w:rPr>
          <w:sz w:val="24"/>
          <w:szCs w:val="24"/>
        </w:rPr>
      </w:pPr>
    </w:p>
    <w:p w14:paraId="2A30FBF1" w14:textId="77777777" w:rsidR="00EB1F48" w:rsidRDefault="00EB1F48" w:rsidP="00416EB0">
      <w:pPr>
        <w:spacing w:line="360" w:lineRule="auto"/>
        <w:rPr>
          <w:sz w:val="24"/>
          <w:szCs w:val="24"/>
        </w:rPr>
      </w:pPr>
    </w:p>
    <w:p w14:paraId="2D2D7CC3" w14:textId="77777777" w:rsidR="00EB1F48" w:rsidRDefault="00EB1F48" w:rsidP="00416EB0">
      <w:pPr>
        <w:spacing w:line="360" w:lineRule="auto"/>
        <w:rPr>
          <w:sz w:val="24"/>
          <w:szCs w:val="24"/>
        </w:rPr>
      </w:pPr>
    </w:p>
    <w:p w14:paraId="6B466A1D" w14:textId="77777777" w:rsidR="00416EB0" w:rsidRDefault="00416EB0" w:rsidP="00416EB0">
      <w:pPr>
        <w:spacing w:line="360" w:lineRule="auto"/>
        <w:jc w:val="center"/>
        <w:rPr>
          <w:rFonts w:asciiTheme="majorHAnsi" w:hAnsiTheme="majorHAnsi" w:cstheme="majorHAnsi"/>
          <w:i/>
          <w:iCs/>
          <w:sz w:val="24"/>
          <w:szCs w:val="24"/>
        </w:rPr>
      </w:pPr>
    </w:p>
    <w:p w14:paraId="2DF0C273" w14:textId="24B91424" w:rsidR="00EB1F48" w:rsidRPr="002D5420" w:rsidRDefault="00EB1F48" w:rsidP="00416EB0">
      <w:pPr>
        <w:spacing w:line="360" w:lineRule="auto"/>
        <w:jc w:val="center"/>
        <w:rPr>
          <w:rFonts w:asciiTheme="majorHAnsi" w:hAnsiTheme="majorHAnsi" w:cstheme="majorHAnsi"/>
          <w:i/>
          <w:iCs/>
          <w:sz w:val="24"/>
          <w:szCs w:val="24"/>
        </w:rPr>
      </w:pPr>
      <w:r w:rsidRPr="002D5420">
        <w:rPr>
          <w:rFonts w:asciiTheme="majorHAnsi" w:hAnsiTheme="majorHAnsi" w:cstheme="majorHAnsi"/>
          <w:i/>
          <w:iCs/>
          <w:sz w:val="24"/>
          <w:szCs w:val="24"/>
        </w:rPr>
        <w:t xml:space="preserve">Figure 2.2 – Graph showing participants responses </w:t>
      </w:r>
      <w:r w:rsidR="002D5420" w:rsidRPr="002D5420">
        <w:rPr>
          <w:rFonts w:asciiTheme="majorHAnsi" w:hAnsiTheme="majorHAnsi" w:cstheme="majorHAnsi"/>
          <w:i/>
          <w:iCs/>
          <w:sz w:val="24"/>
          <w:szCs w:val="24"/>
        </w:rPr>
        <w:t>to question 7</w:t>
      </w:r>
    </w:p>
    <w:p w14:paraId="4A0A431F" w14:textId="77777777" w:rsidR="00EB1F48" w:rsidRDefault="00EB1F48" w:rsidP="00416EB0">
      <w:pPr>
        <w:spacing w:line="360" w:lineRule="auto"/>
        <w:rPr>
          <w:sz w:val="24"/>
          <w:szCs w:val="24"/>
        </w:rPr>
      </w:pPr>
    </w:p>
    <w:p w14:paraId="62489587" w14:textId="4518232D" w:rsidR="006A753C" w:rsidRPr="0039726B" w:rsidRDefault="006A753C" w:rsidP="00416EB0">
      <w:pPr>
        <w:spacing w:line="360" w:lineRule="auto"/>
        <w:rPr>
          <w:sz w:val="24"/>
          <w:szCs w:val="24"/>
        </w:rPr>
      </w:pPr>
      <w:r w:rsidRPr="0039726B">
        <w:rPr>
          <w:sz w:val="24"/>
          <w:szCs w:val="24"/>
        </w:rPr>
        <w:t xml:space="preserve">Finally, following on from identified risk factors, the main way in which vulnerable individuals’ risk of exploitation can be combated was found to be tackling these vulnerabilities as early on as possible. Both primary data and secondary research concluded that the most successful way to prevent exploitation is ideally childhood intervention, </w:t>
      </w:r>
      <w:proofErr w:type="gramStart"/>
      <w:r w:rsidRPr="0039726B">
        <w:rPr>
          <w:sz w:val="24"/>
          <w:szCs w:val="24"/>
        </w:rPr>
        <w:t>in order to</w:t>
      </w:r>
      <w:proofErr w:type="gramEnd"/>
      <w:r w:rsidRPr="0039726B">
        <w:rPr>
          <w:sz w:val="24"/>
          <w:szCs w:val="24"/>
        </w:rPr>
        <w:t xml:space="preserve"> prevent them from developing said vulnerabilities. </w:t>
      </w:r>
    </w:p>
    <w:p w14:paraId="159D3A88" w14:textId="30094BA9" w:rsidR="006A753C" w:rsidRPr="006A753C" w:rsidRDefault="006A753C" w:rsidP="00DE2BB8">
      <w:pPr>
        <w:pStyle w:val="Heading2"/>
      </w:pPr>
      <w:bookmarkStart w:id="41" w:name="_Toc170573619"/>
      <w:r w:rsidRPr="006A753C">
        <w:t>5.2 Recommendations</w:t>
      </w:r>
      <w:bookmarkEnd w:id="41"/>
    </w:p>
    <w:p w14:paraId="4BDB28C1" w14:textId="77777777" w:rsidR="006A753C" w:rsidRPr="0039726B" w:rsidRDefault="006A753C" w:rsidP="00416EB0">
      <w:pPr>
        <w:spacing w:line="360" w:lineRule="auto"/>
        <w:rPr>
          <w:sz w:val="24"/>
          <w:szCs w:val="24"/>
        </w:rPr>
      </w:pPr>
      <w:r w:rsidRPr="0039726B">
        <w:rPr>
          <w:sz w:val="24"/>
          <w:szCs w:val="24"/>
        </w:rPr>
        <w:t xml:space="preserve">From this research project, there are many different recommendations which can be made in relation to combating the exploitation of vulnerable people. These recommendations are made purely from the researchers own perspective following their primary findings which have been linked in with data found throughout the research project. </w:t>
      </w:r>
    </w:p>
    <w:p w14:paraId="31B75A8B" w14:textId="77777777" w:rsidR="006A753C" w:rsidRPr="0039726B" w:rsidRDefault="006A753C" w:rsidP="00416EB0">
      <w:pPr>
        <w:spacing w:line="360" w:lineRule="auto"/>
        <w:rPr>
          <w:sz w:val="24"/>
          <w:szCs w:val="24"/>
        </w:rPr>
      </w:pPr>
      <w:r w:rsidRPr="0039726B">
        <w:rPr>
          <w:sz w:val="24"/>
          <w:szCs w:val="24"/>
        </w:rPr>
        <w:t xml:space="preserve">The first recommendation that can be made is an increase in education on County Lines. With County Lines becoming an ever-increasing criminal enterprise and their exploitation of vulnerable people being astoundingly high, education is vital. Local police forces and schools need to be providing children and parents with information on these criminal gangs and ways in which they exploit people, especially young people. There should be more awareness made on social media platforms, which is one of the main ways of </w:t>
      </w:r>
      <w:r w:rsidRPr="0039726B">
        <w:rPr>
          <w:sz w:val="24"/>
          <w:szCs w:val="24"/>
        </w:rPr>
        <w:lastRenderedPageBreak/>
        <w:t xml:space="preserve">communication these days, especially with young people. However, education should not just be aimed at people at risk of being exploited, but also towards the </w:t>
      </w:r>
      <w:proofErr w:type="gramStart"/>
      <w:r w:rsidRPr="0039726B">
        <w:rPr>
          <w:sz w:val="24"/>
          <w:szCs w:val="24"/>
        </w:rPr>
        <w:t>general public</w:t>
      </w:r>
      <w:proofErr w:type="gramEnd"/>
      <w:r w:rsidRPr="0039726B">
        <w:rPr>
          <w:sz w:val="24"/>
          <w:szCs w:val="24"/>
        </w:rPr>
        <w:t xml:space="preserve"> and professionals working in settings with vulnerable individuals. </w:t>
      </w:r>
    </w:p>
    <w:p w14:paraId="62194595" w14:textId="77777777" w:rsidR="006A753C" w:rsidRPr="0039726B" w:rsidRDefault="006A753C" w:rsidP="00416EB0">
      <w:pPr>
        <w:spacing w:line="360" w:lineRule="auto"/>
        <w:rPr>
          <w:sz w:val="24"/>
          <w:szCs w:val="24"/>
        </w:rPr>
      </w:pPr>
      <w:r w:rsidRPr="0039726B">
        <w:rPr>
          <w:sz w:val="24"/>
          <w:szCs w:val="24"/>
        </w:rPr>
        <w:t xml:space="preserve">Another recommendation is increased support for vulnerable individuals, especially adults. Whilst undertaking this research project, there seems to be a lot of data on the importance of providing support to children who may be susceptible to exploitation, but little on providing the same support to vulnerable adults. Research showed that these adults can be just as vulnerable as children, however, primary data showed public perception is the opposite.  </w:t>
      </w:r>
    </w:p>
    <w:p w14:paraId="7E8F6314" w14:textId="77777777" w:rsidR="006A753C" w:rsidRPr="0039726B" w:rsidRDefault="006A753C" w:rsidP="00416EB0">
      <w:pPr>
        <w:spacing w:line="360" w:lineRule="auto"/>
        <w:rPr>
          <w:sz w:val="24"/>
          <w:szCs w:val="24"/>
        </w:rPr>
      </w:pPr>
      <w:r w:rsidRPr="0039726B">
        <w:rPr>
          <w:sz w:val="24"/>
          <w:szCs w:val="24"/>
        </w:rPr>
        <w:t xml:space="preserve">The last recommendation to be made is a crackdown on children’s involvement in county lines gangs. This recommendation can be linked in with the others, as more education and support can aid in this. More parental supervision is needed, especially with young people using social media platforms which is an easy way for gangs to recruit. More opportunities in the community for positive activities can prevent children becoming enticed by offers from gang members. One of the key findings in relation to preventing exploitation of vulnerable children is them having positive relationships in their lives. Having clubs and support outside of school times and providing them with good role models can be essential. </w:t>
      </w:r>
    </w:p>
    <w:p w14:paraId="5DD9036E" w14:textId="00FB5930" w:rsidR="006A753C" w:rsidRPr="006A753C" w:rsidRDefault="006A753C" w:rsidP="00DE2BB8">
      <w:pPr>
        <w:pStyle w:val="Heading2"/>
      </w:pPr>
      <w:bookmarkStart w:id="42" w:name="_Toc170573620"/>
      <w:r w:rsidRPr="006A753C">
        <w:t>5.3 Limitations</w:t>
      </w:r>
      <w:bookmarkEnd w:id="42"/>
    </w:p>
    <w:p w14:paraId="696574E4" w14:textId="77777777" w:rsidR="006A753C" w:rsidRPr="0039726B" w:rsidRDefault="006A753C" w:rsidP="00416EB0">
      <w:pPr>
        <w:spacing w:line="360" w:lineRule="auto"/>
        <w:rPr>
          <w:sz w:val="24"/>
          <w:szCs w:val="24"/>
        </w:rPr>
      </w:pPr>
      <w:r w:rsidRPr="0039726B">
        <w:rPr>
          <w:sz w:val="24"/>
          <w:szCs w:val="24"/>
        </w:rPr>
        <w:t xml:space="preserve">There were some limitations to this research project. One of these limitations was the time scale and size of the project. Due to this research being done alongside working full time, there were many more options that could have been explored, especially when collecting primary data, that was unfortunately not possible. </w:t>
      </w:r>
    </w:p>
    <w:p w14:paraId="55862A03" w14:textId="77777777" w:rsidR="00416EB0" w:rsidRDefault="006A753C" w:rsidP="00416EB0">
      <w:pPr>
        <w:spacing w:line="360" w:lineRule="auto"/>
        <w:rPr>
          <w:sz w:val="24"/>
          <w:szCs w:val="24"/>
        </w:rPr>
      </w:pPr>
      <w:r w:rsidRPr="0039726B">
        <w:rPr>
          <w:sz w:val="24"/>
          <w:szCs w:val="24"/>
        </w:rPr>
        <w:t xml:space="preserve">Another limitation was the sensitive subject of the project. Ideally, data collected from primary research would have involved individuals involved in county lines gang activities, however, this was unlikely due to the nature of the survey distribution. Having such individuals take part may have provided significant additional primary data, but again, was not </w:t>
      </w:r>
      <w:proofErr w:type="gramStart"/>
      <w:r w:rsidRPr="0039726B">
        <w:rPr>
          <w:sz w:val="24"/>
          <w:szCs w:val="24"/>
        </w:rPr>
        <w:t>really possible</w:t>
      </w:r>
      <w:proofErr w:type="gramEnd"/>
      <w:r w:rsidRPr="0039726B">
        <w:rPr>
          <w:sz w:val="24"/>
          <w:szCs w:val="24"/>
        </w:rPr>
        <w:t xml:space="preserve"> for this project.</w:t>
      </w:r>
    </w:p>
    <w:p w14:paraId="7442382D" w14:textId="3264866F" w:rsidR="006A753C" w:rsidRPr="0039726B" w:rsidRDefault="006A753C" w:rsidP="00416EB0">
      <w:pPr>
        <w:spacing w:line="360" w:lineRule="auto"/>
        <w:rPr>
          <w:sz w:val="24"/>
          <w:szCs w:val="24"/>
        </w:rPr>
      </w:pPr>
      <w:r w:rsidRPr="0039726B">
        <w:rPr>
          <w:sz w:val="24"/>
          <w:szCs w:val="24"/>
        </w:rPr>
        <w:t xml:space="preserve"> </w:t>
      </w:r>
    </w:p>
    <w:p w14:paraId="2B71FF06" w14:textId="1E4D38D7" w:rsidR="006A753C" w:rsidRPr="006A753C" w:rsidRDefault="006A753C" w:rsidP="00DE2BB8">
      <w:pPr>
        <w:pStyle w:val="Heading2"/>
      </w:pPr>
      <w:bookmarkStart w:id="43" w:name="_Toc170573621"/>
      <w:r>
        <w:lastRenderedPageBreak/>
        <w:t xml:space="preserve">5.4 </w:t>
      </w:r>
      <w:r w:rsidRPr="006A753C">
        <w:t>Future Research</w:t>
      </w:r>
      <w:bookmarkEnd w:id="43"/>
    </w:p>
    <w:p w14:paraId="4F515994" w14:textId="77777777" w:rsidR="006A753C" w:rsidRPr="0039726B" w:rsidRDefault="006A753C" w:rsidP="00416EB0">
      <w:pPr>
        <w:spacing w:line="360" w:lineRule="auto"/>
        <w:rPr>
          <w:sz w:val="24"/>
          <w:szCs w:val="24"/>
        </w:rPr>
      </w:pPr>
      <w:r w:rsidRPr="0039726B">
        <w:rPr>
          <w:sz w:val="24"/>
          <w:szCs w:val="24"/>
        </w:rPr>
        <w:t xml:space="preserve">County lines gangs and their exploitation of vulnerable people is becoming more and more </w:t>
      </w:r>
      <w:proofErr w:type="gramStart"/>
      <w:r w:rsidRPr="0039726B">
        <w:rPr>
          <w:sz w:val="24"/>
          <w:szCs w:val="24"/>
        </w:rPr>
        <w:t>frequent</w:t>
      </w:r>
      <w:proofErr w:type="gramEnd"/>
      <w:r w:rsidRPr="0039726B">
        <w:rPr>
          <w:sz w:val="24"/>
          <w:szCs w:val="24"/>
        </w:rPr>
        <w:t xml:space="preserve"> and it is a subject on which the researcher feels there is not enough data on. There were a lot of limitations found in secondary data due to small sample sizes or participants not of an inclusive representative etc. Whilst there was much data on the different risk factors that make vulnerable individuals susceptible to exploitation, there was not much on methods to combating these vulnerabilities, specifically for vulnerable adults. The researcher feels that a lot of the data surrounding this subject is focused mostly on how to prevent children from exploitation, which on one hand is a very positive thing. It does, however, overlook vulnerable adults and what can be done to reduce their risks of being exploited.</w:t>
      </w:r>
    </w:p>
    <w:p w14:paraId="7EE658C8" w14:textId="1C890013" w:rsidR="006A753C" w:rsidRPr="006A753C" w:rsidRDefault="006A753C" w:rsidP="00DE2BB8">
      <w:pPr>
        <w:pStyle w:val="Heading2"/>
      </w:pPr>
      <w:bookmarkStart w:id="44" w:name="_Toc170573622"/>
      <w:r w:rsidRPr="006A753C">
        <w:t>5.5 Conclusion</w:t>
      </w:r>
      <w:bookmarkEnd w:id="44"/>
    </w:p>
    <w:p w14:paraId="65E8DE93" w14:textId="77777777" w:rsidR="006A753C" w:rsidRPr="0039726B" w:rsidRDefault="006A753C" w:rsidP="00416EB0">
      <w:pPr>
        <w:spacing w:line="360" w:lineRule="auto"/>
        <w:rPr>
          <w:sz w:val="24"/>
          <w:szCs w:val="24"/>
        </w:rPr>
      </w:pPr>
      <w:r w:rsidRPr="0039726B">
        <w:rPr>
          <w:sz w:val="24"/>
          <w:szCs w:val="24"/>
        </w:rPr>
        <w:t xml:space="preserve">In conclusion, this dissertation has brought attention to county lines gangs and their exploitation of vulnerable people, focusing on what can be done to combat this. The researcher has presented key findings on what makes vulnerable people more susceptible to exploitation, highlighting current research on prevention methods whilst also identifying gaps in the literature. These gaps and recommendations have been outlined in this chapter, along with the need for future research. Future research could provide much needed expansion on current knowledge </w:t>
      </w:r>
      <w:proofErr w:type="gramStart"/>
      <w:r w:rsidRPr="0039726B">
        <w:rPr>
          <w:sz w:val="24"/>
          <w:szCs w:val="24"/>
        </w:rPr>
        <w:t>and also</w:t>
      </w:r>
      <w:proofErr w:type="gramEnd"/>
      <w:r w:rsidRPr="0039726B">
        <w:rPr>
          <w:sz w:val="24"/>
          <w:szCs w:val="24"/>
        </w:rPr>
        <w:t xml:space="preserve"> help to reduce the overall risk of exploitation from criminal gangs which would be hugely beneficial. </w:t>
      </w:r>
    </w:p>
    <w:p w14:paraId="437321D9" w14:textId="77777777" w:rsidR="000875A3" w:rsidRDefault="000875A3" w:rsidP="00C33CBC">
      <w:pPr>
        <w:rPr>
          <w:rFonts w:cstheme="minorHAnsi"/>
          <w:sz w:val="24"/>
          <w:szCs w:val="24"/>
        </w:rPr>
      </w:pPr>
    </w:p>
    <w:p w14:paraId="10AD4BE4" w14:textId="77777777" w:rsidR="00416EB0" w:rsidRDefault="00416EB0" w:rsidP="00C33CBC">
      <w:pPr>
        <w:rPr>
          <w:rFonts w:cstheme="minorHAnsi"/>
          <w:sz w:val="24"/>
          <w:szCs w:val="24"/>
        </w:rPr>
      </w:pPr>
    </w:p>
    <w:p w14:paraId="701A0D22" w14:textId="77777777" w:rsidR="00416EB0" w:rsidRDefault="00416EB0" w:rsidP="00C33CBC">
      <w:pPr>
        <w:rPr>
          <w:rFonts w:cstheme="minorHAnsi"/>
          <w:sz w:val="24"/>
          <w:szCs w:val="24"/>
        </w:rPr>
      </w:pPr>
    </w:p>
    <w:p w14:paraId="0E921CF7" w14:textId="77777777" w:rsidR="00416EB0" w:rsidRDefault="00416EB0" w:rsidP="00C33CBC">
      <w:pPr>
        <w:rPr>
          <w:rFonts w:cstheme="minorHAnsi"/>
          <w:sz w:val="24"/>
          <w:szCs w:val="24"/>
        </w:rPr>
      </w:pPr>
    </w:p>
    <w:p w14:paraId="1327BD9B" w14:textId="77777777" w:rsidR="00416EB0" w:rsidRDefault="00416EB0" w:rsidP="00C33CBC">
      <w:pPr>
        <w:rPr>
          <w:rFonts w:cstheme="minorHAnsi"/>
          <w:sz w:val="24"/>
          <w:szCs w:val="24"/>
        </w:rPr>
      </w:pPr>
    </w:p>
    <w:p w14:paraId="47D6A3FF" w14:textId="77777777" w:rsidR="000875A3" w:rsidRDefault="000875A3" w:rsidP="00C33CBC">
      <w:pPr>
        <w:rPr>
          <w:rFonts w:cstheme="minorHAnsi"/>
          <w:sz w:val="24"/>
          <w:szCs w:val="24"/>
        </w:rPr>
      </w:pPr>
    </w:p>
    <w:p w14:paraId="2C134496" w14:textId="77777777" w:rsidR="00BF7BC3" w:rsidRDefault="00BF7BC3" w:rsidP="00C33CBC">
      <w:pPr>
        <w:rPr>
          <w:rFonts w:cstheme="minorHAnsi"/>
          <w:sz w:val="24"/>
          <w:szCs w:val="24"/>
        </w:rPr>
      </w:pPr>
    </w:p>
    <w:p w14:paraId="43BEAD71" w14:textId="77777777" w:rsidR="00BF7BC3" w:rsidRDefault="00BF7BC3" w:rsidP="00C33CBC">
      <w:pPr>
        <w:rPr>
          <w:rFonts w:cstheme="minorHAnsi"/>
          <w:sz w:val="24"/>
          <w:szCs w:val="24"/>
        </w:rPr>
      </w:pPr>
    </w:p>
    <w:bookmarkStart w:id="45" w:name="_Toc170573623" w:displacedByCustomXml="next"/>
    <w:sdt>
      <w:sdtPr>
        <w:rPr>
          <w:rFonts w:asciiTheme="minorHAnsi" w:eastAsiaTheme="minorHAnsi" w:hAnsiTheme="minorHAnsi" w:cstheme="minorBidi"/>
          <w:color w:val="auto"/>
          <w:sz w:val="22"/>
          <w:szCs w:val="22"/>
          <w:lang w:val="en-GB"/>
        </w:rPr>
        <w:id w:val="1383605369"/>
        <w:docPartObj>
          <w:docPartGallery w:val="Bibliographies"/>
          <w:docPartUnique/>
        </w:docPartObj>
      </w:sdtPr>
      <w:sdtEndPr>
        <w:rPr>
          <w:sz w:val="24"/>
          <w:szCs w:val="24"/>
        </w:rPr>
      </w:sdtEndPr>
      <w:sdtContent>
        <w:p w14:paraId="7E6F5984" w14:textId="38667322" w:rsidR="00BF7BC3" w:rsidRPr="00DE2BB8" w:rsidRDefault="00BF7BC3" w:rsidP="00DE2BB8">
          <w:pPr>
            <w:pStyle w:val="Heading1"/>
            <w:numPr>
              <w:ilvl w:val="0"/>
              <w:numId w:val="14"/>
            </w:numPr>
          </w:pPr>
          <w:r w:rsidRPr="00DE2BB8">
            <w:t>References</w:t>
          </w:r>
          <w:bookmarkEnd w:id="45"/>
        </w:p>
        <w:sdt>
          <w:sdtPr>
            <w:id w:val="-573587230"/>
            <w:bibliography/>
          </w:sdtPr>
          <w:sdtEndPr>
            <w:rPr>
              <w:sz w:val="24"/>
              <w:szCs w:val="24"/>
            </w:rPr>
          </w:sdtEndPr>
          <w:sdtContent>
            <w:p w14:paraId="77583E42" w14:textId="1ABFA711" w:rsidR="00BF7BC3" w:rsidRPr="00BF7BC3" w:rsidRDefault="00BF7BC3" w:rsidP="00BF7BC3">
              <w:pPr>
                <w:pStyle w:val="Bibliography"/>
                <w:rPr>
                  <w:noProof/>
                  <w:sz w:val="24"/>
                  <w:szCs w:val="24"/>
                  <w:lang w:val="en-US"/>
                </w:rPr>
              </w:pPr>
              <w:r w:rsidRPr="00BF7BC3">
                <w:rPr>
                  <w:sz w:val="24"/>
                  <w:szCs w:val="24"/>
                </w:rPr>
                <w:fldChar w:fldCharType="begin"/>
              </w:r>
              <w:r w:rsidRPr="00BF7BC3">
                <w:rPr>
                  <w:sz w:val="24"/>
                  <w:szCs w:val="24"/>
                </w:rPr>
                <w:instrText xml:space="preserve"> BIBLIOGRAPHY </w:instrText>
              </w:r>
              <w:r w:rsidRPr="00BF7BC3">
                <w:rPr>
                  <w:sz w:val="24"/>
                  <w:szCs w:val="24"/>
                </w:rPr>
                <w:fldChar w:fldCharType="separate"/>
              </w:r>
              <w:r w:rsidRPr="00BF7BC3">
                <w:rPr>
                  <w:noProof/>
                  <w:sz w:val="24"/>
                  <w:szCs w:val="24"/>
                  <w:lang w:val="en-US"/>
                </w:rPr>
                <w:t xml:space="preserve">Atkinson-Shepard, S., Dando, C., Ormerod, T. &amp; Robinson, B., 2023. Coercion and crime: Convergences, divergences and 'county lines'. </w:t>
              </w:r>
              <w:r w:rsidRPr="00BF7BC3">
                <w:rPr>
                  <w:i/>
                  <w:iCs/>
                  <w:noProof/>
                  <w:sz w:val="24"/>
                  <w:szCs w:val="24"/>
                  <w:lang w:val="en-US"/>
                </w:rPr>
                <w:t xml:space="preserve">Criminology and Criminal Justice, </w:t>
              </w:r>
              <w:r w:rsidRPr="00BF7BC3">
                <w:rPr>
                  <w:noProof/>
                  <w:sz w:val="24"/>
                  <w:szCs w:val="24"/>
                  <w:lang w:val="en-US"/>
                </w:rPr>
                <w:t>1(1), pp. 1-20.</w:t>
              </w:r>
            </w:p>
            <w:p w14:paraId="4A226219" w14:textId="77777777" w:rsidR="00BF7BC3" w:rsidRPr="00BF7BC3" w:rsidRDefault="00BF7BC3" w:rsidP="00BF7BC3">
              <w:pPr>
                <w:rPr>
                  <w:sz w:val="24"/>
                  <w:szCs w:val="24"/>
                  <w:lang w:val="en-US"/>
                </w:rPr>
              </w:pPr>
            </w:p>
            <w:p w14:paraId="0F59513B" w14:textId="77777777" w:rsidR="00BF7BC3" w:rsidRPr="00BF7BC3" w:rsidRDefault="00BF7BC3" w:rsidP="00BF7BC3">
              <w:pPr>
                <w:pStyle w:val="Bibliography"/>
                <w:rPr>
                  <w:noProof/>
                  <w:sz w:val="24"/>
                  <w:szCs w:val="24"/>
                  <w:lang w:val="en-US"/>
                </w:rPr>
              </w:pPr>
              <w:r w:rsidRPr="00BF7BC3">
                <w:rPr>
                  <w:noProof/>
                  <w:sz w:val="24"/>
                  <w:szCs w:val="24"/>
                  <w:lang w:val="en-US"/>
                </w:rPr>
                <w:t xml:space="preserve">Brewster, B., Robinson, G., Silverman, B. W. &amp; Walsh, D., 2021. Covid-19 and child criminal exploitation in the UK: implications of the pandemic for county lines. </w:t>
              </w:r>
              <w:r w:rsidRPr="00BF7BC3">
                <w:rPr>
                  <w:i/>
                  <w:iCs/>
                  <w:noProof/>
                  <w:sz w:val="24"/>
                  <w:szCs w:val="24"/>
                  <w:lang w:val="en-US"/>
                </w:rPr>
                <w:t xml:space="preserve">Trends in Organized Crime, </w:t>
              </w:r>
              <w:r w:rsidRPr="00BF7BC3">
                <w:rPr>
                  <w:noProof/>
                  <w:sz w:val="24"/>
                  <w:szCs w:val="24"/>
                  <w:lang w:val="en-US"/>
                </w:rPr>
                <w:t>26(1), pp. 156-179.</w:t>
              </w:r>
            </w:p>
            <w:p w14:paraId="1E9E7CB3" w14:textId="77777777" w:rsidR="00BF7BC3" w:rsidRPr="00BF7BC3" w:rsidRDefault="00BF7BC3" w:rsidP="00BF7BC3">
              <w:pPr>
                <w:rPr>
                  <w:sz w:val="24"/>
                  <w:szCs w:val="24"/>
                  <w:lang w:val="en-US"/>
                </w:rPr>
              </w:pPr>
            </w:p>
            <w:p w14:paraId="708E0398" w14:textId="77777777" w:rsidR="00BF7BC3" w:rsidRPr="00BF7BC3" w:rsidRDefault="00BF7BC3" w:rsidP="00BF7BC3">
              <w:pPr>
                <w:pStyle w:val="Bibliography"/>
                <w:rPr>
                  <w:noProof/>
                  <w:sz w:val="24"/>
                  <w:szCs w:val="24"/>
                  <w:lang w:val="en-US"/>
                </w:rPr>
              </w:pPr>
              <w:r w:rsidRPr="00BF7BC3">
                <w:rPr>
                  <w:noProof/>
                  <w:sz w:val="24"/>
                  <w:szCs w:val="24"/>
                  <w:lang w:val="en-US"/>
                </w:rPr>
                <w:t xml:space="preserve">Bryman, A., 2016. </w:t>
              </w:r>
              <w:r w:rsidRPr="00BF7BC3">
                <w:rPr>
                  <w:i/>
                  <w:iCs/>
                  <w:noProof/>
                  <w:sz w:val="24"/>
                  <w:szCs w:val="24"/>
                  <w:lang w:val="en-US"/>
                </w:rPr>
                <w:t xml:space="preserve">Social Research Methods. </w:t>
              </w:r>
              <w:r w:rsidRPr="00BF7BC3">
                <w:rPr>
                  <w:noProof/>
                  <w:sz w:val="24"/>
                  <w:szCs w:val="24"/>
                  <w:lang w:val="en-US"/>
                </w:rPr>
                <w:t>5th ed. London: Oxford University Press.</w:t>
              </w:r>
            </w:p>
            <w:p w14:paraId="672A2739" w14:textId="77777777" w:rsidR="00BF7BC3" w:rsidRPr="00BF7BC3" w:rsidRDefault="00BF7BC3" w:rsidP="00BF7BC3">
              <w:pPr>
                <w:rPr>
                  <w:sz w:val="24"/>
                  <w:szCs w:val="24"/>
                  <w:lang w:val="en-US"/>
                </w:rPr>
              </w:pPr>
            </w:p>
            <w:p w14:paraId="132CE325" w14:textId="77777777" w:rsidR="00BF7BC3" w:rsidRPr="00BF7BC3" w:rsidRDefault="00BF7BC3" w:rsidP="00BF7BC3">
              <w:pPr>
                <w:pStyle w:val="Bibliography"/>
                <w:rPr>
                  <w:noProof/>
                  <w:sz w:val="24"/>
                  <w:szCs w:val="24"/>
                  <w:lang w:val="en-US"/>
                </w:rPr>
              </w:pPr>
              <w:r w:rsidRPr="00BF7BC3">
                <w:rPr>
                  <w:noProof/>
                  <w:sz w:val="24"/>
                  <w:szCs w:val="24"/>
                  <w:lang w:val="en-US"/>
                </w:rPr>
                <w:t xml:space="preserve">Children's Commissioner, 2021. </w:t>
              </w:r>
              <w:r w:rsidRPr="00BF7BC3">
                <w:rPr>
                  <w:i/>
                  <w:iCs/>
                  <w:noProof/>
                  <w:sz w:val="24"/>
                  <w:szCs w:val="24"/>
                  <w:lang w:val="en-US"/>
                </w:rPr>
                <w:t xml:space="preserve">Children will keep dying on our streets until there is a joined up public health response to gangs.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https://www.childrenscommissioner.gov.uk/news/children-will-keep-dying-on-our-streets-until-there-is-a-joined-up-public-health-response-to-gangs/</w:t>
              </w:r>
              <w:r w:rsidRPr="00BF7BC3">
                <w:rPr>
                  <w:noProof/>
                  <w:sz w:val="24"/>
                  <w:szCs w:val="24"/>
                  <w:lang w:val="en-US"/>
                </w:rPr>
                <w:br/>
                <w:t>[Accessed 20 November 2023].</w:t>
              </w:r>
            </w:p>
            <w:p w14:paraId="58186EB8" w14:textId="77777777" w:rsidR="00BF7BC3" w:rsidRPr="00BF7BC3" w:rsidRDefault="00BF7BC3" w:rsidP="00BF7BC3">
              <w:pPr>
                <w:rPr>
                  <w:sz w:val="24"/>
                  <w:szCs w:val="24"/>
                  <w:lang w:val="en-US"/>
                </w:rPr>
              </w:pPr>
            </w:p>
            <w:p w14:paraId="3C12BEE9" w14:textId="77777777" w:rsidR="00BF7BC3" w:rsidRPr="00BF7BC3" w:rsidRDefault="00BF7BC3" w:rsidP="00BF7BC3">
              <w:pPr>
                <w:pStyle w:val="Bibliography"/>
                <w:rPr>
                  <w:noProof/>
                  <w:sz w:val="24"/>
                  <w:szCs w:val="24"/>
                  <w:lang w:val="en-US"/>
                </w:rPr>
              </w:pPr>
              <w:r w:rsidRPr="00BF7BC3">
                <w:rPr>
                  <w:noProof/>
                  <w:sz w:val="24"/>
                  <w:szCs w:val="24"/>
                  <w:lang w:val="en-US"/>
                </w:rPr>
                <w:t xml:space="preserve">Coliandris, G., 2015. County lines and wicked problems: Exploring the need for improved policing approaches to vulnerability and early intervention. </w:t>
              </w:r>
              <w:r w:rsidRPr="00BF7BC3">
                <w:rPr>
                  <w:i/>
                  <w:iCs/>
                  <w:noProof/>
                  <w:sz w:val="24"/>
                  <w:szCs w:val="24"/>
                  <w:lang w:val="en-US"/>
                </w:rPr>
                <w:t xml:space="preserve">Australasian Policing, </w:t>
              </w:r>
              <w:r w:rsidRPr="00BF7BC3">
                <w:rPr>
                  <w:noProof/>
                  <w:sz w:val="24"/>
                  <w:szCs w:val="24"/>
                  <w:lang w:val="en-US"/>
                </w:rPr>
                <w:t>7(2), pp. 25-35.</w:t>
              </w:r>
            </w:p>
            <w:p w14:paraId="3F6523B2" w14:textId="77777777" w:rsidR="00BF7BC3" w:rsidRPr="00BF7BC3" w:rsidRDefault="00BF7BC3" w:rsidP="00BF7BC3">
              <w:pPr>
                <w:rPr>
                  <w:sz w:val="24"/>
                  <w:szCs w:val="24"/>
                  <w:lang w:val="en-US"/>
                </w:rPr>
              </w:pPr>
            </w:p>
            <w:p w14:paraId="3632BA86" w14:textId="77777777" w:rsidR="00BF7BC3" w:rsidRPr="00BF7BC3" w:rsidRDefault="00BF7BC3" w:rsidP="00BF7BC3">
              <w:pPr>
                <w:pStyle w:val="Bibliography"/>
                <w:rPr>
                  <w:noProof/>
                  <w:sz w:val="24"/>
                  <w:szCs w:val="24"/>
                  <w:lang w:val="en-US"/>
                </w:rPr>
              </w:pPr>
              <w:r w:rsidRPr="00BF7BC3">
                <w:rPr>
                  <w:noProof/>
                  <w:sz w:val="24"/>
                  <w:szCs w:val="24"/>
                  <w:lang w:val="en-US"/>
                </w:rPr>
                <w:t xml:space="preserve">Connor Desai, S. &amp; Reimers, S., 2018. Comparing the use of open and closed questions for Web-based measures of the continued-influence effect. </w:t>
              </w:r>
              <w:r w:rsidRPr="00BF7BC3">
                <w:rPr>
                  <w:i/>
                  <w:iCs/>
                  <w:noProof/>
                  <w:sz w:val="24"/>
                  <w:szCs w:val="24"/>
                  <w:lang w:val="en-US"/>
                </w:rPr>
                <w:t xml:space="preserve">Behavior Research Methods, </w:t>
              </w:r>
              <w:r w:rsidRPr="00BF7BC3">
                <w:rPr>
                  <w:noProof/>
                  <w:sz w:val="24"/>
                  <w:szCs w:val="24"/>
                  <w:lang w:val="en-US"/>
                </w:rPr>
                <w:t>51(1), pp. 1426-1440.</w:t>
              </w:r>
            </w:p>
            <w:p w14:paraId="62E4A373" w14:textId="77777777" w:rsidR="00BF7BC3" w:rsidRPr="00BF7BC3" w:rsidRDefault="00BF7BC3" w:rsidP="00BF7BC3">
              <w:pPr>
                <w:rPr>
                  <w:sz w:val="24"/>
                  <w:szCs w:val="24"/>
                  <w:lang w:val="en-US"/>
                </w:rPr>
              </w:pPr>
            </w:p>
            <w:p w14:paraId="532A8444" w14:textId="77777777" w:rsidR="00BF7BC3" w:rsidRPr="00BF7BC3" w:rsidRDefault="00BF7BC3" w:rsidP="00BF7BC3">
              <w:pPr>
                <w:pStyle w:val="Bibliography"/>
                <w:rPr>
                  <w:noProof/>
                  <w:sz w:val="24"/>
                  <w:szCs w:val="24"/>
                  <w:lang w:val="en-US"/>
                </w:rPr>
              </w:pPr>
              <w:r w:rsidRPr="00BF7BC3">
                <w:rPr>
                  <w:noProof/>
                  <w:sz w:val="24"/>
                  <w:szCs w:val="24"/>
                  <w:lang w:val="en-US"/>
                </w:rPr>
                <w:t xml:space="preserve">Dewaele, J.-M., 2018. </w:t>
              </w:r>
              <w:r w:rsidRPr="00BF7BC3">
                <w:rPr>
                  <w:i/>
                  <w:iCs/>
                  <w:noProof/>
                  <w:sz w:val="24"/>
                  <w:szCs w:val="24"/>
                  <w:lang w:val="en-US"/>
                </w:rPr>
                <w:t xml:space="preserve">The Palgrave Handbook of Applied Linguistics Research Methodology. </w:t>
              </w:r>
              <w:r w:rsidRPr="00BF7BC3">
                <w:rPr>
                  <w:noProof/>
                  <w:sz w:val="24"/>
                  <w:szCs w:val="24"/>
                  <w:lang w:val="en-US"/>
                </w:rPr>
                <w:t>1st ed. London: Palgrave Macmillan.</w:t>
              </w:r>
            </w:p>
            <w:p w14:paraId="7E18F7E4" w14:textId="77777777" w:rsidR="00BF7BC3" w:rsidRPr="00BF7BC3" w:rsidRDefault="00BF7BC3" w:rsidP="00BF7BC3">
              <w:pPr>
                <w:rPr>
                  <w:sz w:val="24"/>
                  <w:szCs w:val="24"/>
                  <w:lang w:val="en-US"/>
                </w:rPr>
              </w:pPr>
            </w:p>
            <w:p w14:paraId="2120F986" w14:textId="77777777" w:rsidR="00BF7BC3" w:rsidRPr="00BF7BC3" w:rsidRDefault="00BF7BC3" w:rsidP="00BF7BC3">
              <w:pPr>
                <w:pStyle w:val="Bibliography"/>
                <w:rPr>
                  <w:noProof/>
                  <w:sz w:val="24"/>
                  <w:szCs w:val="24"/>
                  <w:lang w:val="en-US"/>
                </w:rPr>
              </w:pPr>
              <w:r w:rsidRPr="00BF7BC3">
                <w:rPr>
                  <w:noProof/>
                  <w:sz w:val="24"/>
                  <w:szCs w:val="24"/>
                  <w:lang w:val="en-US"/>
                </w:rPr>
                <w:t xml:space="preserve">Firmin, C., Wroe, L. &amp; Lloyd, J., 2019. </w:t>
              </w:r>
              <w:r w:rsidRPr="00BF7BC3">
                <w:rPr>
                  <w:i/>
                  <w:iCs/>
                  <w:noProof/>
                  <w:sz w:val="24"/>
                  <w:szCs w:val="24"/>
                  <w:lang w:val="en-US"/>
                </w:rPr>
                <w:t xml:space="preserve">Safeguarding and exploitation - complex, contextual and holistic approaches.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https://tce.researchinpractice.org.uk/wp-content/uploads/2020/02/Safeguarding-and-exploitation-complex-contextual-and-holistic-approaches.pdf</w:t>
              </w:r>
              <w:r w:rsidRPr="00BF7BC3">
                <w:rPr>
                  <w:noProof/>
                  <w:sz w:val="24"/>
                  <w:szCs w:val="24"/>
                  <w:lang w:val="en-US"/>
                </w:rPr>
                <w:br/>
                <w:t>[Accessed 14 January 2024].</w:t>
              </w:r>
            </w:p>
            <w:p w14:paraId="333A21A8" w14:textId="77777777" w:rsidR="00BF7BC3" w:rsidRPr="00BF7BC3" w:rsidRDefault="00BF7BC3" w:rsidP="00BF7BC3">
              <w:pPr>
                <w:rPr>
                  <w:sz w:val="24"/>
                  <w:szCs w:val="24"/>
                  <w:lang w:val="en-US"/>
                </w:rPr>
              </w:pPr>
            </w:p>
            <w:p w14:paraId="091154D6" w14:textId="77777777" w:rsidR="00BF7BC3" w:rsidRPr="00BF7BC3" w:rsidRDefault="00BF7BC3" w:rsidP="00BF7BC3">
              <w:pPr>
                <w:pStyle w:val="Bibliography"/>
                <w:rPr>
                  <w:noProof/>
                  <w:sz w:val="24"/>
                  <w:szCs w:val="24"/>
                  <w:lang w:val="en-US"/>
                </w:rPr>
              </w:pPr>
              <w:r w:rsidRPr="00BF7BC3">
                <w:rPr>
                  <w:noProof/>
                  <w:sz w:val="24"/>
                  <w:szCs w:val="24"/>
                  <w:lang w:val="en-US"/>
                </w:rPr>
                <w:lastRenderedPageBreak/>
                <w:t xml:space="preserve">Fitzner, K., 2007. Reliability and Validity A Quick Review. </w:t>
              </w:r>
              <w:r w:rsidRPr="00BF7BC3">
                <w:rPr>
                  <w:i/>
                  <w:iCs/>
                  <w:noProof/>
                  <w:sz w:val="24"/>
                  <w:szCs w:val="24"/>
                  <w:lang w:val="en-US"/>
                </w:rPr>
                <w:t xml:space="preserve">The Science of Diabetes Self-Management and Care, </w:t>
              </w:r>
              <w:r w:rsidRPr="00BF7BC3">
                <w:rPr>
                  <w:noProof/>
                  <w:sz w:val="24"/>
                  <w:szCs w:val="24"/>
                  <w:lang w:val="en-US"/>
                </w:rPr>
                <w:t>33(5), pp. 775-780.</w:t>
              </w:r>
            </w:p>
            <w:p w14:paraId="5CC40C20" w14:textId="77777777" w:rsidR="00BF7BC3" w:rsidRPr="00BF7BC3" w:rsidRDefault="00BF7BC3" w:rsidP="00BF7BC3">
              <w:pPr>
                <w:rPr>
                  <w:sz w:val="24"/>
                  <w:szCs w:val="24"/>
                  <w:lang w:val="en-US"/>
                </w:rPr>
              </w:pPr>
            </w:p>
            <w:p w14:paraId="78F05055" w14:textId="77777777" w:rsidR="00BF7BC3" w:rsidRPr="00BF7BC3" w:rsidRDefault="00BF7BC3" w:rsidP="00BF7BC3">
              <w:pPr>
                <w:pStyle w:val="Bibliography"/>
                <w:rPr>
                  <w:noProof/>
                  <w:sz w:val="24"/>
                  <w:szCs w:val="24"/>
                  <w:lang w:val="en-US"/>
                </w:rPr>
              </w:pPr>
              <w:r w:rsidRPr="00BF7BC3">
                <w:rPr>
                  <w:noProof/>
                  <w:sz w:val="24"/>
                  <w:szCs w:val="24"/>
                  <w:lang w:val="en-US"/>
                </w:rPr>
                <w:t xml:space="preserve">Foundations, 2023. </w:t>
              </w:r>
              <w:r w:rsidRPr="00BF7BC3">
                <w:rPr>
                  <w:i/>
                  <w:iCs/>
                  <w:noProof/>
                  <w:sz w:val="24"/>
                  <w:szCs w:val="24"/>
                  <w:lang w:val="en-US"/>
                </w:rPr>
                <w:t xml:space="preserve">Building The Foundations.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https://foundations.org.uk/wp-content/uploads/2023/06/Foundations_Our-Strategy-2023-2027_DIGITAL_AW-v4.pdf</w:t>
              </w:r>
              <w:r w:rsidRPr="00BF7BC3">
                <w:rPr>
                  <w:noProof/>
                  <w:sz w:val="24"/>
                  <w:szCs w:val="24"/>
                  <w:lang w:val="en-US"/>
                </w:rPr>
                <w:br/>
                <w:t>[Accessed 30 January 2023].</w:t>
              </w:r>
            </w:p>
            <w:p w14:paraId="177B50A3" w14:textId="77777777" w:rsidR="00BF7BC3" w:rsidRPr="00BF7BC3" w:rsidRDefault="00BF7BC3" w:rsidP="00BF7BC3">
              <w:pPr>
                <w:rPr>
                  <w:sz w:val="24"/>
                  <w:szCs w:val="24"/>
                  <w:lang w:val="en-US"/>
                </w:rPr>
              </w:pPr>
            </w:p>
            <w:p w14:paraId="3646CEBB" w14:textId="77777777" w:rsidR="00BF7BC3" w:rsidRPr="00BF7BC3" w:rsidRDefault="00BF7BC3" w:rsidP="00BF7BC3">
              <w:pPr>
                <w:pStyle w:val="Bibliography"/>
                <w:rPr>
                  <w:noProof/>
                  <w:sz w:val="24"/>
                  <w:szCs w:val="24"/>
                  <w:lang w:val="en-US"/>
                </w:rPr>
              </w:pPr>
              <w:r w:rsidRPr="00BF7BC3">
                <w:rPr>
                  <w:noProof/>
                  <w:sz w:val="24"/>
                  <w:szCs w:val="24"/>
                  <w:lang w:val="en-US"/>
                </w:rPr>
                <w:t xml:space="preserve">Ghauri, P. N. &amp; Gronhaug, K., 2005. </w:t>
              </w:r>
              <w:r w:rsidRPr="00BF7BC3">
                <w:rPr>
                  <w:i/>
                  <w:iCs/>
                  <w:noProof/>
                  <w:sz w:val="24"/>
                  <w:szCs w:val="24"/>
                  <w:lang w:val="en-US"/>
                </w:rPr>
                <w:t xml:space="preserve">Research Methods in Business Studies: A Practical Guide. </w:t>
              </w:r>
              <w:r w:rsidRPr="00BF7BC3">
                <w:rPr>
                  <w:noProof/>
                  <w:sz w:val="24"/>
                  <w:szCs w:val="24"/>
                  <w:lang w:val="en-US"/>
                </w:rPr>
                <w:t>3rd ed. London: Pearson Education.</w:t>
              </w:r>
            </w:p>
            <w:p w14:paraId="242BE923" w14:textId="77777777" w:rsidR="00BF7BC3" w:rsidRPr="00BF7BC3" w:rsidRDefault="00BF7BC3" w:rsidP="00BF7BC3">
              <w:pPr>
                <w:rPr>
                  <w:sz w:val="24"/>
                  <w:szCs w:val="24"/>
                  <w:lang w:val="en-US"/>
                </w:rPr>
              </w:pPr>
            </w:p>
            <w:p w14:paraId="5575AD88" w14:textId="77777777" w:rsidR="00BF7BC3" w:rsidRPr="00BF7BC3" w:rsidRDefault="00BF7BC3" w:rsidP="00BF7BC3">
              <w:pPr>
                <w:pStyle w:val="Bibliography"/>
                <w:rPr>
                  <w:noProof/>
                  <w:sz w:val="24"/>
                  <w:szCs w:val="24"/>
                  <w:lang w:val="en-US"/>
                </w:rPr>
              </w:pPr>
              <w:r w:rsidRPr="00BF7BC3">
                <w:rPr>
                  <w:noProof/>
                  <w:sz w:val="24"/>
                  <w:szCs w:val="24"/>
                  <w:lang w:val="en-US"/>
                </w:rPr>
                <w:t xml:space="preserve">Hargreaves, F. et al., 2023. County Lines and the power of the badge: the LFC Foundation's approach to youth intervention. </w:t>
              </w:r>
              <w:r w:rsidRPr="00BF7BC3">
                <w:rPr>
                  <w:i/>
                  <w:iCs/>
                  <w:noProof/>
                  <w:sz w:val="24"/>
                  <w:szCs w:val="24"/>
                  <w:lang w:val="en-US"/>
                </w:rPr>
                <w:t xml:space="preserve">Safer Communities, </w:t>
              </w:r>
              <w:r w:rsidRPr="00BF7BC3">
                <w:rPr>
                  <w:noProof/>
                  <w:sz w:val="24"/>
                  <w:szCs w:val="24"/>
                  <w:lang w:val="en-US"/>
                </w:rPr>
                <w:t>22(2), pp. 91-105.</w:t>
              </w:r>
            </w:p>
            <w:p w14:paraId="4884851A" w14:textId="77777777" w:rsidR="00BF7BC3" w:rsidRPr="00BF7BC3" w:rsidRDefault="00BF7BC3" w:rsidP="00BF7BC3">
              <w:pPr>
                <w:pStyle w:val="Bibliography"/>
                <w:rPr>
                  <w:noProof/>
                  <w:sz w:val="24"/>
                  <w:szCs w:val="24"/>
                  <w:lang w:val="en-US"/>
                </w:rPr>
              </w:pPr>
            </w:p>
            <w:p w14:paraId="1E8F0CD4" w14:textId="439BBBE8" w:rsidR="00BF7BC3" w:rsidRPr="00BF7BC3" w:rsidRDefault="00BF7BC3" w:rsidP="00BF7BC3">
              <w:pPr>
                <w:pStyle w:val="Bibliography"/>
                <w:rPr>
                  <w:noProof/>
                  <w:sz w:val="24"/>
                  <w:szCs w:val="24"/>
                  <w:lang w:val="en-US"/>
                </w:rPr>
              </w:pPr>
              <w:r w:rsidRPr="00BF7BC3">
                <w:rPr>
                  <w:noProof/>
                  <w:sz w:val="24"/>
                  <w:szCs w:val="24"/>
                  <w:lang w:val="en-US"/>
                </w:rPr>
                <w:t xml:space="preserve">Havard, T. E., Densley, J., Whittaker, A. &amp; Wills, J., 2023. Street gangs and coercive control: The gendered exploitation of young women and girls in county lines. </w:t>
              </w:r>
              <w:r w:rsidRPr="00BF7BC3">
                <w:rPr>
                  <w:i/>
                  <w:iCs/>
                  <w:noProof/>
                  <w:sz w:val="24"/>
                  <w:szCs w:val="24"/>
                  <w:lang w:val="en-US"/>
                </w:rPr>
                <w:t xml:space="preserve">Criminology &amp; Criminal Justice, </w:t>
              </w:r>
              <w:r w:rsidRPr="00BF7BC3">
                <w:rPr>
                  <w:noProof/>
                  <w:sz w:val="24"/>
                  <w:szCs w:val="24"/>
                  <w:lang w:val="en-US"/>
                </w:rPr>
                <w:t>23(3), pp. 313-329.</w:t>
              </w:r>
            </w:p>
            <w:p w14:paraId="6FC9FAE9" w14:textId="77777777" w:rsidR="00BF7BC3" w:rsidRPr="00BF7BC3" w:rsidRDefault="00BF7BC3" w:rsidP="00BF7BC3">
              <w:pPr>
                <w:pStyle w:val="Bibliography"/>
                <w:rPr>
                  <w:noProof/>
                  <w:sz w:val="24"/>
                  <w:szCs w:val="24"/>
                  <w:lang w:val="en-US"/>
                </w:rPr>
              </w:pPr>
            </w:p>
            <w:p w14:paraId="70EBF35C" w14:textId="1EF31DC6" w:rsidR="00BF7BC3" w:rsidRPr="00BF7BC3" w:rsidRDefault="00BF7BC3" w:rsidP="00BF7BC3">
              <w:pPr>
                <w:pStyle w:val="Bibliography"/>
                <w:rPr>
                  <w:noProof/>
                  <w:sz w:val="24"/>
                  <w:szCs w:val="24"/>
                  <w:lang w:val="en-US"/>
                </w:rPr>
              </w:pPr>
              <w:r w:rsidRPr="00BF7BC3">
                <w:rPr>
                  <w:noProof/>
                  <w:sz w:val="24"/>
                  <w:szCs w:val="24"/>
                  <w:lang w:val="en-US"/>
                </w:rPr>
                <w:t xml:space="preserve">Hayman, C.-M., Stubbings, D. R., Davies, J. L. &amp; Payne, L., 2024. Can education influence the public's vulnerability to county lines?. </w:t>
              </w:r>
              <w:r w:rsidRPr="00BF7BC3">
                <w:rPr>
                  <w:i/>
                  <w:iCs/>
                  <w:noProof/>
                  <w:sz w:val="24"/>
                  <w:szCs w:val="24"/>
                  <w:lang w:val="en-US"/>
                </w:rPr>
                <w:t xml:space="preserve">Crime Prevention and Community Safety, </w:t>
              </w:r>
              <w:r w:rsidRPr="00BF7BC3">
                <w:rPr>
                  <w:noProof/>
                  <w:sz w:val="24"/>
                  <w:szCs w:val="24"/>
                  <w:lang w:val="en-US"/>
                </w:rPr>
                <w:t>1(1), pp. 1-20.</w:t>
              </w:r>
            </w:p>
            <w:p w14:paraId="7F78F998" w14:textId="77777777" w:rsidR="00BF7BC3" w:rsidRPr="00BF7BC3" w:rsidRDefault="00BF7BC3" w:rsidP="00BF7BC3">
              <w:pPr>
                <w:pStyle w:val="Bibliography"/>
                <w:rPr>
                  <w:noProof/>
                  <w:sz w:val="24"/>
                  <w:szCs w:val="24"/>
                  <w:lang w:val="en-US"/>
                </w:rPr>
              </w:pPr>
            </w:p>
            <w:p w14:paraId="26E4022A" w14:textId="32ABAF83" w:rsidR="00BF7BC3" w:rsidRPr="00BF7BC3" w:rsidRDefault="00BF7BC3" w:rsidP="00BF7BC3">
              <w:pPr>
                <w:pStyle w:val="Bibliography"/>
                <w:rPr>
                  <w:noProof/>
                  <w:sz w:val="24"/>
                  <w:szCs w:val="24"/>
                  <w:lang w:val="en-US"/>
                </w:rPr>
              </w:pPr>
              <w:r w:rsidRPr="00BF7BC3">
                <w:rPr>
                  <w:noProof/>
                  <w:sz w:val="24"/>
                  <w:szCs w:val="24"/>
                  <w:lang w:val="en-US"/>
                </w:rPr>
                <w:t xml:space="preserve">Her Majesty's Inspectorate of Constabulary , 2015. </w:t>
              </w:r>
              <w:r w:rsidRPr="00BF7BC3">
                <w:rPr>
                  <w:i/>
                  <w:iCs/>
                  <w:noProof/>
                  <w:sz w:val="24"/>
                  <w:szCs w:val="24"/>
                  <w:lang w:val="en-US"/>
                </w:rPr>
                <w:t xml:space="preserve">PEEL: Police effectiveness (vulnerability).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https://assets-hmicfrs.justiceinspectorates.gov.uk/uploads/police-effectiveness-vulnerability-2015.pdf</w:t>
              </w:r>
              <w:r w:rsidRPr="00BF7BC3">
                <w:rPr>
                  <w:noProof/>
                  <w:sz w:val="24"/>
                  <w:szCs w:val="24"/>
                  <w:lang w:val="en-US"/>
                </w:rPr>
                <w:br/>
                <w:t>[Accessed 7 January 2024].</w:t>
              </w:r>
            </w:p>
            <w:p w14:paraId="752319A2" w14:textId="77777777" w:rsidR="00BF7BC3" w:rsidRPr="00BF7BC3" w:rsidRDefault="00BF7BC3" w:rsidP="00BF7BC3">
              <w:pPr>
                <w:pStyle w:val="Bibliography"/>
                <w:rPr>
                  <w:noProof/>
                  <w:sz w:val="24"/>
                  <w:szCs w:val="24"/>
                  <w:lang w:val="en-US"/>
                </w:rPr>
              </w:pPr>
            </w:p>
            <w:p w14:paraId="1433D4E9" w14:textId="5F0C4795" w:rsidR="00BF7BC3" w:rsidRPr="00BF7BC3" w:rsidRDefault="00BF7BC3" w:rsidP="00BF7BC3">
              <w:pPr>
                <w:pStyle w:val="Bibliography"/>
                <w:rPr>
                  <w:noProof/>
                  <w:sz w:val="24"/>
                  <w:szCs w:val="24"/>
                  <w:lang w:val="en-US"/>
                </w:rPr>
              </w:pPr>
              <w:r w:rsidRPr="00BF7BC3">
                <w:rPr>
                  <w:noProof/>
                  <w:sz w:val="24"/>
                  <w:szCs w:val="24"/>
                  <w:lang w:val="en-US"/>
                </w:rPr>
                <w:t xml:space="preserve">Jaensch, J. &amp; South, N., 2018. Drug Gang Activity and Policing Responses in an English Seaside Town: 'County Lines', 'Cuckooing' and Community Impacts. </w:t>
              </w:r>
              <w:r w:rsidRPr="00BF7BC3">
                <w:rPr>
                  <w:i/>
                  <w:iCs/>
                  <w:noProof/>
                  <w:sz w:val="24"/>
                  <w:szCs w:val="24"/>
                  <w:lang w:val="en-US"/>
                </w:rPr>
                <w:t xml:space="preserve">Journal of Criminal Investigation and Criminology, </w:t>
              </w:r>
              <w:r w:rsidRPr="00BF7BC3">
                <w:rPr>
                  <w:noProof/>
                  <w:sz w:val="24"/>
                  <w:szCs w:val="24"/>
                  <w:lang w:val="en-US"/>
                </w:rPr>
                <w:t>69(4), pp. 269-278.</w:t>
              </w:r>
            </w:p>
            <w:p w14:paraId="090D7813" w14:textId="77777777" w:rsidR="00BF7BC3" w:rsidRPr="00BF7BC3" w:rsidRDefault="00BF7BC3" w:rsidP="00BF7BC3">
              <w:pPr>
                <w:pStyle w:val="Bibliography"/>
                <w:rPr>
                  <w:noProof/>
                  <w:sz w:val="24"/>
                  <w:szCs w:val="24"/>
                  <w:lang w:val="en-US"/>
                </w:rPr>
              </w:pPr>
            </w:p>
            <w:p w14:paraId="237BA558" w14:textId="5E9B5B61" w:rsidR="00BF7BC3" w:rsidRPr="00BF7BC3" w:rsidRDefault="00BF7BC3" w:rsidP="00BF7BC3">
              <w:pPr>
                <w:pStyle w:val="Bibliography"/>
                <w:rPr>
                  <w:noProof/>
                  <w:sz w:val="24"/>
                  <w:szCs w:val="24"/>
                  <w:lang w:val="en-US"/>
                </w:rPr>
              </w:pPr>
              <w:r w:rsidRPr="00BF7BC3">
                <w:rPr>
                  <w:noProof/>
                  <w:sz w:val="24"/>
                  <w:szCs w:val="24"/>
                  <w:lang w:val="en-US"/>
                </w:rPr>
                <w:t xml:space="preserve">Kesmodel, U., 2018. Cross-sectional studies - what are they good for?. </w:t>
              </w:r>
              <w:r w:rsidRPr="00BF7BC3">
                <w:rPr>
                  <w:i/>
                  <w:iCs/>
                  <w:noProof/>
                  <w:sz w:val="24"/>
                  <w:szCs w:val="24"/>
                  <w:lang w:val="en-US"/>
                </w:rPr>
                <w:t xml:space="preserve">Methodology in Clinical Epidemiological Research in Obstetrics and Gynecology, </w:t>
              </w:r>
              <w:r w:rsidRPr="00BF7BC3">
                <w:rPr>
                  <w:noProof/>
                  <w:sz w:val="24"/>
                  <w:szCs w:val="24"/>
                  <w:lang w:val="en-US"/>
                </w:rPr>
                <w:t>97(4), pp. 388-393.</w:t>
              </w:r>
            </w:p>
            <w:p w14:paraId="5588F9D4" w14:textId="77777777" w:rsidR="00BF7BC3" w:rsidRPr="00BF7BC3" w:rsidRDefault="00BF7BC3" w:rsidP="00BF7BC3">
              <w:pPr>
                <w:pStyle w:val="Bibliography"/>
                <w:rPr>
                  <w:noProof/>
                  <w:sz w:val="24"/>
                  <w:szCs w:val="24"/>
                  <w:lang w:val="en-US"/>
                </w:rPr>
              </w:pPr>
            </w:p>
            <w:p w14:paraId="5982EB5F" w14:textId="64C43097" w:rsidR="00BF7BC3" w:rsidRPr="00BF7BC3" w:rsidRDefault="00BF7BC3" w:rsidP="00BF7BC3">
              <w:pPr>
                <w:pStyle w:val="Bibliography"/>
                <w:rPr>
                  <w:noProof/>
                  <w:sz w:val="24"/>
                  <w:szCs w:val="24"/>
                  <w:lang w:val="en-US"/>
                </w:rPr>
              </w:pPr>
              <w:r w:rsidRPr="00BF7BC3">
                <w:rPr>
                  <w:noProof/>
                  <w:sz w:val="24"/>
                  <w:szCs w:val="24"/>
                  <w:lang w:val="en-US"/>
                </w:rPr>
                <w:lastRenderedPageBreak/>
                <w:t xml:space="preserve">Marshall, G., 2005. The purpose, design and administration of a questionnaire for data collection. </w:t>
              </w:r>
              <w:r w:rsidRPr="00BF7BC3">
                <w:rPr>
                  <w:i/>
                  <w:iCs/>
                  <w:noProof/>
                  <w:sz w:val="24"/>
                  <w:szCs w:val="24"/>
                  <w:lang w:val="en-US"/>
                </w:rPr>
                <w:t xml:space="preserve">Radiography, </w:t>
              </w:r>
              <w:r w:rsidRPr="00BF7BC3">
                <w:rPr>
                  <w:noProof/>
                  <w:sz w:val="24"/>
                  <w:szCs w:val="24"/>
                  <w:lang w:val="en-US"/>
                </w:rPr>
                <w:t>11(2), pp. 131-136.</w:t>
              </w:r>
            </w:p>
            <w:p w14:paraId="2BF7CA8C" w14:textId="77777777" w:rsidR="00BF7BC3" w:rsidRPr="00BF7BC3" w:rsidRDefault="00BF7BC3" w:rsidP="00BF7BC3">
              <w:pPr>
                <w:pStyle w:val="Bibliography"/>
                <w:rPr>
                  <w:noProof/>
                  <w:sz w:val="24"/>
                  <w:szCs w:val="24"/>
                  <w:lang w:val="en-US"/>
                </w:rPr>
              </w:pPr>
            </w:p>
            <w:p w14:paraId="0E8C8384" w14:textId="02E52637" w:rsidR="00BF7BC3" w:rsidRPr="00BF7BC3" w:rsidRDefault="00BF7BC3" w:rsidP="00BF7BC3">
              <w:pPr>
                <w:pStyle w:val="Bibliography"/>
                <w:rPr>
                  <w:noProof/>
                  <w:sz w:val="24"/>
                  <w:szCs w:val="24"/>
                  <w:lang w:val="en-US"/>
                </w:rPr>
              </w:pPr>
              <w:r w:rsidRPr="00BF7BC3">
                <w:rPr>
                  <w:noProof/>
                  <w:sz w:val="24"/>
                  <w:szCs w:val="24"/>
                  <w:lang w:val="en-US"/>
                </w:rPr>
                <w:t xml:space="preserve">Migiro, S. &amp; Magangi, B., 2011. Mixed methods: A review of literature and the future of the new research paradigm. </w:t>
              </w:r>
              <w:r w:rsidRPr="00BF7BC3">
                <w:rPr>
                  <w:i/>
                  <w:iCs/>
                  <w:noProof/>
                  <w:sz w:val="24"/>
                  <w:szCs w:val="24"/>
                  <w:lang w:val="en-US"/>
                </w:rPr>
                <w:t xml:space="preserve">African Journal of Business Management, </w:t>
              </w:r>
              <w:r w:rsidRPr="00BF7BC3">
                <w:rPr>
                  <w:noProof/>
                  <w:sz w:val="24"/>
                  <w:szCs w:val="24"/>
                  <w:lang w:val="en-US"/>
                </w:rPr>
                <w:t>5(10), pp. 3757-3764.</w:t>
              </w:r>
            </w:p>
            <w:p w14:paraId="25B38F8F" w14:textId="77777777" w:rsidR="00BF7BC3" w:rsidRPr="00BF7BC3" w:rsidRDefault="00BF7BC3" w:rsidP="00BF7BC3">
              <w:pPr>
                <w:pStyle w:val="Bibliography"/>
                <w:rPr>
                  <w:noProof/>
                  <w:sz w:val="24"/>
                  <w:szCs w:val="24"/>
                  <w:lang w:val="en-US"/>
                </w:rPr>
              </w:pPr>
            </w:p>
            <w:p w14:paraId="3F9E16ED" w14:textId="5C222A09" w:rsidR="00BF7BC3" w:rsidRPr="00BF7BC3" w:rsidRDefault="00BF7BC3" w:rsidP="00BF7BC3">
              <w:pPr>
                <w:pStyle w:val="Bibliography"/>
                <w:rPr>
                  <w:noProof/>
                  <w:sz w:val="24"/>
                  <w:szCs w:val="24"/>
                  <w:lang w:val="en-US"/>
                </w:rPr>
              </w:pPr>
              <w:r w:rsidRPr="00BF7BC3">
                <w:rPr>
                  <w:noProof/>
                  <w:sz w:val="24"/>
                  <w:szCs w:val="24"/>
                  <w:lang w:val="en-US"/>
                </w:rPr>
                <w:t xml:space="preserve">Moyle, L., 2019. Situating Vulnerability and Exploitation in Street-Level Drug Markets: Cuckooing, Commuting, and the "County Lines" Drug Supply Model. </w:t>
              </w:r>
              <w:r w:rsidRPr="00BF7BC3">
                <w:rPr>
                  <w:i/>
                  <w:iCs/>
                  <w:noProof/>
                  <w:sz w:val="24"/>
                  <w:szCs w:val="24"/>
                  <w:lang w:val="en-US"/>
                </w:rPr>
                <w:t xml:space="preserve">Journal of Drug Issues, </w:t>
              </w:r>
              <w:r w:rsidRPr="00BF7BC3">
                <w:rPr>
                  <w:noProof/>
                  <w:sz w:val="24"/>
                  <w:szCs w:val="24"/>
                  <w:lang w:val="en-US"/>
                </w:rPr>
                <w:t>49(4), pp. 739-755.</w:t>
              </w:r>
            </w:p>
            <w:p w14:paraId="682D2F43" w14:textId="77777777" w:rsidR="00BF7BC3" w:rsidRPr="00BF7BC3" w:rsidRDefault="00BF7BC3" w:rsidP="00BF7BC3">
              <w:pPr>
                <w:pStyle w:val="Bibliography"/>
                <w:rPr>
                  <w:noProof/>
                  <w:sz w:val="24"/>
                  <w:szCs w:val="24"/>
                  <w:lang w:val="en-US"/>
                </w:rPr>
              </w:pPr>
            </w:p>
            <w:p w14:paraId="2EE24FE0" w14:textId="74973730" w:rsidR="00BF7BC3" w:rsidRPr="00BF7BC3" w:rsidRDefault="00BF7BC3" w:rsidP="00BF7BC3">
              <w:pPr>
                <w:pStyle w:val="Bibliography"/>
                <w:rPr>
                  <w:noProof/>
                  <w:sz w:val="24"/>
                  <w:szCs w:val="24"/>
                  <w:lang w:val="en-US"/>
                </w:rPr>
              </w:pPr>
              <w:r w:rsidRPr="00BF7BC3">
                <w:rPr>
                  <w:noProof/>
                  <w:sz w:val="24"/>
                  <w:szCs w:val="24"/>
                  <w:lang w:val="en-US"/>
                </w:rPr>
                <w:t xml:space="preserve">Moyle, L. &amp; Coomber, R., 2012. </w:t>
              </w:r>
              <w:r w:rsidRPr="00BF7BC3">
                <w:rPr>
                  <w:i/>
                  <w:iCs/>
                  <w:noProof/>
                  <w:sz w:val="24"/>
                  <w:szCs w:val="24"/>
                  <w:lang w:val="en-US"/>
                </w:rPr>
                <w:t xml:space="preserve">A Rapid Appraisal of the Illicit Drug Market in Southend-on-Sea, Essex, </w:t>
              </w:r>
              <w:r w:rsidRPr="00BF7BC3">
                <w:rPr>
                  <w:noProof/>
                  <w:sz w:val="24"/>
                  <w:szCs w:val="24"/>
                  <w:lang w:val="en-US"/>
                </w:rPr>
                <w:t>Plymouth: Plymouth Drug and Alcohol Research Unit.</w:t>
              </w:r>
            </w:p>
            <w:p w14:paraId="1143E78F" w14:textId="77777777" w:rsidR="00BF7BC3" w:rsidRPr="00BF7BC3" w:rsidRDefault="00BF7BC3" w:rsidP="00BF7BC3">
              <w:pPr>
                <w:pStyle w:val="Bibliography"/>
                <w:rPr>
                  <w:noProof/>
                  <w:sz w:val="24"/>
                  <w:szCs w:val="24"/>
                  <w:lang w:val="en-US"/>
                </w:rPr>
              </w:pPr>
            </w:p>
            <w:p w14:paraId="3B1F0CAE" w14:textId="287AFCE0" w:rsidR="00BF7BC3" w:rsidRPr="00BF7BC3" w:rsidRDefault="00BF7BC3" w:rsidP="00BF7BC3">
              <w:pPr>
                <w:pStyle w:val="Bibliography"/>
                <w:rPr>
                  <w:noProof/>
                  <w:sz w:val="24"/>
                  <w:szCs w:val="24"/>
                  <w:lang w:val="en-US"/>
                </w:rPr>
              </w:pPr>
              <w:r w:rsidRPr="00BF7BC3">
                <w:rPr>
                  <w:noProof/>
                  <w:sz w:val="24"/>
                  <w:szCs w:val="24"/>
                  <w:lang w:val="en-US"/>
                </w:rPr>
                <w:t xml:space="preserve">National Crime Agency, 2015. </w:t>
              </w:r>
              <w:r w:rsidRPr="00BF7BC3">
                <w:rPr>
                  <w:i/>
                  <w:iCs/>
                  <w:noProof/>
                  <w:sz w:val="24"/>
                  <w:szCs w:val="24"/>
                  <w:lang w:val="en-US"/>
                </w:rPr>
                <w:t xml:space="preserve">NCA Intelligence Assessment.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https://nationalcrimeagency.gov.uk/who-we-are/publications/359-nca-intelligence-assessment-county-lines-gangs-and-safeguarding-2015/file</w:t>
              </w:r>
              <w:r w:rsidRPr="00BF7BC3">
                <w:rPr>
                  <w:noProof/>
                  <w:sz w:val="24"/>
                  <w:szCs w:val="24"/>
                  <w:lang w:val="en-US"/>
                </w:rPr>
                <w:br/>
                <w:t>[Accessed 23 January 2024].</w:t>
              </w:r>
            </w:p>
            <w:p w14:paraId="0F41CEEA" w14:textId="77777777" w:rsidR="00BF7BC3" w:rsidRPr="00BF7BC3" w:rsidRDefault="00BF7BC3" w:rsidP="00BF7BC3">
              <w:pPr>
                <w:pStyle w:val="Bibliography"/>
                <w:rPr>
                  <w:noProof/>
                  <w:sz w:val="24"/>
                  <w:szCs w:val="24"/>
                  <w:lang w:val="en-US"/>
                </w:rPr>
              </w:pPr>
            </w:p>
            <w:p w14:paraId="313653EA" w14:textId="751705AE" w:rsidR="00BF7BC3" w:rsidRPr="00BF7BC3" w:rsidRDefault="00BF7BC3" w:rsidP="00BF7BC3">
              <w:pPr>
                <w:pStyle w:val="Bibliography"/>
                <w:rPr>
                  <w:noProof/>
                  <w:sz w:val="24"/>
                  <w:szCs w:val="24"/>
                  <w:lang w:val="en-US"/>
                </w:rPr>
              </w:pPr>
              <w:r w:rsidRPr="00BF7BC3">
                <w:rPr>
                  <w:noProof/>
                  <w:sz w:val="24"/>
                  <w:szCs w:val="24"/>
                  <w:lang w:val="en-US"/>
                </w:rPr>
                <w:t xml:space="preserve">National Crime Agency, 2017. </w:t>
              </w:r>
              <w:r w:rsidRPr="00BF7BC3">
                <w:rPr>
                  <w:i/>
                  <w:iCs/>
                  <w:noProof/>
                  <w:sz w:val="24"/>
                  <w:szCs w:val="24"/>
                  <w:lang w:val="en-US"/>
                </w:rPr>
                <w:t xml:space="preserve">County Lines Violence, Exploitation &amp; Drug Supply.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https://nationalcrimeagency.gov.uk/who-we-are/publications/234-county-lines-violen-ce-exploitation-drug-supply-2017/file</w:t>
              </w:r>
              <w:r w:rsidRPr="00BF7BC3">
                <w:rPr>
                  <w:noProof/>
                  <w:sz w:val="24"/>
                  <w:szCs w:val="24"/>
                  <w:lang w:val="en-US"/>
                </w:rPr>
                <w:br/>
                <w:t>[Accessed 14 January 2024].</w:t>
              </w:r>
            </w:p>
            <w:p w14:paraId="52586F7B" w14:textId="77777777" w:rsidR="00BF7BC3" w:rsidRPr="00BF7BC3" w:rsidRDefault="00BF7BC3" w:rsidP="00BF7BC3">
              <w:pPr>
                <w:pStyle w:val="Bibliography"/>
                <w:rPr>
                  <w:noProof/>
                  <w:sz w:val="24"/>
                  <w:szCs w:val="24"/>
                  <w:lang w:val="en-US"/>
                </w:rPr>
              </w:pPr>
            </w:p>
            <w:p w14:paraId="0C3E16A5" w14:textId="6AAB8D4B" w:rsidR="00BF7BC3" w:rsidRPr="00BF7BC3" w:rsidRDefault="00BF7BC3" w:rsidP="00BF7BC3">
              <w:pPr>
                <w:pStyle w:val="Bibliography"/>
                <w:rPr>
                  <w:noProof/>
                  <w:sz w:val="24"/>
                  <w:szCs w:val="24"/>
                  <w:lang w:val="en-US"/>
                </w:rPr>
              </w:pPr>
              <w:r w:rsidRPr="00BF7BC3">
                <w:rPr>
                  <w:noProof/>
                  <w:sz w:val="24"/>
                  <w:szCs w:val="24"/>
                  <w:lang w:val="en-US"/>
                </w:rPr>
                <w:t xml:space="preserve">National Crime Agency, 2019. </w:t>
              </w:r>
              <w:r w:rsidRPr="00BF7BC3">
                <w:rPr>
                  <w:i/>
                  <w:iCs/>
                  <w:noProof/>
                  <w:sz w:val="24"/>
                  <w:szCs w:val="24"/>
                  <w:lang w:val="en-US"/>
                </w:rPr>
                <w:t xml:space="preserve">County Lines Drug Supply, Vulnerability and Harm.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https://nationalcrimeagency.gov.uk/who-we-are/publications/257-county-lines-drug-supply-vulnerability-and-harm-2018/file</w:t>
              </w:r>
              <w:r w:rsidRPr="00BF7BC3">
                <w:rPr>
                  <w:noProof/>
                  <w:sz w:val="24"/>
                  <w:szCs w:val="24"/>
                  <w:lang w:val="en-US"/>
                </w:rPr>
                <w:br/>
                <w:t>[Accessed 20 November 2023].</w:t>
              </w:r>
            </w:p>
            <w:p w14:paraId="5BF4FC55" w14:textId="77777777" w:rsidR="00BF7BC3" w:rsidRPr="00BF7BC3" w:rsidRDefault="00BF7BC3" w:rsidP="00BF7BC3">
              <w:pPr>
                <w:pStyle w:val="Bibliography"/>
                <w:rPr>
                  <w:noProof/>
                  <w:sz w:val="24"/>
                  <w:szCs w:val="24"/>
                  <w:lang w:val="en-US"/>
                </w:rPr>
              </w:pPr>
            </w:p>
            <w:p w14:paraId="44F77B3A" w14:textId="25B9977A" w:rsidR="00BF7BC3" w:rsidRPr="00BF7BC3" w:rsidRDefault="00BF7BC3" w:rsidP="00BF7BC3">
              <w:pPr>
                <w:pStyle w:val="Bibliography"/>
                <w:rPr>
                  <w:noProof/>
                  <w:sz w:val="24"/>
                  <w:szCs w:val="24"/>
                  <w:lang w:val="en-US"/>
                </w:rPr>
              </w:pPr>
              <w:r w:rsidRPr="00BF7BC3">
                <w:rPr>
                  <w:noProof/>
                  <w:sz w:val="24"/>
                  <w:szCs w:val="24"/>
                  <w:lang w:val="en-US"/>
                </w:rPr>
                <w:t xml:space="preserve">NSPCC, 2023. </w:t>
              </w:r>
              <w:r w:rsidRPr="00BF7BC3">
                <w:rPr>
                  <w:i/>
                  <w:iCs/>
                  <w:noProof/>
                  <w:sz w:val="24"/>
                  <w:szCs w:val="24"/>
                  <w:lang w:val="en-US"/>
                </w:rPr>
                <w:t xml:space="preserve">Protecting children from county lines.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https://learning.nspcc.org.uk/child-abuse-and-neglect/county-lines</w:t>
              </w:r>
              <w:r w:rsidRPr="00BF7BC3">
                <w:rPr>
                  <w:noProof/>
                  <w:sz w:val="24"/>
                  <w:szCs w:val="24"/>
                  <w:lang w:val="en-US"/>
                </w:rPr>
                <w:br/>
                <w:t>[Accessed 1 February 2023].</w:t>
              </w:r>
            </w:p>
            <w:p w14:paraId="59A70A44" w14:textId="77777777" w:rsidR="00BF7BC3" w:rsidRPr="00BF7BC3" w:rsidRDefault="00BF7BC3" w:rsidP="00BF7BC3">
              <w:pPr>
                <w:pStyle w:val="Bibliography"/>
                <w:rPr>
                  <w:noProof/>
                  <w:sz w:val="24"/>
                  <w:szCs w:val="24"/>
                  <w:lang w:val="en-US"/>
                </w:rPr>
              </w:pPr>
            </w:p>
            <w:p w14:paraId="653F3E41" w14:textId="608140FD" w:rsidR="00BF7BC3" w:rsidRPr="00BF7BC3" w:rsidRDefault="00BF7BC3" w:rsidP="00BF7BC3">
              <w:pPr>
                <w:pStyle w:val="Bibliography"/>
                <w:rPr>
                  <w:noProof/>
                  <w:sz w:val="24"/>
                  <w:szCs w:val="24"/>
                  <w:lang w:val="en-US"/>
                </w:rPr>
              </w:pPr>
              <w:r w:rsidRPr="00BF7BC3">
                <w:rPr>
                  <w:noProof/>
                  <w:sz w:val="24"/>
                  <w:szCs w:val="24"/>
                  <w:lang w:val="en-US"/>
                </w:rPr>
                <w:t xml:space="preserve">O'Hagan, A. &amp; Edmunson, C. J., 2021. County lines: The exploitation of vulnerable members of society. </w:t>
              </w:r>
              <w:r w:rsidRPr="00BF7BC3">
                <w:rPr>
                  <w:i/>
                  <w:iCs/>
                  <w:noProof/>
                  <w:sz w:val="24"/>
                  <w:szCs w:val="24"/>
                  <w:lang w:val="en-US"/>
                </w:rPr>
                <w:t xml:space="preserve">Forensic Research &amp; Criminology International Journal, </w:t>
              </w:r>
              <w:r w:rsidRPr="00BF7BC3">
                <w:rPr>
                  <w:noProof/>
                  <w:sz w:val="24"/>
                  <w:szCs w:val="24"/>
                  <w:lang w:val="en-US"/>
                </w:rPr>
                <w:t>9(2), pp. 47-57.</w:t>
              </w:r>
            </w:p>
            <w:p w14:paraId="0DE93B1D" w14:textId="77777777" w:rsidR="00BF7BC3" w:rsidRPr="00BF7BC3" w:rsidRDefault="00BF7BC3" w:rsidP="00BF7BC3">
              <w:pPr>
                <w:pStyle w:val="Bibliography"/>
                <w:rPr>
                  <w:noProof/>
                  <w:sz w:val="24"/>
                  <w:szCs w:val="24"/>
                  <w:lang w:val="en-US"/>
                </w:rPr>
              </w:pPr>
            </w:p>
            <w:p w14:paraId="464429D1" w14:textId="7841C32B" w:rsidR="00BF7BC3" w:rsidRPr="00BF7BC3" w:rsidRDefault="00BF7BC3" w:rsidP="00BF7BC3">
              <w:pPr>
                <w:pStyle w:val="Bibliography"/>
                <w:rPr>
                  <w:noProof/>
                  <w:sz w:val="24"/>
                  <w:szCs w:val="24"/>
                  <w:lang w:val="en-US"/>
                </w:rPr>
              </w:pPr>
              <w:r w:rsidRPr="00BF7BC3">
                <w:rPr>
                  <w:noProof/>
                  <w:sz w:val="24"/>
                  <w:szCs w:val="24"/>
                  <w:lang w:val="en-US"/>
                </w:rPr>
                <w:lastRenderedPageBreak/>
                <w:t xml:space="preserve">Olver, K. &amp; Cockbain, E., 2021. Professionals' Views on Responding to County Lines-Related Criminal Exploitation in the West Midlands, UK. </w:t>
              </w:r>
              <w:r w:rsidRPr="00BF7BC3">
                <w:rPr>
                  <w:i/>
                  <w:iCs/>
                  <w:noProof/>
                  <w:sz w:val="24"/>
                  <w:szCs w:val="24"/>
                  <w:lang w:val="en-US"/>
                </w:rPr>
                <w:t xml:space="preserve">Child Abuse Review: Supporting professionals in safeguarding children, </w:t>
              </w:r>
              <w:r w:rsidRPr="00BF7BC3">
                <w:rPr>
                  <w:noProof/>
                  <w:sz w:val="24"/>
                  <w:szCs w:val="24"/>
                  <w:lang w:val="en-US"/>
                </w:rPr>
                <w:t>30(4), pp. 347-362.</w:t>
              </w:r>
            </w:p>
            <w:p w14:paraId="1CD9CF8E" w14:textId="77777777" w:rsidR="00BF7BC3" w:rsidRPr="00BF7BC3" w:rsidRDefault="00BF7BC3" w:rsidP="00BF7BC3">
              <w:pPr>
                <w:pStyle w:val="Bibliography"/>
                <w:rPr>
                  <w:noProof/>
                  <w:sz w:val="24"/>
                  <w:szCs w:val="24"/>
                  <w:lang w:val="en-US"/>
                </w:rPr>
              </w:pPr>
            </w:p>
            <w:p w14:paraId="40050779" w14:textId="478D8FFE" w:rsidR="00BF7BC3" w:rsidRPr="00BF7BC3" w:rsidRDefault="00BF7BC3" w:rsidP="00BF7BC3">
              <w:pPr>
                <w:pStyle w:val="Bibliography"/>
                <w:rPr>
                  <w:noProof/>
                  <w:sz w:val="24"/>
                  <w:szCs w:val="24"/>
                  <w:lang w:val="en-US"/>
                </w:rPr>
              </w:pPr>
              <w:r w:rsidRPr="00BF7BC3">
                <w:rPr>
                  <w:noProof/>
                  <w:sz w:val="24"/>
                  <w:szCs w:val="24"/>
                  <w:lang w:val="en-US"/>
                </w:rPr>
                <w:t xml:space="preserve">Robinson, G., McLean, R. &amp; Densley, J., 2019. Working County Lines: Child Criminal Exploitation and Illicit Drug Dealing in Glasgow and Merseyside. </w:t>
              </w:r>
              <w:r w:rsidRPr="00BF7BC3">
                <w:rPr>
                  <w:i/>
                  <w:iCs/>
                  <w:noProof/>
                  <w:sz w:val="24"/>
                  <w:szCs w:val="24"/>
                  <w:lang w:val="en-US"/>
                </w:rPr>
                <w:t xml:space="preserve">International Journal of Offender Therapy and Comparative Criminology, </w:t>
              </w:r>
              <w:r w:rsidRPr="00BF7BC3">
                <w:rPr>
                  <w:noProof/>
                  <w:sz w:val="24"/>
                  <w:szCs w:val="24"/>
                  <w:lang w:val="en-US"/>
                </w:rPr>
                <w:t>63(5), pp. 694-711.</w:t>
              </w:r>
            </w:p>
            <w:p w14:paraId="66FBB36E" w14:textId="77777777" w:rsidR="00BF7BC3" w:rsidRPr="00BF7BC3" w:rsidRDefault="00BF7BC3" w:rsidP="00BF7BC3">
              <w:pPr>
                <w:pStyle w:val="Bibliography"/>
                <w:rPr>
                  <w:noProof/>
                  <w:sz w:val="24"/>
                  <w:szCs w:val="24"/>
                  <w:lang w:val="en-US"/>
                </w:rPr>
              </w:pPr>
            </w:p>
            <w:p w14:paraId="1BFC90EA" w14:textId="6AFC2A9D" w:rsidR="00BF7BC3" w:rsidRPr="00BF7BC3" w:rsidRDefault="00BF7BC3" w:rsidP="00BF7BC3">
              <w:pPr>
                <w:pStyle w:val="Bibliography"/>
                <w:rPr>
                  <w:noProof/>
                  <w:sz w:val="24"/>
                  <w:szCs w:val="24"/>
                  <w:lang w:val="en-US"/>
                </w:rPr>
              </w:pPr>
              <w:r w:rsidRPr="00BF7BC3">
                <w:rPr>
                  <w:noProof/>
                  <w:sz w:val="24"/>
                  <w:szCs w:val="24"/>
                  <w:lang w:val="en-US"/>
                </w:rPr>
                <w:t xml:space="preserve">SafeguardingHub, 2023. </w:t>
              </w:r>
              <w:r w:rsidRPr="00BF7BC3">
                <w:rPr>
                  <w:i/>
                  <w:iCs/>
                  <w:noProof/>
                  <w:sz w:val="24"/>
                  <w:szCs w:val="24"/>
                  <w:lang w:val="en-US"/>
                </w:rPr>
                <w:t xml:space="preserve">County Lines - how gangs recruit children.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https://safeguardinghub.co.uk/county-lines-part-2/</w:t>
              </w:r>
              <w:r w:rsidRPr="00BF7BC3">
                <w:rPr>
                  <w:noProof/>
                  <w:sz w:val="24"/>
                  <w:szCs w:val="24"/>
                  <w:lang w:val="en-US"/>
                </w:rPr>
                <w:br/>
                <w:t>[Accessed 20 November 2023].</w:t>
              </w:r>
            </w:p>
            <w:p w14:paraId="10903897" w14:textId="77777777" w:rsidR="00BF7BC3" w:rsidRPr="00BF7BC3" w:rsidRDefault="00BF7BC3" w:rsidP="00BF7BC3">
              <w:pPr>
                <w:pStyle w:val="Bibliography"/>
                <w:rPr>
                  <w:noProof/>
                  <w:sz w:val="24"/>
                  <w:szCs w:val="24"/>
                  <w:lang w:val="en-US"/>
                </w:rPr>
              </w:pPr>
            </w:p>
            <w:p w14:paraId="43502053" w14:textId="611F8077" w:rsidR="00BF7BC3" w:rsidRPr="00BF7BC3" w:rsidRDefault="00BF7BC3" w:rsidP="00BF7BC3">
              <w:pPr>
                <w:pStyle w:val="Bibliography"/>
                <w:rPr>
                  <w:noProof/>
                  <w:sz w:val="24"/>
                  <w:szCs w:val="24"/>
                  <w:lang w:val="en-US"/>
                </w:rPr>
              </w:pPr>
              <w:r w:rsidRPr="00BF7BC3">
                <w:rPr>
                  <w:noProof/>
                  <w:sz w:val="24"/>
                  <w:szCs w:val="24"/>
                  <w:lang w:val="en-US"/>
                </w:rPr>
                <w:t xml:space="preserve">Saunders, M., Lewis, P. &amp; Thornhill, A., 2016. </w:t>
              </w:r>
              <w:r w:rsidRPr="00BF7BC3">
                <w:rPr>
                  <w:i/>
                  <w:iCs/>
                  <w:noProof/>
                  <w:sz w:val="24"/>
                  <w:szCs w:val="24"/>
                  <w:lang w:val="en-US"/>
                </w:rPr>
                <w:t xml:space="preserve">Research Methods for Business Students. </w:t>
              </w:r>
              <w:r w:rsidRPr="00BF7BC3">
                <w:rPr>
                  <w:noProof/>
                  <w:sz w:val="24"/>
                  <w:szCs w:val="24"/>
                  <w:lang w:val="en-US"/>
                </w:rPr>
                <w:t>7th ed. Essex: Pearson Education.</w:t>
              </w:r>
            </w:p>
            <w:p w14:paraId="7726541E" w14:textId="77777777" w:rsidR="00BF7BC3" w:rsidRPr="00BF7BC3" w:rsidRDefault="00BF7BC3" w:rsidP="00BF7BC3">
              <w:pPr>
                <w:pStyle w:val="Bibliography"/>
                <w:rPr>
                  <w:noProof/>
                  <w:sz w:val="24"/>
                  <w:szCs w:val="24"/>
                  <w:lang w:val="en-US"/>
                </w:rPr>
              </w:pPr>
            </w:p>
            <w:p w14:paraId="73F4D648" w14:textId="07D7A6CA" w:rsidR="00BF7BC3" w:rsidRPr="00BF7BC3" w:rsidRDefault="00BF7BC3" w:rsidP="00BF7BC3">
              <w:pPr>
                <w:pStyle w:val="Bibliography"/>
                <w:rPr>
                  <w:noProof/>
                  <w:sz w:val="24"/>
                  <w:szCs w:val="24"/>
                  <w:lang w:val="en-US"/>
                </w:rPr>
              </w:pPr>
              <w:r w:rsidRPr="00BF7BC3">
                <w:rPr>
                  <w:noProof/>
                  <w:sz w:val="24"/>
                  <w:szCs w:val="24"/>
                  <w:lang w:val="en-US"/>
                </w:rPr>
                <w:t xml:space="preserve">Saunders, M., Lewis, P. &amp; Thornhill, A., 2019. </w:t>
              </w:r>
              <w:r w:rsidRPr="00BF7BC3">
                <w:rPr>
                  <w:i/>
                  <w:iCs/>
                  <w:noProof/>
                  <w:sz w:val="24"/>
                  <w:szCs w:val="24"/>
                  <w:lang w:val="en-US"/>
                </w:rPr>
                <w:t xml:space="preserve">Research Methods for Business Students. </w:t>
              </w:r>
              <w:r w:rsidRPr="00BF7BC3">
                <w:rPr>
                  <w:noProof/>
                  <w:sz w:val="24"/>
                  <w:szCs w:val="24"/>
                  <w:lang w:val="en-US"/>
                </w:rPr>
                <w:t>8th ed. London: Pearson Education.</w:t>
              </w:r>
            </w:p>
            <w:p w14:paraId="0E05D255" w14:textId="77777777" w:rsidR="00BF7BC3" w:rsidRPr="00BF7BC3" w:rsidRDefault="00BF7BC3" w:rsidP="00BF7BC3">
              <w:pPr>
                <w:pStyle w:val="Bibliography"/>
                <w:rPr>
                  <w:noProof/>
                  <w:sz w:val="24"/>
                  <w:szCs w:val="24"/>
                  <w:lang w:val="en-US"/>
                </w:rPr>
              </w:pPr>
            </w:p>
            <w:p w14:paraId="12CD88F6" w14:textId="147600B5" w:rsidR="00BF7BC3" w:rsidRPr="00BF7BC3" w:rsidRDefault="00BF7BC3" w:rsidP="00BF7BC3">
              <w:pPr>
                <w:pStyle w:val="Bibliography"/>
                <w:rPr>
                  <w:noProof/>
                  <w:sz w:val="24"/>
                  <w:szCs w:val="24"/>
                  <w:lang w:val="en-US"/>
                </w:rPr>
              </w:pPr>
              <w:r w:rsidRPr="00BF7BC3">
                <w:rPr>
                  <w:noProof/>
                  <w:sz w:val="24"/>
                  <w:szCs w:val="24"/>
                  <w:lang w:val="en-US"/>
                </w:rPr>
                <w:t xml:space="preserve">Spicer, J., Moyle, L. &amp; Coomber, R., 2019. The variable and evolving nature of 'cuckooing' as a form of criminal exploitation in street level drug markets. </w:t>
              </w:r>
              <w:r w:rsidRPr="00BF7BC3">
                <w:rPr>
                  <w:i/>
                  <w:iCs/>
                  <w:noProof/>
                  <w:sz w:val="24"/>
                  <w:szCs w:val="24"/>
                  <w:lang w:val="en-US"/>
                </w:rPr>
                <w:t xml:space="preserve">Trends in Organized Crime, </w:t>
              </w:r>
              <w:r w:rsidRPr="00BF7BC3">
                <w:rPr>
                  <w:noProof/>
                  <w:sz w:val="24"/>
                  <w:szCs w:val="24"/>
                  <w:lang w:val="en-US"/>
                </w:rPr>
                <w:t>23(1), pp. 301-323.</w:t>
              </w:r>
            </w:p>
            <w:p w14:paraId="3A11FE83" w14:textId="77777777" w:rsidR="00BF7BC3" w:rsidRPr="00BF7BC3" w:rsidRDefault="00BF7BC3" w:rsidP="00BF7BC3">
              <w:pPr>
                <w:pStyle w:val="Bibliography"/>
                <w:rPr>
                  <w:noProof/>
                  <w:sz w:val="24"/>
                  <w:szCs w:val="24"/>
                  <w:lang w:val="en-US"/>
                </w:rPr>
              </w:pPr>
            </w:p>
            <w:p w14:paraId="720C0222" w14:textId="1062D1A9" w:rsidR="00BF7BC3" w:rsidRPr="00BF7BC3" w:rsidRDefault="00BF7BC3" w:rsidP="00BF7BC3">
              <w:pPr>
                <w:pStyle w:val="Bibliography"/>
                <w:rPr>
                  <w:noProof/>
                  <w:sz w:val="24"/>
                  <w:szCs w:val="24"/>
                  <w:lang w:val="en-US"/>
                </w:rPr>
              </w:pPr>
              <w:r w:rsidRPr="00BF7BC3">
                <w:rPr>
                  <w:noProof/>
                  <w:sz w:val="24"/>
                  <w:szCs w:val="24"/>
                  <w:lang w:val="en-US"/>
                </w:rPr>
                <w:t xml:space="preserve">Stark, E. &amp; Hester, M., 2019. Coercive Control: Update and Review. </w:t>
              </w:r>
              <w:r w:rsidRPr="00BF7BC3">
                <w:rPr>
                  <w:i/>
                  <w:iCs/>
                  <w:noProof/>
                  <w:sz w:val="24"/>
                  <w:szCs w:val="24"/>
                  <w:lang w:val="en-US"/>
                </w:rPr>
                <w:t xml:space="preserve">Violence Against Women, </w:t>
              </w:r>
              <w:r w:rsidRPr="00BF7BC3">
                <w:rPr>
                  <w:noProof/>
                  <w:sz w:val="24"/>
                  <w:szCs w:val="24"/>
                  <w:lang w:val="en-US"/>
                </w:rPr>
                <w:t>25(1), pp. 81-104.</w:t>
              </w:r>
            </w:p>
            <w:p w14:paraId="28686671" w14:textId="77777777" w:rsidR="00BF7BC3" w:rsidRPr="00BF7BC3" w:rsidRDefault="00BF7BC3" w:rsidP="00BF7BC3">
              <w:pPr>
                <w:pStyle w:val="Bibliography"/>
                <w:rPr>
                  <w:noProof/>
                  <w:sz w:val="24"/>
                  <w:szCs w:val="24"/>
                  <w:lang w:val="en-US"/>
                </w:rPr>
              </w:pPr>
            </w:p>
            <w:p w14:paraId="51BAB81A" w14:textId="5F5DB151" w:rsidR="00BF7BC3" w:rsidRPr="00BF7BC3" w:rsidRDefault="00BF7BC3" w:rsidP="00BF7BC3">
              <w:pPr>
                <w:pStyle w:val="Bibliography"/>
                <w:rPr>
                  <w:noProof/>
                  <w:sz w:val="24"/>
                  <w:szCs w:val="24"/>
                  <w:lang w:val="en-US"/>
                </w:rPr>
              </w:pPr>
              <w:r w:rsidRPr="00BF7BC3">
                <w:rPr>
                  <w:noProof/>
                  <w:sz w:val="24"/>
                  <w:szCs w:val="24"/>
                  <w:lang w:val="en-US"/>
                </w:rPr>
                <w:t xml:space="preserve">Stone, N., 2018. Child Criminal Exploitation: 'County Lines', Trafficking and Cuckooing. </w:t>
              </w:r>
              <w:r w:rsidRPr="00BF7BC3">
                <w:rPr>
                  <w:i/>
                  <w:iCs/>
                  <w:noProof/>
                  <w:sz w:val="24"/>
                  <w:szCs w:val="24"/>
                  <w:lang w:val="en-US"/>
                </w:rPr>
                <w:t xml:space="preserve">Youth Justice, </w:t>
              </w:r>
              <w:r w:rsidRPr="00BF7BC3">
                <w:rPr>
                  <w:noProof/>
                  <w:sz w:val="24"/>
                  <w:szCs w:val="24"/>
                  <w:lang w:val="en-US"/>
                </w:rPr>
                <w:t>18(3), pp. 285-293.</w:t>
              </w:r>
            </w:p>
            <w:p w14:paraId="42B29727" w14:textId="77777777" w:rsidR="00BF7BC3" w:rsidRPr="00BF7BC3" w:rsidRDefault="00BF7BC3" w:rsidP="00BF7BC3">
              <w:pPr>
                <w:pStyle w:val="Bibliography"/>
                <w:rPr>
                  <w:noProof/>
                  <w:sz w:val="24"/>
                  <w:szCs w:val="24"/>
                  <w:lang w:val="en-US"/>
                </w:rPr>
              </w:pPr>
            </w:p>
            <w:p w14:paraId="0335B110" w14:textId="482EB3C0" w:rsidR="00BF7BC3" w:rsidRPr="00BF7BC3" w:rsidRDefault="00BF7BC3" w:rsidP="00BF7BC3">
              <w:pPr>
                <w:pStyle w:val="Bibliography"/>
                <w:rPr>
                  <w:noProof/>
                  <w:sz w:val="24"/>
                  <w:szCs w:val="24"/>
                  <w:lang w:val="en-US"/>
                </w:rPr>
              </w:pPr>
              <w:r w:rsidRPr="00BF7BC3">
                <w:rPr>
                  <w:noProof/>
                  <w:sz w:val="24"/>
                  <w:szCs w:val="24"/>
                  <w:lang w:val="en-US"/>
                </w:rPr>
                <w:t xml:space="preserve">The Crown Prosecution Service, 2022. </w:t>
              </w:r>
              <w:r w:rsidRPr="00BF7BC3">
                <w:rPr>
                  <w:i/>
                  <w:iCs/>
                  <w:noProof/>
                  <w:sz w:val="24"/>
                  <w:szCs w:val="24"/>
                  <w:lang w:val="en-US"/>
                </w:rPr>
                <w:t xml:space="preserve">County Lines Offending. </w:t>
              </w:r>
              <w:r w:rsidRPr="00BF7BC3">
                <w:rPr>
                  <w:noProof/>
                  <w:sz w:val="24"/>
                  <w:szCs w:val="24"/>
                  <w:lang w:val="en-US"/>
                </w:rPr>
                <w:t xml:space="preserve">[Online] </w:t>
              </w:r>
              <w:r w:rsidRPr="00BF7BC3">
                <w:rPr>
                  <w:noProof/>
                  <w:sz w:val="24"/>
                  <w:szCs w:val="24"/>
                  <w:lang w:val="en-US"/>
                </w:rPr>
                <w:br/>
                <w:t xml:space="preserve">Available at: </w:t>
              </w:r>
              <w:r w:rsidRPr="00BF7BC3">
                <w:rPr>
                  <w:noProof/>
                  <w:sz w:val="24"/>
                  <w:szCs w:val="24"/>
                  <w:u w:val="single"/>
                  <w:lang w:val="en-US"/>
                </w:rPr>
                <w:t>https://www.cps.gov.uk/legal-guidance/county-lines-offending</w:t>
              </w:r>
              <w:r w:rsidRPr="00BF7BC3">
                <w:rPr>
                  <w:noProof/>
                  <w:sz w:val="24"/>
                  <w:szCs w:val="24"/>
                  <w:lang w:val="en-US"/>
                </w:rPr>
                <w:br/>
                <w:t>[Accessed 12 January 2024].</w:t>
              </w:r>
            </w:p>
            <w:p w14:paraId="1A169EF5" w14:textId="77777777" w:rsidR="00BF7BC3" w:rsidRPr="00BF7BC3" w:rsidRDefault="00BF7BC3" w:rsidP="00BF7BC3">
              <w:pPr>
                <w:pStyle w:val="Bibliography"/>
                <w:rPr>
                  <w:noProof/>
                  <w:sz w:val="24"/>
                  <w:szCs w:val="24"/>
                  <w:lang w:val="en-US"/>
                </w:rPr>
              </w:pPr>
            </w:p>
            <w:p w14:paraId="3DD670B4" w14:textId="585D9B2B" w:rsidR="00BF7BC3" w:rsidRPr="00BF7BC3" w:rsidRDefault="00BF7BC3" w:rsidP="00BF7BC3">
              <w:pPr>
                <w:pStyle w:val="Bibliography"/>
                <w:rPr>
                  <w:noProof/>
                  <w:sz w:val="24"/>
                  <w:szCs w:val="24"/>
                  <w:lang w:val="en-US"/>
                </w:rPr>
              </w:pPr>
              <w:r w:rsidRPr="00BF7BC3">
                <w:rPr>
                  <w:noProof/>
                  <w:sz w:val="24"/>
                  <w:szCs w:val="24"/>
                  <w:lang w:val="en-US"/>
                </w:rPr>
                <w:t xml:space="preserve">Valdez, A., 2007. </w:t>
              </w:r>
              <w:r w:rsidRPr="00BF7BC3">
                <w:rPr>
                  <w:i/>
                  <w:iCs/>
                  <w:noProof/>
                  <w:sz w:val="24"/>
                  <w:szCs w:val="24"/>
                  <w:lang w:val="en-US"/>
                </w:rPr>
                <w:t xml:space="preserve">Mexian American Girls And Gang Violence - Beyond Risk. </w:t>
              </w:r>
              <w:r w:rsidRPr="00BF7BC3">
                <w:rPr>
                  <w:noProof/>
                  <w:sz w:val="24"/>
                  <w:szCs w:val="24"/>
                  <w:lang w:val="en-US"/>
                </w:rPr>
                <w:t>1st ed. New York: Palgravve MacMillan.</w:t>
              </w:r>
            </w:p>
            <w:p w14:paraId="6627C2F6" w14:textId="77777777" w:rsidR="00BF7BC3" w:rsidRPr="00BF7BC3" w:rsidRDefault="00BF7BC3" w:rsidP="00BF7BC3">
              <w:pPr>
                <w:pStyle w:val="Bibliography"/>
                <w:rPr>
                  <w:noProof/>
                  <w:sz w:val="24"/>
                  <w:szCs w:val="24"/>
                  <w:lang w:val="en-US"/>
                </w:rPr>
              </w:pPr>
            </w:p>
            <w:p w14:paraId="66AE8494" w14:textId="70DCEAC7" w:rsidR="00BF7BC3" w:rsidRPr="00BF7BC3" w:rsidRDefault="00BF7BC3" w:rsidP="00BF7BC3">
              <w:pPr>
                <w:pStyle w:val="Bibliography"/>
                <w:rPr>
                  <w:noProof/>
                  <w:sz w:val="24"/>
                  <w:szCs w:val="24"/>
                  <w:lang w:val="en-US"/>
                </w:rPr>
              </w:pPr>
              <w:r w:rsidRPr="00BF7BC3">
                <w:rPr>
                  <w:noProof/>
                  <w:sz w:val="24"/>
                  <w:szCs w:val="24"/>
                  <w:lang w:val="en-US"/>
                </w:rPr>
                <w:t xml:space="preserve">Williams, G. A. &amp; Finlay, F., 2019. County lines: how gang crime is affecting young people. </w:t>
              </w:r>
              <w:r w:rsidRPr="00BF7BC3">
                <w:rPr>
                  <w:i/>
                  <w:iCs/>
                  <w:noProof/>
                  <w:sz w:val="24"/>
                  <w:szCs w:val="24"/>
                  <w:lang w:val="en-US"/>
                </w:rPr>
                <w:t xml:space="preserve">Archives Of Disease In Childhood, </w:t>
              </w:r>
              <w:r w:rsidRPr="00BF7BC3">
                <w:rPr>
                  <w:noProof/>
                  <w:sz w:val="24"/>
                  <w:szCs w:val="24"/>
                  <w:lang w:val="en-US"/>
                </w:rPr>
                <w:t>104(8), pp. 730-732.</w:t>
              </w:r>
            </w:p>
            <w:p w14:paraId="2C633D0C" w14:textId="77777777" w:rsidR="00BF7BC3" w:rsidRPr="00BF7BC3" w:rsidRDefault="00BF7BC3" w:rsidP="00BF7BC3">
              <w:pPr>
                <w:pStyle w:val="Bibliography"/>
                <w:rPr>
                  <w:noProof/>
                  <w:sz w:val="24"/>
                  <w:szCs w:val="24"/>
                  <w:lang w:val="en-US"/>
                </w:rPr>
              </w:pPr>
            </w:p>
            <w:p w14:paraId="502114C8" w14:textId="1E6F3C26" w:rsidR="00BF7BC3" w:rsidRPr="00BF7BC3" w:rsidRDefault="00BF7BC3" w:rsidP="00BF7BC3">
              <w:pPr>
                <w:pStyle w:val="Bibliography"/>
                <w:rPr>
                  <w:noProof/>
                  <w:sz w:val="24"/>
                  <w:szCs w:val="24"/>
                  <w:lang w:val="en-US"/>
                </w:rPr>
              </w:pPr>
              <w:r w:rsidRPr="00BF7BC3">
                <w:rPr>
                  <w:noProof/>
                  <w:sz w:val="24"/>
                  <w:szCs w:val="24"/>
                  <w:lang w:val="en-US"/>
                </w:rPr>
                <w:t xml:space="preserve">Windle, J., Moyle, L. &amp; Coomber, R., 2020. 'Vulnerable' Kids Going Country: Children and Young People's Involvement in County Lines Drug Dealing. </w:t>
              </w:r>
              <w:r w:rsidRPr="00BF7BC3">
                <w:rPr>
                  <w:i/>
                  <w:iCs/>
                  <w:noProof/>
                  <w:sz w:val="24"/>
                  <w:szCs w:val="24"/>
                  <w:lang w:val="en-US"/>
                </w:rPr>
                <w:t xml:space="preserve">Youth Justice, </w:t>
              </w:r>
              <w:r w:rsidRPr="00BF7BC3">
                <w:rPr>
                  <w:noProof/>
                  <w:sz w:val="24"/>
                  <w:szCs w:val="24"/>
                  <w:lang w:val="en-US"/>
                </w:rPr>
                <w:t>20(1-2), pp. 64-78.</w:t>
              </w:r>
            </w:p>
            <w:p w14:paraId="080ABCFE" w14:textId="2CEFBAF4" w:rsidR="00BF7BC3" w:rsidRDefault="00BF7BC3" w:rsidP="00BF7BC3">
              <w:pPr>
                <w:rPr>
                  <w:sz w:val="24"/>
                  <w:szCs w:val="24"/>
                </w:rPr>
              </w:pPr>
              <w:r w:rsidRPr="00BF7BC3">
                <w:rPr>
                  <w:b/>
                  <w:bCs/>
                  <w:noProof/>
                  <w:sz w:val="24"/>
                  <w:szCs w:val="24"/>
                </w:rPr>
                <w:fldChar w:fldCharType="end"/>
              </w:r>
            </w:p>
          </w:sdtContent>
        </w:sdt>
      </w:sdtContent>
    </w:sdt>
    <w:p w14:paraId="399B742B" w14:textId="77777777" w:rsidR="00AB1905" w:rsidRDefault="00AB1905" w:rsidP="00BF7BC3">
      <w:pPr>
        <w:rPr>
          <w:sz w:val="24"/>
          <w:szCs w:val="24"/>
        </w:rPr>
      </w:pPr>
    </w:p>
    <w:p w14:paraId="56D5CE7E" w14:textId="77777777" w:rsidR="00AB1905" w:rsidRDefault="00AB1905" w:rsidP="00BF7BC3">
      <w:pPr>
        <w:rPr>
          <w:sz w:val="24"/>
          <w:szCs w:val="24"/>
        </w:rPr>
      </w:pPr>
    </w:p>
    <w:p w14:paraId="67EB7CF8" w14:textId="77777777" w:rsidR="00AB1905" w:rsidRDefault="00AB1905" w:rsidP="00BF7BC3">
      <w:pPr>
        <w:rPr>
          <w:sz w:val="24"/>
          <w:szCs w:val="24"/>
        </w:rPr>
      </w:pPr>
    </w:p>
    <w:p w14:paraId="601B6B89" w14:textId="77777777" w:rsidR="00AB1905" w:rsidRDefault="00AB1905" w:rsidP="00BF7BC3">
      <w:pPr>
        <w:rPr>
          <w:sz w:val="24"/>
          <w:szCs w:val="24"/>
        </w:rPr>
      </w:pPr>
    </w:p>
    <w:p w14:paraId="774F62E1" w14:textId="77777777" w:rsidR="00AB1905" w:rsidRDefault="00AB1905" w:rsidP="00BF7BC3">
      <w:pPr>
        <w:rPr>
          <w:sz w:val="24"/>
          <w:szCs w:val="24"/>
        </w:rPr>
      </w:pPr>
    </w:p>
    <w:p w14:paraId="4E805910" w14:textId="77777777" w:rsidR="00AB1905" w:rsidRDefault="00AB1905" w:rsidP="00BF7BC3">
      <w:pPr>
        <w:rPr>
          <w:sz w:val="24"/>
          <w:szCs w:val="24"/>
        </w:rPr>
      </w:pPr>
    </w:p>
    <w:p w14:paraId="7E314016" w14:textId="77777777" w:rsidR="00AB1905" w:rsidRDefault="00AB1905" w:rsidP="00BF7BC3">
      <w:pPr>
        <w:rPr>
          <w:sz w:val="24"/>
          <w:szCs w:val="24"/>
        </w:rPr>
      </w:pPr>
    </w:p>
    <w:p w14:paraId="0CCB84FC" w14:textId="77777777" w:rsidR="00AB1905" w:rsidRDefault="00AB1905" w:rsidP="00BF7BC3">
      <w:pPr>
        <w:rPr>
          <w:sz w:val="24"/>
          <w:szCs w:val="24"/>
        </w:rPr>
      </w:pPr>
    </w:p>
    <w:p w14:paraId="43FDA353" w14:textId="77777777" w:rsidR="00AB1905" w:rsidRDefault="00AB1905" w:rsidP="00BF7BC3">
      <w:pPr>
        <w:rPr>
          <w:sz w:val="24"/>
          <w:szCs w:val="24"/>
        </w:rPr>
      </w:pPr>
    </w:p>
    <w:p w14:paraId="73613134" w14:textId="77777777" w:rsidR="00AB1905" w:rsidRDefault="00AB1905" w:rsidP="00BF7BC3">
      <w:pPr>
        <w:rPr>
          <w:sz w:val="24"/>
          <w:szCs w:val="24"/>
        </w:rPr>
      </w:pPr>
    </w:p>
    <w:p w14:paraId="6D4E38B5" w14:textId="77777777" w:rsidR="00AB1905" w:rsidRDefault="00AB1905" w:rsidP="00BF7BC3">
      <w:pPr>
        <w:rPr>
          <w:sz w:val="24"/>
          <w:szCs w:val="24"/>
        </w:rPr>
      </w:pPr>
    </w:p>
    <w:p w14:paraId="451B5B08" w14:textId="77777777" w:rsidR="00AB1905" w:rsidRDefault="00AB1905" w:rsidP="00BF7BC3">
      <w:pPr>
        <w:rPr>
          <w:sz w:val="24"/>
          <w:szCs w:val="24"/>
        </w:rPr>
      </w:pPr>
    </w:p>
    <w:p w14:paraId="5BE0E0A6" w14:textId="77777777" w:rsidR="00AB1905" w:rsidRDefault="00AB1905" w:rsidP="00BF7BC3">
      <w:pPr>
        <w:rPr>
          <w:sz w:val="24"/>
          <w:szCs w:val="24"/>
        </w:rPr>
      </w:pPr>
    </w:p>
    <w:p w14:paraId="5AA90B3B" w14:textId="77777777" w:rsidR="00AB1905" w:rsidRDefault="00AB1905" w:rsidP="00BF7BC3">
      <w:pPr>
        <w:rPr>
          <w:sz w:val="24"/>
          <w:szCs w:val="24"/>
        </w:rPr>
      </w:pPr>
    </w:p>
    <w:p w14:paraId="5F7E0C67" w14:textId="77777777" w:rsidR="00AB1905" w:rsidRDefault="00AB1905" w:rsidP="00BF7BC3">
      <w:pPr>
        <w:rPr>
          <w:sz w:val="24"/>
          <w:szCs w:val="24"/>
        </w:rPr>
      </w:pPr>
    </w:p>
    <w:p w14:paraId="29142C74" w14:textId="77777777" w:rsidR="00AB1905" w:rsidRDefault="00AB1905" w:rsidP="00BF7BC3">
      <w:pPr>
        <w:rPr>
          <w:sz w:val="24"/>
          <w:szCs w:val="24"/>
        </w:rPr>
      </w:pPr>
    </w:p>
    <w:p w14:paraId="693D1823" w14:textId="77777777" w:rsidR="00AB1905" w:rsidRDefault="00AB1905" w:rsidP="00BF7BC3">
      <w:pPr>
        <w:rPr>
          <w:sz w:val="24"/>
          <w:szCs w:val="24"/>
        </w:rPr>
      </w:pPr>
    </w:p>
    <w:p w14:paraId="44760370" w14:textId="77777777" w:rsidR="00AB1905" w:rsidRDefault="00AB1905" w:rsidP="00BF7BC3">
      <w:pPr>
        <w:rPr>
          <w:sz w:val="24"/>
          <w:szCs w:val="24"/>
        </w:rPr>
      </w:pPr>
    </w:p>
    <w:p w14:paraId="79B3577F" w14:textId="77777777" w:rsidR="00AB1905" w:rsidRDefault="00AB1905" w:rsidP="00BF7BC3">
      <w:pPr>
        <w:rPr>
          <w:sz w:val="24"/>
          <w:szCs w:val="24"/>
        </w:rPr>
      </w:pPr>
    </w:p>
    <w:p w14:paraId="121CF334" w14:textId="77777777" w:rsidR="00AB1905" w:rsidRDefault="00AB1905" w:rsidP="00BF7BC3">
      <w:pPr>
        <w:rPr>
          <w:sz w:val="24"/>
          <w:szCs w:val="24"/>
        </w:rPr>
      </w:pPr>
    </w:p>
    <w:p w14:paraId="64031A8E" w14:textId="77777777" w:rsidR="00AB1905" w:rsidRDefault="00AB1905" w:rsidP="00BF7BC3">
      <w:pPr>
        <w:rPr>
          <w:sz w:val="24"/>
          <w:szCs w:val="24"/>
        </w:rPr>
      </w:pPr>
    </w:p>
    <w:p w14:paraId="42EFD5E2" w14:textId="77777777" w:rsidR="00AB1905" w:rsidRDefault="00AB1905" w:rsidP="00BF7BC3">
      <w:pPr>
        <w:rPr>
          <w:sz w:val="24"/>
          <w:szCs w:val="24"/>
        </w:rPr>
      </w:pPr>
    </w:p>
    <w:p w14:paraId="74C2DD22" w14:textId="77777777" w:rsidR="00AB1905" w:rsidRPr="0037383C" w:rsidRDefault="00AB1905" w:rsidP="00BF7BC3">
      <w:pPr>
        <w:rPr>
          <w:sz w:val="24"/>
          <w:szCs w:val="24"/>
        </w:rPr>
      </w:pPr>
    </w:p>
    <w:p w14:paraId="09442DB7" w14:textId="66CFD0B3" w:rsidR="00BF7BC3" w:rsidRDefault="00DE2BB8" w:rsidP="00DE2BB8">
      <w:pPr>
        <w:pStyle w:val="Heading1"/>
      </w:pPr>
      <w:bookmarkStart w:id="46" w:name="_Toc170573624"/>
      <w:r>
        <w:lastRenderedPageBreak/>
        <w:t xml:space="preserve">7. </w:t>
      </w:r>
      <w:r w:rsidR="00BF7BC3" w:rsidRPr="00BF7BC3">
        <w:t>Appendices</w:t>
      </w:r>
      <w:bookmarkEnd w:id="46"/>
      <w:r w:rsidR="00BF7BC3" w:rsidRPr="00BF7BC3">
        <w:t xml:space="preserve"> </w:t>
      </w:r>
    </w:p>
    <w:p w14:paraId="65E01769" w14:textId="164480E0" w:rsidR="0037383C" w:rsidRPr="00DE2BB8" w:rsidRDefault="00BF7BC3" w:rsidP="00DE2BB8">
      <w:pPr>
        <w:pStyle w:val="Heading2"/>
      </w:pPr>
      <w:bookmarkStart w:id="47" w:name="_Toc71302318"/>
      <w:bookmarkStart w:id="48" w:name="_Toc170573625"/>
      <w:r w:rsidRPr="00DE2BB8">
        <w:t xml:space="preserve">7.1 Appendix One – </w:t>
      </w:r>
      <w:bookmarkEnd w:id="47"/>
      <w:r w:rsidR="0037383C" w:rsidRPr="00DE2BB8">
        <w:t>Copy of Questionnaire</w:t>
      </w:r>
      <w:bookmarkEnd w:id="48"/>
      <w:r w:rsidR="0037383C" w:rsidRPr="00DE2BB8">
        <w:t xml:space="preserve"> </w:t>
      </w:r>
    </w:p>
    <w:p w14:paraId="602AE157" w14:textId="45E4DE91" w:rsidR="00BF7BC3" w:rsidRPr="00BF7BC3" w:rsidRDefault="00BF7BC3" w:rsidP="00BF7BC3">
      <w:pPr>
        <w:rPr>
          <w:rFonts w:asciiTheme="majorHAnsi" w:hAnsiTheme="majorHAnsi" w:cstheme="majorHAnsi"/>
          <w:sz w:val="32"/>
          <w:szCs w:val="32"/>
        </w:rPr>
      </w:pPr>
      <w:r>
        <w:rPr>
          <w:noProof/>
        </w:rPr>
        <w:drawing>
          <wp:anchor distT="0" distB="0" distL="114300" distR="114300" simplePos="0" relativeHeight="251676672" behindDoc="1" locked="0" layoutInCell="1" allowOverlap="1" wp14:anchorId="6AB36772" wp14:editId="16697C03">
            <wp:simplePos x="0" y="0"/>
            <wp:positionH relativeFrom="margin">
              <wp:align>left</wp:align>
            </wp:positionH>
            <wp:positionV relativeFrom="paragraph">
              <wp:posOffset>327660</wp:posOffset>
            </wp:positionV>
            <wp:extent cx="5577840" cy="4256008"/>
            <wp:effectExtent l="0" t="0" r="3810" b="0"/>
            <wp:wrapNone/>
            <wp:docPr id="1196626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2612" name="Picture 1"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23798" t="21268" r="25150" b="12443"/>
                    <a:stretch/>
                  </pic:blipFill>
                  <pic:spPr bwMode="auto">
                    <a:xfrm>
                      <a:off x="0" y="0"/>
                      <a:ext cx="5590957" cy="42660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6DC6C2" w14:textId="41BD0E41" w:rsidR="00BF7BC3" w:rsidRDefault="00BF7BC3" w:rsidP="00BF7BC3">
      <w:pPr>
        <w:jc w:val="right"/>
        <w:rPr>
          <w:rFonts w:ascii="Arial" w:hAnsi="Arial" w:cs="Arial"/>
          <w:sz w:val="24"/>
          <w:szCs w:val="24"/>
        </w:rPr>
      </w:pPr>
    </w:p>
    <w:p w14:paraId="246C71D1" w14:textId="77777777" w:rsidR="00BF7BC3" w:rsidRDefault="00BF7BC3" w:rsidP="00BF7BC3">
      <w:pPr>
        <w:jc w:val="right"/>
        <w:rPr>
          <w:rFonts w:ascii="Arial" w:hAnsi="Arial" w:cs="Arial"/>
          <w:sz w:val="24"/>
          <w:szCs w:val="24"/>
        </w:rPr>
      </w:pPr>
    </w:p>
    <w:p w14:paraId="7FE1AC1B" w14:textId="77777777" w:rsidR="00BF7BC3" w:rsidRDefault="00BF7BC3" w:rsidP="00BF7BC3">
      <w:pPr>
        <w:jc w:val="right"/>
        <w:rPr>
          <w:rFonts w:ascii="Arial" w:hAnsi="Arial" w:cs="Arial"/>
          <w:sz w:val="24"/>
          <w:szCs w:val="24"/>
        </w:rPr>
      </w:pPr>
    </w:p>
    <w:p w14:paraId="4E55824E" w14:textId="77777777" w:rsidR="00BF7BC3" w:rsidRDefault="00BF7BC3" w:rsidP="00BF7BC3">
      <w:pPr>
        <w:jc w:val="right"/>
        <w:rPr>
          <w:rFonts w:ascii="Arial" w:hAnsi="Arial" w:cs="Arial"/>
          <w:sz w:val="24"/>
          <w:szCs w:val="24"/>
        </w:rPr>
      </w:pPr>
    </w:p>
    <w:p w14:paraId="3799A3E4" w14:textId="77777777" w:rsidR="00BF7BC3" w:rsidRDefault="00BF7BC3" w:rsidP="00BF7BC3">
      <w:pPr>
        <w:jc w:val="right"/>
        <w:rPr>
          <w:rFonts w:ascii="Arial" w:hAnsi="Arial" w:cs="Arial"/>
          <w:sz w:val="24"/>
          <w:szCs w:val="24"/>
        </w:rPr>
      </w:pPr>
    </w:p>
    <w:p w14:paraId="271B88AF" w14:textId="77777777" w:rsidR="00BF7BC3" w:rsidRDefault="00BF7BC3" w:rsidP="00BF7BC3">
      <w:pPr>
        <w:jc w:val="right"/>
        <w:rPr>
          <w:rFonts w:ascii="Arial" w:hAnsi="Arial" w:cs="Arial"/>
          <w:sz w:val="24"/>
          <w:szCs w:val="24"/>
        </w:rPr>
      </w:pPr>
    </w:p>
    <w:p w14:paraId="4282E192" w14:textId="77777777" w:rsidR="00BF7BC3" w:rsidRDefault="00BF7BC3" w:rsidP="00BF7BC3">
      <w:pPr>
        <w:jc w:val="right"/>
        <w:rPr>
          <w:rFonts w:ascii="Arial" w:hAnsi="Arial" w:cs="Arial"/>
          <w:sz w:val="24"/>
          <w:szCs w:val="24"/>
        </w:rPr>
      </w:pPr>
    </w:p>
    <w:p w14:paraId="579DD505" w14:textId="77777777" w:rsidR="00BF7BC3" w:rsidRDefault="00BF7BC3" w:rsidP="00BF7BC3">
      <w:pPr>
        <w:jc w:val="right"/>
        <w:rPr>
          <w:rFonts w:ascii="Arial" w:hAnsi="Arial" w:cs="Arial"/>
          <w:sz w:val="24"/>
          <w:szCs w:val="24"/>
        </w:rPr>
      </w:pPr>
    </w:p>
    <w:p w14:paraId="3127A320" w14:textId="77777777" w:rsidR="00BF7BC3" w:rsidRDefault="00BF7BC3" w:rsidP="00BF7BC3">
      <w:pPr>
        <w:jc w:val="right"/>
        <w:rPr>
          <w:rFonts w:ascii="Arial" w:hAnsi="Arial" w:cs="Arial"/>
          <w:sz w:val="24"/>
          <w:szCs w:val="24"/>
        </w:rPr>
      </w:pPr>
    </w:p>
    <w:p w14:paraId="05CF462D" w14:textId="77777777" w:rsidR="00BF7BC3" w:rsidRDefault="00BF7BC3" w:rsidP="00BF7BC3">
      <w:pPr>
        <w:jc w:val="right"/>
        <w:rPr>
          <w:rFonts w:ascii="Arial" w:hAnsi="Arial" w:cs="Arial"/>
          <w:sz w:val="24"/>
          <w:szCs w:val="24"/>
        </w:rPr>
      </w:pPr>
    </w:p>
    <w:p w14:paraId="2465D3B7" w14:textId="77777777" w:rsidR="00BF7BC3" w:rsidRDefault="00BF7BC3" w:rsidP="00BF7BC3">
      <w:pPr>
        <w:jc w:val="right"/>
        <w:rPr>
          <w:rFonts w:ascii="Arial" w:hAnsi="Arial" w:cs="Arial"/>
          <w:sz w:val="24"/>
          <w:szCs w:val="24"/>
        </w:rPr>
      </w:pPr>
    </w:p>
    <w:p w14:paraId="1CE461FC" w14:textId="77777777" w:rsidR="00BF7BC3" w:rsidRDefault="00BF7BC3" w:rsidP="00BF7BC3">
      <w:pPr>
        <w:jc w:val="right"/>
        <w:rPr>
          <w:rFonts w:ascii="Arial" w:hAnsi="Arial" w:cs="Arial"/>
          <w:sz w:val="24"/>
          <w:szCs w:val="24"/>
        </w:rPr>
      </w:pPr>
    </w:p>
    <w:p w14:paraId="289A6692" w14:textId="77777777" w:rsidR="00BF7BC3" w:rsidRDefault="00BF7BC3" w:rsidP="00BF7BC3">
      <w:pPr>
        <w:jc w:val="right"/>
        <w:rPr>
          <w:rFonts w:ascii="Arial" w:hAnsi="Arial" w:cs="Arial"/>
          <w:sz w:val="24"/>
          <w:szCs w:val="24"/>
        </w:rPr>
      </w:pPr>
    </w:p>
    <w:p w14:paraId="15638EC3" w14:textId="77777777" w:rsidR="00BF7BC3" w:rsidRDefault="00BF7BC3" w:rsidP="00BF7BC3">
      <w:pPr>
        <w:jc w:val="right"/>
        <w:rPr>
          <w:rFonts w:ascii="Arial" w:hAnsi="Arial" w:cs="Arial"/>
          <w:sz w:val="24"/>
          <w:szCs w:val="24"/>
        </w:rPr>
      </w:pPr>
    </w:p>
    <w:p w14:paraId="7078C24B" w14:textId="77777777" w:rsidR="00BF7BC3" w:rsidRDefault="00BF7BC3" w:rsidP="00BF7BC3">
      <w:pPr>
        <w:jc w:val="right"/>
        <w:rPr>
          <w:rFonts w:ascii="Arial" w:hAnsi="Arial" w:cs="Arial"/>
          <w:sz w:val="24"/>
          <w:szCs w:val="24"/>
        </w:rPr>
      </w:pPr>
    </w:p>
    <w:p w14:paraId="3C4D1342" w14:textId="1338AD2A" w:rsidR="00BF7BC3" w:rsidRDefault="00BF7BC3" w:rsidP="00BF7BC3">
      <w:pPr>
        <w:jc w:val="right"/>
        <w:rPr>
          <w:rFonts w:ascii="Arial" w:hAnsi="Arial" w:cs="Arial"/>
          <w:sz w:val="24"/>
          <w:szCs w:val="24"/>
        </w:rPr>
      </w:pPr>
      <w:r>
        <w:rPr>
          <w:noProof/>
        </w:rPr>
        <w:drawing>
          <wp:anchor distT="0" distB="0" distL="114300" distR="114300" simplePos="0" relativeHeight="251677696" behindDoc="1" locked="0" layoutInCell="1" allowOverlap="1" wp14:anchorId="06E485DE" wp14:editId="0057DF15">
            <wp:simplePos x="0" y="0"/>
            <wp:positionH relativeFrom="margin">
              <wp:align>left</wp:align>
            </wp:positionH>
            <wp:positionV relativeFrom="paragraph">
              <wp:posOffset>189865</wp:posOffset>
            </wp:positionV>
            <wp:extent cx="5577840" cy="3719195"/>
            <wp:effectExtent l="0" t="0" r="3810" b="0"/>
            <wp:wrapNone/>
            <wp:docPr id="1898106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06573" name="Picture 1"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23532" t="25527" r="24485" b="13020"/>
                    <a:stretch/>
                  </pic:blipFill>
                  <pic:spPr bwMode="auto">
                    <a:xfrm>
                      <a:off x="0" y="0"/>
                      <a:ext cx="5577840" cy="3719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69F5BB" w14:textId="7EB2D946" w:rsidR="00BF7BC3" w:rsidRDefault="00BF7BC3" w:rsidP="00BF7BC3">
      <w:pPr>
        <w:jc w:val="right"/>
        <w:rPr>
          <w:rFonts w:ascii="Arial" w:hAnsi="Arial" w:cs="Arial"/>
          <w:sz w:val="24"/>
          <w:szCs w:val="24"/>
        </w:rPr>
      </w:pPr>
    </w:p>
    <w:p w14:paraId="7E4C9C4E" w14:textId="7BFCED19" w:rsidR="00BF7BC3" w:rsidRDefault="00BF7BC3" w:rsidP="00BF7BC3">
      <w:pPr>
        <w:jc w:val="right"/>
        <w:rPr>
          <w:rFonts w:ascii="Arial" w:hAnsi="Arial" w:cs="Arial"/>
          <w:sz w:val="24"/>
          <w:szCs w:val="24"/>
        </w:rPr>
      </w:pPr>
    </w:p>
    <w:p w14:paraId="3A0D7192" w14:textId="7430E7C7" w:rsidR="00BF7BC3" w:rsidRDefault="00BF7BC3" w:rsidP="00BF7BC3">
      <w:pPr>
        <w:jc w:val="right"/>
        <w:rPr>
          <w:rFonts w:ascii="Arial" w:hAnsi="Arial" w:cs="Arial"/>
          <w:sz w:val="24"/>
          <w:szCs w:val="24"/>
        </w:rPr>
      </w:pPr>
    </w:p>
    <w:p w14:paraId="6DCA7B43" w14:textId="154612E8" w:rsidR="00BF7BC3" w:rsidRDefault="00BF7BC3" w:rsidP="00BF7BC3">
      <w:pPr>
        <w:jc w:val="right"/>
        <w:rPr>
          <w:rFonts w:ascii="Arial" w:hAnsi="Arial" w:cs="Arial"/>
          <w:sz w:val="24"/>
          <w:szCs w:val="24"/>
        </w:rPr>
      </w:pPr>
    </w:p>
    <w:p w14:paraId="51F1503F" w14:textId="666C6EE5" w:rsidR="00BF7BC3" w:rsidRDefault="00BF7BC3" w:rsidP="00BF7BC3">
      <w:pPr>
        <w:jc w:val="right"/>
        <w:rPr>
          <w:rFonts w:ascii="Arial" w:hAnsi="Arial" w:cs="Arial"/>
          <w:sz w:val="24"/>
          <w:szCs w:val="24"/>
        </w:rPr>
      </w:pPr>
    </w:p>
    <w:p w14:paraId="72A26243" w14:textId="77777777" w:rsidR="00BF7BC3" w:rsidRDefault="00BF7BC3" w:rsidP="00BF7BC3">
      <w:pPr>
        <w:jc w:val="right"/>
        <w:rPr>
          <w:rFonts w:ascii="Arial" w:hAnsi="Arial" w:cs="Arial"/>
          <w:sz w:val="24"/>
          <w:szCs w:val="24"/>
        </w:rPr>
      </w:pPr>
    </w:p>
    <w:p w14:paraId="5D8234F0" w14:textId="2CD83305" w:rsidR="00BF7BC3" w:rsidRDefault="00BF7BC3" w:rsidP="00BF7BC3">
      <w:pPr>
        <w:jc w:val="right"/>
        <w:rPr>
          <w:rFonts w:ascii="Arial" w:hAnsi="Arial" w:cs="Arial"/>
          <w:sz w:val="24"/>
          <w:szCs w:val="24"/>
        </w:rPr>
      </w:pPr>
    </w:p>
    <w:p w14:paraId="13B93058" w14:textId="77777777" w:rsidR="00BF7BC3" w:rsidRDefault="00BF7BC3" w:rsidP="00BF7BC3">
      <w:pPr>
        <w:jc w:val="right"/>
        <w:rPr>
          <w:rFonts w:ascii="Arial" w:hAnsi="Arial" w:cs="Arial"/>
          <w:sz w:val="24"/>
          <w:szCs w:val="24"/>
        </w:rPr>
      </w:pPr>
    </w:p>
    <w:p w14:paraId="53B4440E" w14:textId="7BBB215D" w:rsidR="00BF7BC3" w:rsidRDefault="00BF7BC3" w:rsidP="00BF7BC3">
      <w:pPr>
        <w:jc w:val="right"/>
        <w:rPr>
          <w:rFonts w:ascii="Arial" w:hAnsi="Arial" w:cs="Arial"/>
          <w:sz w:val="24"/>
          <w:szCs w:val="24"/>
        </w:rPr>
      </w:pPr>
    </w:p>
    <w:p w14:paraId="32B7BEBA" w14:textId="0AF7D5E0" w:rsidR="00BF7BC3" w:rsidRDefault="00BF7BC3" w:rsidP="00BF7BC3">
      <w:pPr>
        <w:jc w:val="right"/>
        <w:rPr>
          <w:rFonts w:ascii="Arial" w:hAnsi="Arial" w:cs="Arial"/>
          <w:sz w:val="24"/>
          <w:szCs w:val="24"/>
        </w:rPr>
      </w:pPr>
    </w:p>
    <w:p w14:paraId="3EBFDE23" w14:textId="23589798" w:rsidR="00BF7BC3" w:rsidRDefault="00BF7BC3" w:rsidP="00BF7BC3">
      <w:pPr>
        <w:jc w:val="right"/>
        <w:rPr>
          <w:rFonts w:ascii="Arial" w:hAnsi="Arial" w:cs="Arial"/>
          <w:sz w:val="24"/>
          <w:szCs w:val="24"/>
        </w:rPr>
      </w:pPr>
    </w:p>
    <w:p w14:paraId="2E1DBBC4" w14:textId="77777777" w:rsidR="00BF7BC3" w:rsidRDefault="00BF7BC3" w:rsidP="00BF7BC3">
      <w:pPr>
        <w:jc w:val="right"/>
        <w:rPr>
          <w:rFonts w:ascii="Arial" w:hAnsi="Arial" w:cs="Arial"/>
          <w:sz w:val="24"/>
          <w:szCs w:val="24"/>
        </w:rPr>
      </w:pPr>
    </w:p>
    <w:p w14:paraId="6BC359D9" w14:textId="6CE77E73" w:rsidR="00BF7BC3" w:rsidRDefault="00BF7BC3" w:rsidP="00BF7BC3">
      <w:pPr>
        <w:jc w:val="right"/>
        <w:rPr>
          <w:rFonts w:ascii="Arial" w:hAnsi="Arial" w:cs="Arial"/>
          <w:sz w:val="24"/>
          <w:szCs w:val="24"/>
        </w:rPr>
      </w:pPr>
    </w:p>
    <w:p w14:paraId="738EB516" w14:textId="3C4AC370" w:rsidR="00BF7BC3" w:rsidRDefault="00BF7BC3" w:rsidP="00BF7BC3">
      <w:pPr>
        <w:jc w:val="right"/>
        <w:rPr>
          <w:rFonts w:ascii="Arial" w:hAnsi="Arial" w:cs="Arial"/>
          <w:sz w:val="24"/>
          <w:szCs w:val="24"/>
        </w:rPr>
      </w:pPr>
      <w:r>
        <w:rPr>
          <w:noProof/>
        </w:rPr>
        <w:drawing>
          <wp:anchor distT="0" distB="0" distL="114300" distR="114300" simplePos="0" relativeHeight="251678720" behindDoc="1" locked="0" layoutInCell="1" allowOverlap="1" wp14:anchorId="3E274F52" wp14:editId="30BB9890">
            <wp:simplePos x="0" y="0"/>
            <wp:positionH relativeFrom="margin">
              <wp:align>left</wp:align>
            </wp:positionH>
            <wp:positionV relativeFrom="paragraph">
              <wp:posOffset>-196850</wp:posOffset>
            </wp:positionV>
            <wp:extent cx="5585460" cy="3104608"/>
            <wp:effectExtent l="0" t="0" r="0" b="635"/>
            <wp:wrapNone/>
            <wp:docPr id="1173963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96342" name="Picture 1"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l="23133" t="27891" r="24485" b="20347"/>
                    <a:stretch/>
                  </pic:blipFill>
                  <pic:spPr bwMode="auto">
                    <a:xfrm>
                      <a:off x="0" y="0"/>
                      <a:ext cx="5585460" cy="31046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2EB1E8" w14:textId="24950618" w:rsidR="00BF7BC3" w:rsidRDefault="00BF7BC3" w:rsidP="00BF7BC3">
      <w:pPr>
        <w:jc w:val="right"/>
        <w:rPr>
          <w:rFonts w:ascii="Arial" w:hAnsi="Arial" w:cs="Arial"/>
          <w:sz w:val="24"/>
          <w:szCs w:val="24"/>
        </w:rPr>
      </w:pPr>
    </w:p>
    <w:p w14:paraId="198BC385" w14:textId="1257C94A" w:rsidR="00BF7BC3" w:rsidRDefault="00BF7BC3" w:rsidP="00BF7BC3">
      <w:pPr>
        <w:jc w:val="right"/>
        <w:rPr>
          <w:rFonts w:ascii="Arial" w:hAnsi="Arial" w:cs="Arial"/>
          <w:sz w:val="24"/>
          <w:szCs w:val="24"/>
        </w:rPr>
      </w:pPr>
    </w:p>
    <w:p w14:paraId="0AA15E46" w14:textId="7F8327A2" w:rsidR="00BF7BC3" w:rsidRDefault="00BF7BC3" w:rsidP="00BF7BC3">
      <w:pPr>
        <w:jc w:val="right"/>
        <w:rPr>
          <w:rFonts w:ascii="Arial" w:hAnsi="Arial" w:cs="Arial"/>
          <w:sz w:val="24"/>
          <w:szCs w:val="24"/>
        </w:rPr>
      </w:pPr>
    </w:p>
    <w:p w14:paraId="7F7343DB" w14:textId="1A6FF0F1" w:rsidR="00BF7BC3" w:rsidRDefault="00BF7BC3" w:rsidP="00BF7BC3">
      <w:pPr>
        <w:jc w:val="right"/>
        <w:rPr>
          <w:rFonts w:ascii="Arial" w:hAnsi="Arial" w:cs="Arial"/>
          <w:sz w:val="24"/>
          <w:szCs w:val="24"/>
        </w:rPr>
      </w:pPr>
    </w:p>
    <w:p w14:paraId="09DF02F7" w14:textId="2EBDA409" w:rsidR="00BF7BC3" w:rsidRDefault="00BF7BC3" w:rsidP="00BF7BC3">
      <w:pPr>
        <w:jc w:val="right"/>
        <w:rPr>
          <w:rFonts w:ascii="Arial" w:hAnsi="Arial" w:cs="Arial"/>
          <w:sz w:val="24"/>
          <w:szCs w:val="24"/>
        </w:rPr>
      </w:pPr>
    </w:p>
    <w:p w14:paraId="5BE7A9C0" w14:textId="77777777" w:rsidR="00FD473A" w:rsidRPr="00FD473A" w:rsidRDefault="00FD473A" w:rsidP="00FD473A">
      <w:pPr>
        <w:rPr>
          <w:rFonts w:ascii="Arial" w:hAnsi="Arial" w:cs="Arial"/>
          <w:sz w:val="24"/>
          <w:szCs w:val="24"/>
        </w:rPr>
      </w:pPr>
    </w:p>
    <w:p w14:paraId="7BDEC484" w14:textId="77777777" w:rsidR="00FD473A" w:rsidRPr="00FD473A" w:rsidRDefault="00FD473A" w:rsidP="00FD473A">
      <w:pPr>
        <w:rPr>
          <w:rFonts w:ascii="Arial" w:hAnsi="Arial" w:cs="Arial"/>
          <w:sz w:val="24"/>
          <w:szCs w:val="24"/>
        </w:rPr>
      </w:pPr>
    </w:p>
    <w:p w14:paraId="468130B6" w14:textId="77777777" w:rsidR="00FD473A" w:rsidRPr="00FD473A" w:rsidRDefault="00FD473A" w:rsidP="00FD473A">
      <w:pPr>
        <w:rPr>
          <w:rFonts w:ascii="Arial" w:hAnsi="Arial" w:cs="Arial"/>
          <w:sz w:val="24"/>
          <w:szCs w:val="24"/>
        </w:rPr>
      </w:pPr>
    </w:p>
    <w:p w14:paraId="7A0F523B" w14:textId="349AB4CB" w:rsidR="00FD473A" w:rsidRPr="00FD473A" w:rsidRDefault="00FD473A" w:rsidP="00FD473A">
      <w:pPr>
        <w:rPr>
          <w:rFonts w:ascii="Arial" w:hAnsi="Arial" w:cs="Arial"/>
          <w:sz w:val="24"/>
          <w:szCs w:val="24"/>
        </w:rPr>
      </w:pPr>
      <w:r>
        <w:rPr>
          <w:noProof/>
        </w:rPr>
        <w:drawing>
          <wp:anchor distT="0" distB="0" distL="114300" distR="114300" simplePos="0" relativeHeight="251679744" behindDoc="1" locked="0" layoutInCell="1" allowOverlap="1" wp14:anchorId="28850C7B" wp14:editId="7E352C73">
            <wp:simplePos x="0" y="0"/>
            <wp:positionH relativeFrom="margin">
              <wp:align>left</wp:align>
            </wp:positionH>
            <wp:positionV relativeFrom="paragraph">
              <wp:posOffset>290195</wp:posOffset>
            </wp:positionV>
            <wp:extent cx="5554980" cy="3632646"/>
            <wp:effectExtent l="0" t="0" r="7620" b="6350"/>
            <wp:wrapNone/>
            <wp:docPr id="693113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113672" name="Picture 1" descr="A screenshot of a computer&#10;&#10;Description automatically generated"/>
                    <pic:cNvPicPr/>
                  </pic:nvPicPr>
                  <pic:blipFill rotWithShape="1">
                    <a:blip r:embed="rId21">
                      <a:extLst>
                        <a:ext uri="{28A0092B-C50C-407E-A947-70E740481C1C}">
                          <a14:useLocalDpi xmlns:a14="http://schemas.microsoft.com/office/drawing/2010/main" val="0"/>
                        </a:ext>
                      </a:extLst>
                    </a:blip>
                    <a:srcRect l="23399" t="21509" r="24352" b="17746"/>
                    <a:stretch/>
                  </pic:blipFill>
                  <pic:spPr bwMode="auto">
                    <a:xfrm>
                      <a:off x="0" y="0"/>
                      <a:ext cx="5569683" cy="36422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675257" w14:textId="3759530F" w:rsidR="00FD473A" w:rsidRPr="00FD473A" w:rsidRDefault="00FD473A" w:rsidP="00FD473A">
      <w:pPr>
        <w:rPr>
          <w:rFonts w:ascii="Arial" w:hAnsi="Arial" w:cs="Arial"/>
          <w:sz w:val="24"/>
          <w:szCs w:val="24"/>
        </w:rPr>
      </w:pPr>
    </w:p>
    <w:p w14:paraId="31D30EC6" w14:textId="77777777" w:rsidR="00FD473A" w:rsidRPr="00FD473A" w:rsidRDefault="00FD473A" w:rsidP="00FD473A">
      <w:pPr>
        <w:rPr>
          <w:rFonts w:ascii="Arial" w:hAnsi="Arial" w:cs="Arial"/>
          <w:sz w:val="24"/>
          <w:szCs w:val="24"/>
        </w:rPr>
      </w:pPr>
    </w:p>
    <w:p w14:paraId="2A1095A1" w14:textId="11B62BAF" w:rsidR="00FD473A" w:rsidRPr="00FD473A" w:rsidRDefault="00FD473A" w:rsidP="00FD473A">
      <w:pPr>
        <w:rPr>
          <w:rFonts w:ascii="Arial" w:hAnsi="Arial" w:cs="Arial"/>
          <w:sz w:val="24"/>
          <w:szCs w:val="24"/>
        </w:rPr>
      </w:pPr>
    </w:p>
    <w:p w14:paraId="6359E651" w14:textId="77777777" w:rsidR="00FD473A" w:rsidRPr="00FD473A" w:rsidRDefault="00FD473A" w:rsidP="00FD473A">
      <w:pPr>
        <w:rPr>
          <w:rFonts w:ascii="Arial" w:hAnsi="Arial" w:cs="Arial"/>
          <w:sz w:val="24"/>
          <w:szCs w:val="24"/>
        </w:rPr>
      </w:pPr>
    </w:p>
    <w:p w14:paraId="264FBC85" w14:textId="1B7D733C" w:rsidR="00FD473A" w:rsidRPr="00FD473A" w:rsidRDefault="00FD473A" w:rsidP="00FD473A">
      <w:pPr>
        <w:rPr>
          <w:rFonts w:ascii="Arial" w:hAnsi="Arial" w:cs="Arial"/>
          <w:sz w:val="24"/>
          <w:szCs w:val="24"/>
        </w:rPr>
      </w:pPr>
    </w:p>
    <w:p w14:paraId="06775DB8" w14:textId="77777777" w:rsidR="00FD473A" w:rsidRPr="00FD473A" w:rsidRDefault="00FD473A" w:rsidP="00FD473A">
      <w:pPr>
        <w:rPr>
          <w:rFonts w:ascii="Arial" w:hAnsi="Arial" w:cs="Arial"/>
          <w:sz w:val="24"/>
          <w:szCs w:val="24"/>
        </w:rPr>
      </w:pPr>
    </w:p>
    <w:p w14:paraId="0C344F4C" w14:textId="77777777" w:rsidR="00FD473A" w:rsidRDefault="00FD473A" w:rsidP="00FD473A">
      <w:pPr>
        <w:rPr>
          <w:rFonts w:ascii="Arial" w:hAnsi="Arial" w:cs="Arial"/>
          <w:sz w:val="24"/>
          <w:szCs w:val="24"/>
        </w:rPr>
      </w:pPr>
    </w:p>
    <w:p w14:paraId="2B321912" w14:textId="0B1EB88D" w:rsidR="00FD473A" w:rsidRDefault="00FD473A" w:rsidP="00FD473A">
      <w:pPr>
        <w:tabs>
          <w:tab w:val="left" w:pos="8340"/>
        </w:tabs>
        <w:rPr>
          <w:rFonts w:ascii="Arial" w:hAnsi="Arial" w:cs="Arial"/>
          <w:sz w:val="24"/>
          <w:szCs w:val="24"/>
        </w:rPr>
      </w:pPr>
      <w:r>
        <w:rPr>
          <w:rFonts w:ascii="Arial" w:hAnsi="Arial" w:cs="Arial"/>
          <w:sz w:val="24"/>
          <w:szCs w:val="24"/>
        </w:rPr>
        <w:tab/>
      </w:r>
    </w:p>
    <w:p w14:paraId="1C76A92D" w14:textId="77777777" w:rsidR="00FD473A" w:rsidRDefault="00FD473A" w:rsidP="00FD473A">
      <w:pPr>
        <w:tabs>
          <w:tab w:val="left" w:pos="8340"/>
        </w:tabs>
        <w:rPr>
          <w:rFonts w:ascii="Arial" w:hAnsi="Arial" w:cs="Arial"/>
          <w:sz w:val="24"/>
          <w:szCs w:val="24"/>
        </w:rPr>
      </w:pPr>
    </w:p>
    <w:p w14:paraId="6D65EFFC" w14:textId="77777777" w:rsidR="00FD473A" w:rsidRDefault="00FD473A" w:rsidP="00FD473A">
      <w:pPr>
        <w:tabs>
          <w:tab w:val="left" w:pos="8340"/>
        </w:tabs>
        <w:rPr>
          <w:rFonts w:ascii="Arial" w:hAnsi="Arial" w:cs="Arial"/>
          <w:sz w:val="24"/>
          <w:szCs w:val="24"/>
        </w:rPr>
      </w:pPr>
    </w:p>
    <w:p w14:paraId="7A75D32F" w14:textId="77777777" w:rsidR="00FD473A" w:rsidRDefault="00FD473A" w:rsidP="00FD473A">
      <w:pPr>
        <w:tabs>
          <w:tab w:val="left" w:pos="8340"/>
        </w:tabs>
        <w:rPr>
          <w:rFonts w:ascii="Arial" w:hAnsi="Arial" w:cs="Arial"/>
          <w:sz w:val="24"/>
          <w:szCs w:val="24"/>
        </w:rPr>
      </w:pPr>
    </w:p>
    <w:p w14:paraId="7B0622A4" w14:textId="77777777" w:rsidR="00FD473A" w:rsidRDefault="00FD473A" w:rsidP="00FD473A">
      <w:pPr>
        <w:tabs>
          <w:tab w:val="left" w:pos="8340"/>
        </w:tabs>
        <w:rPr>
          <w:rFonts w:ascii="Arial" w:hAnsi="Arial" w:cs="Arial"/>
          <w:sz w:val="24"/>
          <w:szCs w:val="24"/>
        </w:rPr>
      </w:pPr>
    </w:p>
    <w:p w14:paraId="071B142A" w14:textId="77777777" w:rsidR="00FD473A" w:rsidRDefault="00FD473A" w:rsidP="00FD473A">
      <w:pPr>
        <w:tabs>
          <w:tab w:val="left" w:pos="8340"/>
        </w:tabs>
        <w:rPr>
          <w:rFonts w:ascii="Arial" w:hAnsi="Arial" w:cs="Arial"/>
          <w:sz w:val="24"/>
          <w:szCs w:val="24"/>
        </w:rPr>
      </w:pPr>
    </w:p>
    <w:p w14:paraId="41FD8A22" w14:textId="77777777" w:rsidR="00FD473A" w:rsidRDefault="00FD473A" w:rsidP="00FD473A">
      <w:pPr>
        <w:tabs>
          <w:tab w:val="left" w:pos="8340"/>
        </w:tabs>
        <w:rPr>
          <w:rFonts w:ascii="Arial" w:hAnsi="Arial" w:cs="Arial"/>
          <w:sz w:val="24"/>
          <w:szCs w:val="24"/>
        </w:rPr>
      </w:pPr>
    </w:p>
    <w:p w14:paraId="0C8FEEF9" w14:textId="77777777" w:rsidR="00FD473A" w:rsidRDefault="00FD473A" w:rsidP="00FD473A">
      <w:pPr>
        <w:tabs>
          <w:tab w:val="left" w:pos="8340"/>
        </w:tabs>
        <w:rPr>
          <w:rFonts w:ascii="Arial" w:hAnsi="Arial" w:cs="Arial"/>
          <w:sz w:val="24"/>
          <w:szCs w:val="24"/>
        </w:rPr>
      </w:pPr>
    </w:p>
    <w:p w14:paraId="196EC40B" w14:textId="77777777" w:rsidR="00FD473A" w:rsidRDefault="00FD473A" w:rsidP="00FD473A">
      <w:pPr>
        <w:tabs>
          <w:tab w:val="left" w:pos="8340"/>
        </w:tabs>
        <w:rPr>
          <w:rFonts w:ascii="Arial" w:hAnsi="Arial" w:cs="Arial"/>
          <w:sz w:val="24"/>
          <w:szCs w:val="24"/>
        </w:rPr>
      </w:pPr>
    </w:p>
    <w:p w14:paraId="0D8FF19A" w14:textId="77777777" w:rsidR="00FD473A" w:rsidRDefault="00FD473A" w:rsidP="00FD473A">
      <w:pPr>
        <w:tabs>
          <w:tab w:val="left" w:pos="8340"/>
        </w:tabs>
        <w:rPr>
          <w:rFonts w:ascii="Arial" w:hAnsi="Arial" w:cs="Arial"/>
          <w:sz w:val="24"/>
          <w:szCs w:val="24"/>
        </w:rPr>
      </w:pPr>
    </w:p>
    <w:p w14:paraId="03AE0158" w14:textId="77777777" w:rsidR="00FD473A" w:rsidRDefault="00FD473A" w:rsidP="00FD473A">
      <w:pPr>
        <w:tabs>
          <w:tab w:val="left" w:pos="8340"/>
        </w:tabs>
        <w:rPr>
          <w:rFonts w:ascii="Arial" w:hAnsi="Arial" w:cs="Arial"/>
          <w:sz w:val="24"/>
          <w:szCs w:val="24"/>
        </w:rPr>
      </w:pPr>
    </w:p>
    <w:p w14:paraId="67256978" w14:textId="77777777" w:rsidR="00FD473A" w:rsidRDefault="00FD473A" w:rsidP="00FD473A">
      <w:pPr>
        <w:tabs>
          <w:tab w:val="left" w:pos="8340"/>
        </w:tabs>
        <w:rPr>
          <w:rFonts w:ascii="Arial" w:hAnsi="Arial" w:cs="Arial"/>
          <w:sz w:val="24"/>
          <w:szCs w:val="24"/>
        </w:rPr>
      </w:pPr>
    </w:p>
    <w:p w14:paraId="7D0F4C42" w14:textId="77777777" w:rsidR="00FD473A" w:rsidRDefault="00FD473A" w:rsidP="00FD473A">
      <w:pPr>
        <w:tabs>
          <w:tab w:val="left" w:pos="8340"/>
        </w:tabs>
        <w:rPr>
          <w:rFonts w:ascii="Arial" w:hAnsi="Arial" w:cs="Arial"/>
          <w:sz w:val="24"/>
          <w:szCs w:val="24"/>
        </w:rPr>
      </w:pPr>
    </w:p>
    <w:p w14:paraId="061F301F" w14:textId="4B29AB66" w:rsidR="00FD473A" w:rsidRDefault="00FD473A" w:rsidP="00FD473A">
      <w:pPr>
        <w:tabs>
          <w:tab w:val="left" w:pos="8340"/>
        </w:tabs>
        <w:rPr>
          <w:rFonts w:ascii="Arial" w:hAnsi="Arial" w:cs="Arial"/>
          <w:sz w:val="24"/>
          <w:szCs w:val="24"/>
        </w:rPr>
      </w:pPr>
      <w:r>
        <w:rPr>
          <w:noProof/>
        </w:rPr>
        <w:drawing>
          <wp:anchor distT="0" distB="0" distL="114300" distR="114300" simplePos="0" relativeHeight="251682816" behindDoc="1" locked="0" layoutInCell="1" allowOverlap="1" wp14:anchorId="1F72088A" wp14:editId="0D34AA02">
            <wp:simplePos x="0" y="0"/>
            <wp:positionH relativeFrom="margin">
              <wp:align>left</wp:align>
            </wp:positionH>
            <wp:positionV relativeFrom="paragraph">
              <wp:posOffset>-396240</wp:posOffset>
            </wp:positionV>
            <wp:extent cx="5806440" cy="4359275"/>
            <wp:effectExtent l="0" t="0" r="3810" b="3175"/>
            <wp:wrapNone/>
            <wp:docPr id="4469059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05961" name="Picture 1"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l="23398" t="20800" r="24353" b="6402"/>
                    <a:stretch/>
                  </pic:blipFill>
                  <pic:spPr bwMode="auto">
                    <a:xfrm>
                      <a:off x="0" y="0"/>
                      <a:ext cx="5806440" cy="435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57EE9E6" w14:textId="77777777" w:rsidR="0037383C" w:rsidRDefault="0037383C" w:rsidP="00FD473A">
      <w:pPr>
        <w:tabs>
          <w:tab w:val="left" w:pos="8340"/>
        </w:tabs>
        <w:rPr>
          <w:rFonts w:ascii="Arial" w:hAnsi="Arial" w:cs="Arial"/>
          <w:sz w:val="24"/>
          <w:szCs w:val="24"/>
        </w:rPr>
      </w:pPr>
    </w:p>
    <w:p w14:paraId="54901C56" w14:textId="77777777" w:rsidR="0037383C" w:rsidRDefault="0037383C" w:rsidP="00FD473A">
      <w:pPr>
        <w:tabs>
          <w:tab w:val="left" w:pos="8340"/>
        </w:tabs>
        <w:rPr>
          <w:rFonts w:ascii="Arial" w:hAnsi="Arial" w:cs="Arial"/>
          <w:sz w:val="24"/>
          <w:szCs w:val="24"/>
        </w:rPr>
      </w:pPr>
    </w:p>
    <w:p w14:paraId="75CD7F54" w14:textId="77777777" w:rsidR="0037383C" w:rsidRDefault="0037383C" w:rsidP="00FD473A">
      <w:pPr>
        <w:tabs>
          <w:tab w:val="left" w:pos="8340"/>
        </w:tabs>
        <w:rPr>
          <w:rFonts w:ascii="Arial" w:hAnsi="Arial" w:cs="Arial"/>
          <w:sz w:val="24"/>
          <w:szCs w:val="24"/>
        </w:rPr>
      </w:pPr>
    </w:p>
    <w:p w14:paraId="35665E82" w14:textId="77777777" w:rsidR="0037383C" w:rsidRDefault="0037383C" w:rsidP="00FD473A">
      <w:pPr>
        <w:tabs>
          <w:tab w:val="left" w:pos="8340"/>
        </w:tabs>
        <w:rPr>
          <w:rFonts w:ascii="Arial" w:hAnsi="Arial" w:cs="Arial"/>
          <w:sz w:val="24"/>
          <w:szCs w:val="24"/>
        </w:rPr>
      </w:pPr>
    </w:p>
    <w:p w14:paraId="60E51E61" w14:textId="77777777" w:rsidR="0037383C" w:rsidRDefault="0037383C" w:rsidP="00FD473A">
      <w:pPr>
        <w:tabs>
          <w:tab w:val="left" w:pos="8340"/>
        </w:tabs>
        <w:rPr>
          <w:rFonts w:ascii="Arial" w:hAnsi="Arial" w:cs="Arial"/>
          <w:sz w:val="24"/>
          <w:szCs w:val="24"/>
        </w:rPr>
      </w:pPr>
    </w:p>
    <w:p w14:paraId="227FED46" w14:textId="77777777" w:rsidR="0037383C" w:rsidRDefault="0037383C" w:rsidP="00FD473A">
      <w:pPr>
        <w:tabs>
          <w:tab w:val="left" w:pos="8340"/>
        </w:tabs>
        <w:rPr>
          <w:rFonts w:ascii="Arial" w:hAnsi="Arial" w:cs="Arial"/>
          <w:sz w:val="24"/>
          <w:szCs w:val="24"/>
        </w:rPr>
      </w:pPr>
    </w:p>
    <w:p w14:paraId="43B24694" w14:textId="77777777" w:rsidR="0037383C" w:rsidRDefault="0037383C" w:rsidP="00FD473A">
      <w:pPr>
        <w:tabs>
          <w:tab w:val="left" w:pos="8340"/>
        </w:tabs>
        <w:rPr>
          <w:rFonts w:ascii="Arial" w:hAnsi="Arial" w:cs="Arial"/>
          <w:sz w:val="24"/>
          <w:szCs w:val="24"/>
        </w:rPr>
      </w:pPr>
    </w:p>
    <w:p w14:paraId="2594CF41" w14:textId="77777777" w:rsidR="0037383C" w:rsidRDefault="0037383C" w:rsidP="00FD473A">
      <w:pPr>
        <w:tabs>
          <w:tab w:val="left" w:pos="8340"/>
        </w:tabs>
        <w:rPr>
          <w:rFonts w:ascii="Arial" w:hAnsi="Arial" w:cs="Arial"/>
          <w:sz w:val="24"/>
          <w:szCs w:val="24"/>
        </w:rPr>
      </w:pPr>
    </w:p>
    <w:p w14:paraId="194499E6" w14:textId="77777777" w:rsidR="0037383C" w:rsidRDefault="0037383C" w:rsidP="00FD473A">
      <w:pPr>
        <w:tabs>
          <w:tab w:val="left" w:pos="8340"/>
        </w:tabs>
        <w:rPr>
          <w:rFonts w:ascii="Arial" w:hAnsi="Arial" w:cs="Arial"/>
          <w:sz w:val="24"/>
          <w:szCs w:val="24"/>
        </w:rPr>
      </w:pPr>
    </w:p>
    <w:p w14:paraId="1E27674C" w14:textId="77777777" w:rsidR="0037383C" w:rsidRDefault="0037383C" w:rsidP="00FD473A">
      <w:pPr>
        <w:tabs>
          <w:tab w:val="left" w:pos="8340"/>
        </w:tabs>
        <w:rPr>
          <w:rFonts w:ascii="Arial" w:hAnsi="Arial" w:cs="Arial"/>
          <w:sz w:val="24"/>
          <w:szCs w:val="24"/>
        </w:rPr>
      </w:pPr>
    </w:p>
    <w:p w14:paraId="249F875F" w14:textId="77777777" w:rsidR="0037383C" w:rsidRDefault="0037383C" w:rsidP="00FD473A">
      <w:pPr>
        <w:tabs>
          <w:tab w:val="left" w:pos="8340"/>
        </w:tabs>
        <w:rPr>
          <w:rFonts w:ascii="Arial" w:hAnsi="Arial" w:cs="Arial"/>
          <w:sz w:val="24"/>
          <w:szCs w:val="24"/>
        </w:rPr>
      </w:pPr>
    </w:p>
    <w:p w14:paraId="36FC6F94" w14:textId="77777777" w:rsidR="0037383C" w:rsidRDefault="0037383C" w:rsidP="00FD473A">
      <w:pPr>
        <w:tabs>
          <w:tab w:val="left" w:pos="8340"/>
        </w:tabs>
        <w:rPr>
          <w:rFonts w:ascii="Arial" w:hAnsi="Arial" w:cs="Arial"/>
          <w:sz w:val="24"/>
          <w:szCs w:val="24"/>
        </w:rPr>
      </w:pPr>
    </w:p>
    <w:p w14:paraId="056F7996" w14:textId="138D1222" w:rsidR="0037383C" w:rsidRDefault="0037383C" w:rsidP="00FD473A">
      <w:pPr>
        <w:tabs>
          <w:tab w:val="left" w:pos="8340"/>
        </w:tabs>
        <w:rPr>
          <w:rFonts w:ascii="Arial" w:hAnsi="Arial" w:cs="Arial"/>
          <w:sz w:val="24"/>
          <w:szCs w:val="24"/>
        </w:rPr>
      </w:pPr>
      <w:r>
        <w:rPr>
          <w:noProof/>
        </w:rPr>
        <w:drawing>
          <wp:anchor distT="0" distB="0" distL="114300" distR="114300" simplePos="0" relativeHeight="251680768" behindDoc="1" locked="0" layoutInCell="1" allowOverlap="1" wp14:anchorId="3F1E9AC9" wp14:editId="25FD6723">
            <wp:simplePos x="0" y="0"/>
            <wp:positionH relativeFrom="margin">
              <wp:align>left</wp:align>
            </wp:positionH>
            <wp:positionV relativeFrom="paragraph">
              <wp:posOffset>151130</wp:posOffset>
            </wp:positionV>
            <wp:extent cx="5798820" cy="3264631"/>
            <wp:effectExtent l="0" t="0" r="0" b="0"/>
            <wp:wrapNone/>
            <wp:docPr id="14537094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09419" name="Picture 1"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23399" t="26945" r="24883" b="21292"/>
                    <a:stretch/>
                  </pic:blipFill>
                  <pic:spPr bwMode="auto">
                    <a:xfrm>
                      <a:off x="0" y="0"/>
                      <a:ext cx="5798820" cy="32646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70BF86" w14:textId="2E0BBE37" w:rsidR="0037383C" w:rsidRDefault="0037383C" w:rsidP="00FD473A">
      <w:pPr>
        <w:tabs>
          <w:tab w:val="left" w:pos="8340"/>
        </w:tabs>
        <w:rPr>
          <w:rFonts w:ascii="Arial" w:hAnsi="Arial" w:cs="Arial"/>
          <w:sz w:val="24"/>
          <w:szCs w:val="24"/>
        </w:rPr>
      </w:pPr>
    </w:p>
    <w:p w14:paraId="7E258D51" w14:textId="77777777" w:rsidR="0037383C" w:rsidRDefault="0037383C" w:rsidP="00FD473A">
      <w:pPr>
        <w:tabs>
          <w:tab w:val="left" w:pos="8340"/>
        </w:tabs>
        <w:rPr>
          <w:rFonts w:ascii="Arial" w:hAnsi="Arial" w:cs="Arial"/>
          <w:sz w:val="24"/>
          <w:szCs w:val="24"/>
        </w:rPr>
      </w:pPr>
    </w:p>
    <w:p w14:paraId="25276895" w14:textId="77777777" w:rsidR="0037383C" w:rsidRDefault="0037383C" w:rsidP="00FD473A">
      <w:pPr>
        <w:tabs>
          <w:tab w:val="left" w:pos="8340"/>
        </w:tabs>
        <w:rPr>
          <w:rFonts w:ascii="Arial" w:hAnsi="Arial" w:cs="Arial"/>
          <w:sz w:val="24"/>
          <w:szCs w:val="24"/>
        </w:rPr>
      </w:pPr>
    </w:p>
    <w:p w14:paraId="0A04436C" w14:textId="17FF444F" w:rsidR="0037383C" w:rsidRDefault="0037383C" w:rsidP="00FD473A">
      <w:pPr>
        <w:tabs>
          <w:tab w:val="left" w:pos="8340"/>
        </w:tabs>
        <w:rPr>
          <w:rFonts w:ascii="Arial" w:hAnsi="Arial" w:cs="Arial"/>
          <w:sz w:val="24"/>
          <w:szCs w:val="24"/>
        </w:rPr>
      </w:pPr>
    </w:p>
    <w:p w14:paraId="3C91DD58" w14:textId="3AF05660" w:rsidR="0037383C" w:rsidRDefault="0037383C" w:rsidP="00FD473A">
      <w:pPr>
        <w:tabs>
          <w:tab w:val="left" w:pos="8340"/>
        </w:tabs>
        <w:rPr>
          <w:rFonts w:ascii="Arial" w:hAnsi="Arial" w:cs="Arial"/>
          <w:sz w:val="24"/>
          <w:szCs w:val="24"/>
        </w:rPr>
      </w:pPr>
    </w:p>
    <w:p w14:paraId="71257233" w14:textId="4CABB368" w:rsidR="0037383C" w:rsidRDefault="0037383C" w:rsidP="00FD473A">
      <w:pPr>
        <w:tabs>
          <w:tab w:val="left" w:pos="8340"/>
        </w:tabs>
        <w:rPr>
          <w:rFonts w:ascii="Arial" w:hAnsi="Arial" w:cs="Arial"/>
          <w:sz w:val="24"/>
          <w:szCs w:val="24"/>
        </w:rPr>
      </w:pPr>
    </w:p>
    <w:p w14:paraId="0804968D" w14:textId="77777777" w:rsidR="0037383C" w:rsidRDefault="0037383C" w:rsidP="00FD473A">
      <w:pPr>
        <w:tabs>
          <w:tab w:val="left" w:pos="8340"/>
        </w:tabs>
        <w:rPr>
          <w:rFonts w:ascii="Arial" w:hAnsi="Arial" w:cs="Arial"/>
          <w:sz w:val="24"/>
          <w:szCs w:val="24"/>
        </w:rPr>
      </w:pPr>
    </w:p>
    <w:p w14:paraId="14EB0712" w14:textId="77777777" w:rsidR="0037383C" w:rsidRDefault="0037383C" w:rsidP="00FD473A">
      <w:pPr>
        <w:tabs>
          <w:tab w:val="left" w:pos="8340"/>
        </w:tabs>
        <w:rPr>
          <w:rFonts w:ascii="Arial" w:hAnsi="Arial" w:cs="Arial"/>
          <w:sz w:val="24"/>
          <w:szCs w:val="24"/>
        </w:rPr>
      </w:pPr>
    </w:p>
    <w:p w14:paraId="663A2D0F" w14:textId="70437CCC" w:rsidR="0037383C" w:rsidRDefault="0037383C" w:rsidP="00FD473A">
      <w:pPr>
        <w:tabs>
          <w:tab w:val="left" w:pos="8340"/>
        </w:tabs>
        <w:rPr>
          <w:rFonts w:ascii="Arial" w:hAnsi="Arial" w:cs="Arial"/>
          <w:sz w:val="24"/>
          <w:szCs w:val="24"/>
        </w:rPr>
      </w:pPr>
    </w:p>
    <w:p w14:paraId="786F6432" w14:textId="555DA624" w:rsidR="0037383C" w:rsidRDefault="0037383C" w:rsidP="00FD473A">
      <w:pPr>
        <w:tabs>
          <w:tab w:val="left" w:pos="8340"/>
        </w:tabs>
        <w:rPr>
          <w:rFonts w:ascii="Arial" w:hAnsi="Arial" w:cs="Arial"/>
          <w:sz w:val="24"/>
          <w:szCs w:val="24"/>
        </w:rPr>
      </w:pPr>
    </w:p>
    <w:p w14:paraId="64E90D8D" w14:textId="7B109409" w:rsidR="0037383C" w:rsidRDefault="0037383C" w:rsidP="00FD473A">
      <w:pPr>
        <w:tabs>
          <w:tab w:val="left" w:pos="8340"/>
        </w:tabs>
        <w:rPr>
          <w:rFonts w:ascii="Arial" w:hAnsi="Arial" w:cs="Arial"/>
          <w:sz w:val="24"/>
          <w:szCs w:val="24"/>
        </w:rPr>
      </w:pPr>
      <w:r>
        <w:rPr>
          <w:noProof/>
        </w:rPr>
        <w:drawing>
          <wp:anchor distT="0" distB="0" distL="114300" distR="114300" simplePos="0" relativeHeight="251681792" behindDoc="1" locked="0" layoutInCell="1" allowOverlap="1" wp14:anchorId="0DE17A1F" wp14:editId="460C0C63">
            <wp:simplePos x="0" y="0"/>
            <wp:positionH relativeFrom="margin">
              <wp:align>left</wp:align>
            </wp:positionH>
            <wp:positionV relativeFrom="paragraph">
              <wp:posOffset>176530</wp:posOffset>
            </wp:positionV>
            <wp:extent cx="5791200" cy="1296035"/>
            <wp:effectExtent l="0" t="0" r="0" b="0"/>
            <wp:wrapNone/>
            <wp:docPr id="18307395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39515" name="Picture 1" descr="A screenshot of a computer&#10;&#10;Description automatically generated"/>
                    <pic:cNvPicPr/>
                  </pic:nvPicPr>
                  <pic:blipFill rotWithShape="1">
                    <a:blip r:embed="rId24">
                      <a:extLst>
                        <a:ext uri="{28A0092B-C50C-407E-A947-70E740481C1C}">
                          <a14:useLocalDpi xmlns:a14="http://schemas.microsoft.com/office/drawing/2010/main" val="0"/>
                        </a:ext>
                      </a:extLst>
                    </a:blip>
                    <a:srcRect l="23399" t="65944" r="24485" b="13256"/>
                    <a:stretch/>
                  </pic:blipFill>
                  <pic:spPr bwMode="auto">
                    <a:xfrm>
                      <a:off x="0" y="0"/>
                      <a:ext cx="5791200" cy="1296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CA1E22" w14:textId="3B006CE5" w:rsidR="0037383C" w:rsidRDefault="0037383C" w:rsidP="00FD473A">
      <w:pPr>
        <w:tabs>
          <w:tab w:val="left" w:pos="8340"/>
        </w:tabs>
        <w:rPr>
          <w:rFonts w:ascii="Arial" w:hAnsi="Arial" w:cs="Arial"/>
          <w:sz w:val="24"/>
          <w:szCs w:val="24"/>
        </w:rPr>
      </w:pPr>
    </w:p>
    <w:p w14:paraId="4B555DF1" w14:textId="77777777" w:rsidR="0037383C" w:rsidRDefault="0037383C" w:rsidP="00FD473A">
      <w:pPr>
        <w:tabs>
          <w:tab w:val="left" w:pos="8340"/>
        </w:tabs>
        <w:rPr>
          <w:rFonts w:ascii="Arial" w:hAnsi="Arial" w:cs="Arial"/>
          <w:sz w:val="24"/>
          <w:szCs w:val="24"/>
        </w:rPr>
      </w:pPr>
    </w:p>
    <w:p w14:paraId="24690D18" w14:textId="69936D81" w:rsidR="0037383C" w:rsidRDefault="0037383C" w:rsidP="00FD473A">
      <w:pPr>
        <w:tabs>
          <w:tab w:val="left" w:pos="8340"/>
        </w:tabs>
        <w:rPr>
          <w:rFonts w:ascii="Arial" w:hAnsi="Arial" w:cs="Arial"/>
          <w:sz w:val="24"/>
          <w:szCs w:val="24"/>
        </w:rPr>
      </w:pPr>
    </w:p>
    <w:p w14:paraId="5F264514" w14:textId="01487E2E" w:rsidR="00FD473A" w:rsidRDefault="0037383C" w:rsidP="00DE2BB8">
      <w:pPr>
        <w:pStyle w:val="Heading2"/>
      </w:pPr>
      <w:bookmarkStart w:id="49" w:name="_Toc170573626"/>
      <w:r w:rsidRPr="0037383C">
        <w:lastRenderedPageBreak/>
        <w:t xml:space="preserve">7.2 Appendix 2 </w:t>
      </w:r>
      <w:r>
        <w:t>– Questionnaire Answers</w:t>
      </w:r>
      <w:bookmarkEnd w:id="49"/>
      <w:r>
        <w:t xml:space="preserve"> </w:t>
      </w:r>
    </w:p>
    <w:p w14:paraId="706FC857" w14:textId="22C4DFFF" w:rsidR="0037383C" w:rsidRPr="0037383C" w:rsidRDefault="0037383C" w:rsidP="00FD473A">
      <w:pPr>
        <w:tabs>
          <w:tab w:val="left" w:pos="8340"/>
        </w:tabs>
        <w:rPr>
          <w:rFonts w:asciiTheme="majorHAnsi" w:hAnsiTheme="majorHAnsi" w:cstheme="majorHAnsi"/>
          <w:sz w:val="32"/>
          <w:szCs w:val="32"/>
        </w:rPr>
      </w:pPr>
      <w:r>
        <w:rPr>
          <w:noProof/>
        </w:rPr>
        <w:drawing>
          <wp:inline distT="0" distB="0" distL="0" distR="0" wp14:anchorId="53CB4D54" wp14:editId="3736A2D5">
            <wp:extent cx="5731510" cy="2600960"/>
            <wp:effectExtent l="0" t="0" r="2540" b="8890"/>
            <wp:docPr id="1774784742" name="Picture 1" descr="Forms response chart. Question title: Q1. The data collected from this questionnaire will be confidential and presented with anonymity. Please state whether you give consent for your answers to be used within my research project..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Q1. The data collected from this questionnaire will be confidential and presented with anonymity. Please state whether you give consent for your answers to be used within my research project.. Number of responses: 60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r>
        <w:rPr>
          <w:noProof/>
        </w:rPr>
        <w:drawing>
          <wp:inline distT="0" distB="0" distL="0" distR="0" wp14:anchorId="4A96C438" wp14:editId="6C4A6755">
            <wp:extent cx="5731510" cy="2413000"/>
            <wp:effectExtent l="0" t="0" r="2540" b="6350"/>
            <wp:docPr id="846827474" name="Picture 2" descr="Forms response chart. Question title: Q2. To which gender do you identify?.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Q2. To which gender do you identify?. Number of responses: 6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noProof/>
        </w:rPr>
        <w:drawing>
          <wp:inline distT="0" distB="0" distL="0" distR="0" wp14:anchorId="56D141D0" wp14:editId="573C302A">
            <wp:extent cx="5731510" cy="2600960"/>
            <wp:effectExtent l="0" t="0" r="2540" b="8890"/>
            <wp:docPr id="551943142" name="Picture 3" descr="Forms response chart. Question title: Q3. Prior to undertaking this questionnaire, were you aware of County Lines gangs and what they do?.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Q3. Prior to undertaking this questionnaire, were you aware of County Lines gangs and what they do?. Number of responses: 6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r>
        <w:rPr>
          <w:noProof/>
        </w:rPr>
        <w:lastRenderedPageBreak/>
        <w:drawing>
          <wp:inline distT="0" distB="0" distL="0" distR="0" wp14:anchorId="25180173" wp14:editId="2A95D81E">
            <wp:extent cx="5731510" cy="2413000"/>
            <wp:effectExtent l="0" t="0" r="2540" b="6350"/>
            <wp:docPr id="1751851829" name="Picture 4" descr="Forms response chart. Question title: Q4. Do you think young people are more susceptible to exploitation by County Lines gangs?.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Q4. Do you think young people are more susceptible to exploitation by County Lines gangs?. Number of responses: 6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noProof/>
        </w:rPr>
        <w:drawing>
          <wp:inline distT="0" distB="0" distL="0" distR="0" wp14:anchorId="0AEC9B06" wp14:editId="5208EB64">
            <wp:extent cx="5731510" cy="2413000"/>
            <wp:effectExtent l="0" t="0" r="2540" b="6350"/>
            <wp:docPr id="1695023198" name="Picture 5" descr="Forms response chart. Question title: Q5. What age range do you think are more susceptible to being exploited by County Lines gangs?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Q5. What age range do you think are more susceptible to being exploited by County Lines gangs?  . Number of responses: 6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noProof/>
        </w:rPr>
        <w:drawing>
          <wp:inline distT="0" distB="0" distL="0" distR="0" wp14:anchorId="2AE9597E" wp14:editId="7C721570">
            <wp:extent cx="5731510" cy="2413000"/>
            <wp:effectExtent l="0" t="0" r="2540" b="6350"/>
            <wp:docPr id="1306184427" name="Picture 6" descr="Forms response chart. Question title: Q6. Do you think certain factors increase individuals risk of being exploited by County Lines gangs?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Q6. Do you think certain factors increase individuals risk of being exploited by County Lines gangs? . Number of responses: 6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noProof/>
        </w:rPr>
        <w:lastRenderedPageBreak/>
        <w:drawing>
          <wp:inline distT="0" distB="0" distL="0" distR="0" wp14:anchorId="13BC0E54" wp14:editId="74CF25CB">
            <wp:extent cx="5731510" cy="2726055"/>
            <wp:effectExtent l="0" t="0" r="2540" b="0"/>
            <wp:docPr id="214939059" name="Picture 7" descr="Forms response chart. Question title: Q7. Please select any of the circumstances listed below you feel are risk factors to exploitation.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Q7. Please select any of the circumstances listed below you feel are risk factors to exploitation. . Number of responses: 6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r>
        <w:rPr>
          <w:noProof/>
        </w:rPr>
        <w:drawing>
          <wp:inline distT="0" distB="0" distL="0" distR="0" wp14:anchorId="2B40F0EB" wp14:editId="0444488F">
            <wp:extent cx="5731510" cy="2600960"/>
            <wp:effectExtent l="0" t="0" r="2540" b="8890"/>
            <wp:docPr id="1492202346" name="Picture 8" descr="Forms response chart. Question title: Q8. Do you think there are ways in which the risk of exploitation of vulnerable individuals can be reduced?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Q8. Do you think there are ways in which the risk of exploitation of vulnerable individuals can be reduced? . Number of responses: 6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r>
        <w:rPr>
          <w:noProof/>
        </w:rPr>
        <w:drawing>
          <wp:inline distT="0" distB="0" distL="0" distR="0" wp14:anchorId="7484BDA4" wp14:editId="6D4F65C2">
            <wp:extent cx="5731510" cy="2413000"/>
            <wp:effectExtent l="0" t="0" r="2540" b="6350"/>
            <wp:docPr id="10817902" name="Picture 9" descr="Forms response chart. Question title: Q9. Do you believe education on County Lines would help reduce people&amp;apos;s risk of being exploited? .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Q9. Do you believe education on County Lines would help reduce people&amp;apos;s risk of being exploited? . Number of responses: 6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noProof/>
        </w:rPr>
        <w:lastRenderedPageBreak/>
        <w:drawing>
          <wp:inline distT="0" distB="0" distL="0" distR="0" wp14:anchorId="29706ADB" wp14:editId="4686D977">
            <wp:extent cx="5731510" cy="2413000"/>
            <wp:effectExtent l="0" t="0" r="2540" b="6350"/>
            <wp:docPr id="1053531029" name="Picture 10" descr="Forms response chart. Question title: Q10. Are you aware of any current education provided on County Lines?. Number of responses: 6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Q10. Are you aware of any current education provided on County Lines?. Number of responses: 6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Pr>
          <w:noProof/>
        </w:rPr>
        <w:drawing>
          <wp:inline distT="0" distB="0" distL="0" distR="0" wp14:anchorId="2E240393" wp14:editId="412F43E6">
            <wp:extent cx="5113020" cy="3493684"/>
            <wp:effectExtent l="0" t="0" r="0" b="0"/>
            <wp:docPr id="858074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74511" name="Picture 1" descr="A screenshot of a computer&#10;&#10;Description automatically generated"/>
                    <pic:cNvPicPr/>
                  </pic:nvPicPr>
                  <pic:blipFill rotWithShape="1">
                    <a:blip r:embed="rId27"/>
                    <a:srcRect l="22867" t="16545" r="23820" b="18692"/>
                    <a:stretch/>
                  </pic:blipFill>
                  <pic:spPr bwMode="auto">
                    <a:xfrm>
                      <a:off x="0" y="0"/>
                      <a:ext cx="5126098" cy="3502620"/>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3C5B92CB" wp14:editId="129BCDFF">
            <wp:extent cx="5124909" cy="3550920"/>
            <wp:effectExtent l="0" t="0" r="0" b="0"/>
            <wp:docPr id="15683400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40021" name="Picture 1" descr="A screenshot of a computer&#10;&#10;Description automatically generated"/>
                    <pic:cNvPicPr/>
                  </pic:nvPicPr>
                  <pic:blipFill rotWithShape="1">
                    <a:blip r:embed="rId28"/>
                    <a:srcRect l="22202" t="15836" r="23687" b="17510"/>
                    <a:stretch/>
                  </pic:blipFill>
                  <pic:spPr bwMode="auto">
                    <a:xfrm>
                      <a:off x="0" y="0"/>
                      <a:ext cx="5157221" cy="357330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0DF824D" wp14:editId="16D57818">
            <wp:extent cx="5124450" cy="3649422"/>
            <wp:effectExtent l="0" t="0" r="0" b="8255"/>
            <wp:docPr id="168288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8826" name="Picture 1" descr="A screenshot of a computer&#10;&#10;Description automatically generated"/>
                    <pic:cNvPicPr/>
                  </pic:nvPicPr>
                  <pic:blipFill rotWithShape="1">
                    <a:blip r:embed="rId29"/>
                    <a:srcRect l="22867" t="15999" r="23554" b="16471"/>
                    <a:stretch/>
                  </pic:blipFill>
                  <pic:spPr bwMode="auto">
                    <a:xfrm>
                      <a:off x="0" y="0"/>
                      <a:ext cx="5130988" cy="3654078"/>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75D1EC6F" wp14:editId="28C6BE7A">
            <wp:extent cx="5440680" cy="4094249"/>
            <wp:effectExtent l="0" t="0" r="7620" b="1905"/>
            <wp:docPr id="5640976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97663" name="Picture 1" descr="A screenshot of a computer&#10;&#10;Description automatically generated"/>
                    <pic:cNvPicPr/>
                  </pic:nvPicPr>
                  <pic:blipFill rotWithShape="1">
                    <a:blip r:embed="rId30"/>
                    <a:srcRect l="22868" t="14418" r="24484" b="15146"/>
                    <a:stretch/>
                  </pic:blipFill>
                  <pic:spPr bwMode="auto">
                    <a:xfrm>
                      <a:off x="0" y="0"/>
                      <a:ext cx="5454490" cy="4104641"/>
                    </a:xfrm>
                    <a:prstGeom prst="rect">
                      <a:avLst/>
                    </a:prstGeom>
                    <a:ln>
                      <a:noFill/>
                    </a:ln>
                    <a:extLst>
                      <a:ext uri="{53640926-AAD7-44D8-BBD7-CCE9431645EC}">
                        <a14:shadowObscured xmlns:a14="http://schemas.microsoft.com/office/drawing/2010/main"/>
                      </a:ext>
                    </a:extLst>
                  </pic:spPr>
                </pic:pic>
              </a:graphicData>
            </a:graphic>
          </wp:inline>
        </w:drawing>
      </w:r>
    </w:p>
    <w:p w14:paraId="08613DA7" w14:textId="535935D9" w:rsidR="0037383C" w:rsidRPr="00FD473A" w:rsidRDefault="0037383C" w:rsidP="00FD473A">
      <w:pPr>
        <w:tabs>
          <w:tab w:val="left" w:pos="8340"/>
        </w:tabs>
        <w:rPr>
          <w:rFonts w:ascii="Arial" w:hAnsi="Arial" w:cs="Arial"/>
          <w:sz w:val="24"/>
          <w:szCs w:val="24"/>
        </w:rPr>
      </w:pPr>
      <w:r>
        <w:rPr>
          <w:noProof/>
        </w:rPr>
        <w:lastRenderedPageBreak/>
        <w:drawing>
          <wp:inline distT="0" distB="0" distL="0" distR="0" wp14:anchorId="208B3945" wp14:editId="38870A2D">
            <wp:extent cx="5387340" cy="3966798"/>
            <wp:effectExtent l="0" t="0" r="3810" b="0"/>
            <wp:docPr id="20660697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69729" name="Picture 1" descr="A screenshot of a computer&#10;&#10;Description automatically generated"/>
                    <pic:cNvPicPr/>
                  </pic:nvPicPr>
                  <pic:blipFill rotWithShape="1">
                    <a:blip r:embed="rId31"/>
                    <a:srcRect l="23000" t="14654" r="23554" b="15383"/>
                    <a:stretch/>
                  </pic:blipFill>
                  <pic:spPr bwMode="auto">
                    <a:xfrm>
                      <a:off x="0" y="0"/>
                      <a:ext cx="5392682" cy="397073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5548778" wp14:editId="7087660D">
            <wp:extent cx="5364480" cy="3852794"/>
            <wp:effectExtent l="0" t="0" r="7620" b="0"/>
            <wp:docPr id="16572689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68943" name="Picture 1" descr="A screenshot of a computer&#10;&#10;Description automatically generated"/>
                    <pic:cNvPicPr/>
                  </pic:nvPicPr>
                  <pic:blipFill rotWithShape="1">
                    <a:blip r:embed="rId32"/>
                    <a:srcRect l="22867" t="15363" r="23820" b="16565"/>
                    <a:stretch/>
                  </pic:blipFill>
                  <pic:spPr bwMode="auto">
                    <a:xfrm>
                      <a:off x="0" y="0"/>
                      <a:ext cx="5377041" cy="3861816"/>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20739FAC" wp14:editId="5213FDA9">
            <wp:extent cx="5638800" cy="4158615"/>
            <wp:effectExtent l="0" t="0" r="0" b="0"/>
            <wp:docPr id="18427519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51939" name="Picture 1" descr="A screenshot of a computer&#10;&#10;Description automatically generated"/>
                    <pic:cNvPicPr/>
                  </pic:nvPicPr>
                  <pic:blipFill rotWithShape="1">
                    <a:blip r:embed="rId33"/>
                    <a:srcRect l="23266" t="15836" r="23554" b="14438"/>
                    <a:stretch/>
                  </pic:blipFill>
                  <pic:spPr bwMode="auto">
                    <a:xfrm>
                      <a:off x="0" y="0"/>
                      <a:ext cx="5646491" cy="4164287"/>
                    </a:xfrm>
                    <a:prstGeom prst="rect">
                      <a:avLst/>
                    </a:prstGeom>
                    <a:ln>
                      <a:noFill/>
                    </a:ln>
                    <a:extLst>
                      <a:ext uri="{53640926-AAD7-44D8-BBD7-CCE9431645EC}">
                        <a14:shadowObscured xmlns:a14="http://schemas.microsoft.com/office/drawing/2010/main"/>
                      </a:ext>
                    </a:extLst>
                  </pic:spPr>
                </pic:pic>
              </a:graphicData>
            </a:graphic>
          </wp:inline>
        </w:drawing>
      </w:r>
    </w:p>
    <w:sectPr w:rsidR="0037383C" w:rsidRPr="00FD473A">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C2DDA6" w14:textId="77777777" w:rsidR="009277DF" w:rsidRDefault="009277DF">
      <w:pPr>
        <w:spacing w:after="0" w:line="240" w:lineRule="auto"/>
      </w:pPr>
      <w:r>
        <w:separator/>
      </w:r>
    </w:p>
  </w:endnote>
  <w:endnote w:type="continuationSeparator" w:id="0">
    <w:p w14:paraId="4DFEF178" w14:textId="77777777" w:rsidR="009277DF" w:rsidRDefault="0092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3998776"/>
      <w:docPartObj>
        <w:docPartGallery w:val="Page Numbers (Bottom of Page)"/>
        <w:docPartUnique/>
      </w:docPartObj>
    </w:sdtPr>
    <w:sdtEndPr>
      <w:rPr>
        <w:noProof/>
      </w:rPr>
    </w:sdtEndPr>
    <w:sdtContent>
      <w:p w14:paraId="680B3B4B" w14:textId="76B93739" w:rsidR="00265A7E" w:rsidRDefault="00265A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72956331"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E08EA" w14:textId="77777777" w:rsidR="009277DF" w:rsidRDefault="009277DF">
      <w:pPr>
        <w:spacing w:after="0" w:line="240" w:lineRule="auto"/>
      </w:pPr>
      <w:r>
        <w:separator/>
      </w:r>
    </w:p>
  </w:footnote>
  <w:footnote w:type="continuationSeparator" w:id="0">
    <w:p w14:paraId="4536EC55" w14:textId="77777777" w:rsidR="009277DF" w:rsidRDefault="00927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13ECD" w14:textId="22FBA763" w:rsidR="00265A7E" w:rsidRDefault="00265A7E" w:rsidP="00265A7E">
    <w:pPr>
      <w:pStyle w:val="Header"/>
    </w:pPr>
  </w:p>
  <w:p w14:paraId="0403BB31" w14:textId="77777777" w:rsidR="00265A7E" w:rsidRDefault="00265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D1383"/>
    <w:multiLevelType w:val="hybridMultilevel"/>
    <w:tmpl w:val="7B70DCCE"/>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E3515"/>
    <w:multiLevelType w:val="hybridMultilevel"/>
    <w:tmpl w:val="91608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864CA8"/>
    <w:multiLevelType w:val="multilevel"/>
    <w:tmpl w:val="A296C3A2"/>
    <w:styleLink w:val="CurrentList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4B1352"/>
    <w:multiLevelType w:val="multilevel"/>
    <w:tmpl w:val="A1805DAC"/>
    <w:styleLink w:val="CurrentList1"/>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4240FB6"/>
    <w:multiLevelType w:val="multilevel"/>
    <w:tmpl w:val="5F969854"/>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43D4BB3"/>
    <w:multiLevelType w:val="multilevel"/>
    <w:tmpl w:val="8BD4A4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373F39E0"/>
    <w:multiLevelType w:val="multilevel"/>
    <w:tmpl w:val="2C562ED8"/>
    <w:lvl w:ilvl="0">
      <w:start w:val="1"/>
      <w:numFmt w:val="decimal"/>
      <w:lvlText w:val="%1."/>
      <w:lvlJc w:val="left"/>
      <w:pPr>
        <w:ind w:left="720" w:hanging="720"/>
      </w:pPr>
      <w:rPr>
        <w:rFonts w:asciiTheme="majorHAnsi" w:eastAsiaTheme="minorHAnsi" w:hAnsiTheme="majorHAnsi" w:cstheme="majorHAnsi"/>
      </w:rPr>
    </w:lvl>
    <w:lvl w:ilvl="1">
      <w:numFmt w:val="none"/>
      <w:isLgl/>
      <w:lvlText w:val="0"/>
      <w:lvlJc w:val="left"/>
      <w:pPr>
        <w:ind w:left="1080" w:hanging="10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6FE40E3"/>
    <w:multiLevelType w:val="multilevel"/>
    <w:tmpl w:val="E076B438"/>
    <w:styleLink w:val="CurrentList2"/>
    <w:lvl w:ilvl="0">
      <w:start w:val="1"/>
      <w:numFmt w:val="decimal"/>
      <w:lvlText w:val="%1."/>
      <w:lvlJc w:val="left"/>
      <w:pPr>
        <w:ind w:left="720" w:hanging="360"/>
      </w:pPr>
      <w:rPr>
        <w:rFonts w:asciiTheme="majorHAnsi" w:eastAsiaTheme="minorHAnsi" w:hAnsiTheme="majorHAnsi" w:cstheme="majorHAnsi"/>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97F7B4C"/>
    <w:multiLevelType w:val="hybridMultilevel"/>
    <w:tmpl w:val="88EA050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9D48A4"/>
    <w:multiLevelType w:val="multilevel"/>
    <w:tmpl w:val="ED46334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77CB70E9"/>
    <w:multiLevelType w:val="multilevel"/>
    <w:tmpl w:val="FBC0B1F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7F732CDF"/>
    <w:multiLevelType w:val="multilevel"/>
    <w:tmpl w:val="F5405AB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26068201">
    <w:abstractNumId w:val="9"/>
  </w:num>
  <w:num w:numId="2" w16cid:durableId="1790660010">
    <w:abstractNumId w:val="8"/>
  </w:num>
  <w:num w:numId="3" w16cid:durableId="677465264">
    <w:abstractNumId w:val="12"/>
  </w:num>
  <w:num w:numId="4" w16cid:durableId="336932883">
    <w:abstractNumId w:val="4"/>
  </w:num>
  <w:num w:numId="5" w16cid:durableId="1040714868">
    <w:abstractNumId w:val="6"/>
  </w:num>
  <w:num w:numId="6" w16cid:durableId="2009095367">
    <w:abstractNumId w:val="3"/>
  </w:num>
  <w:num w:numId="7" w16cid:durableId="399181375">
    <w:abstractNumId w:val="7"/>
  </w:num>
  <w:num w:numId="8" w16cid:durableId="1262107428">
    <w:abstractNumId w:val="5"/>
  </w:num>
  <w:num w:numId="9" w16cid:durableId="1131287101">
    <w:abstractNumId w:val="13"/>
  </w:num>
  <w:num w:numId="10" w16cid:durableId="530459629">
    <w:abstractNumId w:val="2"/>
  </w:num>
  <w:num w:numId="11" w16cid:durableId="1039014374">
    <w:abstractNumId w:val="0"/>
  </w:num>
  <w:num w:numId="12" w16cid:durableId="2055540474">
    <w:abstractNumId w:val="1"/>
  </w:num>
  <w:num w:numId="13" w16cid:durableId="1546211276">
    <w:abstractNumId w:val="11"/>
  </w:num>
  <w:num w:numId="14" w16cid:durableId="3088277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77FE"/>
    <w:rsid w:val="000123A4"/>
    <w:rsid w:val="000329AB"/>
    <w:rsid w:val="00044627"/>
    <w:rsid w:val="000542B6"/>
    <w:rsid w:val="0006184B"/>
    <w:rsid w:val="000767EF"/>
    <w:rsid w:val="000863D3"/>
    <w:rsid w:val="000875A3"/>
    <w:rsid w:val="000B45B2"/>
    <w:rsid w:val="00103C7B"/>
    <w:rsid w:val="0011137B"/>
    <w:rsid w:val="00112652"/>
    <w:rsid w:val="0011326B"/>
    <w:rsid w:val="00120A6D"/>
    <w:rsid w:val="00131F54"/>
    <w:rsid w:val="00141925"/>
    <w:rsid w:val="00166C52"/>
    <w:rsid w:val="00172468"/>
    <w:rsid w:val="00174A6F"/>
    <w:rsid w:val="00176B94"/>
    <w:rsid w:val="001A613A"/>
    <w:rsid w:val="001D0C3B"/>
    <w:rsid w:val="001E1FB4"/>
    <w:rsid w:val="00201BDE"/>
    <w:rsid w:val="00210DA3"/>
    <w:rsid w:val="00265A7E"/>
    <w:rsid w:val="002820EE"/>
    <w:rsid w:val="002B7532"/>
    <w:rsid w:val="002D5420"/>
    <w:rsid w:val="002E6A7C"/>
    <w:rsid w:val="002F4B8F"/>
    <w:rsid w:val="0030171E"/>
    <w:rsid w:val="00341FE3"/>
    <w:rsid w:val="003454C0"/>
    <w:rsid w:val="00350510"/>
    <w:rsid w:val="003645F5"/>
    <w:rsid w:val="00372BFD"/>
    <w:rsid w:val="0037383C"/>
    <w:rsid w:val="00377689"/>
    <w:rsid w:val="003932E9"/>
    <w:rsid w:val="003A65EE"/>
    <w:rsid w:val="003D6904"/>
    <w:rsid w:val="003E6CEA"/>
    <w:rsid w:val="003F11B7"/>
    <w:rsid w:val="00404271"/>
    <w:rsid w:val="00404278"/>
    <w:rsid w:val="004059CB"/>
    <w:rsid w:val="00416EB0"/>
    <w:rsid w:val="004527D2"/>
    <w:rsid w:val="00460652"/>
    <w:rsid w:val="004633CC"/>
    <w:rsid w:val="00471446"/>
    <w:rsid w:val="00475363"/>
    <w:rsid w:val="0047690B"/>
    <w:rsid w:val="00491508"/>
    <w:rsid w:val="00492617"/>
    <w:rsid w:val="0049753F"/>
    <w:rsid w:val="004B1A6C"/>
    <w:rsid w:val="004B48E4"/>
    <w:rsid w:val="004C34F3"/>
    <w:rsid w:val="00503DBA"/>
    <w:rsid w:val="00507FE5"/>
    <w:rsid w:val="00554233"/>
    <w:rsid w:val="00557D6E"/>
    <w:rsid w:val="005C30F7"/>
    <w:rsid w:val="005E7A37"/>
    <w:rsid w:val="006044C0"/>
    <w:rsid w:val="0060573C"/>
    <w:rsid w:val="00625251"/>
    <w:rsid w:val="00630C5F"/>
    <w:rsid w:val="00631BB7"/>
    <w:rsid w:val="00652FB6"/>
    <w:rsid w:val="00662230"/>
    <w:rsid w:val="006764D6"/>
    <w:rsid w:val="00676A00"/>
    <w:rsid w:val="006A0AA1"/>
    <w:rsid w:val="006A753C"/>
    <w:rsid w:val="006C0085"/>
    <w:rsid w:val="006F107F"/>
    <w:rsid w:val="006F3E49"/>
    <w:rsid w:val="007014DD"/>
    <w:rsid w:val="00703F7B"/>
    <w:rsid w:val="00715316"/>
    <w:rsid w:val="00740A72"/>
    <w:rsid w:val="00744941"/>
    <w:rsid w:val="00746DC0"/>
    <w:rsid w:val="007861B9"/>
    <w:rsid w:val="0079563B"/>
    <w:rsid w:val="007B47C1"/>
    <w:rsid w:val="007C05CF"/>
    <w:rsid w:val="007D1A7D"/>
    <w:rsid w:val="007E104A"/>
    <w:rsid w:val="007E5169"/>
    <w:rsid w:val="007E5A1A"/>
    <w:rsid w:val="007F2671"/>
    <w:rsid w:val="008210C5"/>
    <w:rsid w:val="00823D9B"/>
    <w:rsid w:val="00834281"/>
    <w:rsid w:val="00842A42"/>
    <w:rsid w:val="0084362C"/>
    <w:rsid w:val="008575E1"/>
    <w:rsid w:val="00861F55"/>
    <w:rsid w:val="0087179B"/>
    <w:rsid w:val="00875149"/>
    <w:rsid w:val="00881F09"/>
    <w:rsid w:val="00893912"/>
    <w:rsid w:val="008D2CAB"/>
    <w:rsid w:val="008E58BA"/>
    <w:rsid w:val="00900118"/>
    <w:rsid w:val="00900E4C"/>
    <w:rsid w:val="00910BDF"/>
    <w:rsid w:val="009149AC"/>
    <w:rsid w:val="009277DF"/>
    <w:rsid w:val="00940A91"/>
    <w:rsid w:val="00946E1A"/>
    <w:rsid w:val="00956893"/>
    <w:rsid w:val="00976C88"/>
    <w:rsid w:val="00993556"/>
    <w:rsid w:val="00997982"/>
    <w:rsid w:val="009A33DE"/>
    <w:rsid w:val="009B0320"/>
    <w:rsid w:val="009B75CD"/>
    <w:rsid w:val="009C1E86"/>
    <w:rsid w:val="009D5466"/>
    <w:rsid w:val="009D5AB5"/>
    <w:rsid w:val="009F32ED"/>
    <w:rsid w:val="00A24CA2"/>
    <w:rsid w:val="00A405A7"/>
    <w:rsid w:val="00A44B45"/>
    <w:rsid w:val="00A45640"/>
    <w:rsid w:val="00A5214D"/>
    <w:rsid w:val="00A547B8"/>
    <w:rsid w:val="00A7555E"/>
    <w:rsid w:val="00AA5649"/>
    <w:rsid w:val="00AB1905"/>
    <w:rsid w:val="00AB7068"/>
    <w:rsid w:val="00AE1A3C"/>
    <w:rsid w:val="00AE3122"/>
    <w:rsid w:val="00B41F31"/>
    <w:rsid w:val="00B428E4"/>
    <w:rsid w:val="00B449F7"/>
    <w:rsid w:val="00B50F75"/>
    <w:rsid w:val="00B76D41"/>
    <w:rsid w:val="00B972BA"/>
    <w:rsid w:val="00BA182A"/>
    <w:rsid w:val="00BB4200"/>
    <w:rsid w:val="00BB446F"/>
    <w:rsid w:val="00BB5CF0"/>
    <w:rsid w:val="00BC7671"/>
    <w:rsid w:val="00BD6EA7"/>
    <w:rsid w:val="00BE3197"/>
    <w:rsid w:val="00BF7BC3"/>
    <w:rsid w:val="00C11374"/>
    <w:rsid w:val="00C12F98"/>
    <w:rsid w:val="00C23A51"/>
    <w:rsid w:val="00C3310A"/>
    <w:rsid w:val="00C33CBC"/>
    <w:rsid w:val="00C3649D"/>
    <w:rsid w:val="00C52A09"/>
    <w:rsid w:val="00C73950"/>
    <w:rsid w:val="00C757E1"/>
    <w:rsid w:val="00C86BDB"/>
    <w:rsid w:val="00C95544"/>
    <w:rsid w:val="00CE1769"/>
    <w:rsid w:val="00CE6DB9"/>
    <w:rsid w:val="00D0249F"/>
    <w:rsid w:val="00D4446B"/>
    <w:rsid w:val="00D566A2"/>
    <w:rsid w:val="00D65EC6"/>
    <w:rsid w:val="00D75DE8"/>
    <w:rsid w:val="00DA647F"/>
    <w:rsid w:val="00DB03C3"/>
    <w:rsid w:val="00DB0D9D"/>
    <w:rsid w:val="00DB4F5B"/>
    <w:rsid w:val="00DD1EA4"/>
    <w:rsid w:val="00DD7CF1"/>
    <w:rsid w:val="00DE2BB8"/>
    <w:rsid w:val="00DE4649"/>
    <w:rsid w:val="00DF1B13"/>
    <w:rsid w:val="00E145FD"/>
    <w:rsid w:val="00E22CE7"/>
    <w:rsid w:val="00E272A2"/>
    <w:rsid w:val="00E432F6"/>
    <w:rsid w:val="00E47142"/>
    <w:rsid w:val="00E53E1B"/>
    <w:rsid w:val="00E61382"/>
    <w:rsid w:val="00E75BDA"/>
    <w:rsid w:val="00E90A4F"/>
    <w:rsid w:val="00E91BDB"/>
    <w:rsid w:val="00E97F28"/>
    <w:rsid w:val="00EB1F48"/>
    <w:rsid w:val="00EB450A"/>
    <w:rsid w:val="00ED164C"/>
    <w:rsid w:val="00ED2BF8"/>
    <w:rsid w:val="00EF3AAF"/>
    <w:rsid w:val="00F05EF1"/>
    <w:rsid w:val="00F12475"/>
    <w:rsid w:val="00F25E31"/>
    <w:rsid w:val="00F6262E"/>
    <w:rsid w:val="00F772F1"/>
    <w:rsid w:val="00FD2A25"/>
    <w:rsid w:val="00FD473A"/>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BC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BF7B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2B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265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A7E"/>
  </w:style>
  <w:style w:type="paragraph" w:customStyle="1" w:styleId="paragraph">
    <w:name w:val="paragraph"/>
    <w:basedOn w:val="Normal"/>
    <w:rsid w:val="000875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875A3"/>
  </w:style>
  <w:style w:type="character" w:customStyle="1" w:styleId="eop">
    <w:name w:val="eop"/>
    <w:basedOn w:val="DefaultParagraphFont"/>
    <w:rsid w:val="000875A3"/>
  </w:style>
  <w:style w:type="character" w:customStyle="1" w:styleId="contentcontrolboundarysink">
    <w:name w:val="contentcontrolboundarysink"/>
    <w:basedOn w:val="DefaultParagraphFont"/>
    <w:rsid w:val="000875A3"/>
  </w:style>
  <w:style w:type="numbering" w:customStyle="1" w:styleId="CurrentList1">
    <w:name w:val="Current List1"/>
    <w:uiPriority w:val="99"/>
    <w:rsid w:val="00AE1A3C"/>
    <w:pPr>
      <w:numPr>
        <w:numId w:val="6"/>
      </w:numPr>
    </w:pPr>
  </w:style>
  <w:style w:type="numbering" w:customStyle="1" w:styleId="CurrentList2">
    <w:name w:val="Current List2"/>
    <w:uiPriority w:val="99"/>
    <w:rsid w:val="00AE1A3C"/>
    <w:pPr>
      <w:numPr>
        <w:numId w:val="7"/>
      </w:numPr>
    </w:pPr>
  </w:style>
  <w:style w:type="numbering" w:customStyle="1" w:styleId="CurrentList3">
    <w:name w:val="Current List3"/>
    <w:uiPriority w:val="99"/>
    <w:rsid w:val="00AE1A3C"/>
    <w:pPr>
      <w:numPr>
        <w:numId w:val="10"/>
      </w:numPr>
    </w:pPr>
  </w:style>
  <w:style w:type="character" w:customStyle="1" w:styleId="Heading1Char">
    <w:name w:val="Heading 1 Char"/>
    <w:basedOn w:val="DefaultParagraphFont"/>
    <w:link w:val="Heading1"/>
    <w:uiPriority w:val="9"/>
    <w:rsid w:val="00BF7BC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F7BC3"/>
  </w:style>
  <w:style w:type="character" w:customStyle="1" w:styleId="Heading2Char">
    <w:name w:val="Heading 2 Char"/>
    <w:basedOn w:val="DefaultParagraphFont"/>
    <w:link w:val="Heading2"/>
    <w:uiPriority w:val="9"/>
    <w:rsid w:val="00BF7BC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00118"/>
    <w:pPr>
      <w:outlineLvl w:val="9"/>
    </w:pPr>
  </w:style>
  <w:style w:type="paragraph" w:styleId="TOC1">
    <w:name w:val="toc 1"/>
    <w:basedOn w:val="Normal"/>
    <w:next w:val="Normal"/>
    <w:autoRedefine/>
    <w:uiPriority w:val="39"/>
    <w:unhideWhenUsed/>
    <w:rsid w:val="00900118"/>
    <w:pPr>
      <w:spacing w:after="100"/>
    </w:pPr>
  </w:style>
  <w:style w:type="paragraph" w:styleId="TOC2">
    <w:name w:val="toc 2"/>
    <w:basedOn w:val="Normal"/>
    <w:next w:val="Normal"/>
    <w:autoRedefine/>
    <w:uiPriority w:val="39"/>
    <w:unhideWhenUsed/>
    <w:rsid w:val="00900118"/>
    <w:pPr>
      <w:spacing w:after="100"/>
      <w:ind w:left="220"/>
    </w:pPr>
  </w:style>
  <w:style w:type="paragraph" w:styleId="TOC3">
    <w:name w:val="toc 3"/>
    <w:basedOn w:val="Normal"/>
    <w:next w:val="Normal"/>
    <w:autoRedefine/>
    <w:uiPriority w:val="39"/>
    <w:unhideWhenUsed/>
    <w:rsid w:val="00900118"/>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DE2BB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83782">
      <w:bodyDiv w:val="1"/>
      <w:marLeft w:val="0"/>
      <w:marRight w:val="0"/>
      <w:marTop w:val="0"/>
      <w:marBottom w:val="0"/>
      <w:divBdr>
        <w:top w:val="none" w:sz="0" w:space="0" w:color="auto"/>
        <w:left w:val="none" w:sz="0" w:space="0" w:color="auto"/>
        <w:bottom w:val="none" w:sz="0" w:space="0" w:color="auto"/>
        <w:right w:val="none" w:sz="0" w:space="0" w:color="auto"/>
      </w:divBdr>
    </w:div>
    <w:div w:id="417559083">
      <w:bodyDiv w:val="1"/>
      <w:marLeft w:val="0"/>
      <w:marRight w:val="0"/>
      <w:marTop w:val="0"/>
      <w:marBottom w:val="0"/>
      <w:divBdr>
        <w:top w:val="none" w:sz="0" w:space="0" w:color="auto"/>
        <w:left w:val="none" w:sz="0" w:space="0" w:color="auto"/>
        <w:bottom w:val="none" w:sz="0" w:space="0" w:color="auto"/>
        <w:right w:val="none" w:sz="0" w:space="0" w:color="auto"/>
      </w:divBdr>
    </w:div>
    <w:div w:id="489833477">
      <w:bodyDiv w:val="1"/>
      <w:marLeft w:val="0"/>
      <w:marRight w:val="0"/>
      <w:marTop w:val="0"/>
      <w:marBottom w:val="0"/>
      <w:divBdr>
        <w:top w:val="none" w:sz="0" w:space="0" w:color="auto"/>
        <w:left w:val="none" w:sz="0" w:space="0" w:color="auto"/>
        <w:bottom w:val="none" w:sz="0" w:space="0" w:color="auto"/>
        <w:right w:val="none" w:sz="0" w:space="0" w:color="auto"/>
      </w:divBdr>
    </w:div>
    <w:div w:id="151191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b:Tag>
    <b:SourceType>DocumentFromInternetSite</b:SourceType>
    <b:Guid>{1D222802-AFDF-43A9-9B89-394DA34CB2F5}</b:Guid>
    <b:Title>County Lines Drug Supply, Vulnerability and Harm</b:Title>
    <b:Year>2019</b:Year>
    <b:Author>
      <b:Author>
        <b:Corporate>National Crime Agency</b:Corporate>
      </b:Author>
    </b:Author>
    <b:Month>January</b:Month>
    <b:Day>1</b:Day>
    <b:YearAccessed>2023</b:YearAccessed>
    <b:MonthAccessed>November</b:MonthAccessed>
    <b:DayAccessed>20</b:DayAccessed>
    <b:URL>https://nationalcrimeagency.gov.uk/who-we-are/publications/257-county-lines-drug-supply-vulnerability-and-harm-2018/file</b:URL>
    <b:RefOrder>1</b:RefOrder>
  </b:Source>
  <b:Source>
    <b:Tag>Saf23</b:Tag>
    <b:SourceType>InternetSite</b:SourceType>
    <b:Guid>{DBD5437B-EB61-4CBD-B8D2-EBED14F95168}</b:Guid>
    <b:Author>
      <b:Author>
        <b:Corporate>SafeguardingHub</b:Corporate>
      </b:Author>
    </b:Author>
    <b:Title>County Lines - how gangs recruit children</b:Title>
    <b:Year>2023</b:Year>
    <b:YearAccessed>2023</b:YearAccessed>
    <b:MonthAccessed>November</b:MonthAccessed>
    <b:DayAccessed>20</b:DayAccessed>
    <b:URL>https://safeguardinghub.co.uk/county-lines-part-2/</b:URL>
    <b:RefOrder>2</b:RefOrder>
  </b:Source>
  <b:Source>
    <b:Tag>Chi21</b:Tag>
    <b:SourceType>InternetSite</b:SourceType>
    <b:Guid>{1ACDE0CB-1196-4093-9424-488A38A13ADE}</b:Guid>
    <b:Author>
      <b:Author>
        <b:Corporate>Children's Commissioner</b:Corporate>
      </b:Author>
    </b:Author>
    <b:Title>Children will keep dying on our streets until there is a joined up public health response to gangs</b:Title>
    <b:Year>2021</b:Year>
    <b:YearAccessed>2023</b:YearAccessed>
    <b:MonthAccessed>November </b:MonthAccessed>
    <b:DayAccessed>20</b:DayAccessed>
    <b:URL>https://www.childrenscommissioner.gov.uk/news/children-will-keep-dying-on-our-streets-until-there-is-a-joined-up-public-health-response-to-gangs/</b:URL>
    <b:RefOrder>3</b:RefOrder>
  </b:Source>
  <b:Source>
    <b:Tag>Her15</b:Tag>
    <b:SourceType>DocumentFromInternetSite</b:SourceType>
    <b:Guid>{FFCB01E1-634A-4413-8050-842318CAD669}</b:Guid>
    <b:Title>PEEL: Police effectiveness (vulnerability)</b:Title>
    <b:Year>2015</b:Year>
    <b:Author>
      <b:Author>
        <b:Corporate>Her Majesty's Inspectorate of Constabulary </b:Corporate>
      </b:Author>
    </b:Author>
    <b:Month>December</b:Month>
    <b:Day>1</b:Day>
    <b:YearAccessed>2024</b:YearAccessed>
    <b:MonthAccessed>January</b:MonthAccessed>
    <b:DayAccessed>7</b:DayAccessed>
    <b:URL>https://assets-hmicfrs.justiceinspectorates.gov.uk/uploads/police-effectiveness-vulnerability-2015.pdf</b:URL>
    <b:RefOrder>4</b:RefOrder>
  </b:Source>
  <b:Source>
    <b:Tag>OHa211</b:Tag>
    <b:SourceType>JournalArticle</b:SourceType>
    <b:Guid>{56ABBC09-9F6D-4C45-A328-8A4D55CF9A94}</b:Guid>
    <b:Title>County lines: The exploitation of vulnerable members of society</b:Title>
    <b:Year>2021</b:Year>
    <b:Author>
      <b:Author>
        <b:NameList>
          <b:Person>
            <b:Last>O'Hagan</b:Last>
            <b:First>Andrew</b:First>
          </b:Person>
          <b:Person>
            <b:Last>Edmunson</b:Last>
            <b:First>Charles</b:First>
            <b:Middle>James</b:Middle>
          </b:Person>
        </b:NameList>
      </b:Author>
    </b:Author>
    <b:JournalName>Forensic Research &amp; Criminology International Journal</b:JournalName>
    <b:Pages>47-57</b:Pages>
    <b:Volume>9</b:Volume>
    <b:Issue>2</b:Issue>
    <b:RefOrder>5</b:RefOrder>
  </b:Source>
  <b:Source>
    <b:Tag>Win202</b:Tag>
    <b:SourceType>JournalArticle</b:SourceType>
    <b:Guid>{771266A4-738A-4AD8-80A7-595BF5A7A7E1}</b:Guid>
    <b:Title>'Vulnerable' Kids Going Country: Children and Young People's Involvement in County Lines Drug Dealing</b:Title>
    <b:Year>2020</b:Year>
    <b:Author>
      <b:Author>
        <b:NameList>
          <b:Person>
            <b:Last>Windle</b:Last>
            <b:First>James</b:First>
          </b:Person>
          <b:Person>
            <b:Last>Moyle</b:Last>
            <b:First>Leah</b:First>
          </b:Person>
          <b:Person>
            <b:Last>Coomber</b:Last>
            <b:First>Ross</b:First>
          </b:Person>
        </b:NameList>
      </b:Author>
    </b:Author>
    <b:JournalName>Youth Justice</b:JournalName>
    <b:Pages>64-78</b:Pages>
    <b:Volume>20</b:Volume>
    <b:Issue>1-2</b:Issue>
    <b:RefOrder>6</b:RefOrder>
  </b:Source>
  <b:Source>
    <b:Tag>Moy19</b:Tag>
    <b:SourceType>JournalArticle</b:SourceType>
    <b:Guid>{99DB7AA1-540D-49D8-88AA-B7C9ACAB7C98}</b:Guid>
    <b:Title>Situating Vulnerability and Exploitation in Street-Level Drug Markets: Cuckooing, Commuting, and the "County Lines" Drug Supply Model</b:Title>
    <b:Year>2019</b:Year>
    <b:Author>
      <b:Author>
        <b:NameList>
          <b:Person>
            <b:Last>Moyle</b:Last>
            <b:First>Leah</b:First>
          </b:Person>
        </b:NameList>
      </b:Author>
    </b:Author>
    <b:JournalName>Journal of Drug Issues</b:JournalName>
    <b:Pages>739-755</b:Pages>
    <b:Volume>49</b:Volume>
    <b:Issue>4</b:Issue>
    <b:RefOrder>7</b:RefOrder>
  </b:Source>
  <b:Source>
    <b:Tag>Wil19</b:Tag>
    <b:SourceType>JournalArticle</b:SourceType>
    <b:Guid>{65655A15-540D-4CFE-99D0-42F310429556}</b:Guid>
    <b:Author>
      <b:Author>
        <b:NameList>
          <b:Person>
            <b:Last>Williams</b:Last>
            <b:First>Glover</b:First>
            <b:Middle>Alessandra</b:Middle>
          </b:Person>
          <b:Person>
            <b:Last>Finlay</b:Last>
            <b:First>Fiona</b:First>
          </b:Person>
        </b:NameList>
      </b:Author>
    </b:Author>
    <b:Title>County lines: how gang crime is affecting young people</b:Title>
    <b:Year>2019</b:Year>
    <b:JournalName>Archives Of Disease In Childhood</b:JournalName>
    <b:Pages>730-732</b:Pages>
    <b:Volume>104</b:Volume>
    <b:Issue>8</b:Issue>
    <b:RefOrder>8</b:RefOrder>
  </b:Source>
  <b:Source>
    <b:Tag>Nat17</b:Tag>
    <b:SourceType>DocumentFromInternetSite</b:SourceType>
    <b:Guid>{83853D4B-2CFA-454E-88E3-AD0F8CC0E26B}</b:Guid>
    <b:Author>
      <b:Author>
        <b:Corporate>National Crime Agency</b:Corporate>
      </b:Author>
    </b:Author>
    <b:Title>County Lines Violence, Exploitation &amp; Drug Supply</b:Title>
    <b:Year>2017</b:Year>
    <b:Month>November</b:Month>
    <b:Day>1</b:Day>
    <b:YearAccessed>2024</b:YearAccessed>
    <b:MonthAccessed>January</b:MonthAccessed>
    <b:DayAccessed>14</b:DayAccessed>
    <b:URL>https://nationalcrimeagency.gov.uk/who-we-are/publications/234-county-lines-violen-ce-exploitation-drug-supply-2017/file</b:URL>
    <b:RefOrder>9</b:RefOrder>
  </b:Source>
  <b:Source>
    <b:Tag>Fir19</b:Tag>
    <b:SourceType>DocumentFromInternetSite</b:SourceType>
    <b:Guid>{98B89162-6C95-49E1-AC27-B977D0A2F8E3}</b:Guid>
    <b:Title>Safeguarding and exploitation - complex, contextual and holistic approaches</b:Title>
    <b:Year>2019</b:Year>
    <b:Author>
      <b:Author>
        <b:NameList>
          <b:Person>
            <b:Last>Firmin</b:Last>
            <b:First>Carlene</b:First>
          </b:Person>
          <b:Person>
            <b:Last>Wroe</b:Last>
            <b:First>Lauren</b:First>
          </b:Person>
          <b:Person>
            <b:Last>Lloyd</b:Last>
            <b:First>Jenny</b:First>
          </b:Person>
        </b:NameList>
      </b:Author>
    </b:Author>
    <b:Month>April</b:Month>
    <b:Day>1</b:Day>
    <b:YearAccessed>2024</b:YearAccessed>
    <b:MonthAccessed>January</b:MonthAccessed>
    <b:DayAccessed>14</b:DayAccessed>
    <b:URL>https://tce.researchinpractice.org.uk/wp-content/uploads/2020/02/Safeguarding-and-exploitation-complex-contextual-and-holistic-approaches.pdf</b:URL>
    <b:RefOrder>10</b:RefOrder>
  </b:Source>
  <b:Source>
    <b:Tag>Jae18</b:Tag>
    <b:SourceType>JournalArticle</b:SourceType>
    <b:Guid>{21DE7938-5999-4C1D-8390-3F23C97132AE}</b:Guid>
    <b:Title>Drug Gang Activity and Policing Responses in an English Seaside Town: 'County Lines', 'Cuckooing' and Community Impacts</b:Title>
    <b:Year>2018</b:Year>
    <b:Author>
      <b:Author>
        <b:NameList>
          <b:Person>
            <b:Last>Jaensch</b:Last>
            <b:First>Jessica</b:First>
          </b:Person>
          <b:Person>
            <b:Last>South</b:Last>
            <b:First>Nigel</b:First>
          </b:Person>
        </b:NameList>
      </b:Author>
    </b:Author>
    <b:JournalName>Journal of Criminal Investigation and Criminology</b:JournalName>
    <b:Pages>269-278</b:Pages>
    <b:Volume>69</b:Volume>
    <b:Issue>4</b:Issue>
    <b:RefOrder>11</b:RefOrder>
  </b:Source>
  <b:Source>
    <b:Tag>Nat15</b:Tag>
    <b:SourceType>DocumentFromInternetSite</b:SourceType>
    <b:Guid>{C16642A4-7AF0-4A16-9865-0039A78BE38B}</b:Guid>
    <b:Author>
      <b:Author>
        <b:Corporate>National Crime Agency</b:Corporate>
      </b:Author>
    </b:Author>
    <b:Title>NCA Intelligence Assessment</b:Title>
    <b:Year>2015</b:Year>
    <b:Month>August</b:Month>
    <b:Day>12</b:Day>
    <b:YearAccessed>2024</b:YearAccessed>
    <b:MonthAccessed>January</b:MonthAccessed>
    <b:DayAccessed>23</b:DayAccessed>
    <b:URL>https://nationalcrimeagency.gov.uk/who-we-are/publications/359-nca-intelligence-assessment-county-lines-gangs-and-safeguarding-2015/file</b:URL>
    <b:RefOrder>12</b:RefOrder>
  </b:Source>
  <b:Source>
    <b:Tag>Col15</b:Tag>
    <b:SourceType>JournalArticle</b:SourceType>
    <b:Guid>{74952061-4BD0-4A50-B2C3-3D19007AF1D8}</b:Guid>
    <b:Title>County lines and wicked problems: Exploring the need for improved policing approaches to vulnerability and early intervention</b:Title>
    <b:Year>2015</b:Year>
    <b:Author>
      <b:Author>
        <b:NameList>
          <b:Person>
            <b:Last>Coliandris</b:Last>
            <b:First>Geoff</b:First>
          </b:Person>
        </b:NameList>
      </b:Author>
    </b:Author>
    <b:JournalName>Australasian Policing</b:JournalName>
    <b:Pages>25-35</b:Pages>
    <b:Volume>7</b:Volume>
    <b:Issue>2</b:Issue>
    <b:RefOrder>13</b:RefOrder>
  </b:Source>
  <b:Source>
    <b:Tag>Hav23</b:Tag>
    <b:SourceType>JournalArticle</b:SourceType>
    <b:Guid>{023626A4-7987-4F85-B814-C54F70B21095}</b:Guid>
    <b:Author>
      <b:Author>
        <b:NameList>
          <b:Person>
            <b:Last>Havard</b:Last>
            <b:First>Tirion</b:First>
            <b:Middle>Elizabeth</b:Middle>
          </b:Person>
          <b:Person>
            <b:Last>Densley</b:Last>
            <b:First>James</b:First>
          </b:Person>
          <b:Person>
            <b:Last>Whittaker</b:Last>
            <b:First>Andrew</b:First>
          </b:Person>
          <b:Person>
            <b:Last>Wills</b:Last>
            <b:First>Jane</b:First>
          </b:Person>
        </b:NameList>
      </b:Author>
    </b:Author>
    <b:Title>Street gangs and coercive control: The gendered exploitation of young women and girls in county lines</b:Title>
    <b:JournalName>Criminology &amp; Criminal Justice</b:JournalName>
    <b:Year>2023</b:Year>
    <b:Pages>313-329</b:Pages>
    <b:Volume>23</b:Volume>
    <b:Issue>3</b:Issue>
    <b:RefOrder>14</b:RefOrder>
  </b:Source>
  <b:Source>
    <b:Tag>Sta19</b:Tag>
    <b:SourceType>JournalArticle</b:SourceType>
    <b:Guid>{B64D8FB2-C5DD-4D67-ADBA-68F177159AB1}</b:Guid>
    <b:Author>
      <b:Author>
        <b:NameList>
          <b:Person>
            <b:Last>Stark</b:Last>
            <b:First>Evan</b:First>
          </b:Person>
          <b:Person>
            <b:Last>Hester</b:Last>
            <b:First>Marianne</b:First>
          </b:Person>
        </b:NameList>
      </b:Author>
    </b:Author>
    <b:Title>Coercive Control: Update and Review</b:Title>
    <b:JournalName>Violence Against Women</b:JournalName>
    <b:Year>2019</b:Year>
    <b:Pages>81-104</b:Pages>
    <b:Volume>25</b:Volume>
    <b:Issue>1</b:Issue>
    <b:RefOrder>15</b:RefOrder>
  </b:Source>
  <b:Source>
    <b:Tag>Val07</b:Tag>
    <b:SourceType>Book</b:SourceType>
    <b:Guid>{237856F7-536B-4353-809D-7C6C6BBC11A9}</b:Guid>
    <b:Title>Mexian American Girls And Gang Violence - Beyond Risk</b:Title>
    <b:Year>2007</b:Year>
    <b:Author>
      <b:Author>
        <b:NameList>
          <b:Person>
            <b:Last>Valdez</b:Last>
            <b:First>Alvelardo</b:First>
          </b:Person>
        </b:NameList>
      </b:Author>
    </b:Author>
    <b:City>New York</b:City>
    <b:Publisher>Palgravve MacMillan</b:Publisher>
    <b:Edition>1st</b:Edition>
    <b:RefOrder>16</b:RefOrder>
  </b:Source>
  <b:Source>
    <b:Tag>Rob191</b:Tag>
    <b:SourceType>JournalArticle</b:SourceType>
    <b:Guid>{EDF9D8AF-09F7-4DD3-A9FB-940F2456A827}</b:Guid>
    <b:Author>
      <b:Author>
        <b:NameList>
          <b:Person>
            <b:Last>Robinson</b:Last>
            <b:First>Grace</b:First>
          </b:Person>
          <b:Person>
            <b:Last>McLean</b:Last>
            <b:First>Robert</b:First>
          </b:Person>
          <b:Person>
            <b:Last>Densley</b:Last>
            <b:First>James</b:First>
          </b:Person>
        </b:NameList>
      </b:Author>
    </b:Author>
    <b:Title>Working County Lines: Child Criminal Exploitation and Illicit Drug Dealing in Glasgow and Merseyside</b:Title>
    <b:JournalName>International Journal of Offender Therapy and Comparative Criminology</b:JournalName>
    <b:Year>2019</b:Year>
    <b:Pages>694-711</b:Pages>
    <b:Volume>63</b:Volume>
    <b:Issue>5</b:Issue>
    <b:RefOrder>17</b:RefOrder>
  </b:Source>
  <b:Source>
    <b:Tag>The22</b:Tag>
    <b:SourceType>InternetSite</b:SourceType>
    <b:Guid>{FCEB2145-BDD1-4E63-9C4C-55D6C6F2EA1F}</b:Guid>
    <b:Title>County Lines Offending</b:Title>
    <b:Year>2022</b:Year>
    <b:YearAccessed>2024</b:YearAccessed>
    <b:MonthAccessed>January</b:MonthAccessed>
    <b:DayAccessed>12</b:DayAccessed>
    <b:URL>https://www.cps.gov.uk/legal-guidance/county-lines-offending</b:URL>
    <b:Author>
      <b:Author>
        <b:Corporate>The Crown Prosecution Service</b:Corporate>
      </b:Author>
    </b:Author>
    <b:RefOrder>18</b:RefOrder>
  </b:Source>
  <b:Source>
    <b:Tag>Spi19</b:Tag>
    <b:SourceType>JournalArticle</b:SourceType>
    <b:Guid>{B88C059B-9362-47D7-894B-06EAE484D850}</b:Guid>
    <b:Author>
      <b:Author>
        <b:NameList>
          <b:Person>
            <b:Last>Spicer</b:Last>
            <b:First>Jack</b:First>
          </b:Person>
          <b:Person>
            <b:Last>Moyle</b:Last>
            <b:First>Leah</b:First>
          </b:Person>
          <b:Person>
            <b:Last>Coomber</b:Last>
            <b:First>Ross</b:First>
          </b:Person>
        </b:NameList>
      </b:Author>
    </b:Author>
    <b:Title>The variable and evolving nature of 'cuckooing' as a form of criminal exploitation in street level drug markets</b:Title>
    <b:JournalName>Trends in Organized Crime</b:JournalName>
    <b:Year>2019</b:Year>
    <b:Pages>301-323</b:Pages>
    <b:Volume>23</b:Volume>
    <b:Issue>1</b:Issue>
    <b:RefOrder>19</b:RefOrder>
  </b:Source>
  <b:Source>
    <b:Tag>Sto18</b:Tag>
    <b:SourceType>JournalArticle</b:SourceType>
    <b:Guid>{50E3E573-0C44-49DB-98E5-5EA652615C48}</b:Guid>
    <b:Author>
      <b:Author>
        <b:NameList>
          <b:Person>
            <b:Last>Stone</b:Last>
            <b:First>Nigel</b:First>
          </b:Person>
        </b:NameList>
      </b:Author>
    </b:Author>
    <b:Title>Child Criminal Exploitation: 'County Lines', Trafficking and Cuckooing</b:Title>
    <b:JournalName>Youth Justice</b:JournalName>
    <b:Year>2018</b:Year>
    <b:Pages>285-293</b:Pages>
    <b:Volume>18</b:Volume>
    <b:Issue>3</b:Issue>
    <b:RefOrder>20</b:RefOrder>
  </b:Source>
  <b:Source>
    <b:Tag>NSP23</b:Tag>
    <b:SourceType>InternetSite</b:SourceType>
    <b:Guid>{E9D07DE0-7C13-49D2-A9C0-351DA06AB401}</b:Guid>
    <b:Title>Protecting children from county lines</b:Title>
    <b:Year>2023</b:Year>
    <b:Author>
      <b:Author>
        <b:Corporate>NSPCC</b:Corporate>
      </b:Author>
    </b:Author>
    <b:YearAccessed>2023</b:YearAccessed>
    <b:MonthAccessed>February</b:MonthAccessed>
    <b:DayAccessed>1</b:DayAccessed>
    <b:URL>https://learning.nspcc.org.uk/child-abuse-and-neglect/county-lines</b:URL>
    <b:RefOrder>21</b:RefOrder>
  </b:Source>
  <b:Source>
    <b:Tag>Atk23</b:Tag>
    <b:SourceType>JournalArticle</b:SourceType>
    <b:Guid>{7186D536-13C9-4B3F-83D5-AB995E0AD3E0}</b:Guid>
    <b:Author>
      <b:Author>
        <b:NameList>
          <b:Person>
            <b:Last>Atkinson-Shepard</b:Last>
            <b:First>Sally</b:First>
          </b:Person>
          <b:Person>
            <b:Last>Dando</b:Last>
            <b:First>Carol</b:First>
          </b:Person>
          <b:Person>
            <b:Last>Ormerod</b:Last>
            <b:First>Tom</b:First>
          </b:Person>
          <b:Person>
            <b:Last>Robinson</b:Last>
            <b:First>Bregetta</b:First>
          </b:Person>
        </b:NameList>
      </b:Author>
    </b:Author>
    <b:Title>Coercion and crime: Convergences, divergences and 'county lines'</b:Title>
    <b:JournalName>Criminology and Criminal Justice</b:JournalName>
    <b:Year>2023</b:Year>
    <b:Pages>1-20</b:Pages>
    <b:Volume>1</b:Volume>
    <b:Issue>1</b:Issue>
    <b:RefOrder>22</b:RefOrder>
  </b:Source>
  <b:Source>
    <b:Tag>Bre21</b:Tag>
    <b:SourceType>JournalArticle</b:SourceType>
    <b:Guid>{35DF91CA-32F4-4A72-9511-BBA44521676B}</b:Guid>
    <b:Title>Covid-19 and child criminal exploitation in the UK: implications of the pandemic for county lines</b:Title>
    <b:Year>2021</b:Year>
    <b:Author>
      <b:Author>
        <b:NameList>
          <b:Person>
            <b:Last>Brewster</b:Last>
            <b:First>Ben</b:First>
          </b:Person>
          <b:Person>
            <b:Last>Robinson</b:Last>
            <b:First>Grace</b:First>
          </b:Person>
          <b:Person>
            <b:Last>Silverman</b:Last>
            <b:First>Barnard</b:First>
            <b:Middle>W.</b:Middle>
          </b:Person>
          <b:Person>
            <b:Last>Walsh</b:Last>
            <b:First>Dave</b:First>
          </b:Person>
        </b:NameList>
      </b:Author>
    </b:Author>
    <b:JournalName>Trends in Organized Crime</b:JournalName>
    <b:Pages>156-179</b:Pages>
    <b:Volume>26</b:Volume>
    <b:Issue>1</b:Issue>
    <b:RefOrder>23</b:RefOrder>
  </b:Source>
  <b:Source>
    <b:Tag>Moy12</b:Tag>
    <b:SourceType>Report</b:SourceType>
    <b:Guid>{310E3CCA-8421-4755-ADDB-B01530734E79}</b:Guid>
    <b:Title>A Rapid Appraisal of the Illicit Drug Market in Southend-on-Sea, Essex</b:Title>
    <b:Year>2012</b:Year>
    <b:Author>
      <b:Author>
        <b:NameList>
          <b:Person>
            <b:Last>Moyle</b:Last>
            <b:First>Leah</b:First>
          </b:Person>
          <b:Person>
            <b:Last>Coomber</b:Last>
            <b:First>Ross</b:First>
          </b:Person>
        </b:NameList>
      </b:Author>
    </b:Author>
    <b:Publisher>Plymouth Drug and Alcohol Research Unit</b:Publisher>
    <b:City>Plymouth</b:City>
    <b:RefOrder>24</b:RefOrder>
  </b:Source>
  <b:Source>
    <b:Tag>Hay24</b:Tag>
    <b:SourceType>JournalArticle</b:SourceType>
    <b:Guid>{2C8E5EA0-012A-4C60-B64A-8ADD01C1158D}</b:Guid>
    <b:Title>Can education influence the public's vulnerability to county lines?</b:Title>
    <b:Year>2024</b:Year>
    <b:Author>
      <b:Author>
        <b:NameList>
          <b:Person>
            <b:Last>Hayman</b:Last>
            <b:First>Chloe-Marie</b:First>
          </b:Person>
          <b:Person>
            <b:Last>Stubbings</b:Last>
            <b:First>Daniel</b:First>
            <b:Middle>Robert</b:Middle>
          </b:Person>
          <b:Person>
            <b:Last>Davies</b:Last>
            <b:First>Joseph</b:First>
            <b:Middle>Lloyd</b:Middle>
          </b:Person>
          <b:Person>
            <b:Last>Payne</b:Last>
            <b:First>Libby</b:First>
          </b:Person>
        </b:NameList>
      </b:Author>
    </b:Author>
    <b:JournalName>Crime Prevention and Community Safety</b:JournalName>
    <b:Pages>1-20</b:Pages>
    <b:Volume>1</b:Volume>
    <b:Issue>1</b:Issue>
    <b:RefOrder>25</b:RefOrder>
  </b:Source>
  <b:Source>
    <b:Tag>Har23</b:Tag>
    <b:SourceType>JournalArticle</b:SourceType>
    <b:Guid>{2E4B7D65-F665-4BF0-83A6-07FF78106A84}</b:Guid>
    <b:Author>
      <b:Author>
        <b:NameList>
          <b:Person>
            <b:Last>Hargreaves</b:Last>
            <b:First>Francis</b:First>
          </b:Person>
          <b:Person>
            <b:Last>Carroll</b:Last>
            <b:First>Paula</b:First>
          </b:Person>
          <b:Person>
            <b:Last>Robinson</b:Last>
            <b:First>Grace</b:First>
          </b:Person>
          <b:Person>
            <b:Last>Creaney</b:Last>
            <b:First>Sean</b:First>
          </b:Person>
          <b:Person>
            <b:Last>O'Connor</b:Last>
            <b:First>Andrew</b:First>
          </b:Person>
        </b:NameList>
      </b:Author>
    </b:Author>
    <b:Title>County Lines and the power of the badge: the LFC Foundation's approach to youth intervention</b:Title>
    <b:JournalName>Safer Communities</b:JournalName>
    <b:Year>2023</b:Year>
    <b:Pages>91-105</b:Pages>
    <b:Volume>22</b:Volume>
    <b:Issue>2</b:Issue>
    <b:RefOrder>26</b:RefOrder>
  </b:Source>
  <b:Source>
    <b:Tag>Olv21</b:Tag>
    <b:SourceType>JournalArticle</b:SourceType>
    <b:Guid>{7E4AB2A8-A010-433E-98F9-6E9521661B62}</b:Guid>
    <b:Author>
      <b:Author>
        <b:NameList>
          <b:Person>
            <b:Last>Olver</b:Last>
            <b:First>Kristen</b:First>
          </b:Person>
          <b:Person>
            <b:Last>Cockbain</b:Last>
            <b:First>Ella</b:First>
          </b:Person>
        </b:NameList>
      </b:Author>
    </b:Author>
    <b:Title>Professionals' Views on Responding to County Lines-Related Criminal Exploitation in the West Midlands, UK</b:Title>
    <b:JournalName>Child Abuse Review: Supporting professionals in safeguarding children</b:JournalName>
    <b:Year>2021</b:Year>
    <b:Pages>347-362</b:Pages>
    <b:Volume>30</b:Volume>
    <b:Issue>4</b:Issue>
    <b:RefOrder>27</b:RefOrder>
  </b:Source>
  <b:Source>
    <b:Tag>Fou23</b:Tag>
    <b:SourceType>DocumentFromInternetSite</b:SourceType>
    <b:Guid>{CFDF01DB-C259-4BEC-9780-2CDC8A6C82A9}</b:Guid>
    <b:Title>Building The Foundations</b:Title>
    <b:Year>2023</b:Year>
    <b:Author>
      <b:Author>
        <b:Corporate>Foundations</b:Corporate>
      </b:Author>
    </b:Author>
    <b:Month>June</b:Month>
    <b:Day>5</b:Day>
    <b:YearAccessed>2023</b:YearAccessed>
    <b:MonthAccessed>January</b:MonthAccessed>
    <b:DayAccessed>30</b:DayAccessed>
    <b:URL>https://foundations.org.uk/wp-content/uploads/2023/06/Foundations_Our-Strategy-2023-2027_DIGITAL_AW-v4.pdf</b:URL>
    <b:RefOrder>28</b:RefOrder>
  </b:Source>
  <b:Source>
    <b:Tag>Bry16</b:Tag>
    <b:SourceType>Book</b:SourceType>
    <b:Guid>{69B1628C-D7FA-450D-A5CC-450FC1A0E903}</b:Guid>
    <b:Title>Social Research Methods</b:Title>
    <b:Year>2016</b:Year>
    <b:Author>
      <b:Author>
        <b:NameList>
          <b:Person>
            <b:Last>Bryman</b:Last>
            <b:First>Alan</b:First>
          </b:Person>
        </b:NameList>
      </b:Author>
    </b:Author>
    <b:City>London</b:City>
    <b:Publisher>Oxford University Press</b:Publisher>
    <b:Edition>5th</b:Edition>
    <b:RefOrder>29</b:RefOrder>
  </b:Source>
  <b:Source>
    <b:Tag>Sau07</b:Tag>
    <b:SourceType>Book</b:SourceType>
    <b:Guid>{86600F2E-4DE5-409C-A4BF-38C3AED744EF}</b:Guid>
    <b:Title>Research Methods for Business Students</b:Title>
    <b:Year>2016</b:Year>
    <b:Author>
      <b:Author>
        <b:NameList>
          <b:Person>
            <b:Last>Saunders</b:Last>
            <b:First>Mark</b:First>
          </b:Person>
          <b:Person>
            <b:Last>Lewis</b:Last>
            <b:First>Phillip</b:First>
          </b:Person>
          <b:Person>
            <b:Last>Thornhill</b:Last>
            <b:First>Adrian</b:First>
          </b:Person>
        </b:NameList>
      </b:Author>
    </b:Author>
    <b:City>Essex</b:City>
    <b:Publisher>Pearson Education</b:Publisher>
    <b:Edition>7th</b:Edition>
    <b:RefOrder>30</b:RefOrder>
  </b:Source>
  <b:Source>
    <b:Tag>Sau19</b:Tag>
    <b:SourceType>Book</b:SourceType>
    <b:Guid>{3C6D66CE-A373-4A60-800C-0443067475CB}</b:Guid>
    <b:Author>
      <b:Author>
        <b:NameList>
          <b:Person>
            <b:Last>Saunders</b:Last>
            <b:First>Mark</b:First>
          </b:Person>
          <b:Person>
            <b:Last>Lewis</b:Last>
            <b:First>Phillip</b:First>
          </b:Person>
          <b:Person>
            <b:Last>Thornhill</b:Last>
            <b:First>Adrian</b:First>
          </b:Person>
        </b:NameList>
      </b:Author>
    </b:Author>
    <b:Title>Research Methods for Business Students</b:Title>
    <b:Year>2019</b:Year>
    <b:City>London</b:City>
    <b:Publisher>Pearson Education</b:Publisher>
    <b:Edition>8th</b:Edition>
    <b:RefOrder>31</b:RefOrder>
  </b:Source>
  <b:Source>
    <b:Tag>Dew18</b:Tag>
    <b:SourceType>Book</b:SourceType>
    <b:Guid>{52B49362-F3FB-4C63-8076-0A6BEB076DDF}</b:Guid>
    <b:Title>The Palgrave Handbook of Applied Linguistics Research Methodology</b:Title>
    <b:Year>2018</b:Year>
    <b:City>London</b:City>
    <b:Publisher>Palgrave Macmillan</b:Publisher>
    <b:Edition>1st</b:Edition>
    <b:Author>
      <b:Author>
        <b:NameList>
          <b:Person>
            <b:Last>Dewaele</b:Last>
            <b:First>Jean-Marc</b:First>
          </b:Person>
        </b:NameList>
      </b:Author>
    </b:Author>
    <b:JournalName>The Palgrave Handbook of Applied Linguistics Research Methodology</b:JournalName>
    <b:Pages>269-286</b:Pages>
    <b:RefOrder>32</b:RefOrder>
  </b:Source>
  <b:Source>
    <b:Tag>Mig11</b:Tag>
    <b:SourceType>JournalArticle</b:SourceType>
    <b:Guid>{0465330B-4C0B-4F54-A6E7-646E702E3C5D}</b:Guid>
    <b:Title>Mixed methods: A review of literature and the future of the new research paradigm</b:Title>
    <b:Year>2011</b:Year>
    <b:Author>
      <b:Author>
        <b:NameList>
          <b:Person>
            <b:Last>Migiro</b:Last>
            <b:First>S.O</b:First>
          </b:Person>
          <b:Person>
            <b:Last>Magangi</b:Last>
            <b:First>B.A</b:First>
          </b:Person>
        </b:NameList>
      </b:Author>
    </b:Author>
    <b:JournalName>African Journal of Business Management</b:JournalName>
    <b:Pages>3757-3764</b:Pages>
    <b:Volume>5</b:Volume>
    <b:Issue>10</b:Issue>
    <b:RefOrder>33</b:RefOrder>
  </b:Source>
  <b:Source>
    <b:Tag>Kes18</b:Tag>
    <b:SourceType>JournalArticle</b:SourceType>
    <b:Guid>{C148B257-F1CA-407C-BE96-C460D506A4A6}</b:Guid>
    <b:Author>
      <b:Author>
        <b:NameList>
          <b:Person>
            <b:Last>Kesmodel</b:Last>
            <b:First>Ulrik</b:First>
          </b:Person>
        </b:NameList>
      </b:Author>
    </b:Author>
    <b:Title>Cross-sectional studies - what are they good for?</b:Title>
    <b:JournalName>Methodology in Clinical Epidemiological Research in Obstetrics and Gynecology</b:JournalName>
    <b:Year>2018</b:Year>
    <b:Pages>388-393</b:Pages>
    <b:Volume>97</b:Volume>
    <b:Issue>4</b:Issue>
    <b:RefOrder>34</b:RefOrder>
  </b:Source>
  <b:Source>
    <b:Tag>Mar05</b:Tag>
    <b:SourceType>JournalArticle</b:SourceType>
    <b:Guid>{75868C50-B121-4727-B2FB-A9FBE7967247}</b:Guid>
    <b:Author>
      <b:Author>
        <b:NameList>
          <b:Person>
            <b:Last>Marshall</b:Last>
            <b:First>Gill</b:First>
          </b:Person>
        </b:NameList>
      </b:Author>
    </b:Author>
    <b:Title>The purpose, design and administration of a questionnaire for data collection</b:Title>
    <b:JournalName>Radiography</b:JournalName>
    <b:Year>2005</b:Year>
    <b:Pages>131-136</b:Pages>
    <b:Volume>11</b:Volume>
    <b:Issue>2</b:Issue>
    <b:RefOrder>35</b:RefOrder>
  </b:Source>
  <b:Source>
    <b:Tag>Con18</b:Tag>
    <b:SourceType>JournalArticle</b:SourceType>
    <b:Guid>{9A45DFBA-B6A3-4A75-9B57-722568F47DE4}</b:Guid>
    <b:Author>
      <b:Author>
        <b:NameList>
          <b:Person>
            <b:Last>Connor Desai</b:Last>
            <b:First>Saoirse</b:First>
          </b:Person>
          <b:Person>
            <b:Last>Reimers</b:Last>
            <b:First>Stian</b:First>
          </b:Person>
        </b:NameList>
      </b:Author>
    </b:Author>
    <b:Title>Comparing the use of open and closed questions for Web-based measures of the continued-influence effect</b:Title>
    <b:JournalName>Behavior Research Methods</b:JournalName>
    <b:Year>2018</b:Year>
    <b:Pages>1426-1440</b:Pages>
    <b:Volume>51</b:Volume>
    <b:Issue>1</b:Issue>
    <b:RefOrder>36</b:RefOrder>
  </b:Source>
  <b:Source>
    <b:Tag>Gha05</b:Tag>
    <b:SourceType>Book</b:SourceType>
    <b:Guid>{A889B732-53F8-4C13-B1D1-39C307F25251}</b:Guid>
    <b:Title>Research Methods in Business Studies: A Practical Guide</b:Title>
    <b:Year>2005</b:Year>
    <b:Author>
      <b:Author>
        <b:NameList>
          <b:Person>
            <b:Last>Ghauri</b:Last>
            <b:First>Pervez</b:First>
            <b:Middle>N</b:Middle>
          </b:Person>
          <b:Person>
            <b:Last>Gronhaug</b:Last>
            <b:First>Kjell</b:First>
          </b:Person>
        </b:NameList>
      </b:Author>
    </b:Author>
    <b:City>London</b:City>
    <b:Publisher>Pearson Education</b:Publisher>
    <b:Edition>3rd</b:Edition>
    <b:RefOrder>37</b:RefOrder>
  </b:Source>
  <b:Source>
    <b:Tag>Fit07</b:Tag>
    <b:SourceType>JournalArticle</b:SourceType>
    <b:Guid>{20C1C206-ED8D-462D-8C6E-79D63E7B5641}</b:Guid>
    <b:Title>Reliability and Validity A Quick Review</b:Title>
    <b:Year>2007</b:Year>
    <b:Author>
      <b:Author>
        <b:NameList>
          <b:Person>
            <b:Last>Fitzner</b:Last>
            <b:First>Karen</b:First>
          </b:Person>
        </b:NameList>
      </b:Author>
    </b:Author>
    <b:JournalName>The Science of Diabetes Self-Management and Care</b:JournalName>
    <b:Pages>775-780</b:Pages>
    <b:Volume>33</b:Volume>
    <b:Issue>5</b:Issue>
    <b:RefOrder>38</b:RefOrder>
  </b:Source>
</b:Sources>
</file>

<file path=customXml/itemProps1.xml><?xml version="1.0" encoding="utf-8"?>
<ds:datastoreItem xmlns:ds="http://schemas.openxmlformats.org/officeDocument/2006/customXml" ds:itemID="{D9E755F1-2FE6-446B-974D-607CEFCB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8821</Words>
  <Characters>50285</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Siona Dicks</cp:lastModifiedBy>
  <cp:revision>2</cp:revision>
  <dcterms:created xsi:type="dcterms:W3CDTF">2024-07-08T17:25:00Z</dcterms:created>
  <dcterms:modified xsi:type="dcterms:W3CDTF">2024-07-08T17:25:00Z</dcterms:modified>
</cp:coreProperties>
</file>