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8C3C9B" w14:textId="77777777" w:rsidR="008538C9" w:rsidRPr="00270EEB" w:rsidRDefault="008538C9" w:rsidP="008538C9">
      <w:pPr>
        <w:rPr>
          <w:sz w:val="24"/>
          <w:szCs w:val="24"/>
        </w:rPr>
      </w:pPr>
      <w:r>
        <w:rPr>
          <w:noProof/>
        </w:rPr>
        <w:drawing>
          <wp:inline distT="0" distB="0" distL="0" distR="0" wp14:anchorId="153D85EB" wp14:editId="5B4697A4">
            <wp:extent cx="2045368" cy="714179"/>
            <wp:effectExtent l="0" t="0" r="0" b="0"/>
            <wp:docPr id="452065432"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065432" name="Picture 17" descr="Black text on a white backgroun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14FE0577" w14:textId="77777777" w:rsidR="008538C9" w:rsidRPr="00270EEB" w:rsidRDefault="008538C9" w:rsidP="008538C9">
      <w:pPr>
        <w:rPr>
          <w:sz w:val="24"/>
          <w:szCs w:val="24"/>
        </w:rPr>
      </w:pPr>
    </w:p>
    <w:p w14:paraId="70246325" w14:textId="77777777" w:rsidR="008538C9" w:rsidRPr="00270EEB" w:rsidRDefault="008538C9" w:rsidP="008538C9">
      <w:pPr>
        <w:rPr>
          <w:sz w:val="24"/>
          <w:szCs w:val="24"/>
        </w:rPr>
      </w:pPr>
    </w:p>
    <w:p w14:paraId="3EFC7622" w14:textId="77777777" w:rsidR="008538C9" w:rsidRPr="005446DC" w:rsidRDefault="008538C9" w:rsidP="008538C9">
      <w:pPr>
        <w:ind w:right="-330"/>
        <w:rPr>
          <w:rFonts w:asciiTheme="minorHAnsi" w:hAnsiTheme="minorHAnsi" w:cstheme="minorHAnsi"/>
          <w:b/>
          <w:sz w:val="24"/>
          <w:szCs w:val="24"/>
        </w:rPr>
      </w:pPr>
      <w:r w:rsidRPr="005446DC">
        <w:rPr>
          <w:rFonts w:asciiTheme="minorHAnsi" w:hAnsiTheme="minorHAnsi" w:cstheme="minorHAnsi"/>
          <w:b/>
          <w:sz w:val="24"/>
          <w:szCs w:val="24"/>
        </w:rPr>
        <w:t xml:space="preserve">BSc (Hons) Professional Police Practice </w:t>
      </w:r>
    </w:p>
    <w:p w14:paraId="764CBB35"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78B6DDAE"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LEVEL 4 - 40 Credits</w:t>
      </w:r>
    </w:p>
    <w:p w14:paraId="1A635F1D"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71449B99"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70122208"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Workbook title: Competency Based Workbook 1 (PCDA)</w:t>
      </w:r>
    </w:p>
    <w:p w14:paraId="02B08B04"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49D1C08A"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(SOUTH WALES POLICE, GWENT POLICE AND UWTSD)</w:t>
      </w:r>
    </w:p>
    <w:p w14:paraId="0ED44ECC"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01DF985E"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8538C9" w:rsidRPr="005446DC" w14:paraId="312C4CAB" w14:textId="77777777" w:rsidTr="00D53042">
        <w:tc>
          <w:tcPr>
            <w:tcW w:w="8500" w:type="dxa"/>
            <w:shd w:val="clear" w:color="auto" w:fill="auto"/>
          </w:tcPr>
          <w:p w14:paraId="79E500B9" w14:textId="77777777" w:rsidR="008538C9" w:rsidRPr="005446DC" w:rsidRDefault="008538C9" w:rsidP="00D53042">
            <w:pPr>
              <w:overflowPunct/>
              <w:autoSpaceDE/>
              <w:autoSpaceDN/>
              <w:adjustRightInd/>
              <w:ind w:right="-330"/>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Learner name: Jack Lake</w:t>
            </w:r>
          </w:p>
          <w:p w14:paraId="6159AA59" w14:textId="77777777" w:rsidR="008538C9" w:rsidRPr="005446DC" w:rsidRDefault="008538C9" w:rsidP="00D53042">
            <w:pPr>
              <w:overflowPunct/>
              <w:autoSpaceDE/>
              <w:autoSpaceDN/>
              <w:adjustRightInd/>
              <w:ind w:right="-330"/>
              <w:textAlignment w:val="auto"/>
              <w:rPr>
                <w:rFonts w:asciiTheme="minorHAnsi" w:hAnsiTheme="minorHAnsi" w:cstheme="minorHAnsi"/>
                <w:b/>
                <w:color w:val="auto"/>
                <w:sz w:val="24"/>
                <w:szCs w:val="24"/>
              </w:rPr>
            </w:pPr>
          </w:p>
          <w:p w14:paraId="47E913E3" w14:textId="77777777" w:rsidR="008538C9" w:rsidRPr="005446DC" w:rsidRDefault="008538C9" w:rsidP="00D53042">
            <w:pPr>
              <w:overflowPunct/>
              <w:autoSpaceDE/>
              <w:autoSpaceDN/>
              <w:adjustRightInd/>
              <w:ind w:right="-330"/>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Learner’s University Registration Number:</w:t>
            </w:r>
          </w:p>
          <w:p w14:paraId="53ACD975" w14:textId="77777777" w:rsidR="008538C9" w:rsidRPr="005446DC" w:rsidRDefault="008538C9" w:rsidP="00D53042">
            <w:pPr>
              <w:overflowPunct/>
              <w:autoSpaceDE/>
              <w:autoSpaceDN/>
              <w:adjustRightInd/>
              <w:ind w:right="-330"/>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2320026</w:t>
            </w:r>
          </w:p>
          <w:p w14:paraId="291F5039" w14:textId="77777777" w:rsidR="008538C9" w:rsidRPr="005446DC" w:rsidRDefault="008538C9" w:rsidP="00D53042">
            <w:pPr>
              <w:overflowPunct/>
              <w:autoSpaceDE/>
              <w:autoSpaceDN/>
              <w:adjustRightInd/>
              <w:ind w:right="-330"/>
              <w:textAlignment w:val="auto"/>
              <w:rPr>
                <w:rFonts w:asciiTheme="minorHAnsi" w:hAnsiTheme="minorHAnsi" w:cstheme="minorHAnsi"/>
                <w:b/>
                <w:color w:val="auto"/>
                <w:sz w:val="24"/>
                <w:szCs w:val="24"/>
              </w:rPr>
            </w:pPr>
          </w:p>
          <w:p w14:paraId="315551B5" w14:textId="77777777" w:rsidR="008538C9" w:rsidRPr="005446DC" w:rsidRDefault="008538C9" w:rsidP="00D53042">
            <w:pPr>
              <w:overflowPunct/>
              <w:autoSpaceDE/>
              <w:autoSpaceDN/>
              <w:adjustRightInd/>
              <w:ind w:right="-330"/>
              <w:textAlignment w:val="auto"/>
              <w:rPr>
                <w:rFonts w:asciiTheme="minorHAnsi" w:hAnsiTheme="minorHAnsi" w:cstheme="minorHAnsi"/>
                <w:b/>
                <w:color w:val="auto"/>
                <w:sz w:val="24"/>
                <w:szCs w:val="24"/>
              </w:rPr>
            </w:pPr>
          </w:p>
        </w:tc>
      </w:tr>
    </w:tbl>
    <w:p w14:paraId="0B8613A4"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31AC340D"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3655966A"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0C78231F" w14:textId="77777777" w:rsidR="008538C9" w:rsidRPr="005446DC" w:rsidRDefault="008538C9" w:rsidP="008538C9">
      <w:pPr>
        <w:overflowPunct/>
        <w:autoSpaceDE/>
        <w:autoSpaceDN/>
        <w:adjustRightInd/>
        <w:ind w:right="-957"/>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FACULTY OF BUSINESS AND MANAGEMENT</w:t>
      </w:r>
    </w:p>
    <w:p w14:paraId="77E82218" w14:textId="77777777" w:rsidR="008538C9" w:rsidRPr="005446DC" w:rsidRDefault="008538C9" w:rsidP="008538C9">
      <w:pPr>
        <w:overflowPunct/>
        <w:autoSpaceDE/>
        <w:autoSpaceDN/>
        <w:adjustRightInd/>
        <w:ind w:right="-957"/>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PUBLIC SERVICE PROGRAMME</w:t>
      </w:r>
    </w:p>
    <w:p w14:paraId="1F70D7A6" w14:textId="77777777" w:rsidR="008538C9" w:rsidRPr="005446DC" w:rsidRDefault="008538C9" w:rsidP="008538C9">
      <w:pPr>
        <w:overflowPunct/>
        <w:autoSpaceDE/>
        <w:autoSpaceDN/>
        <w:adjustRightInd/>
        <w:textAlignment w:val="auto"/>
        <w:rPr>
          <w:rFonts w:asciiTheme="minorHAnsi" w:hAnsiTheme="minorHAnsi" w:cstheme="minorHAnsi"/>
          <w:b/>
          <w:i/>
          <w:color w:val="auto"/>
          <w:sz w:val="24"/>
          <w:szCs w:val="24"/>
        </w:rPr>
      </w:pPr>
    </w:p>
    <w:p w14:paraId="470DC88E" w14:textId="77777777" w:rsidR="008538C9" w:rsidRPr="005446DC" w:rsidRDefault="008538C9" w:rsidP="008538C9">
      <w:pPr>
        <w:overflowPunct/>
        <w:autoSpaceDE/>
        <w:autoSpaceDN/>
        <w:adjustRightInd/>
        <w:textAlignment w:val="auto"/>
        <w:rPr>
          <w:rFonts w:asciiTheme="minorHAnsi" w:hAnsiTheme="minorHAnsi" w:cstheme="minorHAnsi"/>
          <w:b/>
          <w:i/>
          <w:color w:val="auto"/>
          <w:sz w:val="24"/>
          <w:szCs w:val="24"/>
        </w:rPr>
      </w:pPr>
      <w:r w:rsidRPr="005446DC">
        <w:rPr>
          <w:rFonts w:asciiTheme="minorHAnsi" w:hAnsiTheme="minorHAnsi" w:cstheme="minorHAnsi"/>
          <w:b/>
          <w:i/>
          <w:color w:val="auto"/>
          <w:sz w:val="24"/>
          <w:szCs w:val="24"/>
        </w:rPr>
        <w:t xml:space="preserve">Module title: Professional Police Practice 1 (PCDA) </w:t>
      </w:r>
    </w:p>
    <w:p w14:paraId="76D3D3D6" w14:textId="77777777" w:rsidR="008538C9" w:rsidRPr="005446DC" w:rsidRDefault="008538C9" w:rsidP="008538C9">
      <w:pPr>
        <w:overflowPunct/>
        <w:autoSpaceDE/>
        <w:autoSpaceDN/>
        <w:adjustRightInd/>
        <w:ind w:right="-957"/>
        <w:textAlignment w:val="auto"/>
        <w:rPr>
          <w:rFonts w:asciiTheme="minorHAnsi" w:hAnsiTheme="minorHAnsi" w:cstheme="minorHAnsi"/>
          <w:b/>
          <w:color w:val="auto"/>
          <w:sz w:val="24"/>
          <w:szCs w:val="24"/>
        </w:rPr>
      </w:pPr>
    </w:p>
    <w:p w14:paraId="3772BA4B" w14:textId="77777777" w:rsidR="008538C9" w:rsidRPr="005446DC" w:rsidRDefault="008538C9" w:rsidP="008538C9">
      <w:pPr>
        <w:rPr>
          <w:rFonts w:asciiTheme="minorHAnsi" w:hAnsiTheme="minorHAnsi" w:cstheme="minorHAnsi"/>
          <w:b/>
          <w:sz w:val="24"/>
          <w:szCs w:val="24"/>
        </w:rPr>
      </w:pPr>
      <w:r w:rsidRPr="005446DC">
        <w:rPr>
          <w:rFonts w:asciiTheme="minorHAnsi" w:hAnsiTheme="minorHAnsi" w:cstheme="minorHAnsi"/>
          <w:color w:val="auto"/>
          <w:sz w:val="24"/>
          <w:szCs w:val="24"/>
        </w:rPr>
        <w:br w:type="page"/>
      </w:r>
      <w:r w:rsidRPr="005446DC">
        <w:rPr>
          <w:rFonts w:asciiTheme="minorHAnsi" w:hAnsiTheme="minorHAnsi" w:cstheme="minorHAnsi"/>
          <w:b/>
          <w:sz w:val="24"/>
          <w:szCs w:val="24"/>
        </w:rPr>
        <w:lastRenderedPageBreak/>
        <w:t>Workbook Guidance</w:t>
      </w:r>
    </w:p>
    <w:p w14:paraId="4761AB55" w14:textId="77777777" w:rsidR="008538C9" w:rsidRPr="005446DC" w:rsidRDefault="008538C9" w:rsidP="008538C9">
      <w:pPr>
        <w:rPr>
          <w:rFonts w:asciiTheme="minorHAnsi" w:hAnsiTheme="minorHAnsi" w:cstheme="minorHAnsi"/>
          <w:sz w:val="24"/>
          <w:szCs w:val="24"/>
        </w:rPr>
      </w:pPr>
    </w:p>
    <w:p w14:paraId="08F6BECA"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Please read these notes carefully; they provide essential information. </w:t>
      </w:r>
    </w:p>
    <w:p w14:paraId="7D01F5DD" w14:textId="77777777" w:rsidR="008538C9" w:rsidRPr="005446DC" w:rsidRDefault="008538C9" w:rsidP="008538C9">
      <w:pPr>
        <w:jc w:val="both"/>
        <w:rPr>
          <w:rFonts w:asciiTheme="minorHAnsi" w:hAnsiTheme="minorHAnsi" w:cstheme="minorHAnsi"/>
          <w:sz w:val="24"/>
          <w:szCs w:val="24"/>
        </w:rPr>
      </w:pPr>
    </w:p>
    <w:p w14:paraId="4F421F1D"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b/>
          <w:sz w:val="24"/>
          <w:szCs w:val="24"/>
        </w:rPr>
        <w:t>What is the workbook for?</w:t>
      </w:r>
    </w:p>
    <w:p w14:paraId="36B070E1" w14:textId="77777777" w:rsidR="008538C9" w:rsidRPr="005446DC" w:rsidRDefault="008538C9" w:rsidP="008538C9">
      <w:pPr>
        <w:jc w:val="both"/>
        <w:rPr>
          <w:rFonts w:asciiTheme="minorHAnsi" w:hAnsiTheme="minorHAnsi" w:cstheme="minorHAnsi"/>
          <w:b/>
          <w:sz w:val="24"/>
          <w:szCs w:val="24"/>
        </w:rPr>
      </w:pPr>
    </w:p>
    <w:p w14:paraId="29E73D4F"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 </w:t>
      </w:r>
    </w:p>
    <w:p w14:paraId="2727C3D0" w14:textId="77777777" w:rsidR="008538C9" w:rsidRPr="005446DC" w:rsidRDefault="008538C9" w:rsidP="008538C9">
      <w:pPr>
        <w:jc w:val="both"/>
        <w:rPr>
          <w:rFonts w:asciiTheme="minorHAnsi" w:hAnsiTheme="minorHAnsi" w:cstheme="minorHAnsi"/>
          <w:sz w:val="24"/>
          <w:szCs w:val="24"/>
        </w:rPr>
      </w:pPr>
    </w:p>
    <w:p w14:paraId="3B8FBA4F" w14:textId="77777777" w:rsidR="008538C9" w:rsidRPr="005446DC" w:rsidRDefault="008538C9" w:rsidP="008538C9">
      <w:pPr>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 xml:space="preserve">Area of Professional Practice covered, (called elements in your module descriptor): </w:t>
      </w:r>
    </w:p>
    <w:p w14:paraId="13EB47F0" w14:textId="77777777" w:rsidR="008538C9" w:rsidRPr="005446DC" w:rsidRDefault="008538C9" w:rsidP="008538C9">
      <w:pPr>
        <w:jc w:val="both"/>
        <w:rPr>
          <w:rFonts w:asciiTheme="minorHAnsi" w:hAnsiTheme="minorHAnsi" w:cstheme="minorHAnsi"/>
          <w:sz w:val="24"/>
          <w:szCs w:val="24"/>
        </w:rPr>
      </w:pPr>
    </w:p>
    <w:p w14:paraId="4433707E" w14:textId="77777777" w:rsidR="008538C9" w:rsidRPr="005446DC" w:rsidRDefault="008538C9" w:rsidP="008538C9">
      <w:pPr>
        <w:pStyle w:val="ListParagraph"/>
        <w:numPr>
          <w:ilvl w:val="0"/>
          <w:numId w:val="48"/>
        </w:numPr>
        <w:jc w:val="both"/>
        <w:rPr>
          <w:rFonts w:asciiTheme="minorHAnsi" w:hAnsiTheme="minorHAnsi" w:cstheme="minorHAnsi"/>
          <w:sz w:val="24"/>
          <w:szCs w:val="24"/>
        </w:rPr>
      </w:pPr>
      <w:r w:rsidRPr="005446DC">
        <w:rPr>
          <w:rFonts w:asciiTheme="minorHAnsi" w:hAnsiTheme="minorHAnsi" w:cstheme="minorHAnsi"/>
          <w:sz w:val="24"/>
          <w:szCs w:val="24"/>
        </w:rPr>
        <w:t>Wellbeing and Resilience</w:t>
      </w:r>
    </w:p>
    <w:p w14:paraId="046F755B" w14:textId="77777777" w:rsidR="008538C9" w:rsidRPr="005446DC" w:rsidRDefault="008538C9" w:rsidP="008538C9">
      <w:pPr>
        <w:pStyle w:val="ListParagraph"/>
        <w:numPr>
          <w:ilvl w:val="0"/>
          <w:numId w:val="48"/>
        </w:num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Communication Skills</w:t>
      </w:r>
    </w:p>
    <w:p w14:paraId="42F5E6E5" w14:textId="77777777" w:rsidR="008538C9" w:rsidRPr="005446DC" w:rsidRDefault="008538C9" w:rsidP="008538C9">
      <w:pPr>
        <w:pStyle w:val="ListParagraph"/>
        <w:numPr>
          <w:ilvl w:val="0"/>
          <w:numId w:val="48"/>
        </w:num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Managing Conflict</w:t>
      </w:r>
    </w:p>
    <w:p w14:paraId="6EA7B9ED" w14:textId="77777777" w:rsidR="008538C9" w:rsidRPr="005446DC" w:rsidRDefault="008538C9" w:rsidP="008538C9">
      <w:pPr>
        <w:pStyle w:val="ListParagraph"/>
        <w:numPr>
          <w:ilvl w:val="0"/>
          <w:numId w:val="48"/>
        </w:num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Valuing Difference and Inclusion</w:t>
      </w:r>
    </w:p>
    <w:p w14:paraId="3394B807" w14:textId="77777777" w:rsidR="008538C9" w:rsidRPr="005446DC" w:rsidRDefault="008538C9" w:rsidP="008538C9">
      <w:pPr>
        <w:pStyle w:val="ListParagraph"/>
        <w:numPr>
          <w:ilvl w:val="0"/>
          <w:numId w:val="48"/>
        </w:numPr>
        <w:jc w:val="both"/>
        <w:rPr>
          <w:rFonts w:asciiTheme="minorHAnsi" w:hAnsiTheme="minorHAnsi" w:cstheme="minorHAnsi"/>
          <w:sz w:val="24"/>
          <w:szCs w:val="24"/>
        </w:rPr>
      </w:pPr>
      <w:r w:rsidRPr="005446DC">
        <w:rPr>
          <w:rFonts w:asciiTheme="minorHAnsi" w:hAnsiTheme="minorHAnsi" w:cstheme="minorHAnsi"/>
          <w:sz w:val="24"/>
          <w:szCs w:val="24"/>
        </w:rPr>
        <w:t>Criminal Justice</w:t>
      </w:r>
    </w:p>
    <w:p w14:paraId="6B64B2FE" w14:textId="77777777" w:rsidR="008538C9" w:rsidRPr="005446DC" w:rsidRDefault="008538C9" w:rsidP="008538C9">
      <w:pPr>
        <w:pStyle w:val="ListParagraph"/>
        <w:numPr>
          <w:ilvl w:val="0"/>
          <w:numId w:val="48"/>
        </w:numPr>
        <w:jc w:val="both"/>
        <w:rPr>
          <w:rFonts w:asciiTheme="minorHAnsi" w:hAnsiTheme="minorHAnsi" w:cstheme="minorHAnsi"/>
          <w:sz w:val="24"/>
          <w:szCs w:val="24"/>
        </w:rPr>
      </w:pPr>
      <w:r w:rsidRPr="005446DC">
        <w:rPr>
          <w:rFonts w:asciiTheme="minorHAnsi" w:hAnsiTheme="minorHAnsi" w:cstheme="minorHAnsi"/>
          <w:sz w:val="24"/>
          <w:szCs w:val="24"/>
        </w:rPr>
        <w:t xml:space="preserve">Decision making, </w:t>
      </w:r>
      <w:proofErr w:type="gramStart"/>
      <w:r w:rsidRPr="005446DC">
        <w:rPr>
          <w:rFonts w:asciiTheme="minorHAnsi" w:hAnsiTheme="minorHAnsi" w:cstheme="minorHAnsi"/>
          <w:sz w:val="24"/>
          <w:szCs w:val="24"/>
        </w:rPr>
        <w:t>discretion</w:t>
      </w:r>
      <w:proofErr w:type="gramEnd"/>
    </w:p>
    <w:p w14:paraId="11339AEF" w14:textId="77777777" w:rsidR="008538C9" w:rsidRPr="005446DC" w:rsidRDefault="008538C9" w:rsidP="008538C9">
      <w:pPr>
        <w:pStyle w:val="ListParagraph"/>
        <w:numPr>
          <w:ilvl w:val="0"/>
          <w:numId w:val="48"/>
        </w:numPr>
        <w:jc w:val="both"/>
        <w:rPr>
          <w:rFonts w:asciiTheme="minorHAnsi" w:hAnsiTheme="minorHAnsi" w:cstheme="minorHAnsi"/>
          <w:sz w:val="24"/>
          <w:szCs w:val="24"/>
        </w:rPr>
      </w:pPr>
      <w:r w:rsidRPr="005446DC">
        <w:rPr>
          <w:rFonts w:asciiTheme="minorHAnsi" w:hAnsiTheme="minorHAnsi" w:cstheme="minorHAnsi"/>
          <w:sz w:val="24"/>
          <w:szCs w:val="24"/>
        </w:rPr>
        <w:t>Conducting Investigations</w:t>
      </w:r>
    </w:p>
    <w:p w14:paraId="03CB8298" w14:textId="77777777" w:rsidR="008538C9" w:rsidRPr="005446DC" w:rsidRDefault="008538C9" w:rsidP="008538C9">
      <w:pPr>
        <w:pStyle w:val="ListParagraph"/>
        <w:numPr>
          <w:ilvl w:val="0"/>
          <w:numId w:val="48"/>
        </w:numPr>
        <w:jc w:val="both"/>
        <w:rPr>
          <w:rFonts w:asciiTheme="minorHAnsi" w:hAnsiTheme="minorHAnsi" w:cstheme="minorHAnsi"/>
          <w:sz w:val="24"/>
          <w:szCs w:val="24"/>
        </w:rPr>
      </w:pPr>
      <w:r w:rsidRPr="005446DC">
        <w:rPr>
          <w:rFonts w:asciiTheme="minorHAnsi" w:hAnsiTheme="minorHAnsi" w:cstheme="minorHAnsi"/>
          <w:sz w:val="24"/>
          <w:szCs w:val="24"/>
        </w:rPr>
        <w:t xml:space="preserve">Criminal Justice (Managing offenders) </w:t>
      </w:r>
    </w:p>
    <w:p w14:paraId="315DA470" w14:textId="77777777" w:rsidR="008538C9" w:rsidRPr="005446DC" w:rsidRDefault="008538C9" w:rsidP="008538C9">
      <w:pPr>
        <w:jc w:val="both"/>
        <w:rPr>
          <w:rFonts w:asciiTheme="minorHAnsi" w:hAnsiTheme="minorHAnsi" w:cstheme="minorHAnsi"/>
          <w:sz w:val="24"/>
          <w:szCs w:val="24"/>
          <w:highlight w:val="yellow"/>
        </w:rPr>
      </w:pPr>
    </w:p>
    <w:p w14:paraId="707A1E66"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You may wish to use the same incidents as you’ve outlined in the Occupational Competence Portfolio. </w:t>
      </w:r>
    </w:p>
    <w:p w14:paraId="17ED145C"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7D32D713"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b/>
          <w:bCs/>
          <w:color w:val="000000" w:themeColor="text1"/>
          <w:sz w:val="24"/>
          <w:szCs w:val="24"/>
        </w:rPr>
        <w:t>How should the workbook be presented?</w:t>
      </w:r>
    </w:p>
    <w:p w14:paraId="2271E2F3"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061C3F40"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4B32BDB"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68A62D79"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b/>
          <w:bCs/>
          <w:color w:val="000000" w:themeColor="text1"/>
          <w:sz w:val="24"/>
          <w:szCs w:val="24"/>
        </w:rPr>
        <w:t>Word count policy</w:t>
      </w:r>
      <w:r w:rsidRPr="005446DC">
        <w:rPr>
          <w:rFonts w:asciiTheme="minorHAnsi" w:eastAsia="Arial" w:hAnsiTheme="minorHAnsi" w:cstheme="minorHAnsi"/>
          <w:color w:val="000000" w:themeColor="text1"/>
          <w:sz w:val="24"/>
          <w:szCs w:val="24"/>
        </w:rPr>
        <w:t xml:space="preserve"> can be found in chapter 7 of the Academic Quality under section 7.7 (this applies to presenting work above and under the specified word count).  </w:t>
      </w:r>
    </w:p>
    <w:p w14:paraId="4A2B6EA5"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w:t>
      </w:r>
      <w:hyperlink r:id="rId6">
        <w:r w:rsidRPr="005446DC">
          <w:rPr>
            <w:rStyle w:val="Hyperlink"/>
            <w:rFonts w:asciiTheme="minorHAnsi" w:eastAsia="Arial" w:hAnsiTheme="minorHAnsi" w:cstheme="minorHAnsi"/>
            <w:sz w:val="24"/>
            <w:szCs w:val="24"/>
          </w:rPr>
          <w:t>https://www.uwtsd.ac.uk/media/uwtsd-website/content-assets/documents/academic-office/aqh-chapters/chapters---en/Chapter_07_Assessment_Taught_Programmes_Pages_72-79-UPDATED-05-11-2019.pdf</w:t>
        </w:r>
      </w:hyperlink>
      <w:r w:rsidRPr="005446DC">
        <w:rPr>
          <w:rFonts w:asciiTheme="minorHAnsi" w:eastAsia="Arial" w:hAnsiTheme="minorHAnsi" w:cstheme="minorHAnsi"/>
          <w:color w:val="0000FF"/>
          <w:sz w:val="24"/>
          <w:szCs w:val="24"/>
          <w:u w:val="single"/>
        </w:rPr>
        <w:t xml:space="preserve">) </w:t>
      </w:r>
    </w:p>
    <w:p w14:paraId="7F409B29"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6C8D7152"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Reflective practice is a core aspect for your workbooks and although there is a variety of useful resources on Moodle, there is one </w:t>
      </w:r>
      <w:proofErr w:type="gramStart"/>
      <w:r w:rsidRPr="005446DC">
        <w:rPr>
          <w:rFonts w:asciiTheme="minorHAnsi" w:eastAsia="Arial" w:hAnsiTheme="minorHAnsi" w:cstheme="minorHAnsi"/>
          <w:color w:val="000000" w:themeColor="text1"/>
          <w:sz w:val="24"/>
          <w:szCs w:val="24"/>
        </w:rPr>
        <w:t>particular book</w:t>
      </w:r>
      <w:proofErr w:type="gramEnd"/>
      <w:r w:rsidRPr="005446DC">
        <w:rPr>
          <w:rFonts w:asciiTheme="minorHAnsi" w:eastAsia="Arial" w:hAnsiTheme="minorHAnsi" w:cstheme="minorHAnsi"/>
          <w:color w:val="000000" w:themeColor="text1"/>
          <w:sz w:val="24"/>
          <w:szCs w:val="24"/>
        </w:rPr>
        <w:t xml:space="preserve">, that is specifically based on reflective practice in policing, here is a link to one chapter from Selina Copley’s Reflective Practice for Policing Students: </w:t>
      </w:r>
    </w:p>
    <w:p w14:paraId="094159B1" w14:textId="77777777" w:rsidR="008538C9" w:rsidRPr="005446DC" w:rsidRDefault="008538C9" w:rsidP="008538C9">
      <w:pPr>
        <w:jc w:val="both"/>
        <w:rPr>
          <w:rFonts w:asciiTheme="minorHAnsi" w:hAnsiTheme="minorHAnsi" w:cstheme="minorHAnsi"/>
          <w:sz w:val="24"/>
          <w:szCs w:val="24"/>
        </w:rPr>
      </w:pPr>
      <w:hyperlink r:id="rId7">
        <w:r w:rsidRPr="005446DC">
          <w:rPr>
            <w:rStyle w:val="Hyperlink"/>
            <w:rFonts w:asciiTheme="minorHAnsi" w:eastAsia="Arial" w:hAnsiTheme="minorHAnsi" w:cstheme="minorHAnsi"/>
            <w:sz w:val="24"/>
            <w:szCs w:val="24"/>
          </w:rPr>
          <w:t>https://moodle.uwtsd.ac.uk/pluginfile.php/298870/mod_resource/content/1/Reflective%20Practice%20for%20Policing%20Students%20-%20Selina%20Copley%20Chapter5.pdf</w:t>
        </w:r>
      </w:hyperlink>
    </w:p>
    <w:p w14:paraId="2B1A9B5E"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36C7243D"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b/>
          <w:bCs/>
          <w:color w:val="000000" w:themeColor="text1"/>
          <w:sz w:val="24"/>
          <w:szCs w:val="24"/>
        </w:rPr>
        <w:t>How is the workbook assessed?</w:t>
      </w:r>
    </w:p>
    <w:p w14:paraId="10C60FC1"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lastRenderedPageBreak/>
        <w:t xml:space="preserve"> </w:t>
      </w:r>
    </w:p>
    <w:p w14:paraId="19571F8E"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624628"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5B2A2F84"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Dates of workbook submission will be made available during the initial training day and posted on Moodle.</w:t>
      </w:r>
    </w:p>
    <w:p w14:paraId="7C6DC3A0"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19F6C7D0"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Once submitted your workbook will be assessed and marked independently.</w:t>
      </w:r>
    </w:p>
    <w:p w14:paraId="2B5C459D" w14:textId="77777777" w:rsidR="008538C9" w:rsidRPr="005446DC" w:rsidRDefault="008538C9" w:rsidP="008538C9">
      <w:pPr>
        <w:jc w:val="both"/>
        <w:rPr>
          <w:rFonts w:asciiTheme="minorHAnsi" w:hAnsiTheme="minorHAnsi" w:cstheme="minorHAnsi"/>
          <w:sz w:val="24"/>
          <w:szCs w:val="24"/>
        </w:rPr>
      </w:pPr>
    </w:p>
    <w:p w14:paraId="0DE763B7" w14:textId="77777777" w:rsidR="008538C9" w:rsidRPr="005446DC" w:rsidRDefault="008538C9" w:rsidP="008538C9">
      <w:pPr>
        <w:jc w:val="both"/>
        <w:rPr>
          <w:rFonts w:asciiTheme="minorHAnsi" w:hAnsiTheme="minorHAnsi" w:cstheme="minorHAnsi"/>
          <w:sz w:val="24"/>
          <w:szCs w:val="24"/>
        </w:rPr>
      </w:pPr>
    </w:p>
    <w:p w14:paraId="00E9287E" w14:textId="77777777" w:rsidR="008538C9" w:rsidRPr="005446DC" w:rsidRDefault="008538C9" w:rsidP="008538C9">
      <w:pPr>
        <w:jc w:val="both"/>
        <w:rPr>
          <w:rFonts w:asciiTheme="minorHAnsi" w:hAnsiTheme="minorHAnsi" w:cstheme="minorHAnsi"/>
          <w:b/>
          <w:sz w:val="24"/>
          <w:szCs w:val="24"/>
        </w:rPr>
      </w:pPr>
    </w:p>
    <w:p w14:paraId="0BC3286B" w14:textId="77777777" w:rsidR="008538C9" w:rsidRPr="005446DC" w:rsidRDefault="008538C9" w:rsidP="008538C9">
      <w:pPr>
        <w:jc w:val="both"/>
        <w:rPr>
          <w:rFonts w:asciiTheme="minorHAnsi" w:hAnsiTheme="minorHAnsi" w:cstheme="minorHAnsi"/>
          <w:b/>
          <w:sz w:val="24"/>
          <w:szCs w:val="24"/>
        </w:rPr>
      </w:pPr>
    </w:p>
    <w:p w14:paraId="58F23EA7" w14:textId="77777777" w:rsidR="008538C9" w:rsidRPr="005446DC" w:rsidRDefault="008538C9" w:rsidP="008538C9">
      <w:pPr>
        <w:overflowPunct/>
        <w:autoSpaceDE/>
        <w:autoSpaceDN/>
        <w:adjustRightInd/>
        <w:textAlignment w:val="auto"/>
        <w:rPr>
          <w:rFonts w:asciiTheme="minorHAnsi" w:hAnsiTheme="minorHAnsi" w:cstheme="minorHAnsi"/>
          <w:b/>
          <w:sz w:val="24"/>
          <w:szCs w:val="24"/>
        </w:rPr>
      </w:pPr>
      <w:r w:rsidRPr="005446DC">
        <w:rPr>
          <w:rFonts w:asciiTheme="minorHAnsi" w:hAnsiTheme="minorHAnsi" w:cstheme="minorHAnsi"/>
          <w:b/>
          <w:sz w:val="24"/>
          <w:szCs w:val="24"/>
        </w:rPr>
        <w:br w:type="page"/>
      </w:r>
    </w:p>
    <w:p w14:paraId="605A7155"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b/>
          <w:sz w:val="24"/>
          <w:szCs w:val="24"/>
        </w:rPr>
        <w:lastRenderedPageBreak/>
        <w:t>Confidentiality</w:t>
      </w:r>
    </w:p>
    <w:p w14:paraId="08BAB82D" w14:textId="77777777" w:rsidR="008538C9" w:rsidRPr="005446DC" w:rsidRDefault="008538C9" w:rsidP="008538C9">
      <w:pPr>
        <w:jc w:val="both"/>
        <w:rPr>
          <w:rFonts w:asciiTheme="minorHAnsi" w:hAnsiTheme="minorHAnsi" w:cstheme="minorHAnsi"/>
          <w:b/>
          <w:sz w:val="24"/>
          <w:szCs w:val="24"/>
        </w:rPr>
      </w:pPr>
    </w:p>
    <w:p w14:paraId="7E385835"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It is important that no individual can be identified either directly or indirectly from the information in the workbook. Therefore, you must:</w:t>
      </w:r>
    </w:p>
    <w:p w14:paraId="529CDC7E" w14:textId="77777777" w:rsidR="008538C9" w:rsidRPr="005446DC" w:rsidRDefault="008538C9" w:rsidP="008538C9">
      <w:pPr>
        <w:jc w:val="both"/>
        <w:rPr>
          <w:rFonts w:asciiTheme="minorHAnsi" w:hAnsiTheme="minorHAnsi" w:cstheme="minorHAnsi"/>
          <w:sz w:val="24"/>
          <w:szCs w:val="24"/>
        </w:rPr>
      </w:pPr>
    </w:p>
    <w:p w14:paraId="66C3B5B2" w14:textId="77777777" w:rsidR="008538C9" w:rsidRPr="005446DC" w:rsidRDefault="008538C9" w:rsidP="008538C9">
      <w:pPr>
        <w:pStyle w:val="ListParagraph"/>
        <w:numPr>
          <w:ilvl w:val="0"/>
          <w:numId w:val="1"/>
        </w:numPr>
        <w:spacing w:line="259" w:lineRule="auto"/>
        <w:jc w:val="both"/>
        <w:rPr>
          <w:rFonts w:asciiTheme="minorHAnsi" w:hAnsiTheme="minorHAnsi" w:cstheme="minorHAnsi"/>
          <w:color w:val="auto"/>
          <w:sz w:val="24"/>
          <w:szCs w:val="24"/>
        </w:rPr>
      </w:pPr>
      <w:r w:rsidRPr="005446DC">
        <w:rPr>
          <w:rFonts w:asciiTheme="minorHAnsi" w:hAnsiTheme="minorHAnsi" w:cstheme="minorHAnsi"/>
          <w:sz w:val="24"/>
          <w:szCs w:val="24"/>
        </w:rPr>
        <w:t>a</w:t>
      </w:r>
      <w:r w:rsidRPr="005446DC">
        <w:rPr>
          <w:rFonts w:asciiTheme="minorHAnsi" w:hAnsiTheme="minorHAnsi" w:cstheme="minorHAnsi"/>
          <w:color w:val="auto"/>
          <w:sz w:val="24"/>
          <w:szCs w:val="24"/>
        </w:rPr>
        <w:t xml:space="preserve">dhere to guidance in the Student Handbook about unfair practice and </w:t>
      </w:r>
      <w:proofErr w:type="gramStart"/>
      <w:r w:rsidRPr="005446DC">
        <w:rPr>
          <w:rFonts w:asciiTheme="minorHAnsi" w:hAnsiTheme="minorHAnsi" w:cstheme="minorHAnsi"/>
          <w:color w:val="auto"/>
          <w:sz w:val="24"/>
          <w:szCs w:val="24"/>
        </w:rPr>
        <w:t>plagiarism;</w:t>
      </w:r>
      <w:proofErr w:type="gramEnd"/>
    </w:p>
    <w:p w14:paraId="7D1E6B64" w14:textId="77777777" w:rsidR="008538C9" w:rsidRPr="005446DC" w:rsidRDefault="008538C9" w:rsidP="008538C9">
      <w:pPr>
        <w:numPr>
          <w:ilvl w:val="0"/>
          <w:numId w:val="27"/>
        </w:numPr>
        <w:spacing w:line="259" w:lineRule="auto"/>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not identify individuals including witnesses, victims or offenders by </w:t>
      </w:r>
      <w:proofErr w:type="gramStart"/>
      <w:r w:rsidRPr="005446DC">
        <w:rPr>
          <w:rFonts w:asciiTheme="minorHAnsi" w:hAnsiTheme="minorHAnsi" w:cstheme="minorHAnsi"/>
          <w:color w:val="auto"/>
          <w:sz w:val="24"/>
          <w:szCs w:val="24"/>
        </w:rPr>
        <w:t>name;</w:t>
      </w:r>
      <w:proofErr w:type="gramEnd"/>
    </w:p>
    <w:p w14:paraId="130AD397" w14:textId="77777777" w:rsidR="008538C9" w:rsidRPr="005446DC" w:rsidRDefault="008538C9" w:rsidP="008538C9">
      <w:pPr>
        <w:numPr>
          <w:ilvl w:val="0"/>
          <w:numId w:val="27"/>
        </w:numPr>
        <w:spacing w:line="259" w:lineRule="auto"/>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5446DC">
        <w:rPr>
          <w:rFonts w:asciiTheme="minorHAnsi" w:hAnsiTheme="minorHAnsi" w:cstheme="minorHAnsi"/>
          <w:color w:val="auto"/>
          <w:sz w:val="24"/>
          <w:szCs w:val="24"/>
        </w:rPr>
        <w:t>conditions;</w:t>
      </w:r>
      <w:proofErr w:type="gramEnd"/>
    </w:p>
    <w:p w14:paraId="21640FDD" w14:textId="77777777" w:rsidR="008538C9" w:rsidRPr="005446DC" w:rsidRDefault="008538C9" w:rsidP="008538C9">
      <w:pPr>
        <w:numPr>
          <w:ilvl w:val="0"/>
          <w:numId w:val="26"/>
        </w:numPr>
        <w:spacing w:line="259" w:lineRule="auto"/>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take personal responsibility for adhering to confidentiality rules. </w:t>
      </w:r>
    </w:p>
    <w:p w14:paraId="16C15A1E" w14:textId="77777777" w:rsidR="008538C9" w:rsidRPr="005446DC" w:rsidRDefault="008538C9" w:rsidP="008538C9">
      <w:pPr>
        <w:numPr>
          <w:ilvl w:val="0"/>
          <w:numId w:val="26"/>
        </w:num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not include any dates of any incidents or anything that specifically identifies an actual incident.</w:t>
      </w:r>
    </w:p>
    <w:p w14:paraId="12AAF9A8" w14:textId="77777777" w:rsidR="008538C9" w:rsidRPr="005446DC" w:rsidRDefault="008538C9" w:rsidP="008538C9">
      <w:pPr>
        <w:jc w:val="both"/>
        <w:rPr>
          <w:rFonts w:asciiTheme="minorHAnsi" w:hAnsiTheme="minorHAnsi" w:cstheme="minorHAnsi"/>
          <w:color w:val="auto"/>
          <w:sz w:val="24"/>
          <w:szCs w:val="24"/>
        </w:rPr>
      </w:pPr>
    </w:p>
    <w:p w14:paraId="443863D2" w14:textId="77777777" w:rsidR="008538C9" w:rsidRPr="005446DC" w:rsidRDefault="008538C9" w:rsidP="008538C9">
      <w:pPr>
        <w:jc w:val="both"/>
        <w:rPr>
          <w:rFonts w:asciiTheme="minorHAnsi" w:hAnsiTheme="minorHAnsi" w:cstheme="minorHAnsi"/>
          <w:color w:val="auto"/>
          <w:sz w:val="24"/>
          <w:szCs w:val="24"/>
        </w:rPr>
      </w:pPr>
    </w:p>
    <w:p w14:paraId="425A3533"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Calibri" w:hAnsiTheme="minorHAnsi" w:cstheme="minorHAns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5446DC">
        <w:rPr>
          <w:rFonts w:asciiTheme="minorHAnsi" w:eastAsia="Calibri" w:hAnsiTheme="minorHAnsi" w:cstheme="minorHAnsi"/>
          <w:color w:val="000000" w:themeColor="text1"/>
          <w:sz w:val="24"/>
          <w:szCs w:val="24"/>
        </w:rPr>
        <w:t xml:space="preserve"> </w:t>
      </w:r>
    </w:p>
    <w:p w14:paraId="19B7AB10" w14:textId="77777777" w:rsidR="008538C9" w:rsidRPr="005446DC" w:rsidRDefault="008538C9" w:rsidP="008538C9">
      <w:pPr>
        <w:jc w:val="both"/>
        <w:rPr>
          <w:rFonts w:asciiTheme="minorHAnsi" w:hAnsiTheme="minorHAnsi" w:cstheme="minorHAnsi"/>
          <w:color w:val="000000" w:themeColor="text1"/>
          <w:sz w:val="24"/>
          <w:szCs w:val="24"/>
        </w:rPr>
      </w:pPr>
    </w:p>
    <w:p w14:paraId="362A4DDE" w14:textId="77777777" w:rsidR="008538C9" w:rsidRPr="005446DC" w:rsidRDefault="008538C9" w:rsidP="008538C9">
      <w:pPr>
        <w:jc w:val="both"/>
        <w:rPr>
          <w:rFonts w:asciiTheme="minorHAnsi" w:hAnsiTheme="minorHAnsi" w:cstheme="minorHAnsi"/>
          <w:color w:val="000000" w:themeColor="text1"/>
          <w:sz w:val="24"/>
          <w:szCs w:val="24"/>
          <w:highlight w:val="yellow"/>
        </w:rPr>
      </w:pPr>
      <w:r w:rsidRPr="005446DC">
        <w:rPr>
          <w:rFonts w:asciiTheme="minorHAnsi" w:eastAsia="Calibri" w:hAnsiTheme="minorHAnsi" w:cstheme="minorHAnsi"/>
          <w:color w:val="000000" w:themeColor="text1"/>
          <w:sz w:val="24"/>
          <w:szCs w:val="24"/>
          <w:highlight w:val="yellow"/>
        </w:rPr>
        <w:t>The content of this workbook should be your own work. Do not allow anyone else to see your work or use your work for their own submissions.</w:t>
      </w:r>
      <w:r w:rsidRPr="005446DC">
        <w:rPr>
          <w:rFonts w:asciiTheme="minorHAnsi" w:eastAsia="Calibri" w:hAnsiTheme="minorHAnsi" w:cstheme="minorHAnsi"/>
          <w:color w:val="000000" w:themeColor="text1"/>
          <w:sz w:val="24"/>
          <w:szCs w:val="24"/>
        </w:rPr>
        <w:t xml:space="preserve"> </w:t>
      </w:r>
    </w:p>
    <w:p w14:paraId="0FFA1B50" w14:textId="77777777" w:rsidR="008538C9" w:rsidRPr="005446DC" w:rsidRDefault="008538C9" w:rsidP="008538C9">
      <w:pPr>
        <w:jc w:val="both"/>
        <w:rPr>
          <w:rFonts w:asciiTheme="minorHAnsi" w:eastAsia="Calibri" w:hAnsiTheme="minorHAnsi" w:cstheme="minorHAnsi"/>
          <w:color w:val="000000" w:themeColor="text1"/>
          <w:sz w:val="24"/>
          <w:szCs w:val="24"/>
        </w:rPr>
      </w:pPr>
    </w:p>
    <w:p w14:paraId="08F6817D" w14:textId="77777777" w:rsidR="008538C9" w:rsidRPr="005446DC" w:rsidRDefault="008538C9" w:rsidP="008538C9">
      <w:pPr>
        <w:jc w:val="both"/>
        <w:rPr>
          <w:rFonts w:asciiTheme="minorHAnsi" w:eastAsia="Calibri" w:hAnsiTheme="minorHAnsi" w:cstheme="minorHAnsi"/>
          <w:color w:val="000000" w:themeColor="text1"/>
          <w:sz w:val="24"/>
          <w:szCs w:val="24"/>
        </w:rPr>
      </w:pPr>
    </w:p>
    <w:p w14:paraId="73D25F70"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Calibri" w:hAnsiTheme="minorHAnsi" w:cstheme="minorHAnsi"/>
          <w:b/>
          <w:bCs/>
          <w:color w:val="000000" w:themeColor="text1"/>
          <w:sz w:val="24"/>
          <w:szCs w:val="24"/>
        </w:rPr>
        <w:t xml:space="preserve">Should any health and wellbeing concerns be raised because of disclosures made by the student within this workbook, the employer of the student will be informed. </w:t>
      </w:r>
      <w:r w:rsidRPr="005446DC">
        <w:rPr>
          <w:rFonts w:asciiTheme="minorHAnsi" w:eastAsia="Calibri" w:hAnsiTheme="minorHAnsi" w:cstheme="minorHAnsi"/>
          <w:color w:val="000000" w:themeColor="text1"/>
          <w:sz w:val="24"/>
          <w:szCs w:val="24"/>
        </w:rPr>
        <w:t xml:space="preserve"> </w:t>
      </w:r>
    </w:p>
    <w:p w14:paraId="68A45361" w14:textId="77777777" w:rsidR="008538C9" w:rsidRPr="005446DC" w:rsidRDefault="008538C9" w:rsidP="008538C9">
      <w:pPr>
        <w:jc w:val="both"/>
        <w:rPr>
          <w:rFonts w:asciiTheme="minorHAnsi" w:hAnsiTheme="minorHAnsi" w:cstheme="minorHAnsi"/>
          <w:color w:val="auto"/>
          <w:sz w:val="24"/>
          <w:szCs w:val="24"/>
        </w:rPr>
      </w:pPr>
    </w:p>
    <w:p w14:paraId="031FAEA5" w14:textId="77777777" w:rsidR="008538C9" w:rsidRPr="005446DC" w:rsidRDefault="008538C9" w:rsidP="008538C9">
      <w:pPr>
        <w:jc w:val="both"/>
        <w:rPr>
          <w:rFonts w:asciiTheme="minorHAnsi" w:hAnsiTheme="minorHAnsi" w:cstheme="minorHAnsi"/>
          <w:color w:val="auto"/>
          <w:sz w:val="24"/>
          <w:szCs w:val="24"/>
        </w:rPr>
      </w:pPr>
    </w:p>
    <w:p w14:paraId="717BB3D3" w14:textId="77777777" w:rsidR="008538C9" w:rsidRPr="005446DC" w:rsidRDefault="008538C9" w:rsidP="008538C9">
      <w:pPr>
        <w:jc w:val="both"/>
        <w:rPr>
          <w:rFonts w:asciiTheme="minorHAnsi" w:hAnsiTheme="minorHAnsi" w:cstheme="minorHAnsi"/>
          <w:b/>
          <w:color w:val="auto"/>
          <w:sz w:val="24"/>
          <w:szCs w:val="24"/>
        </w:rPr>
      </w:pPr>
      <w:r w:rsidRPr="005446DC">
        <w:rPr>
          <w:rFonts w:asciiTheme="minorHAnsi" w:hAnsiTheme="minorHAnsi" w:cstheme="minorHAnsi"/>
          <w:b/>
          <w:color w:val="auto"/>
          <w:sz w:val="24"/>
          <w:szCs w:val="24"/>
        </w:rPr>
        <w:t>NOTE</w:t>
      </w:r>
    </w:p>
    <w:p w14:paraId="31AE9539" w14:textId="77777777" w:rsidR="008538C9" w:rsidRPr="005446DC" w:rsidRDefault="008538C9" w:rsidP="008538C9">
      <w:pPr>
        <w:jc w:val="both"/>
        <w:rPr>
          <w:rFonts w:asciiTheme="minorHAnsi" w:hAnsiTheme="minorHAnsi" w:cstheme="minorHAnsi"/>
          <w:color w:val="auto"/>
          <w:sz w:val="24"/>
          <w:szCs w:val="24"/>
        </w:rPr>
      </w:pPr>
    </w:p>
    <w:p w14:paraId="119F87F2" w14:textId="77777777" w:rsidR="008538C9" w:rsidRPr="005446DC" w:rsidRDefault="008538C9" w:rsidP="008538C9">
      <w:p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Your workbook will be submitted electronically via Turnitin on Moodle. Guidance on this is in the Student Handbook. </w:t>
      </w:r>
    </w:p>
    <w:p w14:paraId="302F1965" w14:textId="77777777" w:rsidR="008538C9" w:rsidRPr="005446DC" w:rsidRDefault="008538C9" w:rsidP="008538C9">
      <w:pPr>
        <w:ind w:left="360"/>
        <w:jc w:val="both"/>
        <w:rPr>
          <w:rFonts w:asciiTheme="minorHAnsi" w:hAnsiTheme="minorHAnsi" w:cstheme="minorHAnsi"/>
          <w:b/>
          <w:color w:val="auto"/>
          <w:sz w:val="24"/>
          <w:szCs w:val="24"/>
        </w:rPr>
      </w:pPr>
    </w:p>
    <w:p w14:paraId="19EE004D" w14:textId="77777777" w:rsidR="008538C9" w:rsidRPr="005446DC" w:rsidRDefault="008538C9" w:rsidP="008538C9">
      <w:pPr>
        <w:jc w:val="both"/>
        <w:rPr>
          <w:rFonts w:asciiTheme="minorHAnsi" w:hAnsiTheme="minorHAnsi" w:cstheme="minorHAnsi"/>
          <w:b/>
          <w:i/>
          <w:sz w:val="24"/>
          <w:szCs w:val="24"/>
        </w:rPr>
      </w:pPr>
      <w:r w:rsidRPr="005446DC">
        <w:rPr>
          <w:rFonts w:asciiTheme="minorHAnsi" w:hAnsiTheme="minorHAnsi" w:cstheme="minorHAnsi"/>
          <w:b/>
          <w:i/>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A8E3DD2" w14:textId="77777777" w:rsidR="008538C9" w:rsidRPr="005446DC" w:rsidRDefault="008538C9" w:rsidP="008538C9">
      <w:pPr>
        <w:ind w:left="360"/>
        <w:jc w:val="both"/>
        <w:rPr>
          <w:rFonts w:asciiTheme="minorHAnsi" w:hAnsiTheme="minorHAnsi" w:cstheme="minorHAnsi"/>
          <w:b/>
          <w:sz w:val="24"/>
          <w:szCs w:val="24"/>
        </w:rPr>
      </w:pPr>
    </w:p>
    <w:p w14:paraId="1DE695CE" w14:textId="77777777" w:rsidR="008538C9" w:rsidRPr="005446DC" w:rsidRDefault="008538C9" w:rsidP="008538C9">
      <w:pPr>
        <w:jc w:val="both"/>
        <w:rPr>
          <w:rFonts w:asciiTheme="minorHAnsi" w:hAnsiTheme="minorHAnsi" w:cstheme="minorHAnsi"/>
          <w:b/>
          <w:sz w:val="24"/>
          <w:szCs w:val="24"/>
        </w:rPr>
      </w:pPr>
    </w:p>
    <w:p w14:paraId="320DC49F"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Dyslexia and other special circumstances</w:t>
      </w:r>
    </w:p>
    <w:p w14:paraId="553CD7DC" w14:textId="77777777" w:rsidR="008538C9" w:rsidRPr="005446DC" w:rsidRDefault="008538C9" w:rsidP="008538C9">
      <w:pPr>
        <w:jc w:val="both"/>
        <w:rPr>
          <w:rFonts w:asciiTheme="minorHAnsi" w:hAnsiTheme="minorHAnsi" w:cstheme="minorHAnsi"/>
          <w:b/>
          <w:sz w:val="24"/>
          <w:szCs w:val="24"/>
          <w:u w:val="single"/>
        </w:rPr>
      </w:pPr>
    </w:p>
    <w:p w14:paraId="1A31F36F"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If you have any condition that you feel may affect your ability to deal with any part of the programme, please see the </w:t>
      </w:r>
      <w:r w:rsidRPr="005446DC">
        <w:rPr>
          <w:rFonts w:asciiTheme="minorHAnsi" w:hAnsiTheme="minorHAnsi" w:cstheme="minorHAnsi"/>
          <w:color w:val="auto"/>
          <w:sz w:val="24"/>
          <w:szCs w:val="24"/>
        </w:rPr>
        <w:t>Student Handbook for further guidance</w:t>
      </w:r>
      <w:r w:rsidRPr="005446DC">
        <w:rPr>
          <w:rFonts w:asciiTheme="minorHAnsi" w:hAnsiTheme="minorHAnsi" w:cstheme="minorHAnsi"/>
          <w:sz w:val="24"/>
          <w:szCs w:val="24"/>
        </w:rPr>
        <w:t xml:space="preserve">. The University has a </w:t>
      </w:r>
      <w:r w:rsidRPr="005446DC">
        <w:rPr>
          <w:rFonts w:asciiTheme="minorHAnsi" w:hAnsiTheme="minorHAnsi" w:cstheme="minorHAnsi"/>
          <w:sz w:val="24"/>
          <w:szCs w:val="24"/>
        </w:rPr>
        <w:lastRenderedPageBreak/>
        <w:t xml:space="preserve">Student Services Unit that may be able to help but </w:t>
      </w:r>
      <w:r w:rsidRPr="005446DC">
        <w:rPr>
          <w:rFonts w:asciiTheme="minorHAnsi" w:hAnsiTheme="minorHAnsi" w:cstheme="minorHAnsi"/>
          <w:b/>
          <w:bCs/>
          <w:i/>
          <w:iCs/>
          <w:sz w:val="24"/>
          <w:szCs w:val="24"/>
        </w:rPr>
        <w:t>it is the learner’s individual responsibility to contact them</w:t>
      </w:r>
      <w:r w:rsidRPr="005446DC">
        <w:rPr>
          <w:rFonts w:asciiTheme="minorHAnsi" w:hAnsiTheme="minorHAnsi" w:cstheme="minorHAnsi"/>
          <w:sz w:val="24"/>
          <w:szCs w:val="24"/>
        </w:rPr>
        <w:t xml:space="preserve">. </w:t>
      </w:r>
    </w:p>
    <w:p w14:paraId="09549B01" w14:textId="77777777" w:rsidR="008538C9" w:rsidRPr="005446DC" w:rsidRDefault="008538C9" w:rsidP="008538C9">
      <w:pPr>
        <w:jc w:val="both"/>
        <w:rPr>
          <w:rFonts w:asciiTheme="minorHAnsi" w:hAnsiTheme="minorHAnsi" w:cstheme="minorHAnsi"/>
          <w:b/>
          <w:sz w:val="24"/>
          <w:szCs w:val="24"/>
        </w:rPr>
      </w:pPr>
    </w:p>
    <w:p w14:paraId="0DCB3940" w14:textId="77777777" w:rsidR="008538C9" w:rsidRPr="005446DC" w:rsidRDefault="008538C9" w:rsidP="008538C9">
      <w:pPr>
        <w:rPr>
          <w:rFonts w:asciiTheme="minorHAnsi" w:hAnsiTheme="minorHAnsi" w:cstheme="minorHAnsi"/>
          <w:b/>
          <w:sz w:val="24"/>
          <w:szCs w:val="24"/>
        </w:rPr>
      </w:pPr>
    </w:p>
    <w:p w14:paraId="48601574" w14:textId="77777777" w:rsidR="008538C9" w:rsidRPr="005446DC" w:rsidRDefault="008538C9" w:rsidP="008538C9">
      <w:pPr>
        <w:jc w:val="both"/>
        <w:rPr>
          <w:rFonts w:asciiTheme="minorHAnsi" w:hAnsiTheme="minorHAnsi" w:cstheme="minorHAnsi"/>
          <w:b/>
          <w:bCs/>
          <w:sz w:val="24"/>
          <w:szCs w:val="24"/>
        </w:rPr>
      </w:pPr>
      <w:r w:rsidRPr="005446DC">
        <w:rPr>
          <w:rFonts w:asciiTheme="minorHAnsi" w:hAnsiTheme="minorHAnsi" w:cstheme="minorHAnsi"/>
          <w:b/>
          <w:bCs/>
          <w:sz w:val="24"/>
          <w:szCs w:val="24"/>
        </w:rPr>
        <w:t xml:space="preserve">Guidance: </w:t>
      </w:r>
    </w:p>
    <w:p w14:paraId="2923EEBD" w14:textId="77777777" w:rsidR="008538C9" w:rsidRPr="005446DC" w:rsidRDefault="008538C9" w:rsidP="008538C9">
      <w:pPr>
        <w:jc w:val="both"/>
        <w:rPr>
          <w:rFonts w:asciiTheme="minorHAnsi" w:hAnsiTheme="minorHAnsi" w:cstheme="minorHAnsi"/>
          <w:i/>
          <w:sz w:val="24"/>
          <w:szCs w:val="24"/>
        </w:rPr>
      </w:pPr>
    </w:p>
    <w:p w14:paraId="628A9C34" w14:textId="77777777" w:rsidR="008538C9" w:rsidRPr="005446DC" w:rsidRDefault="008538C9" w:rsidP="008538C9">
      <w:pPr>
        <w:numPr>
          <w:ilvl w:val="0"/>
          <w:numId w:val="20"/>
        </w:numPr>
        <w:jc w:val="both"/>
        <w:rPr>
          <w:rFonts w:asciiTheme="minorHAnsi" w:hAnsiTheme="minorHAnsi" w:cstheme="minorHAnsi"/>
          <w:i/>
          <w:iCs/>
          <w:sz w:val="24"/>
          <w:szCs w:val="24"/>
        </w:rPr>
      </w:pPr>
      <w:r w:rsidRPr="005446DC">
        <w:rPr>
          <w:rFonts w:asciiTheme="minorHAnsi" w:hAnsiTheme="minorHAnsi" w:cstheme="minorHAnsi"/>
          <w:i/>
          <w:iCs/>
          <w:sz w:val="24"/>
          <w:szCs w:val="24"/>
        </w:rPr>
        <w:t>Your workbook must contain the items specified in the table below (clearly identified and in the order given</w:t>
      </w:r>
      <w:proofErr w:type="gramStart"/>
      <w:r w:rsidRPr="005446DC">
        <w:rPr>
          <w:rFonts w:asciiTheme="minorHAnsi" w:hAnsiTheme="minorHAnsi" w:cstheme="minorHAnsi"/>
          <w:i/>
          <w:iCs/>
          <w:sz w:val="24"/>
          <w:szCs w:val="24"/>
        </w:rPr>
        <w:t>);</w:t>
      </w:r>
      <w:proofErr w:type="gramEnd"/>
    </w:p>
    <w:p w14:paraId="7A976508" w14:textId="77777777" w:rsidR="008538C9" w:rsidRPr="005446DC" w:rsidRDefault="008538C9" w:rsidP="008538C9">
      <w:pPr>
        <w:numPr>
          <w:ilvl w:val="0"/>
          <w:numId w:val="20"/>
        </w:numPr>
        <w:jc w:val="both"/>
        <w:rPr>
          <w:rFonts w:asciiTheme="minorHAnsi" w:hAnsiTheme="minorHAnsi" w:cstheme="minorHAnsi"/>
          <w:i/>
          <w:iCs/>
          <w:sz w:val="24"/>
          <w:szCs w:val="24"/>
        </w:rPr>
      </w:pPr>
      <w:r w:rsidRPr="005446DC">
        <w:rPr>
          <w:rFonts w:asciiTheme="minorHAnsi" w:hAnsiTheme="minorHAnsi" w:cstheme="minorHAnsi"/>
          <w:i/>
          <w:iCs/>
          <w:sz w:val="24"/>
          <w:szCs w:val="24"/>
        </w:rPr>
        <w:t xml:space="preserve">You should use this particular document to insert your text / answer within each section of this </w:t>
      </w:r>
      <w:proofErr w:type="gramStart"/>
      <w:r w:rsidRPr="005446DC">
        <w:rPr>
          <w:rFonts w:asciiTheme="minorHAnsi" w:hAnsiTheme="minorHAnsi" w:cstheme="minorHAnsi"/>
          <w:i/>
          <w:iCs/>
          <w:sz w:val="24"/>
          <w:szCs w:val="24"/>
        </w:rPr>
        <w:t>workbook;</w:t>
      </w:r>
      <w:proofErr w:type="gramEnd"/>
      <w:r w:rsidRPr="005446DC">
        <w:rPr>
          <w:rFonts w:asciiTheme="minorHAnsi" w:hAnsiTheme="minorHAnsi" w:cstheme="minorHAnsi"/>
          <w:i/>
          <w:iCs/>
          <w:sz w:val="24"/>
          <w:szCs w:val="24"/>
        </w:rPr>
        <w:t xml:space="preserve"> </w:t>
      </w:r>
    </w:p>
    <w:p w14:paraId="1D0BE490" w14:textId="77777777" w:rsidR="008538C9" w:rsidRPr="005446DC" w:rsidRDefault="008538C9" w:rsidP="008538C9">
      <w:pPr>
        <w:numPr>
          <w:ilvl w:val="0"/>
          <w:numId w:val="20"/>
        </w:numPr>
        <w:jc w:val="both"/>
        <w:rPr>
          <w:rFonts w:asciiTheme="minorHAnsi" w:hAnsiTheme="minorHAnsi" w:cstheme="minorHAnsi"/>
          <w:i/>
          <w:iCs/>
          <w:sz w:val="24"/>
          <w:szCs w:val="24"/>
        </w:rPr>
      </w:pPr>
      <w:r w:rsidRPr="005446DC">
        <w:rPr>
          <w:rFonts w:asciiTheme="minorHAnsi" w:hAnsiTheme="minorHAnsi" w:cstheme="minorHAnsi"/>
          <w:i/>
          <w:iCs/>
          <w:sz w:val="24"/>
          <w:szCs w:val="24"/>
        </w:rPr>
        <w:t xml:space="preserve">You should upload your completed document as a saved pdf of this workbook; if this is not possible then a </w:t>
      </w:r>
      <w:proofErr w:type="spellStart"/>
      <w:r w:rsidRPr="005446DC">
        <w:rPr>
          <w:rFonts w:asciiTheme="minorHAnsi" w:hAnsiTheme="minorHAnsi" w:cstheme="minorHAnsi"/>
          <w:i/>
          <w:iCs/>
          <w:sz w:val="24"/>
          <w:szCs w:val="24"/>
        </w:rPr>
        <w:t>Worddoc</w:t>
      </w:r>
      <w:proofErr w:type="spellEnd"/>
      <w:r w:rsidRPr="005446DC">
        <w:rPr>
          <w:rFonts w:asciiTheme="minorHAnsi" w:hAnsiTheme="minorHAnsi" w:cstheme="minorHAnsi"/>
          <w:i/>
          <w:iCs/>
          <w:sz w:val="24"/>
          <w:szCs w:val="24"/>
        </w:rPr>
        <w:t xml:space="preserve"> file is acceptable. Do not send a scanned file from a photocopier, an apple.dot file, or a Microsoft publisher file as Turnitin will not be able to assess them despite you being able to upload them.</w:t>
      </w:r>
    </w:p>
    <w:p w14:paraId="6C4C1724" w14:textId="77777777" w:rsidR="008538C9" w:rsidRPr="005446DC" w:rsidRDefault="008538C9" w:rsidP="008538C9">
      <w:pPr>
        <w:jc w:val="both"/>
        <w:rPr>
          <w:rFonts w:asciiTheme="minorHAnsi" w:hAnsiTheme="minorHAnsi" w:cstheme="minorHAnsi"/>
          <w:b/>
          <w:sz w:val="24"/>
          <w:szCs w:val="24"/>
        </w:rPr>
      </w:pPr>
    </w:p>
    <w:p w14:paraId="3E20AE13" w14:textId="77777777" w:rsidR="008538C9" w:rsidRPr="005446DC" w:rsidRDefault="008538C9" w:rsidP="008538C9">
      <w:pPr>
        <w:jc w:val="both"/>
        <w:rPr>
          <w:rFonts w:asciiTheme="minorHAnsi" w:hAnsiTheme="minorHAnsi" w:cstheme="minorHAnsi"/>
          <w:b/>
          <w:bCs/>
          <w:sz w:val="24"/>
          <w:szCs w:val="24"/>
        </w:rPr>
      </w:pPr>
      <w:r w:rsidRPr="005446DC">
        <w:rPr>
          <w:rFonts w:asciiTheme="minorHAnsi" w:hAnsiTheme="minorHAnsi" w:cstheme="minorHAnsi"/>
          <w:b/>
          <w:bCs/>
          <w:sz w:val="24"/>
          <w:szCs w:val="24"/>
        </w:rPr>
        <w:t xml:space="preserve">Contents: </w:t>
      </w:r>
    </w:p>
    <w:p w14:paraId="06C2DB42" w14:textId="77777777" w:rsidR="008538C9" w:rsidRPr="005446DC" w:rsidRDefault="008538C9" w:rsidP="008538C9">
      <w:pPr>
        <w:jc w:val="both"/>
        <w:rPr>
          <w:rFonts w:asciiTheme="minorHAnsi" w:hAnsiTheme="minorHAnsi" w:cstheme="minorHAnsi"/>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8538C9" w:rsidRPr="005446DC" w14:paraId="383C53A3" w14:textId="77777777" w:rsidTr="00D53042">
        <w:tc>
          <w:tcPr>
            <w:tcW w:w="1390" w:type="dxa"/>
            <w:shd w:val="clear" w:color="auto" w:fill="auto"/>
          </w:tcPr>
          <w:p w14:paraId="7C6229F8" w14:textId="77777777" w:rsidR="008538C9" w:rsidRPr="005446DC" w:rsidRDefault="008538C9" w:rsidP="00D53042">
            <w:pPr>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 xml:space="preserve">Workbook </w:t>
            </w:r>
          </w:p>
        </w:tc>
        <w:tc>
          <w:tcPr>
            <w:tcW w:w="5550" w:type="dxa"/>
            <w:shd w:val="clear" w:color="auto" w:fill="auto"/>
          </w:tcPr>
          <w:p w14:paraId="5CF11BBC" w14:textId="77777777" w:rsidR="008538C9" w:rsidRPr="005446DC" w:rsidRDefault="008538C9" w:rsidP="00D53042">
            <w:pPr>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 xml:space="preserve">Area of Professional Practice </w:t>
            </w:r>
          </w:p>
          <w:p w14:paraId="28C1D2E4" w14:textId="77777777" w:rsidR="008538C9" w:rsidRPr="005446DC" w:rsidRDefault="008538C9" w:rsidP="00D53042">
            <w:pPr>
              <w:jc w:val="both"/>
              <w:rPr>
                <w:rFonts w:asciiTheme="minorHAnsi" w:hAnsiTheme="minorHAnsi" w:cstheme="minorHAnsi"/>
                <w:b/>
                <w:bCs/>
                <w:color w:val="auto"/>
                <w:sz w:val="24"/>
                <w:szCs w:val="24"/>
              </w:rPr>
            </w:pPr>
          </w:p>
        </w:tc>
        <w:tc>
          <w:tcPr>
            <w:tcW w:w="1578" w:type="dxa"/>
          </w:tcPr>
          <w:p w14:paraId="2EC43545" w14:textId="77777777" w:rsidR="008538C9" w:rsidRPr="005446DC" w:rsidRDefault="008538C9" w:rsidP="00D53042">
            <w:pPr>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Word count</w:t>
            </w:r>
          </w:p>
        </w:tc>
      </w:tr>
      <w:tr w:rsidR="008538C9" w:rsidRPr="005446DC" w14:paraId="518C9C79" w14:textId="77777777" w:rsidTr="00D53042">
        <w:tc>
          <w:tcPr>
            <w:tcW w:w="1390" w:type="dxa"/>
            <w:shd w:val="clear" w:color="auto" w:fill="auto"/>
          </w:tcPr>
          <w:p w14:paraId="7D615733" w14:textId="77777777" w:rsidR="008538C9" w:rsidRPr="005446DC" w:rsidRDefault="008538C9" w:rsidP="00D53042">
            <w:p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Task 1 </w:t>
            </w:r>
          </w:p>
        </w:tc>
        <w:tc>
          <w:tcPr>
            <w:tcW w:w="5550" w:type="dxa"/>
            <w:shd w:val="clear" w:color="auto" w:fill="auto"/>
          </w:tcPr>
          <w:p w14:paraId="1A5B2834" w14:textId="77777777" w:rsidR="008538C9" w:rsidRPr="005446DC" w:rsidRDefault="008538C9" w:rsidP="00D53042">
            <w:pPr>
              <w:jc w:val="both"/>
              <w:rPr>
                <w:rFonts w:asciiTheme="minorHAnsi" w:hAnsiTheme="minorHAnsi" w:cstheme="minorHAnsi"/>
                <w:b/>
                <w:bCs/>
                <w:sz w:val="24"/>
                <w:szCs w:val="24"/>
              </w:rPr>
            </w:pPr>
            <w:r w:rsidRPr="005446DC">
              <w:rPr>
                <w:rFonts w:asciiTheme="minorHAnsi" w:hAnsiTheme="minorHAnsi" w:cstheme="minorHAnsi"/>
                <w:b/>
                <w:bCs/>
                <w:sz w:val="24"/>
                <w:szCs w:val="24"/>
              </w:rPr>
              <w:t>Wellbeing and Resilience</w:t>
            </w:r>
          </w:p>
          <w:p w14:paraId="3622234A" w14:textId="77777777" w:rsidR="008538C9" w:rsidRPr="005446DC" w:rsidRDefault="008538C9" w:rsidP="00D53042">
            <w:pPr>
              <w:jc w:val="both"/>
              <w:rPr>
                <w:rFonts w:asciiTheme="minorHAnsi" w:hAnsiTheme="minorHAnsi" w:cstheme="minorHAnsi"/>
                <w:b/>
                <w:bCs/>
                <w:sz w:val="24"/>
                <w:szCs w:val="24"/>
              </w:rPr>
            </w:pPr>
          </w:p>
        </w:tc>
        <w:tc>
          <w:tcPr>
            <w:tcW w:w="1578" w:type="dxa"/>
          </w:tcPr>
          <w:p w14:paraId="56B0A3E6" w14:textId="77777777" w:rsidR="008538C9" w:rsidRPr="005446DC" w:rsidRDefault="008538C9" w:rsidP="00D53042">
            <w:pPr>
              <w:jc w:val="both"/>
              <w:rPr>
                <w:rFonts w:asciiTheme="minorHAnsi" w:hAnsiTheme="minorHAnsi" w:cstheme="minorHAnsi"/>
                <w:b/>
                <w:bCs/>
                <w:sz w:val="24"/>
                <w:szCs w:val="24"/>
              </w:rPr>
            </w:pPr>
            <w:r w:rsidRPr="005446DC">
              <w:rPr>
                <w:rFonts w:asciiTheme="minorHAnsi" w:hAnsiTheme="minorHAnsi" w:cstheme="minorHAnsi"/>
                <w:b/>
                <w:bCs/>
                <w:sz w:val="24"/>
                <w:szCs w:val="24"/>
              </w:rPr>
              <w:t>1000</w:t>
            </w:r>
          </w:p>
        </w:tc>
      </w:tr>
      <w:tr w:rsidR="008538C9" w:rsidRPr="005446DC" w14:paraId="35547170" w14:textId="77777777" w:rsidTr="00D53042">
        <w:tc>
          <w:tcPr>
            <w:tcW w:w="1390" w:type="dxa"/>
            <w:shd w:val="clear" w:color="auto" w:fill="auto"/>
          </w:tcPr>
          <w:p w14:paraId="1A5BB9B5" w14:textId="77777777" w:rsidR="008538C9" w:rsidRPr="005446DC" w:rsidRDefault="008538C9" w:rsidP="00D53042">
            <w:p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Task 2</w:t>
            </w:r>
          </w:p>
        </w:tc>
        <w:tc>
          <w:tcPr>
            <w:tcW w:w="5550" w:type="dxa"/>
            <w:shd w:val="clear" w:color="auto" w:fill="auto"/>
          </w:tcPr>
          <w:p w14:paraId="4BF00FDF" w14:textId="77777777" w:rsidR="008538C9" w:rsidRPr="005446DC" w:rsidRDefault="008538C9" w:rsidP="00D53042">
            <w:pPr>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 xml:space="preserve">Communication Skills, Managing Conflict, Valuing </w:t>
            </w:r>
            <w:proofErr w:type="gramStart"/>
            <w:r w:rsidRPr="005446DC">
              <w:rPr>
                <w:rFonts w:asciiTheme="minorHAnsi" w:hAnsiTheme="minorHAnsi" w:cstheme="minorHAnsi"/>
                <w:b/>
                <w:bCs/>
                <w:color w:val="auto"/>
                <w:sz w:val="24"/>
                <w:szCs w:val="24"/>
              </w:rPr>
              <w:t>Difference</w:t>
            </w:r>
            <w:proofErr w:type="gramEnd"/>
            <w:r w:rsidRPr="005446DC">
              <w:rPr>
                <w:rFonts w:asciiTheme="minorHAnsi" w:hAnsiTheme="minorHAnsi" w:cstheme="minorHAnsi"/>
                <w:b/>
                <w:bCs/>
                <w:color w:val="auto"/>
                <w:sz w:val="24"/>
                <w:szCs w:val="24"/>
              </w:rPr>
              <w:t xml:space="preserve"> and Inclusion</w:t>
            </w:r>
          </w:p>
          <w:p w14:paraId="539DC3EA" w14:textId="77777777" w:rsidR="008538C9" w:rsidRPr="005446DC" w:rsidRDefault="008538C9" w:rsidP="00D53042">
            <w:pPr>
              <w:jc w:val="both"/>
              <w:rPr>
                <w:rFonts w:asciiTheme="minorHAnsi" w:hAnsiTheme="minorHAnsi" w:cstheme="minorHAnsi"/>
                <w:b/>
                <w:bCs/>
                <w:color w:val="auto"/>
                <w:sz w:val="24"/>
                <w:szCs w:val="24"/>
              </w:rPr>
            </w:pPr>
          </w:p>
        </w:tc>
        <w:tc>
          <w:tcPr>
            <w:tcW w:w="1578" w:type="dxa"/>
          </w:tcPr>
          <w:p w14:paraId="6671C30B" w14:textId="77777777" w:rsidR="008538C9" w:rsidRPr="005446DC" w:rsidRDefault="008538C9" w:rsidP="00D53042">
            <w:pPr>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1500</w:t>
            </w:r>
          </w:p>
        </w:tc>
      </w:tr>
      <w:tr w:rsidR="008538C9" w:rsidRPr="005446DC" w14:paraId="6D78490E" w14:textId="77777777" w:rsidTr="00D53042">
        <w:tc>
          <w:tcPr>
            <w:tcW w:w="1390" w:type="dxa"/>
            <w:shd w:val="clear" w:color="auto" w:fill="auto"/>
          </w:tcPr>
          <w:p w14:paraId="03909382" w14:textId="77777777" w:rsidR="008538C9" w:rsidRPr="005446DC" w:rsidRDefault="008538C9" w:rsidP="00D53042">
            <w:p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Task 3 </w:t>
            </w:r>
          </w:p>
        </w:tc>
        <w:tc>
          <w:tcPr>
            <w:tcW w:w="5550" w:type="dxa"/>
            <w:shd w:val="clear" w:color="auto" w:fill="auto"/>
          </w:tcPr>
          <w:p w14:paraId="5C779015" w14:textId="77777777" w:rsidR="008538C9" w:rsidRPr="005446DC" w:rsidRDefault="008538C9" w:rsidP="00D53042">
            <w:pPr>
              <w:jc w:val="both"/>
              <w:rPr>
                <w:rFonts w:asciiTheme="minorHAnsi" w:hAnsiTheme="minorHAnsi" w:cstheme="minorHAnsi"/>
                <w:b/>
                <w:bCs/>
                <w:sz w:val="24"/>
                <w:szCs w:val="24"/>
              </w:rPr>
            </w:pPr>
            <w:r w:rsidRPr="005446DC">
              <w:rPr>
                <w:rFonts w:asciiTheme="minorHAnsi" w:hAnsiTheme="minorHAnsi" w:cstheme="minorHAnsi"/>
                <w:b/>
                <w:bCs/>
                <w:sz w:val="24"/>
                <w:szCs w:val="24"/>
              </w:rPr>
              <w:t xml:space="preserve">Criminal Justice, Valuing </w:t>
            </w:r>
            <w:proofErr w:type="gramStart"/>
            <w:r w:rsidRPr="005446DC">
              <w:rPr>
                <w:rFonts w:asciiTheme="minorHAnsi" w:hAnsiTheme="minorHAnsi" w:cstheme="minorHAnsi"/>
                <w:b/>
                <w:bCs/>
                <w:sz w:val="24"/>
                <w:szCs w:val="24"/>
              </w:rPr>
              <w:t>difference</w:t>
            </w:r>
            <w:proofErr w:type="gramEnd"/>
            <w:r w:rsidRPr="005446DC">
              <w:rPr>
                <w:rFonts w:asciiTheme="minorHAnsi" w:hAnsiTheme="minorHAnsi" w:cstheme="minorHAnsi"/>
                <w:b/>
                <w:bCs/>
                <w:sz w:val="24"/>
                <w:szCs w:val="24"/>
              </w:rPr>
              <w:t xml:space="preserve"> and inclusion </w:t>
            </w:r>
          </w:p>
          <w:p w14:paraId="71DF55C2" w14:textId="77777777" w:rsidR="008538C9" w:rsidRPr="005446DC" w:rsidRDefault="008538C9" w:rsidP="00D53042">
            <w:pPr>
              <w:jc w:val="both"/>
              <w:rPr>
                <w:rFonts w:asciiTheme="minorHAnsi" w:hAnsiTheme="minorHAnsi" w:cstheme="minorHAnsi"/>
                <w:b/>
                <w:bCs/>
                <w:sz w:val="24"/>
                <w:szCs w:val="24"/>
              </w:rPr>
            </w:pPr>
          </w:p>
        </w:tc>
        <w:tc>
          <w:tcPr>
            <w:tcW w:w="1578" w:type="dxa"/>
          </w:tcPr>
          <w:p w14:paraId="1FE9F568" w14:textId="77777777" w:rsidR="008538C9" w:rsidRPr="005446DC" w:rsidRDefault="008538C9" w:rsidP="00D53042">
            <w:pPr>
              <w:jc w:val="both"/>
              <w:rPr>
                <w:rFonts w:asciiTheme="minorHAnsi" w:hAnsiTheme="minorHAnsi" w:cstheme="minorHAnsi"/>
                <w:b/>
                <w:bCs/>
                <w:sz w:val="24"/>
                <w:szCs w:val="24"/>
              </w:rPr>
            </w:pPr>
            <w:r w:rsidRPr="005446DC">
              <w:rPr>
                <w:rFonts w:asciiTheme="minorHAnsi" w:hAnsiTheme="minorHAnsi" w:cstheme="minorHAnsi"/>
                <w:b/>
                <w:bCs/>
                <w:sz w:val="24"/>
                <w:szCs w:val="24"/>
              </w:rPr>
              <w:t>1500</w:t>
            </w:r>
          </w:p>
        </w:tc>
      </w:tr>
      <w:tr w:rsidR="008538C9" w:rsidRPr="005446DC" w14:paraId="47519E02" w14:textId="77777777" w:rsidTr="00D53042">
        <w:tc>
          <w:tcPr>
            <w:tcW w:w="1390" w:type="dxa"/>
            <w:shd w:val="clear" w:color="auto" w:fill="auto"/>
          </w:tcPr>
          <w:p w14:paraId="3A9799B8" w14:textId="77777777" w:rsidR="008538C9" w:rsidRPr="005446DC" w:rsidRDefault="008538C9" w:rsidP="00D53042">
            <w:p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Task 4 </w:t>
            </w:r>
          </w:p>
        </w:tc>
        <w:tc>
          <w:tcPr>
            <w:tcW w:w="5550" w:type="dxa"/>
            <w:shd w:val="clear" w:color="auto" w:fill="auto"/>
          </w:tcPr>
          <w:p w14:paraId="64F0F697" w14:textId="77777777" w:rsidR="008538C9" w:rsidRPr="005446DC" w:rsidRDefault="008538C9" w:rsidP="00D53042">
            <w:pPr>
              <w:jc w:val="both"/>
              <w:rPr>
                <w:rFonts w:asciiTheme="minorHAnsi" w:hAnsiTheme="minorHAnsi" w:cstheme="minorHAnsi"/>
                <w:b/>
                <w:bCs/>
                <w:sz w:val="24"/>
                <w:szCs w:val="24"/>
              </w:rPr>
            </w:pPr>
            <w:r w:rsidRPr="005446DC">
              <w:rPr>
                <w:rFonts w:asciiTheme="minorHAnsi" w:hAnsiTheme="minorHAnsi" w:cstheme="minorHAnsi"/>
                <w:b/>
                <w:bCs/>
                <w:sz w:val="24"/>
                <w:szCs w:val="24"/>
              </w:rPr>
              <w:t xml:space="preserve">Decision making and discretion, Conducting Investigations and Criminal Justice (Managing offenders) </w:t>
            </w:r>
          </w:p>
          <w:p w14:paraId="0B30FB64" w14:textId="77777777" w:rsidR="008538C9" w:rsidRPr="005446DC" w:rsidRDefault="008538C9" w:rsidP="00D53042">
            <w:pPr>
              <w:jc w:val="both"/>
              <w:rPr>
                <w:rFonts w:asciiTheme="minorHAnsi" w:hAnsiTheme="minorHAnsi" w:cstheme="minorHAnsi"/>
                <w:b/>
                <w:bCs/>
                <w:sz w:val="24"/>
                <w:szCs w:val="24"/>
              </w:rPr>
            </w:pPr>
          </w:p>
        </w:tc>
        <w:tc>
          <w:tcPr>
            <w:tcW w:w="1578" w:type="dxa"/>
          </w:tcPr>
          <w:p w14:paraId="7128DA75" w14:textId="77777777" w:rsidR="008538C9" w:rsidRPr="005446DC" w:rsidRDefault="008538C9" w:rsidP="00D53042">
            <w:pPr>
              <w:jc w:val="both"/>
              <w:rPr>
                <w:rFonts w:asciiTheme="minorHAnsi" w:hAnsiTheme="minorHAnsi" w:cstheme="minorHAnsi"/>
                <w:b/>
                <w:bCs/>
                <w:sz w:val="24"/>
                <w:szCs w:val="24"/>
              </w:rPr>
            </w:pPr>
            <w:r w:rsidRPr="005446DC">
              <w:rPr>
                <w:rFonts w:asciiTheme="minorHAnsi" w:hAnsiTheme="minorHAnsi" w:cstheme="minorHAnsi"/>
                <w:b/>
                <w:bCs/>
                <w:sz w:val="24"/>
                <w:szCs w:val="24"/>
              </w:rPr>
              <w:t>1500</w:t>
            </w:r>
          </w:p>
        </w:tc>
      </w:tr>
      <w:tr w:rsidR="008538C9" w:rsidRPr="005446DC" w14:paraId="7AAA5924" w14:textId="77777777" w:rsidTr="00D53042">
        <w:trPr>
          <w:trHeight w:val="81"/>
        </w:trPr>
        <w:tc>
          <w:tcPr>
            <w:tcW w:w="1390" w:type="dxa"/>
            <w:shd w:val="clear" w:color="auto" w:fill="auto"/>
          </w:tcPr>
          <w:p w14:paraId="212794F6" w14:textId="77777777" w:rsidR="008538C9" w:rsidRPr="005446DC" w:rsidRDefault="008538C9" w:rsidP="00D53042">
            <w:pPr>
              <w:jc w:val="both"/>
              <w:rPr>
                <w:rFonts w:asciiTheme="minorHAnsi" w:hAnsiTheme="minorHAnsi" w:cstheme="minorHAnsi"/>
                <w:color w:val="auto"/>
                <w:sz w:val="24"/>
                <w:szCs w:val="24"/>
              </w:rPr>
            </w:pPr>
          </w:p>
        </w:tc>
        <w:tc>
          <w:tcPr>
            <w:tcW w:w="5550" w:type="dxa"/>
            <w:shd w:val="clear" w:color="auto" w:fill="auto"/>
          </w:tcPr>
          <w:p w14:paraId="068A59DE" w14:textId="77777777" w:rsidR="008538C9" w:rsidRPr="005446DC" w:rsidRDefault="008538C9" w:rsidP="00D53042">
            <w:pPr>
              <w:spacing w:line="360" w:lineRule="auto"/>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Bibliography</w:t>
            </w:r>
          </w:p>
        </w:tc>
        <w:tc>
          <w:tcPr>
            <w:tcW w:w="1578" w:type="dxa"/>
          </w:tcPr>
          <w:p w14:paraId="04A64B7B" w14:textId="77777777" w:rsidR="008538C9" w:rsidRPr="005446DC" w:rsidRDefault="008538C9" w:rsidP="00D53042">
            <w:pPr>
              <w:spacing w:line="360" w:lineRule="auto"/>
              <w:jc w:val="both"/>
              <w:rPr>
                <w:rFonts w:asciiTheme="minorHAnsi" w:hAnsiTheme="minorHAnsi" w:cstheme="minorHAnsi"/>
                <w:b/>
                <w:bCs/>
                <w:color w:val="auto"/>
                <w:sz w:val="24"/>
                <w:szCs w:val="24"/>
              </w:rPr>
            </w:pPr>
          </w:p>
        </w:tc>
      </w:tr>
      <w:tr w:rsidR="008538C9" w:rsidRPr="005446DC" w14:paraId="0D346574" w14:textId="77777777" w:rsidTr="00D53042">
        <w:trPr>
          <w:trHeight w:val="81"/>
        </w:trPr>
        <w:tc>
          <w:tcPr>
            <w:tcW w:w="1390" w:type="dxa"/>
            <w:shd w:val="clear" w:color="auto" w:fill="auto"/>
          </w:tcPr>
          <w:p w14:paraId="742AA167" w14:textId="77777777" w:rsidR="008538C9" w:rsidRPr="005446DC" w:rsidRDefault="008538C9" w:rsidP="00D53042">
            <w:p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Task 5</w:t>
            </w:r>
          </w:p>
        </w:tc>
        <w:tc>
          <w:tcPr>
            <w:tcW w:w="5550" w:type="dxa"/>
            <w:shd w:val="clear" w:color="auto" w:fill="auto"/>
          </w:tcPr>
          <w:p w14:paraId="227ED8D7" w14:textId="77777777" w:rsidR="008538C9" w:rsidRPr="005446DC" w:rsidRDefault="008538C9" w:rsidP="00D53042">
            <w:pPr>
              <w:spacing w:line="360" w:lineRule="auto"/>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Development Plan</w:t>
            </w:r>
          </w:p>
        </w:tc>
        <w:tc>
          <w:tcPr>
            <w:tcW w:w="1578" w:type="dxa"/>
            <w:vMerge w:val="restart"/>
          </w:tcPr>
          <w:p w14:paraId="775183A6" w14:textId="77777777" w:rsidR="008538C9" w:rsidRPr="005446DC" w:rsidRDefault="008538C9" w:rsidP="00D53042">
            <w:pPr>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500</w:t>
            </w:r>
          </w:p>
        </w:tc>
      </w:tr>
      <w:tr w:rsidR="008538C9" w:rsidRPr="005446DC" w14:paraId="2EAD0E4F" w14:textId="77777777" w:rsidTr="00D53042">
        <w:trPr>
          <w:trHeight w:val="81"/>
        </w:trPr>
        <w:tc>
          <w:tcPr>
            <w:tcW w:w="1390" w:type="dxa"/>
            <w:shd w:val="clear" w:color="auto" w:fill="auto"/>
          </w:tcPr>
          <w:p w14:paraId="2E24C738" w14:textId="77777777" w:rsidR="008538C9" w:rsidRPr="005446DC" w:rsidRDefault="008538C9" w:rsidP="00D53042">
            <w:pPr>
              <w:jc w:val="both"/>
              <w:rPr>
                <w:rFonts w:asciiTheme="minorHAnsi" w:hAnsiTheme="minorHAnsi" w:cstheme="minorHAnsi"/>
                <w:color w:val="auto"/>
                <w:sz w:val="24"/>
                <w:szCs w:val="24"/>
              </w:rPr>
            </w:pPr>
          </w:p>
        </w:tc>
        <w:tc>
          <w:tcPr>
            <w:tcW w:w="5550" w:type="dxa"/>
            <w:shd w:val="clear" w:color="auto" w:fill="auto"/>
          </w:tcPr>
          <w:p w14:paraId="53FB6C09" w14:textId="77777777" w:rsidR="008538C9" w:rsidRPr="005446DC" w:rsidRDefault="008538C9" w:rsidP="00D53042">
            <w:pPr>
              <w:jc w:val="both"/>
              <w:rPr>
                <w:rFonts w:asciiTheme="minorHAnsi" w:hAnsiTheme="minorHAnsi" w:cstheme="minorHAnsi"/>
                <w:b/>
                <w:bCs/>
                <w:color w:val="auto"/>
                <w:sz w:val="24"/>
                <w:szCs w:val="24"/>
              </w:rPr>
            </w:pPr>
          </w:p>
        </w:tc>
        <w:tc>
          <w:tcPr>
            <w:tcW w:w="1578" w:type="dxa"/>
            <w:vMerge/>
          </w:tcPr>
          <w:p w14:paraId="6F6C740D" w14:textId="77777777" w:rsidR="008538C9" w:rsidRPr="005446DC" w:rsidRDefault="008538C9" w:rsidP="00D53042">
            <w:pPr>
              <w:rPr>
                <w:rFonts w:asciiTheme="minorHAnsi" w:hAnsiTheme="minorHAnsi" w:cstheme="minorHAnsi"/>
                <w:sz w:val="24"/>
                <w:szCs w:val="24"/>
              </w:rPr>
            </w:pPr>
          </w:p>
        </w:tc>
      </w:tr>
      <w:tr w:rsidR="008538C9" w:rsidRPr="005446DC" w14:paraId="71BCA1D3" w14:textId="77777777" w:rsidTr="00D53042">
        <w:trPr>
          <w:trHeight w:val="81"/>
        </w:trPr>
        <w:tc>
          <w:tcPr>
            <w:tcW w:w="1390" w:type="dxa"/>
            <w:shd w:val="clear" w:color="auto" w:fill="auto"/>
          </w:tcPr>
          <w:p w14:paraId="400AC2A4" w14:textId="77777777" w:rsidR="008538C9" w:rsidRPr="005446DC" w:rsidRDefault="008538C9" w:rsidP="00D53042">
            <w:pPr>
              <w:jc w:val="both"/>
              <w:rPr>
                <w:rFonts w:asciiTheme="minorHAnsi" w:hAnsiTheme="minorHAnsi" w:cstheme="minorHAnsi"/>
                <w:color w:val="000000" w:themeColor="text1"/>
                <w:sz w:val="24"/>
                <w:szCs w:val="24"/>
              </w:rPr>
            </w:pPr>
          </w:p>
        </w:tc>
        <w:tc>
          <w:tcPr>
            <w:tcW w:w="5550" w:type="dxa"/>
            <w:shd w:val="clear" w:color="auto" w:fill="auto"/>
          </w:tcPr>
          <w:p w14:paraId="77D9F487" w14:textId="77777777" w:rsidR="008538C9" w:rsidRPr="005446DC" w:rsidRDefault="008538C9" w:rsidP="00D53042">
            <w:pPr>
              <w:jc w:val="both"/>
              <w:rPr>
                <w:rFonts w:asciiTheme="minorHAnsi" w:hAnsiTheme="minorHAnsi" w:cstheme="minorHAnsi"/>
                <w:b/>
                <w:bCs/>
                <w:color w:val="000000" w:themeColor="text1"/>
                <w:sz w:val="24"/>
                <w:szCs w:val="24"/>
              </w:rPr>
            </w:pPr>
            <w:r w:rsidRPr="005446DC">
              <w:rPr>
                <w:rFonts w:asciiTheme="minorHAnsi" w:hAnsiTheme="minorHAnsi" w:cstheme="minorHAnsi"/>
                <w:b/>
                <w:bCs/>
                <w:color w:val="000000" w:themeColor="text1"/>
                <w:sz w:val="24"/>
                <w:szCs w:val="24"/>
              </w:rPr>
              <w:t xml:space="preserve">Total </w:t>
            </w:r>
          </w:p>
        </w:tc>
        <w:tc>
          <w:tcPr>
            <w:tcW w:w="1578" w:type="dxa"/>
          </w:tcPr>
          <w:p w14:paraId="7F86CEE8" w14:textId="77777777" w:rsidR="008538C9" w:rsidRPr="005446DC" w:rsidRDefault="008538C9" w:rsidP="00D53042">
            <w:pPr>
              <w:rPr>
                <w:rFonts w:asciiTheme="minorHAnsi" w:hAnsiTheme="minorHAnsi" w:cstheme="minorHAnsi"/>
                <w:b/>
                <w:bCs/>
                <w:color w:val="000000" w:themeColor="text1"/>
                <w:sz w:val="24"/>
                <w:szCs w:val="24"/>
              </w:rPr>
            </w:pPr>
            <w:r w:rsidRPr="005446DC">
              <w:rPr>
                <w:rFonts w:asciiTheme="minorHAnsi" w:hAnsiTheme="minorHAnsi" w:cstheme="minorHAnsi"/>
                <w:b/>
                <w:bCs/>
                <w:color w:val="000000" w:themeColor="text1"/>
                <w:sz w:val="24"/>
                <w:szCs w:val="24"/>
              </w:rPr>
              <w:t>6000</w:t>
            </w:r>
          </w:p>
        </w:tc>
      </w:tr>
      <w:tr w:rsidR="008538C9" w:rsidRPr="005446DC" w14:paraId="560B3818" w14:textId="77777777" w:rsidTr="00D53042">
        <w:trPr>
          <w:trHeight w:val="81"/>
        </w:trPr>
        <w:tc>
          <w:tcPr>
            <w:tcW w:w="1390" w:type="dxa"/>
            <w:shd w:val="clear" w:color="auto" w:fill="auto"/>
          </w:tcPr>
          <w:p w14:paraId="6C990C1E" w14:textId="77777777" w:rsidR="008538C9" w:rsidRPr="005446DC" w:rsidRDefault="008538C9" w:rsidP="00D53042">
            <w:pPr>
              <w:jc w:val="both"/>
              <w:rPr>
                <w:rFonts w:asciiTheme="minorHAnsi" w:hAnsiTheme="minorHAnsi" w:cstheme="minorHAnsi"/>
                <w:color w:val="auto"/>
                <w:sz w:val="24"/>
                <w:szCs w:val="24"/>
              </w:rPr>
            </w:pPr>
          </w:p>
        </w:tc>
        <w:tc>
          <w:tcPr>
            <w:tcW w:w="5550" w:type="dxa"/>
            <w:shd w:val="clear" w:color="auto" w:fill="auto"/>
          </w:tcPr>
          <w:p w14:paraId="4672CD77" w14:textId="77777777" w:rsidR="008538C9" w:rsidRPr="005446DC" w:rsidRDefault="008538C9" w:rsidP="00D53042">
            <w:pPr>
              <w:spacing w:line="360" w:lineRule="auto"/>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Confirmation of Confidentiality and Plagiarism</w:t>
            </w:r>
          </w:p>
          <w:p w14:paraId="3D411DBB" w14:textId="77777777" w:rsidR="008538C9" w:rsidRPr="005446DC" w:rsidRDefault="008538C9" w:rsidP="00D53042">
            <w:pPr>
              <w:spacing w:line="360" w:lineRule="auto"/>
              <w:jc w:val="both"/>
              <w:rPr>
                <w:rFonts w:asciiTheme="minorHAnsi" w:hAnsiTheme="minorHAnsi" w:cstheme="minorHAnsi"/>
                <w:b/>
                <w:bCs/>
                <w:color w:val="auto"/>
                <w:sz w:val="24"/>
                <w:szCs w:val="24"/>
              </w:rPr>
            </w:pPr>
            <w:r w:rsidRPr="005446DC">
              <w:rPr>
                <w:rFonts w:asciiTheme="minorHAnsi" w:hAnsiTheme="minorHAnsi" w:cstheme="minorHAnsi"/>
                <w:b/>
                <w:bCs/>
                <w:i/>
                <w:iCs/>
                <w:color w:val="auto"/>
                <w:sz w:val="24"/>
                <w:szCs w:val="24"/>
              </w:rPr>
              <w:t>This is confirmed by submitting through Turnitin</w:t>
            </w:r>
          </w:p>
        </w:tc>
        <w:tc>
          <w:tcPr>
            <w:tcW w:w="1578" w:type="dxa"/>
          </w:tcPr>
          <w:p w14:paraId="061E5E10" w14:textId="77777777" w:rsidR="008538C9" w:rsidRPr="005446DC" w:rsidRDefault="008538C9" w:rsidP="00D53042">
            <w:pPr>
              <w:spacing w:line="360" w:lineRule="auto"/>
              <w:jc w:val="both"/>
              <w:rPr>
                <w:rFonts w:asciiTheme="minorHAnsi" w:hAnsiTheme="minorHAnsi" w:cstheme="minorHAnsi"/>
                <w:b/>
                <w:bCs/>
                <w:color w:val="auto"/>
                <w:sz w:val="24"/>
                <w:szCs w:val="24"/>
              </w:rPr>
            </w:pPr>
          </w:p>
        </w:tc>
      </w:tr>
    </w:tbl>
    <w:p w14:paraId="0773D7F9" w14:textId="77777777" w:rsidR="008538C9" w:rsidRPr="005446DC" w:rsidRDefault="008538C9" w:rsidP="008538C9">
      <w:pPr>
        <w:jc w:val="center"/>
        <w:rPr>
          <w:rFonts w:asciiTheme="minorHAnsi" w:hAnsiTheme="minorHAnsi" w:cstheme="minorHAnsi"/>
          <w:b/>
          <w:sz w:val="24"/>
          <w:szCs w:val="24"/>
        </w:rPr>
      </w:pPr>
    </w:p>
    <w:p w14:paraId="02312A7A" w14:textId="77777777" w:rsidR="008538C9" w:rsidRPr="005446DC" w:rsidRDefault="008538C9" w:rsidP="008538C9">
      <w:pPr>
        <w:jc w:val="center"/>
        <w:rPr>
          <w:rFonts w:asciiTheme="minorHAnsi" w:hAnsiTheme="minorHAnsi" w:cstheme="minorHAnsi"/>
          <w:b/>
          <w:sz w:val="24"/>
          <w:szCs w:val="24"/>
        </w:rPr>
      </w:pPr>
    </w:p>
    <w:p w14:paraId="33373495" w14:textId="77777777" w:rsidR="008538C9" w:rsidRPr="005446DC" w:rsidRDefault="008538C9" w:rsidP="008538C9">
      <w:pPr>
        <w:jc w:val="center"/>
        <w:rPr>
          <w:rFonts w:asciiTheme="minorHAnsi" w:hAnsiTheme="minorHAnsi" w:cstheme="minorHAnsi"/>
          <w:b/>
          <w:bCs/>
          <w:sz w:val="24"/>
          <w:szCs w:val="24"/>
        </w:rPr>
      </w:pPr>
      <w:r w:rsidRPr="005446DC">
        <w:rPr>
          <w:rFonts w:asciiTheme="minorHAnsi" w:hAnsiTheme="minorHAnsi" w:cstheme="minorHAnsi"/>
          <w:b/>
          <w:bCs/>
          <w:sz w:val="24"/>
          <w:szCs w:val="24"/>
        </w:rPr>
        <w:br w:type="page"/>
      </w:r>
      <w:r w:rsidRPr="005446DC">
        <w:rPr>
          <w:rFonts w:asciiTheme="minorHAnsi" w:hAnsiTheme="minorHAnsi" w:cstheme="minorHAnsi"/>
          <w:b/>
          <w:bCs/>
          <w:sz w:val="24"/>
          <w:szCs w:val="24"/>
        </w:rPr>
        <w:lastRenderedPageBreak/>
        <w:t>Task 1</w:t>
      </w:r>
    </w:p>
    <w:p w14:paraId="67E8FCB0" w14:textId="77777777" w:rsidR="008538C9" w:rsidRPr="005446DC" w:rsidRDefault="008538C9" w:rsidP="008538C9">
      <w:pPr>
        <w:jc w:val="both"/>
        <w:rPr>
          <w:rFonts w:asciiTheme="minorHAnsi" w:hAnsiTheme="minorHAnsi" w:cstheme="minorHAnsi"/>
          <w:b/>
          <w:sz w:val="24"/>
          <w:szCs w:val="24"/>
        </w:rPr>
      </w:pPr>
    </w:p>
    <w:p w14:paraId="7032E47F" w14:textId="77777777" w:rsidR="008538C9" w:rsidRPr="005446DC" w:rsidRDefault="008538C9" w:rsidP="008538C9">
      <w:pPr>
        <w:ind w:right="237"/>
        <w:jc w:val="both"/>
        <w:rPr>
          <w:rFonts w:asciiTheme="minorHAnsi" w:hAnsiTheme="minorHAnsi" w:cstheme="minorHAnsi"/>
          <w:b/>
          <w:color w:val="auto"/>
          <w:sz w:val="24"/>
          <w:szCs w:val="24"/>
        </w:rPr>
      </w:pPr>
      <w:r w:rsidRPr="005446DC">
        <w:rPr>
          <w:rFonts w:asciiTheme="minorHAnsi" w:hAnsiTheme="minorHAnsi" w:cstheme="minorHAnsi"/>
          <w:b/>
          <w:color w:val="auto"/>
          <w:sz w:val="24"/>
          <w:szCs w:val="24"/>
        </w:rPr>
        <w:t xml:space="preserve">Relevant areas of the National Policing Curriculum: </w:t>
      </w:r>
    </w:p>
    <w:p w14:paraId="6B74BFF0"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Wellbeing and Resilience</w:t>
      </w:r>
    </w:p>
    <w:p w14:paraId="78F4584A" w14:textId="77777777" w:rsidR="008538C9" w:rsidRPr="005446DC" w:rsidRDefault="008538C9" w:rsidP="008538C9">
      <w:pPr>
        <w:jc w:val="both"/>
        <w:rPr>
          <w:rFonts w:asciiTheme="minorHAnsi" w:hAnsiTheme="minorHAnsi" w:cstheme="minorHAnsi"/>
          <w:b/>
          <w:sz w:val="24"/>
          <w:szCs w:val="24"/>
        </w:rPr>
      </w:pPr>
    </w:p>
    <w:p w14:paraId="50EC03B2" w14:textId="77777777" w:rsidR="008538C9" w:rsidRPr="005446DC" w:rsidRDefault="008538C9" w:rsidP="008538C9">
      <w:pPr>
        <w:jc w:val="both"/>
        <w:rPr>
          <w:rFonts w:asciiTheme="minorHAnsi" w:hAnsiTheme="minorHAnsi" w:cstheme="minorHAnsi"/>
          <w:i/>
          <w:sz w:val="24"/>
          <w:szCs w:val="24"/>
        </w:rPr>
      </w:pPr>
      <w:r w:rsidRPr="005446DC">
        <w:rPr>
          <w:rFonts w:asciiTheme="minorHAnsi" w:hAnsiTheme="minorHAnsi" w:cstheme="minorHAnsi"/>
          <w:i/>
          <w:sz w:val="24"/>
          <w:szCs w:val="24"/>
        </w:rPr>
        <w:t xml:space="preserve">Guidance:  </w:t>
      </w:r>
    </w:p>
    <w:p w14:paraId="0956A466" w14:textId="77777777" w:rsidR="008538C9" w:rsidRPr="005446DC" w:rsidRDefault="008538C9" w:rsidP="008538C9">
      <w:pPr>
        <w:jc w:val="both"/>
        <w:rPr>
          <w:rFonts w:asciiTheme="minorHAnsi" w:hAnsiTheme="minorHAnsi" w:cstheme="minorHAnsi"/>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8538C9" w:rsidRPr="005446DC" w14:paraId="03D731F7" w14:textId="77777777" w:rsidTr="00D53042">
        <w:tc>
          <w:tcPr>
            <w:tcW w:w="9067" w:type="dxa"/>
            <w:shd w:val="clear" w:color="auto" w:fill="auto"/>
          </w:tcPr>
          <w:p w14:paraId="5BEDA3A3" w14:textId="77777777" w:rsidR="008538C9" w:rsidRPr="005446DC" w:rsidRDefault="008538C9" w:rsidP="00D53042">
            <w:pPr>
              <w:jc w:val="both"/>
              <w:rPr>
                <w:rFonts w:asciiTheme="minorHAnsi" w:hAnsiTheme="minorHAnsi" w:cstheme="minorHAnsi"/>
                <w:b/>
                <w:bCs/>
                <w:sz w:val="24"/>
                <w:szCs w:val="24"/>
                <w:highlight w:val="yellow"/>
              </w:rPr>
            </w:pPr>
            <w:r w:rsidRPr="005446DC">
              <w:rPr>
                <w:rFonts w:asciiTheme="minorHAnsi" w:hAnsiTheme="minorHAnsi" w:cstheme="minorHAnsi"/>
                <w:sz w:val="24"/>
                <w:szCs w:val="24"/>
              </w:rPr>
              <w:t>Focussing on your initial 6 months of learning and since being attested as a Police Constable, outline the coping strategies you have applied to develop resilience and minimise stress.</w:t>
            </w:r>
          </w:p>
          <w:p w14:paraId="46AB821A" w14:textId="77777777" w:rsidR="008538C9" w:rsidRPr="005446DC" w:rsidRDefault="008538C9" w:rsidP="00D53042">
            <w:pPr>
              <w:jc w:val="both"/>
              <w:rPr>
                <w:rFonts w:asciiTheme="minorHAnsi" w:hAnsiTheme="minorHAnsi" w:cstheme="minorHAnsi"/>
                <w:b/>
                <w:bCs/>
                <w:sz w:val="24"/>
                <w:szCs w:val="24"/>
              </w:rPr>
            </w:pPr>
          </w:p>
          <w:p w14:paraId="3CAAE9C6" w14:textId="77777777" w:rsidR="008538C9" w:rsidRPr="005446DC" w:rsidRDefault="008538C9" w:rsidP="00D53042">
            <w:pPr>
              <w:jc w:val="both"/>
              <w:rPr>
                <w:rFonts w:asciiTheme="minorHAnsi" w:hAnsiTheme="minorHAnsi" w:cstheme="minorHAnsi"/>
                <w:i/>
                <w:iCs/>
                <w:sz w:val="24"/>
                <w:szCs w:val="24"/>
              </w:rPr>
            </w:pPr>
            <w:r w:rsidRPr="005446DC">
              <w:rPr>
                <w:rFonts w:asciiTheme="minorHAnsi" w:hAnsiTheme="minorHAnsi" w:cstheme="minorHAnsi"/>
                <w:i/>
                <w:iCs/>
                <w:sz w:val="24"/>
                <w:szCs w:val="24"/>
              </w:rPr>
              <w:t>1000 words (+/- 10%: include your actual word count at the end of each section)</w:t>
            </w:r>
          </w:p>
        </w:tc>
      </w:tr>
    </w:tbl>
    <w:p w14:paraId="71A48CD2" w14:textId="77777777" w:rsidR="008538C9" w:rsidRPr="005446DC" w:rsidRDefault="008538C9" w:rsidP="008538C9">
      <w:pPr>
        <w:jc w:val="both"/>
        <w:rPr>
          <w:rFonts w:asciiTheme="minorHAnsi" w:hAnsiTheme="minorHAnsi" w:cstheme="minorHAnsi"/>
          <w:b/>
          <w:sz w:val="24"/>
          <w:szCs w:val="24"/>
        </w:rPr>
      </w:pPr>
    </w:p>
    <w:p w14:paraId="50BB480D"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ANSWER:</w:t>
      </w:r>
    </w:p>
    <w:p w14:paraId="3BC80CFD" w14:textId="77777777" w:rsidR="008538C9" w:rsidRPr="005446DC" w:rsidRDefault="008538C9" w:rsidP="008538C9">
      <w:pPr>
        <w:jc w:val="both"/>
        <w:rPr>
          <w:rFonts w:asciiTheme="minorHAnsi" w:hAnsiTheme="minorHAnsi" w:cstheme="minorHAnsi"/>
          <w:sz w:val="24"/>
          <w:szCs w:val="24"/>
        </w:rPr>
      </w:pPr>
    </w:p>
    <w:p w14:paraId="04A71FD4" w14:textId="77777777" w:rsidR="008538C9" w:rsidRPr="005446DC"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During the last 6 months I have undergone my policing training. In this time, I have learned new skills, one of them being how to manage my stress and resilience level. This was a necessity as I attested to a new lifestyle and environment of high stress, learning and on the spot thinking. Within this essay I shall explain the coping strategies that I adopted to reduce my stress and strengthen my resilience, such as physical activities, learning new skills such as cooking and socialising with family and friends all of which would reduce stress by releasing a chemical in the brain known as endorphins. During this essay I will reflect using the Gibbs Model of refection (</w:t>
      </w:r>
      <w:r w:rsidRPr="005446DC">
        <w:rPr>
          <w:rFonts w:asciiTheme="minorHAnsi" w:hAnsiTheme="minorHAnsi" w:cstheme="minorHAnsi"/>
          <w:color w:val="222222"/>
          <w:sz w:val="24"/>
          <w:szCs w:val="24"/>
          <w:shd w:val="clear" w:color="auto" w:fill="FFFFFF"/>
        </w:rPr>
        <w:t>Hashim, S.N.A.,2023).</w:t>
      </w:r>
    </w:p>
    <w:p w14:paraId="1A7CBA4C" w14:textId="77777777" w:rsidR="008538C9" w:rsidRPr="005446DC" w:rsidRDefault="008538C9" w:rsidP="008538C9">
      <w:pPr>
        <w:rPr>
          <w:rFonts w:asciiTheme="minorHAnsi" w:hAnsiTheme="minorHAnsi" w:cstheme="minorHAnsi"/>
          <w:i/>
          <w:iCs/>
          <w:color w:val="111111"/>
          <w:sz w:val="24"/>
          <w:szCs w:val="24"/>
          <w:shd w:val="clear" w:color="auto" w:fill="FFFFFF"/>
        </w:rPr>
      </w:pPr>
    </w:p>
    <w:p w14:paraId="3E03A484" w14:textId="77777777" w:rsidR="008538C9" w:rsidRPr="005446DC" w:rsidRDefault="008538C9" w:rsidP="008538C9">
      <w:pPr>
        <w:rPr>
          <w:rFonts w:asciiTheme="minorHAnsi" w:hAnsiTheme="minorHAnsi" w:cstheme="minorHAnsi"/>
          <w:color w:val="111111"/>
          <w:sz w:val="24"/>
          <w:szCs w:val="24"/>
          <w:shd w:val="clear" w:color="auto" w:fill="FFFFFF"/>
        </w:rPr>
      </w:pPr>
      <w:r w:rsidRPr="005446DC">
        <w:rPr>
          <w:rFonts w:asciiTheme="minorHAnsi" w:hAnsiTheme="minorHAnsi" w:cstheme="minorHAnsi"/>
          <w:color w:val="111111"/>
          <w:sz w:val="24"/>
          <w:szCs w:val="24"/>
          <w:shd w:val="clear" w:color="auto" w:fill="FFFFFF"/>
        </w:rPr>
        <w:t>The Oxford dictionary defines stress as</w:t>
      </w:r>
      <w:r w:rsidRPr="005446DC">
        <w:rPr>
          <w:rFonts w:asciiTheme="minorHAnsi" w:hAnsiTheme="minorHAnsi" w:cstheme="minorHAnsi"/>
          <w:i/>
          <w:iCs/>
          <w:color w:val="111111"/>
          <w:sz w:val="24"/>
          <w:szCs w:val="24"/>
          <w:shd w:val="clear" w:color="auto" w:fill="FFFFFF"/>
        </w:rPr>
        <w:t xml:space="preserve"> “A state of mental or emotional strain or tension resulting from adverse or demanding circumstances”</w:t>
      </w:r>
      <w:r w:rsidRPr="005446DC">
        <w:rPr>
          <w:rFonts w:asciiTheme="minorHAnsi" w:hAnsiTheme="minorHAnsi" w:cstheme="minorHAnsi"/>
          <w:color w:val="111111"/>
          <w:sz w:val="24"/>
          <w:szCs w:val="24"/>
          <w:shd w:val="clear" w:color="auto" w:fill="FFFFFF"/>
        </w:rPr>
        <w:t xml:space="preserve"> (Oxford Language Dictionary). Due to my experience within the last 6 months of training, I have been put under mental strain form the demanding circumstances of my exams and practical assessments. I see this definition of stress to be an accurate representation of what a police constable goes through during the 6 months of training school. </w:t>
      </w:r>
    </w:p>
    <w:p w14:paraId="2CCB2A8E" w14:textId="77777777" w:rsidR="008538C9" w:rsidRPr="005446DC" w:rsidRDefault="008538C9" w:rsidP="008538C9">
      <w:pPr>
        <w:rPr>
          <w:rFonts w:asciiTheme="minorHAnsi" w:hAnsiTheme="minorHAnsi" w:cstheme="minorHAnsi"/>
          <w:color w:val="111111"/>
          <w:sz w:val="24"/>
          <w:szCs w:val="24"/>
          <w:shd w:val="clear" w:color="auto" w:fill="FFFFFF"/>
        </w:rPr>
      </w:pPr>
    </w:p>
    <w:p w14:paraId="092C51D2" w14:textId="77777777" w:rsidR="008538C9" w:rsidRPr="005446DC" w:rsidRDefault="008538C9" w:rsidP="008538C9">
      <w:pPr>
        <w:rPr>
          <w:rFonts w:asciiTheme="minorHAnsi" w:hAnsiTheme="minorHAnsi" w:cstheme="minorHAnsi"/>
          <w:color w:val="111111"/>
          <w:sz w:val="24"/>
          <w:szCs w:val="24"/>
          <w:shd w:val="clear" w:color="auto" w:fill="FFFFFF"/>
        </w:rPr>
      </w:pPr>
      <w:r w:rsidRPr="005446DC">
        <w:rPr>
          <w:rFonts w:asciiTheme="minorHAnsi" w:hAnsiTheme="minorHAnsi" w:cstheme="minorHAnsi"/>
          <w:color w:val="111111"/>
          <w:sz w:val="24"/>
          <w:szCs w:val="24"/>
          <w:shd w:val="clear" w:color="auto" w:fill="FFFFFF"/>
        </w:rPr>
        <w:t>The Oxford dictionary defines resilience as “</w:t>
      </w:r>
      <w:r w:rsidRPr="005446DC">
        <w:rPr>
          <w:rFonts w:asciiTheme="minorHAnsi" w:hAnsiTheme="minorHAnsi" w:cstheme="minorHAnsi"/>
          <w:i/>
          <w:iCs/>
          <w:color w:val="111111"/>
          <w:sz w:val="24"/>
          <w:szCs w:val="24"/>
          <w:shd w:val="clear" w:color="auto" w:fill="FFFFFF"/>
        </w:rPr>
        <w:t>The capacity to recover quickly from difficulties</w:t>
      </w:r>
      <w:r w:rsidRPr="005446DC">
        <w:rPr>
          <w:rFonts w:asciiTheme="minorHAnsi" w:hAnsiTheme="minorHAnsi" w:cstheme="minorHAnsi"/>
          <w:color w:val="111111"/>
          <w:sz w:val="24"/>
          <w:szCs w:val="24"/>
          <w:shd w:val="clear" w:color="auto" w:fill="FFFFFF"/>
        </w:rPr>
        <w:t xml:space="preserve">” (Oxford language dictionary). In the initial 6 months I was put in situations during my practical assessments where I needed a good level of resilience, and this definition is a good example of what I need to have during practical assessments. </w:t>
      </w:r>
    </w:p>
    <w:p w14:paraId="044B9CAA" w14:textId="77777777" w:rsidR="008538C9" w:rsidRPr="005446DC" w:rsidRDefault="008538C9" w:rsidP="008538C9">
      <w:pPr>
        <w:rPr>
          <w:rFonts w:asciiTheme="minorHAnsi" w:hAnsiTheme="minorHAnsi" w:cstheme="minorHAnsi"/>
          <w:color w:val="111111"/>
          <w:sz w:val="24"/>
          <w:szCs w:val="24"/>
          <w:shd w:val="clear" w:color="auto" w:fill="FFFFFF"/>
        </w:rPr>
      </w:pPr>
    </w:p>
    <w:p w14:paraId="63C5E226" w14:textId="77777777" w:rsidR="008538C9" w:rsidRPr="005446DC" w:rsidRDefault="008538C9" w:rsidP="008538C9">
      <w:pPr>
        <w:rPr>
          <w:rFonts w:asciiTheme="minorHAnsi" w:hAnsiTheme="minorHAnsi" w:cstheme="minorHAnsi"/>
          <w:color w:val="auto"/>
          <w:sz w:val="24"/>
          <w:szCs w:val="24"/>
          <w:shd w:val="clear" w:color="auto" w:fill="FFFFFF"/>
        </w:rPr>
      </w:pPr>
      <w:r w:rsidRPr="005446DC">
        <w:rPr>
          <w:rFonts w:asciiTheme="minorHAnsi" w:hAnsiTheme="minorHAnsi" w:cstheme="minorHAnsi"/>
          <w:color w:val="111111"/>
          <w:sz w:val="24"/>
          <w:szCs w:val="24"/>
          <w:shd w:val="clear" w:color="auto" w:fill="FFFFFF"/>
        </w:rPr>
        <w:t xml:space="preserve">Endorphins are a chemical that gets released when a person feels pain and/or a person feels pleasure through mental stimulation or physical activity. </w:t>
      </w:r>
      <w:r w:rsidRPr="005446DC">
        <w:rPr>
          <w:rFonts w:asciiTheme="minorHAnsi" w:hAnsiTheme="minorHAnsi" w:cstheme="minorHAnsi"/>
          <w:i/>
          <w:iCs/>
          <w:color w:val="111111"/>
          <w:sz w:val="24"/>
          <w:szCs w:val="24"/>
          <w:shd w:val="clear" w:color="auto" w:fill="FFFFFF"/>
        </w:rPr>
        <w:t>“A</w:t>
      </w:r>
      <w:r w:rsidRPr="005446DC">
        <w:rPr>
          <w:rFonts w:asciiTheme="minorHAnsi" w:hAnsiTheme="minorHAnsi" w:cstheme="minorHAnsi"/>
          <w:i/>
          <w:iCs/>
          <w:color w:val="auto"/>
          <w:sz w:val="24"/>
          <w:szCs w:val="24"/>
        </w:rPr>
        <w:t> </w:t>
      </w:r>
      <w:hyperlink r:id="rId8" w:tooltip="chemical" w:history="1">
        <w:r w:rsidRPr="005446DC">
          <w:rPr>
            <w:rStyle w:val="Hyperlink"/>
            <w:rFonts w:asciiTheme="minorHAnsi" w:eastAsiaTheme="majorEastAsia" w:hAnsiTheme="minorHAnsi" w:cstheme="minorHAnsi"/>
            <w:i/>
            <w:iCs/>
            <w:color w:val="auto"/>
            <w:sz w:val="24"/>
            <w:szCs w:val="24"/>
          </w:rPr>
          <w:t>chemical</w:t>
        </w:r>
      </w:hyperlink>
      <w:r w:rsidRPr="005446DC">
        <w:rPr>
          <w:rFonts w:asciiTheme="minorHAnsi" w:hAnsiTheme="minorHAnsi" w:cstheme="minorHAnsi"/>
          <w:i/>
          <w:iCs/>
          <w:color w:val="auto"/>
          <w:sz w:val="24"/>
          <w:szCs w:val="24"/>
        </w:rPr>
        <w:t> </w:t>
      </w:r>
      <w:hyperlink r:id="rId9" w:tooltip="naturally" w:history="1">
        <w:r w:rsidRPr="005446DC">
          <w:rPr>
            <w:rStyle w:val="Hyperlink"/>
            <w:rFonts w:asciiTheme="minorHAnsi" w:eastAsiaTheme="majorEastAsia" w:hAnsiTheme="minorHAnsi" w:cstheme="minorHAnsi"/>
            <w:i/>
            <w:iCs/>
            <w:color w:val="auto"/>
            <w:sz w:val="24"/>
            <w:szCs w:val="24"/>
          </w:rPr>
          <w:t>naturally</w:t>
        </w:r>
      </w:hyperlink>
      <w:r w:rsidRPr="005446DC">
        <w:rPr>
          <w:rFonts w:asciiTheme="minorHAnsi" w:hAnsiTheme="minorHAnsi" w:cstheme="minorHAnsi"/>
          <w:i/>
          <w:iCs/>
          <w:color w:val="auto"/>
          <w:sz w:val="24"/>
          <w:szCs w:val="24"/>
        </w:rPr>
        <w:t>, </w:t>
      </w:r>
      <w:hyperlink r:id="rId10" w:tooltip="released" w:history="1">
        <w:r w:rsidRPr="005446DC">
          <w:rPr>
            <w:rStyle w:val="Hyperlink"/>
            <w:rFonts w:asciiTheme="minorHAnsi" w:eastAsiaTheme="majorEastAsia" w:hAnsiTheme="minorHAnsi" w:cstheme="minorHAnsi"/>
            <w:i/>
            <w:iCs/>
            <w:color w:val="auto"/>
            <w:sz w:val="24"/>
            <w:szCs w:val="24"/>
          </w:rPr>
          <w:t>released</w:t>
        </w:r>
      </w:hyperlink>
      <w:r w:rsidRPr="005446DC">
        <w:rPr>
          <w:rFonts w:asciiTheme="minorHAnsi" w:hAnsiTheme="minorHAnsi" w:cstheme="minorHAnsi"/>
          <w:i/>
          <w:iCs/>
          <w:color w:val="auto"/>
          <w:sz w:val="24"/>
          <w:szCs w:val="24"/>
        </w:rPr>
        <w:t> in the </w:t>
      </w:r>
      <w:hyperlink r:id="rId11" w:tooltip="brain" w:history="1">
        <w:r w:rsidRPr="005446DC">
          <w:rPr>
            <w:rStyle w:val="Hyperlink"/>
            <w:rFonts w:asciiTheme="minorHAnsi" w:eastAsiaTheme="majorEastAsia" w:hAnsiTheme="minorHAnsi" w:cstheme="minorHAnsi"/>
            <w:i/>
            <w:iCs/>
            <w:color w:val="auto"/>
            <w:sz w:val="24"/>
            <w:szCs w:val="24"/>
          </w:rPr>
          <w:t>brain</w:t>
        </w:r>
      </w:hyperlink>
      <w:r w:rsidRPr="005446DC">
        <w:rPr>
          <w:rFonts w:asciiTheme="minorHAnsi" w:hAnsiTheme="minorHAnsi" w:cstheme="minorHAnsi"/>
          <w:i/>
          <w:iCs/>
          <w:color w:val="auto"/>
          <w:sz w:val="24"/>
          <w:szCs w:val="24"/>
        </w:rPr>
        <w:t> to </w:t>
      </w:r>
      <w:hyperlink r:id="rId12" w:tooltip="reduce" w:history="1">
        <w:r w:rsidRPr="005446DC">
          <w:rPr>
            <w:rStyle w:val="Hyperlink"/>
            <w:rFonts w:asciiTheme="minorHAnsi" w:eastAsiaTheme="majorEastAsia" w:hAnsiTheme="minorHAnsi" w:cstheme="minorHAnsi"/>
            <w:i/>
            <w:iCs/>
            <w:color w:val="auto"/>
            <w:sz w:val="24"/>
            <w:szCs w:val="24"/>
          </w:rPr>
          <w:t>reduce</w:t>
        </w:r>
      </w:hyperlink>
      <w:r w:rsidRPr="005446DC">
        <w:rPr>
          <w:rFonts w:asciiTheme="minorHAnsi" w:hAnsiTheme="minorHAnsi" w:cstheme="minorHAnsi"/>
          <w:i/>
          <w:iCs/>
          <w:color w:val="auto"/>
          <w:sz w:val="24"/>
          <w:szCs w:val="24"/>
        </w:rPr>
        <w:t> </w:t>
      </w:r>
      <w:hyperlink r:id="rId13" w:tooltip="pain" w:history="1">
        <w:r w:rsidRPr="005446DC">
          <w:rPr>
            <w:rStyle w:val="Hyperlink"/>
            <w:rFonts w:asciiTheme="minorHAnsi" w:eastAsiaTheme="majorEastAsia" w:hAnsiTheme="minorHAnsi" w:cstheme="minorHAnsi"/>
            <w:i/>
            <w:iCs/>
            <w:color w:val="auto"/>
            <w:sz w:val="24"/>
            <w:szCs w:val="24"/>
          </w:rPr>
          <w:t>pain</w:t>
        </w:r>
      </w:hyperlink>
      <w:r w:rsidRPr="005446DC">
        <w:rPr>
          <w:rFonts w:asciiTheme="minorHAnsi" w:hAnsiTheme="minorHAnsi" w:cstheme="minorHAnsi"/>
          <w:i/>
          <w:iCs/>
          <w:color w:val="auto"/>
          <w:sz w:val="24"/>
          <w:szCs w:val="24"/>
        </w:rPr>
        <w:t>, that in </w:t>
      </w:r>
      <w:hyperlink r:id="rId14" w:tooltip="large" w:history="1">
        <w:r w:rsidRPr="005446DC">
          <w:rPr>
            <w:rStyle w:val="Hyperlink"/>
            <w:rFonts w:asciiTheme="minorHAnsi" w:eastAsiaTheme="majorEastAsia" w:hAnsiTheme="minorHAnsi" w:cstheme="minorHAnsi"/>
            <w:i/>
            <w:iCs/>
            <w:color w:val="auto"/>
            <w:sz w:val="24"/>
            <w:szCs w:val="24"/>
          </w:rPr>
          <w:t>large</w:t>
        </w:r>
      </w:hyperlink>
      <w:r w:rsidRPr="005446DC">
        <w:rPr>
          <w:rFonts w:asciiTheme="minorHAnsi" w:hAnsiTheme="minorHAnsi" w:cstheme="minorHAnsi"/>
          <w:i/>
          <w:iCs/>
          <w:color w:val="auto"/>
          <w:sz w:val="24"/>
          <w:szCs w:val="24"/>
        </w:rPr>
        <w:t> </w:t>
      </w:r>
      <w:hyperlink r:id="rId15" w:tooltip="amounts" w:history="1">
        <w:r w:rsidRPr="005446DC">
          <w:rPr>
            <w:rStyle w:val="Hyperlink"/>
            <w:rFonts w:asciiTheme="minorHAnsi" w:eastAsiaTheme="majorEastAsia" w:hAnsiTheme="minorHAnsi" w:cstheme="minorHAnsi"/>
            <w:i/>
            <w:iCs/>
            <w:color w:val="auto"/>
            <w:sz w:val="24"/>
            <w:szCs w:val="24"/>
          </w:rPr>
          <w:t>amounts</w:t>
        </w:r>
      </w:hyperlink>
      <w:r w:rsidRPr="005446DC">
        <w:rPr>
          <w:rFonts w:asciiTheme="minorHAnsi" w:hAnsiTheme="minorHAnsi" w:cstheme="minorHAnsi"/>
          <w:i/>
          <w:iCs/>
          <w:color w:val="auto"/>
          <w:sz w:val="24"/>
          <w:szCs w:val="24"/>
        </w:rPr>
        <w:t> can make you </w:t>
      </w:r>
      <w:hyperlink r:id="rId16" w:tooltip="feel" w:history="1">
        <w:r w:rsidRPr="005446DC">
          <w:rPr>
            <w:rStyle w:val="Hyperlink"/>
            <w:rFonts w:asciiTheme="minorHAnsi" w:eastAsiaTheme="majorEastAsia" w:hAnsiTheme="minorHAnsi" w:cstheme="minorHAnsi"/>
            <w:i/>
            <w:iCs/>
            <w:color w:val="auto"/>
            <w:sz w:val="24"/>
            <w:szCs w:val="24"/>
          </w:rPr>
          <w:t>feel</w:t>
        </w:r>
      </w:hyperlink>
      <w:r w:rsidRPr="005446DC">
        <w:rPr>
          <w:rFonts w:asciiTheme="minorHAnsi" w:hAnsiTheme="minorHAnsi" w:cstheme="minorHAnsi"/>
          <w:i/>
          <w:iCs/>
          <w:color w:val="auto"/>
          <w:sz w:val="24"/>
          <w:szCs w:val="24"/>
        </w:rPr>
        <w:t> </w:t>
      </w:r>
      <w:hyperlink r:id="rId17" w:tooltip="relaxed" w:history="1">
        <w:r w:rsidRPr="005446DC">
          <w:rPr>
            <w:rStyle w:val="Hyperlink"/>
            <w:rFonts w:asciiTheme="minorHAnsi" w:eastAsiaTheme="majorEastAsia" w:hAnsiTheme="minorHAnsi" w:cstheme="minorHAnsi"/>
            <w:i/>
            <w:iCs/>
            <w:color w:val="auto"/>
            <w:sz w:val="24"/>
            <w:szCs w:val="24"/>
          </w:rPr>
          <w:t>relaxed</w:t>
        </w:r>
      </w:hyperlink>
      <w:r w:rsidRPr="005446DC">
        <w:rPr>
          <w:rFonts w:asciiTheme="minorHAnsi" w:hAnsiTheme="minorHAnsi" w:cstheme="minorHAnsi"/>
          <w:i/>
          <w:iCs/>
          <w:color w:val="auto"/>
          <w:sz w:val="24"/>
          <w:szCs w:val="24"/>
        </w:rPr>
        <w:t> or </w:t>
      </w:r>
      <w:hyperlink r:id="rId18" w:tooltip="full" w:history="1">
        <w:r w:rsidRPr="005446DC">
          <w:rPr>
            <w:rStyle w:val="Hyperlink"/>
            <w:rFonts w:asciiTheme="minorHAnsi" w:eastAsiaTheme="majorEastAsia" w:hAnsiTheme="minorHAnsi" w:cstheme="minorHAnsi"/>
            <w:i/>
            <w:iCs/>
            <w:color w:val="auto"/>
            <w:sz w:val="24"/>
            <w:szCs w:val="24"/>
          </w:rPr>
          <w:t>full</w:t>
        </w:r>
      </w:hyperlink>
      <w:r w:rsidRPr="005446DC">
        <w:rPr>
          <w:rFonts w:asciiTheme="minorHAnsi" w:hAnsiTheme="minorHAnsi" w:cstheme="minorHAnsi"/>
          <w:i/>
          <w:iCs/>
          <w:color w:val="auto"/>
          <w:sz w:val="24"/>
          <w:szCs w:val="24"/>
        </w:rPr>
        <w:t> of </w:t>
      </w:r>
      <w:hyperlink r:id="rId19" w:tooltip="energy" w:history="1">
        <w:r w:rsidRPr="005446DC">
          <w:rPr>
            <w:rStyle w:val="Hyperlink"/>
            <w:rFonts w:asciiTheme="minorHAnsi" w:eastAsiaTheme="majorEastAsia" w:hAnsiTheme="minorHAnsi" w:cstheme="minorHAnsi"/>
            <w:i/>
            <w:iCs/>
            <w:color w:val="auto"/>
            <w:sz w:val="24"/>
            <w:szCs w:val="24"/>
          </w:rPr>
          <w:t>energy</w:t>
        </w:r>
      </w:hyperlink>
      <w:r w:rsidRPr="005446DC">
        <w:rPr>
          <w:rFonts w:asciiTheme="minorHAnsi" w:hAnsiTheme="minorHAnsi" w:cstheme="minorHAnsi"/>
          <w:i/>
          <w:iCs/>
          <w:color w:val="auto"/>
          <w:sz w:val="24"/>
          <w:szCs w:val="24"/>
        </w:rPr>
        <w:t>”</w:t>
      </w:r>
      <w:r w:rsidRPr="005446DC">
        <w:rPr>
          <w:rFonts w:asciiTheme="minorHAnsi" w:hAnsiTheme="minorHAnsi" w:cstheme="minorHAnsi"/>
          <w:color w:val="auto"/>
          <w:sz w:val="24"/>
          <w:szCs w:val="24"/>
        </w:rPr>
        <w:t xml:space="preserve"> (Harvard Dictionary). During exams and the stress of training I aimed to release endorphins as this is how people release stress and build resilience. </w:t>
      </w:r>
    </w:p>
    <w:p w14:paraId="3981B514" w14:textId="77777777" w:rsidR="008538C9" w:rsidRPr="005446DC" w:rsidRDefault="008538C9" w:rsidP="008538C9">
      <w:pPr>
        <w:rPr>
          <w:rFonts w:asciiTheme="minorHAnsi" w:hAnsiTheme="minorHAnsi" w:cstheme="minorHAnsi"/>
          <w:color w:val="111111"/>
          <w:sz w:val="24"/>
          <w:szCs w:val="24"/>
          <w:shd w:val="clear" w:color="auto" w:fill="FFFFFF"/>
        </w:rPr>
      </w:pPr>
    </w:p>
    <w:p w14:paraId="400CA1F9" w14:textId="77777777" w:rsidR="008538C9" w:rsidRPr="005446DC" w:rsidRDefault="008538C9" w:rsidP="008538C9">
      <w:pPr>
        <w:overflowPunct/>
        <w:autoSpaceDE/>
        <w:autoSpaceDN/>
        <w:adjustRightInd/>
        <w:spacing w:before="240"/>
        <w:textAlignment w:val="auto"/>
        <w:rPr>
          <w:rFonts w:asciiTheme="minorHAnsi" w:hAnsiTheme="minorHAnsi" w:cstheme="minorHAnsi"/>
          <w:color w:val="auto"/>
          <w:sz w:val="24"/>
          <w:szCs w:val="24"/>
        </w:rPr>
      </w:pPr>
      <w:r w:rsidRPr="005446DC">
        <w:rPr>
          <w:rFonts w:asciiTheme="minorHAnsi" w:hAnsiTheme="minorHAnsi" w:cstheme="minorHAnsi"/>
          <w:color w:val="222222"/>
          <w:sz w:val="24"/>
          <w:szCs w:val="24"/>
          <w:shd w:val="clear" w:color="auto" w:fill="FFFFFF"/>
        </w:rPr>
        <w:t xml:space="preserve">During my first six months of police training, I had to undergo two exams </w:t>
      </w:r>
      <w:proofErr w:type="gramStart"/>
      <w:r w:rsidRPr="005446DC">
        <w:rPr>
          <w:rFonts w:asciiTheme="minorHAnsi" w:hAnsiTheme="minorHAnsi" w:cstheme="minorHAnsi"/>
          <w:color w:val="222222"/>
          <w:sz w:val="24"/>
          <w:szCs w:val="24"/>
          <w:shd w:val="clear" w:color="auto" w:fill="FFFFFF"/>
        </w:rPr>
        <w:t>in order to</w:t>
      </w:r>
      <w:proofErr w:type="gramEnd"/>
      <w:r w:rsidRPr="005446DC">
        <w:rPr>
          <w:rFonts w:asciiTheme="minorHAnsi" w:hAnsiTheme="minorHAnsi" w:cstheme="minorHAnsi"/>
          <w:color w:val="222222"/>
          <w:sz w:val="24"/>
          <w:szCs w:val="24"/>
          <w:shd w:val="clear" w:color="auto" w:fill="FFFFFF"/>
        </w:rPr>
        <w:t xml:space="preserve"> be deployed on the front line of policing. </w:t>
      </w:r>
      <w:r w:rsidRPr="005446DC">
        <w:rPr>
          <w:rFonts w:asciiTheme="minorHAnsi" w:hAnsiTheme="minorHAnsi" w:cstheme="minorHAnsi"/>
          <w:color w:val="111111"/>
          <w:sz w:val="24"/>
          <w:szCs w:val="24"/>
          <w:shd w:val="clear" w:color="auto" w:fill="FFFFFF"/>
        </w:rPr>
        <w:t xml:space="preserve">In my experience in training school the most stress occurred in the 2 weeks before my exams. </w:t>
      </w:r>
      <w:r w:rsidRPr="005446DC">
        <w:rPr>
          <w:rFonts w:asciiTheme="minorHAnsi" w:hAnsiTheme="minorHAnsi" w:cstheme="minorHAnsi"/>
          <w:color w:val="auto"/>
          <w:sz w:val="24"/>
          <w:szCs w:val="24"/>
        </w:rPr>
        <w:t xml:space="preserve">Students go through a stressful period </w:t>
      </w:r>
      <w:r w:rsidRPr="005446DC">
        <w:rPr>
          <w:rFonts w:asciiTheme="minorHAnsi" w:hAnsiTheme="minorHAnsi" w:cstheme="minorHAnsi"/>
          <w:color w:val="auto"/>
          <w:sz w:val="24"/>
          <w:szCs w:val="24"/>
        </w:rPr>
        <w:lastRenderedPageBreak/>
        <w:t xml:space="preserve">during exam season, brought on by the tests themselves as well as the anxiety of receiving poor scores and, indirectly, failing </w:t>
      </w:r>
      <w:r w:rsidRPr="005446DC">
        <w:rPr>
          <w:rFonts w:asciiTheme="minorHAnsi" w:hAnsiTheme="minorHAnsi" w:cstheme="minorHAnsi"/>
          <w:color w:val="222222"/>
          <w:sz w:val="24"/>
          <w:szCs w:val="24"/>
          <w:shd w:val="clear" w:color="auto" w:fill="FFFFFF"/>
        </w:rPr>
        <w:t xml:space="preserve">(Păduraru, M.E., 2018.) This made me feel on edge and uneasy as this time was trying and full of worry. Upon reflection of my time building up to the two exams I would undertake I felt stressed, the most stressed I had felt before, mainly </w:t>
      </w:r>
      <w:proofErr w:type="gramStart"/>
      <w:r w:rsidRPr="005446DC">
        <w:rPr>
          <w:rFonts w:asciiTheme="minorHAnsi" w:hAnsiTheme="minorHAnsi" w:cstheme="minorHAnsi"/>
          <w:color w:val="222222"/>
          <w:sz w:val="24"/>
          <w:szCs w:val="24"/>
          <w:shd w:val="clear" w:color="auto" w:fill="FFFFFF"/>
        </w:rPr>
        <w:t>due to the fact that</w:t>
      </w:r>
      <w:proofErr w:type="gramEnd"/>
      <w:r w:rsidRPr="005446DC">
        <w:rPr>
          <w:rFonts w:asciiTheme="minorHAnsi" w:hAnsiTheme="minorHAnsi" w:cstheme="minorHAnsi"/>
          <w:color w:val="222222"/>
          <w:sz w:val="24"/>
          <w:szCs w:val="24"/>
          <w:shd w:val="clear" w:color="auto" w:fill="FFFFFF"/>
        </w:rPr>
        <w:t xml:space="preserve"> taking exams is not my strong suite. To deal with the stress in the build up to my exams I had a few coping strategies which helped with my levels of stress, one of which being physical activity</w:t>
      </w:r>
      <w:r w:rsidRPr="005446DC">
        <w:rPr>
          <w:rFonts w:asciiTheme="minorHAnsi" w:hAnsiTheme="minorHAnsi" w:cstheme="minorHAnsi"/>
          <w:color w:val="auto"/>
          <w:sz w:val="24"/>
          <w:szCs w:val="24"/>
        </w:rPr>
        <w:t xml:space="preserve">. Engaging in physical activity can be an excellent method to de-stress and release </w:t>
      </w:r>
      <w:r w:rsidRPr="00264FC1">
        <w:rPr>
          <w:rFonts w:asciiTheme="minorHAnsi" w:hAnsiTheme="minorHAnsi" w:cstheme="minorHAnsi"/>
          <w:color w:val="auto"/>
          <w:sz w:val="24"/>
          <w:szCs w:val="24"/>
        </w:rPr>
        <w:t>tension (</w:t>
      </w:r>
      <w:r w:rsidRPr="006E409E">
        <w:rPr>
          <w:rFonts w:asciiTheme="minorHAnsi" w:hAnsiTheme="minorHAnsi" w:cstheme="minorHAnsi"/>
          <w:color w:val="222222"/>
          <w:sz w:val="24"/>
          <w:szCs w:val="24"/>
          <w:shd w:val="clear" w:color="auto" w:fill="FFFFFF"/>
        </w:rPr>
        <w:t xml:space="preserve">Mulder, C.P.H., </w:t>
      </w:r>
      <w:proofErr w:type="spellStart"/>
      <w:r w:rsidRPr="006E409E">
        <w:rPr>
          <w:rFonts w:asciiTheme="minorHAnsi" w:hAnsiTheme="minorHAnsi" w:cstheme="minorHAnsi"/>
          <w:color w:val="222222"/>
          <w:sz w:val="24"/>
          <w:szCs w:val="24"/>
          <w:shd w:val="clear" w:color="auto" w:fill="FFFFFF"/>
        </w:rPr>
        <w:t>Uliassi</w:t>
      </w:r>
      <w:proofErr w:type="spellEnd"/>
      <w:r w:rsidRPr="006E409E">
        <w:rPr>
          <w:rFonts w:asciiTheme="minorHAnsi" w:hAnsiTheme="minorHAnsi" w:cstheme="minorHAnsi"/>
          <w:color w:val="222222"/>
          <w:sz w:val="24"/>
          <w:szCs w:val="24"/>
          <w:shd w:val="clear" w:color="auto" w:fill="FFFFFF"/>
        </w:rPr>
        <w:t>, D.D. and Doak, D.F., 2001. Physical stress and diversity-productivity relationships: the role of positive interactions. </w:t>
      </w:r>
      <w:r w:rsidRPr="006E409E">
        <w:rPr>
          <w:rFonts w:asciiTheme="minorHAnsi" w:hAnsiTheme="minorHAnsi" w:cstheme="minorHAnsi"/>
          <w:i/>
          <w:iCs/>
          <w:color w:val="222222"/>
          <w:sz w:val="24"/>
          <w:szCs w:val="24"/>
          <w:shd w:val="clear" w:color="auto" w:fill="FFFFFF"/>
        </w:rPr>
        <w:t>Proceedings of the National Academy of Sciences</w:t>
      </w:r>
      <w:r w:rsidRPr="006E409E">
        <w:rPr>
          <w:rFonts w:asciiTheme="minorHAnsi" w:hAnsiTheme="minorHAnsi" w:cstheme="minorHAnsi"/>
          <w:color w:val="222222"/>
          <w:sz w:val="24"/>
          <w:szCs w:val="24"/>
          <w:shd w:val="clear" w:color="auto" w:fill="FFFFFF"/>
        </w:rPr>
        <w:t>, </w:t>
      </w:r>
      <w:r w:rsidRPr="006E409E">
        <w:rPr>
          <w:rFonts w:asciiTheme="minorHAnsi" w:hAnsiTheme="minorHAnsi" w:cstheme="minorHAnsi"/>
          <w:i/>
          <w:iCs/>
          <w:color w:val="222222"/>
          <w:sz w:val="24"/>
          <w:szCs w:val="24"/>
          <w:shd w:val="clear" w:color="auto" w:fill="FFFFFF"/>
        </w:rPr>
        <w:t>98</w:t>
      </w:r>
      <w:r w:rsidRPr="006E409E">
        <w:rPr>
          <w:rFonts w:asciiTheme="minorHAnsi" w:hAnsiTheme="minorHAnsi" w:cstheme="minorHAnsi"/>
          <w:color w:val="222222"/>
          <w:sz w:val="24"/>
          <w:szCs w:val="24"/>
          <w:shd w:val="clear" w:color="auto" w:fill="FFFFFF"/>
        </w:rPr>
        <w:t>(12), pp.6704-6708.</w:t>
      </w:r>
      <w:r w:rsidRPr="006E409E">
        <w:rPr>
          <w:rFonts w:asciiTheme="minorHAnsi" w:hAnsiTheme="minorHAnsi" w:cstheme="minorHAnsi"/>
          <w:color w:val="auto"/>
          <w:sz w:val="24"/>
          <w:szCs w:val="24"/>
        </w:rPr>
        <w:t>On the two weeks building up to the exam, I would revise every day to ensure that I get the results that I wanted. I would study for long periods of time. To reduce the stress, I felt while revising I would</w:t>
      </w:r>
      <w:r w:rsidRPr="005446DC">
        <w:rPr>
          <w:rFonts w:asciiTheme="minorHAnsi" w:hAnsiTheme="minorHAnsi" w:cstheme="minorHAnsi"/>
          <w:color w:val="auto"/>
          <w:sz w:val="24"/>
          <w:szCs w:val="24"/>
        </w:rPr>
        <w:t xml:space="preserve"> take breaks, in these breaks I would go on short runs, to take my mind off the stress of the exam. One other method of physical activity I undertook to reduce stress was playing a high physically stressful sport such as squash. In these breaks from revision, I would increase my physical stress to reduce my mental stress. Exercise </w:t>
      </w:r>
      <w:proofErr w:type="gramStart"/>
      <w:r w:rsidRPr="005446DC">
        <w:rPr>
          <w:rFonts w:asciiTheme="minorHAnsi" w:hAnsiTheme="minorHAnsi" w:cstheme="minorHAnsi"/>
          <w:color w:val="auto"/>
          <w:sz w:val="24"/>
          <w:szCs w:val="24"/>
        </w:rPr>
        <w:t>on a daily basis</w:t>
      </w:r>
      <w:proofErr w:type="gramEnd"/>
      <w:r w:rsidRPr="005446DC">
        <w:rPr>
          <w:rFonts w:asciiTheme="minorHAnsi" w:hAnsiTheme="minorHAnsi" w:cstheme="minorHAnsi"/>
          <w:color w:val="auto"/>
          <w:sz w:val="24"/>
          <w:szCs w:val="24"/>
        </w:rPr>
        <w:t xml:space="preserve"> can assist lower stress. This can involve both walking and more strenuous exercise (</w:t>
      </w:r>
      <w:r w:rsidRPr="005446DC">
        <w:rPr>
          <w:rFonts w:asciiTheme="minorHAnsi" w:hAnsiTheme="minorHAnsi" w:cstheme="minorHAnsi"/>
          <w:color w:val="222222"/>
          <w:sz w:val="24"/>
          <w:szCs w:val="24"/>
          <w:shd w:val="clear" w:color="auto" w:fill="FFFFFF"/>
        </w:rPr>
        <w:t xml:space="preserve">Yeh, L., 2016) </w:t>
      </w:r>
      <w:r w:rsidRPr="005446DC">
        <w:rPr>
          <w:rFonts w:asciiTheme="minorHAnsi" w:hAnsiTheme="minorHAnsi" w:cstheme="minorHAnsi"/>
          <w:color w:val="000000" w:themeColor="text1"/>
          <w:sz w:val="24"/>
          <w:szCs w:val="24"/>
          <w:shd w:val="clear" w:color="auto" w:fill="FFFFFF"/>
        </w:rPr>
        <w:t xml:space="preserve">This coping strategy I applied to reduce my stress was very useful and was an excellent method to release endorphins, which is my overall goal when it comes to dealing with stress. Due to me applying these strategies I was able to reduce my stress which in turn made me feel at ease and more comfortable going into my exams. A good point that came from this was that I got used to being comfortable and under some stress as this is what front line policing would be like.  </w:t>
      </w:r>
    </w:p>
    <w:p w14:paraId="3FAEA1E7" w14:textId="77777777" w:rsidR="008538C9" w:rsidRPr="005446DC" w:rsidRDefault="008538C9" w:rsidP="008538C9">
      <w:pPr>
        <w:overflowPunct/>
        <w:autoSpaceDE/>
        <w:autoSpaceDN/>
        <w:adjustRightInd/>
        <w:textAlignment w:val="auto"/>
        <w:rPr>
          <w:rFonts w:asciiTheme="minorHAnsi" w:hAnsiTheme="minorHAnsi" w:cstheme="minorHAnsi"/>
          <w:color w:val="auto"/>
          <w:sz w:val="24"/>
          <w:szCs w:val="24"/>
        </w:rPr>
      </w:pPr>
    </w:p>
    <w:p w14:paraId="2985E998" w14:textId="77777777" w:rsidR="008538C9" w:rsidRPr="005446DC" w:rsidRDefault="008538C9" w:rsidP="008538C9">
      <w:pPr>
        <w:overflowPunct/>
        <w:autoSpaceDE/>
        <w:autoSpaceDN/>
        <w:adjustRightInd/>
        <w:textAlignment w:val="auto"/>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Undergoing physical activity can cause physical stress and mental stress. During exercise a person obtain injury. Depending on the severity of injury can depend on the level of stress that a person can adopt. If someone were to break a leg during physical activity this would cause a lot of physical and mental stress in comparison to some who pulls a muscle who may experience less physical and mental stress (Man et al, 2016.) To describe the </w:t>
      </w:r>
      <w:proofErr w:type="gramStart"/>
      <w:r w:rsidRPr="005446DC">
        <w:rPr>
          <w:rFonts w:asciiTheme="minorHAnsi" w:hAnsiTheme="minorHAnsi" w:cstheme="minorHAnsi"/>
          <w:color w:val="auto"/>
          <w:sz w:val="24"/>
          <w:szCs w:val="24"/>
        </w:rPr>
        <w:t>scene</w:t>
      </w:r>
      <w:proofErr w:type="gramEnd"/>
      <w:r w:rsidRPr="005446DC">
        <w:rPr>
          <w:rFonts w:asciiTheme="minorHAnsi" w:hAnsiTheme="minorHAnsi" w:cstheme="minorHAnsi"/>
          <w:color w:val="auto"/>
          <w:sz w:val="24"/>
          <w:szCs w:val="24"/>
        </w:rPr>
        <w:t xml:space="preserve"> I took from this situation I would say that, in order to reduce stress I would increase my levels of physical activity, this would reduce my stress. This was a successful method. </w:t>
      </w:r>
    </w:p>
    <w:p w14:paraId="115F3B6C" w14:textId="77777777" w:rsidR="008538C9" w:rsidRPr="005446DC" w:rsidRDefault="008538C9" w:rsidP="008538C9">
      <w:pPr>
        <w:overflowPunct/>
        <w:autoSpaceDE/>
        <w:autoSpaceDN/>
        <w:adjustRightInd/>
        <w:textAlignment w:val="auto"/>
        <w:rPr>
          <w:rFonts w:asciiTheme="minorHAnsi" w:hAnsiTheme="minorHAnsi" w:cstheme="minorHAnsi"/>
          <w:color w:val="auto"/>
          <w:sz w:val="24"/>
          <w:szCs w:val="24"/>
        </w:rPr>
      </w:pPr>
    </w:p>
    <w:p w14:paraId="0D77517D" w14:textId="77777777" w:rsidR="008538C9" w:rsidRPr="005446DC" w:rsidRDefault="008538C9" w:rsidP="008538C9">
      <w:pPr>
        <w:overflowPunct/>
        <w:autoSpaceDE/>
        <w:autoSpaceDN/>
        <w:adjustRightInd/>
        <w:textAlignment w:val="auto"/>
        <w:rPr>
          <w:rFonts w:asciiTheme="minorHAnsi" w:hAnsiTheme="minorHAnsi" w:cstheme="minorHAnsi"/>
          <w:color w:val="auto"/>
          <w:sz w:val="24"/>
          <w:szCs w:val="24"/>
        </w:rPr>
      </w:pPr>
      <w:r w:rsidRPr="005446DC">
        <w:rPr>
          <w:rFonts w:asciiTheme="minorHAnsi" w:hAnsiTheme="minorHAnsi" w:cstheme="minorHAnsi"/>
          <w:color w:val="111111"/>
          <w:sz w:val="24"/>
          <w:szCs w:val="24"/>
          <w:shd w:val="clear" w:color="auto" w:fill="FFFFFF"/>
        </w:rPr>
        <w:t>During the first six months of my learning, we undertook practical assessments. During these assessments I would be faced with high stress situations, were I had to build resilience to undertake any situation that was thrown my way</w:t>
      </w:r>
      <w:r w:rsidRPr="005446DC">
        <w:rPr>
          <w:rFonts w:asciiTheme="minorHAnsi" w:hAnsiTheme="minorHAnsi" w:cstheme="minorHAnsi"/>
          <w:color w:val="auto"/>
          <w:sz w:val="24"/>
          <w:szCs w:val="24"/>
        </w:rPr>
        <w:t xml:space="preserve">. Engaging in activities you enjoy can serve as a </w:t>
      </w:r>
      <w:r w:rsidRPr="00BB2A8A">
        <w:rPr>
          <w:rFonts w:asciiTheme="minorHAnsi" w:hAnsiTheme="minorHAnsi" w:cstheme="minorHAnsi"/>
          <w:color w:val="auto"/>
          <w:sz w:val="24"/>
          <w:szCs w:val="24"/>
        </w:rPr>
        <w:t>distraction (</w:t>
      </w:r>
      <w:r w:rsidRPr="00BB2A8A">
        <w:rPr>
          <w:rFonts w:asciiTheme="minorHAnsi" w:hAnsiTheme="minorHAnsi" w:cstheme="minorHAnsi"/>
          <w:color w:val="222222"/>
          <w:sz w:val="24"/>
          <w:szCs w:val="24"/>
          <w:shd w:val="clear" w:color="auto" w:fill="FFFFFF"/>
        </w:rPr>
        <w:t xml:space="preserve">Aschbacher, K., O’Donovan, A., Wolkowitz, O.M., </w:t>
      </w:r>
      <w:proofErr w:type="spellStart"/>
      <w:r w:rsidRPr="00BB2A8A">
        <w:rPr>
          <w:rFonts w:asciiTheme="minorHAnsi" w:hAnsiTheme="minorHAnsi" w:cstheme="minorHAnsi"/>
          <w:color w:val="222222"/>
          <w:sz w:val="24"/>
          <w:szCs w:val="24"/>
          <w:shd w:val="clear" w:color="auto" w:fill="FFFFFF"/>
        </w:rPr>
        <w:t>Dhabhar</w:t>
      </w:r>
      <w:proofErr w:type="spellEnd"/>
      <w:r w:rsidRPr="00BB2A8A">
        <w:rPr>
          <w:rFonts w:asciiTheme="minorHAnsi" w:hAnsiTheme="minorHAnsi" w:cstheme="minorHAnsi"/>
          <w:color w:val="222222"/>
          <w:sz w:val="24"/>
          <w:szCs w:val="24"/>
          <w:shd w:val="clear" w:color="auto" w:fill="FFFFFF"/>
        </w:rPr>
        <w:t xml:space="preserve">, F.S., Su, Y. and Epel, E., 2013. Good stress, bad </w:t>
      </w:r>
      <w:proofErr w:type="gramStart"/>
      <w:r w:rsidRPr="00BB2A8A">
        <w:rPr>
          <w:rFonts w:asciiTheme="minorHAnsi" w:hAnsiTheme="minorHAnsi" w:cstheme="minorHAnsi"/>
          <w:color w:val="222222"/>
          <w:sz w:val="24"/>
          <w:szCs w:val="24"/>
          <w:shd w:val="clear" w:color="auto" w:fill="FFFFFF"/>
        </w:rPr>
        <w:t>stress</w:t>
      </w:r>
      <w:proofErr w:type="gramEnd"/>
      <w:r w:rsidRPr="00BB2A8A">
        <w:rPr>
          <w:rFonts w:asciiTheme="minorHAnsi" w:hAnsiTheme="minorHAnsi" w:cstheme="minorHAnsi"/>
          <w:color w:val="222222"/>
          <w:sz w:val="24"/>
          <w:szCs w:val="24"/>
          <w:shd w:val="clear" w:color="auto" w:fill="FFFFFF"/>
        </w:rPr>
        <w:t xml:space="preserve"> and oxidative stress: insights from anticipatory cortisol reactivity. </w:t>
      </w:r>
      <w:proofErr w:type="spellStart"/>
      <w:r w:rsidRPr="00BB2A8A">
        <w:rPr>
          <w:rFonts w:asciiTheme="minorHAnsi" w:hAnsiTheme="minorHAnsi" w:cstheme="minorHAnsi"/>
          <w:i/>
          <w:iCs/>
          <w:color w:val="222222"/>
          <w:sz w:val="24"/>
          <w:szCs w:val="24"/>
          <w:shd w:val="clear" w:color="auto" w:fill="FFFFFF"/>
        </w:rPr>
        <w:t>Psychoneuroendocrinology</w:t>
      </w:r>
      <w:proofErr w:type="spellEnd"/>
      <w:r w:rsidRPr="00BB2A8A">
        <w:rPr>
          <w:rFonts w:asciiTheme="minorHAnsi" w:hAnsiTheme="minorHAnsi" w:cstheme="minorHAnsi"/>
          <w:color w:val="222222"/>
          <w:sz w:val="24"/>
          <w:szCs w:val="24"/>
          <w:shd w:val="clear" w:color="auto" w:fill="FFFFFF"/>
        </w:rPr>
        <w:t>, </w:t>
      </w:r>
      <w:r w:rsidRPr="00BB2A8A">
        <w:rPr>
          <w:rFonts w:asciiTheme="minorHAnsi" w:hAnsiTheme="minorHAnsi" w:cstheme="minorHAnsi"/>
          <w:i/>
          <w:iCs/>
          <w:color w:val="222222"/>
          <w:sz w:val="24"/>
          <w:szCs w:val="24"/>
          <w:shd w:val="clear" w:color="auto" w:fill="FFFFFF"/>
        </w:rPr>
        <w:t>38</w:t>
      </w:r>
      <w:r w:rsidRPr="00BB2A8A">
        <w:rPr>
          <w:rFonts w:asciiTheme="minorHAnsi" w:hAnsiTheme="minorHAnsi" w:cstheme="minorHAnsi"/>
          <w:color w:val="222222"/>
          <w:sz w:val="24"/>
          <w:szCs w:val="24"/>
          <w:shd w:val="clear" w:color="auto" w:fill="FFFFFF"/>
        </w:rPr>
        <w:t>(9), pp.1698-1708.</w:t>
      </w:r>
      <w:r w:rsidRPr="00BB2A8A">
        <w:rPr>
          <w:rFonts w:asciiTheme="minorHAnsi" w:hAnsiTheme="minorHAnsi" w:cstheme="minorHAnsi"/>
          <w:color w:val="auto"/>
          <w:sz w:val="24"/>
          <w:szCs w:val="24"/>
        </w:rPr>
        <w:t xml:space="preserve">). </w:t>
      </w:r>
      <w:proofErr w:type="gramStart"/>
      <w:r w:rsidRPr="00BB2A8A">
        <w:rPr>
          <w:rFonts w:asciiTheme="minorHAnsi" w:hAnsiTheme="minorHAnsi" w:cstheme="minorHAnsi"/>
          <w:color w:val="auto"/>
          <w:sz w:val="24"/>
          <w:szCs w:val="24"/>
        </w:rPr>
        <w:t>In order to</w:t>
      </w:r>
      <w:proofErr w:type="gramEnd"/>
      <w:r w:rsidRPr="00BB2A8A">
        <w:rPr>
          <w:rFonts w:asciiTheme="minorHAnsi" w:hAnsiTheme="minorHAnsi" w:cstheme="minorHAnsi"/>
          <w:color w:val="auto"/>
          <w:sz w:val="24"/>
          <w:szCs w:val="24"/>
        </w:rPr>
        <w:t xml:space="preserve"> handle the stress of revising and the fast-moving pace of a practical assessment, I decided to develop a new skill that would help with building resilience. I decided</w:t>
      </w:r>
      <w:r w:rsidRPr="005446DC">
        <w:rPr>
          <w:rFonts w:asciiTheme="minorHAnsi" w:hAnsiTheme="minorHAnsi" w:cstheme="minorHAnsi"/>
          <w:color w:val="auto"/>
          <w:sz w:val="24"/>
          <w:szCs w:val="24"/>
        </w:rPr>
        <w:t xml:space="preserve"> to learn how to cook. This skill that I decided to undertake helped with my stress as it released endorphins and importantly it helped to build resilience. During cooking things go wrong and you must have the resilience to handle with the challenges that get thrown your way. This gets transferred into my practical assessments as anything could get thrown my way and I must be able to deal with it. </w:t>
      </w:r>
      <w:r w:rsidRPr="005446DC">
        <w:rPr>
          <w:rFonts w:asciiTheme="minorHAnsi" w:hAnsiTheme="minorHAnsi" w:cstheme="minorHAnsi"/>
          <w:color w:val="auto"/>
          <w:sz w:val="24"/>
          <w:szCs w:val="24"/>
        </w:rPr>
        <w:lastRenderedPageBreak/>
        <w:t>Gaining resilience will enable you to adapt to change and overcome obstacles, setbacks, disappointments, and failures (Leslie Riopel, 2019).</w:t>
      </w:r>
    </w:p>
    <w:p w14:paraId="357DE52E" w14:textId="77777777" w:rsidR="008538C9" w:rsidRPr="005446DC" w:rsidRDefault="008538C9" w:rsidP="008538C9">
      <w:pPr>
        <w:overflowPunct/>
        <w:autoSpaceDE/>
        <w:autoSpaceDN/>
        <w:adjustRightInd/>
        <w:spacing w:before="240"/>
        <w:textAlignment w:val="auto"/>
        <w:rPr>
          <w:rFonts w:asciiTheme="minorHAnsi" w:hAnsiTheme="minorHAnsi" w:cstheme="minorHAnsi"/>
          <w:color w:val="222222"/>
          <w:sz w:val="24"/>
          <w:szCs w:val="24"/>
          <w:shd w:val="clear" w:color="auto" w:fill="FFFFFF"/>
        </w:rPr>
      </w:pPr>
      <w:r w:rsidRPr="005446DC">
        <w:rPr>
          <w:rFonts w:asciiTheme="minorHAnsi" w:hAnsiTheme="minorHAnsi" w:cstheme="minorHAnsi"/>
          <w:color w:val="auto"/>
          <w:sz w:val="24"/>
          <w:szCs w:val="24"/>
        </w:rPr>
        <w:t>On the contrary to the above point, a new skill can increase stress, and fail to release endorphins. If I was to focus on this new skill of cooking too much, this may increase my stress level. This would be counterproductive to my goal of releasing endorphins (</w:t>
      </w:r>
      <w:r w:rsidRPr="005446DC">
        <w:rPr>
          <w:rFonts w:asciiTheme="minorHAnsi" w:hAnsiTheme="minorHAnsi" w:cstheme="minorHAnsi"/>
          <w:color w:val="222222"/>
          <w:sz w:val="24"/>
          <w:szCs w:val="24"/>
          <w:shd w:val="clear" w:color="auto" w:fill="FFFFFF"/>
        </w:rPr>
        <w:t xml:space="preserve">Michie, S., 2002). A new skill can cause trouble and set your mind set to a negative instead of aiding in coping with the stress of exams. Upon reflection of this skill I could have chosen a less stressful skill, perhaps something I was already good at, this way it would prevent an increase in my stress. </w:t>
      </w:r>
    </w:p>
    <w:p w14:paraId="39CDD51A" w14:textId="77777777" w:rsidR="008538C9" w:rsidRPr="005446DC" w:rsidRDefault="008538C9" w:rsidP="008538C9">
      <w:pPr>
        <w:overflowPunct/>
        <w:autoSpaceDE/>
        <w:autoSpaceDN/>
        <w:adjustRightInd/>
        <w:spacing w:before="240"/>
        <w:textAlignment w:val="auto"/>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If this issue was to arise again, I would plan a strategy from my revision. Perhaps a timetable of when my revision would take place alongside when breaks would be taken, and when physical activity would to place to reduce stress.</w:t>
      </w:r>
    </w:p>
    <w:p w14:paraId="2875138C" w14:textId="77777777" w:rsidR="008538C9" w:rsidRPr="005446DC" w:rsidRDefault="008538C9" w:rsidP="008538C9">
      <w:pPr>
        <w:jc w:val="both"/>
        <w:rPr>
          <w:rFonts w:asciiTheme="minorHAnsi" w:hAnsiTheme="minorHAnsi" w:cstheme="minorHAnsi"/>
          <w:color w:val="222222"/>
          <w:sz w:val="24"/>
          <w:szCs w:val="24"/>
          <w:shd w:val="clear" w:color="auto" w:fill="FFFFFF"/>
        </w:rPr>
      </w:pPr>
    </w:p>
    <w:p w14:paraId="2E7BB82E" w14:textId="77777777" w:rsidR="008538C9" w:rsidRPr="005446DC" w:rsidRDefault="008538C9" w:rsidP="008538C9">
      <w:pPr>
        <w:jc w:val="both"/>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In conclusion I have argued points for and against way of relieving stress and believe that these are strategies I can take forward with me in my career. I have used Gibbs’ model of reflection to reenforce these ideas and arguments, as stated in (</w:t>
      </w:r>
      <w:proofErr w:type="spellStart"/>
      <w:r w:rsidRPr="005446DC">
        <w:rPr>
          <w:rFonts w:asciiTheme="minorHAnsi" w:hAnsiTheme="minorHAnsi" w:cstheme="minorHAnsi"/>
          <w:color w:val="222222"/>
          <w:sz w:val="24"/>
          <w:szCs w:val="24"/>
          <w:shd w:val="clear" w:color="auto" w:fill="FFFFFF"/>
        </w:rPr>
        <w:t>Adeani</w:t>
      </w:r>
      <w:proofErr w:type="spellEnd"/>
      <w:r w:rsidRPr="005446DC">
        <w:rPr>
          <w:rFonts w:asciiTheme="minorHAnsi" w:hAnsiTheme="minorHAnsi" w:cstheme="minorHAnsi"/>
          <w:color w:val="222222"/>
          <w:sz w:val="24"/>
          <w:szCs w:val="24"/>
          <w:shd w:val="clear" w:color="auto" w:fill="FFFFFF"/>
        </w:rPr>
        <w:t xml:space="preserve">, I.S., </w:t>
      </w:r>
      <w:proofErr w:type="spellStart"/>
      <w:r w:rsidRPr="005446DC">
        <w:rPr>
          <w:rFonts w:asciiTheme="minorHAnsi" w:hAnsiTheme="minorHAnsi" w:cstheme="minorHAnsi"/>
          <w:color w:val="222222"/>
          <w:sz w:val="24"/>
          <w:szCs w:val="24"/>
          <w:shd w:val="clear" w:color="auto" w:fill="FFFFFF"/>
        </w:rPr>
        <w:t>Febriani</w:t>
      </w:r>
      <w:proofErr w:type="spellEnd"/>
      <w:r w:rsidRPr="005446DC">
        <w:rPr>
          <w:rFonts w:asciiTheme="minorHAnsi" w:hAnsiTheme="minorHAnsi" w:cstheme="minorHAnsi"/>
          <w:color w:val="222222"/>
          <w:sz w:val="24"/>
          <w:szCs w:val="24"/>
          <w:shd w:val="clear" w:color="auto" w:fill="FFFFFF"/>
        </w:rPr>
        <w:t xml:space="preserve">, R.B. and </w:t>
      </w:r>
      <w:proofErr w:type="spellStart"/>
      <w:r w:rsidRPr="005446DC">
        <w:rPr>
          <w:rFonts w:asciiTheme="minorHAnsi" w:hAnsiTheme="minorHAnsi" w:cstheme="minorHAnsi"/>
          <w:color w:val="222222"/>
          <w:sz w:val="24"/>
          <w:szCs w:val="24"/>
          <w:shd w:val="clear" w:color="auto" w:fill="FFFFFF"/>
        </w:rPr>
        <w:t>Syafryadin</w:t>
      </w:r>
      <w:proofErr w:type="spellEnd"/>
      <w:r w:rsidRPr="005446DC">
        <w:rPr>
          <w:rFonts w:asciiTheme="minorHAnsi" w:hAnsiTheme="minorHAnsi" w:cstheme="minorHAnsi"/>
          <w:color w:val="222222"/>
          <w:sz w:val="24"/>
          <w:szCs w:val="24"/>
          <w:shd w:val="clear" w:color="auto" w:fill="FFFFFF"/>
        </w:rPr>
        <w:t xml:space="preserve">, S., 2020.) </w:t>
      </w:r>
    </w:p>
    <w:p w14:paraId="5B5579C7" w14:textId="77777777" w:rsidR="008538C9" w:rsidRPr="005446DC" w:rsidRDefault="008538C9" w:rsidP="008538C9">
      <w:pPr>
        <w:jc w:val="both"/>
        <w:rPr>
          <w:rFonts w:asciiTheme="minorHAnsi" w:hAnsiTheme="minorHAnsi" w:cstheme="minorHAnsi"/>
          <w:color w:val="222222"/>
          <w:sz w:val="24"/>
          <w:szCs w:val="24"/>
          <w:shd w:val="clear" w:color="auto" w:fill="FFFFFF"/>
        </w:rPr>
      </w:pPr>
    </w:p>
    <w:p w14:paraId="792DA28D" w14:textId="77777777" w:rsidR="008538C9" w:rsidRPr="005446DC" w:rsidRDefault="008538C9" w:rsidP="008538C9">
      <w:pPr>
        <w:jc w:val="both"/>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Words = 1185 </w:t>
      </w:r>
    </w:p>
    <w:p w14:paraId="66C20490" w14:textId="77777777" w:rsidR="008538C9" w:rsidRPr="005446DC" w:rsidRDefault="008538C9" w:rsidP="008538C9">
      <w:pPr>
        <w:jc w:val="both"/>
        <w:rPr>
          <w:rFonts w:asciiTheme="minorHAnsi" w:hAnsiTheme="minorHAnsi" w:cstheme="minorHAnsi"/>
          <w:sz w:val="24"/>
          <w:szCs w:val="24"/>
        </w:rPr>
      </w:pPr>
    </w:p>
    <w:p w14:paraId="3C360691" w14:textId="77777777" w:rsidR="008538C9" w:rsidRPr="005446DC" w:rsidRDefault="008538C9" w:rsidP="008538C9">
      <w:pPr>
        <w:jc w:val="both"/>
        <w:rPr>
          <w:rFonts w:asciiTheme="minorHAnsi" w:hAnsiTheme="minorHAnsi" w:cstheme="minorHAnsi"/>
          <w:sz w:val="24"/>
          <w:szCs w:val="24"/>
        </w:rPr>
      </w:pPr>
    </w:p>
    <w:p w14:paraId="7FA6C4FC" w14:textId="77777777" w:rsidR="008538C9" w:rsidRPr="005446DC" w:rsidRDefault="008538C9" w:rsidP="008538C9">
      <w:pPr>
        <w:jc w:val="both"/>
        <w:rPr>
          <w:rFonts w:asciiTheme="minorHAnsi" w:hAnsiTheme="minorHAnsi" w:cstheme="minorHAnsi"/>
          <w:sz w:val="24"/>
          <w:szCs w:val="24"/>
        </w:rPr>
      </w:pPr>
    </w:p>
    <w:p w14:paraId="3BDFEF5C" w14:textId="77777777" w:rsidR="008538C9" w:rsidRPr="005446DC" w:rsidRDefault="008538C9" w:rsidP="008538C9">
      <w:pPr>
        <w:jc w:val="both"/>
        <w:rPr>
          <w:rFonts w:asciiTheme="minorHAnsi" w:hAnsiTheme="minorHAnsi" w:cstheme="minorHAnsi"/>
          <w:sz w:val="24"/>
          <w:szCs w:val="24"/>
        </w:rPr>
      </w:pPr>
    </w:p>
    <w:p w14:paraId="18EE60FC" w14:textId="77777777" w:rsidR="008538C9" w:rsidRPr="005446DC" w:rsidRDefault="008538C9" w:rsidP="008538C9">
      <w:pPr>
        <w:jc w:val="both"/>
        <w:rPr>
          <w:rFonts w:asciiTheme="minorHAnsi" w:hAnsiTheme="minorHAnsi" w:cstheme="minorHAnsi"/>
          <w:sz w:val="24"/>
          <w:szCs w:val="24"/>
        </w:rPr>
      </w:pPr>
    </w:p>
    <w:p w14:paraId="0C0B5EBE" w14:textId="77777777" w:rsidR="008538C9" w:rsidRPr="005446DC" w:rsidRDefault="008538C9" w:rsidP="008538C9">
      <w:pPr>
        <w:jc w:val="both"/>
        <w:rPr>
          <w:rFonts w:asciiTheme="minorHAnsi" w:hAnsiTheme="minorHAnsi" w:cstheme="minorHAnsi"/>
          <w:sz w:val="24"/>
          <w:szCs w:val="24"/>
        </w:rPr>
      </w:pPr>
    </w:p>
    <w:p w14:paraId="2B3E6588" w14:textId="77777777" w:rsidR="008538C9" w:rsidRPr="005446DC" w:rsidRDefault="008538C9" w:rsidP="008538C9">
      <w:pPr>
        <w:jc w:val="both"/>
        <w:rPr>
          <w:rFonts w:asciiTheme="minorHAnsi" w:hAnsiTheme="minorHAnsi" w:cstheme="minorHAnsi"/>
          <w:sz w:val="24"/>
          <w:szCs w:val="24"/>
        </w:rPr>
      </w:pPr>
    </w:p>
    <w:p w14:paraId="13C9E953" w14:textId="77777777" w:rsidR="008538C9" w:rsidRPr="005446DC" w:rsidRDefault="008538C9" w:rsidP="008538C9">
      <w:pPr>
        <w:jc w:val="both"/>
        <w:rPr>
          <w:rFonts w:asciiTheme="minorHAnsi" w:hAnsiTheme="minorHAnsi" w:cstheme="minorHAnsi"/>
          <w:sz w:val="24"/>
          <w:szCs w:val="24"/>
        </w:rPr>
      </w:pPr>
    </w:p>
    <w:p w14:paraId="4408E39A" w14:textId="77777777" w:rsidR="008538C9" w:rsidRPr="005446DC" w:rsidRDefault="008538C9" w:rsidP="008538C9">
      <w:pPr>
        <w:jc w:val="both"/>
        <w:rPr>
          <w:rFonts w:asciiTheme="minorHAnsi" w:hAnsiTheme="minorHAnsi" w:cstheme="minorHAnsi"/>
          <w:sz w:val="24"/>
          <w:szCs w:val="24"/>
        </w:rPr>
      </w:pPr>
    </w:p>
    <w:p w14:paraId="24106B9B" w14:textId="77777777" w:rsidR="008538C9" w:rsidRPr="005446DC" w:rsidRDefault="008538C9" w:rsidP="008538C9">
      <w:pPr>
        <w:jc w:val="both"/>
        <w:rPr>
          <w:rFonts w:asciiTheme="minorHAnsi" w:hAnsiTheme="minorHAnsi" w:cstheme="minorHAnsi"/>
          <w:sz w:val="24"/>
          <w:szCs w:val="24"/>
        </w:rPr>
      </w:pPr>
    </w:p>
    <w:p w14:paraId="24FCD8ED" w14:textId="77777777" w:rsidR="008538C9" w:rsidRPr="005446DC" w:rsidRDefault="008538C9" w:rsidP="008538C9">
      <w:pPr>
        <w:jc w:val="both"/>
        <w:rPr>
          <w:rFonts w:asciiTheme="minorHAnsi" w:hAnsiTheme="minorHAnsi" w:cstheme="minorHAnsi"/>
          <w:sz w:val="24"/>
          <w:szCs w:val="24"/>
        </w:rPr>
      </w:pPr>
    </w:p>
    <w:p w14:paraId="131AB7BE" w14:textId="77777777" w:rsidR="008538C9" w:rsidRPr="005446DC" w:rsidRDefault="008538C9" w:rsidP="008538C9">
      <w:pPr>
        <w:jc w:val="both"/>
        <w:rPr>
          <w:rFonts w:asciiTheme="minorHAnsi" w:hAnsiTheme="minorHAnsi" w:cstheme="minorHAnsi"/>
          <w:sz w:val="24"/>
          <w:szCs w:val="24"/>
        </w:rPr>
      </w:pPr>
    </w:p>
    <w:p w14:paraId="0307BDFB" w14:textId="77777777" w:rsidR="008538C9" w:rsidRPr="005446DC" w:rsidRDefault="008538C9" w:rsidP="008538C9">
      <w:pPr>
        <w:jc w:val="both"/>
        <w:rPr>
          <w:rFonts w:asciiTheme="minorHAnsi" w:hAnsiTheme="minorHAnsi" w:cstheme="minorHAnsi"/>
          <w:sz w:val="24"/>
          <w:szCs w:val="24"/>
        </w:rPr>
      </w:pPr>
    </w:p>
    <w:p w14:paraId="5B10045F" w14:textId="77777777" w:rsidR="008538C9" w:rsidRPr="005446DC" w:rsidRDefault="008538C9" w:rsidP="008538C9">
      <w:pPr>
        <w:jc w:val="both"/>
        <w:rPr>
          <w:rFonts w:asciiTheme="minorHAnsi" w:hAnsiTheme="minorHAnsi" w:cstheme="minorHAnsi"/>
          <w:sz w:val="24"/>
          <w:szCs w:val="24"/>
        </w:rPr>
      </w:pPr>
    </w:p>
    <w:p w14:paraId="1084A794" w14:textId="77777777" w:rsidR="008538C9" w:rsidRPr="005446DC" w:rsidRDefault="008538C9" w:rsidP="008538C9">
      <w:pPr>
        <w:jc w:val="both"/>
        <w:rPr>
          <w:rFonts w:asciiTheme="minorHAnsi" w:hAnsiTheme="minorHAnsi" w:cstheme="minorHAnsi"/>
          <w:sz w:val="24"/>
          <w:szCs w:val="24"/>
        </w:rPr>
      </w:pPr>
    </w:p>
    <w:p w14:paraId="4C1D94EF" w14:textId="77777777" w:rsidR="008538C9" w:rsidRPr="005446DC" w:rsidRDefault="008538C9" w:rsidP="008538C9">
      <w:pPr>
        <w:jc w:val="both"/>
        <w:rPr>
          <w:rFonts w:asciiTheme="minorHAnsi" w:hAnsiTheme="minorHAnsi" w:cstheme="minorHAnsi"/>
          <w:sz w:val="24"/>
          <w:szCs w:val="24"/>
        </w:rPr>
      </w:pPr>
    </w:p>
    <w:p w14:paraId="25E76932" w14:textId="77777777" w:rsidR="008538C9" w:rsidRPr="005446DC" w:rsidRDefault="008538C9" w:rsidP="008538C9">
      <w:pPr>
        <w:jc w:val="both"/>
        <w:rPr>
          <w:rFonts w:asciiTheme="minorHAnsi" w:hAnsiTheme="minorHAnsi" w:cstheme="minorHAnsi"/>
          <w:sz w:val="24"/>
          <w:szCs w:val="24"/>
        </w:rPr>
      </w:pPr>
    </w:p>
    <w:p w14:paraId="39BB6ADF" w14:textId="77777777" w:rsidR="008538C9" w:rsidRPr="005446DC" w:rsidRDefault="008538C9" w:rsidP="008538C9">
      <w:pPr>
        <w:jc w:val="both"/>
        <w:rPr>
          <w:rFonts w:asciiTheme="minorHAnsi" w:hAnsiTheme="minorHAnsi" w:cstheme="minorHAnsi"/>
          <w:b/>
          <w:sz w:val="24"/>
          <w:szCs w:val="24"/>
        </w:rPr>
      </w:pPr>
    </w:p>
    <w:p w14:paraId="65FFC054" w14:textId="77777777" w:rsidR="008538C9" w:rsidRPr="005446DC" w:rsidRDefault="008538C9" w:rsidP="008538C9">
      <w:pPr>
        <w:jc w:val="both"/>
        <w:rPr>
          <w:rFonts w:asciiTheme="minorHAnsi" w:hAnsiTheme="minorHAnsi" w:cstheme="minorHAnsi"/>
          <w:sz w:val="24"/>
          <w:szCs w:val="24"/>
        </w:rPr>
        <w:sectPr w:rsidR="008538C9" w:rsidRPr="005446DC" w:rsidSect="008538C9">
          <w:footerReference w:type="default" r:id="rId20"/>
          <w:pgSz w:w="11906" w:h="16838" w:code="9"/>
          <w:pgMar w:top="1440" w:right="1440" w:bottom="1440" w:left="1440" w:header="720" w:footer="720" w:gutter="0"/>
          <w:cols w:space="720"/>
          <w:docGrid w:linePitch="272"/>
        </w:sectPr>
      </w:pPr>
    </w:p>
    <w:p w14:paraId="1F82561F" w14:textId="77777777" w:rsidR="008538C9" w:rsidRPr="005446DC" w:rsidRDefault="008538C9" w:rsidP="008538C9">
      <w:pPr>
        <w:jc w:val="center"/>
        <w:rPr>
          <w:rFonts w:asciiTheme="minorHAnsi" w:hAnsiTheme="minorHAnsi" w:cstheme="minorHAnsi"/>
          <w:b/>
          <w:bCs/>
          <w:sz w:val="24"/>
          <w:szCs w:val="24"/>
        </w:rPr>
      </w:pPr>
      <w:r w:rsidRPr="005446DC">
        <w:rPr>
          <w:rFonts w:asciiTheme="minorHAnsi" w:hAnsiTheme="minorHAnsi" w:cstheme="minorHAnsi"/>
          <w:b/>
          <w:bCs/>
          <w:sz w:val="24"/>
          <w:szCs w:val="24"/>
        </w:rPr>
        <w:lastRenderedPageBreak/>
        <w:t>Task 2</w:t>
      </w:r>
    </w:p>
    <w:p w14:paraId="662EA38C" w14:textId="77777777" w:rsidR="008538C9" w:rsidRPr="005446DC" w:rsidRDefault="008538C9" w:rsidP="008538C9">
      <w:pPr>
        <w:jc w:val="both"/>
        <w:rPr>
          <w:rFonts w:asciiTheme="minorHAnsi" w:hAnsiTheme="minorHAnsi" w:cstheme="minorHAnsi"/>
          <w:b/>
          <w:sz w:val="24"/>
          <w:szCs w:val="24"/>
        </w:rPr>
      </w:pPr>
    </w:p>
    <w:p w14:paraId="26452C38" w14:textId="77777777" w:rsidR="008538C9" w:rsidRPr="005446DC" w:rsidRDefault="008538C9" w:rsidP="008538C9">
      <w:pPr>
        <w:ind w:right="237"/>
        <w:jc w:val="both"/>
        <w:rPr>
          <w:rFonts w:asciiTheme="minorHAnsi" w:hAnsiTheme="minorHAnsi" w:cstheme="minorHAnsi"/>
          <w:b/>
          <w:color w:val="auto"/>
          <w:sz w:val="24"/>
          <w:szCs w:val="24"/>
        </w:rPr>
      </w:pPr>
      <w:r w:rsidRPr="005446DC">
        <w:rPr>
          <w:rFonts w:asciiTheme="minorHAnsi" w:hAnsiTheme="minorHAnsi" w:cstheme="minorHAnsi"/>
          <w:b/>
          <w:color w:val="auto"/>
          <w:sz w:val="24"/>
          <w:szCs w:val="24"/>
        </w:rPr>
        <w:t xml:space="preserve">Relevant areas of the National Policing Curriculum: </w:t>
      </w:r>
    </w:p>
    <w:p w14:paraId="46BE2B92" w14:textId="77777777" w:rsidR="008538C9" w:rsidRPr="005446DC" w:rsidRDefault="008538C9" w:rsidP="008538C9">
      <w:pPr>
        <w:jc w:val="both"/>
        <w:rPr>
          <w:rFonts w:asciiTheme="minorHAnsi" w:hAnsiTheme="minorHAnsi" w:cstheme="minorHAnsi"/>
          <w:b/>
          <w:color w:val="auto"/>
          <w:sz w:val="24"/>
          <w:szCs w:val="24"/>
        </w:rPr>
      </w:pPr>
      <w:r w:rsidRPr="005446DC">
        <w:rPr>
          <w:rFonts w:asciiTheme="minorHAnsi" w:hAnsiTheme="minorHAnsi" w:cstheme="minorHAnsi"/>
          <w:b/>
          <w:color w:val="auto"/>
          <w:sz w:val="24"/>
          <w:szCs w:val="24"/>
        </w:rPr>
        <w:t xml:space="preserve">Communication Skills, Managing Conflict, Valuing </w:t>
      </w:r>
      <w:proofErr w:type="gramStart"/>
      <w:r w:rsidRPr="005446DC">
        <w:rPr>
          <w:rFonts w:asciiTheme="minorHAnsi" w:hAnsiTheme="minorHAnsi" w:cstheme="minorHAnsi"/>
          <w:b/>
          <w:color w:val="auto"/>
          <w:sz w:val="24"/>
          <w:szCs w:val="24"/>
        </w:rPr>
        <w:t>Difference</w:t>
      </w:r>
      <w:proofErr w:type="gramEnd"/>
      <w:r w:rsidRPr="005446DC">
        <w:rPr>
          <w:rFonts w:asciiTheme="minorHAnsi" w:hAnsiTheme="minorHAnsi" w:cstheme="minorHAnsi"/>
          <w:b/>
          <w:color w:val="auto"/>
          <w:sz w:val="24"/>
          <w:szCs w:val="24"/>
        </w:rPr>
        <w:t xml:space="preserve"> and Inclusion</w:t>
      </w:r>
    </w:p>
    <w:p w14:paraId="089A67F8" w14:textId="77777777" w:rsidR="008538C9" w:rsidRPr="005446DC" w:rsidRDefault="008538C9" w:rsidP="008538C9">
      <w:pPr>
        <w:jc w:val="both"/>
        <w:rPr>
          <w:rFonts w:asciiTheme="minorHAnsi" w:hAnsiTheme="minorHAnsi" w:cstheme="minorHAnsi"/>
          <w:sz w:val="24"/>
          <w:szCs w:val="24"/>
        </w:rPr>
      </w:pPr>
    </w:p>
    <w:p w14:paraId="26934619"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You must choose </w:t>
      </w:r>
      <w:r w:rsidRPr="005446DC">
        <w:rPr>
          <w:rFonts w:asciiTheme="minorHAnsi" w:hAnsiTheme="minorHAnsi" w:cstheme="minorHAnsi"/>
          <w:b/>
          <w:bCs/>
          <w:sz w:val="24"/>
          <w:szCs w:val="24"/>
          <w:u w:val="single"/>
        </w:rPr>
        <w:t xml:space="preserve">a policing incident involving conflict </w:t>
      </w:r>
      <w:r w:rsidRPr="005446DC">
        <w:rPr>
          <w:rFonts w:asciiTheme="minorHAnsi" w:hAnsiTheme="minorHAnsi" w:cstheme="minorHAnsi"/>
          <w:sz w:val="24"/>
          <w:szCs w:val="24"/>
        </w:rPr>
        <w:t>in which you played a significant role with an offender/service</w:t>
      </w:r>
      <w:r w:rsidRPr="005446DC">
        <w:rPr>
          <w:rFonts w:asciiTheme="minorHAnsi" w:hAnsiTheme="minorHAnsi" w:cstheme="minorHAnsi"/>
          <w:b/>
          <w:bCs/>
          <w:sz w:val="24"/>
          <w:szCs w:val="24"/>
        </w:rPr>
        <w:t xml:space="preserve"> </w:t>
      </w:r>
      <w:r w:rsidRPr="005446DC">
        <w:rPr>
          <w:rFonts w:asciiTheme="minorHAnsi" w:hAnsiTheme="minorHAnsi" w:cstheme="minorHAnsi"/>
          <w:sz w:val="24"/>
          <w:szCs w:val="24"/>
        </w:rPr>
        <w:t xml:space="preserve">user/victim and reflect on what happened. </w:t>
      </w:r>
    </w:p>
    <w:p w14:paraId="7AF4FEFA" w14:textId="77777777" w:rsidR="008538C9" w:rsidRPr="005446DC" w:rsidRDefault="008538C9" w:rsidP="008538C9">
      <w:pPr>
        <w:jc w:val="both"/>
        <w:rPr>
          <w:rFonts w:asciiTheme="minorHAnsi" w:hAnsiTheme="minorHAnsi" w:cstheme="minorHAnsi"/>
          <w:sz w:val="24"/>
          <w:szCs w:val="24"/>
        </w:rPr>
      </w:pPr>
    </w:p>
    <w:p w14:paraId="23E6AB1E" w14:textId="77777777" w:rsidR="008538C9" w:rsidRPr="005446DC" w:rsidRDefault="008538C9" w:rsidP="008538C9">
      <w:pPr>
        <w:jc w:val="both"/>
        <w:rPr>
          <w:rFonts w:asciiTheme="minorHAnsi" w:hAnsiTheme="minorHAnsi" w:cstheme="minorHAnsi"/>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538C9" w:rsidRPr="005446DC" w14:paraId="214F38F5" w14:textId="77777777" w:rsidTr="00D53042">
        <w:tc>
          <w:tcPr>
            <w:tcW w:w="10188" w:type="dxa"/>
            <w:shd w:val="clear" w:color="auto" w:fill="auto"/>
          </w:tcPr>
          <w:p w14:paraId="633F5FC2" w14:textId="77777777" w:rsidR="008538C9" w:rsidRPr="005446DC" w:rsidRDefault="008538C9" w:rsidP="00D53042">
            <w:pPr>
              <w:rPr>
                <w:rFonts w:asciiTheme="minorHAnsi" w:hAnsiTheme="minorHAnsi" w:cstheme="minorHAnsi"/>
                <w:sz w:val="24"/>
                <w:szCs w:val="24"/>
              </w:rPr>
            </w:pPr>
          </w:p>
          <w:p w14:paraId="114988B8"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Give a brief description</w:t>
            </w:r>
            <w:r w:rsidRPr="005446DC">
              <w:rPr>
                <w:rFonts w:asciiTheme="minorHAnsi" w:hAnsiTheme="minorHAnsi" w:cstheme="minorHAnsi"/>
                <w:sz w:val="24"/>
                <w:szCs w:val="24"/>
              </w:rPr>
              <w:t xml:space="preserve"> of the incident including social and legislative contexts and any relevant cultural, ethnicity and language issues. </w:t>
            </w:r>
          </w:p>
          <w:p w14:paraId="4D0EBC41" w14:textId="77777777" w:rsidR="008538C9" w:rsidRPr="005446DC" w:rsidRDefault="008538C9" w:rsidP="00D53042">
            <w:pPr>
              <w:rPr>
                <w:rFonts w:asciiTheme="minorHAnsi" w:hAnsiTheme="minorHAnsi" w:cstheme="minorHAnsi"/>
                <w:sz w:val="24"/>
                <w:szCs w:val="24"/>
              </w:rPr>
            </w:pPr>
          </w:p>
          <w:p w14:paraId="4958F968"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Review</w:t>
            </w:r>
            <w:r w:rsidRPr="005446DC">
              <w:rPr>
                <w:rFonts w:asciiTheme="minorHAnsi" w:hAnsiTheme="minorHAnsi" w:cstheme="minorHAnsi"/>
                <w:sz w:val="24"/>
                <w:szCs w:val="24"/>
              </w:rPr>
              <w:t xml:space="preserve"> the fundamental elements of effective communication used (verbal, non-verbal, active listening skills, open and closed questions, building rapport and negotiation skills).</w:t>
            </w:r>
          </w:p>
          <w:p w14:paraId="7564E4EB" w14:textId="77777777" w:rsidR="008538C9" w:rsidRPr="005446DC" w:rsidRDefault="008538C9" w:rsidP="00D53042">
            <w:pPr>
              <w:jc w:val="both"/>
              <w:rPr>
                <w:rFonts w:asciiTheme="minorHAnsi" w:hAnsiTheme="minorHAnsi" w:cstheme="minorHAnsi"/>
                <w:sz w:val="24"/>
                <w:szCs w:val="24"/>
              </w:rPr>
            </w:pPr>
          </w:p>
          <w:p w14:paraId="3AAEF8EB"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Describe</w:t>
            </w:r>
            <w:r w:rsidRPr="005446DC">
              <w:rPr>
                <w:rFonts w:asciiTheme="minorHAnsi" w:hAnsiTheme="minorHAnsi" w:cstheme="minorHAnsi"/>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05446DC">
              <w:rPr>
                <w:rFonts w:asciiTheme="minorHAnsi" w:hAnsiTheme="minorHAnsi" w:cstheme="minorHAnsi"/>
                <w:sz w:val="24"/>
                <w:szCs w:val="24"/>
              </w:rPr>
              <w:t>Betari’s</w:t>
            </w:r>
            <w:proofErr w:type="spellEnd"/>
            <w:r w:rsidRPr="005446DC">
              <w:rPr>
                <w:rFonts w:asciiTheme="minorHAnsi" w:hAnsiTheme="minorHAnsi" w:cstheme="minorHAnsi"/>
                <w:sz w:val="24"/>
                <w:szCs w:val="24"/>
              </w:rPr>
              <w:t xml:space="preserve"> Box, The Drama triangle, Emotional versus rational brain) and provide a reflection on the outcome of the incident. </w:t>
            </w:r>
          </w:p>
          <w:p w14:paraId="6590186D" w14:textId="77777777" w:rsidR="008538C9" w:rsidRPr="005446DC" w:rsidRDefault="008538C9" w:rsidP="00D53042">
            <w:pPr>
              <w:jc w:val="both"/>
              <w:rPr>
                <w:rFonts w:asciiTheme="minorHAnsi" w:hAnsiTheme="minorHAnsi" w:cstheme="minorHAnsi"/>
                <w:sz w:val="24"/>
                <w:szCs w:val="24"/>
              </w:rPr>
            </w:pPr>
          </w:p>
          <w:p w14:paraId="6405EB42"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Your reflection must illustrate your understanding and application of core principles of ethics, equality, </w:t>
            </w:r>
            <w:proofErr w:type="gramStart"/>
            <w:r w:rsidRPr="005446DC">
              <w:rPr>
                <w:rFonts w:asciiTheme="minorHAnsi" w:hAnsiTheme="minorHAnsi" w:cstheme="minorHAnsi"/>
                <w:sz w:val="24"/>
                <w:szCs w:val="24"/>
              </w:rPr>
              <w:t>diversity</w:t>
            </w:r>
            <w:proofErr w:type="gramEnd"/>
            <w:r w:rsidRPr="005446DC">
              <w:rPr>
                <w:rFonts w:asciiTheme="minorHAnsi" w:hAnsiTheme="minorHAnsi" w:cstheme="minorHAnsi"/>
                <w:sz w:val="24"/>
                <w:szCs w:val="24"/>
              </w:rPr>
              <w:t xml:space="preserve"> and human rights, as well as any relevant Code of Practice considerations, culturally sensitive practice and language preference.</w:t>
            </w:r>
          </w:p>
          <w:p w14:paraId="521F1EC3" w14:textId="77777777" w:rsidR="008538C9" w:rsidRPr="005446DC" w:rsidRDefault="008538C9" w:rsidP="00D53042">
            <w:pPr>
              <w:jc w:val="both"/>
              <w:rPr>
                <w:rFonts w:asciiTheme="minorHAnsi" w:hAnsiTheme="minorHAnsi" w:cstheme="minorHAnsi"/>
                <w:sz w:val="24"/>
                <w:szCs w:val="24"/>
              </w:rPr>
            </w:pPr>
          </w:p>
          <w:p w14:paraId="0EEC0C3D" w14:textId="77777777" w:rsidR="008538C9" w:rsidRPr="005446DC" w:rsidRDefault="008538C9" w:rsidP="00D53042">
            <w:pPr>
              <w:jc w:val="both"/>
              <w:rPr>
                <w:rFonts w:asciiTheme="minorHAnsi" w:hAnsiTheme="minorHAnsi" w:cstheme="minorHAnsi"/>
                <w:sz w:val="24"/>
                <w:szCs w:val="24"/>
              </w:rPr>
            </w:pPr>
          </w:p>
          <w:p w14:paraId="109E3B22"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1500 words </w:t>
            </w:r>
            <w:r w:rsidRPr="005446DC">
              <w:rPr>
                <w:rFonts w:asciiTheme="minorHAnsi" w:hAnsiTheme="minorHAnsi" w:cstheme="minorHAnsi"/>
                <w:i/>
                <w:iCs/>
                <w:sz w:val="24"/>
                <w:szCs w:val="24"/>
              </w:rPr>
              <w:t>(+/- 10%: include your actual word count at the end of each section)</w:t>
            </w:r>
          </w:p>
        </w:tc>
      </w:tr>
    </w:tbl>
    <w:p w14:paraId="7748CBEB" w14:textId="77777777" w:rsidR="008538C9" w:rsidRPr="005446DC" w:rsidRDefault="008538C9" w:rsidP="008538C9">
      <w:pPr>
        <w:jc w:val="both"/>
        <w:rPr>
          <w:rFonts w:asciiTheme="minorHAnsi" w:hAnsiTheme="minorHAnsi" w:cstheme="minorHAnsi"/>
          <w:sz w:val="24"/>
          <w:szCs w:val="24"/>
        </w:rPr>
      </w:pPr>
    </w:p>
    <w:p w14:paraId="3EC3EA10"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ANSWER:</w:t>
      </w:r>
    </w:p>
    <w:p w14:paraId="7CF72CAB" w14:textId="77777777" w:rsidR="008538C9" w:rsidRPr="005446DC" w:rsidRDefault="008538C9" w:rsidP="008538C9">
      <w:pPr>
        <w:jc w:val="both"/>
        <w:rPr>
          <w:rFonts w:asciiTheme="minorHAnsi" w:hAnsiTheme="minorHAnsi" w:cstheme="minorHAnsi"/>
          <w:b/>
          <w:sz w:val="24"/>
          <w:szCs w:val="24"/>
        </w:rPr>
      </w:pPr>
    </w:p>
    <w:p w14:paraId="3179998D" w14:textId="77777777" w:rsidR="008538C9" w:rsidRPr="005446DC"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In this essay I will give a description of an incident that I was significantly involved in. I will discuss the communication skill I used in the incident given to me by my initial 6 month of training. I will further discuss the force that I used due to the legislation that is stated in the Police and Criminal Evidence act 1984 and other legislations. Upon that I will describe the prosses for determining whether the use of force was necessary by using theories such as the drama triangle (</w:t>
      </w:r>
      <w:r w:rsidRPr="005446DC">
        <w:rPr>
          <w:rFonts w:asciiTheme="minorHAnsi" w:hAnsiTheme="minorHAnsi" w:cstheme="minorHAnsi"/>
          <w:i/>
          <w:iCs/>
          <w:sz w:val="24"/>
          <w:szCs w:val="24"/>
        </w:rPr>
        <w:t xml:space="preserve">Lac, A. Donaldson. C.D, 2022.) </w:t>
      </w:r>
      <w:r w:rsidRPr="005446DC">
        <w:rPr>
          <w:rFonts w:asciiTheme="minorHAnsi" w:hAnsiTheme="minorHAnsi" w:cstheme="minorHAnsi"/>
          <w:sz w:val="24"/>
          <w:szCs w:val="24"/>
        </w:rPr>
        <w:t>This essay will then be concluded with a reflection on the outcome of the incident. This will include my application of the code of practice (</w:t>
      </w:r>
      <w:r w:rsidRPr="005446DC">
        <w:rPr>
          <w:rFonts w:asciiTheme="minorHAnsi" w:hAnsiTheme="minorHAnsi" w:cstheme="minorHAnsi"/>
          <w:color w:val="222222"/>
          <w:sz w:val="24"/>
          <w:szCs w:val="24"/>
          <w:shd w:val="clear" w:color="auto" w:fill="FFFFFF"/>
        </w:rPr>
        <w:t xml:space="preserve">Othman, R., Omar, N., Azam, A., Ibrahim, S., Farouq, W.A., Rustam, N. and Aris, N.A., 2014.) Followed by other factors. </w:t>
      </w:r>
    </w:p>
    <w:p w14:paraId="210492C3" w14:textId="77777777" w:rsidR="008538C9" w:rsidRPr="005446DC" w:rsidRDefault="008538C9" w:rsidP="008538C9">
      <w:pPr>
        <w:rPr>
          <w:rFonts w:asciiTheme="minorHAnsi" w:hAnsiTheme="minorHAnsi" w:cstheme="minorHAnsi"/>
          <w:sz w:val="24"/>
          <w:szCs w:val="24"/>
        </w:rPr>
      </w:pPr>
    </w:p>
    <w:p w14:paraId="477F02D4" w14:textId="77777777" w:rsidR="008538C9" w:rsidRPr="005446DC"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At approximately 0330hrs of the 16</w:t>
      </w:r>
      <w:r w:rsidRPr="005446DC">
        <w:rPr>
          <w:rFonts w:asciiTheme="minorHAnsi" w:hAnsiTheme="minorHAnsi" w:cstheme="minorHAnsi"/>
          <w:sz w:val="24"/>
          <w:szCs w:val="24"/>
          <w:vertAlign w:val="superscript"/>
        </w:rPr>
        <w:t>th</w:t>
      </w:r>
      <w:r w:rsidRPr="005446DC">
        <w:rPr>
          <w:rFonts w:asciiTheme="minorHAnsi" w:hAnsiTheme="minorHAnsi" w:cstheme="minorHAnsi"/>
          <w:sz w:val="24"/>
          <w:szCs w:val="24"/>
        </w:rPr>
        <w:t xml:space="preserve"> of April, control room contacted me. They had received an abandoned triple nine call. A few minutes later me and four other officers were deployed to the address of the abandoned triple nine call. Upon arrival I was met with a male who was reluctant to let us into his home. After some successful communication skills, we got access to the abode. Upon entering I was met with a female who was sat in the living room. I decided to split the parties up and take the </w:t>
      </w:r>
      <w:r w:rsidRPr="005446DC">
        <w:rPr>
          <w:rFonts w:asciiTheme="minorHAnsi" w:hAnsiTheme="minorHAnsi" w:cstheme="minorHAnsi"/>
          <w:sz w:val="24"/>
          <w:szCs w:val="24"/>
        </w:rPr>
        <w:lastRenderedPageBreak/>
        <w:t xml:space="preserve">male into the dining room. After hearing his side of the story and some probing questions to get the full details of the incident I conferred with my colleagues who had delt with the female and got her side of the stories. After assessing what has been told to us, we decided to contact our Sargent to make a final decision due to the complexity of the matter. It had been disclosed to me by the male that the female had punched herself in the eye and that is why it was swollen and blackened furthermore he disclosed that she had smashed a glass on the kitchen floor and used a shard to cut her wrist. After assessing what we had at the scene we decided to arrest the male on suspicion of common assault related to domestic violence. Due to this matter the female in the address decided to escalate the matter and use a bit of force to stop us from arresting the male. I had to use communication skill and some force to </w:t>
      </w:r>
      <w:proofErr w:type="spellStart"/>
      <w:r w:rsidRPr="005446DC">
        <w:rPr>
          <w:rFonts w:asciiTheme="minorHAnsi" w:hAnsiTheme="minorHAnsi" w:cstheme="minorHAnsi"/>
          <w:sz w:val="24"/>
          <w:szCs w:val="24"/>
        </w:rPr>
        <w:t>del</w:t>
      </w:r>
      <w:proofErr w:type="spellEnd"/>
      <w:r w:rsidRPr="005446DC">
        <w:rPr>
          <w:rFonts w:asciiTheme="minorHAnsi" w:hAnsiTheme="minorHAnsi" w:cstheme="minorHAnsi"/>
          <w:sz w:val="24"/>
          <w:szCs w:val="24"/>
        </w:rPr>
        <w:t xml:space="preserve"> with the situation. </w:t>
      </w:r>
    </w:p>
    <w:p w14:paraId="6E9C5D7F" w14:textId="77777777" w:rsidR="008538C9" w:rsidRPr="005446DC" w:rsidRDefault="008538C9" w:rsidP="008538C9">
      <w:pPr>
        <w:rPr>
          <w:rFonts w:asciiTheme="minorHAnsi" w:hAnsiTheme="minorHAnsi" w:cstheme="minorHAnsi"/>
          <w:sz w:val="24"/>
          <w:szCs w:val="24"/>
        </w:rPr>
      </w:pPr>
    </w:p>
    <w:p w14:paraId="7FBBD335" w14:textId="77777777" w:rsidR="008538C9" w:rsidRPr="005446DC" w:rsidRDefault="008538C9" w:rsidP="008538C9">
      <w:pPr>
        <w:rPr>
          <w:rFonts w:asciiTheme="minorHAnsi" w:hAnsiTheme="minorHAnsi" w:cstheme="minorHAnsi"/>
          <w:sz w:val="24"/>
          <w:szCs w:val="24"/>
        </w:rPr>
      </w:pPr>
    </w:p>
    <w:p w14:paraId="63A2A50B" w14:textId="77777777" w:rsidR="008538C9" w:rsidRPr="005446DC" w:rsidRDefault="008538C9" w:rsidP="008538C9">
      <w:pPr>
        <w:rPr>
          <w:rFonts w:asciiTheme="minorHAnsi" w:hAnsiTheme="minorHAnsi" w:cstheme="minorHAnsi"/>
          <w:color w:val="222222"/>
          <w:sz w:val="24"/>
          <w:szCs w:val="24"/>
          <w:shd w:val="clear" w:color="auto" w:fill="FFFFFF"/>
        </w:rPr>
      </w:pPr>
      <w:r w:rsidRPr="005446DC">
        <w:rPr>
          <w:rFonts w:asciiTheme="minorHAnsi" w:hAnsiTheme="minorHAnsi" w:cstheme="minorHAnsi"/>
          <w:sz w:val="24"/>
          <w:szCs w:val="24"/>
        </w:rPr>
        <w:t>The first challenged I faced regarding this incident was to gain access to the property. The male was reluctant to let us in as he was showing passive resistance to allow us access to the property. (</w:t>
      </w:r>
      <w:r w:rsidRPr="005446DC">
        <w:rPr>
          <w:rFonts w:asciiTheme="minorHAnsi" w:hAnsiTheme="minorHAnsi" w:cstheme="minorHAnsi"/>
          <w:color w:val="222222"/>
          <w:sz w:val="24"/>
          <w:szCs w:val="24"/>
          <w:shd w:val="clear" w:color="auto" w:fill="FFFFFF"/>
        </w:rPr>
        <w:t xml:space="preserve">Duncan, P., 1956.) I spoke to the male and explained to him that we need to gain access to the property to do a welfare check on all parties present. After speaking to the male and beginning to build a rapport with him, he granted us access to the property. I took the male into the dining room to split the parties. Before I began with the reasons for me being there, I began by making small talk with him as this is a great way to build a rapport with someone. (Bell, K., Fahmy, E. and Gordon, D., 2016.) Due to this the male began to seem much more relaxed and calmer. This was an effective use of my communication skills as it allowed the male to be open to me this will lead to a truer and more accurate story allowing me to do my duties more effectively. This is important as there are cases where police constables did not have the full story and act prematurely leading to the wrong outcome for the suspect and the victim. (Gottschalk, P., Dean, G. and </w:t>
      </w:r>
      <w:proofErr w:type="spellStart"/>
      <w:r w:rsidRPr="005446DC">
        <w:rPr>
          <w:rFonts w:asciiTheme="minorHAnsi" w:hAnsiTheme="minorHAnsi" w:cstheme="minorHAnsi"/>
          <w:color w:val="222222"/>
          <w:sz w:val="24"/>
          <w:szCs w:val="24"/>
          <w:shd w:val="clear" w:color="auto" w:fill="FFFFFF"/>
        </w:rPr>
        <w:t>Glomseth</w:t>
      </w:r>
      <w:proofErr w:type="spellEnd"/>
      <w:r w:rsidRPr="005446DC">
        <w:rPr>
          <w:rFonts w:asciiTheme="minorHAnsi" w:hAnsiTheme="minorHAnsi" w:cstheme="minorHAnsi"/>
          <w:color w:val="222222"/>
          <w:sz w:val="24"/>
          <w:szCs w:val="24"/>
          <w:shd w:val="clear" w:color="auto" w:fill="FFFFFF"/>
        </w:rPr>
        <w:t>, R., 2011.) Gwent police force being victim led it is impo</w:t>
      </w:r>
      <w:r>
        <w:rPr>
          <w:rFonts w:asciiTheme="minorHAnsi" w:hAnsiTheme="minorHAnsi" w:cstheme="minorHAnsi"/>
          <w:color w:val="222222"/>
          <w:sz w:val="24"/>
          <w:szCs w:val="24"/>
          <w:shd w:val="clear" w:color="auto" w:fill="FFFFFF"/>
        </w:rPr>
        <w:t>r</w:t>
      </w:r>
      <w:r w:rsidRPr="005446DC">
        <w:rPr>
          <w:rFonts w:asciiTheme="minorHAnsi" w:hAnsiTheme="minorHAnsi" w:cstheme="minorHAnsi"/>
          <w:color w:val="222222"/>
          <w:sz w:val="24"/>
          <w:szCs w:val="24"/>
          <w:shd w:val="clear" w:color="auto" w:fill="FFFFFF"/>
        </w:rPr>
        <w:t xml:space="preserve">tant to get the full story to help the victim with full efficiency this is why </w:t>
      </w:r>
      <w:proofErr w:type="spellStart"/>
      <w:proofErr w:type="gramStart"/>
      <w:r w:rsidRPr="005446DC">
        <w:rPr>
          <w:rFonts w:asciiTheme="minorHAnsi" w:hAnsiTheme="minorHAnsi" w:cstheme="minorHAnsi"/>
          <w:color w:val="222222"/>
          <w:sz w:val="24"/>
          <w:szCs w:val="24"/>
          <w:shd w:val="clear" w:color="auto" w:fill="FFFFFF"/>
        </w:rPr>
        <w:t>a</w:t>
      </w:r>
      <w:proofErr w:type="spellEnd"/>
      <w:proofErr w:type="gramEnd"/>
      <w:r w:rsidRPr="005446DC">
        <w:rPr>
          <w:rFonts w:asciiTheme="minorHAnsi" w:hAnsiTheme="minorHAnsi" w:cstheme="minorHAnsi"/>
          <w:color w:val="222222"/>
          <w:sz w:val="24"/>
          <w:szCs w:val="24"/>
          <w:shd w:val="clear" w:color="auto" w:fill="FFFFFF"/>
        </w:rPr>
        <w:t xml:space="preserve"> effective use of communication is something that all officers should practice every day. By this point I was feeling a lot more at ease, my feeling throughout this incident began with stress however I felt more at ease as time went </w:t>
      </w:r>
      <w:proofErr w:type="spellStart"/>
      <w:r w:rsidRPr="005446DC">
        <w:rPr>
          <w:rFonts w:asciiTheme="minorHAnsi" w:hAnsiTheme="minorHAnsi" w:cstheme="minorHAnsi"/>
          <w:color w:val="222222"/>
          <w:sz w:val="24"/>
          <w:szCs w:val="24"/>
          <w:shd w:val="clear" w:color="auto" w:fill="FFFFFF"/>
        </w:rPr>
        <w:t>of</w:t>
      </w:r>
      <w:proofErr w:type="spellEnd"/>
      <w:r w:rsidRPr="005446DC">
        <w:rPr>
          <w:rFonts w:asciiTheme="minorHAnsi" w:hAnsiTheme="minorHAnsi" w:cstheme="minorHAnsi"/>
          <w:color w:val="222222"/>
          <w:sz w:val="24"/>
          <w:szCs w:val="24"/>
          <w:shd w:val="clear" w:color="auto" w:fill="FFFFFF"/>
        </w:rPr>
        <w:t xml:space="preserve">. </w:t>
      </w:r>
    </w:p>
    <w:p w14:paraId="71A27C85" w14:textId="77777777" w:rsidR="008538C9" w:rsidRPr="005446DC" w:rsidRDefault="008538C9" w:rsidP="008538C9">
      <w:pPr>
        <w:rPr>
          <w:rFonts w:asciiTheme="minorHAnsi" w:hAnsiTheme="minorHAnsi" w:cstheme="minorHAnsi"/>
          <w:color w:val="222222"/>
          <w:sz w:val="24"/>
          <w:szCs w:val="24"/>
          <w:shd w:val="clear" w:color="auto" w:fill="FFFFFF"/>
        </w:rPr>
      </w:pPr>
    </w:p>
    <w:p w14:paraId="018FFF3E" w14:textId="77777777" w:rsidR="008538C9" w:rsidRPr="005446DC" w:rsidRDefault="008538C9" w:rsidP="008538C9">
      <w:pPr>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Communication is not just verbal you have nonverbal communication skills. Such as body language. At the first time I saw the male he stood off to the side and hunched over showing that he felt cowardly and scared this would make for a poor line of communication between me and the male. (Pease, A., 1981.) </w:t>
      </w:r>
    </w:p>
    <w:p w14:paraId="0C3FA9FE" w14:textId="77777777" w:rsidR="008538C9" w:rsidRPr="005446DC" w:rsidRDefault="008538C9" w:rsidP="008538C9">
      <w:pPr>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By building a rapport between me and the male and using good communication skills, the males body language changed, and he seemed more comfortable as his body language was much more open and he began to lean back in his chair, leading to a more open and clear line of communication. (Beattie, G., 2004.) My communication skills during this incident </w:t>
      </w:r>
      <w:proofErr w:type="gramStart"/>
      <w:r w:rsidRPr="005446DC">
        <w:rPr>
          <w:rFonts w:asciiTheme="minorHAnsi" w:hAnsiTheme="minorHAnsi" w:cstheme="minorHAnsi"/>
          <w:color w:val="222222"/>
          <w:sz w:val="24"/>
          <w:szCs w:val="24"/>
          <w:shd w:val="clear" w:color="auto" w:fill="FFFFFF"/>
        </w:rPr>
        <w:t>was</w:t>
      </w:r>
      <w:proofErr w:type="gramEnd"/>
      <w:r w:rsidRPr="005446DC">
        <w:rPr>
          <w:rFonts w:asciiTheme="minorHAnsi" w:hAnsiTheme="minorHAnsi" w:cstheme="minorHAnsi"/>
          <w:color w:val="222222"/>
          <w:sz w:val="24"/>
          <w:szCs w:val="24"/>
          <w:shd w:val="clear" w:color="auto" w:fill="FFFFFF"/>
        </w:rPr>
        <w:t xml:space="preserve"> successful, as stated I manged to build a repour with the offender which was useful as this lowers the level </w:t>
      </w:r>
      <w:proofErr w:type="spellStart"/>
      <w:r w:rsidRPr="005446DC">
        <w:rPr>
          <w:rFonts w:asciiTheme="minorHAnsi" w:hAnsiTheme="minorHAnsi" w:cstheme="minorHAnsi"/>
          <w:color w:val="222222"/>
          <w:sz w:val="24"/>
          <w:szCs w:val="24"/>
          <w:shd w:val="clear" w:color="auto" w:fill="FFFFFF"/>
        </w:rPr>
        <w:t>o</w:t>
      </w:r>
      <w:proofErr w:type="spellEnd"/>
      <w:r w:rsidRPr="005446DC">
        <w:rPr>
          <w:rFonts w:asciiTheme="minorHAnsi" w:hAnsiTheme="minorHAnsi" w:cstheme="minorHAnsi"/>
          <w:color w:val="222222"/>
          <w:sz w:val="24"/>
          <w:szCs w:val="24"/>
          <w:shd w:val="clear" w:color="auto" w:fill="FFFFFF"/>
        </w:rPr>
        <w:t xml:space="preserve"> threat to be had in the house. </w:t>
      </w:r>
    </w:p>
    <w:p w14:paraId="01693F28" w14:textId="77777777" w:rsidR="008538C9" w:rsidRPr="005446DC" w:rsidRDefault="008538C9" w:rsidP="008538C9">
      <w:pPr>
        <w:rPr>
          <w:rFonts w:asciiTheme="minorHAnsi" w:hAnsiTheme="minorHAnsi" w:cstheme="minorHAnsi"/>
          <w:color w:val="222222"/>
          <w:sz w:val="24"/>
          <w:szCs w:val="24"/>
          <w:shd w:val="clear" w:color="auto" w:fill="FFFFFF"/>
        </w:rPr>
      </w:pPr>
    </w:p>
    <w:p w14:paraId="3DA8A441" w14:textId="77777777" w:rsidR="008538C9" w:rsidRPr="005446DC" w:rsidRDefault="008538C9" w:rsidP="008538C9">
      <w:pPr>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During training we are taught interview techniques to get the full picture of the incident of what happened. The use of open questions is good for the start of the conversation to get a picture of the incident. I used an effective one of “tell me what happened.” This </w:t>
      </w:r>
      <w:r w:rsidRPr="005446DC">
        <w:rPr>
          <w:rFonts w:asciiTheme="minorHAnsi" w:hAnsiTheme="minorHAnsi" w:cstheme="minorHAnsi"/>
          <w:color w:val="222222"/>
          <w:sz w:val="24"/>
          <w:szCs w:val="24"/>
          <w:shd w:val="clear" w:color="auto" w:fill="FFFFFF"/>
        </w:rPr>
        <w:lastRenderedPageBreak/>
        <w:t xml:space="preserve">allows the male to give his version of events in a more comfortable manner than a closed question where he feels the pressure of multiple questions. (Rapley, T.J., 2001.) Later, after I gain his first account of what happened it is important to iron out the small details to gain the full incident therefore, the use of closed questions that rely on a yes or no answer are important. I was successful in this due to me than getting details that would later lead to the arrest of the male. (Reja, U., Manfreda, K.L., </w:t>
      </w:r>
      <w:proofErr w:type="spellStart"/>
      <w:r w:rsidRPr="005446DC">
        <w:rPr>
          <w:rFonts w:asciiTheme="minorHAnsi" w:hAnsiTheme="minorHAnsi" w:cstheme="minorHAnsi"/>
          <w:color w:val="222222"/>
          <w:sz w:val="24"/>
          <w:szCs w:val="24"/>
          <w:shd w:val="clear" w:color="auto" w:fill="FFFFFF"/>
        </w:rPr>
        <w:t>Hlebec</w:t>
      </w:r>
      <w:proofErr w:type="spellEnd"/>
      <w:r w:rsidRPr="005446DC">
        <w:rPr>
          <w:rFonts w:asciiTheme="minorHAnsi" w:hAnsiTheme="minorHAnsi" w:cstheme="minorHAnsi"/>
          <w:color w:val="222222"/>
          <w:sz w:val="24"/>
          <w:szCs w:val="24"/>
          <w:shd w:val="clear" w:color="auto" w:fill="FFFFFF"/>
        </w:rPr>
        <w:t xml:space="preserve">, V. and </w:t>
      </w:r>
      <w:proofErr w:type="spellStart"/>
      <w:r w:rsidRPr="005446DC">
        <w:rPr>
          <w:rFonts w:asciiTheme="minorHAnsi" w:hAnsiTheme="minorHAnsi" w:cstheme="minorHAnsi"/>
          <w:color w:val="222222"/>
          <w:sz w:val="24"/>
          <w:szCs w:val="24"/>
          <w:shd w:val="clear" w:color="auto" w:fill="FFFFFF"/>
        </w:rPr>
        <w:t>Vehovar</w:t>
      </w:r>
      <w:proofErr w:type="spellEnd"/>
      <w:r w:rsidRPr="005446DC">
        <w:rPr>
          <w:rFonts w:asciiTheme="minorHAnsi" w:hAnsiTheme="minorHAnsi" w:cstheme="minorHAnsi"/>
          <w:color w:val="222222"/>
          <w:sz w:val="24"/>
          <w:szCs w:val="24"/>
          <w:shd w:val="clear" w:color="auto" w:fill="FFFFFF"/>
        </w:rPr>
        <w:t xml:space="preserve">, V., 2003.) </w:t>
      </w:r>
    </w:p>
    <w:p w14:paraId="09B23516" w14:textId="77777777" w:rsidR="008538C9" w:rsidRPr="005446DC" w:rsidRDefault="008538C9" w:rsidP="008538C9">
      <w:pPr>
        <w:rPr>
          <w:rFonts w:asciiTheme="minorHAnsi" w:hAnsiTheme="minorHAnsi" w:cstheme="minorHAnsi"/>
          <w:color w:val="222222"/>
          <w:sz w:val="24"/>
          <w:szCs w:val="24"/>
          <w:shd w:val="clear" w:color="auto" w:fill="FFFFFF"/>
        </w:rPr>
      </w:pPr>
    </w:p>
    <w:p w14:paraId="14AB3DB3" w14:textId="77777777" w:rsidR="008538C9" w:rsidRPr="005446DC" w:rsidRDefault="008538C9" w:rsidP="008538C9">
      <w:pPr>
        <w:spacing w:before="240"/>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At the point when we arrested the male for Common assault to safeguard the Victim. She threw herself in front of him to stop us from doing so. The female then went on to state that the injuries caused to her were self-inflicted. Before I applied force I tried to reason with her, by following steps that were given to me in training. I started by explaining the matter to her which was unsuccessful. I then tried to reason with her, by saying that we can do this without having to wake the children that were sleeping upstairs. This was also unsuccessful. Conflict should be the last resort in policing and steps to reason and negotiate with a person should also be used first. (Cosmides, L., 1989.) At this point the female was ripping the bandage that she put on her arm to cover the </w:t>
      </w:r>
      <w:r>
        <w:rPr>
          <w:rFonts w:asciiTheme="minorHAnsi" w:hAnsiTheme="minorHAnsi" w:cstheme="minorHAnsi"/>
          <w:color w:val="222222"/>
          <w:sz w:val="24"/>
          <w:szCs w:val="24"/>
          <w:shd w:val="clear" w:color="auto" w:fill="FFFFFF"/>
        </w:rPr>
        <w:t>s</w:t>
      </w:r>
      <w:r w:rsidRPr="005446DC">
        <w:rPr>
          <w:rFonts w:asciiTheme="minorHAnsi" w:hAnsiTheme="minorHAnsi" w:cstheme="minorHAnsi"/>
          <w:color w:val="222222"/>
          <w:sz w:val="24"/>
          <w:szCs w:val="24"/>
          <w:shd w:val="clear" w:color="auto" w:fill="FFFFFF"/>
        </w:rPr>
        <w:t>elf-harm. This is the point in which I put hands on and used force. Under section 117 of the police and criminal evidence act 1984, I believed that it was in her best interest for me to grab her arm and move her out of the way to prevent her from harming herself.</w:t>
      </w:r>
      <w:r>
        <w:rPr>
          <w:rFonts w:asciiTheme="minorHAnsi" w:hAnsiTheme="minorHAnsi" w:cstheme="minorHAnsi"/>
          <w:color w:val="222222"/>
          <w:sz w:val="24"/>
          <w:szCs w:val="24"/>
          <w:shd w:val="clear" w:color="auto" w:fill="FFFFFF"/>
        </w:rPr>
        <w:t xml:space="preserve"> Upon reflection of this, this was the best action to take as attempting to reason with her, may have led to herself causing more harm. </w:t>
      </w:r>
      <w:r w:rsidRPr="005446DC">
        <w:rPr>
          <w:rFonts w:asciiTheme="minorHAnsi" w:hAnsiTheme="minorHAnsi" w:cstheme="minorHAnsi"/>
          <w:color w:val="222222"/>
          <w:sz w:val="24"/>
          <w:szCs w:val="24"/>
          <w:shd w:val="clear" w:color="auto" w:fill="FFFFFF"/>
        </w:rPr>
        <w:t xml:space="preserve"> I covered her wound with my hand took her arm and moved her to the other room as gently as possible given her struggle. Under emotional versus rational brain, I believe that the female was acting emotionally over the fear of her husband getting arrested, due to her love for her. (De Martino, B., Kumaran, D., Seymour, B. and Dolan, R.J., 2006.) When someone is acting on the emotional side of the brain it is hard to get them to think on the rational side, as I tried to reason with her, and all my efforts were unsuccessful. Force was a reasonable option due to the factors that she was preventing an arrest, and she may have caused further harm to herself. Upon the outcome of the incident the use of force was n</w:t>
      </w:r>
      <w:r>
        <w:rPr>
          <w:rFonts w:asciiTheme="minorHAnsi" w:hAnsiTheme="minorHAnsi" w:cstheme="minorHAnsi"/>
          <w:color w:val="222222"/>
          <w:sz w:val="24"/>
          <w:szCs w:val="24"/>
          <w:shd w:val="clear" w:color="auto" w:fill="FFFFFF"/>
        </w:rPr>
        <w:t>ecessary</w:t>
      </w:r>
      <w:r w:rsidRPr="005446DC">
        <w:rPr>
          <w:rFonts w:asciiTheme="minorHAnsi" w:hAnsiTheme="minorHAnsi" w:cstheme="minorHAnsi"/>
          <w:color w:val="222222"/>
          <w:sz w:val="24"/>
          <w:szCs w:val="24"/>
          <w:shd w:val="clear" w:color="auto" w:fill="FFFFFF"/>
        </w:rPr>
        <w:t xml:space="preserve"> as it led to an arrest and the safeguarding of a victim, and prevented further harm to the woman who was acting on the emotional side of the brain. During a domestic incident it is hard to make sense of the situation, however in this case it was clear that the woman was defending the offender. This is a common theme in a domestic incident due to adverse childhood experiences. </w:t>
      </w:r>
    </w:p>
    <w:p w14:paraId="086AB20E" w14:textId="77777777" w:rsidR="008538C9" w:rsidRPr="005446DC" w:rsidRDefault="008538C9" w:rsidP="008538C9">
      <w:pPr>
        <w:spacing w:before="240"/>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Adverse childhood experiences are a common theme in domestic abuse victims. Adverse childhood experiences are traumas which children see. This effects how they behave when they grow up. For example, if a child sees their parents abuse each other, they will see this as a normal behaviour. When they grow up this is how they will act to their other half, this is one of the main reasons why domestic abuse is a common theme. (</w:t>
      </w:r>
      <w:proofErr w:type="spellStart"/>
      <w:r w:rsidRPr="005446DC">
        <w:rPr>
          <w:rFonts w:asciiTheme="minorHAnsi" w:hAnsiTheme="minorHAnsi" w:cstheme="minorHAnsi"/>
          <w:color w:val="222222"/>
          <w:sz w:val="24"/>
          <w:szCs w:val="24"/>
          <w:shd w:val="clear" w:color="auto" w:fill="FFFFFF"/>
        </w:rPr>
        <w:t>Boullier</w:t>
      </w:r>
      <w:proofErr w:type="spellEnd"/>
      <w:r w:rsidRPr="005446DC">
        <w:rPr>
          <w:rFonts w:asciiTheme="minorHAnsi" w:hAnsiTheme="minorHAnsi" w:cstheme="minorHAnsi"/>
          <w:color w:val="222222"/>
          <w:sz w:val="24"/>
          <w:szCs w:val="24"/>
          <w:shd w:val="clear" w:color="auto" w:fill="FFFFFF"/>
        </w:rPr>
        <w:t>, M. and Blair, M., 2018. Adverse childhood experiences. </w:t>
      </w:r>
      <w:r w:rsidRPr="005446DC">
        <w:rPr>
          <w:rFonts w:asciiTheme="minorHAnsi" w:hAnsiTheme="minorHAnsi" w:cstheme="minorHAnsi"/>
          <w:i/>
          <w:iCs/>
          <w:color w:val="222222"/>
          <w:sz w:val="24"/>
          <w:szCs w:val="24"/>
          <w:shd w:val="clear" w:color="auto" w:fill="FFFFFF"/>
        </w:rPr>
        <w:t>Paediatrics and Child Health</w:t>
      </w:r>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28</w:t>
      </w:r>
      <w:r w:rsidRPr="005446DC">
        <w:rPr>
          <w:rFonts w:asciiTheme="minorHAnsi" w:hAnsiTheme="minorHAnsi" w:cstheme="minorHAnsi"/>
          <w:color w:val="222222"/>
          <w:sz w:val="24"/>
          <w:szCs w:val="24"/>
          <w:shd w:val="clear" w:color="auto" w:fill="FFFFFF"/>
        </w:rPr>
        <w:t>(3), pp.132-137.)</w:t>
      </w:r>
    </w:p>
    <w:p w14:paraId="003D7524" w14:textId="77777777" w:rsidR="008538C9" w:rsidRPr="005446DC" w:rsidRDefault="008538C9" w:rsidP="008538C9">
      <w:pPr>
        <w:spacing w:before="240"/>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Upon reflection of this incident, I treated the victim of the incident with respect as much as I could as I understood this was a hard time for her furthermore, I treated both parties’ fairness by hearing them both out. Both of which fall under the code of ethics of </w:t>
      </w:r>
      <w:r w:rsidRPr="005446DC">
        <w:rPr>
          <w:rFonts w:asciiTheme="minorHAnsi" w:hAnsiTheme="minorHAnsi" w:cstheme="minorHAnsi"/>
          <w:color w:val="222222"/>
          <w:sz w:val="24"/>
          <w:szCs w:val="24"/>
          <w:shd w:val="clear" w:color="auto" w:fill="FFFFFF"/>
        </w:rPr>
        <w:lastRenderedPageBreak/>
        <w:t>policing. (</w:t>
      </w:r>
      <w:proofErr w:type="spellStart"/>
      <w:r w:rsidRPr="005446DC">
        <w:rPr>
          <w:rFonts w:asciiTheme="minorHAnsi" w:hAnsiTheme="minorHAnsi" w:cstheme="minorHAnsi"/>
          <w:color w:val="222222"/>
          <w:sz w:val="24"/>
          <w:szCs w:val="24"/>
          <w:shd w:val="clear" w:color="auto" w:fill="FFFFFF"/>
        </w:rPr>
        <w:t>Neyroud</w:t>
      </w:r>
      <w:proofErr w:type="spellEnd"/>
      <w:r w:rsidRPr="005446DC">
        <w:rPr>
          <w:rFonts w:asciiTheme="minorHAnsi" w:hAnsiTheme="minorHAnsi" w:cstheme="minorHAnsi"/>
          <w:color w:val="222222"/>
          <w:sz w:val="24"/>
          <w:szCs w:val="24"/>
          <w:shd w:val="clear" w:color="auto" w:fill="FFFFFF"/>
        </w:rPr>
        <w:t>, P., RH Jack Straw, M.P. and Beckley, A., 2001.) Under the human rights act, article 2. The female has the right to not undergo torture, degrading and/or inhumane treatment. Upon reflection actions I took on the morning of the incident was nursery for the female to have the full access to this human right. These rights are extremely important as not all places in the world uphold them. (Sen, A., 2005.)  This matter was handled with sensitivity due to the female being in a vulnerable state and there being children upstairs, due to the young age it is important to attempt not to give these children an adverse childhood experience. As these can lead to a tough time growing up, or an early gateway into crime. (</w:t>
      </w:r>
      <w:proofErr w:type="spellStart"/>
      <w:r w:rsidRPr="005446DC">
        <w:rPr>
          <w:rFonts w:asciiTheme="minorHAnsi" w:hAnsiTheme="minorHAnsi" w:cstheme="minorHAnsi"/>
          <w:color w:val="222222"/>
          <w:sz w:val="24"/>
          <w:szCs w:val="24"/>
          <w:shd w:val="clear" w:color="auto" w:fill="FFFFFF"/>
        </w:rPr>
        <w:t>Boullier</w:t>
      </w:r>
      <w:proofErr w:type="spellEnd"/>
      <w:r w:rsidRPr="005446DC">
        <w:rPr>
          <w:rFonts w:asciiTheme="minorHAnsi" w:hAnsiTheme="minorHAnsi" w:cstheme="minorHAnsi"/>
          <w:color w:val="222222"/>
          <w:sz w:val="24"/>
          <w:szCs w:val="24"/>
          <w:shd w:val="clear" w:color="auto" w:fill="FFFFFF"/>
        </w:rPr>
        <w:t xml:space="preserve">, M. and Blair, M., 2018.) </w:t>
      </w:r>
    </w:p>
    <w:p w14:paraId="50C3A671" w14:textId="77777777" w:rsidR="008538C9" w:rsidRPr="005446DC" w:rsidRDefault="008538C9" w:rsidP="008538C9">
      <w:pPr>
        <w:spacing w:before="240"/>
        <w:rPr>
          <w:rFonts w:asciiTheme="minorHAnsi" w:hAnsiTheme="minorHAnsi" w:cstheme="minorHAnsi"/>
          <w:color w:val="222222"/>
          <w:sz w:val="24"/>
          <w:szCs w:val="24"/>
          <w:shd w:val="clear" w:color="auto" w:fill="FFFFFF"/>
        </w:rPr>
      </w:pPr>
    </w:p>
    <w:p w14:paraId="7CD51803" w14:textId="77777777" w:rsidR="008538C9" w:rsidRPr="005446DC" w:rsidRDefault="008538C9" w:rsidP="008538C9">
      <w:pPr>
        <w:spacing w:before="240"/>
        <w:rPr>
          <w:rFonts w:asciiTheme="minorHAnsi" w:hAnsiTheme="minorHAnsi" w:cstheme="minorHAnsi"/>
          <w:sz w:val="24"/>
          <w:szCs w:val="24"/>
        </w:rPr>
      </w:pPr>
    </w:p>
    <w:p w14:paraId="160726F3" w14:textId="77777777" w:rsidR="008538C9" w:rsidRPr="005446DC" w:rsidRDefault="008538C9" w:rsidP="008538C9">
      <w:pPr>
        <w:rPr>
          <w:rFonts w:asciiTheme="minorHAnsi" w:hAnsiTheme="minorHAnsi" w:cstheme="minorHAnsi"/>
          <w:sz w:val="24"/>
          <w:szCs w:val="24"/>
        </w:rPr>
      </w:pPr>
    </w:p>
    <w:p w14:paraId="2B6DF57F" w14:textId="77777777" w:rsidR="008538C9" w:rsidRPr="005446DC" w:rsidRDefault="008538C9" w:rsidP="008538C9">
      <w:pPr>
        <w:rPr>
          <w:rFonts w:asciiTheme="minorHAnsi" w:hAnsiTheme="minorHAnsi" w:cstheme="minorHAnsi"/>
          <w:sz w:val="24"/>
          <w:szCs w:val="24"/>
        </w:rPr>
      </w:pPr>
    </w:p>
    <w:p w14:paraId="346FCBF9" w14:textId="77777777" w:rsidR="008538C9" w:rsidRPr="005446DC" w:rsidRDefault="008538C9" w:rsidP="008538C9">
      <w:pPr>
        <w:jc w:val="both"/>
        <w:rPr>
          <w:rFonts w:asciiTheme="minorHAnsi" w:hAnsiTheme="minorHAnsi" w:cstheme="minorHAnsi"/>
          <w:b/>
          <w:sz w:val="24"/>
          <w:szCs w:val="24"/>
        </w:rPr>
      </w:pPr>
    </w:p>
    <w:p w14:paraId="3FF0EA32" w14:textId="77777777" w:rsidR="008538C9" w:rsidRPr="005446DC" w:rsidRDefault="008538C9" w:rsidP="008538C9">
      <w:pPr>
        <w:jc w:val="both"/>
        <w:rPr>
          <w:rFonts w:asciiTheme="minorHAnsi" w:hAnsiTheme="minorHAnsi" w:cstheme="minorHAnsi"/>
          <w:sz w:val="24"/>
          <w:szCs w:val="24"/>
        </w:rPr>
      </w:pPr>
    </w:p>
    <w:p w14:paraId="185558BB" w14:textId="77777777" w:rsidR="008538C9" w:rsidRPr="005446DC" w:rsidRDefault="008538C9" w:rsidP="008538C9">
      <w:pPr>
        <w:jc w:val="both"/>
        <w:rPr>
          <w:rFonts w:asciiTheme="minorHAnsi" w:hAnsiTheme="minorHAnsi" w:cstheme="minorHAnsi"/>
          <w:sz w:val="24"/>
          <w:szCs w:val="24"/>
        </w:rPr>
      </w:pPr>
    </w:p>
    <w:p w14:paraId="1D39CC3C" w14:textId="77777777" w:rsidR="008538C9" w:rsidRPr="005446DC" w:rsidRDefault="008538C9" w:rsidP="008538C9">
      <w:pPr>
        <w:jc w:val="both"/>
        <w:rPr>
          <w:rFonts w:asciiTheme="minorHAnsi" w:hAnsiTheme="minorHAnsi" w:cstheme="minorHAnsi"/>
          <w:sz w:val="24"/>
          <w:szCs w:val="24"/>
        </w:rPr>
      </w:pPr>
    </w:p>
    <w:p w14:paraId="4D5CEC84" w14:textId="77777777" w:rsidR="008538C9" w:rsidRPr="005446DC" w:rsidRDefault="008538C9" w:rsidP="008538C9">
      <w:pPr>
        <w:jc w:val="both"/>
        <w:rPr>
          <w:rFonts w:asciiTheme="minorHAnsi" w:hAnsiTheme="minorHAnsi" w:cstheme="minorHAnsi"/>
          <w:sz w:val="24"/>
          <w:szCs w:val="24"/>
        </w:rPr>
      </w:pPr>
    </w:p>
    <w:p w14:paraId="00EA722D" w14:textId="77777777" w:rsidR="008538C9" w:rsidRPr="005446DC" w:rsidRDefault="008538C9" w:rsidP="008538C9">
      <w:pPr>
        <w:jc w:val="both"/>
        <w:rPr>
          <w:rFonts w:asciiTheme="minorHAnsi" w:hAnsiTheme="minorHAnsi" w:cstheme="minorHAnsi"/>
          <w:sz w:val="24"/>
          <w:szCs w:val="24"/>
        </w:rPr>
      </w:pPr>
    </w:p>
    <w:p w14:paraId="3D2AE33E" w14:textId="77777777" w:rsidR="008538C9" w:rsidRPr="005446DC" w:rsidRDefault="008538C9" w:rsidP="008538C9">
      <w:pPr>
        <w:jc w:val="both"/>
        <w:rPr>
          <w:rFonts w:asciiTheme="minorHAnsi" w:hAnsiTheme="minorHAnsi" w:cstheme="minorHAnsi"/>
          <w:sz w:val="24"/>
          <w:szCs w:val="24"/>
        </w:rPr>
      </w:pPr>
    </w:p>
    <w:p w14:paraId="315C9286" w14:textId="77777777" w:rsidR="008538C9" w:rsidRPr="005446DC" w:rsidRDefault="008538C9" w:rsidP="008538C9">
      <w:pPr>
        <w:jc w:val="both"/>
        <w:rPr>
          <w:rFonts w:asciiTheme="minorHAnsi" w:hAnsiTheme="minorHAnsi" w:cstheme="minorHAnsi"/>
          <w:sz w:val="24"/>
          <w:szCs w:val="24"/>
        </w:rPr>
      </w:pPr>
    </w:p>
    <w:p w14:paraId="476DEB2E" w14:textId="77777777" w:rsidR="008538C9" w:rsidRPr="005446DC" w:rsidRDefault="008538C9" w:rsidP="008538C9">
      <w:pPr>
        <w:jc w:val="both"/>
        <w:rPr>
          <w:rFonts w:asciiTheme="minorHAnsi" w:hAnsiTheme="minorHAnsi" w:cstheme="minorHAnsi"/>
          <w:sz w:val="24"/>
          <w:szCs w:val="24"/>
        </w:rPr>
      </w:pPr>
    </w:p>
    <w:p w14:paraId="5EE42F02" w14:textId="77777777" w:rsidR="008538C9" w:rsidRPr="005446DC" w:rsidRDefault="008538C9" w:rsidP="008538C9">
      <w:pPr>
        <w:rPr>
          <w:rFonts w:asciiTheme="minorHAnsi" w:hAnsiTheme="minorHAnsi" w:cstheme="minorHAnsi"/>
          <w:sz w:val="24"/>
          <w:szCs w:val="24"/>
        </w:rPr>
      </w:pPr>
    </w:p>
    <w:p w14:paraId="72EC3DC2" w14:textId="77777777" w:rsidR="008538C9" w:rsidRPr="005446DC" w:rsidRDefault="008538C9" w:rsidP="008538C9">
      <w:pPr>
        <w:rPr>
          <w:rFonts w:asciiTheme="minorHAnsi" w:hAnsiTheme="minorHAnsi" w:cstheme="minorHAnsi"/>
          <w:sz w:val="24"/>
          <w:szCs w:val="24"/>
        </w:rPr>
      </w:pPr>
    </w:p>
    <w:p w14:paraId="6C0A3A1A" w14:textId="77777777" w:rsidR="008538C9" w:rsidRPr="005446DC" w:rsidRDefault="008538C9" w:rsidP="008538C9">
      <w:pPr>
        <w:jc w:val="center"/>
        <w:rPr>
          <w:rFonts w:asciiTheme="minorHAnsi" w:hAnsiTheme="minorHAnsi" w:cstheme="minorHAnsi"/>
          <w:b/>
          <w:bCs/>
          <w:sz w:val="24"/>
          <w:szCs w:val="24"/>
        </w:rPr>
      </w:pPr>
    </w:p>
    <w:p w14:paraId="5F63F6BF" w14:textId="77777777" w:rsidR="008538C9" w:rsidRPr="005446DC" w:rsidRDefault="008538C9" w:rsidP="008538C9">
      <w:pPr>
        <w:jc w:val="center"/>
        <w:rPr>
          <w:rFonts w:asciiTheme="minorHAnsi" w:hAnsiTheme="minorHAnsi" w:cstheme="minorHAnsi"/>
          <w:b/>
          <w:bCs/>
          <w:sz w:val="24"/>
          <w:szCs w:val="24"/>
        </w:rPr>
      </w:pPr>
    </w:p>
    <w:p w14:paraId="18FDEE9B" w14:textId="77777777" w:rsidR="008538C9" w:rsidRPr="005446DC" w:rsidRDefault="008538C9" w:rsidP="008538C9">
      <w:pPr>
        <w:jc w:val="center"/>
        <w:rPr>
          <w:rFonts w:asciiTheme="minorHAnsi" w:hAnsiTheme="minorHAnsi" w:cstheme="minorHAnsi"/>
          <w:b/>
          <w:bCs/>
          <w:sz w:val="24"/>
          <w:szCs w:val="24"/>
        </w:rPr>
      </w:pPr>
    </w:p>
    <w:p w14:paraId="60B77564" w14:textId="77777777" w:rsidR="008538C9" w:rsidRPr="005446DC" w:rsidRDefault="008538C9" w:rsidP="008538C9">
      <w:pPr>
        <w:jc w:val="center"/>
        <w:rPr>
          <w:rFonts w:asciiTheme="minorHAnsi" w:hAnsiTheme="minorHAnsi" w:cstheme="minorHAnsi"/>
          <w:b/>
          <w:bCs/>
          <w:sz w:val="24"/>
          <w:szCs w:val="24"/>
        </w:rPr>
      </w:pPr>
    </w:p>
    <w:p w14:paraId="791F694C" w14:textId="77777777" w:rsidR="008538C9" w:rsidRPr="005446DC" w:rsidRDefault="008538C9" w:rsidP="008538C9">
      <w:pPr>
        <w:jc w:val="center"/>
        <w:rPr>
          <w:rFonts w:asciiTheme="minorHAnsi" w:hAnsiTheme="minorHAnsi" w:cstheme="minorHAnsi"/>
          <w:b/>
          <w:bCs/>
          <w:sz w:val="24"/>
          <w:szCs w:val="24"/>
        </w:rPr>
      </w:pPr>
    </w:p>
    <w:p w14:paraId="45177EFF" w14:textId="77777777" w:rsidR="008538C9" w:rsidRPr="005446DC" w:rsidRDefault="008538C9" w:rsidP="008538C9">
      <w:pPr>
        <w:jc w:val="center"/>
        <w:rPr>
          <w:rFonts w:asciiTheme="minorHAnsi" w:hAnsiTheme="minorHAnsi" w:cstheme="minorHAnsi"/>
          <w:b/>
          <w:bCs/>
          <w:sz w:val="24"/>
          <w:szCs w:val="24"/>
        </w:rPr>
      </w:pPr>
    </w:p>
    <w:p w14:paraId="316FD62D" w14:textId="77777777" w:rsidR="008538C9" w:rsidRPr="005446DC" w:rsidRDefault="008538C9" w:rsidP="008538C9">
      <w:pPr>
        <w:jc w:val="center"/>
        <w:rPr>
          <w:rFonts w:asciiTheme="minorHAnsi" w:hAnsiTheme="minorHAnsi" w:cstheme="minorHAnsi"/>
          <w:b/>
          <w:bCs/>
          <w:sz w:val="24"/>
          <w:szCs w:val="24"/>
        </w:rPr>
      </w:pPr>
    </w:p>
    <w:p w14:paraId="2A785883" w14:textId="77777777" w:rsidR="008538C9" w:rsidRPr="005446DC" w:rsidRDefault="008538C9" w:rsidP="008538C9">
      <w:pPr>
        <w:jc w:val="center"/>
        <w:rPr>
          <w:rFonts w:asciiTheme="minorHAnsi" w:hAnsiTheme="minorHAnsi" w:cstheme="minorHAnsi"/>
          <w:b/>
          <w:bCs/>
          <w:sz w:val="24"/>
          <w:szCs w:val="24"/>
        </w:rPr>
      </w:pPr>
    </w:p>
    <w:p w14:paraId="65E85D19" w14:textId="77777777" w:rsidR="008538C9" w:rsidRPr="005446DC" w:rsidRDefault="008538C9" w:rsidP="008538C9">
      <w:pPr>
        <w:jc w:val="center"/>
        <w:rPr>
          <w:rFonts w:asciiTheme="minorHAnsi" w:hAnsiTheme="minorHAnsi" w:cstheme="minorHAnsi"/>
          <w:b/>
          <w:bCs/>
          <w:sz w:val="24"/>
          <w:szCs w:val="24"/>
        </w:rPr>
      </w:pPr>
    </w:p>
    <w:p w14:paraId="1E487B2D" w14:textId="77777777" w:rsidR="008538C9" w:rsidRPr="005446DC" w:rsidRDefault="008538C9" w:rsidP="008538C9">
      <w:pPr>
        <w:jc w:val="center"/>
        <w:rPr>
          <w:rFonts w:asciiTheme="minorHAnsi" w:hAnsiTheme="minorHAnsi" w:cstheme="minorHAnsi"/>
          <w:b/>
          <w:bCs/>
          <w:sz w:val="24"/>
          <w:szCs w:val="24"/>
        </w:rPr>
      </w:pPr>
    </w:p>
    <w:p w14:paraId="5DAA20D2" w14:textId="77777777" w:rsidR="008538C9" w:rsidRPr="005446DC" w:rsidRDefault="008538C9" w:rsidP="008538C9">
      <w:pPr>
        <w:jc w:val="center"/>
        <w:rPr>
          <w:rFonts w:asciiTheme="minorHAnsi" w:hAnsiTheme="minorHAnsi" w:cstheme="minorHAnsi"/>
          <w:b/>
          <w:bCs/>
          <w:sz w:val="24"/>
          <w:szCs w:val="24"/>
        </w:rPr>
      </w:pPr>
    </w:p>
    <w:p w14:paraId="62BA1053" w14:textId="77777777" w:rsidR="008538C9" w:rsidRPr="005446DC" w:rsidRDefault="008538C9" w:rsidP="008538C9">
      <w:pPr>
        <w:jc w:val="center"/>
        <w:rPr>
          <w:rFonts w:asciiTheme="minorHAnsi" w:hAnsiTheme="minorHAnsi" w:cstheme="minorHAnsi"/>
          <w:b/>
          <w:bCs/>
          <w:sz w:val="24"/>
          <w:szCs w:val="24"/>
        </w:rPr>
      </w:pPr>
    </w:p>
    <w:p w14:paraId="1711198B" w14:textId="77777777" w:rsidR="008538C9" w:rsidRPr="005446DC" w:rsidRDefault="008538C9" w:rsidP="008538C9">
      <w:pPr>
        <w:jc w:val="center"/>
        <w:rPr>
          <w:rFonts w:asciiTheme="minorHAnsi" w:hAnsiTheme="minorHAnsi" w:cstheme="minorHAnsi"/>
          <w:b/>
          <w:bCs/>
          <w:sz w:val="24"/>
          <w:szCs w:val="24"/>
        </w:rPr>
      </w:pPr>
    </w:p>
    <w:p w14:paraId="060DB7BA" w14:textId="77777777" w:rsidR="008538C9" w:rsidRPr="005446DC" w:rsidRDefault="008538C9" w:rsidP="008538C9">
      <w:pPr>
        <w:jc w:val="center"/>
        <w:rPr>
          <w:rFonts w:asciiTheme="minorHAnsi" w:hAnsiTheme="minorHAnsi" w:cstheme="minorHAnsi"/>
          <w:b/>
          <w:bCs/>
          <w:sz w:val="24"/>
          <w:szCs w:val="24"/>
        </w:rPr>
      </w:pPr>
    </w:p>
    <w:p w14:paraId="574DFFF5" w14:textId="77777777" w:rsidR="008538C9" w:rsidRPr="005446DC" w:rsidRDefault="008538C9" w:rsidP="008538C9">
      <w:pPr>
        <w:jc w:val="center"/>
        <w:rPr>
          <w:rFonts w:asciiTheme="minorHAnsi" w:hAnsiTheme="minorHAnsi" w:cstheme="minorHAnsi"/>
          <w:b/>
          <w:bCs/>
          <w:sz w:val="24"/>
          <w:szCs w:val="24"/>
        </w:rPr>
      </w:pPr>
    </w:p>
    <w:p w14:paraId="66614C58" w14:textId="77777777" w:rsidR="008538C9" w:rsidRPr="005446DC" w:rsidRDefault="008538C9" w:rsidP="008538C9">
      <w:pPr>
        <w:jc w:val="center"/>
        <w:rPr>
          <w:rFonts w:asciiTheme="minorHAnsi" w:hAnsiTheme="minorHAnsi" w:cstheme="minorHAnsi"/>
          <w:b/>
          <w:bCs/>
          <w:sz w:val="24"/>
          <w:szCs w:val="24"/>
        </w:rPr>
      </w:pPr>
    </w:p>
    <w:p w14:paraId="3DBAACDA" w14:textId="77777777" w:rsidR="008538C9" w:rsidRPr="005446DC" w:rsidRDefault="008538C9" w:rsidP="008538C9">
      <w:pPr>
        <w:jc w:val="center"/>
        <w:rPr>
          <w:rFonts w:asciiTheme="minorHAnsi" w:hAnsiTheme="minorHAnsi" w:cstheme="minorHAnsi"/>
          <w:b/>
          <w:bCs/>
          <w:sz w:val="24"/>
          <w:szCs w:val="24"/>
        </w:rPr>
      </w:pPr>
    </w:p>
    <w:p w14:paraId="3D85FBB7" w14:textId="77777777" w:rsidR="008538C9" w:rsidRPr="005446DC" w:rsidRDefault="008538C9" w:rsidP="008538C9">
      <w:pPr>
        <w:jc w:val="center"/>
        <w:rPr>
          <w:rFonts w:asciiTheme="minorHAnsi" w:hAnsiTheme="minorHAnsi" w:cstheme="minorHAnsi"/>
          <w:b/>
          <w:bCs/>
          <w:sz w:val="24"/>
          <w:szCs w:val="24"/>
        </w:rPr>
      </w:pPr>
    </w:p>
    <w:p w14:paraId="5816711F" w14:textId="77777777" w:rsidR="008538C9" w:rsidRPr="005446DC" w:rsidRDefault="008538C9" w:rsidP="008538C9">
      <w:pPr>
        <w:jc w:val="center"/>
        <w:rPr>
          <w:rFonts w:asciiTheme="minorHAnsi" w:hAnsiTheme="minorHAnsi" w:cstheme="minorHAnsi"/>
          <w:b/>
          <w:bCs/>
          <w:sz w:val="24"/>
          <w:szCs w:val="24"/>
        </w:rPr>
      </w:pPr>
    </w:p>
    <w:p w14:paraId="6FFEA3B3" w14:textId="77777777" w:rsidR="008538C9" w:rsidRPr="005446DC" w:rsidRDefault="008538C9" w:rsidP="008538C9">
      <w:pPr>
        <w:jc w:val="center"/>
        <w:rPr>
          <w:rFonts w:asciiTheme="minorHAnsi" w:hAnsiTheme="minorHAnsi" w:cstheme="minorHAnsi"/>
          <w:b/>
          <w:bCs/>
          <w:sz w:val="24"/>
          <w:szCs w:val="24"/>
        </w:rPr>
      </w:pPr>
    </w:p>
    <w:p w14:paraId="16DB0A62" w14:textId="77777777" w:rsidR="008538C9" w:rsidRPr="005446DC" w:rsidRDefault="008538C9" w:rsidP="008538C9">
      <w:pPr>
        <w:jc w:val="center"/>
        <w:rPr>
          <w:rFonts w:asciiTheme="minorHAnsi" w:hAnsiTheme="minorHAnsi" w:cstheme="minorHAnsi"/>
          <w:b/>
          <w:bCs/>
          <w:sz w:val="24"/>
          <w:szCs w:val="24"/>
        </w:rPr>
      </w:pPr>
    </w:p>
    <w:p w14:paraId="6C2A0AEB" w14:textId="77777777" w:rsidR="008538C9" w:rsidRPr="005446DC" w:rsidRDefault="008538C9" w:rsidP="008538C9">
      <w:pPr>
        <w:jc w:val="center"/>
        <w:rPr>
          <w:rFonts w:asciiTheme="minorHAnsi" w:hAnsiTheme="minorHAnsi" w:cstheme="minorHAnsi"/>
          <w:b/>
          <w:bCs/>
          <w:sz w:val="24"/>
          <w:szCs w:val="24"/>
        </w:rPr>
      </w:pPr>
    </w:p>
    <w:p w14:paraId="23F1D7DA" w14:textId="77777777" w:rsidR="008538C9" w:rsidRPr="005446DC" w:rsidRDefault="008538C9" w:rsidP="008538C9">
      <w:pPr>
        <w:jc w:val="center"/>
        <w:rPr>
          <w:rFonts w:asciiTheme="minorHAnsi" w:hAnsiTheme="minorHAnsi" w:cstheme="minorHAnsi"/>
          <w:b/>
          <w:bCs/>
          <w:sz w:val="24"/>
          <w:szCs w:val="24"/>
        </w:rPr>
      </w:pPr>
    </w:p>
    <w:p w14:paraId="0FF2910D" w14:textId="77777777" w:rsidR="008538C9" w:rsidRPr="005446DC" w:rsidRDefault="008538C9" w:rsidP="008538C9">
      <w:pPr>
        <w:jc w:val="center"/>
        <w:rPr>
          <w:rFonts w:asciiTheme="minorHAnsi" w:hAnsiTheme="minorHAnsi" w:cstheme="minorHAnsi"/>
          <w:b/>
          <w:bCs/>
          <w:sz w:val="24"/>
          <w:szCs w:val="24"/>
        </w:rPr>
      </w:pPr>
    </w:p>
    <w:p w14:paraId="67B364CE" w14:textId="77777777" w:rsidR="008538C9" w:rsidRPr="005446DC" w:rsidRDefault="008538C9" w:rsidP="008538C9">
      <w:pPr>
        <w:jc w:val="center"/>
        <w:rPr>
          <w:rFonts w:asciiTheme="minorHAnsi" w:hAnsiTheme="minorHAnsi" w:cstheme="minorHAnsi"/>
          <w:b/>
          <w:bCs/>
          <w:sz w:val="24"/>
          <w:szCs w:val="24"/>
        </w:rPr>
      </w:pPr>
    </w:p>
    <w:p w14:paraId="682F1ECE" w14:textId="77777777" w:rsidR="008538C9" w:rsidRPr="005446DC" w:rsidRDefault="008538C9" w:rsidP="008538C9">
      <w:pPr>
        <w:jc w:val="center"/>
        <w:rPr>
          <w:rFonts w:asciiTheme="minorHAnsi" w:hAnsiTheme="minorHAnsi" w:cstheme="minorHAnsi"/>
          <w:b/>
          <w:bCs/>
          <w:sz w:val="24"/>
          <w:szCs w:val="24"/>
        </w:rPr>
      </w:pPr>
    </w:p>
    <w:p w14:paraId="72BDBB38" w14:textId="77777777" w:rsidR="008538C9" w:rsidRPr="005446DC" w:rsidRDefault="008538C9" w:rsidP="008538C9">
      <w:pPr>
        <w:jc w:val="center"/>
        <w:rPr>
          <w:rFonts w:asciiTheme="minorHAnsi" w:hAnsiTheme="minorHAnsi" w:cstheme="minorHAnsi"/>
          <w:b/>
          <w:bCs/>
          <w:sz w:val="24"/>
          <w:szCs w:val="24"/>
        </w:rPr>
      </w:pPr>
    </w:p>
    <w:p w14:paraId="73C4533E" w14:textId="77777777" w:rsidR="008538C9" w:rsidRDefault="008538C9" w:rsidP="008538C9">
      <w:pPr>
        <w:jc w:val="center"/>
        <w:rPr>
          <w:rFonts w:asciiTheme="minorHAnsi" w:hAnsiTheme="minorHAnsi" w:cstheme="minorHAnsi"/>
          <w:b/>
          <w:bCs/>
          <w:sz w:val="24"/>
          <w:szCs w:val="24"/>
        </w:rPr>
      </w:pPr>
    </w:p>
    <w:p w14:paraId="4DBA741F" w14:textId="77777777" w:rsidR="008538C9" w:rsidRPr="005446DC" w:rsidRDefault="008538C9" w:rsidP="008538C9">
      <w:pPr>
        <w:jc w:val="center"/>
        <w:rPr>
          <w:rFonts w:asciiTheme="minorHAnsi" w:hAnsiTheme="minorHAnsi" w:cstheme="minorHAnsi"/>
          <w:b/>
          <w:bCs/>
          <w:sz w:val="24"/>
          <w:szCs w:val="24"/>
        </w:rPr>
      </w:pPr>
      <w:r w:rsidRPr="005446DC">
        <w:rPr>
          <w:rFonts w:asciiTheme="minorHAnsi" w:hAnsiTheme="minorHAnsi" w:cstheme="minorHAnsi"/>
          <w:b/>
          <w:bCs/>
          <w:sz w:val="24"/>
          <w:szCs w:val="24"/>
        </w:rPr>
        <w:t>Task 3</w:t>
      </w:r>
    </w:p>
    <w:p w14:paraId="0505BA2F" w14:textId="77777777" w:rsidR="008538C9" w:rsidRPr="005446DC" w:rsidRDefault="008538C9" w:rsidP="008538C9">
      <w:pPr>
        <w:jc w:val="both"/>
        <w:rPr>
          <w:rFonts w:asciiTheme="minorHAnsi" w:hAnsiTheme="minorHAnsi" w:cstheme="minorHAnsi"/>
          <w:b/>
          <w:sz w:val="24"/>
          <w:szCs w:val="24"/>
        </w:rPr>
      </w:pPr>
    </w:p>
    <w:p w14:paraId="47C44649" w14:textId="77777777" w:rsidR="008538C9" w:rsidRPr="005446DC" w:rsidRDefault="008538C9" w:rsidP="008538C9">
      <w:pPr>
        <w:ind w:right="237"/>
        <w:jc w:val="both"/>
        <w:rPr>
          <w:rFonts w:asciiTheme="minorHAnsi" w:hAnsiTheme="minorHAnsi" w:cstheme="minorHAnsi"/>
          <w:b/>
          <w:color w:val="auto"/>
          <w:sz w:val="24"/>
          <w:szCs w:val="24"/>
        </w:rPr>
      </w:pPr>
      <w:r w:rsidRPr="005446DC">
        <w:rPr>
          <w:rFonts w:asciiTheme="minorHAnsi" w:hAnsiTheme="minorHAnsi" w:cstheme="minorHAnsi"/>
          <w:b/>
          <w:color w:val="auto"/>
          <w:sz w:val="24"/>
          <w:szCs w:val="24"/>
        </w:rPr>
        <w:t xml:space="preserve">Relevant areas of the National Policing Curriculum: </w:t>
      </w:r>
    </w:p>
    <w:p w14:paraId="4FC9349D"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 xml:space="preserve">Criminal Justice, Valuing </w:t>
      </w:r>
      <w:proofErr w:type="gramStart"/>
      <w:r w:rsidRPr="005446DC">
        <w:rPr>
          <w:rFonts w:asciiTheme="minorHAnsi" w:hAnsiTheme="minorHAnsi" w:cstheme="minorHAnsi"/>
          <w:b/>
          <w:sz w:val="24"/>
          <w:szCs w:val="24"/>
        </w:rPr>
        <w:t>difference</w:t>
      </w:r>
      <w:proofErr w:type="gramEnd"/>
      <w:r w:rsidRPr="005446DC">
        <w:rPr>
          <w:rFonts w:asciiTheme="minorHAnsi" w:hAnsiTheme="minorHAnsi" w:cstheme="minorHAnsi"/>
          <w:b/>
          <w:sz w:val="24"/>
          <w:szCs w:val="24"/>
        </w:rPr>
        <w:t xml:space="preserve"> and inclusion </w:t>
      </w:r>
    </w:p>
    <w:p w14:paraId="74F4398F" w14:textId="77777777" w:rsidR="008538C9" w:rsidRPr="005446DC" w:rsidRDefault="008538C9" w:rsidP="008538C9">
      <w:pPr>
        <w:jc w:val="both"/>
        <w:rPr>
          <w:rFonts w:asciiTheme="minorHAnsi" w:hAnsiTheme="minorHAnsi" w:cstheme="minorHAnsi"/>
          <w:sz w:val="24"/>
          <w:szCs w:val="24"/>
          <w:highlight w:val="yellow"/>
        </w:rPr>
      </w:pPr>
    </w:p>
    <w:p w14:paraId="58510A93"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You must choose </w:t>
      </w:r>
      <w:r w:rsidRPr="005446DC">
        <w:rPr>
          <w:rFonts w:asciiTheme="minorHAnsi" w:hAnsiTheme="minorHAnsi" w:cstheme="minorHAnsi"/>
          <w:b/>
          <w:sz w:val="24"/>
          <w:szCs w:val="24"/>
          <w:u w:val="single"/>
        </w:rPr>
        <w:t>a policing incident</w:t>
      </w:r>
      <w:r w:rsidRPr="005446DC">
        <w:rPr>
          <w:rFonts w:asciiTheme="minorHAnsi" w:hAnsiTheme="minorHAnsi" w:cstheme="minorHAnsi"/>
          <w:b/>
          <w:sz w:val="24"/>
          <w:szCs w:val="24"/>
        </w:rPr>
        <w:t xml:space="preserve"> </w:t>
      </w:r>
      <w:r w:rsidRPr="005446DC">
        <w:rPr>
          <w:rFonts w:asciiTheme="minorHAnsi" w:hAnsiTheme="minorHAnsi" w:cstheme="minorHAnsi"/>
          <w:sz w:val="24"/>
          <w:szCs w:val="24"/>
        </w:rPr>
        <w:t>in which you played a significant role with an offender/service</w:t>
      </w:r>
      <w:r w:rsidRPr="005446DC">
        <w:rPr>
          <w:rFonts w:asciiTheme="minorHAnsi" w:hAnsiTheme="minorHAnsi" w:cstheme="minorHAnsi"/>
          <w:b/>
          <w:sz w:val="24"/>
          <w:szCs w:val="24"/>
        </w:rPr>
        <w:t xml:space="preserve"> </w:t>
      </w:r>
      <w:r w:rsidRPr="005446DC">
        <w:rPr>
          <w:rFonts w:asciiTheme="minorHAnsi" w:hAnsiTheme="minorHAnsi" w:cstheme="minorHAnsi"/>
          <w:sz w:val="24"/>
          <w:szCs w:val="24"/>
        </w:rPr>
        <w:t xml:space="preserve">user/victim and reflect on what happened. </w:t>
      </w:r>
    </w:p>
    <w:p w14:paraId="380F8B56" w14:textId="77777777" w:rsidR="008538C9" w:rsidRPr="005446DC" w:rsidRDefault="008538C9" w:rsidP="008538C9">
      <w:pPr>
        <w:jc w:val="both"/>
        <w:rPr>
          <w:rFonts w:asciiTheme="minorHAnsi" w:hAnsiTheme="minorHAnsi" w:cstheme="minorHAnsi"/>
          <w:b/>
          <w:sz w:val="24"/>
          <w:szCs w:val="24"/>
          <w:u w:val="single"/>
        </w:rPr>
      </w:pPr>
    </w:p>
    <w:p w14:paraId="4761253A" w14:textId="77777777" w:rsidR="008538C9" w:rsidRPr="005446DC" w:rsidRDefault="008538C9" w:rsidP="008538C9">
      <w:pPr>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538C9" w:rsidRPr="005446DC" w14:paraId="1C1FB41A" w14:textId="77777777" w:rsidTr="00D53042">
        <w:tc>
          <w:tcPr>
            <w:tcW w:w="10188" w:type="dxa"/>
            <w:shd w:val="clear" w:color="auto" w:fill="auto"/>
          </w:tcPr>
          <w:p w14:paraId="74DE0ABE" w14:textId="77777777" w:rsidR="008538C9" w:rsidRPr="005446DC" w:rsidRDefault="008538C9" w:rsidP="00D53042">
            <w:pPr>
              <w:rPr>
                <w:rFonts w:asciiTheme="minorHAnsi" w:hAnsiTheme="minorHAnsi" w:cstheme="minorHAnsi"/>
                <w:b/>
                <w:sz w:val="24"/>
                <w:szCs w:val="24"/>
              </w:rPr>
            </w:pPr>
            <w:r w:rsidRPr="005446DC">
              <w:rPr>
                <w:rFonts w:asciiTheme="minorHAnsi" w:hAnsiTheme="minorHAnsi" w:cstheme="minorHAnsi"/>
                <w:b/>
                <w:sz w:val="24"/>
                <w:szCs w:val="24"/>
              </w:rPr>
              <w:t xml:space="preserve"> </w:t>
            </w:r>
          </w:p>
          <w:p w14:paraId="054F11B7" w14:textId="77777777" w:rsidR="008538C9" w:rsidRPr="005446DC" w:rsidRDefault="008538C9" w:rsidP="00D53042">
            <w:pPr>
              <w:rPr>
                <w:rFonts w:asciiTheme="minorHAnsi" w:hAnsiTheme="minorHAnsi" w:cstheme="minorHAnsi"/>
                <w:sz w:val="24"/>
                <w:szCs w:val="24"/>
              </w:rPr>
            </w:pPr>
          </w:p>
          <w:p w14:paraId="4567422B"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Give a brief description</w:t>
            </w:r>
            <w:r w:rsidRPr="005446DC">
              <w:rPr>
                <w:rFonts w:asciiTheme="minorHAnsi" w:hAnsiTheme="minorHAnsi" w:cstheme="minorHAnsi"/>
                <w:sz w:val="24"/>
                <w:szCs w:val="24"/>
              </w:rPr>
              <w:t xml:space="preserve"> of a relevant incident including social and legislative contexts and any relevant cultural, ethnicity and language issues. </w:t>
            </w:r>
          </w:p>
          <w:p w14:paraId="2562374D" w14:textId="77777777" w:rsidR="008538C9" w:rsidRPr="005446DC" w:rsidRDefault="008538C9" w:rsidP="00D53042">
            <w:pPr>
              <w:rPr>
                <w:rFonts w:asciiTheme="minorHAnsi" w:hAnsiTheme="minorHAnsi" w:cstheme="minorHAnsi"/>
                <w:sz w:val="24"/>
                <w:szCs w:val="24"/>
              </w:rPr>
            </w:pPr>
          </w:p>
          <w:p w14:paraId="43F049FB" w14:textId="77777777" w:rsidR="008538C9" w:rsidRPr="005446DC" w:rsidRDefault="008538C9" w:rsidP="00D53042">
            <w:pPr>
              <w:rPr>
                <w:rFonts w:asciiTheme="minorHAnsi" w:hAnsiTheme="minorHAnsi" w:cstheme="minorHAnsi"/>
                <w:sz w:val="24"/>
                <w:szCs w:val="24"/>
              </w:rPr>
            </w:pPr>
          </w:p>
          <w:p w14:paraId="7453072F" w14:textId="77777777" w:rsidR="008538C9" w:rsidRPr="005446DC" w:rsidRDefault="008538C9" w:rsidP="00D53042">
            <w:pPr>
              <w:rPr>
                <w:rFonts w:asciiTheme="minorHAnsi" w:hAnsiTheme="minorHAnsi" w:cstheme="minorHAnsi"/>
                <w:sz w:val="24"/>
                <w:szCs w:val="24"/>
              </w:rPr>
            </w:pPr>
            <w:r w:rsidRPr="005446DC">
              <w:rPr>
                <w:rFonts w:asciiTheme="minorHAnsi" w:hAnsiTheme="minorHAnsi" w:cstheme="minorHAnsi"/>
                <w:b/>
                <w:bCs/>
                <w:sz w:val="24"/>
                <w:szCs w:val="24"/>
              </w:rPr>
              <w:t>Explain and reflect</w:t>
            </w:r>
            <w:r w:rsidRPr="005446DC">
              <w:rPr>
                <w:rFonts w:asciiTheme="minorHAnsi" w:hAnsiTheme="minorHAnsi" w:cstheme="minorHAnsi"/>
                <w:sz w:val="24"/>
                <w:szCs w:val="24"/>
              </w:rPr>
              <w:t xml:space="preserve"> on your responsibilities and procedures in line with the relevant Codes of Practice to support victims and witnesses through the criminal justice system. </w:t>
            </w:r>
          </w:p>
          <w:p w14:paraId="30479095" w14:textId="77777777" w:rsidR="008538C9" w:rsidRPr="005446DC" w:rsidRDefault="008538C9" w:rsidP="00D53042">
            <w:pPr>
              <w:rPr>
                <w:rFonts w:asciiTheme="minorHAnsi" w:hAnsiTheme="minorHAnsi" w:cstheme="minorHAnsi"/>
                <w:sz w:val="24"/>
                <w:szCs w:val="24"/>
              </w:rPr>
            </w:pPr>
          </w:p>
          <w:p w14:paraId="44827D5E" w14:textId="77777777" w:rsidR="008538C9" w:rsidRPr="005446DC" w:rsidRDefault="008538C9" w:rsidP="00D53042">
            <w:pPr>
              <w:jc w:val="both"/>
              <w:rPr>
                <w:rFonts w:asciiTheme="minorHAnsi" w:hAnsiTheme="minorHAnsi" w:cstheme="minorHAnsi"/>
                <w:sz w:val="24"/>
                <w:szCs w:val="24"/>
              </w:rPr>
            </w:pPr>
          </w:p>
          <w:p w14:paraId="5D1065CC"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Illustrate</w:t>
            </w:r>
            <w:r w:rsidRPr="005446DC">
              <w:rPr>
                <w:rFonts w:asciiTheme="minorHAnsi" w:hAnsiTheme="minorHAnsi" w:cstheme="minorHAnsi"/>
                <w:sz w:val="24"/>
                <w:szCs w:val="24"/>
              </w:rPr>
              <w:t xml:space="preserve"> how policing values were engaged, as well as any other considerations including culturally sensitive practice and language preference.</w:t>
            </w:r>
          </w:p>
          <w:p w14:paraId="591E3D77" w14:textId="77777777" w:rsidR="008538C9" w:rsidRPr="005446DC" w:rsidRDefault="008538C9" w:rsidP="00D53042">
            <w:pPr>
              <w:rPr>
                <w:rFonts w:asciiTheme="minorHAnsi" w:hAnsiTheme="minorHAnsi" w:cstheme="minorHAnsi"/>
                <w:sz w:val="24"/>
                <w:szCs w:val="24"/>
              </w:rPr>
            </w:pPr>
          </w:p>
          <w:p w14:paraId="7828EFD2" w14:textId="77777777" w:rsidR="008538C9" w:rsidRPr="005446DC" w:rsidRDefault="008538C9" w:rsidP="00D53042">
            <w:pPr>
              <w:jc w:val="both"/>
              <w:rPr>
                <w:rFonts w:asciiTheme="minorHAnsi" w:hAnsiTheme="minorHAnsi" w:cstheme="minorHAnsi"/>
                <w:sz w:val="24"/>
                <w:szCs w:val="24"/>
              </w:rPr>
            </w:pPr>
          </w:p>
          <w:p w14:paraId="55853337" w14:textId="77777777" w:rsidR="008538C9" w:rsidRPr="005446DC" w:rsidRDefault="008538C9" w:rsidP="00D53042">
            <w:pPr>
              <w:jc w:val="both"/>
              <w:rPr>
                <w:rFonts w:asciiTheme="minorHAnsi" w:hAnsiTheme="minorHAnsi" w:cstheme="minorHAnsi"/>
                <w:i/>
                <w:iCs/>
                <w:sz w:val="24"/>
                <w:szCs w:val="24"/>
              </w:rPr>
            </w:pPr>
            <w:r w:rsidRPr="005446DC">
              <w:rPr>
                <w:rFonts w:asciiTheme="minorHAnsi" w:hAnsiTheme="minorHAnsi" w:cstheme="minorHAnsi"/>
                <w:sz w:val="24"/>
                <w:szCs w:val="24"/>
              </w:rPr>
              <w:t xml:space="preserve">1500 words </w:t>
            </w:r>
            <w:r w:rsidRPr="005446DC">
              <w:rPr>
                <w:rFonts w:asciiTheme="minorHAnsi" w:hAnsiTheme="minorHAnsi" w:cstheme="minorHAnsi"/>
                <w:i/>
                <w:iCs/>
                <w:sz w:val="24"/>
                <w:szCs w:val="24"/>
              </w:rPr>
              <w:t>(+/- 10%: include your actual word count at the end of each section)</w:t>
            </w:r>
          </w:p>
          <w:p w14:paraId="720A9C6B" w14:textId="77777777" w:rsidR="008538C9" w:rsidRPr="005446DC" w:rsidRDefault="008538C9" w:rsidP="00D53042">
            <w:pPr>
              <w:jc w:val="both"/>
              <w:rPr>
                <w:rFonts w:asciiTheme="minorHAnsi" w:hAnsiTheme="minorHAnsi" w:cstheme="minorHAnsi"/>
                <w:sz w:val="24"/>
                <w:szCs w:val="24"/>
              </w:rPr>
            </w:pPr>
          </w:p>
        </w:tc>
      </w:tr>
    </w:tbl>
    <w:p w14:paraId="074D0D69" w14:textId="77777777" w:rsidR="008538C9" w:rsidRPr="005446DC" w:rsidRDefault="008538C9" w:rsidP="008538C9">
      <w:pPr>
        <w:jc w:val="both"/>
        <w:rPr>
          <w:rFonts w:asciiTheme="minorHAnsi" w:hAnsiTheme="minorHAnsi" w:cstheme="minorHAnsi"/>
          <w:sz w:val="24"/>
          <w:szCs w:val="24"/>
        </w:rPr>
      </w:pPr>
    </w:p>
    <w:p w14:paraId="32081EF5"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ANSWER:</w:t>
      </w:r>
    </w:p>
    <w:p w14:paraId="7C985E1D" w14:textId="77777777" w:rsidR="008538C9" w:rsidRPr="005446DC" w:rsidRDefault="008538C9" w:rsidP="008538C9">
      <w:pPr>
        <w:jc w:val="both"/>
        <w:rPr>
          <w:rFonts w:asciiTheme="minorHAnsi" w:hAnsiTheme="minorHAnsi" w:cstheme="minorHAnsi"/>
          <w:b/>
          <w:sz w:val="24"/>
          <w:szCs w:val="24"/>
        </w:rPr>
      </w:pPr>
    </w:p>
    <w:p w14:paraId="7C5F78D1" w14:textId="77777777" w:rsidR="008538C9" w:rsidRPr="005446DC" w:rsidRDefault="008538C9" w:rsidP="008538C9">
      <w:pPr>
        <w:rPr>
          <w:rFonts w:asciiTheme="minorHAnsi" w:hAnsiTheme="minorHAnsi" w:cstheme="minorHAnsi"/>
          <w:color w:val="222222"/>
          <w:sz w:val="24"/>
          <w:szCs w:val="24"/>
          <w:shd w:val="clear" w:color="auto" w:fill="FFFFFF"/>
        </w:rPr>
      </w:pPr>
      <w:r w:rsidRPr="005446DC">
        <w:rPr>
          <w:rFonts w:asciiTheme="minorHAnsi" w:hAnsiTheme="minorHAnsi" w:cstheme="minorHAnsi"/>
          <w:sz w:val="24"/>
          <w:szCs w:val="24"/>
        </w:rPr>
        <w:t xml:space="preserve">In this essay I will give a brief description of an incident I was heavily involved in. As per the nature of the question I will mention any relevant factors such as any relevant culture, ethnicity, and language issue I faced in the incident. I will then go on to explain and reflect my responsibilities and the procedures I followed in the incident In line with any codes of practice. Finaly, I will go on to illustrate how I used policing values, how I was culturally sensitive and how I overcame the language barrier. Language barriers negatively impact </w:t>
      </w:r>
      <w:proofErr w:type="gramStart"/>
      <w:r w:rsidRPr="005446DC">
        <w:rPr>
          <w:rFonts w:asciiTheme="minorHAnsi" w:hAnsiTheme="minorHAnsi" w:cstheme="minorHAnsi"/>
          <w:sz w:val="24"/>
          <w:szCs w:val="24"/>
        </w:rPr>
        <w:t>a number of</w:t>
      </w:r>
      <w:proofErr w:type="gramEnd"/>
      <w:r w:rsidRPr="005446DC">
        <w:rPr>
          <w:rFonts w:asciiTheme="minorHAnsi" w:hAnsiTheme="minorHAnsi" w:cstheme="minorHAnsi"/>
          <w:sz w:val="24"/>
          <w:szCs w:val="24"/>
        </w:rPr>
        <w:t xml:space="preserve"> settings. (</w:t>
      </w:r>
      <w:r w:rsidRPr="005446DC">
        <w:rPr>
          <w:rFonts w:asciiTheme="minorHAnsi" w:hAnsiTheme="minorHAnsi" w:cstheme="minorHAnsi"/>
          <w:color w:val="222222"/>
          <w:sz w:val="24"/>
          <w:szCs w:val="24"/>
          <w:shd w:val="clear" w:color="auto" w:fill="FFFFFF"/>
        </w:rPr>
        <w:t>Tate, R.C., Hodkinson, P.W., Meehan-</w:t>
      </w:r>
      <w:proofErr w:type="spellStart"/>
      <w:r w:rsidRPr="005446DC">
        <w:rPr>
          <w:rFonts w:asciiTheme="minorHAnsi" w:hAnsiTheme="minorHAnsi" w:cstheme="minorHAnsi"/>
          <w:color w:val="222222"/>
          <w:sz w:val="24"/>
          <w:szCs w:val="24"/>
          <w:shd w:val="clear" w:color="auto" w:fill="FFFFFF"/>
        </w:rPr>
        <w:t>Coussee</w:t>
      </w:r>
      <w:proofErr w:type="spellEnd"/>
      <w:r w:rsidRPr="005446DC">
        <w:rPr>
          <w:rFonts w:asciiTheme="minorHAnsi" w:hAnsiTheme="minorHAnsi" w:cstheme="minorHAnsi"/>
          <w:color w:val="222222"/>
          <w:sz w:val="24"/>
          <w:szCs w:val="24"/>
          <w:shd w:val="clear" w:color="auto" w:fill="FFFFFF"/>
        </w:rPr>
        <w:t xml:space="preserve">, K. and Cooperstein, N., 2016.) </w:t>
      </w:r>
    </w:p>
    <w:p w14:paraId="75AAD48C" w14:textId="77777777" w:rsidR="008538C9" w:rsidRPr="005446DC" w:rsidRDefault="008538C9" w:rsidP="008538C9">
      <w:pPr>
        <w:rPr>
          <w:rFonts w:asciiTheme="minorHAnsi" w:hAnsiTheme="minorHAnsi" w:cstheme="minorHAnsi"/>
          <w:color w:val="222222"/>
          <w:sz w:val="24"/>
          <w:szCs w:val="24"/>
          <w:shd w:val="clear" w:color="auto" w:fill="FFFFFF"/>
        </w:rPr>
      </w:pPr>
    </w:p>
    <w:p w14:paraId="35A8EAFB" w14:textId="77777777" w:rsidR="008538C9" w:rsidRPr="005446DC" w:rsidRDefault="008538C9" w:rsidP="008538C9">
      <w:pPr>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On Saturday the 27</w:t>
      </w:r>
      <w:r w:rsidRPr="005446DC">
        <w:rPr>
          <w:rFonts w:asciiTheme="minorHAnsi" w:hAnsiTheme="minorHAnsi" w:cstheme="minorHAnsi"/>
          <w:color w:val="222222"/>
          <w:sz w:val="24"/>
          <w:szCs w:val="24"/>
          <w:shd w:val="clear" w:color="auto" w:fill="FFFFFF"/>
          <w:vertAlign w:val="superscript"/>
        </w:rPr>
        <w:t>th</w:t>
      </w:r>
      <w:r w:rsidRPr="005446DC">
        <w:rPr>
          <w:rFonts w:asciiTheme="minorHAnsi" w:hAnsiTheme="minorHAnsi" w:cstheme="minorHAnsi"/>
          <w:color w:val="222222"/>
          <w:sz w:val="24"/>
          <w:szCs w:val="24"/>
          <w:shd w:val="clear" w:color="auto" w:fill="FFFFFF"/>
        </w:rPr>
        <w:t xml:space="preserve"> of April 2024, I was allocated a priority graded call-in regard to a male who had walked into a hospital’s accident and emergency room with 3 stab wounds to his left side. This made me feel pressure as this would be the most critical </w:t>
      </w:r>
      <w:r w:rsidRPr="005446DC">
        <w:rPr>
          <w:rFonts w:asciiTheme="minorHAnsi" w:hAnsiTheme="minorHAnsi" w:cstheme="minorHAnsi"/>
          <w:color w:val="222222"/>
          <w:sz w:val="24"/>
          <w:szCs w:val="24"/>
          <w:shd w:val="clear" w:color="auto" w:fill="FFFFFF"/>
        </w:rPr>
        <w:lastRenderedPageBreak/>
        <w:t>call I had been deployed to.  On route to the Hospital a further contact was made to me changing the grading a call to emergency due to a large group of males gathering around the stabbed male and waiting outside for him. Further contact was made via control to state that all the males are of Asian descent and do not speak full English. I contacted a colleague to pass details of language line in preparation for speaking to the males, as it is important to be prepared for any situation. (</w:t>
      </w:r>
      <w:proofErr w:type="spellStart"/>
      <w:r w:rsidRPr="005446DC">
        <w:rPr>
          <w:rFonts w:asciiTheme="minorHAnsi" w:hAnsiTheme="minorHAnsi" w:cstheme="minorHAnsi"/>
          <w:color w:val="222222"/>
          <w:sz w:val="24"/>
          <w:szCs w:val="24"/>
          <w:shd w:val="clear" w:color="auto" w:fill="FFFFFF"/>
        </w:rPr>
        <w:t>Kašpařík</w:t>
      </w:r>
      <w:proofErr w:type="spellEnd"/>
      <w:r w:rsidRPr="005446DC">
        <w:rPr>
          <w:rFonts w:asciiTheme="minorHAnsi" w:hAnsiTheme="minorHAnsi" w:cstheme="minorHAnsi"/>
          <w:color w:val="222222"/>
          <w:sz w:val="24"/>
          <w:szCs w:val="24"/>
          <w:shd w:val="clear" w:color="auto" w:fill="FFFFFF"/>
        </w:rPr>
        <w:t xml:space="preserve">, T., 2012.) Upon arrival I was met with a victim of Grievous Bodily Harm with intent. This falls under Section 18 of offence against the person act 1861 (Gardner, J., 1994.) Due to the severity of his injuries the male was transported to </w:t>
      </w:r>
      <w:r>
        <w:rPr>
          <w:rFonts w:asciiTheme="minorHAnsi" w:hAnsiTheme="minorHAnsi" w:cstheme="minorHAnsi"/>
          <w:color w:val="222222"/>
          <w:sz w:val="24"/>
          <w:szCs w:val="24"/>
          <w:shd w:val="clear" w:color="auto" w:fill="FFFFFF"/>
        </w:rPr>
        <w:t>a hospital where he could be best treated,</w:t>
      </w:r>
      <w:r w:rsidRPr="005446DC">
        <w:rPr>
          <w:rFonts w:asciiTheme="minorHAnsi" w:hAnsiTheme="minorHAnsi" w:cstheme="minorHAnsi"/>
          <w:color w:val="222222"/>
          <w:sz w:val="24"/>
          <w:szCs w:val="24"/>
          <w:shd w:val="clear" w:color="auto" w:fill="FFFFFF"/>
        </w:rPr>
        <w:t xml:space="preserve"> in Cardiff as he may have required surgery. As I was escorting the male to the ambulance for transport to the Heath a large group of males swarmed the male speaking a language, I was not familiar with, attempts were made to get them to stand back however were unsuccessful, I changed my methods and shouted to the group instead, this was successful. While in transport to the Heath Hospital I attempted to ascertain information from the male as this was an urgent matter, and someone out there who has a knife and might use it again. The male however spoke broken English. I was given his Identification card and it stated that he was from the middle east. I took all the information I was able to </w:t>
      </w:r>
      <w:r>
        <w:rPr>
          <w:rFonts w:asciiTheme="minorHAnsi" w:hAnsiTheme="minorHAnsi" w:cstheme="minorHAnsi"/>
          <w:color w:val="222222"/>
          <w:sz w:val="24"/>
          <w:szCs w:val="24"/>
          <w:shd w:val="clear" w:color="auto" w:fill="FFFFFF"/>
        </w:rPr>
        <w:t>obtain</w:t>
      </w:r>
      <w:r w:rsidRPr="005446DC">
        <w:rPr>
          <w:rFonts w:asciiTheme="minorHAnsi" w:hAnsiTheme="minorHAnsi" w:cstheme="minorHAnsi"/>
          <w:color w:val="222222"/>
          <w:sz w:val="24"/>
          <w:szCs w:val="24"/>
          <w:shd w:val="clear" w:color="auto" w:fill="FFFFFF"/>
        </w:rPr>
        <w:t xml:space="preserve"> and passed it over the air as this was of a time sensitive matter. Due to the severity of the incident, it was passed to the CID department, and I was told to stand down from the scene. </w:t>
      </w:r>
    </w:p>
    <w:p w14:paraId="2C4B7D38" w14:textId="77777777" w:rsidR="008538C9" w:rsidRPr="005446DC" w:rsidRDefault="008538C9" w:rsidP="008538C9">
      <w:pPr>
        <w:rPr>
          <w:rFonts w:asciiTheme="minorHAnsi" w:hAnsiTheme="minorHAnsi" w:cstheme="minorHAnsi"/>
          <w:color w:val="222222"/>
          <w:sz w:val="24"/>
          <w:szCs w:val="24"/>
          <w:shd w:val="clear" w:color="auto" w:fill="FFFFFF"/>
        </w:rPr>
      </w:pPr>
    </w:p>
    <w:p w14:paraId="670FA59B" w14:textId="77777777" w:rsidR="008538C9" w:rsidRPr="005446DC" w:rsidRDefault="008538C9" w:rsidP="008538C9">
      <w:pPr>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Upon arrival of any incident or scene it is best practice to ensure the safety and welfare of any parties present. CPR and first aid were one of the considerations made while on route to the incident. (</w:t>
      </w:r>
      <w:proofErr w:type="spellStart"/>
      <w:r w:rsidRPr="005446DC">
        <w:rPr>
          <w:rFonts w:asciiTheme="minorHAnsi" w:hAnsiTheme="minorHAnsi" w:cstheme="minorHAnsi"/>
          <w:color w:val="222222"/>
          <w:sz w:val="24"/>
          <w:szCs w:val="24"/>
          <w:shd w:val="clear" w:color="auto" w:fill="FFFFFF"/>
        </w:rPr>
        <w:t>Kouvatsou</w:t>
      </w:r>
      <w:proofErr w:type="spellEnd"/>
      <w:r w:rsidRPr="005446DC">
        <w:rPr>
          <w:rFonts w:asciiTheme="minorHAnsi" w:hAnsiTheme="minorHAnsi" w:cstheme="minorHAnsi"/>
          <w:color w:val="222222"/>
          <w:sz w:val="24"/>
          <w:szCs w:val="24"/>
          <w:shd w:val="clear" w:color="auto" w:fill="FFFFFF"/>
        </w:rPr>
        <w:t xml:space="preserve">, Z., </w:t>
      </w:r>
      <w:proofErr w:type="spellStart"/>
      <w:r w:rsidRPr="005446DC">
        <w:rPr>
          <w:rFonts w:asciiTheme="minorHAnsi" w:hAnsiTheme="minorHAnsi" w:cstheme="minorHAnsi"/>
          <w:color w:val="222222"/>
          <w:sz w:val="24"/>
          <w:szCs w:val="24"/>
          <w:shd w:val="clear" w:color="auto" w:fill="FFFFFF"/>
        </w:rPr>
        <w:t>Degermedgoglou</w:t>
      </w:r>
      <w:proofErr w:type="spellEnd"/>
      <w:r w:rsidRPr="005446DC">
        <w:rPr>
          <w:rFonts w:asciiTheme="minorHAnsi" w:hAnsiTheme="minorHAnsi" w:cstheme="minorHAnsi"/>
          <w:color w:val="222222"/>
          <w:sz w:val="24"/>
          <w:szCs w:val="24"/>
          <w:shd w:val="clear" w:color="auto" w:fill="FFFFFF"/>
        </w:rPr>
        <w:t xml:space="preserve">, G., </w:t>
      </w:r>
      <w:proofErr w:type="spellStart"/>
      <w:r w:rsidRPr="005446DC">
        <w:rPr>
          <w:rFonts w:asciiTheme="minorHAnsi" w:hAnsiTheme="minorHAnsi" w:cstheme="minorHAnsi"/>
          <w:color w:val="222222"/>
          <w:sz w:val="24"/>
          <w:szCs w:val="24"/>
          <w:shd w:val="clear" w:color="auto" w:fill="FFFFFF"/>
        </w:rPr>
        <w:t>Karamagioli</w:t>
      </w:r>
      <w:proofErr w:type="spellEnd"/>
      <w:r w:rsidRPr="005446DC">
        <w:rPr>
          <w:rFonts w:asciiTheme="minorHAnsi" w:hAnsiTheme="minorHAnsi" w:cstheme="minorHAnsi"/>
          <w:color w:val="222222"/>
          <w:sz w:val="24"/>
          <w:szCs w:val="24"/>
          <w:shd w:val="clear" w:color="auto" w:fill="FFFFFF"/>
        </w:rPr>
        <w:t xml:space="preserve">, E. and </w:t>
      </w:r>
      <w:proofErr w:type="spellStart"/>
      <w:r w:rsidRPr="005446DC">
        <w:rPr>
          <w:rFonts w:asciiTheme="minorHAnsi" w:hAnsiTheme="minorHAnsi" w:cstheme="minorHAnsi"/>
          <w:color w:val="222222"/>
          <w:sz w:val="24"/>
          <w:szCs w:val="24"/>
          <w:shd w:val="clear" w:color="auto" w:fill="FFFFFF"/>
        </w:rPr>
        <w:t>Pikoulis</w:t>
      </w:r>
      <w:proofErr w:type="spellEnd"/>
      <w:r w:rsidRPr="005446DC">
        <w:rPr>
          <w:rFonts w:asciiTheme="minorHAnsi" w:hAnsiTheme="minorHAnsi" w:cstheme="minorHAnsi"/>
          <w:color w:val="222222"/>
          <w:sz w:val="24"/>
          <w:szCs w:val="24"/>
          <w:shd w:val="clear" w:color="auto" w:fill="FFFFFF"/>
        </w:rPr>
        <w:t>, E., 2022.) Once officers arrive on scene it is their responsibility to ensure that life is preserved and protected. While I was on scene, I was lucky that it was in a hospital, as this is best place were the human right, right to life can be upheld. I have been given the responsibility of serving and protecting the community. To do so in this incident to serve and protect the community in the best way to do so is to arrest the suspect who could potentially stab and wound another member of the public. As in this case, we had no information of who or what the suspect looked like, it was my responsibility to gather information on the offender and dispatch it to my colleagues to safeguard the community. It is the responsibility of the police to safeguard everyone in need. (Ford, K., Newbury, A., Meredith, Z., Evans, J., Hughes, K., Roderick, J., Davies, A.R. and Bellis, M.A., 2020.) In an incident like this it is procedure to pass any information over the air so that all other officers can know who and what to look out for. After ascertaining a description from the victim, it was my responsibility to follow procedure and pass the 10-point description over the air.</w:t>
      </w:r>
      <w:r>
        <w:rPr>
          <w:rFonts w:asciiTheme="minorHAnsi" w:hAnsiTheme="minorHAnsi" w:cstheme="minorHAnsi"/>
          <w:color w:val="222222"/>
          <w:sz w:val="24"/>
          <w:szCs w:val="24"/>
          <w:shd w:val="clear" w:color="auto" w:fill="FFFFFF"/>
        </w:rPr>
        <w:t xml:space="preserve"> A 10-point description is a way of gathering information on how someone looks, the points are as follows, Ethnicity, sex, age, height, build, clothing, complexion, whether they were holding anything, style and colour of hair, any facial hair, </w:t>
      </w:r>
      <w:r w:rsidRPr="0029362C">
        <w:rPr>
          <w:rFonts w:asciiTheme="minorHAnsi" w:hAnsiTheme="minorHAnsi" w:cstheme="minorHAnsi"/>
          <w:color w:val="222222"/>
          <w:sz w:val="24"/>
          <w:szCs w:val="24"/>
          <w:shd w:val="clear" w:color="auto" w:fill="FFFFFF"/>
        </w:rPr>
        <w:t>and any distinguishing features, “Person descriptions play a vital role in criminal investigations” (Sporer, S.L., 2014. Psychological aspects of person descriptions. In </w:t>
      </w:r>
      <w:r w:rsidRPr="0029362C">
        <w:rPr>
          <w:rFonts w:asciiTheme="minorHAnsi" w:hAnsiTheme="minorHAnsi" w:cstheme="minorHAnsi"/>
          <w:i/>
          <w:iCs/>
          <w:color w:val="222222"/>
          <w:sz w:val="24"/>
          <w:szCs w:val="24"/>
          <w:shd w:val="clear" w:color="auto" w:fill="FFFFFF"/>
        </w:rPr>
        <w:t>Psychological issues in eyewitness identification</w:t>
      </w:r>
      <w:r w:rsidRPr="0029362C">
        <w:rPr>
          <w:rFonts w:asciiTheme="minorHAnsi" w:hAnsiTheme="minorHAnsi" w:cstheme="minorHAnsi"/>
          <w:color w:val="222222"/>
          <w:sz w:val="24"/>
          <w:szCs w:val="24"/>
          <w:shd w:val="clear" w:color="auto" w:fill="FFFFFF"/>
        </w:rPr>
        <w:t> (pp. 53-86). Psychology Press.)  Police all around the globe are putting in procedure to follow. (Mazerolle, L., Bennett, S., Davis, J., Sargeant, E. and Manning, M., 2013.) Due to the procedure put in place a description of the offender was given, and the scene of the stabbing was established</w:t>
      </w:r>
      <w:r w:rsidRPr="005446DC">
        <w:rPr>
          <w:rFonts w:asciiTheme="minorHAnsi" w:hAnsiTheme="minorHAnsi" w:cstheme="minorHAnsi"/>
          <w:color w:val="222222"/>
          <w:sz w:val="24"/>
          <w:szCs w:val="24"/>
          <w:shd w:val="clear" w:color="auto" w:fill="FFFFFF"/>
        </w:rPr>
        <w:t xml:space="preserve">, witnesses found, and evidence obtained. This procedure is </w:t>
      </w:r>
      <w:r w:rsidRPr="005446DC">
        <w:rPr>
          <w:rFonts w:asciiTheme="minorHAnsi" w:hAnsiTheme="minorHAnsi" w:cstheme="minorHAnsi"/>
          <w:color w:val="222222"/>
          <w:sz w:val="24"/>
          <w:szCs w:val="24"/>
          <w:shd w:val="clear" w:color="auto" w:fill="FFFFFF"/>
        </w:rPr>
        <w:lastRenderedPageBreak/>
        <w:t xml:space="preserve">in place for </w:t>
      </w:r>
      <w:proofErr w:type="gramStart"/>
      <w:r w:rsidRPr="005446DC">
        <w:rPr>
          <w:rFonts w:asciiTheme="minorHAnsi" w:hAnsiTheme="minorHAnsi" w:cstheme="minorHAnsi"/>
          <w:color w:val="222222"/>
          <w:sz w:val="24"/>
          <w:szCs w:val="24"/>
          <w:shd w:val="clear" w:color="auto" w:fill="FFFFFF"/>
        </w:rPr>
        <w:t>a number of</w:t>
      </w:r>
      <w:proofErr w:type="gramEnd"/>
      <w:r w:rsidRPr="005446DC">
        <w:rPr>
          <w:rFonts w:asciiTheme="minorHAnsi" w:hAnsiTheme="minorHAnsi" w:cstheme="minorHAnsi"/>
          <w:color w:val="222222"/>
          <w:sz w:val="24"/>
          <w:szCs w:val="24"/>
          <w:shd w:val="clear" w:color="auto" w:fill="FFFFFF"/>
        </w:rPr>
        <w:t xml:space="preserve"> reasons, one being the support of the victim, it is our roles and investigators and protectors to support the victim and there needs and to get the right outcome for them. Because of the procedure put in place we were able to get leads that will lead to the arrest of the offender, making the victim feel safe and get closure on the matter. The police are creating an increase in victim support services. (Shepherd, J. and </w:t>
      </w:r>
      <w:proofErr w:type="spellStart"/>
      <w:r w:rsidRPr="005446DC">
        <w:rPr>
          <w:rFonts w:asciiTheme="minorHAnsi" w:hAnsiTheme="minorHAnsi" w:cstheme="minorHAnsi"/>
          <w:color w:val="222222"/>
          <w:sz w:val="24"/>
          <w:szCs w:val="24"/>
          <w:shd w:val="clear" w:color="auto" w:fill="FFFFFF"/>
        </w:rPr>
        <w:t>Lisles</w:t>
      </w:r>
      <w:proofErr w:type="spellEnd"/>
      <w:r w:rsidRPr="005446DC">
        <w:rPr>
          <w:rFonts w:asciiTheme="minorHAnsi" w:hAnsiTheme="minorHAnsi" w:cstheme="minorHAnsi"/>
          <w:color w:val="222222"/>
          <w:sz w:val="24"/>
          <w:szCs w:val="24"/>
          <w:shd w:val="clear" w:color="auto" w:fill="FFFFFF"/>
        </w:rPr>
        <w:t xml:space="preserve">, C., 1998.) To further support the victim throughout our procedures in apprehending the offender, I gave my number and E-mail to the victim and his to me. Due to this the victim will be updated on any actions taken involving his investigation, ensuring that the victim feels support until this matter comes to an end. My feelings at this point were eased as the pressure from the situation had gone due to this no longer being a dynamic situation.  </w:t>
      </w:r>
    </w:p>
    <w:p w14:paraId="5E512A76" w14:textId="77777777" w:rsidR="008538C9" w:rsidRPr="005446DC" w:rsidRDefault="008538C9" w:rsidP="008538C9">
      <w:pPr>
        <w:rPr>
          <w:rFonts w:asciiTheme="minorHAnsi" w:hAnsiTheme="minorHAnsi" w:cstheme="minorHAnsi"/>
          <w:color w:val="222222"/>
          <w:sz w:val="24"/>
          <w:szCs w:val="24"/>
          <w:shd w:val="clear" w:color="auto" w:fill="FFFFFF"/>
        </w:rPr>
      </w:pPr>
    </w:p>
    <w:p w14:paraId="6AD6D412"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One of Gwent polices values is to be compassionate. In this case it was hard to not be compassionate. When I was dealing with the victim it was clear that he was in pain. I attempted to make him as comfortable as possible. For example, I offered food, drink and asked the doctors dealing with him if there were any more pain me</w:t>
      </w:r>
      <w:r>
        <w:rPr>
          <w:rFonts w:asciiTheme="minorHAnsi" w:hAnsiTheme="minorHAnsi" w:cstheme="minorHAnsi"/>
          <w:color w:val="222222"/>
          <w:sz w:val="24"/>
          <w:szCs w:val="24"/>
          <w:shd w:val="clear" w:color="auto" w:fill="FFFFFF"/>
        </w:rPr>
        <w:t>dication</w:t>
      </w:r>
      <w:r w:rsidRPr="005446DC">
        <w:rPr>
          <w:rFonts w:asciiTheme="minorHAnsi" w:hAnsiTheme="minorHAnsi" w:cstheme="minorHAnsi"/>
          <w:color w:val="222222"/>
          <w:sz w:val="24"/>
          <w:szCs w:val="24"/>
          <w:shd w:val="clear" w:color="auto" w:fill="FFFFFF"/>
        </w:rPr>
        <w:t xml:space="preserve"> he could be given when he would mention the pain he was in. To take his mind off what was going on I attempted to engage in conversation with him. There are many methods in reducing pain, one being distraction. (Malloy, K.M. and Milling, L.S., 2010.) Another Gwent police value is to keep learning. This was the first case that I had delt with that was treated as high risk. Because of this I learned about their procedure in dealing with high situations, as before mentioned the procedure that must be followed and information that I must gather when best practicable. This was also the first instance in which I had to control a large crowd of people, I had to learn on the spot the best way of dealing with the crowd. This was challenging but necessary for development and to follow the other Gwent police value of keep learning. </w:t>
      </w:r>
      <w:r w:rsidRPr="005446DC">
        <w:rPr>
          <w:rFonts w:asciiTheme="minorHAnsi" w:hAnsiTheme="minorHAnsi" w:cstheme="minorHAnsi"/>
          <w:color w:val="auto"/>
          <w:sz w:val="24"/>
          <w:szCs w:val="24"/>
        </w:rPr>
        <w:t>Challenge is a necessary life skill as well as an essential part of the learning process. (</w:t>
      </w:r>
      <w:r w:rsidRPr="005446DC">
        <w:rPr>
          <w:rFonts w:asciiTheme="minorHAnsi" w:hAnsiTheme="minorHAnsi" w:cstheme="minorHAnsi"/>
          <w:color w:val="222222"/>
          <w:sz w:val="24"/>
          <w:szCs w:val="24"/>
          <w:shd w:val="clear" w:color="auto" w:fill="FFFFFF"/>
        </w:rPr>
        <w:t xml:space="preserve">Wiliam, D., 2005.) This was a god learning point for me as I have never dealt with such a high-risk incident. </w:t>
      </w:r>
    </w:p>
    <w:p w14:paraId="4E92A342"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6A8E0A65"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Due to the male being from a middle eastern county and only speaking broken English, I had to adapt my way of communication with him. I took a first account from the male; however, this was a challenge. While conversing with the male I attempted to use my normal communication, however he did not fully understand. The cultural difference was clear therefore I changed my style by using basic English and rephrasing my questions in a way that he would understand. I also had to ask him to change his answers to put them in a way that I would understand. This was a challenging interaction however good from a learning point of view. In this instance the use of physical communication was very successful and describing what he was saying with his hands was how we communicated.</w:t>
      </w:r>
      <w:r w:rsidRPr="005446DC">
        <w:rPr>
          <w:rFonts w:asciiTheme="minorHAnsi" w:hAnsiTheme="minorHAnsi" w:cstheme="minorHAnsi"/>
          <w:sz w:val="24"/>
          <w:szCs w:val="24"/>
        </w:rPr>
        <w:t xml:space="preserve"> </w:t>
      </w:r>
      <w:r w:rsidRPr="005446DC">
        <w:rPr>
          <w:rFonts w:asciiTheme="minorHAnsi" w:hAnsiTheme="minorHAnsi" w:cstheme="minorHAnsi"/>
          <w:color w:val="auto"/>
          <w:sz w:val="24"/>
          <w:szCs w:val="24"/>
        </w:rPr>
        <w:t>The nonverbal and verbal cues combine to form a single, integrated message conversational occasion. (</w:t>
      </w:r>
      <w:r w:rsidRPr="005446DC">
        <w:rPr>
          <w:rFonts w:asciiTheme="minorHAnsi" w:hAnsiTheme="minorHAnsi" w:cstheme="minorHAnsi"/>
          <w:color w:val="222222"/>
          <w:sz w:val="24"/>
          <w:szCs w:val="24"/>
          <w:shd w:val="clear" w:color="auto" w:fill="FFFFFF"/>
        </w:rPr>
        <w:t xml:space="preserve">Gregersen, T.S., 2007.) For example, the description questions such as how tall is he? Or what build was he? Were more successful via showing instead of telling. </w:t>
      </w:r>
      <w:r w:rsidRPr="005446DC">
        <w:rPr>
          <w:rFonts w:asciiTheme="minorHAnsi" w:hAnsiTheme="minorHAnsi" w:cstheme="minorHAnsi"/>
          <w:color w:val="auto"/>
          <w:sz w:val="24"/>
          <w:szCs w:val="24"/>
        </w:rPr>
        <w:t>The Framework Convention addresses adaptation in relation to development. (</w:t>
      </w:r>
      <w:r w:rsidRPr="005446DC">
        <w:rPr>
          <w:rFonts w:asciiTheme="minorHAnsi" w:hAnsiTheme="minorHAnsi" w:cstheme="minorHAnsi"/>
          <w:color w:val="222222"/>
          <w:sz w:val="24"/>
          <w:szCs w:val="24"/>
          <w:shd w:val="clear" w:color="auto" w:fill="FFFFFF"/>
        </w:rPr>
        <w:t xml:space="preserve">Burton, I., Huq, S., Lim, B., </w:t>
      </w:r>
      <w:proofErr w:type="spellStart"/>
      <w:r w:rsidRPr="005446DC">
        <w:rPr>
          <w:rFonts w:asciiTheme="minorHAnsi" w:hAnsiTheme="minorHAnsi" w:cstheme="minorHAnsi"/>
          <w:color w:val="222222"/>
          <w:sz w:val="24"/>
          <w:szCs w:val="24"/>
          <w:shd w:val="clear" w:color="auto" w:fill="FFFFFF"/>
        </w:rPr>
        <w:t>Pilifosova</w:t>
      </w:r>
      <w:proofErr w:type="spellEnd"/>
      <w:r w:rsidRPr="005446DC">
        <w:rPr>
          <w:rFonts w:asciiTheme="minorHAnsi" w:hAnsiTheme="minorHAnsi" w:cstheme="minorHAnsi"/>
          <w:color w:val="222222"/>
          <w:sz w:val="24"/>
          <w:szCs w:val="24"/>
          <w:shd w:val="clear" w:color="auto" w:fill="FFFFFF"/>
        </w:rPr>
        <w:t xml:space="preserve">, O. and Schipper, E.L., 2002.) Due to the language barrier that was shared, making sense of this situation was of a challenging nature, as neither of us could communicate to our best ability. However, gathering the full picture and making sense of this situation was difficult. </w:t>
      </w:r>
    </w:p>
    <w:p w14:paraId="6631A25A"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192E327C" w14:textId="77777777" w:rsidR="008538C9" w:rsidRPr="005446DC" w:rsidRDefault="008538C9" w:rsidP="008538C9">
      <w:pPr>
        <w:overflowPunct/>
        <w:autoSpaceDE/>
        <w:autoSpaceDN/>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It is a right that anyone who interacts with the police are allowed to do so in their first language. This can be done through what’s called language line. This consideration was made upon hearing that I would be talking to a victim who speak a different language however was not needed due to me being able to adapt my communication skills and form a line of communication with the victim. </w:t>
      </w:r>
      <w:r w:rsidRPr="005446DC">
        <w:rPr>
          <w:rFonts w:asciiTheme="minorHAnsi" w:hAnsiTheme="minorHAnsi" w:cstheme="minorHAnsi"/>
          <w:color w:val="auto"/>
          <w:sz w:val="24"/>
          <w:szCs w:val="24"/>
        </w:rPr>
        <w:t>The language we use when speaking has a lot of requirements. (</w:t>
      </w:r>
      <w:r w:rsidRPr="005446DC">
        <w:rPr>
          <w:rFonts w:asciiTheme="minorHAnsi" w:hAnsiTheme="minorHAnsi" w:cstheme="minorHAnsi"/>
          <w:color w:val="222222"/>
          <w:sz w:val="24"/>
          <w:szCs w:val="24"/>
          <w:shd w:val="clear" w:color="auto" w:fill="FFFFFF"/>
        </w:rPr>
        <w:t xml:space="preserve">Bailey, K.M., 2003.) By valuing his difference, I offered to use the language line to insure full inclusion. However, he rejected the offer. The information gathering would have been easier if he accepted. Another Gwent police policy is to be positive this was needed as I now had a challenge ahead of me in gathering vital information in a way I had not done before. Due to the situation taking place in a medical facility, there was nothing more that could have </w:t>
      </w:r>
      <w:proofErr w:type="spellStart"/>
      <w:r w:rsidRPr="005446DC">
        <w:rPr>
          <w:rFonts w:asciiTheme="minorHAnsi" w:hAnsiTheme="minorHAnsi" w:cstheme="minorHAnsi"/>
          <w:color w:val="222222"/>
          <w:sz w:val="24"/>
          <w:szCs w:val="24"/>
          <w:shd w:val="clear" w:color="auto" w:fill="FFFFFF"/>
        </w:rPr>
        <w:t>bee</w:t>
      </w:r>
      <w:proofErr w:type="spellEnd"/>
      <w:r w:rsidRPr="005446DC">
        <w:rPr>
          <w:rFonts w:asciiTheme="minorHAnsi" w:hAnsiTheme="minorHAnsi" w:cstheme="minorHAnsi"/>
          <w:color w:val="222222"/>
          <w:sz w:val="24"/>
          <w:szCs w:val="24"/>
          <w:shd w:val="clear" w:color="auto" w:fill="FFFFFF"/>
        </w:rPr>
        <w:t xml:space="preserve"> done for the male, the situation was handled with all the procedure and codes of practice followed leading to a good response.  </w:t>
      </w:r>
    </w:p>
    <w:p w14:paraId="1C538615"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4B4B8E99" w14:textId="77777777" w:rsidR="008538C9"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In conclusion I had delt with a male from another culture, where there was a language barrier. I adapted my communication skills by upholding Gwent police core values. By writing about the incident, I have reflected on my actions and talked about how victim support and procedure was followed. If I was to deal with this situation again, I would ensure that a translator is used to gather the intel as this was a high-risk situation. However, I feel as though I dealt with the situation in a good manner.  Using Gibbs model of reflection (Markkanen, P., Välimäki, M., Anttila, M. and </w:t>
      </w:r>
      <w:proofErr w:type="spellStart"/>
      <w:r w:rsidRPr="005446DC">
        <w:rPr>
          <w:rFonts w:asciiTheme="minorHAnsi" w:hAnsiTheme="minorHAnsi" w:cstheme="minorHAnsi"/>
          <w:color w:val="222222"/>
          <w:sz w:val="24"/>
          <w:szCs w:val="24"/>
          <w:shd w:val="clear" w:color="auto" w:fill="FFFFFF"/>
        </w:rPr>
        <w:t>Kuuskorpi</w:t>
      </w:r>
      <w:proofErr w:type="spellEnd"/>
      <w:r w:rsidRPr="005446DC">
        <w:rPr>
          <w:rFonts w:asciiTheme="minorHAnsi" w:hAnsiTheme="minorHAnsi" w:cstheme="minorHAnsi"/>
          <w:color w:val="222222"/>
          <w:sz w:val="24"/>
          <w:szCs w:val="24"/>
          <w:shd w:val="clear" w:color="auto" w:fill="FFFFFF"/>
        </w:rPr>
        <w:t>, M., 2020. A reflective cycle: Understanding challenging situations in a school setting. </w:t>
      </w:r>
      <w:r w:rsidRPr="005446DC">
        <w:rPr>
          <w:rFonts w:asciiTheme="minorHAnsi" w:hAnsiTheme="minorHAnsi" w:cstheme="minorHAnsi"/>
          <w:i/>
          <w:iCs/>
          <w:color w:val="222222"/>
          <w:sz w:val="24"/>
          <w:szCs w:val="24"/>
          <w:shd w:val="clear" w:color="auto" w:fill="FFFFFF"/>
        </w:rPr>
        <w:t>Educational Research</w:t>
      </w:r>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62</w:t>
      </w:r>
      <w:r w:rsidRPr="005446DC">
        <w:rPr>
          <w:rFonts w:asciiTheme="minorHAnsi" w:hAnsiTheme="minorHAnsi" w:cstheme="minorHAnsi"/>
          <w:color w:val="222222"/>
          <w:sz w:val="24"/>
          <w:szCs w:val="24"/>
          <w:shd w:val="clear" w:color="auto" w:fill="FFFFFF"/>
        </w:rPr>
        <w:t>(1), pp.46-62.) I reflected on the situation I dealt with.</w:t>
      </w:r>
    </w:p>
    <w:p w14:paraId="2CAA5B8D" w14:textId="77777777" w:rsidR="008538C9"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1E86ED24" w14:textId="77777777" w:rsidR="008538C9" w:rsidRPr="005446DC" w:rsidRDefault="008538C9" w:rsidP="008538C9">
      <w:pPr>
        <w:overflowPunct/>
        <w:autoSpaceDE/>
        <w:autoSpaceDN/>
        <w:adjustRightInd/>
        <w:rPr>
          <w:rFonts w:asciiTheme="minorHAnsi" w:hAnsiTheme="minorHAnsi" w:cstheme="minorHAnsi"/>
          <w:color w:val="auto"/>
          <w:sz w:val="24"/>
          <w:szCs w:val="24"/>
        </w:rPr>
      </w:pPr>
    </w:p>
    <w:p w14:paraId="39444B68" w14:textId="77777777" w:rsidR="008538C9" w:rsidRPr="005446DC" w:rsidRDefault="008538C9" w:rsidP="008538C9">
      <w:pPr>
        <w:rPr>
          <w:rFonts w:asciiTheme="minorHAnsi" w:hAnsiTheme="minorHAnsi" w:cstheme="minorHAnsi"/>
          <w:color w:val="222222"/>
          <w:sz w:val="24"/>
          <w:szCs w:val="24"/>
          <w:shd w:val="clear" w:color="auto" w:fill="FFFFFF"/>
        </w:rPr>
      </w:pPr>
    </w:p>
    <w:p w14:paraId="0C0D99A5" w14:textId="77777777" w:rsidR="008538C9" w:rsidRPr="005446DC" w:rsidRDefault="008538C9" w:rsidP="008538C9">
      <w:pPr>
        <w:jc w:val="both"/>
        <w:rPr>
          <w:rFonts w:asciiTheme="minorHAnsi" w:hAnsiTheme="minorHAnsi" w:cstheme="minorHAnsi"/>
          <w:b/>
          <w:sz w:val="24"/>
          <w:szCs w:val="24"/>
        </w:rPr>
      </w:pPr>
    </w:p>
    <w:p w14:paraId="00CBFFA6" w14:textId="77777777" w:rsidR="008538C9" w:rsidRPr="005446DC" w:rsidRDefault="008538C9" w:rsidP="008538C9">
      <w:pPr>
        <w:jc w:val="both"/>
        <w:rPr>
          <w:rFonts w:asciiTheme="minorHAnsi" w:hAnsiTheme="minorHAnsi" w:cstheme="minorHAnsi"/>
          <w:sz w:val="24"/>
          <w:szCs w:val="24"/>
        </w:rPr>
      </w:pPr>
    </w:p>
    <w:p w14:paraId="2D1B3954" w14:textId="77777777" w:rsidR="008538C9" w:rsidRPr="005446DC" w:rsidRDefault="008538C9" w:rsidP="008538C9">
      <w:pPr>
        <w:jc w:val="both"/>
        <w:rPr>
          <w:rFonts w:asciiTheme="minorHAnsi" w:hAnsiTheme="minorHAnsi" w:cstheme="minorHAnsi"/>
          <w:sz w:val="24"/>
          <w:szCs w:val="24"/>
        </w:rPr>
      </w:pPr>
    </w:p>
    <w:p w14:paraId="087323F0" w14:textId="77777777" w:rsidR="008538C9" w:rsidRPr="005446DC" w:rsidRDefault="008538C9" w:rsidP="008538C9">
      <w:pPr>
        <w:jc w:val="both"/>
        <w:rPr>
          <w:rFonts w:asciiTheme="minorHAnsi" w:hAnsiTheme="minorHAnsi" w:cstheme="minorHAnsi"/>
          <w:sz w:val="24"/>
          <w:szCs w:val="24"/>
        </w:rPr>
      </w:pPr>
    </w:p>
    <w:p w14:paraId="443653B0" w14:textId="77777777" w:rsidR="008538C9" w:rsidRPr="005446DC" w:rsidRDefault="008538C9" w:rsidP="008538C9">
      <w:pPr>
        <w:jc w:val="both"/>
        <w:rPr>
          <w:rFonts w:asciiTheme="minorHAnsi" w:hAnsiTheme="minorHAnsi" w:cstheme="minorHAnsi"/>
          <w:sz w:val="24"/>
          <w:szCs w:val="24"/>
        </w:rPr>
      </w:pPr>
    </w:p>
    <w:p w14:paraId="7335708C" w14:textId="77777777" w:rsidR="008538C9" w:rsidRPr="005446DC" w:rsidRDefault="008538C9" w:rsidP="008538C9">
      <w:pPr>
        <w:jc w:val="both"/>
        <w:rPr>
          <w:rFonts w:asciiTheme="minorHAnsi" w:hAnsiTheme="minorHAnsi" w:cstheme="minorHAnsi"/>
          <w:sz w:val="24"/>
          <w:szCs w:val="24"/>
        </w:rPr>
      </w:pPr>
    </w:p>
    <w:p w14:paraId="642B98B4" w14:textId="77777777" w:rsidR="008538C9" w:rsidRPr="005446DC" w:rsidRDefault="008538C9" w:rsidP="008538C9">
      <w:pPr>
        <w:jc w:val="both"/>
        <w:rPr>
          <w:rFonts w:asciiTheme="minorHAnsi" w:hAnsiTheme="minorHAnsi" w:cstheme="minorHAnsi"/>
          <w:sz w:val="24"/>
          <w:szCs w:val="24"/>
        </w:rPr>
      </w:pPr>
    </w:p>
    <w:p w14:paraId="778E1651" w14:textId="77777777" w:rsidR="008538C9" w:rsidRPr="005446DC" w:rsidRDefault="008538C9" w:rsidP="008538C9">
      <w:pPr>
        <w:rPr>
          <w:rFonts w:asciiTheme="minorHAnsi" w:hAnsiTheme="minorHAnsi" w:cstheme="minorHAnsi"/>
          <w:sz w:val="24"/>
          <w:szCs w:val="24"/>
        </w:rPr>
      </w:pPr>
    </w:p>
    <w:p w14:paraId="20FB14F8" w14:textId="77777777" w:rsidR="008538C9"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 xml:space="preserve">                                                     </w:t>
      </w:r>
    </w:p>
    <w:p w14:paraId="5B60252A" w14:textId="77777777" w:rsidR="008538C9" w:rsidRDefault="008538C9" w:rsidP="008538C9">
      <w:pPr>
        <w:rPr>
          <w:rFonts w:asciiTheme="minorHAnsi" w:hAnsiTheme="minorHAnsi" w:cstheme="minorHAnsi"/>
          <w:sz w:val="24"/>
          <w:szCs w:val="24"/>
        </w:rPr>
      </w:pPr>
    </w:p>
    <w:p w14:paraId="127EA982" w14:textId="77777777" w:rsidR="008538C9" w:rsidRDefault="008538C9" w:rsidP="008538C9">
      <w:pPr>
        <w:rPr>
          <w:rFonts w:asciiTheme="minorHAnsi" w:hAnsiTheme="minorHAnsi" w:cstheme="minorHAnsi"/>
          <w:sz w:val="24"/>
          <w:szCs w:val="24"/>
        </w:rPr>
      </w:pPr>
    </w:p>
    <w:p w14:paraId="20398D43" w14:textId="77777777" w:rsidR="008538C9" w:rsidRDefault="008538C9" w:rsidP="008538C9">
      <w:pPr>
        <w:rPr>
          <w:rFonts w:asciiTheme="minorHAnsi" w:hAnsiTheme="minorHAnsi" w:cstheme="minorHAnsi"/>
          <w:sz w:val="24"/>
          <w:szCs w:val="24"/>
        </w:rPr>
      </w:pPr>
    </w:p>
    <w:p w14:paraId="5AECFD2F" w14:textId="77777777" w:rsidR="008538C9" w:rsidRDefault="008538C9" w:rsidP="008538C9">
      <w:pPr>
        <w:rPr>
          <w:rFonts w:asciiTheme="minorHAnsi" w:hAnsiTheme="minorHAnsi" w:cstheme="minorHAnsi"/>
          <w:sz w:val="24"/>
          <w:szCs w:val="24"/>
        </w:rPr>
      </w:pPr>
    </w:p>
    <w:p w14:paraId="50B9D69B" w14:textId="77777777" w:rsidR="008538C9" w:rsidRDefault="008538C9" w:rsidP="008538C9">
      <w:pPr>
        <w:rPr>
          <w:rFonts w:asciiTheme="minorHAnsi" w:hAnsiTheme="minorHAnsi" w:cstheme="minorHAnsi"/>
          <w:sz w:val="24"/>
          <w:szCs w:val="24"/>
        </w:rPr>
      </w:pPr>
    </w:p>
    <w:p w14:paraId="046ACCAF" w14:textId="77777777" w:rsidR="008538C9" w:rsidRDefault="008538C9" w:rsidP="008538C9">
      <w:pPr>
        <w:rPr>
          <w:rFonts w:asciiTheme="minorHAnsi" w:hAnsiTheme="minorHAnsi" w:cstheme="minorHAnsi"/>
          <w:sz w:val="24"/>
          <w:szCs w:val="24"/>
        </w:rPr>
      </w:pPr>
    </w:p>
    <w:p w14:paraId="103AF6EC" w14:textId="77777777" w:rsidR="008538C9" w:rsidRDefault="008538C9" w:rsidP="008538C9">
      <w:pPr>
        <w:rPr>
          <w:rFonts w:asciiTheme="minorHAnsi" w:hAnsiTheme="minorHAnsi" w:cstheme="minorHAnsi"/>
          <w:sz w:val="24"/>
          <w:szCs w:val="24"/>
        </w:rPr>
      </w:pPr>
    </w:p>
    <w:p w14:paraId="411F68B1" w14:textId="77777777" w:rsidR="008538C9" w:rsidRDefault="008538C9" w:rsidP="008538C9">
      <w:pPr>
        <w:rPr>
          <w:rFonts w:asciiTheme="minorHAnsi" w:hAnsiTheme="minorHAnsi" w:cstheme="minorHAnsi"/>
          <w:sz w:val="24"/>
          <w:szCs w:val="24"/>
        </w:rPr>
      </w:pPr>
    </w:p>
    <w:p w14:paraId="6D00278A" w14:textId="77777777" w:rsidR="008538C9" w:rsidRDefault="008538C9" w:rsidP="008538C9">
      <w:pPr>
        <w:rPr>
          <w:rFonts w:asciiTheme="minorHAnsi" w:hAnsiTheme="minorHAnsi" w:cstheme="minorHAnsi"/>
          <w:sz w:val="24"/>
          <w:szCs w:val="24"/>
        </w:rPr>
      </w:pPr>
    </w:p>
    <w:p w14:paraId="39F9BFC9" w14:textId="77777777" w:rsidR="008538C9" w:rsidRDefault="008538C9" w:rsidP="008538C9">
      <w:pPr>
        <w:rPr>
          <w:rFonts w:asciiTheme="minorHAnsi" w:hAnsiTheme="minorHAnsi" w:cstheme="minorHAnsi"/>
          <w:sz w:val="24"/>
          <w:szCs w:val="24"/>
        </w:rPr>
      </w:pPr>
    </w:p>
    <w:p w14:paraId="3D3F562A" w14:textId="77777777" w:rsidR="008538C9" w:rsidRDefault="008538C9" w:rsidP="008538C9">
      <w:pPr>
        <w:rPr>
          <w:rFonts w:asciiTheme="minorHAnsi" w:hAnsiTheme="minorHAnsi" w:cstheme="minorHAnsi"/>
          <w:sz w:val="24"/>
          <w:szCs w:val="24"/>
        </w:rPr>
      </w:pPr>
    </w:p>
    <w:p w14:paraId="41D9626C" w14:textId="77777777" w:rsidR="008538C9" w:rsidRDefault="008538C9" w:rsidP="008538C9">
      <w:pPr>
        <w:rPr>
          <w:rFonts w:asciiTheme="minorHAnsi" w:hAnsiTheme="minorHAnsi" w:cstheme="minorHAnsi"/>
          <w:sz w:val="24"/>
          <w:szCs w:val="24"/>
        </w:rPr>
      </w:pPr>
    </w:p>
    <w:p w14:paraId="4BA1A8EB" w14:textId="77777777" w:rsidR="008538C9" w:rsidRDefault="008538C9" w:rsidP="008538C9">
      <w:pPr>
        <w:rPr>
          <w:rFonts w:asciiTheme="minorHAnsi" w:hAnsiTheme="minorHAnsi" w:cstheme="minorHAnsi"/>
          <w:sz w:val="24"/>
          <w:szCs w:val="24"/>
        </w:rPr>
      </w:pPr>
    </w:p>
    <w:p w14:paraId="13DA177D" w14:textId="77777777" w:rsidR="008538C9" w:rsidRDefault="008538C9" w:rsidP="008538C9">
      <w:pPr>
        <w:rPr>
          <w:rFonts w:asciiTheme="minorHAnsi" w:hAnsiTheme="minorHAnsi" w:cstheme="minorHAnsi"/>
          <w:sz w:val="24"/>
          <w:szCs w:val="24"/>
        </w:rPr>
      </w:pPr>
    </w:p>
    <w:p w14:paraId="30C3E144" w14:textId="77777777" w:rsidR="008538C9" w:rsidRDefault="008538C9" w:rsidP="008538C9">
      <w:pPr>
        <w:rPr>
          <w:rFonts w:asciiTheme="minorHAnsi" w:hAnsiTheme="minorHAnsi" w:cstheme="minorHAnsi"/>
          <w:sz w:val="24"/>
          <w:szCs w:val="24"/>
        </w:rPr>
      </w:pPr>
    </w:p>
    <w:p w14:paraId="65A5B2C9" w14:textId="77777777" w:rsidR="008538C9" w:rsidRDefault="008538C9" w:rsidP="008538C9">
      <w:pPr>
        <w:rPr>
          <w:rFonts w:asciiTheme="minorHAnsi" w:hAnsiTheme="minorHAnsi" w:cstheme="minorHAnsi"/>
          <w:sz w:val="24"/>
          <w:szCs w:val="24"/>
        </w:rPr>
      </w:pPr>
    </w:p>
    <w:p w14:paraId="20C8B4FE" w14:textId="77777777" w:rsidR="008538C9" w:rsidRDefault="008538C9" w:rsidP="008538C9">
      <w:pPr>
        <w:rPr>
          <w:rFonts w:asciiTheme="minorHAnsi" w:hAnsiTheme="minorHAnsi" w:cstheme="minorHAnsi"/>
          <w:sz w:val="24"/>
          <w:szCs w:val="24"/>
        </w:rPr>
      </w:pPr>
    </w:p>
    <w:p w14:paraId="4ED4444C" w14:textId="77777777" w:rsidR="008538C9" w:rsidRDefault="008538C9" w:rsidP="008538C9">
      <w:pPr>
        <w:rPr>
          <w:rFonts w:asciiTheme="minorHAnsi" w:hAnsiTheme="minorHAnsi" w:cstheme="minorHAnsi"/>
          <w:sz w:val="24"/>
          <w:szCs w:val="24"/>
        </w:rPr>
      </w:pPr>
    </w:p>
    <w:p w14:paraId="404CF126" w14:textId="77777777" w:rsidR="008538C9" w:rsidRDefault="008538C9" w:rsidP="008538C9">
      <w:pPr>
        <w:rPr>
          <w:rFonts w:asciiTheme="minorHAnsi" w:hAnsiTheme="minorHAnsi" w:cstheme="minorHAnsi"/>
          <w:sz w:val="24"/>
          <w:szCs w:val="24"/>
        </w:rPr>
      </w:pPr>
    </w:p>
    <w:p w14:paraId="62CC1AF7" w14:textId="77777777" w:rsidR="008538C9" w:rsidRDefault="008538C9" w:rsidP="008538C9">
      <w:pPr>
        <w:rPr>
          <w:rFonts w:asciiTheme="minorHAnsi" w:hAnsiTheme="minorHAnsi" w:cstheme="minorHAnsi"/>
          <w:sz w:val="24"/>
          <w:szCs w:val="24"/>
        </w:rPr>
      </w:pPr>
    </w:p>
    <w:p w14:paraId="4B335F9B" w14:textId="77777777" w:rsidR="008538C9" w:rsidRDefault="008538C9" w:rsidP="008538C9">
      <w:pPr>
        <w:rPr>
          <w:rFonts w:asciiTheme="minorHAnsi" w:hAnsiTheme="minorHAnsi" w:cstheme="minorHAnsi"/>
          <w:sz w:val="24"/>
          <w:szCs w:val="24"/>
        </w:rPr>
      </w:pPr>
    </w:p>
    <w:p w14:paraId="0CE78A0A" w14:textId="77777777" w:rsidR="008538C9" w:rsidRDefault="008538C9" w:rsidP="008538C9">
      <w:pPr>
        <w:rPr>
          <w:rFonts w:asciiTheme="minorHAnsi" w:hAnsiTheme="minorHAnsi" w:cstheme="minorHAnsi"/>
          <w:sz w:val="24"/>
          <w:szCs w:val="24"/>
        </w:rPr>
      </w:pPr>
    </w:p>
    <w:p w14:paraId="29A7551C" w14:textId="77777777" w:rsidR="008538C9" w:rsidRPr="005446DC" w:rsidRDefault="008538C9" w:rsidP="008538C9">
      <w:pPr>
        <w:rPr>
          <w:rFonts w:asciiTheme="minorHAnsi" w:hAnsiTheme="minorHAnsi" w:cstheme="minorHAnsi"/>
          <w:b/>
          <w:bCs/>
          <w:sz w:val="24"/>
          <w:szCs w:val="24"/>
        </w:rPr>
      </w:pPr>
      <w:r w:rsidRPr="005446DC">
        <w:rPr>
          <w:rFonts w:asciiTheme="minorHAnsi" w:hAnsiTheme="minorHAnsi" w:cstheme="minorHAnsi"/>
          <w:sz w:val="24"/>
          <w:szCs w:val="24"/>
        </w:rPr>
        <w:t xml:space="preserve">   </w:t>
      </w:r>
      <w:r w:rsidRPr="005446DC">
        <w:rPr>
          <w:rFonts w:asciiTheme="minorHAnsi" w:hAnsiTheme="minorHAnsi" w:cstheme="minorHAnsi"/>
          <w:b/>
          <w:bCs/>
          <w:sz w:val="24"/>
          <w:szCs w:val="24"/>
        </w:rPr>
        <w:t>Task 4</w:t>
      </w:r>
    </w:p>
    <w:p w14:paraId="1378E4D9" w14:textId="77777777" w:rsidR="008538C9" w:rsidRPr="005446DC" w:rsidRDefault="008538C9" w:rsidP="008538C9">
      <w:pPr>
        <w:jc w:val="both"/>
        <w:rPr>
          <w:rFonts w:asciiTheme="minorHAnsi" w:hAnsiTheme="minorHAnsi" w:cstheme="minorHAnsi"/>
          <w:b/>
          <w:sz w:val="24"/>
          <w:szCs w:val="24"/>
        </w:rPr>
      </w:pPr>
    </w:p>
    <w:p w14:paraId="1FF00BDC" w14:textId="77777777" w:rsidR="008538C9" w:rsidRPr="005446DC" w:rsidRDefault="008538C9" w:rsidP="008538C9">
      <w:pPr>
        <w:ind w:right="237"/>
        <w:jc w:val="both"/>
        <w:rPr>
          <w:rFonts w:asciiTheme="minorHAnsi" w:hAnsiTheme="minorHAnsi" w:cstheme="minorHAnsi"/>
          <w:b/>
          <w:color w:val="auto"/>
          <w:sz w:val="24"/>
          <w:szCs w:val="24"/>
        </w:rPr>
      </w:pPr>
      <w:r w:rsidRPr="005446DC">
        <w:rPr>
          <w:rFonts w:asciiTheme="minorHAnsi" w:hAnsiTheme="minorHAnsi" w:cstheme="minorHAnsi"/>
          <w:b/>
          <w:color w:val="auto"/>
          <w:sz w:val="24"/>
          <w:szCs w:val="24"/>
        </w:rPr>
        <w:t xml:space="preserve">Relevant areas of the National Policing Curriculum: </w:t>
      </w:r>
    </w:p>
    <w:p w14:paraId="5703C525"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 xml:space="preserve">Decision making and discretion, Conducting Investigations and Criminal Justice (Managing offenders) </w:t>
      </w:r>
    </w:p>
    <w:p w14:paraId="46AF0E8F" w14:textId="77777777" w:rsidR="008538C9" w:rsidRPr="005446DC" w:rsidRDefault="008538C9" w:rsidP="008538C9">
      <w:pPr>
        <w:jc w:val="both"/>
        <w:rPr>
          <w:rFonts w:asciiTheme="minorHAnsi" w:hAnsiTheme="minorHAnsi" w:cstheme="minorHAnsi"/>
          <w:sz w:val="24"/>
          <w:szCs w:val="24"/>
          <w:highlight w:val="yellow"/>
        </w:rPr>
      </w:pPr>
    </w:p>
    <w:p w14:paraId="44CE4FED"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You must choose </w:t>
      </w:r>
      <w:r w:rsidRPr="005446DC">
        <w:rPr>
          <w:rFonts w:asciiTheme="minorHAnsi" w:hAnsiTheme="minorHAnsi" w:cstheme="minorHAnsi"/>
          <w:b/>
          <w:sz w:val="24"/>
          <w:szCs w:val="24"/>
          <w:u w:val="single"/>
        </w:rPr>
        <w:t>a policing incident</w:t>
      </w:r>
      <w:r w:rsidRPr="005446DC">
        <w:rPr>
          <w:rFonts w:asciiTheme="minorHAnsi" w:hAnsiTheme="minorHAnsi" w:cstheme="minorHAnsi"/>
          <w:b/>
          <w:sz w:val="24"/>
          <w:szCs w:val="24"/>
        </w:rPr>
        <w:t xml:space="preserve"> </w:t>
      </w:r>
      <w:r w:rsidRPr="005446DC">
        <w:rPr>
          <w:rFonts w:asciiTheme="minorHAnsi" w:hAnsiTheme="minorHAnsi" w:cstheme="minorHAnsi"/>
          <w:sz w:val="24"/>
          <w:szCs w:val="24"/>
        </w:rPr>
        <w:t>in which you played a significant role with an offender/service</w:t>
      </w:r>
      <w:r w:rsidRPr="005446DC">
        <w:rPr>
          <w:rFonts w:asciiTheme="minorHAnsi" w:hAnsiTheme="minorHAnsi" w:cstheme="minorHAnsi"/>
          <w:b/>
          <w:sz w:val="24"/>
          <w:szCs w:val="24"/>
        </w:rPr>
        <w:t xml:space="preserve"> </w:t>
      </w:r>
      <w:r w:rsidRPr="005446DC">
        <w:rPr>
          <w:rFonts w:asciiTheme="minorHAnsi" w:hAnsiTheme="minorHAnsi" w:cstheme="minorHAnsi"/>
          <w:sz w:val="24"/>
          <w:szCs w:val="24"/>
        </w:rPr>
        <w:t xml:space="preserve">user/victim and reflect on what happened. </w:t>
      </w:r>
    </w:p>
    <w:p w14:paraId="39DD17FB" w14:textId="77777777" w:rsidR="008538C9" w:rsidRPr="005446DC" w:rsidRDefault="008538C9" w:rsidP="008538C9">
      <w:pPr>
        <w:jc w:val="both"/>
        <w:rPr>
          <w:rFonts w:asciiTheme="minorHAnsi" w:hAnsiTheme="minorHAnsi" w:cstheme="minorHAnsi"/>
          <w:sz w:val="24"/>
          <w:szCs w:val="24"/>
        </w:rPr>
      </w:pPr>
    </w:p>
    <w:p w14:paraId="71EDCCB3" w14:textId="77777777" w:rsidR="008538C9" w:rsidRPr="005446DC" w:rsidRDefault="008538C9" w:rsidP="008538C9">
      <w:pPr>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538C9" w:rsidRPr="005446DC" w14:paraId="0C3957AA" w14:textId="77777777" w:rsidTr="00D53042">
        <w:tc>
          <w:tcPr>
            <w:tcW w:w="10188" w:type="dxa"/>
            <w:shd w:val="clear" w:color="auto" w:fill="auto"/>
          </w:tcPr>
          <w:p w14:paraId="4AD2EB09" w14:textId="77777777" w:rsidR="008538C9" w:rsidRPr="005446DC" w:rsidRDefault="008538C9" w:rsidP="00D53042">
            <w:pPr>
              <w:pStyle w:val="TableParagraph"/>
              <w:tabs>
                <w:tab w:val="left" w:pos="355"/>
              </w:tabs>
              <w:ind w:left="0" w:right="228"/>
              <w:rPr>
                <w:rFonts w:asciiTheme="minorHAnsi" w:eastAsia="Times New Roman" w:hAnsiTheme="minorHAnsi" w:cstheme="minorHAnsi"/>
                <w:color w:val="000000"/>
                <w:sz w:val="24"/>
                <w:szCs w:val="24"/>
                <w:lang w:bidi="ar-SA"/>
              </w:rPr>
            </w:pPr>
          </w:p>
          <w:p w14:paraId="188F836D"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Give a brief description</w:t>
            </w:r>
            <w:r w:rsidRPr="005446DC">
              <w:rPr>
                <w:rFonts w:asciiTheme="minorHAnsi" w:hAnsiTheme="minorHAnsi" w:cstheme="minorHAnsi"/>
                <w:sz w:val="24"/>
                <w:szCs w:val="24"/>
              </w:rPr>
              <w:t xml:space="preserve"> of the situation including social and legislative contexts and any relevant cultural, ethnicity and language issues. </w:t>
            </w:r>
            <w:r w:rsidRPr="005446DC">
              <w:rPr>
                <w:rFonts w:asciiTheme="minorHAnsi" w:hAnsiTheme="minorHAnsi" w:cstheme="minorHAnsi"/>
                <w:b/>
                <w:bCs/>
                <w:sz w:val="24"/>
                <w:szCs w:val="24"/>
              </w:rPr>
              <w:t>Reflect</w:t>
            </w:r>
            <w:r w:rsidRPr="005446DC">
              <w:rPr>
                <w:rFonts w:asciiTheme="minorHAnsi" w:hAnsiTheme="minorHAnsi" w:cstheme="minorHAnsi"/>
                <w:sz w:val="24"/>
                <w:szCs w:val="24"/>
              </w:rPr>
              <w:t xml:space="preserve"> on how you applied the National Decision Model (NDM) to assist in resolving this incident. </w:t>
            </w:r>
            <w:r w:rsidRPr="005446DC">
              <w:rPr>
                <w:rFonts w:asciiTheme="minorHAnsi" w:hAnsiTheme="minorHAnsi" w:cstheme="minorHAnsi"/>
                <w:b/>
                <w:bCs/>
                <w:sz w:val="24"/>
                <w:szCs w:val="24"/>
              </w:rPr>
              <w:t>Consider</w:t>
            </w:r>
            <w:r w:rsidRPr="005446DC">
              <w:rPr>
                <w:rFonts w:asciiTheme="minorHAnsi" w:hAnsiTheme="minorHAnsi" w:cstheme="minorHAnsi"/>
                <w:sz w:val="24"/>
                <w:szCs w:val="24"/>
              </w:rPr>
              <w:t xml:space="preserve"> the role of discretion in the decision-making process. </w:t>
            </w:r>
          </w:p>
          <w:p w14:paraId="54B1A731" w14:textId="77777777" w:rsidR="008538C9" w:rsidRPr="005446DC" w:rsidRDefault="008538C9" w:rsidP="00D53042">
            <w:pPr>
              <w:jc w:val="both"/>
              <w:rPr>
                <w:rFonts w:asciiTheme="minorHAnsi" w:hAnsiTheme="minorHAnsi" w:cstheme="minorHAnsi"/>
                <w:sz w:val="24"/>
                <w:szCs w:val="24"/>
              </w:rPr>
            </w:pPr>
          </w:p>
          <w:p w14:paraId="3E67DE4A"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Explain</w:t>
            </w:r>
            <w:r w:rsidRPr="005446DC">
              <w:rPr>
                <w:rFonts w:asciiTheme="minorHAnsi" w:hAnsiTheme="minorHAnsi" w:cstheme="minorHAnsi"/>
                <w:sz w:val="24"/>
                <w:szCs w:val="24"/>
              </w:rPr>
              <w:t xml:space="preserve"> your responsibilities with regards to the provision of the CPIA when conducting this investigation including when managing the offender and suspects and recording and retaining significant information.</w:t>
            </w:r>
          </w:p>
          <w:p w14:paraId="31C78E68" w14:textId="77777777" w:rsidR="008538C9" w:rsidRPr="005446DC" w:rsidRDefault="008538C9" w:rsidP="00D53042">
            <w:pPr>
              <w:jc w:val="both"/>
              <w:rPr>
                <w:rFonts w:asciiTheme="minorHAnsi" w:hAnsiTheme="minorHAnsi" w:cstheme="minorHAnsi"/>
                <w:sz w:val="24"/>
                <w:szCs w:val="24"/>
              </w:rPr>
            </w:pPr>
          </w:p>
          <w:p w14:paraId="4FAEF73C"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Illustrate</w:t>
            </w:r>
            <w:r w:rsidRPr="005446DC">
              <w:rPr>
                <w:rFonts w:asciiTheme="minorHAnsi" w:hAnsiTheme="minorHAnsi" w:cstheme="minorHAnsi"/>
                <w:sz w:val="24"/>
                <w:szCs w:val="24"/>
              </w:rPr>
              <w:t xml:space="preserve"> how policing values were engaged particularly through an </w:t>
            </w:r>
            <w:r w:rsidRPr="005446DC">
              <w:rPr>
                <w:rFonts w:asciiTheme="minorHAnsi" w:hAnsiTheme="minorHAnsi" w:cstheme="minorHAnsi"/>
                <w:b/>
                <w:bCs/>
                <w:sz w:val="24"/>
                <w:szCs w:val="24"/>
              </w:rPr>
              <w:t>analysis</w:t>
            </w:r>
            <w:r w:rsidRPr="005446DC">
              <w:rPr>
                <w:rFonts w:asciiTheme="minorHAnsi" w:hAnsiTheme="minorHAnsi" w:cstheme="minorHAnsi"/>
                <w:sz w:val="24"/>
                <w:szCs w:val="24"/>
              </w:rPr>
              <w:t xml:space="preserve"> of the potential impact of bias on the decision-making process.</w:t>
            </w:r>
          </w:p>
          <w:p w14:paraId="064F8F45" w14:textId="77777777" w:rsidR="008538C9" w:rsidRPr="005446DC" w:rsidRDefault="008538C9" w:rsidP="00D53042">
            <w:pPr>
              <w:rPr>
                <w:rFonts w:asciiTheme="minorHAnsi" w:hAnsiTheme="minorHAnsi" w:cstheme="minorHAnsi"/>
                <w:sz w:val="24"/>
                <w:szCs w:val="24"/>
              </w:rPr>
            </w:pPr>
          </w:p>
          <w:p w14:paraId="3537EEB5" w14:textId="77777777" w:rsidR="008538C9" w:rsidRPr="005446DC" w:rsidRDefault="008538C9" w:rsidP="00D53042">
            <w:pPr>
              <w:jc w:val="both"/>
              <w:rPr>
                <w:rFonts w:asciiTheme="minorHAnsi" w:hAnsiTheme="minorHAnsi" w:cstheme="minorHAnsi"/>
                <w:sz w:val="24"/>
                <w:szCs w:val="24"/>
              </w:rPr>
            </w:pPr>
          </w:p>
          <w:p w14:paraId="3DCD68C6"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1500 words </w:t>
            </w:r>
            <w:r w:rsidRPr="005446DC">
              <w:rPr>
                <w:rFonts w:asciiTheme="minorHAnsi" w:hAnsiTheme="minorHAnsi" w:cstheme="minorHAnsi"/>
                <w:i/>
                <w:iCs/>
                <w:sz w:val="24"/>
                <w:szCs w:val="24"/>
              </w:rPr>
              <w:t>(+/- 10%: include your actual word count at the end of each section)</w:t>
            </w:r>
          </w:p>
        </w:tc>
      </w:tr>
    </w:tbl>
    <w:p w14:paraId="0EE4BF2C" w14:textId="77777777" w:rsidR="008538C9" w:rsidRPr="005446DC" w:rsidRDefault="008538C9" w:rsidP="008538C9">
      <w:pPr>
        <w:jc w:val="both"/>
        <w:rPr>
          <w:rFonts w:asciiTheme="minorHAnsi" w:hAnsiTheme="minorHAnsi" w:cstheme="minorHAnsi"/>
          <w:sz w:val="24"/>
          <w:szCs w:val="24"/>
        </w:rPr>
      </w:pPr>
    </w:p>
    <w:p w14:paraId="7886A71D"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ANSWER:</w:t>
      </w:r>
    </w:p>
    <w:p w14:paraId="60C60336" w14:textId="77777777" w:rsidR="008538C9" w:rsidRPr="005446DC" w:rsidRDefault="008538C9" w:rsidP="008538C9">
      <w:pPr>
        <w:jc w:val="both"/>
        <w:rPr>
          <w:rFonts w:asciiTheme="minorHAnsi" w:hAnsiTheme="minorHAnsi" w:cstheme="minorHAnsi"/>
          <w:b/>
          <w:sz w:val="24"/>
          <w:szCs w:val="24"/>
        </w:rPr>
      </w:pPr>
    </w:p>
    <w:p w14:paraId="27761C3D" w14:textId="77777777" w:rsidR="008538C9" w:rsidRPr="005446DC"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 xml:space="preserve">In this essay I will be giving a brief description of a policing incident that I played a significant role in, I will include social and legislative contexts. I will reflect on how I applied the National Decision Model to assist in resolving </w:t>
      </w:r>
      <w:r w:rsidRPr="00D40B94">
        <w:rPr>
          <w:rFonts w:asciiTheme="minorHAnsi" w:hAnsiTheme="minorHAnsi" w:cstheme="minorHAnsi"/>
          <w:sz w:val="24"/>
          <w:szCs w:val="24"/>
        </w:rPr>
        <w:t>the incident (</w:t>
      </w:r>
      <w:r w:rsidRPr="00D40B94">
        <w:rPr>
          <w:rFonts w:asciiTheme="minorHAnsi" w:hAnsiTheme="minorHAnsi" w:cstheme="minorHAnsi"/>
          <w:color w:val="222222"/>
          <w:sz w:val="24"/>
          <w:szCs w:val="24"/>
          <w:shd w:val="clear" w:color="auto" w:fill="FFFFFF"/>
        </w:rPr>
        <w:t>Fenton-</w:t>
      </w:r>
      <w:proofErr w:type="spellStart"/>
      <w:r w:rsidRPr="00D40B94">
        <w:rPr>
          <w:rFonts w:asciiTheme="minorHAnsi" w:hAnsiTheme="minorHAnsi" w:cstheme="minorHAnsi"/>
          <w:color w:val="222222"/>
          <w:sz w:val="24"/>
          <w:szCs w:val="24"/>
          <w:shd w:val="clear" w:color="auto" w:fill="FFFFFF"/>
        </w:rPr>
        <w:t>O’Creevy</w:t>
      </w:r>
      <w:proofErr w:type="spellEnd"/>
      <w:r w:rsidRPr="00D40B94">
        <w:rPr>
          <w:rFonts w:asciiTheme="minorHAnsi" w:hAnsiTheme="minorHAnsi" w:cstheme="minorHAnsi"/>
          <w:color w:val="222222"/>
          <w:sz w:val="24"/>
          <w:szCs w:val="24"/>
          <w:shd w:val="clear" w:color="auto" w:fill="FFFFFF"/>
        </w:rPr>
        <w:t>, M., Miller, N., Selby-Fell, H. and Bowles, B., 2022. Policing Uncertainty, Decisions and Actions in a National Emergency.</w:t>
      </w:r>
      <w:r w:rsidRPr="00D40B94">
        <w:rPr>
          <w:rFonts w:asciiTheme="minorHAnsi" w:hAnsiTheme="minorHAnsi" w:cstheme="minorHAnsi"/>
          <w:sz w:val="24"/>
          <w:szCs w:val="24"/>
        </w:rPr>
        <w:t>). I will discuss the role of discretion in deciding the outcome. I will go on to explain my responsibilities with regards to the Criminal Procedure</w:t>
      </w:r>
      <w:r w:rsidRPr="005446DC">
        <w:rPr>
          <w:rFonts w:asciiTheme="minorHAnsi" w:hAnsiTheme="minorHAnsi" w:cstheme="minorHAnsi"/>
          <w:sz w:val="24"/>
          <w:szCs w:val="24"/>
        </w:rPr>
        <w:t xml:space="preserve"> and investigation act 1966. I will illustrate how policing values were utilised through analysis of my decision-making process.</w:t>
      </w:r>
    </w:p>
    <w:p w14:paraId="79262008" w14:textId="77777777" w:rsidR="008538C9" w:rsidRPr="005446DC" w:rsidRDefault="008538C9" w:rsidP="008538C9">
      <w:pPr>
        <w:rPr>
          <w:rFonts w:asciiTheme="minorHAnsi" w:hAnsiTheme="minorHAnsi" w:cstheme="minorHAnsi"/>
          <w:sz w:val="24"/>
          <w:szCs w:val="24"/>
        </w:rPr>
      </w:pPr>
    </w:p>
    <w:p w14:paraId="46A7C4DF" w14:textId="77777777" w:rsidR="008538C9" w:rsidRPr="005446DC" w:rsidRDefault="008538C9" w:rsidP="008538C9">
      <w:pPr>
        <w:overflowPunct/>
        <w:autoSpaceDE/>
        <w:autoSpaceDN/>
        <w:adjustRightInd/>
        <w:spacing w:after="240"/>
        <w:rPr>
          <w:rFonts w:asciiTheme="minorHAnsi" w:hAnsiTheme="minorHAnsi" w:cstheme="minorHAnsi"/>
          <w:color w:val="auto"/>
          <w:sz w:val="24"/>
          <w:szCs w:val="24"/>
        </w:rPr>
      </w:pPr>
      <w:r w:rsidRPr="005446DC">
        <w:rPr>
          <w:rFonts w:asciiTheme="minorHAnsi" w:hAnsiTheme="minorHAnsi" w:cstheme="minorHAnsi"/>
          <w:sz w:val="24"/>
          <w:szCs w:val="24"/>
        </w:rPr>
        <w:t xml:space="preserve">The National decision Model is a tool that is heavily taught in police training school. This model is how law enforcement agencies should make all their rational decisions. It consists of 5 parts that follow each other leading to a final decision. </w:t>
      </w:r>
      <w:r w:rsidRPr="005446DC">
        <w:rPr>
          <w:rFonts w:asciiTheme="minorHAnsi" w:hAnsiTheme="minorHAnsi" w:cstheme="minorHAnsi"/>
          <w:color w:val="auto"/>
          <w:sz w:val="24"/>
          <w:szCs w:val="24"/>
        </w:rPr>
        <w:t>Decision-making organisations like the UK National Institute for Health and Clinical Excellence propose using decision analytic modelling. (</w:t>
      </w:r>
      <w:r w:rsidRPr="005446DC">
        <w:rPr>
          <w:rFonts w:asciiTheme="minorHAnsi" w:hAnsiTheme="minorHAnsi" w:cstheme="minorHAnsi"/>
          <w:color w:val="222222"/>
          <w:sz w:val="24"/>
          <w:szCs w:val="24"/>
          <w:shd w:val="clear" w:color="auto" w:fill="FFFFFF"/>
        </w:rPr>
        <w:t xml:space="preserve">Jackson, C.H., </w:t>
      </w:r>
      <w:proofErr w:type="spellStart"/>
      <w:r w:rsidRPr="005446DC">
        <w:rPr>
          <w:rFonts w:asciiTheme="minorHAnsi" w:hAnsiTheme="minorHAnsi" w:cstheme="minorHAnsi"/>
          <w:color w:val="222222"/>
          <w:sz w:val="24"/>
          <w:szCs w:val="24"/>
          <w:shd w:val="clear" w:color="auto" w:fill="FFFFFF"/>
        </w:rPr>
        <w:t>Bojke</w:t>
      </w:r>
      <w:proofErr w:type="spellEnd"/>
      <w:r w:rsidRPr="005446DC">
        <w:rPr>
          <w:rFonts w:asciiTheme="minorHAnsi" w:hAnsiTheme="minorHAnsi" w:cstheme="minorHAnsi"/>
          <w:color w:val="222222"/>
          <w:sz w:val="24"/>
          <w:szCs w:val="24"/>
          <w:shd w:val="clear" w:color="auto" w:fill="FFFFFF"/>
        </w:rPr>
        <w:t>, L., Thompson, S.G., Claxton, K. and Sharples, L.D., 2011)</w:t>
      </w:r>
    </w:p>
    <w:p w14:paraId="2D38837E" w14:textId="77777777" w:rsidR="008538C9" w:rsidRPr="005446DC" w:rsidRDefault="008538C9" w:rsidP="008538C9">
      <w:pPr>
        <w:rPr>
          <w:rFonts w:asciiTheme="minorHAnsi" w:hAnsiTheme="minorHAnsi" w:cstheme="minorHAnsi"/>
          <w:sz w:val="24"/>
          <w:szCs w:val="24"/>
        </w:rPr>
      </w:pPr>
    </w:p>
    <w:p w14:paraId="6C194280"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sz w:val="24"/>
          <w:szCs w:val="24"/>
        </w:rPr>
        <w:t xml:space="preserve">I received a call to a what three-word location regarding 2 males who were discharging firearms into a field. What three-word location was farmland according to (GOV.UK, 2021) </w:t>
      </w:r>
      <w:r w:rsidRPr="005446DC">
        <w:rPr>
          <w:rStyle w:val="Strong"/>
          <w:rFonts w:asciiTheme="minorHAnsi" w:hAnsiTheme="minorHAnsi" w:cstheme="minorHAnsi"/>
          <w:b w:val="0"/>
          <w:bCs w:val="0"/>
          <w:color w:val="0B0C0C"/>
          <w:sz w:val="24"/>
          <w:szCs w:val="24"/>
          <w:shd w:val="clear" w:color="auto" w:fill="FFFFFF"/>
        </w:rPr>
        <w:t xml:space="preserve">565,929 people held a firearm and/or a shotgun certificate most of which being farmers. Due to this number, it is socially acceptable to carry a firearm. However, due to the farmland being cut in half by a road in which the public has access, the discharging of firearms in this location is in contrary to the firearms act of 1968. Upon arrival I was greeted by two males who were on farmland fields with two rifles pitched on the bonnet of their vehicle aiming at a target that was placed deeper into the field. Upon gathering the necessary information from the males, I decision needed to be made upon using one of the most important tools in any law enforcement officers to </w:t>
      </w:r>
      <w:proofErr w:type="gramStart"/>
      <w:r w:rsidRPr="005446DC">
        <w:rPr>
          <w:rStyle w:val="Strong"/>
          <w:rFonts w:asciiTheme="minorHAnsi" w:hAnsiTheme="minorHAnsi" w:cstheme="minorHAnsi"/>
          <w:b w:val="0"/>
          <w:bCs w:val="0"/>
          <w:color w:val="0B0C0C"/>
          <w:sz w:val="24"/>
          <w:szCs w:val="24"/>
          <w:shd w:val="clear" w:color="auto" w:fill="FFFFFF"/>
        </w:rPr>
        <w:t>make a decision</w:t>
      </w:r>
      <w:proofErr w:type="gramEnd"/>
      <w:r w:rsidRPr="005446DC">
        <w:rPr>
          <w:rStyle w:val="Strong"/>
          <w:rFonts w:asciiTheme="minorHAnsi" w:hAnsiTheme="minorHAnsi" w:cstheme="minorHAnsi"/>
          <w:b w:val="0"/>
          <w:bCs w:val="0"/>
          <w:color w:val="0B0C0C"/>
          <w:sz w:val="24"/>
          <w:szCs w:val="24"/>
          <w:shd w:val="clear" w:color="auto" w:fill="FFFFFF"/>
        </w:rPr>
        <w:t xml:space="preserve"> the National Decision Model. I gathered the relevant information, I assessed the risks at hand, I then considered my powers and policies that were available to me, I identified my options and contingencies and finally I acted.</w:t>
      </w:r>
      <w:r w:rsidRPr="005446DC">
        <w:rPr>
          <w:rStyle w:val="Strong"/>
          <w:rFonts w:asciiTheme="minorHAnsi" w:hAnsiTheme="minorHAnsi" w:cstheme="minorHAnsi"/>
          <w:color w:val="0B0C0C"/>
          <w:sz w:val="24"/>
          <w:szCs w:val="24"/>
          <w:shd w:val="clear" w:color="auto" w:fill="FFFFFF"/>
        </w:rPr>
        <w:t xml:space="preserve"> </w:t>
      </w:r>
      <w:r w:rsidRPr="005446DC">
        <w:rPr>
          <w:rFonts w:asciiTheme="minorHAnsi" w:hAnsiTheme="minorHAnsi" w:cstheme="minorHAnsi"/>
          <w:color w:val="auto"/>
          <w:sz w:val="24"/>
          <w:szCs w:val="24"/>
        </w:rPr>
        <w:t xml:space="preserve">If an officer </w:t>
      </w:r>
      <w:proofErr w:type="gramStart"/>
      <w:r w:rsidRPr="005446DC">
        <w:rPr>
          <w:rFonts w:asciiTheme="minorHAnsi" w:hAnsiTheme="minorHAnsi" w:cstheme="minorHAnsi"/>
          <w:color w:val="auto"/>
          <w:sz w:val="24"/>
          <w:szCs w:val="24"/>
        </w:rPr>
        <w:t>is able to</w:t>
      </w:r>
      <w:proofErr w:type="gramEnd"/>
      <w:r w:rsidRPr="005446DC">
        <w:rPr>
          <w:rFonts w:asciiTheme="minorHAnsi" w:hAnsiTheme="minorHAnsi" w:cstheme="minorHAnsi"/>
          <w:color w:val="auto"/>
          <w:sz w:val="24"/>
          <w:szCs w:val="24"/>
        </w:rPr>
        <w:t xml:space="preserve"> adopt the model and make a choice that results in an unfavourable consequence (</w:t>
      </w:r>
      <w:r w:rsidRPr="005446DC">
        <w:rPr>
          <w:rFonts w:asciiTheme="minorHAnsi" w:hAnsiTheme="minorHAnsi" w:cstheme="minorHAnsi"/>
          <w:color w:val="222222"/>
          <w:sz w:val="24"/>
          <w:szCs w:val="24"/>
          <w:shd w:val="clear" w:color="auto" w:fill="FFFFFF"/>
        </w:rPr>
        <w:t xml:space="preserve">Edwards, J., 2021.) </w:t>
      </w:r>
    </w:p>
    <w:p w14:paraId="20191E84"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7EB464B9" w14:textId="77777777" w:rsidR="008538C9" w:rsidRPr="000D3C29"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Prior to arrival a plan was formed between me and my coll</w:t>
      </w:r>
      <w:r>
        <w:rPr>
          <w:rFonts w:asciiTheme="minorHAnsi" w:hAnsiTheme="minorHAnsi" w:cstheme="minorHAnsi"/>
          <w:color w:val="222222"/>
          <w:sz w:val="24"/>
          <w:szCs w:val="24"/>
          <w:shd w:val="clear" w:color="auto" w:fill="FFFFFF"/>
        </w:rPr>
        <w:t>a</w:t>
      </w:r>
      <w:r w:rsidRPr="005446DC">
        <w:rPr>
          <w:rFonts w:asciiTheme="minorHAnsi" w:hAnsiTheme="minorHAnsi" w:cstheme="minorHAnsi"/>
          <w:color w:val="222222"/>
          <w:sz w:val="24"/>
          <w:szCs w:val="24"/>
          <w:shd w:val="clear" w:color="auto" w:fill="FFFFFF"/>
        </w:rPr>
        <w:t xml:space="preserve">ge as the incident at hand could be a dangerous, therefore set out by the NDM and the </w:t>
      </w:r>
      <w:r w:rsidRPr="00F1522D">
        <w:rPr>
          <w:rFonts w:asciiTheme="minorHAnsi" w:hAnsiTheme="minorHAnsi" w:cstheme="minorHAnsi"/>
          <w:color w:val="222222"/>
          <w:sz w:val="24"/>
          <w:szCs w:val="24"/>
          <w:shd w:val="clear" w:color="auto" w:fill="FFFFFF"/>
        </w:rPr>
        <w:t>policing codes of ethics (</w:t>
      </w:r>
      <w:proofErr w:type="spellStart"/>
      <w:r w:rsidRPr="00F1522D">
        <w:rPr>
          <w:rFonts w:asciiTheme="minorHAnsi" w:hAnsiTheme="minorHAnsi" w:cstheme="minorHAnsi"/>
          <w:color w:val="222222"/>
          <w:sz w:val="24"/>
          <w:szCs w:val="24"/>
          <w:shd w:val="clear" w:color="auto" w:fill="FFFFFF"/>
        </w:rPr>
        <w:t>Westmarland</w:t>
      </w:r>
      <w:proofErr w:type="spellEnd"/>
      <w:r w:rsidRPr="00F1522D">
        <w:rPr>
          <w:rFonts w:asciiTheme="minorHAnsi" w:hAnsiTheme="minorHAnsi" w:cstheme="minorHAnsi"/>
          <w:color w:val="222222"/>
          <w:sz w:val="24"/>
          <w:szCs w:val="24"/>
          <w:shd w:val="clear" w:color="auto" w:fill="FFFFFF"/>
        </w:rPr>
        <w:t xml:space="preserve">, L. and Rowe, M., 2018. Police ethics and integrity: can a new code overturn the blue </w:t>
      </w:r>
      <w:proofErr w:type="gramStart"/>
      <w:r w:rsidRPr="00F1522D">
        <w:rPr>
          <w:rFonts w:asciiTheme="minorHAnsi" w:hAnsiTheme="minorHAnsi" w:cstheme="minorHAnsi"/>
          <w:color w:val="222222"/>
          <w:sz w:val="24"/>
          <w:szCs w:val="24"/>
          <w:shd w:val="clear" w:color="auto" w:fill="FFFFFF"/>
        </w:rPr>
        <w:t>code?.</w:t>
      </w:r>
      <w:proofErr w:type="gramEnd"/>
      <w:r w:rsidRPr="00F1522D">
        <w:rPr>
          <w:rFonts w:asciiTheme="minorHAnsi" w:hAnsiTheme="minorHAnsi" w:cstheme="minorHAnsi"/>
          <w:color w:val="222222"/>
          <w:sz w:val="24"/>
          <w:szCs w:val="24"/>
          <w:shd w:val="clear" w:color="auto" w:fill="FFFFFF"/>
        </w:rPr>
        <w:t> </w:t>
      </w:r>
      <w:r w:rsidRPr="00F1522D">
        <w:rPr>
          <w:rFonts w:asciiTheme="minorHAnsi" w:hAnsiTheme="minorHAnsi" w:cstheme="minorHAnsi"/>
          <w:i/>
          <w:iCs/>
          <w:color w:val="222222"/>
          <w:sz w:val="24"/>
          <w:szCs w:val="24"/>
          <w:shd w:val="clear" w:color="auto" w:fill="FFFFFF"/>
        </w:rPr>
        <w:t>Policing and society</w:t>
      </w:r>
      <w:r w:rsidRPr="00F1522D">
        <w:rPr>
          <w:rFonts w:asciiTheme="minorHAnsi" w:hAnsiTheme="minorHAnsi" w:cstheme="minorHAnsi"/>
          <w:color w:val="222222"/>
          <w:sz w:val="24"/>
          <w:szCs w:val="24"/>
          <w:shd w:val="clear" w:color="auto" w:fill="FFFFFF"/>
        </w:rPr>
        <w:t>, </w:t>
      </w:r>
      <w:r w:rsidRPr="00F1522D">
        <w:rPr>
          <w:rFonts w:asciiTheme="minorHAnsi" w:hAnsiTheme="minorHAnsi" w:cstheme="minorHAnsi"/>
          <w:i/>
          <w:iCs/>
          <w:color w:val="222222"/>
          <w:sz w:val="24"/>
          <w:szCs w:val="24"/>
          <w:shd w:val="clear" w:color="auto" w:fill="FFFFFF"/>
        </w:rPr>
        <w:t>28</w:t>
      </w:r>
      <w:r w:rsidRPr="00F1522D">
        <w:rPr>
          <w:rFonts w:asciiTheme="minorHAnsi" w:hAnsiTheme="minorHAnsi" w:cstheme="minorHAnsi"/>
          <w:color w:val="222222"/>
          <w:sz w:val="24"/>
          <w:szCs w:val="24"/>
          <w:shd w:val="clear" w:color="auto" w:fill="FFFFFF"/>
        </w:rPr>
        <w:t>(7), pp.854-870.) a plan was formulated to ensure</w:t>
      </w:r>
      <w:r w:rsidRPr="005446DC">
        <w:rPr>
          <w:rFonts w:asciiTheme="minorHAnsi" w:hAnsiTheme="minorHAnsi" w:cstheme="minorHAnsi"/>
          <w:color w:val="222222"/>
          <w:sz w:val="24"/>
          <w:szCs w:val="24"/>
          <w:shd w:val="clear" w:color="auto" w:fill="FFFFFF"/>
        </w:rPr>
        <w:t xml:space="preserve"> our safety and the safety of all others at scene. </w:t>
      </w:r>
      <w:r>
        <w:rPr>
          <w:rFonts w:asciiTheme="minorHAnsi" w:hAnsiTheme="minorHAnsi" w:cstheme="minorHAnsi"/>
          <w:color w:val="222222"/>
          <w:sz w:val="24"/>
          <w:szCs w:val="24"/>
          <w:shd w:val="clear" w:color="auto" w:fill="FFFFFF"/>
        </w:rPr>
        <w:t xml:space="preserve">The NDM (National decision model) are steps that need to be taken before making </w:t>
      </w:r>
      <w:proofErr w:type="gramStart"/>
      <w:r>
        <w:rPr>
          <w:rFonts w:asciiTheme="minorHAnsi" w:hAnsiTheme="minorHAnsi" w:cstheme="minorHAnsi"/>
          <w:color w:val="222222"/>
          <w:sz w:val="24"/>
          <w:szCs w:val="24"/>
          <w:shd w:val="clear" w:color="auto" w:fill="FFFFFF"/>
        </w:rPr>
        <w:t>any and all</w:t>
      </w:r>
      <w:proofErr w:type="gramEnd"/>
      <w:r>
        <w:rPr>
          <w:rFonts w:asciiTheme="minorHAnsi" w:hAnsiTheme="minorHAnsi" w:cstheme="minorHAnsi"/>
          <w:color w:val="222222"/>
          <w:sz w:val="24"/>
          <w:szCs w:val="24"/>
          <w:shd w:val="clear" w:color="auto" w:fill="FFFFFF"/>
        </w:rPr>
        <w:t xml:space="preserve"> decisions, firstly you must gather all information as possible. Secondly you must assess risk and develop a working strategy. Next consider you powers and policies. Furthermore, identify options and contingencies. Finally </w:t>
      </w:r>
      <w:proofErr w:type="gramStart"/>
      <w:r>
        <w:rPr>
          <w:rFonts w:asciiTheme="minorHAnsi" w:hAnsiTheme="minorHAnsi" w:cstheme="minorHAnsi"/>
          <w:color w:val="222222"/>
          <w:sz w:val="24"/>
          <w:szCs w:val="24"/>
          <w:shd w:val="clear" w:color="auto" w:fill="FFFFFF"/>
        </w:rPr>
        <w:t>take action</w:t>
      </w:r>
      <w:proofErr w:type="gramEnd"/>
      <w:r>
        <w:rPr>
          <w:rFonts w:asciiTheme="minorHAnsi" w:hAnsiTheme="minorHAnsi" w:cstheme="minorHAnsi"/>
          <w:color w:val="222222"/>
          <w:sz w:val="24"/>
          <w:szCs w:val="24"/>
          <w:shd w:val="clear" w:color="auto" w:fill="FFFFFF"/>
        </w:rPr>
        <w:t xml:space="preserve"> and review what happened.  </w:t>
      </w:r>
      <w:r w:rsidRPr="005446DC">
        <w:rPr>
          <w:rFonts w:asciiTheme="minorHAnsi" w:hAnsiTheme="minorHAnsi" w:cstheme="minorHAnsi"/>
          <w:color w:val="222222"/>
          <w:sz w:val="24"/>
          <w:szCs w:val="24"/>
          <w:shd w:val="clear" w:color="auto" w:fill="FFFFFF"/>
        </w:rPr>
        <w:t xml:space="preserve">Upon reflection of the incident, this was a great strategy to utilise given the nature of the incident. A further point on this matter is that one of the Gwent polices values is that an officer and all staff should constantly be elevating themselves by learning. </w:t>
      </w:r>
      <w:r w:rsidRPr="005446DC">
        <w:rPr>
          <w:rFonts w:asciiTheme="minorHAnsi" w:hAnsiTheme="minorHAnsi" w:cstheme="minorHAnsi"/>
          <w:color w:val="auto"/>
          <w:sz w:val="24"/>
          <w:szCs w:val="24"/>
        </w:rPr>
        <w:t>It's likely that the learning of some people will influence the learning of others. (</w:t>
      </w:r>
      <w:r w:rsidRPr="005446DC">
        <w:rPr>
          <w:rFonts w:asciiTheme="minorHAnsi" w:hAnsiTheme="minorHAnsi" w:cstheme="minorHAnsi"/>
          <w:color w:val="222222"/>
          <w:sz w:val="24"/>
          <w:szCs w:val="24"/>
          <w:shd w:val="clear" w:color="auto" w:fill="FFFFFF"/>
        </w:rPr>
        <w:t xml:space="preserve">Dubois, F., Morand-Ferron, J. and </w:t>
      </w:r>
      <w:proofErr w:type="spellStart"/>
      <w:r w:rsidRPr="005446DC">
        <w:rPr>
          <w:rFonts w:asciiTheme="minorHAnsi" w:hAnsiTheme="minorHAnsi" w:cstheme="minorHAnsi"/>
          <w:color w:val="222222"/>
          <w:sz w:val="24"/>
          <w:szCs w:val="24"/>
          <w:shd w:val="clear" w:color="auto" w:fill="FFFFFF"/>
        </w:rPr>
        <w:t>Giraldeau</w:t>
      </w:r>
      <w:proofErr w:type="spellEnd"/>
      <w:r w:rsidRPr="005446DC">
        <w:rPr>
          <w:rFonts w:asciiTheme="minorHAnsi" w:hAnsiTheme="minorHAnsi" w:cstheme="minorHAnsi"/>
          <w:color w:val="222222"/>
          <w:sz w:val="24"/>
          <w:szCs w:val="24"/>
          <w:shd w:val="clear" w:color="auto" w:fill="FFFFFF"/>
        </w:rPr>
        <w:t>, L.A., 2010.)</w:t>
      </w:r>
    </w:p>
    <w:p w14:paraId="698904F1"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488F7594"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The use of discretion played a key role in this incident. As I heavily utilised it. </w:t>
      </w:r>
      <w:proofErr w:type="gramStart"/>
      <w:r w:rsidRPr="005446DC">
        <w:rPr>
          <w:rFonts w:asciiTheme="minorHAnsi" w:hAnsiTheme="minorHAnsi" w:cstheme="minorHAnsi"/>
          <w:color w:val="222222"/>
          <w:sz w:val="24"/>
          <w:szCs w:val="24"/>
          <w:shd w:val="clear" w:color="auto" w:fill="FFFFFF"/>
        </w:rPr>
        <w:t>Due to the fact that</w:t>
      </w:r>
      <w:proofErr w:type="gramEnd"/>
      <w:r w:rsidRPr="005446DC">
        <w:rPr>
          <w:rFonts w:asciiTheme="minorHAnsi" w:hAnsiTheme="minorHAnsi" w:cstheme="minorHAnsi"/>
          <w:color w:val="222222"/>
          <w:sz w:val="24"/>
          <w:szCs w:val="24"/>
          <w:shd w:val="clear" w:color="auto" w:fill="FFFFFF"/>
        </w:rPr>
        <w:t xml:space="preserve"> the two males were on private farmland, discharging their firearms at a target that was placed deep into the field and the two males were also deep into the field. Utilising my professional judgment (Wallner, L., </w:t>
      </w:r>
      <w:proofErr w:type="spellStart"/>
      <w:r w:rsidRPr="005446DC">
        <w:rPr>
          <w:rFonts w:asciiTheme="minorHAnsi" w:hAnsiTheme="minorHAnsi" w:cstheme="minorHAnsi"/>
          <w:color w:val="222222"/>
          <w:sz w:val="24"/>
          <w:szCs w:val="24"/>
          <w:shd w:val="clear" w:color="auto" w:fill="FFFFFF"/>
        </w:rPr>
        <w:t>Gramner</w:t>
      </w:r>
      <w:proofErr w:type="spellEnd"/>
      <w:r w:rsidRPr="005446DC">
        <w:rPr>
          <w:rFonts w:asciiTheme="minorHAnsi" w:hAnsiTheme="minorHAnsi" w:cstheme="minorHAnsi"/>
          <w:color w:val="222222"/>
          <w:sz w:val="24"/>
          <w:szCs w:val="24"/>
          <w:shd w:val="clear" w:color="auto" w:fill="FFFFFF"/>
        </w:rPr>
        <w:t xml:space="preserve">, A.R., Wieslander, M., Lindqvist, H., Larsson, Å., Åkesson, E. and Barajas, K.E., 2024.) I gathered the two males’ information and asked that the males stop what they were doing as members of the public were alarmed at the site. No further action was taken by me. There were </w:t>
      </w:r>
      <w:r w:rsidRPr="005446DC">
        <w:rPr>
          <w:rFonts w:asciiTheme="minorHAnsi" w:hAnsiTheme="minorHAnsi" w:cstheme="minorHAnsi"/>
          <w:color w:val="222222"/>
          <w:sz w:val="24"/>
          <w:szCs w:val="24"/>
          <w:shd w:val="clear" w:color="auto" w:fill="FFFFFF"/>
        </w:rPr>
        <w:lastRenderedPageBreak/>
        <w:t xml:space="preserve">many options I considered to deal with the situation, I could seize the firearms under the firearms act 1966, the option the arrest the two males for discharging a firearm in a public place was an option however the biggest factor that played a role, was the fact that there was no harm to the </w:t>
      </w:r>
      <w:proofErr w:type="gramStart"/>
      <w:r w:rsidRPr="005446DC">
        <w:rPr>
          <w:rFonts w:asciiTheme="minorHAnsi" w:hAnsiTheme="minorHAnsi" w:cstheme="minorHAnsi"/>
          <w:color w:val="222222"/>
          <w:sz w:val="24"/>
          <w:szCs w:val="24"/>
          <w:shd w:val="clear" w:color="auto" w:fill="FFFFFF"/>
        </w:rPr>
        <w:t>general public</w:t>
      </w:r>
      <w:proofErr w:type="gramEnd"/>
      <w:r w:rsidRPr="005446DC">
        <w:rPr>
          <w:rFonts w:asciiTheme="minorHAnsi" w:hAnsiTheme="minorHAnsi" w:cstheme="minorHAnsi"/>
          <w:color w:val="222222"/>
          <w:sz w:val="24"/>
          <w:szCs w:val="24"/>
          <w:shd w:val="clear" w:color="auto" w:fill="FFFFFF"/>
        </w:rPr>
        <w:t xml:space="preserve">. Therefore, there was no necessity to arrest. </w:t>
      </w:r>
      <w:r>
        <w:rPr>
          <w:rFonts w:asciiTheme="minorHAnsi" w:hAnsiTheme="minorHAnsi" w:cstheme="minorHAnsi"/>
          <w:color w:val="222222"/>
          <w:sz w:val="24"/>
          <w:szCs w:val="24"/>
          <w:shd w:val="clear" w:color="auto" w:fill="FFFFFF"/>
        </w:rPr>
        <w:t xml:space="preserve">As no harm would come to any member of the public. </w:t>
      </w:r>
    </w:p>
    <w:p w14:paraId="429E9B69"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59BCF385" w14:textId="77777777" w:rsidR="008538C9" w:rsidRPr="005446DC" w:rsidRDefault="008538C9" w:rsidP="008538C9">
      <w:pPr>
        <w:overflowPunct/>
        <w:autoSpaceDE/>
        <w:autoSpaceDN/>
        <w:adjustRightInd/>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In the UK, the processes for looking into and prosecuting criminal offences are governed by the Criminal Procedure and Investigations Act 1996 (CPIA), a piece of statutory legislation. According to this definition, a criminal investigation entails obtaining information, speaking with witnesses, and assembling evidence </w:t>
      </w:r>
      <w:proofErr w:type="gramStart"/>
      <w:r w:rsidRPr="005446DC">
        <w:rPr>
          <w:rFonts w:asciiTheme="minorHAnsi" w:hAnsiTheme="minorHAnsi" w:cstheme="minorHAnsi"/>
          <w:color w:val="auto"/>
          <w:sz w:val="24"/>
          <w:szCs w:val="24"/>
        </w:rPr>
        <w:t>in order to</w:t>
      </w:r>
      <w:proofErr w:type="gramEnd"/>
      <w:r w:rsidRPr="005446DC">
        <w:rPr>
          <w:rFonts w:asciiTheme="minorHAnsi" w:hAnsiTheme="minorHAnsi" w:cstheme="minorHAnsi"/>
          <w:color w:val="auto"/>
          <w:sz w:val="24"/>
          <w:szCs w:val="24"/>
        </w:rPr>
        <w:t xml:space="preserve"> decide whether to charge a suspect. </w:t>
      </w:r>
    </w:p>
    <w:p w14:paraId="40D71021" w14:textId="77777777" w:rsidR="008538C9" w:rsidRPr="005446DC" w:rsidRDefault="008538C9" w:rsidP="008538C9">
      <w:pPr>
        <w:overflowPunct/>
        <w:autoSpaceDE/>
        <w:autoSpaceDN/>
        <w:adjustRightInd/>
        <w:rPr>
          <w:rFonts w:asciiTheme="minorHAnsi" w:hAnsiTheme="minorHAnsi" w:cstheme="minorHAnsi"/>
          <w:color w:val="auto"/>
          <w:sz w:val="24"/>
          <w:szCs w:val="24"/>
        </w:rPr>
      </w:pPr>
    </w:p>
    <w:p w14:paraId="1592A186" w14:textId="77777777" w:rsidR="008538C9" w:rsidRPr="005446DC" w:rsidRDefault="008538C9" w:rsidP="008538C9">
      <w:pPr>
        <w:overflowPunct/>
        <w:autoSpaceDE/>
        <w:autoSpaceDN/>
        <w:adjustRightInd/>
        <w:rPr>
          <w:rFonts w:asciiTheme="minorHAnsi" w:hAnsiTheme="minorHAnsi" w:cstheme="minorHAnsi"/>
          <w:color w:val="auto"/>
          <w:sz w:val="24"/>
          <w:szCs w:val="24"/>
        </w:rPr>
      </w:pPr>
    </w:p>
    <w:p w14:paraId="354B5BDC"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auto"/>
          <w:sz w:val="24"/>
          <w:szCs w:val="24"/>
        </w:rPr>
        <w:t xml:space="preserve">As stated above the CPIA, is a very important piece of legislation that must be followed by those who wishes to prosecute another. If a formal complaint is made the list above must be followed in line of the code of practice set out. As stated in (Police and criminal evidence act 1984.) </w:t>
      </w:r>
      <w:proofErr w:type="gramStart"/>
      <w:r w:rsidRPr="005446DC">
        <w:rPr>
          <w:rFonts w:asciiTheme="minorHAnsi" w:hAnsiTheme="minorHAnsi" w:cstheme="minorHAnsi"/>
          <w:color w:val="auto"/>
          <w:sz w:val="24"/>
          <w:szCs w:val="24"/>
        </w:rPr>
        <w:t>In order for</w:t>
      </w:r>
      <w:proofErr w:type="gramEnd"/>
      <w:r w:rsidRPr="005446DC">
        <w:rPr>
          <w:rFonts w:asciiTheme="minorHAnsi" w:hAnsiTheme="minorHAnsi" w:cstheme="minorHAnsi"/>
          <w:color w:val="auto"/>
          <w:sz w:val="24"/>
          <w:szCs w:val="24"/>
        </w:rPr>
        <w:t xml:space="preserve"> action to be taken in this matter a complaint must have been made. In this case there was </w:t>
      </w:r>
      <w:proofErr w:type="spellStart"/>
      <w:r w:rsidRPr="005446DC">
        <w:rPr>
          <w:rFonts w:asciiTheme="minorHAnsi" w:hAnsiTheme="minorHAnsi" w:cstheme="minorHAnsi"/>
          <w:color w:val="auto"/>
          <w:sz w:val="24"/>
          <w:szCs w:val="24"/>
        </w:rPr>
        <w:t>non</w:t>
      </w:r>
      <w:proofErr w:type="spellEnd"/>
      <w:r w:rsidRPr="005446DC">
        <w:rPr>
          <w:rFonts w:asciiTheme="minorHAnsi" w:hAnsiTheme="minorHAnsi" w:cstheme="minorHAnsi"/>
          <w:color w:val="auto"/>
          <w:sz w:val="24"/>
          <w:szCs w:val="24"/>
        </w:rPr>
        <w:t xml:space="preserve"> as the individual who made the call, wished to remain anonymous and was only calling for the sole purpose of passing intelligence. Therefore, the responsibility for action to be taken was not of a time pressing matter. However, a responsibility of public safety is of a time sensitive matter as this is the key role of a police constable. “P</w:t>
      </w:r>
      <w:r w:rsidRPr="005446DC">
        <w:rPr>
          <w:rFonts w:asciiTheme="minorHAnsi" w:hAnsiTheme="minorHAnsi" w:cstheme="minorHAnsi"/>
          <w:sz w:val="24"/>
          <w:szCs w:val="24"/>
        </w:rPr>
        <w:t>olice are the first point of contact that most people have with the criminal justice system.” (</w:t>
      </w:r>
      <w:r w:rsidRPr="005446DC">
        <w:rPr>
          <w:rFonts w:asciiTheme="minorHAnsi" w:hAnsiTheme="minorHAnsi" w:cstheme="minorHAnsi"/>
          <w:color w:val="222222"/>
          <w:sz w:val="24"/>
          <w:szCs w:val="24"/>
          <w:shd w:val="clear" w:color="auto" w:fill="FFFFFF"/>
        </w:rPr>
        <w:t xml:space="preserve">Owens, E. and Ba, B., 2021.) This statement made by Owens shows the importance of following the CPIA. As police it is stated that we police by consent. If public opinion on the police drops due to lack of public belief in us then the following of the CPIA becomes more challenging, as witnesses will not cooperate, or evidence may not be given such as CCTV. Therefore, the CPIA is set out to ensure that public opinion does not drop as we follow the legislation in the correct way the best outcome for offender and victims will be achieved. </w:t>
      </w:r>
    </w:p>
    <w:p w14:paraId="270FDA05"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262BB627"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While manging the offender in this matter, we used powers set out by (freedom of information act 2000) to gather information of the two and check the information that our police systems hold on the two individuals. The management of a complaint offender is a simple task, when asked they will provide all information asked. Therefore, the management following the guidance set out by the police and criminal evidence act and the CPIA was simple and not much power had to be used while in management. </w:t>
      </w:r>
    </w:p>
    <w:p w14:paraId="75F7C2D1"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3CF9C529"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The information retained in this matter was very little in comparison to others. Basic information was asked and retained, such as names and date of birth as set out by code G of (Police and criminal evidence act 1984.) As this was a matter involving firearms the make and model of the firearms was asked and given, along with the firearms license they both held. Due to the (Data protection act of 2018) the information passed to us was shared with qualified firearms officer to ensure that both males carried the correct firearm according to their licence and that the make and model of the firearm was legal in the United Kingdom. Once all the necessary check were made as well as contact with a high-ranking officer to ensure the safety of the public. The dealing with the suspects as done. The lack of arrest in this matter was a positive </w:t>
      </w:r>
      <w:r w:rsidRPr="005446DC">
        <w:rPr>
          <w:rFonts w:asciiTheme="minorHAnsi" w:hAnsiTheme="minorHAnsi" w:cstheme="minorHAnsi"/>
          <w:color w:val="222222"/>
          <w:sz w:val="24"/>
          <w:szCs w:val="24"/>
          <w:shd w:val="clear" w:color="auto" w:fill="FFFFFF"/>
        </w:rPr>
        <w:lastRenderedPageBreak/>
        <w:t xml:space="preserve">outcome and most likely lead to a positive outlook on the police. </w:t>
      </w:r>
      <w:r w:rsidRPr="005446DC">
        <w:rPr>
          <w:rFonts w:asciiTheme="minorHAnsi" w:hAnsiTheme="minorHAnsi" w:cstheme="minorHAnsi"/>
          <w:color w:val="auto"/>
          <w:sz w:val="24"/>
          <w:szCs w:val="24"/>
        </w:rPr>
        <w:t>Police misbehaviour has a negative impact on the public's opinion of the participating police agencies. (</w:t>
      </w:r>
      <w:r w:rsidRPr="005446DC">
        <w:rPr>
          <w:rFonts w:asciiTheme="minorHAnsi" w:hAnsiTheme="minorHAnsi" w:cstheme="minorHAnsi"/>
          <w:color w:val="222222"/>
          <w:sz w:val="24"/>
          <w:szCs w:val="24"/>
          <w:shd w:val="clear" w:color="auto" w:fill="FFFFFF"/>
        </w:rPr>
        <w:t xml:space="preserve">Weitzer, R., 2002.) </w:t>
      </w:r>
    </w:p>
    <w:p w14:paraId="550D8BD6"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03BA77B3" w14:textId="77777777" w:rsidR="008538C9" w:rsidRPr="009E677B"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One of the policing values were spoken of earlier during this essay, it being keep learning. According to HMICFRS in 2018</w:t>
      </w:r>
      <w:r>
        <w:rPr>
          <w:rFonts w:asciiTheme="minorHAnsi" w:hAnsiTheme="minorHAnsi" w:cstheme="minorHAnsi"/>
          <w:color w:val="222222"/>
          <w:sz w:val="24"/>
          <w:szCs w:val="24"/>
          <w:shd w:val="clear" w:color="auto" w:fill="FFFFFF"/>
        </w:rPr>
        <w:t>,</w:t>
      </w:r>
      <w:r w:rsidRPr="005446DC">
        <w:rPr>
          <w:rFonts w:asciiTheme="minorHAnsi" w:hAnsiTheme="minorHAnsi" w:cstheme="minorHAnsi"/>
          <w:color w:val="222222"/>
          <w:sz w:val="24"/>
          <w:szCs w:val="24"/>
          <w:shd w:val="clear" w:color="auto" w:fill="FFFFFF"/>
        </w:rPr>
        <w:t xml:space="preserve"> 61% of the </w:t>
      </w:r>
      <w:proofErr w:type="gramStart"/>
      <w:r w:rsidRPr="005446DC">
        <w:rPr>
          <w:rFonts w:asciiTheme="minorHAnsi" w:hAnsiTheme="minorHAnsi" w:cstheme="minorHAnsi"/>
          <w:color w:val="222222"/>
          <w:sz w:val="24"/>
          <w:szCs w:val="24"/>
          <w:shd w:val="clear" w:color="auto" w:fill="FFFFFF"/>
        </w:rPr>
        <w:t>general public</w:t>
      </w:r>
      <w:proofErr w:type="gramEnd"/>
      <w:r w:rsidRPr="005446DC">
        <w:rPr>
          <w:rFonts w:asciiTheme="minorHAnsi" w:hAnsiTheme="minorHAnsi" w:cstheme="minorHAnsi"/>
          <w:color w:val="222222"/>
          <w:sz w:val="24"/>
          <w:szCs w:val="24"/>
          <w:shd w:val="clear" w:color="auto" w:fill="FFFFFF"/>
        </w:rPr>
        <w:t xml:space="preserve"> had a positive outlook on the police force</w:t>
      </w:r>
      <w:r>
        <w:rPr>
          <w:rFonts w:asciiTheme="minorHAnsi" w:hAnsiTheme="minorHAnsi" w:cstheme="minorHAnsi"/>
          <w:color w:val="222222"/>
          <w:sz w:val="24"/>
          <w:szCs w:val="24"/>
          <w:shd w:val="clear" w:color="auto" w:fill="FFFFFF"/>
        </w:rPr>
        <w:t>,</w:t>
      </w:r>
      <w:r w:rsidRPr="005446DC">
        <w:rPr>
          <w:rFonts w:asciiTheme="minorHAnsi" w:hAnsiTheme="minorHAnsi" w:cstheme="minorHAnsi"/>
          <w:color w:val="222222"/>
          <w:sz w:val="24"/>
          <w:szCs w:val="24"/>
          <w:shd w:val="clear" w:color="auto" w:fill="FFFFFF"/>
        </w:rPr>
        <w:t xml:space="preserve"> and law enforcement parties. One of Gwent Polices’ values is to be proud in the work that you do. In this incident I can look back and say that I am proud of how I delt with this incident being a new officer dealing with legislation and situation I have never delt with </w:t>
      </w:r>
      <w:r w:rsidRPr="009E677B">
        <w:rPr>
          <w:rFonts w:asciiTheme="minorHAnsi" w:hAnsiTheme="minorHAnsi" w:cstheme="minorHAnsi"/>
          <w:color w:val="222222"/>
          <w:sz w:val="24"/>
          <w:szCs w:val="24"/>
          <w:shd w:val="clear" w:color="auto" w:fill="FFFFFF"/>
        </w:rPr>
        <w:t>before. I am also proud that maybe, due to the use of my discretion the two males may now have a positive outlook on Gwent police and the police as a whole l body of law enforcement. (Matz, A.K. and Kim, B., 2020. Working with the police: A positive outlook from a national sample of probation and parole officers. </w:t>
      </w:r>
      <w:r w:rsidRPr="009E677B">
        <w:rPr>
          <w:rFonts w:asciiTheme="minorHAnsi" w:hAnsiTheme="minorHAnsi" w:cstheme="minorHAnsi"/>
          <w:i/>
          <w:iCs/>
          <w:color w:val="222222"/>
          <w:sz w:val="24"/>
          <w:szCs w:val="24"/>
          <w:shd w:val="clear" w:color="auto" w:fill="FFFFFF"/>
        </w:rPr>
        <w:t>Journal of Police and Criminal Psychology</w:t>
      </w:r>
      <w:r w:rsidRPr="009E677B">
        <w:rPr>
          <w:rFonts w:asciiTheme="minorHAnsi" w:hAnsiTheme="minorHAnsi" w:cstheme="minorHAnsi"/>
          <w:color w:val="222222"/>
          <w:sz w:val="24"/>
          <w:szCs w:val="24"/>
          <w:shd w:val="clear" w:color="auto" w:fill="FFFFFF"/>
        </w:rPr>
        <w:t>, </w:t>
      </w:r>
      <w:r w:rsidRPr="009E677B">
        <w:rPr>
          <w:rFonts w:asciiTheme="minorHAnsi" w:hAnsiTheme="minorHAnsi" w:cstheme="minorHAnsi"/>
          <w:i/>
          <w:iCs/>
          <w:color w:val="222222"/>
          <w:sz w:val="24"/>
          <w:szCs w:val="24"/>
          <w:shd w:val="clear" w:color="auto" w:fill="FFFFFF"/>
        </w:rPr>
        <w:t>35</w:t>
      </w:r>
      <w:r w:rsidRPr="009E677B">
        <w:rPr>
          <w:rFonts w:asciiTheme="minorHAnsi" w:hAnsiTheme="minorHAnsi" w:cstheme="minorHAnsi"/>
          <w:color w:val="222222"/>
          <w:sz w:val="24"/>
          <w:szCs w:val="24"/>
          <w:shd w:val="clear" w:color="auto" w:fill="FFFFFF"/>
        </w:rPr>
        <w:t>, pp.480-493.)</w:t>
      </w:r>
    </w:p>
    <w:p w14:paraId="238EB12C" w14:textId="77777777" w:rsidR="008538C9" w:rsidRPr="009E677B"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342F9FBB" w14:textId="77777777" w:rsidR="008538C9" w:rsidRPr="005446DC" w:rsidRDefault="008538C9" w:rsidP="008538C9">
      <w:pPr>
        <w:overflowPunct/>
        <w:autoSpaceDE/>
        <w:autoSpaceDN/>
        <w:adjustRightInd/>
        <w:rPr>
          <w:rFonts w:asciiTheme="minorHAnsi" w:hAnsiTheme="minorHAnsi" w:cstheme="minorHAnsi"/>
          <w:color w:val="auto"/>
          <w:sz w:val="24"/>
          <w:szCs w:val="24"/>
        </w:rPr>
      </w:pPr>
      <w:r w:rsidRPr="005446DC">
        <w:rPr>
          <w:rFonts w:asciiTheme="minorHAnsi" w:hAnsiTheme="minorHAnsi" w:cstheme="minorHAnsi"/>
          <w:color w:val="222222"/>
          <w:sz w:val="24"/>
          <w:szCs w:val="24"/>
          <w:shd w:val="clear" w:color="auto" w:fill="FFFFFF"/>
        </w:rPr>
        <w:t xml:space="preserve">In conclusion of this essay. I delt with a firearms incident. Due to this I had to advise on a plan following the procedure of the National Decision model, I contemplated the use of discretion by assessing what I had in front of me once I had manged the suspect and collected all information necessary to make that decision, I considered the use of my discretion and delivered on that due to the CPIA needing to be upheld through public opinion and the fact that I police through consent. I then illustrated how police values were engaged. </w:t>
      </w:r>
    </w:p>
    <w:p w14:paraId="220F8BFF" w14:textId="77777777" w:rsidR="008538C9" w:rsidRPr="005446DC" w:rsidRDefault="008538C9" w:rsidP="008538C9">
      <w:pPr>
        <w:jc w:val="both"/>
        <w:rPr>
          <w:rFonts w:asciiTheme="minorHAnsi" w:hAnsiTheme="minorHAnsi" w:cstheme="minorHAnsi"/>
          <w:sz w:val="24"/>
          <w:szCs w:val="24"/>
        </w:rPr>
      </w:pPr>
    </w:p>
    <w:p w14:paraId="497A7EEB" w14:textId="77777777" w:rsidR="008538C9" w:rsidRPr="005446DC" w:rsidRDefault="008538C9" w:rsidP="008538C9">
      <w:pPr>
        <w:jc w:val="both"/>
        <w:rPr>
          <w:rFonts w:asciiTheme="minorHAnsi" w:hAnsiTheme="minorHAnsi" w:cstheme="minorHAnsi"/>
          <w:sz w:val="24"/>
          <w:szCs w:val="24"/>
        </w:rPr>
      </w:pPr>
    </w:p>
    <w:p w14:paraId="7B63C992" w14:textId="77777777" w:rsidR="008538C9" w:rsidRPr="005446DC" w:rsidRDefault="008538C9" w:rsidP="008538C9">
      <w:pPr>
        <w:rPr>
          <w:rFonts w:asciiTheme="minorHAnsi" w:hAnsiTheme="minorHAnsi" w:cstheme="minorHAnsi"/>
          <w:sz w:val="24"/>
          <w:szCs w:val="24"/>
        </w:rPr>
        <w:sectPr w:rsidR="008538C9" w:rsidRPr="005446DC" w:rsidSect="008538C9">
          <w:pgSz w:w="11906" w:h="16838" w:code="9"/>
          <w:pgMar w:top="1440" w:right="1440" w:bottom="1440" w:left="1440" w:header="720" w:footer="720" w:gutter="0"/>
          <w:cols w:space="720"/>
          <w:docGrid w:linePitch="272"/>
        </w:sectPr>
      </w:pPr>
    </w:p>
    <w:p w14:paraId="3E38DBD4" w14:textId="77777777" w:rsidR="008538C9" w:rsidRPr="005446DC" w:rsidRDefault="008538C9" w:rsidP="008538C9">
      <w:pPr>
        <w:ind w:left="2880" w:firstLine="720"/>
        <w:jc w:val="both"/>
        <w:rPr>
          <w:rFonts w:asciiTheme="minorHAnsi" w:hAnsiTheme="minorHAnsi" w:cstheme="minorHAnsi"/>
          <w:b/>
          <w:bCs/>
          <w:sz w:val="24"/>
          <w:szCs w:val="24"/>
        </w:rPr>
      </w:pPr>
      <w:r w:rsidRPr="005446DC">
        <w:rPr>
          <w:rFonts w:asciiTheme="minorHAnsi" w:hAnsiTheme="minorHAnsi" w:cstheme="minorHAnsi"/>
          <w:b/>
          <w:bCs/>
          <w:sz w:val="24"/>
          <w:szCs w:val="24"/>
        </w:rPr>
        <w:lastRenderedPageBreak/>
        <w:t>Task 5</w:t>
      </w:r>
    </w:p>
    <w:p w14:paraId="26561C2C" w14:textId="77777777" w:rsidR="008538C9" w:rsidRPr="005446DC" w:rsidRDefault="008538C9" w:rsidP="008538C9">
      <w:pPr>
        <w:jc w:val="both"/>
        <w:rPr>
          <w:rFonts w:asciiTheme="minorHAnsi" w:hAnsiTheme="minorHAnsi" w:cstheme="minorHAnsi"/>
          <w:b/>
          <w:bCs/>
          <w:sz w:val="24"/>
          <w:szCs w:val="24"/>
        </w:rPr>
      </w:pPr>
    </w:p>
    <w:p w14:paraId="50839AC0" w14:textId="77777777" w:rsidR="008538C9" w:rsidRPr="005446DC" w:rsidRDefault="008538C9" w:rsidP="008538C9">
      <w:pPr>
        <w:jc w:val="both"/>
        <w:rPr>
          <w:rFonts w:asciiTheme="minorHAnsi" w:hAnsiTheme="minorHAnsi" w:cstheme="minorHAnsi"/>
          <w:b/>
          <w:bCs/>
          <w:sz w:val="24"/>
          <w:szCs w:val="24"/>
        </w:rPr>
      </w:pPr>
      <w:r w:rsidRPr="005446DC">
        <w:rPr>
          <w:rFonts w:asciiTheme="minorHAnsi" w:hAnsiTheme="minorHAnsi" w:cstheme="minorHAnsi"/>
          <w:b/>
          <w:bCs/>
          <w:sz w:val="24"/>
          <w:szCs w:val="24"/>
        </w:rPr>
        <w:t xml:space="preserve">Personal Development Plan (PDP) / Learning Plan. </w:t>
      </w:r>
    </w:p>
    <w:p w14:paraId="63D49EA0" w14:textId="77777777" w:rsidR="008538C9" w:rsidRPr="005446DC" w:rsidRDefault="008538C9" w:rsidP="008538C9">
      <w:pPr>
        <w:jc w:val="both"/>
        <w:rPr>
          <w:rFonts w:asciiTheme="minorHAnsi" w:hAnsiTheme="minorHAnsi" w:cstheme="minorHAnsi"/>
          <w:b/>
          <w:bCs/>
          <w:sz w:val="24"/>
          <w:szCs w:val="24"/>
        </w:rPr>
      </w:pPr>
    </w:p>
    <w:p w14:paraId="6ED64906" w14:textId="77777777" w:rsidR="008538C9" w:rsidRPr="005446DC" w:rsidRDefault="008538C9" w:rsidP="008538C9">
      <w:pPr>
        <w:jc w:val="both"/>
        <w:rPr>
          <w:rFonts w:asciiTheme="minorHAnsi" w:hAnsiTheme="minorHAnsi" w:cstheme="minorHAnsi"/>
          <w:b/>
          <w:bCs/>
          <w:i/>
          <w:iCs/>
          <w:sz w:val="24"/>
          <w:szCs w:val="24"/>
        </w:rPr>
      </w:pPr>
      <w:r w:rsidRPr="005446DC">
        <w:rPr>
          <w:rFonts w:asciiTheme="minorHAnsi" w:hAnsiTheme="minorHAnsi" w:cstheme="minorHAnsi"/>
          <w:b/>
          <w:bCs/>
          <w:i/>
          <w:iCs/>
          <w:sz w:val="24"/>
          <w:szCs w:val="24"/>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2DBC5069" w14:textId="77777777" w:rsidR="008538C9" w:rsidRPr="005446DC" w:rsidRDefault="008538C9" w:rsidP="008538C9">
      <w:pPr>
        <w:jc w:val="both"/>
        <w:rPr>
          <w:rFonts w:asciiTheme="minorHAnsi" w:hAnsiTheme="minorHAnsi" w:cstheme="minorHAnsi"/>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8538C9" w:rsidRPr="005446DC" w14:paraId="4CAFFE4C" w14:textId="77777777" w:rsidTr="00D53042">
        <w:tc>
          <w:tcPr>
            <w:tcW w:w="2318" w:type="dxa"/>
            <w:shd w:val="clear" w:color="auto" w:fill="auto"/>
          </w:tcPr>
          <w:p w14:paraId="2C658EE8" w14:textId="77777777" w:rsidR="008538C9" w:rsidRPr="005446DC" w:rsidRDefault="008538C9" w:rsidP="00D53042">
            <w:pPr>
              <w:jc w:val="center"/>
              <w:rPr>
                <w:rFonts w:asciiTheme="minorHAnsi" w:hAnsiTheme="minorHAnsi" w:cstheme="minorHAnsi"/>
                <w:b/>
                <w:sz w:val="24"/>
                <w:szCs w:val="24"/>
              </w:rPr>
            </w:pPr>
          </w:p>
          <w:p w14:paraId="4F282E0D" w14:textId="77777777" w:rsidR="008538C9" w:rsidRPr="005446DC" w:rsidRDefault="008538C9" w:rsidP="00D53042">
            <w:pPr>
              <w:jc w:val="center"/>
              <w:rPr>
                <w:rFonts w:asciiTheme="minorHAnsi" w:hAnsiTheme="minorHAnsi" w:cstheme="minorHAnsi"/>
                <w:b/>
                <w:bCs/>
                <w:sz w:val="24"/>
                <w:szCs w:val="24"/>
              </w:rPr>
            </w:pPr>
            <w:r w:rsidRPr="005446DC">
              <w:rPr>
                <w:rFonts w:asciiTheme="minorHAnsi" w:hAnsiTheme="minorHAnsi" w:cstheme="minorHAnsi"/>
                <w:b/>
                <w:bCs/>
                <w:sz w:val="24"/>
                <w:szCs w:val="24"/>
              </w:rPr>
              <w:t xml:space="preserve">Identified area for development. </w:t>
            </w:r>
          </w:p>
          <w:p w14:paraId="537B8568" w14:textId="77777777" w:rsidR="008538C9" w:rsidRPr="005446DC" w:rsidRDefault="008538C9" w:rsidP="00D53042">
            <w:pPr>
              <w:jc w:val="center"/>
              <w:rPr>
                <w:rFonts w:asciiTheme="minorHAnsi" w:hAnsiTheme="minorHAnsi" w:cstheme="minorHAnsi"/>
                <w:b/>
                <w:sz w:val="24"/>
                <w:szCs w:val="24"/>
              </w:rPr>
            </w:pPr>
          </w:p>
        </w:tc>
        <w:tc>
          <w:tcPr>
            <w:tcW w:w="2249" w:type="dxa"/>
            <w:shd w:val="clear" w:color="auto" w:fill="auto"/>
          </w:tcPr>
          <w:p w14:paraId="44B9DB12" w14:textId="77777777" w:rsidR="008538C9" w:rsidRPr="005446DC" w:rsidRDefault="008538C9" w:rsidP="00D53042">
            <w:pPr>
              <w:jc w:val="center"/>
              <w:rPr>
                <w:rFonts w:asciiTheme="minorHAnsi" w:hAnsiTheme="minorHAnsi" w:cstheme="minorHAnsi"/>
                <w:b/>
                <w:sz w:val="24"/>
                <w:szCs w:val="24"/>
              </w:rPr>
            </w:pPr>
          </w:p>
          <w:p w14:paraId="291617C9" w14:textId="77777777" w:rsidR="008538C9" w:rsidRPr="005446DC" w:rsidRDefault="008538C9" w:rsidP="00D53042">
            <w:pPr>
              <w:jc w:val="center"/>
              <w:rPr>
                <w:rFonts w:asciiTheme="minorHAnsi" w:hAnsiTheme="minorHAnsi" w:cstheme="minorHAnsi"/>
                <w:b/>
                <w:sz w:val="24"/>
                <w:szCs w:val="24"/>
              </w:rPr>
            </w:pPr>
            <w:r w:rsidRPr="005446DC">
              <w:rPr>
                <w:rFonts w:asciiTheme="minorHAnsi" w:hAnsiTheme="minorHAnsi" w:cstheme="minorHAnsi"/>
                <w:b/>
                <w:sz w:val="24"/>
                <w:szCs w:val="24"/>
              </w:rPr>
              <w:t>How it will be achieved</w:t>
            </w:r>
          </w:p>
        </w:tc>
        <w:tc>
          <w:tcPr>
            <w:tcW w:w="2230" w:type="dxa"/>
            <w:shd w:val="clear" w:color="auto" w:fill="auto"/>
          </w:tcPr>
          <w:p w14:paraId="4F9B301E" w14:textId="77777777" w:rsidR="008538C9" w:rsidRPr="005446DC" w:rsidRDefault="008538C9" w:rsidP="00D53042">
            <w:pPr>
              <w:jc w:val="center"/>
              <w:rPr>
                <w:rFonts w:asciiTheme="minorHAnsi" w:hAnsiTheme="minorHAnsi" w:cstheme="minorHAnsi"/>
                <w:b/>
                <w:sz w:val="24"/>
                <w:szCs w:val="24"/>
              </w:rPr>
            </w:pPr>
          </w:p>
          <w:p w14:paraId="0F91CE49" w14:textId="77777777" w:rsidR="008538C9" w:rsidRPr="005446DC" w:rsidRDefault="008538C9" w:rsidP="00D53042">
            <w:pPr>
              <w:jc w:val="center"/>
              <w:rPr>
                <w:rFonts w:asciiTheme="minorHAnsi" w:hAnsiTheme="minorHAnsi" w:cstheme="minorHAnsi"/>
                <w:b/>
                <w:bCs/>
                <w:sz w:val="24"/>
                <w:szCs w:val="24"/>
              </w:rPr>
            </w:pPr>
            <w:r w:rsidRPr="005446DC">
              <w:rPr>
                <w:rFonts w:asciiTheme="minorHAnsi" w:hAnsiTheme="minorHAnsi" w:cstheme="minorHAnsi"/>
                <w:b/>
                <w:bCs/>
                <w:sz w:val="24"/>
                <w:szCs w:val="24"/>
              </w:rPr>
              <w:t>Who can provide support?</w:t>
            </w:r>
          </w:p>
        </w:tc>
        <w:tc>
          <w:tcPr>
            <w:tcW w:w="2230" w:type="dxa"/>
            <w:shd w:val="clear" w:color="auto" w:fill="auto"/>
          </w:tcPr>
          <w:p w14:paraId="67A382C3" w14:textId="77777777" w:rsidR="008538C9" w:rsidRPr="005446DC" w:rsidRDefault="008538C9" w:rsidP="00D53042">
            <w:pPr>
              <w:jc w:val="center"/>
              <w:rPr>
                <w:rFonts w:asciiTheme="minorHAnsi" w:hAnsiTheme="minorHAnsi" w:cstheme="minorHAnsi"/>
                <w:b/>
                <w:bCs/>
                <w:sz w:val="24"/>
                <w:szCs w:val="24"/>
              </w:rPr>
            </w:pPr>
          </w:p>
          <w:p w14:paraId="06DC4E2E" w14:textId="77777777" w:rsidR="008538C9" w:rsidRPr="005446DC" w:rsidRDefault="008538C9" w:rsidP="00D53042">
            <w:pPr>
              <w:spacing w:line="259" w:lineRule="auto"/>
              <w:jc w:val="center"/>
              <w:rPr>
                <w:rFonts w:asciiTheme="minorHAnsi" w:hAnsiTheme="minorHAnsi" w:cstheme="minorHAnsi"/>
                <w:sz w:val="24"/>
                <w:szCs w:val="24"/>
              </w:rPr>
            </w:pPr>
            <w:r w:rsidRPr="005446DC">
              <w:rPr>
                <w:rFonts w:asciiTheme="minorHAnsi" w:hAnsiTheme="minorHAnsi" w:cstheme="minorHAnsi"/>
                <w:b/>
                <w:bCs/>
                <w:sz w:val="24"/>
                <w:szCs w:val="24"/>
              </w:rPr>
              <w:t xml:space="preserve">Timeline </w:t>
            </w:r>
          </w:p>
        </w:tc>
      </w:tr>
      <w:tr w:rsidR="008538C9" w:rsidRPr="005446DC" w14:paraId="410CA1C2" w14:textId="77777777" w:rsidTr="00D53042">
        <w:tc>
          <w:tcPr>
            <w:tcW w:w="2318" w:type="dxa"/>
            <w:shd w:val="clear" w:color="auto" w:fill="auto"/>
          </w:tcPr>
          <w:p w14:paraId="16BB7D4F"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Sudden Death form.</w:t>
            </w:r>
          </w:p>
          <w:p w14:paraId="31C2EF0E" w14:textId="77777777" w:rsidR="008538C9" w:rsidRPr="005446DC" w:rsidRDefault="008538C9" w:rsidP="00D53042">
            <w:pPr>
              <w:jc w:val="both"/>
              <w:rPr>
                <w:rFonts w:asciiTheme="minorHAnsi" w:hAnsiTheme="minorHAnsi" w:cstheme="minorHAnsi"/>
                <w:sz w:val="24"/>
                <w:szCs w:val="24"/>
              </w:rPr>
            </w:pPr>
          </w:p>
          <w:p w14:paraId="1E59BE23"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I would like to improve on my sudden death forms as they are a common call that I attend. As the coroner is unable to attend all the address it is my role to give the coroner as much information and intelligence as possible for him to execute his role. For this you require medical records and life history to determine the cause of death. </w:t>
            </w:r>
          </w:p>
        </w:tc>
        <w:tc>
          <w:tcPr>
            <w:tcW w:w="2249" w:type="dxa"/>
            <w:shd w:val="clear" w:color="auto" w:fill="auto"/>
          </w:tcPr>
          <w:p w14:paraId="73DFF437"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The best way to achieve this goal is through repetition of attending sudden death logs. I will ascertain all the information I can and upon sergeants’ arrival I will ask if the information is sufficient, this way I will improve by knowing what areas require more work and which areas I am doing well in. </w:t>
            </w:r>
          </w:p>
        </w:tc>
        <w:tc>
          <w:tcPr>
            <w:tcW w:w="2230" w:type="dxa"/>
            <w:shd w:val="clear" w:color="auto" w:fill="auto"/>
          </w:tcPr>
          <w:p w14:paraId="71A8E853"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During my initial 10 weeks my support will come from my tutor, who will insure my standard of work in a sudden death form. Upon leaving my tutorship I will get this support from colleagues with whom I am double crewed with. Due to this being a sudden death form my Sargent will attend the call and will support with this improvement.</w:t>
            </w:r>
          </w:p>
        </w:tc>
        <w:tc>
          <w:tcPr>
            <w:tcW w:w="2230" w:type="dxa"/>
            <w:shd w:val="clear" w:color="auto" w:fill="auto"/>
          </w:tcPr>
          <w:p w14:paraId="77E5AC37"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Due to the demand of the police, I hope to achieve this goal within a space of 6 months. I aim to improve the sudden death form with every scene I attend. Within 6 months I aim to be confident with completing the sudden death from without support. </w:t>
            </w:r>
          </w:p>
        </w:tc>
      </w:tr>
      <w:tr w:rsidR="008538C9" w:rsidRPr="005446DC" w14:paraId="67D4C6A8" w14:textId="77777777" w:rsidTr="00D53042">
        <w:tc>
          <w:tcPr>
            <w:tcW w:w="2318" w:type="dxa"/>
            <w:shd w:val="clear" w:color="auto" w:fill="auto"/>
          </w:tcPr>
          <w:p w14:paraId="1CA658FC" w14:textId="77777777" w:rsidR="008538C9" w:rsidRPr="005446DC" w:rsidRDefault="008538C9" w:rsidP="00D53042">
            <w:pPr>
              <w:jc w:val="both"/>
              <w:rPr>
                <w:rFonts w:asciiTheme="minorHAnsi" w:hAnsiTheme="minorHAnsi" w:cstheme="minorHAnsi"/>
                <w:sz w:val="24"/>
                <w:szCs w:val="24"/>
              </w:rPr>
            </w:pPr>
          </w:p>
          <w:p w14:paraId="34B0764B"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Traffic Offence Report </w:t>
            </w:r>
          </w:p>
          <w:p w14:paraId="70B6DE4E" w14:textId="77777777" w:rsidR="008538C9" w:rsidRPr="005446DC" w:rsidRDefault="008538C9" w:rsidP="00D53042">
            <w:pPr>
              <w:jc w:val="both"/>
              <w:rPr>
                <w:rFonts w:asciiTheme="minorHAnsi" w:hAnsiTheme="minorHAnsi" w:cstheme="minorHAnsi"/>
                <w:sz w:val="24"/>
                <w:szCs w:val="24"/>
              </w:rPr>
            </w:pPr>
          </w:p>
          <w:p w14:paraId="327B45FB" w14:textId="77777777" w:rsidR="008538C9" w:rsidRPr="005446DC" w:rsidRDefault="008538C9" w:rsidP="00D53042">
            <w:pPr>
              <w:jc w:val="both"/>
              <w:rPr>
                <w:rFonts w:asciiTheme="minorHAnsi" w:hAnsiTheme="minorHAnsi" w:cstheme="minorHAnsi"/>
                <w:sz w:val="24"/>
                <w:szCs w:val="24"/>
              </w:rPr>
            </w:pPr>
          </w:p>
          <w:p w14:paraId="3E387A89"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An area I would like to improve on is my Traffic offence report. Roads policing a big part of the job with offences involving a </w:t>
            </w:r>
            <w:r w:rsidRPr="005446DC">
              <w:rPr>
                <w:rFonts w:asciiTheme="minorHAnsi" w:hAnsiTheme="minorHAnsi" w:cstheme="minorHAnsi"/>
                <w:sz w:val="24"/>
                <w:szCs w:val="24"/>
              </w:rPr>
              <w:lastRenderedPageBreak/>
              <w:t xml:space="preserve">Traffic offence report happening every day. To issue a Traffic offence report you must follow a system known as P.O.C.L.A.R.O.C. This is the area I wish to improve on.  </w:t>
            </w:r>
          </w:p>
          <w:p w14:paraId="17C1B722" w14:textId="77777777" w:rsidR="008538C9" w:rsidRPr="005446DC" w:rsidRDefault="008538C9" w:rsidP="00D53042">
            <w:pPr>
              <w:jc w:val="both"/>
              <w:rPr>
                <w:rFonts w:asciiTheme="minorHAnsi" w:hAnsiTheme="minorHAnsi" w:cstheme="minorHAnsi"/>
                <w:sz w:val="24"/>
                <w:szCs w:val="24"/>
              </w:rPr>
            </w:pPr>
          </w:p>
          <w:p w14:paraId="7D9B5343" w14:textId="77777777" w:rsidR="008538C9" w:rsidRPr="005446DC" w:rsidRDefault="008538C9" w:rsidP="00D53042">
            <w:pPr>
              <w:jc w:val="both"/>
              <w:rPr>
                <w:rFonts w:asciiTheme="minorHAnsi" w:hAnsiTheme="minorHAnsi" w:cstheme="minorHAnsi"/>
                <w:sz w:val="24"/>
                <w:szCs w:val="24"/>
              </w:rPr>
            </w:pPr>
          </w:p>
          <w:p w14:paraId="4AD62F38" w14:textId="77777777" w:rsidR="008538C9" w:rsidRPr="005446DC" w:rsidRDefault="008538C9" w:rsidP="00D53042">
            <w:pPr>
              <w:jc w:val="both"/>
              <w:rPr>
                <w:rFonts w:asciiTheme="minorHAnsi" w:hAnsiTheme="minorHAnsi" w:cstheme="minorHAnsi"/>
                <w:sz w:val="24"/>
                <w:szCs w:val="24"/>
              </w:rPr>
            </w:pPr>
          </w:p>
          <w:p w14:paraId="15DE572E" w14:textId="77777777" w:rsidR="008538C9" w:rsidRPr="005446DC" w:rsidRDefault="008538C9" w:rsidP="00D53042">
            <w:pPr>
              <w:jc w:val="both"/>
              <w:rPr>
                <w:rFonts w:asciiTheme="minorHAnsi" w:hAnsiTheme="minorHAnsi" w:cstheme="minorHAnsi"/>
                <w:sz w:val="24"/>
                <w:szCs w:val="24"/>
              </w:rPr>
            </w:pPr>
          </w:p>
          <w:p w14:paraId="0DC33F67" w14:textId="77777777" w:rsidR="008538C9" w:rsidRPr="005446DC" w:rsidRDefault="008538C9" w:rsidP="00D53042">
            <w:pPr>
              <w:jc w:val="both"/>
              <w:rPr>
                <w:rFonts w:asciiTheme="minorHAnsi" w:hAnsiTheme="minorHAnsi" w:cstheme="minorHAnsi"/>
                <w:sz w:val="24"/>
                <w:szCs w:val="24"/>
              </w:rPr>
            </w:pPr>
          </w:p>
          <w:p w14:paraId="16641508" w14:textId="77777777" w:rsidR="008538C9" w:rsidRPr="005446DC" w:rsidRDefault="008538C9" w:rsidP="00D53042">
            <w:pPr>
              <w:jc w:val="both"/>
              <w:rPr>
                <w:rFonts w:asciiTheme="minorHAnsi" w:hAnsiTheme="minorHAnsi" w:cstheme="minorHAnsi"/>
                <w:sz w:val="24"/>
                <w:szCs w:val="24"/>
              </w:rPr>
            </w:pPr>
          </w:p>
          <w:p w14:paraId="188799BE" w14:textId="77777777" w:rsidR="008538C9" w:rsidRPr="005446DC" w:rsidRDefault="008538C9" w:rsidP="00D53042">
            <w:pPr>
              <w:jc w:val="both"/>
              <w:rPr>
                <w:rFonts w:asciiTheme="minorHAnsi" w:hAnsiTheme="minorHAnsi" w:cstheme="minorHAnsi"/>
                <w:sz w:val="24"/>
                <w:szCs w:val="24"/>
              </w:rPr>
            </w:pPr>
          </w:p>
          <w:p w14:paraId="2521CC97" w14:textId="77777777" w:rsidR="008538C9" w:rsidRPr="005446DC" w:rsidRDefault="008538C9" w:rsidP="00D53042">
            <w:pPr>
              <w:jc w:val="both"/>
              <w:rPr>
                <w:rFonts w:asciiTheme="minorHAnsi" w:hAnsiTheme="minorHAnsi" w:cstheme="minorHAnsi"/>
                <w:sz w:val="24"/>
                <w:szCs w:val="24"/>
              </w:rPr>
            </w:pPr>
          </w:p>
          <w:p w14:paraId="1CB28A09" w14:textId="77777777" w:rsidR="008538C9" w:rsidRPr="005446DC" w:rsidRDefault="008538C9" w:rsidP="00D53042">
            <w:pPr>
              <w:jc w:val="both"/>
              <w:rPr>
                <w:rFonts w:asciiTheme="minorHAnsi" w:hAnsiTheme="minorHAnsi" w:cstheme="minorHAnsi"/>
                <w:sz w:val="24"/>
                <w:szCs w:val="24"/>
              </w:rPr>
            </w:pPr>
          </w:p>
        </w:tc>
        <w:tc>
          <w:tcPr>
            <w:tcW w:w="2249" w:type="dxa"/>
            <w:shd w:val="clear" w:color="auto" w:fill="auto"/>
          </w:tcPr>
          <w:p w14:paraId="08663232" w14:textId="77777777" w:rsidR="008538C9" w:rsidRPr="005446DC" w:rsidRDefault="008538C9" w:rsidP="00D53042">
            <w:pPr>
              <w:jc w:val="both"/>
              <w:rPr>
                <w:rFonts w:asciiTheme="minorHAnsi" w:hAnsiTheme="minorHAnsi" w:cstheme="minorHAnsi"/>
                <w:sz w:val="24"/>
                <w:szCs w:val="24"/>
              </w:rPr>
            </w:pPr>
            <w:r>
              <w:rPr>
                <w:rFonts w:asciiTheme="minorHAnsi" w:hAnsiTheme="minorHAnsi" w:cstheme="minorHAnsi"/>
                <w:sz w:val="24"/>
                <w:szCs w:val="24"/>
              </w:rPr>
              <w:lastRenderedPageBreak/>
              <w:t xml:space="preserve">As I am stationed in Caerphilly north, the traffic offences committed are broken headlights and driving with no insurance. To achieve the goal I want, I will read upon the legislation set out. I will look for these offences </w:t>
            </w:r>
            <w:r>
              <w:rPr>
                <w:rFonts w:asciiTheme="minorHAnsi" w:hAnsiTheme="minorHAnsi" w:cstheme="minorHAnsi"/>
                <w:sz w:val="24"/>
                <w:szCs w:val="24"/>
              </w:rPr>
              <w:lastRenderedPageBreak/>
              <w:t xml:space="preserve">to achieve my goal, by patrolling the hot spots where these offences are committed. I will practice by booking offenders for these offences. Furthermore, I will build on my knowledge of the roads traffic act by shadowing a traffic officer. </w:t>
            </w:r>
          </w:p>
        </w:tc>
        <w:tc>
          <w:tcPr>
            <w:tcW w:w="2230" w:type="dxa"/>
            <w:shd w:val="clear" w:color="auto" w:fill="auto"/>
          </w:tcPr>
          <w:p w14:paraId="53A0611C"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lastRenderedPageBreak/>
              <w:t xml:space="preserve">As stated in the earlier box my tutor will provide support for the time I spend with him. My colleagues who have more experience will support me in this matter. My sergeant will always give </w:t>
            </w:r>
            <w:r w:rsidRPr="005446DC">
              <w:rPr>
                <w:rFonts w:asciiTheme="minorHAnsi" w:hAnsiTheme="minorHAnsi" w:cstheme="minorHAnsi"/>
                <w:sz w:val="24"/>
                <w:szCs w:val="24"/>
              </w:rPr>
              <w:lastRenderedPageBreak/>
              <w:t>feedback on all work that I complete. Traffic officers will be the biggest area of support as they will attend most cases of a Road traffic collision and explain what needs to be done and why, I will take their advice on board.</w:t>
            </w:r>
          </w:p>
        </w:tc>
        <w:tc>
          <w:tcPr>
            <w:tcW w:w="2230" w:type="dxa"/>
            <w:shd w:val="clear" w:color="auto" w:fill="auto"/>
          </w:tcPr>
          <w:p w14:paraId="4ABA4ACF"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lastRenderedPageBreak/>
              <w:t xml:space="preserve">Due to the general demand that the police face it is hard to stop a vehicle to issue a Traffic offence report as the time is not in hand. The chances of me getting called to a road traffic collision are slim </w:t>
            </w:r>
            <w:r w:rsidRPr="005446DC">
              <w:rPr>
                <w:rFonts w:asciiTheme="minorHAnsi" w:hAnsiTheme="minorHAnsi" w:cstheme="minorHAnsi"/>
                <w:sz w:val="24"/>
                <w:szCs w:val="24"/>
              </w:rPr>
              <w:lastRenderedPageBreak/>
              <w:t xml:space="preserve">due to traffic units being called for them. I estimate that in the space of 6 months I will have improved on my issuing of a traffic offence report. </w:t>
            </w:r>
          </w:p>
        </w:tc>
      </w:tr>
      <w:tr w:rsidR="008538C9" w:rsidRPr="005446DC" w14:paraId="7F01FA26" w14:textId="77777777" w:rsidTr="00D53042">
        <w:tc>
          <w:tcPr>
            <w:tcW w:w="2318" w:type="dxa"/>
            <w:shd w:val="clear" w:color="auto" w:fill="auto"/>
          </w:tcPr>
          <w:p w14:paraId="68D6049A"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lastRenderedPageBreak/>
              <w:t>A further are</w:t>
            </w:r>
            <w:r>
              <w:rPr>
                <w:rFonts w:asciiTheme="minorHAnsi" w:hAnsiTheme="minorHAnsi" w:cstheme="minorHAnsi"/>
                <w:sz w:val="24"/>
                <w:szCs w:val="24"/>
              </w:rPr>
              <w:t>a</w:t>
            </w:r>
            <w:r w:rsidRPr="005446DC">
              <w:rPr>
                <w:rFonts w:asciiTheme="minorHAnsi" w:hAnsiTheme="minorHAnsi" w:cstheme="minorHAnsi"/>
                <w:sz w:val="24"/>
                <w:szCs w:val="24"/>
              </w:rPr>
              <w:t xml:space="preserve"> of development I wish to improve is getting hands on with others. A big part of policing is to apprehend offenders and most of the time the offender </w:t>
            </w:r>
            <w:proofErr w:type="gramStart"/>
            <w:r w:rsidRPr="005446DC">
              <w:rPr>
                <w:rFonts w:asciiTheme="minorHAnsi" w:hAnsiTheme="minorHAnsi" w:cstheme="minorHAnsi"/>
                <w:sz w:val="24"/>
                <w:szCs w:val="24"/>
              </w:rPr>
              <w:t>do</w:t>
            </w:r>
            <w:proofErr w:type="gramEnd"/>
            <w:r w:rsidRPr="005446DC">
              <w:rPr>
                <w:rFonts w:asciiTheme="minorHAnsi" w:hAnsiTheme="minorHAnsi" w:cstheme="minorHAnsi"/>
                <w:sz w:val="24"/>
                <w:szCs w:val="24"/>
              </w:rPr>
              <w:t xml:space="preserve"> not like to arrested this is when you have to get physical wit</w:t>
            </w:r>
            <w:r>
              <w:rPr>
                <w:rFonts w:asciiTheme="minorHAnsi" w:hAnsiTheme="minorHAnsi" w:cstheme="minorHAnsi"/>
                <w:sz w:val="24"/>
                <w:szCs w:val="24"/>
              </w:rPr>
              <w:t>h</w:t>
            </w:r>
            <w:r w:rsidRPr="005446DC">
              <w:rPr>
                <w:rFonts w:asciiTheme="minorHAnsi" w:hAnsiTheme="minorHAnsi" w:cstheme="minorHAnsi"/>
                <w:sz w:val="24"/>
                <w:szCs w:val="24"/>
              </w:rPr>
              <w:t xml:space="preserve"> them also known as getting hands on. This is an area I wish to improve. </w:t>
            </w:r>
          </w:p>
          <w:p w14:paraId="757B8586" w14:textId="77777777" w:rsidR="008538C9" w:rsidRPr="005446DC" w:rsidRDefault="008538C9" w:rsidP="00D53042">
            <w:pPr>
              <w:jc w:val="both"/>
              <w:rPr>
                <w:rFonts w:asciiTheme="minorHAnsi" w:hAnsiTheme="minorHAnsi" w:cstheme="minorHAnsi"/>
                <w:sz w:val="24"/>
                <w:szCs w:val="24"/>
              </w:rPr>
            </w:pPr>
          </w:p>
          <w:p w14:paraId="1EBE5001" w14:textId="77777777" w:rsidR="008538C9" w:rsidRPr="005446DC" w:rsidRDefault="008538C9" w:rsidP="00D53042">
            <w:pPr>
              <w:jc w:val="both"/>
              <w:rPr>
                <w:rFonts w:asciiTheme="minorHAnsi" w:hAnsiTheme="minorHAnsi" w:cstheme="minorHAnsi"/>
                <w:sz w:val="24"/>
                <w:szCs w:val="24"/>
              </w:rPr>
            </w:pPr>
          </w:p>
          <w:p w14:paraId="0610069E" w14:textId="77777777" w:rsidR="008538C9" w:rsidRPr="005446DC" w:rsidRDefault="008538C9" w:rsidP="00D53042">
            <w:pPr>
              <w:jc w:val="both"/>
              <w:rPr>
                <w:rFonts w:asciiTheme="minorHAnsi" w:hAnsiTheme="minorHAnsi" w:cstheme="minorHAnsi"/>
                <w:sz w:val="24"/>
                <w:szCs w:val="24"/>
              </w:rPr>
            </w:pPr>
          </w:p>
          <w:p w14:paraId="2FDA7D1E" w14:textId="77777777" w:rsidR="008538C9" w:rsidRPr="005446DC" w:rsidRDefault="008538C9" w:rsidP="00D53042">
            <w:pPr>
              <w:jc w:val="both"/>
              <w:rPr>
                <w:rFonts w:asciiTheme="minorHAnsi" w:hAnsiTheme="minorHAnsi" w:cstheme="minorHAnsi"/>
                <w:sz w:val="24"/>
                <w:szCs w:val="24"/>
              </w:rPr>
            </w:pPr>
          </w:p>
          <w:p w14:paraId="6BFEB7B2" w14:textId="77777777" w:rsidR="008538C9" w:rsidRPr="005446DC" w:rsidRDefault="008538C9" w:rsidP="00D53042">
            <w:pPr>
              <w:jc w:val="both"/>
              <w:rPr>
                <w:rFonts w:asciiTheme="minorHAnsi" w:hAnsiTheme="minorHAnsi" w:cstheme="minorHAnsi"/>
                <w:sz w:val="24"/>
                <w:szCs w:val="24"/>
              </w:rPr>
            </w:pPr>
          </w:p>
          <w:p w14:paraId="25DA12AA" w14:textId="77777777" w:rsidR="008538C9" w:rsidRPr="005446DC" w:rsidRDefault="008538C9" w:rsidP="00D53042">
            <w:pPr>
              <w:jc w:val="both"/>
              <w:rPr>
                <w:rFonts w:asciiTheme="minorHAnsi" w:hAnsiTheme="minorHAnsi" w:cstheme="minorHAnsi"/>
                <w:sz w:val="24"/>
                <w:szCs w:val="24"/>
              </w:rPr>
            </w:pPr>
          </w:p>
          <w:p w14:paraId="3A0AC5EC" w14:textId="77777777" w:rsidR="008538C9" w:rsidRPr="005446DC" w:rsidRDefault="008538C9" w:rsidP="00D53042">
            <w:pPr>
              <w:jc w:val="both"/>
              <w:rPr>
                <w:rFonts w:asciiTheme="minorHAnsi" w:hAnsiTheme="minorHAnsi" w:cstheme="minorHAnsi"/>
                <w:sz w:val="24"/>
                <w:szCs w:val="24"/>
              </w:rPr>
            </w:pPr>
          </w:p>
          <w:p w14:paraId="4A57B11F" w14:textId="77777777" w:rsidR="008538C9" w:rsidRPr="005446DC" w:rsidRDefault="008538C9" w:rsidP="00D53042">
            <w:pPr>
              <w:jc w:val="both"/>
              <w:rPr>
                <w:rFonts w:asciiTheme="minorHAnsi" w:hAnsiTheme="minorHAnsi" w:cstheme="minorHAnsi"/>
                <w:sz w:val="24"/>
                <w:szCs w:val="24"/>
              </w:rPr>
            </w:pPr>
          </w:p>
          <w:p w14:paraId="2132C98E" w14:textId="77777777" w:rsidR="008538C9" w:rsidRPr="005446DC" w:rsidRDefault="008538C9" w:rsidP="00D53042">
            <w:pPr>
              <w:jc w:val="both"/>
              <w:rPr>
                <w:rFonts w:asciiTheme="minorHAnsi" w:hAnsiTheme="minorHAnsi" w:cstheme="minorHAnsi"/>
                <w:sz w:val="24"/>
                <w:szCs w:val="24"/>
              </w:rPr>
            </w:pPr>
          </w:p>
          <w:p w14:paraId="346B1784" w14:textId="77777777" w:rsidR="008538C9" w:rsidRPr="005446DC" w:rsidRDefault="008538C9" w:rsidP="00D53042">
            <w:pPr>
              <w:jc w:val="both"/>
              <w:rPr>
                <w:rFonts w:asciiTheme="minorHAnsi" w:hAnsiTheme="minorHAnsi" w:cstheme="minorHAnsi"/>
                <w:sz w:val="24"/>
                <w:szCs w:val="24"/>
              </w:rPr>
            </w:pPr>
          </w:p>
          <w:p w14:paraId="0B71EF02" w14:textId="77777777" w:rsidR="008538C9" w:rsidRPr="005446DC" w:rsidRDefault="008538C9" w:rsidP="00D53042">
            <w:pPr>
              <w:jc w:val="both"/>
              <w:rPr>
                <w:rFonts w:asciiTheme="minorHAnsi" w:hAnsiTheme="minorHAnsi" w:cstheme="minorHAnsi"/>
                <w:sz w:val="24"/>
                <w:szCs w:val="24"/>
              </w:rPr>
            </w:pPr>
          </w:p>
          <w:p w14:paraId="2CEAE137" w14:textId="77777777" w:rsidR="008538C9" w:rsidRPr="005446DC" w:rsidRDefault="008538C9" w:rsidP="00D53042">
            <w:pPr>
              <w:jc w:val="both"/>
              <w:rPr>
                <w:rFonts w:asciiTheme="minorHAnsi" w:hAnsiTheme="minorHAnsi" w:cstheme="minorHAnsi"/>
                <w:sz w:val="24"/>
                <w:szCs w:val="24"/>
              </w:rPr>
            </w:pPr>
          </w:p>
        </w:tc>
        <w:tc>
          <w:tcPr>
            <w:tcW w:w="2249" w:type="dxa"/>
            <w:shd w:val="clear" w:color="auto" w:fill="auto"/>
          </w:tcPr>
          <w:p w14:paraId="49CECB61"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lastRenderedPageBreak/>
              <w:t xml:space="preserve">Every year officers are given a refresher training session on what’s known as PPST. During this refresher I will improve my knowledge of getting hands on and taught techniques on how to get hands on safely and effectively. Another way to achieve this will be through practice, getting hands on with someone is not something that happens commonly, therefore the more practice I get the more I shall improve. </w:t>
            </w:r>
          </w:p>
        </w:tc>
        <w:tc>
          <w:tcPr>
            <w:tcW w:w="2230" w:type="dxa"/>
            <w:shd w:val="clear" w:color="auto" w:fill="auto"/>
          </w:tcPr>
          <w:p w14:paraId="1D5D1E42"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PPST</w:t>
            </w:r>
            <w:r>
              <w:rPr>
                <w:rFonts w:asciiTheme="minorHAnsi" w:hAnsiTheme="minorHAnsi" w:cstheme="minorHAnsi"/>
                <w:sz w:val="24"/>
                <w:szCs w:val="24"/>
              </w:rPr>
              <w:t xml:space="preserve"> (Police and Public safety training)</w:t>
            </w:r>
            <w:r w:rsidRPr="005446DC">
              <w:rPr>
                <w:rFonts w:asciiTheme="minorHAnsi" w:hAnsiTheme="minorHAnsi" w:cstheme="minorHAnsi"/>
                <w:sz w:val="24"/>
                <w:szCs w:val="24"/>
              </w:rPr>
              <w:t xml:space="preserve"> staff will provide support to myself during the training. If I ever get hands on with another it is golden standard to call for more units if alone. Therefore, I will get support from colleagues in the take downs and given notes on how to improve after the event. If I ever struggle with getting hands on, I will ask for further training and support to improve o this as it is an issue of safety form myself my colleagues and the public.</w:t>
            </w:r>
          </w:p>
        </w:tc>
        <w:tc>
          <w:tcPr>
            <w:tcW w:w="2230" w:type="dxa"/>
            <w:shd w:val="clear" w:color="auto" w:fill="auto"/>
          </w:tcPr>
          <w:p w14:paraId="185E9189"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I will improve on this in the space of 3 months as it is a common theme in policing and many a call ends with getting hands on. From all the feedback and repetition on this matter I should improve in the time sated above. </w:t>
            </w:r>
          </w:p>
        </w:tc>
      </w:tr>
    </w:tbl>
    <w:p w14:paraId="09E68BA7" w14:textId="77777777" w:rsidR="008538C9" w:rsidRPr="005446DC" w:rsidRDefault="008538C9" w:rsidP="008538C9">
      <w:pPr>
        <w:jc w:val="both"/>
        <w:rPr>
          <w:rFonts w:asciiTheme="minorHAnsi" w:hAnsiTheme="minorHAnsi" w:cstheme="minorHAnsi"/>
          <w:sz w:val="24"/>
          <w:szCs w:val="24"/>
        </w:rPr>
      </w:pPr>
    </w:p>
    <w:p w14:paraId="6C884548" w14:textId="77777777" w:rsidR="008538C9" w:rsidRPr="005446DC" w:rsidRDefault="008538C9" w:rsidP="008538C9">
      <w:pPr>
        <w:overflowPunct/>
        <w:autoSpaceDE/>
        <w:autoSpaceDN/>
        <w:adjustRightInd/>
        <w:textAlignment w:val="auto"/>
        <w:rPr>
          <w:rFonts w:asciiTheme="minorHAnsi" w:hAnsiTheme="minorHAnsi" w:cstheme="minorHAnsi"/>
          <w:b/>
          <w:sz w:val="24"/>
          <w:szCs w:val="24"/>
        </w:rPr>
      </w:pPr>
      <w:r w:rsidRPr="005446DC">
        <w:rPr>
          <w:rFonts w:asciiTheme="minorHAnsi" w:hAnsiTheme="minorHAnsi" w:cstheme="minorHAnsi"/>
          <w:b/>
          <w:bCs/>
          <w:sz w:val="24"/>
          <w:szCs w:val="24"/>
        </w:rPr>
        <w:br w:type="page"/>
      </w:r>
    </w:p>
    <w:p w14:paraId="42D6BD2A" w14:textId="77777777" w:rsidR="008538C9" w:rsidRPr="005446DC" w:rsidRDefault="008538C9" w:rsidP="008538C9">
      <w:pPr>
        <w:keepNext/>
        <w:spacing w:before="240" w:after="60"/>
        <w:jc w:val="both"/>
        <w:rPr>
          <w:rFonts w:asciiTheme="minorHAnsi" w:hAnsiTheme="minorHAnsi" w:cstheme="minorHAnsi"/>
          <w:b/>
          <w:bCs/>
          <w:sz w:val="24"/>
          <w:szCs w:val="24"/>
        </w:rPr>
      </w:pPr>
      <w:r w:rsidRPr="005446DC">
        <w:rPr>
          <w:rFonts w:asciiTheme="minorHAnsi" w:hAnsiTheme="minorHAnsi" w:cstheme="minorHAnsi"/>
          <w:b/>
          <w:bCs/>
          <w:sz w:val="24"/>
          <w:szCs w:val="24"/>
        </w:rPr>
        <w:lastRenderedPageBreak/>
        <w:t xml:space="preserve"> Bibliography</w:t>
      </w:r>
    </w:p>
    <w:p w14:paraId="4323BE36" w14:textId="77777777" w:rsidR="008538C9" w:rsidRPr="005446DC" w:rsidRDefault="008538C9" w:rsidP="008538C9">
      <w:pPr>
        <w:keepNext/>
        <w:spacing w:before="240" w:after="60"/>
        <w:jc w:val="both"/>
        <w:rPr>
          <w:rFonts w:asciiTheme="minorHAnsi" w:hAnsiTheme="minorHAnsi" w:cstheme="minorHAnsi"/>
          <w:b/>
          <w:sz w:val="24"/>
          <w:szCs w:val="24"/>
        </w:rPr>
      </w:pPr>
      <w:r w:rsidRPr="005446DC">
        <w:rPr>
          <w:rFonts w:asciiTheme="minorHAnsi" w:hAnsiTheme="minorHAnsi" w:cstheme="minorHAnsi"/>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D45022C" w14:textId="77777777" w:rsidR="008538C9" w:rsidRPr="005446DC" w:rsidRDefault="008538C9" w:rsidP="008538C9">
      <w:pPr>
        <w:jc w:val="both"/>
        <w:rPr>
          <w:rFonts w:asciiTheme="minorHAnsi" w:hAnsiTheme="minorHAnsi" w:cstheme="minorHAnsi"/>
          <w:b/>
          <w:sz w:val="24"/>
          <w:szCs w:val="24"/>
        </w:rPr>
      </w:pPr>
    </w:p>
    <w:p w14:paraId="6B7122AE" w14:textId="77777777" w:rsidR="008538C9" w:rsidRPr="0021090C" w:rsidRDefault="008538C9" w:rsidP="008538C9">
      <w:pPr>
        <w:overflowPunct/>
        <w:autoSpaceDE/>
        <w:adjustRightInd/>
        <w:rPr>
          <w:rFonts w:asciiTheme="minorHAnsi" w:hAnsiTheme="minorHAnsi" w:cstheme="minorHAnsi"/>
          <w:color w:val="222222"/>
          <w:sz w:val="24"/>
          <w:szCs w:val="24"/>
          <w:shd w:val="clear" w:color="auto" w:fill="FFFFFF"/>
        </w:rPr>
      </w:pPr>
      <w:proofErr w:type="spellStart"/>
      <w:r w:rsidRPr="005446DC">
        <w:rPr>
          <w:rFonts w:asciiTheme="minorHAnsi" w:hAnsiTheme="minorHAnsi" w:cstheme="minorHAnsi"/>
          <w:color w:val="222222"/>
          <w:sz w:val="24"/>
          <w:szCs w:val="24"/>
          <w:shd w:val="clear" w:color="auto" w:fill="FFFFFF"/>
        </w:rPr>
        <w:t>Adeani</w:t>
      </w:r>
      <w:proofErr w:type="spellEnd"/>
      <w:r w:rsidRPr="005446DC">
        <w:rPr>
          <w:rFonts w:asciiTheme="minorHAnsi" w:hAnsiTheme="minorHAnsi" w:cstheme="minorHAnsi"/>
          <w:color w:val="222222"/>
          <w:sz w:val="24"/>
          <w:szCs w:val="24"/>
          <w:shd w:val="clear" w:color="auto" w:fill="FFFFFF"/>
        </w:rPr>
        <w:t xml:space="preserve">, I.S., </w:t>
      </w:r>
      <w:proofErr w:type="spellStart"/>
      <w:r w:rsidRPr="005446DC">
        <w:rPr>
          <w:rFonts w:asciiTheme="minorHAnsi" w:hAnsiTheme="minorHAnsi" w:cstheme="minorHAnsi"/>
          <w:color w:val="222222"/>
          <w:sz w:val="24"/>
          <w:szCs w:val="24"/>
          <w:shd w:val="clear" w:color="auto" w:fill="FFFFFF"/>
        </w:rPr>
        <w:t>Febriani</w:t>
      </w:r>
      <w:proofErr w:type="spellEnd"/>
      <w:r w:rsidRPr="005446DC">
        <w:rPr>
          <w:rFonts w:asciiTheme="minorHAnsi" w:hAnsiTheme="minorHAnsi" w:cstheme="minorHAnsi"/>
          <w:color w:val="222222"/>
          <w:sz w:val="24"/>
          <w:szCs w:val="24"/>
          <w:shd w:val="clear" w:color="auto" w:fill="FFFFFF"/>
        </w:rPr>
        <w:t xml:space="preserve">, R.B. and </w:t>
      </w:r>
      <w:proofErr w:type="spellStart"/>
      <w:r w:rsidRPr="005446DC">
        <w:rPr>
          <w:rFonts w:asciiTheme="minorHAnsi" w:hAnsiTheme="minorHAnsi" w:cstheme="minorHAnsi"/>
          <w:color w:val="222222"/>
          <w:sz w:val="24"/>
          <w:szCs w:val="24"/>
          <w:shd w:val="clear" w:color="auto" w:fill="FFFFFF"/>
        </w:rPr>
        <w:t>Syafryadin</w:t>
      </w:r>
      <w:proofErr w:type="spellEnd"/>
      <w:r w:rsidRPr="005446DC">
        <w:rPr>
          <w:rFonts w:asciiTheme="minorHAnsi" w:hAnsiTheme="minorHAnsi" w:cstheme="minorHAnsi"/>
          <w:color w:val="222222"/>
          <w:sz w:val="24"/>
          <w:szCs w:val="24"/>
          <w:shd w:val="clear" w:color="auto" w:fill="FFFFFF"/>
        </w:rPr>
        <w:t xml:space="preserve">, S., 2020. Using </w:t>
      </w:r>
      <w:proofErr w:type="spellStart"/>
      <w:r w:rsidRPr="005446DC">
        <w:rPr>
          <w:rFonts w:asciiTheme="minorHAnsi" w:hAnsiTheme="minorHAnsi" w:cstheme="minorHAnsi"/>
          <w:color w:val="222222"/>
          <w:sz w:val="24"/>
          <w:szCs w:val="24"/>
          <w:shd w:val="clear" w:color="auto" w:fill="FFFFFF"/>
        </w:rPr>
        <w:t>GIBBS’reflective</w:t>
      </w:r>
      <w:proofErr w:type="spellEnd"/>
      <w:r w:rsidRPr="005446DC">
        <w:rPr>
          <w:rFonts w:asciiTheme="minorHAnsi" w:hAnsiTheme="minorHAnsi" w:cstheme="minorHAnsi"/>
          <w:color w:val="222222"/>
          <w:sz w:val="24"/>
          <w:szCs w:val="24"/>
          <w:shd w:val="clear" w:color="auto" w:fill="FFFFFF"/>
        </w:rPr>
        <w:t xml:space="preserve"> cycle in making </w:t>
      </w:r>
      <w:r w:rsidRPr="0021090C">
        <w:rPr>
          <w:rFonts w:asciiTheme="minorHAnsi" w:hAnsiTheme="minorHAnsi" w:cstheme="minorHAnsi"/>
          <w:color w:val="222222"/>
          <w:sz w:val="24"/>
          <w:szCs w:val="24"/>
          <w:shd w:val="clear" w:color="auto" w:fill="FFFFFF"/>
        </w:rPr>
        <w:t>reflections of literary analysis. </w:t>
      </w:r>
      <w:r w:rsidRPr="0021090C">
        <w:rPr>
          <w:rFonts w:asciiTheme="minorHAnsi" w:hAnsiTheme="minorHAnsi" w:cstheme="minorHAnsi"/>
          <w:i/>
          <w:iCs/>
          <w:color w:val="222222"/>
          <w:sz w:val="24"/>
          <w:szCs w:val="24"/>
          <w:shd w:val="clear" w:color="auto" w:fill="FFFFFF"/>
        </w:rPr>
        <w:t>Indonesian EFL Journal</w:t>
      </w:r>
      <w:r w:rsidRPr="0021090C">
        <w:rPr>
          <w:rFonts w:asciiTheme="minorHAnsi" w:hAnsiTheme="minorHAnsi" w:cstheme="minorHAnsi"/>
          <w:color w:val="222222"/>
          <w:sz w:val="24"/>
          <w:szCs w:val="24"/>
          <w:shd w:val="clear" w:color="auto" w:fill="FFFFFF"/>
        </w:rPr>
        <w:t>, </w:t>
      </w:r>
      <w:r w:rsidRPr="0021090C">
        <w:rPr>
          <w:rFonts w:asciiTheme="minorHAnsi" w:hAnsiTheme="minorHAnsi" w:cstheme="minorHAnsi"/>
          <w:i/>
          <w:iCs/>
          <w:color w:val="222222"/>
          <w:sz w:val="24"/>
          <w:szCs w:val="24"/>
          <w:shd w:val="clear" w:color="auto" w:fill="FFFFFF"/>
        </w:rPr>
        <w:t>6</w:t>
      </w:r>
      <w:r w:rsidRPr="0021090C">
        <w:rPr>
          <w:rFonts w:asciiTheme="minorHAnsi" w:hAnsiTheme="minorHAnsi" w:cstheme="minorHAnsi"/>
          <w:color w:val="222222"/>
          <w:sz w:val="24"/>
          <w:szCs w:val="24"/>
          <w:shd w:val="clear" w:color="auto" w:fill="FFFFFF"/>
        </w:rPr>
        <w:t>(2), pp.139-148.</w:t>
      </w:r>
    </w:p>
    <w:p w14:paraId="6E4C5F19" w14:textId="77777777" w:rsidR="008538C9" w:rsidRPr="0021090C" w:rsidRDefault="008538C9" w:rsidP="008538C9">
      <w:pPr>
        <w:overflowPunct/>
        <w:autoSpaceDE/>
        <w:adjustRightInd/>
        <w:rPr>
          <w:rFonts w:asciiTheme="minorHAnsi" w:hAnsiTheme="minorHAnsi" w:cstheme="minorHAnsi"/>
          <w:color w:val="222222"/>
          <w:sz w:val="24"/>
          <w:szCs w:val="24"/>
          <w:shd w:val="clear" w:color="auto" w:fill="FFFFFF"/>
        </w:rPr>
      </w:pPr>
    </w:p>
    <w:p w14:paraId="02E945E3" w14:textId="77777777" w:rsidR="008538C9" w:rsidRPr="0021090C" w:rsidRDefault="008538C9" w:rsidP="008538C9">
      <w:pPr>
        <w:overflowPunct/>
        <w:autoSpaceDE/>
        <w:adjustRightInd/>
        <w:rPr>
          <w:rFonts w:asciiTheme="minorHAnsi" w:hAnsiTheme="minorHAnsi" w:cstheme="minorHAnsi"/>
          <w:color w:val="222222"/>
          <w:sz w:val="24"/>
          <w:szCs w:val="24"/>
          <w:shd w:val="clear" w:color="auto" w:fill="FFFFFF"/>
        </w:rPr>
      </w:pPr>
      <w:r w:rsidRPr="0021090C">
        <w:rPr>
          <w:rFonts w:asciiTheme="minorHAnsi" w:hAnsiTheme="minorHAnsi" w:cstheme="minorHAnsi"/>
          <w:color w:val="222222"/>
          <w:sz w:val="24"/>
          <w:szCs w:val="24"/>
          <w:shd w:val="clear" w:color="auto" w:fill="FFFFFF"/>
        </w:rPr>
        <w:t xml:space="preserve">Aschbacher, K., O’Donovan, A., Wolkowitz, O.M., </w:t>
      </w:r>
      <w:proofErr w:type="spellStart"/>
      <w:r w:rsidRPr="0021090C">
        <w:rPr>
          <w:rFonts w:asciiTheme="minorHAnsi" w:hAnsiTheme="minorHAnsi" w:cstheme="minorHAnsi"/>
          <w:color w:val="222222"/>
          <w:sz w:val="24"/>
          <w:szCs w:val="24"/>
          <w:shd w:val="clear" w:color="auto" w:fill="FFFFFF"/>
        </w:rPr>
        <w:t>Dhabhar</w:t>
      </w:r>
      <w:proofErr w:type="spellEnd"/>
      <w:r w:rsidRPr="0021090C">
        <w:rPr>
          <w:rFonts w:asciiTheme="minorHAnsi" w:hAnsiTheme="minorHAnsi" w:cstheme="minorHAnsi"/>
          <w:color w:val="222222"/>
          <w:sz w:val="24"/>
          <w:szCs w:val="24"/>
          <w:shd w:val="clear" w:color="auto" w:fill="FFFFFF"/>
        </w:rPr>
        <w:t xml:space="preserve">, F.S., Su, Y. and Epel, E., 2013. Good stress, bad </w:t>
      </w:r>
      <w:proofErr w:type="gramStart"/>
      <w:r w:rsidRPr="0021090C">
        <w:rPr>
          <w:rFonts w:asciiTheme="minorHAnsi" w:hAnsiTheme="minorHAnsi" w:cstheme="minorHAnsi"/>
          <w:color w:val="222222"/>
          <w:sz w:val="24"/>
          <w:szCs w:val="24"/>
          <w:shd w:val="clear" w:color="auto" w:fill="FFFFFF"/>
        </w:rPr>
        <w:t>stress</w:t>
      </w:r>
      <w:proofErr w:type="gramEnd"/>
      <w:r w:rsidRPr="0021090C">
        <w:rPr>
          <w:rFonts w:asciiTheme="minorHAnsi" w:hAnsiTheme="minorHAnsi" w:cstheme="minorHAnsi"/>
          <w:color w:val="222222"/>
          <w:sz w:val="24"/>
          <w:szCs w:val="24"/>
          <w:shd w:val="clear" w:color="auto" w:fill="FFFFFF"/>
        </w:rPr>
        <w:t xml:space="preserve"> and oxidative stress: insights from anticipatory cortisol reactivity. </w:t>
      </w:r>
      <w:proofErr w:type="spellStart"/>
      <w:r w:rsidRPr="0021090C">
        <w:rPr>
          <w:rFonts w:asciiTheme="minorHAnsi" w:hAnsiTheme="minorHAnsi" w:cstheme="minorHAnsi"/>
          <w:i/>
          <w:iCs/>
          <w:color w:val="222222"/>
          <w:sz w:val="24"/>
          <w:szCs w:val="24"/>
          <w:shd w:val="clear" w:color="auto" w:fill="FFFFFF"/>
        </w:rPr>
        <w:t>Psychoneuroendocrinology</w:t>
      </w:r>
      <w:proofErr w:type="spellEnd"/>
      <w:r w:rsidRPr="0021090C">
        <w:rPr>
          <w:rFonts w:asciiTheme="minorHAnsi" w:hAnsiTheme="minorHAnsi" w:cstheme="minorHAnsi"/>
          <w:color w:val="222222"/>
          <w:sz w:val="24"/>
          <w:szCs w:val="24"/>
          <w:shd w:val="clear" w:color="auto" w:fill="FFFFFF"/>
        </w:rPr>
        <w:t>, </w:t>
      </w:r>
      <w:r w:rsidRPr="0021090C">
        <w:rPr>
          <w:rFonts w:asciiTheme="minorHAnsi" w:hAnsiTheme="minorHAnsi" w:cstheme="minorHAnsi"/>
          <w:i/>
          <w:iCs/>
          <w:color w:val="222222"/>
          <w:sz w:val="24"/>
          <w:szCs w:val="24"/>
          <w:shd w:val="clear" w:color="auto" w:fill="FFFFFF"/>
        </w:rPr>
        <w:t>38</w:t>
      </w:r>
      <w:r w:rsidRPr="0021090C">
        <w:rPr>
          <w:rFonts w:asciiTheme="minorHAnsi" w:hAnsiTheme="minorHAnsi" w:cstheme="minorHAnsi"/>
          <w:color w:val="222222"/>
          <w:sz w:val="24"/>
          <w:szCs w:val="24"/>
          <w:shd w:val="clear" w:color="auto" w:fill="FFFFFF"/>
        </w:rPr>
        <w:t>(9), pp.1698-1708.</w:t>
      </w:r>
    </w:p>
    <w:p w14:paraId="4A2AB60F" w14:textId="77777777" w:rsidR="008538C9" w:rsidRPr="0021090C" w:rsidRDefault="008538C9" w:rsidP="008538C9">
      <w:pPr>
        <w:overflowPunct/>
        <w:autoSpaceDE/>
        <w:adjustRightInd/>
        <w:rPr>
          <w:rFonts w:asciiTheme="minorHAnsi" w:hAnsiTheme="minorHAnsi" w:cstheme="minorHAnsi"/>
          <w:color w:val="222222"/>
          <w:sz w:val="24"/>
          <w:szCs w:val="24"/>
          <w:shd w:val="clear" w:color="auto" w:fill="FFFFFF"/>
        </w:rPr>
      </w:pPr>
    </w:p>
    <w:p w14:paraId="639737D0"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Bailey, K.M., 2003. Speaking. </w:t>
      </w:r>
      <w:r w:rsidRPr="005446DC">
        <w:rPr>
          <w:rFonts w:asciiTheme="minorHAnsi" w:hAnsiTheme="minorHAnsi" w:cstheme="minorHAnsi"/>
          <w:i/>
          <w:iCs/>
          <w:sz w:val="24"/>
          <w:szCs w:val="24"/>
        </w:rPr>
        <w:t>Practical English language teaching</w:t>
      </w:r>
      <w:r w:rsidRPr="005446DC">
        <w:rPr>
          <w:rFonts w:asciiTheme="minorHAnsi" w:hAnsiTheme="minorHAnsi" w:cstheme="minorHAnsi"/>
          <w:sz w:val="24"/>
          <w:szCs w:val="24"/>
        </w:rPr>
        <w:t>, pp.47-66.</w:t>
      </w:r>
    </w:p>
    <w:p w14:paraId="3B4519A7"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8538C9" w:rsidRPr="005446DC" w14:paraId="7B649E8D" w14:textId="77777777" w:rsidTr="00D53042">
        <w:trPr>
          <w:gridAfter w:val="1"/>
        </w:trPr>
        <w:tc>
          <w:tcPr>
            <w:tcW w:w="0" w:type="auto"/>
            <w:shd w:val="clear" w:color="auto" w:fill="FFFFFF"/>
            <w:tcMar>
              <w:top w:w="120" w:type="dxa"/>
              <w:left w:w="0" w:type="dxa"/>
              <w:bottom w:w="120" w:type="dxa"/>
              <w:right w:w="0" w:type="dxa"/>
            </w:tcMar>
          </w:tcPr>
          <w:p w14:paraId="64F5F581"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lang w:eastAsia="en-US"/>
                <w14:ligatures w14:val="standardContextual"/>
              </w:rPr>
            </w:pPr>
            <w:r w:rsidRPr="005446DC">
              <w:rPr>
                <w:rFonts w:asciiTheme="minorHAnsi" w:hAnsiTheme="minorHAnsi" w:cstheme="minorHAnsi"/>
                <w:color w:val="222222"/>
                <w:kern w:val="2"/>
                <w:sz w:val="24"/>
                <w:szCs w:val="24"/>
                <w:shd w:val="clear" w:color="auto" w:fill="FFFFFF"/>
                <w:lang w:eastAsia="en-US"/>
                <w14:ligatures w14:val="standardContextual"/>
              </w:rPr>
              <w:t>Beattie, G., 2004. </w:t>
            </w:r>
            <w:r w:rsidRPr="005446DC">
              <w:rPr>
                <w:rFonts w:asciiTheme="minorHAnsi" w:hAnsiTheme="minorHAnsi" w:cstheme="minorHAnsi"/>
                <w:i/>
                <w:iCs/>
                <w:kern w:val="2"/>
                <w:sz w:val="24"/>
                <w:szCs w:val="24"/>
                <w:lang w:eastAsia="en-US"/>
                <w14:ligatures w14:val="standardContextual"/>
              </w:rPr>
              <w:t>Visible thought: The new psychology of body language</w:t>
            </w:r>
            <w:r w:rsidRPr="005446DC">
              <w:rPr>
                <w:rFonts w:asciiTheme="minorHAnsi" w:hAnsiTheme="minorHAnsi" w:cstheme="minorHAnsi"/>
                <w:kern w:val="2"/>
                <w:sz w:val="24"/>
                <w:szCs w:val="24"/>
                <w:lang w:eastAsia="en-US"/>
                <w14:ligatures w14:val="standardContextual"/>
              </w:rPr>
              <w:t>. Routledge.</w:t>
            </w:r>
          </w:p>
          <w:p w14:paraId="4AD84DE6"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lang w:eastAsia="en-US"/>
                <w14:ligatures w14:val="standardContextual"/>
              </w:rPr>
            </w:pPr>
          </w:p>
          <w:p w14:paraId="673149F1"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lang w:eastAsia="en-US"/>
                <w14:ligatures w14:val="standardContextual"/>
              </w:rPr>
            </w:pPr>
            <w:r w:rsidRPr="005446DC">
              <w:rPr>
                <w:rFonts w:asciiTheme="minorHAnsi" w:hAnsiTheme="minorHAnsi" w:cstheme="minorHAnsi"/>
                <w:color w:val="222222"/>
                <w:kern w:val="2"/>
                <w:sz w:val="24"/>
                <w:szCs w:val="24"/>
                <w:lang w:eastAsia="en-US"/>
                <w14:ligatures w14:val="standardContextual"/>
              </w:rPr>
              <w:t>Bell, K., Fahmy, E. and Gordon, D., 2016. Quantitative conversations: the importance of developing rapport in standardised interviewing. </w:t>
            </w:r>
            <w:r w:rsidRPr="005446DC">
              <w:rPr>
                <w:rFonts w:asciiTheme="minorHAnsi" w:hAnsiTheme="minorHAnsi" w:cstheme="minorHAnsi"/>
                <w:i/>
                <w:iCs/>
                <w:color w:val="222222"/>
                <w:kern w:val="2"/>
                <w:sz w:val="24"/>
                <w:szCs w:val="24"/>
                <w:lang w:eastAsia="en-US"/>
                <w14:ligatures w14:val="standardContextual"/>
              </w:rPr>
              <w:t>Quality &amp; quantity</w:t>
            </w:r>
            <w:r w:rsidRPr="005446DC">
              <w:rPr>
                <w:rFonts w:asciiTheme="minorHAnsi" w:hAnsiTheme="minorHAnsi" w:cstheme="minorHAnsi"/>
                <w:color w:val="222222"/>
                <w:kern w:val="2"/>
                <w:sz w:val="24"/>
                <w:szCs w:val="24"/>
                <w:lang w:eastAsia="en-US"/>
                <w14:ligatures w14:val="standardContextual"/>
              </w:rPr>
              <w:t>, </w:t>
            </w:r>
            <w:r w:rsidRPr="005446DC">
              <w:rPr>
                <w:rFonts w:asciiTheme="minorHAnsi" w:hAnsiTheme="minorHAnsi" w:cstheme="minorHAnsi"/>
                <w:i/>
                <w:iCs/>
                <w:color w:val="222222"/>
                <w:kern w:val="2"/>
                <w:sz w:val="24"/>
                <w:szCs w:val="24"/>
                <w:lang w:eastAsia="en-US"/>
                <w14:ligatures w14:val="standardContextual"/>
              </w:rPr>
              <w:t>50</w:t>
            </w:r>
            <w:r w:rsidRPr="005446DC">
              <w:rPr>
                <w:rFonts w:asciiTheme="minorHAnsi" w:hAnsiTheme="minorHAnsi" w:cstheme="minorHAnsi"/>
                <w:color w:val="222222"/>
                <w:kern w:val="2"/>
                <w:sz w:val="24"/>
                <w:szCs w:val="24"/>
                <w:lang w:eastAsia="en-US"/>
                <w14:ligatures w14:val="standardContextual"/>
              </w:rPr>
              <w:t>, pp.193-212.</w:t>
            </w:r>
          </w:p>
          <w:p w14:paraId="68EE9723"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lang w:eastAsia="en-US"/>
                <w14:ligatures w14:val="standardContextual"/>
              </w:rPr>
            </w:pPr>
          </w:p>
          <w:p w14:paraId="24290BD5" w14:textId="77777777" w:rsidR="008538C9" w:rsidRPr="005446DC"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proofErr w:type="spellStart"/>
            <w:r w:rsidRPr="005446DC">
              <w:rPr>
                <w:rFonts w:asciiTheme="minorHAnsi" w:hAnsiTheme="minorHAnsi" w:cstheme="minorHAnsi"/>
                <w:color w:val="222222"/>
                <w:kern w:val="2"/>
                <w:sz w:val="24"/>
                <w:szCs w:val="24"/>
                <w:shd w:val="clear" w:color="auto" w:fill="FFFFFF"/>
                <w:lang w:eastAsia="en-US"/>
                <w14:ligatures w14:val="standardContextual"/>
              </w:rPr>
              <w:t>Boullier</w:t>
            </w:r>
            <w:proofErr w:type="spellEnd"/>
            <w:r w:rsidRPr="005446DC">
              <w:rPr>
                <w:rFonts w:asciiTheme="minorHAnsi" w:hAnsiTheme="minorHAnsi" w:cstheme="minorHAnsi"/>
                <w:color w:val="222222"/>
                <w:kern w:val="2"/>
                <w:sz w:val="24"/>
                <w:szCs w:val="24"/>
                <w:shd w:val="clear" w:color="auto" w:fill="FFFFFF"/>
                <w:lang w:eastAsia="en-US"/>
                <w14:ligatures w14:val="standardContextual"/>
              </w:rPr>
              <w:t>, M. and Blair, M., 2018. Adverse childhood experiences. </w:t>
            </w:r>
            <w:r w:rsidRPr="005446DC">
              <w:rPr>
                <w:rFonts w:asciiTheme="minorHAnsi" w:hAnsiTheme="minorHAnsi" w:cstheme="minorHAnsi"/>
                <w:i/>
                <w:iCs/>
                <w:kern w:val="2"/>
                <w:sz w:val="24"/>
                <w:szCs w:val="24"/>
                <w:lang w:eastAsia="en-US"/>
                <w14:ligatures w14:val="standardContextual"/>
              </w:rPr>
              <w:t>Paediatrics and Child Health</w:t>
            </w:r>
            <w:r w:rsidRPr="005446DC">
              <w:rPr>
                <w:rFonts w:asciiTheme="minorHAnsi" w:hAnsiTheme="minorHAnsi" w:cstheme="minorHAnsi"/>
                <w:kern w:val="2"/>
                <w:sz w:val="24"/>
                <w:szCs w:val="24"/>
                <w:lang w:eastAsia="en-US"/>
                <w14:ligatures w14:val="standardContextual"/>
              </w:rPr>
              <w:t>, </w:t>
            </w:r>
            <w:r w:rsidRPr="005446DC">
              <w:rPr>
                <w:rFonts w:asciiTheme="minorHAnsi" w:hAnsiTheme="minorHAnsi" w:cstheme="minorHAnsi"/>
                <w:i/>
                <w:iCs/>
                <w:kern w:val="2"/>
                <w:sz w:val="24"/>
                <w:szCs w:val="24"/>
                <w:lang w:eastAsia="en-US"/>
                <w14:ligatures w14:val="standardContextual"/>
              </w:rPr>
              <w:t>28</w:t>
            </w:r>
            <w:r w:rsidRPr="005446DC">
              <w:rPr>
                <w:rFonts w:asciiTheme="minorHAnsi" w:hAnsiTheme="minorHAnsi" w:cstheme="minorHAnsi"/>
                <w:kern w:val="2"/>
                <w:sz w:val="24"/>
                <w:szCs w:val="24"/>
                <w:lang w:eastAsia="en-US"/>
                <w14:ligatures w14:val="standardContextual"/>
              </w:rPr>
              <w:t>(3), pp.132-137.</w:t>
            </w:r>
          </w:p>
          <w:p w14:paraId="55B7B65B" w14:textId="77777777" w:rsidR="008538C9" w:rsidRPr="005446DC"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p>
          <w:p w14:paraId="03DBA1F2" w14:textId="77777777" w:rsidR="008538C9" w:rsidRPr="007B40A9"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r w:rsidRPr="005446DC">
              <w:rPr>
                <w:rFonts w:asciiTheme="minorHAnsi" w:hAnsiTheme="minorHAnsi" w:cstheme="minorHAnsi"/>
                <w:color w:val="222222"/>
                <w:kern w:val="2"/>
                <w:sz w:val="24"/>
                <w:szCs w:val="24"/>
                <w:shd w:val="clear" w:color="auto" w:fill="FFFFFF"/>
                <w:lang w:eastAsia="en-US"/>
                <w14:ligatures w14:val="standardContextual"/>
              </w:rPr>
              <w:t xml:space="preserve">Burton, I., Huq, S., Lim, B., </w:t>
            </w:r>
            <w:proofErr w:type="spellStart"/>
            <w:r w:rsidRPr="005446DC">
              <w:rPr>
                <w:rFonts w:asciiTheme="minorHAnsi" w:hAnsiTheme="minorHAnsi" w:cstheme="minorHAnsi"/>
                <w:color w:val="222222"/>
                <w:kern w:val="2"/>
                <w:sz w:val="24"/>
                <w:szCs w:val="24"/>
                <w:shd w:val="clear" w:color="auto" w:fill="FFFFFF"/>
                <w:lang w:eastAsia="en-US"/>
                <w14:ligatures w14:val="standardContextual"/>
              </w:rPr>
              <w:t>Pilifosova</w:t>
            </w:r>
            <w:proofErr w:type="spellEnd"/>
            <w:r w:rsidRPr="005446DC">
              <w:rPr>
                <w:rFonts w:asciiTheme="minorHAnsi" w:hAnsiTheme="minorHAnsi" w:cstheme="minorHAnsi"/>
                <w:color w:val="222222"/>
                <w:kern w:val="2"/>
                <w:sz w:val="24"/>
                <w:szCs w:val="24"/>
                <w:shd w:val="clear" w:color="auto" w:fill="FFFFFF"/>
                <w:lang w:eastAsia="en-US"/>
                <w14:ligatures w14:val="standardContextual"/>
              </w:rPr>
              <w:t>, O. and Schipper, E.L., 2002. From impacts assessment to adaptation priorities: the shaping of adaptation policy. </w:t>
            </w:r>
            <w:r w:rsidRPr="005446DC">
              <w:rPr>
                <w:rFonts w:asciiTheme="minorHAnsi" w:hAnsiTheme="minorHAnsi" w:cstheme="minorHAnsi"/>
                <w:i/>
                <w:iCs/>
                <w:kern w:val="2"/>
                <w:sz w:val="24"/>
                <w:szCs w:val="24"/>
                <w:lang w:eastAsia="en-US"/>
                <w14:ligatures w14:val="standardContextual"/>
              </w:rPr>
              <w:t>Climate policy</w:t>
            </w:r>
            <w:r w:rsidRPr="005446DC">
              <w:rPr>
                <w:rFonts w:asciiTheme="minorHAnsi" w:hAnsiTheme="minorHAnsi" w:cstheme="minorHAnsi"/>
                <w:kern w:val="2"/>
                <w:sz w:val="24"/>
                <w:szCs w:val="24"/>
                <w:lang w:eastAsia="en-US"/>
                <w14:ligatures w14:val="standardContextual"/>
              </w:rPr>
              <w:t>, </w:t>
            </w:r>
            <w:r w:rsidRPr="005446DC">
              <w:rPr>
                <w:rFonts w:asciiTheme="minorHAnsi" w:hAnsiTheme="minorHAnsi" w:cstheme="minorHAnsi"/>
                <w:i/>
                <w:iCs/>
                <w:kern w:val="2"/>
                <w:sz w:val="24"/>
                <w:szCs w:val="24"/>
                <w:lang w:eastAsia="en-US"/>
                <w14:ligatures w14:val="standardContextual"/>
              </w:rPr>
              <w:t>2</w:t>
            </w:r>
            <w:r w:rsidRPr="005446DC">
              <w:rPr>
                <w:rFonts w:asciiTheme="minorHAnsi" w:hAnsiTheme="minorHAnsi" w:cstheme="minorHAnsi"/>
                <w:kern w:val="2"/>
                <w:sz w:val="24"/>
                <w:szCs w:val="24"/>
                <w:lang w:eastAsia="en-US"/>
                <w14:ligatures w14:val="standardContextual"/>
              </w:rPr>
              <w:t>(2-3), pp.145-159.</w:t>
            </w:r>
          </w:p>
          <w:p w14:paraId="1BE06F13"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lang w:eastAsia="en-US"/>
                <w14:ligatures w14:val="standardContextual"/>
              </w:rPr>
            </w:pPr>
          </w:p>
          <w:p w14:paraId="0C11DB30" w14:textId="77777777" w:rsidR="008538C9" w:rsidRPr="005446DC"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r w:rsidRPr="005446DC">
              <w:rPr>
                <w:rFonts w:asciiTheme="minorHAnsi" w:hAnsiTheme="minorHAnsi" w:cstheme="minorHAnsi"/>
                <w:color w:val="222222"/>
                <w:kern w:val="2"/>
                <w:sz w:val="24"/>
                <w:szCs w:val="24"/>
                <w:shd w:val="clear" w:color="auto" w:fill="FFFFFF"/>
                <w:lang w:eastAsia="en-US"/>
                <w14:ligatures w14:val="standardContextual"/>
              </w:rPr>
              <w:t xml:space="preserve">Cosmides, L., 1989. The logic of social exchange: Has natural selection shaped how </w:t>
            </w:r>
            <w:proofErr w:type="gramStart"/>
            <w:r w:rsidRPr="005446DC">
              <w:rPr>
                <w:rFonts w:asciiTheme="minorHAnsi" w:hAnsiTheme="minorHAnsi" w:cstheme="minorHAnsi"/>
                <w:color w:val="222222"/>
                <w:kern w:val="2"/>
                <w:sz w:val="24"/>
                <w:szCs w:val="24"/>
                <w:shd w:val="clear" w:color="auto" w:fill="FFFFFF"/>
                <w:lang w:eastAsia="en-US"/>
                <w14:ligatures w14:val="standardContextual"/>
              </w:rPr>
              <w:t>humans</w:t>
            </w:r>
            <w:proofErr w:type="gramEnd"/>
            <w:r w:rsidRPr="005446DC">
              <w:rPr>
                <w:rFonts w:asciiTheme="minorHAnsi" w:hAnsiTheme="minorHAnsi" w:cstheme="minorHAnsi"/>
                <w:color w:val="222222"/>
                <w:kern w:val="2"/>
                <w:sz w:val="24"/>
                <w:szCs w:val="24"/>
                <w:shd w:val="clear" w:color="auto" w:fill="FFFFFF"/>
                <w:lang w:eastAsia="en-US"/>
                <w14:ligatures w14:val="standardContextual"/>
              </w:rPr>
              <w:t xml:space="preserve"> reason? Studies with the Wason selection task. </w:t>
            </w:r>
            <w:r w:rsidRPr="005446DC">
              <w:rPr>
                <w:rFonts w:asciiTheme="minorHAnsi" w:hAnsiTheme="minorHAnsi" w:cstheme="minorHAnsi"/>
                <w:i/>
                <w:iCs/>
                <w:kern w:val="2"/>
                <w:sz w:val="24"/>
                <w:szCs w:val="24"/>
                <w:lang w:eastAsia="en-US"/>
                <w14:ligatures w14:val="standardContextual"/>
              </w:rPr>
              <w:t>Cognition</w:t>
            </w:r>
            <w:r w:rsidRPr="005446DC">
              <w:rPr>
                <w:rFonts w:asciiTheme="minorHAnsi" w:hAnsiTheme="minorHAnsi" w:cstheme="minorHAnsi"/>
                <w:kern w:val="2"/>
                <w:sz w:val="24"/>
                <w:szCs w:val="24"/>
                <w:lang w:eastAsia="en-US"/>
                <w14:ligatures w14:val="standardContextual"/>
              </w:rPr>
              <w:t>, </w:t>
            </w:r>
            <w:r w:rsidRPr="005446DC">
              <w:rPr>
                <w:rFonts w:asciiTheme="minorHAnsi" w:hAnsiTheme="minorHAnsi" w:cstheme="minorHAnsi"/>
                <w:i/>
                <w:iCs/>
                <w:kern w:val="2"/>
                <w:sz w:val="24"/>
                <w:szCs w:val="24"/>
                <w:lang w:eastAsia="en-US"/>
                <w14:ligatures w14:val="standardContextual"/>
              </w:rPr>
              <w:t>31</w:t>
            </w:r>
            <w:r w:rsidRPr="005446DC">
              <w:rPr>
                <w:rFonts w:asciiTheme="minorHAnsi" w:hAnsiTheme="minorHAnsi" w:cstheme="minorHAnsi"/>
                <w:kern w:val="2"/>
                <w:sz w:val="24"/>
                <w:szCs w:val="24"/>
                <w:lang w:eastAsia="en-US"/>
                <w14:ligatures w14:val="standardContextual"/>
              </w:rPr>
              <w:t>(3), pp.187-276.</w:t>
            </w:r>
          </w:p>
          <w:p w14:paraId="24126528" w14:textId="77777777" w:rsidR="008538C9" w:rsidRPr="005446DC"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p>
          <w:p w14:paraId="70BF6327" w14:textId="77777777" w:rsidR="008538C9" w:rsidRPr="005446DC" w:rsidRDefault="008538C9" w:rsidP="00D53042">
            <w:pPr>
              <w:overflowPunct/>
              <w:autoSpaceDE/>
              <w:adjustRightInd/>
              <w:spacing w:line="254" w:lineRule="auto"/>
              <w:rPr>
                <w:rFonts w:asciiTheme="minorHAnsi" w:hAnsiTheme="minorHAnsi" w:cstheme="minorHAnsi"/>
                <w:color w:val="auto"/>
                <w:sz w:val="24"/>
                <w:szCs w:val="24"/>
              </w:rPr>
            </w:pPr>
            <w:r w:rsidRPr="005446DC">
              <w:rPr>
                <w:rFonts w:asciiTheme="minorHAnsi" w:hAnsiTheme="minorHAnsi" w:cstheme="minorHAnsi"/>
                <w:color w:val="auto"/>
                <w:sz w:val="24"/>
                <w:szCs w:val="24"/>
              </w:rPr>
              <w:t>Criminal Procedure and Investigations Act, 1996</w:t>
            </w:r>
          </w:p>
          <w:p w14:paraId="794BD523" w14:textId="77777777" w:rsidR="008538C9" w:rsidRPr="005446DC" w:rsidRDefault="008538C9" w:rsidP="00D53042">
            <w:pPr>
              <w:overflowPunct/>
              <w:autoSpaceDE/>
              <w:adjustRightInd/>
              <w:spacing w:line="254" w:lineRule="auto"/>
              <w:rPr>
                <w:rFonts w:asciiTheme="minorHAnsi" w:hAnsiTheme="minorHAnsi" w:cstheme="minorHAnsi"/>
                <w:sz w:val="24"/>
                <w:szCs w:val="24"/>
              </w:rPr>
            </w:pPr>
          </w:p>
          <w:p w14:paraId="6D3C9739" w14:textId="77777777" w:rsidR="008538C9" w:rsidRPr="005446DC"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r w:rsidRPr="005446DC">
              <w:rPr>
                <w:rFonts w:asciiTheme="minorHAnsi" w:hAnsiTheme="minorHAnsi" w:cstheme="minorHAnsi"/>
                <w:color w:val="222222"/>
                <w:sz w:val="24"/>
                <w:szCs w:val="24"/>
                <w:shd w:val="clear" w:color="auto" w:fill="FFFFFF"/>
              </w:rPr>
              <w:t xml:space="preserve">Data protection act of, </w:t>
            </w:r>
            <w:proofErr w:type="gramStart"/>
            <w:r w:rsidRPr="005446DC">
              <w:rPr>
                <w:rFonts w:asciiTheme="minorHAnsi" w:hAnsiTheme="minorHAnsi" w:cstheme="minorHAnsi"/>
                <w:color w:val="222222"/>
                <w:sz w:val="24"/>
                <w:szCs w:val="24"/>
                <w:shd w:val="clear" w:color="auto" w:fill="FFFFFF"/>
              </w:rPr>
              <w:t>2018</w:t>
            </w:r>
            <w:proofErr w:type="gramEnd"/>
          </w:p>
          <w:p w14:paraId="48825B1F"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shd w:val="clear" w:color="auto" w:fill="FFFFFF"/>
                <w:lang w:eastAsia="en-US"/>
                <w14:ligatures w14:val="standardContextual"/>
              </w:rPr>
            </w:pPr>
          </w:p>
          <w:p w14:paraId="4BEE8004" w14:textId="77777777" w:rsidR="008538C9" w:rsidRPr="005446DC"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r w:rsidRPr="005446DC">
              <w:rPr>
                <w:rFonts w:asciiTheme="minorHAnsi" w:hAnsiTheme="minorHAnsi" w:cstheme="minorHAnsi"/>
                <w:color w:val="222222"/>
                <w:kern w:val="2"/>
                <w:sz w:val="24"/>
                <w:szCs w:val="24"/>
                <w:shd w:val="clear" w:color="auto" w:fill="FFFFFF"/>
                <w:lang w:eastAsia="en-US"/>
                <w14:ligatures w14:val="standardContextual"/>
              </w:rPr>
              <w:t>De Martino, B., Kumaran, D., Seymour, B. and Dolan, R.J., 2006. Frames, biases, and rational decision-making in the human brain. </w:t>
            </w:r>
            <w:r w:rsidRPr="005446DC">
              <w:rPr>
                <w:rFonts w:asciiTheme="minorHAnsi" w:hAnsiTheme="minorHAnsi" w:cstheme="minorHAnsi"/>
                <w:i/>
                <w:iCs/>
                <w:kern w:val="2"/>
                <w:sz w:val="24"/>
                <w:szCs w:val="24"/>
                <w:lang w:eastAsia="en-US"/>
                <w14:ligatures w14:val="standardContextual"/>
              </w:rPr>
              <w:t>science</w:t>
            </w:r>
            <w:r w:rsidRPr="005446DC">
              <w:rPr>
                <w:rFonts w:asciiTheme="minorHAnsi" w:hAnsiTheme="minorHAnsi" w:cstheme="minorHAnsi"/>
                <w:kern w:val="2"/>
                <w:sz w:val="24"/>
                <w:szCs w:val="24"/>
                <w:lang w:eastAsia="en-US"/>
                <w14:ligatures w14:val="standardContextual"/>
              </w:rPr>
              <w:t>, </w:t>
            </w:r>
            <w:r w:rsidRPr="005446DC">
              <w:rPr>
                <w:rFonts w:asciiTheme="minorHAnsi" w:hAnsiTheme="minorHAnsi" w:cstheme="minorHAnsi"/>
                <w:i/>
                <w:iCs/>
                <w:kern w:val="2"/>
                <w:sz w:val="24"/>
                <w:szCs w:val="24"/>
                <w:lang w:eastAsia="en-US"/>
                <w14:ligatures w14:val="standardContextual"/>
              </w:rPr>
              <w:t>313</w:t>
            </w:r>
            <w:r w:rsidRPr="005446DC">
              <w:rPr>
                <w:rFonts w:asciiTheme="minorHAnsi" w:hAnsiTheme="minorHAnsi" w:cstheme="minorHAnsi"/>
                <w:kern w:val="2"/>
                <w:sz w:val="24"/>
                <w:szCs w:val="24"/>
                <w:lang w:eastAsia="en-US"/>
                <w14:ligatures w14:val="standardContextual"/>
              </w:rPr>
              <w:t>(5787), pp.684-687.</w:t>
            </w:r>
          </w:p>
          <w:p w14:paraId="17B1E56F" w14:textId="77777777" w:rsidR="008538C9" w:rsidRPr="005446DC"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p>
          <w:p w14:paraId="1EBB8DD8" w14:textId="77777777" w:rsidR="008538C9" w:rsidRDefault="008538C9" w:rsidP="00D53042">
            <w:pPr>
              <w:overflowPunct/>
              <w:autoSpaceDE/>
              <w:adjustRightInd/>
              <w:spacing w:line="254" w:lineRule="auto"/>
              <w:rPr>
                <w:rFonts w:asciiTheme="minorHAnsi" w:hAnsiTheme="minorHAnsi" w:cstheme="minorHAnsi"/>
                <w:color w:val="222222"/>
                <w:sz w:val="24"/>
                <w:szCs w:val="24"/>
                <w:shd w:val="clear" w:color="auto" w:fill="FFFFFF"/>
              </w:rPr>
            </w:pPr>
          </w:p>
          <w:p w14:paraId="1C3D6BFE"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lang w:eastAsia="en-US"/>
                <w14:ligatures w14:val="standardContextual"/>
              </w:rPr>
            </w:pPr>
            <w:r w:rsidRPr="005446DC">
              <w:rPr>
                <w:rFonts w:asciiTheme="minorHAnsi" w:hAnsiTheme="minorHAnsi" w:cstheme="minorHAnsi"/>
                <w:color w:val="222222"/>
                <w:sz w:val="24"/>
                <w:szCs w:val="24"/>
                <w:shd w:val="clear" w:color="auto" w:fill="FFFFFF"/>
              </w:rPr>
              <w:lastRenderedPageBreak/>
              <w:t xml:space="preserve">Dubois, F., Morand-Ferron, J. and </w:t>
            </w:r>
            <w:proofErr w:type="spellStart"/>
            <w:r w:rsidRPr="005446DC">
              <w:rPr>
                <w:rFonts w:asciiTheme="minorHAnsi" w:hAnsiTheme="minorHAnsi" w:cstheme="minorHAnsi"/>
                <w:color w:val="222222"/>
                <w:sz w:val="24"/>
                <w:szCs w:val="24"/>
                <w:shd w:val="clear" w:color="auto" w:fill="FFFFFF"/>
              </w:rPr>
              <w:t>Giraldeau</w:t>
            </w:r>
            <w:proofErr w:type="spellEnd"/>
            <w:r w:rsidRPr="005446DC">
              <w:rPr>
                <w:rFonts w:asciiTheme="minorHAnsi" w:hAnsiTheme="minorHAnsi" w:cstheme="minorHAnsi"/>
                <w:color w:val="222222"/>
                <w:sz w:val="24"/>
                <w:szCs w:val="24"/>
                <w:shd w:val="clear" w:color="auto" w:fill="FFFFFF"/>
              </w:rPr>
              <w:t>, L.A., 2010. Learning in a game context: strategy choice by some keeps learning from evolving in others. </w:t>
            </w:r>
            <w:r w:rsidRPr="005446DC">
              <w:rPr>
                <w:rFonts w:asciiTheme="minorHAnsi" w:hAnsiTheme="minorHAnsi" w:cstheme="minorHAnsi"/>
                <w:i/>
                <w:iCs/>
                <w:color w:val="222222"/>
                <w:sz w:val="24"/>
                <w:szCs w:val="24"/>
                <w:shd w:val="clear" w:color="auto" w:fill="FFFFFF"/>
              </w:rPr>
              <w:t>Proceedings of the Royal Society B: Biological Sciences</w:t>
            </w:r>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277</w:t>
            </w:r>
            <w:r w:rsidRPr="005446DC">
              <w:rPr>
                <w:rFonts w:asciiTheme="minorHAnsi" w:hAnsiTheme="minorHAnsi" w:cstheme="minorHAnsi"/>
                <w:color w:val="222222"/>
                <w:sz w:val="24"/>
                <w:szCs w:val="24"/>
                <w:shd w:val="clear" w:color="auto" w:fill="FFFFFF"/>
              </w:rPr>
              <w:t>(1700), pp.3609-3616.</w:t>
            </w:r>
          </w:p>
        </w:tc>
      </w:tr>
      <w:tr w:rsidR="008538C9" w:rsidRPr="005446DC" w14:paraId="11D8EBE6" w14:textId="77777777" w:rsidTr="00D53042">
        <w:trPr>
          <w:gridAfter w:val="1"/>
        </w:trPr>
        <w:tc>
          <w:tcPr>
            <w:tcW w:w="0" w:type="auto"/>
            <w:shd w:val="clear" w:color="auto" w:fill="FFFFFF"/>
            <w:tcMar>
              <w:top w:w="120" w:type="dxa"/>
              <w:left w:w="0" w:type="dxa"/>
              <w:bottom w:w="120" w:type="dxa"/>
              <w:right w:w="0" w:type="dxa"/>
            </w:tcMar>
          </w:tcPr>
          <w:p w14:paraId="5E2378AA"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shd w:val="clear" w:color="auto" w:fill="FFFFFF"/>
                <w:lang w:eastAsia="en-US"/>
                <w14:ligatures w14:val="standardContextual"/>
              </w:rPr>
            </w:pPr>
          </w:p>
        </w:tc>
      </w:tr>
      <w:tr w:rsidR="008538C9" w:rsidRPr="005446DC" w14:paraId="0FC59E67" w14:textId="77777777" w:rsidTr="00D53042">
        <w:tc>
          <w:tcPr>
            <w:tcW w:w="0" w:type="auto"/>
            <w:shd w:val="clear" w:color="auto" w:fill="FFFFFF"/>
            <w:noWrap/>
            <w:tcMar>
              <w:top w:w="120" w:type="dxa"/>
              <w:left w:w="0" w:type="dxa"/>
              <w:bottom w:w="120" w:type="dxa"/>
              <w:right w:w="240" w:type="dxa"/>
            </w:tcMar>
            <w:hideMark/>
          </w:tcPr>
          <w:p w14:paraId="49DE9DBC" w14:textId="77777777" w:rsidR="008538C9" w:rsidRPr="005446DC" w:rsidRDefault="008538C9" w:rsidP="00D53042">
            <w:pPr>
              <w:rPr>
                <w:rFonts w:asciiTheme="minorHAnsi" w:hAnsiTheme="minorHAnsi" w:cstheme="minorHAnsi"/>
                <w:color w:val="222222"/>
                <w:kern w:val="2"/>
                <w:sz w:val="24"/>
                <w:szCs w:val="24"/>
                <w:shd w:val="clear" w:color="auto" w:fill="FFFFFF"/>
                <w:lang w:eastAsia="en-US"/>
                <w14:ligatures w14:val="standardContextual"/>
              </w:rPr>
            </w:pPr>
          </w:p>
        </w:tc>
        <w:tc>
          <w:tcPr>
            <w:tcW w:w="0" w:type="auto"/>
            <w:shd w:val="clear" w:color="auto" w:fill="FFFFFF"/>
            <w:tcMar>
              <w:top w:w="120" w:type="dxa"/>
              <w:left w:w="0" w:type="dxa"/>
              <w:bottom w:w="120" w:type="dxa"/>
              <w:right w:w="0" w:type="dxa"/>
            </w:tcMar>
            <w:hideMark/>
          </w:tcPr>
          <w:p w14:paraId="7C562490" w14:textId="77777777" w:rsidR="008538C9" w:rsidRPr="005446DC" w:rsidRDefault="008538C9" w:rsidP="00D53042">
            <w:pPr>
              <w:overflowPunct/>
              <w:autoSpaceDE/>
              <w:autoSpaceDN/>
              <w:adjustRightInd/>
              <w:spacing w:line="256" w:lineRule="auto"/>
              <w:rPr>
                <w:rFonts w:asciiTheme="minorHAnsi" w:eastAsiaTheme="minorHAnsi" w:hAnsiTheme="minorHAnsi" w:cstheme="minorHAnsi"/>
                <w:color w:val="auto"/>
                <w:sz w:val="24"/>
                <w:szCs w:val="24"/>
              </w:rPr>
            </w:pPr>
          </w:p>
        </w:tc>
      </w:tr>
    </w:tbl>
    <w:p w14:paraId="2B5A9316"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Duncan, P., 1956. Passive Resistance. </w:t>
      </w:r>
      <w:r w:rsidRPr="005446DC">
        <w:rPr>
          <w:rFonts w:asciiTheme="minorHAnsi" w:hAnsiTheme="minorHAnsi" w:cstheme="minorHAnsi"/>
          <w:i/>
          <w:iCs/>
          <w:sz w:val="24"/>
          <w:szCs w:val="24"/>
        </w:rPr>
        <w:t>Africa South</w:t>
      </w:r>
      <w:r w:rsidRPr="005446DC">
        <w:rPr>
          <w:rFonts w:asciiTheme="minorHAnsi" w:hAnsiTheme="minorHAnsi" w:cstheme="minorHAnsi"/>
          <w:sz w:val="24"/>
          <w:szCs w:val="24"/>
        </w:rPr>
        <w:t>, </w:t>
      </w:r>
      <w:r w:rsidRPr="005446DC">
        <w:rPr>
          <w:rFonts w:asciiTheme="minorHAnsi" w:hAnsiTheme="minorHAnsi" w:cstheme="minorHAnsi"/>
          <w:i/>
          <w:iCs/>
          <w:sz w:val="24"/>
          <w:szCs w:val="24"/>
        </w:rPr>
        <w:t>1</w:t>
      </w:r>
      <w:r w:rsidRPr="005446DC">
        <w:rPr>
          <w:rFonts w:asciiTheme="minorHAnsi" w:hAnsiTheme="minorHAnsi" w:cstheme="minorHAnsi"/>
          <w:sz w:val="24"/>
          <w:szCs w:val="24"/>
        </w:rPr>
        <w:t>(1).</w:t>
      </w:r>
    </w:p>
    <w:p w14:paraId="4CC97946" w14:textId="77777777" w:rsidR="008538C9" w:rsidRPr="005446DC" w:rsidRDefault="008538C9" w:rsidP="008538C9">
      <w:pPr>
        <w:overflowPunct/>
        <w:autoSpaceDE/>
        <w:adjustRightInd/>
        <w:rPr>
          <w:rFonts w:asciiTheme="minorHAnsi" w:hAnsiTheme="minorHAnsi" w:cstheme="minorHAnsi"/>
          <w:sz w:val="24"/>
          <w:szCs w:val="24"/>
        </w:rPr>
      </w:pPr>
    </w:p>
    <w:p w14:paraId="683E5ACD" w14:textId="77777777" w:rsidR="008538C9" w:rsidRPr="007B40A9" w:rsidRDefault="008538C9" w:rsidP="008538C9">
      <w:pPr>
        <w:overflowPunct/>
        <w:autoSpaceDE/>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Edwards, J., 2021. </w:t>
      </w:r>
      <w:r w:rsidRPr="005446DC">
        <w:rPr>
          <w:rFonts w:asciiTheme="minorHAnsi" w:hAnsiTheme="minorHAnsi" w:cstheme="minorHAnsi"/>
          <w:i/>
          <w:iCs/>
          <w:color w:val="222222"/>
          <w:sz w:val="24"/>
          <w:szCs w:val="24"/>
          <w:shd w:val="clear" w:color="auto" w:fill="FFFFFF"/>
        </w:rPr>
        <w:t>Practitioner perspectives of the utility of the national decision model in relation to criminal investigations and response policing</w:t>
      </w:r>
      <w:r w:rsidRPr="005446DC">
        <w:rPr>
          <w:rFonts w:asciiTheme="minorHAnsi" w:hAnsiTheme="minorHAnsi" w:cstheme="minorHAnsi"/>
          <w:color w:val="222222"/>
          <w:sz w:val="24"/>
          <w:szCs w:val="24"/>
          <w:shd w:val="clear" w:color="auto" w:fill="FFFFFF"/>
        </w:rPr>
        <w:t xml:space="preserve"> (Doctoral dissertation, Canterbury </w:t>
      </w:r>
      <w:r w:rsidRPr="007B40A9">
        <w:rPr>
          <w:rFonts w:asciiTheme="minorHAnsi" w:hAnsiTheme="minorHAnsi" w:cstheme="minorHAnsi"/>
          <w:color w:val="222222"/>
          <w:sz w:val="24"/>
          <w:szCs w:val="24"/>
          <w:shd w:val="clear" w:color="auto" w:fill="FFFFFF"/>
        </w:rPr>
        <w:t>Christ Church University (United Kingdom)).</w:t>
      </w:r>
    </w:p>
    <w:p w14:paraId="3B2E6BA6" w14:textId="77777777" w:rsidR="008538C9" w:rsidRPr="007B40A9" w:rsidRDefault="008538C9" w:rsidP="008538C9">
      <w:pPr>
        <w:overflowPunct/>
        <w:autoSpaceDE/>
        <w:adjustRightInd/>
        <w:rPr>
          <w:rFonts w:asciiTheme="minorHAnsi" w:hAnsiTheme="minorHAnsi" w:cstheme="minorHAnsi"/>
          <w:color w:val="222222"/>
          <w:sz w:val="24"/>
          <w:szCs w:val="24"/>
          <w:shd w:val="clear" w:color="auto" w:fill="FFFFFF"/>
        </w:rPr>
      </w:pPr>
    </w:p>
    <w:p w14:paraId="7EE49ED6" w14:textId="77777777" w:rsidR="008538C9" w:rsidRPr="007B40A9" w:rsidRDefault="008538C9" w:rsidP="008538C9">
      <w:pPr>
        <w:overflowPunct/>
        <w:autoSpaceDE/>
        <w:adjustRightInd/>
        <w:rPr>
          <w:rFonts w:asciiTheme="minorHAnsi" w:hAnsiTheme="minorHAnsi" w:cstheme="minorHAnsi"/>
          <w:sz w:val="24"/>
          <w:szCs w:val="24"/>
        </w:rPr>
      </w:pPr>
      <w:r w:rsidRPr="007B40A9">
        <w:rPr>
          <w:rFonts w:asciiTheme="minorHAnsi" w:hAnsiTheme="minorHAnsi" w:cstheme="minorHAnsi"/>
          <w:color w:val="222222"/>
          <w:sz w:val="24"/>
          <w:szCs w:val="24"/>
          <w:shd w:val="clear" w:color="auto" w:fill="FFFFFF"/>
        </w:rPr>
        <w:t>Fenton-</w:t>
      </w:r>
      <w:proofErr w:type="spellStart"/>
      <w:r w:rsidRPr="007B40A9">
        <w:rPr>
          <w:rFonts w:asciiTheme="minorHAnsi" w:hAnsiTheme="minorHAnsi" w:cstheme="minorHAnsi"/>
          <w:color w:val="222222"/>
          <w:sz w:val="24"/>
          <w:szCs w:val="24"/>
          <w:shd w:val="clear" w:color="auto" w:fill="FFFFFF"/>
        </w:rPr>
        <w:t>O’Creevy</w:t>
      </w:r>
      <w:proofErr w:type="spellEnd"/>
      <w:r w:rsidRPr="007B40A9">
        <w:rPr>
          <w:rFonts w:asciiTheme="minorHAnsi" w:hAnsiTheme="minorHAnsi" w:cstheme="minorHAnsi"/>
          <w:color w:val="222222"/>
          <w:sz w:val="24"/>
          <w:szCs w:val="24"/>
          <w:shd w:val="clear" w:color="auto" w:fill="FFFFFF"/>
        </w:rPr>
        <w:t>, M., Miller, N., Selby-Fell, H. and Bowles, B., 2022. Policing Uncertainty, Decisions and Actions in a National Emergency.</w:t>
      </w:r>
    </w:p>
    <w:p w14:paraId="23AE6849" w14:textId="77777777" w:rsidR="008538C9" w:rsidRPr="007B40A9" w:rsidRDefault="008538C9" w:rsidP="008538C9">
      <w:pPr>
        <w:overflowPunct/>
        <w:autoSpaceDE/>
        <w:adjustRightInd/>
        <w:rPr>
          <w:rFonts w:asciiTheme="minorHAnsi" w:hAnsiTheme="minorHAnsi" w:cstheme="minorHAnsi"/>
          <w:sz w:val="24"/>
          <w:szCs w:val="24"/>
        </w:rPr>
      </w:pPr>
    </w:p>
    <w:p w14:paraId="74E38BC3"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r w:rsidRPr="007B40A9">
        <w:rPr>
          <w:rFonts w:asciiTheme="minorHAnsi" w:hAnsiTheme="minorHAnsi" w:cstheme="minorHAnsi"/>
          <w:color w:val="222222"/>
          <w:sz w:val="24"/>
          <w:szCs w:val="24"/>
          <w:shd w:val="clear" w:color="auto" w:fill="FFFFFF"/>
        </w:rPr>
        <w:t>Gardner, J., 1994. Rationality and the</w:t>
      </w:r>
      <w:r w:rsidRPr="005446DC">
        <w:rPr>
          <w:rFonts w:asciiTheme="minorHAnsi" w:hAnsiTheme="minorHAnsi" w:cstheme="minorHAnsi"/>
          <w:color w:val="222222"/>
          <w:sz w:val="24"/>
          <w:szCs w:val="24"/>
          <w:shd w:val="clear" w:color="auto" w:fill="FFFFFF"/>
        </w:rPr>
        <w:t xml:space="preserve"> rule of law in offences against the person. </w:t>
      </w:r>
      <w:r w:rsidRPr="005446DC">
        <w:rPr>
          <w:rFonts w:asciiTheme="minorHAnsi" w:hAnsiTheme="minorHAnsi" w:cstheme="minorHAnsi"/>
          <w:i/>
          <w:iCs/>
          <w:sz w:val="24"/>
          <w:szCs w:val="24"/>
        </w:rPr>
        <w:t>The Cambridge Law Journal</w:t>
      </w:r>
      <w:r w:rsidRPr="005446DC">
        <w:rPr>
          <w:rFonts w:asciiTheme="minorHAnsi" w:hAnsiTheme="minorHAnsi" w:cstheme="minorHAnsi"/>
          <w:sz w:val="24"/>
          <w:szCs w:val="24"/>
        </w:rPr>
        <w:t>, </w:t>
      </w:r>
      <w:r w:rsidRPr="005446DC">
        <w:rPr>
          <w:rFonts w:asciiTheme="minorHAnsi" w:hAnsiTheme="minorHAnsi" w:cstheme="minorHAnsi"/>
          <w:i/>
          <w:iCs/>
          <w:sz w:val="24"/>
          <w:szCs w:val="24"/>
        </w:rPr>
        <w:t>53</w:t>
      </w:r>
      <w:r w:rsidRPr="005446DC">
        <w:rPr>
          <w:rFonts w:asciiTheme="minorHAnsi" w:hAnsiTheme="minorHAnsi" w:cstheme="minorHAnsi"/>
          <w:sz w:val="24"/>
          <w:szCs w:val="24"/>
        </w:rPr>
        <w:t>(3), pp.502-523.</w:t>
      </w:r>
    </w:p>
    <w:p w14:paraId="5875B079"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35FFFCE1"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Gottschalk, P., Dean, G. and </w:t>
      </w:r>
      <w:proofErr w:type="spellStart"/>
      <w:r w:rsidRPr="005446DC">
        <w:rPr>
          <w:rFonts w:asciiTheme="minorHAnsi" w:hAnsiTheme="minorHAnsi" w:cstheme="minorHAnsi"/>
          <w:color w:val="222222"/>
          <w:sz w:val="24"/>
          <w:szCs w:val="24"/>
          <w:shd w:val="clear" w:color="auto" w:fill="FFFFFF"/>
        </w:rPr>
        <w:t>Glomseth</w:t>
      </w:r>
      <w:proofErr w:type="spellEnd"/>
      <w:r w:rsidRPr="005446DC">
        <w:rPr>
          <w:rFonts w:asciiTheme="minorHAnsi" w:hAnsiTheme="minorHAnsi" w:cstheme="minorHAnsi"/>
          <w:color w:val="222222"/>
          <w:sz w:val="24"/>
          <w:szCs w:val="24"/>
          <w:shd w:val="clear" w:color="auto" w:fill="FFFFFF"/>
        </w:rPr>
        <w:t xml:space="preserve">, R., 2011. Police misconduct and crime: bad apples or systems </w:t>
      </w:r>
      <w:proofErr w:type="gramStart"/>
      <w:r w:rsidRPr="005446DC">
        <w:rPr>
          <w:rFonts w:asciiTheme="minorHAnsi" w:hAnsiTheme="minorHAnsi" w:cstheme="minorHAnsi"/>
          <w:color w:val="222222"/>
          <w:sz w:val="24"/>
          <w:szCs w:val="24"/>
          <w:shd w:val="clear" w:color="auto" w:fill="FFFFFF"/>
        </w:rPr>
        <w:t>failure?.</w:t>
      </w:r>
      <w:proofErr w:type="gramEnd"/>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sz w:val="24"/>
          <w:szCs w:val="24"/>
        </w:rPr>
        <w:t>Journal of money laundering control</w:t>
      </w:r>
      <w:r w:rsidRPr="005446DC">
        <w:rPr>
          <w:rFonts w:asciiTheme="minorHAnsi" w:hAnsiTheme="minorHAnsi" w:cstheme="minorHAnsi"/>
          <w:sz w:val="24"/>
          <w:szCs w:val="24"/>
        </w:rPr>
        <w:t>, </w:t>
      </w:r>
      <w:r w:rsidRPr="005446DC">
        <w:rPr>
          <w:rFonts w:asciiTheme="minorHAnsi" w:hAnsiTheme="minorHAnsi" w:cstheme="minorHAnsi"/>
          <w:i/>
          <w:iCs/>
          <w:sz w:val="24"/>
          <w:szCs w:val="24"/>
        </w:rPr>
        <w:t>15</w:t>
      </w:r>
      <w:r w:rsidRPr="005446DC">
        <w:rPr>
          <w:rFonts w:asciiTheme="minorHAnsi" w:hAnsiTheme="minorHAnsi" w:cstheme="minorHAnsi"/>
          <w:sz w:val="24"/>
          <w:szCs w:val="24"/>
        </w:rPr>
        <w:t>(1), pp.6-24.</w:t>
      </w:r>
    </w:p>
    <w:p w14:paraId="3895254C" w14:textId="77777777" w:rsidR="008538C9" w:rsidRPr="005446DC" w:rsidRDefault="008538C9" w:rsidP="008538C9">
      <w:pPr>
        <w:overflowPunct/>
        <w:autoSpaceDE/>
        <w:adjustRightInd/>
        <w:rPr>
          <w:rFonts w:asciiTheme="minorHAnsi" w:hAnsiTheme="minorHAnsi" w:cstheme="minorHAnsi"/>
          <w:sz w:val="24"/>
          <w:szCs w:val="24"/>
        </w:rPr>
      </w:pPr>
    </w:p>
    <w:p w14:paraId="4CC49B1E"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sz w:val="24"/>
          <w:szCs w:val="24"/>
        </w:rPr>
        <w:t>GOV.UK, 2021</w:t>
      </w:r>
    </w:p>
    <w:p w14:paraId="2D7FA4D1" w14:textId="77777777" w:rsidR="008538C9" w:rsidRPr="005446DC" w:rsidRDefault="008538C9" w:rsidP="008538C9">
      <w:pPr>
        <w:overflowPunct/>
        <w:autoSpaceDE/>
        <w:adjustRightInd/>
        <w:rPr>
          <w:rFonts w:asciiTheme="minorHAnsi" w:hAnsiTheme="minorHAnsi" w:cstheme="minorHAnsi"/>
          <w:sz w:val="24"/>
          <w:szCs w:val="24"/>
        </w:rPr>
      </w:pPr>
    </w:p>
    <w:p w14:paraId="14E2B461"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Gregersen, T.S., 2007. Language learning beyond words: Incorporating body language into classroom activities. </w:t>
      </w:r>
      <w:r w:rsidRPr="005446DC">
        <w:rPr>
          <w:rFonts w:asciiTheme="minorHAnsi" w:hAnsiTheme="minorHAnsi" w:cstheme="minorHAnsi"/>
          <w:i/>
          <w:iCs/>
          <w:sz w:val="24"/>
          <w:szCs w:val="24"/>
        </w:rPr>
        <w:t>Reflections on English language teaching</w:t>
      </w:r>
      <w:r w:rsidRPr="005446DC">
        <w:rPr>
          <w:rFonts w:asciiTheme="minorHAnsi" w:hAnsiTheme="minorHAnsi" w:cstheme="minorHAnsi"/>
          <w:sz w:val="24"/>
          <w:szCs w:val="24"/>
        </w:rPr>
        <w:t>, </w:t>
      </w:r>
      <w:r w:rsidRPr="005446DC">
        <w:rPr>
          <w:rFonts w:asciiTheme="minorHAnsi" w:hAnsiTheme="minorHAnsi" w:cstheme="minorHAnsi"/>
          <w:i/>
          <w:iCs/>
          <w:sz w:val="24"/>
          <w:szCs w:val="24"/>
        </w:rPr>
        <w:t>6</w:t>
      </w:r>
      <w:r w:rsidRPr="005446DC">
        <w:rPr>
          <w:rFonts w:asciiTheme="minorHAnsi" w:hAnsiTheme="minorHAnsi" w:cstheme="minorHAnsi"/>
          <w:sz w:val="24"/>
          <w:szCs w:val="24"/>
        </w:rPr>
        <w:t>(1), pp.51-64.</w:t>
      </w:r>
    </w:p>
    <w:p w14:paraId="582EA788"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10DDF263" w14:textId="77777777" w:rsidR="008538C9" w:rsidRPr="005446DC" w:rsidRDefault="008538C9" w:rsidP="008538C9">
      <w:pPr>
        <w:overflowPunct/>
        <w:autoSpaceDE/>
        <w:adjustRightInd/>
        <w:rPr>
          <w:rFonts w:asciiTheme="minorHAnsi" w:hAnsiTheme="minorHAnsi" w:cstheme="minorHAnsi"/>
          <w:color w:val="auto"/>
          <w:sz w:val="24"/>
          <w:szCs w:val="24"/>
        </w:rPr>
      </w:pPr>
      <w:r w:rsidRPr="005446DC">
        <w:rPr>
          <w:rFonts w:asciiTheme="minorHAnsi" w:hAnsiTheme="minorHAnsi" w:cstheme="minorHAnsi"/>
          <w:color w:val="222222"/>
          <w:sz w:val="24"/>
          <w:szCs w:val="24"/>
          <w:shd w:val="clear" w:color="auto" w:fill="FFFFFF"/>
        </w:rPr>
        <w:t>Grotberg, E.H., 2003. </w:t>
      </w:r>
      <w:r w:rsidRPr="005446DC">
        <w:rPr>
          <w:rFonts w:asciiTheme="minorHAnsi" w:hAnsiTheme="minorHAnsi" w:cstheme="minorHAnsi"/>
          <w:i/>
          <w:iCs/>
          <w:sz w:val="24"/>
          <w:szCs w:val="24"/>
        </w:rPr>
        <w:t>Resilience for today: Gaining strength from adversity</w:t>
      </w:r>
      <w:r w:rsidRPr="005446DC">
        <w:rPr>
          <w:rFonts w:asciiTheme="minorHAnsi" w:hAnsiTheme="minorHAnsi" w:cstheme="minorHAnsi"/>
          <w:sz w:val="24"/>
          <w:szCs w:val="24"/>
        </w:rPr>
        <w:t>. Bloomsbury Publishing USA.</w:t>
      </w:r>
    </w:p>
    <w:p w14:paraId="2DA87B9C" w14:textId="77777777" w:rsidR="008538C9" w:rsidRPr="005446DC" w:rsidRDefault="008538C9" w:rsidP="008538C9">
      <w:pPr>
        <w:overflowPunct/>
        <w:autoSpaceDE/>
        <w:adjustRightInd/>
        <w:rPr>
          <w:rFonts w:asciiTheme="minorHAnsi" w:hAnsiTheme="minorHAnsi" w:cstheme="minorHAnsi"/>
          <w:color w:val="auto"/>
          <w:sz w:val="24"/>
          <w:szCs w:val="24"/>
        </w:rPr>
      </w:pPr>
    </w:p>
    <w:p w14:paraId="339AD9A1" w14:textId="77777777" w:rsidR="008538C9" w:rsidRPr="005446DC" w:rsidRDefault="008538C9" w:rsidP="008538C9">
      <w:pPr>
        <w:overflowPunct/>
        <w:autoSpaceDE/>
        <w:adjustRightInd/>
        <w:rPr>
          <w:rFonts w:asciiTheme="minorHAnsi" w:hAnsiTheme="minorHAnsi" w:cstheme="minorHAnsi"/>
          <w:color w:val="auto"/>
          <w:sz w:val="24"/>
          <w:szCs w:val="24"/>
        </w:rPr>
      </w:pPr>
      <w:r w:rsidRPr="005446DC">
        <w:rPr>
          <w:rFonts w:asciiTheme="minorHAnsi" w:hAnsiTheme="minorHAnsi" w:cstheme="minorHAnsi"/>
          <w:color w:val="auto"/>
          <w:sz w:val="24"/>
          <w:szCs w:val="24"/>
        </w:rPr>
        <w:t>Harvard Dictionary</w:t>
      </w:r>
    </w:p>
    <w:p w14:paraId="569BB3AD"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2E48EAE9"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Hashim, S.N.A., Yaacob, A., Suryani, I., Asraf, R.M., Bahador, Z. and </w:t>
      </w:r>
      <w:proofErr w:type="spellStart"/>
      <w:r w:rsidRPr="005446DC">
        <w:rPr>
          <w:rFonts w:asciiTheme="minorHAnsi" w:hAnsiTheme="minorHAnsi" w:cstheme="minorHAnsi"/>
          <w:color w:val="222222"/>
          <w:sz w:val="24"/>
          <w:szCs w:val="24"/>
          <w:shd w:val="clear" w:color="auto" w:fill="FFFFFF"/>
        </w:rPr>
        <w:t>Supian</w:t>
      </w:r>
      <w:proofErr w:type="spellEnd"/>
      <w:r w:rsidRPr="005446DC">
        <w:rPr>
          <w:rFonts w:asciiTheme="minorHAnsi" w:hAnsiTheme="minorHAnsi" w:cstheme="minorHAnsi"/>
          <w:color w:val="222222"/>
          <w:sz w:val="24"/>
          <w:szCs w:val="24"/>
          <w:shd w:val="clear" w:color="auto" w:fill="FFFFFF"/>
        </w:rPr>
        <w:t>, N., 2023. Exploring the Use of Gibbs' Reflective Model in Enhancing In-Service ESL Teachers' Reflective Writing. </w:t>
      </w:r>
      <w:r w:rsidRPr="005446DC">
        <w:rPr>
          <w:rFonts w:asciiTheme="minorHAnsi" w:hAnsiTheme="minorHAnsi" w:cstheme="minorHAnsi"/>
          <w:i/>
          <w:iCs/>
          <w:sz w:val="24"/>
          <w:szCs w:val="24"/>
        </w:rPr>
        <w:t>Arab World English Journal</w:t>
      </w:r>
      <w:r w:rsidRPr="005446DC">
        <w:rPr>
          <w:rFonts w:asciiTheme="minorHAnsi" w:hAnsiTheme="minorHAnsi" w:cstheme="minorHAnsi"/>
          <w:sz w:val="24"/>
          <w:szCs w:val="24"/>
        </w:rPr>
        <w:t>, </w:t>
      </w:r>
      <w:r w:rsidRPr="005446DC">
        <w:rPr>
          <w:rFonts w:asciiTheme="minorHAnsi" w:hAnsiTheme="minorHAnsi" w:cstheme="minorHAnsi"/>
          <w:i/>
          <w:iCs/>
          <w:sz w:val="24"/>
          <w:szCs w:val="24"/>
        </w:rPr>
        <w:t>14</w:t>
      </w:r>
      <w:r w:rsidRPr="005446DC">
        <w:rPr>
          <w:rFonts w:asciiTheme="minorHAnsi" w:hAnsiTheme="minorHAnsi" w:cstheme="minorHAnsi"/>
          <w:sz w:val="24"/>
          <w:szCs w:val="24"/>
        </w:rPr>
        <w:t>(2).</w:t>
      </w:r>
    </w:p>
    <w:p w14:paraId="3E68B82C" w14:textId="77777777" w:rsidR="008538C9" w:rsidRPr="005446DC" w:rsidRDefault="008538C9" w:rsidP="008538C9">
      <w:pPr>
        <w:overflowPunct/>
        <w:autoSpaceDE/>
        <w:adjustRightInd/>
        <w:rPr>
          <w:rFonts w:asciiTheme="minorHAnsi" w:hAnsiTheme="minorHAnsi" w:cstheme="minorHAnsi"/>
          <w:sz w:val="24"/>
          <w:szCs w:val="24"/>
        </w:rPr>
      </w:pPr>
    </w:p>
    <w:p w14:paraId="526E4D6B"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roofErr w:type="spellStart"/>
      <w:r w:rsidRPr="005446DC">
        <w:rPr>
          <w:rFonts w:asciiTheme="minorHAnsi" w:hAnsiTheme="minorHAnsi" w:cstheme="minorHAnsi"/>
          <w:color w:val="222222"/>
          <w:sz w:val="24"/>
          <w:szCs w:val="24"/>
          <w:shd w:val="clear" w:color="auto" w:fill="FFFFFF"/>
        </w:rPr>
        <w:t>Heddlu</w:t>
      </w:r>
      <w:proofErr w:type="spellEnd"/>
      <w:r w:rsidRPr="005446DC">
        <w:rPr>
          <w:rFonts w:asciiTheme="minorHAnsi" w:hAnsiTheme="minorHAnsi" w:cstheme="minorHAnsi"/>
          <w:color w:val="222222"/>
          <w:sz w:val="24"/>
          <w:szCs w:val="24"/>
          <w:shd w:val="clear" w:color="auto" w:fill="FFFFFF"/>
        </w:rPr>
        <w:t xml:space="preserve"> Gwent police, 2024</w:t>
      </w:r>
    </w:p>
    <w:p w14:paraId="6C9CEF1D"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5B8E254B"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HMICFRS, 2018</w:t>
      </w:r>
    </w:p>
    <w:p w14:paraId="77398E87" w14:textId="77777777" w:rsidR="008538C9" w:rsidRPr="005446DC" w:rsidRDefault="008538C9" w:rsidP="008538C9">
      <w:pPr>
        <w:overflowPunct/>
        <w:autoSpaceDE/>
        <w:adjustRightInd/>
        <w:rPr>
          <w:rFonts w:asciiTheme="minorHAnsi" w:hAnsiTheme="minorHAnsi" w:cstheme="minorHAnsi"/>
          <w:sz w:val="24"/>
          <w:szCs w:val="24"/>
        </w:rPr>
      </w:pPr>
    </w:p>
    <w:p w14:paraId="761DBA8A"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Jackson, C.H., </w:t>
      </w:r>
      <w:proofErr w:type="spellStart"/>
      <w:r w:rsidRPr="005446DC">
        <w:rPr>
          <w:rFonts w:asciiTheme="minorHAnsi" w:hAnsiTheme="minorHAnsi" w:cstheme="minorHAnsi"/>
          <w:color w:val="222222"/>
          <w:sz w:val="24"/>
          <w:szCs w:val="24"/>
          <w:shd w:val="clear" w:color="auto" w:fill="FFFFFF"/>
        </w:rPr>
        <w:t>Bojke</w:t>
      </w:r>
      <w:proofErr w:type="spellEnd"/>
      <w:r w:rsidRPr="005446DC">
        <w:rPr>
          <w:rFonts w:asciiTheme="minorHAnsi" w:hAnsiTheme="minorHAnsi" w:cstheme="minorHAnsi"/>
          <w:color w:val="222222"/>
          <w:sz w:val="24"/>
          <w:szCs w:val="24"/>
          <w:shd w:val="clear" w:color="auto" w:fill="FFFFFF"/>
        </w:rPr>
        <w:t>, L., Thompson, S.G., Claxton, K. and Sharples, L.D., 2011. A framework for addressing structural uncertainty in decision models. </w:t>
      </w:r>
      <w:r w:rsidRPr="005446DC">
        <w:rPr>
          <w:rFonts w:asciiTheme="minorHAnsi" w:hAnsiTheme="minorHAnsi" w:cstheme="minorHAnsi"/>
          <w:i/>
          <w:iCs/>
          <w:color w:val="222222"/>
          <w:sz w:val="24"/>
          <w:szCs w:val="24"/>
          <w:shd w:val="clear" w:color="auto" w:fill="FFFFFF"/>
        </w:rPr>
        <w:t>Medical Decision Making</w:t>
      </w:r>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31</w:t>
      </w:r>
      <w:r w:rsidRPr="005446DC">
        <w:rPr>
          <w:rFonts w:asciiTheme="minorHAnsi" w:hAnsiTheme="minorHAnsi" w:cstheme="minorHAnsi"/>
          <w:color w:val="222222"/>
          <w:sz w:val="24"/>
          <w:szCs w:val="24"/>
          <w:shd w:val="clear" w:color="auto" w:fill="FFFFFF"/>
        </w:rPr>
        <w:t>(4), pp.662-674.</w:t>
      </w:r>
    </w:p>
    <w:p w14:paraId="6D8A36BE" w14:textId="77777777" w:rsidR="008538C9" w:rsidRPr="005446DC" w:rsidRDefault="008538C9" w:rsidP="008538C9">
      <w:pPr>
        <w:overflowPunct/>
        <w:autoSpaceDE/>
        <w:adjustRightInd/>
        <w:rPr>
          <w:rFonts w:asciiTheme="minorHAnsi" w:hAnsiTheme="minorHAnsi" w:cstheme="minorHAnsi"/>
          <w:sz w:val="24"/>
          <w:szCs w:val="24"/>
        </w:rPr>
      </w:pPr>
    </w:p>
    <w:p w14:paraId="6A63058A" w14:textId="77777777" w:rsidR="008538C9" w:rsidRPr="005446DC" w:rsidRDefault="008538C9" w:rsidP="008538C9">
      <w:pPr>
        <w:overflowPunct/>
        <w:autoSpaceDE/>
        <w:adjustRightInd/>
        <w:rPr>
          <w:rFonts w:asciiTheme="minorHAnsi" w:hAnsiTheme="minorHAnsi" w:cstheme="minorHAnsi"/>
          <w:sz w:val="24"/>
          <w:szCs w:val="24"/>
        </w:rPr>
      </w:pPr>
      <w:proofErr w:type="spellStart"/>
      <w:r w:rsidRPr="005446DC">
        <w:rPr>
          <w:rFonts w:asciiTheme="minorHAnsi" w:hAnsiTheme="minorHAnsi" w:cstheme="minorHAnsi"/>
          <w:color w:val="222222"/>
          <w:sz w:val="24"/>
          <w:szCs w:val="24"/>
          <w:shd w:val="clear" w:color="auto" w:fill="FFFFFF"/>
        </w:rPr>
        <w:t>Kašpařík</w:t>
      </w:r>
      <w:proofErr w:type="spellEnd"/>
      <w:r w:rsidRPr="005446DC">
        <w:rPr>
          <w:rFonts w:asciiTheme="minorHAnsi" w:hAnsiTheme="minorHAnsi" w:cstheme="minorHAnsi"/>
          <w:color w:val="222222"/>
          <w:sz w:val="24"/>
          <w:szCs w:val="24"/>
          <w:shd w:val="clear" w:color="auto" w:fill="FFFFFF"/>
        </w:rPr>
        <w:t xml:space="preserve">, T., 2012. The Importance of Preparing for a Job Interview: A Case Study of Osram Czech Republic, </w:t>
      </w:r>
      <w:proofErr w:type="spellStart"/>
      <w:r w:rsidRPr="005446DC">
        <w:rPr>
          <w:rFonts w:asciiTheme="minorHAnsi" w:hAnsiTheme="minorHAnsi" w:cstheme="minorHAnsi"/>
          <w:color w:val="222222"/>
          <w:sz w:val="24"/>
          <w:szCs w:val="24"/>
          <w:shd w:val="clear" w:color="auto" w:fill="FFFFFF"/>
        </w:rPr>
        <w:t>sro</w:t>
      </w:r>
      <w:proofErr w:type="spellEnd"/>
      <w:r w:rsidRPr="005446DC">
        <w:rPr>
          <w:rFonts w:asciiTheme="minorHAnsi" w:hAnsiTheme="minorHAnsi" w:cstheme="minorHAnsi"/>
          <w:color w:val="222222"/>
          <w:sz w:val="24"/>
          <w:szCs w:val="24"/>
          <w:shd w:val="clear" w:color="auto" w:fill="FFFFFF"/>
        </w:rPr>
        <w:t>.</w:t>
      </w:r>
    </w:p>
    <w:p w14:paraId="73D87C56"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5326DD16" w14:textId="77777777" w:rsidR="008538C9" w:rsidRPr="005446DC" w:rsidRDefault="008538C9" w:rsidP="008538C9">
      <w:pPr>
        <w:overflowPunct/>
        <w:autoSpaceDE/>
        <w:adjustRightInd/>
        <w:rPr>
          <w:rFonts w:asciiTheme="minorHAnsi" w:hAnsiTheme="minorHAnsi" w:cstheme="minorHAnsi"/>
          <w:sz w:val="24"/>
          <w:szCs w:val="24"/>
        </w:rPr>
      </w:pPr>
      <w:proofErr w:type="spellStart"/>
      <w:r w:rsidRPr="005446DC">
        <w:rPr>
          <w:rFonts w:asciiTheme="minorHAnsi" w:hAnsiTheme="minorHAnsi" w:cstheme="minorHAnsi"/>
          <w:color w:val="222222"/>
          <w:sz w:val="24"/>
          <w:szCs w:val="24"/>
          <w:shd w:val="clear" w:color="auto" w:fill="FFFFFF"/>
        </w:rPr>
        <w:t>Kouvatsou</w:t>
      </w:r>
      <w:proofErr w:type="spellEnd"/>
      <w:r w:rsidRPr="005446DC">
        <w:rPr>
          <w:rFonts w:asciiTheme="minorHAnsi" w:hAnsiTheme="minorHAnsi" w:cstheme="minorHAnsi"/>
          <w:color w:val="222222"/>
          <w:sz w:val="24"/>
          <w:szCs w:val="24"/>
          <w:shd w:val="clear" w:color="auto" w:fill="FFFFFF"/>
        </w:rPr>
        <w:t xml:space="preserve">, Z., </w:t>
      </w:r>
      <w:proofErr w:type="spellStart"/>
      <w:r w:rsidRPr="005446DC">
        <w:rPr>
          <w:rFonts w:asciiTheme="minorHAnsi" w:hAnsiTheme="minorHAnsi" w:cstheme="minorHAnsi"/>
          <w:color w:val="222222"/>
          <w:sz w:val="24"/>
          <w:szCs w:val="24"/>
          <w:shd w:val="clear" w:color="auto" w:fill="FFFFFF"/>
        </w:rPr>
        <w:t>Degermedgoglou</w:t>
      </w:r>
      <w:proofErr w:type="spellEnd"/>
      <w:r w:rsidRPr="005446DC">
        <w:rPr>
          <w:rFonts w:asciiTheme="minorHAnsi" w:hAnsiTheme="minorHAnsi" w:cstheme="minorHAnsi"/>
          <w:color w:val="222222"/>
          <w:sz w:val="24"/>
          <w:szCs w:val="24"/>
          <w:shd w:val="clear" w:color="auto" w:fill="FFFFFF"/>
        </w:rPr>
        <w:t xml:space="preserve">, G., </w:t>
      </w:r>
      <w:proofErr w:type="spellStart"/>
      <w:r w:rsidRPr="005446DC">
        <w:rPr>
          <w:rFonts w:asciiTheme="minorHAnsi" w:hAnsiTheme="minorHAnsi" w:cstheme="minorHAnsi"/>
          <w:color w:val="222222"/>
          <w:sz w:val="24"/>
          <w:szCs w:val="24"/>
          <w:shd w:val="clear" w:color="auto" w:fill="FFFFFF"/>
        </w:rPr>
        <w:t>Karamagioli</w:t>
      </w:r>
      <w:proofErr w:type="spellEnd"/>
      <w:r w:rsidRPr="005446DC">
        <w:rPr>
          <w:rFonts w:asciiTheme="minorHAnsi" w:hAnsiTheme="minorHAnsi" w:cstheme="minorHAnsi"/>
          <w:color w:val="222222"/>
          <w:sz w:val="24"/>
          <w:szCs w:val="24"/>
          <w:shd w:val="clear" w:color="auto" w:fill="FFFFFF"/>
        </w:rPr>
        <w:t xml:space="preserve">, E. and </w:t>
      </w:r>
      <w:proofErr w:type="spellStart"/>
      <w:r w:rsidRPr="005446DC">
        <w:rPr>
          <w:rFonts w:asciiTheme="minorHAnsi" w:hAnsiTheme="minorHAnsi" w:cstheme="minorHAnsi"/>
          <w:color w:val="222222"/>
          <w:sz w:val="24"/>
          <w:szCs w:val="24"/>
          <w:shd w:val="clear" w:color="auto" w:fill="FFFFFF"/>
        </w:rPr>
        <w:t>Pikoulis</w:t>
      </w:r>
      <w:proofErr w:type="spellEnd"/>
      <w:r w:rsidRPr="005446DC">
        <w:rPr>
          <w:rFonts w:asciiTheme="minorHAnsi" w:hAnsiTheme="minorHAnsi" w:cstheme="minorHAnsi"/>
          <w:color w:val="222222"/>
          <w:sz w:val="24"/>
          <w:szCs w:val="24"/>
          <w:shd w:val="clear" w:color="auto" w:fill="FFFFFF"/>
        </w:rPr>
        <w:t>, E., 2022. Psychological first aid training of police officers. </w:t>
      </w:r>
      <w:r w:rsidRPr="005446DC">
        <w:rPr>
          <w:rFonts w:asciiTheme="minorHAnsi" w:hAnsiTheme="minorHAnsi" w:cstheme="minorHAnsi"/>
          <w:i/>
          <w:iCs/>
          <w:sz w:val="24"/>
          <w:szCs w:val="24"/>
        </w:rPr>
        <w:t>Journal of Police and Criminal Psychology</w:t>
      </w:r>
      <w:r w:rsidRPr="005446DC">
        <w:rPr>
          <w:rFonts w:asciiTheme="minorHAnsi" w:hAnsiTheme="minorHAnsi" w:cstheme="minorHAnsi"/>
          <w:sz w:val="24"/>
          <w:szCs w:val="24"/>
        </w:rPr>
        <w:t>, </w:t>
      </w:r>
      <w:r w:rsidRPr="005446DC">
        <w:rPr>
          <w:rFonts w:asciiTheme="minorHAnsi" w:hAnsiTheme="minorHAnsi" w:cstheme="minorHAnsi"/>
          <w:i/>
          <w:iCs/>
          <w:sz w:val="24"/>
          <w:szCs w:val="24"/>
        </w:rPr>
        <w:t>37</w:t>
      </w:r>
      <w:r w:rsidRPr="005446DC">
        <w:rPr>
          <w:rFonts w:asciiTheme="minorHAnsi" w:hAnsiTheme="minorHAnsi" w:cstheme="minorHAnsi"/>
          <w:sz w:val="24"/>
          <w:szCs w:val="24"/>
        </w:rPr>
        <w:t>(4), pp.856-862.</w:t>
      </w:r>
    </w:p>
    <w:p w14:paraId="14FC79EC"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34DE1FE9"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Lac, A. and Donaldson, C.D., 2022. Development and validation of the Drama Triangle Scale: are you a victim, rescuer, or </w:t>
      </w:r>
      <w:proofErr w:type="gramStart"/>
      <w:r w:rsidRPr="005446DC">
        <w:rPr>
          <w:rFonts w:asciiTheme="minorHAnsi" w:hAnsiTheme="minorHAnsi" w:cstheme="minorHAnsi"/>
          <w:color w:val="222222"/>
          <w:sz w:val="24"/>
          <w:szCs w:val="24"/>
          <w:shd w:val="clear" w:color="auto" w:fill="FFFFFF"/>
        </w:rPr>
        <w:t>persecutor?.</w:t>
      </w:r>
      <w:proofErr w:type="gramEnd"/>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sz w:val="24"/>
          <w:szCs w:val="24"/>
        </w:rPr>
        <w:t>Journal of interpersonal violence</w:t>
      </w:r>
      <w:r w:rsidRPr="005446DC">
        <w:rPr>
          <w:rFonts w:asciiTheme="minorHAnsi" w:hAnsiTheme="minorHAnsi" w:cstheme="minorHAnsi"/>
          <w:sz w:val="24"/>
          <w:szCs w:val="24"/>
        </w:rPr>
        <w:t>, </w:t>
      </w:r>
      <w:r w:rsidRPr="005446DC">
        <w:rPr>
          <w:rFonts w:asciiTheme="minorHAnsi" w:hAnsiTheme="minorHAnsi" w:cstheme="minorHAnsi"/>
          <w:i/>
          <w:iCs/>
          <w:sz w:val="24"/>
          <w:szCs w:val="24"/>
        </w:rPr>
        <w:t>37</w:t>
      </w:r>
      <w:r w:rsidRPr="005446DC">
        <w:rPr>
          <w:rFonts w:asciiTheme="minorHAnsi" w:hAnsiTheme="minorHAnsi" w:cstheme="minorHAnsi"/>
          <w:sz w:val="24"/>
          <w:szCs w:val="24"/>
        </w:rPr>
        <w:t>(7-8), pp.NP4057-NP4081.</w:t>
      </w:r>
    </w:p>
    <w:p w14:paraId="487B0AEE" w14:textId="77777777" w:rsidR="008538C9" w:rsidRPr="005446DC" w:rsidRDefault="008538C9" w:rsidP="008538C9">
      <w:pPr>
        <w:overflowPunct/>
        <w:autoSpaceDE/>
        <w:adjustRightInd/>
        <w:rPr>
          <w:rFonts w:asciiTheme="minorHAnsi" w:hAnsiTheme="minorHAnsi" w:cstheme="minorHAnsi"/>
          <w:sz w:val="24"/>
          <w:szCs w:val="24"/>
        </w:rPr>
      </w:pPr>
    </w:p>
    <w:p w14:paraId="335F2BC5"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Malloy, K.M. and Milling, L.S., 2010</w:t>
      </w:r>
    </w:p>
    <w:p w14:paraId="651F0034"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7157AA59" w14:textId="77777777" w:rsidR="008538C9" w:rsidRPr="00AD4785" w:rsidRDefault="008538C9" w:rsidP="008538C9">
      <w:pPr>
        <w:overflowPunct/>
        <w:autoSpaceDE/>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Markkanen, P., Välimäki, M., Anttila, M. and </w:t>
      </w:r>
      <w:proofErr w:type="spellStart"/>
      <w:r w:rsidRPr="005446DC">
        <w:rPr>
          <w:rFonts w:asciiTheme="minorHAnsi" w:hAnsiTheme="minorHAnsi" w:cstheme="minorHAnsi"/>
          <w:color w:val="222222"/>
          <w:sz w:val="24"/>
          <w:szCs w:val="24"/>
          <w:shd w:val="clear" w:color="auto" w:fill="FFFFFF"/>
        </w:rPr>
        <w:t>Kuuskorpi</w:t>
      </w:r>
      <w:proofErr w:type="spellEnd"/>
      <w:r w:rsidRPr="005446DC">
        <w:rPr>
          <w:rFonts w:asciiTheme="minorHAnsi" w:hAnsiTheme="minorHAnsi" w:cstheme="minorHAnsi"/>
          <w:color w:val="222222"/>
          <w:sz w:val="24"/>
          <w:szCs w:val="24"/>
          <w:shd w:val="clear" w:color="auto" w:fill="FFFFFF"/>
        </w:rPr>
        <w:t>, M., 2020. A reflective cycle: Understanding challenging situations in a school setting. </w:t>
      </w:r>
      <w:r w:rsidRPr="005446DC">
        <w:rPr>
          <w:rFonts w:asciiTheme="minorHAnsi" w:hAnsiTheme="minorHAnsi" w:cstheme="minorHAnsi"/>
          <w:i/>
          <w:iCs/>
          <w:color w:val="222222"/>
          <w:sz w:val="24"/>
          <w:szCs w:val="24"/>
          <w:shd w:val="clear" w:color="auto" w:fill="FFFFFF"/>
        </w:rPr>
        <w:t>Educational Research</w:t>
      </w:r>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62</w:t>
      </w:r>
      <w:r w:rsidRPr="005446DC">
        <w:rPr>
          <w:rFonts w:asciiTheme="minorHAnsi" w:hAnsiTheme="minorHAnsi" w:cstheme="minorHAnsi"/>
          <w:color w:val="222222"/>
          <w:sz w:val="24"/>
          <w:szCs w:val="24"/>
          <w:shd w:val="clear" w:color="auto" w:fill="FFFFFF"/>
        </w:rPr>
        <w:t>(1), pp.46-</w:t>
      </w:r>
      <w:r w:rsidRPr="00AD4785">
        <w:rPr>
          <w:rFonts w:asciiTheme="minorHAnsi" w:hAnsiTheme="minorHAnsi" w:cstheme="minorHAnsi"/>
          <w:color w:val="222222"/>
          <w:sz w:val="24"/>
          <w:szCs w:val="24"/>
          <w:shd w:val="clear" w:color="auto" w:fill="FFFFFF"/>
        </w:rPr>
        <w:t>62.</w:t>
      </w:r>
    </w:p>
    <w:p w14:paraId="4B2F01E8" w14:textId="77777777" w:rsidR="008538C9" w:rsidRPr="00AD4785" w:rsidRDefault="008538C9" w:rsidP="008538C9">
      <w:pPr>
        <w:overflowPunct/>
        <w:autoSpaceDE/>
        <w:adjustRightInd/>
        <w:rPr>
          <w:rFonts w:asciiTheme="minorHAnsi" w:hAnsiTheme="minorHAnsi" w:cstheme="minorHAnsi"/>
          <w:color w:val="222222"/>
          <w:sz w:val="24"/>
          <w:szCs w:val="24"/>
          <w:shd w:val="clear" w:color="auto" w:fill="FFFFFF"/>
        </w:rPr>
      </w:pPr>
    </w:p>
    <w:p w14:paraId="6568F892" w14:textId="77777777" w:rsidR="008538C9" w:rsidRPr="00AD4785" w:rsidRDefault="008538C9" w:rsidP="008538C9">
      <w:pPr>
        <w:overflowPunct/>
        <w:autoSpaceDE/>
        <w:adjustRightInd/>
        <w:rPr>
          <w:rFonts w:asciiTheme="minorHAnsi" w:hAnsiTheme="minorHAnsi" w:cstheme="minorHAnsi"/>
          <w:sz w:val="24"/>
          <w:szCs w:val="24"/>
        </w:rPr>
      </w:pPr>
      <w:r w:rsidRPr="00AD4785">
        <w:rPr>
          <w:rFonts w:asciiTheme="minorHAnsi" w:hAnsiTheme="minorHAnsi" w:cstheme="minorHAnsi"/>
          <w:color w:val="222222"/>
          <w:sz w:val="24"/>
          <w:szCs w:val="24"/>
          <w:shd w:val="clear" w:color="auto" w:fill="FFFFFF"/>
        </w:rPr>
        <w:t>Matz, A.K. and Kim, B., 2020. Working with the police: A positive outlook from a national sample of probation and parole officers. </w:t>
      </w:r>
      <w:r w:rsidRPr="00AD4785">
        <w:rPr>
          <w:rFonts w:asciiTheme="minorHAnsi" w:hAnsiTheme="minorHAnsi" w:cstheme="minorHAnsi"/>
          <w:i/>
          <w:iCs/>
          <w:color w:val="222222"/>
          <w:sz w:val="24"/>
          <w:szCs w:val="24"/>
          <w:shd w:val="clear" w:color="auto" w:fill="FFFFFF"/>
        </w:rPr>
        <w:t>Journal of Police and Criminal Psychology</w:t>
      </w:r>
      <w:r w:rsidRPr="00AD4785">
        <w:rPr>
          <w:rFonts w:asciiTheme="minorHAnsi" w:hAnsiTheme="minorHAnsi" w:cstheme="minorHAnsi"/>
          <w:color w:val="222222"/>
          <w:sz w:val="24"/>
          <w:szCs w:val="24"/>
          <w:shd w:val="clear" w:color="auto" w:fill="FFFFFF"/>
        </w:rPr>
        <w:t>, </w:t>
      </w:r>
      <w:r w:rsidRPr="00AD4785">
        <w:rPr>
          <w:rFonts w:asciiTheme="minorHAnsi" w:hAnsiTheme="minorHAnsi" w:cstheme="minorHAnsi"/>
          <w:i/>
          <w:iCs/>
          <w:color w:val="222222"/>
          <w:sz w:val="24"/>
          <w:szCs w:val="24"/>
          <w:shd w:val="clear" w:color="auto" w:fill="FFFFFF"/>
        </w:rPr>
        <w:t>35</w:t>
      </w:r>
      <w:r w:rsidRPr="00AD4785">
        <w:rPr>
          <w:rFonts w:asciiTheme="minorHAnsi" w:hAnsiTheme="minorHAnsi" w:cstheme="minorHAnsi"/>
          <w:color w:val="222222"/>
          <w:sz w:val="24"/>
          <w:szCs w:val="24"/>
          <w:shd w:val="clear" w:color="auto" w:fill="FFFFFF"/>
        </w:rPr>
        <w:t>, pp.480-493.</w:t>
      </w:r>
    </w:p>
    <w:p w14:paraId="0714EA56" w14:textId="77777777" w:rsidR="008538C9" w:rsidRPr="00AD4785" w:rsidRDefault="008538C9" w:rsidP="008538C9">
      <w:pPr>
        <w:overflowPunct/>
        <w:autoSpaceDE/>
        <w:adjustRightInd/>
        <w:rPr>
          <w:rFonts w:asciiTheme="minorHAnsi" w:hAnsiTheme="minorHAnsi" w:cstheme="minorHAnsi"/>
          <w:sz w:val="24"/>
          <w:szCs w:val="24"/>
        </w:rPr>
      </w:pPr>
    </w:p>
    <w:p w14:paraId="486E8AEE" w14:textId="77777777" w:rsidR="008538C9" w:rsidRPr="005446DC" w:rsidRDefault="008538C9" w:rsidP="008538C9">
      <w:pPr>
        <w:overflowPunct/>
        <w:autoSpaceDE/>
        <w:adjustRightInd/>
        <w:rPr>
          <w:rFonts w:asciiTheme="minorHAnsi" w:hAnsiTheme="minorHAnsi" w:cstheme="minorHAnsi"/>
          <w:color w:val="auto"/>
          <w:sz w:val="24"/>
          <w:szCs w:val="24"/>
        </w:rPr>
      </w:pPr>
      <w:r w:rsidRPr="005446DC">
        <w:rPr>
          <w:rFonts w:asciiTheme="minorHAnsi" w:hAnsiTheme="minorHAnsi" w:cstheme="minorHAnsi"/>
          <w:color w:val="222222"/>
          <w:sz w:val="24"/>
          <w:szCs w:val="24"/>
          <w:shd w:val="clear" w:color="auto" w:fill="FFFFFF"/>
        </w:rPr>
        <w:t>Mazerolle, L., Bennett, S., Davis, J., Sargeant, E. and Manning, M., 2013. Procedural justice and police legitimacy: A systematic review of the research evidence. </w:t>
      </w:r>
      <w:r w:rsidRPr="005446DC">
        <w:rPr>
          <w:rFonts w:asciiTheme="minorHAnsi" w:hAnsiTheme="minorHAnsi" w:cstheme="minorHAnsi"/>
          <w:i/>
          <w:iCs/>
          <w:sz w:val="24"/>
          <w:szCs w:val="24"/>
        </w:rPr>
        <w:t>Journal of experimental criminology</w:t>
      </w:r>
      <w:r w:rsidRPr="005446DC">
        <w:rPr>
          <w:rFonts w:asciiTheme="minorHAnsi" w:hAnsiTheme="minorHAnsi" w:cstheme="minorHAnsi"/>
          <w:sz w:val="24"/>
          <w:szCs w:val="24"/>
        </w:rPr>
        <w:t>, </w:t>
      </w:r>
      <w:r w:rsidRPr="005446DC">
        <w:rPr>
          <w:rFonts w:asciiTheme="minorHAnsi" w:hAnsiTheme="minorHAnsi" w:cstheme="minorHAnsi"/>
          <w:i/>
          <w:iCs/>
          <w:sz w:val="24"/>
          <w:szCs w:val="24"/>
        </w:rPr>
        <w:t>9</w:t>
      </w:r>
      <w:r w:rsidRPr="005446DC">
        <w:rPr>
          <w:rFonts w:asciiTheme="minorHAnsi" w:hAnsiTheme="minorHAnsi" w:cstheme="minorHAnsi"/>
          <w:sz w:val="24"/>
          <w:szCs w:val="24"/>
        </w:rPr>
        <w:t>, pp.245-274.</w:t>
      </w:r>
      <w:r w:rsidRPr="005446DC">
        <w:rPr>
          <w:rFonts w:asciiTheme="minorHAnsi" w:hAnsiTheme="minorHAnsi" w:cstheme="minorHAnsi"/>
          <w:color w:val="auto"/>
          <w:sz w:val="24"/>
          <w:szCs w:val="24"/>
        </w:rPr>
        <w:br/>
      </w:r>
    </w:p>
    <w:p w14:paraId="53D4B450" w14:textId="77777777" w:rsidR="008538C9" w:rsidRPr="000B5886" w:rsidRDefault="008538C9" w:rsidP="008538C9">
      <w:pPr>
        <w:overflowPunct/>
        <w:autoSpaceDE/>
        <w:adjustRightInd/>
        <w:rPr>
          <w:rFonts w:asciiTheme="minorHAnsi" w:hAnsiTheme="minorHAnsi" w:cstheme="minorHAnsi"/>
          <w:color w:val="auto"/>
          <w:sz w:val="24"/>
          <w:szCs w:val="24"/>
        </w:rPr>
      </w:pPr>
      <w:r w:rsidRPr="005446DC">
        <w:rPr>
          <w:rFonts w:asciiTheme="minorHAnsi" w:hAnsiTheme="minorHAnsi" w:cstheme="minorHAnsi"/>
          <w:color w:val="222222"/>
          <w:sz w:val="24"/>
          <w:szCs w:val="24"/>
          <w:shd w:val="clear" w:color="auto" w:fill="FFFFFF"/>
        </w:rPr>
        <w:t>Michie, S., 2002. Causes and management of stress at work. </w:t>
      </w:r>
      <w:r w:rsidRPr="005446DC">
        <w:rPr>
          <w:rFonts w:asciiTheme="minorHAnsi" w:hAnsiTheme="minorHAnsi" w:cstheme="minorHAnsi"/>
          <w:i/>
          <w:iCs/>
          <w:sz w:val="24"/>
          <w:szCs w:val="24"/>
        </w:rPr>
        <w:t xml:space="preserve">Occupational and </w:t>
      </w:r>
      <w:r w:rsidRPr="000B5886">
        <w:rPr>
          <w:rFonts w:asciiTheme="minorHAnsi" w:hAnsiTheme="minorHAnsi" w:cstheme="minorHAnsi"/>
          <w:i/>
          <w:iCs/>
          <w:sz w:val="24"/>
          <w:szCs w:val="24"/>
        </w:rPr>
        <w:t>environmental medicine</w:t>
      </w:r>
      <w:r w:rsidRPr="000B5886">
        <w:rPr>
          <w:rFonts w:asciiTheme="minorHAnsi" w:hAnsiTheme="minorHAnsi" w:cstheme="minorHAnsi"/>
          <w:sz w:val="24"/>
          <w:szCs w:val="24"/>
        </w:rPr>
        <w:t>, </w:t>
      </w:r>
      <w:r w:rsidRPr="000B5886">
        <w:rPr>
          <w:rFonts w:asciiTheme="minorHAnsi" w:hAnsiTheme="minorHAnsi" w:cstheme="minorHAnsi"/>
          <w:i/>
          <w:iCs/>
          <w:sz w:val="24"/>
          <w:szCs w:val="24"/>
        </w:rPr>
        <w:t>59</w:t>
      </w:r>
      <w:r w:rsidRPr="000B5886">
        <w:rPr>
          <w:rFonts w:asciiTheme="minorHAnsi" w:hAnsiTheme="minorHAnsi" w:cstheme="minorHAnsi"/>
          <w:sz w:val="24"/>
          <w:szCs w:val="24"/>
        </w:rPr>
        <w:t>(1), pp.67-72.</w:t>
      </w:r>
    </w:p>
    <w:p w14:paraId="22163176" w14:textId="77777777" w:rsidR="008538C9" w:rsidRPr="000B5886" w:rsidRDefault="008538C9" w:rsidP="008538C9">
      <w:pPr>
        <w:overflowPunct/>
        <w:autoSpaceDE/>
        <w:adjustRightInd/>
        <w:rPr>
          <w:rFonts w:asciiTheme="minorHAnsi" w:hAnsiTheme="minorHAnsi" w:cstheme="minorHAnsi"/>
          <w:color w:val="auto"/>
          <w:sz w:val="24"/>
          <w:szCs w:val="24"/>
        </w:rPr>
      </w:pPr>
    </w:p>
    <w:p w14:paraId="487451E2" w14:textId="77777777" w:rsidR="008538C9" w:rsidRPr="000B5886" w:rsidRDefault="008538C9" w:rsidP="008538C9">
      <w:pPr>
        <w:overflowPunct/>
        <w:autoSpaceDE/>
        <w:adjustRightInd/>
        <w:rPr>
          <w:rFonts w:asciiTheme="minorHAnsi" w:hAnsiTheme="minorHAnsi" w:cstheme="minorHAnsi"/>
          <w:color w:val="auto"/>
          <w:sz w:val="24"/>
          <w:szCs w:val="24"/>
        </w:rPr>
      </w:pPr>
      <w:r w:rsidRPr="000B5886">
        <w:rPr>
          <w:rFonts w:asciiTheme="minorHAnsi" w:hAnsiTheme="minorHAnsi" w:cstheme="minorHAnsi"/>
          <w:color w:val="222222"/>
          <w:sz w:val="24"/>
          <w:szCs w:val="24"/>
          <w:shd w:val="clear" w:color="auto" w:fill="FFFFFF"/>
        </w:rPr>
        <w:t xml:space="preserve">Mulder, C.P.H., </w:t>
      </w:r>
      <w:proofErr w:type="spellStart"/>
      <w:r w:rsidRPr="000B5886">
        <w:rPr>
          <w:rFonts w:asciiTheme="minorHAnsi" w:hAnsiTheme="minorHAnsi" w:cstheme="minorHAnsi"/>
          <w:color w:val="222222"/>
          <w:sz w:val="24"/>
          <w:szCs w:val="24"/>
          <w:shd w:val="clear" w:color="auto" w:fill="FFFFFF"/>
        </w:rPr>
        <w:t>Uliassi</w:t>
      </w:r>
      <w:proofErr w:type="spellEnd"/>
      <w:r w:rsidRPr="000B5886">
        <w:rPr>
          <w:rFonts w:asciiTheme="minorHAnsi" w:hAnsiTheme="minorHAnsi" w:cstheme="minorHAnsi"/>
          <w:color w:val="222222"/>
          <w:sz w:val="24"/>
          <w:szCs w:val="24"/>
          <w:shd w:val="clear" w:color="auto" w:fill="FFFFFF"/>
        </w:rPr>
        <w:t>, D.D. and Doak, D.F., 2001. Physical stress and diversity-productivity relationships: the role of positive interactions. </w:t>
      </w:r>
      <w:r w:rsidRPr="000B5886">
        <w:rPr>
          <w:rFonts w:asciiTheme="minorHAnsi" w:hAnsiTheme="minorHAnsi" w:cstheme="minorHAnsi"/>
          <w:i/>
          <w:iCs/>
          <w:color w:val="222222"/>
          <w:sz w:val="24"/>
          <w:szCs w:val="24"/>
          <w:shd w:val="clear" w:color="auto" w:fill="FFFFFF"/>
        </w:rPr>
        <w:t>Proceedings of the National Academy of Sciences</w:t>
      </w:r>
      <w:r w:rsidRPr="000B5886">
        <w:rPr>
          <w:rFonts w:asciiTheme="minorHAnsi" w:hAnsiTheme="minorHAnsi" w:cstheme="minorHAnsi"/>
          <w:color w:val="222222"/>
          <w:sz w:val="24"/>
          <w:szCs w:val="24"/>
          <w:shd w:val="clear" w:color="auto" w:fill="FFFFFF"/>
        </w:rPr>
        <w:t>, </w:t>
      </w:r>
      <w:r w:rsidRPr="000B5886">
        <w:rPr>
          <w:rFonts w:asciiTheme="minorHAnsi" w:hAnsiTheme="minorHAnsi" w:cstheme="minorHAnsi"/>
          <w:i/>
          <w:iCs/>
          <w:color w:val="222222"/>
          <w:sz w:val="24"/>
          <w:szCs w:val="24"/>
          <w:shd w:val="clear" w:color="auto" w:fill="FFFFFF"/>
        </w:rPr>
        <w:t>98</w:t>
      </w:r>
      <w:r w:rsidRPr="000B5886">
        <w:rPr>
          <w:rFonts w:asciiTheme="minorHAnsi" w:hAnsiTheme="minorHAnsi" w:cstheme="minorHAnsi"/>
          <w:color w:val="222222"/>
          <w:sz w:val="24"/>
          <w:szCs w:val="24"/>
          <w:shd w:val="clear" w:color="auto" w:fill="FFFFFF"/>
        </w:rPr>
        <w:t>(12), pp.6704-6708.</w:t>
      </w:r>
    </w:p>
    <w:p w14:paraId="31763906" w14:textId="77777777" w:rsidR="008538C9" w:rsidRPr="005446DC" w:rsidRDefault="008538C9" w:rsidP="008538C9">
      <w:pPr>
        <w:overflowPunct/>
        <w:autoSpaceDE/>
        <w:adjustRightInd/>
        <w:rPr>
          <w:rFonts w:asciiTheme="minorHAnsi" w:hAnsiTheme="minorHAnsi" w:cstheme="minorHAnsi"/>
          <w:color w:val="auto"/>
          <w:sz w:val="24"/>
          <w:szCs w:val="24"/>
        </w:rPr>
      </w:pPr>
    </w:p>
    <w:p w14:paraId="1F766091" w14:textId="77777777" w:rsidR="008538C9" w:rsidRPr="005446DC" w:rsidRDefault="008538C9" w:rsidP="008538C9">
      <w:pPr>
        <w:overflowPunct/>
        <w:autoSpaceDE/>
        <w:adjustRightInd/>
        <w:rPr>
          <w:rFonts w:asciiTheme="minorHAnsi" w:hAnsiTheme="minorHAnsi" w:cstheme="minorHAnsi"/>
          <w:color w:val="auto"/>
          <w:sz w:val="24"/>
          <w:szCs w:val="24"/>
        </w:rPr>
      </w:pPr>
      <w:proofErr w:type="spellStart"/>
      <w:r w:rsidRPr="005446DC">
        <w:rPr>
          <w:rFonts w:asciiTheme="minorHAnsi" w:hAnsiTheme="minorHAnsi" w:cstheme="minorHAnsi"/>
          <w:color w:val="222222"/>
          <w:sz w:val="24"/>
          <w:szCs w:val="24"/>
          <w:shd w:val="clear" w:color="auto" w:fill="FFFFFF"/>
        </w:rPr>
        <w:t>Neyroud</w:t>
      </w:r>
      <w:proofErr w:type="spellEnd"/>
      <w:r w:rsidRPr="005446DC">
        <w:rPr>
          <w:rFonts w:asciiTheme="minorHAnsi" w:hAnsiTheme="minorHAnsi" w:cstheme="minorHAnsi"/>
          <w:color w:val="222222"/>
          <w:sz w:val="24"/>
          <w:szCs w:val="24"/>
          <w:shd w:val="clear" w:color="auto" w:fill="FFFFFF"/>
        </w:rPr>
        <w:t>, P., RH Jack Straw, M.P. and Beckley, A., 2001. </w:t>
      </w:r>
      <w:r w:rsidRPr="005446DC">
        <w:rPr>
          <w:rFonts w:asciiTheme="minorHAnsi" w:hAnsiTheme="minorHAnsi" w:cstheme="minorHAnsi"/>
          <w:i/>
          <w:iCs/>
          <w:sz w:val="24"/>
          <w:szCs w:val="24"/>
        </w:rPr>
        <w:t xml:space="preserve">Policing, </w:t>
      </w:r>
      <w:proofErr w:type="gramStart"/>
      <w:r w:rsidRPr="005446DC">
        <w:rPr>
          <w:rFonts w:asciiTheme="minorHAnsi" w:hAnsiTheme="minorHAnsi" w:cstheme="minorHAnsi"/>
          <w:i/>
          <w:iCs/>
          <w:sz w:val="24"/>
          <w:szCs w:val="24"/>
        </w:rPr>
        <w:t>ethics</w:t>
      </w:r>
      <w:proofErr w:type="gramEnd"/>
      <w:r w:rsidRPr="005446DC">
        <w:rPr>
          <w:rFonts w:asciiTheme="minorHAnsi" w:hAnsiTheme="minorHAnsi" w:cstheme="minorHAnsi"/>
          <w:i/>
          <w:iCs/>
          <w:sz w:val="24"/>
          <w:szCs w:val="24"/>
        </w:rPr>
        <w:t xml:space="preserve"> and human rights</w:t>
      </w:r>
      <w:r w:rsidRPr="005446DC">
        <w:rPr>
          <w:rFonts w:asciiTheme="minorHAnsi" w:hAnsiTheme="minorHAnsi" w:cstheme="minorHAnsi"/>
          <w:sz w:val="24"/>
          <w:szCs w:val="24"/>
        </w:rPr>
        <w:t>. Willan.</w:t>
      </w:r>
    </w:p>
    <w:p w14:paraId="1B6355CC" w14:textId="77777777" w:rsidR="008538C9" w:rsidRPr="005446DC" w:rsidRDefault="008538C9" w:rsidP="008538C9">
      <w:pPr>
        <w:overflowPunct/>
        <w:autoSpaceDE/>
        <w:adjustRightInd/>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 </w:t>
      </w:r>
    </w:p>
    <w:p w14:paraId="4CDF32A6"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Othman, R., Omar, N., Azam, A., Ibrahim, S., Farouq, W.A., Rustam, N. and Aris, N.A., 2014. Influence of job satisfaction and codes of ethics on integrity among police officers. </w:t>
      </w:r>
      <w:r w:rsidRPr="005446DC">
        <w:rPr>
          <w:rFonts w:asciiTheme="minorHAnsi" w:hAnsiTheme="minorHAnsi" w:cstheme="minorHAnsi"/>
          <w:i/>
          <w:iCs/>
          <w:sz w:val="24"/>
          <w:szCs w:val="24"/>
        </w:rPr>
        <w:t xml:space="preserve">Procedia-Social and </w:t>
      </w:r>
      <w:proofErr w:type="spellStart"/>
      <w:r w:rsidRPr="005446DC">
        <w:rPr>
          <w:rFonts w:asciiTheme="minorHAnsi" w:hAnsiTheme="minorHAnsi" w:cstheme="minorHAnsi"/>
          <w:i/>
          <w:iCs/>
          <w:sz w:val="24"/>
          <w:szCs w:val="24"/>
        </w:rPr>
        <w:t>Behavioral</w:t>
      </w:r>
      <w:proofErr w:type="spellEnd"/>
      <w:r w:rsidRPr="005446DC">
        <w:rPr>
          <w:rFonts w:asciiTheme="minorHAnsi" w:hAnsiTheme="minorHAnsi" w:cstheme="minorHAnsi"/>
          <w:i/>
          <w:iCs/>
          <w:sz w:val="24"/>
          <w:szCs w:val="24"/>
        </w:rPr>
        <w:t xml:space="preserve"> Sciences</w:t>
      </w:r>
      <w:r w:rsidRPr="005446DC">
        <w:rPr>
          <w:rFonts w:asciiTheme="minorHAnsi" w:hAnsiTheme="minorHAnsi" w:cstheme="minorHAnsi"/>
          <w:sz w:val="24"/>
          <w:szCs w:val="24"/>
        </w:rPr>
        <w:t>, </w:t>
      </w:r>
      <w:r w:rsidRPr="005446DC">
        <w:rPr>
          <w:rFonts w:asciiTheme="minorHAnsi" w:hAnsiTheme="minorHAnsi" w:cstheme="minorHAnsi"/>
          <w:i/>
          <w:iCs/>
          <w:sz w:val="24"/>
          <w:szCs w:val="24"/>
        </w:rPr>
        <w:t>145</w:t>
      </w:r>
      <w:r w:rsidRPr="005446DC">
        <w:rPr>
          <w:rFonts w:asciiTheme="minorHAnsi" w:hAnsiTheme="minorHAnsi" w:cstheme="minorHAnsi"/>
          <w:sz w:val="24"/>
          <w:szCs w:val="24"/>
        </w:rPr>
        <w:t>, pp.266-276.</w:t>
      </w:r>
    </w:p>
    <w:p w14:paraId="29A6E558" w14:textId="77777777" w:rsidR="008538C9" w:rsidRPr="005446DC" w:rsidRDefault="008538C9" w:rsidP="008538C9">
      <w:pPr>
        <w:overflowPunct/>
        <w:autoSpaceDE/>
        <w:adjustRightInd/>
        <w:rPr>
          <w:rFonts w:asciiTheme="minorHAnsi" w:hAnsiTheme="minorHAnsi" w:cstheme="minorHAnsi"/>
          <w:sz w:val="24"/>
          <w:szCs w:val="24"/>
        </w:rPr>
      </w:pPr>
    </w:p>
    <w:p w14:paraId="02B92F0C" w14:textId="77777777" w:rsidR="008538C9" w:rsidRPr="005446DC" w:rsidRDefault="008538C9" w:rsidP="008538C9">
      <w:pPr>
        <w:overflowPunct/>
        <w:autoSpaceDE/>
        <w:adjustRightInd/>
        <w:rPr>
          <w:rFonts w:asciiTheme="minorHAnsi" w:hAnsiTheme="minorHAnsi" w:cstheme="minorHAnsi"/>
          <w:color w:val="111111"/>
          <w:sz w:val="24"/>
          <w:szCs w:val="24"/>
          <w:shd w:val="clear" w:color="auto" w:fill="FFFFFF"/>
        </w:rPr>
      </w:pPr>
      <w:r w:rsidRPr="005446DC">
        <w:rPr>
          <w:rFonts w:asciiTheme="minorHAnsi" w:hAnsiTheme="minorHAnsi" w:cstheme="minorHAnsi"/>
          <w:color w:val="222222"/>
          <w:sz w:val="24"/>
          <w:szCs w:val="24"/>
          <w:shd w:val="clear" w:color="auto" w:fill="FFFFFF"/>
        </w:rPr>
        <w:t>Owens, E. and Ba, B., 2021. The economics of policing and public safety. </w:t>
      </w:r>
      <w:r w:rsidRPr="005446DC">
        <w:rPr>
          <w:rFonts w:asciiTheme="minorHAnsi" w:hAnsiTheme="minorHAnsi" w:cstheme="minorHAnsi"/>
          <w:i/>
          <w:iCs/>
          <w:color w:val="222222"/>
          <w:sz w:val="24"/>
          <w:szCs w:val="24"/>
          <w:shd w:val="clear" w:color="auto" w:fill="FFFFFF"/>
        </w:rPr>
        <w:t>Journal of Economic Perspectives</w:t>
      </w:r>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35</w:t>
      </w:r>
      <w:r w:rsidRPr="005446DC">
        <w:rPr>
          <w:rFonts w:asciiTheme="minorHAnsi" w:hAnsiTheme="minorHAnsi" w:cstheme="minorHAnsi"/>
          <w:color w:val="222222"/>
          <w:sz w:val="24"/>
          <w:szCs w:val="24"/>
          <w:shd w:val="clear" w:color="auto" w:fill="FFFFFF"/>
        </w:rPr>
        <w:t>(4), pp.3-28.</w:t>
      </w:r>
    </w:p>
    <w:p w14:paraId="154E9D2E" w14:textId="77777777" w:rsidR="008538C9" w:rsidRPr="005446DC" w:rsidRDefault="008538C9" w:rsidP="008538C9">
      <w:pPr>
        <w:overflowPunct/>
        <w:autoSpaceDE/>
        <w:adjustRightInd/>
        <w:rPr>
          <w:rFonts w:asciiTheme="minorHAnsi" w:hAnsiTheme="minorHAnsi" w:cstheme="minorHAnsi"/>
          <w:color w:val="111111"/>
          <w:sz w:val="24"/>
          <w:szCs w:val="24"/>
          <w:shd w:val="clear" w:color="auto" w:fill="FFFFFF"/>
        </w:rPr>
      </w:pPr>
    </w:p>
    <w:p w14:paraId="03F09B93" w14:textId="77777777" w:rsidR="008538C9" w:rsidRPr="005446DC" w:rsidRDefault="008538C9" w:rsidP="008538C9">
      <w:pPr>
        <w:overflowPunct/>
        <w:autoSpaceDE/>
        <w:adjustRightInd/>
        <w:rPr>
          <w:rFonts w:asciiTheme="minorHAnsi" w:hAnsiTheme="minorHAnsi" w:cstheme="minorHAnsi"/>
          <w:color w:val="111111"/>
          <w:sz w:val="24"/>
          <w:szCs w:val="24"/>
          <w:shd w:val="clear" w:color="auto" w:fill="FFFFFF"/>
        </w:rPr>
      </w:pPr>
      <w:r w:rsidRPr="005446DC">
        <w:rPr>
          <w:rFonts w:asciiTheme="minorHAnsi" w:hAnsiTheme="minorHAnsi" w:cstheme="minorHAnsi"/>
          <w:color w:val="111111"/>
          <w:sz w:val="24"/>
          <w:szCs w:val="24"/>
          <w:shd w:val="clear" w:color="auto" w:fill="FFFFFF"/>
        </w:rPr>
        <w:t>Oxford Language Dictionary</w:t>
      </w:r>
    </w:p>
    <w:p w14:paraId="408D00D0" w14:textId="77777777" w:rsidR="008538C9" w:rsidRPr="005446DC" w:rsidRDefault="008538C9" w:rsidP="008538C9">
      <w:pPr>
        <w:overflowPunct/>
        <w:autoSpaceDE/>
        <w:adjustRightInd/>
        <w:rPr>
          <w:rFonts w:asciiTheme="minorHAnsi" w:hAnsiTheme="minorHAnsi" w:cstheme="minorHAnsi"/>
          <w:color w:val="111111"/>
          <w:sz w:val="24"/>
          <w:szCs w:val="24"/>
          <w:shd w:val="clear" w:color="auto" w:fill="FFFFFF"/>
        </w:rPr>
      </w:pPr>
    </w:p>
    <w:p w14:paraId="7C64FE0E"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Păduraru, M.E., 2018. Coping strategies for exam stress. </w:t>
      </w:r>
      <w:r w:rsidRPr="005446DC">
        <w:rPr>
          <w:rFonts w:asciiTheme="minorHAnsi" w:hAnsiTheme="minorHAnsi" w:cstheme="minorHAnsi"/>
          <w:i/>
          <w:iCs/>
          <w:sz w:val="24"/>
          <w:szCs w:val="24"/>
        </w:rPr>
        <w:t>Mental Health: Global Challenges Journal</w:t>
      </w:r>
      <w:r w:rsidRPr="005446DC">
        <w:rPr>
          <w:rFonts w:asciiTheme="minorHAnsi" w:hAnsiTheme="minorHAnsi" w:cstheme="minorHAnsi"/>
          <w:sz w:val="24"/>
          <w:szCs w:val="24"/>
        </w:rPr>
        <w:t>, </w:t>
      </w:r>
      <w:r w:rsidRPr="005446DC">
        <w:rPr>
          <w:rFonts w:asciiTheme="minorHAnsi" w:hAnsiTheme="minorHAnsi" w:cstheme="minorHAnsi"/>
          <w:i/>
          <w:iCs/>
          <w:sz w:val="24"/>
          <w:szCs w:val="24"/>
        </w:rPr>
        <w:t>1</w:t>
      </w:r>
      <w:r w:rsidRPr="005446DC">
        <w:rPr>
          <w:rFonts w:asciiTheme="minorHAnsi" w:hAnsiTheme="minorHAnsi" w:cstheme="minorHAnsi"/>
          <w:sz w:val="24"/>
          <w:szCs w:val="24"/>
        </w:rPr>
        <w:t>(1), pp.64-66.</w:t>
      </w:r>
    </w:p>
    <w:p w14:paraId="49735EC3"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6A074C75"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Pease, A., 1981. </w:t>
      </w:r>
      <w:r w:rsidRPr="005446DC">
        <w:rPr>
          <w:rFonts w:asciiTheme="minorHAnsi" w:hAnsiTheme="minorHAnsi" w:cstheme="minorHAnsi"/>
          <w:i/>
          <w:iCs/>
          <w:sz w:val="24"/>
          <w:szCs w:val="24"/>
        </w:rPr>
        <w:t>Body language</w:t>
      </w:r>
      <w:r w:rsidRPr="005446DC">
        <w:rPr>
          <w:rFonts w:asciiTheme="minorHAnsi" w:hAnsiTheme="minorHAnsi" w:cstheme="minorHAnsi"/>
          <w:sz w:val="24"/>
          <w:szCs w:val="24"/>
        </w:rPr>
        <w:t xml:space="preserve">. Camel Publishing </w:t>
      </w:r>
      <w:proofErr w:type="gramStart"/>
      <w:r w:rsidRPr="005446DC">
        <w:rPr>
          <w:rFonts w:asciiTheme="minorHAnsi" w:hAnsiTheme="minorHAnsi" w:cstheme="minorHAnsi"/>
          <w:sz w:val="24"/>
          <w:szCs w:val="24"/>
        </w:rPr>
        <w:t>Company,.</w:t>
      </w:r>
      <w:proofErr w:type="gramEnd"/>
    </w:p>
    <w:p w14:paraId="350D1ABE"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52C7B6A0"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lastRenderedPageBreak/>
        <w:t>Rapley, T.J., 2001. The art (fulness) of open-ended interviewing: some considerations on analysing interviews. </w:t>
      </w:r>
      <w:r w:rsidRPr="005446DC">
        <w:rPr>
          <w:rFonts w:asciiTheme="minorHAnsi" w:hAnsiTheme="minorHAnsi" w:cstheme="minorHAnsi"/>
          <w:i/>
          <w:iCs/>
          <w:sz w:val="24"/>
          <w:szCs w:val="24"/>
        </w:rPr>
        <w:t>Qualitative research</w:t>
      </w:r>
      <w:r w:rsidRPr="005446DC">
        <w:rPr>
          <w:rFonts w:asciiTheme="minorHAnsi" w:hAnsiTheme="minorHAnsi" w:cstheme="minorHAnsi"/>
          <w:sz w:val="24"/>
          <w:szCs w:val="24"/>
        </w:rPr>
        <w:t>, </w:t>
      </w:r>
      <w:r w:rsidRPr="005446DC">
        <w:rPr>
          <w:rFonts w:asciiTheme="minorHAnsi" w:hAnsiTheme="minorHAnsi" w:cstheme="minorHAnsi"/>
          <w:i/>
          <w:iCs/>
          <w:sz w:val="24"/>
          <w:szCs w:val="24"/>
        </w:rPr>
        <w:t>1</w:t>
      </w:r>
      <w:r w:rsidRPr="005446DC">
        <w:rPr>
          <w:rFonts w:asciiTheme="minorHAnsi" w:hAnsiTheme="minorHAnsi" w:cstheme="minorHAnsi"/>
          <w:sz w:val="24"/>
          <w:szCs w:val="24"/>
        </w:rPr>
        <w:t>(3), pp.303-323.</w:t>
      </w:r>
    </w:p>
    <w:p w14:paraId="52B5FC87"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2AA5B02B"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Reja, U., Manfreda, K.L., </w:t>
      </w:r>
      <w:proofErr w:type="spellStart"/>
      <w:r w:rsidRPr="005446DC">
        <w:rPr>
          <w:rFonts w:asciiTheme="minorHAnsi" w:hAnsiTheme="minorHAnsi" w:cstheme="minorHAnsi"/>
          <w:color w:val="222222"/>
          <w:sz w:val="24"/>
          <w:szCs w:val="24"/>
          <w:shd w:val="clear" w:color="auto" w:fill="FFFFFF"/>
        </w:rPr>
        <w:t>Hlebec</w:t>
      </w:r>
      <w:proofErr w:type="spellEnd"/>
      <w:r w:rsidRPr="005446DC">
        <w:rPr>
          <w:rFonts w:asciiTheme="minorHAnsi" w:hAnsiTheme="minorHAnsi" w:cstheme="minorHAnsi"/>
          <w:color w:val="222222"/>
          <w:sz w:val="24"/>
          <w:szCs w:val="24"/>
          <w:shd w:val="clear" w:color="auto" w:fill="FFFFFF"/>
        </w:rPr>
        <w:t xml:space="preserve">, V. and </w:t>
      </w:r>
      <w:proofErr w:type="spellStart"/>
      <w:r w:rsidRPr="005446DC">
        <w:rPr>
          <w:rFonts w:asciiTheme="minorHAnsi" w:hAnsiTheme="minorHAnsi" w:cstheme="minorHAnsi"/>
          <w:color w:val="222222"/>
          <w:sz w:val="24"/>
          <w:szCs w:val="24"/>
          <w:shd w:val="clear" w:color="auto" w:fill="FFFFFF"/>
        </w:rPr>
        <w:t>Vehovar</w:t>
      </w:r>
      <w:proofErr w:type="spellEnd"/>
      <w:r w:rsidRPr="005446DC">
        <w:rPr>
          <w:rFonts w:asciiTheme="minorHAnsi" w:hAnsiTheme="minorHAnsi" w:cstheme="minorHAnsi"/>
          <w:color w:val="222222"/>
          <w:sz w:val="24"/>
          <w:szCs w:val="24"/>
          <w:shd w:val="clear" w:color="auto" w:fill="FFFFFF"/>
        </w:rPr>
        <w:t>, V., 2003. Open-ended vs. close-ended questions in web questionnaires. </w:t>
      </w:r>
      <w:r w:rsidRPr="005446DC">
        <w:rPr>
          <w:rFonts w:asciiTheme="minorHAnsi" w:hAnsiTheme="minorHAnsi" w:cstheme="minorHAnsi"/>
          <w:i/>
          <w:iCs/>
          <w:sz w:val="24"/>
          <w:szCs w:val="24"/>
        </w:rPr>
        <w:t>Developments in applied statistics</w:t>
      </w:r>
      <w:r w:rsidRPr="005446DC">
        <w:rPr>
          <w:rFonts w:asciiTheme="minorHAnsi" w:hAnsiTheme="minorHAnsi" w:cstheme="minorHAnsi"/>
          <w:sz w:val="24"/>
          <w:szCs w:val="24"/>
        </w:rPr>
        <w:t>, </w:t>
      </w:r>
      <w:r w:rsidRPr="005446DC">
        <w:rPr>
          <w:rFonts w:asciiTheme="minorHAnsi" w:hAnsiTheme="minorHAnsi" w:cstheme="minorHAnsi"/>
          <w:i/>
          <w:iCs/>
          <w:sz w:val="24"/>
          <w:szCs w:val="24"/>
        </w:rPr>
        <w:t>19</w:t>
      </w:r>
      <w:r w:rsidRPr="005446DC">
        <w:rPr>
          <w:rFonts w:asciiTheme="minorHAnsi" w:hAnsiTheme="minorHAnsi" w:cstheme="minorHAnsi"/>
          <w:sz w:val="24"/>
          <w:szCs w:val="24"/>
        </w:rPr>
        <w:t>(1), pp.159-177.</w:t>
      </w:r>
    </w:p>
    <w:p w14:paraId="31643564" w14:textId="77777777" w:rsidR="008538C9" w:rsidRPr="005446DC" w:rsidRDefault="008538C9" w:rsidP="008538C9">
      <w:pPr>
        <w:overflowPunct/>
        <w:autoSpaceDE/>
        <w:adjustRightInd/>
        <w:rPr>
          <w:rFonts w:asciiTheme="minorHAnsi" w:hAnsiTheme="minorHAnsi" w:cstheme="minorHAnsi"/>
          <w:sz w:val="24"/>
          <w:szCs w:val="24"/>
        </w:rPr>
      </w:pP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8538C9" w:rsidRPr="005446DC" w14:paraId="642FD960" w14:textId="77777777" w:rsidTr="00D53042">
        <w:trPr>
          <w:gridAfter w:val="1"/>
        </w:trPr>
        <w:tc>
          <w:tcPr>
            <w:tcW w:w="0" w:type="auto"/>
            <w:shd w:val="clear" w:color="auto" w:fill="FFFFFF"/>
            <w:vAlign w:val="center"/>
            <w:hideMark/>
          </w:tcPr>
          <w:p w14:paraId="6C611A03" w14:textId="77777777" w:rsidR="008538C9" w:rsidRPr="005446DC" w:rsidRDefault="008538C9" w:rsidP="00D53042">
            <w:pPr>
              <w:rPr>
                <w:rFonts w:asciiTheme="minorHAnsi" w:hAnsiTheme="minorHAnsi" w:cstheme="minorHAnsi"/>
                <w:sz w:val="24"/>
                <w:szCs w:val="24"/>
              </w:rPr>
            </w:pPr>
          </w:p>
        </w:tc>
      </w:tr>
      <w:tr w:rsidR="008538C9" w:rsidRPr="005446DC" w14:paraId="69A9EA41" w14:textId="77777777" w:rsidTr="00D53042">
        <w:trPr>
          <w:gridAfter w:val="1"/>
        </w:trPr>
        <w:tc>
          <w:tcPr>
            <w:tcW w:w="0" w:type="auto"/>
            <w:shd w:val="clear" w:color="auto" w:fill="FFFFFF"/>
            <w:tcMar>
              <w:top w:w="120" w:type="dxa"/>
              <w:left w:w="0" w:type="dxa"/>
              <w:bottom w:w="120" w:type="dxa"/>
              <w:right w:w="0" w:type="dxa"/>
            </w:tcMar>
            <w:hideMark/>
          </w:tcPr>
          <w:p w14:paraId="1AB3347C" w14:textId="77777777" w:rsidR="008538C9" w:rsidRPr="005446DC" w:rsidRDefault="008538C9" w:rsidP="00D53042">
            <w:pPr>
              <w:overflowPunct/>
              <w:autoSpaceDE/>
              <w:adjustRightInd/>
              <w:spacing w:line="256" w:lineRule="auto"/>
              <w:rPr>
                <w:rFonts w:asciiTheme="minorHAnsi" w:hAnsiTheme="minorHAnsi" w:cstheme="minorHAnsi"/>
                <w:color w:val="222222"/>
                <w:kern w:val="2"/>
                <w:sz w:val="24"/>
                <w:szCs w:val="24"/>
                <w:lang w:eastAsia="en-US"/>
                <w14:ligatures w14:val="standardContextual"/>
              </w:rPr>
            </w:pPr>
            <w:r w:rsidRPr="005446DC">
              <w:rPr>
                <w:rFonts w:asciiTheme="minorHAnsi" w:hAnsiTheme="minorHAnsi" w:cstheme="minorHAnsi"/>
                <w:color w:val="222222"/>
                <w:kern w:val="2"/>
                <w:sz w:val="24"/>
                <w:szCs w:val="24"/>
                <w:lang w:eastAsia="en-US"/>
                <w14:ligatures w14:val="standardContextual"/>
              </w:rPr>
              <w:t>Ford, K., Newbury, A., Meredith, Z., Evans, J., Hughes, K., Roderick, J., Davies, A.R. and Bellis, M.A., 2020. Understanding the outcome of police safeguarding notifications to social services in South Wales. </w:t>
            </w:r>
            <w:r w:rsidRPr="005446DC">
              <w:rPr>
                <w:rFonts w:asciiTheme="minorHAnsi" w:hAnsiTheme="minorHAnsi" w:cstheme="minorHAnsi"/>
                <w:i/>
                <w:iCs/>
                <w:color w:val="222222"/>
                <w:kern w:val="2"/>
                <w:sz w:val="24"/>
                <w:szCs w:val="24"/>
                <w:lang w:eastAsia="en-US"/>
                <w14:ligatures w14:val="standardContextual"/>
              </w:rPr>
              <w:t>The Police Journal</w:t>
            </w:r>
            <w:r w:rsidRPr="005446DC">
              <w:rPr>
                <w:rFonts w:asciiTheme="minorHAnsi" w:hAnsiTheme="minorHAnsi" w:cstheme="minorHAnsi"/>
                <w:color w:val="222222"/>
                <w:kern w:val="2"/>
                <w:sz w:val="24"/>
                <w:szCs w:val="24"/>
                <w:lang w:eastAsia="en-US"/>
                <w14:ligatures w14:val="standardContextual"/>
              </w:rPr>
              <w:t>, </w:t>
            </w:r>
            <w:r w:rsidRPr="005446DC">
              <w:rPr>
                <w:rFonts w:asciiTheme="minorHAnsi" w:hAnsiTheme="minorHAnsi" w:cstheme="minorHAnsi"/>
                <w:i/>
                <w:iCs/>
                <w:color w:val="222222"/>
                <w:kern w:val="2"/>
                <w:sz w:val="24"/>
                <w:szCs w:val="24"/>
                <w:lang w:eastAsia="en-US"/>
                <w14:ligatures w14:val="standardContextual"/>
              </w:rPr>
              <w:t>93</w:t>
            </w:r>
            <w:r w:rsidRPr="005446DC">
              <w:rPr>
                <w:rFonts w:asciiTheme="minorHAnsi" w:hAnsiTheme="minorHAnsi" w:cstheme="minorHAnsi"/>
                <w:color w:val="222222"/>
                <w:kern w:val="2"/>
                <w:sz w:val="24"/>
                <w:szCs w:val="24"/>
                <w:lang w:eastAsia="en-US"/>
                <w14:ligatures w14:val="standardContextual"/>
              </w:rPr>
              <w:t>(2), pp.87-108.</w:t>
            </w:r>
          </w:p>
          <w:p w14:paraId="67F12F25" w14:textId="77777777" w:rsidR="008538C9" w:rsidRPr="005446DC" w:rsidRDefault="008538C9" w:rsidP="00D53042">
            <w:pPr>
              <w:overflowPunct/>
              <w:autoSpaceDE/>
              <w:adjustRightInd/>
              <w:spacing w:line="256" w:lineRule="auto"/>
              <w:rPr>
                <w:rFonts w:asciiTheme="minorHAnsi" w:hAnsiTheme="minorHAnsi" w:cstheme="minorHAnsi"/>
                <w:color w:val="222222"/>
                <w:kern w:val="2"/>
                <w:sz w:val="24"/>
                <w:szCs w:val="24"/>
                <w:lang w:eastAsia="en-US"/>
                <w14:ligatures w14:val="standardContextual"/>
              </w:rPr>
            </w:pPr>
          </w:p>
          <w:p w14:paraId="2AAA7DD4" w14:textId="77777777" w:rsidR="008538C9" w:rsidRPr="005446DC" w:rsidRDefault="008538C9" w:rsidP="00D53042">
            <w:pPr>
              <w:overflowPunct/>
              <w:autoSpaceDE/>
              <w:adjustRightInd/>
              <w:spacing w:line="256" w:lineRule="auto"/>
              <w:rPr>
                <w:rFonts w:asciiTheme="minorHAnsi" w:hAnsiTheme="minorHAnsi" w:cstheme="minorHAnsi"/>
                <w:color w:val="222222"/>
                <w:kern w:val="2"/>
                <w:sz w:val="24"/>
                <w:szCs w:val="24"/>
                <w:lang w:eastAsia="en-US"/>
                <w14:ligatures w14:val="standardContextual"/>
              </w:rPr>
            </w:pPr>
            <w:r w:rsidRPr="005446DC">
              <w:rPr>
                <w:rFonts w:asciiTheme="minorHAnsi" w:hAnsiTheme="minorHAnsi" w:cstheme="minorHAnsi"/>
                <w:color w:val="222222"/>
                <w:sz w:val="24"/>
                <w:szCs w:val="24"/>
                <w:shd w:val="clear" w:color="auto" w:fill="FFFFFF"/>
              </w:rPr>
              <w:t>freedom of information act 2000</w:t>
            </w:r>
          </w:p>
        </w:tc>
      </w:tr>
      <w:tr w:rsidR="008538C9" w:rsidRPr="005446DC" w14:paraId="6363BAC8" w14:textId="77777777" w:rsidTr="00D53042">
        <w:tc>
          <w:tcPr>
            <w:tcW w:w="0" w:type="auto"/>
            <w:shd w:val="clear" w:color="auto" w:fill="FFFFFF"/>
            <w:noWrap/>
            <w:tcMar>
              <w:top w:w="120" w:type="dxa"/>
              <w:left w:w="0" w:type="dxa"/>
              <w:bottom w:w="120" w:type="dxa"/>
              <w:right w:w="240" w:type="dxa"/>
            </w:tcMar>
            <w:hideMark/>
          </w:tcPr>
          <w:p w14:paraId="368CC151" w14:textId="77777777" w:rsidR="008538C9" w:rsidRPr="005446DC" w:rsidRDefault="008538C9" w:rsidP="00D53042">
            <w:pPr>
              <w:rPr>
                <w:rFonts w:asciiTheme="minorHAnsi" w:hAnsiTheme="minorHAnsi" w:cstheme="minorHAnsi"/>
                <w:color w:val="222222"/>
                <w:kern w:val="2"/>
                <w:sz w:val="24"/>
                <w:szCs w:val="24"/>
                <w:lang w:eastAsia="en-US"/>
                <w14:ligatures w14:val="standardContextual"/>
              </w:rPr>
            </w:pPr>
          </w:p>
        </w:tc>
        <w:tc>
          <w:tcPr>
            <w:tcW w:w="0" w:type="auto"/>
            <w:shd w:val="clear" w:color="auto" w:fill="FFFFFF"/>
            <w:tcMar>
              <w:top w:w="120" w:type="dxa"/>
              <w:left w:w="0" w:type="dxa"/>
              <w:bottom w:w="120" w:type="dxa"/>
              <w:right w:w="0" w:type="dxa"/>
            </w:tcMar>
            <w:hideMark/>
          </w:tcPr>
          <w:p w14:paraId="50E10403" w14:textId="77777777" w:rsidR="008538C9" w:rsidRPr="005446DC" w:rsidRDefault="008538C9" w:rsidP="00D53042">
            <w:pPr>
              <w:overflowPunct/>
              <w:autoSpaceDE/>
              <w:autoSpaceDN/>
              <w:adjustRightInd/>
              <w:spacing w:line="256" w:lineRule="auto"/>
              <w:rPr>
                <w:rFonts w:asciiTheme="minorHAnsi" w:eastAsiaTheme="minorHAnsi" w:hAnsiTheme="minorHAnsi" w:cstheme="minorHAnsi"/>
                <w:color w:val="auto"/>
                <w:sz w:val="24"/>
                <w:szCs w:val="24"/>
              </w:rPr>
            </w:pPr>
          </w:p>
        </w:tc>
      </w:tr>
    </w:tbl>
    <w:p w14:paraId="040186BE" w14:textId="77777777" w:rsidR="008538C9" w:rsidRPr="005446DC" w:rsidRDefault="008538C9" w:rsidP="008538C9">
      <w:pPr>
        <w:overflowPunct/>
        <w:autoSpaceDE/>
        <w:adjustRightInd/>
        <w:rPr>
          <w:rFonts w:asciiTheme="minorHAnsi" w:hAnsiTheme="minorHAnsi" w:cstheme="minorHAnsi"/>
          <w:sz w:val="24"/>
          <w:szCs w:val="24"/>
        </w:rPr>
      </w:pPr>
      <w:r>
        <w:rPr>
          <w:rFonts w:asciiTheme="minorHAnsi" w:hAnsiTheme="minorHAnsi" w:cstheme="minorHAnsi"/>
          <w:color w:val="222222"/>
          <w:sz w:val="24"/>
          <w:szCs w:val="24"/>
          <w:shd w:val="clear" w:color="auto" w:fill="FFFFFF"/>
        </w:rPr>
        <w:t>2</w:t>
      </w:r>
      <w:r w:rsidRPr="005446DC">
        <w:rPr>
          <w:rFonts w:asciiTheme="minorHAnsi" w:hAnsiTheme="minorHAnsi" w:cstheme="minorHAnsi"/>
          <w:sz w:val="24"/>
          <w:szCs w:val="24"/>
        </w:rPr>
        <w:t>166.</w:t>
      </w:r>
    </w:p>
    <w:p w14:paraId="499AD2B5" w14:textId="77777777" w:rsidR="008538C9" w:rsidRPr="005446DC" w:rsidRDefault="008538C9" w:rsidP="008538C9">
      <w:pPr>
        <w:overflowPunct/>
        <w:autoSpaceDE/>
        <w:adjustRightInd/>
        <w:rPr>
          <w:rFonts w:asciiTheme="minorHAnsi" w:hAnsiTheme="minorHAnsi" w:cstheme="minorHAnsi"/>
          <w:sz w:val="24"/>
          <w:szCs w:val="24"/>
        </w:rPr>
      </w:pPr>
    </w:p>
    <w:p w14:paraId="53923F9F" w14:textId="77777777" w:rsidR="008538C9" w:rsidRPr="00542CDA"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Shepherd, J. and </w:t>
      </w:r>
      <w:proofErr w:type="spellStart"/>
      <w:r w:rsidRPr="005446DC">
        <w:rPr>
          <w:rFonts w:asciiTheme="minorHAnsi" w:hAnsiTheme="minorHAnsi" w:cstheme="minorHAnsi"/>
          <w:color w:val="222222"/>
          <w:sz w:val="24"/>
          <w:szCs w:val="24"/>
          <w:shd w:val="clear" w:color="auto" w:fill="FFFFFF"/>
        </w:rPr>
        <w:t>Lisles</w:t>
      </w:r>
      <w:proofErr w:type="spellEnd"/>
      <w:r w:rsidRPr="005446DC">
        <w:rPr>
          <w:rFonts w:asciiTheme="minorHAnsi" w:hAnsiTheme="minorHAnsi" w:cstheme="minorHAnsi"/>
          <w:color w:val="222222"/>
          <w:sz w:val="24"/>
          <w:szCs w:val="24"/>
          <w:shd w:val="clear" w:color="auto" w:fill="FFFFFF"/>
        </w:rPr>
        <w:t>, C., 1998. Towards multi-agency violence prevention and victim support: an investigation of police-accident and emergency service liaison. </w:t>
      </w:r>
      <w:r w:rsidRPr="005446DC">
        <w:rPr>
          <w:rFonts w:asciiTheme="minorHAnsi" w:hAnsiTheme="minorHAnsi" w:cstheme="minorHAnsi"/>
          <w:i/>
          <w:iCs/>
          <w:sz w:val="24"/>
          <w:szCs w:val="24"/>
        </w:rPr>
        <w:t xml:space="preserve">The British </w:t>
      </w:r>
      <w:r w:rsidRPr="00542CDA">
        <w:rPr>
          <w:rFonts w:asciiTheme="minorHAnsi" w:hAnsiTheme="minorHAnsi" w:cstheme="minorHAnsi"/>
          <w:i/>
          <w:iCs/>
          <w:sz w:val="24"/>
          <w:szCs w:val="24"/>
        </w:rPr>
        <w:t>Journal of Criminology</w:t>
      </w:r>
      <w:r w:rsidRPr="00542CDA">
        <w:rPr>
          <w:rFonts w:asciiTheme="minorHAnsi" w:hAnsiTheme="minorHAnsi" w:cstheme="minorHAnsi"/>
          <w:sz w:val="24"/>
          <w:szCs w:val="24"/>
        </w:rPr>
        <w:t>, </w:t>
      </w:r>
      <w:r w:rsidRPr="00542CDA">
        <w:rPr>
          <w:rFonts w:asciiTheme="minorHAnsi" w:hAnsiTheme="minorHAnsi" w:cstheme="minorHAnsi"/>
          <w:i/>
          <w:iCs/>
          <w:sz w:val="24"/>
          <w:szCs w:val="24"/>
        </w:rPr>
        <w:t>38</w:t>
      </w:r>
      <w:r w:rsidRPr="00542CDA">
        <w:rPr>
          <w:rFonts w:asciiTheme="minorHAnsi" w:hAnsiTheme="minorHAnsi" w:cstheme="minorHAnsi"/>
          <w:sz w:val="24"/>
          <w:szCs w:val="24"/>
        </w:rPr>
        <w:t>(3), pp.351-370.</w:t>
      </w:r>
    </w:p>
    <w:p w14:paraId="2C9F96BF" w14:textId="77777777" w:rsidR="008538C9" w:rsidRPr="00542CDA" w:rsidRDefault="008538C9" w:rsidP="008538C9">
      <w:pPr>
        <w:overflowPunct/>
        <w:autoSpaceDE/>
        <w:adjustRightInd/>
        <w:rPr>
          <w:rFonts w:asciiTheme="minorHAnsi" w:hAnsiTheme="minorHAnsi" w:cstheme="minorHAnsi"/>
          <w:sz w:val="24"/>
          <w:szCs w:val="24"/>
        </w:rPr>
      </w:pPr>
    </w:p>
    <w:p w14:paraId="0166EB04" w14:textId="77777777" w:rsidR="008538C9" w:rsidRPr="00542CDA" w:rsidRDefault="008538C9" w:rsidP="008538C9">
      <w:pPr>
        <w:overflowPunct/>
        <w:autoSpaceDE/>
        <w:adjustRightInd/>
        <w:rPr>
          <w:rFonts w:asciiTheme="minorHAnsi" w:hAnsiTheme="minorHAnsi" w:cstheme="minorHAnsi"/>
          <w:color w:val="222222"/>
          <w:sz w:val="24"/>
          <w:szCs w:val="24"/>
          <w:shd w:val="clear" w:color="auto" w:fill="FFFFFF"/>
        </w:rPr>
      </w:pPr>
      <w:r w:rsidRPr="00542CDA">
        <w:rPr>
          <w:rFonts w:asciiTheme="minorHAnsi" w:hAnsiTheme="minorHAnsi" w:cstheme="minorHAnsi"/>
          <w:color w:val="222222"/>
          <w:sz w:val="24"/>
          <w:szCs w:val="24"/>
          <w:shd w:val="clear" w:color="auto" w:fill="FFFFFF"/>
        </w:rPr>
        <w:t>Sporer, S.L., 2014. Psychological aspects of person descriptions. In </w:t>
      </w:r>
      <w:r w:rsidRPr="00542CDA">
        <w:rPr>
          <w:rFonts w:asciiTheme="minorHAnsi" w:hAnsiTheme="minorHAnsi" w:cstheme="minorHAnsi"/>
          <w:i/>
          <w:iCs/>
          <w:color w:val="222222"/>
          <w:sz w:val="24"/>
          <w:szCs w:val="24"/>
          <w:shd w:val="clear" w:color="auto" w:fill="FFFFFF"/>
        </w:rPr>
        <w:t>Psychological issues in eyewitness identification</w:t>
      </w:r>
      <w:r w:rsidRPr="00542CDA">
        <w:rPr>
          <w:rFonts w:asciiTheme="minorHAnsi" w:hAnsiTheme="minorHAnsi" w:cstheme="minorHAnsi"/>
          <w:color w:val="222222"/>
          <w:sz w:val="24"/>
          <w:szCs w:val="24"/>
          <w:shd w:val="clear" w:color="auto" w:fill="FFFFFF"/>
        </w:rPr>
        <w:t> (pp. 53-86). Psychology Press.</w:t>
      </w:r>
    </w:p>
    <w:p w14:paraId="6452B2D2" w14:textId="77777777" w:rsidR="008538C9" w:rsidRPr="00542CDA" w:rsidRDefault="008538C9" w:rsidP="008538C9">
      <w:pPr>
        <w:overflowPunct/>
        <w:autoSpaceDE/>
        <w:adjustRightInd/>
        <w:rPr>
          <w:rFonts w:asciiTheme="minorHAnsi" w:hAnsiTheme="minorHAnsi" w:cstheme="minorHAnsi"/>
          <w:color w:val="222222"/>
          <w:sz w:val="24"/>
          <w:szCs w:val="24"/>
          <w:shd w:val="clear" w:color="auto" w:fill="FFFFFF"/>
        </w:rPr>
      </w:pPr>
    </w:p>
    <w:p w14:paraId="53A30F3C"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Sutherland, C.A., Bybee, D.I. and Sullivan, C.M., 2002. Beyond bruises and broken bones: The joint effects of stress and injuries on battered women's health. </w:t>
      </w:r>
      <w:r w:rsidRPr="005446DC">
        <w:rPr>
          <w:rFonts w:asciiTheme="minorHAnsi" w:hAnsiTheme="minorHAnsi" w:cstheme="minorHAnsi"/>
          <w:i/>
          <w:iCs/>
          <w:sz w:val="24"/>
          <w:szCs w:val="24"/>
        </w:rPr>
        <w:t>American journal of community psychology</w:t>
      </w:r>
      <w:r w:rsidRPr="005446DC">
        <w:rPr>
          <w:rFonts w:asciiTheme="minorHAnsi" w:hAnsiTheme="minorHAnsi" w:cstheme="minorHAnsi"/>
          <w:sz w:val="24"/>
          <w:szCs w:val="24"/>
        </w:rPr>
        <w:t>, </w:t>
      </w:r>
      <w:r w:rsidRPr="005446DC">
        <w:rPr>
          <w:rFonts w:asciiTheme="minorHAnsi" w:hAnsiTheme="minorHAnsi" w:cstheme="minorHAnsi"/>
          <w:i/>
          <w:iCs/>
          <w:sz w:val="24"/>
          <w:szCs w:val="24"/>
        </w:rPr>
        <w:t>30</w:t>
      </w:r>
      <w:r w:rsidRPr="005446DC">
        <w:rPr>
          <w:rFonts w:asciiTheme="minorHAnsi" w:hAnsiTheme="minorHAnsi" w:cstheme="minorHAnsi"/>
          <w:sz w:val="24"/>
          <w:szCs w:val="24"/>
        </w:rPr>
        <w:t>, pp.609-636.</w:t>
      </w:r>
    </w:p>
    <w:p w14:paraId="318C5A26" w14:textId="77777777" w:rsidR="008538C9" w:rsidRPr="005446DC" w:rsidRDefault="008538C9" w:rsidP="008538C9">
      <w:pPr>
        <w:overflowPunct/>
        <w:autoSpaceDE/>
        <w:adjustRightInd/>
        <w:rPr>
          <w:rFonts w:asciiTheme="minorHAnsi" w:hAnsiTheme="minorHAnsi" w:cstheme="minorHAnsi"/>
          <w:sz w:val="24"/>
          <w:szCs w:val="24"/>
        </w:rPr>
      </w:pPr>
    </w:p>
    <w:p w14:paraId="706B261D"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Tate, R.C., Hodkinson, P.W., Meehan-</w:t>
      </w:r>
      <w:proofErr w:type="spellStart"/>
      <w:r w:rsidRPr="005446DC">
        <w:rPr>
          <w:rFonts w:asciiTheme="minorHAnsi" w:hAnsiTheme="minorHAnsi" w:cstheme="minorHAnsi"/>
          <w:color w:val="222222"/>
          <w:sz w:val="24"/>
          <w:szCs w:val="24"/>
          <w:shd w:val="clear" w:color="auto" w:fill="FFFFFF"/>
        </w:rPr>
        <w:t>Coussee</w:t>
      </w:r>
      <w:proofErr w:type="spellEnd"/>
      <w:r w:rsidRPr="005446DC">
        <w:rPr>
          <w:rFonts w:asciiTheme="minorHAnsi" w:hAnsiTheme="minorHAnsi" w:cstheme="minorHAnsi"/>
          <w:color w:val="222222"/>
          <w:sz w:val="24"/>
          <w:szCs w:val="24"/>
          <w:shd w:val="clear" w:color="auto" w:fill="FFFFFF"/>
        </w:rPr>
        <w:t>, K. and Cooperstein, N., 2016. Strategies used by prehospital providers to overcome language barriers. </w:t>
      </w:r>
      <w:r w:rsidRPr="005446DC">
        <w:rPr>
          <w:rFonts w:asciiTheme="minorHAnsi" w:hAnsiTheme="minorHAnsi" w:cstheme="minorHAnsi"/>
          <w:i/>
          <w:iCs/>
          <w:sz w:val="24"/>
          <w:szCs w:val="24"/>
        </w:rPr>
        <w:t>Prehospital emergency care</w:t>
      </w:r>
      <w:r w:rsidRPr="005446DC">
        <w:rPr>
          <w:rFonts w:asciiTheme="minorHAnsi" w:hAnsiTheme="minorHAnsi" w:cstheme="minorHAnsi"/>
          <w:sz w:val="24"/>
          <w:szCs w:val="24"/>
        </w:rPr>
        <w:t>, </w:t>
      </w:r>
      <w:r w:rsidRPr="005446DC">
        <w:rPr>
          <w:rFonts w:asciiTheme="minorHAnsi" w:hAnsiTheme="minorHAnsi" w:cstheme="minorHAnsi"/>
          <w:i/>
          <w:iCs/>
          <w:sz w:val="24"/>
          <w:szCs w:val="24"/>
        </w:rPr>
        <w:t>20</w:t>
      </w:r>
      <w:r w:rsidRPr="005446DC">
        <w:rPr>
          <w:rFonts w:asciiTheme="minorHAnsi" w:hAnsiTheme="minorHAnsi" w:cstheme="minorHAnsi"/>
          <w:sz w:val="24"/>
          <w:szCs w:val="24"/>
        </w:rPr>
        <w:t>(3), pp.404-414.</w:t>
      </w:r>
    </w:p>
    <w:p w14:paraId="59A21D38" w14:textId="77777777" w:rsidR="008538C9" w:rsidRPr="005446DC" w:rsidRDefault="008538C9" w:rsidP="008538C9">
      <w:pPr>
        <w:overflowPunct/>
        <w:autoSpaceDE/>
        <w:adjustRightInd/>
        <w:rPr>
          <w:rFonts w:asciiTheme="minorHAnsi" w:hAnsiTheme="minorHAnsi" w:cstheme="minorHAnsi"/>
          <w:sz w:val="24"/>
          <w:szCs w:val="24"/>
        </w:rPr>
      </w:pPr>
    </w:p>
    <w:p w14:paraId="3B47E2C2"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Wallner, L., </w:t>
      </w:r>
      <w:proofErr w:type="spellStart"/>
      <w:r w:rsidRPr="005446DC">
        <w:rPr>
          <w:rFonts w:asciiTheme="minorHAnsi" w:hAnsiTheme="minorHAnsi" w:cstheme="minorHAnsi"/>
          <w:color w:val="222222"/>
          <w:sz w:val="24"/>
          <w:szCs w:val="24"/>
          <w:shd w:val="clear" w:color="auto" w:fill="FFFFFF"/>
        </w:rPr>
        <w:t>Gramner</w:t>
      </w:r>
      <w:proofErr w:type="spellEnd"/>
      <w:r w:rsidRPr="005446DC">
        <w:rPr>
          <w:rFonts w:asciiTheme="minorHAnsi" w:hAnsiTheme="minorHAnsi" w:cstheme="minorHAnsi"/>
          <w:color w:val="222222"/>
          <w:sz w:val="24"/>
          <w:szCs w:val="24"/>
          <w:shd w:val="clear" w:color="auto" w:fill="FFFFFF"/>
        </w:rPr>
        <w:t>, A.R., Wieslander, M., Lindqvist, H., Larsson, Å., Åkesson, E. and Barajas, K.E., 2024. Students’ Constructions of Professional Judgement in Teacher Education, Medical Education and Police Education. </w:t>
      </w:r>
      <w:proofErr w:type="spellStart"/>
      <w:r w:rsidRPr="005446DC">
        <w:rPr>
          <w:rFonts w:asciiTheme="minorHAnsi" w:hAnsiTheme="minorHAnsi" w:cstheme="minorHAnsi"/>
          <w:i/>
          <w:iCs/>
          <w:color w:val="222222"/>
          <w:sz w:val="24"/>
          <w:szCs w:val="24"/>
          <w:shd w:val="clear" w:color="auto" w:fill="FFFFFF"/>
        </w:rPr>
        <w:t>Högre</w:t>
      </w:r>
      <w:proofErr w:type="spellEnd"/>
      <w:r w:rsidRPr="005446DC">
        <w:rPr>
          <w:rFonts w:asciiTheme="minorHAnsi" w:hAnsiTheme="minorHAnsi" w:cstheme="minorHAnsi"/>
          <w:i/>
          <w:iCs/>
          <w:color w:val="222222"/>
          <w:sz w:val="24"/>
          <w:szCs w:val="24"/>
          <w:shd w:val="clear" w:color="auto" w:fill="FFFFFF"/>
        </w:rPr>
        <w:t xml:space="preserve"> </w:t>
      </w:r>
      <w:proofErr w:type="spellStart"/>
      <w:r w:rsidRPr="005446DC">
        <w:rPr>
          <w:rFonts w:asciiTheme="minorHAnsi" w:hAnsiTheme="minorHAnsi" w:cstheme="minorHAnsi"/>
          <w:i/>
          <w:iCs/>
          <w:color w:val="222222"/>
          <w:sz w:val="24"/>
          <w:szCs w:val="24"/>
          <w:shd w:val="clear" w:color="auto" w:fill="FFFFFF"/>
        </w:rPr>
        <w:t>utbildning</w:t>
      </w:r>
      <w:proofErr w:type="spellEnd"/>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14</w:t>
      </w:r>
      <w:r w:rsidRPr="005446DC">
        <w:rPr>
          <w:rFonts w:asciiTheme="minorHAnsi" w:hAnsiTheme="minorHAnsi" w:cstheme="minorHAnsi"/>
          <w:color w:val="222222"/>
          <w:sz w:val="24"/>
          <w:szCs w:val="24"/>
          <w:shd w:val="clear" w:color="auto" w:fill="FFFFFF"/>
        </w:rPr>
        <w:t>(1), pp.49-63.</w:t>
      </w:r>
    </w:p>
    <w:p w14:paraId="4FD2F827"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6B86DB8A"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Weitzer, R., 2002. Incidents of police misconduct and public opinion. </w:t>
      </w:r>
      <w:r w:rsidRPr="005446DC">
        <w:rPr>
          <w:rFonts w:asciiTheme="minorHAnsi" w:hAnsiTheme="minorHAnsi" w:cstheme="minorHAnsi"/>
          <w:i/>
          <w:iCs/>
          <w:color w:val="222222"/>
          <w:sz w:val="24"/>
          <w:szCs w:val="24"/>
          <w:shd w:val="clear" w:color="auto" w:fill="FFFFFF"/>
        </w:rPr>
        <w:t>Journal of criminal justice</w:t>
      </w:r>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30</w:t>
      </w:r>
      <w:r w:rsidRPr="005446DC">
        <w:rPr>
          <w:rFonts w:asciiTheme="minorHAnsi" w:hAnsiTheme="minorHAnsi" w:cstheme="minorHAnsi"/>
          <w:color w:val="222222"/>
          <w:sz w:val="24"/>
          <w:szCs w:val="24"/>
          <w:shd w:val="clear" w:color="auto" w:fill="FFFFFF"/>
        </w:rPr>
        <w:t>(5), pp.397-408.</w:t>
      </w:r>
    </w:p>
    <w:p w14:paraId="2FA12223"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53A76CDC" w14:textId="77777777" w:rsidR="008538C9" w:rsidRPr="00F1522D"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Wiliam, D., 2005. Keeping learning on track: Formative assessment and the regulation of </w:t>
      </w:r>
      <w:r w:rsidRPr="00F1522D">
        <w:rPr>
          <w:rFonts w:asciiTheme="minorHAnsi" w:hAnsiTheme="minorHAnsi" w:cstheme="minorHAnsi"/>
          <w:color w:val="222222"/>
          <w:sz w:val="24"/>
          <w:szCs w:val="24"/>
          <w:shd w:val="clear" w:color="auto" w:fill="FFFFFF"/>
        </w:rPr>
        <w:t>learning. </w:t>
      </w:r>
      <w:r w:rsidRPr="00F1522D">
        <w:rPr>
          <w:rFonts w:asciiTheme="minorHAnsi" w:hAnsiTheme="minorHAnsi" w:cstheme="minorHAnsi"/>
          <w:i/>
          <w:iCs/>
          <w:sz w:val="24"/>
          <w:szCs w:val="24"/>
        </w:rPr>
        <w:t>Review process</w:t>
      </w:r>
      <w:r w:rsidRPr="00F1522D">
        <w:rPr>
          <w:rFonts w:asciiTheme="minorHAnsi" w:hAnsiTheme="minorHAnsi" w:cstheme="minorHAnsi"/>
          <w:sz w:val="24"/>
          <w:szCs w:val="24"/>
        </w:rPr>
        <w:t>, </w:t>
      </w:r>
      <w:r w:rsidRPr="00F1522D">
        <w:rPr>
          <w:rFonts w:asciiTheme="minorHAnsi" w:hAnsiTheme="minorHAnsi" w:cstheme="minorHAnsi"/>
          <w:i/>
          <w:iCs/>
          <w:sz w:val="24"/>
          <w:szCs w:val="24"/>
        </w:rPr>
        <w:t>20</w:t>
      </w:r>
      <w:r w:rsidRPr="00F1522D">
        <w:rPr>
          <w:rFonts w:asciiTheme="minorHAnsi" w:hAnsiTheme="minorHAnsi" w:cstheme="minorHAnsi"/>
          <w:sz w:val="24"/>
          <w:szCs w:val="24"/>
        </w:rPr>
        <w:t>.</w:t>
      </w:r>
    </w:p>
    <w:p w14:paraId="59080D16" w14:textId="77777777" w:rsidR="008538C9" w:rsidRPr="00F1522D" w:rsidRDefault="008538C9" w:rsidP="008538C9">
      <w:pPr>
        <w:overflowPunct/>
        <w:autoSpaceDE/>
        <w:adjustRightInd/>
        <w:rPr>
          <w:rFonts w:asciiTheme="minorHAnsi" w:hAnsiTheme="minorHAnsi" w:cstheme="minorHAnsi"/>
          <w:sz w:val="24"/>
          <w:szCs w:val="24"/>
        </w:rPr>
      </w:pPr>
    </w:p>
    <w:p w14:paraId="24EAE4AD" w14:textId="77777777" w:rsidR="008538C9" w:rsidRPr="00F1522D" w:rsidRDefault="008538C9" w:rsidP="008538C9">
      <w:pPr>
        <w:overflowPunct/>
        <w:autoSpaceDE/>
        <w:adjustRightInd/>
        <w:rPr>
          <w:rFonts w:asciiTheme="minorHAnsi" w:hAnsiTheme="minorHAnsi" w:cstheme="minorHAnsi"/>
          <w:sz w:val="24"/>
          <w:szCs w:val="24"/>
        </w:rPr>
      </w:pPr>
      <w:proofErr w:type="spellStart"/>
      <w:r w:rsidRPr="00F1522D">
        <w:rPr>
          <w:rFonts w:asciiTheme="minorHAnsi" w:hAnsiTheme="minorHAnsi" w:cstheme="minorHAnsi"/>
          <w:color w:val="222222"/>
          <w:sz w:val="24"/>
          <w:szCs w:val="24"/>
          <w:shd w:val="clear" w:color="auto" w:fill="FFFFFF"/>
        </w:rPr>
        <w:t>Westmarland</w:t>
      </w:r>
      <w:proofErr w:type="spellEnd"/>
      <w:r w:rsidRPr="00F1522D">
        <w:rPr>
          <w:rFonts w:asciiTheme="minorHAnsi" w:hAnsiTheme="minorHAnsi" w:cstheme="minorHAnsi"/>
          <w:color w:val="222222"/>
          <w:sz w:val="24"/>
          <w:szCs w:val="24"/>
          <w:shd w:val="clear" w:color="auto" w:fill="FFFFFF"/>
        </w:rPr>
        <w:t xml:space="preserve">, L. and Rowe, M., 2018. Police ethics and integrity: can a new code overturn the blue </w:t>
      </w:r>
      <w:proofErr w:type="gramStart"/>
      <w:r w:rsidRPr="00F1522D">
        <w:rPr>
          <w:rFonts w:asciiTheme="minorHAnsi" w:hAnsiTheme="minorHAnsi" w:cstheme="minorHAnsi"/>
          <w:color w:val="222222"/>
          <w:sz w:val="24"/>
          <w:szCs w:val="24"/>
          <w:shd w:val="clear" w:color="auto" w:fill="FFFFFF"/>
        </w:rPr>
        <w:t>code?.</w:t>
      </w:r>
      <w:proofErr w:type="gramEnd"/>
      <w:r w:rsidRPr="00F1522D">
        <w:rPr>
          <w:rFonts w:asciiTheme="minorHAnsi" w:hAnsiTheme="minorHAnsi" w:cstheme="minorHAnsi"/>
          <w:color w:val="222222"/>
          <w:sz w:val="24"/>
          <w:szCs w:val="24"/>
          <w:shd w:val="clear" w:color="auto" w:fill="FFFFFF"/>
        </w:rPr>
        <w:t> </w:t>
      </w:r>
      <w:r w:rsidRPr="00F1522D">
        <w:rPr>
          <w:rFonts w:asciiTheme="minorHAnsi" w:hAnsiTheme="minorHAnsi" w:cstheme="minorHAnsi"/>
          <w:i/>
          <w:iCs/>
          <w:color w:val="222222"/>
          <w:sz w:val="24"/>
          <w:szCs w:val="24"/>
          <w:shd w:val="clear" w:color="auto" w:fill="FFFFFF"/>
        </w:rPr>
        <w:t>Policing and society</w:t>
      </w:r>
      <w:r w:rsidRPr="00F1522D">
        <w:rPr>
          <w:rFonts w:asciiTheme="minorHAnsi" w:hAnsiTheme="minorHAnsi" w:cstheme="minorHAnsi"/>
          <w:color w:val="222222"/>
          <w:sz w:val="24"/>
          <w:szCs w:val="24"/>
          <w:shd w:val="clear" w:color="auto" w:fill="FFFFFF"/>
        </w:rPr>
        <w:t>, </w:t>
      </w:r>
      <w:r w:rsidRPr="00F1522D">
        <w:rPr>
          <w:rFonts w:asciiTheme="minorHAnsi" w:hAnsiTheme="minorHAnsi" w:cstheme="minorHAnsi"/>
          <w:i/>
          <w:iCs/>
          <w:color w:val="222222"/>
          <w:sz w:val="24"/>
          <w:szCs w:val="24"/>
          <w:shd w:val="clear" w:color="auto" w:fill="FFFFFF"/>
        </w:rPr>
        <w:t>28</w:t>
      </w:r>
      <w:r w:rsidRPr="00F1522D">
        <w:rPr>
          <w:rFonts w:asciiTheme="minorHAnsi" w:hAnsiTheme="minorHAnsi" w:cstheme="minorHAnsi"/>
          <w:color w:val="222222"/>
          <w:sz w:val="24"/>
          <w:szCs w:val="24"/>
          <w:shd w:val="clear" w:color="auto" w:fill="FFFFFF"/>
        </w:rPr>
        <w:t>(7), pp.854-870.</w:t>
      </w:r>
    </w:p>
    <w:p w14:paraId="625398F6" w14:textId="77777777" w:rsidR="008538C9" w:rsidRPr="00F1522D" w:rsidRDefault="008538C9" w:rsidP="008538C9">
      <w:pPr>
        <w:overflowPunct/>
        <w:autoSpaceDE/>
        <w:adjustRightInd/>
        <w:rPr>
          <w:rFonts w:asciiTheme="minorHAnsi" w:hAnsiTheme="minorHAnsi" w:cstheme="minorHAnsi"/>
          <w:color w:val="222222"/>
          <w:sz w:val="24"/>
          <w:szCs w:val="24"/>
          <w:shd w:val="clear" w:color="auto" w:fill="FFFFFF"/>
        </w:rPr>
      </w:pPr>
    </w:p>
    <w:p w14:paraId="3C200696" w14:textId="77777777" w:rsidR="008538C9" w:rsidRPr="00F1522D" w:rsidRDefault="008538C9" w:rsidP="008538C9">
      <w:pPr>
        <w:rPr>
          <w:rFonts w:asciiTheme="minorHAnsi" w:hAnsiTheme="minorHAnsi" w:cstheme="minorHAnsi"/>
          <w:color w:val="111111"/>
          <w:sz w:val="24"/>
          <w:szCs w:val="24"/>
          <w:shd w:val="clear" w:color="auto" w:fill="FFFFFF"/>
        </w:rPr>
      </w:pPr>
      <w:r w:rsidRPr="00F1522D">
        <w:rPr>
          <w:rFonts w:asciiTheme="minorHAnsi" w:hAnsiTheme="minorHAnsi" w:cstheme="minorHAnsi"/>
          <w:color w:val="222222"/>
          <w:sz w:val="24"/>
          <w:szCs w:val="24"/>
          <w:shd w:val="clear" w:color="auto" w:fill="FFFFFF"/>
        </w:rPr>
        <w:t>Yeh, L., 2016. The Effect of Stress Coping Techniques in Sports.</w:t>
      </w:r>
    </w:p>
    <w:p w14:paraId="33A96D94" w14:textId="77777777" w:rsidR="008538C9" w:rsidRPr="00F1522D" w:rsidRDefault="008538C9" w:rsidP="008538C9">
      <w:pPr>
        <w:rPr>
          <w:rFonts w:asciiTheme="minorHAnsi" w:hAnsiTheme="minorHAnsi" w:cstheme="minorHAnsi"/>
          <w:sz w:val="24"/>
          <w:szCs w:val="24"/>
        </w:rPr>
      </w:pPr>
    </w:p>
    <w:p w14:paraId="05DD8C61" w14:textId="77777777" w:rsidR="008538C9" w:rsidRPr="00F1522D" w:rsidRDefault="008538C9" w:rsidP="008538C9">
      <w:pPr>
        <w:rPr>
          <w:rFonts w:asciiTheme="minorHAnsi" w:hAnsiTheme="minorHAnsi" w:cstheme="minorHAnsi"/>
          <w:sz w:val="24"/>
          <w:szCs w:val="24"/>
        </w:rPr>
      </w:pPr>
    </w:p>
    <w:p w14:paraId="1F5F0EE7" w14:textId="77777777" w:rsidR="008538C9" w:rsidRPr="005446DC" w:rsidRDefault="008538C9" w:rsidP="008538C9">
      <w:pPr>
        <w:rPr>
          <w:rFonts w:asciiTheme="minorHAnsi" w:hAnsiTheme="minorHAnsi" w:cstheme="minorHAnsi"/>
          <w:sz w:val="24"/>
          <w:szCs w:val="24"/>
        </w:rPr>
      </w:pPr>
    </w:p>
    <w:p w14:paraId="1CCB6719" w14:textId="77777777" w:rsidR="008538C9" w:rsidRPr="005446DC" w:rsidRDefault="008538C9" w:rsidP="008538C9">
      <w:pPr>
        <w:rPr>
          <w:rFonts w:asciiTheme="minorHAnsi" w:hAnsiTheme="minorHAnsi" w:cstheme="minorHAnsi"/>
          <w:sz w:val="24"/>
          <w:szCs w:val="24"/>
        </w:rPr>
      </w:pPr>
    </w:p>
    <w:p w14:paraId="423EDFE1" w14:textId="77777777" w:rsidR="008538C9" w:rsidRPr="005446DC" w:rsidRDefault="008538C9" w:rsidP="008538C9">
      <w:pPr>
        <w:jc w:val="both"/>
        <w:rPr>
          <w:rFonts w:asciiTheme="minorHAnsi" w:hAnsiTheme="minorHAnsi" w:cstheme="minorHAnsi"/>
          <w:b/>
          <w:sz w:val="24"/>
          <w:szCs w:val="24"/>
        </w:rPr>
      </w:pPr>
    </w:p>
    <w:p w14:paraId="011FA49E" w14:textId="77777777" w:rsidR="008538C9" w:rsidRPr="005446DC" w:rsidRDefault="008538C9" w:rsidP="008538C9">
      <w:pPr>
        <w:keepNext/>
        <w:rPr>
          <w:rFonts w:asciiTheme="minorHAnsi" w:hAnsiTheme="minorHAnsi" w:cstheme="minorHAnsi"/>
          <w:b/>
          <w:sz w:val="24"/>
          <w:szCs w:val="24"/>
          <w:highlight w:val="yellow"/>
        </w:rPr>
      </w:pPr>
      <w:r w:rsidRPr="005446DC">
        <w:rPr>
          <w:rFonts w:asciiTheme="minorHAnsi" w:hAnsiTheme="minorHAnsi" w:cstheme="minorHAnsi"/>
          <w:b/>
          <w:sz w:val="24"/>
          <w:szCs w:val="24"/>
        </w:rPr>
        <w:br w:type="page"/>
      </w:r>
    </w:p>
    <w:p w14:paraId="35FAE7C3" w14:textId="77777777" w:rsidR="008538C9" w:rsidRPr="005446DC" w:rsidRDefault="008538C9" w:rsidP="008538C9">
      <w:pPr>
        <w:pBdr>
          <w:top w:val="single" w:sz="6" w:space="1" w:color="auto"/>
          <w:left w:val="single" w:sz="6" w:space="1" w:color="auto"/>
          <w:bottom w:val="single" w:sz="6" w:space="1" w:color="auto"/>
          <w:right w:val="single" w:sz="6" w:space="1" w:color="auto"/>
        </w:pBdr>
        <w:jc w:val="both"/>
        <w:rPr>
          <w:rFonts w:asciiTheme="minorHAnsi" w:hAnsiTheme="minorHAnsi" w:cstheme="minorHAnsi"/>
          <w:b/>
          <w:bCs/>
          <w:sz w:val="24"/>
          <w:szCs w:val="24"/>
        </w:rPr>
      </w:pPr>
      <w:r w:rsidRPr="005446DC">
        <w:rPr>
          <w:rFonts w:asciiTheme="minorHAnsi" w:hAnsiTheme="minorHAnsi" w:cstheme="minorHAnsi"/>
          <w:b/>
          <w:bCs/>
          <w:sz w:val="24"/>
          <w:szCs w:val="24"/>
        </w:rPr>
        <w:lastRenderedPageBreak/>
        <w:t xml:space="preserve"> CONFIDENTIALITY and PLAGIARISM – Will be confirmed through Turnitin.</w:t>
      </w:r>
    </w:p>
    <w:p w14:paraId="7599FDAD" w14:textId="77777777" w:rsidR="008538C9" w:rsidRPr="005446DC" w:rsidRDefault="008538C9" w:rsidP="008538C9">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p>
    <w:p w14:paraId="2FA5D959" w14:textId="77777777" w:rsidR="008538C9" w:rsidRPr="005446DC" w:rsidRDefault="008538C9" w:rsidP="008538C9">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highlight w:val="yellow"/>
        </w:rPr>
        <w:sectPr w:rsidR="008538C9" w:rsidRPr="005446DC" w:rsidSect="008538C9">
          <w:pgSz w:w="11906" w:h="16838" w:code="9"/>
          <w:pgMar w:top="1440" w:right="1440" w:bottom="1440" w:left="1440" w:header="720" w:footer="720" w:gutter="0"/>
          <w:cols w:space="720"/>
          <w:docGrid w:linePitch="272"/>
        </w:sectPr>
      </w:pPr>
    </w:p>
    <w:p w14:paraId="088FFCC8" w14:textId="77777777" w:rsidR="008538C9" w:rsidRPr="005446DC" w:rsidRDefault="008538C9" w:rsidP="008538C9">
      <w:pPr>
        <w:rPr>
          <w:rFonts w:asciiTheme="minorHAnsi" w:hAnsiTheme="minorHAnsi" w:cstheme="minorHAnsi"/>
          <w:b/>
          <w:bCs/>
          <w:sz w:val="24"/>
          <w:szCs w:val="24"/>
        </w:rPr>
      </w:pPr>
      <w:r w:rsidRPr="005446DC">
        <w:rPr>
          <w:rFonts w:asciiTheme="minorHAnsi" w:hAnsiTheme="minorHAnsi" w:cstheme="minorHAnsi"/>
          <w:b/>
          <w:bCs/>
          <w:sz w:val="24"/>
          <w:szCs w:val="24"/>
        </w:rPr>
        <w:lastRenderedPageBreak/>
        <w:t>Recognition and Confirmation of the progress on the Occupational Competency Portfolio (OCP).</w:t>
      </w:r>
    </w:p>
    <w:p w14:paraId="16E14925" w14:textId="77777777" w:rsidR="008538C9" w:rsidRPr="005446DC" w:rsidRDefault="008538C9" w:rsidP="008538C9">
      <w:pPr>
        <w:rPr>
          <w:rFonts w:asciiTheme="minorHAnsi" w:hAnsiTheme="minorHAnsi" w:cstheme="minorHAnsi"/>
          <w:b/>
          <w:bCs/>
          <w:sz w:val="24"/>
          <w:szCs w:val="24"/>
        </w:rPr>
      </w:pPr>
    </w:p>
    <w:p w14:paraId="5BBFC4AA" w14:textId="77777777" w:rsidR="008538C9" w:rsidRPr="005446DC"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 xml:space="preserve">By signing the section </w:t>
      </w:r>
      <w:proofErr w:type="gramStart"/>
      <w:r w:rsidRPr="005446DC">
        <w:rPr>
          <w:rFonts w:asciiTheme="minorHAnsi" w:hAnsiTheme="minorHAnsi" w:cstheme="minorHAnsi"/>
          <w:sz w:val="24"/>
          <w:szCs w:val="24"/>
        </w:rPr>
        <w:t>below</w:t>
      </w:r>
      <w:proofErr w:type="gramEnd"/>
      <w:r w:rsidRPr="005446DC">
        <w:rPr>
          <w:rFonts w:asciiTheme="minorHAnsi" w:hAnsiTheme="minorHAnsi" w:cstheme="minorHAnsi"/>
          <w:sz w:val="24"/>
          <w:szCs w:val="24"/>
        </w:rPr>
        <w:t xml:space="preserve"> you are acknowledging your progress on O.C.P. This is recognised by the university as work that is fully supporting this module and is equivalent to 500 words towards the overall wordcount.</w:t>
      </w:r>
    </w:p>
    <w:p w14:paraId="66E89EBF" w14:textId="77777777" w:rsidR="008538C9" w:rsidRPr="005446DC" w:rsidRDefault="008538C9" w:rsidP="008538C9">
      <w:pPr>
        <w:rPr>
          <w:rFonts w:asciiTheme="minorHAnsi" w:hAnsiTheme="minorHAnsi" w:cstheme="minorHAnsi"/>
          <w:b/>
          <w:bCs/>
          <w:sz w:val="24"/>
          <w:szCs w:val="24"/>
        </w:rPr>
      </w:pPr>
    </w:p>
    <w:p w14:paraId="051F024C" w14:textId="77777777" w:rsidR="008538C9" w:rsidRPr="005446DC"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 xml:space="preserve">I confirm that I am progressing with the Occupational Competency Portfolio (OCP) in accordance </w:t>
      </w:r>
      <w:proofErr w:type="gramStart"/>
      <w:r w:rsidRPr="005446DC">
        <w:rPr>
          <w:rFonts w:asciiTheme="minorHAnsi" w:hAnsiTheme="minorHAnsi" w:cstheme="minorHAnsi"/>
          <w:sz w:val="24"/>
          <w:szCs w:val="24"/>
        </w:rPr>
        <w:t>to</w:t>
      </w:r>
      <w:proofErr w:type="gramEnd"/>
      <w:r w:rsidRPr="005446DC">
        <w:rPr>
          <w:rFonts w:asciiTheme="minorHAnsi" w:hAnsiTheme="minorHAnsi" w:cstheme="minorHAnsi"/>
          <w:sz w:val="24"/>
          <w:szCs w:val="24"/>
        </w:rPr>
        <w:t xml:space="preserve"> the regulations. </w:t>
      </w:r>
    </w:p>
    <w:p w14:paraId="11A7C939" w14:textId="77777777" w:rsidR="008538C9" w:rsidRPr="005446DC" w:rsidRDefault="008538C9" w:rsidP="008538C9">
      <w:pPr>
        <w:rPr>
          <w:rFonts w:asciiTheme="minorHAnsi" w:hAnsiTheme="minorHAnsi" w:cstheme="minorHAnsi"/>
          <w:b/>
          <w:bCs/>
          <w:sz w:val="24"/>
          <w:szCs w:val="24"/>
        </w:rPr>
      </w:pPr>
    </w:p>
    <w:p w14:paraId="6CDF383E"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Signed:  Jack </w:t>
      </w:r>
      <w:proofErr w:type="gramStart"/>
      <w:r w:rsidRPr="005446DC">
        <w:rPr>
          <w:rFonts w:asciiTheme="minorHAnsi" w:hAnsiTheme="minorHAnsi" w:cstheme="minorHAnsi"/>
          <w:sz w:val="24"/>
          <w:szCs w:val="24"/>
        </w:rPr>
        <w:t>Lake  (</w:t>
      </w:r>
      <w:proofErr w:type="gramEnd"/>
      <w:r w:rsidRPr="005446DC">
        <w:rPr>
          <w:rFonts w:asciiTheme="minorHAnsi" w:hAnsiTheme="minorHAnsi" w:cstheme="minorHAnsi"/>
          <w:sz w:val="24"/>
          <w:szCs w:val="24"/>
        </w:rPr>
        <w:t>Learner - Electronic signature or type name)</w:t>
      </w:r>
    </w:p>
    <w:p w14:paraId="4A7D86A1" w14:textId="77777777" w:rsidR="008538C9" w:rsidRPr="005446DC" w:rsidRDefault="008538C9" w:rsidP="008538C9">
      <w:pPr>
        <w:jc w:val="both"/>
        <w:rPr>
          <w:rFonts w:asciiTheme="minorHAnsi" w:hAnsiTheme="minorHAnsi" w:cstheme="minorHAnsi"/>
          <w:sz w:val="24"/>
          <w:szCs w:val="24"/>
        </w:rPr>
      </w:pPr>
    </w:p>
    <w:p w14:paraId="4CA29BBD"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Date: </w:t>
      </w:r>
      <w:r>
        <w:rPr>
          <w:rFonts w:asciiTheme="minorHAnsi" w:hAnsiTheme="minorHAnsi" w:cstheme="minorHAnsi"/>
          <w:sz w:val="24"/>
          <w:szCs w:val="24"/>
        </w:rPr>
        <w:t>29/06/2024</w:t>
      </w:r>
    </w:p>
    <w:p w14:paraId="136D65FD" w14:textId="77777777" w:rsidR="00F915C0" w:rsidRDefault="00F915C0"/>
    <w:sectPr w:rsidR="00F915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03832C" w14:textId="77777777" w:rsidR="008538C9" w:rsidRDefault="008538C9">
    <w:pPr>
      <w:pStyle w:val="Footer"/>
      <w:jc w:val="right"/>
    </w:pPr>
    <w:r>
      <w:fldChar w:fldCharType="begin"/>
    </w:r>
    <w:r>
      <w:instrText xml:space="preserve"> PAGE   \* MERGEFORMAT </w:instrText>
    </w:r>
    <w:r>
      <w:fldChar w:fldCharType="separate"/>
    </w:r>
    <w:r>
      <w:rPr>
        <w:noProof/>
      </w:rPr>
      <w:t>1</w:t>
    </w:r>
    <w:r>
      <w:rPr>
        <w:noProof/>
      </w:rPr>
      <w:fldChar w:fldCharType="end"/>
    </w:r>
  </w:p>
  <w:p w14:paraId="5DCC3148" w14:textId="77777777" w:rsidR="008538C9" w:rsidRPr="00BB5EAA" w:rsidRDefault="008538C9" w:rsidP="004C2D3A">
    <w:pPr>
      <w:pStyle w:val="Footer"/>
      <w:ind w:right="360"/>
      <w:jc w:val="cen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778622">
    <w:abstractNumId w:val="31"/>
  </w:num>
  <w:num w:numId="2" w16cid:durableId="1014763177">
    <w:abstractNumId w:val="1"/>
    <w:lvlOverride w:ilvl="0">
      <w:lvl w:ilvl="0">
        <w:start w:val="1"/>
        <w:numFmt w:val="bullet"/>
        <w:lvlText w:val=""/>
        <w:lvlJc w:val="left"/>
        <w:pPr>
          <w:ind w:left="720" w:hanging="360"/>
        </w:pPr>
        <w:rPr>
          <w:rFonts w:ascii="Symbol" w:hAnsi="Symbol" w:hint="default"/>
        </w:rPr>
      </w:lvl>
    </w:lvlOverride>
  </w:num>
  <w:num w:numId="3" w16cid:durableId="938025906">
    <w:abstractNumId w:val="21"/>
  </w:num>
  <w:num w:numId="4" w16cid:durableId="1829589842">
    <w:abstractNumId w:val="44"/>
  </w:num>
  <w:num w:numId="5" w16cid:durableId="2132623999">
    <w:abstractNumId w:val="46"/>
  </w:num>
  <w:num w:numId="6" w16cid:durableId="1818958079">
    <w:abstractNumId w:val="34"/>
  </w:num>
  <w:num w:numId="7" w16cid:durableId="935594532">
    <w:abstractNumId w:val="32"/>
  </w:num>
  <w:num w:numId="8" w16cid:durableId="789785578">
    <w:abstractNumId w:val="28"/>
  </w:num>
  <w:num w:numId="9" w16cid:durableId="214393343">
    <w:abstractNumId w:val="29"/>
  </w:num>
  <w:num w:numId="10" w16cid:durableId="1095975494">
    <w:abstractNumId w:val="9"/>
  </w:num>
  <w:num w:numId="11" w16cid:durableId="1741830507">
    <w:abstractNumId w:val="33"/>
  </w:num>
  <w:num w:numId="12" w16cid:durableId="417674218">
    <w:abstractNumId w:val="16"/>
  </w:num>
  <w:num w:numId="13" w16cid:durableId="284431674">
    <w:abstractNumId w:val="15"/>
  </w:num>
  <w:num w:numId="14" w16cid:durableId="761876220">
    <w:abstractNumId w:val="25"/>
  </w:num>
  <w:num w:numId="15" w16cid:durableId="2097283325">
    <w:abstractNumId w:val="7"/>
  </w:num>
  <w:num w:numId="16" w16cid:durableId="1891183705">
    <w:abstractNumId w:val="24"/>
  </w:num>
  <w:num w:numId="17" w16cid:durableId="108016757">
    <w:abstractNumId w:val="14"/>
  </w:num>
  <w:num w:numId="18" w16cid:durableId="1777286297">
    <w:abstractNumId w:val="12"/>
  </w:num>
  <w:num w:numId="19" w16cid:durableId="40607789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48786036">
    <w:abstractNumId w:val="22"/>
  </w:num>
  <w:num w:numId="21" w16cid:durableId="405300561">
    <w:abstractNumId w:val="17"/>
  </w:num>
  <w:num w:numId="22" w16cid:durableId="493685862">
    <w:abstractNumId w:val="13"/>
  </w:num>
  <w:num w:numId="23" w16cid:durableId="1847406746">
    <w:abstractNumId w:val="10"/>
  </w:num>
  <w:num w:numId="24" w16cid:durableId="1729643459">
    <w:abstractNumId w:val="26"/>
  </w:num>
  <w:num w:numId="25" w16cid:durableId="2044594239">
    <w:abstractNumId w:val="18"/>
  </w:num>
  <w:num w:numId="26" w16cid:durableId="690640806">
    <w:abstractNumId w:val="40"/>
  </w:num>
  <w:num w:numId="27" w16cid:durableId="2012415692">
    <w:abstractNumId w:val="35"/>
  </w:num>
  <w:num w:numId="28" w16cid:durableId="1610818012">
    <w:abstractNumId w:val="39"/>
  </w:num>
  <w:num w:numId="29" w16cid:durableId="323359929">
    <w:abstractNumId w:val="19"/>
  </w:num>
  <w:num w:numId="30" w16cid:durableId="2099986492">
    <w:abstractNumId w:val="42"/>
  </w:num>
  <w:num w:numId="31" w16cid:durableId="1482311556">
    <w:abstractNumId w:val="30"/>
  </w:num>
  <w:num w:numId="32" w16cid:durableId="1889562110">
    <w:abstractNumId w:val="11"/>
  </w:num>
  <w:num w:numId="33" w16cid:durableId="72901631">
    <w:abstractNumId w:val="43"/>
  </w:num>
  <w:num w:numId="34" w16cid:durableId="648755810">
    <w:abstractNumId w:val="38"/>
  </w:num>
  <w:num w:numId="35" w16cid:durableId="668100266">
    <w:abstractNumId w:val="4"/>
  </w:num>
  <w:num w:numId="36" w16cid:durableId="52507399">
    <w:abstractNumId w:val="45"/>
  </w:num>
  <w:num w:numId="37" w16cid:durableId="1496993416">
    <w:abstractNumId w:val="41"/>
  </w:num>
  <w:num w:numId="38" w16cid:durableId="259534281">
    <w:abstractNumId w:val="36"/>
  </w:num>
  <w:num w:numId="39" w16cid:durableId="1591616954">
    <w:abstractNumId w:val="37"/>
  </w:num>
  <w:num w:numId="40" w16cid:durableId="1824656549">
    <w:abstractNumId w:val="3"/>
  </w:num>
  <w:num w:numId="41" w16cid:durableId="2067607229">
    <w:abstractNumId w:val="5"/>
  </w:num>
  <w:num w:numId="42" w16cid:durableId="677587458">
    <w:abstractNumId w:val="23"/>
  </w:num>
  <w:num w:numId="43" w16cid:durableId="1679425904">
    <w:abstractNumId w:val="6"/>
  </w:num>
  <w:num w:numId="44" w16cid:durableId="883257077">
    <w:abstractNumId w:val="2"/>
  </w:num>
  <w:num w:numId="45" w16cid:durableId="1230992406">
    <w:abstractNumId w:val="0"/>
  </w:num>
  <w:num w:numId="46" w16cid:durableId="957415741">
    <w:abstractNumId w:val="20"/>
  </w:num>
  <w:num w:numId="47" w16cid:durableId="507142285">
    <w:abstractNumId w:val="27"/>
  </w:num>
  <w:num w:numId="48" w16cid:durableId="1396584581">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8C9"/>
    <w:rsid w:val="00155667"/>
    <w:rsid w:val="008538C9"/>
    <w:rsid w:val="0089137F"/>
    <w:rsid w:val="00B8554D"/>
    <w:rsid w:val="00E75C21"/>
    <w:rsid w:val="00F91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9971A"/>
  <w15:chartTrackingRefBased/>
  <w15:docId w15:val="{C28D11D3-DE89-447D-B9F8-54A12353E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8C9"/>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qFormat/>
    <w:rsid w:val="008538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38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38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38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38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38C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8C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8C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8C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8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38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38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38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38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38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8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8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8C9"/>
    <w:rPr>
      <w:rFonts w:eastAsiaTheme="majorEastAsia" w:cstheme="majorBidi"/>
      <w:color w:val="272727" w:themeColor="text1" w:themeTint="D8"/>
    </w:rPr>
  </w:style>
  <w:style w:type="paragraph" w:styleId="Title">
    <w:name w:val="Title"/>
    <w:basedOn w:val="Normal"/>
    <w:next w:val="Normal"/>
    <w:link w:val="TitleChar"/>
    <w:uiPriority w:val="10"/>
    <w:qFormat/>
    <w:rsid w:val="008538C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8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8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8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8C9"/>
    <w:pPr>
      <w:spacing w:before="160"/>
      <w:jc w:val="center"/>
    </w:pPr>
    <w:rPr>
      <w:i/>
      <w:iCs/>
      <w:color w:val="404040" w:themeColor="text1" w:themeTint="BF"/>
    </w:rPr>
  </w:style>
  <w:style w:type="character" w:customStyle="1" w:styleId="QuoteChar">
    <w:name w:val="Quote Char"/>
    <w:basedOn w:val="DefaultParagraphFont"/>
    <w:link w:val="Quote"/>
    <w:uiPriority w:val="29"/>
    <w:rsid w:val="008538C9"/>
    <w:rPr>
      <w:i/>
      <w:iCs/>
      <w:color w:val="404040" w:themeColor="text1" w:themeTint="BF"/>
    </w:rPr>
  </w:style>
  <w:style w:type="paragraph" w:styleId="ListParagraph">
    <w:name w:val="List Paragraph"/>
    <w:basedOn w:val="Normal"/>
    <w:uiPriority w:val="34"/>
    <w:qFormat/>
    <w:rsid w:val="008538C9"/>
    <w:pPr>
      <w:ind w:left="720"/>
      <w:contextualSpacing/>
    </w:pPr>
  </w:style>
  <w:style w:type="character" w:styleId="IntenseEmphasis">
    <w:name w:val="Intense Emphasis"/>
    <w:basedOn w:val="DefaultParagraphFont"/>
    <w:uiPriority w:val="21"/>
    <w:qFormat/>
    <w:rsid w:val="008538C9"/>
    <w:rPr>
      <w:i/>
      <w:iCs/>
      <w:color w:val="0F4761" w:themeColor="accent1" w:themeShade="BF"/>
    </w:rPr>
  </w:style>
  <w:style w:type="paragraph" w:styleId="IntenseQuote">
    <w:name w:val="Intense Quote"/>
    <w:basedOn w:val="Normal"/>
    <w:next w:val="Normal"/>
    <w:link w:val="IntenseQuoteChar"/>
    <w:uiPriority w:val="30"/>
    <w:qFormat/>
    <w:rsid w:val="008538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8C9"/>
    <w:rPr>
      <w:i/>
      <w:iCs/>
      <w:color w:val="0F4761" w:themeColor="accent1" w:themeShade="BF"/>
    </w:rPr>
  </w:style>
  <w:style w:type="character" w:styleId="IntenseReference">
    <w:name w:val="Intense Reference"/>
    <w:basedOn w:val="DefaultParagraphFont"/>
    <w:uiPriority w:val="32"/>
    <w:qFormat/>
    <w:rsid w:val="008538C9"/>
    <w:rPr>
      <w:b/>
      <w:bCs/>
      <w:smallCaps/>
      <w:color w:val="0F4761" w:themeColor="accent1" w:themeShade="BF"/>
      <w:spacing w:val="5"/>
    </w:rPr>
  </w:style>
  <w:style w:type="paragraph" w:styleId="Header">
    <w:name w:val="header"/>
    <w:basedOn w:val="Normal"/>
    <w:link w:val="HeaderChar"/>
    <w:semiHidden/>
    <w:rsid w:val="008538C9"/>
    <w:pPr>
      <w:tabs>
        <w:tab w:val="center" w:pos="4320"/>
        <w:tab w:val="right" w:pos="8640"/>
      </w:tabs>
    </w:pPr>
  </w:style>
  <w:style w:type="character" w:customStyle="1" w:styleId="HeaderChar">
    <w:name w:val="Header Char"/>
    <w:basedOn w:val="DefaultParagraphFont"/>
    <w:link w:val="Header"/>
    <w:semiHidden/>
    <w:rsid w:val="008538C9"/>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8538C9"/>
    <w:pPr>
      <w:tabs>
        <w:tab w:val="center" w:pos="4320"/>
        <w:tab w:val="right" w:pos="8640"/>
      </w:tabs>
    </w:pPr>
  </w:style>
  <w:style w:type="character" w:customStyle="1" w:styleId="FooterChar">
    <w:name w:val="Footer Char"/>
    <w:basedOn w:val="DefaultParagraphFont"/>
    <w:link w:val="Footer"/>
    <w:uiPriority w:val="99"/>
    <w:rsid w:val="008538C9"/>
    <w:rPr>
      <w:rFonts w:ascii="Arial" w:eastAsia="Times New Roman" w:hAnsi="Arial" w:cs="Arial"/>
      <w:color w:val="000000"/>
      <w:kern w:val="0"/>
      <w:sz w:val="20"/>
      <w:szCs w:val="20"/>
      <w:lang w:eastAsia="en-GB"/>
      <w14:ligatures w14:val="none"/>
    </w:rPr>
  </w:style>
  <w:style w:type="character" w:styleId="PageNumber">
    <w:name w:val="page number"/>
    <w:semiHidden/>
    <w:rsid w:val="008538C9"/>
  </w:style>
  <w:style w:type="paragraph" w:styleId="BodyText">
    <w:name w:val="Body Text"/>
    <w:basedOn w:val="Normal"/>
    <w:link w:val="BodyTextChar"/>
    <w:semiHidden/>
    <w:rsid w:val="008538C9"/>
    <w:rPr>
      <w:b/>
      <w:sz w:val="24"/>
    </w:rPr>
  </w:style>
  <w:style w:type="character" w:customStyle="1" w:styleId="BodyTextChar">
    <w:name w:val="Body Text Char"/>
    <w:basedOn w:val="DefaultParagraphFont"/>
    <w:link w:val="BodyText"/>
    <w:semiHidden/>
    <w:rsid w:val="008538C9"/>
    <w:rPr>
      <w:rFonts w:ascii="Arial" w:eastAsia="Times New Roman" w:hAnsi="Arial" w:cs="Arial"/>
      <w:b/>
      <w:color w:val="000000"/>
      <w:kern w:val="0"/>
      <w:sz w:val="24"/>
      <w:szCs w:val="20"/>
      <w:lang w:eastAsia="en-GB"/>
      <w14:ligatures w14:val="none"/>
    </w:rPr>
  </w:style>
  <w:style w:type="table" w:styleId="TableGrid">
    <w:name w:val="Table Grid"/>
    <w:basedOn w:val="TableNormal"/>
    <w:rsid w:val="008538C9"/>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8538C9"/>
    <w:rPr>
      <w:rFonts w:ascii="Tahoma" w:hAnsi="Tahoma" w:cs="Tahoma"/>
      <w:sz w:val="16"/>
      <w:szCs w:val="16"/>
    </w:rPr>
  </w:style>
  <w:style w:type="character" w:customStyle="1" w:styleId="BalloonTextChar">
    <w:name w:val="Balloon Text Char"/>
    <w:basedOn w:val="DefaultParagraphFont"/>
    <w:link w:val="BalloonText"/>
    <w:semiHidden/>
    <w:rsid w:val="008538C9"/>
    <w:rPr>
      <w:rFonts w:ascii="Tahoma" w:eastAsia="Times New Roman" w:hAnsi="Tahoma" w:cs="Tahoma"/>
      <w:color w:val="000000"/>
      <w:kern w:val="0"/>
      <w:sz w:val="16"/>
      <w:szCs w:val="16"/>
      <w:lang w:eastAsia="en-GB"/>
      <w14:ligatures w14:val="none"/>
    </w:rPr>
  </w:style>
  <w:style w:type="character" w:styleId="Hyperlink">
    <w:name w:val="Hyperlink"/>
    <w:uiPriority w:val="99"/>
    <w:rsid w:val="008538C9"/>
    <w:rPr>
      <w:color w:val="0000FF"/>
      <w:u w:val="single"/>
    </w:rPr>
  </w:style>
  <w:style w:type="character" w:styleId="CommentReference">
    <w:name w:val="annotation reference"/>
    <w:uiPriority w:val="99"/>
    <w:semiHidden/>
    <w:unhideWhenUsed/>
    <w:rsid w:val="008538C9"/>
    <w:rPr>
      <w:sz w:val="16"/>
      <w:szCs w:val="16"/>
    </w:rPr>
  </w:style>
  <w:style w:type="paragraph" w:styleId="CommentText">
    <w:name w:val="annotation text"/>
    <w:basedOn w:val="Normal"/>
    <w:link w:val="CommentTextChar"/>
    <w:uiPriority w:val="99"/>
    <w:semiHidden/>
    <w:unhideWhenUsed/>
    <w:rsid w:val="008538C9"/>
  </w:style>
  <w:style w:type="character" w:customStyle="1" w:styleId="CommentTextChar">
    <w:name w:val="Comment Text Char"/>
    <w:basedOn w:val="DefaultParagraphFont"/>
    <w:link w:val="CommentText"/>
    <w:uiPriority w:val="99"/>
    <w:semiHidden/>
    <w:rsid w:val="008538C9"/>
    <w:rPr>
      <w:rFonts w:ascii="Arial" w:eastAsia="Times New Roman" w:hAnsi="Arial" w:cs="Arial"/>
      <w:color w:val="000000"/>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8538C9"/>
    <w:rPr>
      <w:b/>
      <w:bCs/>
    </w:rPr>
  </w:style>
  <w:style w:type="character" w:customStyle="1" w:styleId="CommentSubjectChar">
    <w:name w:val="Comment Subject Char"/>
    <w:basedOn w:val="CommentTextChar"/>
    <w:link w:val="CommentSubject"/>
    <w:uiPriority w:val="99"/>
    <w:semiHidden/>
    <w:rsid w:val="008538C9"/>
    <w:rPr>
      <w:rFonts w:ascii="Arial" w:eastAsia="Times New Roman" w:hAnsi="Arial" w:cs="Arial"/>
      <w:b/>
      <w:bCs/>
      <w:color w:val="000000"/>
      <w:kern w:val="0"/>
      <w:sz w:val="20"/>
      <w:szCs w:val="20"/>
      <w:lang w:eastAsia="en-GB"/>
      <w14:ligatures w14:val="none"/>
    </w:rPr>
  </w:style>
  <w:style w:type="paragraph" w:styleId="BodyText3">
    <w:name w:val="Body Text 3"/>
    <w:basedOn w:val="Normal"/>
    <w:link w:val="BodyText3Char"/>
    <w:uiPriority w:val="99"/>
    <w:semiHidden/>
    <w:unhideWhenUsed/>
    <w:rsid w:val="008538C9"/>
    <w:pPr>
      <w:spacing w:after="120"/>
    </w:pPr>
    <w:rPr>
      <w:sz w:val="16"/>
      <w:szCs w:val="16"/>
    </w:rPr>
  </w:style>
  <w:style w:type="character" w:customStyle="1" w:styleId="BodyText3Char">
    <w:name w:val="Body Text 3 Char"/>
    <w:basedOn w:val="DefaultParagraphFont"/>
    <w:link w:val="BodyText3"/>
    <w:uiPriority w:val="99"/>
    <w:semiHidden/>
    <w:rsid w:val="008538C9"/>
    <w:rPr>
      <w:rFonts w:ascii="Arial" w:eastAsia="Times New Roman" w:hAnsi="Arial" w:cs="Arial"/>
      <w:color w:val="000000"/>
      <w:kern w:val="0"/>
      <w:sz w:val="16"/>
      <w:szCs w:val="16"/>
      <w:lang w:eastAsia="en-GB"/>
      <w14:ligatures w14:val="none"/>
    </w:rPr>
  </w:style>
  <w:style w:type="paragraph" w:customStyle="1" w:styleId="ColorfulShading-Accent11">
    <w:name w:val="Colorful Shading - Accent 11"/>
    <w:hidden/>
    <w:uiPriority w:val="99"/>
    <w:semiHidden/>
    <w:rsid w:val="008538C9"/>
    <w:pPr>
      <w:spacing w:after="0" w:line="240" w:lineRule="auto"/>
    </w:pPr>
    <w:rPr>
      <w:rFonts w:ascii="Arial" w:eastAsia="Times New Roman" w:hAnsi="Arial" w:cs="Arial"/>
      <w:color w:val="000000"/>
      <w:kern w:val="0"/>
      <w:sz w:val="20"/>
      <w:szCs w:val="20"/>
      <w:lang w:eastAsia="en-GB"/>
      <w14:ligatures w14:val="none"/>
    </w:rPr>
  </w:style>
  <w:style w:type="paragraph" w:customStyle="1" w:styleId="TableParagraph">
    <w:name w:val="Table Paragraph"/>
    <w:basedOn w:val="Normal"/>
    <w:uiPriority w:val="1"/>
    <w:qFormat/>
    <w:rsid w:val="008538C9"/>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8538C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chemical" TargetMode="External"/><Relationship Id="rId13" Type="http://schemas.openxmlformats.org/officeDocument/2006/relationships/hyperlink" Target="https://dictionary.cambridge.org/dictionary/english/pain" TargetMode="External"/><Relationship Id="rId18" Type="http://schemas.openxmlformats.org/officeDocument/2006/relationships/hyperlink" Target="https://dictionary.cambridge.org/dictionary/english/ful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moodle.uwtsd.ac.uk/pluginfile.php/298870/mod_resource/content/1/Reflective%20Practice%20for%20Policing%20Students%20-%20Selina%20Copley%20Chapter5.pdf" TargetMode="External"/><Relationship Id="rId12" Type="http://schemas.openxmlformats.org/officeDocument/2006/relationships/hyperlink" Target="https://dictionary.cambridge.org/dictionary/english/reduce" TargetMode="External"/><Relationship Id="rId17" Type="http://schemas.openxmlformats.org/officeDocument/2006/relationships/hyperlink" Target="https://dictionary.cambridge.org/dictionary/english/relaxed" TargetMode="External"/><Relationship Id="rId2" Type="http://schemas.openxmlformats.org/officeDocument/2006/relationships/styles" Target="styles.xml"/><Relationship Id="rId16" Type="http://schemas.openxmlformats.org/officeDocument/2006/relationships/hyperlink" Target="https://dictionary.cambridge.org/dictionary/english/feel"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hyperlink" Target="https://www.uwtsd.ac.uk/media/uwtsd-website/content-assets/documents/academic-office/aqh-chapters/chapters---en/Chapter_07_Assessment_Taught_Programmes_Pages_72-79-UPDATED-05-11-2019.pdf" TargetMode="External"/><Relationship Id="rId11" Type="http://schemas.openxmlformats.org/officeDocument/2006/relationships/hyperlink" Target="https://dictionary.cambridge.org/dictionary/english/brain" TargetMode="External"/><Relationship Id="rId5" Type="http://schemas.openxmlformats.org/officeDocument/2006/relationships/image" Target="media/image1.png"/><Relationship Id="rId15" Type="http://schemas.openxmlformats.org/officeDocument/2006/relationships/hyperlink" Target="https://dictionary.cambridge.org/dictionary/english/amount" TargetMode="External"/><Relationship Id="rId10" Type="http://schemas.openxmlformats.org/officeDocument/2006/relationships/hyperlink" Target="https://dictionary.cambridge.org/dictionary/english/release" TargetMode="External"/><Relationship Id="rId19" Type="http://schemas.openxmlformats.org/officeDocument/2006/relationships/hyperlink" Target="https://dictionary.cambridge.org/dictionary/english/energy" TargetMode="External"/><Relationship Id="rId4" Type="http://schemas.openxmlformats.org/officeDocument/2006/relationships/webSettings" Target="webSettings.xml"/><Relationship Id="rId9" Type="http://schemas.openxmlformats.org/officeDocument/2006/relationships/hyperlink" Target="https://dictionary.cambridge.org/dictionary/english/naturally" TargetMode="External"/><Relationship Id="rId14" Type="http://schemas.openxmlformats.org/officeDocument/2006/relationships/hyperlink" Target="https://dictionary.cambridge.org/dictionary/english/lar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30</Pages>
  <Words>9013</Words>
  <Characters>51380</Characters>
  <Application>Microsoft Office Word</Application>
  <DocSecurity>0</DocSecurity>
  <Lines>428</Lines>
  <Paragraphs>120</Paragraphs>
  <ScaleCrop>false</ScaleCrop>
  <Company>Gwent Police</Company>
  <LinksUpToDate>false</LinksUpToDate>
  <CharactersWithSpaces>60273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Lake, Jack</dc:creator>
  <cp:keywords/>
  <dc:description/>
  <cp:lastModifiedBy>Lake, Jack</cp:lastModifiedBy>
  <cp:revision>1</cp:revision>
  <dcterms:created xsi:type="dcterms:W3CDTF">2024-06-30T16:34:00Z</dcterms:created>
  <dcterms:modified xsi:type="dcterms:W3CDTF">2024-06-30T16:36:00Z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2024-06-30T16:36:17Z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8a761218-ab6f-4f27-903c-d0cad086d580</vt:lpwstr>
  </property>
  <property fmtid="{D5CDD505-2E9C-101B-9397-08002B2CF9AE}" pid="8" name="MSIP_Label_f2acd28b-79a3-4a0f-b0ff-4b75658b1549_ContentBits">
    <vt:lpwstr>0</vt:lpwstr>
  </property>
</Properties>
</file>