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16sdtfl w16du wp14">
  <w:body>
    <w:p w:rsidRPr="000F0AF0" w:rsidR="002F1B02" w:rsidP="000F0AF0" w:rsidRDefault="000F0AF0" w14:paraId="70F38B0C" w14:textId="3C49CD3A">
      <w:pPr>
        <w:jc w:val="center"/>
        <w:rPr>
          <w:rFonts w:cs="Arial"/>
          <w:b/>
          <w:bCs/>
          <w:sz w:val="40"/>
          <w:szCs w:val="40"/>
        </w:rPr>
      </w:pPr>
      <w:r w:rsidRPr="000F0AF0">
        <w:rPr>
          <w:rFonts w:cs="Arial"/>
          <w:b/>
          <w:bCs/>
          <w:sz w:val="40"/>
          <w:szCs w:val="40"/>
        </w:rPr>
        <w:t>Programme: BSc Health and Social Care</w:t>
      </w:r>
    </w:p>
    <w:p w:rsidRPr="000F0AF0" w:rsidR="000F0AF0" w:rsidP="000F0AF0" w:rsidRDefault="000F0AF0" w14:paraId="593A174A" w14:textId="09B180EA">
      <w:pPr>
        <w:jc w:val="center"/>
        <w:rPr>
          <w:rFonts w:cs="Arial"/>
          <w:b/>
          <w:bCs/>
          <w:sz w:val="32"/>
          <w:szCs w:val="32"/>
        </w:rPr>
      </w:pPr>
      <w:r w:rsidRPr="000F0AF0">
        <w:rPr>
          <w:rFonts w:cs="Arial"/>
          <w:b/>
          <w:bCs/>
          <w:sz w:val="32"/>
          <w:szCs w:val="32"/>
        </w:rPr>
        <w:t>Module Code and Name: BMHP5015 Changemakers: Building your Personal Brand for Sustainable Employment</w:t>
      </w:r>
    </w:p>
    <w:p w:rsidRPr="000F0AF0" w:rsidR="000F0AF0" w:rsidP="78D0CE7E" w:rsidRDefault="000F0AF0" w14:paraId="0412BD1D" w14:textId="1EF217E0">
      <w:pPr>
        <w:jc w:val="center"/>
        <w:rPr>
          <w:rFonts w:cs="Arial"/>
          <w:b w:val="1"/>
          <w:bCs w:val="1"/>
          <w:sz w:val="32"/>
          <w:szCs w:val="32"/>
        </w:rPr>
      </w:pPr>
      <w:r w:rsidRPr="78D0CE7E" w:rsidR="000F0AF0">
        <w:rPr>
          <w:rFonts w:cs="Arial"/>
          <w:b w:val="1"/>
          <w:bCs w:val="1"/>
          <w:sz w:val="32"/>
          <w:szCs w:val="32"/>
        </w:rPr>
        <w:t xml:space="preserve">Assignment Title: </w:t>
      </w:r>
    </w:p>
    <w:p w:rsidRPr="000F0AF0" w:rsidR="000F0AF0" w:rsidP="78D0CE7E" w:rsidRDefault="000F0AF0" w14:paraId="55B13926" w14:textId="7534794D">
      <w:pPr>
        <w:jc w:val="center"/>
        <w:rPr>
          <w:rFonts w:cs="Arial"/>
          <w:b w:val="1"/>
          <w:bCs w:val="1"/>
          <w:sz w:val="32"/>
          <w:szCs w:val="32"/>
        </w:rPr>
      </w:pPr>
      <w:r w:rsidRPr="78D0CE7E" w:rsidR="000F0AF0">
        <w:rPr>
          <w:rFonts w:cs="Arial"/>
          <w:b w:val="1"/>
          <w:bCs w:val="1"/>
          <w:sz w:val="32"/>
          <w:szCs w:val="32"/>
        </w:rPr>
        <w:t>Component 1: Online Portfolio of Set Exercises</w:t>
      </w:r>
    </w:p>
    <w:p w:rsidRPr="000F0AF0" w:rsidR="000F0AF0" w:rsidP="78D0CE7E" w:rsidRDefault="000F0AF0" w14:paraId="6F20B52F" w14:textId="10266552">
      <w:pPr>
        <w:jc w:val="center"/>
        <w:rPr>
          <w:rFonts w:cs="Arial"/>
          <w:sz w:val="32"/>
          <w:szCs w:val="32"/>
        </w:rPr>
      </w:pPr>
      <w:r w:rsidRPr="78D0CE7E" w:rsidR="000F0AF0">
        <w:rPr>
          <w:rFonts w:cs="Arial"/>
          <w:b w:val="1"/>
          <w:bCs w:val="1"/>
          <w:sz w:val="32"/>
          <w:szCs w:val="32"/>
        </w:rPr>
        <w:t>Lecturer Name: Olufemi Oluranti</w:t>
      </w:r>
    </w:p>
    <w:p w:rsidRPr="000F0AF0" w:rsidR="00261D36" w:rsidP="000F0AF0" w:rsidRDefault="000F0AF0" w14:paraId="1CAA74C7" w14:textId="69947575">
      <w:pPr>
        <w:jc w:val="center"/>
        <w:rPr>
          <w:rFonts w:cs="Arial"/>
          <w:b/>
          <w:bCs/>
          <w:sz w:val="28"/>
          <w:szCs w:val="28"/>
        </w:rPr>
      </w:pPr>
      <w:r w:rsidRPr="000F0AF0">
        <w:rPr>
          <w:rFonts w:cs="Arial"/>
          <w:b/>
          <w:bCs/>
          <w:sz w:val="28"/>
          <w:szCs w:val="28"/>
        </w:rPr>
        <w:t>Student Name:</w:t>
      </w:r>
      <w:r>
        <w:rPr>
          <w:rFonts w:cs="Arial"/>
          <w:b/>
          <w:bCs/>
          <w:sz w:val="28"/>
          <w:szCs w:val="28"/>
        </w:rPr>
        <w:t xml:space="preserve"> </w:t>
      </w:r>
      <w:r w:rsidRPr="000F0AF0">
        <w:rPr>
          <w:rFonts w:cs="Arial"/>
          <w:b/>
          <w:bCs/>
          <w:sz w:val="28"/>
          <w:szCs w:val="28"/>
        </w:rPr>
        <w:t>Marjorie Francis</w:t>
      </w:r>
    </w:p>
    <w:p w:rsidRPr="000F0AF0" w:rsidR="000F0AF0" w:rsidP="000F0AF0" w:rsidRDefault="000F0AF0" w14:paraId="20E922C3" w14:textId="4954EF2D">
      <w:pPr>
        <w:jc w:val="center"/>
        <w:rPr>
          <w:rFonts w:cs="Arial"/>
          <w:b/>
          <w:bCs/>
          <w:sz w:val="28"/>
          <w:szCs w:val="28"/>
        </w:rPr>
      </w:pPr>
      <w:r w:rsidRPr="000F0AF0">
        <w:rPr>
          <w:rFonts w:cs="Arial"/>
          <w:b/>
          <w:bCs/>
          <w:sz w:val="28"/>
          <w:szCs w:val="28"/>
        </w:rPr>
        <w:t>Student ID:</w:t>
      </w:r>
      <w:r w:rsidR="002E596E">
        <w:rPr>
          <w:rFonts w:cs="Arial"/>
          <w:b/>
          <w:bCs/>
          <w:sz w:val="28"/>
          <w:szCs w:val="28"/>
        </w:rPr>
        <w:t xml:space="preserve"> </w:t>
      </w:r>
      <w:r w:rsidRPr="002E596E" w:rsidR="002E596E">
        <w:rPr>
          <w:rFonts w:cs="Arial"/>
          <w:b/>
          <w:bCs/>
          <w:sz w:val="28"/>
          <w:szCs w:val="28"/>
        </w:rPr>
        <w:t>2239092</w:t>
      </w:r>
    </w:p>
    <w:p w:rsidRPr="000F0AF0" w:rsidR="00261D36" w:rsidP="000F0AF0" w:rsidRDefault="00261D36" w14:paraId="2F2FB81A" w14:textId="2083ED00">
      <w:pPr>
        <w:spacing w:after="160"/>
        <w:rPr>
          <w:rFonts w:cs="Arial"/>
          <w:sz w:val="22"/>
          <w:szCs w:val="22"/>
        </w:rPr>
      </w:pPr>
      <w:r w:rsidRPr="000F0AF0">
        <w:rPr>
          <w:rFonts w:cs="Arial"/>
          <w:sz w:val="22"/>
          <w:szCs w:val="22"/>
        </w:rPr>
        <w:br w:type="page"/>
      </w:r>
    </w:p>
    <w:sdt>
      <w:sdtPr>
        <w:id w:val="-1356183579"/>
        <w:docPartObj>
          <w:docPartGallery w:val="Table of Contents"/>
          <w:docPartUnique/>
        </w:docPartObj>
        <w:rPr>
          <w:rFonts w:ascii="Arial" w:hAnsi="Arial" w:eastAsia="Aptos" w:cs="Arial" w:eastAsiaTheme="minorAscii"/>
          <w:b w:val="1"/>
          <w:bCs w:val="1"/>
          <w:color w:val="auto"/>
          <w:kern w:val="2"/>
          <w:sz w:val="28"/>
          <w:szCs w:val="28"/>
          <w:lang w:val="en-GB"/>
          <w14:ligatures w14:val="standardContextual"/>
        </w:rPr>
      </w:sdtPr>
      <w:sdtEndPr>
        <w:rPr>
          <w:rFonts w:ascii="Arial" w:hAnsi="Arial" w:eastAsia="Aptos" w:cs="Arial" w:eastAsiaTheme="minorAscii"/>
          <w:b w:val="1"/>
          <w:bCs w:val="1"/>
          <w:noProof/>
          <w:color w:val="auto"/>
          <w:sz w:val="22"/>
          <w:szCs w:val="22"/>
          <w:lang w:val="en-GB"/>
        </w:rPr>
      </w:sdtEndPr>
      <w:sdtContent>
        <w:p w:rsidRPr="000F0AF0" w:rsidR="000F0AF0" w:rsidP="000F0AF0" w:rsidRDefault="000F0AF0" w14:paraId="464742CC" w14:textId="3C2E4EE6">
          <w:pPr>
            <w:pStyle w:val="TOCHeading"/>
            <w:spacing w:line="360" w:lineRule="auto"/>
            <w:jc w:val="center"/>
            <w:rPr>
              <w:rFonts w:ascii="Arial" w:hAnsi="Arial" w:cs="Arial"/>
              <w:b/>
              <w:bCs/>
              <w:color w:val="auto"/>
              <w:sz w:val="28"/>
              <w:szCs w:val="28"/>
            </w:rPr>
          </w:pPr>
          <w:r w:rsidRPr="000F0AF0">
            <w:rPr>
              <w:rFonts w:ascii="Arial" w:hAnsi="Arial" w:cs="Arial"/>
              <w:b/>
              <w:bCs/>
              <w:color w:val="auto"/>
              <w:sz w:val="28"/>
              <w:szCs w:val="28"/>
            </w:rPr>
            <w:t>Table of Contents</w:t>
          </w:r>
        </w:p>
        <w:p w:rsidR="002E596E" w:rsidRDefault="000F0AF0" w14:paraId="7E63D91E" w14:textId="36CB8033">
          <w:pPr>
            <w:pStyle w:val="TOC1"/>
            <w:tabs>
              <w:tab w:val="right" w:leader="dot" w:pos="9016"/>
            </w:tabs>
            <w:rPr>
              <w:rFonts w:asciiTheme="minorHAnsi" w:hAnsiTheme="minorHAnsi" w:eastAsiaTheme="minorEastAsia"/>
              <w:noProof/>
              <w:lang w:eastAsia="en-GB"/>
            </w:rPr>
          </w:pPr>
          <w:r w:rsidRPr="000F0AF0">
            <w:rPr>
              <w:rFonts w:cs="Arial"/>
              <w:sz w:val="22"/>
              <w:szCs w:val="22"/>
            </w:rPr>
            <w:fldChar w:fldCharType="begin"/>
          </w:r>
          <w:r w:rsidRPr="000F0AF0">
            <w:rPr>
              <w:rFonts w:cs="Arial"/>
              <w:sz w:val="22"/>
              <w:szCs w:val="22"/>
            </w:rPr>
            <w:instrText xml:space="preserve"> TOC \o "1-3" \h \z \u </w:instrText>
          </w:r>
          <w:r w:rsidRPr="000F0AF0">
            <w:rPr>
              <w:rFonts w:cs="Arial"/>
              <w:sz w:val="22"/>
              <w:szCs w:val="22"/>
            </w:rPr>
            <w:fldChar w:fldCharType="separate"/>
          </w:r>
          <w:hyperlink w:history="1" w:anchor="_Toc234088700">
            <w:r w:rsidRPr="00245FDB" w:rsidR="002E596E">
              <w:rPr>
                <w:rStyle w:val="Hyperlink"/>
                <w:rFonts w:cs="Arial"/>
                <w:noProof/>
              </w:rPr>
              <w:t>Task 1: Personal Brand</w:t>
            </w:r>
            <w:r w:rsidR="002E596E">
              <w:rPr>
                <w:noProof/>
                <w:webHidden/>
              </w:rPr>
              <w:tab/>
            </w:r>
            <w:r w:rsidR="002E596E">
              <w:rPr>
                <w:noProof/>
                <w:webHidden/>
              </w:rPr>
              <w:fldChar w:fldCharType="begin"/>
            </w:r>
            <w:r w:rsidR="002E596E">
              <w:rPr>
                <w:noProof/>
                <w:webHidden/>
              </w:rPr>
              <w:instrText xml:space="preserve"> PAGEREF _Toc234088700 \h </w:instrText>
            </w:r>
            <w:r w:rsidR="002E596E">
              <w:rPr>
                <w:noProof/>
                <w:webHidden/>
              </w:rPr>
            </w:r>
            <w:r w:rsidR="002E596E">
              <w:rPr>
                <w:noProof/>
                <w:webHidden/>
              </w:rPr>
              <w:fldChar w:fldCharType="separate"/>
            </w:r>
            <w:r w:rsidR="002E596E">
              <w:rPr>
                <w:noProof/>
                <w:webHidden/>
              </w:rPr>
              <w:t>3</w:t>
            </w:r>
            <w:r w:rsidR="002E596E">
              <w:rPr>
                <w:noProof/>
                <w:webHidden/>
              </w:rPr>
              <w:fldChar w:fldCharType="end"/>
            </w:r>
          </w:hyperlink>
        </w:p>
        <w:p w:rsidR="002E596E" w:rsidRDefault="002E596E" w14:paraId="578D41F8" w14:textId="409C2168">
          <w:pPr>
            <w:pStyle w:val="TOC1"/>
            <w:tabs>
              <w:tab w:val="right" w:leader="dot" w:pos="9016"/>
            </w:tabs>
            <w:rPr>
              <w:rFonts w:asciiTheme="minorHAnsi" w:hAnsiTheme="minorHAnsi" w:eastAsiaTheme="minorEastAsia"/>
              <w:noProof/>
              <w:lang w:eastAsia="en-GB"/>
            </w:rPr>
          </w:pPr>
          <w:hyperlink w:history="1" w:anchor="_Toc234088701">
            <w:r w:rsidRPr="00245FDB">
              <w:rPr>
                <w:rStyle w:val="Hyperlink"/>
                <w:rFonts w:cs="Arial"/>
                <w:noProof/>
              </w:rPr>
              <w:t>Task 2: Network Map and Rationale</w:t>
            </w:r>
            <w:r>
              <w:rPr>
                <w:noProof/>
                <w:webHidden/>
              </w:rPr>
              <w:tab/>
            </w:r>
            <w:r>
              <w:rPr>
                <w:noProof/>
                <w:webHidden/>
              </w:rPr>
              <w:fldChar w:fldCharType="begin"/>
            </w:r>
            <w:r>
              <w:rPr>
                <w:noProof/>
                <w:webHidden/>
              </w:rPr>
              <w:instrText xml:space="preserve"> PAGEREF _Toc234088701 \h </w:instrText>
            </w:r>
            <w:r>
              <w:rPr>
                <w:noProof/>
                <w:webHidden/>
              </w:rPr>
            </w:r>
            <w:r>
              <w:rPr>
                <w:noProof/>
                <w:webHidden/>
              </w:rPr>
              <w:fldChar w:fldCharType="separate"/>
            </w:r>
            <w:r>
              <w:rPr>
                <w:noProof/>
                <w:webHidden/>
              </w:rPr>
              <w:t>4</w:t>
            </w:r>
            <w:r>
              <w:rPr>
                <w:noProof/>
                <w:webHidden/>
              </w:rPr>
              <w:fldChar w:fldCharType="end"/>
            </w:r>
          </w:hyperlink>
        </w:p>
        <w:p w:rsidR="002E596E" w:rsidRDefault="002E596E" w14:paraId="61289A7D" w14:textId="4908B6E7">
          <w:pPr>
            <w:pStyle w:val="TOC1"/>
            <w:tabs>
              <w:tab w:val="right" w:leader="dot" w:pos="9016"/>
            </w:tabs>
            <w:rPr>
              <w:rFonts w:asciiTheme="minorHAnsi" w:hAnsiTheme="minorHAnsi" w:eastAsiaTheme="minorEastAsia"/>
              <w:noProof/>
              <w:lang w:eastAsia="en-GB"/>
            </w:rPr>
          </w:pPr>
          <w:hyperlink w:history="1" w:anchor="_Toc234088702">
            <w:r w:rsidRPr="00245FDB">
              <w:rPr>
                <w:rStyle w:val="Hyperlink"/>
                <w:rFonts w:cs="Arial"/>
                <w:noProof/>
              </w:rPr>
              <w:t>Network Map</w:t>
            </w:r>
            <w:r>
              <w:rPr>
                <w:noProof/>
                <w:webHidden/>
              </w:rPr>
              <w:tab/>
            </w:r>
            <w:r>
              <w:rPr>
                <w:noProof/>
                <w:webHidden/>
              </w:rPr>
              <w:fldChar w:fldCharType="begin"/>
            </w:r>
            <w:r>
              <w:rPr>
                <w:noProof/>
                <w:webHidden/>
              </w:rPr>
              <w:instrText xml:space="preserve"> PAGEREF _Toc234088702 \h </w:instrText>
            </w:r>
            <w:r>
              <w:rPr>
                <w:noProof/>
                <w:webHidden/>
              </w:rPr>
            </w:r>
            <w:r>
              <w:rPr>
                <w:noProof/>
                <w:webHidden/>
              </w:rPr>
              <w:fldChar w:fldCharType="separate"/>
            </w:r>
            <w:r>
              <w:rPr>
                <w:noProof/>
                <w:webHidden/>
              </w:rPr>
              <w:t>4</w:t>
            </w:r>
            <w:r>
              <w:rPr>
                <w:noProof/>
                <w:webHidden/>
              </w:rPr>
              <w:fldChar w:fldCharType="end"/>
            </w:r>
          </w:hyperlink>
        </w:p>
        <w:p w:rsidR="002E596E" w:rsidRDefault="002E596E" w14:paraId="6DBB8D9E" w14:textId="163E910D">
          <w:pPr>
            <w:pStyle w:val="TOC2"/>
            <w:tabs>
              <w:tab w:val="right" w:leader="dot" w:pos="9016"/>
            </w:tabs>
            <w:rPr>
              <w:rFonts w:asciiTheme="minorHAnsi" w:hAnsiTheme="minorHAnsi" w:eastAsiaTheme="minorEastAsia"/>
              <w:noProof/>
              <w:lang w:eastAsia="en-GB"/>
            </w:rPr>
          </w:pPr>
          <w:hyperlink w:history="1" w:anchor="_Toc234088703">
            <w:r w:rsidRPr="00245FDB">
              <w:rPr>
                <w:rStyle w:val="Hyperlink"/>
                <w:rFonts w:cs="Arial"/>
                <w:noProof/>
              </w:rPr>
              <w:t>Professional Network</w:t>
            </w:r>
            <w:r>
              <w:rPr>
                <w:noProof/>
                <w:webHidden/>
              </w:rPr>
              <w:tab/>
            </w:r>
            <w:r>
              <w:rPr>
                <w:noProof/>
                <w:webHidden/>
              </w:rPr>
              <w:fldChar w:fldCharType="begin"/>
            </w:r>
            <w:r>
              <w:rPr>
                <w:noProof/>
                <w:webHidden/>
              </w:rPr>
              <w:instrText xml:space="preserve"> PAGEREF _Toc234088703 \h </w:instrText>
            </w:r>
            <w:r>
              <w:rPr>
                <w:noProof/>
                <w:webHidden/>
              </w:rPr>
            </w:r>
            <w:r>
              <w:rPr>
                <w:noProof/>
                <w:webHidden/>
              </w:rPr>
              <w:fldChar w:fldCharType="separate"/>
            </w:r>
            <w:r>
              <w:rPr>
                <w:noProof/>
                <w:webHidden/>
              </w:rPr>
              <w:t>4</w:t>
            </w:r>
            <w:r>
              <w:rPr>
                <w:noProof/>
                <w:webHidden/>
              </w:rPr>
              <w:fldChar w:fldCharType="end"/>
            </w:r>
          </w:hyperlink>
        </w:p>
        <w:p w:rsidR="002E596E" w:rsidRDefault="002E596E" w14:paraId="4F34C8EE" w14:textId="727FA579">
          <w:pPr>
            <w:pStyle w:val="TOC2"/>
            <w:tabs>
              <w:tab w:val="right" w:leader="dot" w:pos="9016"/>
            </w:tabs>
            <w:rPr>
              <w:rFonts w:asciiTheme="minorHAnsi" w:hAnsiTheme="minorHAnsi" w:eastAsiaTheme="minorEastAsia"/>
              <w:noProof/>
              <w:lang w:eastAsia="en-GB"/>
            </w:rPr>
          </w:pPr>
          <w:hyperlink w:history="1" w:anchor="_Toc234088704">
            <w:r w:rsidRPr="00245FDB">
              <w:rPr>
                <w:rStyle w:val="Hyperlink"/>
                <w:rFonts w:cs="Arial"/>
                <w:noProof/>
              </w:rPr>
              <w:t>Support Network</w:t>
            </w:r>
            <w:r>
              <w:rPr>
                <w:noProof/>
                <w:webHidden/>
              </w:rPr>
              <w:tab/>
            </w:r>
            <w:r>
              <w:rPr>
                <w:noProof/>
                <w:webHidden/>
              </w:rPr>
              <w:fldChar w:fldCharType="begin"/>
            </w:r>
            <w:r>
              <w:rPr>
                <w:noProof/>
                <w:webHidden/>
              </w:rPr>
              <w:instrText xml:space="preserve"> PAGEREF _Toc234088704 \h </w:instrText>
            </w:r>
            <w:r>
              <w:rPr>
                <w:noProof/>
                <w:webHidden/>
              </w:rPr>
            </w:r>
            <w:r>
              <w:rPr>
                <w:noProof/>
                <w:webHidden/>
              </w:rPr>
              <w:fldChar w:fldCharType="separate"/>
            </w:r>
            <w:r>
              <w:rPr>
                <w:noProof/>
                <w:webHidden/>
              </w:rPr>
              <w:t>4</w:t>
            </w:r>
            <w:r>
              <w:rPr>
                <w:noProof/>
                <w:webHidden/>
              </w:rPr>
              <w:fldChar w:fldCharType="end"/>
            </w:r>
          </w:hyperlink>
        </w:p>
        <w:p w:rsidR="002E596E" w:rsidRDefault="002E596E" w14:paraId="370D26E8" w14:textId="51B4666F">
          <w:pPr>
            <w:pStyle w:val="TOC2"/>
            <w:tabs>
              <w:tab w:val="right" w:leader="dot" w:pos="9016"/>
            </w:tabs>
            <w:rPr>
              <w:rFonts w:asciiTheme="minorHAnsi" w:hAnsiTheme="minorHAnsi" w:eastAsiaTheme="minorEastAsia"/>
              <w:noProof/>
              <w:lang w:eastAsia="en-GB"/>
            </w:rPr>
          </w:pPr>
          <w:hyperlink w:history="1" w:anchor="_Toc234088705">
            <w:r w:rsidRPr="00245FDB">
              <w:rPr>
                <w:rStyle w:val="Hyperlink"/>
                <w:rFonts w:cs="Arial"/>
                <w:noProof/>
              </w:rPr>
              <w:t>Social Network</w:t>
            </w:r>
            <w:r>
              <w:rPr>
                <w:noProof/>
                <w:webHidden/>
              </w:rPr>
              <w:tab/>
            </w:r>
            <w:r>
              <w:rPr>
                <w:noProof/>
                <w:webHidden/>
              </w:rPr>
              <w:fldChar w:fldCharType="begin"/>
            </w:r>
            <w:r>
              <w:rPr>
                <w:noProof/>
                <w:webHidden/>
              </w:rPr>
              <w:instrText xml:space="preserve"> PAGEREF _Toc234088705 \h </w:instrText>
            </w:r>
            <w:r>
              <w:rPr>
                <w:noProof/>
                <w:webHidden/>
              </w:rPr>
            </w:r>
            <w:r>
              <w:rPr>
                <w:noProof/>
                <w:webHidden/>
              </w:rPr>
              <w:fldChar w:fldCharType="separate"/>
            </w:r>
            <w:r>
              <w:rPr>
                <w:noProof/>
                <w:webHidden/>
              </w:rPr>
              <w:t>4</w:t>
            </w:r>
            <w:r>
              <w:rPr>
                <w:noProof/>
                <w:webHidden/>
              </w:rPr>
              <w:fldChar w:fldCharType="end"/>
            </w:r>
          </w:hyperlink>
        </w:p>
        <w:p w:rsidR="002E596E" w:rsidRDefault="002E596E" w14:paraId="0E9A60F6" w14:textId="47DDBF81">
          <w:pPr>
            <w:pStyle w:val="TOC2"/>
            <w:tabs>
              <w:tab w:val="right" w:leader="dot" w:pos="9016"/>
            </w:tabs>
            <w:rPr>
              <w:rFonts w:asciiTheme="minorHAnsi" w:hAnsiTheme="minorHAnsi" w:eastAsiaTheme="minorEastAsia"/>
              <w:noProof/>
              <w:lang w:eastAsia="en-GB"/>
            </w:rPr>
          </w:pPr>
          <w:hyperlink w:history="1" w:anchor="_Toc234088706">
            <w:r w:rsidRPr="00245FDB">
              <w:rPr>
                <w:rStyle w:val="Hyperlink"/>
                <w:rFonts w:cs="Arial"/>
                <w:noProof/>
              </w:rPr>
              <w:t>Community Network</w:t>
            </w:r>
            <w:r>
              <w:rPr>
                <w:noProof/>
                <w:webHidden/>
              </w:rPr>
              <w:tab/>
            </w:r>
            <w:r>
              <w:rPr>
                <w:noProof/>
                <w:webHidden/>
              </w:rPr>
              <w:fldChar w:fldCharType="begin"/>
            </w:r>
            <w:r>
              <w:rPr>
                <w:noProof/>
                <w:webHidden/>
              </w:rPr>
              <w:instrText xml:space="preserve"> PAGEREF _Toc234088706 \h </w:instrText>
            </w:r>
            <w:r>
              <w:rPr>
                <w:noProof/>
                <w:webHidden/>
              </w:rPr>
            </w:r>
            <w:r>
              <w:rPr>
                <w:noProof/>
                <w:webHidden/>
              </w:rPr>
              <w:fldChar w:fldCharType="separate"/>
            </w:r>
            <w:r>
              <w:rPr>
                <w:noProof/>
                <w:webHidden/>
              </w:rPr>
              <w:t>4</w:t>
            </w:r>
            <w:r>
              <w:rPr>
                <w:noProof/>
                <w:webHidden/>
              </w:rPr>
              <w:fldChar w:fldCharType="end"/>
            </w:r>
          </w:hyperlink>
        </w:p>
        <w:p w:rsidR="002E596E" w:rsidRDefault="002E596E" w14:paraId="53866634" w14:textId="6020DFB1">
          <w:pPr>
            <w:pStyle w:val="TOC1"/>
            <w:tabs>
              <w:tab w:val="right" w:leader="dot" w:pos="9016"/>
            </w:tabs>
            <w:rPr>
              <w:rFonts w:asciiTheme="minorHAnsi" w:hAnsiTheme="minorHAnsi" w:eastAsiaTheme="minorEastAsia"/>
              <w:noProof/>
              <w:lang w:eastAsia="en-GB"/>
            </w:rPr>
          </w:pPr>
          <w:hyperlink w:history="1" w:anchor="_Toc234088707">
            <w:r w:rsidRPr="00245FDB">
              <w:rPr>
                <w:rStyle w:val="Hyperlink"/>
                <w:rFonts w:cs="Arial"/>
                <w:noProof/>
              </w:rPr>
              <w:t>Task 3: Blog</w:t>
            </w:r>
            <w:r>
              <w:rPr>
                <w:noProof/>
                <w:webHidden/>
              </w:rPr>
              <w:tab/>
            </w:r>
            <w:r>
              <w:rPr>
                <w:noProof/>
                <w:webHidden/>
              </w:rPr>
              <w:fldChar w:fldCharType="begin"/>
            </w:r>
            <w:r>
              <w:rPr>
                <w:noProof/>
                <w:webHidden/>
              </w:rPr>
              <w:instrText xml:space="preserve"> PAGEREF _Toc234088707 \h </w:instrText>
            </w:r>
            <w:r>
              <w:rPr>
                <w:noProof/>
                <w:webHidden/>
              </w:rPr>
            </w:r>
            <w:r>
              <w:rPr>
                <w:noProof/>
                <w:webHidden/>
              </w:rPr>
              <w:fldChar w:fldCharType="separate"/>
            </w:r>
            <w:r>
              <w:rPr>
                <w:noProof/>
                <w:webHidden/>
              </w:rPr>
              <w:t>6</w:t>
            </w:r>
            <w:r>
              <w:rPr>
                <w:noProof/>
                <w:webHidden/>
              </w:rPr>
              <w:fldChar w:fldCharType="end"/>
            </w:r>
          </w:hyperlink>
        </w:p>
        <w:p w:rsidR="002E596E" w:rsidRDefault="002E596E" w14:paraId="660BB281" w14:textId="71F23826">
          <w:pPr>
            <w:pStyle w:val="TOC1"/>
            <w:tabs>
              <w:tab w:val="right" w:leader="dot" w:pos="9016"/>
            </w:tabs>
            <w:rPr>
              <w:rFonts w:asciiTheme="minorHAnsi" w:hAnsiTheme="minorHAnsi" w:eastAsiaTheme="minorEastAsia"/>
              <w:noProof/>
              <w:lang w:eastAsia="en-GB"/>
            </w:rPr>
          </w:pPr>
          <w:hyperlink w:history="1" w:anchor="_Toc234088708">
            <w:r w:rsidRPr="00245FDB">
              <w:rPr>
                <w:rStyle w:val="Hyperlink"/>
                <w:rFonts w:cs="Arial"/>
                <w:noProof/>
              </w:rPr>
              <w:t>Task 4: NHS Equality, Diversity and Inclusion (EDI) Quiz</w:t>
            </w:r>
            <w:r>
              <w:rPr>
                <w:noProof/>
                <w:webHidden/>
              </w:rPr>
              <w:tab/>
            </w:r>
            <w:r>
              <w:rPr>
                <w:noProof/>
                <w:webHidden/>
              </w:rPr>
              <w:fldChar w:fldCharType="begin"/>
            </w:r>
            <w:r>
              <w:rPr>
                <w:noProof/>
                <w:webHidden/>
              </w:rPr>
              <w:instrText xml:space="preserve"> PAGEREF _Toc234088708 \h </w:instrText>
            </w:r>
            <w:r>
              <w:rPr>
                <w:noProof/>
                <w:webHidden/>
              </w:rPr>
            </w:r>
            <w:r>
              <w:rPr>
                <w:noProof/>
                <w:webHidden/>
              </w:rPr>
              <w:fldChar w:fldCharType="separate"/>
            </w:r>
            <w:r>
              <w:rPr>
                <w:noProof/>
                <w:webHidden/>
              </w:rPr>
              <w:t>7</w:t>
            </w:r>
            <w:r>
              <w:rPr>
                <w:noProof/>
                <w:webHidden/>
              </w:rPr>
              <w:fldChar w:fldCharType="end"/>
            </w:r>
          </w:hyperlink>
        </w:p>
        <w:p w:rsidR="002E596E" w:rsidRDefault="002E596E" w14:paraId="69CBE1FE" w14:textId="4A119D2A">
          <w:pPr>
            <w:pStyle w:val="TOC1"/>
            <w:tabs>
              <w:tab w:val="right" w:leader="dot" w:pos="9016"/>
            </w:tabs>
            <w:rPr>
              <w:rFonts w:asciiTheme="minorHAnsi" w:hAnsiTheme="minorHAnsi" w:eastAsiaTheme="minorEastAsia"/>
              <w:noProof/>
              <w:lang w:eastAsia="en-GB"/>
            </w:rPr>
          </w:pPr>
          <w:hyperlink w:history="1" w:anchor="_Toc234088709">
            <w:r w:rsidRPr="00245FDB">
              <w:rPr>
                <w:rStyle w:val="Hyperlink"/>
                <w:rFonts w:cs="Arial"/>
                <w:noProof/>
              </w:rPr>
              <w:t>Task 5: A Letter to Yourself</w:t>
            </w:r>
            <w:r>
              <w:rPr>
                <w:noProof/>
                <w:webHidden/>
              </w:rPr>
              <w:tab/>
            </w:r>
            <w:r>
              <w:rPr>
                <w:noProof/>
                <w:webHidden/>
              </w:rPr>
              <w:fldChar w:fldCharType="begin"/>
            </w:r>
            <w:r>
              <w:rPr>
                <w:noProof/>
                <w:webHidden/>
              </w:rPr>
              <w:instrText xml:space="preserve"> PAGEREF _Toc234088709 \h </w:instrText>
            </w:r>
            <w:r>
              <w:rPr>
                <w:noProof/>
                <w:webHidden/>
              </w:rPr>
            </w:r>
            <w:r>
              <w:rPr>
                <w:noProof/>
                <w:webHidden/>
              </w:rPr>
              <w:fldChar w:fldCharType="separate"/>
            </w:r>
            <w:r>
              <w:rPr>
                <w:noProof/>
                <w:webHidden/>
              </w:rPr>
              <w:t>9</w:t>
            </w:r>
            <w:r>
              <w:rPr>
                <w:noProof/>
                <w:webHidden/>
              </w:rPr>
              <w:fldChar w:fldCharType="end"/>
            </w:r>
          </w:hyperlink>
        </w:p>
        <w:p w:rsidR="002E596E" w:rsidRDefault="002E596E" w14:paraId="4DA9B307" w14:textId="1600B295">
          <w:pPr>
            <w:pStyle w:val="TOC1"/>
            <w:tabs>
              <w:tab w:val="right" w:leader="dot" w:pos="9016"/>
            </w:tabs>
            <w:rPr>
              <w:rFonts w:asciiTheme="minorHAnsi" w:hAnsiTheme="minorHAnsi" w:eastAsiaTheme="minorEastAsia"/>
              <w:noProof/>
              <w:lang w:eastAsia="en-GB"/>
            </w:rPr>
          </w:pPr>
          <w:hyperlink w:history="1" w:anchor="_Toc234088710">
            <w:r w:rsidRPr="00245FDB">
              <w:rPr>
                <w:rStyle w:val="Hyperlink"/>
                <w:rFonts w:cs="Arial"/>
                <w:noProof/>
              </w:rPr>
              <w:t>Task 6: Gantt Chart</w:t>
            </w:r>
            <w:r>
              <w:rPr>
                <w:noProof/>
                <w:webHidden/>
              </w:rPr>
              <w:tab/>
            </w:r>
            <w:r>
              <w:rPr>
                <w:noProof/>
                <w:webHidden/>
              </w:rPr>
              <w:fldChar w:fldCharType="begin"/>
            </w:r>
            <w:r>
              <w:rPr>
                <w:noProof/>
                <w:webHidden/>
              </w:rPr>
              <w:instrText xml:space="preserve"> PAGEREF _Toc234088710 \h </w:instrText>
            </w:r>
            <w:r>
              <w:rPr>
                <w:noProof/>
                <w:webHidden/>
              </w:rPr>
            </w:r>
            <w:r>
              <w:rPr>
                <w:noProof/>
                <w:webHidden/>
              </w:rPr>
              <w:fldChar w:fldCharType="separate"/>
            </w:r>
            <w:r>
              <w:rPr>
                <w:noProof/>
                <w:webHidden/>
              </w:rPr>
              <w:t>10</w:t>
            </w:r>
            <w:r>
              <w:rPr>
                <w:noProof/>
                <w:webHidden/>
              </w:rPr>
              <w:fldChar w:fldCharType="end"/>
            </w:r>
          </w:hyperlink>
        </w:p>
        <w:p w:rsidR="002E596E" w:rsidRDefault="002E596E" w14:paraId="0245E0A6" w14:textId="433089B8">
          <w:pPr>
            <w:pStyle w:val="TOC1"/>
            <w:tabs>
              <w:tab w:val="right" w:leader="dot" w:pos="9016"/>
            </w:tabs>
            <w:rPr>
              <w:rFonts w:asciiTheme="minorHAnsi" w:hAnsiTheme="minorHAnsi" w:eastAsiaTheme="minorEastAsia"/>
              <w:noProof/>
              <w:lang w:eastAsia="en-GB"/>
            </w:rPr>
          </w:pPr>
          <w:hyperlink w:history="1" w:anchor="_Toc234088711">
            <w:r w:rsidRPr="00245FDB">
              <w:rPr>
                <w:rStyle w:val="Hyperlink"/>
                <w:rFonts w:cs="Arial"/>
                <w:noProof/>
              </w:rPr>
              <w:t>Career Development Gantt Chart</w:t>
            </w:r>
            <w:r>
              <w:rPr>
                <w:noProof/>
                <w:webHidden/>
              </w:rPr>
              <w:tab/>
            </w:r>
            <w:r>
              <w:rPr>
                <w:noProof/>
                <w:webHidden/>
              </w:rPr>
              <w:fldChar w:fldCharType="begin"/>
            </w:r>
            <w:r>
              <w:rPr>
                <w:noProof/>
                <w:webHidden/>
              </w:rPr>
              <w:instrText xml:space="preserve"> PAGEREF _Toc234088711 \h </w:instrText>
            </w:r>
            <w:r>
              <w:rPr>
                <w:noProof/>
                <w:webHidden/>
              </w:rPr>
            </w:r>
            <w:r>
              <w:rPr>
                <w:noProof/>
                <w:webHidden/>
              </w:rPr>
              <w:fldChar w:fldCharType="separate"/>
            </w:r>
            <w:r>
              <w:rPr>
                <w:noProof/>
                <w:webHidden/>
              </w:rPr>
              <w:t>10</w:t>
            </w:r>
            <w:r>
              <w:rPr>
                <w:noProof/>
                <w:webHidden/>
              </w:rPr>
              <w:fldChar w:fldCharType="end"/>
            </w:r>
          </w:hyperlink>
        </w:p>
        <w:p w:rsidR="002E596E" w:rsidRDefault="002E596E" w14:paraId="4DC7F042" w14:textId="47EAC38E">
          <w:pPr>
            <w:pStyle w:val="TOC2"/>
            <w:tabs>
              <w:tab w:val="right" w:leader="dot" w:pos="9016"/>
            </w:tabs>
            <w:rPr>
              <w:rFonts w:asciiTheme="minorHAnsi" w:hAnsiTheme="minorHAnsi" w:eastAsiaTheme="minorEastAsia"/>
              <w:noProof/>
              <w:lang w:eastAsia="en-GB"/>
            </w:rPr>
          </w:pPr>
          <w:hyperlink w:history="1" w:anchor="_Toc234088712">
            <w:r w:rsidRPr="00245FDB">
              <w:rPr>
                <w:rStyle w:val="Hyperlink"/>
                <w:rFonts w:cs="Arial"/>
                <w:noProof/>
              </w:rPr>
              <w:t>Explanation</w:t>
            </w:r>
            <w:r>
              <w:rPr>
                <w:noProof/>
                <w:webHidden/>
              </w:rPr>
              <w:tab/>
            </w:r>
            <w:r>
              <w:rPr>
                <w:noProof/>
                <w:webHidden/>
              </w:rPr>
              <w:fldChar w:fldCharType="begin"/>
            </w:r>
            <w:r>
              <w:rPr>
                <w:noProof/>
                <w:webHidden/>
              </w:rPr>
              <w:instrText xml:space="preserve"> PAGEREF _Toc234088712 \h </w:instrText>
            </w:r>
            <w:r>
              <w:rPr>
                <w:noProof/>
                <w:webHidden/>
              </w:rPr>
            </w:r>
            <w:r>
              <w:rPr>
                <w:noProof/>
                <w:webHidden/>
              </w:rPr>
              <w:fldChar w:fldCharType="separate"/>
            </w:r>
            <w:r>
              <w:rPr>
                <w:noProof/>
                <w:webHidden/>
              </w:rPr>
              <w:t>10</w:t>
            </w:r>
            <w:r>
              <w:rPr>
                <w:noProof/>
                <w:webHidden/>
              </w:rPr>
              <w:fldChar w:fldCharType="end"/>
            </w:r>
          </w:hyperlink>
        </w:p>
        <w:p w:rsidR="002E596E" w:rsidRDefault="002E596E" w14:paraId="0A58F76A" w14:textId="4C8E0C76">
          <w:pPr>
            <w:pStyle w:val="TOC1"/>
            <w:tabs>
              <w:tab w:val="right" w:leader="dot" w:pos="9016"/>
            </w:tabs>
            <w:rPr>
              <w:rFonts w:asciiTheme="minorHAnsi" w:hAnsiTheme="minorHAnsi" w:eastAsiaTheme="minorEastAsia"/>
              <w:noProof/>
              <w:lang w:eastAsia="en-GB"/>
            </w:rPr>
          </w:pPr>
          <w:hyperlink w:history="1" w:anchor="_Toc234088713">
            <w:r w:rsidRPr="00245FDB">
              <w:rPr>
                <w:rStyle w:val="Hyperlink"/>
                <w:rFonts w:cs="Arial"/>
                <w:noProof/>
              </w:rPr>
              <w:t>Task 7: Making Changes Report</w:t>
            </w:r>
            <w:r>
              <w:rPr>
                <w:noProof/>
                <w:webHidden/>
              </w:rPr>
              <w:tab/>
            </w:r>
            <w:r>
              <w:rPr>
                <w:noProof/>
                <w:webHidden/>
              </w:rPr>
              <w:fldChar w:fldCharType="begin"/>
            </w:r>
            <w:r>
              <w:rPr>
                <w:noProof/>
                <w:webHidden/>
              </w:rPr>
              <w:instrText xml:space="preserve"> PAGEREF _Toc234088713 \h </w:instrText>
            </w:r>
            <w:r>
              <w:rPr>
                <w:noProof/>
                <w:webHidden/>
              </w:rPr>
            </w:r>
            <w:r>
              <w:rPr>
                <w:noProof/>
                <w:webHidden/>
              </w:rPr>
              <w:fldChar w:fldCharType="separate"/>
            </w:r>
            <w:r>
              <w:rPr>
                <w:noProof/>
                <w:webHidden/>
              </w:rPr>
              <w:t>11</w:t>
            </w:r>
            <w:r>
              <w:rPr>
                <w:noProof/>
                <w:webHidden/>
              </w:rPr>
              <w:fldChar w:fldCharType="end"/>
            </w:r>
          </w:hyperlink>
        </w:p>
        <w:p w:rsidR="002E596E" w:rsidRDefault="002E596E" w14:paraId="1218430D" w14:textId="6B82490B">
          <w:pPr>
            <w:pStyle w:val="TOC1"/>
            <w:tabs>
              <w:tab w:val="right" w:leader="dot" w:pos="9016"/>
            </w:tabs>
            <w:rPr>
              <w:rFonts w:asciiTheme="minorHAnsi" w:hAnsiTheme="minorHAnsi" w:eastAsiaTheme="minorEastAsia"/>
              <w:noProof/>
              <w:lang w:eastAsia="en-GB"/>
            </w:rPr>
          </w:pPr>
          <w:hyperlink w:history="1" w:anchor="_Toc234088714">
            <w:r w:rsidRPr="00245FDB">
              <w:rPr>
                <w:rStyle w:val="Hyperlink"/>
                <w:rFonts w:cs="Arial"/>
                <w:noProof/>
              </w:rPr>
              <w:t>Use of an Electronic Care Planning System in a Care Home</w:t>
            </w:r>
            <w:r>
              <w:rPr>
                <w:noProof/>
                <w:webHidden/>
              </w:rPr>
              <w:tab/>
            </w:r>
            <w:r>
              <w:rPr>
                <w:noProof/>
                <w:webHidden/>
              </w:rPr>
              <w:fldChar w:fldCharType="begin"/>
            </w:r>
            <w:r>
              <w:rPr>
                <w:noProof/>
                <w:webHidden/>
              </w:rPr>
              <w:instrText xml:space="preserve"> PAGEREF _Toc234088714 \h </w:instrText>
            </w:r>
            <w:r>
              <w:rPr>
                <w:noProof/>
                <w:webHidden/>
              </w:rPr>
            </w:r>
            <w:r>
              <w:rPr>
                <w:noProof/>
                <w:webHidden/>
              </w:rPr>
              <w:fldChar w:fldCharType="separate"/>
            </w:r>
            <w:r>
              <w:rPr>
                <w:noProof/>
                <w:webHidden/>
              </w:rPr>
              <w:t>11</w:t>
            </w:r>
            <w:r>
              <w:rPr>
                <w:noProof/>
                <w:webHidden/>
              </w:rPr>
              <w:fldChar w:fldCharType="end"/>
            </w:r>
          </w:hyperlink>
        </w:p>
        <w:p w:rsidR="002E596E" w:rsidRDefault="002E596E" w14:paraId="47D0FD46" w14:textId="2C356113">
          <w:pPr>
            <w:pStyle w:val="TOC2"/>
            <w:tabs>
              <w:tab w:val="right" w:leader="dot" w:pos="9016"/>
            </w:tabs>
            <w:rPr>
              <w:rFonts w:asciiTheme="minorHAnsi" w:hAnsiTheme="minorHAnsi" w:eastAsiaTheme="minorEastAsia"/>
              <w:noProof/>
              <w:lang w:eastAsia="en-GB"/>
            </w:rPr>
          </w:pPr>
          <w:hyperlink w:history="1" w:anchor="_Toc234088715">
            <w:r w:rsidRPr="00245FDB">
              <w:rPr>
                <w:rStyle w:val="Hyperlink"/>
                <w:rFonts w:cs="Arial"/>
                <w:noProof/>
              </w:rPr>
              <w:t>Introduction</w:t>
            </w:r>
            <w:r>
              <w:rPr>
                <w:noProof/>
                <w:webHidden/>
              </w:rPr>
              <w:tab/>
            </w:r>
            <w:r>
              <w:rPr>
                <w:noProof/>
                <w:webHidden/>
              </w:rPr>
              <w:fldChar w:fldCharType="begin"/>
            </w:r>
            <w:r>
              <w:rPr>
                <w:noProof/>
                <w:webHidden/>
              </w:rPr>
              <w:instrText xml:space="preserve"> PAGEREF _Toc234088715 \h </w:instrText>
            </w:r>
            <w:r>
              <w:rPr>
                <w:noProof/>
                <w:webHidden/>
              </w:rPr>
            </w:r>
            <w:r>
              <w:rPr>
                <w:noProof/>
                <w:webHidden/>
              </w:rPr>
              <w:fldChar w:fldCharType="separate"/>
            </w:r>
            <w:r>
              <w:rPr>
                <w:noProof/>
                <w:webHidden/>
              </w:rPr>
              <w:t>11</w:t>
            </w:r>
            <w:r>
              <w:rPr>
                <w:noProof/>
                <w:webHidden/>
              </w:rPr>
              <w:fldChar w:fldCharType="end"/>
            </w:r>
          </w:hyperlink>
        </w:p>
        <w:p w:rsidR="002E596E" w:rsidRDefault="002E596E" w14:paraId="37913F12" w14:textId="3E1D76A1">
          <w:pPr>
            <w:pStyle w:val="TOC2"/>
            <w:tabs>
              <w:tab w:val="right" w:leader="dot" w:pos="9016"/>
            </w:tabs>
            <w:rPr>
              <w:rFonts w:asciiTheme="minorHAnsi" w:hAnsiTheme="minorHAnsi" w:eastAsiaTheme="minorEastAsia"/>
              <w:noProof/>
              <w:lang w:eastAsia="en-GB"/>
            </w:rPr>
          </w:pPr>
          <w:hyperlink w:history="1" w:anchor="_Toc234088716">
            <w:r w:rsidRPr="00245FDB">
              <w:rPr>
                <w:rStyle w:val="Hyperlink"/>
                <w:rFonts w:cs="Arial"/>
                <w:noProof/>
              </w:rPr>
              <w:t>Implementing the Change</w:t>
            </w:r>
            <w:r>
              <w:rPr>
                <w:noProof/>
                <w:webHidden/>
              </w:rPr>
              <w:tab/>
            </w:r>
            <w:r>
              <w:rPr>
                <w:noProof/>
                <w:webHidden/>
              </w:rPr>
              <w:fldChar w:fldCharType="begin"/>
            </w:r>
            <w:r>
              <w:rPr>
                <w:noProof/>
                <w:webHidden/>
              </w:rPr>
              <w:instrText xml:space="preserve"> PAGEREF _Toc234088716 \h </w:instrText>
            </w:r>
            <w:r>
              <w:rPr>
                <w:noProof/>
                <w:webHidden/>
              </w:rPr>
            </w:r>
            <w:r>
              <w:rPr>
                <w:noProof/>
                <w:webHidden/>
              </w:rPr>
              <w:fldChar w:fldCharType="separate"/>
            </w:r>
            <w:r>
              <w:rPr>
                <w:noProof/>
                <w:webHidden/>
              </w:rPr>
              <w:t>11</w:t>
            </w:r>
            <w:r>
              <w:rPr>
                <w:noProof/>
                <w:webHidden/>
              </w:rPr>
              <w:fldChar w:fldCharType="end"/>
            </w:r>
          </w:hyperlink>
        </w:p>
        <w:p w:rsidR="002E596E" w:rsidRDefault="002E596E" w14:paraId="5A2D6ACE" w14:textId="0511B29D">
          <w:pPr>
            <w:pStyle w:val="TOC2"/>
            <w:tabs>
              <w:tab w:val="right" w:leader="dot" w:pos="9016"/>
            </w:tabs>
            <w:rPr>
              <w:rFonts w:asciiTheme="minorHAnsi" w:hAnsiTheme="minorHAnsi" w:eastAsiaTheme="minorEastAsia"/>
              <w:noProof/>
              <w:lang w:eastAsia="en-GB"/>
            </w:rPr>
          </w:pPr>
          <w:hyperlink w:history="1" w:anchor="_Toc234088717">
            <w:r w:rsidRPr="00245FDB">
              <w:rPr>
                <w:rStyle w:val="Hyperlink"/>
                <w:rFonts w:cs="Arial"/>
                <w:noProof/>
              </w:rPr>
              <w:t>Skills Required and Potential Barriers</w:t>
            </w:r>
            <w:r>
              <w:rPr>
                <w:noProof/>
                <w:webHidden/>
              </w:rPr>
              <w:tab/>
            </w:r>
            <w:r>
              <w:rPr>
                <w:noProof/>
                <w:webHidden/>
              </w:rPr>
              <w:fldChar w:fldCharType="begin"/>
            </w:r>
            <w:r>
              <w:rPr>
                <w:noProof/>
                <w:webHidden/>
              </w:rPr>
              <w:instrText xml:space="preserve"> PAGEREF _Toc234088717 \h </w:instrText>
            </w:r>
            <w:r>
              <w:rPr>
                <w:noProof/>
                <w:webHidden/>
              </w:rPr>
            </w:r>
            <w:r>
              <w:rPr>
                <w:noProof/>
                <w:webHidden/>
              </w:rPr>
              <w:fldChar w:fldCharType="separate"/>
            </w:r>
            <w:r>
              <w:rPr>
                <w:noProof/>
                <w:webHidden/>
              </w:rPr>
              <w:t>11</w:t>
            </w:r>
            <w:r>
              <w:rPr>
                <w:noProof/>
                <w:webHidden/>
              </w:rPr>
              <w:fldChar w:fldCharType="end"/>
            </w:r>
          </w:hyperlink>
        </w:p>
        <w:p w:rsidR="002E596E" w:rsidRDefault="002E596E" w14:paraId="1B6755CD" w14:textId="2F87FA88">
          <w:pPr>
            <w:pStyle w:val="TOC2"/>
            <w:tabs>
              <w:tab w:val="right" w:leader="dot" w:pos="9016"/>
            </w:tabs>
            <w:rPr>
              <w:rFonts w:asciiTheme="minorHAnsi" w:hAnsiTheme="minorHAnsi" w:eastAsiaTheme="minorEastAsia"/>
              <w:noProof/>
              <w:lang w:eastAsia="en-GB"/>
            </w:rPr>
          </w:pPr>
          <w:hyperlink w:history="1" w:anchor="_Toc234088718">
            <w:r w:rsidRPr="00245FDB">
              <w:rPr>
                <w:rStyle w:val="Hyperlink"/>
                <w:rFonts w:cs="Arial"/>
                <w:noProof/>
              </w:rPr>
              <w:t>Conclusion</w:t>
            </w:r>
            <w:r>
              <w:rPr>
                <w:noProof/>
                <w:webHidden/>
              </w:rPr>
              <w:tab/>
            </w:r>
            <w:r>
              <w:rPr>
                <w:noProof/>
                <w:webHidden/>
              </w:rPr>
              <w:fldChar w:fldCharType="begin"/>
            </w:r>
            <w:r>
              <w:rPr>
                <w:noProof/>
                <w:webHidden/>
              </w:rPr>
              <w:instrText xml:space="preserve"> PAGEREF _Toc234088718 \h </w:instrText>
            </w:r>
            <w:r>
              <w:rPr>
                <w:noProof/>
                <w:webHidden/>
              </w:rPr>
            </w:r>
            <w:r>
              <w:rPr>
                <w:noProof/>
                <w:webHidden/>
              </w:rPr>
              <w:fldChar w:fldCharType="separate"/>
            </w:r>
            <w:r>
              <w:rPr>
                <w:noProof/>
                <w:webHidden/>
              </w:rPr>
              <w:t>11</w:t>
            </w:r>
            <w:r>
              <w:rPr>
                <w:noProof/>
                <w:webHidden/>
              </w:rPr>
              <w:fldChar w:fldCharType="end"/>
            </w:r>
          </w:hyperlink>
        </w:p>
        <w:p w:rsidR="002E596E" w:rsidRDefault="002E596E" w14:paraId="665361B4" w14:textId="20375BF3">
          <w:pPr>
            <w:pStyle w:val="TOC1"/>
            <w:tabs>
              <w:tab w:val="right" w:leader="dot" w:pos="9016"/>
            </w:tabs>
            <w:rPr>
              <w:rFonts w:asciiTheme="minorHAnsi" w:hAnsiTheme="minorHAnsi" w:eastAsiaTheme="minorEastAsia"/>
              <w:noProof/>
              <w:lang w:eastAsia="en-GB"/>
            </w:rPr>
          </w:pPr>
          <w:hyperlink w:history="1" w:anchor="_Toc234088719">
            <w:r w:rsidRPr="00245FDB">
              <w:rPr>
                <w:rStyle w:val="Hyperlink"/>
                <w:rFonts w:cs="Arial"/>
                <w:noProof/>
              </w:rPr>
              <w:t>References</w:t>
            </w:r>
            <w:r>
              <w:rPr>
                <w:noProof/>
                <w:webHidden/>
              </w:rPr>
              <w:tab/>
            </w:r>
            <w:r>
              <w:rPr>
                <w:noProof/>
                <w:webHidden/>
              </w:rPr>
              <w:fldChar w:fldCharType="begin"/>
            </w:r>
            <w:r>
              <w:rPr>
                <w:noProof/>
                <w:webHidden/>
              </w:rPr>
              <w:instrText xml:space="preserve"> PAGEREF _Toc234088719 \h </w:instrText>
            </w:r>
            <w:r>
              <w:rPr>
                <w:noProof/>
                <w:webHidden/>
              </w:rPr>
            </w:r>
            <w:r>
              <w:rPr>
                <w:noProof/>
                <w:webHidden/>
              </w:rPr>
              <w:fldChar w:fldCharType="separate"/>
            </w:r>
            <w:r>
              <w:rPr>
                <w:noProof/>
                <w:webHidden/>
              </w:rPr>
              <w:t>13</w:t>
            </w:r>
            <w:r>
              <w:rPr>
                <w:noProof/>
                <w:webHidden/>
              </w:rPr>
              <w:fldChar w:fldCharType="end"/>
            </w:r>
          </w:hyperlink>
        </w:p>
        <w:p w:rsidRPr="000F0AF0" w:rsidR="000F0AF0" w:rsidP="000F0AF0" w:rsidRDefault="000F0AF0" w14:paraId="36DA7503" w14:textId="27D81421">
          <w:pPr>
            <w:rPr>
              <w:rFonts w:cs="Arial"/>
              <w:sz w:val="22"/>
              <w:szCs w:val="22"/>
            </w:rPr>
          </w:pPr>
          <w:r w:rsidRPr="000F0AF0">
            <w:rPr>
              <w:rFonts w:cs="Arial"/>
              <w:b/>
              <w:bCs/>
              <w:noProof/>
              <w:sz w:val="22"/>
              <w:szCs w:val="22"/>
            </w:rPr>
            <w:fldChar w:fldCharType="end"/>
          </w:r>
        </w:p>
      </w:sdtContent>
    </w:sdt>
    <w:p w:rsidRPr="000F0AF0" w:rsidR="00261D36" w:rsidP="000F0AF0" w:rsidRDefault="00261D36" w14:paraId="0027CB0E" w14:textId="77777777">
      <w:pPr>
        <w:rPr>
          <w:rFonts w:cs="Arial"/>
          <w:sz w:val="22"/>
          <w:szCs w:val="22"/>
        </w:rPr>
      </w:pPr>
    </w:p>
    <w:p w:rsidRPr="000F0AF0" w:rsidR="000D46DE" w:rsidP="000F0AF0" w:rsidRDefault="000D46DE" w14:paraId="027ECD8E" w14:textId="77777777">
      <w:pPr>
        <w:rPr>
          <w:rFonts w:cs="Arial"/>
          <w:b/>
          <w:bCs/>
          <w:sz w:val="22"/>
          <w:szCs w:val="22"/>
        </w:rPr>
      </w:pPr>
      <w:bookmarkStart w:name="_Hlk234076242" w:id="0"/>
    </w:p>
    <w:p w:rsidRPr="000F0AF0" w:rsidR="000D46DE" w:rsidP="000F0AF0" w:rsidRDefault="000D46DE" w14:paraId="0507CFB7" w14:textId="77777777">
      <w:pPr>
        <w:rPr>
          <w:rFonts w:cs="Arial"/>
          <w:b/>
          <w:bCs/>
          <w:sz w:val="22"/>
          <w:szCs w:val="22"/>
        </w:rPr>
      </w:pPr>
    </w:p>
    <w:p w:rsidRPr="000F0AF0" w:rsidR="000D46DE" w:rsidP="000F0AF0" w:rsidRDefault="000D46DE" w14:paraId="14593DEE" w14:textId="77777777">
      <w:pPr>
        <w:spacing w:after="160"/>
        <w:rPr>
          <w:rFonts w:cs="Arial"/>
          <w:b/>
          <w:bCs/>
          <w:sz w:val="22"/>
          <w:szCs w:val="22"/>
        </w:rPr>
      </w:pPr>
      <w:r w:rsidRPr="000F0AF0">
        <w:rPr>
          <w:rFonts w:cs="Arial"/>
          <w:b/>
          <w:bCs/>
          <w:sz w:val="22"/>
          <w:szCs w:val="22"/>
        </w:rPr>
        <w:br w:type="page"/>
      </w:r>
    </w:p>
    <w:p w:rsidRPr="000F0AF0" w:rsidR="000D46DE" w:rsidP="000F0AF0" w:rsidRDefault="000F0AF0" w14:paraId="4175E4BC" w14:textId="1CB4418B">
      <w:pPr>
        <w:jc w:val="center"/>
        <w:rPr>
          <w:rFonts w:cs="Arial"/>
          <w:b/>
          <w:bCs/>
          <w:sz w:val="28"/>
          <w:szCs w:val="28"/>
        </w:rPr>
      </w:pPr>
      <w:r w:rsidRPr="000F0AF0">
        <w:rPr>
          <w:rFonts w:cs="Arial"/>
          <w:b/>
          <w:bCs/>
          <w:sz w:val="28"/>
          <w:szCs w:val="28"/>
        </w:rPr>
        <w:lastRenderedPageBreak/>
        <w:t>Component 1: Online Portfolio of Set Exercises</w:t>
      </w:r>
    </w:p>
    <w:p w:rsidRPr="000F0AF0" w:rsidR="002F1B02" w:rsidP="000F0AF0" w:rsidRDefault="002F1B02" w14:paraId="4A2A403F" w14:textId="2CB1F0F6">
      <w:pPr>
        <w:pStyle w:val="Heading1"/>
        <w:rPr>
          <w:rFonts w:cs="Arial"/>
          <w:sz w:val="22"/>
          <w:szCs w:val="22"/>
        </w:rPr>
      </w:pPr>
      <w:bookmarkStart w:name="_Toc234088700" w:id="1"/>
      <w:r w:rsidRPr="000F0AF0">
        <w:rPr>
          <w:rFonts w:cs="Arial"/>
          <w:sz w:val="22"/>
          <w:szCs w:val="22"/>
        </w:rPr>
        <w:t>Task 1</w:t>
      </w:r>
      <w:r w:rsidRPr="000F0AF0" w:rsidR="000D46DE">
        <w:rPr>
          <w:rFonts w:cs="Arial"/>
          <w:sz w:val="22"/>
          <w:szCs w:val="22"/>
        </w:rPr>
        <w:t>:</w:t>
      </w:r>
      <w:r w:rsidRPr="000F0AF0">
        <w:rPr>
          <w:rFonts w:cs="Arial"/>
          <w:sz w:val="22"/>
          <w:szCs w:val="22"/>
        </w:rPr>
        <w:t xml:space="preserve"> Personal Brand</w:t>
      </w:r>
      <w:bookmarkEnd w:id="0"/>
      <w:bookmarkEnd w:id="1"/>
    </w:p>
    <w:p w:rsidRPr="000F0AF0" w:rsidR="00720D2E" w:rsidP="000F0AF0" w:rsidRDefault="00720D2E" w14:paraId="33071E0F" w14:textId="38FBBBC5">
      <w:pPr>
        <w:rPr>
          <w:rFonts w:cs="Arial"/>
          <w:sz w:val="22"/>
          <w:szCs w:val="22"/>
        </w:rPr>
      </w:pPr>
      <w:r w:rsidRPr="000F0AF0">
        <w:rPr>
          <w:rFonts w:cs="Arial"/>
          <w:sz w:val="22"/>
          <w:szCs w:val="22"/>
        </w:rPr>
        <w:t xml:space="preserve">My personal brand is based on me being compassionate, reliable, professional and interested in improving the </w:t>
      </w:r>
      <w:r w:rsidRPr="000F0AF0" w:rsidR="000D46DE">
        <w:rPr>
          <w:rFonts w:cs="Arial"/>
          <w:sz w:val="22"/>
          <w:szCs w:val="22"/>
        </w:rPr>
        <w:t>well-being</w:t>
      </w:r>
      <w:r w:rsidRPr="000F0AF0">
        <w:rPr>
          <w:rFonts w:cs="Arial"/>
          <w:sz w:val="22"/>
          <w:szCs w:val="22"/>
        </w:rPr>
        <w:t xml:space="preserve"> of others through the provision of quality health and social care. Empathy, effective communication, integrity and continuous learning are seen as the traits that set me apart, </w:t>
      </w:r>
      <w:r w:rsidRPr="000F0AF0" w:rsidR="000D46DE">
        <w:rPr>
          <w:rFonts w:cs="Arial"/>
          <w:sz w:val="22"/>
          <w:szCs w:val="22"/>
        </w:rPr>
        <w:t>equipping</w:t>
      </w:r>
      <w:r w:rsidRPr="000F0AF0">
        <w:rPr>
          <w:rFonts w:cs="Arial"/>
          <w:sz w:val="22"/>
          <w:szCs w:val="22"/>
        </w:rPr>
        <w:t xml:space="preserve"> me for a long career as a competent healthcare worker working within the UK health and social care sector. Growing demand for skilled individuals means adding to their personal brand may provide a means for valuing themselves and showing their values, capabilities and commitment to their employers (Health Education England, 2022).</w:t>
      </w:r>
    </w:p>
    <w:p w:rsidRPr="000F0AF0" w:rsidR="00720D2E" w:rsidP="000F0AF0" w:rsidRDefault="00720D2E" w14:paraId="3318F0D4" w14:textId="5E2DE9CD">
      <w:pPr>
        <w:rPr>
          <w:rFonts w:cs="Arial"/>
          <w:sz w:val="22"/>
          <w:szCs w:val="22"/>
        </w:rPr>
      </w:pPr>
      <w:r w:rsidRPr="000F0AF0">
        <w:rPr>
          <w:rFonts w:cs="Arial"/>
          <w:sz w:val="22"/>
          <w:szCs w:val="22"/>
        </w:rPr>
        <w:t xml:space="preserve">My strengths include being able to listen, work in a team, adapt and </w:t>
      </w:r>
      <w:r w:rsidRPr="000F0AF0" w:rsidR="000D46DE">
        <w:rPr>
          <w:rFonts w:cs="Arial"/>
          <w:sz w:val="22"/>
          <w:szCs w:val="22"/>
        </w:rPr>
        <w:t>learn</w:t>
      </w:r>
      <w:r w:rsidRPr="000F0AF0">
        <w:rPr>
          <w:rFonts w:cs="Arial"/>
          <w:sz w:val="22"/>
          <w:szCs w:val="22"/>
        </w:rPr>
        <w:t xml:space="preserve"> from feedback. These attributes allow me to develop good working relationships with my colleagues and service users and to help in providing </w:t>
      </w:r>
      <w:r w:rsidRPr="000F0AF0" w:rsidR="000D46DE">
        <w:rPr>
          <w:rFonts w:cs="Arial"/>
          <w:sz w:val="22"/>
          <w:szCs w:val="22"/>
        </w:rPr>
        <w:t>person-centred</w:t>
      </w:r>
      <w:r w:rsidRPr="000F0AF0">
        <w:rPr>
          <w:rFonts w:cs="Arial"/>
          <w:sz w:val="22"/>
          <w:szCs w:val="22"/>
        </w:rPr>
        <w:t xml:space="preserve"> care. I know this is a leadership skill I should work </w:t>
      </w:r>
      <w:r w:rsidRPr="000F0AF0" w:rsidR="000D46DE">
        <w:rPr>
          <w:rFonts w:cs="Arial"/>
          <w:sz w:val="22"/>
          <w:szCs w:val="22"/>
        </w:rPr>
        <w:t>on</w:t>
      </w:r>
      <w:r w:rsidRPr="000F0AF0">
        <w:rPr>
          <w:rFonts w:cs="Arial"/>
          <w:sz w:val="22"/>
          <w:szCs w:val="22"/>
        </w:rPr>
        <w:t xml:space="preserve"> more to build my confidence, digital literacy, and </w:t>
      </w:r>
      <w:r w:rsidRPr="000F0AF0" w:rsidR="000D46DE">
        <w:rPr>
          <w:rFonts w:cs="Arial"/>
          <w:sz w:val="22"/>
          <w:szCs w:val="22"/>
        </w:rPr>
        <w:t>ability</w:t>
      </w:r>
      <w:r w:rsidRPr="000F0AF0">
        <w:rPr>
          <w:rFonts w:cs="Arial"/>
          <w:sz w:val="22"/>
          <w:szCs w:val="22"/>
        </w:rPr>
        <w:t xml:space="preserve"> to handle difficult situations in high-pressure environments. Resilience, cultural competence and digital skills are increasingly expected along with clinical knowledge from health care professionals across the NHS (NHS England, 2023).</w:t>
      </w:r>
    </w:p>
    <w:p w:rsidRPr="000F0AF0" w:rsidR="002F1B02" w:rsidP="000F0AF0" w:rsidRDefault="00720D2E" w14:paraId="69B5E6CB" w14:textId="0FC1E361">
      <w:pPr>
        <w:rPr>
          <w:rFonts w:cs="Arial"/>
          <w:sz w:val="22"/>
          <w:szCs w:val="22"/>
        </w:rPr>
      </w:pPr>
      <w:r w:rsidRPr="000F0AF0">
        <w:rPr>
          <w:rFonts w:cs="Arial"/>
          <w:sz w:val="22"/>
          <w:szCs w:val="22"/>
        </w:rPr>
        <w:t>I plan to do Continuous Professional Development via training courses, volunteering and reflective practice to make my personal brand stronger. I will also build my professional network through LinkedIn and will attend healthcare conferences and join professional organisations. Social media and online professionalism will continue to enhance my employment. Self-reflection with feedback from others, particularly mentors or colleagues, will allow me to figure out what needs to be improved and how far I have come. Through maintaining appropriate conduct, accountability and a lifelong approach to learning, I can develop a professional reputation based upon NHS values, which will complement my future career aspirations in health and social care.</w:t>
      </w:r>
    </w:p>
    <w:p w:rsidRPr="000F0AF0" w:rsidR="00720D2E" w:rsidP="000F0AF0" w:rsidRDefault="00720D2E" w14:paraId="225B55C4" w14:textId="77777777">
      <w:pPr>
        <w:rPr>
          <w:rFonts w:cs="Arial"/>
          <w:sz w:val="22"/>
          <w:szCs w:val="22"/>
        </w:rPr>
      </w:pPr>
    </w:p>
    <w:p w:rsidRPr="000F0AF0" w:rsidR="00261D36" w:rsidP="000F0AF0" w:rsidRDefault="00261D36" w14:paraId="77B0758C" w14:textId="77777777">
      <w:pPr>
        <w:spacing w:after="160"/>
        <w:rPr>
          <w:rFonts w:cs="Arial" w:eastAsiaTheme="majorEastAsia"/>
          <w:b/>
          <w:sz w:val="22"/>
          <w:szCs w:val="22"/>
        </w:rPr>
      </w:pPr>
      <w:r w:rsidRPr="000F0AF0">
        <w:rPr>
          <w:rFonts w:cs="Arial"/>
          <w:sz w:val="22"/>
          <w:szCs w:val="22"/>
        </w:rPr>
        <w:br w:type="page"/>
      </w:r>
    </w:p>
    <w:p w:rsidRPr="000F0AF0" w:rsidR="002F1B02" w:rsidP="000F0AF0" w:rsidRDefault="002F1B02" w14:paraId="22BD8E2F" w14:textId="4324D948">
      <w:pPr>
        <w:pStyle w:val="Heading1"/>
        <w:rPr>
          <w:rFonts w:cs="Arial"/>
          <w:sz w:val="22"/>
          <w:szCs w:val="22"/>
        </w:rPr>
      </w:pPr>
      <w:bookmarkStart w:name="_Toc234088701" w:id="2"/>
      <w:r w:rsidRPr="000F0AF0">
        <w:rPr>
          <w:rFonts w:cs="Arial"/>
          <w:sz w:val="22"/>
          <w:szCs w:val="22"/>
        </w:rPr>
        <w:lastRenderedPageBreak/>
        <w:t>Task 2</w:t>
      </w:r>
      <w:r w:rsidRPr="000F0AF0" w:rsidR="000D46DE">
        <w:rPr>
          <w:rFonts w:cs="Arial"/>
          <w:sz w:val="22"/>
          <w:szCs w:val="22"/>
        </w:rPr>
        <w:t>:</w:t>
      </w:r>
      <w:r w:rsidRPr="000F0AF0">
        <w:rPr>
          <w:rFonts w:cs="Arial"/>
          <w:sz w:val="22"/>
          <w:szCs w:val="22"/>
        </w:rPr>
        <w:t xml:space="preserve"> Network Map and Rationale</w:t>
      </w:r>
      <w:bookmarkEnd w:id="2"/>
    </w:p>
    <w:p w:rsidRPr="000F0AF0" w:rsidR="002F1B02" w:rsidP="000F0AF0" w:rsidRDefault="002F1B02" w14:paraId="5D045D8A" w14:textId="77777777">
      <w:pPr>
        <w:pStyle w:val="Heading1"/>
        <w:rPr>
          <w:rFonts w:cs="Arial"/>
          <w:sz w:val="22"/>
          <w:szCs w:val="22"/>
        </w:rPr>
      </w:pPr>
      <w:bookmarkStart w:name="_Toc234088702" w:id="3"/>
      <w:r w:rsidRPr="000F0AF0">
        <w:rPr>
          <w:rFonts w:cs="Arial"/>
          <w:sz w:val="22"/>
          <w:szCs w:val="22"/>
        </w:rPr>
        <w:t>Network Map</w:t>
      </w:r>
      <w:bookmarkEnd w:id="3"/>
    </w:p>
    <w:p w:rsidRPr="000F0AF0" w:rsidR="009005D2" w:rsidP="000F0AF0" w:rsidRDefault="009005D2" w14:paraId="0CDE9C12" w14:textId="388F3F26">
      <w:pPr>
        <w:pStyle w:val="Heading2"/>
        <w:rPr>
          <w:rFonts w:cs="Arial"/>
          <w:sz w:val="22"/>
          <w:szCs w:val="22"/>
        </w:rPr>
      </w:pPr>
      <w:bookmarkStart w:name="_Toc234088703" w:id="4"/>
      <w:r w:rsidRPr="000F0AF0">
        <w:rPr>
          <w:rFonts w:cs="Arial"/>
          <w:sz w:val="22"/>
          <w:szCs w:val="22"/>
        </w:rPr>
        <w:t>Professional Network</w:t>
      </w:r>
      <w:bookmarkEnd w:id="4"/>
    </w:p>
    <w:p w:rsidRPr="000F0AF0" w:rsidR="009005D2" w:rsidP="000F0AF0" w:rsidRDefault="009005D2" w14:paraId="7669168A" w14:textId="6B0A5218">
      <w:pPr>
        <w:ind w:left="720"/>
        <w:rPr>
          <w:rFonts w:cs="Arial"/>
          <w:sz w:val="22"/>
          <w:szCs w:val="22"/>
        </w:rPr>
      </w:pPr>
      <w:r w:rsidRPr="000F0AF0">
        <w:rPr>
          <w:rFonts w:cs="Arial"/>
          <w:noProof/>
          <w:sz w:val="22"/>
          <w:szCs w:val="22"/>
        </w:rPr>
        <w:drawing>
          <wp:inline distT="0" distB="0" distL="0" distR="0" wp14:anchorId="05FC5643" wp14:editId="41F7FD00">
            <wp:extent cx="3609833" cy="2756848"/>
            <wp:effectExtent l="0" t="0" r="0" b="0"/>
            <wp:docPr id="19930211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0F0AF0" w:rsidR="009005D2" w:rsidP="000F0AF0" w:rsidRDefault="009005D2" w14:paraId="0214AC12" w14:textId="77777777">
      <w:pPr>
        <w:pStyle w:val="Heading2"/>
        <w:rPr>
          <w:rFonts w:cs="Arial"/>
          <w:sz w:val="22"/>
          <w:szCs w:val="22"/>
        </w:rPr>
      </w:pPr>
      <w:bookmarkStart w:name="_Toc234088704" w:id="5"/>
      <w:r w:rsidRPr="000F0AF0">
        <w:rPr>
          <w:rFonts w:cs="Arial"/>
          <w:sz w:val="22"/>
          <w:szCs w:val="22"/>
        </w:rPr>
        <w:t>Support Network</w:t>
      </w:r>
      <w:bookmarkEnd w:id="5"/>
    </w:p>
    <w:p w:rsidRPr="000F0AF0" w:rsidR="009005D2" w:rsidP="000F0AF0" w:rsidRDefault="009005D2" w14:paraId="0D2D04E6" w14:textId="1CFFC65E">
      <w:pPr>
        <w:rPr>
          <w:rFonts w:cs="Arial"/>
          <w:sz w:val="22"/>
          <w:szCs w:val="22"/>
        </w:rPr>
      </w:pPr>
      <w:r w:rsidRPr="000F0AF0">
        <w:rPr>
          <w:rFonts w:cs="Arial"/>
          <w:noProof/>
          <w:sz w:val="22"/>
          <w:szCs w:val="22"/>
        </w:rPr>
        <w:drawing>
          <wp:inline distT="0" distB="0" distL="0" distR="0" wp14:anchorId="1B69D2C0" wp14:editId="50C573CA">
            <wp:extent cx="4715301" cy="2115375"/>
            <wp:effectExtent l="0" t="0" r="0" b="0"/>
            <wp:docPr id="135134012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Pr="000F0AF0" w:rsidR="009005D2" w:rsidP="000F0AF0" w:rsidRDefault="009005D2" w14:paraId="038175DA" w14:textId="1081FAE3">
      <w:pPr>
        <w:pStyle w:val="Heading2"/>
        <w:rPr>
          <w:rFonts w:cs="Arial"/>
          <w:sz w:val="22"/>
          <w:szCs w:val="22"/>
        </w:rPr>
      </w:pPr>
      <w:bookmarkStart w:name="_Toc234088705" w:id="6"/>
      <w:r w:rsidRPr="000F0AF0">
        <w:rPr>
          <w:rFonts w:cs="Arial"/>
          <w:sz w:val="22"/>
          <w:szCs w:val="22"/>
        </w:rPr>
        <w:t>Social Network</w:t>
      </w:r>
      <w:bookmarkEnd w:id="6"/>
    </w:p>
    <w:p w:rsidRPr="000F0AF0" w:rsidR="009005D2" w:rsidP="000F0AF0" w:rsidRDefault="009005D2" w14:paraId="58225E0F" w14:textId="29D14550">
      <w:pPr>
        <w:rPr>
          <w:rFonts w:cs="Arial"/>
          <w:sz w:val="22"/>
          <w:szCs w:val="22"/>
        </w:rPr>
      </w:pPr>
      <w:r w:rsidRPr="000F0AF0">
        <w:rPr>
          <w:rFonts w:cs="Arial"/>
          <w:noProof/>
          <w:sz w:val="22"/>
          <w:szCs w:val="22"/>
        </w:rPr>
        <w:drawing>
          <wp:inline distT="0" distB="0" distL="0" distR="0" wp14:anchorId="5C5CE919" wp14:editId="2EEF7B20">
            <wp:extent cx="4954137" cy="2333473"/>
            <wp:effectExtent l="0" t="0" r="0" b="0"/>
            <wp:docPr id="54263589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Pr="000F0AF0" w:rsidR="00261D36" w:rsidP="000F0AF0" w:rsidRDefault="00261D36" w14:paraId="1AEEEFD5" w14:textId="77777777">
      <w:pPr>
        <w:pStyle w:val="Heading2"/>
        <w:rPr>
          <w:rFonts w:cs="Arial"/>
          <w:sz w:val="22"/>
          <w:szCs w:val="22"/>
        </w:rPr>
      </w:pPr>
      <w:bookmarkStart w:name="_Toc234088706" w:id="7"/>
      <w:r w:rsidRPr="000F0AF0">
        <w:rPr>
          <w:rFonts w:cs="Arial"/>
          <w:sz w:val="22"/>
          <w:szCs w:val="22"/>
        </w:rPr>
        <w:t>Community Network</w:t>
      </w:r>
      <w:bookmarkEnd w:id="7"/>
    </w:p>
    <w:p w:rsidRPr="000F0AF0" w:rsidR="00261D36" w:rsidP="000F0AF0" w:rsidRDefault="00261D36" w14:paraId="43587A8B" w14:textId="4174CD5D">
      <w:pPr>
        <w:rPr>
          <w:rFonts w:cs="Arial"/>
          <w:sz w:val="22"/>
          <w:szCs w:val="22"/>
        </w:rPr>
      </w:pPr>
      <w:r w:rsidRPr="000F0AF0">
        <w:rPr>
          <w:rFonts w:cs="Arial"/>
          <w:noProof/>
          <w:sz w:val="22"/>
          <w:szCs w:val="22"/>
        </w:rPr>
        <w:lastRenderedPageBreak/>
        <w:drawing>
          <wp:inline distT="0" distB="0" distL="0" distR="0" wp14:anchorId="38F7465F" wp14:editId="763F89BF">
            <wp:extent cx="4244454" cy="2053988"/>
            <wp:effectExtent l="0" t="0" r="0" b="0"/>
            <wp:docPr id="63529251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Pr="000F0AF0" w:rsidR="00720D2E" w:rsidP="000F0AF0" w:rsidRDefault="00720D2E" w14:paraId="2BC3A760" w14:textId="76ABC3C6">
      <w:pPr>
        <w:rPr>
          <w:rFonts w:cs="Arial"/>
          <w:sz w:val="22"/>
          <w:szCs w:val="22"/>
        </w:rPr>
      </w:pPr>
      <w:r w:rsidRPr="000F0AF0">
        <w:rPr>
          <w:rFonts w:cs="Arial"/>
          <w:sz w:val="22"/>
          <w:szCs w:val="22"/>
        </w:rPr>
        <w:t xml:space="preserve">A diverse professional network is vital for career progression in health and social care. My professional, support, social and community networks all provide me with a means of personal and professional growth. Employability and career advice </w:t>
      </w:r>
      <w:r w:rsidR="001A59B5">
        <w:rPr>
          <w:rFonts w:cs="Arial"/>
          <w:sz w:val="22"/>
          <w:szCs w:val="22"/>
        </w:rPr>
        <w:t>are</w:t>
      </w:r>
      <w:r w:rsidRPr="000F0AF0">
        <w:rPr>
          <w:rFonts w:cs="Arial"/>
          <w:sz w:val="22"/>
          <w:szCs w:val="22"/>
        </w:rPr>
        <w:t xml:space="preserve"> sought from professional contacts</w:t>
      </w:r>
      <w:r w:rsidR="001A59B5">
        <w:rPr>
          <w:rFonts w:cs="Arial"/>
          <w:sz w:val="22"/>
          <w:szCs w:val="22"/>
        </w:rPr>
        <w:t>,</w:t>
      </w:r>
      <w:r w:rsidRPr="000F0AF0">
        <w:rPr>
          <w:rFonts w:cs="Arial"/>
          <w:sz w:val="22"/>
          <w:szCs w:val="22"/>
        </w:rPr>
        <w:t xml:space="preserve"> including </w:t>
      </w:r>
      <w:r w:rsidRPr="000F0AF0" w:rsidR="00261D36">
        <w:rPr>
          <w:rFonts w:cs="Arial"/>
          <w:sz w:val="22"/>
          <w:szCs w:val="22"/>
        </w:rPr>
        <w:t>university</w:t>
      </w:r>
      <w:r w:rsidRPr="000F0AF0">
        <w:rPr>
          <w:rFonts w:cs="Arial"/>
          <w:sz w:val="22"/>
          <w:szCs w:val="22"/>
        </w:rPr>
        <w:t xml:space="preserve"> lecturers, placement supervisors, NHS professionals, </w:t>
      </w:r>
      <w:r w:rsidR="001A59B5">
        <w:rPr>
          <w:rFonts w:cs="Arial"/>
          <w:sz w:val="22"/>
          <w:szCs w:val="22"/>
        </w:rPr>
        <w:t xml:space="preserve">and </w:t>
      </w:r>
      <w:r w:rsidRPr="000F0AF0">
        <w:rPr>
          <w:rFonts w:cs="Arial"/>
          <w:sz w:val="22"/>
          <w:szCs w:val="22"/>
        </w:rPr>
        <w:t>career advisers, who offer guidance, constructive feedback and information regarding employment. Business relationships allow me to gain industry insight and build my professional identity (CIPD, 2023).</w:t>
      </w:r>
    </w:p>
    <w:p w:rsidRPr="000F0AF0" w:rsidR="00720D2E" w:rsidP="000F0AF0" w:rsidRDefault="00720D2E" w14:paraId="0BF8C8EC" w14:textId="5896D783">
      <w:pPr>
        <w:rPr>
          <w:rFonts w:cs="Arial"/>
          <w:sz w:val="22"/>
          <w:szCs w:val="22"/>
        </w:rPr>
      </w:pPr>
      <w:r w:rsidRPr="000F0AF0">
        <w:rPr>
          <w:rFonts w:cs="Arial"/>
          <w:sz w:val="22"/>
          <w:szCs w:val="22"/>
        </w:rPr>
        <w:t xml:space="preserve">My supports include family, friends and academic tutors </w:t>
      </w:r>
      <w:r w:rsidR="001A59B5">
        <w:rPr>
          <w:rFonts w:cs="Arial"/>
          <w:sz w:val="22"/>
          <w:szCs w:val="22"/>
        </w:rPr>
        <w:t>who</w:t>
      </w:r>
      <w:r w:rsidRPr="000F0AF0">
        <w:rPr>
          <w:rFonts w:cs="Arial"/>
          <w:sz w:val="22"/>
          <w:szCs w:val="22"/>
        </w:rPr>
        <w:t xml:space="preserve"> encourage and motivate me when faced with difficulties. They support me to be resilient, build confidence and have a healthy work-life balance, which are essential to working long-term in health care.</w:t>
      </w:r>
    </w:p>
    <w:p w:rsidRPr="000F0AF0" w:rsidR="00720D2E" w:rsidP="000F0AF0" w:rsidRDefault="00720D2E" w14:paraId="6240BE4E" w14:textId="7142CFAF">
      <w:pPr>
        <w:rPr>
          <w:rFonts w:cs="Arial"/>
          <w:sz w:val="22"/>
          <w:szCs w:val="22"/>
        </w:rPr>
      </w:pPr>
      <w:r w:rsidRPr="000F0AF0">
        <w:rPr>
          <w:rFonts w:cs="Arial"/>
          <w:sz w:val="22"/>
          <w:szCs w:val="22"/>
        </w:rPr>
        <w:t xml:space="preserve">My social network contains fellow students, connections on LinkedIn and professional organisations. These contacts enable me to share my ideas, </w:t>
      </w:r>
      <w:r w:rsidRPr="000F0AF0" w:rsidR="00261D36">
        <w:rPr>
          <w:rFonts w:cs="Arial"/>
          <w:sz w:val="22"/>
          <w:szCs w:val="22"/>
        </w:rPr>
        <w:t>learn from others' experiences, and stay up to date</w:t>
      </w:r>
      <w:r w:rsidRPr="000F0AF0">
        <w:rPr>
          <w:rFonts w:cs="Arial"/>
          <w:sz w:val="22"/>
          <w:szCs w:val="22"/>
        </w:rPr>
        <w:t xml:space="preserve"> with developments in health and social care. Attending professional networks can also help build visibility for opportunities to employers and assist career progression (NHS England, 2023).</w:t>
      </w:r>
    </w:p>
    <w:p w:rsidRPr="000F0AF0" w:rsidR="00261D36" w:rsidP="000F0AF0" w:rsidRDefault="00720D2E" w14:paraId="6AE6454A" w14:textId="479A6642">
      <w:pPr>
        <w:rPr>
          <w:rFonts w:cs="Arial"/>
          <w:sz w:val="22"/>
          <w:szCs w:val="22"/>
        </w:rPr>
      </w:pPr>
      <w:r w:rsidRPr="000F0AF0">
        <w:rPr>
          <w:rFonts w:cs="Arial"/>
          <w:sz w:val="22"/>
          <w:szCs w:val="22"/>
        </w:rPr>
        <w:t xml:space="preserve">My community network ties </w:t>
      </w:r>
      <w:r w:rsidRPr="000F0AF0" w:rsidR="00261D36">
        <w:rPr>
          <w:rFonts w:cs="Arial"/>
          <w:sz w:val="22"/>
          <w:szCs w:val="22"/>
        </w:rPr>
        <w:t>finally come</w:t>
      </w:r>
      <w:r w:rsidRPr="000F0AF0">
        <w:rPr>
          <w:rFonts w:cs="Arial"/>
          <w:sz w:val="22"/>
          <w:szCs w:val="22"/>
        </w:rPr>
        <w:t xml:space="preserve"> to the volunteering organisations, community groups and charities in my neighbourhood. Developing these links will enhance my employability and help to equip me for a successful working life in the health and social care industry within my home country of the UK.</w:t>
      </w:r>
    </w:p>
    <w:p w:rsidRPr="000F0AF0" w:rsidR="00261D36" w:rsidP="000F0AF0" w:rsidRDefault="00261D36" w14:paraId="6EEF5D38" w14:textId="77777777">
      <w:pPr>
        <w:spacing w:after="160"/>
        <w:rPr>
          <w:rFonts w:cs="Arial"/>
          <w:sz w:val="22"/>
          <w:szCs w:val="22"/>
        </w:rPr>
      </w:pPr>
      <w:r w:rsidRPr="000F0AF0">
        <w:rPr>
          <w:rFonts w:cs="Arial"/>
          <w:sz w:val="22"/>
          <w:szCs w:val="22"/>
        </w:rPr>
        <w:br w:type="page"/>
      </w:r>
    </w:p>
    <w:p w:rsidRPr="000F0AF0" w:rsidR="002F1B02" w:rsidP="000F0AF0" w:rsidRDefault="002F1B02" w14:paraId="2A7FD9EA" w14:textId="1EFD1A87">
      <w:pPr>
        <w:pStyle w:val="Heading1"/>
        <w:rPr>
          <w:rFonts w:cs="Arial"/>
          <w:sz w:val="22"/>
          <w:szCs w:val="22"/>
        </w:rPr>
      </w:pPr>
      <w:bookmarkStart w:name="_Toc234088707" w:id="8"/>
      <w:r w:rsidRPr="000F0AF0">
        <w:rPr>
          <w:rFonts w:cs="Arial"/>
          <w:sz w:val="22"/>
          <w:szCs w:val="22"/>
        </w:rPr>
        <w:lastRenderedPageBreak/>
        <w:t>Task 3</w:t>
      </w:r>
      <w:r w:rsidRPr="000F0AF0" w:rsidR="00261D36">
        <w:rPr>
          <w:rFonts w:cs="Arial"/>
          <w:sz w:val="22"/>
          <w:szCs w:val="22"/>
        </w:rPr>
        <w:t>:</w:t>
      </w:r>
      <w:r w:rsidRPr="000F0AF0">
        <w:rPr>
          <w:rFonts w:cs="Arial"/>
          <w:sz w:val="22"/>
          <w:szCs w:val="22"/>
        </w:rPr>
        <w:t xml:space="preserve"> Blog</w:t>
      </w:r>
      <w:bookmarkEnd w:id="8"/>
    </w:p>
    <w:p w:rsidRPr="000F0AF0" w:rsidR="00720D2E" w:rsidP="000F0AF0" w:rsidRDefault="00720D2E" w14:paraId="1CA1B168" w14:textId="77777777">
      <w:pPr>
        <w:rPr>
          <w:rFonts w:cs="Arial"/>
          <w:sz w:val="22"/>
          <w:szCs w:val="22"/>
        </w:rPr>
      </w:pPr>
      <w:r w:rsidRPr="000F0AF0">
        <w:rPr>
          <w:rFonts w:cs="Arial"/>
          <w:sz w:val="22"/>
          <w:szCs w:val="22"/>
        </w:rPr>
        <w:t>The UK Health and Social Care Sector's increasing need for Mental Health Support.</w:t>
      </w:r>
    </w:p>
    <w:p w:rsidRPr="000F0AF0" w:rsidR="00720D2E" w:rsidP="000F0AF0" w:rsidRDefault="00720D2E" w14:paraId="021FAFBD" w14:textId="77777777">
      <w:pPr>
        <w:rPr>
          <w:rFonts w:cs="Arial"/>
          <w:sz w:val="22"/>
          <w:szCs w:val="22"/>
        </w:rPr>
      </w:pPr>
      <w:r w:rsidRPr="000F0AF0">
        <w:rPr>
          <w:rFonts w:cs="Arial"/>
          <w:sz w:val="22"/>
          <w:szCs w:val="22"/>
        </w:rPr>
        <w:t>Audience: Members of the public and young adults interested in mental health services.</w:t>
      </w:r>
    </w:p>
    <w:p w:rsidRPr="000F0AF0" w:rsidR="00720D2E" w:rsidP="000F0AF0" w:rsidRDefault="00720D2E" w14:paraId="14A587AE" w14:textId="12438B9C">
      <w:pPr>
        <w:rPr>
          <w:rFonts w:cs="Arial"/>
          <w:sz w:val="22"/>
          <w:szCs w:val="22"/>
        </w:rPr>
      </w:pPr>
      <w:r w:rsidRPr="000F0AF0">
        <w:rPr>
          <w:rFonts w:cs="Arial"/>
          <w:sz w:val="22"/>
          <w:szCs w:val="22"/>
        </w:rPr>
        <w:t>Mental health in the United Kingdom has never been a public health priority so great. Financial stresses, social isolation, work-related stress, and the extended impact of the COVID-19 pandemic are among the factors that drive anxiety, depression, stress and other public health problems in family households. Increasing awareness of mental wellbeing brings with it a responsibility for the health &amp; social care sector to offer accessible, compassionate &amp; person-centred support for all who need it</w:t>
      </w:r>
      <w:r w:rsidRPr="000F0AF0" w:rsidR="00081162">
        <w:rPr>
          <w:rFonts w:cs="Arial"/>
          <w:sz w:val="22"/>
          <w:szCs w:val="22"/>
        </w:rPr>
        <w:t xml:space="preserve"> (NHS England, 2023)</w:t>
      </w:r>
      <w:r w:rsidRPr="000F0AF0">
        <w:rPr>
          <w:rFonts w:cs="Arial"/>
          <w:sz w:val="22"/>
          <w:szCs w:val="22"/>
        </w:rPr>
        <w:t>.</w:t>
      </w:r>
    </w:p>
    <w:p w:rsidRPr="000F0AF0" w:rsidR="00720D2E" w:rsidP="000F0AF0" w:rsidRDefault="00720D2E" w14:paraId="2D52E386" w14:textId="0951C91F">
      <w:pPr>
        <w:rPr>
          <w:rFonts w:cs="Arial"/>
          <w:sz w:val="22"/>
          <w:szCs w:val="22"/>
        </w:rPr>
      </w:pPr>
      <w:r w:rsidRPr="000F0AF0">
        <w:rPr>
          <w:rFonts w:cs="Arial"/>
          <w:sz w:val="22"/>
          <w:szCs w:val="22"/>
        </w:rPr>
        <w:t>The NHS has come a long way in making mental health services more accessible, offering things like NHS Talking Therapies, helplines for emergencies and community mental health schemes. Collaboration is also taking place between the healthcare profession, social workers and members of the community to make sure that individuals get the whole person care required to support both their physical and emotional health</w:t>
      </w:r>
      <w:r w:rsidRPr="000F0AF0" w:rsidR="00081162">
        <w:rPr>
          <w:rFonts w:cs="Arial"/>
          <w:sz w:val="22"/>
          <w:szCs w:val="22"/>
        </w:rPr>
        <w:t xml:space="preserve"> (National Institute for Health and Care Excellence (NICE), 2022)</w:t>
      </w:r>
      <w:r w:rsidRPr="000F0AF0">
        <w:rPr>
          <w:rFonts w:cs="Arial"/>
          <w:sz w:val="22"/>
          <w:szCs w:val="22"/>
        </w:rPr>
        <w:t>.</w:t>
      </w:r>
    </w:p>
    <w:p w:rsidRPr="000F0AF0" w:rsidR="00720D2E" w:rsidP="000F0AF0" w:rsidRDefault="00720D2E" w14:paraId="5FEF56D5" w14:textId="3832F32F">
      <w:pPr>
        <w:rPr>
          <w:rFonts w:cs="Arial"/>
          <w:sz w:val="22"/>
          <w:szCs w:val="22"/>
        </w:rPr>
      </w:pPr>
      <w:r w:rsidRPr="000F0AF0">
        <w:rPr>
          <w:rFonts w:cs="Arial"/>
          <w:sz w:val="22"/>
          <w:szCs w:val="22"/>
        </w:rPr>
        <w:t xml:space="preserve">The use of technology is playing an increasingly valuable part in the </w:t>
      </w:r>
      <w:r w:rsidRPr="000F0AF0" w:rsidR="00081162">
        <w:rPr>
          <w:rFonts w:cs="Arial"/>
          <w:sz w:val="22"/>
          <w:szCs w:val="22"/>
        </w:rPr>
        <w:t>improvement</w:t>
      </w:r>
      <w:r w:rsidRPr="000F0AF0">
        <w:rPr>
          <w:rFonts w:cs="Arial"/>
          <w:sz w:val="22"/>
          <w:szCs w:val="22"/>
        </w:rPr>
        <w:t xml:space="preserve"> of mental healthcare. Online counselling, virtual consultation and digital wellbeing apps offer improved flexibility and greater accessibility for people in remote areas or those who prefer not to attend in person (World Health Organisation, 2022). Digital services must be used in addition to </w:t>
      </w:r>
      <w:r w:rsidR="001A59B5">
        <w:rPr>
          <w:rFonts w:cs="Arial"/>
          <w:sz w:val="22"/>
          <w:szCs w:val="22"/>
        </w:rPr>
        <w:t>personal</w:t>
      </w:r>
      <w:r w:rsidRPr="000F0AF0">
        <w:rPr>
          <w:rFonts w:cs="Arial"/>
          <w:sz w:val="22"/>
          <w:szCs w:val="22"/>
        </w:rPr>
        <w:t xml:space="preserve"> contact, while some people do require face-to-face human support and therapeutic contact.</w:t>
      </w:r>
    </w:p>
    <w:p w:rsidRPr="000F0AF0" w:rsidR="002F1B02" w:rsidP="000F0AF0" w:rsidRDefault="00720D2E" w14:paraId="31E9E45B" w14:textId="007B6C61">
      <w:pPr>
        <w:rPr>
          <w:rFonts w:cs="Arial"/>
          <w:sz w:val="22"/>
          <w:szCs w:val="22"/>
        </w:rPr>
      </w:pPr>
      <w:r w:rsidRPr="000F0AF0">
        <w:rPr>
          <w:rFonts w:cs="Arial"/>
          <w:sz w:val="22"/>
          <w:szCs w:val="22"/>
        </w:rPr>
        <w:t>Future developments in the field of mental health include the need for partnerships between government, healthcare organisations</w:t>
      </w:r>
      <w:r w:rsidR="001A59B5">
        <w:rPr>
          <w:rFonts w:cs="Arial"/>
          <w:sz w:val="22"/>
          <w:szCs w:val="22"/>
        </w:rPr>
        <w:t>,</w:t>
      </w:r>
      <w:r w:rsidRPr="000F0AF0">
        <w:rPr>
          <w:rFonts w:cs="Arial"/>
          <w:sz w:val="22"/>
          <w:szCs w:val="22"/>
        </w:rPr>
        <w:t xml:space="preserve"> professionals and local communities in improving mental health services. Investing in workforce development, prevention strategies and person-centred care will further build a more responsive and equitable healthcare system. In partnership, mental wellbeing can become a priority</w:t>
      </w:r>
      <w:r w:rsidR="001A59B5">
        <w:rPr>
          <w:rFonts w:cs="Arial"/>
          <w:sz w:val="22"/>
          <w:szCs w:val="22"/>
        </w:rPr>
        <w:t>,</w:t>
      </w:r>
      <w:r w:rsidRPr="000F0AF0">
        <w:rPr>
          <w:rFonts w:cs="Arial"/>
          <w:sz w:val="22"/>
          <w:szCs w:val="22"/>
        </w:rPr>
        <w:t xml:space="preserve"> and the UK can reach healthier communities that allow all to live fulfilled and productive life journeys (Department of Health and Social Care, 2022).</w:t>
      </w:r>
    </w:p>
    <w:p w:rsidRPr="000F0AF0" w:rsidR="002F1B02" w:rsidP="000F0AF0" w:rsidRDefault="002F1B02" w14:paraId="74EA49C7" w14:textId="77777777">
      <w:pPr>
        <w:rPr>
          <w:rFonts w:cs="Arial"/>
          <w:sz w:val="22"/>
          <w:szCs w:val="22"/>
        </w:rPr>
      </w:pPr>
      <w:r w:rsidRPr="000F0AF0">
        <w:rPr>
          <w:rFonts w:cs="Arial"/>
          <w:sz w:val="22"/>
          <w:szCs w:val="22"/>
        </w:rPr>
        <w:t> </w:t>
      </w:r>
    </w:p>
    <w:p w:rsidRPr="000F0AF0" w:rsidR="000F0AF0" w:rsidP="000F0AF0" w:rsidRDefault="000F0AF0" w14:paraId="10EED5DC" w14:textId="77777777">
      <w:pPr>
        <w:spacing w:after="160"/>
        <w:rPr>
          <w:rFonts w:cs="Arial" w:eastAsiaTheme="majorEastAsia"/>
          <w:b/>
          <w:sz w:val="22"/>
          <w:szCs w:val="22"/>
        </w:rPr>
      </w:pPr>
      <w:r w:rsidRPr="000F0AF0">
        <w:rPr>
          <w:rFonts w:cs="Arial"/>
          <w:sz w:val="22"/>
          <w:szCs w:val="22"/>
        </w:rPr>
        <w:br w:type="page"/>
      </w:r>
    </w:p>
    <w:p w:rsidRPr="000F0AF0" w:rsidR="002F1B02" w:rsidP="000F0AF0" w:rsidRDefault="002F1B02" w14:paraId="5B1D4583" w14:textId="21172B8F">
      <w:pPr>
        <w:pStyle w:val="Heading1"/>
        <w:rPr>
          <w:rFonts w:cs="Arial"/>
          <w:sz w:val="22"/>
          <w:szCs w:val="22"/>
        </w:rPr>
      </w:pPr>
      <w:bookmarkStart w:name="_Toc234088708" w:id="9"/>
      <w:r w:rsidRPr="000F0AF0">
        <w:rPr>
          <w:rFonts w:cs="Arial"/>
          <w:sz w:val="22"/>
          <w:szCs w:val="22"/>
        </w:rPr>
        <w:lastRenderedPageBreak/>
        <w:t>Task 4</w:t>
      </w:r>
      <w:r w:rsidRPr="000F0AF0" w:rsidR="00261D36">
        <w:rPr>
          <w:rFonts w:cs="Arial"/>
          <w:sz w:val="22"/>
          <w:szCs w:val="22"/>
        </w:rPr>
        <w:t xml:space="preserve">: </w:t>
      </w:r>
      <w:r w:rsidRPr="000F0AF0">
        <w:rPr>
          <w:rFonts w:cs="Arial"/>
          <w:sz w:val="22"/>
          <w:szCs w:val="22"/>
        </w:rPr>
        <w:t>NHS Equality, Diversity and Inclusion (EDI) Quiz</w:t>
      </w:r>
      <w:bookmarkEnd w:id="9"/>
    </w:p>
    <w:p w:rsidRPr="000F0AF0" w:rsidR="001002AC" w:rsidP="000F0AF0" w:rsidRDefault="001002AC" w14:paraId="2F8EB1D9" w14:textId="583C1C42">
      <w:pPr>
        <w:rPr>
          <w:rFonts w:cs="Arial"/>
          <w:sz w:val="22"/>
          <w:szCs w:val="22"/>
        </w:rPr>
      </w:pPr>
      <w:r w:rsidRPr="000F0AF0">
        <w:rPr>
          <w:rFonts w:cs="Arial"/>
          <w:sz w:val="22"/>
          <w:szCs w:val="22"/>
        </w:rPr>
        <w:t xml:space="preserve">1. What is the main objective of the NHS Equality, Diversity and </w:t>
      </w:r>
      <w:r w:rsidR="001A59B5">
        <w:rPr>
          <w:rFonts w:cs="Arial"/>
          <w:sz w:val="22"/>
          <w:szCs w:val="22"/>
        </w:rPr>
        <w:t>Inclusion Improvement Plan</w:t>
      </w:r>
      <w:r w:rsidRPr="000F0AF0">
        <w:rPr>
          <w:rFonts w:cs="Arial"/>
          <w:sz w:val="22"/>
          <w:szCs w:val="22"/>
        </w:rPr>
        <w:t>?</w:t>
      </w:r>
    </w:p>
    <w:p w:rsidRPr="000F0AF0" w:rsidR="001002AC" w:rsidP="000F0AF0" w:rsidRDefault="001002AC" w14:paraId="10499173" w14:textId="77777777">
      <w:pPr>
        <w:pStyle w:val="ListParagraph"/>
        <w:numPr>
          <w:ilvl w:val="0"/>
          <w:numId w:val="11"/>
        </w:numPr>
        <w:rPr>
          <w:rFonts w:cs="Arial"/>
          <w:sz w:val="22"/>
          <w:szCs w:val="22"/>
        </w:rPr>
      </w:pPr>
      <w:r w:rsidRPr="000F0AF0">
        <w:rPr>
          <w:rFonts w:cs="Arial"/>
          <w:sz w:val="22"/>
          <w:szCs w:val="22"/>
        </w:rPr>
        <w:t>The key objective of having a fair, inclusive and respectful workplace is that everybody has equal access to opportunities to be successful and that there is less discrimination, inequalities and barriers across the NHS (NHS England, 2023).</w:t>
      </w:r>
    </w:p>
    <w:p w:rsidRPr="000F0AF0" w:rsidR="001002AC" w:rsidP="000F0AF0" w:rsidRDefault="001002AC" w14:paraId="715DA46B" w14:textId="77777777">
      <w:pPr>
        <w:rPr>
          <w:rFonts w:cs="Arial"/>
          <w:sz w:val="22"/>
          <w:szCs w:val="22"/>
        </w:rPr>
      </w:pPr>
      <w:r w:rsidRPr="000F0AF0">
        <w:rPr>
          <w:rFonts w:cs="Arial"/>
          <w:sz w:val="22"/>
          <w:szCs w:val="22"/>
        </w:rPr>
        <w:t>2. How does the NHS EDI Improvement Plan propose to tackle the gender pay gap?</w:t>
      </w:r>
    </w:p>
    <w:p w:rsidRPr="000F0AF0" w:rsidR="001002AC" w:rsidP="000F0AF0" w:rsidRDefault="001002AC" w14:paraId="30798D31" w14:textId="0A7B47F6">
      <w:pPr>
        <w:pStyle w:val="ListParagraph"/>
        <w:numPr>
          <w:ilvl w:val="0"/>
          <w:numId w:val="10"/>
        </w:numPr>
        <w:rPr>
          <w:rFonts w:cs="Arial"/>
          <w:sz w:val="22"/>
          <w:szCs w:val="22"/>
        </w:rPr>
      </w:pPr>
      <w:r w:rsidRPr="000F0AF0">
        <w:rPr>
          <w:rFonts w:cs="Arial"/>
          <w:sz w:val="22"/>
          <w:szCs w:val="22"/>
        </w:rPr>
        <w:t>It encourages and supports transparent recruitment, meritocratic promotion mechanisms</w:t>
      </w:r>
      <w:r w:rsidR="001A59B5">
        <w:rPr>
          <w:rFonts w:cs="Arial"/>
          <w:sz w:val="22"/>
          <w:szCs w:val="22"/>
        </w:rPr>
        <w:t>,</w:t>
      </w:r>
      <w:r w:rsidRPr="000F0AF0">
        <w:rPr>
          <w:rFonts w:cs="Arial"/>
          <w:sz w:val="22"/>
          <w:szCs w:val="22"/>
        </w:rPr>
        <w:t xml:space="preserve"> inclusive leadership, </w:t>
      </w:r>
      <w:r w:rsidR="001A59B5">
        <w:rPr>
          <w:rFonts w:cs="Arial"/>
          <w:sz w:val="22"/>
          <w:szCs w:val="22"/>
        </w:rPr>
        <w:t xml:space="preserve">and </w:t>
      </w:r>
      <w:r w:rsidRPr="000F0AF0">
        <w:rPr>
          <w:rFonts w:cs="Arial"/>
          <w:sz w:val="22"/>
          <w:szCs w:val="22"/>
        </w:rPr>
        <w:t>equal access to career opportunities to ensure equitable advancement and pay for women.</w:t>
      </w:r>
    </w:p>
    <w:p w:rsidRPr="000F0AF0" w:rsidR="001002AC" w:rsidP="000F0AF0" w:rsidRDefault="001002AC" w14:paraId="422A4F11" w14:textId="7CB80BFC">
      <w:pPr>
        <w:rPr>
          <w:rFonts w:cs="Arial"/>
          <w:sz w:val="22"/>
          <w:szCs w:val="22"/>
        </w:rPr>
      </w:pPr>
      <w:r w:rsidRPr="000F0AF0">
        <w:rPr>
          <w:rFonts w:cs="Arial"/>
          <w:sz w:val="22"/>
          <w:szCs w:val="22"/>
        </w:rPr>
        <w:t>3. What do you mean by 'intersectionality' in the context of the NHS EDI Improvement Plan?</w:t>
      </w:r>
    </w:p>
    <w:p w:rsidRPr="000F0AF0" w:rsidR="001002AC" w:rsidP="000F0AF0" w:rsidRDefault="001002AC" w14:paraId="6C2816D7" w14:textId="77777777">
      <w:pPr>
        <w:pStyle w:val="ListParagraph"/>
        <w:numPr>
          <w:ilvl w:val="0"/>
          <w:numId w:val="9"/>
        </w:numPr>
        <w:rPr>
          <w:rFonts w:cs="Arial"/>
          <w:sz w:val="22"/>
          <w:szCs w:val="22"/>
        </w:rPr>
      </w:pPr>
      <w:r w:rsidRPr="000F0AF0">
        <w:rPr>
          <w:rFonts w:cs="Arial"/>
          <w:sz w:val="22"/>
          <w:szCs w:val="22"/>
        </w:rPr>
        <w:t>Intersectionality acknowledges that an individual could be experiencing several modes of discrimination as a result of the interrelated characteristics of gender, ethnicity, disability, age or sexual orientation.</w:t>
      </w:r>
    </w:p>
    <w:p w:rsidRPr="000F0AF0" w:rsidR="001002AC" w:rsidP="000F0AF0" w:rsidRDefault="001002AC" w14:paraId="590123E0" w14:textId="2DEEDCCE">
      <w:pPr>
        <w:rPr>
          <w:rFonts w:cs="Arial"/>
          <w:sz w:val="22"/>
          <w:szCs w:val="22"/>
        </w:rPr>
      </w:pPr>
      <w:r w:rsidRPr="000F0AF0">
        <w:rPr>
          <w:rFonts w:cs="Arial"/>
          <w:sz w:val="22"/>
          <w:szCs w:val="22"/>
        </w:rPr>
        <w:t>4. Why is it crucial for the NHS to provide workers with a psychologically safe workplace?</w:t>
      </w:r>
    </w:p>
    <w:p w:rsidRPr="000F0AF0" w:rsidR="001002AC" w:rsidP="000F0AF0" w:rsidRDefault="001002AC" w14:paraId="1BCA2643" w14:textId="53BC3238">
      <w:pPr>
        <w:pStyle w:val="ListParagraph"/>
        <w:numPr>
          <w:ilvl w:val="0"/>
          <w:numId w:val="8"/>
        </w:numPr>
        <w:rPr>
          <w:rFonts w:cs="Arial"/>
          <w:sz w:val="22"/>
          <w:szCs w:val="22"/>
        </w:rPr>
      </w:pPr>
      <w:r w:rsidRPr="000F0AF0">
        <w:rPr>
          <w:rFonts w:cs="Arial"/>
          <w:sz w:val="22"/>
          <w:szCs w:val="22"/>
        </w:rPr>
        <w:t>Enabling staff to discuss seriously, report concerns, share ideas and learn from errors without fear of blame, to enhance staff wellbeing and patient safety</w:t>
      </w:r>
      <w:r w:rsidR="001A59B5">
        <w:rPr>
          <w:rFonts w:cs="Arial"/>
          <w:sz w:val="22"/>
          <w:szCs w:val="22"/>
        </w:rPr>
        <w:t>,</w:t>
      </w:r>
      <w:r w:rsidRPr="000F0AF0">
        <w:rPr>
          <w:rFonts w:cs="Arial"/>
          <w:sz w:val="22"/>
          <w:szCs w:val="22"/>
        </w:rPr>
        <w:t xml:space="preserve"> is supported through psychological safety.</w:t>
      </w:r>
    </w:p>
    <w:p w:rsidRPr="000F0AF0" w:rsidR="001002AC" w:rsidP="000F0AF0" w:rsidRDefault="001002AC" w14:paraId="352AA2AB" w14:textId="340CEBCF">
      <w:pPr>
        <w:rPr>
          <w:rFonts w:cs="Arial"/>
          <w:sz w:val="22"/>
          <w:szCs w:val="22"/>
        </w:rPr>
      </w:pPr>
      <w:r w:rsidRPr="000F0AF0">
        <w:rPr>
          <w:rFonts w:cs="Arial"/>
          <w:sz w:val="22"/>
          <w:szCs w:val="22"/>
        </w:rPr>
        <w:t>5. What does the NHS EDI Improvement Plan offer in relation to improving the experience of internationally recruited staff?</w:t>
      </w:r>
    </w:p>
    <w:p w:rsidRPr="000F0AF0" w:rsidR="001002AC" w:rsidP="000F0AF0" w:rsidRDefault="001002AC" w14:paraId="3FAF5B27" w14:textId="77777777">
      <w:pPr>
        <w:pStyle w:val="ListParagraph"/>
        <w:numPr>
          <w:ilvl w:val="0"/>
          <w:numId w:val="7"/>
        </w:numPr>
        <w:rPr>
          <w:rFonts w:cs="Arial"/>
          <w:sz w:val="22"/>
          <w:szCs w:val="22"/>
        </w:rPr>
      </w:pPr>
      <w:r w:rsidRPr="000F0AF0">
        <w:rPr>
          <w:rFonts w:cs="Arial"/>
          <w:sz w:val="22"/>
          <w:szCs w:val="22"/>
        </w:rPr>
        <w:t>It suggests improvements to induction, mentoring, pastoral support, a fair career pathway and opportunities to eliminate discrimination and bias.</w:t>
      </w:r>
    </w:p>
    <w:p w:rsidRPr="000F0AF0" w:rsidR="001002AC" w:rsidP="000F0AF0" w:rsidRDefault="001002AC" w14:paraId="4548C9A0" w14:textId="0FC05278">
      <w:pPr>
        <w:rPr>
          <w:rFonts w:cs="Arial"/>
          <w:sz w:val="22"/>
          <w:szCs w:val="22"/>
        </w:rPr>
      </w:pPr>
      <w:r w:rsidRPr="000F0AF0">
        <w:rPr>
          <w:rFonts w:cs="Arial"/>
          <w:sz w:val="22"/>
          <w:szCs w:val="22"/>
        </w:rPr>
        <w:t>6. Which of the following best describes the role of leadership in supporting the progress towards EDI goals in the NHS Improvement Plan?</w:t>
      </w:r>
    </w:p>
    <w:p w:rsidRPr="000F0AF0" w:rsidR="001002AC" w:rsidP="000F0AF0" w:rsidRDefault="001002AC" w14:paraId="146BCC87" w14:textId="77777777">
      <w:pPr>
        <w:pStyle w:val="ListParagraph"/>
        <w:numPr>
          <w:ilvl w:val="0"/>
          <w:numId w:val="6"/>
        </w:numPr>
        <w:rPr>
          <w:rFonts w:cs="Arial"/>
          <w:sz w:val="22"/>
          <w:szCs w:val="22"/>
        </w:rPr>
      </w:pPr>
      <w:r w:rsidRPr="000F0AF0">
        <w:rPr>
          <w:rFonts w:cs="Arial"/>
          <w:sz w:val="22"/>
          <w:szCs w:val="22"/>
        </w:rPr>
        <w:t>Leaders have the responsibility to develop inclusive cultures, set positive examples for respectful behaviour, hold others to account and track progress towards EDI targets.</w:t>
      </w:r>
    </w:p>
    <w:p w:rsidRPr="000F0AF0" w:rsidR="001002AC" w:rsidP="000F0AF0" w:rsidRDefault="001002AC" w14:paraId="069222E0" w14:textId="77777777">
      <w:pPr>
        <w:rPr>
          <w:rFonts w:cs="Arial"/>
          <w:sz w:val="22"/>
          <w:szCs w:val="22"/>
        </w:rPr>
      </w:pPr>
      <w:r w:rsidRPr="000F0AF0">
        <w:rPr>
          <w:rFonts w:cs="Arial"/>
          <w:sz w:val="22"/>
          <w:szCs w:val="22"/>
        </w:rPr>
        <w:t>7. Explain how the NHS EDI Improvement Plan attempts to reduce health inequalities in the workplace.</w:t>
      </w:r>
    </w:p>
    <w:p w:rsidRPr="000F0AF0" w:rsidR="001002AC" w:rsidP="000F0AF0" w:rsidRDefault="001002AC" w14:paraId="2F5097F5" w14:textId="50AF6F15">
      <w:pPr>
        <w:pStyle w:val="ListParagraph"/>
        <w:numPr>
          <w:ilvl w:val="0"/>
          <w:numId w:val="5"/>
        </w:numPr>
        <w:rPr>
          <w:rFonts w:cs="Arial"/>
          <w:sz w:val="22"/>
          <w:szCs w:val="22"/>
        </w:rPr>
      </w:pPr>
      <w:r w:rsidRPr="000F0AF0">
        <w:rPr>
          <w:rFonts w:cs="Arial"/>
          <w:sz w:val="22"/>
          <w:szCs w:val="22"/>
        </w:rPr>
        <w:t xml:space="preserve">The plan supports fair staff recruitment and promotion practices and is designed to provide support and flexibility </w:t>
      </w:r>
      <w:r w:rsidR="001A59B5">
        <w:rPr>
          <w:rFonts w:cs="Arial"/>
          <w:sz w:val="22"/>
          <w:szCs w:val="22"/>
        </w:rPr>
        <w:t>for</w:t>
      </w:r>
      <w:r w:rsidRPr="000F0AF0">
        <w:rPr>
          <w:rFonts w:cs="Arial"/>
          <w:sz w:val="22"/>
          <w:szCs w:val="22"/>
        </w:rPr>
        <w:t xml:space="preserve"> the </w:t>
      </w:r>
      <w:r w:rsidR="001A59B5">
        <w:rPr>
          <w:rFonts w:cs="Arial"/>
          <w:sz w:val="22"/>
          <w:szCs w:val="22"/>
        </w:rPr>
        <w:t>well-being</w:t>
      </w:r>
      <w:r w:rsidRPr="000F0AF0">
        <w:rPr>
          <w:rFonts w:cs="Arial"/>
          <w:sz w:val="22"/>
          <w:szCs w:val="22"/>
        </w:rPr>
        <w:t xml:space="preserve"> of all staff.</w:t>
      </w:r>
    </w:p>
    <w:p w:rsidRPr="000F0AF0" w:rsidR="001002AC" w:rsidP="000F0AF0" w:rsidRDefault="001002AC" w14:paraId="41E26EC4" w14:textId="77777777">
      <w:pPr>
        <w:rPr>
          <w:rFonts w:cs="Arial"/>
          <w:sz w:val="22"/>
          <w:szCs w:val="22"/>
        </w:rPr>
      </w:pPr>
      <w:r w:rsidRPr="000F0AF0">
        <w:rPr>
          <w:rFonts w:cs="Arial"/>
          <w:sz w:val="22"/>
          <w:szCs w:val="22"/>
        </w:rPr>
        <w:t>8. Why does the NHS EDI Improvement Plan focus on gathering and analysing information about people's protected characteristics?</w:t>
      </w:r>
    </w:p>
    <w:p w:rsidRPr="000F0AF0" w:rsidR="001002AC" w:rsidP="000F0AF0" w:rsidRDefault="001002AC" w14:paraId="26C02A19" w14:textId="77777777">
      <w:pPr>
        <w:pStyle w:val="ListParagraph"/>
        <w:numPr>
          <w:ilvl w:val="0"/>
          <w:numId w:val="4"/>
        </w:numPr>
        <w:rPr>
          <w:rFonts w:cs="Arial"/>
          <w:sz w:val="22"/>
          <w:szCs w:val="22"/>
        </w:rPr>
      </w:pPr>
      <w:r w:rsidRPr="000F0AF0">
        <w:rPr>
          <w:rFonts w:cs="Arial"/>
          <w:sz w:val="22"/>
          <w:szCs w:val="22"/>
        </w:rPr>
        <w:t>The key to identifying inequalities, tracking progress and creating policies to improve fairness across the NHS is through accurate workforce data.</w:t>
      </w:r>
    </w:p>
    <w:p w:rsidRPr="000F0AF0" w:rsidR="001002AC" w:rsidP="000F0AF0" w:rsidRDefault="001002AC" w14:paraId="351BD334" w14:textId="725EC505">
      <w:pPr>
        <w:rPr>
          <w:rFonts w:cs="Arial"/>
          <w:sz w:val="22"/>
          <w:szCs w:val="22"/>
        </w:rPr>
      </w:pPr>
      <w:r w:rsidRPr="000F0AF0">
        <w:rPr>
          <w:rFonts w:cs="Arial"/>
          <w:sz w:val="22"/>
          <w:szCs w:val="22"/>
        </w:rPr>
        <w:t>9. Explain how flexible working policies may work to promote equality and inclusion concerning the NHS workforce.</w:t>
      </w:r>
    </w:p>
    <w:p w:rsidRPr="000F0AF0" w:rsidR="001002AC" w:rsidP="000F0AF0" w:rsidRDefault="001002AC" w14:paraId="07824EBB" w14:textId="20CD222B">
      <w:pPr>
        <w:pStyle w:val="ListParagraph"/>
        <w:numPr>
          <w:ilvl w:val="0"/>
          <w:numId w:val="3"/>
        </w:numPr>
        <w:rPr>
          <w:rFonts w:cs="Arial"/>
          <w:sz w:val="22"/>
          <w:szCs w:val="22"/>
        </w:rPr>
      </w:pPr>
      <w:r w:rsidRPr="000F0AF0">
        <w:rPr>
          <w:rFonts w:cs="Arial"/>
          <w:sz w:val="22"/>
          <w:szCs w:val="22"/>
        </w:rPr>
        <w:lastRenderedPageBreak/>
        <w:t>Flexible working helps employees who have caring responsibilities and those with disabilities and health conditions, as well as work-life balance, staff retention and equal employment opportunities.</w:t>
      </w:r>
    </w:p>
    <w:p w:rsidRPr="000F0AF0" w:rsidR="001002AC" w:rsidP="000F0AF0" w:rsidRDefault="001002AC" w14:paraId="2D13116F" w14:textId="77777777">
      <w:pPr>
        <w:rPr>
          <w:rFonts w:cs="Arial"/>
          <w:sz w:val="22"/>
          <w:szCs w:val="22"/>
        </w:rPr>
      </w:pPr>
      <w:r w:rsidRPr="000F0AF0">
        <w:rPr>
          <w:rFonts w:cs="Arial"/>
          <w:sz w:val="22"/>
          <w:szCs w:val="22"/>
        </w:rPr>
        <w:t>10. What is one strategy listed in the NHS EDI Improvement Plan against workplace bullying and harassment?</w:t>
      </w:r>
    </w:p>
    <w:p w:rsidRPr="000F0AF0" w:rsidR="00081162" w:rsidP="000F0AF0" w:rsidRDefault="001002AC" w14:paraId="475A1288" w14:textId="33DB0F59">
      <w:pPr>
        <w:pStyle w:val="ListParagraph"/>
        <w:numPr>
          <w:ilvl w:val="0"/>
          <w:numId w:val="2"/>
        </w:numPr>
        <w:rPr>
          <w:rFonts w:cs="Arial"/>
          <w:sz w:val="22"/>
          <w:szCs w:val="22"/>
        </w:rPr>
      </w:pPr>
      <w:r w:rsidRPr="000F0AF0">
        <w:rPr>
          <w:rFonts w:cs="Arial"/>
          <w:sz w:val="22"/>
          <w:szCs w:val="22"/>
        </w:rPr>
        <w:t>The NHS looks to report games openly, implement early intervention, hold the leadership responsible and follow a zero-tolerance policy towards bullying, harassment and discrimination.</w:t>
      </w:r>
    </w:p>
    <w:p w:rsidRPr="000F0AF0" w:rsidR="00081162" w:rsidP="000F0AF0" w:rsidRDefault="00081162" w14:paraId="5706DDE7" w14:textId="77777777">
      <w:pPr>
        <w:rPr>
          <w:rFonts w:cs="Arial"/>
          <w:sz w:val="22"/>
          <w:szCs w:val="22"/>
        </w:rPr>
      </w:pPr>
    </w:p>
    <w:p w:rsidRPr="000F0AF0" w:rsidR="002F1B02" w:rsidP="000F0AF0" w:rsidRDefault="002F1B02" w14:paraId="0AAE560F" w14:textId="77777777">
      <w:pPr>
        <w:rPr>
          <w:rFonts w:cs="Arial"/>
          <w:sz w:val="22"/>
          <w:szCs w:val="22"/>
        </w:rPr>
      </w:pPr>
      <w:r w:rsidRPr="000F0AF0">
        <w:rPr>
          <w:rFonts w:cs="Arial"/>
          <w:sz w:val="22"/>
          <w:szCs w:val="22"/>
        </w:rPr>
        <w:t> </w:t>
      </w:r>
    </w:p>
    <w:p w:rsidRPr="000F0AF0" w:rsidR="000F0AF0" w:rsidP="000F0AF0" w:rsidRDefault="000F0AF0" w14:paraId="60E8D995" w14:textId="77777777">
      <w:pPr>
        <w:spacing w:after="160"/>
        <w:rPr>
          <w:rFonts w:cs="Arial" w:eastAsiaTheme="majorEastAsia"/>
          <w:b/>
          <w:sz w:val="22"/>
          <w:szCs w:val="22"/>
        </w:rPr>
      </w:pPr>
      <w:r w:rsidRPr="000F0AF0">
        <w:rPr>
          <w:rFonts w:cs="Arial"/>
          <w:sz w:val="22"/>
          <w:szCs w:val="22"/>
        </w:rPr>
        <w:br w:type="page"/>
      </w:r>
    </w:p>
    <w:p w:rsidRPr="000F0AF0" w:rsidR="002F1B02" w:rsidP="000F0AF0" w:rsidRDefault="002F1B02" w14:paraId="5D2836EB" w14:textId="5F2D1E1B">
      <w:pPr>
        <w:pStyle w:val="Heading1"/>
        <w:rPr>
          <w:rFonts w:cs="Arial"/>
          <w:sz w:val="22"/>
          <w:szCs w:val="22"/>
        </w:rPr>
      </w:pPr>
      <w:bookmarkStart w:name="_Toc234088709" w:id="10"/>
      <w:r w:rsidRPr="000F0AF0">
        <w:rPr>
          <w:rFonts w:cs="Arial"/>
          <w:sz w:val="22"/>
          <w:szCs w:val="22"/>
        </w:rPr>
        <w:lastRenderedPageBreak/>
        <w:t>Task 5</w:t>
      </w:r>
      <w:r w:rsidRPr="000F0AF0" w:rsidR="000D46DE">
        <w:rPr>
          <w:rFonts w:cs="Arial"/>
          <w:sz w:val="22"/>
          <w:szCs w:val="22"/>
        </w:rPr>
        <w:t>:</w:t>
      </w:r>
      <w:r w:rsidRPr="000F0AF0">
        <w:rPr>
          <w:rFonts w:cs="Arial"/>
          <w:sz w:val="22"/>
          <w:szCs w:val="22"/>
        </w:rPr>
        <w:t xml:space="preserve"> A Letter to Yourself</w:t>
      </w:r>
      <w:bookmarkEnd w:id="10"/>
    </w:p>
    <w:p w:rsidRPr="000F0AF0" w:rsidR="002F1B02" w:rsidP="000F0AF0" w:rsidRDefault="002F1B02" w14:paraId="6ACFBB6C" w14:textId="06EAEBD1">
      <w:pPr>
        <w:rPr>
          <w:rFonts w:cs="Arial"/>
          <w:sz w:val="22"/>
          <w:szCs w:val="22"/>
        </w:rPr>
      </w:pPr>
      <w:r w:rsidRPr="000F0AF0">
        <w:rPr>
          <w:rFonts w:cs="Arial"/>
          <w:sz w:val="22"/>
          <w:szCs w:val="22"/>
        </w:rPr>
        <w:t xml:space="preserve">Dear </w:t>
      </w:r>
      <w:r w:rsidRPr="000F0AF0" w:rsidR="00081162">
        <w:rPr>
          <w:rFonts w:cs="Arial"/>
          <w:sz w:val="22"/>
          <w:szCs w:val="22"/>
        </w:rPr>
        <w:t>Younger</w:t>
      </w:r>
      <w:r w:rsidRPr="000F0AF0">
        <w:rPr>
          <w:rFonts w:cs="Arial"/>
          <w:sz w:val="22"/>
          <w:szCs w:val="22"/>
        </w:rPr>
        <w:t xml:space="preserve"> Me,</w:t>
      </w:r>
    </w:p>
    <w:p w:rsidRPr="000F0AF0" w:rsidR="00F12369" w:rsidP="000F0AF0" w:rsidRDefault="00F12369" w14:paraId="73C9F275" w14:textId="250E18B0">
      <w:pPr>
        <w:rPr>
          <w:rFonts w:cs="Arial"/>
          <w:sz w:val="22"/>
          <w:szCs w:val="22"/>
        </w:rPr>
      </w:pPr>
      <w:r w:rsidRPr="000F0AF0">
        <w:rPr>
          <w:rFonts w:cs="Arial"/>
          <w:sz w:val="22"/>
          <w:szCs w:val="22"/>
        </w:rPr>
        <w:t>I'm going to let you know that life is up in the air right now, and I know that there are times when you doubt yourself and wonder about what the future might hold. Setting unrealistic expectations for yourself, viewing failures as a setback. Looking back today</w:t>
      </w:r>
      <w:r w:rsidR="001A59B5">
        <w:rPr>
          <w:rFonts w:cs="Arial"/>
          <w:sz w:val="22"/>
          <w:szCs w:val="22"/>
        </w:rPr>
        <w:t>,</w:t>
      </w:r>
      <w:r w:rsidRPr="000F0AF0">
        <w:rPr>
          <w:rFonts w:cs="Arial"/>
          <w:sz w:val="22"/>
          <w:szCs w:val="22"/>
        </w:rPr>
        <w:t xml:space="preserve"> I </w:t>
      </w:r>
      <w:r w:rsidRPr="000F0AF0" w:rsidR="000D46DE">
        <w:rPr>
          <w:rFonts w:cs="Arial"/>
          <w:sz w:val="22"/>
          <w:szCs w:val="22"/>
        </w:rPr>
        <w:t>realise</w:t>
      </w:r>
      <w:r w:rsidRPr="000F0AF0">
        <w:rPr>
          <w:rFonts w:cs="Arial"/>
          <w:sz w:val="22"/>
          <w:szCs w:val="22"/>
        </w:rPr>
        <w:t xml:space="preserve"> these obstacles were all about growing opportunities, not question moments.</w:t>
      </w:r>
    </w:p>
    <w:p w:rsidRPr="000F0AF0" w:rsidR="00F12369" w:rsidP="000F0AF0" w:rsidRDefault="00F12369" w14:paraId="25675988" w14:textId="3AECF7CA">
      <w:pPr>
        <w:rPr>
          <w:rFonts w:cs="Arial"/>
          <w:sz w:val="22"/>
          <w:szCs w:val="22"/>
        </w:rPr>
      </w:pPr>
      <w:r w:rsidRPr="000F0AF0">
        <w:rPr>
          <w:rFonts w:cs="Arial"/>
          <w:sz w:val="22"/>
          <w:szCs w:val="22"/>
        </w:rPr>
        <w:t xml:space="preserve">One of the best things that I've picked up is emotional intelligence. Instead of ignoring the emotions, it is important to acknowledge them so you can handle stressful situations with a sense of calmness. It also assists in identifying the feelings of others, thus facilitating empathetic communication and the fostering of positive relationships. Before taking decisions, take time to reflect on the situation, and listen </w:t>
      </w:r>
      <w:r w:rsidR="001A59B5">
        <w:rPr>
          <w:rFonts w:cs="Arial"/>
          <w:sz w:val="22"/>
          <w:szCs w:val="22"/>
        </w:rPr>
        <w:t xml:space="preserve">to </w:t>
      </w:r>
      <w:r w:rsidRPr="000F0AF0">
        <w:rPr>
          <w:rFonts w:cs="Arial"/>
          <w:sz w:val="22"/>
          <w:szCs w:val="22"/>
        </w:rPr>
        <w:t>and consider other perspectives.</w:t>
      </w:r>
    </w:p>
    <w:p w:rsidRPr="000F0AF0" w:rsidR="00F12369" w:rsidP="000F0AF0" w:rsidRDefault="00F12369" w14:paraId="08E286F5" w14:textId="1C5E054E">
      <w:pPr>
        <w:rPr>
          <w:rFonts w:cs="Arial"/>
          <w:sz w:val="22"/>
          <w:szCs w:val="22"/>
        </w:rPr>
      </w:pPr>
      <w:r w:rsidRPr="000F0AF0">
        <w:rPr>
          <w:rFonts w:cs="Arial"/>
          <w:sz w:val="22"/>
          <w:szCs w:val="22"/>
        </w:rPr>
        <w:t xml:space="preserve">Another character I wish you </w:t>
      </w:r>
      <w:r w:rsidRPr="000F0AF0" w:rsidR="00261D36">
        <w:rPr>
          <w:rFonts w:cs="Arial"/>
          <w:sz w:val="22"/>
          <w:szCs w:val="22"/>
        </w:rPr>
        <w:t xml:space="preserve">had </w:t>
      </w:r>
      <w:r w:rsidR="001A59B5">
        <w:rPr>
          <w:rFonts w:cs="Arial"/>
          <w:sz w:val="22"/>
          <w:szCs w:val="22"/>
        </w:rPr>
        <w:t>learned</w:t>
      </w:r>
      <w:r w:rsidRPr="000F0AF0">
        <w:rPr>
          <w:rFonts w:cs="Arial"/>
          <w:sz w:val="22"/>
          <w:szCs w:val="22"/>
        </w:rPr>
        <w:t xml:space="preserve"> early in life is resilience. The challenges you face are not defining </w:t>
      </w:r>
      <w:r w:rsidRPr="000F0AF0" w:rsidR="00261D36">
        <w:rPr>
          <w:rFonts w:cs="Arial"/>
          <w:sz w:val="22"/>
          <w:szCs w:val="22"/>
        </w:rPr>
        <w:t>you but</w:t>
      </w:r>
      <w:r w:rsidRPr="000F0AF0">
        <w:rPr>
          <w:rFonts w:cs="Arial"/>
          <w:sz w:val="22"/>
          <w:szCs w:val="22"/>
        </w:rPr>
        <w:t xml:space="preserve"> are building your character and confidence. You'll experience knockbacks, criticism and weird changes, but each one will make you a stronger adapter. Don't worry about making errors</w:t>
      </w:r>
      <w:r w:rsidR="001A59B5">
        <w:rPr>
          <w:rFonts w:cs="Arial"/>
          <w:sz w:val="22"/>
          <w:szCs w:val="22"/>
        </w:rPr>
        <w:t>;</w:t>
      </w:r>
      <w:r w:rsidRPr="000F0AF0">
        <w:rPr>
          <w:rFonts w:cs="Arial"/>
          <w:sz w:val="22"/>
          <w:szCs w:val="22"/>
        </w:rPr>
        <w:t xml:space="preserve"> think of them as learning or improving moments.</w:t>
      </w:r>
    </w:p>
    <w:p w:rsidRPr="000F0AF0" w:rsidR="00F12369" w:rsidP="000F0AF0" w:rsidRDefault="00F12369" w14:paraId="75602298" w14:textId="77777777">
      <w:pPr>
        <w:rPr>
          <w:rFonts w:cs="Arial"/>
          <w:sz w:val="22"/>
          <w:szCs w:val="22"/>
        </w:rPr>
      </w:pPr>
      <w:r w:rsidRPr="000F0AF0">
        <w:rPr>
          <w:rFonts w:cs="Arial"/>
          <w:sz w:val="22"/>
          <w:szCs w:val="22"/>
        </w:rPr>
        <w:t>Don't forget, admitting you need assistance is a mark of courage, not weakness. Your family members, friends, teachers and mentors want to help you; do not shoulder all the burdens yourself. Strong relationships and embracing feedback will enable you to rise up to the challenges more effectively.</w:t>
      </w:r>
    </w:p>
    <w:p w:rsidRPr="000F0AF0" w:rsidR="00F12369" w:rsidP="000F0AF0" w:rsidRDefault="00F12369" w14:paraId="041C06E7" w14:textId="77777777">
      <w:pPr>
        <w:rPr>
          <w:rFonts w:cs="Arial"/>
          <w:sz w:val="22"/>
          <w:szCs w:val="22"/>
        </w:rPr>
      </w:pPr>
      <w:r w:rsidRPr="000F0AF0">
        <w:rPr>
          <w:rFonts w:cs="Arial"/>
          <w:sz w:val="22"/>
          <w:szCs w:val="22"/>
        </w:rPr>
        <w:t>Please do not forget warmth and kindness when working in health and social care in the future. These attributes will enable you to impact others. Keep on learning, accept suggestions and trust in your abilities, even if they don't happen as quickly as you would like.</w:t>
      </w:r>
    </w:p>
    <w:p w:rsidRPr="000F0AF0" w:rsidR="002F1B02" w:rsidP="000F0AF0" w:rsidRDefault="00F12369" w14:paraId="4C5C3510" w14:textId="42416BC3">
      <w:pPr>
        <w:rPr>
          <w:rFonts w:cs="Arial"/>
          <w:sz w:val="22"/>
          <w:szCs w:val="22"/>
        </w:rPr>
      </w:pPr>
      <w:r w:rsidRPr="000F0AF0">
        <w:rPr>
          <w:rFonts w:cs="Arial"/>
          <w:sz w:val="22"/>
          <w:szCs w:val="22"/>
        </w:rPr>
        <w:t>Finally, be patient with yourself. People don't become successful in an instant, so don't compare yourself to others. Believe every obstacle is a stepping stone. Always keep a positive attitude, be resolute and never forget that what makes you strong is your ability to learn from every experience.</w:t>
      </w:r>
    </w:p>
    <w:p w:rsidRPr="000F0AF0" w:rsidR="002F1B02" w:rsidP="000F0AF0" w:rsidRDefault="002F1B02" w14:paraId="086C9436" w14:textId="77777777">
      <w:pPr>
        <w:rPr>
          <w:rFonts w:cs="Arial"/>
          <w:sz w:val="22"/>
          <w:szCs w:val="22"/>
        </w:rPr>
      </w:pPr>
      <w:r w:rsidRPr="000F0AF0">
        <w:rPr>
          <w:rFonts w:cs="Arial"/>
          <w:sz w:val="22"/>
          <w:szCs w:val="22"/>
        </w:rPr>
        <w:t>With pride,</w:t>
      </w:r>
    </w:p>
    <w:p w:rsidRPr="000F0AF0" w:rsidR="002F1B02" w:rsidP="000F0AF0" w:rsidRDefault="002F1B02" w14:paraId="3B63D075" w14:textId="2EC0086F">
      <w:pPr>
        <w:rPr>
          <w:rFonts w:cs="Arial"/>
          <w:sz w:val="22"/>
          <w:szCs w:val="22"/>
        </w:rPr>
      </w:pPr>
      <w:r w:rsidRPr="000F0AF0">
        <w:rPr>
          <w:rFonts w:cs="Arial"/>
          <w:sz w:val="22"/>
          <w:szCs w:val="22"/>
        </w:rPr>
        <w:t>Your Future Self</w:t>
      </w:r>
    </w:p>
    <w:p w:rsidRPr="000F0AF0" w:rsidR="000D46DE" w:rsidP="000F0AF0" w:rsidRDefault="000D46DE" w14:paraId="460AE602" w14:textId="77777777">
      <w:pPr>
        <w:rPr>
          <w:rFonts w:cs="Arial"/>
          <w:sz w:val="22"/>
          <w:szCs w:val="22"/>
        </w:rPr>
      </w:pPr>
    </w:p>
    <w:p w:rsidRPr="000F0AF0" w:rsidR="000F0AF0" w:rsidP="000F0AF0" w:rsidRDefault="000F0AF0" w14:paraId="1EE8AC77" w14:textId="77777777">
      <w:pPr>
        <w:spacing w:after="160"/>
        <w:rPr>
          <w:rFonts w:cs="Arial" w:eastAsiaTheme="majorEastAsia"/>
          <w:b/>
          <w:sz w:val="22"/>
          <w:szCs w:val="22"/>
        </w:rPr>
      </w:pPr>
      <w:r w:rsidRPr="000F0AF0">
        <w:rPr>
          <w:rFonts w:cs="Arial"/>
          <w:sz w:val="22"/>
          <w:szCs w:val="22"/>
        </w:rPr>
        <w:br w:type="page"/>
      </w:r>
    </w:p>
    <w:p w:rsidRPr="000F0AF0" w:rsidR="002F1B02" w:rsidP="000F0AF0" w:rsidRDefault="002F1B02" w14:paraId="7F40FBC8" w14:textId="2A587762">
      <w:pPr>
        <w:pStyle w:val="Heading1"/>
        <w:rPr>
          <w:rFonts w:cs="Arial"/>
          <w:sz w:val="22"/>
          <w:szCs w:val="22"/>
        </w:rPr>
      </w:pPr>
      <w:bookmarkStart w:name="_Toc234088710" w:id="11"/>
      <w:r w:rsidRPr="000F0AF0">
        <w:rPr>
          <w:rFonts w:cs="Arial"/>
          <w:sz w:val="22"/>
          <w:szCs w:val="22"/>
        </w:rPr>
        <w:lastRenderedPageBreak/>
        <w:t>Task 6</w:t>
      </w:r>
      <w:r w:rsidRPr="000F0AF0" w:rsidR="000F0AF0">
        <w:rPr>
          <w:rFonts w:cs="Arial"/>
          <w:sz w:val="22"/>
          <w:szCs w:val="22"/>
        </w:rPr>
        <w:t>:</w:t>
      </w:r>
      <w:r w:rsidRPr="000F0AF0">
        <w:rPr>
          <w:rFonts w:cs="Arial"/>
          <w:sz w:val="22"/>
          <w:szCs w:val="22"/>
        </w:rPr>
        <w:t xml:space="preserve"> Gantt Chart</w:t>
      </w:r>
      <w:bookmarkEnd w:id="11"/>
    </w:p>
    <w:p w:rsidRPr="000F0AF0" w:rsidR="00081162" w:rsidP="000F0AF0" w:rsidRDefault="002F1B02" w14:paraId="1B67B209" w14:textId="6C74DDF5">
      <w:pPr>
        <w:pStyle w:val="Heading1"/>
        <w:rPr>
          <w:rFonts w:cs="Arial"/>
          <w:sz w:val="22"/>
          <w:szCs w:val="22"/>
        </w:rPr>
      </w:pPr>
      <w:bookmarkStart w:name="_Toc234088711" w:id="12"/>
      <w:r w:rsidRPr="000F0AF0">
        <w:rPr>
          <w:rFonts w:cs="Arial"/>
          <w:sz w:val="22"/>
          <w:szCs w:val="22"/>
        </w:rPr>
        <w:t>Career Development Gantt Chart</w:t>
      </w:r>
      <w:bookmarkEnd w:id="12"/>
    </w:p>
    <w:tbl>
      <w:tblPr>
        <w:tblStyle w:val="TableGrid"/>
        <w:tblW w:w="0" w:type="auto"/>
        <w:tblLook w:val="04A0" w:firstRow="1" w:lastRow="0" w:firstColumn="1" w:lastColumn="0" w:noHBand="0" w:noVBand="1"/>
      </w:tblPr>
      <w:tblGrid>
        <w:gridCol w:w="4815"/>
        <w:gridCol w:w="992"/>
        <w:gridCol w:w="1134"/>
        <w:gridCol w:w="992"/>
        <w:gridCol w:w="1083"/>
      </w:tblGrid>
      <w:tr w:rsidRPr="000F0AF0" w:rsidR="000D46DE" w:rsidTr="000D46DE" w14:paraId="2CB59AE9" w14:textId="77777777">
        <w:tc>
          <w:tcPr>
            <w:tcW w:w="4815" w:type="dxa"/>
          </w:tcPr>
          <w:p w:rsidRPr="000F0AF0" w:rsidR="000D46DE" w:rsidP="000F0AF0" w:rsidRDefault="000D46DE" w14:paraId="31A93F11" w14:textId="668C558F">
            <w:pPr>
              <w:rPr>
                <w:rFonts w:cs="Arial"/>
                <w:b/>
                <w:bCs/>
                <w:sz w:val="22"/>
                <w:szCs w:val="22"/>
              </w:rPr>
            </w:pPr>
            <w:r w:rsidRPr="000F0AF0">
              <w:rPr>
                <w:rFonts w:cs="Arial"/>
                <w:b/>
                <w:bCs/>
                <w:sz w:val="22"/>
                <w:szCs w:val="22"/>
              </w:rPr>
              <w:t>Activities</w:t>
            </w:r>
          </w:p>
        </w:tc>
        <w:tc>
          <w:tcPr>
            <w:tcW w:w="992" w:type="dxa"/>
          </w:tcPr>
          <w:p w:rsidRPr="000F0AF0" w:rsidR="000D46DE" w:rsidP="000F0AF0" w:rsidRDefault="000D46DE" w14:paraId="44E541E6" w14:textId="30BB34DA">
            <w:pPr>
              <w:rPr>
                <w:rFonts w:cs="Arial"/>
                <w:b/>
                <w:bCs/>
                <w:sz w:val="22"/>
                <w:szCs w:val="22"/>
              </w:rPr>
            </w:pPr>
            <w:r w:rsidRPr="000F0AF0">
              <w:rPr>
                <w:rFonts w:cs="Arial"/>
                <w:b/>
                <w:bCs/>
                <w:sz w:val="22"/>
                <w:szCs w:val="22"/>
              </w:rPr>
              <w:t>Year 1</w:t>
            </w:r>
          </w:p>
        </w:tc>
        <w:tc>
          <w:tcPr>
            <w:tcW w:w="1134" w:type="dxa"/>
          </w:tcPr>
          <w:p w:rsidRPr="000F0AF0" w:rsidR="000D46DE" w:rsidP="000F0AF0" w:rsidRDefault="000D46DE" w14:paraId="2A1DDC6A" w14:textId="18E76A3C">
            <w:pPr>
              <w:rPr>
                <w:rFonts w:cs="Arial"/>
                <w:b/>
                <w:bCs/>
                <w:sz w:val="22"/>
                <w:szCs w:val="22"/>
              </w:rPr>
            </w:pPr>
            <w:r w:rsidRPr="000F0AF0">
              <w:rPr>
                <w:rFonts w:cs="Arial"/>
                <w:b/>
                <w:bCs/>
                <w:sz w:val="22"/>
                <w:szCs w:val="22"/>
              </w:rPr>
              <w:t>Year 2</w:t>
            </w:r>
          </w:p>
        </w:tc>
        <w:tc>
          <w:tcPr>
            <w:tcW w:w="992" w:type="dxa"/>
          </w:tcPr>
          <w:p w:rsidRPr="000F0AF0" w:rsidR="000D46DE" w:rsidP="000F0AF0" w:rsidRDefault="000D46DE" w14:paraId="569D8967" w14:textId="00E34DE0">
            <w:pPr>
              <w:rPr>
                <w:rFonts w:cs="Arial"/>
                <w:b/>
                <w:bCs/>
                <w:sz w:val="22"/>
                <w:szCs w:val="22"/>
              </w:rPr>
            </w:pPr>
            <w:r w:rsidRPr="000F0AF0">
              <w:rPr>
                <w:rFonts w:cs="Arial"/>
                <w:b/>
                <w:bCs/>
                <w:sz w:val="22"/>
                <w:szCs w:val="22"/>
              </w:rPr>
              <w:t>Year 3</w:t>
            </w:r>
          </w:p>
        </w:tc>
        <w:tc>
          <w:tcPr>
            <w:tcW w:w="1083" w:type="dxa"/>
          </w:tcPr>
          <w:p w:rsidRPr="000F0AF0" w:rsidR="000D46DE" w:rsidP="000F0AF0" w:rsidRDefault="000D46DE" w14:paraId="74AD056A" w14:textId="2B2F4831">
            <w:pPr>
              <w:rPr>
                <w:rFonts w:cs="Arial"/>
                <w:b/>
                <w:bCs/>
                <w:sz w:val="22"/>
                <w:szCs w:val="22"/>
              </w:rPr>
            </w:pPr>
            <w:r w:rsidRPr="000F0AF0">
              <w:rPr>
                <w:rFonts w:cs="Arial"/>
                <w:b/>
                <w:bCs/>
                <w:sz w:val="22"/>
                <w:szCs w:val="22"/>
              </w:rPr>
              <w:t>Year 4</w:t>
            </w:r>
          </w:p>
        </w:tc>
      </w:tr>
      <w:tr w:rsidRPr="000F0AF0" w:rsidR="000D46DE" w:rsidTr="000D46DE" w14:paraId="6D4F01E4" w14:textId="77777777">
        <w:tc>
          <w:tcPr>
            <w:tcW w:w="4815" w:type="dxa"/>
          </w:tcPr>
          <w:p w:rsidRPr="000F0AF0" w:rsidR="000D46DE" w:rsidP="000F0AF0" w:rsidRDefault="000D46DE" w14:paraId="4E04A998" w14:textId="4FF15405">
            <w:pPr>
              <w:rPr>
                <w:rFonts w:cs="Arial"/>
                <w:b/>
                <w:bCs/>
                <w:sz w:val="22"/>
                <w:szCs w:val="22"/>
              </w:rPr>
            </w:pPr>
            <w:r w:rsidRPr="000F0AF0">
              <w:rPr>
                <w:rFonts w:cs="Arial"/>
                <w:sz w:val="22"/>
                <w:szCs w:val="22"/>
              </w:rPr>
              <w:t>Complete university degree</w:t>
            </w:r>
          </w:p>
        </w:tc>
        <w:tc>
          <w:tcPr>
            <w:tcW w:w="992" w:type="dxa"/>
            <w:vAlign w:val="center"/>
          </w:tcPr>
          <w:p w:rsidRPr="000F0AF0" w:rsidR="000D46DE" w:rsidP="000F0AF0" w:rsidRDefault="000D46DE" w14:paraId="23EB1AF7" w14:textId="78312F73">
            <w:pPr>
              <w:rPr>
                <w:rFonts w:cs="Arial"/>
                <w:b/>
                <w:bCs/>
                <w:sz w:val="22"/>
                <w:szCs w:val="22"/>
              </w:rPr>
            </w:pPr>
            <w:r w:rsidRPr="000F0AF0">
              <w:rPr>
                <w:rFonts w:ascii="Segoe UI Symbol" w:hAnsi="Segoe UI Symbol" w:cs="Segoe UI Symbol"/>
                <w:sz w:val="22"/>
                <w:szCs w:val="22"/>
              </w:rPr>
              <w:t>✓</w:t>
            </w:r>
          </w:p>
        </w:tc>
        <w:tc>
          <w:tcPr>
            <w:tcW w:w="1134" w:type="dxa"/>
            <w:vAlign w:val="center"/>
          </w:tcPr>
          <w:p w:rsidRPr="000F0AF0" w:rsidR="000D46DE" w:rsidP="000F0AF0" w:rsidRDefault="000D46DE" w14:paraId="0D763B0B" w14:textId="11F63907">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0BC3C926" w14:textId="77777777">
            <w:pPr>
              <w:rPr>
                <w:rFonts w:cs="Arial"/>
                <w:b/>
                <w:bCs/>
                <w:sz w:val="22"/>
                <w:szCs w:val="22"/>
              </w:rPr>
            </w:pPr>
          </w:p>
        </w:tc>
        <w:tc>
          <w:tcPr>
            <w:tcW w:w="1083" w:type="dxa"/>
            <w:vAlign w:val="center"/>
          </w:tcPr>
          <w:p w:rsidRPr="000F0AF0" w:rsidR="000D46DE" w:rsidP="000F0AF0" w:rsidRDefault="000D46DE" w14:paraId="71087A76" w14:textId="77777777">
            <w:pPr>
              <w:rPr>
                <w:rFonts w:cs="Arial"/>
                <w:b/>
                <w:bCs/>
                <w:sz w:val="22"/>
                <w:szCs w:val="22"/>
              </w:rPr>
            </w:pPr>
          </w:p>
        </w:tc>
      </w:tr>
      <w:tr w:rsidRPr="000F0AF0" w:rsidR="000D46DE" w:rsidTr="000D46DE" w14:paraId="511741C1" w14:textId="77777777">
        <w:tc>
          <w:tcPr>
            <w:tcW w:w="4815" w:type="dxa"/>
          </w:tcPr>
          <w:p w:rsidRPr="000F0AF0" w:rsidR="000D46DE" w:rsidP="000F0AF0" w:rsidRDefault="000D46DE" w14:paraId="0B087FF1" w14:textId="2DF68AE6">
            <w:pPr>
              <w:rPr>
                <w:rFonts w:cs="Arial"/>
                <w:b/>
                <w:bCs/>
                <w:sz w:val="22"/>
                <w:szCs w:val="22"/>
              </w:rPr>
            </w:pPr>
            <w:r w:rsidRPr="000F0AF0">
              <w:rPr>
                <w:rFonts w:cs="Arial"/>
                <w:sz w:val="22"/>
                <w:szCs w:val="22"/>
              </w:rPr>
              <w:t>Develop academic skills</w:t>
            </w:r>
          </w:p>
        </w:tc>
        <w:tc>
          <w:tcPr>
            <w:tcW w:w="992" w:type="dxa"/>
            <w:vAlign w:val="center"/>
          </w:tcPr>
          <w:p w:rsidRPr="000F0AF0" w:rsidR="000D46DE" w:rsidP="000F0AF0" w:rsidRDefault="000D46DE" w14:paraId="6020FA9E" w14:textId="663B6CB9">
            <w:pPr>
              <w:rPr>
                <w:rFonts w:cs="Arial"/>
                <w:b/>
                <w:bCs/>
                <w:sz w:val="22"/>
                <w:szCs w:val="22"/>
              </w:rPr>
            </w:pPr>
            <w:r w:rsidRPr="000F0AF0">
              <w:rPr>
                <w:rFonts w:ascii="Segoe UI Symbol" w:hAnsi="Segoe UI Symbol" w:cs="Segoe UI Symbol"/>
                <w:sz w:val="22"/>
                <w:szCs w:val="22"/>
              </w:rPr>
              <w:t>✓</w:t>
            </w:r>
          </w:p>
        </w:tc>
        <w:tc>
          <w:tcPr>
            <w:tcW w:w="1134" w:type="dxa"/>
            <w:vAlign w:val="center"/>
          </w:tcPr>
          <w:p w:rsidRPr="000F0AF0" w:rsidR="000D46DE" w:rsidP="000F0AF0" w:rsidRDefault="000D46DE" w14:paraId="6C3B76D5" w14:textId="10C6E6E0">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404AB7C0" w14:textId="77777777">
            <w:pPr>
              <w:rPr>
                <w:rFonts w:cs="Arial"/>
                <w:b/>
                <w:bCs/>
                <w:sz w:val="22"/>
                <w:szCs w:val="22"/>
              </w:rPr>
            </w:pPr>
          </w:p>
        </w:tc>
        <w:tc>
          <w:tcPr>
            <w:tcW w:w="1083" w:type="dxa"/>
            <w:vAlign w:val="center"/>
          </w:tcPr>
          <w:p w:rsidRPr="000F0AF0" w:rsidR="000D46DE" w:rsidP="000F0AF0" w:rsidRDefault="000D46DE" w14:paraId="0D7809A9" w14:textId="77777777">
            <w:pPr>
              <w:rPr>
                <w:rFonts w:cs="Arial"/>
                <w:b/>
                <w:bCs/>
                <w:sz w:val="22"/>
                <w:szCs w:val="22"/>
              </w:rPr>
            </w:pPr>
          </w:p>
        </w:tc>
      </w:tr>
      <w:tr w:rsidRPr="000F0AF0" w:rsidR="000D46DE" w:rsidTr="000D46DE" w14:paraId="3BA84C2C" w14:textId="77777777">
        <w:tc>
          <w:tcPr>
            <w:tcW w:w="4815" w:type="dxa"/>
          </w:tcPr>
          <w:p w:rsidRPr="000F0AF0" w:rsidR="000D46DE" w:rsidP="000F0AF0" w:rsidRDefault="000D46DE" w14:paraId="04426D26" w14:textId="3993E7E8">
            <w:pPr>
              <w:rPr>
                <w:rFonts w:cs="Arial"/>
                <w:b/>
                <w:bCs/>
                <w:sz w:val="22"/>
                <w:szCs w:val="22"/>
              </w:rPr>
            </w:pPr>
            <w:r w:rsidRPr="000F0AF0">
              <w:rPr>
                <w:rFonts w:cs="Arial"/>
                <w:sz w:val="22"/>
                <w:szCs w:val="22"/>
              </w:rPr>
              <w:t>Attend employability workshops</w:t>
            </w:r>
          </w:p>
        </w:tc>
        <w:tc>
          <w:tcPr>
            <w:tcW w:w="992" w:type="dxa"/>
            <w:vAlign w:val="center"/>
          </w:tcPr>
          <w:p w:rsidRPr="000F0AF0" w:rsidR="000D46DE" w:rsidP="000F0AF0" w:rsidRDefault="000D46DE" w14:paraId="0361EABA" w14:textId="7A348286">
            <w:pPr>
              <w:rPr>
                <w:rFonts w:cs="Arial"/>
                <w:b/>
                <w:bCs/>
                <w:sz w:val="22"/>
                <w:szCs w:val="22"/>
              </w:rPr>
            </w:pPr>
            <w:r w:rsidRPr="000F0AF0">
              <w:rPr>
                <w:rFonts w:ascii="Segoe UI Symbol" w:hAnsi="Segoe UI Symbol" w:cs="Segoe UI Symbol"/>
                <w:sz w:val="22"/>
                <w:szCs w:val="22"/>
              </w:rPr>
              <w:t>✓</w:t>
            </w:r>
          </w:p>
        </w:tc>
        <w:tc>
          <w:tcPr>
            <w:tcW w:w="1134" w:type="dxa"/>
            <w:vAlign w:val="center"/>
          </w:tcPr>
          <w:p w:rsidRPr="000F0AF0" w:rsidR="000D46DE" w:rsidP="000F0AF0" w:rsidRDefault="000D46DE" w14:paraId="5E76A395" w14:textId="4B804750">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086E65F2" w14:textId="77777777">
            <w:pPr>
              <w:rPr>
                <w:rFonts w:cs="Arial"/>
                <w:b/>
                <w:bCs/>
                <w:sz w:val="22"/>
                <w:szCs w:val="22"/>
              </w:rPr>
            </w:pPr>
          </w:p>
        </w:tc>
        <w:tc>
          <w:tcPr>
            <w:tcW w:w="1083" w:type="dxa"/>
            <w:vAlign w:val="center"/>
          </w:tcPr>
          <w:p w:rsidRPr="000F0AF0" w:rsidR="000D46DE" w:rsidP="000F0AF0" w:rsidRDefault="000D46DE" w14:paraId="0E49AE16" w14:textId="77777777">
            <w:pPr>
              <w:rPr>
                <w:rFonts w:cs="Arial"/>
                <w:b/>
                <w:bCs/>
                <w:sz w:val="22"/>
                <w:szCs w:val="22"/>
              </w:rPr>
            </w:pPr>
          </w:p>
        </w:tc>
      </w:tr>
      <w:tr w:rsidRPr="000F0AF0" w:rsidR="000D46DE" w:rsidTr="000D46DE" w14:paraId="3F992FC4" w14:textId="77777777">
        <w:tc>
          <w:tcPr>
            <w:tcW w:w="4815" w:type="dxa"/>
          </w:tcPr>
          <w:p w:rsidRPr="000F0AF0" w:rsidR="000D46DE" w:rsidP="000F0AF0" w:rsidRDefault="000D46DE" w14:paraId="427F0714" w14:textId="133CB2FD">
            <w:pPr>
              <w:rPr>
                <w:rFonts w:cs="Arial"/>
                <w:b/>
                <w:bCs/>
                <w:sz w:val="22"/>
                <w:szCs w:val="22"/>
              </w:rPr>
            </w:pPr>
            <w:r w:rsidRPr="000F0AF0">
              <w:rPr>
                <w:rFonts w:cs="Arial"/>
                <w:sz w:val="22"/>
                <w:szCs w:val="22"/>
              </w:rPr>
              <w:t>Gain volunteering experience</w:t>
            </w:r>
          </w:p>
        </w:tc>
        <w:tc>
          <w:tcPr>
            <w:tcW w:w="992" w:type="dxa"/>
            <w:vAlign w:val="center"/>
          </w:tcPr>
          <w:p w:rsidRPr="000F0AF0" w:rsidR="000D46DE" w:rsidP="000F0AF0" w:rsidRDefault="000D46DE" w14:paraId="1E3F74F7" w14:textId="1AAB4F1B">
            <w:pPr>
              <w:rPr>
                <w:rFonts w:cs="Arial"/>
                <w:b/>
                <w:bCs/>
                <w:sz w:val="22"/>
                <w:szCs w:val="22"/>
              </w:rPr>
            </w:pPr>
            <w:r w:rsidRPr="000F0AF0">
              <w:rPr>
                <w:rFonts w:ascii="Segoe UI Symbol" w:hAnsi="Segoe UI Symbol" w:cs="Segoe UI Symbol"/>
                <w:sz w:val="22"/>
                <w:szCs w:val="22"/>
              </w:rPr>
              <w:t>✓</w:t>
            </w:r>
          </w:p>
        </w:tc>
        <w:tc>
          <w:tcPr>
            <w:tcW w:w="1134" w:type="dxa"/>
            <w:vAlign w:val="center"/>
          </w:tcPr>
          <w:p w:rsidRPr="000F0AF0" w:rsidR="000D46DE" w:rsidP="000F0AF0" w:rsidRDefault="000D46DE" w14:paraId="0376F463" w14:textId="39068551">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058A267A" w14:textId="77777777">
            <w:pPr>
              <w:rPr>
                <w:rFonts w:cs="Arial"/>
                <w:b/>
                <w:bCs/>
                <w:sz w:val="22"/>
                <w:szCs w:val="22"/>
              </w:rPr>
            </w:pPr>
          </w:p>
        </w:tc>
        <w:tc>
          <w:tcPr>
            <w:tcW w:w="1083" w:type="dxa"/>
            <w:vAlign w:val="center"/>
          </w:tcPr>
          <w:p w:rsidRPr="000F0AF0" w:rsidR="000D46DE" w:rsidP="000F0AF0" w:rsidRDefault="000D46DE" w14:paraId="1FF2C5C1" w14:textId="77777777">
            <w:pPr>
              <w:rPr>
                <w:rFonts w:cs="Arial"/>
                <w:b/>
                <w:bCs/>
                <w:sz w:val="22"/>
                <w:szCs w:val="22"/>
              </w:rPr>
            </w:pPr>
          </w:p>
        </w:tc>
      </w:tr>
      <w:tr w:rsidRPr="000F0AF0" w:rsidR="000D46DE" w:rsidTr="000D46DE" w14:paraId="286AD5C6" w14:textId="77777777">
        <w:tc>
          <w:tcPr>
            <w:tcW w:w="4815" w:type="dxa"/>
          </w:tcPr>
          <w:p w:rsidRPr="000F0AF0" w:rsidR="000D46DE" w:rsidP="000F0AF0" w:rsidRDefault="000D46DE" w14:paraId="72CA43F2" w14:textId="4A354B58">
            <w:pPr>
              <w:rPr>
                <w:rFonts w:cs="Arial"/>
                <w:b/>
                <w:bCs/>
                <w:sz w:val="22"/>
                <w:szCs w:val="22"/>
              </w:rPr>
            </w:pPr>
            <w:r w:rsidRPr="000F0AF0">
              <w:rPr>
                <w:rFonts w:cs="Arial"/>
                <w:sz w:val="22"/>
                <w:szCs w:val="22"/>
              </w:rPr>
              <w:t>Complete health and social care placement</w:t>
            </w:r>
          </w:p>
        </w:tc>
        <w:tc>
          <w:tcPr>
            <w:tcW w:w="992" w:type="dxa"/>
            <w:vAlign w:val="center"/>
          </w:tcPr>
          <w:p w:rsidRPr="000F0AF0" w:rsidR="000D46DE" w:rsidP="000F0AF0" w:rsidRDefault="000D46DE" w14:paraId="549DA1A2" w14:textId="77777777">
            <w:pPr>
              <w:rPr>
                <w:rFonts w:cs="Arial"/>
                <w:b/>
                <w:bCs/>
                <w:sz w:val="22"/>
                <w:szCs w:val="22"/>
              </w:rPr>
            </w:pPr>
          </w:p>
        </w:tc>
        <w:tc>
          <w:tcPr>
            <w:tcW w:w="1134" w:type="dxa"/>
            <w:vAlign w:val="center"/>
          </w:tcPr>
          <w:p w:rsidRPr="000F0AF0" w:rsidR="000D46DE" w:rsidP="000F0AF0" w:rsidRDefault="000D46DE" w14:paraId="3E4EB478" w14:textId="79983D6A">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6C6E39A8" w14:textId="77777777">
            <w:pPr>
              <w:rPr>
                <w:rFonts w:cs="Arial"/>
                <w:b/>
                <w:bCs/>
                <w:sz w:val="22"/>
                <w:szCs w:val="22"/>
              </w:rPr>
            </w:pPr>
          </w:p>
        </w:tc>
        <w:tc>
          <w:tcPr>
            <w:tcW w:w="1083" w:type="dxa"/>
            <w:vAlign w:val="center"/>
          </w:tcPr>
          <w:p w:rsidRPr="000F0AF0" w:rsidR="000D46DE" w:rsidP="000F0AF0" w:rsidRDefault="000D46DE" w14:paraId="5BA6C89B" w14:textId="77777777">
            <w:pPr>
              <w:rPr>
                <w:rFonts w:cs="Arial"/>
                <w:b/>
                <w:bCs/>
                <w:sz w:val="22"/>
                <w:szCs w:val="22"/>
              </w:rPr>
            </w:pPr>
          </w:p>
        </w:tc>
      </w:tr>
      <w:tr w:rsidRPr="000F0AF0" w:rsidR="000D46DE" w:rsidTr="000D46DE" w14:paraId="4C94FCC8" w14:textId="77777777">
        <w:tc>
          <w:tcPr>
            <w:tcW w:w="4815" w:type="dxa"/>
          </w:tcPr>
          <w:p w:rsidRPr="000F0AF0" w:rsidR="000D46DE" w:rsidP="000F0AF0" w:rsidRDefault="000D46DE" w14:paraId="2597E340" w14:textId="60791287">
            <w:pPr>
              <w:rPr>
                <w:rFonts w:cs="Arial"/>
                <w:b/>
                <w:bCs/>
                <w:sz w:val="22"/>
                <w:szCs w:val="22"/>
              </w:rPr>
            </w:pPr>
            <w:r w:rsidRPr="000F0AF0">
              <w:rPr>
                <w:rFonts w:cs="Arial"/>
                <w:sz w:val="22"/>
                <w:szCs w:val="22"/>
              </w:rPr>
              <w:t>Obtain mandatory training (First Aid, Safeguarding, etc.)</w:t>
            </w:r>
          </w:p>
        </w:tc>
        <w:tc>
          <w:tcPr>
            <w:tcW w:w="992" w:type="dxa"/>
            <w:vAlign w:val="center"/>
          </w:tcPr>
          <w:p w:rsidRPr="000F0AF0" w:rsidR="000D46DE" w:rsidP="000F0AF0" w:rsidRDefault="000D46DE" w14:paraId="4EF5CB51" w14:textId="77777777">
            <w:pPr>
              <w:rPr>
                <w:rFonts w:cs="Arial"/>
                <w:b/>
                <w:bCs/>
                <w:sz w:val="22"/>
                <w:szCs w:val="22"/>
              </w:rPr>
            </w:pPr>
          </w:p>
        </w:tc>
        <w:tc>
          <w:tcPr>
            <w:tcW w:w="1134" w:type="dxa"/>
            <w:vAlign w:val="center"/>
          </w:tcPr>
          <w:p w:rsidRPr="000F0AF0" w:rsidR="000D46DE" w:rsidP="000F0AF0" w:rsidRDefault="000D46DE" w14:paraId="4685BDB0" w14:textId="1FC8AB2C">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13CAEBEC" w14:textId="705B8090">
            <w:pPr>
              <w:rPr>
                <w:rFonts w:cs="Arial"/>
                <w:b/>
                <w:bCs/>
                <w:sz w:val="22"/>
                <w:szCs w:val="22"/>
              </w:rPr>
            </w:pPr>
            <w:r w:rsidRPr="000F0AF0">
              <w:rPr>
                <w:rFonts w:ascii="Segoe UI Symbol" w:hAnsi="Segoe UI Symbol" w:cs="Segoe UI Symbol"/>
                <w:sz w:val="22"/>
                <w:szCs w:val="22"/>
              </w:rPr>
              <w:t>✓</w:t>
            </w:r>
          </w:p>
        </w:tc>
        <w:tc>
          <w:tcPr>
            <w:tcW w:w="1083" w:type="dxa"/>
            <w:vAlign w:val="center"/>
          </w:tcPr>
          <w:p w:rsidRPr="000F0AF0" w:rsidR="000D46DE" w:rsidP="000F0AF0" w:rsidRDefault="000D46DE" w14:paraId="6AC96E2F" w14:textId="77777777">
            <w:pPr>
              <w:rPr>
                <w:rFonts w:cs="Arial"/>
                <w:b/>
                <w:bCs/>
                <w:sz w:val="22"/>
                <w:szCs w:val="22"/>
              </w:rPr>
            </w:pPr>
          </w:p>
        </w:tc>
      </w:tr>
      <w:tr w:rsidRPr="000F0AF0" w:rsidR="000D46DE" w:rsidTr="000D46DE" w14:paraId="531C7BB5" w14:textId="77777777">
        <w:tc>
          <w:tcPr>
            <w:tcW w:w="4815" w:type="dxa"/>
          </w:tcPr>
          <w:p w:rsidRPr="000F0AF0" w:rsidR="000D46DE" w:rsidP="000F0AF0" w:rsidRDefault="000D46DE" w14:paraId="0AB25A4E" w14:textId="41F23868">
            <w:pPr>
              <w:rPr>
                <w:rFonts w:cs="Arial"/>
                <w:b/>
                <w:bCs/>
                <w:sz w:val="22"/>
                <w:szCs w:val="22"/>
              </w:rPr>
            </w:pPr>
            <w:r w:rsidRPr="000F0AF0">
              <w:rPr>
                <w:rFonts w:cs="Arial"/>
                <w:sz w:val="22"/>
                <w:szCs w:val="22"/>
              </w:rPr>
              <w:t>Build a professional LinkedIn profile</w:t>
            </w:r>
            <w:r w:rsidR="001A59B5">
              <w:rPr>
                <w:rFonts w:cs="Arial"/>
                <w:sz w:val="22"/>
                <w:szCs w:val="22"/>
              </w:rPr>
              <w:t>.</w:t>
            </w:r>
          </w:p>
        </w:tc>
        <w:tc>
          <w:tcPr>
            <w:tcW w:w="992" w:type="dxa"/>
            <w:vAlign w:val="center"/>
          </w:tcPr>
          <w:p w:rsidRPr="000F0AF0" w:rsidR="000D46DE" w:rsidP="000F0AF0" w:rsidRDefault="000D46DE" w14:paraId="773F070C" w14:textId="5A624757">
            <w:pPr>
              <w:rPr>
                <w:rFonts w:cs="Arial"/>
                <w:b/>
                <w:bCs/>
                <w:sz w:val="22"/>
                <w:szCs w:val="22"/>
              </w:rPr>
            </w:pPr>
            <w:r w:rsidRPr="000F0AF0">
              <w:rPr>
                <w:rFonts w:ascii="Segoe UI Symbol" w:hAnsi="Segoe UI Symbol" w:cs="Segoe UI Symbol"/>
                <w:sz w:val="22"/>
                <w:szCs w:val="22"/>
              </w:rPr>
              <w:t>✓</w:t>
            </w:r>
          </w:p>
        </w:tc>
        <w:tc>
          <w:tcPr>
            <w:tcW w:w="1134" w:type="dxa"/>
            <w:vAlign w:val="center"/>
          </w:tcPr>
          <w:p w:rsidRPr="000F0AF0" w:rsidR="000D46DE" w:rsidP="000F0AF0" w:rsidRDefault="000D46DE" w14:paraId="47FE57B6" w14:textId="0757CB99">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0377C0CE" w14:textId="77777777">
            <w:pPr>
              <w:rPr>
                <w:rFonts w:cs="Arial"/>
                <w:b/>
                <w:bCs/>
                <w:sz w:val="22"/>
                <w:szCs w:val="22"/>
              </w:rPr>
            </w:pPr>
          </w:p>
        </w:tc>
        <w:tc>
          <w:tcPr>
            <w:tcW w:w="1083" w:type="dxa"/>
            <w:vAlign w:val="center"/>
          </w:tcPr>
          <w:p w:rsidRPr="000F0AF0" w:rsidR="000D46DE" w:rsidP="000F0AF0" w:rsidRDefault="000D46DE" w14:paraId="242C5097" w14:textId="77777777">
            <w:pPr>
              <w:rPr>
                <w:rFonts w:cs="Arial"/>
                <w:b/>
                <w:bCs/>
                <w:sz w:val="22"/>
                <w:szCs w:val="22"/>
              </w:rPr>
            </w:pPr>
          </w:p>
        </w:tc>
      </w:tr>
      <w:tr w:rsidRPr="000F0AF0" w:rsidR="000D46DE" w:rsidTr="000D46DE" w14:paraId="389114BD" w14:textId="77777777">
        <w:tc>
          <w:tcPr>
            <w:tcW w:w="4815" w:type="dxa"/>
          </w:tcPr>
          <w:p w:rsidRPr="000F0AF0" w:rsidR="000D46DE" w:rsidP="000F0AF0" w:rsidRDefault="000D46DE" w14:paraId="06C2BA34" w14:textId="4E2A563E">
            <w:pPr>
              <w:rPr>
                <w:rFonts w:cs="Arial"/>
                <w:b/>
                <w:bCs/>
                <w:sz w:val="22"/>
                <w:szCs w:val="22"/>
              </w:rPr>
            </w:pPr>
            <w:r w:rsidRPr="000F0AF0">
              <w:rPr>
                <w:rFonts w:cs="Arial"/>
                <w:sz w:val="22"/>
                <w:szCs w:val="22"/>
              </w:rPr>
              <w:t>Expand professional network</w:t>
            </w:r>
          </w:p>
        </w:tc>
        <w:tc>
          <w:tcPr>
            <w:tcW w:w="992" w:type="dxa"/>
            <w:vAlign w:val="center"/>
          </w:tcPr>
          <w:p w:rsidRPr="000F0AF0" w:rsidR="000D46DE" w:rsidP="000F0AF0" w:rsidRDefault="000D46DE" w14:paraId="776E227F" w14:textId="493B6210">
            <w:pPr>
              <w:rPr>
                <w:rFonts w:cs="Arial"/>
                <w:b/>
                <w:bCs/>
                <w:sz w:val="22"/>
                <w:szCs w:val="22"/>
              </w:rPr>
            </w:pPr>
            <w:r w:rsidRPr="000F0AF0">
              <w:rPr>
                <w:rFonts w:ascii="Segoe UI Symbol" w:hAnsi="Segoe UI Symbol" w:cs="Segoe UI Symbol"/>
                <w:sz w:val="22"/>
                <w:szCs w:val="22"/>
              </w:rPr>
              <w:t>✓</w:t>
            </w:r>
          </w:p>
        </w:tc>
        <w:tc>
          <w:tcPr>
            <w:tcW w:w="1134" w:type="dxa"/>
            <w:vAlign w:val="center"/>
          </w:tcPr>
          <w:p w:rsidRPr="000F0AF0" w:rsidR="000D46DE" w:rsidP="000F0AF0" w:rsidRDefault="000D46DE" w14:paraId="572E5886" w14:textId="062DDBFA">
            <w:pPr>
              <w:rPr>
                <w:rFonts w:cs="Arial"/>
                <w:b/>
                <w:bCs/>
                <w:sz w:val="22"/>
                <w:szCs w:val="22"/>
              </w:rPr>
            </w:pPr>
            <w:r w:rsidRPr="000F0AF0">
              <w:rPr>
                <w:rFonts w:ascii="Segoe UI Symbol" w:hAnsi="Segoe UI Symbol" w:cs="Segoe UI Symbol"/>
                <w:sz w:val="22"/>
                <w:szCs w:val="22"/>
              </w:rPr>
              <w:t>✓</w:t>
            </w:r>
          </w:p>
        </w:tc>
        <w:tc>
          <w:tcPr>
            <w:tcW w:w="992" w:type="dxa"/>
            <w:vAlign w:val="center"/>
          </w:tcPr>
          <w:p w:rsidRPr="000F0AF0" w:rsidR="000D46DE" w:rsidP="000F0AF0" w:rsidRDefault="000D46DE" w14:paraId="2806E639" w14:textId="285CC955">
            <w:pPr>
              <w:rPr>
                <w:rFonts w:cs="Arial"/>
                <w:b/>
                <w:bCs/>
                <w:sz w:val="22"/>
                <w:szCs w:val="22"/>
              </w:rPr>
            </w:pPr>
            <w:r w:rsidRPr="000F0AF0">
              <w:rPr>
                <w:rFonts w:ascii="Segoe UI Symbol" w:hAnsi="Segoe UI Symbol" w:cs="Segoe UI Symbol"/>
                <w:sz w:val="22"/>
                <w:szCs w:val="22"/>
              </w:rPr>
              <w:t>✓</w:t>
            </w:r>
          </w:p>
        </w:tc>
        <w:tc>
          <w:tcPr>
            <w:tcW w:w="1083" w:type="dxa"/>
            <w:vAlign w:val="center"/>
          </w:tcPr>
          <w:p w:rsidRPr="000F0AF0" w:rsidR="000D46DE" w:rsidP="000F0AF0" w:rsidRDefault="000D46DE" w14:paraId="2BBACE82" w14:textId="77777777">
            <w:pPr>
              <w:rPr>
                <w:rFonts w:cs="Arial"/>
                <w:b/>
                <w:bCs/>
                <w:sz w:val="22"/>
                <w:szCs w:val="22"/>
              </w:rPr>
            </w:pPr>
          </w:p>
        </w:tc>
      </w:tr>
      <w:tr w:rsidRPr="000F0AF0" w:rsidR="000D46DE" w:rsidTr="000D46DE" w14:paraId="4AAB5EE1" w14:textId="77777777">
        <w:tc>
          <w:tcPr>
            <w:tcW w:w="4815" w:type="dxa"/>
          </w:tcPr>
          <w:p w:rsidRPr="000F0AF0" w:rsidR="000D46DE" w:rsidP="000F0AF0" w:rsidRDefault="000D46DE" w14:paraId="30D56363" w14:textId="3331A484">
            <w:pPr>
              <w:rPr>
                <w:rFonts w:cs="Arial"/>
                <w:b/>
                <w:bCs/>
                <w:sz w:val="22"/>
                <w:szCs w:val="22"/>
              </w:rPr>
            </w:pPr>
            <w:r w:rsidRPr="000F0AF0">
              <w:rPr>
                <w:rFonts w:cs="Arial"/>
                <w:sz w:val="22"/>
                <w:szCs w:val="22"/>
              </w:rPr>
              <w:t>Apply for graduate healthcare roles</w:t>
            </w:r>
            <w:r w:rsidR="001A59B5">
              <w:rPr>
                <w:rFonts w:cs="Arial"/>
                <w:sz w:val="22"/>
                <w:szCs w:val="22"/>
              </w:rPr>
              <w:t>.</w:t>
            </w:r>
          </w:p>
        </w:tc>
        <w:tc>
          <w:tcPr>
            <w:tcW w:w="992" w:type="dxa"/>
            <w:vAlign w:val="center"/>
          </w:tcPr>
          <w:p w:rsidRPr="000F0AF0" w:rsidR="000D46DE" w:rsidP="000F0AF0" w:rsidRDefault="000D46DE" w14:paraId="0552A6CF" w14:textId="77777777">
            <w:pPr>
              <w:rPr>
                <w:rFonts w:cs="Arial"/>
                <w:b/>
                <w:bCs/>
                <w:sz w:val="22"/>
                <w:szCs w:val="22"/>
              </w:rPr>
            </w:pPr>
          </w:p>
        </w:tc>
        <w:tc>
          <w:tcPr>
            <w:tcW w:w="1134" w:type="dxa"/>
            <w:vAlign w:val="center"/>
          </w:tcPr>
          <w:p w:rsidRPr="000F0AF0" w:rsidR="000D46DE" w:rsidP="000F0AF0" w:rsidRDefault="000D46DE" w14:paraId="4ED5FE82" w14:textId="77777777">
            <w:pPr>
              <w:rPr>
                <w:rFonts w:cs="Arial"/>
                <w:b/>
                <w:bCs/>
                <w:sz w:val="22"/>
                <w:szCs w:val="22"/>
              </w:rPr>
            </w:pPr>
          </w:p>
        </w:tc>
        <w:tc>
          <w:tcPr>
            <w:tcW w:w="992" w:type="dxa"/>
            <w:vAlign w:val="center"/>
          </w:tcPr>
          <w:p w:rsidRPr="000F0AF0" w:rsidR="000D46DE" w:rsidP="000F0AF0" w:rsidRDefault="000D46DE" w14:paraId="02919A9F" w14:textId="65FFAA25">
            <w:pPr>
              <w:rPr>
                <w:rFonts w:cs="Arial"/>
                <w:b/>
                <w:bCs/>
                <w:sz w:val="22"/>
                <w:szCs w:val="22"/>
              </w:rPr>
            </w:pPr>
            <w:r w:rsidRPr="000F0AF0">
              <w:rPr>
                <w:rFonts w:ascii="Segoe UI Symbol" w:hAnsi="Segoe UI Symbol" w:cs="Segoe UI Symbol"/>
                <w:sz w:val="22"/>
                <w:szCs w:val="22"/>
              </w:rPr>
              <w:t>✓</w:t>
            </w:r>
          </w:p>
        </w:tc>
        <w:tc>
          <w:tcPr>
            <w:tcW w:w="1083" w:type="dxa"/>
            <w:vAlign w:val="center"/>
          </w:tcPr>
          <w:p w:rsidRPr="000F0AF0" w:rsidR="000D46DE" w:rsidP="000F0AF0" w:rsidRDefault="000D46DE" w14:paraId="26E56DA0" w14:textId="77777777">
            <w:pPr>
              <w:rPr>
                <w:rFonts w:cs="Arial"/>
                <w:b/>
                <w:bCs/>
                <w:sz w:val="22"/>
                <w:szCs w:val="22"/>
              </w:rPr>
            </w:pPr>
          </w:p>
        </w:tc>
      </w:tr>
      <w:tr w:rsidRPr="000F0AF0" w:rsidR="000D46DE" w:rsidTr="000D46DE" w14:paraId="1ED73B5A" w14:textId="77777777">
        <w:tc>
          <w:tcPr>
            <w:tcW w:w="4815" w:type="dxa"/>
          </w:tcPr>
          <w:p w:rsidRPr="000F0AF0" w:rsidR="000D46DE" w:rsidP="000F0AF0" w:rsidRDefault="000D46DE" w14:paraId="2B63C0B8" w14:textId="1C2F457B">
            <w:pPr>
              <w:rPr>
                <w:rFonts w:cs="Arial"/>
                <w:b/>
                <w:bCs/>
                <w:sz w:val="22"/>
                <w:szCs w:val="22"/>
              </w:rPr>
            </w:pPr>
            <w:r w:rsidRPr="000F0AF0">
              <w:rPr>
                <w:rFonts w:cs="Arial"/>
                <w:sz w:val="22"/>
                <w:szCs w:val="22"/>
              </w:rPr>
              <w:t>Attend interviews</w:t>
            </w:r>
          </w:p>
        </w:tc>
        <w:tc>
          <w:tcPr>
            <w:tcW w:w="992" w:type="dxa"/>
            <w:vAlign w:val="center"/>
          </w:tcPr>
          <w:p w:rsidRPr="000F0AF0" w:rsidR="000D46DE" w:rsidP="000F0AF0" w:rsidRDefault="000D46DE" w14:paraId="2CE52AA9" w14:textId="77777777">
            <w:pPr>
              <w:rPr>
                <w:rFonts w:cs="Arial"/>
                <w:b/>
                <w:bCs/>
                <w:sz w:val="22"/>
                <w:szCs w:val="22"/>
              </w:rPr>
            </w:pPr>
          </w:p>
        </w:tc>
        <w:tc>
          <w:tcPr>
            <w:tcW w:w="1134" w:type="dxa"/>
            <w:vAlign w:val="center"/>
          </w:tcPr>
          <w:p w:rsidRPr="000F0AF0" w:rsidR="000D46DE" w:rsidP="000F0AF0" w:rsidRDefault="000D46DE" w14:paraId="6EA26ABC" w14:textId="77777777">
            <w:pPr>
              <w:rPr>
                <w:rFonts w:cs="Arial"/>
                <w:b/>
                <w:bCs/>
                <w:sz w:val="22"/>
                <w:szCs w:val="22"/>
              </w:rPr>
            </w:pPr>
          </w:p>
        </w:tc>
        <w:tc>
          <w:tcPr>
            <w:tcW w:w="992" w:type="dxa"/>
            <w:vAlign w:val="center"/>
          </w:tcPr>
          <w:p w:rsidRPr="000F0AF0" w:rsidR="000D46DE" w:rsidP="000F0AF0" w:rsidRDefault="000D46DE" w14:paraId="67E5AA3A" w14:textId="5C8932B5">
            <w:pPr>
              <w:rPr>
                <w:rFonts w:cs="Arial"/>
                <w:b/>
                <w:bCs/>
                <w:sz w:val="22"/>
                <w:szCs w:val="22"/>
              </w:rPr>
            </w:pPr>
            <w:r w:rsidRPr="000F0AF0">
              <w:rPr>
                <w:rFonts w:ascii="Segoe UI Symbol" w:hAnsi="Segoe UI Symbol" w:cs="Segoe UI Symbol"/>
                <w:sz w:val="22"/>
                <w:szCs w:val="22"/>
              </w:rPr>
              <w:t>✓</w:t>
            </w:r>
          </w:p>
        </w:tc>
        <w:tc>
          <w:tcPr>
            <w:tcW w:w="1083" w:type="dxa"/>
            <w:vAlign w:val="center"/>
          </w:tcPr>
          <w:p w:rsidRPr="000F0AF0" w:rsidR="000D46DE" w:rsidP="000F0AF0" w:rsidRDefault="000D46DE" w14:paraId="70C05DB1" w14:textId="77777777">
            <w:pPr>
              <w:rPr>
                <w:rFonts w:cs="Arial"/>
                <w:b/>
                <w:bCs/>
                <w:sz w:val="22"/>
                <w:szCs w:val="22"/>
              </w:rPr>
            </w:pPr>
          </w:p>
        </w:tc>
      </w:tr>
      <w:tr w:rsidRPr="000F0AF0" w:rsidR="000D46DE" w:rsidTr="000D46DE" w14:paraId="63BCA1FF" w14:textId="77777777">
        <w:tc>
          <w:tcPr>
            <w:tcW w:w="4815" w:type="dxa"/>
          </w:tcPr>
          <w:p w:rsidRPr="000F0AF0" w:rsidR="000D46DE" w:rsidP="000F0AF0" w:rsidRDefault="000D46DE" w14:paraId="420C9C79" w14:textId="166B3E58">
            <w:pPr>
              <w:rPr>
                <w:rFonts w:cs="Arial"/>
                <w:b/>
                <w:bCs/>
                <w:sz w:val="22"/>
                <w:szCs w:val="22"/>
              </w:rPr>
            </w:pPr>
            <w:r w:rsidRPr="000F0AF0">
              <w:rPr>
                <w:rFonts w:cs="Arial"/>
                <w:sz w:val="22"/>
                <w:szCs w:val="22"/>
              </w:rPr>
              <w:t>Secure employment</w:t>
            </w:r>
          </w:p>
        </w:tc>
        <w:tc>
          <w:tcPr>
            <w:tcW w:w="992" w:type="dxa"/>
            <w:vAlign w:val="center"/>
          </w:tcPr>
          <w:p w:rsidRPr="000F0AF0" w:rsidR="000D46DE" w:rsidP="000F0AF0" w:rsidRDefault="000D46DE" w14:paraId="78DBB14F" w14:textId="77777777">
            <w:pPr>
              <w:rPr>
                <w:rFonts w:cs="Arial"/>
                <w:b/>
                <w:bCs/>
                <w:sz w:val="22"/>
                <w:szCs w:val="22"/>
              </w:rPr>
            </w:pPr>
          </w:p>
        </w:tc>
        <w:tc>
          <w:tcPr>
            <w:tcW w:w="1134" w:type="dxa"/>
            <w:vAlign w:val="center"/>
          </w:tcPr>
          <w:p w:rsidRPr="000F0AF0" w:rsidR="000D46DE" w:rsidP="000F0AF0" w:rsidRDefault="000D46DE" w14:paraId="1F2E1E5C" w14:textId="77777777">
            <w:pPr>
              <w:rPr>
                <w:rFonts w:cs="Arial"/>
                <w:b/>
                <w:bCs/>
                <w:sz w:val="22"/>
                <w:szCs w:val="22"/>
              </w:rPr>
            </w:pPr>
          </w:p>
        </w:tc>
        <w:tc>
          <w:tcPr>
            <w:tcW w:w="992" w:type="dxa"/>
            <w:vAlign w:val="center"/>
          </w:tcPr>
          <w:p w:rsidRPr="000F0AF0" w:rsidR="000D46DE" w:rsidP="000F0AF0" w:rsidRDefault="000D46DE" w14:paraId="474F703C" w14:textId="77777777">
            <w:pPr>
              <w:rPr>
                <w:rFonts w:cs="Arial"/>
                <w:b/>
                <w:bCs/>
                <w:sz w:val="22"/>
                <w:szCs w:val="22"/>
              </w:rPr>
            </w:pPr>
          </w:p>
        </w:tc>
        <w:tc>
          <w:tcPr>
            <w:tcW w:w="1083" w:type="dxa"/>
            <w:vAlign w:val="center"/>
          </w:tcPr>
          <w:p w:rsidRPr="000F0AF0" w:rsidR="000D46DE" w:rsidP="000F0AF0" w:rsidRDefault="000D46DE" w14:paraId="4D918C35" w14:textId="2B4381B9">
            <w:pPr>
              <w:rPr>
                <w:rFonts w:cs="Arial"/>
                <w:b/>
                <w:bCs/>
                <w:sz w:val="22"/>
                <w:szCs w:val="22"/>
              </w:rPr>
            </w:pPr>
            <w:r w:rsidRPr="000F0AF0">
              <w:rPr>
                <w:rFonts w:ascii="Segoe UI Symbol" w:hAnsi="Segoe UI Symbol" w:cs="Segoe UI Symbol"/>
                <w:sz w:val="22"/>
                <w:szCs w:val="22"/>
              </w:rPr>
              <w:t>✓</w:t>
            </w:r>
          </w:p>
        </w:tc>
      </w:tr>
      <w:tr w:rsidRPr="000F0AF0" w:rsidR="000D46DE" w:rsidTr="000D46DE" w14:paraId="6EF7CF15" w14:textId="77777777">
        <w:tc>
          <w:tcPr>
            <w:tcW w:w="4815" w:type="dxa"/>
          </w:tcPr>
          <w:p w:rsidRPr="000F0AF0" w:rsidR="000D46DE" w:rsidP="000F0AF0" w:rsidRDefault="000D46DE" w14:paraId="569F9E2F" w14:textId="57D4622F">
            <w:pPr>
              <w:rPr>
                <w:rFonts w:cs="Arial"/>
                <w:b/>
                <w:bCs/>
                <w:sz w:val="22"/>
                <w:szCs w:val="22"/>
              </w:rPr>
            </w:pPr>
            <w:r w:rsidRPr="000F0AF0">
              <w:rPr>
                <w:rFonts w:cs="Arial"/>
                <w:sz w:val="22"/>
                <w:szCs w:val="22"/>
              </w:rPr>
              <w:t>Continue professional development (CPD)</w:t>
            </w:r>
          </w:p>
        </w:tc>
        <w:tc>
          <w:tcPr>
            <w:tcW w:w="992" w:type="dxa"/>
            <w:vAlign w:val="center"/>
          </w:tcPr>
          <w:p w:rsidRPr="000F0AF0" w:rsidR="000D46DE" w:rsidP="000F0AF0" w:rsidRDefault="000D46DE" w14:paraId="44845627" w14:textId="77777777">
            <w:pPr>
              <w:rPr>
                <w:rFonts w:cs="Arial"/>
                <w:b/>
                <w:bCs/>
                <w:sz w:val="22"/>
                <w:szCs w:val="22"/>
              </w:rPr>
            </w:pPr>
          </w:p>
        </w:tc>
        <w:tc>
          <w:tcPr>
            <w:tcW w:w="1134" w:type="dxa"/>
            <w:vAlign w:val="center"/>
          </w:tcPr>
          <w:p w:rsidRPr="000F0AF0" w:rsidR="000D46DE" w:rsidP="000F0AF0" w:rsidRDefault="000D46DE" w14:paraId="23E9F148" w14:textId="77777777">
            <w:pPr>
              <w:rPr>
                <w:rFonts w:cs="Arial"/>
                <w:b/>
                <w:bCs/>
                <w:sz w:val="22"/>
                <w:szCs w:val="22"/>
              </w:rPr>
            </w:pPr>
          </w:p>
        </w:tc>
        <w:tc>
          <w:tcPr>
            <w:tcW w:w="992" w:type="dxa"/>
            <w:vAlign w:val="center"/>
          </w:tcPr>
          <w:p w:rsidRPr="000F0AF0" w:rsidR="000D46DE" w:rsidP="000F0AF0" w:rsidRDefault="000D46DE" w14:paraId="60DA2C33" w14:textId="77777777">
            <w:pPr>
              <w:rPr>
                <w:rFonts w:cs="Arial"/>
                <w:b/>
                <w:bCs/>
                <w:sz w:val="22"/>
                <w:szCs w:val="22"/>
              </w:rPr>
            </w:pPr>
          </w:p>
        </w:tc>
        <w:tc>
          <w:tcPr>
            <w:tcW w:w="1083" w:type="dxa"/>
            <w:vAlign w:val="center"/>
          </w:tcPr>
          <w:p w:rsidRPr="000F0AF0" w:rsidR="000D46DE" w:rsidP="000F0AF0" w:rsidRDefault="000D46DE" w14:paraId="2CDE8096" w14:textId="09C785F6">
            <w:pPr>
              <w:rPr>
                <w:rFonts w:cs="Arial"/>
                <w:b/>
                <w:bCs/>
                <w:sz w:val="22"/>
                <w:szCs w:val="22"/>
              </w:rPr>
            </w:pPr>
            <w:r w:rsidRPr="000F0AF0">
              <w:rPr>
                <w:rFonts w:ascii="Segoe UI Symbol" w:hAnsi="Segoe UI Symbol" w:cs="Segoe UI Symbol"/>
                <w:sz w:val="22"/>
                <w:szCs w:val="22"/>
              </w:rPr>
              <w:t>✓</w:t>
            </w:r>
          </w:p>
        </w:tc>
      </w:tr>
    </w:tbl>
    <w:p w:rsidRPr="000F0AF0" w:rsidR="002F1B02" w:rsidP="000F0AF0" w:rsidRDefault="002F1B02" w14:paraId="6683DDBB" w14:textId="0EB6C42A">
      <w:pPr>
        <w:pStyle w:val="Heading2"/>
        <w:rPr>
          <w:rFonts w:cs="Arial"/>
          <w:sz w:val="22"/>
          <w:szCs w:val="22"/>
        </w:rPr>
      </w:pPr>
      <w:bookmarkStart w:name="_Toc234088712" w:id="13"/>
      <w:r w:rsidRPr="000F0AF0">
        <w:rPr>
          <w:rFonts w:cs="Arial"/>
          <w:sz w:val="22"/>
          <w:szCs w:val="22"/>
        </w:rPr>
        <w:t>Explanation</w:t>
      </w:r>
      <w:bookmarkEnd w:id="13"/>
    </w:p>
    <w:p w:rsidRPr="000F0AF0" w:rsidR="00F12369" w:rsidP="000F0AF0" w:rsidRDefault="00F12369" w14:paraId="3FCC7EFF" w14:textId="77777777">
      <w:pPr>
        <w:rPr>
          <w:rFonts w:cs="Arial"/>
          <w:sz w:val="22"/>
          <w:szCs w:val="22"/>
        </w:rPr>
      </w:pPr>
      <w:r w:rsidRPr="000F0AF0">
        <w:rPr>
          <w:rFonts w:cs="Arial"/>
          <w:sz w:val="22"/>
          <w:szCs w:val="22"/>
        </w:rPr>
        <w:t>This Gantt chart is used to help me identify the main stages as a pathway to my long-term job aim of working in the health and social care services sector in the UK. My focus in the first year is to finish my academics and build my academic knowledge, employability skills and networks. I will attend career workshops and volunteer to gain experience and confidence.</w:t>
      </w:r>
    </w:p>
    <w:p w:rsidRPr="000F0AF0" w:rsidR="002F1B02" w:rsidP="000F0AF0" w:rsidRDefault="00F12369" w14:paraId="2BB0ABDD" w14:textId="24EB8020">
      <w:pPr>
        <w:rPr>
          <w:rFonts w:cs="Arial"/>
          <w:sz w:val="22"/>
          <w:szCs w:val="22"/>
        </w:rPr>
      </w:pPr>
      <w:r w:rsidRPr="000F0AF0">
        <w:rPr>
          <w:rFonts w:cs="Arial"/>
          <w:sz w:val="22"/>
          <w:szCs w:val="22"/>
        </w:rPr>
        <w:t>Lastly, I will not stop learning with the start of my employment. Continuous Professional Development (CPD), reflective practise and additional qualifications will ensure that I am competent in my profession, embrace changing practices in health and social care and be able to move forward and take on new leadership opportunities, while also delivering high quality person-centred care.</w:t>
      </w:r>
    </w:p>
    <w:p w:rsidRPr="000F0AF0" w:rsidR="002F1B02" w:rsidP="000F0AF0" w:rsidRDefault="002F1B02" w14:paraId="33BDFC13" w14:textId="77777777">
      <w:pPr>
        <w:rPr>
          <w:rFonts w:cs="Arial"/>
          <w:sz w:val="22"/>
          <w:szCs w:val="22"/>
        </w:rPr>
      </w:pPr>
      <w:r w:rsidRPr="000F0AF0">
        <w:rPr>
          <w:rFonts w:cs="Arial"/>
          <w:sz w:val="22"/>
          <w:szCs w:val="22"/>
        </w:rPr>
        <w:t> </w:t>
      </w:r>
    </w:p>
    <w:p w:rsidRPr="000F0AF0" w:rsidR="000F0AF0" w:rsidP="000F0AF0" w:rsidRDefault="000F0AF0" w14:paraId="18F8EFE0" w14:textId="77777777">
      <w:pPr>
        <w:spacing w:after="160"/>
        <w:rPr>
          <w:rFonts w:cs="Arial" w:eastAsiaTheme="majorEastAsia"/>
          <w:b/>
          <w:sz w:val="22"/>
          <w:szCs w:val="22"/>
        </w:rPr>
      </w:pPr>
      <w:r w:rsidRPr="000F0AF0">
        <w:rPr>
          <w:rFonts w:cs="Arial"/>
          <w:sz w:val="22"/>
          <w:szCs w:val="22"/>
        </w:rPr>
        <w:br w:type="page"/>
      </w:r>
    </w:p>
    <w:p w:rsidRPr="000F0AF0" w:rsidR="002F1B02" w:rsidP="000F0AF0" w:rsidRDefault="002F1B02" w14:paraId="1A7C46FC" w14:textId="5FF018EC">
      <w:pPr>
        <w:pStyle w:val="Heading1"/>
        <w:rPr>
          <w:rFonts w:cs="Arial"/>
          <w:sz w:val="22"/>
          <w:szCs w:val="22"/>
        </w:rPr>
      </w:pPr>
      <w:bookmarkStart w:name="_Toc234088713" w:id="14"/>
      <w:r w:rsidRPr="000F0AF0">
        <w:rPr>
          <w:rFonts w:cs="Arial"/>
          <w:sz w:val="22"/>
          <w:szCs w:val="22"/>
        </w:rPr>
        <w:lastRenderedPageBreak/>
        <w:t>Task 7</w:t>
      </w:r>
      <w:r w:rsidRPr="000F0AF0" w:rsidR="001A283E">
        <w:rPr>
          <w:rFonts w:cs="Arial"/>
          <w:sz w:val="22"/>
          <w:szCs w:val="22"/>
        </w:rPr>
        <w:t xml:space="preserve">: </w:t>
      </w:r>
      <w:r w:rsidRPr="000F0AF0">
        <w:rPr>
          <w:rFonts w:cs="Arial"/>
          <w:sz w:val="22"/>
          <w:szCs w:val="22"/>
        </w:rPr>
        <w:t>Making Changes Report</w:t>
      </w:r>
      <w:bookmarkEnd w:id="14"/>
    </w:p>
    <w:p w:rsidRPr="000F0AF0" w:rsidR="002F1B02" w:rsidP="000F0AF0" w:rsidRDefault="00F12369" w14:paraId="2CBC0279" w14:textId="376F629F">
      <w:pPr>
        <w:pStyle w:val="Heading1"/>
        <w:rPr>
          <w:rFonts w:cs="Arial"/>
          <w:sz w:val="22"/>
          <w:szCs w:val="22"/>
        </w:rPr>
      </w:pPr>
      <w:bookmarkStart w:name="_Toc234088714" w:id="15"/>
      <w:r w:rsidRPr="000F0AF0">
        <w:rPr>
          <w:rFonts w:cs="Arial"/>
          <w:sz w:val="22"/>
          <w:szCs w:val="22"/>
        </w:rPr>
        <w:t>Use of an Electronic Care Planning System in a Care Home</w:t>
      </w:r>
      <w:bookmarkEnd w:id="15"/>
    </w:p>
    <w:p w:rsidRPr="000F0AF0" w:rsidR="002F1B02" w:rsidP="000F0AF0" w:rsidRDefault="002F1B02" w14:paraId="43B79607" w14:textId="77777777">
      <w:pPr>
        <w:pStyle w:val="Heading2"/>
        <w:rPr>
          <w:rFonts w:cs="Arial"/>
          <w:sz w:val="22"/>
          <w:szCs w:val="22"/>
        </w:rPr>
      </w:pPr>
      <w:bookmarkStart w:name="_Toc234088715" w:id="16"/>
      <w:r w:rsidRPr="000F0AF0">
        <w:rPr>
          <w:rFonts w:cs="Arial"/>
          <w:sz w:val="22"/>
          <w:szCs w:val="22"/>
        </w:rPr>
        <w:t>Introduction</w:t>
      </w:r>
      <w:bookmarkEnd w:id="16"/>
    </w:p>
    <w:p w:rsidRPr="000F0AF0" w:rsidR="002F1B02" w:rsidP="000F0AF0" w:rsidRDefault="00D72D9C" w14:paraId="75035B9D" w14:textId="6D15B821">
      <w:pPr>
        <w:rPr>
          <w:rFonts w:cs="Arial"/>
          <w:sz w:val="22"/>
          <w:szCs w:val="22"/>
        </w:rPr>
      </w:pPr>
      <w:r w:rsidRPr="000F0AF0">
        <w:rPr>
          <w:rFonts w:cs="Arial"/>
          <w:sz w:val="22"/>
          <w:szCs w:val="22"/>
        </w:rPr>
        <w:t>As a care home manager, my goal is to introduce a system of care documentation using an electronic system to destroy paper records. Digital care planning will enhance accuracy, agility and security of residents' details, and increase communication between healthcare professionals. This change will facilitate person-centred care through the ability to access current information at any time, which will help make safer and more effective decisions (Care Quality Commission (CQC), 2024).</w:t>
      </w:r>
    </w:p>
    <w:p w:rsidRPr="000F0AF0" w:rsidR="002F1B02" w:rsidP="000F0AF0" w:rsidRDefault="002F1B02" w14:paraId="1CDE8468" w14:textId="77777777">
      <w:pPr>
        <w:pStyle w:val="Heading2"/>
        <w:rPr>
          <w:rFonts w:cs="Arial"/>
          <w:sz w:val="22"/>
          <w:szCs w:val="22"/>
        </w:rPr>
      </w:pPr>
      <w:bookmarkStart w:name="_Toc234088716" w:id="17"/>
      <w:r w:rsidRPr="000F0AF0">
        <w:rPr>
          <w:rFonts w:cs="Arial"/>
          <w:sz w:val="22"/>
          <w:szCs w:val="22"/>
        </w:rPr>
        <w:t>Implementing the Change</w:t>
      </w:r>
      <w:bookmarkEnd w:id="17"/>
    </w:p>
    <w:p w:rsidRPr="000F0AF0" w:rsidR="001A283E" w:rsidP="000F0AF0" w:rsidRDefault="001A283E" w14:paraId="31F8A384" w14:textId="78C65DDE">
      <w:pPr>
        <w:rPr>
          <w:rFonts w:cs="Arial"/>
          <w:sz w:val="22"/>
          <w:szCs w:val="22"/>
        </w:rPr>
      </w:pPr>
      <w:r w:rsidRPr="000F0AF0">
        <w:rPr>
          <w:rFonts w:cs="Arial"/>
          <w:sz w:val="22"/>
          <w:szCs w:val="22"/>
        </w:rPr>
        <w:t>The change will be implemented using Kotter's Eight-Step Change Model. The first step is to establish a sense of urgency to communicate to the staff the value of electronic records for documented error prevention and resident safety. A shared vision will be shared with all personnel</w:t>
      </w:r>
      <w:r w:rsidR="001A59B5">
        <w:rPr>
          <w:rFonts w:cs="Arial"/>
          <w:sz w:val="22"/>
          <w:szCs w:val="22"/>
        </w:rPr>
        <w:t>,</w:t>
      </w:r>
      <w:r w:rsidRPr="000F0AF0">
        <w:rPr>
          <w:rFonts w:cs="Arial"/>
          <w:sz w:val="22"/>
          <w:szCs w:val="22"/>
        </w:rPr>
        <w:t xml:space="preserve"> and emphasis will be placed on the value of digital working to staff and residents (Kotter, 2019).</w:t>
      </w:r>
    </w:p>
    <w:p w:rsidRPr="000F0AF0" w:rsidR="002F1B02" w:rsidP="000F0AF0" w:rsidRDefault="001A59B5" w14:paraId="1892F9AA" w14:textId="4AEB27EF">
      <w:pPr>
        <w:rPr>
          <w:rFonts w:cs="Arial"/>
          <w:sz w:val="22"/>
          <w:szCs w:val="22"/>
        </w:rPr>
      </w:pPr>
      <w:r>
        <w:rPr>
          <w:rFonts w:cs="Arial"/>
          <w:sz w:val="22"/>
          <w:szCs w:val="22"/>
        </w:rPr>
        <w:t>Before</w:t>
      </w:r>
      <w:r w:rsidRPr="000F0AF0" w:rsidR="001A283E">
        <w:rPr>
          <w:rFonts w:cs="Arial"/>
          <w:sz w:val="22"/>
          <w:szCs w:val="22"/>
        </w:rPr>
        <w:t xml:space="preserve"> implementation, staff will be fully trained to ensure they feel confident in using the new system. Periodic meetings, </w:t>
      </w:r>
      <w:r>
        <w:rPr>
          <w:rFonts w:cs="Arial"/>
          <w:sz w:val="22"/>
          <w:szCs w:val="22"/>
        </w:rPr>
        <w:t>demonstrations,</w:t>
      </w:r>
      <w:r w:rsidRPr="000F0AF0" w:rsidR="001A283E">
        <w:rPr>
          <w:rFonts w:cs="Arial"/>
          <w:sz w:val="22"/>
          <w:szCs w:val="22"/>
        </w:rPr>
        <w:t xml:space="preserve"> and ongoing technical assistance will ensure staff participation during the transition. Progress and areas for improvement will be monitored through staff feedback, audits and performance indicators.</w:t>
      </w:r>
    </w:p>
    <w:p w:rsidRPr="000F0AF0" w:rsidR="002F1B02" w:rsidP="000F0AF0" w:rsidRDefault="002F1B02" w14:paraId="5980AC6C" w14:textId="77777777">
      <w:pPr>
        <w:pStyle w:val="Heading2"/>
        <w:rPr>
          <w:rFonts w:cs="Arial"/>
          <w:sz w:val="22"/>
          <w:szCs w:val="22"/>
        </w:rPr>
      </w:pPr>
      <w:bookmarkStart w:name="_Toc234088717" w:id="18"/>
      <w:r w:rsidRPr="000F0AF0">
        <w:rPr>
          <w:rFonts w:cs="Arial"/>
          <w:sz w:val="22"/>
          <w:szCs w:val="22"/>
        </w:rPr>
        <w:t>Skills Required and Potential Barriers</w:t>
      </w:r>
      <w:bookmarkEnd w:id="18"/>
    </w:p>
    <w:p w:rsidRPr="000F0AF0" w:rsidR="001A283E" w:rsidP="000F0AF0" w:rsidRDefault="001A283E" w14:paraId="40C63F9D" w14:textId="4118A7D2">
      <w:pPr>
        <w:rPr>
          <w:rFonts w:cs="Arial"/>
          <w:sz w:val="22"/>
          <w:szCs w:val="22"/>
        </w:rPr>
      </w:pPr>
      <w:r w:rsidRPr="000F0AF0">
        <w:rPr>
          <w:rFonts w:cs="Arial"/>
          <w:sz w:val="22"/>
          <w:szCs w:val="22"/>
        </w:rPr>
        <w:t xml:space="preserve">Effective leadership, communication, teamwork, </w:t>
      </w:r>
      <w:r w:rsidR="001A59B5">
        <w:rPr>
          <w:rFonts w:cs="Arial"/>
          <w:sz w:val="22"/>
          <w:szCs w:val="22"/>
        </w:rPr>
        <w:t>problem-solving,</w:t>
      </w:r>
      <w:r w:rsidRPr="000F0AF0">
        <w:rPr>
          <w:rFonts w:cs="Arial"/>
          <w:sz w:val="22"/>
          <w:szCs w:val="22"/>
        </w:rPr>
        <w:t xml:space="preserve"> and digital literacy are required for successful implementation. This requires leaders to identify the reason for the change and to persuade </w:t>
      </w:r>
      <w:r w:rsidR="001A59B5">
        <w:rPr>
          <w:rFonts w:cs="Arial"/>
          <w:sz w:val="22"/>
          <w:szCs w:val="22"/>
        </w:rPr>
        <w:t>staff</w:t>
      </w:r>
      <w:r w:rsidRPr="000F0AF0">
        <w:rPr>
          <w:rFonts w:cs="Arial"/>
          <w:sz w:val="22"/>
          <w:szCs w:val="22"/>
        </w:rPr>
        <w:t xml:space="preserve"> to engage in it</w:t>
      </w:r>
      <w:r w:rsidR="001A59B5">
        <w:rPr>
          <w:rFonts w:cs="Arial"/>
          <w:sz w:val="22"/>
          <w:szCs w:val="22"/>
        </w:rPr>
        <w:t>,</w:t>
      </w:r>
      <w:r w:rsidRPr="000F0AF0">
        <w:rPr>
          <w:rFonts w:cs="Arial"/>
          <w:sz w:val="22"/>
          <w:szCs w:val="22"/>
        </w:rPr>
        <w:t xml:space="preserve"> discuss concerns</w:t>
      </w:r>
      <w:r w:rsidR="001A59B5">
        <w:rPr>
          <w:rFonts w:cs="Arial"/>
          <w:sz w:val="22"/>
          <w:szCs w:val="22"/>
        </w:rPr>
        <w:t>,</w:t>
      </w:r>
      <w:r w:rsidRPr="000F0AF0">
        <w:rPr>
          <w:rFonts w:cs="Arial"/>
          <w:sz w:val="22"/>
          <w:szCs w:val="22"/>
        </w:rPr>
        <w:t xml:space="preserve"> and encourage co-operation. Staff must also be confident in and have the expertise to make use of the electronic system.</w:t>
      </w:r>
    </w:p>
    <w:p w:rsidRPr="000F0AF0" w:rsidR="002F1B02" w:rsidP="000F0AF0" w:rsidRDefault="001A283E" w14:paraId="5FC67B1D" w14:textId="227FA7D3">
      <w:pPr>
        <w:rPr>
          <w:rFonts w:cs="Arial"/>
          <w:sz w:val="22"/>
          <w:szCs w:val="22"/>
        </w:rPr>
      </w:pPr>
      <w:r w:rsidRPr="000F0AF0">
        <w:rPr>
          <w:rFonts w:cs="Arial"/>
          <w:sz w:val="22"/>
          <w:szCs w:val="22"/>
        </w:rPr>
        <w:t xml:space="preserve">Despite this, there can be multiple challenges. The transition to digital may disadvantage some employees who are less comfortable with digital </w:t>
      </w:r>
      <w:r w:rsidRPr="000F0AF0" w:rsidR="00261D36">
        <w:rPr>
          <w:rFonts w:cs="Arial"/>
          <w:sz w:val="22"/>
          <w:szCs w:val="22"/>
        </w:rPr>
        <w:t>devices or</w:t>
      </w:r>
      <w:r w:rsidRPr="000F0AF0">
        <w:rPr>
          <w:rFonts w:cs="Arial"/>
          <w:sz w:val="22"/>
          <w:szCs w:val="22"/>
        </w:rPr>
        <w:t xml:space="preserve"> may cause higher workloads for them.</w:t>
      </w:r>
      <w:r w:rsidRPr="000F0AF0" w:rsidR="00261D36">
        <w:rPr>
          <w:rFonts w:cs="Arial"/>
          <w:sz w:val="22"/>
          <w:szCs w:val="22"/>
        </w:rPr>
        <w:t xml:space="preserve"> </w:t>
      </w:r>
      <w:r w:rsidRPr="000F0AF0">
        <w:rPr>
          <w:rFonts w:cs="Arial"/>
          <w:sz w:val="22"/>
          <w:szCs w:val="22"/>
        </w:rPr>
        <w:t xml:space="preserve">These barriers can be overcome with early engagement of staff, communication, good training and continued managerial support. Giving praise for employee milestones and acknowledging early success will further reinforce engagement and </w:t>
      </w:r>
      <w:r w:rsidR="001A59B5">
        <w:rPr>
          <w:rFonts w:cs="Arial"/>
          <w:sz w:val="22"/>
          <w:szCs w:val="22"/>
        </w:rPr>
        <w:t>minimise</w:t>
      </w:r>
      <w:r w:rsidRPr="000F0AF0">
        <w:rPr>
          <w:rFonts w:cs="Arial"/>
          <w:sz w:val="22"/>
          <w:szCs w:val="22"/>
        </w:rPr>
        <w:t xml:space="preserve"> resistance.</w:t>
      </w:r>
    </w:p>
    <w:p w:rsidRPr="000F0AF0" w:rsidR="002F1B02" w:rsidP="000F0AF0" w:rsidRDefault="002F1B02" w14:paraId="5C6DE259" w14:textId="77777777">
      <w:pPr>
        <w:pStyle w:val="Heading2"/>
        <w:rPr>
          <w:rFonts w:cs="Arial"/>
          <w:sz w:val="22"/>
          <w:szCs w:val="22"/>
        </w:rPr>
      </w:pPr>
      <w:bookmarkStart w:name="_Toc234088718" w:id="19"/>
      <w:r w:rsidRPr="000F0AF0">
        <w:rPr>
          <w:rFonts w:cs="Arial"/>
          <w:sz w:val="22"/>
          <w:szCs w:val="22"/>
        </w:rPr>
        <w:t>Conclusion</w:t>
      </w:r>
      <w:bookmarkEnd w:id="19"/>
    </w:p>
    <w:p w:rsidRPr="000F0AF0" w:rsidR="002F1B02" w:rsidP="000F0AF0" w:rsidRDefault="001A283E" w14:paraId="7E914FDD" w14:textId="0D5BD815">
      <w:pPr>
        <w:rPr>
          <w:rFonts w:cs="Arial"/>
          <w:sz w:val="22"/>
          <w:szCs w:val="22"/>
        </w:rPr>
      </w:pPr>
      <w:r w:rsidRPr="000F0AF0">
        <w:rPr>
          <w:rFonts w:cs="Arial"/>
          <w:sz w:val="22"/>
          <w:szCs w:val="22"/>
        </w:rPr>
        <w:t>Using an electronic care planning system will help increase the accuracy of care plan documents, communication, and care for residents. The care home will support staff through the change and implement Kotter's change model</w:t>
      </w:r>
      <w:r w:rsidR="001A59B5">
        <w:rPr>
          <w:rFonts w:cs="Arial"/>
          <w:sz w:val="22"/>
          <w:szCs w:val="22"/>
        </w:rPr>
        <w:t>,</w:t>
      </w:r>
      <w:r w:rsidRPr="000F0AF0">
        <w:rPr>
          <w:rFonts w:cs="Arial"/>
          <w:sz w:val="22"/>
          <w:szCs w:val="22"/>
        </w:rPr>
        <w:t xml:space="preserve"> which will enable it to embed digital working practices and build a culture of continuous improvement for the benefit of those who live in their care, employees and the wider care home</w:t>
      </w:r>
      <w:r w:rsidRPr="000F0AF0" w:rsidR="002F1B02">
        <w:rPr>
          <w:rFonts w:cs="Arial"/>
          <w:sz w:val="22"/>
          <w:szCs w:val="22"/>
        </w:rPr>
        <w:t>.</w:t>
      </w:r>
    </w:p>
    <w:p w:rsidRPr="000F0AF0" w:rsidR="002F1B02" w:rsidP="000F0AF0" w:rsidRDefault="002F1B02" w14:paraId="57326D1C" w14:textId="736FF4FE">
      <w:pPr>
        <w:rPr>
          <w:rFonts w:cs="Arial"/>
          <w:sz w:val="22"/>
          <w:szCs w:val="22"/>
        </w:rPr>
      </w:pPr>
    </w:p>
    <w:p w:rsidRPr="000F0AF0" w:rsidR="00261D36" w:rsidP="000F0AF0" w:rsidRDefault="00261D36" w14:paraId="666CE59F" w14:textId="77777777">
      <w:pPr>
        <w:rPr>
          <w:rFonts w:cs="Arial"/>
          <w:sz w:val="22"/>
          <w:szCs w:val="22"/>
        </w:rPr>
      </w:pPr>
    </w:p>
    <w:p w:rsidRPr="000F0AF0" w:rsidR="00261D36" w:rsidP="000F0AF0" w:rsidRDefault="00261D36" w14:paraId="16959606" w14:textId="77777777">
      <w:pPr>
        <w:spacing w:after="160"/>
        <w:rPr>
          <w:rFonts w:cs="Arial"/>
          <w:sz w:val="22"/>
          <w:szCs w:val="22"/>
        </w:rPr>
      </w:pPr>
      <w:r w:rsidRPr="000F0AF0">
        <w:rPr>
          <w:rFonts w:cs="Arial"/>
          <w:sz w:val="22"/>
          <w:szCs w:val="22"/>
        </w:rPr>
        <w:lastRenderedPageBreak/>
        <w:br w:type="page"/>
      </w:r>
    </w:p>
    <w:p w:rsidRPr="000F0AF0" w:rsidR="002F1B02" w:rsidP="000F0AF0" w:rsidRDefault="002F1B02" w14:paraId="4490A0E4" w14:textId="722FBBD2">
      <w:pPr>
        <w:pStyle w:val="Heading1"/>
        <w:rPr>
          <w:rFonts w:cs="Arial"/>
          <w:sz w:val="22"/>
          <w:szCs w:val="22"/>
        </w:rPr>
      </w:pPr>
      <w:bookmarkStart w:name="_Toc234088719" w:id="20"/>
      <w:r w:rsidRPr="000F0AF0">
        <w:rPr>
          <w:rFonts w:cs="Arial"/>
          <w:sz w:val="22"/>
          <w:szCs w:val="22"/>
        </w:rPr>
        <w:lastRenderedPageBreak/>
        <w:t>Reference</w:t>
      </w:r>
      <w:r w:rsidRPr="000F0AF0" w:rsidR="00261D36">
        <w:rPr>
          <w:rFonts w:cs="Arial"/>
          <w:sz w:val="22"/>
          <w:szCs w:val="22"/>
        </w:rPr>
        <w:t>s</w:t>
      </w:r>
      <w:bookmarkEnd w:id="20"/>
    </w:p>
    <w:p w:rsidRPr="000F0AF0" w:rsidR="00261D36" w:rsidP="000F0AF0" w:rsidRDefault="00261D36" w14:paraId="7FEE68A2" w14:textId="77777777">
      <w:pPr>
        <w:rPr>
          <w:rFonts w:cs="Arial"/>
          <w:sz w:val="22"/>
          <w:szCs w:val="22"/>
        </w:rPr>
      </w:pPr>
      <w:r w:rsidRPr="000F0AF0">
        <w:rPr>
          <w:rFonts w:cs="Arial"/>
          <w:sz w:val="22"/>
          <w:szCs w:val="22"/>
        </w:rPr>
        <w:t xml:space="preserve">Care Quality Commission (2024) Single assessment framework. Available at: </w:t>
      </w:r>
      <w:hyperlink w:history="1" r:id="rId28">
        <w:r w:rsidRPr="000F0AF0">
          <w:rPr>
            <w:rStyle w:val="Hyperlink"/>
            <w:rFonts w:cs="Arial"/>
            <w:sz w:val="22"/>
            <w:szCs w:val="22"/>
          </w:rPr>
          <w:t>https://www.cqc.org.uk/guidance-providers/regulations-enforcement/single-assessment-framework</w:t>
        </w:r>
      </w:hyperlink>
      <w:r w:rsidRPr="000F0AF0">
        <w:rPr>
          <w:rFonts w:cs="Arial"/>
          <w:sz w:val="22"/>
          <w:szCs w:val="22"/>
        </w:rPr>
        <w:t xml:space="preserve"> (Accessed: 2 July 2026).</w:t>
      </w:r>
    </w:p>
    <w:p w:rsidRPr="000F0AF0" w:rsidR="00261D36" w:rsidP="000F0AF0" w:rsidRDefault="00261D36" w14:paraId="78310E14" w14:textId="77777777">
      <w:pPr>
        <w:rPr>
          <w:rFonts w:cs="Arial"/>
          <w:sz w:val="22"/>
          <w:szCs w:val="22"/>
        </w:rPr>
      </w:pPr>
      <w:r w:rsidRPr="000F0AF0">
        <w:rPr>
          <w:rFonts w:cs="Arial"/>
          <w:sz w:val="22"/>
          <w:szCs w:val="22"/>
        </w:rPr>
        <w:t xml:space="preserve">Chartered Institute of Personnel and Development (CIPD) (2023) Career development. Available at: </w:t>
      </w:r>
      <w:hyperlink w:history="1" r:id="rId29">
        <w:r w:rsidRPr="000F0AF0">
          <w:rPr>
            <w:rStyle w:val="Hyperlink"/>
            <w:rFonts w:cs="Arial"/>
            <w:sz w:val="22"/>
            <w:szCs w:val="22"/>
          </w:rPr>
          <w:t>https://www.cipd.org/uk/knowledge/guides/career-development/</w:t>
        </w:r>
      </w:hyperlink>
      <w:r w:rsidRPr="000F0AF0">
        <w:rPr>
          <w:rFonts w:cs="Arial"/>
          <w:sz w:val="22"/>
          <w:szCs w:val="22"/>
        </w:rPr>
        <w:t xml:space="preserve"> (Accessed: 2 July 2026).</w:t>
      </w:r>
    </w:p>
    <w:p w:rsidRPr="001A283E" w:rsidR="00261D36" w:rsidP="000F0AF0" w:rsidRDefault="00261D36" w14:paraId="545B141A" w14:textId="77777777">
      <w:pPr>
        <w:rPr>
          <w:rFonts w:cs="Arial"/>
          <w:sz w:val="22"/>
          <w:szCs w:val="22"/>
        </w:rPr>
      </w:pPr>
      <w:r w:rsidRPr="001A283E">
        <w:rPr>
          <w:rFonts w:cs="Arial"/>
          <w:sz w:val="22"/>
          <w:szCs w:val="22"/>
        </w:rPr>
        <w:t xml:space="preserve">Department of Health and Social Care (2022) </w:t>
      </w:r>
      <w:r w:rsidRPr="001A283E">
        <w:rPr>
          <w:rFonts w:cs="Arial"/>
          <w:i/>
          <w:iCs/>
          <w:sz w:val="22"/>
          <w:szCs w:val="22"/>
        </w:rPr>
        <w:t>Mental health and wellbeing plan: Discussion paper</w:t>
      </w:r>
      <w:r w:rsidRPr="001A283E">
        <w:rPr>
          <w:rFonts w:cs="Arial"/>
          <w:sz w:val="22"/>
          <w:szCs w:val="22"/>
        </w:rPr>
        <w:t xml:space="preserve">. London: Department of Health and Social Care. Available at: </w:t>
      </w:r>
      <w:hyperlink w:history="1" r:id="rId30">
        <w:r w:rsidRPr="001A283E">
          <w:rPr>
            <w:rStyle w:val="Hyperlink"/>
            <w:rFonts w:cs="Arial"/>
            <w:sz w:val="22"/>
            <w:szCs w:val="22"/>
          </w:rPr>
          <w:t>https://www.gov.uk/government/publications/mental-health-and-wellbeing-plan-discussion-paper</w:t>
        </w:r>
      </w:hyperlink>
      <w:r w:rsidRPr="001A283E">
        <w:rPr>
          <w:rFonts w:cs="Arial"/>
          <w:sz w:val="22"/>
          <w:szCs w:val="22"/>
        </w:rPr>
        <w:t xml:space="preserve"> (Accessed: 4 July 2026).</w:t>
      </w:r>
    </w:p>
    <w:p w:rsidRPr="000F0AF0" w:rsidR="00261D36" w:rsidP="000F0AF0" w:rsidRDefault="00261D36" w14:paraId="54E455A0" w14:textId="4501DB76">
      <w:pPr>
        <w:rPr>
          <w:rFonts w:cs="Arial"/>
          <w:sz w:val="22"/>
          <w:szCs w:val="22"/>
        </w:rPr>
      </w:pPr>
      <w:r w:rsidRPr="000F0AF0">
        <w:rPr>
          <w:rFonts w:cs="Arial"/>
          <w:sz w:val="22"/>
          <w:szCs w:val="22"/>
        </w:rPr>
        <w:t>Health Education England (2022)</w:t>
      </w:r>
      <w:r w:rsidR="001A59B5">
        <w:rPr>
          <w:rFonts w:cs="Arial"/>
          <w:sz w:val="22"/>
          <w:szCs w:val="22"/>
        </w:rPr>
        <w:t>.</w:t>
      </w:r>
      <w:r w:rsidRPr="000F0AF0">
        <w:rPr>
          <w:rFonts w:cs="Arial"/>
          <w:sz w:val="22"/>
          <w:szCs w:val="22"/>
        </w:rPr>
        <w:t xml:space="preserve"> The NHS Learning Hub. Available at: </w:t>
      </w:r>
      <w:hyperlink w:history="1" r:id="rId31">
        <w:r w:rsidRPr="000F0AF0">
          <w:rPr>
            <w:rStyle w:val="Hyperlink"/>
            <w:rFonts w:cs="Arial"/>
            <w:sz w:val="22"/>
            <w:szCs w:val="22"/>
          </w:rPr>
          <w:t>https://www.hee.nhs.uk/our-work/learning-hub</w:t>
        </w:r>
      </w:hyperlink>
      <w:r w:rsidRPr="000F0AF0">
        <w:rPr>
          <w:rFonts w:cs="Arial"/>
          <w:sz w:val="22"/>
          <w:szCs w:val="22"/>
        </w:rPr>
        <w:t xml:space="preserve"> (Accessed: 2 July 2026).</w:t>
      </w:r>
    </w:p>
    <w:p w:rsidRPr="000F0AF0" w:rsidR="00261D36" w:rsidP="000F0AF0" w:rsidRDefault="00261D36" w14:paraId="56B5C61F" w14:textId="77777777">
      <w:pPr>
        <w:rPr>
          <w:rFonts w:cs="Arial"/>
          <w:sz w:val="22"/>
          <w:szCs w:val="22"/>
        </w:rPr>
      </w:pPr>
      <w:r w:rsidRPr="000F0AF0">
        <w:rPr>
          <w:rFonts w:cs="Arial"/>
          <w:sz w:val="22"/>
          <w:szCs w:val="22"/>
        </w:rPr>
        <w:t xml:space="preserve">Kotter, J.P. (2019) Leading Change. Available at: </w:t>
      </w:r>
      <w:hyperlink w:history="1" r:id="rId32">
        <w:r w:rsidRPr="000F0AF0">
          <w:rPr>
            <w:rStyle w:val="Hyperlink"/>
            <w:rFonts w:cs="Arial"/>
            <w:sz w:val="22"/>
            <w:szCs w:val="22"/>
          </w:rPr>
          <w:t>https://www.kotterinc.com/methodology/8-steps/</w:t>
        </w:r>
      </w:hyperlink>
      <w:r w:rsidRPr="000F0AF0">
        <w:rPr>
          <w:rFonts w:cs="Arial"/>
          <w:sz w:val="22"/>
          <w:szCs w:val="22"/>
        </w:rPr>
        <w:t xml:space="preserve"> (Accessed: 2 July 2026).</w:t>
      </w:r>
    </w:p>
    <w:p w:rsidRPr="001A283E" w:rsidR="00261D36" w:rsidP="000F0AF0" w:rsidRDefault="00261D36" w14:paraId="0D5FB6C6" w14:textId="77777777">
      <w:pPr>
        <w:rPr>
          <w:rFonts w:cs="Arial"/>
          <w:sz w:val="22"/>
          <w:szCs w:val="22"/>
        </w:rPr>
      </w:pPr>
      <w:r w:rsidRPr="001A283E">
        <w:rPr>
          <w:rFonts w:cs="Arial"/>
          <w:sz w:val="22"/>
          <w:szCs w:val="22"/>
        </w:rPr>
        <w:t xml:space="preserve">National Institute for Health and Care Excellence (NICE) (2022) </w:t>
      </w:r>
      <w:r w:rsidRPr="001A283E">
        <w:rPr>
          <w:rFonts w:cs="Arial"/>
          <w:i/>
          <w:iCs/>
          <w:sz w:val="22"/>
          <w:szCs w:val="22"/>
        </w:rPr>
        <w:t>Depression in adults: Treatment and management (NG222).</w:t>
      </w:r>
      <w:r w:rsidRPr="001A283E">
        <w:rPr>
          <w:rFonts w:cs="Arial"/>
          <w:sz w:val="22"/>
          <w:szCs w:val="22"/>
        </w:rPr>
        <w:t xml:space="preserve"> Available at: </w:t>
      </w:r>
      <w:hyperlink w:history="1" r:id="rId33">
        <w:r w:rsidRPr="001A283E">
          <w:rPr>
            <w:rStyle w:val="Hyperlink"/>
            <w:rFonts w:cs="Arial"/>
            <w:sz w:val="22"/>
            <w:szCs w:val="22"/>
          </w:rPr>
          <w:t>https://www.nice.org.uk/guidance/ng222</w:t>
        </w:r>
      </w:hyperlink>
      <w:r w:rsidRPr="001A283E">
        <w:rPr>
          <w:rFonts w:cs="Arial"/>
          <w:sz w:val="22"/>
          <w:szCs w:val="22"/>
        </w:rPr>
        <w:t xml:space="preserve"> (Accessed: 4 July 2026).</w:t>
      </w:r>
    </w:p>
    <w:p w:rsidRPr="001A283E" w:rsidR="00261D36" w:rsidP="000F0AF0" w:rsidRDefault="00261D36" w14:paraId="387D47BD" w14:textId="77777777">
      <w:pPr>
        <w:rPr>
          <w:rFonts w:cs="Arial"/>
          <w:sz w:val="22"/>
          <w:szCs w:val="22"/>
        </w:rPr>
      </w:pPr>
      <w:r w:rsidRPr="001A283E">
        <w:rPr>
          <w:rFonts w:cs="Arial"/>
          <w:sz w:val="22"/>
          <w:szCs w:val="22"/>
        </w:rPr>
        <w:t xml:space="preserve">NHS England (2023) </w:t>
      </w:r>
      <w:r w:rsidRPr="001A283E">
        <w:rPr>
          <w:rFonts w:cs="Arial"/>
          <w:i/>
          <w:iCs/>
          <w:sz w:val="22"/>
          <w:szCs w:val="22"/>
        </w:rPr>
        <w:t>NHS Talking Therapies for anxiety and depression</w:t>
      </w:r>
      <w:r w:rsidRPr="001A283E">
        <w:rPr>
          <w:rFonts w:cs="Arial"/>
          <w:sz w:val="22"/>
          <w:szCs w:val="22"/>
        </w:rPr>
        <w:t xml:space="preserve">. Available at: </w:t>
      </w:r>
      <w:hyperlink w:history="1" r:id="rId34">
        <w:r w:rsidRPr="001A283E">
          <w:rPr>
            <w:rStyle w:val="Hyperlink"/>
            <w:rFonts w:cs="Arial"/>
            <w:sz w:val="22"/>
            <w:szCs w:val="22"/>
          </w:rPr>
          <w:t>https://www.england.nhs.uk/mental-health/adults/nhs-talking-therapies/</w:t>
        </w:r>
      </w:hyperlink>
      <w:r w:rsidRPr="001A283E">
        <w:rPr>
          <w:rFonts w:cs="Arial"/>
          <w:sz w:val="22"/>
          <w:szCs w:val="22"/>
        </w:rPr>
        <w:t xml:space="preserve"> (Accessed: 4 July 2026).</w:t>
      </w:r>
    </w:p>
    <w:p w:rsidRPr="000F0AF0" w:rsidR="00261D36" w:rsidP="000F0AF0" w:rsidRDefault="00261D36" w14:paraId="3935EE0F" w14:textId="71CCDCDF">
      <w:pPr>
        <w:rPr>
          <w:rFonts w:cs="Arial"/>
          <w:sz w:val="22"/>
          <w:szCs w:val="22"/>
        </w:rPr>
      </w:pPr>
      <w:r w:rsidRPr="000F0AF0">
        <w:rPr>
          <w:rFonts w:cs="Arial"/>
          <w:sz w:val="22"/>
          <w:szCs w:val="22"/>
        </w:rPr>
        <w:t xml:space="preserve">NHS England (2023) Equality, Diversity and Inclusion Improvement Plan. Available at: </w:t>
      </w:r>
      <w:hyperlink w:history="1" r:id="rId35">
        <w:r w:rsidRPr="000F0AF0" w:rsidR="000F0AF0">
          <w:rPr>
            <w:rStyle w:val="Hyperlink"/>
            <w:rFonts w:cs="Arial"/>
            <w:sz w:val="22"/>
            <w:szCs w:val="22"/>
          </w:rPr>
          <w:t>https://www.england.nhs.uk/long-read/nhs-equality-diversity-and-inclusion-improvement-plan/</w:t>
        </w:r>
      </w:hyperlink>
      <w:r w:rsidRPr="000F0AF0" w:rsidR="000F0AF0">
        <w:rPr>
          <w:rFonts w:cs="Arial"/>
          <w:sz w:val="22"/>
          <w:szCs w:val="22"/>
        </w:rPr>
        <w:t xml:space="preserve"> </w:t>
      </w:r>
      <w:r w:rsidRPr="000F0AF0">
        <w:rPr>
          <w:rFonts w:cs="Arial"/>
          <w:sz w:val="22"/>
          <w:szCs w:val="22"/>
        </w:rPr>
        <w:t>(Accessed: 2 July 2026).</w:t>
      </w:r>
    </w:p>
    <w:p w:rsidRPr="000F0AF0" w:rsidR="00261D36" w:rsidP="000F0AF0" w:rsidRDefault="00261D36" w14:paraId="64FA8B77" w14:textId="48BA3745">
      <w:pPr>
        <w:rPr>
          <w:rFonts w:cs="Arial"/>
          <w:sz w:val="22"/>
          <w:szCs w:val="22"/>
        </w:rPr>
      </w:pPr>
      <w:r w:rsidRPr="000F0AF0">
        <w:rPr>
          <w:rFonts w:cs="Arial"/>
          <w:sz w:val="22"/>
          <w:szCs w:val="22"/>
        </w:rPr>
        <w:t xml:space="preserve">NHS England (2023) NHS Long Term Workforce Plan. Available at: </w:t>
      </w:r>
      <w:hyperlink w:history="1" r:id="rId36">
        <w:r w:rsidRPr="000F0AF0" w:rsidR="000F0AF0">
          <w:rPr>
            <w:rStyle w:val="Hyperlink"/>
            <w:rFonts w:cs="Arial"/>
            <w:sz w:val="22"/>
            <w:szCs w:val="22"/>
          </w:rPr>
          <w:t>https://www.england.nhs.uk/publication/nhs-long-term-workforce-plan/</w:t>
        </w:r>
      </w:hyperlink>
      <w:r w:rsidRPr="000F0AF0" w:rsidR="000F0AF0">
        <w:rPr>
          <w:rFonts w:cs="Arial"/>
          <w:sz w:val="22"/>
          <w:szCs w:val="22"/>
        </w:rPr>
        <w:t xml:space="preserve"> </w:t>
      </w:r>
      <w:r w:rsidRPr="000F0AF0">
        <w:rPr>
          <w:rFonts w:cs="Arial"/>
          <w:sz w:val="22"/>
          <w:szCs w:val="22"/>
        </w:rPr>
        <w:t>(Accessed: 2 July 2026).</w:t>
      </w:r>
    </w:p>
    <w:p w:rsidRPr="000F0AF0" w:rsidR="00261D36" w:rsidP="000F0AF0" w:rsidRDefault="00261D36" w14:paraId="7AC54226" w14:textId="6176F527">
      <w:pPr>
        <w:rPr>
          <w:rFonts w:cs="Arial"/>
          <w:sz w:val="22"/>
          <w:szCs w:val="22"/>
        </w:rPr>
      </w:pPr>
      <w:r w:rsidRPr="000F0AF0">
        <w:rPr>
          <w:rFonts w:cs="Arial"/>
          <w:sz w:val="22"/>
          <w:szCs w:val="22"/>
        </w:rPr>
        <w:t xml:space="preserve">NHS England (2024) Digital technology. Available at: </w:t>
      </w:r>
      <w:hyperlink w:history="1" r:id="rId37">
        <w:r w:rsidRPr="000F0AF0" w:rsidR="000F0AF0">
          <w:rPr>
            <w:rStyle w:val="Hyperlink"/>
            <w:rFonts w:cs="Arial"/>
            <w:sz w:val="22"/>
            <w:szCs w:val="22"/>
          </w:rPr>
          <w:t>https://www.england.nhs.uk/digitaltechnology/</w:t>
        </w:r>
      </w:hyperlink>
      <w:r w:rsidRPr="000F0AF0" w:rsidR="000F0AF0">
        <w:rPr>
          <w:rFonts w:cs="Arial"/>
          <w:sz w:val="22"/>
          <w:szCs w:val="22"/>
        </w:rPr>
        <w:t xml:space="preserve"> </w:t>
      </w:r>
      <w:r w:rsidRPr="000F0AF0">
        <w:rPr>
          <w:rFonts w:cs="Arial"/>
          <w:sz w:val="22"/>
          <w:szCs w:val="22"/>
        </w:rPr>
        <w:t>(Accessed: 2 July 2026).</w:t>
      </w:r>
    </w:p>
    <w:p w:rsidRPr="000F0AF0" w:rsidR="00261D36" w:rsidP="000F0AF0" w:rsidRDefault="00261D36" w14:paraId="0CC4E81D" w14:textId="1A4E8EEA">
      <w:pPr>
        <w:rPr>
          <w:rFonts w:cs="Arial"/>
          <w:sz w:val="22"/>
          <w:szCs w:val="22"/>
        </w:rPr>
      </w:pPr>
      <w:r w:rsidRPr="001A283E">
        <w:rPr>
          <w:rFonts w:cs="Arial"/>
          <w:sz w:val="22"/>
          <w:szCs w:val="22"/>
        </w:rPr>
        <w:t xml:space="preserve">World Health </w:t>
      </w:r>
      <w:r w:rsidRPr="000F0AF0" w:rsidR="000F0AF0">
        <w:rPr>
          <w:rFonts w:cs="Arial"/>
          <w:sz w:val="22"/>
          <w:szCs w:val="22"/>
        </w:rPr>
        <w:t>Organisation</w:t>
      </w:r>
      <w:r w:rsidRPr="001A283E">
        <w:rPr>
          <w:rFonts w:cs="Arial"/>
          <w:sz w:val="22"/>
          <w:szCs w:val="22"/>
        </w:rPr>
        <w:t xml:space="preserve"> (2022) </w:t>
      </w:r>
      <w:r w:rsidRPr="001A283E">
        <w:rPr>
          <w:rFonts w:cs="Arial"/>
          <w:i/>
          <w:iCs/>
          <w:sz w:val="22"/>
          <w:szCs w:val="22"/>
        </w:rPr>
        <w:t>World mental health report: Transforming mental health for all</w:t>
      </w:r>
      <w:r w:rsidRPr="001A283E">
        <w:rPr>
          <w:rFonts w:cs="Arial"/>
          <w:sz w:val="22"/>
          <w:szCs w:val="22"/>
        </w:rPr>
        <w:t xml:space="preserve">. Geneva: World Health </w:t>
      </w:r>
      <w:r w:rsidRPr="000F0AF0" w:rsidR="000F0AF0">
        <w:rPr>
          <w:rFonts w:cs="Arial"/>
          <w:sz w:val="22"/>
          <w:szCs w:val="22"/>
        </w:rPr>
        <w:t>Organisation</w:t>
      </w:r>
      <w:r w:rsidRPr="001A283E">
        <w:rPr>
          <w:rFonts w:cs="Arial"/>
          <w:sz w:val="22"/>
          <w:szCs w:val="22"/>
        </w:rPr>
        <w:t xml:space="preserve">. Available at: </w:t>
      </w:r>
      <w:hyperlink w:history="1" r:id="rId38">
        <w:r w:rsidRPr="001A283E">
          <w:rPr>
            <w:rStyle w:val="Hyperlink"/>
            <w:rFonts w:cs="Arial"/>
            <w:sz w:val="22"/>
            <w:szCs w:val="22"/>
          </w:rPr>
          <w:t>https://www.who.int/publications/i/item/9789240049338</w:t>
        </w:r>
      </w:hyperlink>
      <w:r w:rsidRPr="001A283E">
        <w:rPr>
          <w:rFonts w:cs="Arial"/>
          <w:sz w:val="22"/>
          <w:szCs w:val="22"/>
        </w:rPr>
        <w:t xml:space="preserve"> (Accessed: 4 July 2026).</w:t>
      </w:r>
    </w:p>
    <w:sectPr w:rsidRPr="000F0AF0" w:rsidR="00261D36">
      <w:footerReference w:type="default" r:id="rId3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582D" w:rsidP="00261D36" w:rsidRDefault="00A5582D" w14:paraId="07D6DAEC" w14:textId="77777777">
      <w:pPr>
        <w:spacing w:line="240" w:lineRule="auto"/>
      </w:pPr>
      <w:r>
        <w:separator/>
      </w:r>
    </w:p>
  </w:endnote>
  <w:endnote w:type="continuationSeparator" w:id="0">
    <w:p w:rsidR="00A5582D" w:rsidP="00261D36" w:rsidRDefault="00A5582D" w14:paraId="09CB6AC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5945328"/>
      <w:docPartObj>
        <w:docPartGallery w:val="Page Numbers (Bottom of Page)"/>
        <w:docPartUnique/>
      </w:docPartObj>
    </w:sdtPr>
    <w:sdtEndPr>
      <w:rPr>
        <w:noProof/>
      </w:rPr>
    </w:sdtEndPr>
    <w:sdtContent>
      <w:p w:rsidR="00261D36" w:rsidRDefault="00261D36" w14:paraId="0CF9EBF5" w14:textId="32CDB1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61D36" w:rsidRDefault="00261D36" w14:paraId="34C39B4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582D" w:rsidP="00261D36" w:rsidRDefault="00A5582D" w14:paraId="0F373B37" w14:textId="77777777">
      <w:pPr>
        <w:spacing w:line="240" w:lineRule="auto"/>
      </w:pPr>
      <w:r>
        <w:separator/>
      </w:r>
    </w:p>
  </w:footnote>
  <w:footnote w:type="continuationSeparator" w:id="0">
    <w:p w:rsidR="00A5582D" w:rsidP="00261D36" w:rsidRDefault="00A5582D" w14:paraId="49EDEB60"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56D45"/>
    <w:multiLevelType w:val="hybridMultilevel"/>
    <w:tmpl w:val="8BD88588"/>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C53090C"/>
    <w:multiLevelType w:val="hybridMultilevel"/>
    <w:tmpl w:val="980EEDBC"/>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149C55F8"/>
    <w:multiLevelType w:val="hybridMultilevel"/>
    <w:tmpl w:val="9606E026"/>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2F6F72B7"/>
    <w:multiLevelType w:val="hybridMultilevel"/>
    <w:tmpl w:val="3D66FCFC"/>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3CFB1699"/>
    <w:multiLevelType w:val="hybridMultilevel"/>
    <w:tmpl w:val="1CFE8D9C"/>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43AE1AA8"/>
    <w:multiLevelType w:val="hybridMultilevel"/>
    <w:tmpl w:val="C8A62C90"/>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477B781D"/>
    <w:multiLevelType w:val="hybridMultilevel"/>
    <w:tmpl w:val="73E0CCD4"/>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4A5B3F6B"/>
    <w:multiLevelType w:val="hybridMultilevel"/>
    <w:tmpl w:val="E0C0C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BF6C1E"/>
    <w:multiLevelType w:val="hybridMultilevel"/>
    <w:tmpl w:val="2B2A743A"/>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55F568FF"/>
    <w:multiLevelType w:val="hybridMultilevel"/>
    <w:tmpl w:val="ADE6006C"/>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6326005F"/>
    <w:multiLevelType w:val="hybridMultilevel"/>
    <w:tmpl w:val="F4F021AE"/>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1282347094">
    <w:abstractNumId w:val="7"/>
  </w:num>
  <w:num w:numId="2" w16cid:durableId="1772897372">
    <w:abstractNumId w:val="8"/>
  </w:num>
  <w:num w:numId="3" w16cid:durableId="1283416982">
    <w:abstractNumId w:val="5"/>
  </w:num>
  <w:num w:numId="4" w16cid:durableId="396703642">
    <w:abstractNumId w:val="6"/>
  </w:num>
  <w:num w:numId="5" w16cid:durableId="202863909">
    <w:abstractNumId w:val="9"/>
  </w:num>
  <w:num w:numId="6" w16cid:durableId="2102528000">
    <w:abstractNumId w:val="0"/>
  </w:num>
  <w:num w:numId="7" w16cid:durableId="1046831342">
    <w:abstractNumId w:val="10"/>
  </w:num>
  <w:num w:numId="8" w16cid:durableId="1918173543">
    <w:abstractNumId w:val="1"/>
  </w:num>
  <w:num w:numId="9" w16cid:durableId="99181701">
    <w:abstractNumId w:val="2"/>
  </w:num>
  <w:num w:numId="10" w16cid:durableId="1204561713">
    <w:abstractNumId w:val="4"/>
  </w:num>
  <w:num w:numId="11" w16cid:durableId="5240991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B02"/>
    <w:rsid w:val="00081162"/>
    <w:rsid w:val="000D46DE"/>
    <w:rsid w:val="000F0AF0"/>
    <w:rsid w:val="001002AC"/>
    <w:rsid w:val="00120B76"/>
    <w:rsid w:val="001A283E"/>
    <w:rsid w:val="001A59B5"/>
    <w:rsid w:val="00261D36"/>
    <w:rsid w:val="002A0DDF"/>
    <w:rsid w:val="002E596E"/>
    <w:rsid w:val="002F1B02"/>
    <w:rsid w:val="003A7BFC"/>
    <w:rsid w:val="004B665B"/>
    <w:rsid w:val="004F5C22"/>
    <w:rsid w:val="00720D2E"/>
    <w:rsid w:val="009005D2"/>
    <w:rsid w:val="009E331D"/>
    <w:rsid w:val="00A5582D"/>
    <w:rsid w:val="00BB6E21"/>
    <w:rsid w:val="00D72D9C"/>
    <w:rsid w:val="00D855F2"/>
    <w:rsid w:val="00F12369"/>
    <w:rsid w:val="78D0C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D5E1A"/>
  <w15:chartTrackingRefBased/>
  <w15:docId w15:val="{27492E6E-0565-469B-B2AF-024DC066B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5C22"/>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4F5C22"/>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4F5C22"/>
    <w:pPr>
      <w:outlineLvl w:val="1"/>
    </w:pPr>
    <w:rPr>
      <w:b/>
    </w:rPr>
  </w:style>
  <w:style w:type="paragraph" w:styleId="Heading3">
    <w:name w:val="heading 3"/>
    <w:basedOn w:val="Normal"/>
    <w:next w:val="Normal"/>
    <w:link w:val="Heading3Char"/>
    <w:autoRedefine/>
    <w:uiPriority w:val="9"/>
    <w:unhideWhenUsed/>
    <w:qFormat/>
    <w:rsid w:val="004F5C22"/>
    <w:pPr>
      <w:keepNext/>
      <w:keepLines/>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4F5C22"/>
    <w:pPr>
      <w:keepNext/>
      <w:keepLines/>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2F1B02"/>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B02"/>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B02"/>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B02"/>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B02"/>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F5C22"/>
    <w:rPr>
      <w:rFonts w:ascii="Arial" w:hAnsi="Arial" w:eastAsiaTheme="majorEastAsia" w:cstheme="majorBidi"/>
      <w:b/>
      <w:szCs w:val="40"/>
    </w:rPr>
  </w:style>
  <w:style w:type="character" w:styleId="Heading2Char" w:customStyle="1">
    <w:name w:val="Heading 2 Char"/>
    <w:basedOn w:val="DefaultParagraphFont"/>
    <w:link w:val="Heading2"/>
    <w:uiPriority w:val="9"/>
    <w:rsid w:val="004F5C22"/>
    <w:rPr>
      <w:rFonts w:ascii="Arial" w:hAnsi="Arial"/>
      <w:b/>
    </w:rPr>
  </w:style>
  <w:style w:type="character" w:styleId="Heading3Char" w:customStyle="1">
    <w:name w:val="Heading 3 Char"/>
    <w:basedOn w:val="DefaultParagraphFont"/>
    <w:link w:val="Heading3"/>
    <w:uiPriority w:val="9"/>
    <w:rsid w:val="004F5C22"/>
    <w:rPr>
      <w:rFonts w:ascii="Arial" w:hAnsi="Arial" w:eastAsiaTheme="majorEastAsia" w:cstheme="majorBidi"/>
      <w:b/>
      <w:szCs w:val="28"/>
    </w:rPr>
  </w:style>
  <w:style w:type="character" w:styleId="Heading4Char" w:customStyle="1">
    <w:name w:val="Heading 4 Char"/>
    <w:basedOn w:val="DefaultParagraphFont"/>
    <w:link w:val="Heading4"/>
    <w:uiPriority w:val="9"/>
    <w:semiHidden/>
    <w:rsid w:val="004F5C22"/>
    <w:rPr>
      <w:rFonts w:ascii="Arial" w:hAnsi="Arial" w:eastAsiaTheme="majorEastAsia" w:cstheme="majorBidi"/>
      <w:b/>
      <w:iCs/>
    </w:rPr>
  </w:style>
  <w:style w:type="character" w:styleId="Heading5Char" w:customStyle="1">
    <w:name w:val="Heading 5 Char"/>
    <w:basedOn w:val="DefaultParagraphFont"/>
    <w:link w:val="Heading5"/>
    <w:uiPriority w:val="9"/>
    <w:semiHidden/>
    <w:rsid w:val="002F1B0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F1B0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F1B0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F1B0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F1B02"/>
    <w:rPr>
      <w:rFonts w:eastAsiaTheme="majorEastAsia" w:cstheme="majorBidi"/>
      <w:color w:val="272727" w:themeColor="text1" w:themeTint="D8"/>
    </w:rPr>
  </w:style>
  <w:style w:type="paragraph" w:styleId="Title">
    <w:name w:val="Title"/>
    <w:basedOn w:val="Normal"/>
    <w:next w:val="Normal"/>
    <w:link w:val="TitleChar"/>
    <w:uiPriority w:val="10"/>
    <w:qFormat/>
    <w:rsid w:val="002F1B0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F1B0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F1B02"/>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F1B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B02"/>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F1B02"/>
    <w:rPr>
      <w:rFonts w:ascii="Arial" w:hAnsi="Arial"/>
      <w:i/>
      <w:iCs/>
      <w:color w:val="404040" w:themeColor="text1" w:themeTint="BF"/>
    </w:rPr>
  </w:style>
  <w:style w:type="paragraph" w:styleId="ListParagraph">
    <w:name w:val="List Paragraph"/>
    <w:basedOn w:val="Normal"/>
    <w:uiPriority w:val="34"/>
    <w:qFormat/>
    <w:rsid w:val="002F1B02"/>
    <w:pPr>
      <w:ind w:left="720"/>
      <w:contextualSpacing/>
    </w:pPr>
  </w:style>
  <w:style w:type="character" w:styleId="IntenseEmphasis">
    <w:name w:val="Intense Emphasis"/>
    <w:basedOn w:val="DefaultParagraphFont"/>
    <w:uiPriority w:val="21"/>
    <w:qFormat/>
    <w:rsid w:val="002F1B02"/>
    <w:rPr>
      <w:i/>
      <w:iCs/>
      <w:color w:val="0F4761" w:themeColor="accent1" w:themeShade="BF"/>
    </w:rPr>
  </w:style>
  <w:style w:type="paragraph" w:styleId="IntenseQuote">
    <w:name w:val="Intense Quote"/>
    <w:basedOn w:val="Normal"/>
    <w:next w:val="Normal"/>
    <w:link w:val="IntenseQuoteChar"/>
    <w:uiPriority w:val="30"/>
    <w:qFormat/>
    <w:rsid w:val="002F1B0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F1B02"/>
    <w:rPr>
      <w:rFonts w:ascii="Arial" w:hAnsi="Arial"/>
      <w:i/>
      <w:iCs/>
      <w:color w:val="0F4761" w:themeColor="accent1" w:themeShade="BF"/>
    </w:rPr>
  </w:style>
  <w:style w:type="character" w:styleId="IntenseReference">
    <w:name w:val="Intense Reference"/>
    <w:basedOn w:val="DefaultParagraphFont"/>
    <w:uiPriority w:val="32"/>
    <w:qFormat/>
    <w:rsid w:val="002F1B02"/>
    <w:rPr>
      <w:b/>
      <w:bCs/>
      <w:smallCaps/>
      <w:color w:val="0F4761" w:themeColor="accent1" w:themeShade="BF"/>
      <w:spacing w:val="5"/>
    </w:rPr>
  </w:style>
  <w:style w:type="character" w:styleId="Hyperlink">
    <w:name w:val="Hyperlink"/>
    <w:basedOn w:val="DefaultParagraphFont"/>
    <w:uiPriority w:val="99"/>
    <w:unhideWhenUsed/>
    <w:rsid w:val="001A283E"/>
    <w:rPr>
      <w:color w:val="467886" w:themeColor="hyperlink"/>
      <w:u w:val="single"/>
    </w:rPr>
  </w:style>
  <w:style w:type="character" w:styleId="UnresolvedMention">
    <w:name w:val="Unresolved Mention"/>
    <w:basedOn w:val="DefaultParagraphFont"/>
    <w:uiPriority w:val="99"/>
    <w:semiHidden/>
    <w:unhideWhenUsed/>
    <w:rsid w:val="001A283E"/>
    <w:rPr>
      <w:color w:val="605E5C"/>
      <w:shd w:val="clear" w:color="auto" w:fill="E1DFDD"/>
    </w:rPr>
  </w:style>
  <w:style w:type="table" w:styleId="TableGrid">
    <w:name w:val="Table Grid"/>
    <w:basedOn w:val="TableNormal"/>
    <w:uiPriority w:val="39"/>
    <w:rsid w:val="000D46D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61D36"/>
    <w:pPr>
      <w:tabs>
        <w:tab w:val="center" w:pos="4513"/>
        <w:tab w:val="right" w:pos="9026"/>
      </w:tabs>
      <w:spacing w:line="240" w:lineRule="auto"/>
    </w:pPr>
  </w:style>
  <w:style w:type="character" w:styleId="HeaderChar" w:customStyle="1">
    <w:name w:val="Header Char"/>
    <w:basedOn w:val="DefaultParagraphFont"/>
    <w:link w:val="Header"/>
    <w:uiPriority w:val="99"/>
    <w:rsid w:val="00261D36"/>
    <w:rPr>
      <w:rFonts w:ascii="Arial" w:hAnsi="Arial"/>
    </w:rPr>
  </w:style>
  <w:style w:type="paragraph" w:styleId="Footer">
    <w:name w:val="footer"/>
    <w:basedOn w:val="Normal"/>
    <w:link w:val="FooterChar"/>
    <w:uiPriority w:val="99"/>
    <w:unhideWhenUsed/>
    <w:rsid w:val="00261D36"/>
    <w:pPr>
      <w:tabs>
        <w:tab w:val="center" w:pos="4513"/>
        <w:tab w:val="right" w:pos="9026"/>
      </w:tabs>
      <w:spacing w:line="240" w:lineRule="auto"/>
    </w:pPr>
  </w:style>
  <w:style w:type="character" w:styleId="FooterChar" w:customStyle="1">
    <w:name w:val="Footer Char"/>
    <w:basedOn w:val="DefaultParagraphFont"/>
    <w:link w:val="Footer"/>
    <w:uiPriority w:val="99"/>
    <w:rsid w:val="00261D36"/>
    <w:rPr>
      <w:rFonts w:ascii="Arial" w:hAnsi="Arial"/>
    </w:rPr>
  </w:style>
  <w:style w:type="paragraph" w:styleId="TOCHeading">
    <w:name w:val="TOC Heading"/>
    <w:basedOn w:val="Heading1"/>
    <w:next w:val="Normal"/>
    <w:uiPriority w:val="39"/>
    <w:unhideWhenUsed/>
    <w:qFormat/>
    <w:rsid w:val="000F0AF0"/>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F0AF0"/>
    <w:pPr>
      <w:spacing w:after="100"/>
    </w:pPr>
  </w:style>
  <w:style w:type="paragraph" w:styleId="TOC2">
    <w:name w:val="toc 2"/>
    <w:basedOn w:val="Normal"/>
    <w:next w:val="Normal"/>
    <w:autoRedefine/>
    <w:uiPriority w:val="39"/>
    <w:unhideWhenUsed/>
    <w:rsid w:val="000F0AF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277627">
      <w:bodyDiv w:val="1"/>
      <w:marLeft w:val="0"/>
      <w:marRight w:val="0"/>
      <w:marTop w:val="0"/>
      <w:marBottom w:val="0"/>
      <w:divBdr>
        <w:top w:val="none" w:sz="0" w:space="0" w:color="auto"/>
        <w:left w:val="none" w:sz="0" w:space="0" w:color="auto"/>
        <w:bottom w:val="none" w:sz="0" w:space="0" w:color="auto"/>
        <w:right w:val="none" w:sz="0" w:space="0" w:color="auto"/>
      </w:divBdr>
    </w:div>
    <w:div w:id="391582911">
      <w:bodyDiv w:val="1"/>
      <w:marLeft w:val="0"/>
      <w:marRight w:val="0"/>
      <w:marTop w:val="0"/>
      <w:marBottom w:val="0"/>
      <w:divBdr>
        <w:top w:val="none" w:sz="0" w:space="0" w:color="auto"/>
        <w:left w:val="none" w:sz="0" w:space="0" w:color="auto"/>
        <w:bottom w:val="none" w:sz="0" w:space="0" w:color="auto"/>
        <w:right w:val="none" w:sz="0" w:space="0" w:color="auto"/>
      </w:divBdr>
    </w:div>
    <w:div w:id="433405855">
      <w:bodyDiv w:val="1"/>
      <w:marLeft w:val="0"/>
      <w:marRight w:val="0"/>
      <w:marTop w:val="0"/>
      <w:marBottom w:val="0"/>
      <w:divBdr>
        <w:top w:val="none" w:sz="0" w:space="0" w:color="auto"/>
        <w:left w:val="none" w:sz="0" w:space="0" w:color="auto"/>
        <w:bottom w:val="none" w:sz="0" w:space="0" w:color="auto"/>
        <w:right w:val="none" w:sz="0" w:space="0" w:color="auto"/>
      </w:divBdr>
    </w:div>
    <w:div w:id="697900949">
      <w:bodyDiv w:val="1"/>
      <w:marLeft w:val="0"/>
      <w:marRight w:val="0"/>
      <w:marTop w:val="0"/>
      <w:marBottom w:val="0"/>
      <w:divBdr>
        <w:top w:val="none" w:sz="0" w:space="0" w:color="auto"/>
        <w:left w:val="none" w:sz="0" w:space="0" w:color="auto"/>
        <w:bottom w:val="none" w:sz="0" w:space="0" w:color="auto"/>
        <w:right w:val="none" w:sz="0" w:space="0" w:color="auto"/>
      </w:divBdr>
    </w:div>
    <w:div w:id="752363748">
      <w:bodyDiv w:val="1"/>
      <w:marLeft w:val="0"/>
      <w:marRight w:val="0"/>
      <w:marTop w:val="0"/>
      <w:marBottom w:val="0"/>
      <w:divBdr>
        <w:top w:val="none" w:sz="0" w:space="0" w:color="auto"/>
        <w:left w:val="none" w:sz="0" w:space="0" w:color="auto"/>
        <w:bottom w:val="none" w:sz="0" w:space="0" w:color="auto"/>
        <w:right w:val="none" w:sz="0" w:space="0" w:color="auto"/>
      </w:divBdr>
    </w:div>
    <w:div w:id="103615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2.xml" Id="rId13" /><Relationship Type="http://schemas.openxmlformats.org/officeDocument/2006/relationships/diagramData" Target="diagrams/data3.xml" Id="rId18" /><Relationship Type="http://schemas.openxmlformats.org/officeDocument/2006/relationships/diagramColors" Target="diagrams/colors4.xml" Id="rId26" /><Relationship Type="http://schemas.openxmlformats.org/officeDocument/2006/relationships/footer" Target="footer1.xml" Id="rId39" /><Relationship Type="http://schemas.openxmlformats.org/officeDocument/2006/relationships/diagramColors" Target="diagrams/colors3.xml" Id="rId21" /><Relationship Type="http://schemas.openxmlformats.org/officeDocument/2006/relationships/hyperlink" Target="https://www.england.nhs.uk/mental-health/adults/nhs-talking-therapies/" TargetMode="External"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diagramColors" Target="diagrams/colors2.xml" Id="rId16" /><Relationship Type="http://schemas.openxmlformats.org/officeDocument/2006/relationships/diagramQuickStyle" Target="diagrams/quickStyle3.xml" Id="rId20" /><Relationship Type="http://schemas.openxmlformats.org/officeDocument/2006/relationships/hyperlink" Target="https://www.cipd.org/uk/knowledge/guides/career-development/"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diagramLayout" Target="diagrams/layout4.xml" Id="rId24" /><Relationship Type="http://schemas.openxmlformats.org/officeDocument/2006/relationships/hyperlink" Target="https://www.kotterinc.com/methodology/8-steps/" TargetMode="External" Id="rId32" /><Relationship Type="http://schemas.openxmlformats.org/officeDocument/2006/relationships/hyperlink" Target="https://www.england.nhs.uk/digitaltechnology/" TargetMode="Externa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diagramQuickStyle" Target="diagrams/quickStyle2.xml" Id="rId15" /><Relationship Type="http://schemas.openxmlformats.org/officeDocument/2006/relationships/diagramData" Target="diagrams/data4.xml" Id="rId23" /><Relationship Type="http://schemas.openxmlformats.org/officeDocument/2006/relationships/hyperlink" Target="https://www.cqc.org.uk/guidance-providers/regulations-enforcement/single-assessment-framework" TargetMode="External" Id="rId28" /><Relationship Type="http://schemas.openxmlformats.org/officeDocument/2006/relationships/hyperlink" Target="https://www.england.nhs.uk/publication/nhs-long-term-workforce-plan/" TargetMode="External" Id="rId36" /><Relationship Type="http://schemas.openxmlformats.org/officeDocument/2006/relationships/diagramQuickStyle" Target="diagrams/quickStyle1.xml" Id="rId10" /><Relationship Type="http://schemas.openxmlformats.org/officeDocument/2006/relationships/diagramLayout" Target="diagrams/layout3.xml" Id="rId19" /><Relationship Type="http://schemas.openxmlformats.org/officeDocument/2006/relationships/hyperlink" Target="https://www.hee.nhs.uk/our-work/learning-hub" TargetMode="External" Id="rId31"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diagramLayout" Target="diagrams/layout2.xml" Id="rId14" /><Relationship Type="http://schemas.microsoft.com/office/2007/relationships/diagramDrawing" Target="diagrams/drawing3.xml" Id="rId22" /><Relationship Type="http://schemas.microsoft.com/office/2007/relationships/diagramDrawing" Target="diagrams/drawing4.xml" Id="rId27" /><Relationship Type="http://schemas.openxmlformats.org/officeDocument/2006/relationships/hyperlink" Target="https://www.gov.uk/government/publications/mental-health-and-wellbeing-plan-discussion-paper" TargetMode="External" Id="rId30" /><Relationship Type="http://schemas.openxmlformats.org/officeDocument/2006/relationships/hyperlink" Target="https://www.england.nhs.uk/long-read/nhs-equality-diversity-and-inclusion-improvement-plan/" TargetMode="External" Id="rId35" /><Relationship Type="http://schemas.openxmlformats.org/officeDocument/2006/relationships/diagramData" Target="diagrams/data1.xml" Id="rId8" /><Relationship Type="http://schemas.openxmlformats.org/officeDocument/2006/relationships/styles" Target="styles.xml" Id="rId3" /><Relationship Type="http://schemas.microsoft.com/office/2007/relationships/diagramDrawing" Target="diagrams/drawing1.xml" Id="rId12" /><Relationship Type="http://schemas.microsoft.com/office/2007/relationships/diagramDrawing" Target="diagrams/drawing2.xml" Id="rId17" /><Relationship Type="http://schemas.openxmlformats.org/officeDocument/2006/relationships/diagramQuickStyle" Target="diagrams/quickStyle4.xml" Id="rId25" /><Relationship Type="http://schemas.openxmlformats.org/officeDocument/2006/relationships/hyperlink" Target="https://www.nice.org.uk/guidance/ng222" TargetMode="External" Id="rId33" /><Relationship Type="http://schemas.openxmlformats.org/officeDocument/2006/relationships/hyperlink" Target="https://www.who.int/publications/i/item/9789240049338" TargetMode="External" Id="rId38"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A58CD0-1219-4C07-9089-37A251BF6147}"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8CD8251D-AB5D-4D63-907B-9F078EB6C9E2}">
      <dgm:prSet phldrT="[Text]"/>
      <dgm:spPr/>
      <dgm:t>
        <a:bodyPr/>
        <a:lstStyle/>
        <a:p>
          <a:pPr algn="ctr"/>
          <a:r>
            <a:rPr lang="en-GB"/>
            <a:t>ME</a:t>
          </a:r>
        </a:p>
      </dgm:t>
    </dgm:pt>
    <dgm:pt modelId="{6AC276F1-C253-4DC9-AF56-89570C0C8068}" type="parTrans" cxnId="{A0E0804B-240B-4B49-B736-BEB9D22BD1F1}">
      <dgm:prSet/>
      <dgm:spPr/>
      <dgm:t>
        <a:bodyPr/>
        <a:lstStyle/>
        <a:p>
          <a:pPr algn="ctr"/>
          <a:endParaRPr lang="en-GB"/>
        </a:p>
      </dgm:t>
    </dgm:pt>
    <dgm:pt modelId="{E3387ABB-6794-4DD9-A999-A685953766E6}" type="sibTrans" cxnId="{A0E0804B-240B-4B49-B736-BEB9D22BD1F1}">
      <dgm:prSet/>
      <dgm:spPr/>
      <dgm:t>
        <a:bodyPr/>
        <a:lstStyle/>
        <a:p>
          <a:pPr algn="ctr"/>
          <a:endParaRPr lang="en-GB"/>
        </a:p>
      </dgm:t>
    </dgm:pt>
    <dgm:pt modelId="{4CE1AA3E-8846-4151-9371-BE6686C412C7}">
      <dgm:prSet phldrT="[Text]"/>
      <dgm:spPr/>
      <dgm:t>
        <a:bodyPr/>
        <a:lstStyle/>
        <a:p>
          <a:pPr algn="ctr"/>
          <a:r>
            <a:rPr lang="en-GB"/>
            <a:t>University Lectures</a:t>
          </a:r>
        </a:p>
      </dgm:t>
    </dgm:pt>
    <dgm:pt modelId="{0DD3A0A7-88AF-42D7-B059-70038D55E1B3}" type="parTrans" cxnId="{63EFCC26-814D-4FCD-8F82-4D63E8A7BE70}">
      <dgm:prSet/>
      <dgm:spPr/>
      <dgm:t>
        <a:bodyPr/>
        <a:lstStyle/>
        <a:p>
          <a:pPr algn="ctr"/>
          <a:endParaRPr lang="en-GB"/>
        </a:p>
      </dgm:t>
    </dgm:pt>
    <dgm:pt modelId="{AF3A33CB-BB8C-4990-943F-8FB936ED0CF9}" type="sibTrans" cxnId="{63EFCC26-814D-4FCD-8F82-4D63E8A7BE70}">
      <dgm:prSet/>
      <dgm:spPr/>
      <dgm:t>
        <a:bodyPr/>
        <a:lstStyle/>
        <a:p>
          <a:pPr algn="ctr"/>
          <a:endParaRPr lang="en-GB"/>
        </a:p>
      </dgm:t>
    </dgm:pt>
    <dgm:pt modelId="{3A8F37ED-4E93-47A6-B905-0FBDC71FD12F}">
      <dgm:prSet phldrT="[Text]"/>
      <dgm:spPr/>
      <dgm:t>
        <a:bodyPr/>
        <a:lstStyle/>
        <a:p>
          <a:pPr algn="ctr"/>
          <a:r>
            <a:rPr lang="en-GB"/>
            <a:t>Career Advisor</a:t>
          </a:r>
        </a:p>
      </dgm:t>
    </dgm:pt>
    <dgm:pt modelId="{1B052A5D-7781-4DD7-B89F-7268116C8D76}" type="parTrans" cxnId="{AADE2DE4-4293-4EDF-9110-BC23CAD833E1}">
      <dgm:prSet/>
      <dgm:spPr/>
      <dgm:t>
        <a:bodyPr/>
        <a:lstStyle/>
        <a:p>
          <a:pPr algn="ctr"/>
          <a:endParaRPr lang="en-GB"/>
        </a:p>
      </dgm:t>
    </dgm:pt>
    <dgm:pt modelId="{EB00AF88-9509-4FCC-B53B-A09F87B4BFA3}" type="sibTrans" cxnId="{AADE2DE4-4293-4EDF-9110-BC23CAD833E1}">
      <dgm:prSet/>
      <dgm:spPr/>
      <dgm:t>
        <a:bodyPr/>
        <a:lstStyle/>
        <a:p>
          <a:pPr algn="ctr"/>
          <a:endParaRPr lang="en-GB"/>
        </a:p>
      </dgm:t>
    </dgm:pt>
    <dgm:pt modelId="{D3E644E9-A179-4A25-89D7-F4682A2FD1FB}">
      <dgm:prSet phldrT="[Text]"/>
      <dgm:spPr/>
      <dgm:t>
        <a:bodyPr/>
        <a:lstStyle/>
        <a:p>
          <a:pPr algn="ctr"/>
          <a:r>
            <a:rPr lang="en-GB"/>
            <a:t>Placement Supervisor</a:t>
          </a:r>
        </a:p>
      </dgm:t>
    </dgm:pt>
    <dgm:pt modelId="{87713FB7-40E4-41E3-95C1-701752CF442C}" type="parTrans" cxnId="{184614D7-F67C-4F74-A399-176DE8724CBA}">
      <dgm:prSet/>
      <dgm:spPr/>
      <dgm:t>
        <a:bodyPr/>
        <a:lstStyle/>
        <a:p>
          <a:pPr algn="ctr"/>
          <a:endParaRPr lang="en-GB"/>
        </a:p>
      </dgm:t>
    </dgm:pt>
    <dgm:pt modelId="{C1E3228D-CCA2-4247-A295-D1287DFF72C2}" type="sibTrans" cxnId="{184614D7-F67C-4F74-A399-176DE8724CBA}">
      <dgm:prSet/>
      <dgm:spPr/>
      <dgm:t>
        <a:bodyPr/>
        <a:lstStyle/>
        <a:p>
          <a:pPr algn="ctr"/>
          <a:endParaRPr lang="en-GB"/>
        </a:p>
      </dgm:t>
    </dgm:pt>
    <dgm:pt modelId="{67138978-732C-4223-B95F-11B30D9E28AB}">
      <dgm:prSet phldrT="[Text]"/>
      <dgm:spPr/>
      <dgm:t>
        <a:bodyPr/>
        <a:lstStyle/>
        <a:p>
          <a:pPr algn="ctr"/>
          <a:r>
            <a:rPr lang="en-GB"/>
            <a:t>NHS Professionals</a:t>
          </a:r>
        </a:p>
      </dgm:t>
    </dgm:pt>
    <dgm:pt modelId="{EEE6C7F3-C0E3-4AB7-8330-33E0D4B93841}" type="parTrans" cxnId="{149473EB-126F-4662-95C3-FC63764152DF}">
      <dgm:prSet/>
      <dgm:spPr/>
      <dgm:t>
        <a:bodyPr/>
        <a:lstStyle/>
        <a:p>
          <a:pPr algn="ctr"/>
          <a:endParaRPr lang="en-GB"/>
        </a:p>
      </dgm:t>
    </dgm:pt>
    <dgm:pt modelId="{E169B076-FAB3-46DD-9415-4CCC4C789263}" type="sibTrans" cxnId="{149473EB-126F-4662-95C3-FC63764152DF}">
      <dgm:prSet/>
      <dgm:spPr/>
      <dgm:t>
        <a:bodyPr/>
        <a:lstStyle/>
        <a:p>
          <a:pPr algn="ctr"/>
          <a:endParaRPr lang="en-GB"/>
        </a:p>
      </dgm:t>
    </dgm:pt>
    <dgm:pt modelId="{B17201CE-2E8D-4351-ABA0-0C4797B62114}" type="pres">
      <dgm:prSet presAssocID="{F6A58CD0-1219-4C07-9089-37A251BF6147}" presName="cycle" presStyleCnt="0">
        <dgm:presLayoutVars>
          <dgm:chMax val="1"/>
          <dgm:dir/>
          <dgm:animLvl val="ctr"/>
          <dgm:resizeHandles val="exact"/>
        </dgm:presLayoutVars>
      </dgm:prSet>
      <dgm:spPr/>
    </dgm:pt>
    <dgm:pt modelId="{FA45DB65-960C-4933-94E7-EBE975D910DD}" type="pres">
      <dgm:prSet presAssocID="{8CD8251D-AB5D-4D63-907B-9F078EB6C9E2}" presName="centerShape" presStyleLbl="node0" presStyleIdx="0" presStyleCnt="1" custScaleX="43780" custScaleY="78560"/>
      <dgm:spPr/>
    </dgm:pt>
    <dgm:pt modelId="{EA20617D-CED0-4A1F-89D9-023DB1F28FAD}" type="pres">
      <dgm:prSet presAssocID="{0DD3A0A7-88AF-42D7-B059-70038D55E1B3}" presName="Name9" presStyleLbl="parChTrans1D2" presStyleIdx="0" presStyleCnt="4"/>
      <dgm:spPr/>
    </dgm:pt>
    <dgm:pt modelId="{2B8B4B3C-7271-403B-A1B2-94C36D01BB69}" type="pres">
      <dgm:prSet presAssocID="{0DD3A0A7-88AF-42D7-B059-70038D55E1B3}" presName="connTx" presStyleLbl="parChTrans1D2" presStyleIdx="0" presStyleCnt="4"/>
      <dgm:spPr/>
    </dgm:pt>
    <dgm:pt modelId="{E77BC140-8733-4F08-98A5-89A9B9CFC2F6}" type="pres">
      <dgm:prSet presAssocID="{4CE1AA3E-8846-4151-9371-BE6686C412C7}" presName="node" presStyleLbl="node1" presStyleIdx="0" presStyleCnt="4" custScaleX="184052" custScaleY="42110">
        <dgm:presLayoutVars>
          <dgm:bulletEnabled val="1"/>
        </dgm:presLayoutVars>
      </dgm:prSet>
      <dgm:spPr/>
    </dgm:pt>
    <dgm:pt modelId="{C8FCD852-306B-4483-87B7-5D413DC41591}" type="pres">
      <dgm:prSet presAssocID="{1B052A5D-7781-4DD7-B89F-7268116C8D76}" presName="Name9" presStyleLbl="parChTrans1D2" presStyleIdx="1" presStyleCnt="4"/>
      <dgm:spPr/>
    </dgm:pt>
    <dgm:pt modelId="{2EA9429A-27F7-4D5D-94E8-8B81F148F618}" type="pres">
      <dgm:prSet presAssocID="{1B052A5D-7781-4DD7-B89F-7268116C8D76}" presName="connTx" presStyleLbl="parChTrans1D2" presStyleIdx="1" presStyleCnt="4"/>
      <dgm:spPr/>
    </dgm:pt>
    <dgm:pt modelId="{C488759D-E36B-4DDE-966F-5A27737126DB}" type="pres">
      <dgm:prSet presAssocID="{3A8F37ED-4E93-47A6-B905-0FBDC71FD12F}" presName="node" presStyleLbl="node1" presStyleIdx="1" presStyleCnt="4" custScaleX="180148" custScaleY="34208">
        <dgm:presLayoutVars>
          <dgm:bulletEnabled val="1"/>
        </dgm:presLayoutVars>
      </dgm:prSet>
      <dgm:spPr/>
    </dgm:pt>
    <dgm:pt modelId="{6CDAC81A-8A39-4A80-855D-1F223CDA263D}" type="pres">
      <dgm:prSet presAssocID="{87713FB7-40E4-41E3-95C1-701752CF442C}" presName="Name9" presStyleLbl="parChTrans1D2" presStyleIdx="2" presStyleCnt="4"/>
      <dgm:spPr/>
    </dgm:pt>
    <dgm:pt modelId="{825D2AF9-E40B-4A5D-8A55-28E69F27985A}" type="pres">
      <dgm:prSet presAssocID="{87713FB7-40E4-41E3-95C1-701752CF442C}" presName="connTx" presStyleLbl="parChTrans1D2" presStyleIdx="2" presStyleCnt="4"/>
      <dgm:spPr/>
    </dgm:pt>
    <dgm:pt modelId="{79193C35-61D4-4CB6-A3B0-26BDE495985D}" type="pres">
      <dgm:prSet presAssocID="{D3E644E9-A179-4A25-89D7-F4682A2FD1FB}" presName="node" presStyleLbl="node1" presStyleIdx="2" presStyleCnt="4" custScaleX="198326" custScaleY="45398">
        <dgm:presLayoutVars>
          <dgm:bulletEnabled val="1"/>
        </dgm:presLayoutVars>
      </dgm:prSet>
      <dgm:spPr/>
    </dgm:pt>
    <dgm:pt modelId="{E6573B39-BCDB-4B7E-8DC2-4118FE529CB8}" type="pres">
      <dgm:prSet presAssocID="{EEE6C7F3-C0E3-4AB7-8330-33E0D4B93841}" presName="Name9" presStyleLbl="parChTrans1D2" presStyleIdx="3" presStyleCnt="4"/>
      <dgm:spPr/>
    </dgm:pt>
    <dgm:pt modelId="{2AAAA2B4-A264-49BE-BDA4-2F12AD96AEB3}" type="pres">
      <dgm:prSet presAssocID="{EEE6C7F3-C0E3-4AB7-8330-33E0D4B93841}" presName="connTx" presStyleLbl="parChTrans1D2" presStyleIdx="3" presStyleCnt="4"/>
      <dgm:spPr/>
    </dgm:pt>
    <dgm:pt modelId="{A8AF87D0-37B1-46AD-9048-F7026D851C0A}" type="pres">
      <dgm:prSet presAssocID="{67138978-732C-4223-B95F-11B30D9E28AB}" presName="node" presStyleLbl="node1" presStyleIdx="3" presStyleCnt="4" custScaleX="145842" custScaleY="48483">
        <dgm:presLayoutVars>
          <dgm:bulletEnabled val="1"/>
        </dgm:presLayoutVars>
      </dgm:prSet>
      <dgm:spPr/>
    </dgm:pt>
  </dgm:ptLst>
  <dgm:cxnLst>
    <dgm:cxn modelId="{28A5B90C-9B09-4656-BB84-7CF459D24A53}" type="presOf" srcId="{F6A58CD0-1219-4C07-9089-37A251BF6147}" destId="{B17201CE-2E8D-4351-ABA0-0C4797B62114}" srcOrd="0" destOrd="0" presId="urn:microsoft.com/office/officeart/2005/8/layout/radial1"/>
    <dgm:cxn modelId="{E40DCE18-5D5D-4A33-8E87-8FB7FF18473B}" type="presOf" srcId="{EEE6C7F3-C0E3-4AB7-8330-33E0D4B93841}" destId="{E6573B39-BCDB-4B7E-8DC2-4118FE529CB8}" srcOrd="0" destOrd="0" presId="urn:microsoft.com/office/officeart/2005/8/layout/radial1"/>
    <dgm:cxn modelId="{63EFCC26-814D-4FCD-8F82-4D63E8A7BE70}" srcId="{8CD8251D-AB5D-4D63-907B-9F078EB6C9E2}" destId="{4CE1AA3E-8846-4151-9371-BE6686C412C7}" srcOrd="0" destOrd="0" parTransId="{0DD3A0A7-88AF-42D7-B059-70038D55E1B3}" sibTransId="{AF3A33CB-BB8C-4990-943F-8FB936ED0CF9}"/>
    <dgm:cxn modelId="{5055B844-45C3-455C-B06A-85F38857EE32}" type="presOf" srcId="{87713FB7-40E4-41E3-95C1-701752CF442C}" destId="{6CDAC81A-8A39-4A80-855D-1F223CDA263D}" srcOrd="0" destOrd="0" presId="urn:microsoft.com/office/officeart/2005/8/layout/radial1"/>
    <dgm:cxn modelId="{F5E5D244-0C56-4FAE-96C7-DDFEFBD68C6C}" type="presOf" srcId="{0DD3A0A7-88AF-42D7-B059-70038D55E1B3}" destId="{2B8B4B3C-7271-403B-A1B2-94C36D01BB69}" srcOrd="1" destOrd="0" presId="urn:microsoft.com/office/officeart/2005/8/layout/radial1"/>
    <dgm:cxn modelId="{A0E0804B-240B-4B49-B736-BEB9D22BD1F1}" srcId="{F6A58CD0-1219-4C07-9089-37A251BF6147}" destId="{8CD8251D-AB5D-4D63-907B-9F078EB6C9E2}" srcOrd="0" destOrd="0" parTransId="{6AC276F1-C253-4DC9-AF56-89570C0C8068}" sibTransId="{E3387ABB-6794-4DD9-A999-A685953766E6}"/>
    <dgm:cxn modelId="{2D2A684F-87EE-4173-8AE7-989D70C18366}" type="presOf" srcId="{8CD8251D-AB5D-4D63-907B-9F078EB6C9E2}" destId="{FA45DB65-960C-4933-94E7-EBE975D910DD}" srcOrd="0" destOrd="0" presId="urn:microsoft.com/office/officeart/2005/8/layout/radial1"/>
    <dgm:cxn modelId="{F55E898B-C263-4E89-A369-E1D1E79F0165}" type="presOf" srcId="{0DD3A0A7-88AF-42D7-B059-70038D55E1B3}" destId="{EA20617D-CED0-4A1F-89D9-023DB1F28FAD}" srcOrd="0" destOrd="0" presId="urn:microsoft.com/office/officeart/2005/8/layout/radial1"/>
    <dgm:cxn modelId="{C46C70AA-D568-45AE-BF32-A8BD4AA4C611}" type="presOf" srcId="{4CE1AA3E-8846-4151-9371-BE6686C412C7}" destId="{E77BC140-8733-4F08-98A5-89A9B9CFC2F6}" srcOrd="0" destOrd="0" presId="urn:microsoft.com/office/officeart/2005/8/layout/radial1"/>
    <dgm:cxn modelId="{25AE7BB2-2219-4FB7-9597-A2D0FCC8F678}" type="presOf" srcId="{67138978-732C-4223-B95F-11B30D9E28AB}" destId="{A8AF87D0-37B1-46AD-9048-F7026D851C0A}" srcOrd="0" destOrd="0" presId="urn:microsoft.com/office/officeart/2005/8/layout/radial1"/>
    <dgm:cxn modelId="{9364ECB3-7EEC-4572-9204-D8673B1DC6B8}" type="presOf" srcId="{87713FB7-40E4-41E3-95C1-701752CF442C}" destId="{825D2AF9-E40B-4A5D-8A55-28E69F27985A}" srcOrd="1" destOrd="0" presId="urn:microsoft.com/office/officeart/2005/8/layout/radial1"/>
    <dgm:cxn modelId="{65578FB8-B980-498D-91FC-A759F9A2B4F7}" type="presOf" srcId="{D3E644E9-A179-4A25-89D7-F4682A2FD1FB}" destId="{79193C35-61D4-4CB6-A3B0-26BDE495985D}" srcOrd="0" destOrd="0" presId="urn:microsoft.com/office/officeart/2005/8/layout/radial1"/>
    <dgm:cxn modelId="{7B2627BF-32D9-4E0F-899B-1C2FBE48CCAF}" type="presOf" srcId="{1B052A5D-7781-4DD7-B89F-7268116C8D76}" destId="{C8FCD852-306B-4483-87B7-5D413DC41591}" srcOrd="0" destOrd="0" presId="urn:microsoft.com/office/officeart/2005/8/layout/radial1"/>
    <dgm:cxn modelId="{A839C8D3-136A-485F-B9FE-FAB2297DBB2E}" type="presOf" srcId="{EEE6C7F3-C0E3-4AB7-8330-33E0D4B93841}" destId="{2AAAA2B4-A264-49BE-BDA4-2F12AD96AEB3}" srcOrd="1" destOrd="0" presId="urn:microsoft.com/office/officeart/2005/8/layout/radial1"/>
    <dgm:cxn modelId="{184614D7-F67C-4F74-A399-176DE8724CBA}" srcId="{8CD8251D-AB5D-4D63-907B-9F078EB6C9E2}" destId="{D3E644E9-A179-4A25-89D7-F4682A2FD1FB}" srcOrd="2" destOrd="0" parTransId="{87713FB7-40E4-41E3-95C1-701752CF442C}" sibTransId="{C1E3228D-CCA2-4247-A295-D1287DFF72C2}"/>
    <dgm:cxn modelId="{AADE2DE4-4293-4EDF-9110-BC23CAD833E1}" srcId="{8CD8251D-AB5D-4D63-907B-9F078EB6C9E2}" destId="{3A8F37ED-4E93-47A6-B905-0FBDC71FD12F}" srcOrd="1" destOrd="0" parTransId="{1B052A5D-7781-4DD7-B89F-7268116C8D76}" sibTransId="{EB00AF88-9509-4FCC-B53B-A09F87B4BFA3}"/>
    <dgm:cxn modelId="{F87B20E5-16C1-4D29-BAD4-8FE5B45AAF8E}" type="presOf" srcId="{3A8F37ED-4E93-47A6-B905-0FBDC71FD12F}" destId="{C488759D-E36B-4DDE-966F-5A27737126DB}" srcOrd="0" destOrd="0" presId="urn:microsoft.com/office/officeart/2005/8/layout/radial1"/>
    <dgm:cxn modelId="{149473EB-126F-4662-95C3-FC63764152DF}" srcId="{8CD8251D-AB5D-4D63-907B-9F078EB6C9E2}" destId="{67138978-732C-4223-B95F-11B30D9E28AB}" srcOrd="3" destOrd="0" parTransId="{EEE6C7F3-C0E3-4AB7-8330-33E0D4B93841}" sibTransId="{E169B076-FAB3-46DD-9415-4CCC4C789263}"/>
    <dgm:cxn modelId="{7435F3ED-DCB5-40FF-8C10-4B9FECB07120}" type="presOf" srcId="{1B052A5D-7781-4DD7-B89F-7268116C8D76}" destId="{2EA9429A-27F7-4D5D-94E8-8B81F148F618}" srcOrd="1" destOrd="0" presId="urn:microsoft.com/office/officeart/2005/8/layout/radial1"/>
    <dgm:cxn modelId="{6977BAC0-3592-4566-BD74-67A25158D710}" type="presParOf" srcId="{B17201CE-2E8D-4351-ABA0-0C4797B62114}" destId="{FA45DB65-960C-4933-94E7-EBE975D910DD}" srcOrd="0" destOrd="0" presId="urn:microsoft.com/office/officeart/2005/8/layout/radial1"/>
    <dgm:cxn modelId="{84248C90-853F-45C2-B02E-F1A6BCB71ED2}" type="presParOf" srcId="{B17201CE-2E8D-4351-ABA0-0C4797B62114}" destId="{EA20617D-CED0-4A1F-89D9-023DB1F28FAD}" srcOrd="1" destOrd="0" presId="urn:microsoft.com/office/officeart/2005/8/layout/radial1"/>
    <dgm:cxn modelId="{96053284-36B8-40BE-8B6D-C424888A6A35}" type="presParOf" srcId="{EA20617D-CED0-4A1F-89D9-023DB1F28FAD}" destId="{2B8B4B3C-7271-403B-A1B2-94C36D01BB69}" srcOrd="0" destOrd="0" presId="urn:microsoft.com/office/officeart/2005/8/layout/radial1"/>
    <dgm:cxn modelId="{0B99C25D-8BF7-4240-9867-09CC85BD2F21}" type="presParOf" srcId="{B17201CE-2E8D-4351-ABA0-0C4797B62114}" destId="{E77BC140-8733-4F08-98A5-89A9B9CFC2F6}" srcOrd="2" destOrd="0" presId="urn:microsoft.com/office/officeart/2005/8/layout/radial1"/>
    <dgm:cxn modelId="{ACDCC3AE-DC12-4430-BEF1-95BAE2A14296}" type="presParOf" srcId="{B17201CE-2E8D-4351-ABA0-0C4797B62114}" destId="{C8FCD852-306B-4483-87B7-5D413DC41591}" srcOrd="3" destOrd="0" presId="urn:microsoft.com/office/officeart/2005/8/layout/radial1"/>
    <dgm:cxn modelId="{03E664A8-B6E5-45FE-8C42-22FED3901D5C}" type="presParOf" srcId="{C8FCD852-306B-4483-87B7-5D413DC41591}" destId="{2EA9429A-27F7-4D5D-94E8-8B81F148F618}" srcOrd="0" destOrd="0" presId="urn:microsoft.com/office/officeart/2005/8/layout/radial1"/>
    <dgm:cxn modelId="{33B9465F-4806-4261-A8A9-7943B4CEF795}" type="presParOf" srcId="{B17201CE-2E8D-4351-ABA0-0C4797B62114}" destId="{C488759D-E36B-4DDE-966F-5A27737126DB}" srcOrd="4" destOrd="0" presId="urn:microsoft.com/office/officeart/2005/8/layout/radial1"/>
    <dgm:cxn modelId="{79CEA39B-BC86-492B-9DAA-C216F6E75AE3}" type="presParOf" srcId="{B17201CE-2E8D-4351-ABA0-0C4797B62114}" destId="{6CDAC81A-8A39-4A80-855D-1F223CDA263D}" srcOrd="5" destOrd="0" presId="urn:microsoft.com/office/officeart/2005/8/layout/radial1"/>
    <dgm:cxn modelId="{26448640-83A4-41D1-9485-8C1D9D136A95}" type="presParOf" srcId="{6CDAC81A-8A39-4A80-855D-1F223CDA263D}" destId="{825D2AF9-E40B-4A5D-8A55-28E69F27985A}" srcOrd="0" destOrd="0" presId="urn:microsoft.com/office/officeart/2005/8/layout/radial1"/>
    <dgm:cxn modelId="{B1021300-E28F-466D-81A5-38D0390A9312}" type="presParOf" srcId="{B17201CE-2E8D-4351-ABA0-0C4797B62114}" destId="{79193C35-61D4-4CB6-A3B0-26BDE495985D}" srcOrd="6" destOrd="0" presId="urn:microsoft.com/office/officeart/2005/8/layout/radial1"/>
    <dgm:cxn modelId="{ACFC8A66-9E12-4BC5-A7C4-98B98493A28A}" type="presParOf" srcId="{B17201CE-2E8D-4351-ABA0-0C4797B62114}" destId="{E6573B39-BCDB-4B7E-8DC2-4118FE529CB8}" srcOrd="7" destOrd="0" presId="urn:microsoft.com/office/officeart/2005/8/layout/radial1"/>
    <dgm:cxn modelId="{4BC5EE5E-93D8-4DA9-9503-2C30C5A30AAD}" type="presParOf" srcId="{E6573B39-BCDB-4B7E-8DC2-4118FE529CB8}" destId="{2AAAA2B4-A264-49BE-BDA4-2F12AD96AEB3}" srcOrd="0" destOrd="0" presId="urn:microsoft.com/office/officeart/2005/8/layout/radial1"/>
    <dgm:cxn modelId="{B56EBA40-2E81-4689-AFB0-B7B5EC0E590A}" type="presParOf" srcId="{B17201CE-2E8D-4351-ABA0-0C4797B62114}" destId="{A8AF87D0-37B1-46AD-9048-F7026D851C0A}"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552D167-39CA-4AC6-8C65-3D8880BAD647}"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4C1E7758-6C73-4803-A2A7-CC51D9870915}">
      <dgm:prSet phldrT="[Text]"/>
      <dgm:spPr/>
      <dgm:t>
        <a:bodyPr/>
        <a:lstStyle/>
        <a:p>
          <a:r>
            <a:rPr lang="en-GB"/>
            <a:t>ME</a:t>
          </a:r>
        </a:p>
      </dgm:t>
    </dgm:pt>
    <dgm:pt modelId="{D90C0299-3CF8-4F55-B3D1-B921819A69F8}" type="parTrans" cxnId="{0104F320-D2A7-41EB-A96D-3ECB092616EA}">
      <dgm:prSet/>
      <dgm:spPr/>
      <dgm:t>
        <a:bodyPr/>
        <a:lstStyle/>
        <a:p>
          <a:endParaRPr lang="en-GB"/>
        </a:p>
      </dgm:t>
    </dgm:pt>
    <dgm:pt modelId="{39F3D100-B114-4BBE-A8DA-1F32491D0264}" type="sibTrans" cxnId="{0104F320-D2A7-41EB-A96D-3ECB092616EA}">
      <dgm:prSet/>
      <dgm:spPr/>
      <dgm:t>
        <a:bodyPr/>
        <a:lstStyle/>
        <a:p>
          <a:endParaRPr lang="en-GB"/>
        </a:p>
      </dgm:t>
    </dgm:pt>
    <dgm:pt modelId="{7AA7C05F-025F-43C2-981C-537BE5106F3D}">
      <dgm:prSet phldrT="[Text]"/>
      <dgm:spPr/>
      <dgm:t>
        <a:bodyPr/>
        <a:lstStyle/>
        <a:p>
          <a:r>
            <a:rPr lang="en-GB"/>
            <a:t>Family</a:t>
          </a:r>
        </a:p>
      </dgm:t>
    </dgm:pt>
    <dgm:pt modelId="{3C688767-A3BE-4B71-8C66-5D9D2C458898}" type="parTrans" cxnId="{6FF6DC12-EAEB-4E63-B959-0EDAF830B24D}">
      <dgm:prSet/>
      <dgm:spPr/>
      <dgm:t>
        <a:bodyPr/>
        <a:lstStyle/>
        <a:p>
          <a:endParaRPr lang="en-GB"/>
        </a:p>
      </dgm:t>
    </dgm:pt>
    <dgm:pt modelId="{4DCCFD44-62D2-481A-83C6-19A0D1E9ADFE}" type="sibTrans" cxnId="{6FF6DC12-EAEB-4E63-B959-0EDAF830B24D}">
      <dgm:prSet/>
      <dgm:spPr/>
      <dgm:t>
        <a:bodyPr/>
        <a:lstStyle/>
        <a:p>
          <a:endParaRPr lang="en-GB"/>
        </a:p>
      </dgm:t>
    </dgm:pt>
    <dgm:pt modelId="{AFE51834-1D56-40AB-A3EC-EC84DAB564F1}">
      <dgm:prSet phldrT="[Text]"/>
      <dgm:spPr/>
      <dgm:t>
        <a:bodyPr/>
        <a:lstStyle/>
        <a:p>
          <a:r>
            <a:rPr lang="en-GB"/>
            <a:t>Academic Tutor</a:t>
          </a:r>
        </a:p>
      </dgm:t>
    </dgm:pt>
    <dgm:pt modelId="{C7F96190-F040-4728-B319-FF77D30FFFAB}" type="parTrans" cxnId="{D3D9F872-F551-4F7B-8AFC-D73198A54772}">
      <dgm:prSet/>
      <dgm:spPr/>
      <dgm:t>
        <a:bodyPr/>
        <a:lstStyle/>
        <a:p>
          <a:endParaRPr lang="en-GB"/>
        </a:p>
      </dgm:t>
    </dgm:pt>
    <dgm:pt modelId="{17AAD96E-96CA-408F-8E18-2FDBB2781699}" type="sibTrans" cxnId="{D3D9F872-F551-4F7B-8AFC-D73198A54772}">
      <dgm:prSet/>
      <dgm:spPr/>
      <dgm:t>
        <a:bodyPr/>
        <a:lstStyle/>
        <a:p>
          <a:endParaRPr lang="en-GB"/>
        </a:p>
      </dgm:t>
    </dgm:pt>
    <dgm:pt modelId="{80B60A5D-6313-43E8-A83A-DB1CC1334176}">
      <dgm:prSet phldrT="[Text]"/>
      <dgm:spPr/>
      <dgm:t>
        <a:bodyPr/>
        <a:lstStyle/>
        <a:p>
          <a:r>
            <a:rPr lang="en-GB"/>
            <a:t>Friends</a:t>
          </a:r>
        </a:p>
      </dgm:t>
    </dgm:pt>
    <dgm:pt modelId="{F66316BE-AF88-4121-A24F-6B6A71F72C12}" type="parTrans" cxnId="{24F85203-2D4E-4D3F-AAE6-9E934B7EA1BF}">
      <dgm:prSet/>
      <dgm:spPr/>
      <dgm:t>
        <a:bodyPr/>
        <a:lstStyle/>
        <a:p>
          <a:endParaRPr lang="en-GB"/>
        </a:p>
      </dgm:t>
    </dgm:pt>
    <dgm:pt modelId="{0EBF631F-F258-40A9-82DA-D71F448D1C21}" type="sibTrans" cxnId="{24F85203-2D4E-4D3F-AAE6-9E934B7EA1BF}">
      <dgm:prSet/>
      <dgm:spPr/>
      <dgm:t>
        <a:bodyPr/>
        <a:lstStyle/>
        <a:p>
          <a:endParaRPr lang="en-GB"/>
        </a:p>
      </dgm:t>
    </dgm:pt>
    <dgm:pt modelId="{1DE341E3-3668-46D0-A587-8030A917D8B4}" type="pres">
      <dgm:prSet presAssocID="{4552D167-39CA-4AC6-8C65-3D8880BAD647}" presName="cycle" presStyleCnt="0">
        <dgm:presLayoutVars>
          <dgm:chMax val="1"/>
          <dgm:dir/>
          <dgm:animLvl val="ctr"/>
          <dgm:resizeHandles val="exact"/>
        </dgm:presLayoutVars>
      </dgm:prSet>
      <dgm:spPr/>
    </dgm:pt>
    <dgm:pt modelId="{D25B9C5B-CBC7-4A35-B214-13600F645861}" type="pres">
      <dgm:prSet presAssocID="{4C1E7758-6C73-4803-A2A7-CC51D9870915}" presName="centerShape" presStyleLbl="node0" presStyleIdx="0" presStyleCnt="1" custScaleY="38881"/>
      <dgm:spPr/>
    </dgm:pt>
    <dgm:pt modelId="{4CA64495-0888-49A1-919E-6879A89A067B}" type="pres">
      <dgm:prSet presAssocID="{3C688767-A3BE-4B71-8C66-5D9D2C458898}" presName="Name9" presStyleLbl="parChTrans1D2" presStyleIdx="0" presStyleCnt="3"/>
      <dgm:spPr/>
    </dgm:pt>
    <dgm:pt modelId="{AC163313-DA8C-41DE-A32A-17EB112D8745}" type="pres">
      <dgm:prSet presAssocID="{3C688767-A3BE-4B71-8C66-5D9D2C458898}" presName="connTx" presStyleLbl="parChTrans1D2" presStyleIdx="0" presStyleCnt="3"/>
      <dgm:spPr/>
    </dgm:pt>
    <dgm:pt modelId="{B2ACB7C0-7B54-403C-B3D8-7E944D8EC79C}" type="pres">
      <dgm:prSet presAssocID="{7AA7C05F-025F-43C2-981C-537BE5106F3D}" presName="node" presStyleLbl="node1" presStyleIdx="0" presStyleCnt="3" custScaleY="53387">
        <dgm:presLayoutVars>
          <dgm:bulletEnabled val="1"/>
        </dgm:presLayoutVars>
      </dgm:prSet>
      <dgm:spPr/>
    </dgm:pt>
    <dgm:pt modelId="{29F2CC31-159B-4B7A-97AE-C91B32B1D904}" type="pres">
      <dgm:prSet presAssocID="{C7F96190-F040-4728-B319-FF77D30FFFAB}" presName="Name9" presStyleLbl="parChTrans1D2" presStyleIdx="1" presStyleCnt="3"/>
      <dgm:spPr/>
    </dgm:pt>
    <dgm:pt modelId="{944ACBEB-9B0C-4323-9394-6F60AE5DF4CB}" type="pres">
      <dgm:prSet presAssocID="{C7F96190-F040-4728-B319-FF77D30FFFAB}" presName="connTx" presStyleLbl="parChTrans1D2" presStyleIdx="1" presStyleCnt="3"/>
      <dgm:spPr/>
    </dgm:pt>
    <dgm:pt modelId="{72B5EC44-DB5C-48C3-B18E-462B8B4E796A}" type="pres">
      <dgm:prSet presAssocID="{AFE51834-1D56-40AB-A3EC-EC84DAB564F1}" presName="node" presStyleLbl="node1" presStyleIdx="1" presStyleCnt="3" custScaleY="58082">
        <dgm:presLayoutVars>
          <dgm:bulletEnabled val="1"/>
        </dgm:presLayoutVars>
      </dgm:prSet>
      <dgm:spPr/>
    </dgm:pt>
    <dgm:pt modelId="{CBA6226F-8D51-4BF8-89C8-AC88DDE60BEF}" type="pres">
      <dgm:prSet presAssocID="{F66316BE-AF88-4121-A24F-6B6A71F72C12}" presName="Name9" presStyleLbl="parChTrans1D2" presStyleIdx="2" presStyleCnt="3"/>
      <dgm:spPr/>
    </dgm:pt>
    <dgm:pt modelId="{416330D6-3865-480F-BB41-D525221E2E59}" type="pres">
      <dgm:prSet presAssocID="{F66316BE-AF88-4121-A24F-6B6A71F72C12}" presName="connTx" presStyleLbl="parChTrans1D2" presStyleIdx="2" presStyleCnt="3"/>
      <dgm:spPr/>
    </dgm:pt>
    <dgm:pt modelId="{C9354409-50F6-4C35-82A1-FC216C90E879}" type="pres">
      <dgm:prSet presAssocID="{80B60A5D-6313-43E8-A83A-DB1CC1334176}" presName="node" presStyleLbl="node1" presStyleIdx="2" presStyleCnt="3" custScaleY="55386">
        <dgm:presLayoutVars>
          <dgm:bulletEnabled val="1"/>
        </dgm:presLayoutVars>
      </dgm:prSet>
      <dgm:spPr/>
    </dgm:pt>
  </dgm:ptLst>
  <dgm:cxnLst>
    <dgm:cxn modelId="{24F85203-2D4E-4D3F-AAE6-9E934B7EA1BF}" srcId="{4C1E7758-6C73-4803-A2A7-CC51D9870915}" destId="{80B60A5D-6313-43E8-A83A-DB1CC1334176}" srcOrd="2" destOrd="0" parTransId="{F66316BE-AF88-4121-A24F-6B6A71F72C12}" sibTransId="{0EBF631F-F258-40A9-82DA-D71F448D1C21}"/>
    <dgm:cxn modelId="{ECC09208-DE84-43EB-AC61-3FDE37650F27}" type="presOf" srcId="{7AA7C05F-025F-43C2-981C-537BE5106F3D}" destId="{B2ACB7C0-7B54-403C-B3D8-7E944D8EC79C}" srcOrd="0" destOrd="0" presId="urn:microsoft.com/office/officeart/2005/8/layout/radial1"/>
    <dgm:cxn modelId="{6FF6DC12-EAEB-4E63-B959-0EDAF830B24D}" srcId="{4C1E7758-6C73-4803-A2A7-CC51D9870915}" destId="{7AA7C05F-025F-43C2-981C-537BE5106F3D}" srcOrd="0" destOrd="0" parTransId="{3C688767-A3BE-4B71-8C66-5D9D2C458898}" sibTransId="{4DCCFD44-62D2-481A-83C6-19A0D1E9ADFE}"/>
    <dgm:cxn modelId="{72E32018-7931-4E15-B28E-439B716A82F5}" type="presOf" srcId="{C7F96190-F040-4728-B319-FF77D30FFFAB}" destId="{944ACBEB-9B0C-4323-9394-6F60AE5DF4CB}" srcOrd="1" destOrd="0" presId="urn:microsoft.com/office/officeart/2005/8/layout/radial1"/>
    <dgm:cxn modelId="{0104F320-D2A7-41EB-A96D-3ECB092616EA}" srcId="{4552D167-39CA-4AC6-8C65-3D8880BAD647}" destId="{4C1E7758-6C73-4803-A2A7-CC51D9870915}" srcOrd="0" destOrd="0" parTransId="{D90C0299-3CF8-4F55-B3D1-B921819A69F8}" sibTransId="{39F3D100-B114-4BBE-A8DA-1F32491D0264}"/>
    <dgm:cxn modelId="{9EE6C934-52E4-4AF6-B6C2-CE643DF8F278}" type="presOf" srcId="{80B60A5D-6313-43E8-A83A-DB1CC1334176}" destId="{C9354409-50F6-4C35-82A1-FC216C90E879}" srcOrd="0" destOrd="0" presId="urn:microsoft.com/office/officeart/2005/8/layout/radial1"/>
    <dgm:cxn modelId="{D9E84C45-C969-4581-9473-C0A7E834246E}" type="presOf" srcId="{4552D167-39CA-4AC6-8C65-3D8880BAD647}" destId="{1DE341E3-3668-46D0-A587-8030A917D8B4}" srcOrd="0" destOrd="0" presId="urn:microsoft.com/office/officeart/2005/8/layout/radial1"/>
    <dgm:cxn modelId="{AAF79148-F88D-4D99-9DBA-E3A0E5478838}" type="presOf" srcId="{AFE51834-1D56-40AB-A3EC-EC84DAB564F1}" destId="{72B5EC44-DB5C-48C3-B18E-462B8B4E796A}" srcOrd="0" destOrd="0" presId="urn:microsoft.com/office/officeart/2005/8/layout/radial1"/>
    <dgm:cxn modelId="{D3D9F872-F551-4F7B-8AFC-D73198A54772}" srcId="{4C1E7758-6C73-4803-A2A7-CC51D9870915}" destId="{AFE51834-1D56-40AB-A3EC-EC84DAB564F1}" srcOrd="1" destOrd="0" parTransId="{C7F96190-F040-4728-B319-FF77D30FFFAB}" sibTransId="{17AAD96E-96CA-408F-8E18-2FDBB2781699}"/>
    <dgm:cxn modelId="{1DFBD07A-C693-43ED-9B4E-CAF72ABA2EF6}" type="presOf" srcId="{3C688767-A3BE-4B71-8C66-5D9D2C458898}" destId="{AC163313-DA8C-41DE-A32A-17EB112D8745}" srcOrd="1" destOrd="0" presId="urn:microsoft.com/office/officeart/2005/8/layout/radial1"/>
    <dgm:cxn modelId="{48C6267C-066F-49F9-9AC2-94204FB52D5C}" type="presOf" srcId="{3C688767-A3BE-4B71-8C66-5D9D2C458898}" destId="{4CA64495-0888-49A1-919E-6879A89A067B}" srcOrd="0" destOrd="0" presId="urn:microsoft.com/office/officeart/2005/8/layout/radial1"/>
    <dgm:cxn modelId="{68C1228D-C69F-4DB7-897E-A23D8E3A9EF2}" type="presOf" srcId="{F66316BE-AF88-4121-A24F-6B6A71F72C12}" destId="{416330D6-3865-480F-BB41-D525221E2E59}" srcOrd="1" destOrd="0" presId="urn:microsoft.com/office/officeart/2005/8/layout/radial1"/>
    <dgm:cxn modelId="{807359A0-4606-4B98-8394-00D917746C28}" type="presOf" srcId="{4C1E7758-6C73-4803-A2A7-CC51D9870915}" destId="{D25B9C5B-CBC7-4A35-B214-13600F645861}" srcOrd="0" destOrd="0" presId="urn:microsoft.com/office/officeart/2005/8/layout/radial1"/>
    <dgm:cxn modelId="{454F09C3-2DF8-4284-BD32-8FFD42DB330F}" type="presOf" srcId="{F66316BE-AF88-4121-A24F-6B6A71F72C12}" destId="{CBA6226F-8D51-4BF8-89C8-AC88DDE60BEF}" srcOrd="0" destOrd="0" presId="urn:microsoft.com/office/officeart/2005/8/layout/radial1"/>
    <dgm:cxn modelId="{18FC3FF4-6865-4CBB-9A87-2E8F1AF9EEBF}" type="presOf" srcId="{C7F96190-F040-4728-B319-FF77D30FFFAB}" destId="{29F2CC31-159B-4B7A-97AE-C91B32B1D904}" srcOrd="0" destOrd="0" presId="urn:microsoft.com/office/officeart/2005/8/layout/radial1"/>
    <dgm:cxn modelId="{319D19A8-0E56-47CE-8B98-50D552D1E7B3}" type="presParOf" srcId="{1DE341E3-3668-46D0-A587-8030A917D8B4}" destId="{D25B9C5B-CBC7-4A35-B214-13600F645861}" srcOrd="0" destOrd="0" presId="urn:microsoft.com/office/officeart/2005/8/layout/radial1"/>
    <dgm:cxn modelId="{FC3205FD-93DB-494F-8D35-E7DAE6624E71}" type="presParOf" srcId="{1DE341E3-3668-46D0-A587-8030A917D8B4}" destId="{4CA64495-0888-49A1-919E-6879A89A067B}" srcOrd="1" destOrd="0" presId="urn:microsoft.com/office/officeart/2005/8/layout/radial1"/>
    <dgm:cxn modelId="{2799B315-B53A-44E9-BDED-CF0276B9DAE5}" type="presParOf" srcId="{4CA64495-0888-49A1-919E-6879A89A067B}" destId="{AC163313-DA8C-41DE-A32A-17EB112D8745}" srcOrd="0" destOrd="0" presId="urn:microsoft.com/office/officeart/2005/8/layout/radial1"/>
    <dgm:cxn modelId="{EAF2FD2A-DF4F-4317-AF27-9D05FE9ADDE3}" type="presParOf" srcId="{1DE341E3-3668-46D0-A587-8030A917D8B4}" destId="{B2ACB7C0-7B54-403C-B3D8-7E944D8EC79C}" srcOrd="2" destOrd="0" presId="urn:microsoft.com/office/officeart/2005/8/layout/radial1"/>
    <dgm:cxn modelId="{08B72793-63A2-4EA7-87A0-975D60F3B8A0}" type="presParOf" srcId="{1DE341E3-3668-46D0-A587-8030A917D8B4}" destId="{29F2CC31-159B-4B7A-97AE-C91B32B1D904}" srcOrd="3" destOrd="0" presId="urn:microsoft.com/office/officeart/2005/8/layout/radial1"/>
    <dgm:cxn modelId="{2F74E9C1-62B7-4CC2-8706-823802AF32EC}" type="presParOf" srcId="{29F2CC31-159B-4B7A-97AE-C91B32B1D904}" destId="{944ACBEB-9B0C-4323-9394-6F60AE5DF4CB}" srcOrd="0" destOrd="0" presId="urn:microsoft.com/office/officeart/2005/8/layout/radial1"/>
    <dgm:cxn modelId="{0979D55D-7498-4DBB-AC82-ADE3F1B1A451}" type="presParOf" srcId="{1DE341E3-3668-46D0-A587-8030A917D8B4}" destId="{72B5EC44-DB5C-48C3-B18E-462B8B4E796A}" srcOrd="4" destOrd="0" presId="urn:microsoft.com/office/officeart/2005/8/layout/radial1"/>
    <dgm:cxn modelId="{037FB37B-88DA-4DD3-B536-0AB623F6D941}" type="presParOf" srcId="{1DE341E3-3668-46D0-A587-8030A917D8B4}" destId="{CBA6226F-8D51-4BF8-89C8-AC88DDE60BEF}" srcOrd="5" destOrd="0" presId="urn:microsoft.com/office/officeart/2005/8/layout/radial1"/>
    <dgm:cxn modelId="{094E5CE1-9C1C-49EF-9373-58498EC2615D}" type="presParOf" srcId="{CBA6226F-8D51-4BF8-89C8-AC88DDE60BEF}" destId="{416330D6-3865-480F-BB41-D525221E2E59}" srcOrd="0" destOrd="0" presId="urn:microsoft.com/office/officeart/2005/8/layout/radial1"/>
    <dgm:cxn modelId="{369E9F63-B4CD-4326-9C3D-A783EB42ABA8}" type="presParOf" srcId="{1DE341E3-3668-46D0-A587-8030A917D8B4}" destId="{C9354409-50F6-4C35-82A1-FC216C90E879}" srcOrd="6"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F6860FD-8952-44BF-A31A-107E5736D3C1}"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5CC50199-B748-499B-A22F-E4C12E4B437A}">
      <dgm:prSet phldrT="[Text]"/>
      <dgm:spPr/>
      <dgm:t>
        <a:bodyPr/>
        <a:lstStyle/>
        <a:p>
          <a:r>
            <a:rPr lang="en-GB"/>
            <a:t>ME</a:t>
          </a:r>
        </a:p>
      </dgm:t>
    </dgm:pt>
    <dgm:pt modelId="{3A1FC956-1D38-43DA-B9B1-1DC64031A9FA}" type="parTrans" cxnId="{9AF612E7-215C-4B64-8E47-342D7FE4A507}">
      <dgm:prSet/>
      <dgm:spPr/>
      <dgm:t>
        <a:bodyPr/>
        <a:lstStyle/>
        <a:p>
          <a:endParaRPr lang="en-GB"/>
        </a:p>
      </dgm:t>
    </dgm:pt>
    <dgm:pt modelId="{12FF0DE0-5167-4C66-B9EC-C492F1149EB0}" type="sibTrans" cxnId="{9AF612E7-215C-4B64-8E47-342D7FE4A507}">
      <dgm:prSet/>
      <dgm:spPr/>
      <dgm:t>
        <a:bodyPr/>
        <a:lstStyle/>
        <a:p>
          <a:endParaRPr lang="en-GB"/>
        </a:p>
      </dgm:t>
    </dgm:pt>
    <dgm:pt modelId="{8030B39F-DB80-419C-BF58-B3A7EA9D84E4}">
      <dgm:prSet phldrT="[Text]"/>
      <dgm:spPr/>
      <dgm:t>
        <a:bodyPr/>
        <a:lstStyle/>
        <a:p>
          <a:r>
            <a:rPr lang="en-GB"/>
            <a:t>LinkedIn Contacts</a:t>
          </a:r>
        </a:p>
      </dgm:t>
    </dgm:pt>
    <dgm:pt modelId="{14A3ECAA-8EC8-4532-B5C7-26F513F80DCA}" type="parTrans" cxnId="{07AE640E-42D7-412E-A1AF-637F20CF05B1}">
      <dgm:prSet/>
      <dgm:spPr/>
      <dgm:t>
        <a:bodyPr/>
        <a:lstStyle/>
        <a:p>
          <a:endParaRPr lang="en-GB"/>
        </a:p>
      </dgm:t>
    </dgm:pt>
    <dgm:pt modelId="{FFC6546D-9D7A-4E03-A2C5-3FF1379E19AD}" type="sibTrans" cxnId="{07AE640E-42D7-412E-A1AF-637F20CF05B1}">
      <dgm:prSet/>
      <dgm:spPr/>
      <dgm:t>
        <a:bodyPr/>
        <a:lstStyle/>
        <a:p>
          <a:endParaRPr lang="en-GB"/>
        </a:p>
      </dgm:t>
    </dgm:pt>
    <dgm:pt modelId="{3313BE5D-6FB7-4952-B6B6-C5D7A7CF8BB2}">
      <dgm:prSet phldrT="[Text]"/>
      <dgm:spPr/>
      <dgm:t>
        <a:bodyPr/>
        <a:lstStyle/>
        <a:p>
          <a:r>
            <a:rPr lang="en-GB"/>
            <a:t>Professional Associations</a:t>
          </a:r>
        </a:p>
      </dgm:t>
    </dgm:pt>
    <dgm:pt modelId="{7D4C6227-CB22-4196-9DF5-60E1623194C7}" type="parTrans" cxnId="{3C60890D-EF1D-441F-9152-1BE511BAC45E}">
      <dgm:prSet/>
      <dgm:spPr/>
      <dgm:t>
        <a:bodyPr/>
        <a:lstStyle/>
        <a:p>
          <a:endParaRPr lang="en-GB"/>
        </a:p>
      </dgm:t>
    </dgm:pt>
    <dgm:pt modelId="{4749D023-3F99-41AB-A73E-AAC49FD8DA2B}" type="sibTrans" cxnId="{3C60890D-EF1D-441F-9152-1BE511BAC45E}">
      <dgm:prSet/>
      <dgm:spPr/>
      <dgm:t>
        <a:bodyPr/>
        <a:lstStyle/>
        <a:p>
          <a:endParaRPr lang="en-GB"/>
        </a:p>
      </dgm:t>
    </dgm:pt>
    <dgm:pt modelId="{DD7DA736-9309-443D-8C66-D4F2DE678CF7}">
      <dgm:prSet phldrT="[Text]"/>
      <dgm:spPr/>
      <dgm:t>
        <a:bodyPr/>
        <a:lstStyle/>
        <a:p>
          <a:r>
            <a:rPr lang="en-GB"/>
            <a:t>Student Peers</a:t>
          </a:r>
        </a:p>
      </dgm:t>
    </dgm:pt>
    <dgm:pt modelId="{BECF817E-C613-45ED-B46E-5C91DFA75A49}" type="parTrans" cxnId="{E557A106-5A5E-40D8-BA35-8C0D4A050E4D}">
      <dgm:prSet/>
      <dgm:spPr/>
      <dgm:t>
        <a:bodyPr/>
        <a:lstStyle/>
        <a:p>
          <a:endParaRPr lang="en-GB"/>
        </a:p>
      </dgm:t>
    </dgm:pt>
    <dgm:pt modelId="{DC1FD0C5-5C1F-4DDB-A104-B67D9E309F58}" type="sibTrans" cxnId="{E557A106-5A5E-40D8-BA35-8C0D4A050E4D}">
      <dgm:prSet/>
      <dgm:spPr/>
      <dgm:t>
        <a:bodyPr/>
        <a:lstStyle/>
        <a:p>
          <a:endParaRPr lang="en-GB"/>
        </a:p>
      </dgm:t>
    </dgm:pt>
    <dgm:pt modelId="{E9FD4828-34EC-4C26-949E-8F7D7701493C}" type="pres">
      <dgm:prSet presAssocID="{7F6860FD-8952-44BF-A31A-107E5736D3C1}" presName="cycle" presStyleCnt="0">
        <dgm:presLayoutVars>
          <dgm:chMax val="1"/>
          <dgm:dir/>
          <dgm:animLvl val="ctr"/>
          <dgm:resizeHandles val="exact"/>
        </dgm:presLayoutVars>
      </dgm:prSet>
      <dgm:spPr/>
    </dgm:pt>
    <dgm:pt modelId="{05C49DBE-F290-4D95-BC04-D92ADBF691F5}" type="pres">
      <dgm:prSet presAssocID="{5CC50199-B748-499B-A22F-E4C12E4B437A}" presName="centerShape" presStyleLbl="node0" presStyleIdx="0" presStyleCnt="1" custScaleY="47697"/>
      <dgm:spPr/>
    </dgm:pt>
    <dgm:pt modelId="{971ABBAE-6F58-4D28-B1ED-9A465B3F585E}" type="pres">
      <dgm:prSet presAssocID="{14A3ECAA-8EC8-4532-B5C7-26F513F80DCA}" presName="Name9" presStyleLbl="parChTrans1D2" presStyleIdx="0" presStyleCnt="3"/>
      <dgm:spPr/>
    </dgm:pt>
    <dgm:pt modelId="{B5A1B21A-7B4B-4BFC-8196-8FC7690B8F3D}" type="pres">
      <dgm:prSet presAssocID="{14A3ECAA-8EC8-4532-B5C7-26F513F80DCA}" presName="connTx" presStyleLbl="parChTrans1D2" presStyleIdx="0" presStyleCnt="3"/>
      <dgm:spPr/>
    </dgm:pt>
    <dgm:pt modelId="{BBA2F0A0-F475-4118-8A13-546B0E5F78DF}" type="pres">
      <dgm:prSet presAssocID="{8030B39F-DB80-419C-BF58-B3A7EA9D84E4}" presName="node" presStyleLbl="node1" presStyleIdx="0" presStyleCnt="3" custScaleY="49608">
        <dgm:presLayoutVars>
          <dgm:bulletEnabled val="1"/>
        </dgm:presLayoutVars>
      </dgm:prSet>
      <dgm:spPr/>
    </dgm:pt>
    <dgm:pt modelId="{B1399F37-4D5B-4E6C-B19C-C848951E8341}" type="pres">
      <dgm:prSet presAssocID="{7D4C6227-CB22-4196-9DF5-60E1623194C7}" presName="Name9" presStyleLbl="parChTrans1D2" presStyleIdx="1" presStyleCnt="3"/>
      <dgm:spPr/>
    </dgm:pt>
    <dgm:pt modelId="{CD6E69DD-6678-418C-82E6-4DE31FAD7293}" type="pres">
      <dgm:prSet presAssocID="{7D4C6227-CB22-4196-9DF5-60E1623194C7}" presName="connTx" presStyleLbl="parChTrans1D2" presStyleIdx="1" presStyleCnt="3"/>
      <dgm:spPr/>
    </dgm:pt>
    <dgm:pt modelId="{D4FED753-5A34-4D37-A3BF-BB4D78EE5323}" type="pres">
      <dgm:prSet presAssocID="{3313BE5D-6FB7-4952-B6B6-C5D7A7CF8BB2}" presName="node" presStyleLbl="node1" presStyleIdx="1" presStyleCnt="3" custScaleY="49896">
        <dgm:presLayoutVars>
          <dgm:bulletEnabled val="1"/>
        </dgm:presLayoutVars>
      </dgm:prSet>
      <dgm:spPr/>
    </dgm:pt>
    <dgm:pt modelId="{BFFD121F-7BAA-4238-BF05-9E284140BB4B}" type="pres">
      <dgm:prSet presAssocID="{BECF817E-C613-45ED-B46E-5C91DFA75A49}" presName="Name9" presStyleLbl="parChTrans1D2" presStyleIdx="2" presStyleCnt="3"/>
      <dgm:spPr/>
    </dgm:pt>
    <dgm:pt modelId="{B7EA557A-22EF-468A-8254-15B0AE462947}" type="pres">
      <dgm:prSet presAssocID="{BECF817E-C613-45ED-B46E-5C91DFA75A49}" presName="connTx" presStyleLbl="parChTrans1D2" presStyleIdx="2" presStyleCnt="3"/>
      <dgm:spPr/>
    </dgm:pt>
    <dgm:pt modelId="{718756A6-624D-4988-A5EC-457353DAEC7F}" type="pres">
      <dgm:prSet presAssocID="{DD7DA736-9309-443D-8C66-D4F2DE678CF7}" presName="node" presStyleLbl="node1" presStyleIdx="2" presStyleCnt="3" custScaleY="46118">
        <dgm:presLayoutVars>
          <dgm:bulletEnabled val="1"/>
        </dgm:presLayoutVars>
      </dgm:prSet>
      <dgm:spPr/>
    </dgm:pt>
  </dgm:ptLst>
  <dgm:cxnLst>
    <dgm:cxn modelId="{6D75DC04-82F6-4EEF-8B93-5608962AC66C}" type="presOf" srcId="{5CC50199-B748-499B-A22F-E4C12E4B437A}" destId="{05C49DBE-F290-4D95-BC04-D92ADBF691F5}" srcOrd="0" destOrd="0" presId="urn:microsoft.com/office/officeart/2005/8/layout/radial1"/>
    <dgm:cxn modelId="{E557A106-5A5E-40D8-BA35-8C0D4A050E4D}" srcId="{5CC50199-B748-499B-A22F-E4C12E4B437A}" destId="{DD7DA736-9309-443D-8C66-D4F2DE678CF7}" srcOrd="2" destOrd="0" parTransId="{BECF817E-C613-45ED-B46E-5C91DFA75A49}" sibTransId="{DC1FD0C5-5C1F-4DDB-A104-B67D9E309F58}"/>
    <dgm:cxn modelId="{3C60890D-EF1D-441F-9152-1BE511BAC45E}" srcId="{5CC50199-B748-499B-A22F-E4C12E4B437A}" destId="{3313BE5D-6FB7-4952-B6B6-C5D7A7CF8BB2}" srcOrd="1" destOrd="0" parTransId="{7D4C6227-CB22-4196-9DF5-60E1623194C7}" sibTransId="{4749D023-3F99-41AB-A73E-AAC49FD8DA2B}"/>
    <dgm:cxn modelId="{07AE640E-42D7-412E-A1AF-637F20CF05B1}" srcId="{5CC50199-B748-499B-A22F-E4C12E4B437A}" destId="{8030B39F-DB80-419C-BF58-B3A7EA9D84E4}" srcOrd="0" destOrd="0" parTransId="{14A3ECAA-8EC8-4532-B5C7-26F513F80DCA}" sibTransId="{FFC6546D-9D7A-4E03-A2C5-3FF1379E19AD}"/>
    <dgm:cxn modelId="{2B6D6522-B077-4B2E-AFBF-76A037AB28A1}" type="presOf" srcId="{7D4C6227-CB22-4196-9DF5-60E1623194C7}" destId="{CD6E69DD-6678-418C-82E6-4DE31FAD7293}" srcOrd="1" destOrd="0" presId="urn:microsoft.com/office/officeart/2005/8/layout/radial1"/>
    <dgm:cxn modelId="{4CAD7637-51E2-4523-A66D-3C78AA7B474B}" type="presOf" srcId="{7F6860FD-8952-44BF-A31A-107E5736D3C1}" destId="{E9FD4828-34EC-4C26-949E-8F7D7701493C}" srcOrd="0" destOrd="0" presId="urn:microsoft.com/office/officeart/2005/8/layout/radial1"/>
    <dgm:cxn modelId="{882C2E70-43CD-4DFD-9BAF-0DEF3BA34FA3}" type="presOf" srcId="{14A3ECAA-8EC8-4532-B5C7-26F513F80DCA}" destId="{971ABBAE-6F58-4D28-B1ED-9A465B3F585E}" srcOrd="0" destOrd="0" presId="urn:microsoft.com/office/officeart/2005/8/layout/radial1"/>
    <dgm:cxn modelId="{05062986-8A37-4FE4-A8AA-178CC6BB89BF}" type="presOf" srcId="{BECF817E-C613-45ED-B46E-5C91DFA75A49}" destId="{B7EA557A-22EF-468A-8254-15B0AE462947}" srcOrd="1" destOrd="0" presId="urn:microsoft.com/office/officeart/2005/8/layout/radial1"/>
    <dgm:cxn modelId="{46199A93-8051-44B2-AA70-476579CA3909}" type="presOf" srcId="{14A3ECAA-8EC8-4532-B5C7-26F513F80DCA}" destId="{B5A1B21A-7B4B-4BFC-8196-8FC7690B8F3D}" srcOrd="1" destOrd="0" presId="urn:microsoft.com/office/officeart/2005/8/layout/radial1"/>
    <dgm:cxn modelId="{07DF5B95-B5B1-453B-9334-5ED752BCB9D7}" type="presOf" srcId="{7D4C6227-CB22-4196-9DF5-60E1623194C7}" destId="{B1399F37-4D5B-4E6C-B19C-C848951E8341}" srcOrd="0" destOrd="0" presId="urn:microsoft.com/office/officeart/2005/8/layout/radial1"/>
    <dgm:cxn modelId="{B09B7B95-CF3E-42B9-8AC1-23D8F9857034}" type="presOf" srcId="{3313BE5D-6FB7-4952-B6B6-C5D7A7CF8BB2}" destId="{D4FED753-5A34-4D37-A3BF-BB4D78EE5323}" srcOrd="0" destOrd="0" presId="urn:microsoft.com/office/officeart/2005/8/layout/radial1"/>
    <dgm:cxn modelId="{F8565698-B471-4CAB-A875-098F67BDCC46}" type="presOf" srcId="{8030B39F-DB80-419C-BF58-B3A7EA9D84E4}" destId="{BBA2F0A0-F475-4118-8A13-546B0E5F78DF}" srcOrd="0" destOrd="0" presId="urn:microsoft.com/office/officeart/2005/8/layout/radial1"/>
    <dgm:cxn modelId="{FF235DB2-8C87-49DC-B075-6BE255AFA060}" type="presOf" srcId="{BECF817E-C613-45ED-B46E-5C91DFA75A49}" destId="{BFFD121F-7BAA-4238-BF05-9E284140BB4B}" srcOrd="0" destOrd="0" presId="urn:microsoft.com/office/officeart/2005/8/layout/radial1"/>
    <dgm:cxn modelId="{4D7BA7DF-8C93-4C69-AD9F-822404EEED54}" type="presOf" srcId="{DD7DA736-9309-443D-8C66-D4F2DE678CF7}" destId="{718756A6-624D-4988-A5EC-457353DAEC7F}" srcOrd="0" destOrd="0" presId="urn:microsoft.com/office/officeart/2005/8/layout/radial1"/>
    <dgm:cxn modelId="{9AF612E7-215C-4B64-8E47-342D7FE4A507}" srcId="{7F6860FD-8952-44BF-A31A-107E5736D3C1}" destId="{5CC50199-B748-499B-A22F-E4C12E4B437A}" srcOrd="0" destOrd="0" parTransId="{3A1FC956-1D38-43DA-B9B1-1DC64031A9FA}" sibTransId="{12FF0DE0-5167-4C66-B9EC-C492F1149EB0}"/>
    <dgm:cxn modelId="{5CFBF89E-1485-457A-9AEC-D9C0FC3382BA}" type="presParOf" srcId="{E9FD4828-34EC-4C26-949E-8F7D7701493C}" destId="{05C49DBE-F290-4D95-BC04-D92ADBF691F5}" srcOrd="0" destOrd="0" presId="urn:microsoft.com/office/officeart/2005/8/layout/radial1"/>
    <dgm:cxn modelId="{8456A096-2588-4964-B9AC-15020B6F92CB}" type="presParOf" srcId="{E9FD4828-34EC-4C26-949E-8F7D7701493C}" destId="{971ABBAE-6F58-4D28-B1ED-9A465B3F585E}" srcOrd="1" destOrd="0" presId="urn:microsoft.com/office/officeart/2005/8/layout/radial1"/>
    <dgm:cxn modelId="{BB87301E-1A00-4798-84E2-82368E87C872}" type="presParOf" srcId="{971ABBAE-6F58-4D28-B1ED-9A465B3F585E}" destId="{B5A1B21A-7B4B-4BFC-8196-8FC7690B8F3D}" srcOrd="0" destOrd="0" presId="urn:microsoft.com/office/officeart/2005/8/layout/radial1"/>
    <dgm:cxn modelId="{FD0F8B77-34B1-4768-88E9-90A215FD3A84}" type="presParOf" srcId="{E9FD4828-34EC-4C26-949E-8F7D7701493C}" destId="{BBA2F0A0-F475-4118-8A13-546B0E5F78DF}" srcOrd="2" destOrd="0" presId="urn:microsoft.com/office/officeart/2005/8/layout/radial1"/>
    <dgm:cxn modelId="{D8243681-DC07-4373-A3EE-56EF97181F0D}" type="presParOf" srcId="{E9FD4828-34EC-4C26-949E-8F7D7701493C}" destId="{B1399F37-4D5B-4E6C-B19C-C848951E8341}" srcOrd="3" destOrd="0" presId="urn:microsoft.com/office/officeart/2005/8/layout/radial1"/>
    <dgm:cxn modelId="{970132D8-85A4-4039-9379-EF9792BEFBD8}" type="presParOf" srcId="{B1399F37-4D5B-4E6C-B19C-C848951E8341}" destId="{CD6E69DD-6678-418C-82E6-4DE31FAD7293}" srcOrd="0" destOrd="0" presId="urn:microsoft.com/office/officeart/2005/8/layout/radial1"/>
    <dgm:cxn modelId="{351F3BB5-6DEE-4D58-8A2F-63115F534754}" type="presParOf" srcId="{E9FD4828-34EC-4C26-949E-8F7D7701493C}" destId="{D4FED753-5A34-4D37-A3BF-BB4D78EE5323}" srcOrd="4" destOrd="0" presId="urn:microsoft.com/office/officeart/2005/8/layout/radial1"/>
    <dgm:cxn modelId="{FA5B9F61-5CE4-4C7D-B84F-2B2A768EEDCC}" type="presParOf" srcId="{E9FD4828-34EC-4C26-949E-8F7D7701493C}" destId="{BFFD121F-7BAA-4238-BF05-9E284140BB4B}" srcOrd="5" destOrd="0" presId="urn:microsoft.com/office/officeart/2005/8/layout/radial1"/>
    <dgm:cxn modelId="{18633CFB-145E-4448-A195-74D8536187FF}" type="presParOf" srcId="{BFFD121F-7BAA-4238-BF05-9E284140BB4B}" destId="{B7EA557A-22EF-468A-8254-15B0AE462947}" srcOrd="0" destOrd="0" presId="urn:microsoft.com/office/officeart/2005/8/layout/radial1"/>
    <dgm:cxn modelId="{F4A4AF6A-6B33-4DDB-B367-3C8C6F40B174}" type="presParOf" srcId="{E9FD4828-34EC-4C26-949E-8F7D7701493C}" destId="{718756A6-624D-4988-A5EC-457353DAEC7F}" srcOrd="6"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C7FA2BA-C023-4114-9446-E9EE0593BE45}"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DD18F42F-F086-4AFE-896E-84DB406FBAAF}">
      <dgm:prSet phldrT="[Text]"/>
      <dgm:spPr/>
      <dgm:t>
        <a:bodyPr/>
        <a:lstStyle/>
        <a:p>
          <a:r>
            <a:rPr lang="en-GB"/>
            <a:t>ME</a:t>
          </a:r>
        </a:p>
      </dgm:t>
    </dgm:pt>
    <dgm:pt modelId="{C047F005-0ACE-4B40-BDF9-1EA7C42D44F9}" type="parTrans" cxnId="{36FE8C7C-19E7-4010-8EF9-21DEA463022C}">
      <dgm:prSet/>
      <dgm:spPr/>
      <dgm:t>
        <a:bodyPr/>
        <a:lstStyle/>
        <a:p>
          <a:endParaRPr lang="en-GB"/>
        </a:p>
      </dgm:t>
    </dgm:pt>
    <dgm:pt modelId="{0DBC1C1F-8032-4EEE-9BFC-A15415751817}" type="sibTrans" cxnId="{36FE8C7C-19E7-4010-8EF9-21DEA463022C}">
      <dgm:prSet/>
      <dgm:spPr/>
      <dgm:t>
        <a:bodyPr/>
        <a:lstStyle/>
        <a:p>
          <a:endParaRPr lang="en-GB"/>
        </a:p>
      </dgm:t>
    </dgm:pt>
    <dgm:pt modelId="{06FF11D3-27D1-4D02-8FD1-982DED9811EC}">
      <dgm:prSet phldrT="[Text]"/>
      <dgm:spPr/>
      <dgm:t>
        <a:bodyPr/>
        <a:lstStyle/>
        <a:p>
          <a:r>
            <a:rPr lang="en-GB"/>
            <a:t>Volunteer Organisations</a:t>
          </a:r>
        </a:p>
      </dgm:t>
    </dgm:pt>
    <dgm:pt modelId="{C4ABD0A5-7D98-436E-A3A7-29F45227FCCA}" type="parTrans" cxnId="{ECA9BA89-6BCC-4BA6-9CDB-7D0F11F9D39C}">
      <dgm:prSet/>
      <dgm:spPr/>
      <dgm:t>
        <a:bodyPr/>
        <a:lstStyle/>
        <a:p>
          <a:endParaRPr lang="en-GB"/>
        </a:p>
      </dgm:t>
    </dgm:pt>
    <dgm:pt modelId="{EB5323F9-F1BD-44E8-B2AE-C0111792CBA4}" type="sibTrans" cxnId="{ECA9BA89-6BCC-4BA6-9CDB-7D0F11F9D39C}">
      <dgm:prSet/>
      <dgm:spPr/>
      <dgm:t>
        <a:bodyPr/>
        <a:lstStyle/>
        <a:p>
          <a:endParaRPr lang="en-GB"/>
        </a:p>
      </dgm:t>
    </dgm:pt>
    <dgm:pt modelId="{7E94024D-2DD6-4F46-B21F-5FA9BBDE5F5A}">
      <dgm:prSet phldrT="[Text]"/>
      <dgm:spPr/>
      <dgm:t>
        <a:bodyPr/>
        <a:lstStyle/>
        <a:p>
          <a:r>
            <a:rPr lang="en-GB"/>
            <a:t>Charity Groups</a:t>
          </a:r>
        </a:p>
      </dgm:t>
    </dgm:pt>
    <dgm:pt modelId="{20A38EDB-85CD-4BF9-977D-ACDBC3F08128}" type="parTrans" cxnId="{EB4C6CA6-FF13-4A7B-9F52-B916F9D0B6CF}">
      <dgm:prSet/>
      <dgm:spPr/>
      <dgm:t>
        <a:bodyPr/>
        <a:lstStyle/>
        <a:p>
          <a:endParaRPr lang="en-GB"/>
        </a:p>
      </dgm:t>
    </dgm:pt>
    <dgm:pt modelId="{8A0C71C5-F7E4-4164-8439-E11C5FCB2F23}" type="sibTrans" cxnId="{EB4C6CA6-FF13-4A7B-9F52-B916F9D0B6CF}">
      <dgm:prSet/>
      <dgm:spPr/>
      <dgm:t>
        <a:bodyPr/>
        <a:lstStyle/>
        <a:p>
          <a:endParaRPr lang="en-GB"/>
        </a:p>
      </dgm:t>
    </dgm:pt>
    <dgm:pt modelId="{45317F37-E6AE-416A-86B1-7189BD785FF5}">
      <dgm:prSet phldrT="[Text]"/>
      <dgm:spPr/>
      <dgm:t>
        <a:bodyPr/>
        <a:lstStyle/>
        <a:p>
          <a:r>
            <a:rPr lang="en-GB"/>
            <a:t>Local Community</a:t>
          </a:r>
        </a:p>
      </dgm:t>
    </dgm:pt>
    <dgm:pt modelId="{592D49FD-D96A-4CCA-9F5B-C981CEBC78B9}" type="parTrans" cxnId="{0136AD3A-D5B4-4C0F-A232-7CAD82DBDEB3}">
      <dgm:prSet/>
      <dgm:spPr/>
      <dgm:t>
        <a:bodyPr/>
        <a:lstStyle/>
        <a:p>
          <a:endParaRPr lang="en-GB"/>
        </a:p>
      </dgm:t>
    </dgm:pt>
    <dgm:pt modelId="{36151121-6C85-4CE3-A943-C18BA52DCC9A}" type="sibTrans" cxnId="{0136AD3A-D5B4-4C0F-A232-7CAD82DBDEB3}">
      <dgm:prSet/>
      <dgm:spPr/>
      <dgm:t>
        <a:bodyPr/>
        <a:lstStyle/>
        <a:p>
          <a:endParaRPr lang="en-GB"/>
        </a:p>
      </dgm:t>
    </dgm:pt>
    <dgm:pt modelId="{1974D418-D041-457B-A700-F2C4D0318571}" type="pres">
      <dgm:prSet presAssocID="{2C7FA2BA-C023-4114-9446-E9EE0593BE45}" presName="cycle" presStyleCnt="0">
        <dgm:presLayoutVars>
          <dgm:chMax val="1"/>
          <dgm:dir/>
          <dgm:animLvl val="ctr"/>
          <dgm:resizeHandles val="exact"/>
        </dgm:presLayoutVars>
      </dgm:prSet>
      <dgm:spPr/>
    </dgm:pt>
    <dgm:pt modelId="{2B78E95D-BBFF-4261-8B2C-EA5DEC92CD43}" type="pres">
      <dgm:prSet presAssocID="{DD18F42F-F086-4AFE-896E-84DB406FBAAF}" presName="centerShape" presStyleLbl="node0" presStyleIdx="0" presStyleCnt="1" custScaleY="40146"/>
      <dgm:spPr/>
    </dgm:pt>
    <dgm:pt modelId="{A85E7A91-3D37-4531-8B0E-97C393AA07B0}" type="pres">
      <dgm:prSet presAssocID="{C4ABD0A5-7D98-436E-A3A7-29F45227FCCA}" presName="Name9" presStyleLbl="parChTrans1D2" presStyleIdx="0" presStyleCnt="3"/>
      <dgm:spPr/>
    </dgm:pt>
    <dgm:pt modelId="{76A1718F-0C88-471C-BD1A-62B098629932}" type="pres">
      <dgm:prSet presAssocID="{C4ABD0A5-7D98-436E-A3A7-29F45227FCCA}" presName="connTx" presStyleLbl="parChTrans1D2" presStyleIdx="0" presStyleCnt="3"/>
      <dgm:spPr/>
    </dgm:pt>
    <dgm:pt modelId="{B4D44D7C-0BFF-4C74-9C55-93899836A80F}" type="pres">
      <dgm:prSet presAssocID="{06FF11D3-27D1-4D02-8FD1-982DED9811EC}" presName="node" presStyleLbl="node1" presStyleIdx="0" presStyleCnt="3" custScaleY="52127">
        <dgm:presLayoutVars>
          <dgm:bulletEnabled val="1"/>
        </dgm:presLayoutVars>
      </dgm:prSet>
      <dgm:spPr/>
    </dgm:pt>
    <dgm:pt modelId="{1B96FC22-11F6-47CC-B84A-9C42F050755A}" type="pres">
      <dgm:prSet presAssocID="{20A38EDB-85CD-4BF9-977D-ACDBC3F08128}" presName="Name9" presStyleLbl="parChTrans1D2" presStyleIdx="1" presStyleCnt="3"/>
      <dgm:spPr/>
    </dgm:pt>
    <dgm:pt modelId="{5C441A58-FC0F-436B-BF4D-501FB0AB943A}" type="pres">
      <dgm:prSet presAssocID="{20A38EDB-85CD-4BF9-977D-ACDBC3F08128}" presName="connTx" presStyleLbl="parChTrans1D2" presStyleIdx="1" presStyleCnt="3"/>
      <dgm:spPr/>
    </dgm:pt>
    <dgm:pt modelId="{CCEAEAC3-1EC3-4A12-B90C-7B6E2FD71689}" type="pres">
      <dgm:prSet presAssocID="{7E94024D-2DD6-4F46-B21F-5FA9BBDE5F5A}" presName="node" presStyleLbl="node1" presStyleIdx="1" presStyleCnt="3" custScaleY="47377">
        <dgm:presLayoutVars>
          <dgm:bulletEnabled val="1"/>
        </dgm:presLayoutVars>
      </dgm:prSet>
      <dgm:spPr/>
    </dgm:pt>
    <dgm:pt modelId="{3F44AEA8-308A-48D8-BD44-1A6B233E77B5}" type="pres">
      <dgm:prSet presAssocID="{592D49FD-D96A-4CCA-9F5B-C981CEBC78B9}" presName="Name9" presStyleLbl="parChTrans1D2" presStyleIdx="2" presStyleCnt="3"/>
      <dgm:spPr/>
    </dgm:pt>
    <dgm:pt modelId="{5615DE8F-02D0-427C-9339-C465C5F3298D}" type="pres">
      <dgm:prSet presAssocID="{592D49FD-D96A-4CCA-9F5B-C981CEBC78B9}" presName="connTx" presStyleLbl="parChTrans1D2" presStyleIdx="2" presStyleCnt="3"/>
      <dgm:spPr/>
    </dgm:pt>
    <dgm:pt modelId="{AFF122DE-FB01-48F0-8046-18DA7C34FDB3}" type="pres">
      <dgm:prSet presAssocID="{45317F37-E6AE-416A-86B1-7189BD785FF5}" presName="node" presStyleLbl="node1" presStyleIdx="2" presStyleCnt="3" custScaleY="47377">
        <dgm:presLayoutVars>
          <dgm:bulletEnabled val="1"/>
        </dgm:presLayoutVars>
      </dgm:prSet>
      <dgm:spPr/>
    </dgm:pt>
  </dgm:ptLst>
  <dgm:cxnLst>
    <dgm:cxn modelId="{E05C9B0B-0195-4553-A182-61415BA2BBAB}" type="presOf" srcId="{06FF11D3-27D1-4D02-8FD1-982DED9811EC}" destId="{B4D44D7C-0BFF-4C74-9C55-93899836A80F}" srcOrd="0" destOrd="0" presId="urn:microsoft.com/office/officeart/2005/8/layout/radial1"/>
    <dgm:cxn modelId="{0136AD3A-D5B4-4C0F-A232-7CAD82DBDEB3}" srcId="{DD18F42F-F086-4AFE-896E-84DB406FBAAF}" destId="{45317F37-E6AE-416A-86B1-7189BD785FF5}" srcOrd="2" destOrd="0" parTransId="{592D49FD-D96A-4CCA-9F5B-C981CEBC78B9}" sibTransId="{36151121-6C85-4CE3-A943-C18BA52DCC9A}"/>
    <dgm:cxn modelId="{8275295C-4D27-4F27-A023-1DF23F19CDB5}" type="presOf" srcId="{7E94024D-2DD6-4F46-B21F-5FA9BBDE5F5A}" destId="{CCEAEAC3-1EC3-4A12-B90C-7B6E2FD71689}" srcOrd="0" destOrd="0" presId="urn:microsoft.com/office/officeart/2005/8/layout/radial1"/>
    <dgm:cxn modelId="{0CF0BA48-A68F-4064-A91D-EC32688CAE4B}" type="presOf" srcId="{C4ABD0A5-7D98-436E-A3A7-29F45227FCCA}" destId="{76A1718F-0C88-471C-BD1A-62B098629932}" srcOrd="1" destOrd="0" presId="urn:microsoft.com/office/officeart/2005/8/layout/radial1"/>
    <dgm:cxn modelId="{36FE8C7C-19E7-4010-8EF9-21DEA463022C}" srcId="{2C7FA2BA-C023-4114-9446-E9EE0593BE45}" destId="{DD18F42F-F086-4AFE-896E-84DB406FBAAF}" srcOrd="0" destOrd="0" parTransId="{C047F005-0ACE-4B40-BDF9-1EA7C42D44F9}" sibTransId="{0DBC1C1F-8032-4EEE-9BFC-A15415751817}"/>
    <dgm:cxn modelId="{551C3182-7AFC-4E04-9E33-7D9B8B6287E9}" type="presOf" srcId="{C4ABD0A5-7D98-436E-A3A7-29F45227FCCA}" destId="{A85E7A91-3D37-4531-8B0E-97C393AA07B0}" srcOrd="0" destOrd="0" presId="urn:microsoft.com/office/officeart/2005/8/layout/radial1"/>
    <dgm:cxn modelId="{83721989-E630-44DF-9BB6-2ED8ACB9F543}" type="presOf" srcId="{2C7FA2BA-C023-4114-9446-E9EE0593BE45}" destId="{1974D418-D041-457B-A700-F2C4D0318571}" srcOrd="0" destOrd="0" presId="urn:microsoft.com/office/officeart/2005/8/layout/radial1"/>
    <dgm:cxn modelId="{ECA9BA89-6BCC-4BA6-9CDB-7D0F11F9D39C}" srcId="{DD18F42F-F086-4AFE-896E-84DB406FBAAF}" destId="{06FF11D3-27D1-4D02-8FD1-982DED9811EC}" srcOrd="0" destOrd="0" parTransId="{C4ABD0A5-7D98-436E-A3A7-29F45227FCCA}" sibTransId="{EB5323F9-F1BD-44E8-B2AE-C0111792CBA4}"/>
    <dgm:cxn modelId="{86B78CA4-A7E7-4403-B8D9-AE8064EB09B9}" type="presOf" srcId="{DD18F42F-F086-4AFE-896E-84DB406FBAAF}" destId="{2B78E95D-BBFF-4261-8B2C-EA5DEC92CD43}" srcOrd="0" destOrd="0" presId="urn:microsoft.com/office/officeart/2005/8/layout/radial1"/>
    <dgm:cxn modelId="{EB4C6CA6-FF13-4A7B-9F52-B916F9D0B6CF}" srcId="{DD18F42F-F086-4AFE-896E-84DB406FBAAF}" destId="{7E94024D-2DD6-4F46-B21F-5FA9BBDE5F5A}" srcOrd="1" destOrd="0" parTransId="{20A38EDB-85CD-4BF9-977D-ACDBC3F08128}" sibTransId="{8A0C71C5-F7E4-4164-8439-E11C5FCB2F23}"/>
    <dgm:cxn modelId="{18852DC4-5795-4905-BDA5-D3257673A5E9}" type="presOf" srcId="{45317F37-E6AE-416A-86B1-7189BD785FF5}" destId="{AFF122DE-FB01-48F0-8046-18DA7C34FDB3}" srcOrd="0" destOrd="0" presId="urn:microsoft.com/office/officeart/2005/8/layout/radial1"/>
    <dgm:cxn modelId="{0A97FDD3-98CF-4AE7-A5D9-1E572128D73F}" type="presOf" srcId="{20A38EDB-85CD-4BF9-977D-ACDBC3F08128}" destId="{5C441A58-FC0F-436B-BF4D-501FB0AB943A}" srcOrd="1" destOrd="0" presId="urn:microsoft.com/office/officeart/2005/8/layout/radial1"/>
    <dgm:cxn modelId="{D16B71D6-EB3F-4A6B-AEC7-BBFA8D993FD8}" type="presOf" srcId="{592D49FD-D96A-4CCA-9F5B-C981CEBC78B9}" destId="{3F44AEA8-308A-48D8-BD44-1A6B233E77B5}" srcOrd="0" destOrd="0" presId="urn:microsoft.com/office/officeart/2005/8/layout/radial1"/>
    <dgm:cxn modelId="{B32DA3EA-0549-4B43-A368-4A0463486F39}" type="presOf" srcId="{20A38EDB-85CD-4BF9-977D-ACDBC3F08128}" destId="{1B96FC22-11F6-47CC-B84A-9C42F050755A}" srcOrd="0" destOrd="0" presId="urn:microsoft.com/office/officeart/2005/8/layout/radial1"/>
    <dgm:cxn modelId="{0B5A6FF9-538F-4A9F-91BE-9A57EC42CE49}" type="presOf" srcId="{592D49FD-D96A-4CCA-9F5B-C981CEBC78B9}" destId="{5615DE8F-02D0-427C-9339-C465C5F3298D}" srcOrd="1" destOrd="0" presId="urn:microsoft.com/office/officeart/2005/8/layout/radial1"/>
    <dgm:cxn modelId="{62B9493C-F3FC-49A0-B3E2-A5E21D6E35B6}" type="presParOf" srcId="{1974D418-D041-457B-A700-F2C4D0318571}" destId="{2B78E95D-BBFF-4261-8B2C-EA5DEC92CD43}" srcOrd="0" destOrd="0" presId="urn:microsoft.com/office/officeart/2005/8/layout/radial1"/>
    <dgm:cxn modelId="{85120111-601A-4586-872F-CB304504F75F}" type="presParOf" srcId="{1974D418-D041-457B-A700-F2C4D0318571}" destId="{A85E7A91-3D37-4531-8B0E-97C393AA07B0}" srcOrd="1" destOrd="0" presId="urn:microsoft.com/office/officeart/2005/8/layout/radial1"/>
    <dgm:cxn modelId="{955B5A63-0A11-4D42-B7CD-298E3529C7E4}" type="presParOf" srcId="{A85E7A91-3D37-4531-8B0E-97C393AA07B0}" destId="{76A1718F-0C88-471C-BD1A-62B098629932}" srcOrd="0" destOrd="0" presId="urn:microsoft.com/office/officeart/2005/8/layout/radial1"/>
    <dgm:cxn modelId="{66A0B2A7-0A16-468B-B1D9-A4B033A6D400}" type="presParOf" srcId="{1974D418-D041-457B-A700-F2C4D0318571}" destId="{B4D44D7C-0BFF-4C74-9C55-93899836A80F}" srcOrd="2" destOrd="0" presId="urn:microsoft.com/office/officeart/2005/8/layout/radial1"/>
    <dgm:cxn modelId="{4B095AC1-F095-4FBC-9520-13193325E8C4}" type="presParOf" srcId="{1974D418-D041-457B-A700-F2C4D0318571}" destId="{1B96FC22-11F6-47CC-B84A-9C42F050755A}" srcOrd="3" destOrd="0" presId="urn:microsoft.com/office/officeart/2005/8/layout/radial1"/>
    <dgm:cxn modelId="{4E8042E8-57BB-4CBD-81BD-E5AF4436E5CB}" type="presParOf" srcId="{1B96FC22-11F6-47CC-B84A-9C42F050755A}" destId="{5C441A58-FC0F-436B-BF4D-501FB0AB943A}" srcOrd="0" destOrd="0" presId="urn:microsoft.com/office/officeart/2005/8/layout/radial1"/>
    <dgm:cxn modelId="{DB623E91-4683-4FD6-894A-E401D56CED6D}" type="presParOf" srcId="{1974D418-D041-457B-A700-F2C4D0318571}" destId="{CCEAEAC3-1EC3-4A12-B90C-7B6E2FD71689}" srcOrd="4" destOrd="0" presId="urn:microsoft.com/office/officeart/2005/8/layout/radial1"/>
    <dgm:cxn modelId="{7FC3C24F-BDA4-40BD-A274-92C8135D7687}" type="presParOf" srcId="{1974D418-D041-457B-A700-F2C4D0318571}" destId="{3F44AEA8-308A-48D8-BD44-1A6B233E77B5}" srcOrd="5" destOrd="0" presId="urn:microsoft.com/office/officeart/2005/8/layout/radial1"/>
    <dgm:cxn modelId="{231B5D13-82D5-47F9-9DE2-549F3BFA9ABC}" type="presParOf" srcId="{3F44AEA8-308A-48D8-BD44-1A6B233E77B5}" destId="{5615DE8F-02D0-427C-9339-C465C5F3298D}" srcOrd="0" destOrd="0" presId="urn:microsoft.com/office/officeart/2005/8/layout/radial1"/>
    <dgm:cxn modelId="{2E8F5FCF-C7B4-4379-B258-BA07810D36BF}" type="presParOf" srcId="{1974D418-D041-457B-A700-F2C4D0318571}" destId="{AFF122DE-FB01-48F0-8046-18DA7C34FDB3}" srcOrd="6" destOrd="0" presId="urn:microsoft.com/office/officeart/2005/8/layout/radial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45DB65-960C-4933-94E7-EBE975D910DD}">
      <dsp:nvSpPr>
        <dsp:cNvPr id="0" name=""/>
        <dsp:cNvSpPr/>
      </dsp:nvSpPr>
      <dsp:spPr>
        <a:xfrm>
          <a:off x="1571855" y="1071653"/>
          <a:ext cx="334905" cy="600963"/>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ME</a:t>
          </a:r>
        </a:p>
      </dsp:txBody>
      <dsp:txXfrm>
        <a:off x="1620901" y="1159662"/>
        <a:ext cx="236813" cy="424945"/>
      </dsp:txXfrm>
    </dsp:sp>
    <dsp:sp modelId="{EA20617D-CED0-4A1F-89D9-023DB1F28FAD}">
      <dsp:nvSpPr>
        <dsp:cNvPr id="0" name=""/>
        <dsp:cNvSpPr/>
      </dsp:nvSpPr>
      <dsp:spPr>
        <a:xfrm rot="16200000">
          <a:off x="1472796" y="786069"/>
          <a:ext cx="533024" cy="38144"/>
        </a:xfrm>
        <a:custGeom>
          <a:avLst/>
          <a:gdLst/>
          <a:ahLst/>
          <a:cxnLst/>
          <a:rect l="0" t="0" r="0" b="0"/>
          <a:pathLst>
            <a:path>
              <a:moveTo>
                <a:pt x="0" y="19072"/>
              </a:moveTo>
              <a:lnTo>
                <a:pt x="533024" y="1907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5982" y="791816"/>
        <a:ext cx="26651" cy="26651"/>
      </dsp:txXfrm>
    </dsp:sp>
    <dsp:sp modelId="{E77BC140-8733-4F08-98A5-89A9B9CFC2F6}">
      <dsp:nvSpPr>
        <dsp:cNvPr id="0" name=""/>
        <dsp:cNvSpPr/>
      </dsp:nvSpPr>
      <dsp:spPr>
        <a:xfrm>
          <a:off x="1035333" y="216498"/>
          <a:ext cx="1407950" cy="322130"/>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University Lectures</a:t>
          </a:r>
        </a:p>
      </dsp:txBody>
      <dsp:txXfrm>
        <a:off x="1241523" y="263673"/>
        <a:ext cx="995570" cy="227780"/>
      </dsp:txXfrm>
    </dsp:sp>
    <dsp:sp modelId="{C8FCD852-306B-4483-87B7-5D413DC41591}">
      <dsp:nvSpPr>
        <dsp:cNvPr id="0" name=""/>
        <dsp:cNvSpPr/>
      </dsp:nvSpPr>
      <dsp:spPr>
        <a:xfrm>
          <a:off x="1906761" y="1353063"/>
          <a:ext cx="138075" cy="38144"/>
        </a:xfrm>
        <a:custGeom>
          <a:avLst/>
          <a:gdLst/>
          <a:ahLst/>
          <a:cxnLst/>
          <a:rect l="0" t="0" r="0" b="0"/>
          <a:pathLst>
            <a:path>
              <a:moveTo>
                <a:pt x="0" y="19072"/>
              </a:moveTo>
              <a:lnTo>
                <a:pt x="138075" y="1907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72347" y="1368684"/>
        <a:ext cx="6903" cy="6903"/>
      </dsp:txXfrm>
    </dsp:sp>
    <dsp:sp modelId="{C488759D-E36B-4DDE-966F-5A27737126DB}">
      <dsp:nvSpPr>
        <dsp:cNvPr id="0" name=""/>
        <dsp:cNvSpPr/>
      </dsp:nvSpPr>
      <dsp:spPr>
        <a:xfrm>
          <a:off x="2044837" y="1241294"/>
          <a:ext cx="1378086" cy="26168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Career Advisor</a:t>
          </a:r>
        </a:p>
      </dsp:txBody>
      <dsp:txXfrm>
        <a:off x="2246653" y="1279616"/>
        <a:ext cx="974454" cy="185038"/>
      </dsp:txXfrm>
    </dsp:sp>
    <dsp:sp modelId="{6CDAC81A-8A39-4A80-855D-1F223CDA263D}">
      <dsp:nvSpPr>
        <dsp:cNvPr id="0" name=""/>
        <dsp:cNvSpPr/>
      </dsp:nvSpPr>
      <dsp:spPr>
        <a:xfrm rot="5400000">
          <a:off x="1479084" y="1913769"/>
          <a:ext cx="520448" cy="38144"/>
        </a:xfrm>
        <a:custGeom>
          <a:avLst/>
          <a:gdLst/>
          <a:ahLst/>
          <a:cxnLst/>
          <a:rect l="0" t="0" r="0" b="0"/>
          <a:pathLst>
            <a:path>
              <a:moveTo>
                <a:pt x="0" y="19072"/>
              </a:moveTo>
              <a:lnTo>
                <a:pt x="520448" y="1907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6297" y="1919830"/>
        <a:ext cx="26022" cy="26022"/>
      </dsp:txXfrm>
    </dsp:sp>
    <dsp:sp modelId="{79193C35-61D4-4CB6-A3B0-26BDE495985D}">
      <dsp:nvSpPr>
        <dsp:cNvPr id="0" name=""/>
        <dsp:cNvSpPr/>
      </dsp:nvSpPr>
      <dsp:spPr>
        <a:xfrm>
          <a:off x="980736" y="2193066"/>
          <a:ext cx="1517143" cy="347283"/>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Placement Supervisor</a:t>
          </a:r>
        </a:p>
      </dsp:txBody>
      <dsp:txXfrm>
        <a:off x="1202916" y="2243924"/>
        <a:ext cx="1072783" cy="245567"/>
      </dsp:txXfrm>
    </dsp:sp>
    <dsp:sp modelId="{E6573B39-BCDB-4B7E-8DC2-4118FE529CB8}">
      <dsp:nvSpPr>
        <dsp:cNvPr id="0" name=""/>
        <dsp:cNvSpPr/>
      </dsp:nvSpPr>
      <dsp:spPr>
        <a:xfrm rot="10800000">
          <a:off x="1302563" y="1353063"/>
          <a:ext cx="269291" cy="38144"/>
        </a:xfrm>
        <a:custGeom>
          <a:avLst/>
          <a:gdLst/>
          <a:ahLst/>
          <a:cxnLst/>
          <a:rect l="0" t="0" r="0" b="0"/>
          <a:pathLst>
            <a:path>
              <a:moveTo>
                <a:pt x="0" y="19072"/>
              </a:moveTo>
              <a:lnTo>
                <a:pt x="269291" y="1907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430477" y="1365403"/>
        <a:ext cx="13464" cy="13464"/>
      </dsp:txXfrm>
    </dsp:sp>
    <dsp:sp modelId="{A8AF87D0-37B1-46AD-9048-F7026D851C0A}">
      <dsp:nvSpPr>
        <dsp:cNvPr id="0" name=""/>
        <dsp:cNvSpPr/>
      </dsp:nvSpPr>
      <dsp:spPr>
        <a:xfrm>
          <a:off x="186909" y="1186694"/>
          <a:ext cx="1115653" cy="37088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NHS Professionals</a:t>
          </a:r>
        </a:p>
      </dsp:txBody>
      <dsp:txXfrm>
        <a:off x="350293" y="1241008"/>
        <a:ext cx="788885" cy="2622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5B9C5B-CBC7-4A35-B214-13600F645861}">
      <dsp:nvSpPr>
        <dsp:cNvPr id="0" name=""/>
        <dsp:cNvSpPr/>
      </dsp:nvSpPr>
      <dsp:spPr>
        <a:xfrm>
          <a:off x="1999628" y="1142890"/>
          <a:ext cx="716044" cy="27840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ME</a:t>
          </a:r>
        </a:p>
      </dsp:txBody>
      <dsp:txXfrm>
        <a:off x="2104490" y="1183661"/>
        <a:ext cx="506320" cy="196863"/>
      </dsp:txXfrm>
    </dsp:sp>
    <dsp:sp modelId="{4CA64495-0888-49A1-919E-6879A89A067B}">
      <dsp:nvSpPr>
        <dsp:cNvPr id="0" name=""/>
        <dsp:cNvSpPr/>
      </dsp:nvSpPr>
      <dsp:spPr>
        <a:xfrm rot="16200000">
          <a:off x="2057200" y="828773"/>
          <a:ext cx="600899" cy="27333"/>
        </a:xfrm>
        <a:custGeom>
          <a:avLst/>
          <a:gdLst/>
          <a:ahLst/>
          <a:cxnLst/>
          <a:rect l="0" t="0" r="0" b="0"/>
          <a:pathLst>
            <a:path>
              <a:moveTo>
                <a:pt x="0" y="13666"/>
              </a:moveTo>
              <a:lnTo>
                <a:pt x="600899" y="1366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42628" y="827418"/>
        <a:ext cx="30044" cy="30044"/>
      </dsp:txXfrm>
    </dsp:sp>
    <dsp:sp modelId="{B2ACB7C0-7B54-403C-B3D8-7E944D8EC79C}">
      <dsp:nvSpPr>
        <dsp:cNvPr id="0" name=""/>
        <dsp:cNvSpPr/>
      </dsp:nvSpPr>
      <dsp:spPr>
        <a:xfrm>
          <a:off x="1999628" y="159716"/>
          <a:ext cx="716044" cy="382274"/>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Family</a:t>
          </a:r>
        </a:p>
      </dsp:txBody>
      <dsp:txXfrm>
        <a:off x="2104490" y="215699"/>
        <a:ext cx="506320" cy="270308"/>
      </dsp:txXfrm>
    </dsp:sp>
    <dsp:sp modelId="{29F2CC31-159B-4B7A-97AE-C91B32B1D904}">
      <dsp:nvSpPr>
        <dsp:cNvPr id="0" name=""/>
        <dsp:cNvSpPr/>
      </dsp:nvSpPr>
      <dsp:spPr>
        <a:xfrm rot="1800000">
          <a:off x="2530363" y="1485666"/>
          <a:ext cx="407117" cy="27333"/>
        </a:xfrm>
        <a:custGeom>
          <a:avLst/>
          <a:gdLst/>
          <a:ahLst/>
          <a:cxnLst/>
          <a:rect l="0" t="0" r="0" b="0"/>
          <a:pathLst>
            <a:path>
              <a:moveTo>
                <a:pt x="0" y="13666"/>
              </a:moveTo>
              <a:lnTo>
                <a:pt x="407117" y="1366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23744" y="1489155"/>
        <a:ext cx="20355" cy="20355"/>
      </dsp:txXfrm>
    </dsp:sp>
    <dsp:sp modelId="{72B5EC44-DB5C-48C3-B18E-462B8B4E796A}">
      <dsp:nvSpPr>
        <dsp:cNvPr id="0" name=""/>
        <dsp:cNvSpPr/>
      </dsp:nvSpPr>
      <dsp:spPr>
        <a:xfrm>
          <a:off x="2806105" y="1539765"/>
          <a:ext cx="716044" cy="4158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Academic Tutor</a:t>
          </a:r>
        </a:p>
      </dsp:txBody>
      <dsp:txXfrm>
        <a:off x="2910967" y="1600671"/>
        <a:ext cx="506320" cy="294080"/>
      </dsp:txXfrm>
    </dsp:sp>
    <dsp:sp modelId="{CBA6226F-8D51-4BF8-89C8-AC88DDE60BEF}">
      <dsp:nvSpPr>
        <dsp:cNvPr id="0" name=""/>
        <dsp:cNvSpPr/>
      </dsp:nvSpPr>
      <dsp:spPr>
        <a:xfrm rot="9000000">
          <a:off x="1771282" y="1487418"/>
          <a:ext cx="414124" cy="27333"/>
        </a:xfrm>
        <a:custGeom>
          <a:avLst/>
          <a:gdLst/>
          <a:ahLst/>
          <a:cxnLst/>
          <a:rect l="0" t="0" r="0" b="0"/>
          <a:pathLst>
            <a:path>
              <a:moveTo>
                <a:pt x="0" y="13666"/>
              </a:moveTo>
              <a:lnTo>
                <a:pt x="414124" y="1366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967991" y="1490732"/>
        <a:ext cx="20706" cy="20706"/>
      </dsp:txXfrm>
    </dsp:sp>
    <dsp:sp modelId="{C9354409-50F6-4C35-82A1-FC216C90E879}">
      <dsp:nvSpPr>
        <dsp:cNvPr id="0" name=""/>
        <dsp:cNvSpPr/>
      </dsp:nvSpPr>
      <dsp:spPr>
        <a:xfrm>
          <a:off x="1193151" y="1549418"/>
          <a:ext cx="716044" cy="39658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Friends</a:t>
          </a:r>
        </a:p>
      </dsp:txBody>
      <dsp:txXfrm>
        <a:off x="1298013" y="1607497"/>
        <a:ext cx="506320" cy="28043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C49DBE-F290-4D95-BC04-D92ADBF691F5}">
      <dsp:nvSpPr>
        <dsp:cNvPr id="0" name=""/>
        <dsp:cNvSpPr/>
      </dsp:nvSpPr>
      <dsp:spPr>
        <a:xfrm>
          <a:off x="2082164" y="1234552"/>
          <a:ext cx="789807" cy="376714"/>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ME</a:t>
          </a:r>
        </a:p>
      </dsp:txBody>
      <dsp:txXfrm>
        <a:off x="2197829" y="1289720"/>
        <a:ext cx="558477" cy="266378"/>
      </dsp:txXfrm>
    </dsp:sp>
    <dsp:sp modelId="{971ABBAE-6F58-4D28-B1ED-9A465B3F585E}">
      <dsp:nvSpPr>
        <dsp:cNvPr id="0" name=""/>
        <dsp:cNvSpPr/>
      </dsp:nvSpPr>
      <dsp:spPr>
        <a:xfrm rot="16200000">
          <a:off x="2155716" y="898851"/>
          <a:ext cx="642704" cy="28696"/>
        </a:xfrm>
        <a:custGeom>
          <a:avLst/>
          <a:gdLst/>
          <a:ahLst/>
          <a:cxnLst/>
          <a:rect l="0" t="0" r="0" b="0"/>
          <a:pathLst>
            <a:path>
              <a:moveTo>
                <a:pt x="0" y="14348"/>
              </a:moveTo>
              <a:lnTo>
                <a:pt x="642704" y="1434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000" y="897132"/>
        <a:ext cx="32135" cy="32135"/>
      </dsp:txXfrm>
    </dsp:sp>
    <dsp:sp modelId="{BBA2F0A0-F475-4118-8A13-546B0E5F78DF}">
      <dsp:nvSpPr>
        <dsp:cNvPr id="0" name=""/>
        <dsp:cNvSpPr/>
      </dsp:nvSpPr>
      <dsp:spPr>
        <a:xfrm>
          <a:off x="2082164" y="200039"/>
          <a:ext cx="789807" cy="391807"/>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LinkedIn Contacts</a:t>
          </a:r>
        </a:p>
      </dsp:txBody>
      <dsp:txXfrm>
        <a:off x="2197829" y="257418"/>
        <a:ext cx="558477" cy="277049"/>
      </dsp:txXfrm>
    </dsp:sp>
    <dsp:sp modelId="{B1399F37-4D5B-4E6C-B19C-C848951E8341}">
      <dsp:nvSpPr>
        <dsp:cNvPr id="0" name=""/>
        <dsp:cNvSpPr/>
      </dsp:nvSpPr>
      <dsp:spPr>
        <a:xfrm rot="1800000">
          <a:off x="2699218" y="1663367"/>
          <a:ext cx="438376" cy="28696"/>
        </a:xfrm>
        <a:custGeom>
          <a:avLst/>
          <a:gdLst/>
          <a:ahLst/>
          <a:cxnLst/>
          <a:rect l="0" t="0" r="0" b="0"/>
          <a:pathLst>
            <a:path>
              <a:moveTo>
                <a:pt x="0" y="14348"/>
              </a:moveTo>
              <a:lnTo>
                <a:pt x="438376" y="1434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07447" y="1666756"/>
        <a:ext cx="21918" cy="21918"/>
      </dsp:txXfrm>
    </dsp:sp>
    <dsp:sp modelId="{D4FED753-5A34-4D37-A3BF-BB4D78EE5323}">
      <dsp:nvSpPr>
        <dsp:cNvPr id="0" name=""/>
        <dsp:cNvSpPr/>
      </dsp:nvSpPr>
      <dsp:spPr>
        <a:xfrm>
          <a:off x="2971543" y="1739350"/>
          <a:ext cx="789807" cy="39408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Professional Associations</a:t>
          </a:r>
        </a:p>
      </dsp:txBody>
      <dsp:txXfrm>
        <a:off x="3087208" y="1797062"/>
        <a:ext cx="558477" cy="278658"/>
      </dsp:txXfrm>
    </dsp:sp>
    <dsp:sp modelId="{BFFD121F-7BAA-4238-BF05-9E284140BB4B}">
      <dsp:nvSpPr>
        <dsp:cNvPr id="0" name=""/>
        <dsp:cNvSpPr/>
      </dsp:nvSpPr>
      <dsp:spPr>
        <a:xfrm rot="9000000">
          <a:off x="1803881" y="1666760"/>
          <a:ext cx="451945" cy="28696"/>
        </a:xfrm>
        <a:custGeom>
          <a:avLst/>
          <a:gdLst/>
          <a:ahLst/>
          <a:cxnLst/>
          <a:rect l="0" t="0" r="0" b="0"/>
          <a:pathLst>
            <a:path>
              <a:moveTo>
                <a:pt x="0" y="14348"/>
              </a:moveTo>
              <a:lnTo>
                <a:pt x="451945" y="1434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018555" y="1669809"/>
        <a:ext cx="22597" cy="22597"/>
      </dsp:txXfrm>
    </dsp:sp>
    <dsp:sp modelId="{718756A6-624D-4988-A5EC-457353DAEC7F}">
      <dsp:nvSpPr>
        <dsp:cNvPr id="0" name=""/>
        <dsp:cNvSpPr/>
      </dsp:nvSpPr>
      <dsp:spPr>
        <a:xfrm>
          <a:off x="1192786" y="1754270"/>
          <a:ext cx="789807" cy="364243"/>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Student Peers</a:t>
          </a:r>
        </a:p>
      </dsp:txBody>
      <dsp:txXfrm>
        <a:off x="1308451" y="1807612"/>
        <a:ext cx="558477" cy="25755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78E95D-BBFF-4261-8B2C-EA5DEC92CD43}">
      <dsp:nvSpPr>
        <dsp:cNvPr id="0" name=""/>
        <dsp:cNvSpPr/>
      </dsp:nvSpPr>
      <dsp:spPr>
        <a:xfrm>
          <a:off x="1774567" y="1121756"/>
          <a:ext cx="695319" cy="27914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ME</a:t>
          </a:r>
        </a:p>
      </dsp:txBody>
      <dsp:txXfrm>
        <a:off x="1876394" y="1162635"/>
        <a:ext cx="491665" cy="197384"/>
      </dsp:txXfrm>
    </dsp:sp>
    <dsp:sp modelId="{A85E7A91-3D37-4531-8B0E-97C393AA07B0}">
      <dsp:nvSpPr>
        <dsp:cNvPr id="0" name=""/>
        <dsp:cNvSpPr/>
      </dsp:nvSpPr>
      <dsp:spPr>
        <a:xfrm rot="16200000">
          <a:off x="1830470" y="815256"/>
          <a:ext cx="583512" cy="29487"/>
        </a:xfrm>
        <a:custGeom>
          <a:avLst/>
          <a:gdLst/>
          <a:ahLst/>
          <a:cxnLst/>
          <a:rect l="0" t="0" r="0" b="0"/>
          <a:pathLst>
            <a:path>
              <a:moveTo>
                <a:pt x="0" y="14743"/>
              </a:moveTo>
              <a:lnTo>
                <a:pt x="583512" y="14743"/>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07639" y="815412"/>
        <a:ext cx="29175" cy="29175"/>
      </dsp:txXfrm>
    </dsp:sp>
    <dsp:sp modelId="{B4D44D7C-0BFF-4C74-9C55-93899836A80F}">
      <dsp:nvSpPr>
        <dsp:cNvPr id="0" name=""/>
        <dsp:cNvSpPr/>
      </dsp:nvSpPr>
      <dsp:spPr>
        <a:xfrm>
          <a:off x="1774567" y="175795"/>
          <a:ext cx="695319" cy="362449"/>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Volunteer Organisations</a:t>
          </a:r>
        </a:p>
      </dsp:txBody>
      <dsp:txXfrm>
        <a:off x="1876394" y="228874"/>
        <a:ext cx="491665" cy="256291"/>
      </dsp:txXfrm>
    </dsp:sp>
    <dsp:sp modelId="{1B96FC22-11F6-47CC-B84A-9C42F050755A}">
      <dsp:nvSpPr>
        <dsp:cNvPr id="0" name=""/>
        <dsp:cNvSpPr/>
      </dsp:nvSpPr>
      <dsp:spPr>
        <a:xfrm rot="1800000">
          <a:off x="2292538" y="1466292"/>
          <a:ext cx="420469" cy="29487"/>
        </a:xfrm>
        <a:custGeom>
          <a:avLst/>
          <a:gdLst/>
          <a:ahLst/>
          <a:cxnLst/>
          <a:rect l="0" t="0" r="0" b="0"/>
          <a:pathLst>
            <a:path>
              <a:moveTo>
                <a:pt x="0" y="14743"/>
              </a:moveTo>
              <a:lnTo>
                <a:pt x="420469" y="14743"/>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92261" y="1470524"/>
        <a:ext cx="21023" cy="21023"/>
      </dsp:txXfrm>
    </dsp:sp>
    <dsp:sp modelId="{CCEAEAC3-1EC3-4A12-B90C-7B6E2FD71689}">
      <dsp:nvSpPr>
        <dsp:cNvPr id="0" name=""/>
        <dsp:cNvSpPr/>
      </dsp:nvSpPr>
      <dsp:spPr>
        <a:xfrm>
          <a:off x="2557721" y="1548771"/>
          <a:ext cx="695319" cy="329421"/>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Charity Groups</a:t>
          </a:r>
        </a:p>
      </dsp:txBody>
      <dsp:txXfrm>
        <a:off x="2659548" y="1597014"/>
        <a:ext cx="491665" cy="232935"/>
      </dsp:txXfrm>
    </dsp:sp>
    <dsp:sp modelId="{3F44AEA8-308A-48D8-BD44-1A6B233E77B5}">
      <dsp:nvSpPr>
        <dsp:cNvPr id="0" name=""/>
        <dsp:cNvSpPr/>
      </dsp:nvSpPr>
      <dsp:spPr>
        <a:xfrm rot="9000000">
          <a:off x="1531446" y="1466292"/>
          <a:ext cx="420469" cy="29487"/>
        </a:xfrm>
        <a:custGeom>
          <a:avLst/>
          <a:gdLst/>
          <a:ahLst/>
          <a:cxnLst/>
          <a:rect l="0" t="0" r="0" b="0"/>
          <a:pathLst>
            <a:path>
              <a:moveTo>
                <a:pt x="0" y="14743"/>
              </a:moveTo>
              <a:lnTo>
                <a:pt x="420469" y="14743"/>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31168" y="1470524"/>
        <a:ext cx="21023" cy="21023"/>
      </dsp:txXfrm>
    </dsp:sp>
    <dsp:sp modelId="{AFF122DE-FB01-48F0-8046-18DA7C34FDB3}">
      <dsp:nvSpPr>
        <dsp:cNvPr id="0" name=""/>
        <dsp:cNvSpPr/>
      </dsp:nvSpPr>
      <dsp:spPr>
        <a:xfrm>
          <a:off x="991413" y="1548771"/>
          <a:ext cx="695319" cy="329421"/>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Local Community</a:t>
          </a:r>
        </a:p>
      </dsp:txBody>
      <dsp:txXfrm>
        <a:off x="1093240" y="1597014"/>
        <a:ext cx="491665" cy="2329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2C92E-9648-432A-978E-A5687C85489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lastModifiedBy>Marjorie Francis (2239092)</cp:lastModifiedBy>
  <cp:revision>4</cp:revision>
  <dcterms:created xsi:type="dcterms:W3CDTF">2026-07-04T15:27:00Z</dcterms:created>
  <dcterms:modified xsi:type="dcterms:W3CDTF">2026-07-04T20:17:37Z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ef8ed608-08e0-41dc-a3ae-75b7d454cedd</vt:lpwstr>
  </property>
</Properties>
</file>