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C91A8" w14:textId="7269BAFD" w:rsidR="00FA2228" w:rsidRDefault="00FA2228">
      <w:pPr>
        <w:spacing w:line="259" w:lineRule="auto"/>
      </w:pPr>
    </w:p>
    <w:p w14:paraId="14BCC8DA" w14:textId="77777777" w:rsidR="00FA2228" w:rsidRDefault="00FA2228">
      <w:pPr>
        <w:spacing w:line="259" w:lineRule="auto"/>
      </w:pPr>
    </w:p>
    <w:p w14:paraId="29721F8D" w14:textId="77777777" w:rsidR="00FA2228" w:rsidRDefault="00FA2228">
      <w:pPr>
        <w:spacing w:line="259" w:lineRule="auto"/>
      </w:pPr>
    </w:p>
    <w:p w14:paraId="1A311B39" w14:textId="77777777" w:rsidR="00FA2228" w:rsidRDefault="00FA2228">
      <w:pPr>
        <w:spacing w:line="259" w:lineRule="auto"/>
      </w:pPr>
    </w:p>
    <w:p w14:paraId="68EE199E" w14:textId="77777777" w:rsidR="00FA2228" w:rsidRDefault="00FA2228" w:rsidP="00FA2228"/>
    <w:p w14:paraId="1159C048" w14:textId="77777777" w:rsidR="00FA2228" w:rsidRDefault="00FA2228" w:rsidP="00FA2228"/>
    <w:p w14:paraId="3B3243A0" w14:textId="77777777" w:rsidR="00FA2228" w:rsidRDefault="00FA2228" w:rsidP="00FA2228"/>
    <w:p w14:paraId="1259372E" w14:textId="77777777" w:rsidR="00FA2228" w:rsidRDefault="00FA2228" w:rsidP="00FA2228"/>
    <w:p w14:paraId="03A6A254" w14:textId="77777777" w:rsidR="00FA2228" w:rsidRDefault="00FA2228" w:rsidP="00FA2228"/>
    <w:p w14:paraId="2AAE0FFD" w14:textId="77777777" w:rsidR="00FA2228" w:rsidRDefault="00FA2228" w:rsidP="00FA2228"/>
    <w:p w14:paraId="3C67C5B5" w14:textId="55ACA323" w:rsidR="00CB7BF8" w:rsidRDefault="00C11205" w:rsidP="00FA2228">
      <w:pPr>
        <w:jc w:val="center"/>
        <w:rPr>
          <w:b/>
          <w:bCs/>
        </w:rPr>
      </w:pPr>
      <w:r>
        <w:rPr>
          <w:b/>
          <w:bCs/>
        </w:rPr>
        <w:t>BUSINESS REPORT</w:t>
      </w:r>
      <w:r w:rsidR="00CB7BF8">
        <w:rPr>
          <w:b/>
          <w:bCs/>
        </w:rPr>
        <w:t>-TESC</w:t>
      </w:r>
      <w:r w:rsidR="008B5290">
        <w:rPr>
          <w:b/>
          <w:bCs/>
        </w:rPr>
        <w:t>O</w:t>
      </w:r>
    </w:p>
    <w:p w14:paraId="1A37DBA9" w14:textId="77777777" w:rsidR="008429ED" w:rsidRDefault="008429ED" w:rsidP="00FA2228">
      <w:pPr>
        <w:jc w:val="center"/>
        <w:rPr>
          <w:b/>
          <w:bCs/>
        </w:rPr>
      </w:pPr>
    </w:p>
    <w:p w14:paraId="56AB43D1" w14:textId="77777777" w:rsidR="008429ED" w:rsidRDefault="008429ED" w:rsidP="00FA2228">
      <w:pPr>
        <w:jc w:val="center"/>
        <w:rPr>
          <w:b/>
          <w:bCs/>
        </w:rPr>
      </w:pPr>
    </w:p>
    <w:p w14:paraId="79C282BE" w14:textId="09D60531" w:rsidR="008B5290" w:rsidRPr="006826B7" w:rsidRDefault="006826B7" w:rsidP="006826B7">
      <w:r>
        <w:t>MODULE: BMSW</w:t>
      </w:r>
      <w:r w:rsidR="00625E4C">
        <w:t>5</w:t>
      </w:r>
      <w:r w:rsidR="00470088">
        <w:t>103</w:t>
      </w:r>
    </w:p>
    <w:p w14:paraId="3632E47F" w14:textId="489C14F4" w:rsidR="00FA2228" w:rsidRDefault="00473ED9" w:rsidP="00470088">
      <w:r>
        <w:t>STU</w:t>
      </w:r>
      <w:r w:rsidR="00420AA4">
        <w:t>DENT NAME: ILIE MARIAN CHORT</w:t>
      </w:r>
    </w:p>
    <w:p w14:paraId="5974B992" w14:textId="255E2742" w:rsidR="00FA2228" w:rsidRDefault="00E451B8" w:rsidP="00470088">
      <w:r>
        <w:t>LECTOR</w:t>
      </w:r>
      <w:r w:rsidR="00470088">
        <w:t xml:space="preserve">: </w:t>
      </w:r>
      <w:r w:rsidR="00323FFD">
        <w:t>NAUMAN ALI</w:t>
      </w:r>
    </w:p>
    <w:p w14:paraId="6E000348" w14:textId="165A4259" w:rsidR="00FA2228" w:rsidRDefault="00FA2228" w:rsidP="00FA2228">
      <w:pPr>
        <w:jc w:val="center"/>
      </w:pPr>
    </w:p>
    <w:p w14:paraId="118ADAEB" w14:textId="77777777" w:rsidR="00FA2228" w:rsidRDefault="00FA2228" w:rsidP="00FA2228">
      <w:pPr>
        <w:spacing w:line="259" w:lineRule="auto"/>
      </w:pPr>
      <w:r>
        <w:br w:type="page"/>
      </w:r>
    </w:p>
    <w:sdt>
      <w:sdtPr>
        <w:rPr>
          <w:rFonts w:ascii="Times New Roman" w:eastAsiaTheme="minorHAnsi" w:hAnsi="Times New Roman" w:cs="Times New Roman"/>
          <w:b/>
          <w:color w:val="000000" w:themeColor="text1"/>
          <w:sz w:val="24"/>
          <w:szCs w:val="22"/>
        </w:rPr>
        <w:id w:val="-116375102"/>
        <w:docPartObj>
          <w:docPartGallery w:val="Table of Contents"/>
          <w:docPartUnique/>
        </w:docPartObj>
      </w:sdtPr>
      <w:sdtEndPr>
        <w:rPr>
          <w:rFonts w:cstheme="minorBidi"/>
          <w:bCs/>
          <w:noProof/>
        </w:rPr>
      </w:sdtEndPr>
      <w:sdtContent>
        <w:p w14:paraId="16FD234B" w14:textId="77777777" w:rsidR="005A6288" w:rsidRPr="005A6288" w:rsidRDefault="005A6288" w:rsidP="00DA0101">
          <w:pPr>
            <w:pStyle w:val="TOCHeading"/>
            <w:spacing w:before="0" w:line="360" w:lineRule="auto"/>
            <w:jc w:val="center"/>
            <w:rPr>
              <w:rFonts w:ascii="Times New Roman" w:hAnsi="Times New Roman" w:cs="Times New Roman"/>
              <w:b/>
              <w:color w:val="000000" w:themeColor="text1"/>
              <w:sz w:val="24"/>
            </w:rPr>
          </w:pPr>
          <w:r w:rsidRPr="005A6288">
            <w:rPr>
              <w:rFonts w:ascii="Times New Roman" w:hAnsi="Times New Roman" w:cs="Times New Roman"/>
              <w:b/>
              <w:color w:val="000000" w:themeColor="text1"/>
              <w:sz w:val="24"/>
            </w:rPr>
            <w:t>Table of Contents</w:t>
          </w:r>
        </w:p>
        <w:p w14:paraId="083FB763" w14:textId="77777777" w:rsidR="00DA0101" w:rsidRDefault="005A6288" w:rsidP="00DA0101">
          <w:pPr>
            <w:pStyle w:val="TOC1"/>
            <w:tabs>
              <w:tab w:val="right" w:leader="dot" w:pos="9350"/>
            </w:tabs>
            <w:spacing w:after="0" w:line="360" w:lineRule="auto"/>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87934050" w:history="1">
            <w:r w:rsidR="00DA0101" w:rsidRPr="00CF1E14">
              <w:rPr>
                <w:rStyle w:val="Hyperlink"/>
                <w:noProof/>
              </w:rPr>
              <w:t>Introduction</w:t>
            </w:r>
            <w:r w:rsidR="00DA0101">
              <w:rPr>
                <w:noProof/>
                <w:webHidden/>
              </w:rPr>
              <w:tab/>
            </w:r>
            <w:r w:rsidR="00DA0101">
              <w:rPr>
                <w:noProof/>
                <w:webHidden/>
              </w:rPr>
              <w:fldChar w:fldCharType="begin"/>
            </w:r>
            <w:r w:rsidR="00DA0101">
              <w:rPr>
                <w:noProof/>
                <w:webHidden/>
              </w:rPr>
              <w:instrText xml:space="preserve"> PAGEREF _Toc87934050 \h </w:instrText>
            </w:r>
            <w:r w:rsidR="00DA0101">
              <w:rPr>
                <w:noProof/>
                <w:webHidden/>
              </w:rPr>
            </w:r>
            <w:r w:rsidR="00DA0101">
              <w:rPr>
                <w:noProof/>
                <w:webHidden/>
              </w:rPr>
              <w:fldChar w:fldCharType="separate"/>
            </w:r>
            <w:r w:rsidR="00DA0101">
              <w:rPr>
                <w:noProof/>
                <w:webHidden/>
              </w:rPr>
              <w:t>3</w:t>
            </w:r>
            <w:r w:rsidR="00DA0101">
              <w:rPr>
                <w:noProof/>
                <w:webHidden/>
              </w:rPr>
              <w:fldChar w:fldCharType="end"/>
            </w:r>
          </w:hyperlink>
        </w:p>
        <w:p w14:paraId="0F6AFADA" w14:textId="77777777" w:rsidR="00DA0101" w:rsidRDefault="00790C8A" w:rsidP="00DA0101">
          <w:pPr>
            <w:pStyle w:val="TOC1"/>
            <w:tabs>
              <w:tab w:val="right" w:leader="dot" w:pos="9350"/>
            </w:tabs>
            <w:spacing w:after="0" w:line="360" w:lineRule="auto"/>
            <w:rPr>
              <w:rFonts w:asciiTheme="minorHAnsi" w:eastAsiaTheme="minorEastAsia" w:hAnsiTheme="minorHAnsi"/>
              <w:noProof/>
              <w:color w:val="auto"/>
              <w:sz w:val="22"/>
            </w:rPr>
          </w:pPr>
          <w:hyperlink w:anchor="_Toc87934051" w:history="1">
            <w:r w:rsidR="00DA0101" w:rsidRPr="00CF1E14">
              <w:rPr>
                <w:rStyle w:val="Hyperlink"/>
                <w:noProof/>
              </w:rPr>
              <w:t>Customer Experience of TESCO</w:t>
            </w:r>
            <w:r w:rsidR="00DA0101">
              <w:rPr>
                <w:noProof/>
                <w:webHidden/>
              </w:rPr>
              <w:tab/>
            </w:r>
            <w:r w:rsidR="00DA0101">
              <w:rPr>
                <w:noProof/>
                <w:webHidden/>
              </w:rPr>
              <w:fldChar w:fldCharType="begin"/>
            </w:r>
            <w:r w:rsidR="00DA0101">
              <w:rPr>
                <w:noProof/>
                <w:webHidden/>
              </w:rPr>
              <w:instrText xml:space="preserve"> PAGEREF _Toc87934051 \h </w:instrText>
            </w:r>
            <w:r w:rsidR="00DA0101">
              <w:rPr>
                <w:noProof/>
                <w:webHidden/>
              </w:rPr>
            </w:r>
            <w:r w:rsidR="00DA0101">
              <w:rPr>
                <w:noProof/>
                <w:webHidden/>
              </w:rPr>
              <w:fldChar w:fldCharType="separate"/>
            </w:r>
            <w:r w:rsidR="00DA0101">
              <w:rPr>
                <w:noProof/>
                <w:webHidden/>
              </w:rPr>
              <w:t>3</w:t>
            </w:r>
            <w:r w:rsidR="00DA0101">
              <w:rPr>
                <w:noProof/>
                <w:webHidden/>
              </w:rPr>
              <w:fldChar w:fldCharType="end"/>
            </w:r>
          </w:hyperlink>
        </w:p>
        <w:p w14:paraId="16264547" w14:textId="77777777" w:rsidR="00DA0101" w:rsidRDefault="00790C8A" w:rsidP="00DA0101">
          <w:pPr>
            <w:pStyle w:val="TOC2"/>
            <w:tabs>
              <w:tab w:val="right" w:leader="dot" w:pos="9350"/>
            </w:tabs>
            <w:spacing w:after="0" w:line="360" w:lineRule="auto"/>
            <w:rPr>
              <w:rFonts w:asciiTheme="minorHAnsi" w:eastAsiaTheme="minorEastAsia" w:hAnsiTheme="minorHAnsi"/>
              <w:noProof/>
              <w:color w:val="auto"/>
              <w:sz w:val="22"/>
            </w:rPr>
          </w:pPr>
          <w:hyperlink w:anchor="_Toc87934052" w:history="1">
            <w:r w:rsidR="00DA0101" w:rsidRPr="00CF1E14">
              <w:rPr>
                <w:rStyle w:val="Hyperlink"/>
                <w:noProof/>
              </w:rPr>
              <w:t>Tech Touch versus Human Touch</w:t>
            </w:r>
            <w:r w:rsidR="00DA0101">
              <w:rPr>
                <w:noProof/>
                <w:webHidden/>
              </w:rPr>
              <w:tab/>
            </w:r>
            <w:r w:rsidR="00DA0101">
              <w:rPr>
                <w:noProof/>
                <w:webHidden/>
              </w:rPr>
              <w:fldChar w:fldCharType="begin"/>
            </w:r>
            <w:r w:rsidR="00DA0101">
              <w:rPr>
                <w:noProof/>
                <w:webHidden/>
              </w:rPr>
              <w:instrText xml:space="preserve"> PAGEREF _Toc87934052 \h </w:instrText>
            </w:r>
            <w:r w:rsidR="00DA0101">
              <w:rPr>
                <w:noProof/>
                <w:webHidden/>
              </w:rPr>
            </w:r>
            <w:r w:rsidR="00DA0101">
              <w:rPr>
                <w:noProof/>
                <w:webHidden/>
              </w:rPr>
              <w:fldChar w:fldCharType="separate"/>
            </w:r>
            <w:r w:rsidR="00DA0101">
              <w:rPr>
                <w:noProof/>
                <w:webHidden/>
              </w:rPr>
              <w:t>4</w:t>
            </w:r>
            <w:r w:rsidR="00DA0101">
              <w:rPr>
                <w:noProof/>
                <w:webHidden/>
              </w:rPr>
              <w:fldChar w:fldCharType="end"/>
            </w:r>
          </w:hyperlink>
        </w:p>
        <w:p w14:paraId="553C8497" w14:textId="77777777" w:rsidR="00DA0101" w:rsidRDefault="00790C8A" w:rsidP="00DA0101">
          <w:pPr>
            <w:pStyle w:val="TOC2"/>
            <w:tabs>
              <w:tab w:val="right" w:leader="dot" w:pos="9350"/>
            </w:tabs>
            <w:spacing w:after="0" w:line="360" w:lineRule="auto"/>
            <w:rPr>
              <w:rFonts w:asciiTheme="minorHAnsi" w:eastAsiaTheme="minorEastAsia" w:hAnsiTheme="minorHAnsi"/>
              <w:noProof/>
              <w:color w:val="auto"/>
              <w:sz w:val="22"/>
            </w:rPr>
          </w:pPr>
          <w:hyperlink w:anchor="_Toc87934053" w:history="1">
            <w:r w:rsidR="00DA0101" w:rsidRPr="00CF1E14">
              <w:rPr>
                <w:rStyle w:val="Hyperlink"/>
                <w:noProof/>
              </w:rPr>
              <w:t>Customer Experience and Brand Experience</w:t>
            </w:r>
            <w:r w:rsidR="00DA0101">
              <w:rPr>
                <w:noProof/>
                <w:webHidden/>
              </w:rPr>
              <w:tab/>
            </w:r>
            <w:r w:rsidR="00DA0101">
              <w:rPr>
                <w:noProof/>
                <w:webHidden/>
              </w:rPr>
              <w:fldChar w:fldCharType="begin"/>
            </w:r>
            <w:r w:rsidR="00DA0101">
              <w:rPr>
                <w:noProof/>
                <w:webHidden/>
              </w:rPr>
              <w:instrText xml:space="preserve"> PAGEREF _Toc87934053 \h </w:instrText>
            </w:r>
            <w:r w:rsidR="00DA0101">
              <w:rPr>
                <w:noProof/>
                <w:webHidden/>
              </w:rPr>
            </w:r>
            <w:r w:rsidR="00DA0101">
              <w:rPr>
                <w:noProof/>
                <w:webHidden/>
              </w:rPr>
              <w:fldChar w:fldCharType="separate"/>
            </w:r>
            <w:r w:rsidR="00DA0101">
              <w:rPr>
                <w:noProof/>
                <w:webHidden/>
              </w:rPr>
              <w:t>5</w:t>
            </w:r>
            <w:r w:rsidR="00DA0101">
              <w:rPr>
                <w:noProof/>
                <w:webHidden/>
              </w:rPr>
              <w:fldChar w:fldCharType="end"/>
            </w:r>
          </w:hyperlink>
        </w:p>
        <w:p w14:paraId="0DB77FDB" w14:textId="77777777" w:rsidR="00DA0101" w:rsidRDefault="00790C8A" w:rsidP="00DA0101">
          <w:pPr>
            <w:pStyle w:val="TOC1"/>
            <w:tabs>
              <w:tab w:val="right" w:leader="dot" w:pos="9350"/>
            </w:tabs>
            <w:spacing w:after="0" w:line="360" w:lineRule="auto"/>
            <w:rPr>
              <w:rFonts w:asciiTheme="minorHAnsi" w:eastAsiaTheme="minorEastAsia" w:hAnsiTheme="minorHAnsi"/>
              <w:noProof/>
              <w:color w:val="auto"/>
              <w:sz w:val="22"/>
            </w:rPr>
          </w:pPr>
          <w:hyperlink w:anchor="_Toc87934054" w:history="1">
            <w:r w:rsidR="00DA0101" w:rsidRPr="00CF1E14">
              <w:rPr>
                <w:rStyle w:val="Hyperlink"/>
                <w:noProof/>
              </w:rPr>
              <w:t>Customer Relationship Models Used by Tesco to Enhance Customer Experience</w:t>
            </w:r>
            <w:r w:rsidR="00DA0101">
              <w:rPr>
                <w:noProof/>
                <w:webHidden/>
              </w:rPr>
              <w:tab/>
            </w:r>
            <w:r w:rsidR="00DA0101">
              <w:rPr>
                <w:noProof/>
                <w:webHidden/>
              </w:rPr>
              <w:fldChar w:fldCharType="begin"/>
            </w:r>
            <w:r w:rsidR="00DA0101">
              <w:rPr>
                <w:noProof/>
                <w:webHidden/>
              </w:rPr>
              <w:instrText xml:space="preserve"> PAGEREF _Toc87934054 \h </w:instrText>
            </w:r>
            <w:r w:rsidR="00DA0101">
              <w:rPr>
                <w:noProof/>
                <w:webHidden/>
              </w:rPr>
            </w:r>
            <w:r w:rsidR="00DA0101">
              <w:rPr>
                <w:noProof/>
                <w:webHidden/>
              </w:rPr>
              <w:fldChar w:fldCharType="separate"/>
            </w:r>
            <w:r w:rsidR="00DA0101">
              <w:rPr>
                <w:noProof/>
                <w:webHidden/>
              </w:rPr>
              <w:t>6</w:t>
            </w:r>
            <w:r w:rsidR="00DA0101">
              <w:rPr>
                <w:noProof/>
                <w:webHidden/>
              </w:rPr>
              <w:fldChar w:fldCharType="end"/>
            </w:r>
          </w:hyperlink>
        </w:p>
        <w:p w14:paraId="53B0B6B8" w14:textId="77777777" w:rsidR="00DA0101" w:rsidRDefault="00790C8A" w:rsidP="00DA0101">
          <w:pPr>
            <w:pStyle w:val="TOC2"/>
            <w:tabs>
              <w:tab w:val="right" w:leader="dot" w:pos="9350"/>
            </w:tabs>
            <w:spacing w:after="0" w:line="360" w:lineRule="auto"/>
            <w:rPr>
              <w:rFonts w:asciiTheme="minorHAnsi" w:eastAsiaTheme="minorEastAsia" w:hAnsiTheme="minorHAnsi"/>
              <w:noProof/>
              <w:color w:val="auto"/>
              <w:sz w:val="22"/>
            </w:rPr>
          </w:pPr>
          <w:hyperlink w:anchor="_Toc87934055" w:history="1">
            <w:r w:rsidR="00DA0101" w:rsidRPr="00CF1E14">
              <w:rPr>
                <w:rStyle w:val="Hyperlink"/>
                <w:noProof/>
              </w:rPr>
              <w:t>McKinsey 7-S Framework for Customer Relationship Management</w:t>
            </w:r>
            <w:r w:rsidR="00DA0101">
              <w:rPr>
                <w:noProof/>
                <w:webHidden/>
              </w:rPr>
              <w:tab/>
            </w:r>
            <w:r w:rsidR="00DA0101">
              <w:rPr>
                <w:noProof/>
                <w:webHidden/>
              </w:rPr>
              <w:fldChar w:fldCharType="begin"/>
            </w:r>
            <w:r w:rsidR="00DA0101">
              <w:rPr>
                <w:noProof/>
                <w:webHidden/>
              </w:rPr>
              <w:instrText xml:space="preserve"> PAGEREF _Toc87934055 \h </w:instrText>
            </w:r>
            <w:r w:rsidR="00DA0101">
              <w:rPr>
                <w:noProof/>
                <w:webHidden/>
              </w:rPr>
            </w:r>
            <w:r w:rsidR="00DA0101">
              <w:rPr>
                <w:noProof/>
                <w:webHidden/>
              </w:rPr>
              <w:fldChar w:fldCharType="separate"/>
            </w:r>
            <w:r w:rsidR="00DA0101">
              <w:rPr>
                <w:noProof/>
                <w:webHidden/>
              </w:rPr>
              <w:t>7</w:t>
            </w:r>
            <w:r w:rsidR="00DA0101">
              <w:rPr>
                <w:noProof/>
                <w:webHidden/>
              </w:rPr>
              <w:fldChar w:fldCharType="end"/>
            </w:r>
          </w:hyperlink>
        </w:p>
        <w:p w14:paraId="3D5E9998" w14:textId="77777777" w:rsidR="00DA0101" w:rsidRDefault="00790C8A" w:rsidP="00DA0101">
          <w:pPr>
            <w:pStyle w:val="TOC3"/>
            <w:tabs>
              <w:tab w:val="right" w:leader="dot" w:pos="9350"/>
            </w:tabs>
            <w:spacing w:after="0" w:line="360" w:lineRule="auto"/>
            <w:rPr>
              <w:noProof/>
            </w:rPr>
          </w:pPr>
          <w:hyperlink w:anchor="_Toc87934056" w:history="1">
            <w:r w:rsidR="00DA0101" w:rsidRPr="00CF1E14">
              <w:rPr>
                <w:rStyle w:val="Hyperlink"/>
                <w:noProof/>
              </w:rPr>
              <w:t>Strategy</w:t>
            </w:r>
            <w:r w:rsidR="00DA0101">
              <w:rPr>
                <w:noProof/>
                <w:webHidden/>
              </w:rPr>
              <w:tab/>
            </w:r>
            <w:r w:rsidR="00DA0101">
              <w:rPr>
                <w:noProof/>
                <w:webHidden/>
              </w:rPr>
              <w:fldChar w:fldCharType="begin"/>
            </w:r>
            <w:r w:rsidR="00DA0101">
              <w:rPr>
                <w:noProof/>
                <w:webHidden/>
              </w:rPr>
              <w:instrText xml:space="preserve"> PAGEREF _Toc87934056 \h </w:instrText>
            </w:r>
            <w:r w:rsidR="00DA0101">
              <w:rPr>
                <w:noProof/>
                <w:webHidden/>
              </w:rPr>
            </w:r>
            <w:r w:rsidR="00DA0101">
              <w:rPr>
                <w:noProof/>
                <w:webHidden/>
              </w:rPr>
              <w:fldChar w:fldCharType="separate"/>
            </w:r>
            <w:r w:rsidR="00DA0101">
              <w:rPr>
                <w:noProof/>
                <w:webHidden/>
              </w:rPr>
              <w:t>8</w:t>
            </w:r>
            <w:r w:rsidR="00DA0101">
              <w:rPr>
                <w:noProof/>
                <w:webHidden/>
              </w:rPr>
              <w:fldChar w:fldCharType="end"/>
            </w:r>
          </w:hyperlink>
        </w:p>
        <w:p w14:paraId="71373382" w14:textId="77777777" w:rsidR="00DA0101" w:rsidRDefault="00790C8A" w:rsidP="00DA0101">
          <w:pPr>
            <w:pStyle w:val="TOC3"/>
            <w:tabs>
              <w:tab w:val="right" w:leader="dot" w:pos="9350"/>
            </w:tabs>
            <w:spacing w:after="0" w:line="360" w:lineRule="auto"/>
            <w:rPr>
              <w:noProof/>
            </w:rPr>
          </w:pPr>
          <w:hyperlink w:anchor="_Toc87934057" w:history="1">
            <w:r w:rsidR="00DA0101" w:rsidRPr="00CF1E14">
              <w:rPr>
                <w:rStyle w:val="Hyperlink"/>
                <w:noProof/>
              </w:rPr>
              <w:t>Structure</w:t>
            </w:r>
            <w:r w:rsidR="00DA0101">
              <w:rPr>
                <w:noProof/>
                <w:webHidden/>
              </w:rPr>
              <w:tab/>
            </w:r>
            <w:r w:rsidR="00DA0101">
              <w:rPr>
                <w:noProof/>
                <w:webHidden/>
              </w:rPr>
              <w:fldChar w:fldCharType="begin"/>
            </w:r>
            <w:r w:rsidR="00DA0101">
              <w:rPr>
                <w:noProof/>
                <w:webHidden/>
              </w:rPr>
              <w:instrText xml:space="preserve"> PAGEREF _Toc87934057 \h </w:instrText>
            </w:r>
            <w:r w:rsidR="00DA0101">
              <w:rPr>
                <w:noProof/>
                <w:webHidden/>
              </w:rPr>
            </w:r>
            <w:r w:rsidR="00DA0101">
              <w:rPr>
                <w:noProof/>
                <w:webHidden/>
              </w:rPr>
              <w:fldChar w:fldCharType="separate"/>
            </w:r>
            <w:r w:rsidR="00DA0101">
              <w:rPr>
                <w:noProof/>
                <w:webHidden/>
              </w:rPr>
              <w:t>8</w:t>
            </w:r>
            <w:r w:rsidR="00DA0101">
              <w:rPr>
                <w:noProof/>
                <w:webHidden/>
              </w:rPr>
              <w:fldChar w:fldCharType="end"/>
            </w:r>
          </w:hyperlink>
        </w:p>
        <w:p w14:paraId="6DBFF384" w14:textId="77777777" w:rsidR="00DA0101" w:rsidRDefault="00790C8A" w:rsidP="00DA0101">
          <w:pPr>
            <w:pStyle w:val="TOC3"/>
            <w:tabs>
              <w:tab w:val="right" w:leader="dot" w:pos="9350"/>
            </w:tabs>
            <w:spacing w:after="0" w:line="360" w:lineRule="auto"/>
            <w:rPr>
              <w:noProof/>
            </w:rPr>
          </w:pPr>
          <w:hyperlink w:anchor="_Toc87934058" w:history="1">
            <w:r w:rsidR="00DA0101" w:rsidRPr="00CF1E14">
              <w:rPr>
                <w:rStyle w:val="Hyperlink"/>
                <w:noProof/>
              </w:rPr>
              <w:t>Systems</w:t>
            </w:r>
            <w:r w:rsidR="00DA0101">
              <w:rPr>
                <w:noProof/>
                <w:webHidden/>
              </w:rPr>
              <w:tab/>
            </w:r>
            <w:r w:rsidR="00DA0101">
              <w:rPr>
                <w:noProof/>
                <w:webHidden/>
              </w:rPr>
              <w:fldChar w:fldCharType="begin"/>
            </w:r>
            <w:r w:rsidR="00DA0101">
              <w:rPr>
                <w:noProof/>
                <w:webHidden/>
              </w:rPr>
              <w:instrText xml:space="preserve"> PAGEREF _Toc87934058 \h </w:instrText>
            </w:r>
            <w:r w:rsidR="00DA0101">
              <w:rPr>
                <w:noProof/>
                <w:webHidden/>
              </w:rPr>
            </w:r>
            <w:r w:rsidR="00DA0101">
              <w:rPr>
                <w:noProof/>
                <w:webHidden/>
              </w:rPr>
              <w:fldChar w:fldCharType="separate"/>
            </w:r>
            <w:r w:rsidR="00DA0101">
              <w:rPr>
                <w:noProof/>
                <w:webHidden/>
              </w:rPr>
              <w:t>9</w:t>
            </w:r>
            <w:r w:rsidR="00DA0101">
              <w:rPr>
                <w:noProof/>
                <w:webHidden/>
              </w:rPr>
              <w:fldChar w:fldCharType="end"/>
            </w:r>
          </w:hyperlink>
        </w:p>
        <w:p w14:paraId="77EE015E" w14:textId="77777777" w:rsidR="00DA0101" w:rsidRDefault="00790C8A" w:rsidP="00DA0101">
          <w:pPr>
            <w:pStyle w:val="TOC3"/>
            <w:tabs>
              <w:tab w:val="right" w:leader="dot" w:pos="9350"/>
            </w:tabs>
            <w:spacing w:after="0" w:line="360" w:lineRule="auto"/>
            <w:rPr>
              <w:noProof/>
            </w:rPr>
          </w:pPr>
          <w:hyperlink w:anchor="_Toc87934059" w:history="1">
            <w:r w:rsidR="00DA0101" w:rsidRPr="00CF1E14">
              <w:rPr>
                <w:rStyle w:val="Hyperlink"/>
                <w:noProof/>
              </w:rPr>
              <w:t>Skills</w:t>
            </w:r>
            <w:r w:rsidR="00DA0101">
              <w:rPr>
                <w:noProof/>
                <w:webHidden/>
              </w:rPr>
              <w:tab/>
            </w:r>
            <w:r w:rsidR="00DA0101">
              <w:rPr>
                <w:noProof/>
                <w:webHidden/>
              </w:rPr>
              <w:fldChar w:fldCharType="begin"/>
            </w:r>
            <w:r w:rsidR="00DA0101">
              <w:rPr>
                <w:noProof/>
                <w:webHidden/>
              </w:rPr>
              <w:instrText xml:space="preserve"> PAGEREF _Toc87934059 \h </w:instrText>
            </w:r>
            <w:r w:rsidR="00DA0101">
              <w:rPr>
                <w:noProof/>
                <w:webHidden/>
              </w:rPr>
            </w:r>
            <w:r w:rsidR="00DA0101">
              <w:rPr>
                <w:noProof/>
                <w:webHidden/>
              </w:rPr>
              <w:fldChar w:fldCharType="separate"/>
            </w:r>
            <w:r w:rsidR="00DA0101">
              <w:rPr>
                <w:noProof/>
                <w:webHidden/>
              </w:rPr>
              <w:t>9</w:t>
            </w:r>
            <w:r w:rsidR="00DA0101">
              <w:rPr>
                <w:noProof/>
                <w:webHidden/>
              </w:rPr>
              <w:fldChar w:fldCharType="end"/>
            </w:r>
          </w:hyperlink>
        </w:p>
        <w:p w14:paraId="00B75B14" w14:textId="77777777" w:rsidR="00DA0101" w:rsidRDefault="00790C8A" w:rsidP="00DA0101">
          <w:pPr>
            <w:pStyle w:val="TOC3"/>
            <w:tabs>
              <w:tab w:val="right" w:leader="dot" w:pos="9350"/>
            </w:tabs>
            <w:spacing w:after="0" w:line="360" w:lineRule="auto"/>
            <w:rPr>
              <w:noProof/>
            </w:rPr>
          </w:pPr>
          <w:hyperlink w:anchor="_Toc87934060" w:history="1">
            <w:r w:rsidR="00DA0101" w:rsidRPr="00CF1E14">
              <w:rPr>
                <w:rStyle w:val="Hyperlink"/>
                <w:noProof/>
              </w:rPr>
              <w:t>Staff</w:t>
            </w:r>
            <w:r w:rsidR="00DA0101">
              <w:rPr>
                <w:noProof/>
                <w:webHidden/>
              </w:rPr>
              <w:tab/>
            </w:r>
            <w:r w:rsidR="00DA0101">
              <w:rPr>
                <w:noProof/>
                <w:webHidden/>
              </w:rPr>
              <w:fldChar w:fldCharType="begin"/>
            </w:r>
            <w:r w:rsidR="00DA0101">
              <w:rPr>
                <w:noProof/>
                <w:webHidden/>
              </w:rPr>
              <w:instrText xml:space="preserve"> PAGEREF _Toc87934060 \h </w:instrText>
            </w:r>
            <w:r w:rsidR="00DA0101">
              <w:rPr>
                <w:noProof/>
                <w:webHidden/>
              </w:rPr>
            </w:r>
            <w:r w:rsidR="00DA0101">
              <w:rPr>
                <w:noProof/>
                <w:webHidden/>
              </w:rPr>
              <w:fldChar w:fldCharType="separate"/>
            </w:r>
            <w:r w:rsidR="00DA0101">
              <w:rPr>
                <w:noProof/>
                <w:webHidden/>
              </w:rPr>
              <w:t>9</w:t>
            </w:r>
            <w:r w:rsidR="00DA0101">
              <w:rPr>
                <w:noProof/>
                <w:webHidden/>
              </w:rPr>
              <w:fldChar w:fldCharType="end"/>
            </w:r>
          </w:hyperlink>
        </w:p>
        <w:p w14:paraId="152DBF59" w14:textId="77777777" w:rsidR="00DA0101" w:rsidRDefault="00790C8A" w:rsidP="00DA0101">
          <w:pPr>
            <w:pStyle w:val="TOC3"/>
            <w:tabs>
              <w:tab w:val="right" w:leader="dot" w:pos="9350"/>
            </w:tabs>
            <w:spacing w:after="0" w:line="360" w:lineRule="auto"/>
            <w:rPr>
              <w:noProof/>
            </w:rPr>
          </w:pPr>
          <w:hyperlink w:anchor="_Toc87934061" w:history="1">
            <w:r w:rsidR="00DA0101" w:rsidRPr="00CF1E14">
              <w:rPr>
                <w:rStyle w:val="Hyperlink"/>
                <w:noProof/>
              </w:rPr>
              <w:t>Style</w:t>
            </w:r>
            <w:r w:rsidR="00DA0101">
              <w:rPr>
                <w:noProof/>
                <w:webHidden/>
              </w:rPr>
              <w:tab/>
            </w:r>
            <w:r w:rsidR="00DA0101">
              <w:rPr>
                <w:noProof/>
                <w:webHidden/>
              </w:rPr>
              <w:fldChar w:fldCharType="begin"/>
            </w:r>
            <w:r w:rsidR="00DA0101">
              <w:rPr>
                <w:noProof/>
                <w:webHidden/>
              </w:rPr>
              <w:instrText xml:space="preserve"> PAGEREF _Toc87934061 \h </w:instrText>
            </w:r>
            <w:r w:rsidR="00DA0101">
              <w:rPr>
                <w:noProof/>
                <w:webHidden/>
              </w:rPr>
            </w:r>
            <w:r w:rsidR="00DA0101">
              <w:rPr>
                <w:noProof/>
                <w:webHidden/>
              </w:rPr>
              <w:fldChar w:fldCharType="separate"/>
            </w:r>
            <w:r w:rsidR="00DA0101">
              <w:rPr>
                <w:noProof/>
                <w:webHidden/>
              </w:rPr>
              <w:t>10</w:t>
            </w:r>
            <w:r w:rsidR="00DA0101">
              <w:rPr>
                <w:noProof/>
                <w:webHidden/>
              </w:rPr>
              <w:fldChar w:fldCharType="end"/>
            </w:r>
          </w:hyperlink>
        </w:p>
        <w:p w14:paraId="17126BD6" w14:textId="77777777" w:rsidR="00DA0101" w:rsidRDefault="00790C8A" w:rsidP="00DA0101">
          <w:pPr>
            <w:pStyle w:val="TOC3"/>
            <w:tabs>
              <w:tab w:val="right" w:leader="dot" w:pos="9350"/>
            </w:tabs>
            <w:spacing w:after="0" w:line="360" w:lineRule="auto"/>
            <w:rPr>
              <w:noProof/>
            </w:rPr>
          </w:pPr>
          <w:hyperlink w:anchor="_Toc87934062" w:history="1">
            <w:r w:rsidR="00DA0101" w:rsidRPr="00CF1E14">
              <w:rPr>
                <w:rStyle w:val="Hyperlink"/>
                <w:noProof/>
              </w:rPr>
              <w:t>Shared Values</w:t>
            </w:r>
            <w:r w:rsidR="00DA0101">
              <w:rPr>
                <w:noProof/>
                <w:webHidden/>
              </w:rPr>
              <w:tab/>
            </w:r>
            <w:r w:rsidR="00DA0101">
              <w:rPr>
                <w:noProof/>
                <w:webHidden/>
              </w:rPr>
              <w:fldChar w:fldCharType="begin"/>
            </w:r>
            <w:r w:rsidR="00DA0101">
              <w:rPr>
                <w:noProof/>
                <w:webHidden/>
              </w:rPr>
              <w:instrText xml:space="preserve"> PAGEREF _Toc87934062 \h </w:instrText>
            </w:r>
            <w:r w:rsidR="00DA0101">
              <w:rPr>
                <w:noProof/>
                <w:webHidden/>
              </w:rPr>
            </w:r>
            <w:r w:rsidR="00DA0101">
              <w:rPr>
                <w:noProof/>
                <w:webHidden/>
              </w:rPr>
              <w:fldChar w:fldCharType="separate"/>
            </w:r>
            <w:r w:rsidR="00DA0101">
              <w:rPr>
                <w:noProof/>
                <w:webHidden/>
              </w:rPr>
              <w:t>10</w:t>
            </w:r>
            <w:r w:rsidR="00DA0101">
              <w:rPr>
                <w:noProof/>
                <w:webHidden/>
              </w:rPr>
              <w:fldChar w:fldCharType="end"/>
            </w:r>
          </w:hyperlink>
        </w:p>
        <w:p w14:paraId="38BFC00E" w14:textId="77777777" w:rsidR="00DA0101" w:rsidRDefault="00790C8A" w:rsidP="00DA0101">
          <w:pPr>
            <w:pStyle w:val="TOC2"/>
            <w:tabs>
              <w:tab w:val="right" w:leader="dot" w:pos="9350"/>
            </w:tabs>
            <w:spacing w:after="0" w:line="360" w:lineRule="auto"/>
            <w:rPr>
              <w:rFonts w:asciiTheme="minorHAnsi" w:eastAsiaTheme="minorEastAsia" w:hAnsiTheme="minorHAnsi"/>
              <w:noProof/>
              <w:color w:val="auto"/>
              <w:sz w:val="22"/>
            </w:rPr>
          </w:pPr>
          <w:hyperlink w:anchor="_Toc87934063" w:history="1">
            <w:r w:rsidR="00DA0101" w:rsidRPr="00CF1E14">
              <w:rPr>
                <w:rStyle w:val="Hyperlink"/>
                <w:noProof/>
              </w:rPr>
              <w:t>Evaluation of External Environment by Mind Map for Customer Relationship Management</w:t>
            </w:r>
            <w:r w:rsidR="00DA0101">
              <w:rPr>
                <w:noProof/>
                <w:webHidden/>
              </w:rPr>
              <w:tab/>
            </w:r>
            <w:r w:rsidR="00DA0101">
              <w:rPr>
                <w:noProof/>
                <w:webHidden/>
              </w:rPr>
              <w:fldChar w:fldCharType="begin"/>
            </w:r>
            <w:r w:rsidR="00DA0101">
              <w:rPr>
                <w:noProof/>
                <w:webHidden/>
              </w:rPr>
              <w:instrText xml:space="preserve"> PAGEREF _Toc87934063 \h </w:instrText>
            </w:r>
            <w:r w:rsidR="00DA0101">
              <w:rPr>
                <w:noProof/>
                <w:webHidden/>
              </w:rPr>
            </w:r>
            <w:r w:rsidR="00DA0101">
              <w:rPr>
                <w:noProof/>
                <w:webHidden/>
              </w:rPr>
              <w:fldChar w:fldCharType="separate"/>
            </w:r>
            <w:r w:rsidR="00DA0101">
              <w:rPr>
                <w:noProof/>
                <w:webHidden/>
              </w:rPr>
              <w:t>10</w:t>
            </w:r>
            <w:r w:rsidR="00DA0101">
              <w:rPr>
                <w:noProof/>
                <w:webHidden/>
              </w:rPr>
              <w:fldChar w:fldCharType="end"/>
            </w:r>
          </w:hyperlink>
        </w:p>
        <w:p w14:paraId="2F37A9F9" w14:textId="77777777" w:rsidR="00DA0101" w:rsidRDefault="00790C8A" w:rsidP="00DA0101">
          <w:pPr>
            <w:pStyle w:val="TOC1"/>
            <w:tabs>
              <w:tab w:val="right" w:leader="dot" w:pos="9350"/>
            </w:tabs>
            <w:spacing w:after="0" w:line="360" w:lineRule="auto"/>
            <w:rPr>
              <w:rFonts w:asciiTheme="minorHAnsi" w:eastAsiaTheme="minorEastAsia" w:hAnsiTheme="minorHAnsi"/>
              <w:noProof/>
              <w:color w:val="auto"/>
              <w:sz w:val="22"/>
            </w:rPr>
          </w:pPr>
          <w:hyperlink w:anchor="_Toc87934064" w:history="1">
            <w:r w:rsidR="00DA0101" w:rsidRPr="00CF1E14">
              <w:rPr>
                <w:rStyle w:val="Hyperlink"/>
                <w:noProof/>
              </w:rPr>
              <w:t>Conclusion</w:t>
            </w:r>
            <w:r w:rsidR="00DA0101">
              <w:rPr>
                <w:noProof/>
                <w:webHidden/>
              </w:rPr>
              <w:tab/>
            </w:r>
            <w:r w:rsidR="00DA0101">
              <w:rPr>
                <w:noProof/>
                <w:webHidden/>
              </w:rPr>
              <w:fldChar w:fldCharType="begin"/>
            </w:r>
            <w:r w:rsidR="00DA0101">
              <w:rPr>
                <w:noProof/>
                <w:webHidden/>
              </w:rPr>
              <w:instrText xml:space="preserve"> PAGEREF _Toc87934064 \h </w:instrText>
            </w:r>
            <w:r w:rsidR="00DA0101">
              <w:rPr>
                <w:noProof/>
                <w:webHidden/>
              </w:rPr>
            </w:r>
            <w:r w:rsidR="00DA0101">
              <w:rPr>
                <w:noProof/>
                <w:webHidden/>
              </w:rPr>
              <w:fldChar w:fldCharType="separate"/>
            </w:r>
            <w:r w:rsidR="00DA0101">
              <w:rPr>
                <w:noProof/>
                <w:webHidden/>
              </w:rPr>
              <w:t>13</w:t>
            </w:r>
            <w:r w:rsidR="00DA0101">
              <w:rPr>
                <w:noProof/>
                <w:webHidden/>
              </w:rPr>
              <w:fldChar w:fldCharType="end"/>
            </w:r>
          </w:hyperlink>
        </w:p>
        <w:p w14:paraId="05807F31" w14:textId="77777777" w:rsidR="00DA0101" w:rsidRDefault="00790C8A" w:rsidP="00DA0101">
          <w:pPr>
            <w:pStyle w:val="TOC1"/>
            <w:tabs>
              <w:tab w:val="right" w:leader="dot" w:pos="9350"/>
            </w:tabs>
            <w:spacing w:after="0" w:line="360" w:lineRule="auto"/>
            <w:rPr>
              <w:rFonts w:asciiTheme="minorHAnsi" w:eastAsiaTheme="minorEastAsia" w:hAnsiTheme="minorHAnsi"/>
              <w:noProof/>
              <w:color w:val="auto"/>
              <w:sz w:val="22"/>
            </w:rPr>
          </w:pPr>
          <w:hyperlink w:anchor="_Toc87934065" w:history="1">
            <w:r w:rsidR="00DA0101" w:rsidRPr="00CF1E14">
              <w:rPr>
                <w:rStyle w:val="Hyperlink"/>
                <w:noProof/>
              </w:rPr>
              <w:t>References</w:t>
            </w:r>
            <w:r w:rsidR="00DA0101">
              <w:rPr>
                <w:noProof/>
                <w:webHidden/>
              </w:rPr>
              <w:tab/>
            </w:r>
            <w:r w:rsidR="00DA0101">
              <w:rPr>
                <w:noProof/>
                <w:webHidden/>
              </w:rPr>
              <w:fldChar w:fldCharType="begin"/>
            </w:r>
            <w:r w:rsidR="00DA0101">
              <w:rPr>
                <w:noProof/>
                <w:webHidden/>
              </w:rPr>
              <w:instrText xml:space="preserve"> PAGEREF _Toc87934065 \h </w:instrText>
            </w:r>
            <w:r w:rsidR="00DA0101">
              <w:rPr>
                <w:noProof/>
                <w:webHidden/>
              </w:rPr>
            </w:r>
            <w:r w:rsidR="00DA0101">
              <w:rPr>
                <w:noProof/>
                <w:webHidden/>
              </w:rPr>
              <w:fldChar w:fldCharType="separate"/>
            </w:r>
            <w:r w:rsidR="00DA0101">
              <w:rPr>
                <w:noProof/>
                <w:webHidden/>
              </w:rPr>
              <w:t>15</w:t>
            </w:r>
            <w:r w:rsidR="00DA0101">
              <w:rPr>
                <w:noProof/>
                <w:webHidden/>
              </w:rPr>
              <w:fldChar w:fldCharType="end"/>
            </w:r>
          </w:hyperlink>
        </w:p>
        <w:p w14:paraId="2D9C2416" w14:textId="77777777" w:rsidR="005A6288" w:rsidRDefault="005A6288" w:rsidP="00DA0101">
          <w:pPr>
            <w:spacing w:after="0" w:line="360" w:lineRule="auto"/>
          </w:pPr>
          <w:r>
            <w:rPr>
              <w:b/>
              <w:bCs/>
              <w:noProof/>
            </w:rPr>
            <w:fldChar w:fldCharType="end"/>
          </w:r>
        </w:p>
      </w:sdtContent>
    </w:sdt>
    <w:p w14:paraId="5A213D0D" w14:textId="77777777" w:rsidR="00EA693B" w:rsidRDefault="00EA693B" w:rsidP="005A6288">
      <w:r>
        <w:br w:type="page"/>
      </w:r>
    </w:p>
    <w:p w14:paraId="48300C7D" w14:textId="77777777" w:rsidR="00FA2228" w:rsidRDefault="00FA2228" w:rsidP="00FA2228">
      <w:pPr>
        <w:jc w:val="center"/>
      </w:pPr>
      <w:r>
        <w:t xml:space="preserve">Business Report – Tesco </w:t>
      </w:r>
    </w:p>
    <w:p w14:paraId="765BFF68" w14:textId="77777777" w:rsidR="00E4357F" w:rsidRDefault="00E4357F"/>
    <w:p w14:paraId="42623D7B" w14:textId="77777777" w:rsidR="00FA2228" w:rsidRDefault="00FA2228" w:rsidP="00FA2228">
      <w:pPr>
        <w:pStyle w:val="Heading1"/>
      </w:pPr>
      <w:bookmarkStart w:id="0" w:name="_Toc87934050"/>
      <w:r>
        <w:t>Introduction</w:t>
      </w:r>
      <w:bookmarkEnd w:id="0"/>
    </w:p>
    <w:p w14:paraId="4DDD6589" w14:textId="77777777" w:rsidR="00FA2228" w:rsidRPr="00FA2228" w:rsidRDefault="00FA2228" w:rsidP="00FA2228">
      <w:r>
        <w:tab/>
        <w:t xml:space="preserve">Customer experience is a broad concept </w:t>
      </w:r>
      <w:r w:rsidR="00370094">
        <w:t>that</w:t>
      </w:r>
      <w:r>
        <w:t xml:space="preserve"> incorporates various aspects of successful business management. It allows any organisation to be competitive in the market and provide a strategic edge not only in the national market but in </w:t>
      </w:r>
      <w:r w:rsidR="00370094">
        <w:t xml:space="preserve">the </w:t>
      </w:r>
      <w:r>
        <w:t>international market as well</w:t>
      </w:r>
      <w:r w:rsidR="00DA0101">
        <w:t xml:space="preserve"> </w:t>
      </w:r>
      <w:r w:rsidR="00DA0101">
        <w:rPr>
          <w:shd w:val="clear" w:color="auto" w:fill="FFFFFF"/>
        </w:rPr>
        <w:t>(Kar, Bansal and Mishra, 2021)</w:t>
      </w:r>
      <w:r>
        <w:t>. Customer relationship management thus becomes an important factor to be co</w:t>
      </w:r>
      <w:r w:rsidR="00370094">
        <w:t>n</w:t>
      </w:r>
      <w:r>
        <w:t>sidered whilst working in a business domain. All companies related to any industry in the world try to enhance their customer relationship so that they can offer their products and services and get p</w:t>
      </w:r>
      <w:r w:rsidR="00370094">
        <w:t>osi</w:t>
      </w:r>
      <w:r>
        <w:t>tive feedback from their customers</w:t>
      </w:r>
      <w:r w:rsidR="00DA0101">
        <w:t xml:space="preserve"> </w:t>
      </w:r>
      <w:r w:rsidR="00DA0101">
        <w:rPr>
          <w:shd w:val="clear" w:color="auto" w:fill="FFFFFF"/>
        </w:rPr>
        <w:t>(</w:t>
      </w:r>
      <w:r w:rsidR="00DA0101" w:rsidRPr="00DA0101">
        <w:rPr>
          <w:shd w:val="clear" w:color="auto" w:fill="FFFFFF"/>
        </w:rPr>
        <w:t>Lundaeva</w:t>
      </w:r>
      <w:r w:rsidR="00DA0101">
        <w:rPr>
          <w:shd w:val="clear" w:color="auto" w:fill="FFFFFF"/>
        </w:rPr>
        <w:t>, 2018)</w:t>
      </w:r>
      <w:r>
        <w:t>. In this report, one will analyse the customer experience of organisation in retail namely Tesco based on two different themes which include tech touch versus human touch and customer experience and brand experience. Moreover, the report underline</w:t>
      </w:r>
      <w:r w:rsidR="00370094">
        <w:t>s</w:t>
      </w:r>
      <w:r>
        <w:t xml:space="preserve"> customer relationship management theories employed by Tesco which helps this retail organisation to improve its customer experience and relationship management. </w:t>
      </w:r>
    </w:p>
    <w:p w14:paraId="418D080B" w14:textId="77777777" w:rsidR="00EA693B" w:rsidRDefault="00EA693B"/>
    <w:p w14:paraId="5A7A6E94" w14:textId="77777777" w:rsidR="00316E9A" w:rsidRDefault="00316E9A" w:rsidP="00316E9A">
      <w:pPr>
        <w:pStyle w:val="Heading1"/>
      </w:pPr>
      <w:bookmarkStart w:id="1" w:name="_Toc87934051"/>
      <w:r>
        <w:t>Customer Experience of TESCO</w:t>
      </w:r>
      <w:bookmarkEnd w:id="1"/>
    </w:p>
    <w:p w14:paraId="25F102C7" w14:textId="77777777" w:rsidR="007531BA" w:rsidRDefault="007531BA" w:rsidP="007531BA">
      <w:r>
        <w:tab/>
      </w:r>
      <w:r w:rsidRPr="007531BA">
        <w:t>Retailers have used a range of tactics to try to gain loyal consumers. One of the most common ways for achieving this aim has been to focus on costs</w:t>
      </w:r>
      <w:r w:rsidR="00DA0101">
        <w:t xml:space="preserve"> </w:t>
      </w:r>
      <w:r w:rsidR="00DA0101">
        <w:rPr>
          <w:shd w:val="clear" w:color="auto" w:fill="FFFFFF"/>
        </w:rPr>
        <w:t>(</w:t>
      </w:r>
      <w:r w:rsidR="00DA0101" w:rsidRPr="00DA0101">
        <w:rPr>
          <w:shd w:val="clear" w:color="auto" w:fill="FFFFFF"/>
        </w:rPr>
        <w:t>Rosnizam</w:t>
      </w:r>
      <w:r w:rsidR="00DA0101">
        <w:rPr>
          <w:shd w:val="clear" w:color="auto" w:fill="FFFFFF"/>
        </w:rPr>
        <w:t xml:space="preserve"> et al., 2020)</w:t>
      </w:r>
      <w:r w:rsidRPr="007531BA">
        <w:t>. However, in the age of social media and global connectivity, building good client connections has become critical</w:t>
      </w:r>
      <w:r w:rsidR="00DA0101">
        <w:t xml:space="preserve"> </w:t>
      </w:r>
      <w:r w:rsidR="00DA0101">
        <w:rPr>
          <w:shd w:val="clear" w:color="auto" w:fill="FFFFFF"/>
        </w:rPr>
        <w:t>(Kar, Bansal and Mishra, 2021)</w:t>
      </w:r>
      <w:r w:rsidRPr="007531BA">
        <w:t>. Customer relationship management (CRM) has become a popular technology for businesses to utilise in order to create efficient customer interactions.</w:t>
      </w:r>
      <w:r>
        <w:t xml:space="preserve"> </w:t>
      </w:r>
      <w:r w:rsidRPr="007531BA">
        <w:t>Tesco is a British multinational supermarket and commercial retail store that dominates the UK food sector. They have pledged to provide sunflower accessories to their customers as a subtle indicator that the user may have a disguised impairment and may need further help</w:t>
      </w:r>
      <w:r w:rsidR="00DA0101">
        <w:t xml:space="preserve"> </w:t>
      </w:r>
      <w:r w:rsidR="00DA0101">
        <w:rPr>
          <w:shd w:val="clear" w:color="auto" w:fill="FFFFFF"/>
        </w:rPr>
        <w:t>(Evans and Mason, 2018)</w:t>
      </w:r>
      <w:r w:rsidRPr="007531BA">
        <w:t>.</w:t>
      </w:r>
    </w:p>
    <w:p w14:paraId="2A044C0F" w14:textId="77777777" w:rsidR="007531BA" w:rsidRDefault="007531BA" w:rsidP="007531BA"/>
    <w:p w14:paraId="01E6A508" w14:textId="77777777" w:rsidR="007531BA" w:rsidRPr="007531BA" w:rsidRDefault="007531BA" w:rsidP="007531BA">
      <w:pPr>
        <w:pStyle w:val="Heading2"/>
      </w:pPr>
      <w:bookmarkStart w:id="2" w:name="_Toc87934052"/>
      <w:r>
        <w:t>Tech Touch versus Human Touch</w:t>
      </w:r>
      <w:bookmarkEnd w:id="2"/>
    </w:p>
    <w:p w14:paraId="0855E59F" w14:textId="77777777" w:rsidR="007531BA" w:rsidRDefault="007531BA" w:rsidP="007531BA">
      <w:r>
        <w:tab/>
      </w:r>
      <w:r w:rsidRPr="007531BA">
        <w:t>Customer Relationship Management aids in offering excellent customer service and more efficiently selling items. The CRM enables comprehending consumer behaviour and preferences simpler and obvious, which streamlines marketing and sales advertising</w:t>
      </w:r>
      <w:r w:rsidR="00DA0101">
        <w:t xml:space="preserve"> </w:t>
      </w:r>
      <w:r w:rsidR="00DA0101">
        <w:rPr>
          <w:shd w:val="clear" w:color="auto" w:fill="FFFFFF"/>
        </w:rPr>
        <w:t>(</w:t>
      </w:r>
      <w:r w:rsidR="00DA0101" w:rsidRPr="00DA0101">
        <w:rPr>
          <w:shd w:val="clear" w:color="auto" w:fill="FFFFFF"/>
        </w:rPr>
        <w:t>Aliekperov</w:t>
      </w:r>
      <w:r w:rsidR="00DA0101">
        <w:rPr>
          <w:shd w:val="clear" w:color="auto" w:fill="FFFFFF"/>
        </w:rPr>
        <w:t>, 2020)</w:t>
      </w:r>
      <w:r w:rsidRPr="007531BA">
        <w:t>. It aids in the identification of new consumers depending on their demands and comprehension. All of these activities contribute to the company's core profitability and growth</w:t>
      </w:r>
      <w:r w:rsidR="00DA0101">
        <w:t xml:space="preserve"> </w:t>
      </w:r>
      <w:r w:rsidR="00DA0101">
        <w:rPr>
          <w:shd w:val="clear" w:color="auto" w:fill="FFFFFF"/>
        </w:rPr>
        <w:t>(Koetz, 2019)</w:t>
      </w:r>
      <w:r w:rsidRPr="007531BA">
        <w:t>. CRM aids in gaining a better knowledge of how consumers believe, react and behave. It elucidates the customer's thought process and reasons when making purchases</w:t>
      </w:r>
      <w:r w:rsidR="00DA0101">
        <w:t xml:space="preserve"> </w:t>
      </w:r>
      <w:r w:rsidR="00DA0101">
        <w:rPr>
          <w:shd w:val="clear" w:color="auto" w:fill="FFFFFF"/>
        </w:rPr>
        <w:t>(</w:t>
      </w:r>
      <w:r w:rsidR="00DA0101" w:rsidRPr="00DA0101">
        <w:rPr>
          <w:shd w:val="clear" w:color="auto" w:fill="FFFFFF"/>
        </w:rPr>
        <w:t>Lundaeva</w:t>
      </w:r>
      <w:r w:rsidR="00DA0101">
        <w:rPr>
          <w:shd w:val="clear" w:color="auto" w:fill="FFFFFF"/>
        </w:rPr>
        <w:t>, 2018)</w:t>
      </w:r>
      <w:r w:rsidRPr="007531BA">
        <w:t>.</w:t>
      </w:r>
    </w:p>
    <w:p w14:paraId="6256C3B4" w14:textId="77777777" w:rsidR="007531BA" w:rsidRDefault="007531BA" w:rsidP="007531BA">
      <w:r>
        <w:tab/>
      </w:r>
      <w:r w:rsidRPr="007531BA">
        <w:t>Customers' psychology is heavily impacted by their surroundings and other variables. Numerous variables affect a customer's purchase decisions, including the customer's knowledge of the product and market, their budget, family values, background, purchasing power, marketing influence on the customer, limited knowledge of the customer, friends' and family influence, impulsive decisions at the point of purchase, and so on</w:t>
      </w:r>
      <w:r w:rsidR="00DA0101">
        <w:t xml:space="preserve"> </w:t>
      </w:r>
      <w:r w:rsidR="00DA0101">
        <w:rPr>
          <w:shd w:val="clear" w:color="auto" w:fill="FFFFFF"/>
        </w:rPr>
        <w:t>(</w:t>
      </w:r>
      <w:r w:rsidR="00DA0101" w:rsidRPr="00DA0101">
        <w:rPr>
          <w:shd w:val="clear" w:color="auto" w:fill="FFFFFF"/>
        </w:rPr>
        <w:t>Fatricia</w:t>
      </w:r>
      <w:r w:rsidR="00DA0101">
        <w:rPr>
          <w:shd w:val="clear" w:color="auto" w:fill="FFFFFF"/>
        </w:rPr>
        <w:t>, 2017)</w:t>
      </w:r>
      <w:r w:rsidRPr="007531BA">
        <w:t>. The study of people, communities, or organisations and the methods they use to buy or select items and services to meet their requirements, as well as their influence on them and their environment, is known as consumer behaviour</w:t>
      </w:r>
      <w:r w:rsidR="00DA0101">
        <w:t xml:space="preserve"> </w:t>
      </w:r>
      <w:r w:rsidR="00DA0101">
        <w:rPr>
          <w:shd w:val="clear" w:color="auto" w:fill="FFFFFF"/>
        </w:rPr>
        <w:t>(</w:t>
      </w:r>
      <w:r w:rsidR="00DA0101" w:rsidRPr="00DA0101">
        <w:rPr>
          <w:shd w:val="clear" w:color="auto" w:fill="FFFFFF"/>
        </w:rPr>
        <w:t>Rosnizam</w:t>
      </w:r>
      <w:r w:rsidR="00DA0101">
        <w:rPr>
          <w:shd w:val="clear" w:color="auto" w:fill="FFFFFF"/>
        </w:rPr>
        <w:t xml:space="preserve"> et al., 2020)</w:t>
      </w:r>
      <w:r w:rsidRPr="007531BA">
        <w:t>.</w:t>
      </w:r>
    </w:p>
    <w:p w14:paraId="359EB10A" w14:textId="77777777" w:rsidR="007531BA" w:rsidRDefault="007531BA" w:rsidP="007531BA">
      <w:r>
        <w:tab/>
      </w:r>
      <w:r w:rsidRPr="007531BA">
        <w:t>Consumer behaviour can be studied in the environment of a person, a community, or even an organisation in order to better comprehend their attitudes and purchasing choices for different purchases</w:t>
      </w:r>
      <w:r w:rsidR="00DA0101">
        <w:t xml:space="preserve"> </w:t>
      </w:r>
      <w:r w:rsidR="00DA0101">
        <w:rPr>
          <w:shd w:val="clear" w:color="auto" w:fill="FFFFFF"/>
        </w:rPr>
        <w:t>(Kar, Bansal and Mishra, 2021)</w:t>
      </w:r>
      <w:r w:rsidRPr="007531BA">
        <w:t xml:space="preserve">. Consumer behaviour is the study of how people use items and how they are chosen and bought. This method necessitates a thorough grasp of consumer psychology, including why people choose one product over another in </w:t>
      </w:r>
      <w:r w:rsidR="00370094">
        <w:t>a</w:t>
      </w:r>
      <w:r w:rsidRPr="007531BA">
        <w:t xml:space="preserve"> similar brand</w:t>
      </w:r>
      <w:r w:rsidR="00DA0101">
        <w:t xml:space="preserve"> </w:t>
      </w:r>
      <w:r w:rsidR="00DA0101">
        <w:rPr>
          <w:shd w:val="clear" w:color="auto" w:fill="FFFFFF"/>
        </w:rPr>
        <w:t>(</w:t>
      </w:r>
      <w:r w:rsidR="00DA0101" w:rsidRPr="00DA0101">
        <w:rPr>
          <w:shd w:val="clear" w:color="auto" w:fill="FFFFFF"/>
        </w:rPr>
        <w:t>Fatricia</w:t>
      </w:r>
      <w:r w:rsidR="00DA0101">
        <w:rPr>
          <w:shd w:val="clear" w:color="auto" w:fill="FFFFFF"/>
        </w:rPr>
        <w:t>, 2017)</w:t>
      </w:r>
      <w:r w:rsidRPr="007531BA">
        <w:t xml:space="preserve">. It illustrates why some companies in the marketplace are favoured above others. </w:t>
      </w:r>
      <w:r w:rsidR="00370094">
        <w:t>Moreover,</w:t>
      </w:r>
      <w:r w:rsidRPr="007531BA">
        <w:t xml:space="preserve"> it illustrates why certain items succeed while others fail </w:t>
      </w:r>
      <w:r w:rsidR="00370094">
        <w:t>i</w:t>
      </w:r>
      <w:r w:rsidRPr="007531BA">
        <w:t>n the industry</w:t>
      </w:r>
      <w:r w:rsidR="00DA0101">
        <w:t xml:space="preserve"> </w:t>
      </w:r>
      <w:r w:rsidR="00DA0101">
        <w:rPr>
          <w:shd w:val="clear" w:color="auto" w:fill="FFFFFF"/>
        </w:rPr>
        <w:t>(Evans and Mason, 2018)</w:t>
      </w:r>
      <w:r w:rsidRPr="007531BA">
        <w:t>.</w:t>
      </w:r>
    </w:p>
    <w:p w14:paraId="23FAA354" w14:textId="77777777" w:rsidR="007531BA" w:rsidRDefault="007531BA" w:rsidP="007531BA"/>
    <w:p w14:paraId="6158870F" w14:textId="77777777" w:rsidR="007531BA" w:rsidRDefault="007531BA" w:rsidP="007531BA">
      <w:pPr>
        <w:pStyle w:val="Heading2"/>
      </w:pPr>
      <w:bookmarkStart w:id="3" w:name="_Toc87934053"/>
      <w:r>
        <w:t>Customer Experience and Brand Experience</w:t>
      </w:r>
      <w:bookmarkEnd w:id="3"/>
    </w:p>
    <w:p w14:paraId="1C423779" w14:textId="77777777" w:rsidR="007531BA" w:rsidRDefault="007531BA" w:rsidP="007531BA">
      <w:r>
        <w:tab/>
        <w:t>Various</w:t>
      </w:r>
      <w:r w:rsidRPr="007531BA">
        <w:t xml:space="preserve"> researches then assist firms in changing the company's branding, positioning, as well as other promotional campaigns so that the goods meet the proper customers with the correct comprehension of the product's buyers and therefore becomes a great achievement</w:t>
      </w:r>
      <w:r w:rsidR="00DA0101">
        <w:t xml:space="preserve"> </w:t>
      </w:r>
      <w:r w:rsidR="00DA0101">
        <w:rPr>
          <w:shd w:val="clear" w:color="auto" w:fill="FFFFFF"/>
        </w:rPr>
        <w:t>(Ismail, 2017)</w:t>
      </w:r>
      <w:r w:rsidRPr="007531BA">
        <w:t>. For example, when Kelloggs released their product in India, it originally flopped because the firm positioned it as a breakfast alternative. The corporation had to adjust its marketing methods after gaining a better understanding of customer psychology for their goods</w:t>
      </w:r>
      <w:r w:rsidR="00DA0101">
        <w:t xml:space="preserve"> </w:t>
      </w:r>
      <w:r w:rsidR="00DA0101">
        <w:rPr>
          <w:shd w:val="clear" w:color="auto" w:fill="FFFFFF"/>
        </w:rPr>
        <w:t>(Jonah, 2018)</w:t>
      </w:r>
      <w:r w:rsidRPr="007531BA">
        <w:t>. Kellogg's was subsequently re-launched as a healthy snack alternative for youngsters. This aided the firm's competitive advantage in the market, and the food has steadily positioned itself as a healthier food alternative too though</w:t>
      </w:r>
      <w:r w:rsidR="00DA0101">
        <w:t xml:space="preserve"> </w:t>
      </w:r>
      <w:r w:rsidR="00DA0101">
        <w:rPr>
          <w:shd w:val="clear" w:color="auto" w:fill="FFFFFF"/>
        </w:rPr>
        <w:t>(</w:t>
      </w:r>
      <w:r w:rsidR="00DA0101" w:rsidRPr="00DA0101">
        <w:rPr>
          <w:shd w:val="clear" w:color="auto" w:fill="FFFFFF"/>
        </w:rPr>
        <w:t>Aliekperov</w:t>
      </w:r>
      <w:r w:rsidR="00DA0101">
        <w:rPr>
          <w:shd w:val="clear" w:color="auto" w:fill="FFFFFF"/>
        </w:rPr>
        <w:t>, 2020)</w:t>
      </w:r>
      <w:r w:rsidRPr="007531BA">
        <w:t>.</w:t>
      </w:r>
    </w:p>
    <w:p w14:paraId="3356DB73" w14:textId="77777777" w:rsidR="007531BA" w:rsidRDefault="007531BA" w:rsidP="007531BA">
      <w:r>
        <w:tab/>
      </w:r>
      <w:r w:rsidRPr="007531BA">
        <w:t>Consumer behaviour is impacted by a variety of social and economic variables. Even though the selections are connected to the day-to-day activities, the culture in which we live has a significant impact on our decisions</w:t>
      </w:r>
      <w:r w:rsidR="00DA0101">
        <w:t xml:space="preserve"> </w:t>
      </w:r>
      <w:r w:rsidR="00DA0101">
        <w:rPr>
          <w:shd w:val="clear" w:color="auto" w:fill="FFFFFF"/>
        </w:rPr>
        <w:t>(Ismail, 2017)</w:t>
      </w:r>
      <w:r w:rsidRPr="007531BA">
        <w:t>. Our colleagues, families, and neighbours have an effect on everything we buy, from laundry detergent to cars. The kind of individuals we interact with have a significant impact on our decisions about the items we use and buy. Consumers will sometimes buy a few goods based on the suggestions of family and friends</w:t>
      </w:r>
      <w:r w:rsidR="00DA0101">
        <w:t xml:space="preserve"> </w:t>
      </w:r>
      <w:r w:rsidR="00DA0101">
        <w:rPr>
          <w:shd w:val="clear" w:color="auto" w:fill="FFFFFF"/>
        </w:rPr>
        <w:t>(Koetz, 2019)</w:t>
      </w:r>
      <w:r w:rsidRPr="007531BA">
        <w:t>.</w:t>
      </w:r>
    </w:p>
    <w:p w14:paraId="262D90FD" w14:textId="77777777" w:rsidR="00316E9A" w:rsidRDefault="007531BA">
      <w:r>
        <w:tab/>
      </w:r>
      <w:r w:rsidRPr="007531BA">
        <w:t>There may be certain companies and goods that individuals think improve their image on others and increase their image in their social area, thus they tend to use such things even if they are overly expensive in comparison to their budgets or do not fully meet their needs and requirements</w:t>
      </w:r>
      <w:r w:rsidR="00DA0101">
        <w:t xml:space="preserve"> </w:t>
      </w:r>
      <w:r w:rsidR="00DA0101">
        <w:rPr>
          <w:shd w:val="clear" w:color="auto" w:fill="FFFFFF"/>
        </w:rPr>
        <w:t>(Lin and Peng, 2018)</w:t>
      </w:r>
      <w:r w:rsidRPr="007531BA">
        <w:t>. Because of the intimate relationships that customers have with their friends and family, such suggestions cannot be disregarded, and consumers frequently make purchases affe</w:t>
      </w:r>
      <w:r>
        <w:t>cted by the decisions of others</w:t>
      </w:r>
      <w:r w:rsidR="00DA0101">
        <w:t xml:space="preserve"> </w:t>
      </w:r>
      <w:r w:rsidR="00DA0101">
        <w:rPr>
          <w:shd w:val="clear" w:color="auto" w:fill="FFFFFF"/>
        </w:rPr>
        <w:t>(</w:t>
      </w:r>
      <w:r w:rsidR="00DA0101" w:rsidRPr="00DA0101">
        <w:rPr>
          <w:shd w:val="clear" w:color="auto" w:fill="FFFFFF"/>
        </w:rPr>
        <w:t>Rosnizam</w:t>
      </w:r>
      <w:r w:rsidR="00DA0101">
        <w:rPr>
          <w:shd w:val="clear" w:color="auto" w:fill="FFFFFF"/>
        </w:rPr>
        <w:t xml:space="preserve"> et al., 2020)</w:t>
      </w:r>
      <w:r>
        <w:t>.</w:t>
      </w:r>
    </w:p>
    <w:p w14:paraId="3D1FF4F4" w14:textId="77777777" w:rsidR="00316E9A" w:rsidRDefault="007531BA">
      <w:r>
        <w:tab/>
      </w:r>
      <w:r w:rsidRPr="007531BA">
        <w:t>Consumers' purchasing decisions are influenced by economic variables as well. Their income, spending budget, purchasing power, and other factors may impact their selections about which things to buy and which services to use</w:t>
      </w:r>
      <w:r w:rsidR="00DA0101">
        <w:t xml:space="preserve"> </w:t>
      </w:r>
      <w:r w:rsidR="00DA0101">
        <w:rPr>
          <w:shd w:val="clear" w:color="auto" w:fill="FFFFFF"/>
        </w:rPr>
        <w:t>(Kim, Hallsworth, Kim, 2019)</w:t>
      </w:r>
      <w:r w:rsidRPr="007531BA">
        <w:t>. Factors such as the consumer's budget and desire to spend money on a certain item or service determine the amount of money to be spent on any purchase or service</w:t>
      </w:r>
      <w:r w:rsidR="00DA0101">
        <w:t xml:space="preserve"> </w:t>
      </w:r>
      <w:r w:rsidR="00DA0101">
        <w:rPr>
          <w:shd w:val="clear" w:color="auto" w:fill="FFFFFF"/>
        </w:rPr>
        <w:t>(Kar, Bansal and Mishra, 2021)</w:t>
      </w:r>
      <w:r w:rsidRPr="007531BA">
        <w:t>.</w:t>
      </w:r>
    </w:p>
    <w:p w14:paraId="0E051394" w14:textId="77777777" w:rsidR="007531BA" w:rsidRDefault="007531BA"/>
    <w:p w14:paraId="73CCCD8F" w14:textId="77777777" w:rsidR="007531BA" w:rsidRDefault="007531BA" w:rsidP="007531BA">
      <w:pPr>
        <w:pStyle w:val="Heading1"/>
      </w:pPr>
      <w:bookmarkStart w:id="4" w:name="_Toc87934054"/>
      <w:r>
        <w:t xml:space="preserve">Customer </w:t>
      </w:r>
      <w:r w:rsidR="005A6288">
        <w:t>Relationship</w:t>
      </w:r>
      <w:r>
        <w:t xml:space="preserve"> Models Used by Tesco to Enhance Customer Exper</w:t>
      </w:r>
      <w:r w:rsidR="00370094">
        <w:t>ie</w:t>
      </w:r>
      <w:r>
        <w:t>nce</w:t>
      </w:r>
      <w:bookmarkEnd w:id="4"/>
    </w:p>
    <w:p w14:paraId="12F6DB04" w14:textId="77777777" w:rsidR="00EA693B" w:rsidRDefault="00EA693B" w:rsidP="00EA693B">
      <w:pPr>
        <w:ind w:firstLine="720"/>
      </w:pPr>
      <w:r>
        <w:t xml:space="preserve">The purpose of </w:t>
      </w:r>
      <w:r w:rsidR="007531BA">
        <w:t>Tesco</w:t>
      </w:r>
      <w:r>
        <w:t xml:space="preserve"> is to provide </w:t>
      </w:r>
      <w:r w:rsidR="00181E90">
        <w:t>high-quality products to its customer</w:t>
      </w:r>
      <w:r w:rsidR="00370094">
        <w:t>'</w:t>
      </w:r>
      <w:r w:rsidR="00181E90">
        <w:t>s</w:t>
      </w:r>
      <w:r>
        <w:rPr>
          <w:shd w:val="clear" w:color="auto" w:fill="FFFFFF"/>
        </w:rPr>
        <w:t xml:space="preserve"> </w:t>
      </w:r>
      <w:r w:rsidRPr="007864AA">
        <w:rPr>
          <w:shd w:val="clear" w:color="auto" w:fill="FFFFFF"/>
        </w:rPr>
        <w:t xml:space="preserve">Managers can utilise the data from </w:t>
      </w:r>
      <w:r w:rsidR="00370094">
        <w:rPr>
          <w:shd w:val="clear" w:color="auto" w:fill="FFFFFF"/>
        </w:rPr>
        <w:t xml:space="preserve">the </w:t>
      </w:r>
      <w:r w:rsidRPr="007864AA">
        <w:rPr>
          <w:shd w:val="clear" w:color="auto" w:fill="FFFFFF"/>
        </w:rPr>
        <w:t>external study to compile a comprehensive catalog of important capacities and flaws</w:t>
      </w:r>
      <w:r w:rsidR="00DA0101">
        <w:rPr>
          <w:shd w:val="clear" w:color="auto" w:fill="FFFFFF"/>
        </w:rPr>
        <w:t xml:space="preserve"> (Lin and Peng, 2018)</w:t>
      </w:r>
      <w:r w:rsidRPr="007864AA">
        <w:rPr>
          <w:shd w:val="clear" w:color="auto" w:fill="FFFFFF"/>
        </w:rPr>
        <w:t>. When this summary is combined with a catalog</w:t>
      </w:r>
      <w:r w:rsidR="00370094">
        <w:rPr>
          <w:shd w:val="clear" w:color="auto" w:fill="FFFFFF"/>
        </w:rPr>
        <w:t>ue</w:t>
      </w:r>
      <w:r w:rsidRPr="007864AA">
        <w:rPr>
          <w:shd w:val="clear" w:color="auto" w:fill="FFFFFF"/>
        </w:rPr>
        <w:t xml:space="preserve"> of potential and dangers determined from a study of the underlying circumstances, a management fram</w:t>
      </w:r>
      <w:r>
        <w:rPr>
          <w:shd w:val="clear" w:color="auto" w:fill="FFFFFF"/>
        </w:rPr>
        <w:t>ework emerge</w:t>
      </w:r>
      <w:r w:rsidR="00370094">
        <w:rPr>
          <w:shd w:val="clear" w:color="auto" w:fill="FFFFFF"/>
        </w:rPr>
        <w:t>s</w:t>
      </w:r>
      <w:r w:rsidRPr="007864AA">
        <w:rPr>
          <w:shd w:val="clear" w:color="auto" w:fill="FFFFFF"/>
        </w:rPr>
        <w:t>. External evaluation is an important part of putting a company's plan into action</w:t>
      </w:r>
      <w:r w:rsidR="00DA0101">
        <w:rPr>
          <w:shd w:val="clear" w:color="auto" w:fill="FFFFFF"/>
        </w:rPr>
        <w:t xml:space="preserve"> (Peeroo, 2019)</w:t>
      </w:r>
      <w:r w:rsidRPr="007864AA">
        <w:rPr>
          <w:shd w:val="clear" w:color="auto" w:fill="FFFFFF"/>
        </w:rPr>
        <w:t xml:space="preserve">. By examining the possibilities and dangers, management can create accurate decisions on specific elements that have an influence on the </w:t>
      </w:r>
      <w:r w:rsidR="005A6288">
        <w:rPr>
          <w:shd w:val="clear" w:color="auto" w:fill="FFFFFF"/>
        </w:rPr>
        <w:t>international</w:t>
      </w:r>
      <w:r w:rsidRPr="007864AA">
        <w:rPr>
          <w:shd w:val="clear" w:color="auto" w:fill="FFFFFF"/>
        </w:rPr>
        <w:t xml:space="preserve"> </w:t>
      </w:r>
      <w:r>
        <w:rPr>
          <w:shd w:val="clear" w:color="auto" w:fill="FFFFFF"/>
        </w:rPr>
        <w:t>organisation</w:t>
      </w:r>
      <w:r w:rsidRPr="007864AA">
        <w:rPr>
          <w:shd w:val="clear" w:color="auto" w:fill="FFFFFF"/>
        </w:rPr>
        <w:t>'s long-term survival and pro</w:t>
      </w:r>
      <w:r>
        <w:rPr>
          <w:shd w:val="clear" w:color="auto" w:fill="FFFFFF"/>
        </w:rPr>
        <w:t>fitability</w:t>
      </w:r>
      <w:r w:rsidRPr="007864AA">
        <w:rPr>
          <w:shd w:val="clear" w:color="auto" w:fill="FFFFFF"/>
        </w:rPr>
        <w:t>.</w:t>
      </w:r>
      <w:r w:rsidRPr="007864AA">
        <w:t xml:space="preserve"> </w:t>
      </w:r>
      <w:r w:rsidRPr="007864AA">
        <w:rPr>
          <w:shd w:val="clear" w:color="auto" w:fill="FFFFFF"/>
        </w:rPr>
        <w:t>Management conducts a global analysis or focuses on major groups to analyse and improve the organisation's wo</w:t>
      </w:r>
      <w:r>
        <w:rPr>
          <w:shd w:val="clear" w:color="auto" w:fill="FFFFFF"/>
        </w:rPr>
        <w:t>rldwide viability</w:t>
      </w:r>
      <w:r w:rsidR="00DA0101">
        <w:rPr>
          <w:shd w:val="clear" w:color="auto" w:fill="FFFFFF"/>
        </w:rPr>
        <w:t xml:space="preserve"> (Evans and Mason, 2018)</w:t>
      </w:r>
      <w:r w:rsidRPr="007864AA">
        <w:rPr>
          <w:shd w:val="clear" w:color="auto" w:fill="FFFFFF"/>
        </w:rPr>
        <w:t>.</w:t>
      </w:r>
    </w:p>
    <w:p w14:paraId="233CE9DE" w14:textId="77777777" w:rsidR="005A6288" w:rsidRDefault="00EA693B" w:rsidP="00EA693B">
      <w:pPr>
        <w:ind w:firstLine="720"/>
      </w:pPr>
      <w:r w:rsidRPr="007864AA">
        <w:t xml:space="preserve">There are a lot of prospective rivals in the market right now, which means that replacements are a danger. The performance or failure of management could be attributed to a variety </w:t>
      </w:r>
      <w:r>
        <w:t>of things</w:t>
      </w:r>
      <w:r w:rsidR="00DA0101">
        <w:t xml:space="preserve"> </w:t>
      </w:r>
      <w:r w:rsidR="00DA0101">
        <w:rPr>
          <w:shd w:val="clear" w:color="auto" w:fill="FFFFFF"/>
        </w:rPr>
        <w:t>(Kim, Hallsworth, Kim, 2019)</w:t>
      </w:r>
      <w:r>
        <w:t>.</w:t>
      </w:r>
      <w:r w:rsidRPr="007864AA">
        <w:t xml:space="preserve"> As a result, it is critical to assess the alternative and their abilities in order to be effective in a</w:t>
      </w:r>
      <w:r w:rsidR="00370094">
        <w:t>n</w:t>
      </w:r>
      <w:r w:rsidRPr="007864AA">
        <w:t xml:space="preserve"> </w:t>
      </w:r>
      <w:r w:rsidR="005A6288">
        <w:rPr>
          <w:shd w:val="clear" w:color="auto" w:fill="FFFFFF"/>
        </w:rPr>
        <w:t>international</w:t>
      </w:r>
      <w:r w:rsidR="005A6288" w:rsidRPr="007864AA">
        <w:rPr>
          <w:shd w:val="clear" w:color="auto" w:fill="FFFFFF"/>
        </w:rPr>
        <w:t xml:space="preserve"> </w:t>
      </w:r>
      <w:r w:rsidRPr="007864AA">
        <w:t>organisation.</w:t>
      </w:r>
      <w:r>
        <w:t xml:space="preserve"> A management model helps any organisation to excel in the market and makes most of its available resources whether human resources or financial resources</w:t>
      </w:r>
      <w:r w:rsidR="00DA0101">
        <w:t xml:space="preserve"> </w:t>
      </w:r>
      <w:r w:rsidR="00DA0101">
        <w:rPr>
          <w:shd w:val="clear" w:color="auto" w:fill="FFFFFF"/>
        </w:rPr>
        <w:t>(</w:t>
      </w:r>
      <w:r w:rsidR="00DA0101" w:rsidRPr="00DA0101">
        <w:rPr>
          <w:shd w:val="clear" w:color="auto" w:fill="FFFFFF"/>
        </w:rPr>
        <w:t>Aliekperov</w:t>
      </w:r>
      <w:r w:rsidR="00DA0101">
        <w:rPr>
          <w:shd w:val="clear" w:color="auto" w:fill="FFFFFF"/>
        </w:rPr>
        <w:t>, 2020)</w:t>
      </w:r>
      <w:r>
        <w:t xml:space="preserve">. </w:t>
      </w:r>
    </w:p>
    <w:p w14:paraId="72E4B313" w14:textId="77777777" w:rsidR="005A6288" w:rsidRDefault="005A6288" w:rsidP="00EA693B">
      <w:pPr>
        <w:ind w:firstLine="720"/>
      </w:pPr>
    </w:p>
    <w:p w14:paraId="4AB6E067" w14:textId="77777777" w:rsidR="005A6288" w:rsidRDefault="005A6288" w:rsidP="005A6288">
      <w:pPr>
        <w:pStyle w:val="Heading2"/>
      </w:pPr>
      <w:bookmarkStart w:id="5" w:name="_Toc87934055"/>
      <w:r>
        <w:t>McKinsey 7-S Framework for Customer Relationship Management</w:t>
      </w:r>
      <w:bookmarkEnd w:id="5"/>
    </w:p>
    <w:p w14:paraId="64CBBD09" w14:textId="77777777" w:rsidR="00EA693B" w:rsidRDefault="00EA693B" w:rsidP="00EA693B">
      <w:pPr>
        <w:ind w:firstLine="720"/>
        <w:rPr>
          <w:rFonts w:ascii="Arial" w:hAnsi="Arial" w:cs="Arial"/>
          <w:color w:val="333333"/>
          <w:sz w:val="57"/>
          <w:szCs w:val="57"/>
        </w:rPr>
      </w:pPr>
      <w:r>
        <w:t>Various organisations use different management models but the one which would be most effective for a</w:t>
      </w:r>
      <w:r w:rsidR="005A6288">
        <w:t>n</w:t>
      </w:r>
      <w:r>
        <w:t xml:space="preserve"> </w:t>
      </w:r>
      <w:r w:rsidR="005A6288">
        <w:rPr>
          <w:shd w:val="clear" w:color="auto" w:fill="FFFFFF"/>
        </w:rPr>
        <w:t>international</w:t>
      </w:r>
      <w:r w:rsidR="005A6288" w:rsidRPr="007864AA">
        <w:rPr>
          <w:shd w:val="clear" w:color="auto" w:fill="FFFFFF"/>
        </w:rPr>
        <w:t xml:space="preserve"> </w:t>
      </w:r>
      <w:r>
        <w:t>organisation is McKinsey 7-S Framework</w:t>
      </w:r>
      <w:r w:rsidR="00DA0101">
        <w:t xml:space="preserve"> </w:t>
      </w:r>
      <w:r w:rsidR="00DA0101">
        <w:rPr>
          <w:shd w:val="clear" w:color="auto" w:fill="FFFFFF"/>
        </w:rPr>
        <w:t>(Alam, 2017)</w:t>
      </w:r>
      <w:r>
        <w:t>. It is one of the most widely used frameworks due to its effectiveness and feasibility of use. It is comprised of 7 elements which are categorised as soft elements and hard elements as shown in Figure 1</w:t>
      </w:r>
      <w:r w:rsidR="00DA0101">
        <w:t xml:space="preserve"> </w:t>
      </w:r>
      <w:r w:rsidR="00DA0101">
        <w:rPr>
          <w:shd w:val="clear" w:color="auto" w:fill="FFFFFF"/>
        </w:rPr>
        <w:t>(</w:t>
      </w:r>
      <w:r w:rsidR="00DA0101" w:rsidRPr="00DA0101">
        <w:rPr>
          <w:shd w:val="clear" w:color="auto" w:fill="FFFFFF"/>
        </w:rPr>
        <w:t>Moonsri</w:t>
      </w:r>
      <w:r w:rsidR="00DA0101">
        <w:rPr>
          <w:shd w:val="clear" w:color="auto" w:fill="FFFFFF"/>
        </w:rPr>
        <w:t>, 2020)</w:t>
      </w:r>
      <w:r>
        <w:t>.</w:t>
      </w:r>
    </w:p>
    <w:p w14:paraId="771FF881" w14:textId="77777777" w:rsidR="00EA693B" w:rsidRDefault="00EA693B" w:rsidP="00EA693B">
      <w:pPr>
        <w:keepNext/>
        <w:ind w:firstLine="720"/>
      </w:pPr>
      <w:r>
        <w:rPr>
          <w:noProof/>
        </w:rPr>
        <w:drawing>
          <wp:inline distT="0" distB="0" distL="0" distR="0" wp14:anchorId="156A6A39" wp14:editId="2E79CE92">
            <wp:extent cx="5137150" cy="32766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t="12991"/>
                    <a:stretch>
                      <a:fillRect/>
                    </a:stretch>
                  </pic:blipFill>
                  <pic:spPr bwMode="auto">
                    <a:xfrm>
                      <a:off x="0" y="0"/>
                      <a:ext cx="5137150" cy="3276600"/>
                    </a:xfrm>
                    <a:prstGeom prst="rect">
                      <a:avLst/>
                    </a:prstGeom>
                    <a:noFill/>
                    <a:ln>
                      <a:noFill/>
                    </a:ln>
                  </pic:spPr>
                </pic:pic>
              </a:graphicData>
            </a:graphic>
          </wp:inline>
        </w:drawing>
      </w:r>
    </w:p>
    <w:p w14:paraId="208D5ED5" w14:textId="77777777" w:rsidR="00EA693B" w:rsidRDefault="00EA693B" w:rsidP="00EA693B">
      <w:pPr>
        <w:pStyle w:val="Caption"/>
        <w:jc w:val="center"/>
        <w:rPr>
          <w:i w:val="0"/>
          <w:color w:val="000000" w:themeColor="text1"/>
        </w:rPr>
      </w:pPr>
      <w:r>
        <w:rPr>
          <w:i w:val="0"/>
          <w:color w:val="000000" w:themeColor="text1"/>
        </w:rPr>
        <w:t xml:space="preserve">Figure </w:t>
      </w:r>
      <w:r>
        <w:rPr>
          <w:i w:val="0"/>
          <w:color w:val="000000" w:themeColor="text1"/>
        </w:rPr>
        <w:fldChar w:fldCharType="begin"/>
      </w:r>
      <w:r>
        <w:rPr>
          <w:i w:val="0"/>
          <w:color w:val="000000" w:themeColor="text1"/>
        </w:rPr>
        <w:instrText xml:space="preserve"> SEQ Figure \* ARABIC </w:instrText>
      </w:r>
      <w:r>
        <w:rPr>
          <w:i w:val="0"/>
          <w:color w:val="000000" w:themeColor="text1"/>
        </w:rPr>
        <w:fldChar w:fldCharType="separate"/>
      </w:r>
      <w:r>
        <w:rPr>
          <w:i w:val="0"/>
          <w:noProof/>
          <w:color w:val="000000" w:themeColor="text1"/>
        </w:rPr>
        <w:t>1</w:t>
      </w:r>
      <w:r>
        <w:rPr>
          <w:i w:val="0"/>
          <w:color w:val="000000" w:themeColor="text1"/>
        </w:rPr>
        <w:fldChar w:fldCharType="end"/>
      </w:r>
      <w:r>
        <w:rPr>
          <w:i w:val="0"/>
          <w:color w:val="000000" w:themeColor="text1"/>
        </w:rPr>
        <w:t>. McKinsey 7-S Framework</w:t>
      </w:r>
    </w:p>
    <w:p w14:paraId="6A7BCF7E" w14:textId="77777777" w:rsidR="00EA693B" w:rsidRDefault="00EA693B" w:rsidP="00EA693B"/>
    <w:p w14:paraId="2AD404DE" w14:textId="77777777" w:rsidR="00EA693B" w:rsidRDefault="00EA693B" w:rsidP="00370094">
      <w:pPr>
        <w:pStyle w:val="Heading3"/>
      </w:pPr>
      <w:bookmarkStart w:id="6" w:name="_Toc87838748"/>
      <w:bookmarkStart w:id="7" w:name="_Toc87934056"/>
      <w:r>
        <w:t>Strategy</w:t>
      </w:r>
      <w:bookmarkEnd w:id="6"/>
      <w:bookmarkEnd w:id="7"/>
    </w:p>
    <w:p w14:paraId="22CB884D" w14:textId="77777777" w:rsidR="00EA693B" w:rsidRDefault="00EA693B" w:rsidP="00EA693B">
      <w:r>
        <w:tab/>
        <w:t xml:space="preserve">It is a strategy devised by an organisation to gain a long-term economic edge and operate effectively in the marketplace. In the current time, the strategy taken by </w:t>
      </w:r>
      <w:r w:rsidR="00181E90">
        <w:t>Tesco</w:t>
      </w:r>
      <w:r>
        <w:t xml:space="preserve"> is quite remarkable as they are working effectively in their respective domain. It implies that the strategy taken by the management of this organisation is effective in every aspect</w:t>
      </w:r>
      <w:r w:rsidR="00DA0101">
        <w:t xml:space="preserve"> </w:t>
      </w:r>
      <w:r w:rsidR="00DA0101">
        <w:rPr>
          <w:shd w:val="clear" w:color="auto" w:fill="FFFFFF"/>
        </w:rPr>
        <w:t>(Smit, 2019)</w:t>
      </w:r>
      <w:r>
        <w:t xml:space="preserve">. </w:t>
      </w:r>
    </w:p>
    <w:p w14:paraId="7538A8AB" w14:textId="77777777" w:rsidR="00EA693B" w:rsidRDefault="00EA693B" w:rsidP="00EA693B"/>
    <w:p w14:paraId="19AB98E4" w14:textId="77777777" w:rsidR="00EA693B" w:rsidRDefault="00EA693B" w:rsidP="00370094">
      <w:pPr>
        <w:pStyle w:val="Heading3"/>
      </w:pPr>
      <w:bookmarkStart w:id="8" w:name="_Toc87838749"/>
      <w:bookmarkStart w:id="9" w:name="_Toc87934057"/>
      <w:r>
        <w:t>Structure</w:t>
      </w:r>
      <w:bookmarkEnd w:id="8"/>
      <w:bookmarkEnd w:id="9"/>
    </w:p>
    <w:p w14:paraId="6715248A" w14:textId="77777777" w:rsidR="00EA693B" w:rsidRDefault="00EA693B" w:rsidP="00EA693B">
      <w:r>
        <w:tab/>
        <w:t>It depicts the organisational structure of organisation departments and entities, as well as who is responsible toward whom. In different terms, structure refers to the organisational hierarchy</w:t>
      </w:r>
      <w:r w:rsidR="00DA0101">
        <w:t xml:space="preserve"> </w:t>
      </w:r>
      <w:r w:rsidR="00DA0101">
        <w:rPr>
          <w:shd w:val="clear" w:color="auto" w:fill="FFFFFF"/>
        </w:rPr>
        <w:t>(</w:t>
      </w:r>
      <w:r w:rsidR="00DA0101" w:rsidRPr="00DA0101">
        <w:rPr>
          <w:shd w:val="clear" w:color="auto" w:fill="FFFFFF"/>
        </w:rPr>
        <w:t>Rosnizam</w:t>
      </w:r>
      <w:r w:rsidR="00DA0101">
        <w:rPr>
          <w:shd w:val="clear" w:color="auto" w:fill="FFFFFF"/>
        </w:rPr>
        <w:t xml:space="preserve"> et al., 2020)</w:t>
      </w:r>
      <w:r>
        <w:t xml:space="preserve">. It's also one of the framework's most apparent and changeable aspects. Overall, the structure of </w:t>
      </w:r>
      <w:r w:rsidR="00181E90">
        <w:t xml:space="preserve">Tesco </w:t>
      </w:r>
      <w:r>
        <w:t>is simple yet strong enough to carry out the daily tasks</w:t>
      </w:r>
      <w:r w:rsidR="00DA0101">
        <w:t xml:space="preserve"> </w:t>
      </w:r>
      <w:r w:rsidR="00DA0101">
        <w:rPr>
          <w:shd w:val="clear" w:color="auto" w:fill="FFFFFF"/>
        </w:rPr>
        <w:t>(</w:t>
      </w:r>
      <w:r w:rsidR="00DA0101" w:rsidRPr="00DA0101">
        <w:rPr>
          <w:shd w:val="clear" w:color="auto" w:fill="FFFFFF"/>
        </w:rPr>
        <w:t>Moonsri</w:t>
      </w:r>
      <w:r w:rsidR="00DA0101">
        <w:rPr>
          <w:shd w:val="clear" w:color="auto" w:fill="FFFFFF"/>
        </w:rPr>
        <w:t>, 2020)</w:t>
      </w:r>
      <w:r>
        <w:t>.</w:t>
      </w:r>
    </w:p>
    <w:p w14:paraId="3127A770" w14:textId="77777777" w:rsidR="00EA693B" w:rsidRDefault="00EA693B" w:rsidP="00EA693B"/>
    <w:p w14:paraId="594F3D57" w14:textId="77777777" w:rsidR="00EA693B" w:rsidRDefault="00EA693B" w:rsidP="00370094">
      <w:pPr>
        <w:pStyle w:val="Heading3"/>
      </w:pPr>
      <w:bookmarkStart w:id="10" w:name="_Toc87838750"/>
      <w:bookmarkStart w:id="11" w:name="_Toc87934058"/>
      <w:r>
        <w:t>Systems</w:t>
      </w:r>
      <w:bookmarkEnd w:id="10"/>
      <w:bookmarkEnd w:id="11"/>
    </w:p>
    <w:p w14:paraId="4FF121A6" w14:textId="77777777" w:rsidR="00EA693B" w:rsidRDefault="00EA693B" w:rsidP="00EA693B">
      <w:r>
        <w:tab/>
        <w:t xml:space="preserve">These are the organisation's operations and protocols, which explain how decisions are made and how the organisation operates on a regular schedule. The section of the organisation that dictates how operations are done is called systems, and it must be the primary focus of managers throughout organisational transformation. </w:t>
      </w:r>
      <w:r w:rsidR="00181E90">
        <w:t xml:space="preserve">Tesco </w:t>
      </w:r>
      <w:r>
        <w:t xml:space="preserve">is part of one of the most renowned organisations </w:t>
      </w:r>
      <w:r w:rsidR="00370094">
        <w:t>in</w:t>
      </w:r>
      <w:r>
        <w:t xml:space="preserve"> the United Kingdom</w:t>
      </w:r>
      <w:r w:rsidR="00DA0101">
        <w:t xml:space="preserve"> </w:t>
      </w:r>
      <w:r w:rsidR="00DA0101">
        <w:rPr>
          <w:shd w:val="clear" w:color="auto" w:fill="FFFFFF"/>
        </w:rPr>
        <w:t>(Alam, 2017)</w:t>
      </w:r>
      <w:r>
        <w:t>.</w:t>
      </w:r>
    </w:p>
    <w:p w14:paraId="70A4BE7C" w14:textId="77777777" w:rsidR="00EA693B" w:rsidRDefault="00EA693B" w:rsidP="00EA693B"/>
    <w:p w14:paraId="7B2C8B70" w14:textId="77777777" w:rsidR="00EA693B" w:rsidRPr="00370094" w:rsidRDefault="00EA693B" w:rsidP="00370094">
      <w:pPr>
        <w:pStyle w:val="Heading3"/>
      </w:pPr>
      <w:bookmarkStart w:id="12" w:name="_Toc87838751"/>
      <w:bookmarkStart w:id="13" w:name="_Toc87934059"/>
      <w:r w:rsidRPr="00370094">
        <w:t>Skills</w:t>
      </w:r>
      <w:bookmarkEnd w:id="12"/>
      <w:bookmarkEnd w:id="13"/>
    </w:p>
    <w:p w14:paraId="76EE3335" w14:textId="77777777" w:rsidR="00EA693B" w:rsidRDefault="00EA693B" w:rsidP="00EA693B">
      <w:r>
        <w:tab/>
        <w:t>These are the skills that the personnel of the organisation excels in. Competencies and skills are also included. Throughout organisational transformation, the issue of what capabilities the organisation would require to support its strategic vision or structure emerges frequent</w:t>
      </w:r>
      <w:r w:rsidR="00370094">
        <w:t>ly</w:t>
      </w:r>
      <w:r>
        <w:t xml:space="preserve">. The workers employed at </w:t>
      </w:r>
      <w:r w:rsidR="00181E90">
        <w:t xml:space="preserve">Tesco </w:t>
      </w:r>
      <w:r>
        <w:t>possess a wide range of skills and capabilities and the management is keen to make most of them</w:t>
      </w:r>
      <w:r w:rsidR="00DA0101">
        <w:t xml:space="preserve"> </w:t>
      </w:r>
      <w:r w:rsidR="00DA0101">
        <w:rPr>
          <w:shd w:val="clear" w:color="auto" w:fill="FFFFFF"/>
        </w:rPr>
        <w:t>(Smit, 2019)</w:t>
      </w:r>
      <w:r>
        <w:t>.</w:t>
      </w:r>
    </w:p>
    <w:p w14:paraId="2B2F6B45" w14:textId="77777777" w:rsidR="00EA693B" w:rsidRDefault="00EA693B" w:rsidP="00EA693B"/>
    <w:p w14:paraId="55330903" w14:textId="77777777" w:rsidR="00EA693B" w:rsidRDefault="00EA693B" w:rsidP="00370094">
      <w:pPr>
        <w:pStyle w:val="Heading3"/>
      </w:pPr>
      <w:bookmarkStart w:id="14" w:name="_Toc87838752"/>
      <w:bookmarkStart w:id="15" w:name="_Toc87934060"/>
      <w:r>
        <w:t>Staff</w:t>
      </w:r>
      <w:bookmarkEnd w:id="14"/>
      <w:bookmarkEnd w:id="15"/>
    </w:p>
    <w:p w14:paraId="21ED94DA" w14:textId="77777777" w:rsidR="00EA693B" w:rsidRDefault="00EA693B" w:rsidP="00EA693B">
      <w:r>
        <w:tab/>
        <w:t xml:space="preserve">This component addresses the kind and number of personnel that a business will require, as well as how they would be hired, taught, inspired, and compensated. In the current time, the staff plays an important role in the success of any organisation thus the </w:t>
      </w:r>
      <w:r w:rsidR="00181E90">
        <w:t>Tesco</w:t>
      </w:r>
      <w:r>
        <w:t xml:space="preserve"> focuses greatly on its staff and its productivity</w:t>
      </w:r>
      <w:r w:rsidR="00DA0101">
        <w:t xml:space="preserve"> </w:t>
      </w:r>
      <w:r w:rsidR="00DA0101">
        <w:rPr>
          <w:shd w:val="clear" w:color="auto" w:fill="FFFFFF"/>
        </w:rPr>
        <w:t>(</w:t>
      </w:r>
      <w:r w:rsidR="00DA0101" w:rsidRPr="00DA0101">
        <w:rPr>
          <w:shd w:val="clear" w:color="auto" w:fill="FFFFFF"/>
        </w:rPr>
        <w:t>Moonsri</w:t>
      </w:r>
      <w:r w:rsidR="00DA0101">
        <w:rPr>
          <w:shd w:val="clear" w:color="auto" w:fill="FFFFFF"/>
        </w:rPr>
        <w:t>, 2020)</w:t>
      </w:r>
      <w:r>
        <w:t xml:space="preserve">. </w:t>
      </w:r>
    </w:p>
    <w:p w14:paraId="32744417" w14:textId="77777777" w:rsidR="00EA693B" w:rsidRDefault="00EA693B" w:rsidP="00EA693B"/>
    <w:p w14:paraId="3164F87A" w14:textId="77777777" w:rsidR="00EA693B" w:rsidRPr="00370094" w:rsidRDefault="00EA693B" w:rsidP="00370094">
      <w:pPr>
        <w:pStyle w:val="Heading3"/>
      </w:pPr>
      <w:bookmarkStart w:id="16" w:name="_Toc87838753"/>
      <w:bookmarkStart w:id="17" w:name="_Toc87934061"/>
      <w:r w:rsidRPr="00370094">
        <w:t>Style</w:t>
      </w:r>
      <w:bookmarkEnd w:id="16"/>
      <w:bookmarkEnd w:id="17"/>
    </w:p>
    <w:p w14:paraId="099D3D29" w14:textId="77777777" w:rsidR="00EA693B" w:rsidRDefault="00EA693B" w:rsidP="00370094">
      <w:pPr>
        <w:ind w:firstLine="720"/>
        <w:rPr>
          <w:b/>
        </w:rPr>
      </w:pPr>
      <w:r>
        <w:t xml:space="preserve">It symbolises how top-level executives run the firm, how they communicate, what action they perform, and their significant worth. In other words, it refers to the leadership style of the organisation's executives. The hierarchy of </w:t>
      </w:r>
      <w:r w:rsidR="00181E90">
        <w:t xml:space="preserve">Tesco </w:t>
      </w:r>
      <w:r>
        <w:t>ensures that the operations are carried out effectively</w:t>
      </w:r>
      <w:r w:rsidR="00DA0101">
        <w:t xml:space="preserve"> </w:t>
      </w:r>
      <w:r w:rsidR="00DA0101">
        <w:rPr>
          <w:shd w:val="clear" w:color="auto" w:fill="FFFFFF"/>
        </w:rPr>
        <w:t>(Alam, 2017)</w:t>
      </w:r>
      <w:r>
        <w:t xml:space="preserve">. </w:t>
      </w:r>
    </w:p>
    <w:p w14:paraId="70400364" w14:textId="77777777" w:rsidR="00370094" w:rsidRPr="00370094" w:rsidRDefault="00370094" w:rsidP="00370094">
      <w:pPr>
        <w:ind w:firstLine="720"/>
        <w:rPr>
          <w:b/>
        </w:rPr>
      </w:pPr>
    </w:p>
    <w:p w14:paraId="62CF07B1" w14:textId="77777777" w:rsidR="00EA693B" w:rsidRDefault="00EA693B" w:rsidP="00370094">
      <w:pPr>
        <w:pStyle w:val="Heading3"/>
      </w:pPr>
      <w:bookmarkStart w:id="18" w:name="_Toc87838754"/>
      <w:bookmarkStart w:id="19" w:name="_Toc87934062"/>
      <w:r>
        <w:t>Shared Values</w:t>
      </w:r>
      <w:bookmarkEnd w:id="18"/>
      <w:bookmarkEnd w:id="19"/>
    </w:p>
    <w:p w14:paraId="3B66EE96" w14:textId="77777777" w:rsidR="00EA693B" w:rsidRDefault="00EA693B" w:rsidP="00EA693B">
      <w:r>
        <w:tab/>
        <w:t>The McKinsey 7s model is based on these principles. They are the conventions and principles that influence staff conduct and corporate operations and are therefore the bedrock of every organisation</w:t>
      </w:r>
      <w:r w:rsidR="00DA0101">
        <w:t xml:space="preserve"> </w:t>
      </w:r>
      <w:r w:rsidR="00DA0101">
        <w:rPr>
          <w:shd w:val="clear" w:color="auto" w:fill="FFFFFF"/>
        </w:rPr>
        <w:t>(Smit, 2019)</w:t>
      </w:r>
      <w:r>
        <w:t xml:space="preserve">. </w:t>
      </w:r>
    </w:p>
    <w:p w14:paraId="76DBCFCC" w14:textId="77777777" w:rsidR="00181E90" w:rsidRDefault="00181E90" w:rsidP="00EA693B"/>
    <w:p w14:paraId="69BFC71C" w14:textId="77777777" w:rsidR="005A6288" w:rsidRDefault="005A6288" w:rsidP="005A6288">
      <w:pPr>
        <w:pStyle w:val="Heading2"/>
      </w:pPr>
      <w:bookmarkStart w:id="20" w:name="_Toc87934063"/>
      <w:r>
        <w:t>Evaluation of External Environment by Mind Map for Customer Relationship Management</w:t>
      </w:r>
      <w:bookmarkEnd w:id="20"/>
    </w:p>
    <w:p w14:paraId="7D465CB4" w14:textId="77777777" w:rsidR="005A6288" w:rsidRDefault="005A6288" w:rsidP="005A6288">
      <w:pPr>
        <w:ind w:firstLine="720"/>
      </w:pPr>
      <w:r>
        <w:t xml:space="preserve">There are different mind map tools are used for the analysis of the external environment of any </w:t>
      </w:r>
      <w:r>
        <w:rPr>
          <w:shd w:val="clear" w:color="auto" w:fill="FFFFFF"/>
        </w:rPr>
        <w:t>international</w:t>
      </w:r>
      <w:r w:rsidRPr="007864AA">
        <w:rPr>
          <w:shd w:val="clear" w:color="auto" w:fill="FFFFFF"/>
        </w:rPr>
        <w:t xml:space="preserve"> </w:t>
      </w:r>
      <w:r>
        <w:t xml:space="preserve">organisation including Tesco. </w:t>
      </w:r>
      <w:r w:rsidRPr="007864AA">
        <w:t>The PESTEL analysis, which assesses several aspects, is the most successful of them</w:t>
      </w:r>
      <w:r w:rsidR="00DA0101">
        <w:t xml:space="preserve"> </w:t>
      </w:r>
      <w:r w:rsidR="00DA0101">
        <w:rPr>
          <w:shd w:val="clear" w:color="auto" w:fill="FFFFFF"/>
        </w:rPr>
        <w:t xml:space="preserve">(Alam and </w:t>
      </w:r>
      <w:r w:rsidR="00DA0101" w:rsidRPr="00DA0101">
        <w:rPr>
          <w:shd w:val="clear" w:color="auto" w:fill="FFFFFF"/>
        </w:rPr>
        <w:t>Raut-Roy</w:t>
      </w:r>
      <w:r w:rsidR="00DA0101">
        <w:rPr>
          <w:shd w:val="clear" w:color="auto" w:fill="FFFFFF"/>
        </w:rPr>
        <w:t>, 2019)</w:t>
      </w:r>
      <w:r w:rsidRPr="007864AA">
        <w:t xml:space="preserve">. The success of the </w:t>
      </w:r>
      <w:r>
        <w:rPr>
          <w:shd w:val="clear" w:color="auto" w:fill="FFFFFF"/>
        </w:rPr>
        <w:t>international</w:t>
      </w:r>
      <w:r w:rsidRPr="007864AA">
        <w:rPr>
          <w:shd w:val="clear" w:color="auto" w:fill="FFFFFF"/>
        </w:rPr>
        <w:t xml:space="preserve"> </w:t>
      </w:r>
      <w:r w:rsidRPr="007864AA">
        <w:t>organisation is determined via a comprehensive review of external elements and the environment (</w:t>
      </w:r>
      <w:r w:rsidR="00370094">
        <w:t>C</w:t>
      </w:r>
      <w:r w:rsidRPr="007864AA">
        <w:t>itilci and Akbalk, 2020)</w:t>
      </w:r>
      <w:r>
        <w:t>. As a result, the o</w:t>
      </w:r>
      <w:r>
        <w:rPr>
          <w:shd w:val="clear" w:color="auto" w:fill="FFFFFF"/>
        </w:rPr>
        <w:t>rganisation</w:t>
      </w:r>
      <w:r w:rsidRPr="007864AA">
        <w:t xml:space="preserve">’s structure may readily take steps to help them meet </w:t>
      </w:r>
      <w:r w:rsidR="00370094">
        <w:t>its</w:t>
      </w:r>
      <w:r w:rsidRPr="007864AA">
        <w:t xml:space="preserve"> objectives (Matovic, 2020).</w:t>
      </w:r>
    </w:p>
    <w:p w14:paraId="0F5F55F0" w14:textId="77777777" w:rsidR="005A6288" w:rsidRDefault="005A6288" w:rsidP="005A6288">
      <w:pPr>
        <w:ind w:firstLine="720"/>
      </w:pPr>
      <w:r w:rsidRPr="0065416E">
        <w:t xml:space="preserve">It's all regarding the political features of </w:t>
      </w:r>
      <w:r>
        <w:rPr>
          <w:shd w:val="clear" w:color="auto" w:fill="FFFFFF"/>
        </w:rPr>
        <w:t>international</w:t>
      </w:r>
      <w:r w:rsidRPr="007864AA">
        <w:rPr>
          <w:shd w:val="clear" w:color="auto" w:fill="FFFFFF"/>
        </w:rPr>
        <w:t xml:space="preserve"> </w:t>
      </w:r>
      <w:r w:rsidRPr="0065416E">
        <w:t>organisations, which might have an impact on the organisation's total efficiency.</w:t>
      </w:r>
      <w:r>
        <w:t xml:space="preserve"> The involvement of government in any organisation is evident which means it has a great impact o</w:t>
      </w:r>
      <w:r w:rsidR="00370094">
        <w:t>n</w:t>
      </w:r>
      <w:r>
        <w:t xml:space="preserve"> their performance. </w:t>
      </w:r>
      <w:r w:rsidRPr="0065416E">
        <w:t>The foundation's value is its ability to succeed. Everything that an organisation can accomplish well, regularly, or competitively is a virtue, and this is a specific ability that helps an organisation to achieve a strategic advantage</w:t>
      </w:r>
      <w:r w:rsidR="00DA0101">
        <w:t xml:space="preserve"> </w:t>
      </w:r>
      <w:r w:rsidR="00DA0101">
        <w:rPr>
          <w:shd w:val="clear" w:color="auto" w:fill="FFFFFF"/>
        </w:rPr>
        <w:t>(Jonah, 2018)</w:t>
      </w:r>
      <w:r w:rsidRPr="0065416E">
        <w:t>. Every resource, skill, or various other advantages over competitors is referred to as strength. Everything can be a strength if it increases the competitiveness of an industry.</w:t>
      </w:r>
      <w:r>
        <w:t xml:space="preserve"> Tesco’s strength is its client relationship. It ensures that the client’s needs are always considered</w:t>
      </w:r>
      <w:r w:rsidR="00DA0101">
        <w:t xml:space="preserve"> </w:t>
      </w:r>
      <w:r w:rsidR="00DA0101">
        <w:rPr>
          <w:shd w:val="clear" w:color="auto" w:fill="FFFFFF"/>
        </w:rPr>
        <w:t xml:space="preserve">(Alam and </w:t>
      </w:r>
      <w:r w:rsidR="00DA0101" w:rsidRPr="00DA0101">
        <w:rPr>
          <w:shd w:val="clear" w:color="auto" w:fill="FFFFFF"/>
        </w:rPr>
        <w:t>Raut-Roy</w:t>
      </w:r>
      <w:r w:rsidR="00DA0101">
        <w:rPr>
          <w:shd w:val="clear" w:color="auto" w:fill="FFFFFF"/>
        </w:rPr>
        <w:t>, 2019)</w:t>
      </w:r>
      <w:r>
        <w:t>.</w:t>
      </w:r>
    </w:p>
    <w:p w14:paraId="57708512" w14:textId="77777777" w:rsidR="005A6288" w:rsidRDefault="005A6288" w:rsidP="005A6288">
      <w:r>
        <w:tab/>
      </w:r>
      <w:r w:rsidRPr="0065416E">
        <w:t xml:space="preserve">In this realm, all of the corporation's economic and fiscal components may be examined, and when they've been assessed, a comprehensive strategy can be devised (Matovic, 2020). For example, resource values may influence an </w:t>
      </w:r>
      <w:r>
        <w:t>o</w:t>
      </w:r>
      <w:r>
        <w:rPr>
          <w:shd w:val="clear" w:color="auto" w:fill="FFFFFF"/>
        </w:rPr>
        <w:t>rganisation</w:t>
      </w:r>
      <w:r w:rsidRPr="0065416E">
        <w:t>'s financial statement and, as a consequence, its capacity to grow and develop. The value of a currency has an influence on export costs and also the accessibility and value of imported goods (Yusop, 2018).</w:t>
      </w:r>
      <w:r>
        <w:t xml:space="preserve"> </w:t>
      </w:r>
      <w:r w:rsidRPr="0065416E">
        <w:t xml:space="preserve">Because of its financial sustainability, </w:t>
      </w:r>
      <w:r>
        <w:t>Tesco</w:t>
      </w:r>
      <w:r w:rsidRPr="0065416E">
        <w:t xml:space="preserve"> management has made a significant contribution </w:t>
      </w:r>
      <w:r w:rsidR="00370094">
        <w:t>to</w:t>
      </w:r>
      <w:r w:rsidRPr="0065416E">
        <w:t xml:space="preserve"> the market environment. When it comes to controlling them, nevertheless, there are certain limitations. Prospects explain how to get a competitive advantage and show how to expand your business. To distinguish out in the market, the </w:t>
      </w:r>
      <w:r>
        <w:t>Tesco</w:t>
      </w:r>
      <w:r w:rsidRPr="0065416E">
        <w:t xml:space="preserve"> management sector is utilising economic materials</w:t>
      </w:r>
      <w:r w:rsidR="00DA0101">
        <w:t xml:space="preserve"> </w:t>
      </w:r>
      <w:r w:rsidR="00DA0101">
        <w:rPr>
          <w:shd w:val="clear" w:color="auto" w:fill="FFFFFF"/>
        </w:rPr>
        <w:t xml:space="preserve">(Alam and </w:t>
      </w:r>
      <w:r w:rsidR="00DA0101" w:rsidRPr="00DA0101">
        <w:rPr>
          <w:shd w:val="clear" w:color="auto" w:fill="FFFFFF"/>
        </w:rPr>
        <w:t>Raut-Roy</w:t>
      </w:r>
      <w:r w:rsidR="00DA0101">
        <w:rPr>
          <w:shd w:val="clear" w:color="auto" w:fill="FFFFFF"/>
        </w:rPr>
        <w:t>, 2019)</w:t>
      </w:r>
      <w:r w:rsidRPr="0065416E">
        <w:t>.</w:t>
      </w:r>
    </w:p>
    <w:p w14:paraId="12ADD5D0" w14:textId="77777777" w:rsidR="005A6288" w:rsidRDefault="005A6288" w:rsidP="00370094">
      <w:pPr>
        <w:ind w:firstLine="720"/>
      </w:pPr>
      <w:r w:rsidRPr="0065416E">
        <w:t xml:space="preserve">In this regard, the </w:t>
      </w:r>
      <w:r>
        <w:t>o</w:t>
      </w:r>
      <w:r>
        <w:rPr>
          <w:shd w:val="clear" w:color="auto" w:fill="FFFFFF"/>
        </w:rPr>
        <w:t>rganisation</w:t>
      </w:r>
      <w:r>
        <w:t>’</w:t>
      </w:r>
      <w:r w:rsidRPr="0065416E">
        <w:t xml:space="preserve">s management takes into account all social aspects that could have a substantial influence on the sector's effectiveness (Matovic, 2020). The performance of </w:t>
      </w:r>
      <w:r>
        <w:t>international</w:t>
      </w:r>
      <w:r w:rsidRPr="0065416E">
        <w:t xml:space="preserve"> organisations, such as </w:t>
      </w:r>
      <w:r>
        <w:t>Tesco</w:t>
      </w:r>
      <w:r w:rsidRPr="0065416E">
        <w:t>, may be influenced by the country's cultural norms (Yusop, 2018). The management must ensure that all social elements are considered and that clients receive the services they desire. Itilci and Akbalk (2020) define an opportunity as a favourable occurrence in an external context.</w:t>
      </w:r>
      <w:r>
        <w:t xml:space="preserve"> </w:t>
      </w:r>
      <w:r w:rsidRPr="0065416E">
        <w:t xml:space="preserve">Each company may be able to capitalise on a chance to improve its economic health. An organisation is considered to be taking </w:t>
      </w:r>
      <w:r w:rsidR="00370094">
        <w:t xml:space="preserve">the </w:t>
      </w:r>
      <w:r w:rsidRPr="0065416E">
        <w:t>opportunity of a chance when it can take benefit of potential circumstances to create and implement strategies that allow it to increase competitiveness</w:t>
      </w:r>
      <w:r w:rsidR="00DA0101">
        <w:t xml:space="preserve"> </w:t>
      </w:r>
      <w:r w:rsidR="00DA0101">
        <w:rPr>
          <w:shd w:val="clear" w:color="auto" w:fill="FFFFFF"/>
        </w:rPr>
        <w:t>(Jonah, 2018)</w:t>
      </w:r>
      <w:r w:rsidRPr="0065416E">
        <w:t>.</w:t>
      </w:r>
    </w:p>
    <w:p w14:paraId="31F050F9" w14:textId="77777777" w:rsidR="00370094" w:rsidRDefault="005A6288" w:rsidP="005A6288">
      <w:r>
        <w:tab/>
      </w:r>
      <w:r w:rsidR="00370094">
        <w:t>Technological aspects</w:t>
      </w:r>
      <w:r w:rsidRPr="0065416E">
        <w:t xml:space="preserve"> may review all technological and R&amp;D parts of the organisation, and after they have been assessed, a fu</w:t>
      </w:r>
      <w:r>
        <w:t>ll strategy could be produced (I</w:t>
      </w:r>
      <w:r w:rsidRPr="0065416E">
        <w:t>tilci and Akbalk, 2020). The examination of external environmental factors shows flaws. It refers to the vulnerability of a</w:t>
      </w:r>
      <w:r>
        <w:t>n</w:t>
      </w:r>
      <w:r w:rsidRPr="0065416E">
        <w:t xml:space="preserve"> </w:t>
      </w:r>
      <w:r>
        <w:t>international</w:t>
      </w:r>
      <w:r w:rsidRPr="0065416E">
        <w:t xml:space="preserve"> organisation as a result of one or more internal factors, such as material and information, application development, and so on (Matovic, 2020). As a result, individuals can claim that an organisation is failing since it ignores something or executes poorly. As technology advances in many areas of life, </w:t>
      </w:r>
      <w:r>
        <w:t>Tesco</w:t>
      </w:r>
      <w:r w:rsidRPr="0065416E">
        <w:t xml:space="preserve"> management is integrating new technologies to improve service delivery</w:t>
      </w:r>
      <w:r w:rsidR="00DA0101">
        <w:t xml:space="preserve"> </w:t>
      </w:r>
      <w:r w:rsidR="00DA0101">
        <w:rPr>
          <w:shd w:val="clear" w:color="auto" w:fill="FFFFFF"/>
        </w:rPr>
        <w:t xml:space="preserve">(Alam and </w:t>
      </w:r>
      <w:r w:rsidR="00DA0101" w:rsidRPr="00DA0101">
        <w:rPr>
          <w:shd w:val="clear" w:color="auto" w:fill="FFFFFF"/>
        </w:rPr>
        <w:t>Raut-Roy</w:t>
      </w:r>
      <w:r w:rsidR="00DA0101">
        <w:rPr>
          <w:shd w:val="clear" w:color="auto" w:fill="FFFFFF"/>
        </w:rPr>
        <w:t>, 2019)</w:t>
      </w:r>
      <w:r w:rsidRPr="0065416E">
        <w:t>.</w:t>
      </w:r>
    </w:p>
    <w:p w14:paraId="6B5F3413" w14:textId="77777777" w:rsidR="005A6288" w:rsidRDefault="005A6288" w:rsidP="005A6288">
      <w:r>
        <w:tab/>
      </w:r>
      <w:r w:rsidRPr="0065416E">
        <w:t xml:space="preserve">Individuals would get more concerned </w:t>
      </w:r>
      <w:r w:rsidR="00370094">
        <w:t>about</w:t>
      </w:r>
      <w:r w:rsidRPr="0065416E">
        <w:t xml:space="preserve"> how companies operate and what goods they supply as they become more aware of the shifting atmosphere; this will both generate foreign enterprises and destroy existing businesses (Yusop, 2018). Even if a scenario does not disadvantage the organisation, it is nonetheless considered a flaw. It signifies a shortage, limitation, or decrease. Every fault jeopardises the viability of an organisation. The </w:t>
      </w:r>
      <w:r>
        <w:t>Tesco</w:t>
      </w:r>
      <w:r w:rsidRPr="0065416E">
        <w:t xml:space="preserve"> </w:t>
      </w:r>
      <w:r>
        <w:t>international</w:t>
      </w:r>
      <w:r w:rsidRPr="0065416E">
        <w:t xml:space="preserve"> organisation evaluates the environment in which its services will be used </w:t>
      </w:r>
      <w:r w:rsidR="00370094">
        <w:t>regularly</w:t>
      </w:r>
      <w:r w:rsidRPr="0065416E">
        <w:t>. Competitors, on the other hand, are working in the same direction (Matovic, 2020).</w:t>
      </w:r>
      <w:r>
        <w:tab/>
      </w:r>
      <w:r w:rsidRPr="0065416E">
        <w:t xml:space="preserve">Regulatory issues may also </w:t>
      </w:r>
      <w:r w:rsidR="00370094">
        <w:t>influence</w:t>
      </w:r>
      <w:r w:rsidRPr="0065416E">
        <w:t xml:space="preserve"> the quality and image of a company's services. They've acquired a lot of increasing prominence over the previous decade (Matovic, 2020). Having stated that, the </w:t>
      </w:r>
      <w:r>
        <w:t>Tesco</w:t>
      </w:r>
      <w:r w:rsidRPr="0065416E">
        <w:t xml:space="preserve"> </w:t>
      </w:r>
      <w:r>
        <w:t>international</w:t>
      </w:r>
      <w:r w:rsidRPr="0065416E">
        <w:t xml:space="preserve"> organisation has never given such concerns much significance in the past years, but is currently attempting to include every component of legal factors into the organisation (Yusop, 2018). Consequences could occur from a threat to the </w:t>
      </w:r>
      <w:r w:rsidRPr="007864AA">
        <w:rPr>
          <w:shd w:val="clear" w:color="auto" w:fill="FFFFFF"/>
        </w:rPr>
        <w:t>organisation's</w:t>
      </w:r>
      <w:r w:rsidRPr="0065416E">
        <w:t xml:space="preserve"> development or profitability. Since it becomes important when the external environment sets an </w:t>
      </w:r>
      <w:r w:rsidRPr="007864AA">
        <w:rPr>
          <w:shd w:val="clear" w:color="auto" w:fill="FFFFFF"/>
        </w:rPr>
        <w:t>organisation's</w:t>
      </w:r>
      <w:r w:rsidRPr="0065416E">
        <w:t xml:space="preserve"> prosperity at peril. Many factors in the </w:t>
      </w:r>
      <w:r w:rsidRPr="007864AA">
        <w:rPr>
          <w:shd w:val="clear" w:color="auto" w:fill="FFFFFF"/>
        </w:rPr>
        <w:t>organisation's</w:t>
      </w:r>
      <w:r w:rsidRPr="0065416E">
        <w:t xml:space="preserve"> external environment may jeopardise its long-term viability</w:t>
      </w:r>
      <w:r w:rsidR="00DA0101">
        <w:t xml:space="preserve"> </w:t>
      </w:r>
      <w:r w:rsidR="00DA0101">
        <w:rPr>
          <w:shd w:val="clear" w:color="auto" w:fill="FFFFFF"/>
        </w:rPr>
        <w:t xml:space="preserve">(Alam and </w:t>
      </w:r>
      <w:r w:rsidR="00DA0101" w:rsidRPr="00DA0101">
        <w:rPr>
          <w:shd w:val="clear" w:color="auto" w:fill="FFFFFF"/>
        </w:rPr>
        <w:t>Raut-Roy</w:t>
      </w:r>
      <w:r w:rsidR="00DA0101">
        <w:rPr>
          <w:shd w:val="clear" w:color="auto" w:fill="FFFFFF"/>
        </w:rPr>
        <w:t>, 2019)</w:t>
      </w:r>
      <w:r w:rsidRPr="0065416E">
        <w:t>.</w:t>
      </w:r>
    </w:p>
    <w:p w14:paraId="3E5DB204" w14:textId="77777777" w:rsidR="005A6288" w:rsidRDefault="005A6288" w:rsidP="005A6288"/>
    <w:p w14:paraId="2B8319B2" w14:textId="77777777" w:rsidR="005A6288" w:rsidRDefault="005A6288" w:rsidP="005A6288">
      <w:pPr>
        <w:pStyle w:val="Heading1"/>
      </w:pPr>
      <w:bookmarkStart w:id="21" w:name="_Toc87838762"/>
      <w:bookmarkStart w:id="22" w:name="_Toc87934064"/>
      <w:r>
        <w:t>Conclusion</w:t>
      </w:r>
      <w:bookmarkEnd w:id="21"/>
      <w:bookmarkEnd w:id="22"/>
    </w:p>
    <w:p w14:paraId="5F7D9E20" w14:textId="77777777" w:rsidR="00370094" w:rsidRDefault="00370094" w:rsidP="005A6288">
      <w:pPr>
        <w:ind w:firstLine="720"/>
      </w:pPr>
      <w:r w:rsidRPr="00370094">
        <w:t xml:space="preserve">Customer experience is a wide term that encompasses many aspects of good company management. It enables any company to compete in the market and get a strategic advantage not only in the domestic but also </w:t>
      </w:r>
      <w:r>
        <w:t xml:space="preserve">in </w:t>
      </w:r>
      <w:r w:rsidRPr="00370094">
        <w:t>international markets. As a result, customer relationship management becomes a critical issue to consider when working in the corporate world. All organisations in any sector throughout the world strive to improve their client relationships so that they can sell their products and services while also receiving positive feedback.</w:t>
      </w:r>
    </w:p>
    <w:p w14:paraId="71281102" w14:textId="77777777" w:rsidR="005A6288" w:rsidRDefault="005A6288" w:rsidP="005A6288">
      <w:pPr>
        <w:ind w:firstLine="720"/>
      </w:pPr>
      <w:r w:rsidRPr="007864AA">
        <w:t>An evaluation of the external environment of an organisation provides enough data to construct a summary of the management's capabilities and shortcomings. For every method of evaluation, corporate responsibility</w:t>
      </w:r>
      <w:r>
        <w:t xml:space="preserve"> and its appraisal are critical. </w:t>
      </w:r>
      <w:r w:rsidRPr="007864AA">
        <w:t xml:space="preserve">The management might also assess the possibilities and risks that exist in the external environment, and also the possible risks that the management could face in the actual </w:t>
      </w:r>
      <w:r>
        <w:t>circumstances. A management model helps any organisation to excel in the market and makes most of its available resources whether human resources or financial resources.  Various organisations use different management models but the one which would be most effective for an international</w:t>
      </w:r>
      <w:r w:rsidRPr="0065416E">
        <w:t xml:space="preserve"> </w:t>
      </w:r>
      <w:r>
        <w:t xml:space="preserve">organisation is McKinsey 7-S Framework. It is one of the most widely used frameworks due to its effectiveness and feasibility of use. </w:t>
      </w:r>
    </w:p>
    <w:p w14:paraId="29215C55" w14:textId="77777777" w:rsidR="005A6288" w:rsidRDefault="005A6288" w:rsidP="005A6288">
      <w:pPr>
        <w:ind w:firstLine="720"/>
      </w:pPr>
      <w:r>
        <w:t>There are different mind map tools are used for the analysis of the external environment of any international</w:t>
      </w:r>
      <w:r w:rsidRPr="0065416E">
        <w:t xml:space="preserve"> </w:t>
      </w:r>
      <w:r>
        <w:t>organisation including the Tesco international</w:t>
      </w:r>
      <w:r w:rsidRPr="0065416E">
        <w:t xml:space="preserve"> </w:t>
      </w:r>
      <w:r>
        <w:t xml:space="preserve">organisation. </w:t>
      </w:r>
      <w:r w:rsidRPr="007864AA">
        <w:t xml:space="preserve">The PESTEL analysis, which assesses several aspects, is the most successful of them. The success of the </w:t>
      </w:r>
      <w:r>
        <w:t>international</w:t>
      </w:r>
      <w:r w:rsidRPr="0065416E">
        <w:t xml:space="preserve"> </w:t>
      </w:r>
      <w:r w:rsidRPr="007864AA">
        <w:t>organisation is determined via a comprehensive review of external elements and the envir</w:t>
      </w:r>
      <w:r>
        <w:t xml:space="preserve">onment. As a result, the </w:t>
      </w:r>
      <w:r w:rsidRPr="007864AA">
        <w:rPr>
          <w:shd w:val="clear" w:color="auto" w:fill="FFFFFF"/>
        </w:rPr>
        <w:t>organisation's</w:t>
      </w:r>
      <w:r w:rsidRPr="007864AA">
        <w:t xml:space="preserve"> structure may readily take steps to help them meet </w:t>
      </w:r>
      <w:r>
        <w:t>their objectives</w:t>
      </w:r>
      <w:r w:rsidRPr="007864AA">
        <w:t>.</w:t>
      </w:r>
      <w:r>
        <w:t xml:space="preserve"> In conclusion, it can be stated that the management of the Tesco international</w:t>
      </w:r>
      <w:r w:rsidRPr="0065416E">
        <w:t xml:space="preserve"> </w:t>
      </w:r>
      <w:r>
        <w:t>organisation effectiv</w:t>
      </w:r>
      <w:r w:rsidR="00370094">
        <w:t>el</w:t>
      </w:r>
      <w:r>
        <w:t>y utlise the McKinsey 7-S Framework to highlight fundamental theories and implement PESTEL analysis to assess the macro environment of the organisation and then enhance its customer relationship management.</w:t>
      </w:r>
    </w:p>
    <w:p w14:paraId="7FE00437" w14:textId="77777777" w:rsidR="005A6288" w:rsidRDefault="005A6288">
      <w:pPr>
        <w:spacing w:line="259" w:lineRule="auto"/>
        <w:rPr>
          <w:b/>
        </w:rPr>
      </w:pPr>
      <w:r>
        <w:rPr>
          <w:b/>
        </w:rPr>
        <w:br w:type="page"/>
      </w:r>
    </w:p>
    <w:p w14:paraId="500E9BEE" w14:textId="77777777" w:rsidR="00316E9A" w:rsidRDefault="005A6288" w:rsidP="005A6288">
      <w:pPr>
        <w:pStyle w:val="Heading1"/>
        <w:jc w:val="center"/>
        <w:rPr>
          <w:b w:val="0"/>
          <w:i w:val="0"/>
        </w:rPr>
      </w:pPr>
      <w:bookmarkStart w:id="23" w:name="_Toc87934065"/>
      <w:r>
        <w:rPr>
          <w:b w:val="0"/>
          <w:i w:val="0"/>
        </w:rPr>
        <w:t>References</w:t>
      </w:r>
      <w:bookmarkEnd w:id="23"/>
    </w:p>
    <w:p w14:paraId="5B80CD4E" w14:textId="77777777" w:rsidR="00DA0101" w:rsidRPr="00DA0101" w:rsidRDefault="00DA0101" w:rsidP="00DA0101"/>
    <w:p w14:paraId="77510CFD" w14:textId="77777777" w:rsidR="00DA0101" w:rsidRPr="00DA0101" w:rsidRDefault="00DA0101" w:rsidP="00DA0101">
      <w:pPr>
        <w:ind w:left="720" w:hanging="720"/>
        <w:rPr>
          <w:shd w:val="clear" w:color="auto" w:fill="FFFFFF"/>
        </w:rPr>
      </w:pPr>
      <w:r w:rsidRPr="00DA0101">
        <w:rPr>
          <w:shd w:val="clear" w:color="auto" w:fill="FFFFFF"/>
        </w:rPr>
        <w:t>Alam, P.A., 2017. Measuring Organizational Effectiveness through Performance Management System and Mckinsey's 7 S Model. </w:t>
      </w:r>
      <w:r w:rsidRPr="00DA0101">
        <w:rPr>
          <w:i/>
          <w:iCs/>
          <w:shd w:val="clear" w:color="auto" w:fill="FFFFFF"/>
        </w:rPr>
        <w:t>Asian Journal of Management</w:t>
      </w:r>
      <w:r w:rsidRPr="00DA0101">
        <w:rPr>
          <w:shd w:val="clear" w:color="auto" w:fill="FFFFFF"/>
        </w:rPr>
        <w:t>, </w:t>
      </w:r>
      <w:r w:rsidRPr="00DA0101">
        <w:rPr>
          <w:i/>
          <w:iCs/>
          <w:shd w:val="clear" w:color="auto" w:fill="FFFFFF"/>
        </w:rPr>
        <w:t>8</w:t>
      </w:r>
      <w:r w:rsidRPr="00DA0101">
        <w:rPr>
          <w:shd w:val="clear" w:color="auto" w:fill="FFFFFF"/>
        </w:rPr>
        <w:t>(4), pp.1280-1286.</w:t>
      </w:r>
      <w:r>
        <w:rPr>
          <w:shd w:val="clear" w:color="auto" w:fill="FFFFFF"/>
        </w:rPr>
        <w:t xml:space="preserve"> </w:t>
      </w:r>
    </w:p>
    <w:p w14:paraId="7B6C3613" w14:textId="77777777" w:rsidR="00DA0101" w:rsidRPr="00DA0101" w:rsidRDefault="00DA0101" w:rsidP="00DA0101">
      <w:pPr>
        <w:ind w:left="720" w:hanging="720"/>
        <w:rPr>
          <w:shd w:val="clear" w:color="auto" w:fill="FFFFFF"/>
        </w:rPr>
      </w:pPr>
      <w:r w:rsidRPr="00DA0101">
        <w:rPr>
          <w:shd w:val="clear" w:color="auto" w:fill="FFFFFF"/>
        </w:rPr>
        <w:t>Alam, S. and Raut-Roy, U., 2019. Evaluating the Effectiveness of Reward Strategy at Tesco: Evidence from Selected Stores in UK. </w:t>
      </w:r>
      <w:r w:rsidRPr="00DA0101">
        <w:rPr>
          <w:i/>
          <w:iCs/>
          <w:shd w:val="clear" w:color="auto" w:fill="FFFFFF"/>
        </w:rPr>
        <w:t>Indian Journal of Industrial Relations</w:t>
      </w:r>
      <w:r w:rsidRPr="00DA0101">
        <w:rPr>
          <w:shd w:val="clear" w:color="auto" w:fill="FFFFFF"/>
        </w:rPr>
        <w:t>, </w:t>
      </w:r>
      <w:r w:rsidRPr="00DA0101">
        <w:rPr>
          <w:i/>
          <w:iCs/>
          <w:shd w:val="clear" w:color="auto" w:fill="FFFFFF"/>
        </w:rPr>
        <w:t>55</w:t>
      </w:r>
      <w:r w:rsidRPr="00DA0101">
        <w:rPr>
          <w:shd w:val="clear" w:color="auto" w:fill="FFFFFF"/>
        </w:rPr>
        <w:t>(1).</w:t>
      </w:r>
      <w:r>
        <w:rPr>
          <w:shd w:val="clear" w:color="auto" w:fill="FFFFFF"/>
        </w:rPr>
        <w:t xml:space="preserve"> </w:t>
      </w:r>
    </w:p>
    <w:p w14:paraId="016373F6" w14:textId="77777777" w:rsidR="00DA0101" w:rsidRPr="00DA0101" w:rsidRDefault="00DA0101" w:rsidP="00DA0101">
      <w:pPr>
        <w:ind w:left="720" w:hanging="720"/>
        <w:rPr>
          <w:shd w:val="clear" w:color="auto" w:fill="FFFFFF"/>
        </w:rPr>
      </w:pPr>
      <w:r w:rsidRPr="00DA0101">
        <w:rPr>
          <w:shd w:val="clear" w:color="auto" w:fill="FFFFFF"/>
        </w:rPr>
        <w:t>Aliekperov, A., 2020. </w:t>
      </w:r>
      <w:r w:rsidRPr="00DA0101">
        <w:rPr>
          <w:i/>
          <w:iCs/>
          <w:shd w:val="clear" w:color="auto" w:fill="FFFFFF"/>
        </w:rPr>
        <w:t>The Customer Experience Model</w:t>
      </w:r>
      <w:r w:rsidRPr="00DA0101">
        <w:rPr>
          <w:shd w:val="clear" w:color="auto" w:fill="FFFFFF"/>
        </w:rPr>
        <w:t>. Routledge.</w:t>
      </w:r>
      <w:r>
        <w:rPr>
          <w:shd w:val="clear" w:color="auto" w:fill="FFFFFF"/>
        </w:rPr>
        <w:t xml:space="preserve"> </w:t>
      </w:r>
    </w:p>
    <w:p w14:paraId="5F645DFC" w14:textId="77777777" w:rsidR="00DA0101" w:rsidRPr="00DA0101" w:rsidRDefault="00DA0101" w:rsidP="00DA0101">
      <w:pPr>
        <w:ind w:left="720" w:hanging="720"/>
        <w:rPr>
          <w:shd w:val="clear" w:color="auto" w:fill="FFFFFF"/>
        </w:rPr>
      </w:pPr>
      <w:r w:rsidRPr="00DA0101">
        <w:rPr>
          <w:shd w:val="clear" w:color="auto" w:fill="FFFFFF"/>
        </w:rPr>
        <w:t>Çitilci, T. and Akbalık, M., 2020. The Importance of PESTEL Analysis for Environmental Scanning Process. In </w:t>
      </w:r>
      <w:r w:rsidRPr="00DA0101">
        <w:rPr>
          <w:i/>
          <w:iCs/>
          <w:shd w:val="clear" w:color="auto" w:fill="FFFFFF"/>
        </w:rPr>
        <w:t>Handbook of Research on Decision-Making Techniques in Financial Marketing</w:t>
      </w:r>
      <w:r w:rsidRPr="00DA0101">
        <w:rPr>
          <w:shd w:val="clear" w:color="auto" w:fill="FFFFFF"/>
        </w:rPr>
        <w:t xml:space="preserve"> (pp. 336-357). IGI Global. </w:t>
      </w:r>
    </w:p>
    <w:p w14:paraId="2876808A" w14:textId="77777777" w:rsidR="00DA0101" w:rsidRPr="00DA0101" w:rsidRDefault="00DA0101" w:rsidP="00DA0101">
      <w:pPr>
        <w:ind w:left="720" w:hanging="720"/>
        <w:rPr>
          <w:shd w:val="clear" w:color="auto" w:fill="FFFFFF"/>
        </w:rPr>
      </w:pPr>
      <w:r w:rsidRPr="00DA0101">
        <w:rPr>
          <w:shd w:val="clear" w:color="auto" w:fill="FFFFFF"/>
        </w:rPr>
        <w:t>Evans, B. and Mason, R., 2018. </w:t>
      </w:r>
      <w:r w:rsidRPr="00DA0101">
        <w:rPr>
          <w:i/>
          <w:iCs/>
          <w:shd w:val="clear" w:color="auto" w:fill="FFFFFF"/>
        </w:rPr>
        <w:t>The lean supply chain: managing the challenge at Tesco</w:t>
      </w:r>
      <w:r w:rsidRPr="00DA0101">
        <w:rPr>
          <w:shd w:val="clear" w:color="auto" w:fill="FFFFFF"/>
        </w:rPr>
        <w:t>. Kogan Page Publishers.</w:t>
      </w:r>
      <w:r>
        <w:rPr>
          <w:shd w:val="clear" w:color="auto" w:fill="FFFFFF"/>
        </w:rPr>
        <w:t xml:space="preserve"> </w:t>
      </w:r>
    </w:p>
    <w:p w14:paraId="652DF3F7" w14:textId="77777777" w:rsidR="00DA0101" w:rsidRPr="00DA0101" w:rsidRDefault="00DA0101" w:rsidP="00DA0101">
      <w:pPr>
        <w:ind w:left="720" w:hanging="720"/>
        <w:rPr>
          <w:shd w:val="clear" w:color="auto" w:fill="FFFFFF"/>
        </w:rPr>
      </w:pPr>
      <w:r w:rsidRPr="00DA0101">
        <w:rPr>
          <w:shd w:val="clear" w:color="auto" w:fill="FFFFFF"/>
        </w:rPr>
        <w:t>Fatricia, R.S., 2017. STRATEGIC ANALYSIS OF TESCO SUPERMARKET. </w:t>
      </w:r>
      <w:r w:rsidRPr="00DA0101">
        <w:rPr>
          <w:i/>
          <w:iCs/>
          <w:shd w:val="clear" w:color="auto" w:fill="FFFFFF"/>
        </w:rPr>
        <w:t>Jurnal Manajemen Terapan dan Keuangan</w:t>
      </w:r>
      <w:r w:rsidRPr="00DA0101">
        <w:rPr>
          <w:shd w:val="clear" w:color="auto" w:fill="FFFFFF"/>
        </w:rPr>
        <w:t>, </w:t>
      </w:r>
      <w:r w:rsidRPr="00DA0101">
        <w:rPr>
          <w:i/>
          <w:iCs/>
          <w:shd w:val="clear" w:color="auto" w:fill="FFFFFF"/>
        </w:rPr>
        <w:t>6</w:t>
      </w:r>
      <w:r w:rsidRPr="00DA0101">
        <w:rPr>
          <w:shd w:val="clear" w:color="auto" w:fill="FFFFFF"/>
        </w:rPr>
        <w:t>(2), pp.69-86.</w:t>
      </w:r>
      <w:r>
        <w:rPr>
          <w:shd w:val="clear" w:color="auto" w:fill="FFFFFF"/>
        </w:rPr>
        <w:t xml:space="preserve"> </w:t>
      </w:r>
    </w:p>
    <w:p w14:paraId="2EF52FA9" w14:textId="77777777" w:rsidR="00DA0101" w:rsidRPr="00DA0101" w:rsidRDefault="00DA0101" w:rsidP="00DA0101">
      <w:pPr>
        <w:ind w:left="720" w:hanging="720"/>
        <w:rPr>
          <w:shd w:val="clear" w:color="auto" w:fill="FFFFFF"/>
        </w:rPr>
      </w:pPr>
      <w:r w:rsidRPr="00DA0101">
        <w:rPr>
          <w:shd w:val="clear" w:color="auto" w:fill="FFFFFF"/>
        </w:rPr>
        <w:t>Ismail, I.N., 2017. The Roles of Corporate Governance and its Influances on Risk and Performance: Tesco Plc.</w:t>
      </w:r>
      <w:r>
        <w:rPr>
          <w:shd w:val="clear" w:color="auto" w:fill="FFFFFF"/>
        </w:rPr>
        <w:t xml:space="preserve"> </w:t>
      </w:r>
    </w:p>
    <w:p w14:paraId="0F323393" w14:textId="77777777" w:rsidR="00DA0101" w:rsidRPr="00DA0101" w:rsidRDefault="00DA0101" w:rsidP="00DA0101">
      <w:pPr>
        <w:ind w:left="720" w:hanging="720"/>
        <w:rPr>
          <w:shd w:val="clear" w:color="auto" w:fill="FFFFFF"/>
        </w:rPr>
      </w:pPr>
      <w:r w:rsidRPr="00DA0101">
        <w:rPr>
          <w:shd w:val="clear" w:color="auto" w:fill="FFFFFF"/>
        </w:rPr>
        <w:t>Jonah, U.I., 2018. The Influence of Transaction Costs on the Business Performances of Tesco Supermarket. </w:t>
      </w:r>
      <w:r w:rsidRPr="00DA0101">
        <w:rPr>
          <w:i/>
          <w:iCs/>
          <w:shd w:val="clear" w:color="auto" w:fill="FFFFFF"/>
        </w:rPr>
        <w:t>International Journal of Business and Social Science</w:t>
      </w:r>
      <w:r w:rsidRPr="00DA0101">
        <w:rPr>
          <w:shd w:val="clear" w:color="auto" w:fill="FFFFFF"/>
        </w:rPr>
        <w:t>, </w:t>
      </w:r>
      <w:r w:rsidRPr="00DA0101">
        <w:rPr>
          <w:i/>
          <w:iCs/>
          <w:shd w:val="clear" w:color="auto" w:fill="FFFFFF"/>
        </w:rPr>
        <w:t>9</w:t>
      </w:r>
      <w:r w:rsidRPr="00DA0101">
        <w:rPr>
          <w:shd w:val="clear" w:color="auto" w:fill="FFFFFF"/>
        </w:rPr>
        <w:t>(5).</w:t>
      </w:r>
      <w:r>
        <w:rPr>
          <w:shd w:val="clear" w:color="auto" w:fill="FFFFFF"/>
        </w:rPr>
        <w:t xml:space="preserve"> </w:t>
      </w:r>
    </w:p>
    <w:p w14:paraId="13F14554" w14:textId="77777777" w:rsidR="00DA0101" w:rsidRPr="00DA0101" w:rsidRDefault="00DA0101" w:rsidP="00DA0101">
      <w:pPr>
        <w:ind w:left="720" w:hanging="720"/>
        <w:rPr>
          <w:shd w:val="clear" w:color="auto" w:fill="FFFFFF"/>
        </w:rPr>
      </w:pPr>
      <w:r w:rsidRPr="00DA0101">
        <w:rPr>
          <w:shd w:val="clear" w:color="auto" w:fill="FFFFFF"/>
        </w:rPr>
        <w:t>Kar, S.K., Bansal, R. and Mishra, S., 2021. Tesco: Entry and Expansion Strategy in India. </w:t>
      </w:r>
      <w:r w:rsidRPr="00DA0101">
        <w:rPr>
          <w:i/>
          <w:iCs/>
          <w:shd w:val="clear" w:color="auto" w:fill="FFFFFF"/>
        </w:rPr>
        <w:t>Emerging Economies Cases Journal</w:t>
      </w:r>
      <w:r w:rsidRPr="00DA0101">
        <w:rPr>
          <w:shd w:val="clear" w:color="auto" w:fill="FFFFFF"/>
        </w:rPr>
        <w:t>, p.25166042211038465.</w:t>
      </w:r>
      <w:r>
        <w:rPr>
          <w:shd w:val="clear" w:color="auto" w:fill="FFFFFF"/>
        </w:rPr>
        <w:t xml:space="preserve"> </w:t>
      </w:r>
    </w:p>
    <w:p w14:paraId="29FD6076" w14:textId="77777777" w:rsidR="00DA0101" w:rsidRPr="00DA0101" w:rsidRDefault="00DA0101" w:rsidP="00DA0101">
      <w:pPr>
        <w:ind w:left="720" w:hanging="720"/>
        <w:rPr>
          <w:shd w:val="clear" w:color="auto" w:fill="FFFFFF"/>
        </w:rPr>
      </w:pPr>
      <w:r w:rsidRPr="00DA0101">
        <w:rPr>
          <w:shd w:val="clear" w:color="auto" w:fill="FFFFFF"/>
        </w:rPr>
        <w:t>Kim, W., Hallsworth, A. and Kim, H., 2019. On being local and being successful in Korea: Tesco and E</w:t>
      </w:r>
      <w:r w:rsidRPr="00DA0101">
        <w:rPr>
          <w:rFonts w:ascii="Cambria Math" w:hAnsi="Cambria Math" w:cs="Cambria Math"/>
          <w:shd w:val="clear" w:color="auto" w:fill="FFFFFF"/>
        </w:rPr>
        <w:t>‐</w:t>
      </w:r>
      <w:r w:rsidRPr="00DA0101">
        <w:rPr>
          <w:shd w:val="clear" w:color="auto" w:fill="FFFFFF"/>
        </w:rPr>
        <w:t>mart. </w:t>
      </w:r>
      <w:r w:rsidRPr="00DA0101">
        <w:rPr>
          <w:i/>
          <w:iCs/>
          <w:shd w:val="clear" w:color="auto" w:fill="FFFFFF"/>
        </w:rPr>
        <w:t>Area</w:t>
      </w:r>
      <w:r w:rsidRPr="00DA0101">
        <w:rPr>
          <w:shd w:val="clear" w:color="auto" w:fill="FFFFFF"/>
        </w:rPr>
        <w:t>, </w:t>
      </w:r>
      <w:r w:rsidRPr="00DA0101">
        <w:rPr>
          <w:i/>
          <w:iCs/>
          <w:shd w:val="clear" w:color="auto" w:fill="FFFFFF"/>
        </w:rPr>
        <w:t>51</w:t>
      </w:r>
      <w:r w:rsidRPr="00DA0101">
        <w:rPr>
          <w:shd w:val="clear" w:color="auto" w:fill="FFFFFF"/>
        </w:rPr>
        <w:t>(3), pp.461-469.</w:t>
      </w:r>
      <w:r>
        <w:rPr>
          <w:shd w:val="clear" w:color="auto" w:fill="FFFFFF"/>
        </w:rPr>
        <w:t xml:space="preserve"> </w:t>
      </w:r>
    </w:p>
    <w:p w14:paraId="786A6A80" w14:textId="77777777" w:rsidR="00DA0101" w:rsidRPr="00DA0101" w:rsidRDefault="00DA0101" w:rsidP="00DA0101">
      <w:pPr>
        <w:ind w:left="720" w:hanging="720"/>
        <w:rPr>
          <w:shd w:val="clear" w:color="auto" w:fill="FFFFFF"/>
        </w:rPr>
      </w:pPr>
      <w:r w:rsidRPr="00DA0101">
        <w:rPr>
          <w:shd w:val="clear" w:color="auto" w:fill="FFFFFF"/>
        </w:rPr>
        <w:t>Koetz, C., 2019. Managing the customer experience: a beauty retailer deploys all tactics. </w:t>
      </w:r>
      <w:r w:rsidRPr="00DA0101">
        <w:rPr>
          <w:i/>
          <w:iCs/>
          <w:shd w:val="clear" w:color="auto" w:fill="FFFFFF"/>
        </w:rPr>
        <w:t>Journal of Business Strategy</w:t>
      </w:r>
      <w:r w:rsidRPr="00DA0101">
        <w:rPr>
          <w:shd w:val="clear" w:color="auto" w:fill="FFFFFF"/>
        </w:rPr>
        <w:t>.</w:t>
      </w:r>
      <w:r>
        <w:rPr>
          <w:shd w:val="clear" w:color="auto" w:fill="FFFFFF"/>
        </w:rPr>
        <w:t xml:space="preserve"> </w:t>
      </w:r>
    </w:p>
    <w:p w14:paraId="2584B653" w14:textId="77777777" w:rsidR="00DA0101" w:rsidRPr="00DA0101" w:rsidRDefault="00DA0101" w:rsidP="00DA0101">
      <w:pPr>
        <w:ind w:left="720" w:hanging="720"/>
        <w:rPr>
          <w:shd w:val="clear" w:color="auto" w:fill="FFFFFF"/>
        </w:rPr>
      </w:pPr>
      <w:r w:rsidRPr="00DA0101">
        <w:rPr>
          <w:shd w:val="clear" w:color="auto" w:fill="FFFFFF"/>
        </w:rPr>
        <w:t>Lin, C. and Peng, J., 2018. Analysis and Solution of the Problems in the Distribution of Suning Tesco. </w:t>
      </w:r>
      <w:r w:rsidRPr="00DA0101">
        <w:rPr>
          <w:i/>
          <w:iCs/>
          <w:shd w:val="clear" w:color="auto" w:fill="FFFFFF"/>
        </w:rPr>
        <w:t>Transportation Management</w:t>
      </w:r>
      <w:r w:rsidRPr="00DA0101">
        <w:rPr>
          <w:shd w:val="clear" w:color="auto" w:fill="FFFFFF"/>
        </w:rPr>
        <w:t>, </w:t>
      </w:r>
      <w:r w:rsidRPr="00DA0101">
        <w:rPr>
          <w:i/>
          <w:iCs/>
          <w:shd w:val="clear" w:color="auto" w:fill="FFFFFF"/>
        </w:rPr>
        <w:t>1</w:t>
      </w:r>
      <w:r w:rsidRPr="00DA0101">
        <w:rPr>
          <w:shd w:val="clear" w:color="auto" w:fill="FFFFFF"/>
        </w:rPr>
        <w:t>(1).</w:t>
      </w:r>
      <w:r>
        <w:rPr>
          <w:shd w:val="clear" w:color="auto" w:fill="FFFFFF"/>
        </w:rPr>
        <w:t xml:space="preserve"> </w:t>
      </w:r>
    </w:p>
    <w:p w14:paraId="6F535183" w14:textId="77777777" w:rsidR="00DA0101" w:rsidRPr="00DA0101" w:rsidRDefault="00DA0101" w:rsidP="00DA0101">
      <w:pPr>
        <w:ind w:left="720" w:hanging="720"/>
        <w:rPr>
          <w:shd w:val="clear" w:color="auto" w:fill="FFFFFF"/>
        </w:rPr>
      </w:pPr>
      <w:r w:rsidRPr="00DA0101">
        <w:rPr>
          <w:shd w:val="clear" w:color="auto" w:fill="FFFFFF"/>
        </w:rPr>
        <w:t>Lundaeva, E., 2018. Customer Experience Management: an essential factor in building customer loyalty.</w:t>
      </w:r>
      <w:r>
        <w:rPr>
          <w:shd w:val="clear" w:color="auto" w:fill="FFFFFF"/>
        </w:rPr>
        <w:t xml:space="preserve"> </w:t>
      </w:r>
    </w:p>
    <w:p w14:paraId="6A6AF3BE" w14:textId="77777777" w:rsidR="00DA0101" w:rsidRPr="00DA0101" w:rsidRDefault="00DA0101" w:rsidP="00DA0101">
      <w:pPr>
        <w:ind w:left="720" w:hanging="720"/>
        <w:rPr>
          <w:shd w:val="clear" w:color="auto" w:fill="FFFFFF"/>
        </w:rPr>
      </w:pPr>
      <w:r w:rsidRPr="00DA0101">
        <w:rPr>
          <w:shd w:val="clear" w:color="auto" w:fill="FFFFFF"/>
        </w:rPr>
        <w:t>Matovic, I.M., 2020. PESTEL Analysis of External Environment as a Success Factor of Startup Business. </w:t>
      </w:r>
      <w:r w:rsidRPr="00DA0101">
        <w:rPr>
          <w:i/>
          <w:iCs/>
          <w:shd w:val="clear" w:color="auto" w:fill="FFFFFF"/>
        </w:rPr>
        <w:t>ConScienS</w:t>
      </w:r>
      <w:r w:rsidRPr="00DA0101">
        <w:rPr>
          <w:shd w:val="clear" w:color="auto" w:fill="FFFFFF"/>
        </w:rPr>
        <w:t xml:space="preserve">, p.96. </w:t>
      </w:r>
    </w:p>
    <w:p w14:paraId="2415A242" w14:textId="77777777" w:rsidR="00DA0101" w:rsidRPr="00DA0101" w:rsidRDefault="00DA0101" w:rsidP="00DA0101">
      <w:pPr>
        <w:ind w:left="720" w:hanging="720"/>
        <w:rPr>
          <w:shd w:val="clear" w:color="auto" w:fill="FFFFFF"/>
        </w:rPr>
      </w:pPr>
      <w:r w:rsidRPr="00DA0101">
        <w:rPr>
          <w:shd w:val="clear" w:color="auto" w:fill="FFFFFF"/>
        </w:rPr>
        <w:t>Moonsri, K., 2020. A Structural Equation of McKinsey’s 7-s Framework and Total Quality Management to Firm Performance in the Luangprabang-Indochina-Mawlamyine Economic Corridor. </w:t>
      </w:r>
      <w:r w:rsidRPr="00DA0101">
        <w:rPr>
          <w:i/>
          <w:iCs/>
          <w:shd w:val="clear" w:color="auto" w:fill="FFFFFF"/>
        </w:rPr>
        <w:t>WMS Journal of Management</w:t>
      </w:r>
      <w:r w:rsidRPr="00DA0101">
        <w:rPr>
          <w:shd w:val="clear" w:color="auto" w:fill="FFFFFF"/>
        </w:rPr>
        <w:t>, </w:t>
      </w:r>
      <w:r w:rsidRPr="00DA0101">
        <w:rPr>
          <w:i/>
          <w:iCs/>
          <w:shd w:val="clear" w:color="auto" w:fill="FFFFFF"/>
        </w:rPr>
        <w:t>9</w:t>
      </w:r>
      <w:r w:rsidRPr="00DA0101">
        <w:rPr>
          <w:shd w:val="clear" w:color="auto" w:fill="FFFFFF"/>
        </w:rPr>
        <w:t>(4), pp.63-79.</w:t>
      </w:r>
      <w:r>
        <w:rPr>
          <w:shd w:val="clear" w:color="auto" w:fill="FFFFFF"/>
        </w:rPr>
        <w:t xml:space="preserve"> </w:t>
      </w:r>
    </w:p>
    <w:p w14:paraId="6CFE7678" w14:textId="77777777" w:rsidR="00DA0101" w:rsidRPr="00DA0101" w:rsidRDefault="00DA0101" w:rsidP="00DA0101">
      <w:pPr>
        <w:ind w:left="720" w:hanging="720"/>
        <w:rPr>
          <w:shd w:val="clear" w:color="auto" w:fill="FFFFFF"/>
        </w:rPr>
      </w:pPr>
      <w:r w:rsidRPr="00DA0101">
        <w:rPr>
          <w:shd w:val="clear" w:color="auto" w:fill="FFFFFF"/>
        </w:rPr>
        <w:t>Peeroo, S., 2019. Customer-initiated conversations on Facebook pages of Tesco and Walmart. In </w:t>
      </w:r>
      <w:r w:rsidRPr="00DA0101">
        <w:rPr>
          <w:i/>
          <w:iCs/>
          <w:shd w:val="clear" w:color="auto" w:fill="FFFFFF"/>
        </w:rPr>
        <w:t>Information Systems Design and Intelligent Applications</w:t>
      </w:r>
      <w:r w:rsidRPr="00DA0101">
        <w:rPr>
          <w:shd w:val="clear" w:color="auto" w:fill="FFFFFF"/>
        </w:rPr>
        <w:t> (pp. 43-51). Springer, Singapore.</w:t>
      </w:r>
      <w:r>
        <w:rPr>
          <w:shd w:val="clear" w:color="auto" w:fill="FFFFFF"/>
        </w:rPr>
        <w:t xml:space="preserve"> </w:t>
      </w:r>
    </w:p>
    <w:p w14:paraId="7913D825" w14:textId="77777777" w:rsidR="00DA0101" w:rsidRPr="00DA0101" w:rsidRDefault="00DA0101" w:rsidP="00DA0101">
      <w:pPr>
        <w:ind w:left="720" w:hanging="720"/>
        <w:rPr>
          <w:shd w:val="clear" w:color="auto" w:fill="FFFFFF"/>
        </w:rPr>
      </w:pPr>
      <w:r w:rsidRPr="00DA0101">
        <w:rPr>
          <w:shd w:val="clear" w:color="auto" w:fill="FFFFFF"/>
        </w:rPr>
        <w:t>Rosnizam, M.R.A.B., Kee, D.M.H., Akhir, M.E.H.B.M., Shahqira, M., Yusoff, M.A.H.B.M., Budiman, R.S. and Alajmi, A.M., 2020. Market Opportunities and Challenges: A Case Study of Tesco. </w:t>
      </w:r>
      <w:r w:rsidRPr="00DA0101">
        <w:rPr>
          <w:i/>
          <w:iCs/>
          <w:shd w:val="clear" w:color="auto" w:fill="FFFFFF"/>
        </w:rPr>
        <w:t>Journal of the Community Development in Asia (JCDA)</w:t>
      </w:r>
      <w:r w:rsidRPr="00DA0101">
        <w:rPr>
          <w:shd w:val="clear" w:color="auto" w:fill="FFFFFF"/>
        </w:rPr>
        <w:t>, </w:t>
      </w:r>
      <w:r w:rsidRPr="00DA0101">
        <w:rPr>
          <w:i/>
          <w:iCs/>
          <w:shd w:val="clear" w:color="auto" w:fill="FFFFFF"/>
        </w:rPr>
        <w:t>3</w:t>
      </w:r>
      <w:r w:rsidRPr="00DA0101">
        <w:rPr>
          <w:shd w:val="clear" w:color="auto" w:fill="FFFFFF"/>
        </w:rPr>
        <w:t>(2), pp.18-27.</w:t>
      </w:r>
      <w:r>
        <w:rPr>
          <w:shd w:val="clear" w:color="auto" w:fill="FFFFFF"/>
        </w:rPr>
        <w:t xml:space="preserve"> </w:t>
      </w:r>
    </w:p>
    <w:p w14:paraId="0957FBB4" w14:textId="77777777" w:rsidR="00DA0101" w:rsidRPr="00DA0101" w:rsidRDefault="00DA0101" w:rsidP="00DA0101">
      <w:pPr>
        <w:ind w:left="720" w:hanging="720"/>
        <w:rPr>
          <w:shd w:val="clear" w:color="auto" w:fill="FFFFFF"/>
        </w:rPr>
      </w:pPr>
      <w:r w:rsidRPr="00DA0101">
        <w:rPr>
          <w:shd w:val="clear" w:color="auto" w:fill="FFFFFF"/>
        </w:rPr>
        <w:t>Smit, G., 2019. 11. Implementing a Relationship Management Strategy; Implementing Change. In </w:t>
      </w:r>
      <w:r w:rsidRPr="00DA0101">
        <w:rPr>
          <w:i/>
          <w:iCs/>
          <w:shd w:val="clear" w:color="auto" w:fill="FFFFFF"/>
        </w:rPr>
        <w:t>Managing Authentic Relationships</w:t>
      </w:r>
      <w:r w:rsidRPr="00DA0101">
        <w:rPr>
          <w:shd w:val="clear" w:color="auto" w:fill="FFFFFF"/>
        </w:rPr>
        <w:t> (pp. 200-212). Amsterdam University Press.</w:t>
      </w:r>
      <w:r>
        <w:rPr>
          <w:shd w:val="clear" w:color="auto" w:fill="FFFFFF"/>
        </w:rPr>
        <w:t xml:space="preserve"> </w:t>
      </w:r>
    </w:p>
    <w:p w14:paraId="0F5FF066" w14:textId="77777777" w:rsidR="00DA0101" w:rsidRPr="00DA0101" w:rsidRDefault="00DA0101" w:rsidP="00DA0101">
      <w:pPr>
        <w:ind w:left="720" w:hanging="720"/>
        <w:rPr>
          <w:shd w:val="clear" w:color="auto" w:fill="FFFFFF"/>
        </w:rPr>
      </w:pPr>
      <w:r w:rsidRPr="00DA0101">
        <w:rPr>
          <w:shd w:val="clear" w:color="auto" w:fill="FFFFFF"/>
        </w:rPr>
        <w:t>Yusop, Z.B.M., 2018. PESTEL analysis. </w:t>
      </w:r>
      <w:r w:rsidRPr="00DA0101">
        <w:rPr>
          <w:i/>
          <w:iCs/>
          <w:shd w:val="clear" w:color="auto" w:fill="FFFFFF"/>
        </w:rPr>
        <w:t>COMRAP 2018</w:t>
      </w:r>
      <w:r w:rsidRPr="00DA0101">
        <w:rPr>
          <w:shd w:val="clear" w:color="auto" w:fill="FFFFFF"/>
        </w:rPr>
        <w:t xml:space="preserve">, p.34. </w:t>
      </w:r>
    </w:p>
    <w:p w14:paraId="6E9641E2" w14:textId="77777777" w:rsidR="00DA0101" w:rsidRPr="005A6288" w:rsidRDefault="00DA0101" w:rsidP="005A6288"/>
    <w:sectPr w:rsidR="00DA0101" w:rsidRPr="005A6288" w:rsidSect="005A628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992A1" w14:textId="77777777" w:rsidR="00264171" w:rsidRDefault="00264171" w:rsidP="005A6288">
      <w:pPr>
        <w:spacing w:after="0" w:line="240" w:lineRule="auto"/>
      </w:pPr>
      <w:r>
        <w:separator/>
      </w:r>
    </w:p>
  </w:endnote>
  <w:endnote w:type="continuationSeparator" w:id="0">
    <w:p w14:paraId="14C38D64" w14:textId="77777777" w:rsidR="00264171" w:rsidRDefault="00264171" w:rsidP="005A6288">
      <w:pPr>
        <w:spacing w:after="0" w:line="240" w:lineRule="auto"/>
      </w:pPr>
      <w:r>
        <w:continuationSeparator/>
      </w:r>
    </w:p>
  </w:endnote>
  <w:endnote w:type="continuationNotice" w:id="1">
    <w:p w14:paraId="75794B41" w14:textId="77777777" w:rsidR="00241D31" w:rsidRDefault="00241D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4C983" w14:textId="77777777" w:rsidR="00790C8A" w:rsidRDefault="00790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7EBA4" w14:textId="77777777" w:rsidR="00790C8A" w:rsidRDefault="00790C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2008C" w14:textId="77777777" w:rsidR="00790C8A" w:rsidRDefault="00790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683EB" w14:textId="77777777" w:rsidR="00264171" w:rsidRDefault="00264171" w:rsidP="005A6288">
      <w:pPr>
        <w:spacing w:after="0" w:line="240" w:lineRule="auto"/>
      </w:pPr>
      <w:r>
        <w:separator/>
      </w:r>
    </w:p>
  </w:footnote>
  <w:footnote w:type="continuationSeparator" w:id="0">
    <w:p w14:paraId="70ABDB72" w14:textId="77777777" w:rsidR="00264171" w:rsidRDefault="00264171" w:rsidP="005A6288">
      <w:pPr>
        <w:spacing w:after="0" w:line="240" w:lineRule="auto"/>
      </w:pPr>
      <w:r>
        <w:continuationSeparator/>
      </w:r>
    </w:p>
  </w:footnote>
  <w:footnote w:type="continuationNotice" w:id="1">
    <w:p w14:paraId="0038ECAC" w14:textId="77777777" w:rsidR="00241D31" w:rsidRDefault="00241D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8458F" w14:textId="77777777" w:rsidR="00790C8A" w:rsidRDefault="00790C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970281"/>
      <w:docPartObj>
        <w:docPartGallery w:val="Page Numbers (Top of Page)"/>
        <w:docPartUnique/>
      </w:docPartObj>
    </w:sdtPr>
    <w:sdtEndPr>
      <w:rPr>
        <w:noProof/>
      </w:rPr>
    </w:sdtEndPr>
    <w:sdtContent>
      <w:p w14:paraId="716C4645" w14:textId="7DF371AF" w:rsidR="005A6288" w:rsidRDefault="005A6288" w:rsidP="00790C8A">
        <w:pPr>
          <w:pStyle w:val="Header"/>
          <w:jc w:val="center"/>
        </w:pPr>
        <w:r>
          <w:t xml:space="preserve">     </w:t>
        </w:r>
        <w:r>
          <w:fldChar w:fldCharType="begin"/>
        </w:r>
        <w:r>
          <w:instrText xml:space="preserve"> PAGE   \* MERGEFORMAT </w:instrText>
        </w:r>
        <w:r>
          <w:fldChar w:fldCharType="separate"/>
        </w:r>
        <w:r w:rsidR="00DA0101">
          <w:rPr>
            <w:noProof/>
          </w:rPr>
          <w:t>3</w:t>
        </w:r>
        <w:r>
          <w:rPr>
            <w:noProof/>
          </w:rPr>
          <w:fldChar w:fldCharType="end"/>
        </w:r>
      </w:p>
    </w:sdtContent>
  </w:sdt>
  <w:p w14:paraId="61D0BF33" w14:textId="77777777" w:rsidR="005A6288" w:rsidRDefault="005A62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FEB5" w14:textId="77777777" w:rsidR="00790C8A" w:rsidRDefault="00790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E0BBD"/>
    <w:multiLevelType w:val="hybridMultilevel"/>
    <w:tmpl w:val="1CB83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xMDI0NDcwNzA1MrRQ0lEKTi0uzszPAykwqgUAuWPDbCwAAAA="/>
  </w:docVars>
  <w:rsids>
    <w:rsidRoot w:val="005A3B39"/>
    <w:rsid w:val="000735AE"/>
    <w:rsid w:val="00181E90"/>
    <w:rsid w:val="00231E33"/>
    <w:rsid w:val="00241D31"/>
    <w:rsid w:val="00264171"/>
    <w:rsid w:val="00316E9A"/>
    <w:rsid w:val="00323FFD"/>
    <w:rsid w:val="00370094"/>
    <w:rsid w:val="003C5E3F"/>
    <w:rsid w:val="00420AA4"/>
    <w:rsid w:val="00434B2E"/>
    <w:rsid w:val="00470088"/>
    <w:rsid w:val="00473ED9"/>
    <w:rsid w:val="005963A9"/>
    <w:rsid w:val="005A3B39"/>
    <w:rsid w:val="005A6288"/>
    <w:rsid w:val="00625E4C"/>
    <w:rsid w:val="006826B7"/>
    <w:rsid w:val="00752B19"/>
    <w:rsid w:val="007531BA"/>
    <w:rsid w:val="00790C8A"/>
    <w:rsid w:val="008429ED"/>
    <w:rsid w:val="008B5290"/>
    <w:rsid w:val="0094414C"/>
    <w:rsid w:val="00B62C58"/>
    <w:rsid w:val="00BD6B3D"/>
    <w:rsid w:val="00C11205"/>
    <w:rsid w:val="00C70E1F"/>
    <w:rsid w:val="00CB7BF8"/>
    <w:rsid w:val="00D04B46"/>
    <w:rsid w:val="00D4150C"/>
    <w:rsid w:val="00DA0101"/>
    <w:rsid w:val="00DB4655"/>
    <w:rsid w:val="00E4357F"/>
    <w:rsid w:val="00E451B8"/>
    <w:rsid w:val="00EA693B"/>
    <w:rsid w:val="00FA2228"/>
    <w:rsid w:val="00FA4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9A8C"/>
  <w15:chartTrackingRefBased/>
  <w15:docId w15:val="{2B917D24-F676-45F7-B5D0-31DF5ABBB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E3F"/>
    <w:pPr>
      <w:spacing w:line="480" w:lineRule="auto"/>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62C58"/>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A4277"/>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370094"/>
    <w:pPr>
      <w:keepNext/>
      <w:keepLines/>
      <w:spacing w:before="40" w:after="0"/>
      <w:jc w:val="center"/>
      <w:outlineLvl w:val="2"/>
    </w:pPr>
    <w:rPr>
      <w:rFonts w:eastAsiaTheme="majorEastAsia" w:cstheme="majorBidi"/>
      <w:color w:val="auto"/>
      <w:szCs w:val="24"/>
    </w:rPr>
  </w:style>
  <w:style w:type="paragraph" w:styleId="Heading4">
    <w:name w:val="heading 4"/>
    <w:basedOn w:val="Normal"/>
    <w:next w:val="Normal"/>
    <w:link w:val="Heading4Char"/>
    <w:uiPriority w:val="9"/>
    <w:semiHidden/>
    <w:unhideWhenUsed/>
    <w:qFormat/>
    <w:rsid w:val="00316E9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4277"/>
    <w:rPr>
      <w:rFonts w:ascii="Times New Roman" w:eastAsiaTheme="majorEastAsia" w:hAnsi="Times New Roman" w:cstheme="majorBidi"/>
      <w:i/>
      <w:color w:val="000000" w:themeColor="text1"/>
      <w:sz w:val="24"/>
      <w:szCs w:val="26"/>
    </w:rPr>
  </w:style>
  <w:style w:type="character" w:customStyle="1" w:styleId="Heading1Char">
    <w:name w:val="Heading 1 Char"/>
    <w:basedOn w:val="DefaultParagraphFont"/>
    <w:link w:val="Heading1"/>
    <w:uiPriority w:val="9"/>
    <w:rsid w:val="00B62C58"/>
    <w:rPr>
      <w:rFonts w:ascii="Times New Roman" w:eastAsiaTheme="majorEastAsia" w:hAnsi="Times New Roman" w:cstheme="majorBidi"/>
      <w:b/>
      <w:i/>
      <w:color w:val="000000" w:themeColor="text1"/>
      <w:sz w:val="24"/>
      <w:szCs w:val="32"/>
    </w:rPr>
  </w:style>
  <w:style w:type="paragraph" w:styleId="Caption">
    <w:name w:val="caption"/>
    <w:basedOn w:val="Normal"/>
    <w:next w:val="Normal"/>
    <w:uiPriority w:val="35"/>
    <w:semiHidden/>
    <w:unhideWhenUsed/>
    <w:qFormat/>
    <w:rsid w:val="00EA693B"/>
    <w:pPr>
      <w:spacing w:after="200" w:line="240" w:lineRule="auto"/>
    </w:pPr>
    <w:rPr>
      <w:i/>
      <w:iCs/>
      <w:color w:val="44546A" w:themeColor="text2"/>
      <w:sz w:val="18"/>
      <w:szCs w:val="18"/>
    </w:rPr>
  </w:style>
  <w:style w:type="paragraph" w:styleId="NormalWeb">
    <w:name w:val="Normal (Web)"/>
    <w:basedOn w:val="Normal"/>
    <w:uiPriority w:val="99"/>
    <w:semiHidden/>
    <w:unhideWhenUsed/>
    <w:rsid w:val="00316E9A"/>
    <w:pPr>
      <w:spacing w:before="100" w:beforeAutospacing="1" w:after="100" w:afterAutospacing="1" w:line="240" w:lineRule="auto"/>
    </w:pPr>
    <w:rPr>
      <w:rFonts w:eastAsia="Times New Roman" w:cs="Times New Roman"/>
      <w:color w:val="auto"/>
      <w:szCs w:val="24"/>
    </w:rPr>
  </w:style>
  <w:style w:type="character" w:customStyle="1" w:styleId="Heading4Char">
    <w:name w:val="Heading 4 Char"/>
    <w:basedOn w:val="DefaultParagraphFont"/>
    <w:link w:val="Heading4"/>
    <w:uiPriority w:val="9"/>
    <w:semiHidden/>
    <w:rsid w:val="00316E9A"/>
    <w:rPr>
      <w:rFonts w:asciiTheme="majorHAnsi" w:eastAsiaTheme="majorEastAsia" w:hAnsiTheme="majorHAnsi" w:cstheme="majorBidi"/>
      <w:i/>
      <w:iCs/>
      <w:color w:val="2E74B5" w:themeColor="accent1" w:themeShade="BF"/>
      <w:sz w:val="24"/>
    </w:rPr>
  </w:style>
  <w:style w:type="paragraph" w:styleId="Header">
    <w:name w:val="header"/>
    <w:basedOn w:val="Normal"/>
    <w:link w:val="HeaderChar"/>
    <w:uiPriority w:val="99"/>
    <w:unhideWhenUsed/>
    <w:rsid w:val="005A62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288"/>
    <w:rPr>
      <w:rFonts w:ascii="Times New Roman" w:hAnsi="Times New Roman"/>
      <w:color w:val="000000" w:themeColor="text1"/>
      <w:sz w:val="24"/>
    </w:rPr>
  </w:style>
  <w:style w:type="paragraph" w:styleId="Footer">
    <w:name w:val="footer"/>
    <w:basedOn w:val="Normal"/>
    <w:link w:val="FooterChar"/>
    <w:uiPriority w:val="99"/>
    <w:unhideWhenUsed/>
    <w:rsid w:val="005A6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288"/>
    <w:rPr>
      <w:rFonts w:ascii="Times New Roman" w:hAnsi="Times New Roman"/>
      <w:color w:val="000000" w:themeColor="text1"/>
      <w:sz w:val="24"/>
    </w:rPr>
  </w:style>
  <w:style w:type="paragraph" w:styleId="TOCHeading">
    <w:name w:val="TOC Heading"/>
    <w:basedOn w:val="Heading1"/>
    <w:next w:val="Normal"/>
    <w:uiPriority w:val="39"/>
    <w:unhideWhenUsed/>
    <w:qFormat/>
    <w:rsid w:val="005A6288"/>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5A6288"/>
    <w:pPr>
      <w:spacing w:after="100"/>
    </w:pPr>
  </w:style>
  <w:style w:type="paragraph" w:styleId="TOC2">
    <w:name w:val="toc 2"/>
    <w:basedOn w:val="Normal"/>
    <w:next w:val="Normal"/>
    <w:autoRedefine/>
    <w:uiPriority w:val="39"/>
    <w:unhideWhenUsed/>
    <w:rsid w:val="005A6288"/>
    <w:pPr>
      <w:spacing w:after="100"/>
      <w:ind w:left="240"/>
    </w:pPr>
  </w:style>
  <w:style w:type="character" w:styleId="Hyperlink">
    <w:name w:val="Hyperlink"/>
    <w:basedOn w:val="DefaultParagraphFont"/>
    <w:uiPriority w:val="99"/>
    <w:unhideWhenUsed/>
    <w:rsid w:val="005A6288"/>
    <w:rPr>
      <w:color w:val="0563C1" w:themeColor="hyperlink"/>
      <w:u w:val="single"/>
    </w:rPr>
  </w:style>
  <w:style w:type="character" w:customStyle="1" w:styleId="Heading3Char">
    <w:name w:val="Heading 3 Char"/>
    <w:basedOn w:val="DefaultParagraphFont"/>
    <w:link w:val="Heading3"/>
    <w:uiPriority w:val="9"/>
    <w:rsid w:val="00370094"/>
    <w:rPr>
      <w:rFonts w:ascii="Times New Roman" w:eastAsiaTheme="majorEastAsia" w:hAnsi="Times New Roman" w:cstheme="majorBidi"/>
      <w:sz w:val="24"/>
      <w:szCs w:val="24"/>
    </w:rPr>
  </w:style>
  <w:style w:type="paragraph" w:styleId="ListParagraph">
    <w:name w:val="List Paragraph"/>
    <w:basedOn w:val="Normal"/>
    <w:uiPriority w:val="34"/>
    <w:qFormat/>
    <w:rsid w:val="00DA0101"/>
    <w:pPr>
      <w:ind w:left="720"/>
      <w:contextualSpacing/>
    </w:pPr>
  </w:style>
  <w:style w:type="paragraph" w:styleId="TOC3">
    <w:name w:val="toc 3"/>
    <w:basedOn w:val="Normal"/>
    <w:next w:val="Normal"/>
    <w:autoRedefine/>
    <w:uiPriority w:val="39"/>
    <w:unhideWhenUsed/>
    <w:rsid w:val="00DA010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565559">
      <w:bodyDiv w:val="1"/>
      <w:marLeft w:val="0"/>
      <w:marRight w:val="0"/>
      <w:marTop w:val="0"/>
      <w:marBottom w:val="0"/>
      <w:divBdr>
        <w:top w:val="none" w:sz="0" w:space="0" w:color="auto"/>
        <w:left w:val="none" w:sz="0" w:space="0" w:color="auto"/>
        <w:bottom w:val="none" w:sz="0" w:space="0" w:color="auto"/>
        <w:right w:val="none" w:sz="0" w:space="0" w:color="auto"/>
      </w:divBdr>
    </w:div>
    <w:div w:id="847134130">
      <w:bodyDiv w:val="1"/>
      <w:marLeft w:val="0"/>
      <w:marRight w:val="0"/>
      <w:marTop w:val="0"/>
      <w:marBottom w:val="0"/>
      <w:divBdr>
        <w:top w:val="none" w:sz="0" w:space="0" w:color="auto"/>
        <w:left w:val="none" w:sz="0" w:space="0" w:color="auto"/>
        <w:bottom w:val="none" w:sz="0" w:space="0" w:color="auto"/>
        <w:right w:val="none" w:sz="0" w:space="0" w:color="auto"/>
      </w:divBdr>
    </w:div>
    <w:div w:id="898596627">
      <w:bodyDiv w:val="1"/>
      <w:marLeft w:val="0"/>
      <w:marRight w:val="0"/>
      <w:marTop w:val="0"/>
      <w:marBottom w:val="0"/>
      <w:divBdr>
        <w:top w:val="none" w:sz="0" w:space="0" w:color="auto"/>
        <w:left w:val="none" w:sz="0" w:space="0" w:color="auto"/>
        <w:bottom w:val="none" w:sz="0" w:space="0" w:color="auto"/>
        <w:right w:val="none" w:sz="0" w:space="0" w:color="auto"/>
      </w:divBdr>
    </w:div>
    <w:div w:id="1013920528">
      <w:bodyDiv w:val="1"/>
      <w:marLeft w:val="0"/>
      <w:marRight w:val="0"/>
      <w:marTop w:val="0"/>
      <w:marBottom w:val="0"/>
      <w:divBdr>
        <w:top w:val="none" w:sz="0" w:space="0" w:color="auto"/>
        <w:left w:val="none" w:sz="0" w:space="0" w:color="auto"/>
        <w:bottom w:val="none" w:sz="0" w:space="0" w:color="auto"/>
        <w:right w:val="none" w:sz="0" w:space="0" w:color="auto"/>
      </w:divBdr>
    </w:div>
    <w:div w:id="187842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853DE-AF60-41B1-9E9A-F6BC42696E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3361</Words>
  <Characters>19159</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22476</CharactersWithSpaces>
  <SharedDoc>false</SharedDoc>
  <HLinks>
    <vt:vector size="96" baseType="variant">
      <vt:variant>
        <vt:i4>1441843</vt:i4>
      </vt:variant>
      <vt:variant>
        <vt:i4>92</vt:i4>
      </vt:variant>
      <vt:variant>
        <vt:i4>0</vt:i4>
      </vt:variant>
      <vt:variant>
        <vt:i4>5</vt:i4>
      </vt:variant>
      <vt:variant>
        <vt:lpwstr/>
      </vt:variant>
      <vt:variant>
        <vt:lpwstr>_Toc87934065</vt:lpwstr>
      </vt:variant>
      <vt:variant>
        <vt:i4>1507379</vt:i4>
      </vt:variant>
      <vt:variant>
        <vt:i4>86</vt:i4>
      </vt:variant>
      <vt:variant>
        <vt:i4>0</vt:i4>
      </vt:variant>
      <vt:variant>
        <vt:i4>5</vt:i4>
      </vt:variant>
      <vt:variant>
        <vt:lpwstr/>
      </vt:variant>
      <vt:variant>
        <vt:lpwstr>_Toc87934064</vt:lpwstr>
      </vt:variant>
      <vt:variant>
        <vt:i4>1048627</vt:i4>
      </vt:variant>
      <vt:variant>
        <vt:i4>80</vt:i4>
      </vt:variant>
      <vt:variant>
        <vt:i4>0</vt:i4>
      </vt:variant>
      <vt:variant>
        <vt:i4>5</vt:i4>
      </vt:variant>
      <vt:variant>
        <vt:lpwstr/>
      </vt:variant>
      <vt:variant>
        <vt:lpwstr>_Toc87934063</vt:lpwstr>
      </vt:variant>
      <vt:variant>
        <vt:i4>1114163</vt:i4>
      </vt:variant>
      <vt:variant>
        <vt:i4>74</vt:i4>
      </vt:variant>
      <vt:variant>
        <vt:i4>0</vt:i4>
      </vt:variant>
      <vt:variant>
        <vt:i4>5</vt:i4>
      </vt:variant>
      <vt:variant>
        <vt:lpwstr/>
      </vt:variant>
      <vt:variant>
        <vt:lpwstr>_Toc87934062</vt:lpwstr>
      </vt:variant>
      <vt:variant>
        <vt:i4>1179699</vt:i4>
      </vt:variant>
      <vt:variant>
        <vt:i4>68</vt:i4>
      </vt:variant>
      <vt:variant>
        <vt:i4>0</vt:i4>
      </vt:variant>
      <vt:variant>
        <vt:i4>5</vt:i4>
      </vt:variant>
      <vt:variant>
        <vt:lpwstr/>
      </vt:variant>
      <vt:variant>
        <vt:lpwstr>_Toc87934061</vt:lpwstr>
      </vt:variant>
      <vt:variant>
        <vt:i4>1245235</vt:i4>
      </vt:variant>
      <vt:variant>
        <vt:i4>62</vt:i4>
      </vt:variant>
      <vt:variant>
        <vt:i4>0</vt:i4>
      </vt:variant>
      <vt:variant>
        <vt:i4>5</vt:i4>
      </vt:variant>
      <vt:variant>
        <vt:lpwstr/>
      </vt:variant>
      <vt:variant>
        <vt:lpwstr>_Toc87934060</vt:lpwstr>
      </vt:variant>
      <vt:variant>
        <vt:i4>1703984</vt:i4>
      </vt:variant>
      <vt:variant>
        <vt:i4>56</vt:i4>
      </vt:variant>
      <vt:variant>
        <vt:i4>0</vt:i4>
      </vt:variant>
      <vt:variant>
        <vt:i4>5</vt:i4>
      </vt:variant>
      <vt:variant>
        <vt:lpwstr/>
      </vt:variant>
      <vt:variant>
        <vt:lpwstr>_Toc87934059</vt:lpwstr>
      </vt:variant>
      <vt:variant>
        <vt:i4>1769520</vt:i4>
      </vt:variant>
      <vt:variant>
        <vt:i4>50</vt:i4>
      </vt:variant>
      <vt:variant>
        <vt:i4>0</vt:i4>
      </vt:variant>
      <vt:variant>
        <vt:i4>5</vt:i4>
      </vt:variant>
      <vt:variant>
        <vt:lpwstr/>
      </vt:variant>
      <vt:variant>
        <vt:lpwstr>_Toc87934058</vt:lpwstr>
      </vt:variant>
      <vt:variant>
        <vt:i4>1310768</vt:i4>
      </vt:variant>
      <vt:variant>
        <vt:i4>44</vt:i4>
      </vt:variant>
      <vt:variant>
        <vt:i4>0</vt:i4>
      </vt:variant>
      <vt:variant>
        <vt:i4>5</vt:i4>
      </vt:variant>
      <vt:variant>
        <vt:lpwstr/>
      </vt:variant>
      <vt:variant>
        <vt:lpwstr>_Toc87934057</vt:lpwstr>
      </vt:variant>
      <vt:variant>
        <vt:i4>1376304</vt:i4>
      </vt:variant>
      <vt:variant>
        <vt:i4>38</vt:i4>
      </vt:variant>
      <vt:variant>
        <vt:i4>0</vt:i4>
      </vt:variant>
      <vt:variant>
        <vt:i4>5</vt:i4>
      </vt:variant>
      <vt:variant>
        <vt:lpwstr/>
      </vt:variant>
      <vt:variant>
        <vt:lpwstr>_Toc87934056</vt:lpwstr>
      </vt:variant>
      <vt:variant>
        <vt:i4>1441840</vt:i4>
      </vt:variant>
      <vt:variant>
        <vt:i4>32</vt:i4>
      </vt:variant>
      <vt:variant>
        <vt:i4>0</vt:i4>
      </vt:variant>
      <vt:variant>
        <vt:i4>5</vt:i4>
      </vt:variant>
      <vt:variant>
        <vt:lpwstr/>
      </vt:variant>
      <vt:variant>
        <vt:lpwstr>_Toc87934055</vt:lpwstr>
      </vt:variant>
      <vt:variant>
        <vt:i4>1507376</vt:i4>
      </vt:variant>
      <vt:variant>
        <vt:i4>26</vt:i4>
      </vt:variant>
      <vt:variant>
        <vt:i4>0</vt:i4>
      </vt:variant>
      <vt:variant>
        <vt:i4>5</vt:i4>
      </vt:variant>
      <vt:variant>
        <vt:lpwstr/>
      </vt:variant>
      <vt:variant>
        <vt:lpwstr>_Toc87934054</vt:lpwstr>
      </vt:variant>
      <vt:variant>
        <vt:i4>1048624</vt:i4>
      </vt:variant>
      <vt:variant>
        <vt:i4>20</vt:i4>
      </vt:variant>
      <vt:variant>
        <vt:i4>0</vt:i4>
      </vt:variant>
      <vt:variant>
        <vt:i4>5</vt:i4>
      </vt:variant>
      <vt:variant>
        <vt:lpwstr/>
      </vt:variant>
      <vt:variant>
        <vt:lpwstr>_Toc87934053</vt:lpwstr>
      </vt:variant>
      <vt:variant>
        <vt:i4>1114160</vt:i4>
      </vt:variant>
      <vt:variant>
        <vt:i4>14</vt:i4>
      </vt:variant>
      <vt:variant>
        <vt:i4>0</vt:i4>
      </vt:variant>
      <vt:variant>
        <vt:i4>5</vt:i4>
      </vt:variant>
      <vt:variant>
        <vt:lpwstr/>
      </vt:variant>
      <vt:variant>
        <vt:lpwstr>_Toc87934052</vt:lpwstr>
      </vt:variant>
      <vt:variant>
        <vt:i4>1179696</vt:i4>
      </vt:variant>
      <vt:variant>
        <vt:i4>8</vt:i4>
      </vt:variant>
      <vt:variant>
        <vt:i4>0</vt:i4>
      </vt:variant>
      <vt:variant>
        <vt:i4>5</vt:i4>
      </vt:variant>
      <vt:variant>
        <vt:lpwstr/>
      </vt:variant>
      <vt:variant>
        <vt:lpwstr>_Toc87934051</vt:lpwstr>
      </vt:variant>
      <vt:variant>
        <vt:i4>1245232</vt:i4>
      </vt:variant>
      <vt:variant>
        <vt:i4>2</vt:i4>
      </vt:variant>
      <vt:variant>
        <vt:i4>0</vt:i4>
      </vt:variant>
      <vt:variant>
        <vt:i4>5</vt:i4>
      </vt:variant>
      <vt:variant>
        <vt:lpwstr/>
      </vt:variant>
      <vt:variant>
        <vt:lpwstr>_Toc87934050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 Chort</dc:creator>
  <cp:keywords/>
  <dc:description/>
  <cp:lastModifiedBy>Ilie Chort</cp:lastModifiedBy>
  <cp:revision>22</cp:revision>
  <dcterms:created xsi:type="dcterms:W3CDTF">2021-11-24T20:39:00Z</dcterms:created>
  <dcterms:modified xsi:type="dcterms:W3CDTF">2021-11-24T20:50:00Z</dcterms:modified>
</cp:coreProperties>
</file>