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483AB5" w:rsidRPr="00642508" w:rsidRDefault="00483AB5" w:rsidP="00642508">
      <w:pPr>
        <w:spacing w:line="360" w:lineRule="auto"/>
        <w:rPr>
          <w:b/>
          <w:sz w:val="32"/>
          <w:szCs w:val="32"/>
          <w:highlight w:val="white"/>
        </w:rPr>
      </w:pPr>
    </w:p>
    <w:p w14:paraId="00000002" w14:textId="77777777" w:rsidR="00483AB5" w:rsidRPr="00642508" w:rsidRDefault="00483AB5" w:rsidP="00642508">
      <w:pPr>
        <w:spacing w:line="360" w:lineRule="auto"/>
        <w:rPr>
          <w:b/>
          <w:sz w:val="32"/>
          <w:szCs w:val="32"/>
          <w:highlight w:val="white"/>
        </w:rPr>
      </w:pPr>
    </w:p>
    <w:p w14:paraId="00000003" w14:textId="77777777" w:rsidR="00483AB5" w:rsidRPr="00642508" w:rsidRDefault="00483AB5" w:rsidP="00642508">
      <w:pPr>
        <w:spacing w:line="360" w:lineRule="auto"/>
        <w:rPr>
          <w:b/>
          <w:sz w:val="32"/>
          <w:szCs w:val="32"/>
          <w:highlight w:val="white"/>
        </w:rPr>
      </w:pPr>
    </w:p>
    <w:p w14:paraId="00000004" w14:textId="77777777" w:rsidR="00483AB5" w:rsidRPr="00642508" w:rsidRDefault="00483AB5" w:rsidP="00642508">
      <w:pPr>
        <w:spacing w:line="360" w:lineRule="auto"/>
        <w:rPr>
          <w:b/>
          <w:sz w:val="32"/>
          <w:szCs w:val="32"/>
          <w:highlight w:val="white"/>
        </w:rPr>
      </w:pPr>
    </w:p>
    <w:p w14:paraId="00000005" w14:textId="77777777" w:rsidR="00483AB5" w:rsidRPr="00642508" w:rsidRDefault="00483AB5" w:rsidP="00642508">
      <w:pPr>
        <w:spacing w:line="360" w:lineRule="auto"/>
        <w:rPr>
          <w:b/>
          <w:sz w:val="32"/>
          <w:szCs w:val="32"/>
          <w:highlight w:val="white"/>
        </w:rPr>
      </w:pPr>
    </w:p>
    <w:p w14:paraId="00000006" w14:textId="77777777" w:rsidR="00483AB5" w:rsidRPr="00642508" w:rsidRDefault="00483AB5" w:rsidP="00642508">
      <w:pPr>
        <w:spacing w:line="360" w:lineRule="auto"/>
        <w:rPr>
          <w:b/>
          <w:sz w:val="32"/>
          <w:szCs w:val="32"/>
          <w:highlight w:val="white"/>
        </w:rPr>
      </w:pPr>
    </w:p>
    <w:p w14:paraId="344C2967" w14:textId="77777777" w:rsidR="00725184" w:rsidRPr="00642508" w:rsidRDefault="00725184" w:rsidP="00642508">
      <w:pPr>
        <w:spacing w:line="360" w:lineRule="auto"/>
        <w:rPr>
          <w:b/>
          <w:sz w:val="32"/>
          <w:szCs w:val="32"/>
          <w:highlight w:val="white"/>
        </w:rPr>
      </w:pPr>
    </w:p>
    <w:p w14:paraId="054D8DCB" w14:textId="77777777" w:rsidR="00725184" w:rsidRPr="00642508" w:rsidRDefault="00725184" w:rsidP="00642508">
      <w:pPr>
        <w:spacing w:line="360" w:lineRule="auto"/>
        <w:rPr>
          <w:b/>
          <w:sz w:val="32"/>
          <w:szCs w:val="32"/>
          <w:highlight w:val="white"/>
        </w:rPr>
      </w:pPr>
    </w:p>
    <w:p w14:paraId="0055FD5D" w14:textId="77777777" w:rsidR="00725184" w:rsidRPr="00642508" w:rsidRDefault="00725184" w:rsidP="00642508">
      <w:pPr>
        <w:spacing w:line="360" w:lineRule="auto"/>
        <w:rPr>
          <w:b/>
          <w:sz w:val="32"/>
          <w:szCs w:val="32"/>
          <w:highlight w:val="white"/>
        </w:rPr>
      </w:pPr>
    </w:p>
    <w:p w14:paraId="697F40CE" w14:textId="77777777" w:rsidR="00725184" w:rsidRPr="00642508" w:rsidRDefault="00725184" w:rsidP="00642508">
      <w:pPr>
        <w:spacing w:line="360" w:lineRule="auto"/>
        <w:rPr>
          <w:b/>
          <w:sz w:val="32"/>
          <w:szCs w:val="32"/>
          <w:highlight w:val="white"/>
        </w:rPr>
      </w:pPr>
    </w:p>
    <w:p w14:paraId="651D0BD0" w14:textId="77777777" w:rsidR="002068C8" w:rsidRDefault="00AC7520" w:rsidP="002068C8">
      <w:pPr>
        <w:spacing w:line="360" w:lineRule="auto"/>
        <w:jc w:val="center"/>
      </w:pPr>
      <w:r w:rsidRPr="00642508">
        <w:rPr>
          <w:b/>
          <w:sz w:val="32"/>
          <w:szCs w:val="32"/>
          <w:highlight w:val="white"/>
        </w:rPr>
        <w:t>PROBLEM SOLVING AND DECISION MAKING</w:t>
      </w:r>
      <w:bookmarkStart w:id="0" w:name="_Toc97213695"/>
    </w:p>
    <w:p w14:paraId="00000015" w14:textId="3770D1E7" w:rsidR="00483AB5" w:rsidRPr="00642508" w:rsidRDefault="00AC7520" w:rsidP="00642508">
      <w:pPr>
        <w:pStyle w:val="Heading1"/>
        <w:rPr>
          <w:highlight w:val="white"/>
        </w:rPr>
      </w:pPr>
      <w:bookmarkStart w:id="1" w:name="_Toc97213697"/>
      <w:bookmarkEnd w:id="0"/>
      <w:r w:rsidRPr="00642508">
        <w:rPr>
          <w:highlight w:val="white"/>
        </w:rPr>
        <w:t xml:space="preserve">Slide </w:t>
      </w:r>
      <w:r w:rsidR="008632A4">
        <w:rPr>
          <w:highlight w:val="white"/>
        </w:rPr>
        <w:t>1</w:t>
      </w:r>
      <w:r w:rsidRPr="00642508">
        <w:rPr>
          <w:highlight w:val="white"/>
        </w:rPr>
        <w:t xml:space="preserve">: </w:t>
      </w:r>
      <w:r w:rsidR="008632A4" w:rsidRPr="00642508">
        <w:rPr>
          <w:highlight w:val="white"/>
        </w:rPr>
        <w:t>Impact of the problem on employees</w:t>
      </w:r>
      <w:r w:rsidR="008632A4">
        <w:rPr>
          <w:highlight w:val="white"/>
        </w:rPr>
        <w:t xml:space="preserve"> &amp; n</w:t>
      </w:r>
      <w:r w:rsidRPr="00642508">
        <w:rPr>
          <w:highlight w:val="white"/>
        </w:rPr>
        <w:t>ature of the problem</w:t>
      </w:r>
      <w:bookmarkEnd w:id="1"/>
    </w:p>
    <w:p w14:paraId="00000016" w14:textId="77777777" w:rsidR="00483AB5" w:rsidRPr="00642508" w:rsidRDefault="00AC7520" w:rsidP="00642508">
      <w:pPr>
        <w:numPr>
          <w:ilvl w:val="0"/>
          <w:numId w:val="8"/>
        </w:numPr>
        <w:spacing w:line="360" w:lineRule="auto"/>
        <w:jc w:val="both"/>
        <w:rPr>
          <w:highlight w:val="white"/>
        </w:rPr>
      </w:pPr>
      <w:r w:rsidRPr="00642508">
        <w:rPr>
          <w:highlight w:val="white"/>
        </w:rPr>
        <w:t>Staff absenteeism is an employee and management-oriented problem</w:t>
      </w:r>
    </w:p>
    <w:p w14:paraId="00000017" w14:textId="77777777" w:rsidR="00483AB5" w:rsidRPr="00642508" w:rsidRDefault="00AC7520" w:rsidP="00642508">
      <w:pPr>
        <w:numPr>
          <w:ilvl w:val="0"/>
          <w:numId w:val="8"/>
        </w:numPr>
        <w:spacing w:line="360" w:lineRule="auto"/>
        <w:jc w:val="both"/>
        <w:rPr>
          <w:highlight w:val="white"/>
        </w:rPr>
      </w:pPr>
      <w:r w:rsidRPr="00642508">
        <w:rPr>
          <w:highlight w:val="white"/>
        </w:rPr>
        <w:t>The nature of the problem is challenging and influential</w:t>
      </w:r>
    </w:p>
    <w:p w14:paraId="00000018" w14:textId="77777777" w:rsidR="00483AB5" w:rsidRPr="00642508" w:rsidRDefault="00AC7520" w:rsidP="00642508">
      <w:pPr>
        <w:numPr>
          <w:ilvl w:val="0"/>
          <w:numId w:val="8"/>
        </w:numPr>
        <w:spacing w:line="360" w:lineRule="auto"/>
        <w:jc w:val="both"/>
        <w:rPr>
          <w:highlight w:val="white"/>
        </w:rPr>
      </w:pPr>
      <w:r w:rsidRPr="00642508">
        <w:rPr>
          <w:highlight w:val="white"/>
        </w:rPr>
        <w:t>The high-risk factor includes a rise in conflicts among the staff members, an increase in sick leave as well as intent leaves leading to severe effects on the service quality (</w:t>
      </w:r>
      <w:proofErr w:type="spellStart"/>
      <w:r w:rsidRPr="00642508">
        <w:rPr>
          <w:highlight w:val="white"/>
        </w:rPr>
        <w:t>Mollazadeh</w:t>
      </w:r>
      <w:proofErr w:type="spellEnd"/>
      <w:r w:rsidRPr="00642508">
        <w:rPr>
          <w:highlight w:val="white"/>
        </w:rPr>
        <w:t xml:space="preserve"> </w:t>
      </w:r>
      <w:r w:rsidRPr="00642508">
        <w:rPr>
          <w:i/>
          <w:highlight w:val="white"/>
        </w:rPr>
        <w:t>et al</w:t>
      </w:r>
      <w:r w:rsidRPr="00642508">
        <w:rPr>
          <w:highlight w:val="white"/>
        </w:rPr>
        <w:t>. 2018).</w:t>
      </w:r>
    </w:p>
    <w:p w14:paraId="00000019" w14:textId="77777777" w:rsidR="00483AB5" w:rsidRPr="00642508" w:rsidRDefault="00AC7520" w:rsidP="00642508">
      <w:pPr>
        <w:spacing w:line="360" w:lineRule="auto"/>
        <w:jc w:val="both"/>
        <w:rPr>
          <w:highlight w:val="white"/>
        </w:rPr>
      </w:pPr>
      <w:r w:rsidRPr="00642508">
        <w:rPr>
          <w:highlight w:val="white"/>
        </w:rPr>
        <w:t xml:space="preserve">Staff absenteeism results in detrimental effects on co-workers as well as the institution. Other employees feel the extra burden in the absence of employees. The institution also faces reputational and management problems to provide quality service. </w:t>
      </w:r>
    </w:p>
    <w:p w14:paraId="0000001A" w14:textId="635B619E" w:rsidR="00483AB5" w:rsidRPr="00642508" w:rsidRDefault="00AC7520" w:rsidP="00642508">
      <w:pPr>
        <w:pStyle w:val="Heading1"/>
        <w:rPr>
          <w:highlight w:val="white"/>
        </w:rPr>
      </w:pPr>
      <w:bookmarkStart w:id="2" w:name="_Toc97213698"/>
      <w:r w:rsidRPr="00642508">
        <w:rPr>
          <w:highlight w:val="white"/>
        </w:rPr>
        <w:t>Impact</w:t>
      </w:r>
      <w:bookmarkEnd w:id="2"/>
      <w:r w:rsidR="008632A4">
        <w:rPr>
          <w:highlight w:val="white"/>
        </w:rPr>
        <w:t>:</w:t>
      </w:r>
    </w:p>
    <w:p w14:paraId="0000001B" w14:textId="77777777" w:rsidR="00483AB5" w:rsidRPr="00642508" w:rsidRDefault="00AC7520" w:rsidP="00642508">
      <w:pPr>
        <w:numPr>
          <w:ilvl w:val="0"/>
          <w:numId w:val="7"/>
        </w:numPr>
        <w:spacing w:line="360" w:lineRule="auto"/>
        <w:jc w:val="both"/>
        <w:rPr>
          <w:highlight w:val="white"/>
        </w:rPr>
      </w:pPr>
      <w:r w:rsidRPr="00642508">
        <w:rPr>
          <w:highlight w:val="white"/>
        </w:rPr>
        <w:t>Staff absenteeism results in overtime, frustration which affects the service provided by the employees.</w:t>
      </w:r>
    </w:p>
    <w:p w14:paraId="0000001C" w14:textId="77777777" w:rsidR="00483AB5" w:rsidRPr="00642508" w:rsidRDefault="00AC7520" w:rsidP="00642508">
      <w:pPr>
        <w:numPr>
          <w:ilvl w:val="0"/>
          <w:numId w:val="7"/>
        </w:numPr>
        <w:spacing w:line="360" w:lineRule="auto"/>
        <w:jc w:val="both"/>
        <w:rPr>
          <w:highlight w:val="white"/>
        </w:rPr>
      </w:pPr>
      <w:r w:rsidRPr="00642508">
        <w:rPr>
          <w:highlight w:val="white"/>
        </w:rPr>
        <w:t>A rise in the psychological problems among the limited staff members sometimes affects service users’ behavioral norms and misconduct with them.</w:t>
      </w:r>
    </w:p>
    <w:p w14:paraId="0000001D" w14:textId="77777777" w:rsidR="00483AB5" w:rsidRDefault="00AC7520" w:rsidP="00642508">
      <w:pPr>
        <w:spacing w:line="360" w:lineRule="auto"/>
        <w:jc w:val="both"/>
        <w:rPr>
          <w:highlight w:val="white"/>
        </w:rPr>
      </w:pPr>
      <w:r w:rsidRPr="00642508">
        <w:rPr>
          <w:highlight w:val="white"/>
        </w:rPr>
        <w:lastRenderedPageBreak/>
        <w:t>The relationship between absenteeism and course performance has been investigated in several studies as conclusively related to each other. The lack of competence among the staff members ignites the perception of staffing inadequacy which greatly influences their intention to leave the organization (Burmeister</w:t>
      </w:r>
      <w:r w:rsidRPr="00642508">
        <w:rPr>
          <w:i/>
          <w:highlight w:val="white"/>
        </w:rPr>
        <w:t xml:space="preserve"> et al.</w:t>
      </w:r>
      <w:r w:rsidRPr="00642508">
        <w:rPr>
          <w:highlight w:val="white"/>
        </w:rPr>
        <w:t>2019).</w:t>
      </w:r>
    </w:p>
    <w:p w14:paraId="581CDFFC" w14:textId="77777777" w:rsidR="000940D8" w:rsidRPr="00642508" w:rsidRDefault="000940D8" w:rsidP="00642508">
      <w:pPr>
        <w:spacing w:line="360" w:lineRule="auto"/>
        <w:jc w:val="both"/>
        <w:rPr>
          <w:highlight w:val="white"/>
        </w:rPr>
      </w:pPr>
    </w:p>
    <w:p w14:paraId="0000001F" w14:textId="77777777" w:rsidR="00483AB5" w:rsidRPr="00642508" w:rsidRDefault="00AC7520" w:rsidP="00642508">
      <w:pPr>
        <w:numPr>
          <w:ilvl w:val="0"/>
          <w:numId w:val="9"/>
        </w:numPr>
        <w:spacing w:line="360" w:lineRule="auto"/>
        <w:jc w:val="both"/>
        <w:rPr>
          <w:highlight w:val="white"/>
        </w:rPr>
      </w:pPr>
      <w:r w:rsidRPr="00642508">
        <w:rPr>
          <w:highlight w:val="white"/>
        </w:rPr>
        <w:t>Increasing the workload on other staff members results in compromising the patients’ health outcomes thus increasing the mortality rates (Qutub</w:t>
      </w:r>
      <w:r w:rsidRPr="00642508">
        <w:rPr>
          <w:i/>
          <w:highlight w:val="white"/>
        </w:rPr>
        <w:t xml:space="preserve"> et al.</w:t>
      </w:r>
      <w:r w:rsidRPr="00642508">
        <w:rPr>
          <w:highlight w:val="white"/>
        </w:rPr>
        <w:t xml:space="preserve"> 2018).</w:t>
      </w:r>
    </w:p>
    <w:p w14:paraId="00000021" w14:textId="77777777" w:rsidR="00483AB5" w:rsidRPr="00642508" w:rsidRDefault="00AC7520" w:rsidP="00642508">
      <w:pPr>
        <w:spacing w:line="360" w:lineRule="auto"/>
        <w:jc w:val="both"/>
        <w:rPr>
          <w:highlight w:val="white"/>
        </w:rPr>
      </w:pPr>
      <w:r w:rsidRPr="00642508">
        <w:rPr>
          <w:highlight w:val="white"/>
        </w:rPr>
        <w:t>The productivity and quality of the organizations get compromised (</w:t>
      </w:r>
      <w:proofErr w:type="spellStart"/>
      <w:r w:rsidRPr="00642508">
        <w:rPr>
          <w:highlight w:val="white"/>
        </w:rPr>
        <w:t>Utami</w:t>
      </w:r>
      <w:proofErr w:type="spellEnd"/>
      <w:r w:rsidRPr="00642508">
        <w:rPr>
          <w:highlight w:val="white"/>
        </w:rPr>
        <w:t xml:space="preserve"> and Harini, 2019). The value of the organization starts degrading which results in the loss of financial growth, proper maintenance of the infrastructure, and ultimate dissolution of the organization.</w:t>
      </w:r>
    </w:p>
    <w:p w14:paraId="00000022" w14:textId="41AB9FC3" w:rsidR="00483AB5" w:rsidRPr="00642508" w:rsidRDefault="00AC7520" w:rsidP="00642508">
      <w:pPr>
        <w:pStyle w:val="Heading1"/>
        <w:rPr>
          <w:highlight w:val="white"/>
        </w:rPr>
      </w:pPr>
      <w:bookmarkStart w:id="3" w:name="_Toc97213700"/>
      <w:r w:rsidRPr="00642508">
        <w:rPr>
          <w:highlight w:val="white"/>
        </w:rPr>
        <w:t xml:space="preserve">Slide </w:t>
      </w:r>
      <w:r w:rsidR="00797A49">
        <w:rPr>
          <w:highlight w:val="white"/>
        </w:rPr>
        <w:t>3</w:t>
      </w:r>
      <w:r w:rsidRPr="00642508">
        <w:rPr>
          <w:highlight w:val="white"/>
        </w:rPr>
        <w:t>: PESTLE analysis</w:t>
      </w:r>
      <w:bookmarkEnd w:id="3"/>
    </w:p>
    <w:p w14:paraId="00000024" w14:textId="4A007380" w:rsidR="00483AB5" w:rsidRPr="002068C8" w:rsidRDefault="00AC7520" w:rsidP="002068C8">
      <w:pPr>
        <w:numPr>
          <w:ilvl w:val="0"/>
          <w:numId w:val="3"/>
        </w:numPr>
        <w:spacing w:line="360" w:lineRule="auto"/>
        <w:jc w:val="both"/>
        <w:rPr>
          <w:highlight w:val="white"/>
        </w:rPr>
      </w:pPr>
      <w:r w:rsidRPr="00642508">
        <w:rPr>
          <w:highlight w:val="white"/>
        </w:rPr>
        <w:t>Political: Political reasons affecting the loss of employees and their absenteeism includes lack of proper governance on the part of the organization</w:t>
      </w:r>
      <w:proofErr w:type="gramStart"/>
      <w:r w:rsidRPr="00642508">
        <w:rPr>
          <w:highlight w:val="white"/>
        </w:rPr>
        <w:t xml:space="preserve">. </w:t>
      </w:r>
      <w:r w:rsidRPr="002068C8">
        <w:rPr>
          <w:highlight w:val="white"/>
        </w:rPr>
        <w:t>.</w:t>
      </w:r>
      <w:proofErr w:type="gramEnd"/>
    </w:p>
    <w:p w14:paraId="00000025" w14:textId="77777777" w:rsidR="00483AB5" w:rsidRPr="00642508" w:rsidRDefault="00AC7520" w:rsidP="00642508">
      <w:pPr>
        <w:numPr>
          <w:ilvl w:val="0"/>
          <w:numId w:val="3"/>
        </w:numPr>
        <w:spacing w:line="360" w:lineRule="auto"/>
        <w:jc w:val="both"/>
        <w:rPr>
          <w:highlight w:val="white"/>
        </w:rPr>
      </w:pPr>
      <w:r w:rsidRPr="00642508">
        <w:rPr>
          <w:highlight w:val="white"/>
        </w:rPr>
        <w:t xml:space="preserve">Social: The social reason for staff absenteeism includes lack of human resources, illness, and such others when accumulated together leads to a major issue that cannot be ignored. </w:t>
      </w:r>
    </w:p>
    <w:p w14:paraId="0000002C" w14:textId="1A8F44CB" w:rsidR="00483AB5" w:rsidRPr="00642508" w:rsidRDefault="00AC7520" w:rsidP="00642508">
      <w:pPr>
        <w:pStyle w:val="Heading1"/>
        <w:rPr>
          <w:highlight w:val="white"/>
        </w:rPr>
      </w:pPr>
      <w:bookmarkStart w:id="4" w:name="_Toc97213702"/>
      <w:r w:rsidRPr="00642508">
        <w:rPr>
          <w:highlight w:val="white"/>
        </w:rPr>
        <w:t xml:space="preserve">Slide </w:t>
      </w:r>
      <w:r w:rsidR="00797A49">
        <w:rPr>
          <w:highlight w:val="white"/>
        </w:rPr>
        <w:t>4</w:t>
      </w:r>
      <w:r w:rsidRPr="00642508">
        <w:rPr>
          <w:highlight w:val="white"/>
        </w:rPr>
        <w:t>: Cause-and-effect analysis of the complex problem</w:t>
      </w:r>
      <w:bookmarkEnd w:id="4"/>
    </w:p>
    <w:p w14:paraId="0000002D" w14:textId="77777777" w:rsidR="00483AB5" w:rsidRPr="00642508" w:rsidRDefault="00AC7520" w:rsidP="00642508">
      <w:pPr>
        <w:pStyle w:val="Heading1"/>
        <w:rPr>
          <w:highlight w:val="white"/>
        </w:rPr>
      </w:pPr>
      <w:bookmarkStart w:id="5" w:name="_Toc97213703"/>
      <w:r w:rsidRPr="00642508">
        <w:rPr>
          <w:highlight w:val="white"/>
        </w:rPr>
        <w:t>Causes</w:t>
      </w:r>
      <w:bookmarkEnd w:id="5"/>
    </w:p>
    <w:p w14:paraId="0000002E" w14:textId="77777777" w:rsidR="00483AB5" w:rsidRPr="00642508" w:rsidRDefault="00AC7520" w:rsidP="00642508">
      <w:pPr>
        <w:numPr>
          <w:ilvl w:val="0"/>
          <w:numId w:val="5"/>
        </w:numPr>
        <w:spacing w:line="360" w:lineRule="auto"/>
        <w:jc w:val="both"/>
        <w:rPr>
          <w:highlight w:val="white"/>
        </w:rPr>
      </w:pPr>
      <w:r w:rsidRPr="00642508">
        <w:rPr>
          <w:highlight w:val="white"/>
        </w:rPr>
        <w:t>Lack of regulatory mechanism</w:t>
      </w:r>
    </w:p>
    <w:p w14:paraId="0000002F" w14:textId="77777777" w:rsidR="00483AB5" w:rsidRPr="00642508" w:rsidRDefault="00AC7520" w:rsidP="00642508">
      <w:pPr>
        <w:numPr>
          <w:ilvl w:val="0"/>
          <w:numId w:val="5"/>
        </w:numPr>
        <w:spacing w:line="360" w:lineRule="auto"/>
        <w:jc w:val="both"/>
        <w:rPr>
          <w:highlight w:val="white"/>
        </w:rPr>
      </w:pPr>
      <w:r w:rsidRPr="00642508">
        <w:rPr>
          <w:highlight w:val="white"/>
        </w:rPr>
        <w:t>Increased work pressure related stress is one of the emerging factors for absenteeism among the employees</w:t>
      </w:r>
    </w:p>
    <w:p w14:paraId="00000030" w14:textId="77777777" w:rsidR="00483AB5" w:rsidRPr="00642508" w:rsidRDefault="00AC7520" w:rsidP="00642508">
      <w:pPr>
        <w:numPr>
          <w:ilvl w:val="0"/>
          <w:numId w:val="5"/>
        </w:numPr>
        <w:spacing w:line="360" w:lineRule="auto"/>
        <w:jc w:val="both"/>
        <w:rPr>
          <w:highlight w:val="white"/>
        </w:rPr>
      </w:pPr>
      <w:r w:rsidRPr="00642508">
        <w:rPr>
          <w:highlight w:val="white"/>
        </w:rPr>
        <w:t>Family issues among the employees play a crucial role in absenteeism</w:t>
      </w:r>
    </w:p>
    <w:p w14:paraId="00000031" w14:textId="77777777" w:rsidR="00483AB5" w:rsidRPr="00642508" w:rsidRDefault="00AC7520" w:rsidP="00642508">
      <w:pPr>
        <w:numPr>
          <w:ilvl w:val="0"/>
          <w:numId w:val="5"/>
        </w:numPr>
        <w:spacing w:line="360" w:lineRule="auto"/>
        <w:jc w:val="both"/>
        <w:rPr>
          <w:highlight w:val="white"/>
        </w:rPr>
      </w:pPr>
      <w:r w:rsidRPr="00642508">
        <w:rPr>
          <w:highlight w:val="white"/>
        </w:rPr>
        <w:t>Improper working environmental conditions</w:t>
      </w:r>
    </w:p>
    <w:p w14:paraId="00000032" w14:textId="77777777" w:rsidR="00483AB5" w:rsidRPr="00642508" w:rsidRDefault="00AC7520" w:rsidP="00642508">
      <w:pPr>
        <w:spacing w:line="360" w:lineRule="auto"/>
        <w:jc w:val="both"/>
        <w:rPr>
          <w:highlight w:val="white"/>
        </w:rPr>
      </w:pPr>
      <w:r w:rsidRPr="00642508">
        <w:rPr>
          <w:highlight w:val="white"/>
        </w:rPr>
        <w:t>The causes to analyze the complex problems include increased work pressure, improper working environment, and rise in family issues.</w:t>
      </w:r>
    </w:p>
    <w:p w14:paraId="00000033" w14:textId="77777777" w:rsidR="00483AB5" w:rsidRPr="00642508" w:rsidRDefault="00AC7520" w:rsidP="00642508">
      <w:pPr>
        <w:pStyle w:val="Heading1"/>
        <w:rPr>
          <w:highlight w:val="white"/>
        </w:rPr>
      </w:pPr>
      <w:bookmarkStart w:id="6" w:name="_Toc97213704"/>
      <w:r w:rsidRPr="00642508">
        <w:rPr>
          <w:highlight w:val="white"/>
        </w:rPr>
        <w:t>Effects</w:t>
      </w:r>
      <w:bookmarkEnd w:id="6"/>
    </w:p>
    <w:p w14:paraId="00000034" w14:textId="77777777" w:rsidR="00483AB5" w:rsidRPr="00642508" w:rsidRDefault="00AC7520" w:rsidP="00642508">
      <w:pPr>
        <w:numPr>
          <w:ilvl w:val="0"/>
          <w:numId w:val="1"/>
        </w:numPr>
        <w:spacing w:line="360" w:lineRule="auto"/>
        <w:jc w:val="both"/>
        <w:rPr>
          <w:highlight w:val="white"/>
        </w:rPr>
      </w:pPr>
      <w:r w:rsidRPr="00642508">
        <w:rPr>
          <w:highlight w:val="white"/>
        </w:rPr>
        <w:t>The costs associated with dealing with absenteeism are significant when everything involved is taken into account (</w:t>
      </w:r>
      <w:proofErr w:type="spellStart"/>
      <w:r w:rsidRPr="00642508">
        <w:rPr>
          <w:highlight w:val="white"/>
        </w:rPr>
        <w:t>Kocakulah</w:t>
      </w:r>
      <w:proofErr w:type="spellEnd"/>
      <w:r w:rsidRPr="00642508">
        <w:rPr>
          <w:i/>
          <w:highlight w:val="white"/>
        </w:rPr>
        <w:t xml:space="preserve"> et al.</w:t>
      </w:r>
      <w:r w:rsidRPr="00642508">
        <w:rPr>
          <w:highlight w:val="white"/>
        </w:rPr>
        <w:t xml:space="preserve"> 2016).</w:t>
      </w:r>
    </w:p>
    <w:p w14:paraId="00000035" w14:textId="77777777" w:rsidR="00483AB5" w:rsidRPr="00642508" w:rsidRDefault="00AC7520" w:rsidP="00642508">
      <w:pPr>
        <w:numPr>
          <w:ilvl w:val="0"/>
          <w:numId w:val="1"/>
        </w:numPr>
        <w:spacing w:line="360" w:lineRule="auto"/>
        <w:jc w:val="both"/>
        <w:rPr>
          <w:highlight w:val="white"/>
        </w:rPr>
      </w:pPr>
      <w:r w:rsidRPr="00642508">
        <w:rPr>
          <w:highlight w:val="white"/>
        </w:rPr>
        <w:t>Overload of the work pressure on limited employees results in the low service production</w:t>
      </w:r>
    </w:p>
    <w:p w14:paraId="00000036" w14:textId="77777777" w:rsidR="00483AB5" w:rsidRPr="00642508" w:rsidRDefault="00AC7520" w:rsidP="00642508">
      <w:pPr>
        <w:numPr>
          <w:ilvl w:val="0"/>
          <w:numId w:val="1"/>
        </w:numPr>
        <w:spacing w:line="360" w:lineRule="auto"/>
        <w:jc w:val="both"/>
        <w:rPr>
          <w:highlight w:val="white"/>
        </w:rPr>
      </w:pPr>
      <w:r w:rsidRPr="00642508">
        <w:rPr>
          <w:highlight w:val="white"/>
        </w:rPr>
        <w:lastRenderedPageBreak/>
        <w:t>Improper work management and distribution of the working system gets disturbed</w:t>
      </w:r>
    </w:p>
    <w:p w14:paraId="00000037" w14:textId="77777777" w:rsidR="00483AB5" w:rsidRPr="00642508" w:rsidRDefault="00AC7520" w:rsidP="00642508">
      <w:pPr>
        <w:numPr>
          <w:ilvl w:val="0"/>
          <w:numId w:val="1"/>
        </w:numPr>
        <w:spacing w:line="360" w:lineRule="auto"/>
        <w:jc w:val="both"/>
        <w:rPr>
          <w:highlight w:val="white"/>
        </w:rPr>
      </w:pPr>
      <w:r w:rsidRPr="00642508">
        <w:rPr>
          <w:highlight w:val="white"/>
        </w:rPr>
        <w:t>Quality of the services gets compromised due to insufficient staff members</w:t>
      </w:r>
    </w:p>
    <w:p w14:paraId="00000038" w14:textId="77777777" w:rsidR="00483AB5" w:rsidRPr="00642508" w:rsidRDefault="00AC7520" w:rsidP="00642508">
      <w:pPr>
        <w:spacing w:line="360" w:lineRule="auto"/>
        <w:jc w:val="both"/>
        <w:rPr>
          <w:highlight w:val="white"/>
        </w:rPr>
      </w:pPr>
      <w:r w:rsidRPr="00642508">
        <w:rPr>
          <w:highlight w:val="white"/>
        </w:rPr>
        <w:t>The effects that absenteeism reflects upon organizations reflect the cost-related problems, overload on workers, improper work management, quality work gets improvised.</w:t>
      </w:r>
    </w:p>
    <w:p w14:paraId="00000039" w14:textId="3FDB5769" w:rsidR="00483AB5" w:rsidRPr="00642508" w:rsidRDefault="00AC7520" w:rsidP="00642508">
      <w:pPr>
        <w:pStyle w:val="Heading1"/>
        <w:rPr>
          <w:highlight w:val="white"/>
        </w:rPr>
      </w:pPr>
      <w:bookmarkStart w:id="7" w:name="_Toc97213705"/>
      <w:r w:rsidRPr="00642508">
        <w:rPr>
          <w:highlight w:val="white"/>
        </w:rPr>
        <w:t xml:space="preserve">Slide </w:t>
      </w:r>
      <w:r w:rsidR="00797A49">
        <w:rPr>
          <w:highlight w:val="white"/>
        </w:rPr>
        <w:t>5</w:t>
      </w:r>
      <w:r w:rsidRPr="00642508">
        <w:rPr>
          <w:highlight w:val="white"/>
        </w:rPr>
        <w:t>: Evaluation of alternative solutions to work-related stress</w:t>
      </w:r>
      <w:bookmarkEnd w:id="7"/>
    </w:p>
    <w:p w14:paraId="0000003A" w14:textId="45CBBB10" w:rsidR="00483AB5" w:rsidRPr="00642508" w:rsidRDefault="00AC7520" w:rsidP="00642508">
      <w:pPr>
        <w:numPr>
          <w:ilvl w:val="0"/>
          <w:numId w:val="10"/>
        </w:numPr>
        <w:spacing w:line="360" w:lineRule="auto"/>
        <w:jc w:val="both"/>
        <w:rPr>
          <w:highlight w:val="white"/>
        </w:rPr>
      </w:pPr>
      <w:r w:rsidRPr="00642508">
        <w:rPr>
          <w:highlight w:val="white"/>
        </w:rPr>
        <w:t>Proper monitoring of employee sickness, ab</w:t>
      </w:r>
      <w:r w:rsidR="005E7D72" w:rsidRPr="00642508">
        <w:rPr>
          <w:highlight w:val="white"/>
        </w:rPr>
        <w:t>sence records (Cdn2.hubspot.net,</w:t>
      </w:r>
      <w:r w:rsidRPr="00642508">
        <w:rPr>
          <w:highlight w:val="white"/>
        </w:rPr>
        <w:t xml:space="preserve"> 2022)</w:t>
      </w:r>
    </w:p>
    <w:p w14:paraId="0000003B" w14:textId="77777777" w:rsidR="00483AB5" w:rsidRPr="00642508" w:rsidRDefault="00AC7520" w:rsidP="00642508">
      <w:pPr>
        <w:numPr>
          <w:ilvl w:val="0"/>
          <w:numId w:val="10"/>
        </w:numPr>
        <w:spacing w:line="360" w:lineRule="auto"/>
        <w:jc w:val="both"/>
        <w:rPr>
          <w:highlight w:val="white"/>
        </w:rPr>
      </w:pPr>
      <w:r w:rsidRPr="00642508">
        <w:rPr>
          <w:highlight w:val="white"/>
        </w:rPr>
        <w:t>Introducing a financial incentive and improved work environment to motivate the employees to lower their absent rate</w:t>
      </w:r>
    </w:p>
    <w:p w14:paraId="0000003C" w14:textId="77777777" w:rsidR="00483AB5" w:rsidRPr="00642508" w:rsidRDefault="00AC7520" w:rsidP="00642508">
      <w:pPr>
        <w:numPr>
          <w:ilvl w:val="0"/>
          <w:numId w:val="10"/>
        </w:numPr>
        <w:spacing w:line="360" w:lineRule="auto"/>
        <w:jc w:val="both"/>
        <w:rPr>
          <w:highlight w:val="white"/>
        </w:rPr>
      </w:pPr>
      <w:r w:rsidRPr="00642508">
        <w:rPr>
          <w:highlight w:val="white"/>
        </w:rPr>
        <w:t>Applying new automated Time &amp; Attendance System</w:t>
      </w:r>
    </w:p>
    <w:p w14:paraId="0000003D" w14:textId="77777777" w:rsidR="00483AB5" w:rsidRPr="00642508" w:rsidRDefault="00AC7520" w:rsidP="00642508">
      <w:pPr>
        <w:spacing w:line="360" w:lineRule="auto"/>
        <w:jc w:val="both"/>
        <w:rPr>
          <w:highlight w:val="white"/>
        </w:rPr>
      </w:pPr>
      <w:r w:rsidRPr="00642508">
        <w:rPr>
          <w:highlight w:val="white"/>
        </w:rPr>
        <w:t>The maintenance of a proper monitoring system supported with financial incentives and a technologically advanced attendance system proves beneficial to avoid absenteeism.</w:t>
      </w:r>
    </w:p>
    <w:p w14:paraId="00000040" w14:textId="77777777" w:rsidR="00483AB5" w:rsidRPr="00642508" w:rsidRDefault="00AC7520" w:rsidP="00642508">
      <w:pPr>
        <w:spacing w:line="360" w:lineRule="auto"/>
        <w:rPr>
          <w:highlight w:val="white"/>
        </w:rPr>
      </w:pPr>
      <w:r w:rsidRPr="00642508">
        <w:rPr>
          <w:highlight w:val="white"/>
        </w:rPr>
        <w:t>This seems to be the most appropriate solution for any organization to achieve their goal by the dint of their workforce to maintain a proper approach to reduce absenteeism rate.</w:t>
      </w:r>
    </w:p>
    <w:p w14:paraId="00000041" w14:textId="2B1168A8" w:rsidR="00483AB5" w:rsidRPr="00642508" w:rsidRDefault="00AC7520" w:rsidP="00642508">
      <w:pPr>
        <w:pStyle w:val="Heading1"/>
        <w:rPr>
          <w:highlight w:val="white"/>
        </w:rPr>
      </w:pPr>
      <w:bookmarkStart w:id="8" w:name="_Toc97213707"/>
      <w:r w:rsidRPr="00642508">
        <w:rPr>
          <w:highlight w:val="white"/>
        </w:rPr>
        <w:t xml:space="preserve">Slide </w:t>
      </w:r>
      <w:r w:rsidR="00797A49">
        <w:rPr>
          <w:highlight w:val="white"/>
        </w:rPr>
        <w:t>6</w:t>
      </w:r>
      <w:r w:rsidRPr="00642508">
        <w:rPr>
          <w:highlight w:val="white"/>
        </w:rPr>
        <w:t>: Conclusion</w:t>
      </w:r>
      <w:bookmarkEnd w:id="8"/>
    </w:p>
    <w:p w14:paraId="00000042" w14:textId="77777777" w:rsidR="00483AB5" w:rsidRPr="00642508" w:rsidRDefault="00AC7520" w:rsidP="00642508">
      <w:pPr>
        <w:numPr>
          <w:ilvl w:val="0"/>
          <w:numId w:val="2"/>
        </w:numPr>
        <w:spacing w:line="360" w:lineRule="auto"/>
        <w:jc w:val="both"/>
        <w:rPr>
          <w:highlight w:val="white"/>
        </w:rPr>
      </w:pPr>
      <w:r w:rsidRPr="00642508">
        <w:rPr>
          <w:highlight w:val="white"/>
        </w:rPr>
        <w:t xml:space="preserve">The study has evaluated the problems of staff absenteeism with the help of several models </w:t>
      </w:r>
    </w:p>
    <w:p w14:paraId="00000043" w14:textId="77777777" w:rsidR="00483AB5" w:rsidRPr="00642508" w:rsidRDefault="00AC7520" w:rsidP="00642508">
      <w:pPr>
        <w:numPr>
          <w:ilvl w:val="0"/>
          <w:numId w:val="2"/>
        </w:numPr>
        <w:spacing w:line="360" w:lineRule="auto"/>
        <w:jc w:val="both"/>
        <w:rPr>
          <w:highlight w:val="white"/>
        </w:rPr>
      </w:pPr>
      <w:r w:rsidRPr="00642508">
        <w:rPr>
          <w:highlight w:val="white"/>
        </w:rPr>
        <w:t xml:space="preserve">Along with this concentrate, solution has been recommended </w:t>
      </w:r>
    </w:p>
    <w:p w14:paraId="00000046" w14:textId="03086250" w:rsidR="00483AB5" w:rsidRPr="004D2F54" w:rsidRDefault="00AC7520" w:rsidP="004D2F54">
      <w:pPr>
        <w:spacing w:line="360" w:lineRule="auto"/>
        <w:jc w:val="both"/>
        <w:rPr>
          <w:b/>
          <w:sz w:val="32"/>
          <w:szCs w:val="32"/>
          <w:highlight w:val="white"/>
        </w:rPr>
      </w:pPr>
      <w:r w:rsidRPr="00642508">
        <w:rPr>
          <w:highlight w:val="white"/>
        </w:rPr>
        <w:t>To conclude, we can say that absenteeism is one of the major issues in any organization which has a direct influence upon the economic efficiency of the organization</w:t>
      </w:r>
      <w:r w:rsidR="004D2F54">
        <w:rPr>
          <w:b/>
          <w:sz w:val="32"/>
          <w:szCs w:val="32"/>
        </w:rPr>
        <w:t>.</w:t>
      </w:r>
      <w:r w:rsidRPr="00642508">
        <w:br w:type="page"/>
      </w:r>
    </w:p>
    <w:p w14:paraId="00000047" w14:textId="5739A665" w:rsidR="00483AB5" w:rsidRPr="00642508" w:rsidRDefault="00725184" w:rsidP="00642508">
      <w:pPr>
        <w:pStyle w:val="Heading1"/>
        <w:rPr>
          <w:highlight w:val="white"/>
        </w:rPr>
      </w:pPr>
      <w:bookmarkStart w:id="9" w:name="_Toc97213708"/>
      <w:r w:rsidRPr="00642508">
        <w:rPr>
          <w:highlight w:val="white"/>
        </w:rPr>
        <w:lastRenderedPageBreak/>
        <w:t>Task 2</w:t>
      </w:r>
      <w:bookmarkEnd w:id="9"/>
    </w:p>
    <w:p w14:paraId="00000048" w14:textId="4507F77F" w:rsidR="00483AB5" w:rsidRPr="00642508" w:rsidRDefault="00725184" w:rsidP="00642508">
      <w:pPr>
        <w:pStyle w:val="Heading1"/>
        <w:rPr>
          <w:highlight w:val="white"/>
        </w:rPr>
      </w:pPr>
      <w:bookmarkStart w:id="10" w:name="_Toc97213709"/>
      <w:r w:rsidRPr="00642508">
        <w:rPr>
          <w:highlight w:val="white"/>
        </w:rPr>
        <w:t>Introduction</w:t>
      </w:r>
      <w:bookmarkEnd w:id="10"/>
    </w:p>
    <w:p w14:paraId="00000049" w14:textId="2242C9E6" w:rsidR="00483AB5" w:rsidRPr="00642508" w:rsidRDefault="00AC7520" w:rsidP="00642508">
      <w:pPr>
        <w:spacing w:line="360" w:lineRule="auto"/>
        <w:jc w:val="both"/>
        <w:rPr>
          <w:highlight w:val="white"/>
        </w:rPr>
      </w:pPr>
      <w:r w:rsidRPr="00642508">
        <w:rPr>
          <w:highlight w:val="white"/>
        </w:rPr>
        <w:t xml:space="preserve">Absenteeism as per the </w:t>
      </w:r>
      <w:r w:rsidR="00725184" w:rsidRPr="00642508">
        <w:rPr>
          <w:highlight w:val="white"/>
        </w:rPr>
        <w:t>researcher’s</w:t>
      </w:r>
      <w:r w:rsidRPr="00642508">
        <w:rPr>
          <w:highlight w:val="white"/>
        </w:rPr>
        <w:t xml:space="preserve"> postulates that in the long run, absenteeism is a form of involuntary sickness absence on the part of the employees. The role of absenteeism among employees especially in MCHT affects the growth in the career perspective. Reducing the work absenteeism to mitigate the organizational influence of the overload depends upon the HR practitioners and managers of the organizations to dissolve the determined understanding of absenteeism. Regarding the personal and professional goals of both the employees and the organization rests upon the proper correspondence among themselves by communication and understanding.</w:t>
      </w:r>
    </w:p>
    <w:p w14:paraId="0000004A" w14:textId="2D37820B" w:rsidR="00483AB5" w:rsidRPr="00642508" w:rsidRDefault="00725184" w:rsidP="00642508">
      <w:pPr>
        <w:pStyle w:val="Heading1"/>
        <w:rPr>
          <w:highlight w:val="white"/>
        </w:rPr>
      </w:pPr>
      <w:bookmarkStart w:id="11" w:name="_Toc97213710"/>
      <w:r w:rsidRPr="00642508">
        <w:rPr>
          <w:highlight w:val="white"/>
        </w:rPr>
        <w:t>Nature of the problem</w:t>
      </w:r>
      <w:bookmarkEnd w:id="11"/>
    </w:p>
    <w:p w14:paraId="0000004B" w14:textId="77777777" w:rsidR="00483AB5" w:rsidRPr="00642508" w:rsidRDefault="00AC7520" w:rsidP="00642508">
      <w:pPr>
        <w:spacing w:line="360" w:lineRule="auto"/>
        <w:jc w:val="both"/>
        <w:rPr>
          <w:highlight w:val="white"/>
        </w:rPr>
      </w:pPr>
      <w:r w:rsidRPr="00642508">
        <w:rPr>
          <w:highlight w:val="white"/>
        </w:rPr>
        <w:t>Staff absenteeism has been considered a boon for the organization. The improper working arena in the field of managing human resources sometimes seems challenging however is influential for any organization as it is directly linked up with the reputation and the service provided to the consumers. The analytical approach proves that the tendency for chronic absenteeism leads to a potential for a loss in achievement (Gottfried, 2019). The rise in the psychological problems among the staff members has high-risk factors for the organization, leading to slower economic growth and reduction in productivity.</w:t>
      </w:r>
    </w:p>
    <w:p w14:paraId="0000004C" w14:textId="2EF7DE70" w:rsidR="00483AB5" w:rsidRPr="00642508" w:rsidRDefault="00AC7520" w:rsidP="00642508">
      <w:pPr>
        <w:pStyle w:val="Heading1"/>
        <w:jc w:val="both"/>
        <w:rPr>
          <w:highlight w:val="white"/>
        </w:rPr>
      </w:pPr>
      <w:bookmarkStart w:id="12" w:name="_Toc97213711"/>
      <w:r w:rsidRPr="00642508">
        <w:rPr>
          <w:highlight w:val="white"/>
        </w:rPr>
        <w:t>Impact</w:t>
      </w:r>
      <w:r w:rsidR="00725184" w:rsidRPr="00642508">
        <w:rPr>
          <w:highlight w:val="white"/>
        </w:rPr>
        <w:t xml:space="preserve"> of the problem on employees</w:t>
      </w:r>
      <w:bookmarkEnd w:id="12"/>
    </w:p>
    <w:p w14:paraId="0000004D" w14:textId="01CF7573" w:rsidR="00483AB5" w:rsidRPr="00642508" w:rsidRDefault="00AC7520" w:rsidP="00642508">
      <w:pPr>
        <w:spacing w:line="360" w:lineRule="auto"/>
        <w:jc w:val="both"/>
        <w:rPr>
          <w:highlight w:val="white"/>
        </w:rPr>
      </w:pPr>
      <w:r w:rsidRPr="00642508">
        <w:rPr>
          <w:highlight w:val="white"/>
        </w:rPr>
        <w:t>Employee absenteeism rates are a core performance indicator for many companies and can cause large business costs for firms or even whole economies (</w:t>
      </w:r>
      <w:proofErr w:type="spellStart"/>
      <w:r w:rsidRPr="00642508">
        <w:rPr>
          <w:highlight w:val="white"/>
        </w:rPr>
        <w:t>Goecke</w:t>
      </w:r>
      <w:proofErr w:type="spellEnd"/>
      <w:r w:rsidRPr="00642508">
        <w:rPr>
          <w:i/>
          <w:highlight w:val="white"/>
        </w:rPr>
        <w:t xml:space="preserve"> et al.</w:t>
      </w:r>
      <w:r w:rsidRPr="00642508">
        <w:rPr>
          <w:highlight w:val="white"/>
        </w:rPr>
        <w:t xml:space="preserve"> 2018). The cause of absenteeism can be justified by proper analysis of the fact that the pressure of overwork, implants a negative approach within the employees. Added to the lack of motivational achievements and rewards on the part of the organization leading to intensive leave, lack of confidence, rise in frustration. These problems ultimately affect the organization with a lack of reliability and commitment to a limited end. Absenteeism becomes easier to facilitate recommendations for policy and practice through data analysis and risk management. Increase in sick leave as the intentional effects of role expectation conflict resulting from the work-related frustration. The lack of co-worker support, relates to the employees misbehaving with the service users, arising questions on the behavioral norms of the staff members</w:t>
      </w:r>
      <w:r w:rsidR="00725184" w:rsidRPr="00642508">
        <w:rPr>
          <w:highlight w:val="white"/>
        </w:rPr>
        <w:t xml:space="preserve"> </w:t>
      </w:r>
      <w:r w:rsidR="005E7D72" w:rsidRPr="00642508">
        <w:rPr>
          <w:highlight w:val="white"/>
        </w:rPr>
        <w:t>(</w:t>
      </w:r>
      <w:r w:rsidRPr="00642508">
        <w:rPr>
          <w:highlight w:val="white"/>
        </w:rPr>
        <w:t>Bains,</w:t>
      </w:r>
      <w:r w:rsidR="005E7D72" w:rsidRPr="00642508">
        <w:rPr>
          <w:highlight w:val="white"/>
        </w:rPr>
        <w:t xml:space="preserve"> </w:t>
      </w:r>
      <w:r w:rsidRPr="00642508">
        <w:rPr>
          <w:highlight w:val="white"/>
        </w:rPr>
        <w:t xml:space="preserve">2020). As a result, </w:t>
      </w:r>
      <w:r w:rsidRPr="00642508">
        <w:rPr>
          <w:highlight w:val="white"/>
        </w:rPr>
        <w:lastRenderedPageBreak/>
        <w:t>not only is absenteeism a factor, but the other relatively related issues affect the reputation and decline in the market growth factor. Organizations hence must take incentive measures in taking steps towards managing the employee absenteeism rate. This will prove influential in the future perspective of the organization.</w:t>
      </w:r>
    </w:p>
    <w:p w14:paraId="0000004E" w14:textId="45923F14" w:rsidR="00483AB5" w:rsidRPr="00642508" w:rsidRDefault="00AC7520" w:rsidP="00642508">
      <w:pPr>
        <w:pStyle w:val="Heading1"/>
        <w:jc w:val="both"/>
        <w:rPr>
          <w:highlight w:val="white"/>
        </w:rPr>
      </w:pPr>
      <w:bookmarkStart w:id="13" w:name="_Toc97213712"/>
      <w:r w:rsidRPr="00642508">
        <w:rPr>
          <w:highlight w:val="white"/>
        </w:rPr>
        <w:t xml:space="preserve">Impact of </w:t>
      </w:r>
      <w:r w:rsidR="00725184" w:rsidRPr="00642508">
        <w:rPr>
          <w:highlight w:val="white"/>
        </w:rPr>
        <w:t>the problem on organization</w:t>
      </w:r>
      <w:bookmarkEnd w:id="13"/>
    </w:p>
    <w:p w14:paraId="33B83798" w14:textId="77777777" w:rsidR="00B0461B" w:rsidRDefault="00AC7520" w:rsidP="00B0461B">
      <w:pPr>
        <w:spacing w:line="360" w:lineRule="auto"/>
        <w:jc w:val="both"/>
        <w:rPr>
          <w:highlight w:val="white"/>
        </w:rPr>
      </w:pPr>
      <w:r w:rsidRPr="00642508">
        <w:rPr>
          <w:highlight w:val="white"/>
        </w:rPr>
        <w:t>The increase in the workload due to the absence of other staff members has serious effects on the service outcome of the respective organization. Regarding the MCHT and other similar medium-sized district general hospital trusts, the patient mortality rate has proved disastrous. With the clinical commissioning groups (CCG), analysis has shown that absence was costing the Trust a loss of more than £1million each year. Many contradictions regarding the intuitive assumptions hypothesize that a high subjective is not necessarily increasing absenteeism (</w:t>
      </w:r>
      <w:proofErr w:type="spellStart"/>
      <w:r w:rsidRPr="00642508">
        <w:rPr>
          <w:highlight w:val="white"/>
        </w:rPr>
        <w:t>Goecke</w:t>
      </w:r>
      <w:proofErr w:type="spellEnd"/>
      <w:r w:rsidRPr="00642508">
        <w:rPr>
          <w:highlight w:val="white"/>
        </w:rPr>
        <w:t>,</w:t>
      </w:r>
      <w:r w:rsidR="005E7D72" w:rsidRPr="00642508">
        <w:rPr>
          <w:highlight w:val="white"/>
        </w:rPr>
        <w:t xml:space="preserve"> </w:t>
      </w:r>
      <w:r w:rsidRPr="00642508">
        <w:rPr>
          <w:highlight w:val="white"/>
        </w:rPr>
        <w:t>2018). A compromise with the health of the patients becomes undesirable, and any such breach in the performance of the provided services, needs clarification on the part of the organization.</w:t>
      </w:r>
    </w:p>
    <w:p w14:paraId="01983535" w14:textId="77777777" w:rsidR="00B0461B" w:rsidRDefault="00B0461B" w:rsidP="00B0461B">
      <w:pPr>
        <w:spacing w:line="360" w:lineRule="auto"/>
        <w:jc w:val="both"/>
        <w:rPr>
          <w:highlight w:val="white"/>
        </w:rPr>
      </w:pPr>
    </w:p>
    <w:p w14:paraId="00000050" w14:textId="0A9B5112" w:rsidR="00483AB5" w:rsidRDefault="00642508" w:rsidP="00B0461B">
      <w:pPr>
        <w:spacing w:line="360" w:lineRule="auto"/>
        <w:jc w:val="both"/>
        <w:rPr>
          <w:b/>
          <w:highlight w:val="white"/>
        </w:rPr>
      </w:pPr>
      <w:r w:rsidRPr="00642508">
        <w:rPr>
          <w:b/>
          <w:highlight w:val="white"/>
        </w:rPr>
        <w:t>PESTLE analysis</w:t>
      </w:r>
    </w:p>
    <w:p w14:paraId="0381CBD3" w14:textId="77777777" w:rsidR="00B0461B" w:rsidRPr="00B0461B" w:rsidRDefault="00B0461B" w:rsidP="00B0461B">
      <w:pPr>
        <w:spacing w:line="360" w:lineRule="auto"/>
        <w:jc w:val="both"/>
        <w:rPr>
          <w:highlight w:val="white"/>
        </w:rPr>
      </w:pPr>
    </w:p>
    <w:p w14:paraId="5BF03E2F" w14:textId="77777777" w:rsidR="00642508" w:rsidRPr="00642508" w:rsidRDefault="00642508" w:rsidP="00642508">
      <w:pPr>
        <w:spacing w:line="360" w:lineRule="auto"/>
        <w:jc w:val="both"/>
        <w:rPr>
          <w:highlight w:val="white"/>
        </w:rPr>
      </w:pPr>
      <w:r w:rsidRPr="00642508">
        <w:rPr>
          <w:b/>
          <w:highlight w:val="white"/>
        </w:rPr>
        <w:t xml:space="preserve">Political: </w:t>
      </w:r>
      <w:r w:rsidRPr="00642508">
        <w:rPr>
          <w:highlight w:val="white"/>
        </w:rPr>
        <w:t xml:space="preserve">One of the major reasons for absenteeism in any organization includes the lack of supervision, leadership, and governance system for the employees within the working arena. This breach of strictness within the system results in the loss of motivation and dedication for work in the employees. High political influences, such as labor strikes also add to the reason behind the absenteeism of the employees. </w:t>
      </w:r>
    </w:p>
    <w:p w14:paraId="380C7DA0" w14:textId="77777777" w:rsidR="00642508" w:rsidRPr="00642508" w:rsidRDefault="00642508" w:rsidP="00642508">
      <w:pPr>
        <w:spacing w:line="360" w:lineRule="auto"/>
        <w:jc w:val="both"/>
        <w:rPr>
          <w:highlight w:val="white"/>
        </w:rPr>
      </w:pPr>
      <w:r w:rsidRPr="00642508">
        <w:rPr>
          <w:b/>
          <w:highlight w:val="white"/>
        </w:rPr>
        <w:t xml:space="preserve">Social: </w:t>
      </w:r>
      <w:r w:rsidRPr="00642508">
        <w:rPr>
          <w:highlight w:val="white"/>
        </w:rPr>
        <w:t xml:space="preserve">The social factor of any organization depends upon the wealth of human resources. The lack of human resources along with the sickness affects the employee </w:t>
      </w:r>
      <w:proofErr w:type="spellStart"/>
      <w:r w:rsidRPr="00642508">
        <w:rPr>
          <w:highlight w:val="white"/>
        </w:rPr>
        <w:t>presentee</w:t>
      </w:r>
      <w:proofErr w:type="spellEnd"/>
      <w:r w:rsidRPr="00642508">
        <w:rPr>
          <w:highlight w:val="white"/>
        </w:rPr>
        <w:t xml:space="preserve"> rate within any organization. Thus, work-related stress gets enhanced, subjecting to the enhancement in the rate of absenteeism.</w:t>
      </w:r>
    </w:p>
    <w:p w14:paraId="523C2B94" w14:textId="50194D56" w:rsidR="00642508" w:rsidRPr="00642508" w:rsidRDefault="00642508" w:rsidP="00642508">
      <w:pPr>
        <w:spacing w:line="360" w:lineRule="auto"/>
        <w:jc w:val="both"/>
        <w:rPr>
          <w:highlight w:val="white"/>
        </w:rPr>
      </w:pPr>
      <w:r w:rsidRPr="00642508">
        <w:rPr>
          <w:highlight w:val="white"/>
        </w:rPr>
        <w:t>quality of performance on the part of the employees. The low grade of the performance, if continued on a regular basis, would indirectly affect the reputation of the organization.</w:t>
      </w:r>
    </w:p>
    <w:p w14:paraId="6A6E48C2" w14:textId="77777777" w:rsidR="00642508" w:rsidRPr="00642508" w:rsidRDefault="00642508" w:rsidP="00642508">
      <w:pPr>
        <w:spacing w:line="360" w:lineRule="auto"/>
        <w:jc w:val="both"/>
        <w:rPr>
          <w:sz w:val="24"/>
          <w:szCs w:val="24"/>
          <w:highlight w:val="white"/>
        </w:rPr>
      </w:pPr>
    </w:p>
    <w:p w14:paraId="23996B5D" w14:textId="39576104" w:rsidR="00642508" w:rsidRPr="00642508" w:rsidRDefault="00642508" w:rsidP="00642508">
      <w:pPr>
        <w:spacing w:line="360" w:lineRule="auto"/>
        <w:jc w:val="both"/>
        <w:rPr>
          <w:b/>
          <w:sz w:val="24"/>
          <w:szCs w:val="24"/>
          <w:highlight w:val="white"/>
        </w:rPr>
      </w:pPr>
      <w:r w:rsidRPr="00642508">
        <w:rPr>
          <w:b/>
          <w:sz w:val="24"/>
          <w:szCs w:val="24"/>
          <w:highlight w:val="white"/>
        </w:rPr>
        <w:t>Cause and Effect Analysis</w:t>
      </w:r>
    </w:p>
    <w:p w14:paraId="6831B277" w14:textId="77777777" w:rsidR="00642508" w:rsidRPr="00642508" w:rsidRDefault="00642508" w:rsidP="00642508">
      <w:pPr>
        <w:spacing w:line="360" w:lineRule="auto"/>
        <w:jc w:val="both"/>
        <w:rPr>
          <w:b/>
          <w:sz w:val="24"/>
          <w:szCs w:val="24"/>
          <w:highlight w:val="white"/>
        </w:rPr>
      </w:pPr>
    </w:p>
    <w:p w14:paraId="4FB89F1C" w14:textId="77777777" w:rsidR="00642508" w:rsidRPr="00642508" w:rsidRDefault="00642508" w:rsidP="00642508">
      <w:pPr>
        <w:spacing w:line="360" w:lineRule="auto"/>
        <w:jc w:val="both"/>
        <w:rPr>
          <w:highlight w:val="white"/>
        </w:rPr>
      </w:pPr>
      <w:r w:rsidRPr="00642508">
        <w:rPr>
          <w:highlight w:val="white"/>
        </w:rPr>
        <w:lastRenderedPageBreak/>
        <w:t>The analysis of the cause and effects of employee absenteeism in organizations focuses on the outcomes, as follows:</w:t>
      </w:r>
    </w:p>
    <w:p w14:paraId="78BCC438" w14:textId="1F1F1ADC" w:rsidR="00642508" w:rsidRPr="00642508" w:rsidRDefault="00642508" w:rsidP="00642508">
      <w:pPr>
        <w:spacing w:line="360" w:lineRule="auto"/>
        <w:jc w:val="both"/>
        <w:rPr>
          <w:highlight w:val="white"/>
        </w:rPr>
      </w:pPr>
      <w:r w:rsidRPr="00642508">
        <w:rPr>
          <w:highlight w:val="white"/>
        </w:rPr>
        <w:t>Causes: The regulatory mechanism of the organizations affects the employee absenteeism rate. The improper work distribution due to the lack of coordinators increases the work pressure on the limited number of employees. This has created a psychological pressure of the workload-related stress, resulting in the major factor of absenteeism. The other major issue that plays a greater role in mass employee absenteeism is the improper working environment, leaving job dissatisfaction, and low motivation to work among the staff members.</w:t>
      </w:r>
    </w:p>
    <w:p w14:paraId="7CC08A62" w14:textId="4D55D0F6" w:rsidR="00642508" w:rsidRPr="00642508" w:rsidRDefault="00642508" w:rsidP="00642508">
      <w:pPr>
        <w:spacing w:line="360" w:lineRule="auto"/>
        <w:jc w:val="both"/>
        <w:rPr>
          <w:highlight w:val="white"/>
        </w:rPr>
      </w:pPr>
      <w:r w:rsidRPr="00642508">
        <w:rPr>
          <w:highlight w:val="white"/>
        </w:rPr>
        <w:t xml:space="preserve">Effect: The evaluation of the effects that result from employee absenteeism deals with the cost associated with the lack of employee </w:t>
      </w:r>
      <w:r w:rsidR="00406430" w:rsidRPr="00642508">
        <w:rPr>
          <w:highlight w:val="white"/>
        </w:rPr>
        <w:t>presentism</w:t>
      </w:r>
      <w:r w:rsidRPr="00642508">
        <w:rPr>
          <w:highlight w:val="white"/>
        </w:rPr>
        <w:t xml:space="preserve"> which plays a significant role. The overload of the work pressure on the limited number of employees provides a lower rate of production in the services</w:t>
      </w:r>
      <w:r w:rsidR="00153E7B">
        <w:rPr>
          <w:highlight w:val="white"/>
        </w:rPr>
        <w:t>.</w:t>
      </w:r>
    </w:p>
    <w:p w14:paraId="0189BD21" w14:textId="77777777" w:rsidR="00642508" w:rsidRPr="00642508" w:rsidRDefault="00642508" w:rsidP="00642508">
      <w:pPr>
        <w:spacing w:before="240" w:after="240" w:line="360" w:lineRule="auto"/>
        <w:jc w:val="both"/>
        <w:rPr>
          <w:b/>
          <w:sz w:val="24"/>
          <w:szCs w:val="24"/>
          <w:highlight w:val="white"/>
        </w:rPr>
      </w:pPr>
    </w:p>
    <w:p w14:paraId="1C294147" w14:textId="407133F8" w:rsidR="00642508" w:rsidRPr="00642508" w:rsidRDefault="00153E7B" w:rsidP="00642508">
      <w:pPr>
        <w:spacing w:line="360" w:lineRule="auto"/>
        <w:jc w:val="both"/>
        <w:rPr>
          <w:b/>
          <w:sz w:val="24"/>
          <w:szCs w:val="24"/>
          <w:highlight w:val="white"/>
        </w:rPr>
      </w:pPr>
      <w:r>
        <w:rPr>
          <w:noProof/>
        </w:rPr>
        <w:drawing>
          <wp:inline distT="0" distB="0" distL="0" distR="0" wp14:anchorId="51E391C0" wp14:editId="177522FE">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3343275"/>
                    </a:xfrm>
                    <a:prstGeom prst="rect">
                      <a:avLst/>
                    </a:prstGeom>
                  </pic:spPr>
                </pic:pic>
              </a:graphicData>
            </a:graphic>
          </wp:inline>
        </w:drawing>
      </w:r>
    </w:p>
    <w:p w14:paraId="75BA13A9" w14:textId="77777777" w:rsidR="00642508" w:rsidRPr="00642508" w:rsidRDefault="00642508" w:rsidP="00642508">
      <w:pPr>
        <w:spacing w:line="360" w:lineRule="auto"/>
        <w:jc w:val="center"/>
        <w:rPr>
          <w:b/>
          <w:highlight w:val="white"/>
        </w:rPr>
      </w:pPr>
      <w:r w:rsidRPr="00642508">
        <w:rPr>
          <w:b/>
          <w:highlight w:val="white"/>
        </w:rPr>
        <w:t>Figure 1: Fish bone diagram</w:t>
      </w:r>
    </w:p>
    <w:p w14:paraId="7E91420C" w14:textId="1C818844" w:rsidR="00642508" w:rsidRPr="00642508" w:rsidRDefault="00642508" w:rsidP="00642508">
      <w:pPr>
        <w:spacing w:line="360" w:lineRule="auto"/>
        <w:jc w:val="center"/>
        <w:rPr>
          <w:highlight w:val="white"/>
        </w:rPr>
      </w:pPr>
      <w:r w:rsidRPr="00642508">
        <w:rPr>
          <w:highlight w:val="white"/>
        </w:rPr>
        <w:t>(Source: Self-created)</w:t>
      </w:r>
    </w:p>
    <w:p w14:paraId="6961576B" w14:textId="77777777" w:rsidR="00642508" w:rsidRPr="00642508" w:rsidRDefault="00642508" w:rsidP="00642508">
      <w:pPr>
        <w:spacing w:line="360" w:lineRule="auto"/>
        <w:jc w:val="center"/>
        <w:rPr>
          <w:highlight w:val="white"/>
        </w:rPr>
      </w:pPr>
    </w:p>
    <w:p w14:paraId="096C042A" w14:textId="77E26B54" w:rsidR="00642508" w:rsidRPr="00642508" w:rsidRDefault="00642508" w:rsidP="00B0461B">
      <w:pPr>
        <w:pStyle w:val="Heading1"/>
        <w:rPr>
          <w:highlight w:val="white"/>
        </w:rPr>
      </w:pPr>
      <w:bookmarkStart w:id="14" w:name="_Toc97213713"/>
      <w:r w:rsidRPr="00642508">
        <w:rPr>
          <w:highlight w:val="white"/>
        </w:rPr>
        <w:lastRenderedPageBreak/>
        <w:t>Alternative solutions and selection of one solution</w:t>
      </w:r>
      <w:bookmarkEnd w:id="14"/>
    </w:p>
    <w:p w14:paraId="724745D1" w14:textId="3AEEDF02" w:rsidR="00642508" w:rsidRPr="00642508" w:rsidRDefault="00642508" w:rsidP="00642508">
      <w:pPr>
        <w:spacing w:line="360" w:lineRule="auto"/>
        <w:jc w:val="both"/>
        <w:rPr>
          <w:i/>
          <w:highlight w:val="white"/>
        </w:rPr>
      </w:pPr>
      <w:r w:rsidRPr="00642508">
        <w:rPr>
          <w:i/>
          <w:highlight w:val="white"/>
        </w:rPr>
        <w:t>Alternative solutions</w:t>
      </w:r>
    </w:p>
    <w:p w14:paraId="334E5797" w14:textId="77777777" w:rsidR="00642508" w:rsidRPr="00642508" w:rsidRDefault="00642508" w:rsidP="00642508">
      <w:pPr>
        <w:spacing w:line="360" w:lineRule="auto"/>
        <w:jc w:val="both"/>
        <w:rPr>
          <w:highlight w:val="white"/>
        </w:rPr>
      </w:pPr>
      <w:r w:rsidRPr="00642508">
        <w:rPr>
          <w:highlight w:val="white"/>
        </w:rPr>
        <w:t>Evaluating the alternatives to mitigate the work-related stress includes a variety of solutions, which are as follows:</w:t>
      </w:r>
    </w:p>
    <w:p w14:paraId="5F830EA6" w14:textId="27C9593B" w:rsidR="00642508" w:rsidRPr="00642508" w:rsidRDefault="00153E7B" w:rsidP="00642508">
      <w:pPr>
        <w:numPr>
          <w:ilvl w:val="0"/>
          <w:numId w:val="13"/>
        </w:numPr>
        <w:spacing w:line="360" w:lineRule="auto"/>
        <w:rPr>
          <w:highlight w:val="white"/>
        </w:rPr>
      </w:pPr>
      <w:r>
        <w:rPr>
          <w:highlight w:val="white"/>
        </w:rPr>
        <w:t>Wellness Program</w:t>
      </w:r>
    </w:p>
    <w:p w14:paraId="46B81DE9" w14:textId="03CC1968" w:rsidR="00642508" w:rsidRPr="00642508" w:rsidRDefault="00642508" w:rsidP="00153E7B">
      <w:pPr>
        <w:spacing w:line="360" w:lineRule="auto"/>
        <w:ind w:left="360"/>
        <w:rPr>
          <w:highlight w:val="white"/>
        </w:rPr>
      </w:pPr>
    </w:p>
    <w:p w14:paraId="20604505" w14:textId="1D1CBF75" w:rsidR="00642508" w:rsidRPr="00642508" w:rsidRDefault="00642508" w:rsidP="00642508">
      <w:pPr>
        <w:spacing w:line="360" w:lineRule="auto"/>
        <w:jc w:val="both"/>
        <w:rPr>
          <w:i/>
          <w:highlight w:val="white"/>
        </w:rPr>
      </w:pPr>
      <w:r w:rsidRPr="00642508">
        <w:rPr>
          <w:i/>
          <w:highlight w:val="white"/>
        </w:rPr>
        <w:t>Selected solution</w:t>
      </w:r>
    </w:p>
    <w:p w14:paraId="01E3760C" w14:textId="0F36B51D" w:rsidR="00642508" w:rsidRPr="00642508" w:rsidRDefault="00642508" w:rsidP="00642508">
      <w:pPr>
        <w:spacing w:line="360" w:lineRule="auto"/>
        <w:jc w:val="both"/>
        <w:rPr>
          <w:highlight w:val="white"/>
        </w:rPr>
      </w:pPr>
      <w:r w:rsidRPr="00642508">
        <w:rPr>
          <w:highlight w:val="white"/>
        </w:rPr>
        <w:t>Analyzing the above-mentioned alternatives, the most appropriate solution that can be selected for reducing the absenteeism rate is the introduction of financial incentives to the dedicated employees and the improvement of the working environment which would motivate the employees to increase their productivity rate, hence resulting in low absenteeism.</w:t>
      </w:r>
    </w:p>
    <w:p w14:paraId="6CEF8624" w14:textId="4A5F2850" w:rsidR="00642508" w:rsidRPr="00642508" w:rsidRDefault="00642508" w:rsidP="00B0461B">
      <w:pPr>
        <w:pStyle w:val="Heading1"/>
        <w:rPr>
          <w:highlight w:val="white"/>
        </w:rPr>
      </w:pPr>
      <w:bookmarkStart w:id="15" w:name="_Toc97213714"/>
      <w:r w:rsidRPr="00642508">
        <w:rPr>
          <w:highlight w:val="white"/>
        </w:rPr>
        <w:t>Conclusion</w:t>
      </w:r>
      <w:bookmarkEnd w:id="15"/>
      <w:r w:rsidRPr="00642508">
        <w:rPr>
          <w:highlight w:val="white"/>
        </w:rPr>
        <w:t xml:space="preserve">  </w:t>
      </w:r>
    </w:p>
    <w:p w14:paraId="00B6B958" w14:textId="77777777" w:rsidR="00642508" w:rsidRPr="00642508" w:rsidRDefault="00642508" w:rsidP="00642508">
      <w:pPr>
        <w:spacing w:line="360" w:lineRule="auto"/>
        <w:jc w:val="both"/>
        <w:rPr>
          <w:highlight w:val="white"/>
        </w:rPr>
      </w:pPr>
      <w:r w:rsidRPr="00642508">
        <w:rPr>
          <w:highlight w:val="white"/>
        </w:rPr>
        <w:t xml:space="preserve">The healthcare industry has unique characteristics which help to amend the problems of quality service provided. There is a need to first identify the origins of these problems which resides in employee absenteeism. Employee satisfaction based on internal factors -the feeling of accomplishment and external factors including the organizational culture is the two enterprises that cater to the employee needs and also maintains the corporate policy that puts a positive effect in decreasing the absenteeism rate. The employees are the wealth of any organization. Their absence would be a loss for organizations both economically and value-based. </w:t>
      </w:r>
    </w:p>
    <w:p w14:paraId="1EA3FB30" w14:textId="77777777" w:rsidR="00B0461B" w:rsidRDefault="00B0461B">
      <w:pPr>
        <w:rPr>
          <w:highlight w:val="white"/>
        </w:rPr>
      </w:pPr>
      <w:r>
        <w:rPr>
          <w:highlight w:val="white"/>
        </w:rPr>
        <w:br w:type="page"/>
      </w:r>
    </w:p>
    <w:p w14:paraId="3BF9F370" w14:textId="4A0E38C0" w:rsidR="00642508" w:rsidRPr="00642508" w:rsidRDefault="00642508" w:rsidP="00B0461B">
      <w:pPr>
        <w:spacing w:line="360" w:lineRule="auto"/>
        <w:rPr>
          <w:highlight w:val="white"/>
        </w:rPr>
      </w:pPr>
      <w:r w:rsidRPr="00642508">
        <w:rPr>
          <w:highlight w:val="white"/>
        </w:rPr>
        <w:lastRenderedPageBreak/>
        <w:t xml:space="preserve"> </w:t>
      </w:r>
    </w:p>
    <w:p w14:paraId="7AA6B5CA" w14:textId="72FD3513" w:rsidR="00B0461B" w:rsidRPr="00B0461B" w:rsidRDefault="00AC7520" w:rsidP="00B0461B">
      <w:pPr>
        <w:pStyle w:val="Heading1"/>
        <w:rPr>
          <w:highlight w:val="white"/>
        </w:rPr>
      </w:pPr>
      <w:bookmarkStart w:id="16" w:name="_Toc97213715"/>
      <w:r w:rsidRPr="00642508">
        <w:rPr>
          <w:highlight w:val="white"/>
        </w:rPr>
        <w:t>References</w:t>
      </w:r>
      <w:bookmarkEnd w:id="16"/>
    </w:p>
    <w:p w14:paraId="68990203" w14:textId="77777777" w:rsidR="00B0461B" w:rsidRDefault="00B0461B" w:rsidP="00B0461B">
      <w:pPr>
        <w:spacing w:line="360" w:lineRule="auto"/>
        <w:jc w:val="both"/>
        <w:rPr>
          <w:highlight w:val="white"/>
        </w:rPr>
      </w:pPr>
      <w:r w:rsidRPr="00642508">
        <w:rPr>
          <w:highlight w:val="white"/>
        </w:rPr>
        <w:t xml:space="preserve">Bains, S. and </w:t>
      </w:r>
      <w:proofErr w:type="spellStart"/>
      <w:r w:rsidRPr="00642508">
        <w:rPr>
          <w:highlight w:val="white"/>
        </w:rPr>
        <w:t>Chitrao</w:t>
      </w:r>
      <w:proofErr w:type="spellEnd"/>
      <w:r w:rsidRPr="00642508">
        <w:rPr>
          <w:highlight w:val="white"/>
        </w:rPr>
        <w:t xml:space="preserve">, P.V., 2020. Stress as a factor of employee absenteeism at workplace in IT sector, India. </w:t>
      </w:r>
      <w:r w:rsidRPr="00642508">
        <w:rPr>
          <w:i/>
          <w:highlight w:val="white"/>
        </w:rPr>
        <w:t>International Journal of Modern Agriculture</w:t>
      </w:r>
      <w:r w:rsidRPr="00642508">
        <w:rPr>
          <w:highlight w:val="white"/>
        </w:rPr>
        <w:t xml:space="preserve">, </w:t>
      </w:r>
      <w:r w:rsidRPr="00642508">
        <w:rPr>
          <w:i/>
          <w:highlight w:val="white"/>
        </w:rPr>
        <w:t>9</w:t>
      </w:r>
      <w:r w:rsidRPr="00642508">
        <w:rPr>
          <w:highlight w:val="white"/>
        </w:rPr>
        <w:t>(3), pp.1531-1548.</w:t>
      </w:r>
    </w:p>
    <w:p w14:paraId="50EF2234" w14:textId="77777777" w:rsidR="00B0461B" w:rsidRDefault="00B0461B" w:rsidP="00B0461B">
      <w:pPr>
        <w:spacing w:line="360" w:lineRule="auto"/>
        <w:jc w:val="both"/>
        <w:rPr>
          <w:color w:val="222222"/>
          <w:highlight w:val="white"/>
        </w:rPr>
      </w:pPr>
      <w:r>
        <w:rPr>
          <w:color w:val="222222"/>
          <w:highlight w:val="white"/>
        </w:rPr>
        <w:t xml:space="preserve">Bayram, M. and </w:t>
      </w:r>
      <w:proofErr w:type="spellStart"/>
      <w:r>
        <w:rPr>
          <w:color w:val="222222"/>
          <w:highlight w:val="white"/>
        </w:rPr>
        <w:t>Burgazoglu</w:t>
      </w:r>
      <w:proofErr w:type="spellEnd"/>
      <w:r>
        <w:rPr>
          <w:color w:val="222222"/>
          <w:highlight w:val="white"/>
        </w:rPr>
        <w:t xml:space="preserve">, H., 2020. The Relationships between control measures and absenteeism in the context of internal control. </w:t>
      </w:r>
      <w:r>
        <w:rPr>
          <w:i/>
          <w:color w:val="222222"/>
          <w:highlight w:val="white"/>
        </w:rPr>
        <w:t>Safety and Health at Work</w:t>
      </w:r>
      <w:r>
        <w:rPr>
          <w:color w:val="222222"/>
          <w:highlight w:val="white"/>
        </w:rPr>
        <w:t xml:space="preserve">, </w:t>
      </w:r>
      <w:r>
        <w:rPr>
          <w:i/>
          <w:color w:val="222222"/>
          <w:highlight w:val="white"/>
        </w:rPr>
        <w:t>11</w:t>
      </w:r>
      <w:r>
        <w:rPr>
          <w:color w:val="222222"/>
          <w:highlight w:val="white"/>
        </w:rPr>
        <w:t>(4), pp.443-449.</w:t>
      </w:r>
    </w:p>
    <w:p w14:paraId="00FFFB10" w14:textId="77777777" w:rsidR="00B0461B" w:rsidRPr="00642508" w:rsidRDefault="00B0461B" w:rsidP="00B0461B">
      <w:pPr>
        <w:spacing w:line="360" w:lineRule="auto"/>
        <w:jc w:val="both"/>
        <w:rPr>
          <w:highlight w:val="white"/>
        </w:rPr>
      </w:pPr>
      <w:r w:rsidRPr="00642508">
        <w:rPr>
          <w:highlight w:val="white"/>
        </w:rPr>
        <w:t xml:space="preserve">Burmeister, E.A., Kalisch, B.J., </w:t>
      </w:r>
      <w:proofErr w:type="spellStart"/>
      <w:r w:rsidRPr="00642508">
        <w:rPr>
          <w:highlight w:val="white"/>
        </w:rPr>
        <w:t>Xie</w:t>
      </w:r>
      <w:proofErr w:type="spellEnd"/>
      <w:r w:rsidRPr="00642508">
        <w:rPr>
          <w:highlight w:val="white"/>
        </w:rPr>
        <w:t xml:space="preserve">, B., Doumit, M.A., Lee, E., </w:t>
      </w:r>
      <w:proofErr w:type="spellStart"/>
      <w:r w:rsidRPr="00642508">
        <w:rPr>
          <w:highlight w:val="white"/>
        </w:rPr>
        <w:t>Ferraresion</w:t>
      </w:r>
      <w:proofErr w:type="spellEnd"/>
      <w:r w:rsidRPr="00642508">
        <w:rPr>
          <w:highlight w:val="white"/>
        </w:rPr>
        <w:t xml:space="preserve">, A., </w:t>
      </w:r>
      <w:proofErr w:type="spellStart"/>
      <w:r w:rsidRPr="00642508">
        <w:rPr>
          <w:highlight w:val="white"/>
        </w:rPr>
        <w:t>Terzioglu</w:t>
      </w:r>
      <w:proofErr w:type="spellEnd"/>
      <w:r w:rsidRPr="00642508">
        <w:rPr>
          <w:highlight w:val="white"/>
        </w:rPr>
        <w:t xml:space="preserve">, F. and </w:t>
      </w:r>
      <w:proofErr w:type="spellStart"/>
      <w:r w:rsidRPr="00642508">
        <w:rPr>
          <w:highlight w:val="white"/>
        </w:rPr>
        <w:t>Bragadóttir</w:t>
      </w:r>
      <w:proofErr w:type="spellEnd"/>
      <w:r w:rsidRPr="00642508">
        <w:rPr>
          <w:highlight w:val="white"/>
        </w:rPr>
        <w:t xml:space="preserve">, H., 2019. Determinants of nurse absenteeism and intent to leave: An international study. </w:t>
      </w:r>
      <w:r w:rsidRPr="00642508">
        <w:rPr>
          <w:i/>
          <w:highlight w:val="white"/>
        </w:rPr>
        <w:t>Journal of nursing management</w:t>
      </w:r>
      <w:r w:rsidRPr="00642508">
        <w:rPr>
          <w:highlight w:val="white"/>
        </w:rPr>
        <w:t xml:space="preserve">, </w:t>
      </w:r>
      <w:r w:rsidRPr="00642508">
        <w:rPr>
          <w:i/>
          <w:highlight w:val="white"/>
        </w:rPr>
        <w:t>27</w:t>
      </w:r>
      <w:r w:rsidRPr="00642508">
        <w:rPr>
          <w:highlight w:val="white"/>
        </w:rPr>
        <w:t>(1), pp.143-153.</w:t>
      </w:r>
    </w:p>
    <w:p w14:paraId="774F43F0" w14:textId="77777777" w:rsidR="00B0461B" w:rsidRPr="00642508" w:rsidRDefault="00B0461B" w:rsidP="00B0461B">
      <w:pPr>
        <w:spacing w:line="360" w:lineRule="auto"/>
        <w:jc w:val="both"/>
        <w:rPr>
          <w:highlight w:val="white"/>
        </w:rPr>
      </w:pPr>
      <w:r w:rsidRPr="00642508">
        <w:rPr>
          <w:highlight w:val="white"/>
        </w:rPr>
        <w:t xml:space="preserve">Cdn2.hubspot.net. 2022. </w:t>
      </w:r>
      <w:r w:rsidRPr="00642508">
        <w:rPr>
          <w:i/>
          <w:highlight w:val="white"/>
        </w:rPr>
        <w:t>https://cdn2.hubspot.net/hub/58253/file-60062794-pdf/docs/how_to_reduce_absenteeism_in_your_organisation.pdf</w:t>
      </w:r>
      <w:r w:rsidRPr="00642508">
        <w:rPr>
          <w:highlight w:val="white"/>
        </w:rPr>
        <w:t>. [online] Available at: &lt;https://cdn2.hubspot.net/hub/58253/file-60062794-pdf/docs/how_to_reduce_absenteeism_in_your_organisation.pdf&gt; [Accessed 1 March 2022].</w:t>
      </w:r>
    </w:p>
    <w:p w14:paraId="36EE580F" w14:textId="77777777" w:rsidR="00B0461B" w:rsidRDefault="00B0461B" w:rsidP="00B0461B">
      <w:pPr>
        <w:spacing w:line="360" w:lineRule="auto"/>
        <w:jc w:val="both"/>
        <w:rPr>
          <w:color w:val="222222"/>
          <w:highlight w:val="white"/>
        </w:rPr>
      </w:pPr>
      <w:r>
        <w:rPr>
          <w:color w:val="222222"/>
          <w:highlight w:val="white"/>
        </w:rPr>
        <w:t xml:space="preserve">Chi, P., 2019. Working environment and labor efficiency of </w:t>
      </w:r>
      <w:proofErr w:type="gramStart"/>
      <w:r>
        <w:rPr>
          <w:color w:val="222222"/>
          <w:highlight w:val="white"/>
        </w:rPr>
        <w:t>state owned</w:t>
      </w:r>
      <w:proofErr w:type="gramEnd"/>
      <w:r>
        <w:rPr>
          <w:color w:val="222222"/>
          <w:highlight w:val="white"/>
        </w:rPr>
        <w:t xml:space="preserve"> enterprises and foreign corporations in Vietnam.</w:t>
      </w:r>
    </w:p>
    <w:p w14:paraId="70B4FEDA" w14:textId="25CD8160" w:rsidR="00B0461B" w:rsidRDefault="00B0461B" w:rsidP="00B0461B">
      <w:pPr>
        <w:spacing w:line="360" w:lineRule="auto"/>
        <w:jc w:val="both"/>
        <w:rPr>
          <w:color w:val="222222"/>
          <w:highlight w:val="white"/>
        </w:rPr>
      </w:pPr>
      <w:r>
        <w:rPr>
          <w:color w:val="222222"/>
          <w:highlight w:val="white"/>
        </w:rPr>
        <w:t xml:space="preserve"> </w:t>
      </w:r>
      <w:proofErr w:type="spellStart"/>
      <w:r>
        <w:rPr>
          <w:color w:val="222222"/>
          <w:highlight w:val="white"/>
        </w:rPr>
        <w:t>Schnall</w:t>
      </w:r>
      <w:proofErr w:type="spellEnd"/>
      <w:r>
        <w:rPr>
          <w:color w:val="222222"/>
          <w:highlight w:val="white"/>
        </w:rPr>
        <w:t xml:space="preserve">, P., </w:t>
      </w:r>
      <w:proofErr w:type="spellStart"/>
      <w:r>
        <w:rPr>
          <w:color w:val="222222"/>
          <w:highlight w:val="white"/>
        </w:rPr>
        <w:t>Rosskam</w:t>
      </w:r>
      <w:proofErr w:type="spellEnd"/>
      <w:r>
        <w:rPr>
          <w:color w:val="222222"/>
          <w:highlight w:val="white"/>
        </w:rPr>
        <w:t>, E. and Landsbergis, P., 2020. Work-related burden of absenteeism, presenteeism, and disability: an epidemiologic and economic perspective. Handbook of Disability, Work and Health, pp.251-272.</w:t>
      </w:r>
    </w:p>
    <w:p w14:paraId="6AA1F55E" w14:textId="77777777" w:rsidR="00B0461B" w:rsidRDefault="00B0461B" w:rsidP="00B0461B">
      <w:pPr>
        <w:spacing w:line="360" w:lineRule="auto"/>
        <w:jc w:val="both"/>
        <w:rPr>
          <w:color w:val="222222"/>
          <w:highlight w:val="white"/>
        </w:rPr>
      </w:pPr>
      <w:proofErr w:type="spellStart"/>
      <w:r>
        <w:rPr>
          <w:color w:val="222222"/>
          <w:highlight w:val="white"/>
        </w:rPr>
        <w:t>Forooraghi</w:t>
      </w:r>
      <w:proofErr w:type="spellEnd"/>
      <w:r>
        <w:rPr>
          <w:color w:val="222222"/>
          <w:highlight w:val="white"/>
        </w:rPr>
        <w:t xml:space="preserve">, M., </w:t>
      </w:r>
      <w:proofErr w:type="spellStart"/>
      <w:r>
        <w:rPr>
          <w:color w:val="222222"/>
          <w:highlight w:val="white"/>
        </w:rPr>
        <w:t>Cobaleda</w:t>
      </w:r>
      <w:proofErr w:type="spellEnd"/>
      <w:r>
        <w:rPr>
          <w:color w:val="222222"/>
          <w:highlight w:val="white"/>
        </w:rPr>
        <w:t xml:space="preserve">-Cordero, A. and </w:t>
      </w:r>
      <w:proofErr w:type="spellStart"/>
      <w:r>
        <w:rPr>
          <w:color w:val="222222"/>
          <w:highlight w:val="white"/>
        </w:rPr>
        <w:t>Babapour</w:t>
      </w:r>
      <w:proofErr w:type="spellEnd"/>
      <w:r>
        <w:rPr>
          <w:color w:val="222222"/>
          <w:highlight w:val="white"/>
        </w:rPr>
        <w:t xml:space="preserve"> </w:t>
      </w:r>
      <w:proofErr w:type="spellStart"/>
      <w:r>
        <w:rPr>
          <w:color w:val="222222"/>
          <w:highlight w:val="white"/>
        </w:rPr>
        <w:t>Chafi</w:t>
      </w:r>
      <w:proofErr w:type="spellEnd"/>
      <w:r>
        <w:rPr>
          <w:color w:val="222222"/>
          <w:highlight w:val="white"/>
        </w:rPr>
        <w:t xml:space="preserve">, M., 2021. A healthy office and healthy employees: A longitudinal case study with a </w:t>
      </w:r>
      <w:proofErr w:type="spellStart"/>
      <w:r>
        <w:rPr>
          <w:color w:val="222222"/>
          <w:highlight w:val="white"/>
        </w:rPr>
        <w:t>salutogenic</w:t>
      </w:r>
      <w:proofErr w:type="spellEnd"/>
      <w:r>
        <w:rPr>
          <w:color w:val="222222"/>
          <w:highlight w:val="white"/>
        </w:rPr>
        <w:t xml:space="preserve"> perspective in the context of the physical office environment. </w:t>
      </w:r>
      <w:r>
        <w:rPr>
          <w:i/>
          <w:color w:val="222222"/>
          <w:highlight w:val="white"/>
        </w:rPr>
        <w:t>Building Research &amp; Information</w:t>
      </w:r>
      <w:r>
        <w:rPr>
          <w:color w:val="222222"/>
          <w:highlight w:val="white"/>
        </w:rPr>
        <w:t>, pp.1-18.</w:t>
      </w:r>
    </w:p>
    <w:p w14:paraId="624F00DF" w14:textId="77777777" w:rsidR="00B0461B" w:rsidRDefault="00B0461B" w:rsidP="00B0461B">
      <w:pPr>
        <w:spacing w:line="360" w:lineRule="auto"/>
        <w:jc w:val="both"/>
        <w:rPr>
          <w:color w:val="222222"/>
          <w:highlight w:val="white"/>
        </w:rPr>
      </w:pPr>
      <w:r>
        <w:rPr>
          <w:color w:val="222222"/>
          <w:highlight w:val="white"/>
        </w:rPr>
        <w:t xml:space="preserve">Forte, A.N., 2017. </w:t>
      </w:r>
      <w:r>
        <w:rPr>
          <w:i/>
          <w:color w:val="222222"/>
          <w:highlight w:val="white"/>
        </w:rPr>
        <w:t>Strategies for reducing employee absenteeism for a sustainable future: A Bermuda perspective</w:t>
      </w:r>
      <w:r>
        <w:rPr>
          <w:color w:val="222222"/>
          <w:highlight w:val="white"/>
        </w:rPr>
        <w:t xml:space="preserve"> (Doctoral dissertation, Walden University).</w:t>
      </w:r>
    </w:p>
    <w:p w14:paraId="0BE1502B" w14:textId="77777777" w:rsidR="00B0461B" w:rsidRPr="00642508" w:rsidRDefault="00B0461B" w:rsidP="00B0461B">
      <w:pPr>
        <w:spacing w:line="360" w:lineRule="auto"/>
        <w:jc w:val="both"/>
        <w:rPr>
          <w:highlight w:val="white"/>
        </w:rPr>
      </w:pPr>
      <w:proofErr w:type="spellStart"/>
      <w:r w:rsidRPr="00642508">
        <w:rPr>
          <w:highlight w:val="white"/>
        </w:rPr>
        <w:t>Goecke</w:t>
      </w:r>
      <w:proofErr w:type="spellEnd"/>
      <w:r w:rsidRPr="00642508">
        <w:rPr>
          <w:highlight w:val="white"/>
        </w:rPr>
        <w:t xml:space="preserve">, T.F.E. and Kunze, F., 2018. The contextual role of subjective age in the chronological age/absenteeism relationship in blue and white collar teams. </w:t>
      </w:r>
      <w:r w:rsidRPr="00642508">
        <w:rPr>
          <w:i/>
          <w:highlight w:val="white"/>
        </w:rPr>
        <w:t>European Journal of Work and Organizational Psychology</w:t>
      </w:r>
      <w:r w:rsidRPr="00642508">
        <w:rPr>
          <w:highlight w:val="white"/>
        </w:rPr>
        <w:t xml:space="preserve">, </w:t>
      </w:r>
      <w:r w:rsidRPr="00642508">
        <w:rPr>
          <w:i/>
          <w:highlight w:val="white"/>
        </w:rPr>
        <w:t>27</w:t>
      </w:r>
      <w:r w:rsidRPr="00642508">
        <w:rPr>
          <w:highlight w:val="white"/>
        </w:rPr>
        <w:t>(4), pp.520-534.</w:t>
      </w:r>
    </w:p>
    <w:p w14:paraId="5DCD3D56" w14:textId="77777777" w:rsidR="00B0461B" w:rsidRPr="00642508" w:rsidRDefault="00B0461B" w:rsidP="00B0461B">
      <w:pPr>
        <w:spacing w:line="360" w:lineRule="auto"/>
        <w:jc w:val="both"/>
        <w:rPr>
          <w:highlight w:val="white"/>
        </w:rPr>
      </w:pPr>
      <w:r w:rsidRPr="00642508">
        <w:rPr>
          <w:highlight w:val="white"/>
        </w:rPr>
        <w:t xml:space="preserve">Gottfried, M.A., 2019. Chronic absenteeism in the classroom context: Effects on achievement. </w:t>
      </w:r>
      <w:r w:rsidRPr="00642508">
        <w:rPr>
          <w:i/>
          <w:highlight w:val="white"/>
        </w:rPr>
        <w:t>Urban Education</w:t>
      </w:r>
      <w:r w:rsidRPr="00642508">
        <w:rPr>
          <w:highlight w:val="white"/>
        </w:rPr>
        <w:t xml:space="preserve">, </w:t>
      </w:r>
      <w:r w:rsidRPr="00642508">
        <w:rPr>
          <w:i/>
          <w:highlight w:val="white"/>
        </w:rPr>
        <w:t>54</w:t>
      </w:r>
      <w:r w:rsidRPr="00642508">
        <w:rPr>
          <w:highlight w:val="white"/>
        </w:rPr>
        <w:t>(1), pp.3-34.</w:t>
      </w:r>
    </w:p>
    <w:p w14:paraId="25B70388" w14:textId="77777777" w:rsidR="00B0461B" w:rsidRPr="00642508" w:rsidRDefault="00B0461B" w:rsidP="00B0461B">
      <w:pPr>
        <w:spacing w:line="360" w:lineRule="auto"/>
        <w:jc w:val="both"/>
        <w:rPr>
          <w:highlight w:val="white"/>
        </w:rPr>
      </w:pPr>
      <w:proofErr w:type="spellStart"/>
      <w:r w:rsidRPr="00642508">
        <w:rPr>
          <w:highlight w:val="white"/>
        </w:rPr>
        <w:t>Kocakulah</w:t>
      </w:r>
      <w:proofErr w:type="spellEnd"/>
      <w:r w:rsidRPr="00642508">
        <w:rPr>
          <w:highlight w:val="white"/>
        </w:rPr>
        <w:t xml:space="preserve">, M.C., Kelley, A.G., Mitchell, K.M. and Ruggieri, M.P., 2016. Absenteeism problems and costs: causes, effects and cures. </w:t>
      </w:r>
      <w:r w:rsidRPr="00642508">
        <w:rPr>
          <w:i/>
          <w:highlight w:val="white"/>
        </w:rPr>
        <w:t>International Business &amp; Economics Research Journal (IBER)</w:t>
      </w:r>
      <w:r w:rsidRPr="00642508">
        <w:rPr>
          <w:highlight w:val="white"/>
        </w:rPr>
        <w:t xml:space="preserve">, </w:t>
      </w:r>
      <w:r w:rsidRPr="00642508">
        <w:rPr>
          <w:i/>
          <w:highlight w:val="white"/>
        </w:rPr>
        <w:t>15</w:t>
      </w:r>
      <w:r w:rsidRPr="00642508">
        <w:rPr>
          <w:highlight w:val="white"/>
        </w:rPr>
        <w:t>(3), pp.89-96.</w:t>
      </w:r>
    </w:p>
    <w:p w14:paraId="790F3279" w14:textId="77777777" w:rsidR="00B0461B" w:rsidRPr="00642508" w:rsidRDefault="00B0461B" w:rsidP="00B0461B">
      <w:pPr>
        <w:spacing w:line="360" w:lineRule="auto"/>
        <w:jc w:val="both"/>
        <w:rPr>
          <w:highlight w:val="white"/>
        </w:rPr>
      </w:pPr>
      <w:proofErr w:type="spellStart"/>
      <w:r w:rsidRPr="00642508">
        <w:rPr>
          <w:highlight w:val="white"/>
        </w:rPr>
        <w:t>Mollazadeh</w:t>
      </w:r>
      <w:proofErr w:type="spellEnd"/>
      <w:r w:rsidRPr="00642508">
        <w:rPr>
          <w:highlight w:val="white"/>
        </w:rPr>
        <w:t xml:space="preserve">, M., </w:t>
      </w:r>
      <w:proofErr w:type="spellStart"/>
      <w:r w:rsidRPr="00642508">
        <w:rPr>
          <w:highlight w:val="white"/>
        </w:rPr>
        <w:t>Saraei</w:t>
      </w:r>
      <w:proofErr w:type="spellEnd"/>
      <w:r w:rsidRPr="00642508">
        <w:rPr>
          <w:highlight w:val="white"/>
        </w:rPr>
        <w:t xml:space="preserve">, M., Mehrdad, R. and Izadi, N., 2018. Sickness absenteeism of healthcare workers in a teaching hospital. </w:t>
      </w:r>
      <w:r w:rsidRPr="00642508">
        <w:rPr>
          <w:i/>
          <w:highlight w:val="white"/>
        </w:rPr>
        <w:t>Hospital Practices and Research</w:t>
      </w:r>
      <w:r w:rsidRPr="00642508">
        <w:rPr>
          <w:highlight w:val="white"/>
        </w:rPr>
        <w:t xml:space="preserve">, </w:t>
      </w:r>
      <w:r w:rsidRPr="00642508">
        <w:rPr>
          <w:i/>
          <w:highlight w:val="white"/>
        </w:rPr>
        <w:t>3</w:t>
      </w:r>
      <w:r w:rsidRPr="00642508">
        <w:rPr>
          <w:highlight w:val="white"/>
        </w:rPr>
        <w:t>(1), pp.6-10.</w:t>
      </w:r>
    </w:p>
    <w:p w14:paraId="57104364" w14:textId="77777777" w:rsidR="00B0461B" w:rsidRDefault="00B0461B" w:rsidP="00B0461B">
      <w:pPr>
        <w:spacing w:line="360" w:lineRule="auto"/>
        <w:jc w:val="both"/>
        <w:rPr>
          <w:color w:val="222222"/>
          <w:highlight w:val="white"/>
        </w:rPr>
      </w:pPr>
      <w:r>
        <w:rPr>
          <w:color w:val="222222"/>
          <w:highlight w:val="white"/>
        </w:rPr>
        <w:lastRenderedPageBreak/>
        <w:t xml:space="preserve">Mora, Z., </w:t>
      </w:r>
      <w:proofErr w:type="spellStart"/>
      <w:r>
        <w:rPr>
          <w:color w:val="222222"/>
          <w:highlight w:val="white"/>
        </w:rPr>
        <w:t>Suharyanto</w:t>
      </w:r>
      <w:proofErr w:type="spellEnd"/>
      <w:r>
        <w:rPr>
          <w:color w:val="222222"/>
          <w:highlight w:val="white"/>
        </w:rPr>
        <w:t xml:space="preserve">, A. and Yahya, M., 2020. Effect of work safety and work healthy towards employee's productivity in PT. </w:t>
      </w:r>
      <w:proofErr w:type="spellStart"/>
      <w:r>
        <w:rPr>
          <w:color w:val="222222"/>
          <w:highlight w:val="white"/>
        </w:rPr>
        <w:t>Sisirau</w:t>
      </w:r>
      <w:proofErr w:type="spellEnd"/>
      <w:r>
        <w:rPr>
          <w:color w:val="222222"/>
          <w:highlight w:val="white"/>
        </w:rPr>
        <w:t xml:space="preserve"> Aceh </w:t>
      </w:r>
      <w:proofErr w:type="spellStart"/>
      <w:r>
        <w:rPr>
          <w:color w:val="222222"/>
          <w:highlight w:val="white"/>
        </w:rPr>
        <w:t>Tamiang</w:t>
      </w:r>
      <w:proofErr w:type="spellEnd"/>
      <w:r>
        <w:rPr>
          <w:color w:val="222222"/>
          <w:highlight w:val="white"/>
        </w:rPr>
        <w:t xml:space="preserve">. </w:t>
      </w:r>
      <w:r>
        <w:rPr>
          <w:i/>
          <w:color w:val="222222"/>
          <w:highlight w:val="white"/>
        </w:rPr>
        <w:t>Burns</w:t>
      </w:r>
      <w:r>
        <w:rPr>
          <w:color w:val="222222"/>
          <w:highlight w:val="white"/>
        </w:rPr>
        <w:t xml:space="preserve">, </w:t>
      </w:r>
      <w:r>
        <w:rPr>
          <w:i/>
          <w:color w:val="222222"/>
          <w:highlight w:val="white"/>
        </w:rPr>
        <w:t>2</w:t>
      </w:r>
      <w:r>
        <w:rPr>
          <w:color w:val="222222"/>
          <w:highlight w:val="white"/>
        </w:rPr>
        <w:t>, p.1.</w:t>
      </w:r>
    </w:p>
    <w:p w14:paraId="25F641D9" w14:textId="77777777" w:rsidR="00B0461B" w:rsidRPr="00642508" w:rsidRDefault="00B0461B" w:rsidP="00B0461B">
      <w:pPr>
        <w:spacing w:line="360" w:lineRule="auto"/>
        <w:jc w:val="both"/>
        <w:rPr>
          <w:highlight w:val="white"/>
        </w:rPr>
      </w:pPr>
      <w:r w:rsidRPr="00642508">
        <w:rPr>
          <w:highlight w:val="white"/>
        </w:rPr>
        <w:t xml:space="preserve">Qutub, M.F., </w:t>
      </w:r>
      <w:proofErr w:type="spellStart"/>
      <w:r w:rsidRPr="00642508">
        <w:rPr>
          <w:highlight w:val="white"/>
        </w:rPr>
        <w:t>Azahrani</w:t>
      </w:r>
      <w:proofErr w:type="spellEnd"/>
      <w:r w:rsidRPr="00642508">
        <w:rPr>
          <w:highlight w:val="white"/>
        </w:rPr>
        <w:t xml:space="preserve">, A.A., </w:t>
      </w:r>
      <w:proofErr w:type="spellStart"/>
      <w:r w:rsidRPr="00642508">
        <w:rPr>
          <w:highlight w:val="white"/>
        </w:rPr>
        <w:t>Bafail</w:t>
      </w:r>
      <w:proofErr w:type="spellEnd"/>
      <w:r w:rsidRPr="00642508">
        <w:rPr>
          <w:highlight w:val="white"/>
        </w:rPr>
        <w:t xml:space="preserve">, M.A., </w:t>
      </w:r>
      <w:proofErr w:type="spellStart"/>
      <w:r w:rsidRPr="00642508">
        <w:rPr>
          <w:highlight w:val="white"/>
        </w:rPr>
        <w:t>Alomari</w:t>
      </w:r>
      <w:proofErr w:type="spellEnd"/>
      <w:r w:rsidRPr="00642508">
        <w:rPr>
          <w:highlight w:val="white"/>
        </w:rPr>
        <w:t xml:space="preserve">, A.S., </w:t>
      </w:r>
      <w:proofErr w:type="spellStart"/>
      <w:r w:rsidRPr="00642508">
        <w:rPr>
          <w:highlight w:val="white"/>
        </w:rPr>
        <w:t>Abuznadah</w:t>
      </w:r>
      <w:proofErr w:type="spellEnd"/>
      <w:r w:rsidRPr="00642508">
        <w:rPr>
          <w:highlight w:val="white"/>
        </w:rPr>
        <w:t xml:space="preserve">, W.T., </w:t>
      </w:r>
      <w:proofErr w:type="spellStart"/>
      <w:r w:rsidRPr="00642508">
        <w:rPr>
          <w:highlight w:val="white"/>
        </w:rPr>
        <w:t>Alsaywid</w:t>
      </w:r>
      <w:proofErr w:type="spellEnd"/>
      <w:r w:rsidRPr="00642508">
        <w:rPr>
          <w:highlight w:val="white"/>
        </w:rPr>
        <w:t xml:space="preserve">, B.S.A., Munshi, F.M. and </w:t>
      </w:r>
      <w:proofErr w:type="spellStart"/>
      <w:r w:rsidRPr="00642508">
        <w:rPr>
          <w:highlight w:val="white"/>
        </w:rPr>
        <w:t>Alsaywid</w:t>
      </w:r>
      <w:proofErr w:type="spellEnd"/>
      <w:r w:rsidRPr="00642508">
        <w:rPr>
          <w:highlight w:val="white"/>
        </w:rPr>
        <w:t xml:space="preserve">, B.S., 2018. Absenteeism among Saudi medical students. </w:t>
      </w:r>
      <w:r w:rsidRPr="00642508">
        <w:rPr>
          <w:i/>
          <w:highlight w:val="white"/>
        </w:rPr>
        <w:t>The Egyptian Journal of Hospital Medicine</w:t>
      </w:r>
      <w:r w:rsidRPr="00642508">
        <w:rPr>
          <w:highlight w:val="white"/>
        </w:rPr>
        <w:t xml:space="preserve">, </w:t>
      </w:r>
      <w:r w:rsidRPr="00642508">
        <w:rPr>
          <w:i/>
          <w:highlight w:val="white"/>
        </w:rPr>
        <w:t>70</w:t>
      </w:r>
      <w:r w:rsidRPr="00642508">
        <w:rPr>
          <w:highlight w:val="white"/>
        </w:rPr>
        <w:t>(8), pp.1248-1253.</w:t>
      </w:r>
    </w:p>
    <w:p w14:paraId="7348F899" w14:textId="77777777" w:rsidR="00B0461B" w:rsidRPr="00642508" w:rsidRDefault="00B0461B" w:rsidP="00B0461B">
      <w:pPr>
        <w:spacing w:line="360" w:lineRule="auto"/>
        <w:jc w:val="both"/>
        <w:rPr>
          <w:highlight w:val="white"/>
        </w:rPr>
      </w:pPr>
      <w:proofErr w:type="spellStart"/>
      <w:r w:rsidRPr="00642508">
        <w:rPr>
          <w:highlight w:val="white"/>
        </w:rPr>
        <w:t>Soewito</w:t>
      </w:r>
      <w:proofErr w:type="spellEnd"/>
      <w:r w:rsidRPr="00642508">
        <w:rPr>
          <w:highlight w:val="white"/>
        </w:rPr>
        <w:t xml:space="preserve">, B., </w:t>
      </w:r>
      <w:proofErr w:type="spellStart"/>
      <w:r w:rsidRPr="00642508">
        <w:rPr>
          <w:highlight w:val="white"/>
        </w:rPr>
        <w:t>Gunawan</w:t>
      </w:r>
      <w:proofErr w:type="spellEnd"/>
      <w:r w:rsidRPr="00642508">
        <w:rPr>
          <w:highlight w:val="white"/>
        </w:rPr>
        <w:t xml:space="preserve">, F.E. and </w:t>
      </w:r>
      <w:proofErr w:type="spellStart"/>
      <w:r w:rsidRPr="00642508">
        <w:rPr>
          <w:highlight w:val="white"/>
        </w:rPr>
        <w:t>Rusli</w:t>
      </w:r>
      <w:proofErr w:type="spellEnd"/>
      <w:r w:rsidRPr="00642508">
        <w:rPr>
          <w:highlight w:val="white"/>
        </w:rPr>
        <w:t xml:space="preserve">, I.P., 2019. The use of android smart phones as a tool for absences. </w:t>
      </w:r>
      <w:r w:rsidRPr="00642508">
        <w:rPr>
          <w:i/>
          <w:highlight w:val="white"/>
        </w:rPr>
        <w:t>Procedia Computer Science</w:t>
      </w:r>
      <w:r w:rsidRPr="00642508">
        <w:rPr>
          <w:highlight w:val="white"/>
        </w:rPr>
        <w:t xml:space="preserve">, </w:t>
      </w:r>
      <w:r w:rsidRPr="00642508">
        <w:rPr>
          <w:i/>
          <w:highlight w:val="white"/>
        </w:rPr>
        <w:t>157</w:t>
      </w:r>
      <w:r w:rsidRPr="00642508">
        <w:rPr>
          <w:highlight w:val="white"/>
        </w:rPr>
        <w:t>, pp.238-246.</w:t>
      </w:r>
    </w:p>
    <w:p w14:paraId="5175EC75" w14:textId="77777777" w:rsidR="00B0461B" w:rsidRPr="00642508" w:rsidRDefault="00B0461B" w:rsidP="00B0461B">
      <w:pPr>
        <w:spacing w:line="360" w:lineRule="auto"/>
        <w:jc w:val="both"/>
        <w:rPr>
          <w:highlight w:val="white"/>
        </w:rPr>
      </w:pPr>
      <w:proofErr w:type="spellStart"/>
      <w:r w:rsidRPr="00642508">
        <w:rPr>
          <w:highlight w:val="white"/>
        </w:rPr>
        <w:t>Utami</w:t>
      </w:r>
      <w:proofErr w:type="spellEnd"/>
      <w:r w:rsidRPr="00642508">
        <w:rPr>
          <w:highlight w:val="white"/>
        </w:rPr>
        <w:t xml:space="preserve">, P.P. and Harini, H., 2019. The effect of job satisfaction and absenteeism on teacher work productivity. </w:t>
      </w:r>
      <w:r w:rsidRPr="00642508">
        <w:rPr>
          <w:i/>
          <w:highlight w:val="white"/>
        </w:rPr>
        <w:t>Multicultural Education</w:t>
      </w:r>
      <w:r w:rsidRPr="00642508">
        <w:rPr>
          <w:highlight w:val="white"/>
        </w:rPr>
        <w:t xml:space="preserve">, </w:t>
      </w:r>
      <w:r w:rsidRPr="00642508">
        <w:rPr>
          <w:i/>
          <w:highlight w:val="white"/>
        </w:rPr>
        <w:t>5</w:t>
      </w:r>
      <w:r w:rsidRPr="00642508">
        <w:rPr>
          <w:highlight w:val="white"/>
        </w:rPr>
        <w:t>(1), pp.99-108.</w:t>
      </w:r>
    </w:p>
    <w:p w14:paraId="33FD2D7B" w14:textId="77777777" w:rsidR="00B0461B" w:rsidRDefault="00B0461B" w:rsidP="00B0461B">
      <w:pPr>
        <w:spacing w:line="360" w:lineRule="auto"/>
        <w:jc w:val="both"/>
        <w:rPr>
          <w:color w:val="222222"/>
          <w:highlight w:val="white"/>
        </w:rPr>
      </w:pPr>
      <w:r>
        <w:rPr>
          <w:color w:val="222222"/>
          <w:highlight w:val="white"/>
        </w:rPr>
        <w:t xml:space="preserve">World Health Organization, 2018. </w:t>
      </w:r>
      <w:r>
        <w:rPr>
          <w:i/>
          <w:color w:val="222222"/>
          <w:highlight w:val="white"/>
        </w:rPr>
        <w:t>Delivering quality health services: A global imperative</w:t>
      </w:r>
      <w:r>
        <w:rPr>
          <w:color w:val="222222"/>
          <w:highlight w:val="white"/>
        </w:rPr>
        <w:t>. OECD Publishing.</w:t>
      </w:r>
    </w:p>
    <w:p w14:paraId="477BC099" w14:textId="77777777" w:rsidR="00B0461B" w:rsidRDefault="00B0461B" w:rsidP="00642508">
      <w:pPr>
        <w:spacing w:line="360" w:lineRule="auto"/>
        <w:jc w:val="both"/>
        <w:rPr>
          <w:highlight w:val="white"/>
        </w:rPr>
      </w:pPr>
    </w:p>
    <w:p w14:paraId="5F9F1EBF" w14:textId="77777777" w:rsidR="00B0461B" w:rsidRPr="00642508" w:rsidRDefault="00B0461B" w:rsidP="00642508">
      <w:pPr>
        <w:spacing w:line="360" w:lineRule="auto"/>
        <w:jc w:val="both"/>
        <w:rPr>
          <w:highlight w:val="white"/>
        </w:rPr>
      </w:pPr>
    </w:p>
    <w:sectPr w:rsidR="00B0461B" w:rsidRPr="00642508" w:rsidSect="00725184">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CEFC9D" w14:textId="77777777" w:rsidR="000D429E" w:rsidRDefault="000D429E" w:rsidP="00E7423A">
      <w:pPr>
        <w:spacing w:line="240" w:lineRule="auto"/>
      </w:pPr>
      <w:r>
        <w:separator/>
      </w:r>
    </w:p>
  </w:endnote>
  <w:endnote w:type="continuationSeparator" w:id="0">
    <w:p w14:paraId="496FA185" w14:textId="77777777" w:rsidR="000D429E" w:rsidRDefault="000D429E" w:rsidP="00E742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0085505"/>
      <w:docPartObj>
        <w:docPartGallery w:val="Page Numbers (Bottom of Page)"/>
        <w:docPartUnique/>
      </w:docPartObj>
    </w:sdtPr>
    <w:sdtEndPr/>
    <w:sdtContent>
      <w:sdt>
        <w:sdtPr>
          <w:id w:val="-1769616900"/>
          <w:docPartObj>
            <w:docPartGallery w:val="Page Numbers (Top of Page)"/>
            <w:docPartUnique/>
          </w:docPartObj>
        </w:sdtPr>
        <w:sdtEndPr/>
        <w:sdtContent>
          <w:p w14:paraId="7028E55A" w14:textId="6C5CFD7A" w:rsidR="00E7423A" w:rsidRPr="00E7423A" w:rsidRDefault="00E7423A">
            <w:pPr>
              <w:pStyle w:val="Footer"/>
              <w:jc w:val="right"/>
            </w:pPr>
            <w:r w:rsidRPr="00E7423A">
              <w:t xml:space="preserve">Page </w:t>
            </w:r>
            <w:r w:rsidRPr="00E7423A">
              <w:rPr>
                <w:bCs/>
              </w:rPr>
              <w:fldChar w:fldCharType="begin"/>
            </w:r>
            <w:r w:rsidRPr="00E7423A">
              <w:rPr>
                <w:bCs/>
              </w:rPr>
              <w:instrText xml:space="preserve"> PAGE </w:instrText>
            </w:r>
            <w:r w:rsidRPr="00E7423A">
              <w:rPr>
                <w:bCs/>
              </w:rPr>
              <w:fldChar w:fldCharType="separate"/>
            </w:r>
            <w:r w:rsidR="00406430">
              <w:rPr>
                <w:bCs/>
                <w:noProof/>
              </w:rPr>
              <w:t>15</w:t>
            </w:r>
            <w:r w:rsidRPr="00E7423A">
              <w:rPr>
                <w:bCs/>
              </w:rPr>
              <w:fldChar w:fldCharType="end"/>
            </w:r>
            <w:r w:rsidRPr="00E7423A">
              <w:t xml:space="preserve"> of </w:t>
            </w:r>
            <w:r w:rsidRPr="00E7423A">
              <w:rPr>
                <w:bCs/>
              </w:rPr>
              <w:fldChar w:fldCharType="begin"/>
            </w:r>
            <w:r w:rsidRPr="00E7423A">
              <w:rPr>
                <w:bCs/>
              </w:rPr>
              <w:instrText xml:space="preserve"> NUMPAGES  </w:instrText>
            </w:r>
            <w:r w:rsidRPr="00E7423A">
              <w:rPr>
                <w:bCs/>
              </w:rPr>
              <w:fldChar w:fldCharType="separate"/>
            </w:r>
            <w:r w:rsidR="00406430">
              <w:rPr>
                <w:bCs/>
                <w:noProof/>
              </w:rPr>
              <w:t>15</w:t>
            </w:r>
            <w:r w:rsidRPr="00E7423A">
              <w:rPr>
                <w:bCs/>
              </w:rPr>
              <w:fldChar w:fldCharType="end"/>
            </w:r>
          </w:p>
        </w:sdtContent>
      </w:sdt>
    </w:sdtContent>
  </w:sdt>
  <w:p w14:paraId="39451AEC" w14:textId="77777777" w:rsidR="00E7423A" w:rsidRDefault="00E742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6F3F86" w14:textId="77777777" w:rsidR="000D429E" w:rsidRDefault="000D429E" w:rsidP="00E7423A">
      <w:pPr>
        <w:spacing w:line="240" w:lineRule="auto"/>
      </w:pPr>
      <w:r>
        <w:separator/>
      </w:r>
    </w:p>
  </w:footnote>
  <w:footnote w:type="continuationSeparator" w:id="0">
    <w:p w14:paraId="32941E10" w14:textId="77777777" w:rsidR="000D429E" w:rsidRDefault="000D429E" w:rsidP="00E7423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176BF"/>
    <w:multiLevelType w:val="multilevel"/>
    <w:tmpl w:val="95E4EAF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6B7541E"/>
    <w:multiLevelType w:val="multilevel"/>
    <w:tmpl w:val="7F8ED44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6D972BC"/>
    <w:multiLevelType w:val="multilevel"/>
    <w:tmpl w:val="AD1C8FD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B027655"/>
    <w:multiLevelType w:val="multilevel"/>
    <w:tmpl w:val="ECB0AC4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87B6870"/>
    <w:multiLevelType w:val="multilevel"/>
    <w:tmpl w:val="DBE8DD8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D5B5F59"/>
    <w:multiLevelType w:val="multilevel"/>
    <w:tmpl w:val="41A834D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7F4719E"/>
    <w:multiLevelType w:val="multilevel"/>
    <w:tmpl w:val="F9EC894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A7F0D41"/>
    <w:multiLevelType w:val="multilevel"/>
    <w:tmpl w:val="6FB277D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A9B0420"/>
    <w:multiLevelType w:val="multilevel"/>
    <w:tmpl w:val="CE447BE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FAA0B04"/>
    <w:multiLevelType w:val="multilevel"/>
    <w:tmpl w:val="769A781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01C43C0"/>
    <w:multiLevelType w:val="multilevel"/>
    <w:tmpl w:val="9F2AADC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7B75B44"/>
    <w:multiLevelType w:val="multilevel"/>
    <w:tmpl w:val="25FE024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F836FB3"/>
    <w:multiLevelType w:val="multilevel"/>
    <w:tmpl w:val="EDDCCEC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72E180B"/>
    <w:multiLevelType w:val="multilevel"/>
    <w:tmpl w:val="105A91B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80D7863"/>
    <w:multiLevelType w:val="multilevel"/>
    <w:tmpl w:val="96DAD88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F0F6474"/>
    <w:multiLevelType w:val="multilevel"/>
    <w:tmpl w:val="ED289AA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89636298">
    <w:abstractNumId w:val="11"/>
  </w:num>
  <w:num w:numId="2" w16cid:durableId="457527919">
    <w:abstractNumId w:val="0"/>
  </w:num>
  <w:num w:numId="3" w16cid:durableId="561258989">
    <w:abstractNumId w:val="10"/>
  </w:num>
  <w:num w:numId="4" w16cid:durableId="1168055814">
    <w:abstractNumId w:val="7"/>
  </w:num>
  <w:num w:numId="5" w16cid:durableId="1127115527">
    <w:abstractNumId w:val="13"/>
  </w:num>
  <w:num w:numId="6" w16cid:durableId="495074372">
    <w:abstractNumId w:val="9"/>
  </w:num>
  <w:num w:numId="7" w16cid:durableId="347023417">
    <w:abstractNumId w:val="8"/>
  </w:num>
  <w:num w:numId="8" w16cid:durableId="1039429920">
    <w:abstractNumId w:val="12"/>
  </w:num>
  <w:num w:numId="9" w16cid:durableId="416368024">
    <w:abstractNumId w:val="1"/>
  </w:num>
  <w:num w:numId="10" w16cid:durableId="228424012">
    <w:abstractNumId w:val="4"/>
  </w:num>
  <w:num w:numId="11" w16cid:durableId="624576953">
    <w:abstractNumId w:val="14"/>
  </w:num>
  <w:num w:numId="12" w16cid:durableId="772870427">
    <w:abstractNumId w:val="15"/>
  </w:num>
  <w:num w:numId="13" w16cid:durableId="265697865">
    <w:abstractNumId w:val="6"/>
  </w:num>
  <w:num w:numId="14" w16cid:durableId="996231949">
    <w:abstractNumId w:val="5"/>
  </w:num>
  <w:num w:numId="15" w16cid:durableId="1759209774">
    <w:abstractNumId w:val="3"/>
  </w:num>
  <w:num w:numId="16" w16cid:durableId="15575466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3AB5"/>
    <w:rsid w:val="000940D8"/>
    <w:rsid w:val="000D429E"/>
    <w:rsid w:val="00153E7B"/>
    <w:rsid w:val="002068C8"/>
    <w:rsid w:val="002C0C2A"/>
    <w:rsid w:val="00404CFE"/>
    <w:rsid w:val="00406430"/>
    <w:rsid w:val="00442EB8"/>
    <w:rsid w:val="004458EA"/>
    <w:rsid w:val="00483AB5"/>
    <w:rsid w:val="004D2F54"/>
    <w:rsid w:val="00561AA2"/>
    <w:rsid w:val="005E7D72"/>
    <w:rsid w:val="005F2624"/>
    <w:rsid w:val="00636196"/>
    <w:rsid w:val="00642508"/>
    <w:rsid w:val="00725184"/>
    <w:rsid w:val="00797A49"/>
    <w:rsid w:val="007E7CA1"/>
    <w:rsid w:val="008632A4"/>
    <w:rsid w:val="00AB51C9"/>
    <w:rsid w:val="00AC7520"/>
    <w:rsid w:val="00B0461B"/>
    <w:rsid w:val="00B77FFC"/>
    <w:rsid w:val="00C44FB3"/>
    <w:rsid w:val="00E7423A"/>
    <w:rsid w:val="00FE4D3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83477"/>
  <w15:docId w15:val="{097964CC-4D3C-4978-8ADE-B98DD6E4B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25184"/>
    <w:pPr>
      <w:keepNext/>
      <w:keepLines/>
      <w:spacing w:before="400" w:after="120" w:line="360" w:lineRule="auto"/>
      <w:outlineLvl w:val="0"/>
    </w:pPr>
    <w:rPr>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unhideWhenUsed/>
    <w:rsid w:val="00725184"/>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Header">
    <w:name w:val="header"/>
    <w:basedOn w:val="Normal"/>
    <w:link w:val="HeaderChar"/>
    <w:uiPriority w:val="99"/>
    <w:unhideWhenUsed/>
    <w:rsid w:val="00E7423A"/>
    <w:pPr>
      <w:tabs>
        <w:tab w:val="center" w:pos="4513"/>
        <w:tab w:val="right" w:pos="9026"/>
      </w:tabs>
      <w:spacing w:line="240" w:lineRule="auto"/>
    </w:pPr>
  </w:style>
  <w:style w:type="character" w:customStyle="1" w:styleId="HeaderChar">
    <w:name w:val="Header Char"/>
    <w:basedOn w:val="DefaultParagraphFont"/>
    <w:link w:val="Header"/>
    <w:uiPriority w:val="99"/>
    <w:rsid w:val="00E7423A"/>
  </w:style>
  <w:style w:type="paragraph" w:styleId="Footer">
    <w:name w:val="footer"/>
    <w:basedOn w:val="Normal"/>
    <w:link w:val="FooterChar"/>
    <w:uiPriority w:val="99"/>
    <w:unhideWhenUsed/>
    <w:rsid w:val="00E7423A"/>
    <w:pPr>
      <w:tabs>
        <w:tab w:val="center" w:pos="4513"/>
        <w:tab w:val="right" w:pos="9026"/>
      </w:tabs>
      <w:spacing w:line="240" w:lineRule="auto"/>
    </w:pPr>
  </w:style>
  <w:style w:type="character" w:customStyle="1" w:styleId="FooterChar">
    <w:name w:val="Footer Char"/>
    <w:basedOn w:val="DefaultParagraphFont"/>
    <w:link w:val="Footer"/>
    <w:uiPriority w:val="99"/>
    <w:rsid w:val="00E7423A"/>
  </w:style>
  <w:style w:type="paragraph" w:styleId="TOCHeading">
    <w:name w:val="TOC Heading"/>
    <w:basedOn w:val="Heading1"/>
    <w:next w:val="Normal"/>
    <w:uiPriority w:val="39"/>
    <w:unhideWhenUsed/>
    <w:qFormat/>
    <w:rsid w:val="00E7423A"/>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7423A"/>
    <w:pPr>
      <w:spacing w:after="100"/>
    </w:pPr>
  </w:style>
  <w:style w:type="character" w:styleId="Hyperlink">
    <w:name w:val="Hyperlink"/>
    <w:basedOn w:val="DefaultParagraphFont"/>
    <w:uiPriority w:val="99"/>
    <w:unhideWhenUsed/>
    <w:rsid w:val="00E7423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157559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F78E76-E38A-4499-B3B1-78501CFF43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2082</Words>
  <Characters>11873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CSC</dc:creator>
  <cp:lastModifiedBy>christopher munsaka</cp:lastModifiedBy>
  <cp:revision>2</cp:revision>
  <dcterms:created xsi:type="dcterms:W3CDTF">2022-04-17T08:58:00Z</dcterms:created>
  <dcterms:modified xsi:type="dcterms:W3CDTF">2022-04-17T08:58:00Z</dcterms:modified>
</cp:coreProperties>
</file>