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keepNext w:val="1"/>
        <w:keepLines w:val="1"/>
        <w:spacing w:before="240" w:line="259"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46"/>
          <w:szCs w:val="46"/>
          <w:rtl w:val="0"/>
        </w:rPr>
        <w:t xml:space="preserve">Sustainable Hospitality and Tourism </w:t>
      </w:r>
    </w:p>
    <w:p w:rsidR="00000000" w:rsidDel="00000000" w:rsidP="00000000" w:rsidRDefault="00000000" w:rsidRPr="00000000" w14:paraId="00000003">
      <w:pPr>
        <w:keepNext w:val="1"/>
        <w:keepLines w:val="1"/>
        <w:spacing w:before="240" w:line="259"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46"/>
          <w:szCs w:val="46"/>
          <w:rtl w:val="0"/>
        </w:rPr>
        <w:t xml:space="preserve">BMIH 5006</w:t>
      </w:r>
    </w:p>
    <w:p w:rsidR="00000000" w:rsidDel="00000000" w:rsidP="00000000" w:rsidRDefault="00000000" w:rsidRPr="00000000" w14:paraId="00000004">
      <w:pPr>
        <w:keepNext w:val="1"/>
        <w:keepLines w:val="1"/>
        <w:spacing w:before="240" w:line="259"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46"/>
          <w:szCs w:val="46"/>
          <w:rtl w:val="0"/>
        </w:rPr>
        <w:t xml:space="preserve">Florentina Babache</w:t>
      </w:r>
    </w:p>
    <w:p w:rsidR="00000000" w:rsidDel="00000000" w:rsidP="00000000" w:rsidRDefault="00000000" w:rsidRPr="00000000" w14:paraId="00000005">
      <w:pPr>
        <w:keepNext w:val="1"/>
        <w:keepLines w:val="1"/>
        <w:spacing w:before="240" w:line="259"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46"/>
          <w:szCs w:val="46"/>
          <w:rtl w:val="0"/>
        </w:rPr>
        <w:t xml:space="preserve">2240975</w:t>
      </w:r>
    </w:p>
    <w:p w:rsidR="00000000" w:rsidDel="00000000" w:rsidP="00000000" w:rsidRDefault="00000000" w:rsidRPr="00000000" w14:paraId="00000006">
      <w:pPr>
        <w:keepNext w:val="1"/>
        <w:keepLines w:val="1"/>
        <w:spacing w:before="240" w:line="259" w:lineRule="auto"/>
        <w:rPr>
          <w:rFonts w:ascii="Times New Roman" w:cs="Times New Roman" w:eastAsia="Times New Roman" w:hAnsi="Times New Roman"/>
          <w:b w:val="1"/>
          <w:sz w:val="46"/>
          <w:szCs w:val="46"/>
        </w:rPr>
      </w:pPr>
      <w:r w:rsidDel="00000000" w:rsidR="00000000" w:rsidRPr="00000000">
        <w:rPr>
          <w:rFonts w:ascii="Times New Roman" w:cs="Times New Roman" w:eastAsia="Times New Roman" w:hAnsi="Times New Roman"/>
          <w:b w:val="1"/>
          <w:sz w:val="46"/>
          <w:szCs w:val="46"/>
          <w:rtl w:val="0"/>
        </w:rPr>
        <w:t xml:space="preserve">Daniel Payne</w:t>
      </w:r>
    </w:p>
    <w:p w:rsidR="00000000" w:rsidDel="00000000" w:rsidP="00000000" w:rsidRDefault="00000000" w:rsidRPr="00000000" w14:paraId="00000007">
      <w:pPr>
        <w:keepNext w:val="1"/>
        <w:keepLines w:val="1"/>
        <w:spacing w:before="240" w:line="259" w:lineRule="auto"/>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8">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0">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keepNext w:val="1"/>
        <w:keepLines w:val="1"/>
        <w:spacing w:before="240" w:line="259" w:lineRule="auto"/>
        <w:rPr>
          <w:rFonts w:ascii="Times New Roman" w:cs="Times New Roman" w:eastAsia="Times New Roman" w:hAnsi="Times New Roman"/>
          <w:b w:val="1"/>
          <w:sz w:val="32"/>
          <w:szCs w:val="32"/>
          <w:u w:val="single"/>
        </w:rPr>
      </w:pPr>
      <w:r w:rsidDel="00000000" w:rsidR="00000000" w:rsidRPr="00000000">
        <w:rPr>
          <w:rFonts w:ascii="Times New Roman" w:cs="Times New Roman" w:eastAsia="Times New Roman" w:hAnsi="Times New Roman"/>
          <w:b w:val="1"/>
          <w:sz w:val="32"/>
          <w:szCs w:val="32"/>
          <w:u w:val="single"/>
          <w:rtl w:val="0"/>
        </w:rPr>
        <w:t xml:space="preserve">A.I DECLARATION:</w:t>
      </w:r>
    </w:p>
    <w:p w:rsidR="00000000" w:rsidDel="00000000" w:rsidP="00000000" w:rsidRDefault="00000000" w:rsidRPr="00000000" w14:paraId="0000001A">
      <w:pPr>
        <w:keepNext w:val="1"/>
        <w:keepLines w:val="1"/>
        <w:spacing w:before="240" w:line="259"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rsidR="00000000" w:rsidDel="00000000" w:rsidP="00000000" w:rsidRDefault="00000000" w:rsidRPr="00000000" w14:paraId="0000001B">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keepNext w:val="1"/>
        <w:keepLines w:val="1"/>
        <w:spacing w:before="24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29">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2A">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2B">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2C">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2D">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2E">
      <w:pPr>
        <w:pStyle w:val="Heading1"/>
        <w:spacing w:after="0" w:before="240" w:line="360" w:lineRule="auto"/>
        <w:jc w:val="both"/>
        <w:rPr>
          <w:b w:val="1"/>
          <w:sz w:val="24"/>
          <w:szCs w:val="24"/>
        </w:rPr>
      </w:pPr>
      <w:bookmarkStart w:colFirst="0" w:colLast="0" w:name="_gjdgxs" w:id="0"/>
      <w:bookmarkEnd w:id="0"/>
      <w:r w:rsidDel="00000000" w:rsidR="00000000" w:rsidRPr="00000000">
        <w:rPr>
          <w:b w:val="1"/>
          <w:sz w:val="24"/>
          <w:szCs w:val="24"/>
          <w:rtl w:val="0"/>
        </w:rPr>
        <w:t xml:space="preserve">Executive Summary</w:t>
      </w:r>
    </w:p>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Transport in hospitality is vital in enhancing travel experiences by providing convenience, efficiency, and comfort to people traveling. Out of the various types of transport, cruise tourism provides travelers with an experience that uniquely combines accommodation, entertainment, and transport. However, growing cruise tourism has raised several key concerns relating to environmental, social, and economic sustainability. Though cruise ships contribute 3% of global CO2 emissions, they still have challenges concerning greenhouse gas emissions, water pollution, and the huge amounts of waste produced.</w:t>
      </w:r>
    </w:p>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tl w:val="0"/>
        </w:rPr>
        <w:t xml:space="preserve">New research demonstrates a turn toward the integration of sustainability within the planning of cruise tourism. Destinations are now employing various regulations to limit the number of tourists, enhance environmental monitoring, and promote alternative cruise models, such as small-scale expedition cruises (Inemesit, 2024).</w:t>
      </w:r>
    </w:p>
    <w:p w:rsidR="00000000" w:rsidDel="00000000" w:rsidP="00000000" w:rsidRDefault="00000000" w:rsidRPr="00000000" w14:paraId="00000031">
      <w:pPr>
        <w:spacing w:line="360" w:lineRule="auto"/>
        <w:jc w:val="both"/>
        <w:rPr>
          <w:sz w:val="24"/>
          <w:szCs w:val="24"/>
        </w:rPr>
      </w:pPr>
      <w:r w:rsidDel="00000000" w:rsidR="00000000" w:rsidRPr="00000000">
        <w:rPr>
          <w:sz w:val="24"/>
          <w:szCs w:val="24"/>
          <w:rtl w:val="0"/>
        </w:rPr>
        <w:t xml:space="preserve">Cruise tourism brings huge earnings to port cities, businesses, and tour operators. Unfortunately, many cruise destinations suffer leakages, which see a substantial portion of cruise earnings ending up in the coffers of cruise companies rather than local economies. To ensure economic viability, destinations are promoting excursions that are under their proprietorship, developing community-based tourism, and negotiating with cruise operators to demand more reasonable revenue-sharing agreements. In some instances, ports have determined to charge sustainability fees that are strictly to be reinvested back into infrastructure and environment protection (Solomon, 2024).</w:t>
      </w:r>
    </w:p>
    <w:p w:rsidR="00000000" w:rsidDel="00000000" w:rsidP="00000000" w:rsidRDefault="00000000" w:rsidRPr="00000000" w14:paraId="00000032">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33">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34">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35">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36">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37">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38">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39">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3A">
      <w:pPr>
        <w:keepNext w:val="1"/>
        <w:keepLines w:val="1"/>
        <w:spacing w:before="240" w:line="360" w:lineRule="auto"/>
        <w:jc w:val="both"/>
        <w:rPr>
          <w:sz w:val="24"/>
          <w:szCs w:val="24"/>
        </w:rPr>
      </w:pPr>
      <w:r w:rsidDel="00000000" w:rsidR="00000000" w:rsidRPr="00000000">
        <w:rPr>
          <w:rtl w:val="0"/>
        </w:rPr>
      </w:r>
    </w:p>
    <w:p w:rsidR="00000000" w:rsidDel="00000000" w:rsidP="00000000" w:rsidRDefault="00000000" w:rsidRPr="00000000" w14:paraId="0000003B">
      <w:pPr>
        <w:keepNext w:val="1"/>
        <w:keepLines w:val="1"/>
        <w:spacing w:before="240" w:line="360" w:lineRule="auto"/>
        <w:jc w:val="both"/>
        <w:rPr>
          <w:color w:val="2f5496"/>
          <w:sz w:val="24"/>
          <w:szCs w:val="24"/>
        </w:rPr>
      </w:pPr>
      <w:r w:rsidDel="00000000" w:rsidR="00000000" w:rsidRPr="00000000">
        <w:rPr>
          <w:color w:val="2f5496"/>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3C">
          <w:pPr>
            <w:tabs>
              <w:tab w:val="right" w:leader="dot" w:pos="9350"/>
            </w:tabs>
            <w:spacing w:after="100" w:line="360" w:lineRule="auto"/>
            <w:jc w:val="both"/>
            <w:rPr>
              <w:sz w:val="24"/>
              <w:szCs w:val="24"/>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b w:val="1"/>
                <w:sz w:val="24"/>
                <w:szCs w:val="24"/>
                <w:rtl w:val="0"/>
              </w:rPr>
              <w:t xml:space="preserve">Executive Summary</w:t>
            </w:r>
          </w:hyperlink>
          <w:hyperlink w:anchor="_gjdgxs">
            <w:r w:rsidDel="00000000" w:rsidR="00000000" w:rsidRPr="00000000">
              <w:rPr>
                <w:sz w:val="24"/>
                <w:szCs w:val="24"/>
                <w:rtl w:val="0"/>
              </w:rPr>
              <w:tab/>
              <w:t xml:space="preserve">3</w:t>
            </w:r>
          </w:hyperlink>
          <w:r w:rsidDel="00000000" w:rsidR="00000000" w:rsidRPr="00000000">
            <w:rPr>
              <w:rtl w:val="0"/>
            </w:rPr>
          </w:r>
        </w:p>
        <w:p w:rsidR="00000000" w:rsidDel="00000000" w:rsidP="00000000" w:rsidRDefault="00000000" w:rsidRPr="00000000" w14:paraId="0000003D">
          <w:pPr>
            <w:tabs>
              <w:tab w:val="right" w:leader="dot" w:pos="9350"/>
            </w:tabs>
            <w:spacing w:after="100" w:line="360" w:lineRule="auto"/>
            <w:jc w:val="both"/>
            <w:rPr>
              <w:sz w:val="24"/>
              <w:szCs w:val="24"/>
            </w:rPr>
          </w:pPr>
          <w:hyperlink w:anchor="_30j0zll">
            <w:r w:rsidDel="00000000" w:rsidR="00000000" w:rsidRPr="00000000">
              <w:rPr>
                <w:b w:val="1"/>
                <w:sz w:val="24"/>
                <w:szCs w:val="24"/>
                <w:rtl w:val="0"/>
              </w:rPr>
              <w:t xml:space="preserve">Introduction:</w:t>
            </w:r>
          </w:hyperlink>
          <w:hyperlink w:anchor="_30j0zll">
            <w:r w:rsidDel="00000000" w:rsidR="00000000" w:rsidRPr="00000000">
              <w:rPr>
                <w:sz w:val="24"/>
                <w:szCs w:val="24"/>
                <w:rtl w:val="0"/>
              </w:rPr>
              <w:tab/>
              <w:t xml:space="preserve">5</w:t>
            </w:r>
          </w:hyperlink>
          <w:r w:rsidDel="00000000" w:rsidR="00000000" w:rsidRPr="00000000">
            <w:rPr>
              <w:rtl w:val="0"/>
            </w:rPr>
          </w:r>
        </w:p>
        <w:p w:rsidR="00000000" w:rsidDel="00000000" w:rsidP="00000000" w:rsidRDefault="00000000" w:rsidRPr="00000000" w14:paraId="0000003E">
          <w:pPr>
            <w:tabs>
              <w:tab w:val="right" w:leader="dot" w:pos="9350"/>
            </w:tabs>
            <w:spacing w:after="100" w:line="360" w:lineRule="auto"/>
            <w:jc w:val="both"/>
            <w:rPr>
              <w:sz w:val="24"/>
              <w:szCs w:val="24"/>
            </w:rPr>
          </w:pPr>
          <w:hyperlink w:anchor="_1fob9te">
            <w:r w:rsidDel="00000000" w:rsidR="00000000" w:rsidRPr="00000000">
              <w:rPr>
                <w:b w:val="1"/>
                <w:sz w:val="24"/>
                <w:szCs w:val="24"/>
                <w:rtl w:val="0"/>
              </w:rPr>
              <w:t xml:space="preserve">Cruise Tourism in the Hospitality Industry</w:t>
            </w:r>
          </w:hyperlink>
          <w:hyperlink w:anchor="_1fob9te">
            <w:r w:rsidDel="00000000" w:rsidR="00000000" w:rsidRPr="00000000">
              <w:rPr>
                <w:sz w:val="24"/>
                <w:szCs w:val="24"/>
                <w:rtl w:val="0"/>
              </w:rPr>
              <w:tab/>
              <w:t xml:space="preserve">5</w:t>
            </w:r>
          </w:hyperlink>
          <w:r w:rsidDel="00000000" w:rsidR="00000000" w:rsidRPr="00000000">
            <w:rPr>
              <w:rtl w:val="0"/>
            </w:rPr>
          </w:r>
        </w:p>
        <w:p w:rsidR="00000000" w:rsidDel="00000000" w:rsidP="00000000" w:rsidRDefault="00000000" w:rsidRPr="00000000" w14:paraId="0000003F">
          <w:pPr>
            <w:tabs>
              <w:tab w:val="right" w:leader="dot" w:pos="9350"/>
            </w:tabs>
            <w:spacing w:after="100" w:line="360" w:lineRule="auto"/>
            <w:ind w:left="220" w:firstLine="0"/>
            <w:jc w:val="both"/>
            <w:rPr>
              <w:sz w:val="24"/>
              <w:szCs w:val="24"/>
            </w:rPr>
          </w:pPr>
          <w:hyperlink w:anchor="_3znysh7">
            <w:r w:rsidDel="00000000" w:rsidR="00000000" w:rsidRPr="00000000">
              <w:rPr>
                <w:sz w:val="24"/>
                <w:szCs w:val="24"/>
                <w:rtl w:val="0"/>
              </w:rPr>
              <w:t xml:space="preserve">Environmental Sustainability</w:t>
            </w:r>
          </w:hyperlink>
          <w:hyperlink w:anchor="_3znysh7">
            <w:r w:rsidDel="00000000" w:rsidR="00000000" w:rsidRPr="00000000">
              <w:rPr>
                <w:sz w:val="24"/>
                <w:szCs w:val="24"/>
                <w:rtl w:val="0"/>
              </w:rPr>
              <w:tab/>
              <w:t xml:space="preserve">5</w:t>
            </w:r>
          </w:hyperlink>
          <w:r w:rsidDel="00000000" w:rsidR="00000000" w:rsidRPr="00000000">
            <w:rPr>
              <w:rtl w:val="0"/>
            </w:rPr>
          </w:r>
        </w:p>
        <w:p w:rsidR="00000000" w:rsidDel="00000000" w:rsidP="00000000" w:rsidRDefault="00000000" w:rsidRPr="00000000" w14:paraId="00000040">
          <w:pPr>
            <w:tabs>
              <w:tab w:val="right" w:leader="dot" w:pos="9350"/>
            </w:tabs>
            <w:spacing w:after="100" w:line="360" w:lineRule="auto"/>
            <w:ind w:left="220" w:firstLine="0"/>
            <w:jc w:val="both"/>
            <w:rPr>
              <w:sz w:val="24"/>
              <w:szCs w:val="24"/>
            </w:rPr>
          </w:pPr>
          <w:hyperlink w:anchor="_2et92p0">
            <w:r w:rsidDel="00000000" w:rsidR="00000000" w:rsidRPr="00000000">
              <w:rPr>
                <w:sz w:val="24"/>
                <w:szCs w:val="24"/>
                <w:rtl w:val="0"/>
              </w:rPr>
              <w:t xml:space="preserve">Social sustainability:</w:t>
            </w:r>
          </w:hyperlink>
          <w:hyperlink w:anchor="_2et92p0">
            <w:r w:rsidDel="00000000" w:rsidR="00000000" w:rsidRPr="00000000">
              <w:rPr>
                <w:sz w:val="24"/>
                <w:szCs w:val="24"/>
                <w:rtl w:val="0"/>
              </w:rPr>
              <w:tab/>
              <w:t xml:space="preserve">6</w:t>
            </w:r>
          </w:hyperlink>
          <w:r w:rsidDel="00000000" w:rsidR="00000000" w:rsidRPr="00000000">
            <w:rPr>
              <w:rtl w:val="0"/>
            </w:rPr>
          </w:r>
        </w:p>
        <w:p w:rsidR="00000000" w:rsidDel="00000000" w:rsidP="00000000" w:rsidRDefault="00000000" w:rsidRPr="00000000" w14:paraId="00000041">
          <w:pPr>
            <w:tabs>
              <w:tab w:val="right" w:leader="dot" w:pos="9350"/>
            </w:tabs>
            <w:spacing w:after="100" w:line="360" w:lineRule="auto"/>
            <w:ind w:left="220" w:firstLine="0"/>
            <w:jc w:val="both"/>
            <w:rPr>
              <w:sz w:val="24"/>
              <w:szCs w:val="24"/>
            </w:rPr>
          </w:pPr>
          <w:hyperlink w:anchor="_tyjcwt">
            <w:r w:rsidDel="00000000" w:rsidR="00000000" w:rsidRPr="00000000">
              <w:rPr>
                <w:sz w:val="24"/>
                <w:szCs w:val="24"/>
                <w:rtl w:val="0"/>
              </w:rPr>
              <w:t xml:space="preserve">Economic/cruise tourism</w:t>
            </w:r>
          </w:hyperlink>
          <w:hyperlink w:anchor="_tyjcwt">
            <w:r w:rsidDel="00000000" w:rsidR="00000000" w:rsidRPr="00000000">
              <w:rPr>
                <w:sz w:val="24"/>
                <w:szCs w:val="24"/>
                <w:rtl w:val="0"/>
              </w:rPr>
              <w:tab/>
              <w:t xml:space="preserve">6</w:t>
            </w:r>
          </w:hyperlink>
          <w:r w:rsidDel="00000000" w:rsidR="00000000" w:rsidRPr="00000000">
            <w:rPr>
              <w:rtl w:val="0"/>
            </w:rPr>
          </w:r>
        </w:p>
        <w:p w:rsidR="00000000" w:rsidDel="00000000" w:rsidP="00000000" w:rsidRDefault="00000000" w:rsidRPr="00000000" w14:paraId="00000042">
          <w:pPr>
            <w:tabs>
              <w:tab w:val="right" w:leader="dot" w:pos="9350"/>
            </w:tabs>
            <w:spacing w:after="100" w:line="360" w:lineRule="auto"/>
            <w:jc w:val="both"/>
            <w:rPr>
              <w:sz w:val="24"/>
              <w:szCs w:val="24"/>
            </w:rPr>
          </w:pPr>
          <w:hyperlink w:anchor="_3dy6vkm">
            <w:r w:rsidDel="00000000" w:rsidR="00000000" w:rsidRPr="00000000">
              <w:rPr>
                <w:b w:val="1"/>
                <w:sz w:val="24"/>
                <w:szCs w:val="24"/>
                <w:rtl w:val="0"/>
              </w:rPr>
              <w:t xml:space="preserve">Tourism and Sustainable Transportation:</w:t>
            </w:r>
          </w:hyperlink>
          <w:hyperlink w:anchor="_3dy6vkm">
            <w:r w:rsidDel="00000000" w:rsidR="00000000" w:rsidRPr="00000000">
              <w:rPr>
                <w:sz w:val="24"/>
                <w:szCs w:val="24"/>
                <w:rtl w:val="0"/>
              </w:rPr>
              <w:tab/>
              <w:t xml:space="preserve">6</w:t>
            </w:r>
          </w:hyperlink>
          <w:r w:rsidDel="00000000" w:rsidR="00000000" w:rsidRPr="00000000">
            <w:rPr>
              <w:rtl w:val="0"/>
            </w:rPr>
          </w:r>
        </w:p>
        <w:p w:rsidR="00000000" w:rsidDel="00000000" w:rsidP="00000000" w:rsidRDefault="00000000" w:rsidRPr="00000000" w14:paraId="00000043">
          <w:pPr>
            <w:tabs>
              <w:tab w:val="right" w:leader="dot" w:pos="9350"/>
            </w:tabs>
            <w:spacing w:after="100" w:line="360" w:lineRule="auto"/>
            <w:jc w:val="both"/>
            <w:rPr>
              <w:sz w:val="24"/>
              <w:szCs w:val="24"/>
            </w:rPr>
          </w:pPr>
          <w:hyperlink w:anchor="_1t3h5sf">
            <w:r w:rsidDel="00000000" w:rsidR="00000000" w:rsidRPr="00000000">
              <w:rPr>
                <w:b w:val="1"/>
                <w:sz w:val="24"/>
                <w:szCs w:val="24"/>
                <w:rtl w:val="0"/>
              </w:rPr>
              <w:t xml:space="preserve">Companies Using Cruise Tourism:</w:t>
            </w:r>
          </w:hyperlink>
          <w:hyperlink w:anchor="_1t3h5sf">
            <w:r w:rsidDel="00000000" w:rsidR="00000000" w:rsidRPr="00000000">
              <w:rPr>
                <w:sz w:val="24"/>
                <w:szCs w:val="24"/>
                <w:rtl w:val="0"/>
              </w:rPr>
              <w:tab/>
              <w:t xml:space="preserve">7</w:t>
            </w:r>
          </w:hyperlink>
          <w:r w:rsidDel="00000000" w:rsidR="00000000" w:rsidRPr="00000000">
            <w:rPr>
              <w:rtl w:val="0"/>
            </w:rPr>
          </w:r>
        </w:p>
        <w:p w:rsidR="00000000" w:rsidDel="00000000" w:rsidP="00000000" w:rsidRDefault="00000000" w:rsidRPr="00000000" w14:paraId="00000044">
          <w:pPr>
            <w:tabs>
              <w:tab w:val="right" w:leader="dot" w:pos="9350"/>
            </w:tabs>
            <w:spacing w:after="100" w:line="360" w:lineRule="auto"/>
            <w:ind w:left="220" w:firstLine="0"/>
            <w:jc w:val="both"/>
            <w:rPr>
              <w:sz w:val="24"/>
              <w:szCs w:val="24"/>
            </w:rPr>
          </w:pPr>
          <w:hyperlink w:anchor="_4d34og8">
            <w:r w:rsidDel="00000000" w:rsidR="00000000" w:rsidRPr="00000000">
              <w:rPr>
                <w:sz w:val="24"/>
                <w:szCs w:val="24"/>
                <w:rtl w:val="0"/>
              </w:rPr>
              <w:t xml:space="preserve">Protecting Our Planet</w:t>
            </w:r>
          </w:hyperlink>
          <w:hyperlink w:anchor="_4d34og8">
            <w:r w:rsidDel="00000000" w:rsidR="00000000" w:rsidRPr="00000000">
              <w:rPr>
                <w:sz w:val="24"/>
                <w:szCs w:val="24"/>
                <w:rtl w:val="0"/>
              </w:rPr>
              <w:tab/>
              <w:t xml:space="preserve">7</w:t>
            </w:r>
          </w:hyperlink>
          <w:r w:rsidDel="00000000" w:rsidR="00000000" w:rsidRPr="00000000">
            <w:rPr>
              <w:rtl w:val="0"/>
            </w:rPr>
          </w:r>
        </w:p>
        <w:p w:rsidR="00000000" w:rsidDel="00000000" w:rsidP="00000000" w:rsidRDefault="00000000" w:rsidRPr="00000000" w14:paraId="00000045">
          <w:pPr>
            <w:tabs>
              <w:tab w:val="right" w:leader="dot" w:pos="9350"/>
            </w:tabs>
            <w:spacing w:after="100" w:line="360" w:lineRule="auto"/>
            <w:ind w:left="220" w:firstLine="0"/>
            <w:jc w:val="both"/>
            <w:rPr>
              <w:sz w:val="24"/>
              <w:szCs w:val="24"/>
            </w:rPr>
          </w:pPr>
          <w:hyperlink w:anchor="_2s8eyo1">
            <w:r w:rsidDel="00000000" w:rsidR="00000000" w:rsidRPr="00000000">
              <w:rPr>
                <w:sz w:val="24"/>
                <w:szCs w:val="24"/>
                <w:rtl w:val="0"/>
              </w:rPr>
              <w:t xml:space="preserve">Investing in People</w:t>
            </w:r>
          </w:hyperlink>
          <w:hyperlink w:anchor="_2s8eyo1">
            <w:r w:rsidDel="00000000" w:rsidR="00000000" w:rsidRPr="00000000">
              <w:rPr>
                <w:sz w:val="24"/>
                <w:szCs w:val="24"/>
                <w:rtl w:val="0"/>
              </w:rPr>
              <w:tab/>
              <w:t xml:space="preserve">7</w:t>
            </w:r>
          </w:hyperlink>
          <w:r w:rsidDel="00000000" w:rsidR="00000000" w:rsidRPr="00000000">
            <w:rPr>
              <w:rtl w:val="0"/>
            </w:rPr>
          </w:r>
        </w:p>
        <w:p w:rsidR="00000000" w:rsidDel="00000000" w:rsidP="00000000" w:rsidRDefault="00000000" w:rsidRPr="00000000" w14:paraId="00000046">
          <w:pPr>
            <w:tabs>
              <w:tab w:val="right" w:leader="dot" w:pos="9350"/>
            </w:tabs>
            <w:spacing w:after="100" w:line="360" w:lineRule="auto"/>
            <w:ind w:left="220" w:firstLine="0"/>
            <w:jc w:val="both"/>
            <w:rPr>
              <w:sz w:val="24"/>
              <w:szCs w:val="24"/>
            </w:rPr>
          </w:pPr>
          <w:hyperlink w:anchor="_17dp8vu">
            <w:r w:rsidDel="00000000" w:rsidR="00000000" w:rsidRPr="00000000">
              <w:rPr>
                <w:sz w:val="24"/>
                <w:szCs w:val="24"/>
                <w:rtl w:val="0"/>
              </w:rPr>
              <w:t xml:space="preserve">Driving Change</w:t>
            </w:r>
          </w:hyperlink>
          <w:hyperlink w:anchor="_17dp8vu">
            <w:r w:rsidDel="00000000" w:rsidR="00000000" w:rsidRPr="00000000">
              <w:rPr>
                <w:sz w:val="24"/>
                <w:szCs w:val="24"/>
                <w:rtl w:val="0"/>
              </w:rPr>
              <w:tab/>
              <w:t xml:space="preserve">7</w:t>
            </w:r>
          </w:hyperlink>
          <w:r w:rsidDel="00000000" w:rsidR="00000000" w:rsidRPr="00000000">
            <w:rPr>
              <w:rtl w:val="0"/>
            </w:rPr>
          </w:r>
        </w:p>
        <w:p w:rsidR="00000000" w:rsidDel="00000000" w:rsidP="00000000" w:rsidRDefault="00000000" w:rsidRPr="00000000" w14:paraId="00000047">
          <w:pPr>
            <w:tabs>
              <w:tab w:val="right" w:leader="dot" w:pos="9350"/>
            </w:tabs>
            <w:spacing w:after="100" w:line="360" w:lineRule="auto"/>
            <w:jc w:val="both"/>
            <w:rPr>
              <w:sz w:val="24"/>
              <w:szCs w:val="24"/>
            </w:rPr>
          </w:pPr>
          <w:hyperlink w:anchor="_3rdcrjn">
            <w:r w:rsidDel="00000000" w:rsidR="00000000" w:rsidRPr="00000000">
              <w:rPr>
                <w:b w:val="1"/>
                <w:sz w:val="24"/>
                <w:szCs w:val="24"/>
                <w:rtl w:val="0"/>
              </w:rPr>
              <w:t xml:space="preserve">Negative Impact of Cruise Tourism</w:t>
            </w:r>
          </w:hyperlink>
          <w:hyperlink w:anchor="_3rdcrjn">
            <w:r w:rsidDel="00000000" w:rsidR="00000000" w:rsidRPr="00000000">
              <w:rPr>
                <w:sz w:val="24"/>
                <w:szCs w:val="24"/>
                <w:rtl w:val="0"/>
              </w:rPr>
              <w:tab/>
              <w:t xml:space="preserve">8</w:t>
            </w:r>
          </w:hyperlink>
          <w:r w:rsidDel="00000000" w:rsidR="00000000" w:rsidRPr="00000000">
            <w:rPr>
              <w:rtl w:val="0"/>
            </w:rPr>
          </w:r>
        </w:p>
        <w:p w:rsidR="00000000" w:rsidDel="00000000" w:rsidP="00000000" w:rsidRDefault="00000000" w:rsidRPr="00000000" w14:paraId="00000048">
          <w:pPr>
            <w:tabs>
              <w:tab w:val="right" w:leader="dot" w:pos="9350"/>
            </w:tabs>
            <w:spacing w:after="100" w:line="360" w:lineRule="auto"/>
            <w:jc w:val="both"/>
            <w:rPr>
              <w:sz w:val="24"/>
              <w:szCs w:val="24"/>
            </w:rPr>
          </w:pPr>
          <w:hyperlink w:anchor="_26in1rg">
            <w:r w:rsidDel="00000000" w:rsidR="00000000" w:rsidRPr="00000000">
              <w:rPr>
                <w:b w:val="1"/>
                <w:sz w:val="24"/>
                <w:szCs w:val="24"/>
                <w:rtl w:val="0"/>
              </w:rPr>
              <w:t xml:space="preserve">Circular Economy Approach in Cruise Tourism</w:t>
            </w:r>
          </w:hyperlink>
          <w:hyperlink w:anchor="_26in1rg">
            <w:r w:rsidDel="00000000" w:rsidR="00000000" w:rsidRPr="00000000">
              <w:rPr>
                <w:sz w:val="24"/>
                <w:szCs w:val="24"/>
                <w:rtl w:val="0"/>
              </w:rPr>
              <w:tab/>
              <w:t xml:space="preserve">8</w:t>
            </w:r>
          </w:hyperlink>
          <w:r w:rsidDel="00000000" w:rsidR="00000000" w:rsidRPr="00000000">
            <w:rPr>
              <w:rtl w:val="0"/>
            </w:rPr>
          </w:r>
        </w:p>
        <w:p w:rsidR="00000000" w:rsidDel="00000000" w:rsidP="00000000" w:rsidRDefault="00000000" w:rsidRPr="00000000" w14:paraId="00000049">
          <w:pPr>
            <w:tabs>
              <w:tab w:val="right" w:leader="dot" w:pos="9350"/>
            </w:tabs>
            <w:spacing w:after="100" w:line="360" w:lineRule="auto"/>
            <w:ind w:left="220" w:firstLine="0"/>
            <w:jc w:val="both"/>
            <w:rPr>
              <w:sz w:val="24"/>
              <w:szCs w:val="24"/>
            </w:rPr>
          </w:pPr>
          <w:hyperlink w:anchor="_35nkun2">
            <w:r w:rsidDel="00000000" w:rsidR="00000000" w:rsidRPr="00000000">
              <w:rPr>
                <w:sz w:val="24"/>
                <w:szCs w:val="24"/>
                <w:rtl w:val="0"/>
              </w:rPr>
              <w:t xml:space="preserve">Community and Economic Sustainability</w:t>
            </w:r>
          </w:hyperlink>
          <w:hyperlink w:anchor="_35nkun2">
            <w:r w:rsidDel="00000000" w:rsidR="00000000" w:rsidRPr="00000000">
              <w:rPr>
                <w:sz w:val="24"/>
                <w:szCs w:val="24"/>
                <w:rtl w:val="0"/>
              </w:rPr>
              <w:tab/>
              <w:t xml:space="preserve">9</w:t>
            </w:r>
          </w:hyperlink>
          <w:r w:rsidDel="00000000" w:rsidR="00000000" w:rsidRPr="00000000">
            <w:rPr>
              <w:rtl w:val="0"/>
            </w:rPr>
          </w:r>
        </w:p>
        <w:p w:rsidR="00000000" w:rsidDel="00000000" w:rsidP="00000000" w:rsidRDefault="00000000" w:rsidRPr="00000000" w14:paraId="0000004A">
          <w:pPr>
            <w:tabs>
              <w:tab w:val="right" w:leader="dot" w:pos="9350"/>
            </w:tabs>
            <w:spacing w:after="100" w:line="360" w:lineRule="auto"/>
            <w:ind w:left="220" w:firstLine="0"/>
            <w:jc w:val="both"/>
            <w:rPr>
              <w:sz w:val="24"/>
              <w:szCs w:val="24"/>
            </w:rPr>
          </w:pPr>
          <w:hyperlink w:anchor="_1ksv4uv">
            <w:r w:rsidDel="00000000" w:rsidR="00000000" w:rsidRPr="00000000">
              <w:rPr>
                <w:sz w:val="24"/>
                <w:szCs w:val="24"/>
                <w:rtl w:val="0"/>
              </w:rPr>
              <w:t xml:space="preserve">Sustainable Practices in Cruise Tourism</w:t>
            </w:r>
          </w:hyperlink>
          <w:hyperlink w:anchor="_1ksv4uv">
            <w:r w:rsidDel="00000000" w:rsidR="00000000" w:rsidRPr="00000000">
              <w:rPr>
                <w:sz w:val="24"/>
                <w:szCs w:val="24"/>
                <w:rtl w:val="0"/>
              </w:rPr>
              <w:tab/>
              <w:t xml:space="preserve">9</w:t>
            </w:r>
          </w:hyperlink>
          <w:r w:rsidDel="00000000" w:rsidR="00000000" w:rsidRPr="00000000">
            <w:rPr>
              <w:rtl w:val="0"/>
            </w:rPr>
          </w:r>
        </w:p>
        <w:p w:rsidR="00000000" w:rsidDel="00000000" w:rsidP="00000000" w:rsidRDefault="00000000" w:rsidRPr="00000000" w14:paraId="0000004B">
          <w:pPr>
            <w:tabs>
              <w:tab w:val="right" w:leader="dot" w:pos="9350"/>
            </w:tabs>
            <w:spacing w:after="100" w:line="360" w:lineRule="auto"/>
            <w:jc w:val="both"/>
            <w:rPr>
              <w:sz w:val="24"/>
              <w:szCs w:val="24"/>
            </w:rPr>
          </w:pPr>
          <w:hyperlink w:anchor="_44sinio">
            <w:r w:rsidDel="00000000" w:rsidR="00000000" w:rsidRPr="00000000">
              <w:rPr>
                <w:b w:val="1"/>
                <w:sz w:val="24"/>
                <w:szCs w:val="24"/>
                <w:rtl w:val="0"/>
              </w:rPr>
              <w:t xml:space="preserve">Greenwashing in Cruise Tourism and the Hospitality Industry</w:t>
            </w:r>
          </w:hyperlink>
          <w:hyperlink w:anchor="_44sinio">
            <w:r w:rsidDel="00000000" w:rsidR="00000000" w:rsidRPr="00000000">
              <w:rPr>
                <w:sz w:val="24"/>
                <w:szCs w:val="24"/>
                <w:rtl w:val="0"/>
              </w:rPr>
              <w:tab/>
              <w:t xml:space="preserve">9</w:t>
            </w:r>
          </w:hyperlink>
          <w:r w:rsidDel="00000000" w:rsidR="00000000" w:rsidRPr="00000000">
            <w:rPr>
              <w:rtl w:val="0"/>
            </w:rPr>
          </w:r>
        </w:p>
        <w:p w:rsidR="00000000" w:rsidDel="00000000" w:rsidP="00000000" w:rsidRDefault="00000000" w:rsidRPr="00000000" w14:paraId="0000004C">
          <w:pPr>
            <w:tabs>
              <w:tab w:val="right" w:leader="dot" w:pos="9350"/>
            </w:tabs>
            <w:spacing w:after="100" w:line="360" w:lineRule="auto"/>
            <w:ind w:left="220" w:firstLine="0"/>
            <w:jc w:val="both"/>
            <w:rPr>
              <w:sz w:val="24"/>
              <w:szCs w:val="24"/>
            </w:rPr>
          </w:pPr>
          <w:hyperlink w:anchor="_2jxsxqh">
            <w:r w:rsidDel="00000000" w:rsidR="00000000" w:rsidRPr="00000000">
              <w:rPr>
                <w:sz w:val="24"/>
                <w:szCs w:val="24"/>
                <w:rtl w:val="0"/>
              </w:rPr>
              <w:t xml:space="preserve">Sustainability in the Caribbean Cruise Tourism Industry</w:t>
            </w:r>
          </w:hyperlink>
          <w:hyperlink w:anchor="_2jxsxqh">
            <w:r w:rsidDel="00000000" w:rsidR="00000000" w:rsidRPr="00000000">
              <w:rPr>
                <w:sz w:val="24"/>
                <w:szCs w:val="24"/>
                <w:rtl w:val="0"/>
              </w:rPr>
              <w:tab/>
              <w:t xml:space="preserve">10</w:t>
            </w:r>
          </w:hyperlink>
          <w:r w:rsidDel="00000000" w:rsidR="00000000" w:rsidRPr="00000000">
            <w:rPr>
              <w:rtl w:val="0"/>
            </w:rPr>
          </w:r>
        </w:p>
        <w:p w:rsidR="00000000" w:rsidDel="00000000" w:rsidP="00000000" w:rsidRDefault="00000000" w:rsidRPr="00000000" w14:paraId="0000004D">
          <w:pPr>
            <w:tabs>
              <w:tab w:val="right" w:leader="dot" w:pos="9350"/>
            </w:tabs>
            <w:spacing w:after="100" w:line="360" w:lineRule="auto"/>
            <w:jc w:val="both"/>
            <w:rPr>
              <w:sz w:val="24"/>
              <w:szCs w:val="24"/>
            </w:rPr>
          </w:pPr>
          <w:hyperlink w:anchor="_z337ya">
            <w:r w:rsidDel="00000000" w:rsidR="00000000" w:rsidRPr="00000000">
              <w:rPr>
                <w:b w:val="1"/>
                <w:sz w:val="24"/>
                <w:szCs w:val="24"/>
                <w:rtl w:val="0"/>
              </w:rPr>
              <w:t xml:space="preserve">Future Sustainability Trends</w:t>
            </w:r>
          </w:hyperlink>
          <w:hyperlink w:anchor="_z337ya">
            <w:r w:rsidDel="00000000" w:rsidR="00000000" w:rsidRPr="00000000">
              <w:rPr>
                <w:sz w:val="24"/>
                <w:szCs w:val="24"/>
                <w:rtl w:val="0"/>
              </w:rPr>
              <w:tab/>
              <w:t xml:space="preserve">10</w:t>
            </w:r>
          </w:hyperlink>
          <w:r w:rsidDel="00000000" w:rsidR="00000000" w:rsidRPr="00000000">
            <w:rPr>
              <w:rtl w:val="0"/>
            </w:rPr>
          </w:r>
        </w:p>
        <w:p w:rsidR="00000000" w:rsidDel="00000000" w:rsidP="00000000" w:rsidRDefault="00000000" w:rsidRPr="00000000" w14:paraId="0000004E">
          <w:pPr>
            <w:tabs>
              <w:tab w:val="right" w:leader="dot" w:pos="9350"/>
            </w:tabs>
            <w:spacing w:after="100" w:line="360" w:lineRule="auto"/>
            <w:jc w:val="both"/>
            <w:rPr>
              <w:sz w:val="24"/>
              <w:szCs w:val="24"/>
            </w:rPr>
          </w:pPr>
          <w:hyperlink w:anchor="_3j2qqm3">
            <w:r w:rsidDel="00000000" w:rsidR="00000000" w:rsidRPr="00000000">
              <w:rPr>
                <w:b w:val="1"/>
                <w:sz w:val="24"/>
                <w:szCs w:val="24"/>
                <w:rtl w:val="0"/>
              </w:rPr>
              <w:t xml:space="preserve">Transport Transitioning Toward Sustainability Alongside Hospitality</w:t>
            </w:r>
          </w:hyperlink>
          <w:hyperlink w:anchor="_3j2qqm3">
            <w:r w:rsidDel="00000000" w:rsidR="00000000" w:rsidRPr="00000000">
              <w:rPr>
                <w:sz w:val="24"/>
                <w:szCs w:val="24"/>
                <w:rtl w:val="0"/>
              </w:rPr>
              <w:tab/>
              <w:t xml:space="preserve">11</w:t>
            </w:r>
          </w:hyperlink>
          <w:r w:rsidDel="00000000" w:rsidR="00000000" w:rsidRPr="00000000">
            <w:rPr>
              <w:rtl w:val="0"/>
            </w:rPr>
          </w:r>
        </w:p>
        <w:p w:rsidR="00000000" w:rsidDel="00000000" w:rsidP="00000000" w:rsidRDefault="00000000" w:rsidRPr="00000000" w14:paraId="0000004F">
          <w:pPr>
            <w:tabs>
              <w:tab w:val="right" w:leader="dot" w:pos="9350"/>
            </w:tabs>
            <w:spacing w:after="100" w:line="360" w:lineRule="auto"/>
            <w:ind w:left="220" w:firstLine="0"/>
            <w:jc w:val="both"/>
            <w:rPr>
              <w:sz w:val="24"/>
              <w:szCs w:val="24"/>
            </w:rPr>
          </w:pPr>
          <w:hyperlink w:anchor="_1y810tw">
            <w:r w:rsidDel="00000000" w:rsidR="00000000" w:rsidRPr="00000000">
              <w:rPr>
                <w:sz w:val="24"/>
                <w:szCs w:val="24"/>
                <w:rtl w:val="0"/>
              </w:rPr>
              <w:t xml:space="preserve">Cruise Transport Sustainability Agenda</w:t>
            </w:r>
          </w:hyperlink>
          <w:hyperlink w:anchor="_1y810tw">
            <w:r w:rsidDel="00000000" w:rsidR="00000000" w:rsidRPr="00000000">
              <w:rPr>
                <w:sz w:val="24"/>
                <w:szCs w:val="24"/>
                <w:rtl w:val="0"/>
              </w:rPr>
              <w:tab/>
              <w:t xml:space="preserve">11</w:t>
            </w:r>
          </w:hyperlink>
          <w:r w:rsidDel="00000000" w:rsidR="00000000" w:rsidRPr="00000000">
            <w:rPr>
              <w:rtl w:val="0"/>
            </w:rPr>
          </w:r>
        </w:p>
        <w:p w:rsidR="00000000" w:rsidDel="00000000" w:rsidP="00000000" w:rsidRDefault="00000000" w:rsidRPr="00000000" w14:paraId="00000050">
          <w:pPr>
            <w:tabs>
              <w:tab w:val="right" w:leader="dot" w:pos="9350"/>
            </w:tabs>
            <w:spacing w:after="100" w:line="360" w:lineRule="auto"/>
            <w:jc w:val="both"/>
            <w:rPr>
              <w:sz w:val="24"/>
              <w:szCs w:val="24"/>
            </w:rPr>
          </w:pPr>
          <w:hyperlink w:anchor="_4i7ojhp">
            <w:r w:rsidDel="00000000" w:rsidR="00000000" w:rsidRPr="00000000">
              <w:rPr>
                <w:b w:val="1"/>
                <w:sz w:val="24"/>
                <w:szCs w:val="24"/>
                <w:rtl w:val="0"/>
              </w:rPr>
              <w:t xml:space="preserve">Conclusion</w:t>
            </w:r>
          </w:hyperlink>
          <w:hyperlink w:anchor="_4i7ojhp">
            <w:r w:rsidDel="00000000" w:rsidR="00000000" w:rsidRPr="00000000">
              <w:rPr>
                <w:sz w:val="24"/>
                <w:szCs w:val="24"/>
                <w:rtl w:val="0"/>
              </w:rPr>
              <w:tab/>
              <w:t xml:space="preserve">11</w:t>
            </w:r>
          </w:hyperlink>
          <w:r w:rsidDel="00000000" w:rsidR="00000000" w:rsidRPr="00000000">
            <w:rPr>
              <w:rtl w:val="0"/>
            </w:rPr>
          </w:r>
        </w:p>
        <w:p w:rsidR="00000000" w:rsidDel="00000000" w:rsidP="00000000" w:rsidRDefault="00000000" w:rsidRPr="00000000" w14:paraId="00000051">
          <w:pPr>
            <w:tabs>
              <w:tab w:val="right" w:leader="dot" w:pos="9350"/>
            </w:tabs>
            <w:spacing w:after="100" w:line="360" w:lineRule="auto"/>
            <w:jc w:val="both"/>
            <w:rPr>
              <w:sz w:val="24"/>
              <w:szCs w:val="24"/>
            </w:rPr>
          </w:pPr>
          <w:hyperlink w:anchor="_2xcytpi">
            <w:r w:rsidDel="00000000" w:rsidR="00000000" w:rsidRPr="00000000">
              <w:rPr>
                <w:b w:val="1"/>
                <w:sz w:val="24"/>
                <w:szCs w:val="24"/>
                <w:rtl w:val="0"/>
              </w:rPr>
              <w:t xml:space="preserve">Recommendations:</w:t>
            </w:r>
          </w:hyperlink>
          <w:hyperlink w:anchor="_2xcytpi">
            <w:r w:rsidDel="00000000" w:rsidR="00000000" w:rsidRPr="00000000">
              <w:rPr>
                <w:sz w:val="24"/>
                <w:szCs w:val="24"/>
                <w:rtl w:val="0"/>
              </w:rPr>
              <w:tab/>
              <w:t xml:space="preserve">12</w:t>
            </w:r>
          </w:hyperlink>
          <w:r w:rsidDel="00000000" w:rsidR="00000000" w:rsidRPr="00000000">
            <w:rPr>
              <w:rtl w:val="0"/>
            </w:rPr>
          </w:r>
        </w:p>
        <w:p w:rsidR="00000000" w:rsidDel="00000000" w:rsidP="00000000" w:rsidRDefault="00000000" w:rsidRPr="00000000" w14:paraId="00000052">
          <w:pPr>
            <w:tabs>
              <w:tab w:val="right" w:leader="dot" w:pos="9350"/>
            </w:tabs>
            <w:spacing w:after="100" w:line="360" w:lineRule="auto"/>
            <w:jc w:val="both"/>
            <w:rPr>
              <w:sz w:val="24"/>
              <w:szCs w:val="24"/>
            </w:rPr>
          </w:pPr>
          <w:hyperlink w:anchor="_1ci93xb">
            <w:r w:rsidDel="00000000" w:rsidR="00000000" w:rsidRPr="00000000">
              <w:rPr>
                <w:b w:val="1"/>
                <w:sz w:val="24"/>
                <w:szCs w:val="24"/>
                <w:rtl w:val="0"/>
              </w:rPr>
              <w:t xml:space="preserve">List of References:</w:t>
            </w:r>
          </w:hyperlink>
          <w:hyperlink w:anchor="_1ci93xb">
            <w:r w:rsidDel="00000000" w:rsidR="00000000" w:rsidRPr="00000000">
              <w:rPr>
                <w:sz w:val="24"/>
                <w:szCs w:val="24"/>
                <w:rtl w:val="0"/>
              </w:rPr>
              <w:tab/>
              <w:t xml:space="preserve">13</w:t>
            </w:r>
          </w:hyperlink>
          <w:r w:rsidDel="00000000" w:rsidR="00000000" w:rsidRPr="00000000">
            <w:rPr>
              <w:rtl w:val="0"/>
            </w:rPr>
          </w:r>
        </w:p>
        <w:p w:rsidR="00000000" w:rsidDel="00000000" w:rsidP="00000000" w:rsidRDefault="00000000" w:rsidRPr="00000000" w14:paraId="00000053">
          <w:pPr>
            <w:spacing w:after="160" w:line="36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4">
      <w:pPr>
        <w:spacing w:after="16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spacing w:after="0" w:before="240" w:line="360" w:lineRule="auto"/>
        <w:jc w:val="both"/>
        <w:rPr>
          <w:b w:val="1"/>
          <w:sz w:val="24"/>
          <w:szCs w:val="24"/>
        </w:rPr>
      </w:pPr>
      <w:bookmarkStart w:colFirst="0" w:colLast="0" w:name="_30j0zll" w:id="1"/>
      <w:bookmarkEnd w:id="1"/>
      <w:r w:rsidDel="00000000" w:rsidR="00000000" w:rsidRPr="00000000">
        <w:rPr>
          <w:b w:val="1"/>
          <w:sz w:val="24"/>
          <w:szCs w:val="24"/>
          <w:rtl w:val="0"/>
        </w:rPr>
        <w:t xml:space="preserve">Introduction:</w:t>
      </w:r>
    </w:p>
    <w:p w:rsidR="00000000" w:rsidDel="00000000" w:rsidP="00000000" w:rsidRDefault="00000000" w:rsidRPr="00000000" w14:paraId="00000056">
      <w:pPr>
        <w:spacing w:line="360" w:lineRule="auto"/>
        <w:jc w:val="both"/>
        <w:rPr>
          <w:sz w:val="24"/>
          <w:szCs w:val="24"/>
        </w:rPr>
      </w:pPr>
      <w:r w:rsidDel="00000000" w:rsidR="00000000" w:rsidRPr="00000000">
        <w:rPr>
          <w:sz w:val="24"/>
          <w:szCs w:val="24"/>
          <w:rtl w:val="0"/>
        </w:rPr>
        <w:t xml:space="preserve">Hospitality transport plays a crucial role in travel and tourism because it facilitates both the arrival and departure of guests to and from a destination. Transport includes several forms of vehicles that improve travelers' experiences by ensuring their comfort, convenience, and efficiency. In the hospitality sector, transport does not solely focus on the destination but also significantly considers the journey, which might further enhance customer satisfaction and the perception of service quality (Rohini, 2024).</w:t>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Cruise travel is one of the most prominent transport modes in hospitality. Cruises represent another kind of transport that combines accommodations with entertainment and travel within one experience. Unlike traditional transport systems that focus on point-to-point travel, cruises have multi-destination stops without the hassle of switching hotels, providing a luxurious mega vacation to travelers. The cruise industry has grown immensely over the years, with key operators such as Royal Caribbean, Carnival, and Norwegian Cruise Line being market leaders. Cruises radiate to meet any traveler demographic, from budget backpackers to luxury seekers, forming an integral part of the global hospitality and tourism industry. This will thus explore cruise transportation in hospitality: its importance on a few aspects of economy and tourism, customer experience, and others (Global News Wire, 2024).</w:t>
      </w:r>
    </w:p>
    <w:p w:rsidR="00000000" w:rsidDel="00000000" w:rsidP="00000000" w:rsidRDefault="00000000" w:rsidRPr="00000000" w14:paraId="00000058">
      <w:pPr>
        <w:pStyle w:val="Heading1"/>
        <w:spacing w:after="0" w:before="240" w:line="360" w:lineRule="auto"/>
        <w:jc w:val="both"/>
        <w:rPr>
          <w:b w:val="1"/>
          <w:sz w:val="24"/>
          <w:szCs w:val="24"/>
        </w:rPr>
      </w:pPr>
      <w:bookmarkStart w:colFirst="0" w:colLast="0" w:name="_1fob9te" w:id="2"/>
      <w:bookmarkEnd w:id="2"/>
      <w:r w:rsidDel="00000000" w:rsidR="00000000" w:rsidRPr="00000000">
        <w:rPr>
          <w:b w:val="1"/>
          <w:sz w:val="24"/>
          <w:szCs w:val="24"/>
          <w:rtl w:val="0"/>
        </w:rPr>
        <w:t xml:space="preserve">Cruise Tourism in the Hospitality Industry</w:t>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This rapidly burgeoning sector is part of the hospitality industry dealing with cruise tourism and unique experiences for its travelers by providing all luxury, adventure, and convenience. However, with its growth into the future, other issues have come up concerning sustainability. Though contributing only 2-3% of greenhouse gas emissions, cruise ships contribute significantly to challenges of ecological, social, and economic nature. Looking at cruise tourism against sustainability, the three pillars of sustainability will unveil the role played by cruise tourism and identify some eventual remedies (Ignat, et al., 2023). </w:t>
      </w:r>
    </w:p>
    <w:p w:rsidR="00000000" w:rsidDel="00000000" w:rsidP="00000000" w:rsidRDefault="00000000" w:rsidRPr="00000000" w14:paraId="0000005A">
      <w:pPr>
        <w:pStyle w:val="Heading2"/>
        <w:spacing w:after="0" w:before="40" w:line="360" w:lineRule="auto"/>
        <w:jc w:val="both"/>
        <w:rPr>
          <w:b w:val="1"/>
          <w:sz w:val="24"/>
          <w:szCs w:val="24"/>
        </w:rPr>
      </w:pPr>
      <w:bookmarkStart w:colFirst="0" w:colLast="0" w:name="_3znysh7" w:id="3"/>
      <w:bookmarkEnd w:id="3"/>
      <w:r w:rsidDel="00000000" w:rsidR="00000000" w:rsidRPr="00000000">
        <w:rPr>
          <w:b w:val="1"/>
          <w:sz w:val="24"/>
          <w:szCs w:val="24"/>
          <w:rtl w:val="0"/>
        </w:rPr>
        <w:t xml:space="preserve">Environmental Sustainability</w:t>
      </w:r>
    </w:p>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tl w:val="0"/>
        </w:rPr>
        <w:t xml:space="preserve">Cruise ships emit gases, and this is a waste; hence, there are allegations about the ecological footprint. Although, in comparison, the contribution of the entire shipping industry to global GHG emissions is 2.89% (IMO, 2020), cruising is believed to pollute more per passenger than flying (Geeky Explorer, 2020). To mitigate the problem, some cruise lines have started using LNG fuel, anaerobic sewage treatment systems, and onshore power connections to reduce their emissions (Cliemon, 2022).</w:t>
      </w:r>
    </w:p>
    <w:p w:rsidR="00000000" w:rsidDel="00000000" w:rsidP="00000000" w:rsidRDefault="00000000" w:rsidRPr="00000000" w14:paraId="0000005C">
      <w:pPr>
        <w:pStyle w:val="Heading2"/>
        <w:spacing w:after="0" w:before="40" w:line="360" w:lineRule="auto"/>
        <w:jc w:val="both"/>
        <w:rPr>
          <w:b w:val="1"/>
          <w:sz w:val="24"/>
          <w:szCs w:val="24"/>
        </w:rPr>
      </w:pPr>
      <w:bookmarkStart w:colFirst="0" w:colLast="0" w:name="_2et92p0" w:id="4"/>
      <w:bookmarkEnd w:id="4"/>
      <w:r w:rsidDel="00000000" w:rsidR="00000000" w:rsidRPr="00000000">
        <w:rPr>
          <w:b w:val="1"/>
          <w:sz w:val="24"/>
          <w:szCs w:val="24"/>
          <w:rtl w:val="0"/>
        </w:rPr>
        <w:t xml:space="preserve">Social sustainability:</w:t>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Cruise tourism strikes coastal communities in both good and bad ways; it is an ample source of money and jobs for local development and economies but also crowdedness, disruption to cultures, and economic leakages. Controlled visitor flow and paralleled trends with other businesses to help offset these and other adverse effects (Lartey, 2024). </w:t>
      </w:r>
    </w:p>
    <w:p w:rsidR="00000000" w:rsidDel="00000000" w:rsidP="00000000" w:rsidRDefault="00000000" w:rsidRPr="00000000" w14:paraId="0000005E">
      <w:pPr>
        <w:pStyle w:val="Heading2"/>
        <w:spacing w:after="0" w:before="40" w:line="360" w:lineRule="auto"/>
        <w:jc w:val="both"/>
        <w:rPr>
          <w:b w:val="1"/>
          <w:sz w:val="24"/>
          <w:szCs w:val="24"/>
        </w:rPr>
      </w:pPr>
      <w:bookmarkStart w:colFirst="0" w:colLast="0" w:name="_tyjcwt" w:id="5"/>
      <w:bookmarkEnd w:id="5"/>
      <w:r w:rsidDel="00000000" w:rsidR="00000000" w:rsidRPr="00000000">
        <w:rPr>
          <w:b w:val="1"/>
          <w:sz w:val="24"/>
          <w:szCs w:val="24"/>
          <w:rtl w:val="0"/>
        </w:rPr>
        <w:t xml:space="preserve">Economic/cruise tourism</w:t>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Cruise tourism is a major contributor to both the global and regional economies, supporting thousands of jobs in hospitality, retail, and transport. Few companies pursue good economic sustainability through reinvesting in local economies, fair conditions for labor, and responsible corporate policy. In support of long-term benefits, transparent taxation and equitable revenue distribution can help direct the flow of mega-ships (Ruhet, 2016).</w:t>
      </w:r>
    </w:p>
    <w:p w:rsidR="00000000" w:rsidDel="00000000" w:rsidP="00000000" w:rsidRDefault="00000000" w:rsidRPr="00000000" w14:paraId="00000060">
      <w:pPr>
        <w:pStyle w:val="Heading1"/>
        <w:spacing w:after="0" w:before="240" w:line="360" w:lineRule="auto"/>
        <w:jc w:val="both"/>
        <w:rPr>
          <w:b w:val="1"/>
          <w:sz w:val="24"/>
          <w:szCs w:val="24"/>
        </w:rPr>
      </w:pPr>
      <w:bookmarkStart w:colFirst="0" w:colLast="0" w:name="_3dy6vkm" w:id="6"/>
      <w:bookmarkEnd w:id="6"/>
      <w:r w:rsidDel="00000000" w:rsidR="00000000" w:rsidRPr="00000000">
        <w:rPr>
          <w:b w:val="1"/>
          <w:sz w:val="24"/>
          <w:szCs w:val="24"/>
          <w:rtl w:val="0"/>
        </w:rPr>
        <w:t xml:space="preserve">Tourism and Sustainable Transportation: </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Tourism is one of the biggest global industries that facilitate travel for leisure, business, and cultural experiences. Transportation is a key part of tourism that helps get travelers between destinations. Transporting people or goods in and out of the hospitality industry travel modes manifests itself through a range of air transport, rail, highway, and cruise ship mechanisms, allowing for accessibility and travel convenience in tourism experiences. However, in parallel with its growth, tourism growth raises its environmental and social impacts. This has led to a growing emphasis on sustainable transportation.</w:t>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Sustainable transportation refers to the methods of travel through which minimal environmental impact is achieved, whereas maximum economic and social benefits are accrued. Using energy-efficient vehicles, reducing carbon emissions, and developing policies supportive of long-term ecological balance all become important in the process. </w:t>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"Cruise tourism" is a fast-paced growing branch of hospitality that allows a mix of luxury, travel, pleasure, and exploration, allowing passengers to sample different levels or tiers of destinations in one voyage and allowing social and economic activities to take place simultaneously. With the fast-rising economy in the past two decades, however, repeating arguments over its economic, social, and environmental sustainability have come out of it. Due to their adverse impact, cruise ships have come under increasing pressure from the governmental, NGO, and private sectors to adopt best practices that would improve their sustainability (Vincenzo &amp; Stefania, 2017). </w:t>
      </w:r>
    </w:p>
    <w:p w:rsidR="00000000" w:rsidDel="00000000" w:rsidP="00000000" w:rsidRDefault="00000000" w:rsidRPr="00000000" w14:paraId="00000064">
      <w:pPr>
        <w:pStyle w:val="Heading1"/>
        <w:spacing w:after="0" w:before="240" w:line="360" w:lineRule="auto"/>
        <w:jc w:val="both"/>
        <w:rPr>
          <w:b w:val="1"/>
          <w:sz w:val="24"/>
          <w:szCs w:val="24"/>
        </w:rPr>
      </w:pPr>
      <w:bookmarkStart w:colFirst="0" w:colLast="0" w:name="_1t3h5sf" w:id="7"/>
      <w:bookmarkEnd w:id="7"/>
      <w:r w:rsidDel="00000000" w:rsidR="00000000" w:rsidRPr="00000000">
        <w:rPr>
          <w:b w:val="1"/>
          <w:sz w:val="24"/>
          <w:szCs w:val="24"/>
          <w:rtl w:val="0"/>
        </w:rPr>
        <w:t xml:space="preserve">Companies Using Cruise Tourism:</w:t>
      </w:r>
    </w:p>
    <w:p w:rsidR="00000000" w:rsidDel="00000000" w:rsidP="00000000" w:rsidRDefault="00000000" w:rsidRPr="00000000" w14:paraId="00000065">
      <w:pPr>
        <w:spacing w:after="160" w:line="360" w:lineRule="auto"/>
        <w:jc w:val="both"/>
        <w:rPr>
          <w:sz w:val="24"/>
          <w:szCs w:val="24"/>
        </w:rPr>
      </w:pPr>
      <w:r w:rsidDel="00000000" w:rsidR="00000000" w:rsidRPr="00000000">
        <w:rPr>
          <w:sz w:val="24"/>
          <w:szCs w:val="24"/>
          <w:rtl w:val="0"/>
        </w:rPr>
        <w:t xml:space="preserve">The Leonardo Royal Hotel Southampton Grand Harbour is conveniently located near cruise terminals and offers accommodation to passengers traveling by cruise. It operates under Leonardo Hotels and aims for sustainability based on comprehensive Environmental, Social, and Governance (ESG) strategy that revolves around three main pillars: </w:t>
      </w:r>
    </w:p>
    <w:p w:rsidR="00000000" w:rsidDel="00000000" w:rsidP="00000000" w:rsidRDefault="00000000" w:rsidRPr="00000000" w14:paraId="00000066">
      <w:pPr>
        <w:pStyle w:val="Heading2"/>
        <w:spacing w:after="0" w:before="40" w:line="360" w:lineRule="auto"/>
        <w:jc w:val="both"/>
        <w:rPr>
          <w:b w:val="1"/>
          <w:sz w:val="24"/>
          <w:szCs w:val="24"/>
        </w:rPr>
      </w:pPr>
      <w:bookmarkStart w:colFirst="0" w:colLast="0" w:name="_4d34og8" w:id="8"/>
      <w:bookmarkEnd w:id="8"/>
      <w:r w:rsidDel="00000000" w:rsidR="00000000" w:rsidRPr="00000000">
        <w:rPr>
          <w:b w:val="1"/>
          <w:sz w:val="24"/>
          <w:szCs w:val="24"/>
          <w:rtl w:val="0"/>
        </w:rPr>
        <w:t xml:space="preserve">Protecting Our Planet </w:t>
      </w:r>
    </w:p>
    <w:p w:rsidR="00000000" w:rsidDel="00000000" w:rsidP="00000000" w:rsidRDefault="00000000" w:rsidRPr="00000000" w14:paraId="00000067">
      <w:pPr>
        <w:spacing w:after="160" w:line="360" w:lineRule="auto"/>
        <w:jc w:val="both"/>
        <w:rPr>
          <w:sz w:val="24"/>
          <w:szCs w:val="24"/>
        </w:rPr>
      </w:pPr>
      <w:r w:rsidDel="00000000" w:rsidR="00000000" w:rsidRPr="00000000">
        <w:rPr>
          <w:sz w:val="24"/>
          <w:szCs w:val="24"/>
          <w:rtl w:val="0"/>
        </w:rPr>
        <w:t xml:space="preserve">Leonardo Hotels takes a comprehensive approach to environmental responsibility, mitigating climate change by adopting sustainable practices at the operating level. This approach includes awareness of and education on climate change, capacity building for mitigation and adaptation to climate change's consequences, and the establishment of criteria for reducing energy consumption and CO</w:t>
      </w:r>
      <w:r w:rsidDel="00000000" w:rsidR="00000000" w:rsidRPr="00000000">
        <w:rPr>
          <w:sz w:val="24"/>
          <w:szCs w:val="24"/>
          <w:rtl w:val="0"/>
        </w:rPr>
        <w:t xml:space="preserve">₂</w:t>
      </w:r>
      <w:r w:rsidDel="00000000" w:rsidR="00000000" w:rsidRPr="00000000">
        <w:rPr>
          <w:sz w:val="24"/>
          <w:szCs w:val="24"/>
          <w:rtl w:val="0"/>
        </w:rPr>
        <w:t xml:space="preserve"> emissions. </w:t>
      </w:r>
    </w:p>
    <w:p w:rsidR="00000000" w:rsidDel="00000000" w:rsidP="00000000" w:rsidRDefault="00000000" w:rsidRPr="00000000" w14:paraId="00000068">
      <w:pPr>
        <w:pStyle w:val="Heading2"/>
        <w:spacing w:after="0" w:before="40" w:line="360" w:lineRule="auto"/>
        <w:jc w:val="both"/>
        <w:rPr>
          <w:b w:val="1"/>
          <w:sz w:val="24"/>
          <w:szCs w:val="24"/>
        </w:rPr>
      </w:pPr>
      <w:bookmarkStart w:colFirst="0" w:colLast="0" w:name="_2s8eyo1" w:id="9"/>
      <w:bookmarkEnd w:id="9"/>
      <w:r w:rsidDel="00000000" w:rsidR="00000000" w:rsidRPr="00000000">
        <w:rPr>
          <w:b w:val="1"/>
          <w:sz w:val="24"/>
          <w:szCs w:val="24"/>
          <w:rtl w:val="0"/>
        </w:rPr>
        <w:t xml:space="preserve">Investing in People</w:t>
      </w:r>
    </w:p>
    <w:p w:rsidR="00000000" w:rsidDel="00000000" w:rsidP="00000000" w:rsidRDefault="00000000" w:rsidRPr="00000000" w14:paraId="00000069">
      <w:pPr>
        <w:spacing w:after="160" w:line="360" w:lineRule="auto"/>
        <w:jc w:val="both"/>
        <w:rPr>
          <w:sz w:val="24"/>
          <w:szCs w:val="24"/>
        </w:rPr>
      </w:pPr>
      <w:r w:rsidDel="00000000" w:rsidR="00000000" w:rsidRPr="00000000">
        <w:rPr>
          <w:sz w:val="24"/>
          <w:szCs w:val="24"/>
          <w:rtl w:val="0"/>
        </w:rPr>
        <w:t xml:space="preserve">They believe in taking care of their guests and their team by being driven by diversity, equity, and comprehensive training. The way to achieve outstanding service and guest experience will always be through an inclusive workplace with continual investment in people.</w:t>
      </w:r>
    </w:p>
    <w:p w:rsidR="00000000" w:rsidDel="00000000" w:rsidP="00000000" w:rsidRDefault="00000000" w:rsidRPr="00000000" w14:paraId="0000006A">
      <w:pPr>
        <w:pStyle w:val="Heading2"/>
        <w:spacing w:after="0" w:before="40" w:line="360" w:lineRule="auto"/>
        <w:jc w:val="both"/>
        <w:rPr>
          <w:b w:val="1"/>
          <w:sz w:val="24"/>
          <w:szCs w:val="24"/>
        </w:rPr>
      </w:pPr>
      <w:bookmarkStart w:colFirst="0" w:colLast="0" w:name="_17dp8vu" w:id="10"/>
      <w:bookmarkEnd w:id="10"/>
      <w:r w:rsidDel="00000000" w:rsidR="00000000" w:rsidRPr="00000000">
        <w:rPr>
          <w:b w:val="1"/>
          <w:sz w:val="24"/>
          <w:szCs w:val="24"/>
          <w:rtl w:val="0"/>
        </w:rPr>
        <w:t xml:space="preserve">Driving Change</w:t>
      </w:r>
    </w:p>
    <w:p w:rsidR="00000000" w:rsidDel="00000000" w:rsidP="00000000" w:rsidRDefault="00000000" w:rsidRPr="00000000" w14:paraId="0000006B">
      <w:pPr>
        <w:spacing w:after="160" w:line="360" w:lineRule="auto"/>
        <w:jc w:val="both"/>
        <w:rPr>
          <w:sz w:val="24"/>
          <w:szCs w:val="24"/>
        </w:rPr>
      </w:pPr>
      <w:r w:rsidDel="00000000" w:rsidR="00000000" w:rsidRPr="00000000">
        <w:rPr>
          <w:sz w:val="24"/>
          <w:szCs w:val="24"/>
          <w:rtl w:val="0"/>
        </w:rPr>
        <w:t xml:space="preserve">Leonardo Hotels promotes responsible tourism and the preservation of cultural heritage while also contributing to environmental protection. The sustainability plan includes anti-human trafficking efforts, waste management, and water.</w:t>
      </w:r>
    </w:p>
    <w:p w:rsidR="00000000" w:rsidDel="00000000" w:rsidP="00000000" w:rsidRDefault="00000000" w:rsidRPr="00000000" w14:paraId="0000006C">
      <w:pPr>
        <w:pStyle w:val="Heading1"/>
        <w:spacing w:after="0" w:before="240" w:line="360" w:lineRule="auto"/>
        <w:jc w:val="both"/>
        <w:rPr>
          <w:b w:val="1"/>
          <w:sz w:val="24"/>
          <w:szCs w:val="24"/>
        </w:rPr>
      </w:pPr>
      <w:bookmarkStart w:colFirst="0" w:colLast="0" w:name="_3rdcrjn" w:id="11"/>
      <w:bookmarkEnd w:id="11"/>
      <w:r w:rsidDel="00000000" w:rsidR="00000000" w:rsidRPr="00000000">
        <w:rPr>
          <w:b w:val="1"/>
          <w:sz w:val="24"/>
          <w:szCs w:val="24"/>
          <w:rtl w:val="0"/>
        </w:rPr>
        <w:t xml:space="preserve">Negative Impact of Cruise Tourism </w:t>
      </w:r>
    </w:p>
    <w:p w:rsidR="00000000" w:rsidDel="00000000" w:rsidP="00000000" w:rsidRDefault="00000000" w:rsidRPr="00000000" w14:paraId="0000006D">
      <w:pPr>
        <w:spacing w:line="360" w:lineRule="auto"/>
        <w:jc w:val="both"/>
        <w:rPr>
          <w:sz w:val="24"/>
          <w:szCs w:val="24"/>
        </w:rPr>
      </w:pPr>
      <w:r w:rsidDel="00000000" w:rsidR="00000000" w:rsidRPr="00000000">
        <w:rPr>
          <w:sz w:val="24"/>
          <w:szCs w:val="24"/>
          <w:rtl w:val="0"/>
        </w:rPr>
        <w:t xml:space="preserve">While cruise tourism may have certain contributions to the economy, it has several negative environmental impacts. Cruise ships generate a heavy consumption of fossil fuels, resulting in several</w:t>
      </w:r>
      <w:r w:rsidDel="00000000" w:rsidR="00000000" w:rsidRPr="00000000">
        <w:rPr>
          <w:b w:val="1"/>
          <w:sz w:val="24"/>
          <w:szCs w:val="24"/>
          <w:rtl w:val="0"/>
        </w:rPr>
        <w:t xml:space="preserve"> carbon dioxide (CO</w:t>
      </w:r>
      <w:r w:rsidDel="00000000" w:rsidR="00000000" w:rsidRPr="00000000">
        <w:rPr>
          <w:b w:val="1"/>
          <w:sz w:val="24"/>
          <w:szCs w:val="24"/>
          <w:rtl w:val="0"/>
        </w:rPr>
        <w:t xml:space="preserve">₂</w:t>
      </w:r>
      <w:r w:rsidDel="00000000" w:rsidR="00000000" w:rsidRPr="00000000">
        <w:rPr>
          <w:b w:val="1"/>
          <w:sz w:val="24"/>
          <w:szCs w:val="24"/>
          <w:rtl w:val="0"/>
        </w:rPr>
        <w:t xml:space="preserve">)</w:t>
      </w:r>
      <w:r w:rsidDel="00000000" w:rsidR="00000000" w:rsidRPr="00000000">
        <w:rPr>
          <w:sz w:val="24"/>
          <w:szCs w:val="24"/>
          <w:rtl w:val="0"/>
        </w:rPr>
        <w:t xml:space="preserve">, </w:t>
      </w:r>
      <w:r w:rsidDel="00000000" w:rsidR="00000000" w:rsidRPr="00000000">
        <w:rPr>
          <w:b w:val="1"/>
          <w:sz w:val="24"/>
          <w:szCs w:val="24"/>
          <w:rtl w:val="0"/>
        </w:rPr>
        <w:t xml:space="preserve">sulfur oxides (SOx)</w:t>
      </w:r>
      <w:r w:rsidDel="00000000" w:rsidR="00000000" w:rsidRPr="00000000">
        <w:rPr>
          <w:sz w:val="24"/>
          <w:szCs w:val="24"/>
          <w:rtl w:val="0"/>
        </w:rPr>
        <w:t xml:space="preserve">, and </w:t>
      </w:r>
      <w:r w:rsidDel="00000000" w:rsidR="00000000" w:rsidRPr="00000000">
        <w:rPr>
          <w:b w:val="1"/>
          <w:sz w:val="24"/>
          <w:szCs w:val="24"/>
          <w:rtl w:val="0"/>
        </w:rPr>
        <w:t xml:space="preserve">nitrogen oxides (NOx)</w:t>
      </w:r>
      <w:r w:rsidDel="00000000" w:rsidR="00000000" w:rsidRPr="00000000">
        <w:rPr>
          <w:sz w:val="24"/>
          <w:szCs w:val="24"/>
          <w:rtl w:val="0"/>
        </w:rPr>
        <w:t xml:space="preserve"> emissions into the air. A 2008 survey by the Global Sustainable Tourism Dashboard calculated that cruise ship emissions are, on average,</w:t>
      </w:r>
      <w:r w:rsidDel="00000000" w:rsidR="00000000" w:rsidRPr="00000000">
        <w:rPr>
          <w:b w:val="1"/>
          <w:sz w:val="24"/>
          <w:szCs w:val="24"/>
          <w:rtl w:val="0"/>
        </w:rPr>
        <w:t xml:space="preserve"> 0.82 tonnes of CO</w:t>
      </w:r>
      <w:r w:rsidDel="00000000" w:rsidR="00000000" w:rsidRPr="00000000">
        <w:rPr>
          <w:b w:val="1"/>
          <w:sz w:val="24"/>
          <w:szCs w:val="24"/>
          <w:rtl w:val="0"/>
        </w:rPr>
        <w:t xml:space="preserve">₂</w:t>
      </w:r>
      <w:r w:rsidDel="00000000" w:rsidR="00000000" w:rsidRPr="00000000">
        <w:rPr>
          <w:b w:val="1"/>
          <w:sz w:val="24"/>
          <w:szCs w:val="24"/>
          <w:rtl w:val="0"/>
        </w:rPr>
        <w:t xml:space="preserve"> per passenger</w:t>
      </w:r>
      <w:r w:rsidDel="00000000" w:rsidR="00000000" w:rsidRPr="00000000">
        <w:rPr>
          <w:sz w:val="24"/>
          <w:szCs w:val="24"/>
          <w:rtl w:val="0"/>
        </w:rPr>
        <w:t xml:space="preserve">, which exceeds the level of air travel emissions for a comparable travel distance. Besides, wastewater discharge, oil spills, and</w:t>
      </w:r>
      <w:r w:rsidDel="00000000" w:rsidR="00000000" w:rsidRPr="00000000">
        <w:rPr>
          <w:b w:val="1"/>
          <w:sz w:val="24"/>
          <w:szCs w:val="24"/>
          <w:rtl w:val="0"/>
        </w:rPr>
        <w:t xml:space="preserve"> ballast water contaminations</w:t>
      </w:r>
      <w:r w:rsidDel="00000000" w:rsidR="00000000" w:rsidRPr="00000000">
        <w:rPr>
          <w:sz w:val="24"/>
          <w:szCs w:val="24"/>
          <w:rtl w:val="0"/>
        </w:rPr>
        <w:t xml:space="preserve"> may have grave negative impacts on marine ecosystems (Ignacio, et al., 2019). 10</w:t>
      </w:r>
    </w:p>
    <w:p w:rsidR="00000000" w:rsidDel="00000000" w:rsidP="00000000" w:rsidRDefault="00000000" w:rsidRPr="00000000" w14:paraId="0000006E">
      <w:pPr>
        <w:pStyle w:val="Heading1"/>
        <w:spacing w:after="0" w:before="240" w:line="360" w:lineRule="auto"/>
        <w:jc w:val="both"/>
        <w:rPr>
          <w:b w:val="1"/>
          <w:sz w:val="24"/>
          <w:szCs w:val="24"/>
        </w:rPr>
      </w:pPr>
      <w:bookmarkStart w:colFirst="0" w:colLast="0" w:name="_26in1rg" w:id="12"/>
      <w:bookmarkEnd w:id="12"/>
      <w:r w:rsidDel="00000000" w:rsidR="00000000" w:rsidRPr="00000000">
        <w:rPr>
          <w:b w:val="1"/>
          <w:sz w:val="24"/>
          <w:szCs w:val="24"/>
          <w:rtl w:val="0"/>
        </w:rPr>
        <w:t xml:space="preserve">Circular Economy Approach in Cruise Tourism </w:t>
      </w:r>
    </w:p>
    <w:p w:rsidR="00000000" w:rsidDel="00000000" w:rsidP="00000000" w:rsidRDefault="00000000" w:rsidRPr="00000000" w14:paraId="0000006F">
      <w:pPr>
        <w:spacing w:line="360" w:lineRule="auto"/>
        <w:jc w:val="both"/>
        <w:rPr>
          <w:sz w:val="24"/>
          <w:szCs w:val="24"/>
        </w:rPr>
      </w:pPr>
      <w:r w:rsidDel="00000000" w:rsidR="00000000" w:rsidRPr="00000000">
        <w:rPr>
          <w:sz w:val="24"/>
          <w:szCs w:val="24"/>
          <w:rtl w:val="0"/>
        </w:rPr>
        <w:t xml:space="preserve">With the increasing environmental challenge, the cruise industry has started progressively engaging in the </w:t>
      </w:r>
      <w:r w:rsidDel="00000000" w:rsidR="00000000" w:rsidRPr="00000000">
        <w:rPr>
          <w:b w:val="1"/>
          <w:sz w:val="24"/>
          <w:szCs w:val="24"/>
          <w:rtl w:val="0"/>
        </w:rPr>
        <w:t xml:space="preserve">circular economy model,</w:t>
      </w:r>
      <w:r w:rsidDel="00000000" w:rsidR="00000000" w:rsidRPr="00000000">
        <w:rPr>
          <w:sz w:val="24"/>
          <w:szCs w:val="24"/>
          <w:rtl w:val="0"/>
        </w:rPr>
        <w:t xml:space="preserve"> allowing waste minimization, material reuse, and recycling to enable long-term sustainability. Some sea operators may implement circular economy practices by:</w:t>
      </w:r>
    </w:p>
    <w:p w:rsidR="00000000" w:rsidDel="00000000" w:rsidP="00000000" w:rsidRDefault="00000000" w:rsidRPr="00000000" w14:paraId="00000070">
      <w:pPr>
        <w:numPr>
          <w:ilvl w:val="0"/>
          <w:numId w:val="2"/>
        </w:numPr>
        <w:spacing w:line="360" w:lineRule="auto"/>
        <w:ind w:left="1080" w:hanging="360"/>
        <w:jc w:val="both"/>
        <w:rPr>
          <w:sz w:val="24"/>
          <w:szCs w:val="24"/>
        </w:rPr>
      </w:pPr>
      <w:r w:rsidDel="00000000" w:rsidR="00000000" w:rsidRPr="00000000">
        <w:rPr>
          <w:b w:val="1"/>
          <w:sz w:val="24"/>
          <w:szCs w:val="24"/>
          <w:rtl w:val="0"/>
        </w:rPr>
        <w:t xml:space="preserve">Minimizing Waste Production</w:t>
      </w:r>
      <w:r w:rsidDel="00000000" w:rsidR="00000000" w:rsidRPr="00000000">
        <w:rPr>
          <w:sz w:val="24"/>
          <w:szCs w:val="24"/>
          <w:rtl w:val="0"/>
        </w:rPr>
        <w:t xml:space="preserve"> - Biodegradable packaging is used, and single-use plastics are eliminated from the operations onboard.</w:t>
      </w:r>
    </w:p>
    <w:p w:rsidR="00000000" w:rsidDel="00000000" w:rsidP="00000000" w:rsidRDefault="00000000" w:rsidRPr="00000000" w14:paraId="00000071">
      <w:pPr>
        <w:numPr>
          <w:ilvl w:val="0"/>
          <w:numId w:val="2"/>
        </w:numPr>
        <w:spacing w:line="360" w:lineRule="auto"/>
        <w:ind w:left="1080" w:hanging="360"/>
        <w:jc w:val="both"/>
        <w:rPr>
          <w:sz w:val="24"/>
          <w:szCs w:val="24"/>
        </w:rPr>
      </w:pPr>
      <w:r w:rsidDel="00000000" w:rsidR="00000000" w:rsidRPr="00000000">
        <w:rPr>
          <w:b w:val="1"/>
          <w:sz w:val="24"/>
          <w:szCs w:val="24"/>
          <w:rtl w:val="0"/>
        </w:rPr>
        <w:t xml:space="preserve">Recycling Materials</w:t>
      </w:r>
      <w:r w:rsidDel="00000000" w:rsidR="00000000" w:rsidRPr="00000000">
        <w:rPr>
          <w:sz w:val="24"/>
          <w:szCs w:val="24"/>
          <w:rtl w:val="0"/>
        </w:rPr>
        <w:t xml:space="preserve"> - Waste separation systems should be installed to encourage enhanced recycling of plastics, metals, and paper.</w:t>
      </w:r>
    </w:p>
    <w:p w:rsidR="00000000" w:rsidDel="00000000" w:rsidP="00000000" w:rsidRDefault="00000000" w:rsidRPr="00000000" w14:paraId="00000072">
      <w:pPr>
        <w:numPr>
          <w:ilvl w:val="0"/>
          <w:numId w:val="2"/>
        </w:numPr>
        <w:spacing w:line="360" w:lineRule="auto"/>
        <w:ind w:left="1080" w:hanging="360"/>
        <w:jc w:val="both"/>
        <w:rPr>
          <w:sz w:val="24"/>
          <w:szCs w:val="24"/>
        </w:rPr>
      </w:pPr>
      <w:r w:rsidDel="00000000" w:rsidR="00000000" w:rsidRPr="00000000">
        <w:rPr>
          <w:b w:val="1"/>
          <w:sz w:val="24"/>
          <w:szCs w:val="24"/>
          <w:rtl w:val="0"/>
        </w:rPr>
        <w:t xml:space="preserve">Energy Efficiency</w:t>
      </w:r>
      <w:r w:rsidDel="00000000" w:rsidR="00000000" w:rsidRPr="00000000">
        <w:rPr>
          <w:sz w:val="24"/>
          <w:szCs w:val="24"/>
          <w:rtl w:val="0"/>
        </w:rPr>
        <w:t xml:space="preserve"> - Investment in energy-saving technologies such as</w:t>
      </w:r>
      <w:r w:rsidDel="00000000" w:rsidR="00000000" w:rsidRPr="00000000">
        <w:rPr>
          <w:b w:val="1"/>
          <w:sz w:val="24"/>
          <w:szCs w:val="24"/>
          <w:rtl w:val="0"/>
        </w:rPr>
        <w:t xml:space="preserve"> liquefied natural gas (LNG)</w:t>
      </w:r>
      <w:r w:rsidDel="00000000" w:rsidR="00000000" w:rsidRPr="00000000">
        <w:rPr>
          <w:sz w:val="24"/>
          <w:szCs w:val="24"/>
          <w:rtl w:val="0"/>
        </w:rPr>
        <w:t xml:space="preserve"> engines and hybrid battery systems for the vessel systems is encouraged (Assunta, et al., 2022).</w:t>
      </w:r>
    </w:p>
    <w:p w:rsidR="00000000" w:rsidDel="00000000" w:rsidP="00000000" w:rsidRDefault="00000000" w:rsidRPr="00000000" w14:paraId="00000073">
      <w:pPr>
        <w:spacing w:line="360" w:lineRule="auto"/>
        <w:jc w:val="both"/>
        <w:rPr>
          <w:sz w:val="24"/>
          <w:szCs w:val="24"/>
        </w:rPr>
      </w:pPr>
      <w:r w:rsidDel="00000000" w:rsidR="00000000" w:rsidRPr="00000000">
        <w:rPr>
          <w:rtl w:val="0"/>
        </w:rPr>
      </w:r>
    </w:p>
    <w:p w:rsidR="00000000" w:rsidDel="00000000" w:rsidP="00000000" w:rsidRDefault="00000000" w:rsidRPr="00000000" w14:paraId="00000074">
      <w:pPr>
        <w:spacing w:line="360" w:lineRule="auto"/>
        <w:jc w:val="both"/>
        <w:rPr>
          <w:sz w:val="24"/>
          <w:szCs w:val="24"/>
        </w:rPr>
      </w:pPr>
      <w:r w:rsidDel="00000000" w:rsidR="00000000" w:rsidRPr="00000000">
        <w:rPr>
          <w:sz w:val="24"/>
          <w:szCs w:val="24"/>
          <w:rtl w:val="0"/>
        </w:rPr>
        <w:t xml:space="preserve">The</w:t>
      </w:r>
      <w:r w:rsidDel="00000000" w:rsidR="00000000" w:rsidRPr="00000000">
        <w:rPr>
          <w:b w:val="1"/>
          <w:sz w:val="24"/>
          <w:szCs w:val="24"/>
          <w:rtl w:val="0"/>
        </w:rPr>
        <w:t xml:space="preserve"> Life Cycle Assessment (LCA)</w:t>
      </w:r>
      <w:r w:rsidDel="00000000" w:rsidR="00000000" w:rsidRPr="00000000">
        <w:rPr>
          <w:sz w:val="24"/>
          <w:szCs w:val="24"/>
          <w:rtl w:val="0"/>
        </w:rPr>
        <w:t xml:space="preserve"> methodology expounds on Johnson's findings on cruise tourism impacts on the diverse stages, infrastructural, operational, distributional, operational, and waste management phases. Assessing these impacts enables cruise operators to design sustainable systems, bearing in mind the impact on other stakeholders (Viachaslau, 2016). </w:t>
      </w:r>
    </w:p>
    <w:p w:rsidR="00000000" w:rsidDel="00000000" w:rsidP="00000000" w:rsidRDefault="00000000" w:rsidRPr="00000000" w14:paraId="00000075">
      <w:pPr>
        <w:spacing w:line="360" w:lineRule="auto"/>
        <w:jc w:val="both"/>
        <w:rPr>
          <w:sz w:val="24"/>
          <w:szCs w:val="24"/>
        </w:rPr>
      </w:pPr>
      <w:r w:rsidDel="00000000" w:rsidR="00000000" w:rsidRPr="00000000">
        <w:rPr>
          <w:rtl w:val="0"/>
        </w:rPr>
      </w:r>
    </w:p>
    <w:p w:rsidR="00000000" w:rsidDel="00000000" w:rsidP="00000000" w:rsidRDefault="00000000" w:rsidRPr="00000000" w14:paraId="00000076">
      <w:pPr>
        <w:spacing w:line="360" w:lineRule="auto"/>
        <w:jc w:val="both"/>
        <w:rPr>
          <w:sz w:val="24"/>
          <w:szCs w:val="24"/>
        </w:rPr>
      </w:pPr>
      <w:bookmarkStart w:colFirst="0" w:colLast="0" w:name="_lnxbz9" w:id="13"/>
      <w:bookmarkEnd w:id="13"/>
      <w:r w:rsidDel="00000000" w:rsidR="00000000" w:rsidRPr="00000000">
        <w:rPr>
          <w:rtl w:val="0"/>
        </w:rPr>
      </w:r>
    </w:p>
    <w:p w:rsidR="00000000" w:rsidDel="00000000" w:rsidP="00000000" w:rsidRDefault="00000000" w:rsidRPr="00000000" w14:paraId="00000077">
      <w:pPr>
        <w:pStyle w:val="Heading2"/>
        <w:spacing w:after="0" w:before="40" w:line="360" w:lineRule="auto"/>
        <w:jc w:val="both"/>
        <w:rPr>
          <w:b w:val="1"/>
          <w:sz w:val="24"/>
          <w:szCs w:val="24"/>
        </w:rPr>
      </w:pPr>
      <w:bookmarkStart w:colFirst="0" w:colLast="0" w:name="_35nkun2" w:id="14"/>
      <w:bookmarkEnd w:id="14"/>
      <w:r w:rsidDel="00000000" w:rsidR="00000000" w:rsidRPr="00000000">
        <w:rPr>
          <w:b w:val="1"/>
          <w:sz w:val="24"/>
          <w:szCs w:val="24"/>
          <w:rtl w:val="0"/>
        </w:rPr>
        <w:t xml:space="preserve">Community and Economic Sustainability</w:t>
      </w:r>
    </w:p>
    <w:p w:rsidR="00000000" w:rsidDel="00000000" w:rsidP="00000000" w:rsidRDefault="00000000" w:rsidRPr="00000000" w14:paraId="00000078">
      <w:pPr>
        <w:spacing w:line="360" w:lineRule="auto"/>
        <w:jc w:val="both"/>
        <w:rPr>
          <w:sz w:val="24"/>
          <w:szCs w:val="24"/>
        </w:rPr>
      </w:pPr>
      <w:r w:rsidDel="00000000" w:rsidR="00000000" w:rsidRPr="00000000">
        <w:rPr>
          <w:rtl w:val="0"/>
        </w:rPr>
      </w:r>
    </w:p>
    <w:p w:rsidR="00000000" w:rsidDel="00000000" w:rsidP="00000000" w:rsidRDefault="00000000" w:rsidRPr="00000000" w14:paraId="00000079">
      <w:pPr>
        <w:spacing w:line="360" w:lineRule="auto"/>
        <w:jc w:val="both"/>
        <w:rPr>
          <w:sz w:val="24"/>
          <w:szCs w:val="24"/>
        </w:rPr>
      </w:pPr>
      <w:r w:rsidDel="00000000" w:rsidR="00000000" w:rsidRPr="00000000">
        <w:rPr>
          <w:sz w:val="24"/>
          <w:szCs w:val="24"/>
          <w:rtl w:val="0"/>
        </w:rPr>
        <w:t xml:space="preserve">Cruise tourism results in significant economic benefits due to passenger spending, port fees, and job creation. However, the real returns of the economic benefits do not favor one sector- or rather, their returns are not equitably distributable. According to UNEP and UNWTO, the sustainable tourism concept should foster</w:t>
      </w:r>
      <w:r w:rsidDel="00000000" w:rsidR="00000000" w:rsidRPr="00000000">
        <w:rPr>
          <w:b w:val="1"/>
          <w:sz w:val="24"/>
          <w:szCs w:val="24"/>
          <w:rtl w:val="0"/>
        </w:rPr>
        <w:t xml:space="preserve"> fair economic distribution</w:t>
      </w:r>
      <w:r w:rsidDel="00000000" w:rsidR="00000000" w:rsidRPr="00000000">
        <w:rPr>
          <w:sz w:val="24"/>
          <w:szCs w:val="24"/>
          <w:rtl w:val="0"/>
        </w:rPr>
        <w:t xml:space="preserve"> while strengthening the very communities in which it operates. Cruise companies can espouse circular economy principles through collaborations with local businesses, offering authentic cultural experiences and ensuring fair wages for employees. </w:t>
      </w:r>
    </w:p>
    <w:p w:rsidR="00000000" w:rsidDel="00000000" w:rsidP="00000000" w:rsidRDefault="00000000" w:rsidRPr="00000000" w14:paraId="0000007A">
      <w:pPr>
        <w:pStyle w:val="Heading2"/>
        <w:spacing w:after="0" w:before="40" w:line="360" w:lineRule="auto"/>
        <w:jc w:val="both"/>
        <w:rPr>
          <w:b w:val="1"/>
          <w:sz w:val="24"/>
          <w:szCs w:val="24"/>
        </w:rPr>
      </w:pPr>
      <w:bookmarkStart w:colFirst="0" w:colLast="0" w:name="_1ksv4uv" w:id="15"/>
      <w:bookmarkEnd w:id="15"/>
      <w:r w:rsidDel="00000000" w:rsidR="00000000" w:rsidRPr="00000000">
        <w:rPr>
          <w:b w:val="1"/>
          <w:sz w:val="24"/>
          <w:szCs w:val="24"/>
          <w:rtl w:val="0"/>
        </w:rPr>
        <w:t xml:space="preserve">Sustainable Practices in Cruise Tourism</w:t>
      </w:r>
    </w:p>
    <w:p w:rsidR="00000000" w:rsidDel="00000000" w:rsidP="00000000" w:rsidRDefault="00000000" w:rsidRPr="00000000" w14:paraId="0000007B">
      <w:pPr>
        <w:spacing w:line="360" w:lineRule="auto"/>
        <w:jc w:val="both"/>
        <w:rPr>
          <w:sz w:val="24"/>
          <w:szCs w:val="24"/>
        </w:rPr>
      </w:pPr>
      <w:r w:rsidDel="00000000" w:rsidR="00000000" w:rsidRPr="00000000">
        <w:rPr>
          <w:sz w:val="24"/>
          <w:szCs w:val="24"/>
          <w:rtl w:val="0"/>
        </w:rPr>
        <w:t xml:space="preserve">Several cruise companies have started to implement sustainability initiatives to reduce environmental impact.</w:t>
      </w:r>
    </w:p>
    <w:p w:rsidR="00000000" w:rsidDel="00000000" w:rsidP="00000000" w:rsidRDefault="00000000" w:rsidRPr="00000000" w14:paraId="0000007C">
      <w:pPr>
        <w:numPr>
          <w:ilvl w:val="0"/>
          <w:numId w:val="1"/>
        </w:numPr>
        <w:spacing w:line="360" w:lineRule="auto"/>
        <w:ind w:left="1080" w:hanging="360"/>
        <w:jc w:val="both"/>
        <w:rPr>
          <w:sz w:val="24"/>
          <w:szCs w:val="24"/>
        </w:rPr>
      </w:pPr>
      <w:r w:rsidDel="00000000" w:rsidR="00000000" w:rsidRPr="00000000">
        <w:rPr>
          <w:b w:val="1"/>
          <w:sz w:val="24"/>
          <w:szCs w:val="24"/>
          <w:rtl w:val="0"/>
        </w:rPr>
        <w:t xml:space="preserve">MSC Cruises utilizes LNG-powered</w:t>
      </w:r>
      <w:r w:rsidDel="00000000" w:rsidR="00000000" w:rsidRPr="00000000">
        <w:rPr>
          <w:sz w:val="24"/>
          <w:szCs w:val="24"/>
          <w:rtl w:val="0"/>
        </w:rPr>
        <w:t xml:space="preserve"> ships and sophisticated waste treatment plants to significantly reduce emissions.</w:t>
      </w:r>
    </w:p>
    <w:p w:rsidR="00000000" w:rsidDel="00000000" w:rsidP="00000000" w:rsidRDefault="00000000" w:rsidRPr="00000000" w14:paraId="0000007D">
      <w:pPr>
        <w:numPr>
          <w:ilvl w:val="0"/>
          <w:numId w:val="1"/>
        </w:numPr>
        <w:spacing w:line="360" w:lineRule="auto"/>
        <w:ind w:left="1080" w:hanging="360"/>
        <w:jc w:val="both"/>
        <w:rPr>
          <w:sz w:val="24"/>
          <w:szCs w:val="24"/>
        </w:rPr>
      </w:pPr>
      <w:r w:rsidDel="00000000" w:rsidR="00000000" w:rsidRPr="00000000">
        <w:rPr>
          <w:b w:val="1"/>
          <w:sz w:val="24"/>
          <w:szCs w:val="24"/>
          <w:rtl w:val="0"/>
        </w:rPr>
        <w:t xml:space="preserve">Hurtigruten</w:t>
      </w:r>
      <w:r w:rsidDel="00000000" w:rsidR="00000000" w:rsidRPr="00000000">
        <w:rPr>
          <w:sz w:val="24"/>
          <w:szCs w:val="24"/>
          <w:rtl w:val="0"/>
        </w:rPr>
        <w:t xml:space="preserve"> – Launched the</w:t>
      </w:r>
      <w:r w:rsidDel="00000000" w:rsidR="00000000" w:rsidRPr="00000000">
        <w:rPr>
          <w:b w:val="1"/>
          <w:sz w:val="24"/>
          <w:szCs w:val="24"/>
          <w:rtl w:val="0"/>
        </w:rPr>
        <w:t xml:space="preserve"> </w:t>
      </w:r>
      <w:r w:rsidDel="00000000" w:rsidR="00000000" w:rsidRPr="00000000">
        <w:rPr>
          <w:sz w:val="24"/>
          <w:szCs w:val="24"/>
          <w:rtl w:val="0"/>
        </w:rPr>
        <w:t xml:space="preserve">MS Roald Amundsen, the world's first hybrid propulsion cruise with battery technology.</w:t>
      </w:r>
    </w:p>
    <w:p w:rsidR="00000000" w:rsidDel="00000000" w:rsidP="00000000" w:rsidRDefault="00000000" w:rsidRPr="00000000" w14:paraId="0000007E">
      <w:pPr>
        <w:numPr>
          <w:ilvl w:val="0"/>
          <w:numId w:val="1"/>
        </w:numPr>
        <w:spacing w:line="360" w:lineRule="auto"/>
        <w:ind w:left="1080" w:hanging="360"/>
        <w:jc w:val="both"/>
        <w:rPr>
          <w:sz w:val="24"/>
          <w:szCs w:val="24"/>
        </w:rPr>
      </w:pPr>
      <w:r w:rsidDel="00000000" w:rsidR="00000000" w:rsidRPr="00000000">
        <w:rPr>
          <w:b w:val="1"/>
          <w:sz w:val="24"/>
          <w:szCs w:val="24"/>
          <w:rtl w:val="0"/>
        </w:rPr>
        <w:t xml:space="preserve">Norwegian Cruise Line</w:t>
      </w:r>
      <w:r w:rsidDel="00000000" w:rsidR="00000000" w:rsidRPr="00000000">
        <w:rPr>
          <w:sz w:val="24"/>
          <w:szCs w:val="24"/>
          <w:rtl w:val="0"/>
        </w:rPr>
        <w:t xml:space="preserve"> – Shore power connections are installed to curb emissions while docked.</w:t>
      </w:r>
    </w:p>
    <w:p w:rsidR="00000000" w:rsidDel="00000000" w:rsidP="00000000" w:rsidRDefault="00000000" w:rsidRPr="00000000" w14:paraId="0000007F">
      <w:pPr>
        <w:numPr>
          <w:ilvl w:val="0"/>
          <w:numId w:val="1"/>
        </w:numPr>
        <w:spacing w:line="360" w:lineRule="auto"/>
        <w:ind w:left="1080" w:hanging="360"/>
        <w:jc w:val="both"/>
        <w:rPr>
          <w:sz w:val="24"/>
          <w:szCs w:val="24"/>
        </w:rPr>
      </w:pPr>
      <w:r w:rsidDel="00000000" w:rsidR="00000000" w:rsidRPr="00000000">
        <w:rPr>
          <w:b w:val="1"/>
          <w:sz w:val="24"/>
          <w:szCs w:val="24"/>
          <w:rtl w:val="0"/>
        </w:rPr>
        <w:t xml:space="preserve">The Ritz-Carlton Yacht Collection </w:t>
      </w:r>
      <w:r w:rsidDel="00000000" w:rsidR="00000000" w:rsidRPr="00000000">
        <w:rPr>
          <w:sz w:val="24"/>
          <w:szCs w:val="24"/>
          <w:rtl w:val="0"/>
        </w:rPr>
        <w:t xml:space="preserve">– Combining luxury and sustainability with energy-efficient vessels and eco-friendly practices onboard (Sarah, 2024).</w:t>
      </w:r>
    </w:p>
    <w:p w:rsidR="00000000" w:rsidDel="00000000" w:rsidP="00000000" w:rsidRDefault="00000000" w:rsidRPr="00000000" w14:paraId="00000080">
      <w:pPr>
        <w:pStyle w:val="Heading1"/>
        <w:spacing w:after="0" w:before="240" w:line="360" w:lineRule="auto"/>
        <w:jc w:val="both"/>
        <w:rPr>
          <w:b w:val="1"/>
          <w:sz w:val="24"/>
          <w:szCs w:val="24"/>
        </w:rPr>
      </w:pPr>
      <w:bookmarkStart w:colFirst="0" w:colLast="0" w:name="_44sinio" w:id="16"/>
      <w:bookmarkEnd w:id="16"/>
      <w:r w:rsidDel="00000000" w:rsidR="00000000" w:rsidRPr="00000000">
        <w:rPr>
          <w:b w:val="1"/>
          <w:sz w:val="24"/>
          <w:szCs w:val="24"/>
          <w:rtl w:val="0"/>
        </w:rPr>
        <w:t xml:space="preserve">Greenwashing in Cruise Tourism and the Hospitality Industry</w:t>
      </w:r>
    </w:p>
    <w:p w:rsidR="00000000" w:rsidDel="00000000" w:rsidP="00000000" w:rsidRDefault="00000000" w:rsidRPr="00000000" w14:paraId="00000081">
      <w:pPr>
        <w:spacing w:line="360" w:lineRule="auto"/>
        <w:jc w:val="both"/>
        <w:rPr>
          <w:sz w:val="24"/>
          <w:szCs w:val="24"/>
        </w:rPr>
      </w:pPr>
      <w:r w:rsidDel="00000000" w:rsidR="00000000" w:rsidRPr="00000000">
        <w:rPr>
          <w:sz w:val="24"/>
          <w:szCs w:val="24"/>
          <w:rtl w:val="0"/>
        </w:rPr>
        <w:t xml:space="preserve">The cruise-tourism industry often declares to be sustainable, which may only still be the first step toward the prevention of greenwashing. Many cruise companies tout LNG-powered ships or hybrid propulsion systems as a "green innovation," yet fail to mention that LNG still contributes to greenhouse gas emissions. For instance, Carnival Corporation marketed its LNG-fueled vessels as a bold step toward sustainability, but research shows that methane leakage from LNG use can be 80 times more potent than CO</w:t>
      </w:r>
      <w:r w:rsidDel="00000000" w:rsidR="00000000" w:rsidRPr="00000000">
        <w:rPr>
          <w:sz w:val="24"/>
          <w:szCs w:val="24"/>
          <w:rtl w:val="0"/>
        </w:rPr>
        <w:t xml:space="preserve">₂</w:t>
      </w:r>
      <w:r w:rsidDel="00000000" w:rsidR="00000000" w:rsidRPr="00000000">
        <w:rPr>
          <w:sz w:val="24"/>
          <w:szCs w:val="24"/>
          <w:rtl w:val="0"/>
        </w:rPr>
        <w:t xml:space="preserve"> over 20 years. Also, Royal Caribbean unveiled efforts like eliminating plastic straws, which were to balance out millions of gallons of wastewater and heavy fuel oil emissions expelled annually by its fleet (Miller, 2018).</w:t>
      </w:r>
    </w:p>
    <w:p w:rsidR="00000000" w:rsidDel="00000000" w:rsidP="00000000" w:rsidRDefault="00000000" w:rsidRPr="00000000" w14:paraId="00000082">
      <w:pPr>
        <w:pStyle w:val="Heading2"/>
        <w:spacing w:after="0" w:before="40" w:line="360" w:lineRule="auto"/>
        <w:jc w:val="both"/>
        <w:rPr>
          <w:b w:val="1"/>
          <w:sz w:val="24"/>
          <w:szCs w:val="24"/>
        </w:rPr>
      </w:pPr>
      <w:bookmarkStart w:colFirst="0" w:colLast="0" w:name="_2jxsxqh" w:id="17"/>
      <w:bookmarkEnd w:id="17"/>
      <w:r w:rsidDel="00000000" w:rsidR="00000000" w:rsidRPr="00000000">
        <w:rPr>
          <w:b w:val="1"/>
          <w:sz w:val="24"/>
          <w:szCs w:val="24"/>
          <w:rtl w:val="0"/>
        </w:rPr>
        <w:t xml:space="preserve">Sustainability in the Caribbean Cruise Tourism Industry</w:t>
      </w:r>
    </w:p>
    <w:p w:rsidR="00000000" w:rsidDel="00000000" w:rsidP="00000000" w:rsidRDefault="00000000" w:rsidRPr="00000000" w14:paraId="00000083">
      <w:pPr>
        <w:spacing w:line="360" w:lineRule="auto"/>
        <w:jc w:val="both"/>
        <w:rPr>
          <w:sz w:val="24"/>
          <w:szCs w:val="24"/>
        </w:rPr>
      </w:pPr>
      <w:r w:rsidDel="00000000" w:rsidR="00000000" w:rsidRPr="00000000">
        <w:rPr>
          <w:sz w:val="24"/>
          <w:szCs w:val="24"/>
          <w:rtl w:val="0"/>
        </w:rPr>
        <w:t xml:space="preserve">Sustainability in the cruise tourism industry in the Caribbean has become one of the most pivotal issues today. They require an integration of economic growth, environmental protection, and social responsibility. MacLellan argues that Caribbean governments have similar challenges as those faced by OPEC nations in the past, with weak negotiating power against shipping owners. However, impetus is building for change. Although they have not paid heed to it yet, tourism conferences held in Jamaica and Washington urged for a "rebalancing" strategy aimed at wider equity in the industry's operations. 12</w:t>
      </w:r>
    </w:p>
    <w:p w:rsidR="00000000" w:rsidDel="00000000" w:rsidP="00000000" w:rsidRDefault="00000000" w:rsidRPr="00000000" w14:paraId="00000084">
      <w:pPr>
        <w:spacing w:line="360" w:lineRule="auto"/>
        <w:jc w:val="both"/>
        <w:rPr>
          <w:sz w:val="24"/>
          <w:szCs w:val="24"/>
        </w:rPr>
      </w:pPr>
      <w:r w:rsidDel="00000000" w:rsidR="00000000" w:rsidRPr="00000000">
        <w:rPr>
          <w:sz w:val="24"/>
          <w:szCs w:val="24"/>
          <w:rtl w:val="0"/>
        </w:rPr>
        <w:t xml:space="preserve">Frank Comito states that hotels and local businesses pay taxes that are then used to drive destination-improvement efforts, environmental protection, and local marketing initiatives. As for the cruise lines, they extract enormous value out of the region but are compelled to provide relatively limited contributions to the local economy beyond local tourism spending. It is suggested that a sustainable cruise tourism approach would include a steeper head tax, increased contributions to local development, investment in local infrastructure, and an increased dialogue of cruise-lines with local stakeholders. This may widen the regional tax base for the benefit of local communities that are so dependent on tourism revenues for any form of protection against their deep risks (Tourism Analytics, 2019).</w:t>
      </w:r>
    </w:p>
    <w:p w:rsidR="00000000" w:rsidDel="00000000" w:rsidP="00000000" w:rsidRDefault="00000000" w:rsidRPr="00000000" w14:paraId="00000085">
      <w:pPr>
        <w:pStyle w:val="Heading1"/>
        <w:spacing w:after="0" w:before="240" w:line="360" w:lineRule="auto"/>
        <w:jc w:val="both"/>
        <w:rPr>
          <w:b w:val="1"/>
          <w:sz w:val="24"/>
          <w:szCs w:val="24"/>
        </w:rPr>
      </w:pPr>
      <w:bookmarkStart w:colFirst="0" w:colLast="0" w:name="_z337ya" w:id="18"/>
      <w:bookmarkEnd w:id="18"/>
      <w:r w:rsidDel="00000000" w:rsidR="00000000" w:rsidRPr="00000000">
        <w:rPr>
          <w:b w:val="1"/>
          <w:sz w:val="24"/>
          <w:szCs w:val="24"/>
          <w:rtl w:val="0"/>
        </w:rPr>
        <w:t xml:space="preserve">Future Sustainability Trends</w:t>
      </w:r>
    </w:p>
    <w:p w:rsidR="00000000" w:rsidDel="00000000" w:rsidP="00000000" w:rsidRDefault="00000000" w:rsidRPr="00000000" w14:paraId="00000086">
      <w:pPr>
        <w:spacing w:line="360" w:lineRule="auto"/>
        <w:jc w:val="both"/>
        <w:rPr>
          <w:sz w:val="24"/>
          <w:szCs w:val="24"/>
        </w:rPr>
      </w:pPr>
      <w:r w:rsidDel="00000000" w:rsidR="00000000" w:rsidRPr="00000000">
        <w:rPr>
          <w:sz w:val="24"/>
          <w:szCs w:val="24"/>
          <w:rtl w:val="0"/>
        </w:rPr>
        <w:t xml:space="preserve">The various seeping trends in cruise tourism that include sustainable practices, health and wellness, and other social changes that emphasize remote work with leisure are being adapted by hotels, resorts, and cruise lines. So, the cruise industry should keep pace with these trends defining eco-practices, reducing carbon emissions, and providing good sustainable tourism experiences. The Caribbean could project itself as a leader in sustainable cruise tourism if it took this opportunity to establish its presence amid rising global consciousness toward responsible travel. The Caribbean could make cruise tourism a fully viable, sustainable industry by instating policies to ensure that cruise companies contribute to the region's development (NDRM, 2020).</w:t>
      </w:r>
    </w:p>
    <w:p w:rsidR="00000000" w:rsidDel="00000000" w:rsidP="00000000" w:rsidRDefault="00000000" w:rsidRPr="00000000" w14:paraId="00000087">
      <w:pPr>
        <w:pStyle w:val="Heading1"/>
        <w:spacing w:after="0" w:before="240" w:line="360" w:lineRule="auto"/>
        <w:jc w:val="both"/>
        <w:rPr>
          <w:b w:val="1"/>
          <w:sz w:val="24"/>
          <w:szCs w:val="24"/>
        </w:rPr>
      </w:pPr>
      <w:bookmarkStart w:colFirst="0" w:colLast="0" w:name="_3j2qqm3" w:id="19"/>
      <w:bookmarkEnd w:id="19"/>
      <w:r w:rsidDel="00000000" w:rsidR="00000000" w:rsidRPr="00000000">
        <w:rPr>
          <w:b w:val="1"/>
          <w:sz w:val="24"/>
          <w:szCs w:val="24"/>
          <w:rtl w:val="0"/>
        </w:rPr>
        <w:t xml:space="preserve">Transport Transitioning Toward Sustainability Alongside Hospitality</w:t>
      </w:r>
    </w:p>
    <w:p w:rsidR="00000000" w:rsidDel="00000000" w:rsidP="00000000" w:rsidRDefault="00000000" w:rsidRPr="00000000" w14:paraId="00000088">
      <w:pPr>
        <w:pStyle w:val="Heading2"/>
        <w:spacing w:after="0" w:before="40" w:line="360" w:lineRule="auto"/>
        <w:jc w:val="both"/>
        <w:rPr>
          <w:b w:val="1"/>
          <w:sz w:val="24"/>
          <w:szCs w:val="24"/>
        </w:rPr>
      </w:pPr>
      <w:bookmarkStart w:colFirst="0" w:colLast="0" w:name="_1y810tw" w:id="20"/>
      <w:bookmarkEnd w:id="20"/>
      <w:r w:rsidDel="00000000" w:rsidR="00000000" w:rsidRPr="00000000">
        <w:rPr>
          <w:b w:val="1"/>
          <w:sz w:val="24"/>
          <w:szCs w:val="24"/>
          <w:rtl w:val="0"/>
        </w:rPr>
        <w:t xml:space="preserve">Cruise Transport Sustainability Agenda</w:t>
      </w:r>
    </w:p>
    <w:p w:rsidR="00000000" w:rsidDel="00000000" w:rsidP="00000000" w:rsidRDefault="00000000" w:rsidRPr="00000000" w14:paraId="00000089">
      <w:pPr>
        <w:spacing w:line="360" w:lineRule="auto"/>
        <w:jc w:val="both"/>
        <w:rPr>
          <w:sz w:val="24"/>
          <w:szCs w:val="24"/>
        </w:rPr>
      </w:pPr>
      <w:r w:rsidDel="00000000" w:rsidR="00000000" w:rsidRPr="00000000">
        <w:rPr>
          <w:sz w:val="24"/>
          <w:szCs w:val="24"/>
          <w:rtl w:val="0"/>
        </w:rPr>
        <w:t xml:space="preserve">The cruise industry will need to take a multi-faceted approach in tackling fuel consumption, greenhouse gas emissions, and CO</w:t>
      </w:r>
      <w:r w:rsidDel="00000000" w:rsidR="00000000" w:rsidRPr="00000000">
        <w:rPr>
          <w:sz w:val="24"/>
          <w:szCs w:val="24"/>
          <w:rtl w:val="0"/>
        </w:rPr>
        <w:t xml:space="preserve">₂</w:t>
      </w:r>
      <w:r w:rsidDel="00000000" w:rsidR="00000000" w:rsidRPr="00000000">
        <w:rPr>
          <w:sz w:val="24"/>
          <w:szCs w:val="24"/>
          <w:rtl w:val="0"/>
        </w:rPr>
        <w:t xml:space="preserve"> emissions for shipboard operations if they are to shunt the agenda of sustainability. One of the most effective means, along with the sustainability strategies often suggested, is using alternative fuel sources that include any type of biofuel derived from old cooking oils. Instead of being disposed of as waste, these oils can be collected, refined, and used as a renewable energy source. This not only reduces dependence on fossil fuels but also reduces the entire environmental impact. Furthermore, reducing paper usage on board is a significant sustainability practice. To that effect, sustainable water management adopts an orderly plan of wastewater classification and treatment and introduces shore power systems to decrease air pollution while ships are tied at port (Cruise Industry, 2023). </w:t>
      </w:r>
    </w:p>
    <w:p w:rsidR="00000000" w:rsidDel="00000000" w:rsidP="00000000" w:rsidRDefault="00000000" w:rsidRPr="00000000" w14:paraId="0000008A">
      <w:pPr>
        <w:pStyle w:val="Heading1"/>
        <w:spacing w:after="0" w:before="240" w:line="360" w:lineRule="auto"/>
        <w:jc w:val="both"/>
        <w:rPr>
          <w:b w:val="1"/>
          <w:sz w:val="24"/>
          <w:szCs w:val="24"/>
        </w:rPr>
      </w:pPr>
      <w:bookmarkStart w:colFirst="0" w:colLast="0" w:name="_4i7ojhp" w:id="21"/>
      <w:bookmarkEnd w:id="21"/>
      <w:r w:rsidDel="00000000" w:rsidR="00000000" w:rsidRPr="00000000">
        <w:rPr>
          <w:b w:val="1"/>
          <w:sz w:val="24"/>
          <w:szCs w:val="24"/>
          <w:rtl w:val="0"/>
        </w:rPr>
        <w:t xml:space="preserve">Conclusion</w:t>
      </w:r>
    </w:p>
    <w:p w:rsidR="00000000" w:rsidDel="00000000" w:rsidP="00000000" w:rsidRDefault="00000000" w:rsidRPr="00000000" w14:paraId="0000008B">
      <w:pPr>
        <w:spacing w:line="360" w:lineRule="auto"/>
        <w:jc w:val="both"/>
        <w:rPr>
          <w:sz w:val="24"/>
          <w:szCs w:val="24"/>
        </w:rPr>
      </w:pPr>
      <w:r w:rsidDel="00000000" w:rsidR="00000000" w:rsidRPr="00000000">
        <w:rPr>
          <w:sz w:val="24"/>
          <w:szCs w:val="24"/>
          <w:rtl w:val="0"/>
        </w:rPr>
        <w:t xml:space="preserve">By providing tourists with an extremely luxurious and all-encompassing travel experience, cruise transportation plays a linchpin role in the hospitality sector. However, it changes to more sustainable operations that are required due to the adverse effects on the environment and society. The industry is already wholly engaged in finding new fuel sources, improving waste management, and implementing a circular economy to lessen the total environmental footprint. Nevertheless, these steps must be intensified and made enforceable to minimize the impacts of cruise tourism on marine ecosystems and local communities. 19</w:t>
      </w:r>
    </w:p>
    <w:p w:rsidR="00000000" w:rsidDel="00000000" w:rsidP="00000000" w:rsidRDefault="00000000" w:rsidRPr="00000000" w14:paraId="0000008C">
      <w:pPr>
        <w:spacing w:line="360" w:lineRule="auto"/>
        <w:jc w:val="both"/>
        <w:rPr>
          <w:sz w:val="24"/>
          <w:szCs w:val="24"/>
        </w:rPr>
      </w:pPr>
      <w:r w:rsidDel="00000000" w:rsidR="00000000" w:rsidRPr="00000000">
        <w:rPr>
          <w:sz w:val="24"/>
          <w:szCs w:val="24"/>
          <w:rtl w:val="0"/>
        </w:rPr>
        <w:t xml:space="preserve">Cruise operators, policymakers, and consumers must collaborate in resolving sustainability challenges (European Union, 2023). Companies need to practice substantial transparency and accountability, moving beyond mere decorative greenwash claims to enforce authentic and far-sighted solutions. Sustainable tourism initiatives are vital to ensure that responsible cruise travel is promoted by containing over-tourism in visited cruise destinations and ensuring local communities share in the ensuing economic benefits. Also, the continuing transition to an environmentally friendly mode of transport within urban hospitality spaces demonstrates that greener travel options exist. </w:t>
      </w:r>
    </w:p>
    <w:p w:rsidR="00000000" w:rsidDel="00000000" w:rsidP="00000000" w:rsidRDefault="00000000" w:rsidRPr="00000000" w14:paraId="0000008D">
      <w:pPr>
        <w:pStyle w:val="Heading1"/>
        <w:spacing w:after="0" w:before="240" w:line="360" w:lineRule="auto"/>
        <w:jc w:val="both"/>
        <w:rPr>
          <w:b w:val="1"/>
          <w:sz w:val="24"/>
          <w:szCs w:val="24"/>
        </w:rPr>
      </w:pPr>
      <w:bookmarkStart w:colFirst="0" w:colLast="0" w:name="_2xcytpi" w:id="22"/>
      <w:bookmarkEnd w:id="22"/>
      <w:r w:rsidDel="00000000" w:rsidR="00000000" w:rsidRPr="00000000">
        <w:rPr>
          <w:b w:val="1"/>
          <w:sz w:val="24"/>
          <w:szCs w:val="24"/>
          <w:rtl w:val="0"/>
        </w:rPr>
        <w:t xml:space="preserve">Recommendations:</w:t>
      </w:r>
    </w:p>
    <w:p w:rsidR="00000000" w:rsidDel="00000000" w:rsidP="00000000" w:rsidRDefault="00000000" w:rsidRPr="00000000" w14:paraId="0000008E">
      <w:pPr>
        <w:spacing w:line="360" w:lineRule="auto"/>
        <w:jc w:val="both"/>
        <w:rPr>
          <w:sz w:val="24"/>
          <w:szCs w:val="24"/>
        </w:rPr>
      </w:pPr>
      <w:r w:rsidDel="00000000" w:rsidR="00000000" w:rsidRPr="00000000">
        <w:rPr>
          <w:sz w:val="24"/>
          <w:szCs w:val="24"/>
          <w:rtl w:val="0"/>
        </w:rPr>
        <w:t xml:space="preserve">The hospitality industry's transport will be dictated in the future by an up-scaling of sustainable practices across all modes of travel to ensure cruising stays vibrant without compromising environmental and social integrity (Ruihong, et al., 2024). The cruise industry can evolve into a responsible sector aligned with global sustainability goals through innovative solutions and sustainability-focused policies.</w:t>
      </w:r>
    </w:p>
    <w:p w:rsidR="00000000" w:rsidDel="00000000" w:rsidP="00000000" w:rsidRDefault="00000000" w:rsidRPr="00000000" w14:paraId="0000008F">
      <w:pPr>
        <w:spacing w:after="16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spacing w:after="0" w:before="240" w:line="360" w:lineRule="auto"/>
        <w:jc w:val="both"/>
        <w:rPr>
          <w:b w:val="1"/>
          <w:sz w:val="24"/>
          <w:szCs w:val="24"/>
        </w:rPr>
      </w:pPr>
      <w:bookmarkStart w:colFirst="0" w:colLast="0" w:name="_1ci93xb" w:id="23"/>
      <w:bookmarkEnd w:id="23"/>
      <w:r w:rsidDel="00000000" w:rsidR="00000000" w:rsidRPr="00000000">
        <w:rPr>
          <w:b w:val="1"/>
          <w:sz w:val="24"/>
          <w:szCs w:val="24"/>
          <w:rtl w:val="0"/>
        </w:rPr>
        <w:t xml:space="preserve">List of References:</w:t>
      </w:r>
    </w:p>
    <w:p w:rsidR="00000000" w:rsidDel="00000000" w:rsidP="00000000" w:rsidRDefault="00000000" w:rsidRPr="00000000" w14:paraId="00000091">
      <w:pPr>
        <w:spacing w:after="160" w:line="360" w:lineRule="auto"/>
        <w:jc w:val="both"/>
        <w:rPr>
          <w:sz w:val="24"/>
          <w:szCs w:val="24"/>
        </w:rPr>
      </w:pPr>
      <w:r w:rsidDel="00000000" w:rsidR="00000000" w:rsidRPr="00000000">
        <w:rPr>
          <w:sz w:val="24"/>
          <w:szCs w:val="24"/>
          <w:rtl w:val="0"/>
        </w:rPr>
        <w:t xml:space="preserve">Assunta, D. V., Rohail, H., Gabriella, D. &amp; Alberto, D. S., 2022. </w:t>
      </w:r>
      <w:r w:rsidDel="00000000" w:rsidR="00000000" w:rsidRPr="00000000">
        <w:rPr>
          <w:i w:val="1"/>
          <w:sz w:val="24"/>
          <w:szCs w:val="24"/>
          <w:rtl w:val="0"/>
        </w:rPr>
        <w:t xml:space="preserve">Digital Technologies for Sustainable Waste Management On-Board Ships: An Analysis of Best Practices From the Cruise Industry. </w:t>
      </w:r>
      <w:r w:rsidDel="00000000" w:rsidR="00000000" w:rsidRPr="00000000">
        <w:rPr>
          <w:sz w:val="24"/>
          <w:szCs w:val="24"/>
          <w:rtl w:val="0"/>
        </w:rPr>
        <w:t xml:space="preserve"> </w:t>
        <w:br w:type="textWrapping"/>
        <w:t xml:space="preserve">Available at: </w:t>
      </w:r>
      <w:hyperlink r:id="rId6">
        <w:r w:rsidDel="00000000" w:rsidR="00000000" w:rsidRPr="00000000">
          <w:rPr>
            <w:sz w:val="24"/>
            <w:szCs w:val="24"/>
            <w:rtl w:val="0"/>
          </w:rPr>
          <w:t xml:space="preserve">https://www.researchgate.net/publication/363263478_Digital_Technologies_for_Sustainable_Waste_Management_On-Board_Ships_An_Analysis_of_Best_Practices_From_the_Cruise_Industry </w:t>
        </w:r>
      </w:hyperlink>
      <w:r w:rsidDel="00000000" w:rsidR="00000000" w:rsidRPr="00000000">
        <w:rPr>
          <w:sz w:val="24"/>
          <w:szCs w:val="24"/>
          <w:rtl w:val="0"/>
        </w:rPr>
        <w:t xml:space="preserve">(Accessed: 20 February 2025).</w:t>
      </w:r>
    </w:p>
    <w:p w:rsidR="00000000" w:rsidDel="00000000" w:rsidP="00000000" w:rsidRDefault="00000000" w:rsidRPr="00000000" w14:paraId="00000092">
      <w:pPr>
        <w:spacing w:after="160" w:line="360" w:lineRule="auto"/>
        <w:jc w:val="both"/>
        <w:rPr>
          <w:sz w:val="24"/>
          <w:szCs w:val="24"/>
        </w:rPr>
      </w:pPr>
      <w:r w:rsidDel="00000000" w:rsidR="00000000" w:rsidRPr="00000000">
        <w:rPr>
          <w:sz w:val="24"/>
          <w:szCs w:val="24"/>
          <w:rtl w:val="0"/>
        </w:rPr>
        <w:t xml:space="preserve">Cliemon, 2022. </w:t>
      </w:r>
      <w:r w:rsidDel="00000000" w:rsidR="00000000" w:rsidRPr="00000000">
        <w:rPr>
          <w:i w:val="1"/>
          <w:sz w:val="24"/>
          <w:szCs w:val="24"/>
          <w:rtl w:val="0"/>
        </w:rPr>
        <w:t xml:space="preserve">Responsible Tourism: Can Cruise Ships Deliver Sustainable Travel?. </w:t>
      </w:r>
      <w:r w:rsidDel="00000000" w:rsidR="00000000" w:rsidRPr="00000000">
        <w:rPr>
          <w:sz w:val="24"/>
          <w:szCs w:val="24"/>
          <w:rtl w:val="0"/>
        </w:rPr>
        <w:t xml:space="preserve"> </w:t>
        <w:br w:type="textWrapping"/>
        <w:t xml:space="preserve">Available at: </w:t>
      </w:r>
      <w:hyperlink r:id="rId7">
        <w:r w:rsidDel="00000000" w:rsidR="00000000" w:rsidRPr="00000000">
          <w:rPr>
            <w:sz w:val="24"/>
            <w:szCs w:val="24"/>
            <w:rtl w:val="0"/>
          </w:rPr>
          <w:t xml:space="preserve">https://climeon.com/responsible-tourism-can-cruise-ships-deliver-sustainable-travel/#:~:text=How%20Sustainable%20is%20the%20Cruise,CO2%20(ICAO%2C%202022)</w:t>
        </w:r>
      </w:hyperlink>
      <w:r w:rsidDel="00000000" w:rsidR="00000000" w:rsidRPr="00000000">
        <w:rPr>
          <w:sz w:val="24"/>
          <w:szCs w:val="24"/>
          <w:rtl w:val="0"/>
        </w:rPr>
        <w:br w:type="textWrapping"/>
        <w:t xml:space="preserve">(Accessed: 25 February 2025).</w:t>
      </w:r>
    </w:p>
    <w:p w:rsidR="00000000" w:rsidDel="00000000" w:rsidP="00000000" w:rsidRDefault="00000000" w:rsidRPr="00000000" w14:paraId="00000093">
      <w:pPr>
        <w:spacing w:after="160" w:line="360" w:lineRule="auto"/>
        <w:jc w:val="both"/>
        <w:rPr>
          <w:sz w:val="24"/>
          <w:szCs w:val="24"/>
        </w:rPr>
      </w:pPr>
      <w:r w:rsidDel="00000000" w:rsidR="00000000" w:rsidRPr="00000000">
        <w:rPr>
          <w:sz w:val="24"/>
          <w:szCs w:val="24"/>
          <w:rtl w:val="0"/>
        </w:rPr>
        <w:t xml:space="preserve">Cruise Industry, 2023. </w:t>
      </w:r>
      <w:r w:rsidDel="00000000" w:rsidR="00000000" w:rsidRPr="00000000">
        <w:rPr>
          <w:i w:val="1"/>
          <w:sz w:val="24"/>
          <w:szCs w:val="24"/>
          <w:rtl w:val="0"/>
        </w:rPr>
        <w:t xml:space="preserve">Cruise industry aims for sustainability through LNG and biofuels. </w:t>
      </w:r>
      <w:r w:rsidDel="00000000" w:rsidR="00000000" w:rsidRPr="00000000">
        <w:rPr>
          <w:sz w:val="24"/>
          <w:szCs w:val="24"/>
          <w:rtl w:val="0"/>
        </w:rPr>
        <w:t xml:space="preserve"> </w:t>
        <w:br w:type="textWrapping"/>
        <w:t xml:space="preserve">Available at: </w:t>
      </w:r>
      <w:hyperlink r:id="rId8">
        <w:r w:rsidDel="00000000" w:rsidR="00000000" w:rsidRPr="00000000">
          <w:rPr>
            <w:sz w:val="24"/>
            <w:szCs w:val="24"/>
            <w:rtl w:val="0"/>
          </w:rPr>
          <w:t xml:space="preserve">https://cruise-arabia.com/2025/02/03/cruise-industry-aims-for-sustainability-through-lng-and-biofuels/</w:t>
          <w:br w:type="textWrapping"/>
        </w:r>
      </w:hyperlink>
      <w:r w:rsidDel="00000000" w:rsidR="00000000" w:rsidRPr="00000000">
        <w:rPr>
          <w:sz w:val="24"/>
          <w:szCs w:val="24"/>
          <w:rtl w:val="0"/>
        </w:rPr>
        <w:t xml:space="preserve">(Accessed: 27 February 2025).</w:t>
      </w:r>
    </w:p>
    <w:p w:rsidR="00000000" w:rsidDel="00000000" w:rsidP="00000000" w:rsidRDefault="00000000" w:rsidRPr="00000000" w14:paraId="00000094">
      <w:pPr>
        <w:spacing w:after="160" w:line="360" w:lineRule="auto"/>
        <w:jc w:val="both"/>
        <w:rPr>
          <w:sz w:val="24"/>
          <w:szCs w:val="24"/>
        </w:rPr>
      </w:pPr>
      <w:r w:rsidDel="00000000" w:rsidR="00000000" w:rsidRPr="00000000">
        <w:rPr>
          <w:sz w:val="24"/>
          <w:szCs w:val="24"/>
          <w:rtl w:val="0"/>
        </w:rPr>
        <w:t xml:space="preserve">European Union, 2023. </w:t>
      </w:r>
      <w:r w:rsidDel="00000000" w:rsidR="00000000" w:rsidRPr="00000000">
        <w:rPr>
          <w:i w:val="1"/>
          <w:sz w:val="24"/>
          <w:szCs w:val="24"/>
          <w:rtl w:val="0"/>
        </w:rPr>
        <w:t xml:space="preserve">Good practices for sustainable cruise tourism. </w:t>
      </w:r>
      <w:r w:rsidDel="00000000" w:rsidR="00000000" w:rsidRPr="00000000">
        <w:rPr>
          <w:sz w:val="24"/>
          <w:szCs w:val="24"/>
          <w:rtl w:val="0"/>
        </w:rPr>
        <w:t xml:space="preserve"> </w:t>
        <w:br w:type="textWrapping"/>
        <w:t xml:space="preserve">Available at: </w:t>
      </w:r>
      <w:hyperlink r:id="rId9">
        <w:r w:rsidDel="00000000" w:rsidR="00000000" w:rsidRPr="00000000">
          <w:rPr>
            <w:sz w:val="24"/>
            <w:szCs w:val="24"/>
            <w:rtl w:val="0"/>
          </w:rPr>
          <w:t xml:space="preserve">https://blue-economy-observatory.ec.europa.eu/system/files/2023-02/good%20practices%20for%20sustainable%20cruise%20tourism-KL0322272ENN%20%281%29.pdf</w:t>
        </w:r>
      </w:hyperlink>
      <w:r w:rsidDel="00000000" w:rsidR="00000000" w:rsidRPr="00000000">
        <w:rPr>
          <w:sz w:val="24"/>
          <w:szCs w:val="24"/>
          <w:rtl w:val="0"/>
        </w:rPr>
        <w:br w:type="textWrapping"/>
        <w:t xml:space="preserve">(Accessed: 24 February 2025).</w:t>
      </w:r>
    </w:p>
    <w:p w:rsidR="00000000" w:rsidDel="00000000" w:rsidP="00000000" w:rsidRDefault="00000000" w:rsidRPr="00000000" w14:paraId="00000095">
      <w:pPr>
        <w:spacing w:after="160" w:line="360" w:lineRule="auto"/>
        <w:jc w:val="both"/>
        <w:rPr>
          <w:sz w:val="24"/>
          <w:szCs w:val="24"/>
        </w:rPr>
      </w:pPr>
      <w:r w:rsidDel="00000000" w:rsidR="00000000" w:rsidRPr="00000000">
        <w:rPr>
          <w:sz w:val="24"/>
          <w:szCs w:val="24"/>
          <w:rtl w:val="0"/>
        </w:rPr>
        <w:t xml:space="preserve">Global News Wire, 2024. </w:t>
      </w:r>
      <w:r w:rsidDel="00000000" w:rsidR="00000000" w:rsidRPr="00000000">
        <w:rPr>
          <w:i w:val="1"/>
          <w:sz w:val="24"/>
          <w:szCs w:val="24"/>
          <w:rtl w:val="0"/>
        </w:rPr>
        <w:t xml:space="preserve">Cruise Tourism Market Insights 2023-2029 with Carnival, Disney, Genting, MSC Cruises, Norwegian Cruise, Royal Caribbean Group, TUI Group, and Viking Cruises Dominating. </w:t>
      </w:r>
      <w:r w:rsidDel="00000000" w:rsidR="00000000" w:rsidRPr="00000000">
        <w:rPr>
          <w:sz w:val="24"/>
          <w:szCs w:val="24"/>
          <w:rtl w:val="0"/>
        </w:rPr>
        <w:t xml:space="preserve"> </w:t>
        <w:br w:type="textWrapping"/>
        <w:t xml:space="preserve">Available at: </w:t>
      </w:r>
      <w:hyperlink r:id="rId10">
        <w:r w:rsidDel="00000000" w:rsidR="00000000" w:rsidRPr="00000000">
          <w:rPr>
            <w:sz w:val="24"/>
            <w:szCs w:val="24"/>
            <w:rtl w:val="0"/>
          </w:rPr>
          <w:t xml:space="preserve">https://www.globenewswire.com/news-release/2024/12/19/2999621/28124/en/Cruise-Tourism-Market-Insights-2023-2029-with-Carnival-Disney-Genting-MSC-Cruises-Norwegian-Cruise-Royal-Caribbean-Group-TUI-Group-and-Viking-Cruises-Dominating.html</w:t>
        </w:r>
      </w:hyperlink>
      <w:r w:rsidDel="00000000" w:rsidR="00000000" w:rsidRPr="00000000">
        <w:rPr>
          <w:sz w:val="24"/>
          <w:szCs w:val="24"/>
          <w:rtl w:val="0"/>
        </w:rPr>
        <w:br w:type="textWrapping"/>
        <w:t xml:space="preserve">(Accessed: 20 February 2025).</w:t>
      </w:r>
    </w:p>
    <w:p w:rsidR="00000000" w:rsidDel="00000000" w:rsidP="00000000" w:rsidRDefault="00000000" w:rsidRPr="00000000" w14:paraId="00000096">
      <w:pPr>
        <w:spacing w:after="160" w:line="360" w:lineRule="auto"/>
        <w:jc w:val="both"/>
        <w:rPr>
          <w:sz w:val="24"/>
          <w:szCs w:val="24"/>
        </w:rPr>
      </w:pPr>
      <w:r w:rsidDel="00000000" w:rsidR="00000000" w:rsidRPr="00000000">
        <w:rPr>
          <w:sz w:val="24"/>
          <w:szCs w:val="24"/>
          <w:rtl w:val="0"/>
        </w:rPr>
        <w:t xml:space="preserve">Ignacio, R.-G., Valentín, M.-M., Francisco, J. C.-G. &amp; Pedro, N.-C., 2019. </w:t>
      </w:r>
      <w:r w:rsidDel="00000000" w:rsidR="00000000" w:rsidRPr="00000000">
        <w:rPr>
          <w:i w:val="1"/>
          <w:sz w:val="24"/>
          <w:szCs w:val="24"/>
          <w:rtl w:val="0"/>
        </w:rPr>
        <w:t xml:space="preserve">Prediction of the impact on air quality of the cities receiving cruise tourism: the case of the Port of Barcelona. </w:t>
      </w:r>
      <w:r w:rsidDel="00000000" w:rsidR="00000000" w:rsidRPr="00000000">
        <w:rPr>
          <w:sz w:val="24"/>
          <w:szCs w:val="24"/>
          <w:rtl w:val="0"/>
        </w:rPr>
        <w:t xml:space="preserve"> </w:t>
        <w:br w:type="textWrapping"/>
        <w:t xml:space="preserve">Available at: </w:t>
      </w:r>
      <w:hyperlink r:id="rId11">
        <w:r w:rsidDel="00000000" w:rsidR="00000000" w:rsidRPr="00000000">
          <w:rPr>
            <w:sz w:val="24"/>
            <w:szCs w:val="24"/>
            <w:rtl w:val="0"/>
          </w:rPr>
          <w:t xml:space="preserve">https://www.sciencedirect.com/science/article/pii/S2405844018373171</w:t>
          <w:br w:type="textWrapping"/>
        </w:r>
      </w:hyperlink>
      <w:r w:rsidDel="00000000" w:rsidR="00000000" w:rsidRPr="00000000">
        <w:rPr>
          <w:sz w:val="24"/>
          <w:szCs w:val="24"/>
          <w:rtl w:val="0"/>
        </w:rPr>
        <w:t xml:space="preserve">(Accessed: 20 February 2025).</w:t>
      </w:r>
    </w:p>
    <w:p w:rsidR="00000000" w:rsidDel="00000000" w:rsidP="00000000" w:rsidRDefault="00000000" w:rsidRPr="00000000" w14:paraId="00000097">
      <w:pPr>
        <w:spacing w:after="160" w:line="360" w:lineRule="auto"/>
        <w:jc w:val="both"/>
        <w:rPr>
          <w:sz w:val="24"/>
          <w:szCs w:val="24"/>
        </w:rPr>
      </w:pPr>
      <w:r w:rsidDel="00000000" w:rsidR="00000000" w:rsidRPr="00000000">
        <w:rPr>
          <w:sz w:val="24"/>
          <w:szCs w:val="24"/>
          <w:rtl w:val="0"/>
        </w:rPr>
        <w:t xml:space="preserve">Ignat, K., Magnus, H., Anastasia, T. &amp; Johan, M., 2023. </w:t>
      </w:r>
      <w:r w:rsidDel="00000000" w:rsidR="00000000" w:rsidRPr="00000000">
        <w:rPr>
          <w:i w:val="1"/>
          <w:sz w:val="24"/>
          <w:szCs w:val="24"/>
          <w:rtl w:val="0"/>
        </w:rPr>
        <w:t xml:space="preserve">Sustainable Cruise Tourism: Systematic Literature Review and Future Research Areas. </w:t>
      </w:r>
      <w:r w:rsidDel="00000000" w:rsidR="00000000" w:rsidRPr="00000000">
        <w:rPr>
          <w:sz w:val="24"/>
          <w:szCs w:val="24"/>
          <w:rtl w:val="0"/>
        </w:rPr>
        <w:t xml:space="preserve"> </w:t>
        <w:br w:type="textWrapping"/>
        <w:t xml:space="preserve">Available at:</w:t>
      </w:r>
      <w:hyperlink r:id="rId12">
        <w:r w:rsidDel="00000000" w:rsidR="00000000" w:rsidRPr="00000000">
          <w:rPr>
            <w:sz w:val="24"/>
            <w:szCs w:val="24"/>
            <w:rtl w:val="0"/>
          </w:rPr>
          <w:t xml:space="preserve"> https://www.mdpi.com/2071-1050/15/10/8335</w:t>
        </w:r>
      </w:hyperlink>
      <w:r w:rsidDel="00000000" w:rsidR="00000000" w:rsidRPr="00000000">
        <w:rPr>
          <w:sz w:val="24"/>
          <w:szCs w:val="24"/>
          <w:rtl w:val="0"/>
        </w:rPr>
        <w:br w:type="textWrapping"/>
        <w:t xml:space="preserve">(Accessed: 28 February 2025).</w:t>
      </w:r>
    </w:p>
    <w:p w:rsidR="00000000" w:rsidDel="00000000" w:rsidP="00000000" w:rsidRDefault="00000000" w:rsidRPr="00000000" w14:paraId="00000098">
      <w:pPr>
        <w:spacing w:after="160" w:line="360" w:lineRule="auto"/>
        <w:jc w:val="both"/>
        <w:rPr>
          <w:sz w:val="24"/>
          <w:szCs w:val="24"/>
        </w:rPr>
      </w:pPr>
      <w:r w:rsidDel="00000000" w:rsidR="00000000" w:rsidRPr="00000000">
        <w:rPr>
          <w:sz w:val="24"/>
          <w:szCs w:val="24"/>
          <w:rtl w:val="0"/>
        </w:rPr>
        <w:t xml:space="preserve">Inemesit, U., 2024. </w:t>
      </w:r>
      <w:r w:rsidDel="00000000" w:rsidR="00000000" w:rsidRPr="00000000">
        <w:rPr>
          <w:i w:val="1"/>
          <w:sz w:val="24"/>
          <w:szCs w:val="24"/>
          <w:rtl w:val="0"/>
        </w:rPr>
        <w:t xml:space="preserve">Can the Large Cruise Ships Drive Systemic Change in Maritime Sustainability?. </w:t>
      </w:r>
      <w:r w:rsidDel="00000000" w:rsidR="00000000" w:rsidRPr="00000000">
        <w:rPr>
          <w:sz w:val="24"/>
          <w:szCs w:val="24"/>
          <w:rtl w:val="0"/>
        </w:rPr>
        <w:t xml:space="preserve"> </w:t>
        <w:br w:type="textWrapping"/>
        <w:t xml:space="preserve">Available at: </w:t>
      </w:r>
      <w:hyperlink r:id="rId13">
        <w:r w:rsidDel="00000000" w:rsidR="00000000" w:rsidRPr="00000000">
          <w:rPr>
            <w:sz w:val="24"/>
            <w:szCs w:val="24"/>
            <w:rtl w:val="0"/>
          </w:rPr>
          <w:t xml:space="preserve">https://www.greenmatch.co.uk/blog/maritime-sustainability</w:t>
          <w:br w:type="textWrapping"/>
        </w:r>
      </w:hyperlink>
      <w:r w:rsidDel="00000000" w:rsidR="00000000" w:rsidRPr="00000000">
        <w:rPr>
          <w:sz w:val="24"/>
          <w:szCs w:val="24"/>
          <w:rtl w:val="0"/>
        </w:rPr>
        <w:t xml:space="preserve">(Accessed: 27 February 2025).</w:t>
      </w:r>
    </w:p>
    <w:p w:rsidR="00000000" w:rsidDel="00000000" w:rsidP="00000000" w:rsidRDefault="00000000" w:rsidRPr="00000000" w14:paraId="00000099">
      <w:pPr>
        <w:spacing w:after="160" w:line="360" w:lineRule="auto"/>
        <w:jc w:val="both"/>
        <w:rPr>
          <w:sz w:val="24"/>
          <w:szCs w:val="24"/>
        </w:rPr>
      </w:pPr>
      <w:r w:rsidDel="00000000" w:rsidR="00000000" w:rsidRPr="00000000">
        <w:rPr>
          <w:sz w:val="24"/>
          <w:szCs w:val="24"/>
          <w:rtl w:val="0"/>
        </w:rPr>
        <w:t xml:space="preserve">Lartey, S., 2024. </w:t>
      </w:r>
      <w:r w:rsidDel="00000000" w:rsidR="00000000" w:rsidRPr="00000000">
        <w:rPr>
          <w:i w:val="1"/>
          <w:sz w:val="24"/>
          <w:szCs w:val="24"/>
          <w:rtl w:val="0"/>
        </w:rPr>
        <w:t xml:space="preserve">Exploring the Impact of Cruise Tourism on Local Economies and Environments: An Analysis of Safety Measures. </w:t>
      </w:r>
      <w:r w:rsidDel="00000000" w:rsidR="00000000" w:rsidRPr="00000000">
        <w:rPr>
          <w:sz w:val="24"/>
          <w:szCs w:val="24"/>
          <w:rtl w:val="0"/>
        </w:rPr>
        <w:t xml:space="preserve"> </w:t>
        <w:br w:type="textWrapping"/>
        <w:t xml:space="preserve">Available at: </w:t>
      </w:r>
      <w:hyperlink r:id="rId14">
        <w:r w:rsidDel="00000000" w:rsidR="00000000" w:rsidRPr="00000000">
          <w:rPr>
            <w:sz w:val="24"/>
            <w:szCs w:val="24"/>
            <w:rtl w:val="0"/>
          </w:rPr>
          <w:t xml:space="preserve">https://www.researchgate.net/publication/384473181_Exploring_the_Impact_of_Cruise_Tourism_on_Local_Economies_and_Environments_An_Analysis_of_Safety_Measures</w:t>
        </w:r>
      </w:hyperlink>
      <w:r w:rsidDel="00000000" w:rsidR="00000000" w:rsidRPr="00000000">
        <w:rPr>
          <w:sz w:val="24"/>
          <w:szCs w:val="24"/>
          <w:rtl w:val="0"/>
        </w:rPr>
        <w:br w:type="textWrapping"/>
        <w:t xml:space="preserve">(Accessed: 25 February 2025).</w:t>
      </w:r>
    </w:p>
    <w:p w:rsidR="00000000" w:rsidDel="00000000" w:rsidP="00000000" w:rsidRDefault="00000000" w:rsidRPr="00000000" w14:paraId="0000009A">
      <w:pPr>
        <w:spacing w:after="160" w:line="360" w:lineRule="auto"/>
        <w:jc w:val="both"/>
        <w:rPr>
          <w:sz w:val="24"/>
          <w:szCs w:val="24"/>
        </w:rPr>
      </w:pPr>
      <w:r w:rsidDel="00000000" w:rsidR="00000000" w:rsidRPr="00000000">
        <w:rPr>
          <w:sz w:val="24"/>
          <w:szCs w:val="24"/>
          <w:rtl w:val="0"/>
        </w:rPr>
        <w:t xml:space="preserve">Miller, T., 2018. </w:t>
      </w:r>
      <w:r w:rsidDel="00000000" w:rsidR="00000000" w:rsidRPr="00000000">
        <w:rPr>
          <w:i w:val="1"/>
          <w:sz w:val="24"/>
          <w:szCs w:val="24"/>
          <w:rtl w:val="0"/>
        </w:rPr>
        <w:t xml:space="preserve">Scribed. </w:t>
      </w:r>
      <w:r w:rsidDel="00000000" w:rsidR="00000000" w:rsidRPr="00000000">
        <w:rPr>
          <w:sz w:val="24"/>
          <w:szCs w:val="24"/>
          <w:rtl w:val="0"/>
        </w:rPr>
        <w:t xml:space="preserve"> </w:t>
        <w:br w:type="textWrapping"/>
        <w:t xml:space="preserve">Available at:</w:t>
      </w:r>
      <w:hyperlink r:id="rId15">
        <w:r w:rsidDel="00000000" w:rsidR="00000000" w:rsidRPr="00000000">
          <w:rPr>
            <w:sz w:val="24"/>
            <w:szCs w:val="24"/>
            <w:rtl w:val="0"/>
          </w:rPr>
          <w:t xml:space="preserve"> https://www.scribd.com/document/729462796/Greenwashing-Culture</w:t>
          <w:br w:type="textWrapping"/>
        </w:r>
      </w:hyperlink>
      <w:r w:rsidDel="00000000" w:rsidR="00000000" w:rsidRPr="00000000">
        <w:rPr>
          <w:sz w:val="24"/>
          <w:szCs w:val="24"/>
          <w:rtl w:val="0"/>
        </w:rPr>
        <w:t xml:space="preserve">(Accessed: 25 February 2025).</w:t>
      </w:r>
    </w:p>
    <w:p w:rsidR="00000000" w:rsidDel="00000000" w:rsidP="00000000" w:rsidRDefault="00000000" w:rsidRPr="00000000" w14:paraId="0000009B">
      <w:pPr>
        <w:spacing w:after="160" w:line="360" w:lineRule="auto"/>
        <w:jc w:val="both"/>
        <w:rPr>
          <w:sz w:val="24"/>
          <w:szCs w:val="24"/>
        </w:rPr>
      </w:pPr>
      <w:r w:rsidDel="00000000" w:rsidR="00000000" w:rsidRPr="00000000">
        <w:rPr>
          <w:sz w:val="24"/>
          <w:szCs w:val="24"/>
          <w:rtl w:val="0"/>
        </w:rPr>
        <w:t xml:space="preserve">NDRM, 2020. </w:t>
      </w:r>
      <w:r w:rsidDel="00000000" w:rsidR="00000000" w:rsidRPr="00000000">
        <w:rPr>
          <w:i w:val="1"/>
          <w:sz w:val="24"/>
          <w:szCs w:val="24"/>
          <w:rtl w:val="0"/>
        </w:rPr>
        <w:t xml:space="preserve">CARIBBEAN SUSTAINABLE TOURISM POLICY AND DEVELOPMENT FRAMEWORK. </w:t>
      </w:r>
      <w:r w:rsidDel="00000000" w:rsidR="00000000" w:rsidRPr="00000000">
        <w:rPr>
          <w:sz w:val="24"/>
          <w:szCs w:val="24"/>
          <w:rtl w:val="0"/>
        </w:rPr>
        <w:t xml:space="preserve"> </w:t>
        <w:br w:type="textWrapping"/>
        <w:t xml:space="preserve">Available at: </w:t>
      </w:r>
      <w:hyperlink r:id="rId16">
        <w:r w:rsidDel="00000000" w:rsidR="00000000" w:rsidRPr="00000000">
          <w:rPr>
            <w:sz w:val="24"/>
            <w:szCs w:val="24"/>
            <w:rtl w:val="0"/>
          </w:rPr>
          <w:t xml:space="preserve">https://www.onecaribbean.org/wp-content/uploads/2020-CSTPF-Final-for-Design-and-Translation-July-31-2020.pdf</w:t>
        </w:r>
      </w:hyperlink>
      <w:r w:rsidDel="00000000" w:rsidR="00000000" w:rsidRPr="00000000">
        <w:rPr>
          <w:sz w:val="24"/>
          <w:szCs w:val="24"/>
          <w:rtl w:val="0"/>
        </w:rPr>
        <w:br w:type="textWrapping"/>
        <w:t xml:space="preserve">(Accessed: 22 February 2025).</w:t>
      </w:r>
    </w:p>
    <w:p w:rsidR="00000000" w:rsidDel="00000000" w:rsidP="00000000" w:rsidRDefault="00000000" w:rsidRPr="00000000" w14:paraId="0000009C">
      <w:pPr>
        <w:spacing w:after="160" w:line="360" w:lineRule="auto"/>
        <w:jc w:val="both"/>
        <w:rPr>
          <w:sz w:val="24"/>
          <w:szCs w:val="24"/>
        </w:rPr>
      </w:pPr>
      <w:r w:rsidDel="00000000" w:rsidR="00000000" w:rsidRPr="00000000">
        <w:rPr>
          <w:sz w:val="24"/>
          <w:szCs w:val="24"/>
          <w:rtl w:val="0"/>
        </w:rPr>
        <w:t xml:space="preserve">Rohini, 2024. </w:t>
      </w:r>
      <w:r w:rsidDel="00000000" w:rsidR="00000000" w:rsidRPr="00000000">
        <w:rPr>
          <w:i w:val="1"/>
          <w:sz w:val="24"/>
          <w:szCs w:val="24"/>
          <w:rtl w:val="0"/>
        </w:rPr>
        <w:t xml:space="preserve">The Role Of Transportation In Tourism Development. </w:t>
      </w:r>
      <w:r w:rsidDel="00000000" w:rsidR="00000000" w:rsidRPr="00000000">
        <w:rPr>
          <w:sz w:val="24"/>
          <w:szCs w:val="24"/>
          <w:rtl w:val="0"/>
        </w:rPr>
        <w:t xml:space="preserve"> </w:t>
        <w:br w:type="textWrapping"/>
        <w:t xml:space="preserve">Available at: </w:t>
      </w:r>
      <w:hyperlink r:id="rId17">
        <w:r w:rsidDel="00000000" w:rsidR="00000000" w:rsidRPr="00000000">
          <w:rPr>
            <w:sz w:val="24"/>
            <w:szCs w:val="24"/>
            <w:rtl w:val="0"/>
          </w:rPr>
          <w:t xml:space="preserve">https://www.researchgate.net/publication/381012956_The_Role_Of_Transportation_In_Tourism_Development</w:t>
        </w:r>
      </w:hyperlink>
      <w:r w:rsidDel="00000000" w:rsidR="00000000" w:rsidRPr="00000000">
        <w:rPr>
          <w:sz w:val="24"/>
          <w:szCs w:val="24"/>
          <w:rtl w:val="0"/>
        </w:rPr>
        <w:br w:type="textWrapping"/>
        <w:t xml:space="preserve">(Accessed: 20 February 2025).</w:t>
      </w:r>
    </w:p>
    <w:p w:rsidR="00000000" w:rsidDel="00000000" w:rsidP="00000000" w:rsidRDefault="00000000" w:rsidRPr="00000000" w14:paraId="0000009D">
      <w:pPr>
        <w:spacing w:after="160" w:line="360" w:lineRule="auto"/>
        <w:jc w:val="both"/>
        <w:rPr>
          <w:sz w:val="24"/>
          <w:szCs w:val="24"/>
        </w:rPr>
      </w:pPr>
      <w:r w:rsidDel="00000000" w:rsidR="00000000" w:rsidRPr="00000000">
        <w:rPr>
          <w:sz w:val="24"/>
          <w:szCs w:val="24"/>
          <w:rtl w:val="0"/>
        </w:rPr>
        <w:t xml:space="preserve">Ruhet, G., 2016. </w:t>
      </w:r>
      <w:r w:rsidDel="00000000" w:rsidR="00000000" w:rsidRPr="00000000">
        <w:rPr>
          <w:i w:val="1"/>
          <w:sz w:val="24"/>
          <w:szCs w:val="24"/>
          <w:rtl w:val="0"/>
        </w:rPr>
        <w:t xml:space="preserve">Sustainability in Cruise Ship Management. </w:t>
      </w:r>
      <w:r w:rsidDel="00000000" w:rsidR="00000000" w:rsidRPr="00000000">
        <w:rPr>
          <w:sz w:val="24"/>
          <w:szCs w:val="24"/>
          <w:rtl w:val="0"/>
        </w:rPr>
        <w:t xml:space="preserve"> </w:t>
        <w:br w:type="textWrapping"/>
        <w:t xml:space="preserve">Available at: </w:t>
      </w:r>
      <w:hyperlink r:id="rId18">
        <w:r w:rsidDel="00000000" w:rsidR="00000000" w:rsidRPr="00000000">
          <w:rPr>
            <w:sz w:val="24"/>
            <w:szCs w:val="24"/>
            <w:rtl w:val="0"/>
          </w:rPr>
          <w:t xml:space="preserve">https://www.researchgate.net/publication/302593976_Sustainability_in_Cruise_Ship_Management</w:t>
        </w:r>
      </w:hyperlink>
      <w:r w:rsidDel="00000000" w:rsidR="00000000" w:rsidRPr="00000000">
        <w:rPr>
          <w:sz w:val="24"/>
          <w:szCs w:val="24"/>
          <w:rtl w:val="0"/>
        </w:rPr>
        <w:br w:type="textWrapping"/>
        <w:t xml:space="preserve">(Accessed: 21 February 2025).</w:t>
      </w:r>
    </w:p>
    <w:p w:rsidR="00000000" w:rsidDel="00000000" w:rsidP="00000000" w:rsidRDefault="00000000" w:rsidRPr="00000000" w14:paraId="0000009E">
      <w:pPr>
        <w:spacing w:after="160" w:line="360" w:lineRule="auto"/>
        <w:jc w:val="both"/>
        <w:rPr>
          <w:sz w:val="24"/>
          <w:szCs w:val="24"/>
        </w:rPr>
      </w:pPr>
      <w:r w:rsidDel="00000000" w:rsidR="00000000" w:rsidRPr="00000000">
        <w:rPr>
          <w:sz w:val="24"/>
          <w:szCs w:val="24"/>
          <w:rtl w:val="0"/>
        </w:rPr>
        <w:t xml:space="preserve">Ruihong, S., Xinliang, Y., Qianyu, L. &amp; Noel, S., 2024. Assessing the eco-efficiency of cruise tourism at the national Level: Determinants, challenges, and opportunities for sustainable development. </w:t>
      </w:r>
      <w:r w:rsidDel="00000000" w:rsidR="00000000" w:rsidRPr="00000000">
        <w:rPr>
          <w:i w:val="1"/>
          <w:sz w:val="24"/>
          <w:szCs w:val="24"/>
          <w:rtl w:val="0"/>
        </w:rPr>
        <w:t xml:space="preserve">Ecological Indicators, </w:t>
      </w:r>
      <w:r w:rsidDel="00000000" w:rsidR="00000000" w:rsidRPr="00000000">
        <w:rPr>
          <w:sz w:val="24"/>
          <w:szCs w:val="24"/>
          <w:rtl w:val="0"/>
        </w:rPr>
        <w:t xml:space="preserve">p. 111768.</w:t>
      </w:r>
    </w:p>
    <w:p w:rsidR="00000000" w:rsidDel="00000000" w:rsidP="00000000" w:rsidRDefault="00000000" w:rsidRPr="00000000" w14:paraId="0000009F">
      <w:pPr>
        <w:spacing w:after="160" w:line="360" w:lineRule="auto"/>
        <w:jc w:val="both"/>
        <w:rPr>
          <w:sz w:val="24"/>
          <w:szCs w:val="24"/>
        </w:rPr>
      </w:pPr>
      <w:r w:rsidDel="00000000" w:rsidR="00000000" w:rsidRPr="00000000">
        <w:rPr>
          <w:sz w:val="24"/>
          <w:szCs w:val="24"/>
          <w:rtl w:val="0"/>
        </w:rPr>
        <w:t xml:space="preserve">Sarah, R., 2024. </w:t>
      </w:r>
      <w:r w:rsidDel="00000000" w:rsidR="00000000" w:rsidRPr="00000000">
        <w:rPr>
          <w:i w:val="1"/>
          <w:sz w:val="24"/>
          <w:szCs w:val="24"/>
          <w:rtl w:val="0"/>
        </w:rPr>
        <w:t xml:space="preserve">The luxury hotel brands taking to the seas. </w:t>
      </w:r>
      <w:r w:rsidDel="00000000" w:rsidR="00000000" w:rsidRPr="00000000">
        <w:rPr>
          <w:sz w:val="24"/>
          <w:szCs w:val="24"/>
          <w:rtl w:val="0"/>
        </w:rPr>
        <w:t xml:space="preserve"> </w:t>
        <w:br w:type="textWrapping"/>
        <w:t xml:space="preserve">Available at:</w:t>
      </w:r>
      <w:hyperlink r:id="rId19">
        <w:r w:rsidDel="00000000" w:rsidR="00000000" w:rsidRPr="00000000">
          <w:rPr>
            <w:sz w:val="24"/>
            <w:szCs w:val="24"/>
            <w:rtl w:val="0"/>
          </w:rPr>
          <w:t xml:space="preserve"> https://www.worldofcruising.co.uk/advice/luxury-hotel-brands-cruise</w:t>
          <w:br w:type="textWrapping"/>
        </w:r>
      </w:hyperlink>
      <w:r w:rsidDel="00000000" w:rsidR="00000000" w:rsidRPr="00000000">
        <w:rPr>
          <w:sz w:val="24"/>
          <w:szCs w:val="24"/>
          <w:rtl w:val="0"/>
        </w:rPr>
        <w:t xml:space="preserve">(Accessed: 20 February 2025).</w:t>
      </w:r>
    </w:p>
    <w:p w:rsidR="00000000" w:rsidDel="00000000" w:rsidP="00000000" w:rsidRDefault="00000000" w:rsidRPr="00000000" w14:paraId="000000A0">
      <w:pPr>
        <w:spacing w:after="160" w:line="360" w:lineRule="auto"/>
        <w:jc w:val="both"/>
        <w:rPr>
          <w:sz w:val="24"/>
          <w:szCs w:val="24"/>
        </w:rPr>
      </w:pPr>
      <w:r w:rsidDel="00000000" w:rsidR="00000000" w:rsidRPr="00000000">
        <w:rPr>
          <w:sz w:val="24"/>
          <w:szCs w:val="24"/>
          <w:rtl w:val="0"/>
        </w:rPr>
        <w:t xml:space="preserve">Solomon, L., 2024. </w:t>
      </w:r>
      <w:r w:rsidDel="00000000" w:rsidR="00000000" w:rsidRPr="00000000">
        <w:rPr>
          <w:i w:val="1"/>
          <w:sz w:val="24"/>
          <w:szCs w:val="24"/>
          <w:rtl w:val="0"/>
        </w:rPr>
        <w:t xml:space="preserve">Exploring the Impact of Cruise Tourism on Local Economies and Environments: An Analysis of Safety Measures. </w:t>
      </w:r>
      <w:r w:rsidDel="00000000" w:rsidR="00000000" w:rsidRPr="00000000">
        <w:rPr>
          <w:sz w:val="24"/>
          <w:szCs w:val="24"/>
          <w:rtl w:val="0"/>
        </w:rPr>
        <w:t xml:space="preserve"> </w:t>
        <w:br w:type="textWrapping"/>
        <w:t xml:space="preserve">Available at: </w:t>
      </w:r>
      <w:hyperlink r:id="rId20">
        <w:r w:rsidDel="00000000" w:rsidR="00000000" w:rsidRPr="00000000">
          <w:rPr>
            <w:sz w:val="24"/>
            <w:szCs w:val="24"/>
            <w:rtl w:val="0"/>
          </w:rPr>
          <w:t xml:space="preserve">https://www.researchgate.net/publication/384473181_Exploring_the_Impact_of_Cruise_Tourism_on_Local_Economies_and_Environments_An_Analysis_of_Safety_Measures</w:t>
        </w:r>
      </w:hyperlink>
      <w:r w:rsidDel="00000000" w:rsidR="00000000" w:rsidRPr="00000000">
        <w:rPr>
          <w:sz w:val="24"/>
          <w:szCs w:val="24"/>
          <w:rtl w:val="0"/>
        </w:rPr>
        <w:br w:type="textWrapping"/>
        <w:t xml:space="preserve">(Accessed: 25 February 2025).</w:t>
      </w:r>
    </w:p>
    <w:p w:rsidR="00000000" w:rsidDel="00000000" w:rsidP="00000000" w:rsidRDefault="00000000" w:rsidRPr="00000000" w14:paraId="000000A1">
      <w:pPr>
        <w:spacing w:after="160" w:line="360" w:lineRule="auto"/>
        <w:jc w:val="both"/>
        <w:rPr>
          <w:sz w:val="24"/>
          <w:szCs w:val="24"/>
        </w:rPr>
      </w:pPr>
      <w:r w:rsidDel="00000000" w:rsidR="00000000" w:rsidRPr="00000000">
        <w:rPr>
          <w:sz w:val="24"/>
          <w:szCs w:val="24"/>
          <w:rtl w:val="0"/>
        </w:rPr>
        <w:t xml:space="preserve">Tourism Analytics, 2019. </w:t>
      </w:r>
      <w:r w:rsidDel="00000000" w:rsidR="00000000" w:rsidRPr="00000000">
        <w:rPr>
          <w:i w:val="1"/>
          <w:sz w:val="24"/>
          <w:szCs w:val="24"/>
          <w:rtl w:val="0"/>
        </w:rPr>
        <w:t xml:space="preserve">Reassessing the Role Of Cruise Tourism. </w:t>
      </w:r>
      <w:r w:rsidDel="00000000" w:rsidR="00000000" w:rsidRPr="00000000">
        <w:rPr>
          <w:sz w:val="24"/>
          <w:szCs w:val="24"/>
          <w:rtl w:val="0"/>
        </w:rPr>
        <w:t xml:space="preserve"> </w:t>
        <w:br w:type="textWrapping"/>
        <w:t xml:space="preserve">Available at: </w:t>
      </w:r>
      <w:hyperlink r:id="rId21">
        <w:r w:rsidDel="00000000" w:rsidR="00000000" w:rsidRPr="00000000">
          <w:rPr>
            <w:sz w:val="24"/>
            <w:szCs w:val="24"/>
            <w:rtl w:val="0"/>
          </w:rPr>
          <w:t xml:space="preserve">https://tourismanalytics.com/blog-posts/reassessing-the-role-of-cruise-tourism#:~:text=Statistics%20produced%20by%20the%20Caribbean,hotels%20and%20other%20onshore%20facilities.</w:t>
        </w:r>
      </w:hyperlink>
      <w:r w:rsidDel="00000000" w:rsidR="00000000" w:rsidRPr="00000000">
        <w:rPr>
          <w:sz w:val="24"/>
          <w:szCs w:val="24"/>
          <w:rtl w:val="0"/>
        </w:rPr>
        <w:br w:type="textWrapping"/>
        <w:t xml:space="preserve">(Accessed: 28 February 2025).</w:t>
      </w:r>
    </w:p>
    <w:p w:rsidR="00000000" w:rsidDel="00000000" w:rsidP="00000000" w:rsidRDefault="00000000" w:rsidRPr="00000000" w14:paraId="000000A2">
      <w:pPr>
        <w:spacing w:after="160" w:line="360" w:lineRule="auto"/>
        <w:jc w:val="both"/>
        <w:rPr>
          <w:sz w:val="24"/>
          <w:szCs w:val="24"/>
        </w:rPr>
      </w:pPr>
      <w:r w:rsidDel="00000000" w:rsidR="00000000" w:rsidRPr="00000000">
        <w:rPr>
          <w:sz w:val="24"/>
          <w:szCs w:val="24"/>
          <w:rtl w:val="0"/>
        </w:rPr>
        <w:t xml:space="preserve">Viachaslau, F., 2016. </w:t>
      </w:r>
      <w:r w:rsidDel="00000000" w:rsidR="00000000" w:rsidRPr="00000000">
        <w:rPr>
          <w:i w:val="1"/>
          <w:sz w:val="24"/>
          <w:szCs w:val="24"/>
          <w:rtl w:val="0"/>
        </w:rPr>
        <w:t xml:space="preserve">Life Cycle Assessment (LCA) and Life Cycle Analysis in Tourism. A Critical Review of Applications and Implications. </w:t>
      </w:r>
      <w:r w:rsidDel="00000000" w:rsidR="00000000" w:rsidRPr="00000000">
        <w:rPr>
          <w:sz w:val="24"/>
          <w:szCs w:val="24"/>
          <w:rtl w:val="0"/>
        </w:rPr>
        <w:t xml:space="preserve"> </w:t>
        <w:br w:type="textWrapping"/>
        <w:t xml:space="preserve">Available at: </w:t>
      </w:r>
      <w:hyperlink r:id="rId22">
        <w:r w:rsidDel="00000000" w:rsidR="00000000" w:rsidRPr="00000000">
          <w:rPr>
            <w:sz w:val="24"/>
            <w:szCs w:val="24"/>
            <w:rtl w:val="0"/>
          </w:rPr>
          <w:t xml:space="preserve">https://www.researchgate.net/publication/290820750_Life_Cycle_Assessment_LCA_and_Life_Cycle_Analysis_in_Tourism_A_Critical_Review_of_Applications_and_Implications</w:t>
        </w:r>
      </w:hyperlink>
      <w:r w:rsidDel="00000000" w:rsidR="00000000" w:rsidRPr="00000000">
        <w:rPr>
          <w:sz w:val="24"/>
          <w:szCs w:val="24"/>
          <w:rtl w:val="0"/>
        </w:rPr>
        <w:br w:type="textWrapping"/>
        <w:t xml:space="preserve">(Accessed: 25 February 2025).</w:t>
      </w:r>
    </w:p>
    <w:p w:rsidR="00000000" w:rsidDel="00000000" w:rsidP="00000000" w:rsidRDefault="00000000" w:rsidRPr="00000000" w14:paraId="000000A3">
      <w:pPr>
        <w:spacing w:after="160" w:line="360" w:lineRule="auto"/>
        <w:jc w:val="both"/>
        <w:rPr>
          <w:sz w:val="24"/>
          <w:szCs w:val="24"/>
        </w:rPr>
      </w:pPr>
      <w:r w:rsidDel="00000000" w:rsidR="00000000" w:rsidRPr="00000000">
        <w:rPr>
          <w:sz w:val="24"/>
          <w:szCs w:val="24"/>
          <w:rtl w:val="0"/>
        </w:rPr>
        <w:t xml:space="preserve">Vincenzo, A. &amp; Stefania, S., 2017. </w:t>
      </w:r>
      <w:r w:rsidDel="00000000" w:rsidR="00000000" w:rsidRPr="00000000">
        <w:rPr>
          <w:i w:val="1"/>
          <w:sz w:val="24"/>
          <w:szCs w:val="24"/>
          <w:rtl w:val="0"/>
        </w:rPr>
        <w:t xml:space="preserve">Cruise Tourism and Sustainability in the Mediterranean. Destination Venice. </w:t>
      </w:r>
      <w:r w:rsidDel="00000000" w:rsidR="00000000" w:rsidRPr="00000000">
        <w:rPr>
          <w:sz w:val="24"/>
          <w:szCs w:val="24"/>
          <w:rtl w:val="0"/>
        </w:rPr>
        <w:t xml:space="preserve"> </w:t>
        <w:br w:type="textWrapping"/>
        <w:t xml:space="preserve">Available at: </w:t>
      </w:r>
      <w:hyperlink r:id="rId23">
        <w:r w:rsidDel="00000000" w:rsidR="00000000" w:rsidRPr="00000000">
          <w:rPr>
            <w:sz w:val="24"/>
            <w:szCs w:val="24"/>
            <w:rtl w:val="0"/>
          </w:rPr>
          <w:t xml:space="preserve">https://www.intechopen.com/chapters/58056</w:t>
        </w:r>
      </w:hyperlink>
      <w:r w:rsidDel="00000000" w:rsidR="00000000" w:rsidRPr="00000000">
        <w:rPr>
          <w:sz w:val="24"/>
          <w:szCs w:val="24"/>
          <w:rtl w:val="0"/>
        </w:rPr>
        <w:br w:type="textWrapping"/>
        <w:t xml:space="preserve">(Accessed: 25 February 2025).</w:t>
      </w:r>
    </w:p>
    <w:p w:rsidR="00000000" w:rsidDel="00000000" w:rsidP="00000000" w:rsidRDefault="00000000" w:rsidRPr="00000000" w14:paraId="000000A4">
      <w:pPr>
        <w:spacing w:after="160" w:line="360" w:lineRule="auto"/>
        <w:jc w:val="both"/>
        <w:rPr>
          <w:sz w:val="24"/>
          <w:szCs w:val="24"/>
        </w:rPr>
      </w:pPr>
      <w:r w:rsidDel="00000000" w:rsidR="00000000" w:rsidRPr="00000000">
        <w:rPr>
          <w:sz w:val="24"/>
          <w:szCs w:val="24"/>
          <w:rtl w:val="0"/>
        </w:rPr>
        <w:t xml:space="preserve">Wen-Yu, C., Yu-Hsiang, F., Ya-Ping, C. &amp; Kuo, C.-Y., 2023. </w:t>
      </w:r>
      <w:r w:rsidDel="00000000" w:rsidR="00000000" w:rsidRPr="00000000">
        <w:rPr>
          <w:i w:val="1"/>
          <w:sz w:val="24"/>
          <w:szCs w:val="24"/>
          <w:rtl w:val="0"/>
        </w:rPr>
        <w:t xml:space="preserve">Exploring motivation via three-stage travel experience: how to capture the hearts of Taiwanese family-oriented cruise tourists. </w:t>
      </w:r>
      <w:r w:rsidDel="00000000" w:rsidR="00000000" w:rsidRPr="00000000">
        <w:rPr>
          <w:sz w:val="24"/>
          <w:szCs w:val="24"/>
          <w:rtl w:val="0"/>
        </w:rPr>
        <w:t xml:space="preserve"> </w:t>
        <w:br w:type="textWrapping"/>
        <w:t xml:space="preserve">Available at: </w:t>
      </w:r>
      <w:hyperlink r:id="rId24">
        <w:r w:rsidDel="00000000" w:rsidR="00000000" w:rsidRPr="00000000">
          <w:rPr>
            <w:sz w:val="24"/>
            <w:szCs w:val="24"/>
            <w:rtl w:val="0"/>
          </w:rPr>
          <w:t xml:space="preserve">https://www.nature.com/articles/s41599-023-01986-3</w:t>
          <w:br w:type="textWrapping"/>
        </w:r>
      </w:hyperlink>
      <w:r w:rsidDel="00000000" w:rsidR="00000000" w:rsidRPr="00000000">
        <w:rPr>
          <w:sz w:val="24"/>
          <w:szCs w:val="24"/>
          <w:rtl w:val="0"/>
        </w:rPr>
        <w:t xml:space="preserve">(Accessed: 20 February 2025).</w:t>
      </w:r>
    </w:p>
    <w:p w:rsidR="00000000" w:rsidDel="00000000" w:rsidP="00000000" w:rsidRDefault="00000000" w:rsidRPr="00000000" w14:paraId="000000A5">
      <w:pPr>
        <w:spacing w:after="160" w:line="360" w:lineRule="auto"/>
        <w:rPr>
          <w:sz w:val="24"/>
          <w:szCs w:val="24"/>
        </w:rPr>
      </w:pPr>
      <w:r w:rsidDel="00000000" w:rsidR="00000000" w:rsidRPr="00000000">
        <w:rPr>
          <w:rtl w:val="0"/>
        </w:rPr>
      </w:r>
    </w:p>
    <w:p w:rsidR="00000000" w:rsidDel="00000000" w:rsidP="00000000" w:rsidRDefault="00000000" w:rsidRPr="00000000" w14:paraId="000000A6">
      <w:pPr>
        <w:spacing w:line="360" w:lineRule="auto"/>
        <w:jc w:val="both"/>
        <w:rPr>
          <w:sz w:val="24"/>
          <w:szCs w:val="24"/>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researchgate.net/publication/384473181_Exploring_the_Impact_of_Cruise_Tourism_on_Local_Economies_and_Environments_An_Analysis_of_Safety_Measures" TargetMode="External"/><Relationship Id="rId11" Type="http://schemas.openxmlformats.org/officeDocument/2006/relationships/hyperlink" Target="https://www.sciencedirect.com/science/article/pii/S2405844018373171" TargetMode="External"/><Relationship Id="rId22" Type="http://schemas.openxmlformats.org/officeDocument/2006/relationships/hyperlink" Target="https://www.researchgate.net/publication/290820750_Life_Cycle_Assessment_LCA_and_Life_Cycle_Analysis_in_Tourism_A_Critical_Review_of_Applications_and_Implications" TargetMode="External"/><Relationship Id="rId10" Type="http://schemas.openxmlformats.org/officeDocument/2006/relationships/hyperlink" Target="https://www.globenewswire.com/news-release/2024/12/19/2999621/28124/en/Cruise-Tourism-Market-Insights-2023-2029-with-Carnival-Disney-Genting-MSC-Cruises-Norwegian-Cruise-Royal-Caribbean-Group-TUI-Group-and-Viking-Cruises-Dominating.html" TargetMode="External"/><Relationship Id="rId21" Type="http://schemas.openxmlformats.org/officeDocument/2006/relationships/hyperlink" Target="https://tourismanalytics.com/blog-posts/reassessing-the-role-of-cruise-tourism#:~:text=Statistics%20produced%20by%20the%20Caribbean,hotels%20and%20other%20onshore%20facilities" TargetMode="External"/><Relationship Id="rId13" Type="http://schemas.openxmlformats.org/officeDocument/2006/relationships/hyperlink" Target="https://www.greenmatch.co.uk/blog/maritime-sustainability" TargetMode="External"/><Relationship Id="rId24" Type="http://schemas.openxmlformats.org/officeDocument/2006/relationships/hyperlink" Target="https://www.nature.com/articles/s41599-023-01986-3" TargetMode="External"/><Relationship Id="rId12" Type="http://schemas.openxmlformats.org/officeDocument/2006/relationships/hyperlink" Target="https://www.mdpi.com/2071-1050/15/10/8335" TargetMode="External"/><Relationship Id="rId23" Type="http://schemas.openxmlformats.org/officeDocument/2006/relationships/hyperlink" Target="https://www.intechopen.com/chapters/5805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lue-economy-observatory.ec.europa.eu/system/files/2023-02/good%20practices%20for%20sustainable%20cruise%20tourism-KL0322272ENN%20%281%29.pdf" TargetMode="External"/><Relationship Id="rId15" Type="http://schemas.openxmlformats.org/officeDocument/2006/relationships/hyperlink" Target="https://www.scribd.com/document/729462796/Greenwashing-Culture" TargetMode="External"/><Relationship Id="rId14" Type="http://schemas.openxmlformats.org/officeDocument/2006/relationships/hyperlink" Target="https://www.researchgate.net/publication/384473181_Exploring_the_Impact_of_Cruise_Tourism_on_Local_Economies_and_Environments_An_Analysis_of_Safety_Measures" TargetMode="External"/><Relationship Id="rId17" Type="http://schemas.openxmlformats.org/officeDocument/2006/relationships/hyperlink" Target="https://www.researchgate.net/publication/381012956_The_Role_Of_Transportation_In_Tourism_Development" TargetMode="External"/><Relationship Id="rId16" Type="http://schemas.openxmlformats.org/officeDocument/2006/relationships/hyperlink" Target="https://www.onecaribbean.org/wp-content/uploads/2020-CSTPF-Final-for-Design-and-Translation-July-31-2020.pdf" TargetMode="External"/><Relationship Id="rId5" Type="http://schemas.openxmlformats.org/officeDocument/2006/relationships/styles" Target="styles.xml"/><Relationship Id="rId19" Type="http://schemas.openxmlformats.org/officeDocument/2006/relationships/hyperlink" Target="https://www.worldofcruising.co.uk/advice/luxury-hotel-brands-cruise" TargetMode="External"/><Relationship Id="rId6" Type="http://schemas.openxmlformats.org/officeDocument/2006/relationships/hyperlink" Target="https://www.researchgate.net/publication/363263478_Digital_Technologies_for_Sustainable_Waste_Management_On-Board_Ships_An_Analysis_of_Best_Practices_From_the_Cruise_Industry" TargetMode="External"/><Relationship Id="rId18" Type="http://schemas.openxmlformats.org/officeDocument/2006/relationships/hyperlink" Target="https://www.researchgate.net/publication/302593976_Sustainability_in_Cruise_Ship_Management" TargetMode="External"/><Relationship Id="rId7" Type="http://schemas.openxmlformats.org/officeDocument/2006/relationships/hyperlink" Target="https://climeon.com/responsible-tourism-can-cruise-ships-deliver-sustainable-travel/#:~:text=How%20Sustainable%20is%20the%20Cruise,CO2%20(ICAO%2C%202022)" TargetMode="External"/><Relationship Id="rId8" Type="http://schemas.openxmlformats.org/officeDocument/2006/relationships/hyperlink" Target="https://cruise-arabia.com/2025/02/03/cruise-industry-aims-for-sustainability-through-lng-and-biofu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