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60EC" w:rsidRDefault="007B60EC" w:rsidP="007B60EC">
      <w:pPr>
        <w:spacing w:line="360" w:lineRule="auto"/>
        <w:jc w:val="center"/>
        <w:rPr>
          <w:rFonts w:ascii="Arial" w:hAnsi="Arial" w:cs="Arial"/>
          <w:b/>
          <w:i/>
          <w:sz w:val="24"/>
          <w:szCs w:val="24"/>
        </w:rPr>
      </w:pPr>
    </w:p>
    <w:p w:rsidR="007B60EC" w:rsidRDefault="007B60EC" w:rsidP="007B60EC">
      <w:pPr>
        <w:spacing w:line="360" w:lineRule="auto"/>
        <w:jc w:val="center"/>
        <w:rPr>
          <w:rFonts w:ascii="Arial" w:hAnsi="Arial" w:cs="Arial"/>
          <w:b/>
          <w:i/>
          <w:sz w:val="24"/>
          <w:szCs w:val="24"/>
        </w:rPr>
      </w:pPr>
    </w:p>
    <w:p w:rsidR="007B60EC" w:rsidRDefault="007B60EC" w:rsidP="007B60EC">
      <w:pPr>
        <w:spacing w:line="360" w:lineRule="auto"/>
        <w:jc w:val="center"/>
        <w:rPr>
          <w:rFonts w:ascii="Arial" w:hAnsi="Arial" w:cs="Arial"/>
          <w:b/>
          <w:i/>
          <w:sz w:val="24"/>
          <w:szCs w:val="24"/>
        </w:rPr>
      </w:pPr>
    </w:p>
    <w:p w:rsidR="007B60EC" w:rsidRDefault="007B60EC" w:rsidP="007B60EC">
      <w:pPr>
        <w:spacing w:line="360" w:lineRule="auto"/>
        <w:jc w:val="center"/>
        <w:rPr>
          <w:rFonts w:ascii="Arial" w:hAnsi="Arial" w:cs="Arial"/>
          <w:b/>
          <w:i/>
          <w:sz w:val="24"/>
          <w:szCs w:val="24"/>
        </w:rPr>
      </w:pPr>
    </w:p>
    <w:p w:rsidR="007B60EC" w:rsidRDefault="007B60EC" w:rsidP="007B60EC">
      <w:pPr>
        <w:spacing w:line="360" w:lineRule="auto"/>
        <w:jc w:val="center"/>
        <w:rPr>
          <w:rFonts w:ascii="Arial" w:hAnsi="Arial" w:cs="Arial"/>
          <w:b/>
          <w:i/>
          <w:sz w:val="24"/>
          <w:szCs w:val="24"/>
        </w:rPr>
      </w:pPr>
    </w:p>
    <w:p w:rsidR="007B60EC" w:rsidRDefault="007B60EC" w:rsidP="007B60EC">
      <w:pPr>
        <w:spacing w:line="360" w:lineRule="auto"/>
        <w:jc w:val="center"/>
        <w:rPr>
          <w:rFonts w:ascii="Arial" w:hAnsi="Arial" w:cs="Arial"/>
          <w:b/>
          <w:i/>
          <w:sz w:val="24"/>
          <w:szCs w:val="24"/>
        </w:rPr>
      </w:pPr>
    </w:p>
    <w:p w:rsidR="007B60EC" w:rsidRDefault="007B60EC" w:rsidP="007B60EC">
      <w:pPr>
        <w:spacing w:line="360" w:lineRule="auto"/>
        <w:jc w:val="center"/>
        <w:rPr>
          <w:rFonts w:ascii="Arial" w:hAnsi="Arial" w:cs="Arial"/>
          <w:b/>
          <w:i/>
          <w:sz w:val="24"/>
          <w:szCs w:val="24"/>
        </w:rPr>
      </w:pPr>
    </w:p>
    <w:p w:rsidR="007B60EC" w:rsidRDefault="007B60EC" w:rsidP="007B60EC">
      <w:pPr>
        <w:spacing w:line="360" w:lineRule="auto"/>
        <w:jc w:val="center"/>
        <w:rPr>
          <w:rFonts w:ascii="Arial" w:hAnsi="Arial" w:cs="Arial"/>
          <w:b/>
          <w:i/>
          <w:sz w:val="24"/>
          <w:szCs w:val="24"/>
        </w:rPr>
      </w:pPr>
    </w:p>
    <w:p w:rsidR="007B60EC" w:rsidRDefault="007B60EC" w:rsidP="007B60EC">
      <w:pPr>
        <w:spacing w:line="360" w:lineRule="auto"/>
        <w:jc w:val="center"/>
        <w:rPr>
          <w:rFonts w:ascii="Arial" w:hAnsi="Arial" w:cs="Arial"/>
          <w:b/>
          <w:i/>
          <w:sz w:val="24"/>
          <w:szCs w:val="24"/>
        </w:rPr>
      </w:pPr>
    </w:p>
    <w:p w:rsidR="007B60EC" w:rsidRPr="007B60EC" w:rsidRDefault="007B60EC" w:rsidP="007B60EC">
      <w:pPr>
        <w:spacing w:line="360" w:lineRule="auto"/>
        <w:jc w:val="center"/>
        <w:rPr>
          <w:rFonts w:ascii="Arial" w:hAnsi="Arial" w:cs="Arial"/>
          <w:b/>
          <w:i/>
          <w:sz w:val="24"/>
          <w:szCs w:val="24"/>
        </w:rPr>
      </w:pPr>
      <w:r>
        <w:rPr>
          <w:rFonts w:ascii="Arial" w:hAnsi="Arial" w:cs="Arial"/>
          <w:b/>
          <w:i/>
          <w:sz w:val="24"/>
          <w:szCs w:val="24"/>
        </w:rPr>
        <w:t xml:space="preserve">Student Name : </w:t>
      </w:r>
      <w:proofErr w:type="spellStart"/>
      <w:r w:rsidRPr="007B60EC">
        <w:rPr>
          <w:rFonts w:ascii="Arial" w:hAnsi="Arial" w:cs="Arial"/>
          <w:b/>
          <w:i/>
          <w:sz w:val="24"/>
          <w:szCs w:val="24"/>
        </w:rPr>
        <w:t>Jatin</w:t>
      </w:r>
      <w:proofErr w:type="spellEnd"/>
      <w:r w:rsidRPr="007B60EC">
        <w:rPr>
          <w:rFonts w:ascii="Arial" w:hAnsi="Arial" w:cs="Arial"/>
          <w:b/>
          <w:i/>
          <w:sz w:val="24"/>
          <w:szCs w:val="24"/>
        </w:rPr>
        <w:t xml:space="preserve"> Pandey</w:t>
      </w:r>
    </w:p>
    <w:p w:rsidR="007B60EC" w:rsidRDefault="007B60EC" w:rsidP="007B60EC">
      <w:pPr>
        <w:spacing w:line="360" w:lineRule="auto"/>
        <w:jc w:val="center"/>
        <w:rPr>
          <w:rFonts w:ascii="Arial" w:hAnsi="Arial" w:cs="Arial"/>
          <w:b/>
          <w:i/>
          <w:sz w:val="24"/>
          <w:szCs w:val="24"/>
        </w:rPr>
      </w:pPr>
      <w:r>
        <w:rPr>
          <w:rFonts w:ascii="Arial" w:hAnsi="Arial" w:cs="Arial"/>
          <w:b/>
          <w:i/>
          <w:sz w:val="24"/>
          <w:szCs w:val="24"/>
        </w:rPr>
        <w:t xml:space="preserve">Student ID : </w:t>
      </w:r>
      <w:r w:rsidRPr="007B60EC">
        <w:rPr>
          <w:rFonts w:ascii="Arial" w:hAnsi="Arial" w:cs="Arial"/>
          <w:b/>
          <w:i/>
          <w:sz w:val="24"/>
          <w:szCs w:val="24"/>
        </w:rPr>
        <w:t>2230423</w:t>
      </w:r>
    </w:p>
    <w:p w:rsidR="007B60EC" w:rsidRDefault="007B60EC" w:rsidP="007B60EC">
      <w:pPr>
        <w:jc w:val="center"/>
        <w:rPr>
          <w:rFonts w:ascii="Arial" w:hAnsi="Arial" w:cs="Arial"/>
          <w:b/>
          <w:i/>
          <w:sz w:val="24"/>
          <w:szCs w:val="24"/>
        </w:rPr>
      </w:pPr>
      <w:r>
        <w:rPr>
          <w:rFonts w:ascii="Arial" w:hAnsi="Arial" w:cs="Arial"/>
          <w:b/>
          <w:i/>
          <w:sz w:val="24"/>
          <w:szCs w:val="24"/>
        </w:rPr>
        <w:t xml:space="preserve">Module Name : Strategic Management </w:t>
      </w:r>
      <w:r>
        <w:rPr>
          <w:rFonts w:ascii="Arial" w:hAnsi="Arial" w:cs="Arial"/>
          <w:b/>
          <w:i/>
          <w:sz w:val="24"/>
          <w:szCs w:val="24"/>
        </w:rPr>
        <w:br w:type="page"/>
      </w:r>
    </w:p>
    <w:sdt>
      <w:sdtPr>
        <w:rPr>
          <w:i/>
        </w:rPr>
        <w:id w:val="1352222001"/>
        <w:docPartObj>
          <w:docPartGallery w:val="Table of Contents"/>
          <w:docPartUnique/>
        </w:docPartObj>
      </w:sdtPr>
      <w:sdtEndPr>
        <w:rPr>
          <w:rFonts w:asciiTheme="minorHAnsi" w:eastAsiaTheme="minorHAnsi" w:hAnsiTheme="minorHAnsi" w:cstheme="minorBidi"/>
          <w:noProof/>
          <w:color w:val="auto"/>
          <w:sz w:val="22"/>
          <w:szCs w:val="22"/>
          <w:lang w:eastAsia="en-US"/>
        </w:rPr>
      </w:sdtEndPr>
      <w:sdtContent>
        <w:p w:rsidR="007B60EC" w:rsidRPr="007B60EC" w:rsidRDefault="007B60EC">
          <w:pPr>
            <w:pStyle w:val="TOCHeading"/>
            <w:rPr>
              <w:i/>
            </w:rPr>
          </w:pPr>
          <w:r w:rsidRPr="007B60EC">
            <w:rPr>
              <w:i/>
            </w:rPr>
            <w:t>Contents</w:t>
          </w:r>
        </w:p>
        <w:p w:rsidR="007B60EC" w:rsidRPr="007B60EC" w:rsidRDefault="007B60EC">
          <w:pPr>
            <w:pStyle w:val="TOC1"/>
            <w:tabs>
              <w:tab w:val="right" w:leader="dot" w:pos="9350"/>
            </w:tabs>
            <w:rPr>
              <w:rFonts w:eastAsiaTheme="minorEastAsia"/>
              <w:b/>
              <w:i/>
              <w:noProof/>
              <w:lang w:val="en-PK" w:eastAsia="en-PK"/>
            </w:rPr>
          </w:pPr>
          <w:r w:rsidRPr="007B60EC">
            <w:rPr>
              <w:b/>
              <w:bCs/>
              <w:i/>
              <w:noProof/>
            </w:rPr>
            <w:fldChar w:fldCharType="begin"/>
          </w:r>
          <w:r w:rsidRPr="007B60EC">
            <w:rPr>
              <w:b/>
              <w:bCs/>
              <w:i/>
              <w:noProof/>
            </w:rPr>
            <w:instrText xml:space="preserve"> TOC \o "1-3" \h \z \u </w:instrText>
          </w:r>
          <w:r w:rsidRPr="007B60EC">
            <w:rPr>
              <w:b/>
              <w:bCs/>
              <w:i/>
              <w:noProof/>
            </w:rPr>
            <w:fldChar w:fldCharType="separate"/>
          </w:r>
          <w:hyperlink w:anchor="_Toc140843121" w:history="1">
            <w:r w:rsidRPr="007B60EC">
              <w:rPr>
                <w:rStyle w:val="Hyperlink"/>
                <w:rFonts w:ascii="Arial" w:hAnsi="Arial" w:cs="Arial"/>
                <w:b/>
                <w:i/>
                <w:noProof/>
              </w:rPr>
              <w:t>Introduction:</w:t>
            </w:r>
            <w:r w:rsidRPr="007B60EC">
              <w:rPr>
                <w:b/>
                <w:i/>
                <w:noProof/>
                <w:webHidden/>
              </w:rPr>
              <w:tab/>
            </w:r>
            <w:r w:rsidRPr="007B60EC">
              <w:rPr>
                <w:b/>
                <w:i/>
                <w:noProof/>
                <w:webHidden/>
              </w:rPr>
              <w:fldChar w:fldCharType="begin"/>
            </w:r>
            <w:r w:rsidRPr="007B60EC">
              <w:rPr>
                <w:b/>
                <w:i/>
                <w:noProof/>
                <w:webHidden/>
              </w:rPr>
              <w:instrText xml:space="preserve"> PAGEREF _Toc140843121 \h </w:instrText>
            </w:r>
            <w:r w:rsidRPr="007B60EC">
              <w:rPr>
                <w:b/>
                <w:i/>
                <w:noProof/>
                <w:webHidden/>
              </w:rPr>
            </w:r>
            <w:r w:rsidRPr="007B60EC">
              <w:rPr>
                <w:b/>
                <w:i/>
                <w:noProof/>
                <w:webHidden/>
              </w:rPr>
              <w:fldChar w:fldCharType="separate"/>
            </w:r>
            <w:r w:rsidRPr="007B60EC">
              <w:rPr>
                <w:b/>
                <w:i/>
                <w:noProof/>
                <w:webHidden/>
              </w:rPr>
              <w:t>4</w:t>
            </w:r>
            <w:r w:rsidRPr="007B60EC">
              <w:rPr>
                <w:b/>
                <w:i/>
                <w:noProof/>
                <w:webHidden/>
              </w:rPr>
              <w:fldChar w:fldCharType="end"/>
            </w:r>
          </w:hyperlink>
        </w:p>
        <w:p w:rsidR="007B60EC" w:rsidRPr="007B60EC" w:rsidRDefault="007B60EC">
          <w:pPr>
            <w:pStyle w:val="TOC1"/>
            <w:tabs>
              <w:tab w:val="right" w:leader="dot" w:pos="9350"/>
            </w:tabs>
            <w:rPr>
              <w:rFonts w:eastAsiaTheme="minorEastAsia"/>
              <w:b/>
              <w:i/>
              <w:noProof/>
              <w:lang w:val="en-PK" w:eastAsia="en-PK"/>
            </w:rPr>
          </w:pPr>
          <w:hyperlink w:anchor="_Toc140843122" w:history="1">
            <w:r w:rsidRPr="007B60EC">
              <w:rPr>
                <w:rStyle w:val="Hyperlink"/>
                <w:rFonts w:ascii="Arial" w:hAnsi="Arial" w:cs="Arial"/>
                <w:b/>
                <w:i/>
                <w:noProof/>
              </w:rPr>
              <w:t>Main findings of strategic analysis and critical evaluation of the strategic options</w:t>
            </w:r>
            <w:r w:rsidRPr="007B60EC">
              <w:rPr>
                <w:b/>
                <w:i/>
                <w:noProof/>
                <w:webHidden/>
              </w:rPr>
              <w:tab/>
            </w:r>
            <w:r w:rsidRPr="007B60EC">
              <w:rPr>
                <w:b/>
                <w:i/>
                <w:noProof/>
                <w:webHidden/>
              </w:rPr>
              <w:fldChar w:fldCharType="begin"/>
            </w:r>
            <w:r w:rsidRPr="007B60EC">
              <w:rPr>
                <w:b/>
                <w:i/>
                <w:noProof/>
                <w:webHidden/>
              </w:rPr>
              <w:instrText xml:space="preserve"> PAGEREF _Toc140843122 \h </w:instrText>
            </w:r>
            <w:r w:rsidRPr="007B60EC">
              <w:rPr>
                <w:b/>
                <w:i/>
                <w:noProof/>
                <w:webHidden/>
              </w:rPr>
            </w:r>
            <w:r w:rsidRPr="007B60EC">
              <w:rPr>
                <w:b/>
                <w:i/>
                <w:noProof/>
                <w:webHidden/>
              </w:rPr>
              <w:fldChar w:fldCharType="separate"/>
            </w:r>
            <w:r w:rsidRPr="007B60EC">
              <w:rPr>
                <w:b/>
                <w:i/>
                <w:noProof/>
                <w:webHidden/>
              </w:rPr>
              <w:t>5</w:t>
            </w:r>
            <w:r w:rsidRPr="007B60EC">
              <w:rPr>
                <w:b/>
                <w:i/>
                <w:noProof/>
                <w:webHidden/>
              </w:rPr>
              <w:fldChar w:fldCharType="end"/>
            </w:r>
          </w:hyperlink>
        </w:p>
        <w:p w:rsidR="007B60EC" w:rsidRPr="007B60EC" w:rsidRDefault="007B60EC">
          <w:pPr>
            <w:pStyle w:val="TOC2"/>
            <w:tabs>
              <w:tab w:val="right" w:leader="dot" w:pos="9350"/>
            </w:tabs>
            <w:rPr>
              <w:rFonts w:eastAsiaTheme="minorEastAsia"/>
              <w:b/>
              <w:i/>
              <w:noProof/>
              <w:lang w:val="en-PK" w:eastAsia="en-PK"/>
            </w:rPr>
          </w:pPr>
          <w:hyperlink w:anchor="_Toc140843123" w:history="1">
            <w:r w:rsidRPr="007B60EC">
              <w:rPr>
                <w:rStyle w:val="Hyperlink"/>
                <w:rFonts w:ascii="Arial" w:hAnsi="Arial" w:cs="Arial"/>
                <w:b/>
                <w:i/>
                <w:noProof/>
              </w:rPr>
              <w:t>External Analysis:</w:t>
            </w:r>
            <w:r w:rsidRPr="007B60EC">
              <w:rPr>
                <w:b/>
                <w:i/>
                <w:noProof/>
                <w:webHidden/>
              </w:rPr>
              <w:tab/>
            </w:r>
            <w:r w:rsidRPr="007B60EC">
              <w:rPr>
                <w:b/>
                <w:i/>
                <w:noProof/>
                <w:webHidden/>
              </w:rPr>
              <w:fldChar w:fldCharType="begin"/>
            </w:r>
            <w:r w:rsidRPr="007B60EC">
              <w:rPr>
                <w:b/>
                <w:i/>
                <w:noProof/>
                <w:webHidden/>
              </w:rPr>
              <w:instrText xml:space="preserve"> PAGEREF _Toc140843123 \h </w:instrText>
            </w:r>
            <w:r w:rsidRPr="007B60EC">
              <w:rPr>
                <w:b/>
                <w:i/>
                <w:noProof/>
                <w:webHidden/>
              </w:rPr>
            </w:r>
            <w:r w:rsidRPr="007B60EC">
              <w:rPr>
                <w:b/>
                <w:i/>
                <w:noProof/>
                <w:webHidden/>
              </w:rPr>
              <w:fldChar w:fldCharType="separate"/>
            </w:r>
            <w:r w:rsidRPr="007B60EC">
              <w:rPr>
                <w:b/>
                <w:i/>
                <w:noProof/>
                <w:webHidden/>
              </w:rPr>
              <w:t>5</w:t>
            </w:r>
            <w:r w:rsidRPr="007B60EC">
              <w:rPr>
                <w:b/>
                <w:i/>
                <w:noProof/>
                <w:webHidden/>
              </w:rPr>
              <w:fldChar w:fldCharType="end"/>
            </w:r>
          </w:hyperlink>
        </w:p>
        <w:p w:rsidR="007B60EC" w:rsidRPr="007B60EC" w:rsidRDefault="007B60EC">
          <w:pPr>
            <w:pStyle w:val="TOC2"/>
            <w:tabs>
              <w:tab w:val="right" w:leader="dot" w:pos="9350"/>
            </w:tabs>
            <w:rPr>
              <w:rFonts w:eastAsiaTheme="minorEastAsia"/>
              <w:b/>
              <w:i/>
              <w:noProof/>
              <w:lang w:val="en-PK" w:eastAsia="en-PK"/>
            </w:rPr>
          </w:pPr>
          <w:hyperlink w:anchor="_Toc140843124" w:history="1">
            <w:r w:rsidRPr="007B60EC">
              <w:rPr>
                <w:rStyle w:val="Hyperlink"/>
                <w:rFonts w:ascii="Arial" w:hAnsi="Arial" w:cs="Arial"/>
                <w:b/>
                <w:i/>
                <w:noProof/>
              </w:rPr>
              <w:t>Internal Analysis:</w:t>
            </w:r>
            <w:r w:rsidRPr="007B60EC">
              <w:rPr>
                <w:b/>
                <w:i/>
                <w:noProof/>
                <w:webHidden/>
              </w:rPr>
              <w:tab/>
            </w:r>
            <w:r w:rsidRPr="007B60EC">
              <w:rPr>
                <w:b/>
                <w:i/>
                <w:noProof/>
                <w:webHidden/>
              </w:rPr>
              <w:fldChar w:fldCharType="begin"/>
            </w:r>
            <w:r w:rsidRPr="007B60EC">
              <w:rPr>
                <w:b/>
                <w:i/>
                <w:noProof/>
                <w:webHidden/>
              </w:rPr>
              <w:instrText xml:space="preserve"> PAGEREF _Toc140843124 \h </w:instrText>
            </w:r>
            <w:r w:rsidRPr="007B60EC">
              <w:rPr>
                <w:b/>
                <w:i/>
                <w:noProof/>
                <w:webHidden/>
              </w:rPr>
            </w:r>
            <w:r w:rsidRPr="007B60EC">
              <w:rPr>
                <w:b/>
                <w:i/>
                <w:noProof/>
                <w:webHidden/>
              </w:rPr>
              <w:fldChar w:fldCharType="separate"/>
            </w:r>
            <w:r w:rsidRPr="007B60EC">
              <w:rPr>
                <w:b/>
                <w:i/>
                <w:noProof/>
                <w:webHidden/>
              </w:rPr>
              <w:t>8</w:t>
            </w:r>
            <w:r w:rsidRPr="007B60EC">
              <w:rPr>
                <w:b/>
                <w:i/>
                <w:noProof/>
                <w:webHidden/>
              </w:rPr>
              <w:fldChar w:fldCharType="end"/>
            </w:r>
          </w:hyperlink>
        </w:p>
        <w:p w:rsidR="007B60EC" w:rsidRPr="007B60EC" w:rsidRDefault="007B60EC">
          <w:pPr>
            <w:pStyle w:val="TOC1"/>
            <w:tabs>
              <w:tab w:val="right" w:leader="dot" w:pos="9350"/>
            </w:tabs>
            <w:rPr>
              <w:rFonts w:eastAsiaTheme="minorEastAsia"/>
              <w:b/>
              <w:i/>
              <w:noProof/>
              <w:lang w:val="en-PK" w:eastAsia="en-PK"/>
            </w:rPr>
          </w:pPr>
          <w:hyperlink w:anchor="_Toc140843125" w:history="1">
            <w:r w:rsidRPr="007B60EC">
              <w:rPr>
                <w:rStyle w:val="Hyperlink"/>
                <w:rFonts w:ascii="Arial" w:hAnsi="Arial" w:cs="Arial"/>
                <w:b/>
                <w:i/>
                <w:noProof/>
              </w:rPr>
              <w:t>Evaluation of Strategic Options:</w:t>
            </w:r>
            <w:r w:rsidRPr="007B60EC">
              <w:rPr>
                <w:b/>
                <w:i/>
                <w:noProof/>
                <w:webHidden/>
              </w:rPr>
              <w:tab/>
            </w:r>
            <w:r w:rsidRPr="007B60EC">
              <w:rPr>
                <w:b/>
                <w:i/>
                <w:noProof/>
                <w:webHidden/>
              </w:rPr>
              <w:fldChar w:fldCharType="begin"/>
            </w:r>
            <w:r w:rsidRPr="007B60EC">
              <w:rPr>
                <w:b/>
                <w:i/>
                <w:noProof/>
                <w:webHidden/>
              </w:rPr>
              <w:instrText xml:space="preserve"> PAGEREF _Toc140843125 \h </w:instrText>
            </w:r>
            <w:r w:rsidRPr="007B60EC">
              <w:rPr>
                <w:b/>
                <w:i/>
                <w:noProof/>
                <w:webHidden/>
              </w:rPr>
            </w:r>
            <w:r w:rsidRPr="007B60EC">
              <w:rPr>
                <w:b/>
                <w:i/>
                <w:noProof/>
                <w:webHidden/>
              </w:rPr>
              <w:fldChar w:fldCharType="separate"/>
            </w:r>
            <w:r w:rsidRPr="007B60EC">
              <w:rPr>
                <w:b/>
                <w:i/>
                <w:noProof/>
                <w:webHidden/>
              </w:rPr>
              <w:t>10</w:t>
            </w:r>
            <w:r w:rsidRPr="007B60EC">
              <w:rPr>
                <w:b/>
                <w:i/>
                <w:noProof/>
                <w:webHidden/>
              </w:rPr>
              <w:fldChar w:fldCharType="end"/>
            </w:r>
          </w:hyperlink>
        </w:p>
        <w:p w:rsidR="007B60EC" w:rsidRPr="007B60EC" w:rsidRDefault="007B60EC">
          <w:pPr>
            <w:pStyle w:val="TOC2"/>
            <w:tabs>
              <w:tab w:val="right" w:leader="dot" w:pos="9350"/>
            </w:tabs>
            <w:rPr>
              <w:rFonts w:eastAsiaTheme="minorEastAsia"/>
              <w:b/>
              <w:i/>
              <w:noProof/>
              <w:lang w:val="en-PK" w:eastAsia="en-PK"/>
            </w:rPr>
          </w:pPr>
          <w:hyperlink w:anchor="_Toc140843126" w:history="1">
            <w:r w:rsidRPr="007B60EC">
              <w:rPr>
                <w:rStyle w:val="Hyperlink"/>
                <w:rFonts w:ascii="Arial" w:hAnsi="Arial" w:cs="Arial"/>
                <w:b/>
                <w:i/>
                <w:noProof/>
              </w:rPr>
              <w:t>A. Invest in AI Technology:</w:t>
            </w:r>
            <w:r w:rsidRPr="007B60EC">
              <w:rPr>
                <w:b/>
                <w:i/>
                <w:noProof/>
                <w:webHidden/>
              </w:rPr>
              <w:tab/>
            </w:r>
            <w:r w:rsidRPr="007B60EC">
              <w:rPr>
                <w:b/>
                <w:i/>
                <w:noProof/>
                <w:webHidden/>
              </w:rPr>
              <w:fldChar w:fldCharType="begin"/>
            </w:r>
            <w:r w:rsidRPr="007B60EC">
              <w:rPr>
                <w:b/>
                <w:i/>
                <w:noProof/>
                <w:webHidden/>
              </w:rPr>
              <w:instrText xml:space="preserve"> PAGEREF _Toc140843126 \h </w:instrText>
            </w:r>
            <w:r w:rsidRPr="007B60EC">
              <w:rPr>
                <w:b/>
                <w:i/>
                <w:noProof/>
                <w:webHidden/>
              </w:rPr>
            </w:r>
            <w:r w:rsidRPr="007B60EC">
              <w:rPr>
                <w:b/>
                <w:i/>
                <w:noProof/>
                <w:webHidden/>
              </w:rPr>
              <w:fldChar w:fldCharType="separate"/>
            </w:r>
            <w:r w:rsidRPr="007B60EC">
              <w:rPr>
                <w:b/>
                <w:i/>
                <w:noProof/>
                <w:webHidden/>
              </w:rPr>
              <w:t>10</w:t>
            </w:r>
            <w:r w:rsidRPr="007B60EC">
              <w:rPr>
                <w:b/>
                <w:i/>
                <w:noProof/>
                <w:webHidden/>
              </w:rPr>
              <w:fldChar w:fldCharType="end"/>
            </w:r>
          </w:hyperlink>
        </w:p>
        <w:p w:rsidR="007B60EC" w:rsidRPr="007B60EC" w:rsidRDefault="007B60EC">
          <w:pPr>
            <w:pStyle w:val="TOC2"/>
            <w:tabs>
              <w:tab w:val="right" w:leader="dot" w:pos="9350"/>
            </w:tabs>
            <w:rPr>
              <w:rFonts w:eastAsiaTheme="minorEastAsia"/>
              <w:b/>
              <w:i/>
              <w:noProof/>
              <w:lang w:val="en-PK" w:eastAsia="en-PK"/>
            </w:rPr>
          </w:pPr>
          <w:hyperlink w:anchor="_Toc140843127" w:history="1">
            <w:r w:rsidRPr="007B60EC">
              <w:rPr>
                <w:rStyle w:val="Hyperlink"/>
                <w:rFonts w:ascii="Arial" w:hAnsi="Arial" w:cs="Arial"/>
                <w:b/>
                <w:i/>
                <w:noProof/>
              </w:rPr>
              <w:t>B. Strengthening Digital Platforms:</w:t>
            </w:r>
            <w:r w:rsidRPr="007B60EC">
              <w:rPr>
                <w:b/>
                <w:i/>
                <w:noProof/>
                <w:webHidden/>
              </w:rPr>
              <w:tab/>
            </w:r>
            <w:r w:rsidRPr="007B60EC">
              <w:rPr>
                <w:b/>
                <w:i/>
                <w:noProof/>
                <w:webHidden/>
              </w:rPr>
              <w:fldChar w:fldCharType="begin"/>
            </w:r>
            <w:r w:rsidRPr="007B60EC">
              <w:rPr>
                <w:b/>
                <w:i/>
                <w:noProof/>
                <w:webHidden/>
              </w:rPr>
              <w:instrText xml:space="preserve"> PAGEREF _Toc140843127 \h </w:instrText>
            </w:r>
            <w:r w:rsidRPr="007B60EC">
              <w:rPr>
                <w:b/>
                <w:i/>
                <w:noProof/>
                <w:webHidden/>
              </w:rPr>
            </w:r>
            <w:r w:rsidRPr="007B60EC">
              <w:rPr>
                <w:b/>
                <w:i/>
                <w:noProof/>
                <w:webHidden/>
              </w:rPr>
              <w:fldChar w:fldCharType="separate"/>
            </w:r>
            <w:r w:rsidRPr="007B60EC">
              <w:rPr>
                <w:b/>
                <w:i/>
                <w:noProof/>
                <w:webHidden/>
              </w:rPr>
              <w:t>11</w:t>
            </w:r>
            <w:r w:rsidRPr="007B60EC">
              <w:rPr>
                <w:b/>
                <w:i/>
                <w:noProof/>
                <w:webHidden/>
              </w:rPr>
              <w:fldChar w:fldCharType="end"/>
            </w:r>
          </w:hyperlink>
        </w:p>
        <w:p w:rsidR="007B60EC" w:rsidRPr="007B60EC" w:rsidRDefault="007B60EC">
          <w:pPr>
            <w:pStyle w:val="TOC2"/>
            <w:tabs>
              <w:tab w:val="right" w:leader="dot" w:pos="9350"/>
            </w:tabs>
            <w:rPr>
              <w:rFonts w:eastAsiaTheme="minorEastAsia"/>
              <w:b/>
              <w:i/>
              <w:noProof/>
              <w:lang w:val="en-PK" w:eastAsia="en-PK"/>
            </w:rPr>
          </w:pPr>
          <w:hyperlink w:anchor="_Toc140843128" w:history="1">
            <w:r w:rsidRPr="007B60EC">
              <w:rPr>
                <w:rStyle w:val="Hyperlink"/>
                <w:rFonts w:ascii="Arial" w:hAnsi="Arial" w:cs="Arial"/>
                <w:b/>
                <w:i/>
                <w:noProof/>
              </w:rPr>
              <w:t>C. Expansion of Drive-Thru and Delivery Services:</w:t>
            </w:r>
            <w:r w:rsidRPr="007B60EC">
              <w:rPr>
                <w:b/>
                <w:i/>
                <w:noProof/>
                <w:webHidden/>
              </w:rPr>
              <w:tab/>
            </w:r>
            <w:r w:rsidRPr="007B60EC">
              <w:rPr>
                <w:b/>
                <w:i/>
                <w:noProof/>
                <w:webHidden/>
              </w:rPr>
              <w:fldChar w:fldCharType="begin"/>
            </w:r>
            <w:r w:rsidRPr="007B60EC">
              <w:rPr>
                <w:b/>
                <w:i/>
                <w:noProof/>
                <w:webHidden/>
              </w:rPr>
              <w:instrText xml:space="preserve"> PAGEREF _Toc140843128 \h </w:instrText>
            </w:r>
            <w:r w:rsidRPr="007B60EC">
              <w:rPr>
                <w:b/>
                <w:i/>
                <w:noProof/>
                <w:webHidden/>
              </w:rPr>
            </w:r>
            <w:r w:rsidRPr="007B60EC">
              <w:rPr>
                <w:b/>
                <w:i/>
                <w:noProof/>
                <w:webHidden/>
              </w:rPr>
              <w:fldChar w:fldCharType="separate"/>
            </w:r>
            <w:r w:rsidRPr="007B60EC">
              <w:rPr>
                <w:b/>
                <w:i/>
                <w:noProof/>
                <w:webHidden/>
              </w:rPr>
              <w:t>13</w:t>
            </w:r>
            <w:r w:rsidRPr="007B60EC">
              <w:rPr>
                <w:b/>
                <w:i/>
                <w:noProof/>
                <w:webHidden/>
              </w:rPr>
              <w:fldChar w:fldCharType="end"/>
            </w:r>
          </w:hyperlink>
        </w:p>
        <w:p w:rsidR="007B60EC" w:rsidRPr="007B60EC" w:rsidRDefault="007B60EC">
          <w:pPr>
            <w:pStyle w:val="TOC1"/>
            <w:tabs>
              <w:tab w:val="right" w:leader="dot" w:pos="9350"/>
            </w:tabs>
            <w:rPr>
              <w:rFonts w:eastAsiaTheme="minorEastAsia"/>
              <w:b/>
              <w:i/>
              <w:noProof/>
              <w:lang w:val="en-PK" w:eastAsia="en-PK"/>
            </w:rPr>
          </w:pPr>
          <w:hyperlink w:anchor="_Toc140843129" w:history="1">
            <w:r w:rsidRPr="007B60EC">
              <w:rPr>
                <w:rStyle w:val="Hyperlink"/>
                <w:rFonts w:ascii="Arial" w:hAnsi="Arial" w:cs="Arial"/>
                <w:b/>
                <w:i/>
                <w:noProof/>
              </w:rPr>
              <w:t>D. Reassessing the Omni Channel Approach</w:t>
            </w:r>
            <w:r w:rsidRPr="007B60EC">
              <w:rPr>
                <w:b/>
                <w:i/>
                <w:noProof/>
                <w:webHidden/>
              </w:rPr>
              <w:tab/>
            </w:r>
            <w:r w:rsidRPr="007B60EC">
              <w:rPr>
                <w:b/>
                <w:i/>
                <w:noProof/>
                <w:webHidden/>
              </w:rPr>
              <w:fldChar w:fldCharType="begin"/>
            </w:r>
            <w:r w:rsidRPr="007B60EC">
              <w:rPr>
                <w:b/>
                <w:i/>
                <w:noProof/>
                <w:webHidden/>
              </w:rPr>
              <w:instrText xml:space="preserve"> PAGEREF _Toc140843129 \h </w:instrText>
            </w:r>
            <w:r w:rsidRPr="007B60EC">
              <w:rPr>
                <w:b/>
                <w:i/>
                <w:noProof/>
                <w:webHidden/>
              </w:rPr>
            </w:r>
            <w:r w:rsidRPr="007B60EC">
              <w:rPr>
                <w:b/>
                <w:i/>
                <w:noProof/>
                <w:webHidden/>
              </w:rPr>
              <w:fldChar w:fldCharType="separate"/>
            </w:r>
            <w:r w:rsidRPr="007B60EC">
              <w:rPr>
                <w:b/>
                <w:i/>
                <w:noProof/>
                <w:webHidden/>
              </w:rPr>
              <w:t>14</w:t>
            </w:r>
            <w:r w:rsidRPr="007B60EC">
              <w:rPr>
                <w:b/>
                <w:i/>
                <w:noProof/>
                <w:webHidden/>
              </w:rPr>
              <w:fldChar w:fldCharType="end"/>
            </w:r>
          </w:hyperlink>
        </w:p>
        <w:p w:rsidR="007B60EC" w:rsidRPr="007B60EC" w:rsidRDefault="007B60EC">
          <w:pPr>
            <w:pStyle w:val="TOC1"/>
            <w:tabs>
              <w:tab w:val="right" w:leader="dot" w:pos="9350"/>
            </w:tabs>
            <w:rPr>
              <w:rFonts w:eastAsiaTheme="minorEastAsia"/>
              <w:b/>
              <w:i/>
              <w:noProof/>
              <w:lang w:val="en-PK" w:eastAsia="en-PK"/>
            </w:rPr>
          </w:pPr>
          <w:hyperlink w:anchor="_Toc140843130" w:history="1">
            <w:r w:rsidRPr="007B60EC">
              <w:rPr>
                <w:rStyle w:val="Hyperlink"/>
                <w:rFonts w:ascii="Arial" w:hAnsi="Arial" w:cs="Arial"/>
                <w:b/>
                <w:i/>
                <w:noProof/>
              </w:rPr>
              <w:t>Implications of your proposed strategy on different areas of the organization:</w:t>
            </w:r>
            <w:r w:rsidRPr="007B60EC">
              <w:rPr>
                <w:b/>
                <w:i/>
                <w:noProof/>
                <w:webHidden/>
              </w:rPr>
              <w:tab/>
            </w:r>
            <w:r w:rsidRPr="007B60EC">
              <w:rPr>
                <w:b/>
                <w:i/>
                <w:noProof/>
                <w:webHidden/>
              </w:rPr>
              <w:fldChar w:fldCharType="begin"/>
            </w:r>
            <w:r w:rsidRPr="007B60EC">
              <w:rPr>
                <w:b/>
                <w:i/>
                <w:noProof/>
                <w:webHidden/>
              </w:rPr>
              <w:instrText xml:space="preserve"> PAGEREF _Toc140843130 \h </w:instrText>
            </w:r>
            <w:r w:rsidRPr="007B60EC">
              <w:rPr>
                <w:b/>
                <w:i/>
                <w:noProof/>
                <w:webHidden/>
              </w:rPr>
            </w:r>
            <w:r w:rsidRPr="007B60EC">
              <w:rPr>
                <w:b/>
                <w:i/>
                <w:noProof/>
                <w:webHidden/>
              </w:rPr>
              <w:fldChar w:fldCharType="separate"/>
            </w:r>
            <w:r w:rsidRPr="007B60EC">
              <w:rPr>
                <w:b/>
                <w:i/>
                <w:noProof/>
                <w:webHidden/>
              </w:rPr>
              <w:t>15</w:t>
            </w:r>
            <w:r w:rsidRPr="007B60EC">
              <w:rPr>
                <w:b/>
                <w:i/>
                <w:noProof/>
                <w:webHidden/>
              </w:rPr>
              <w:fldChar w:fldCharType="end"/>
            </w:r>
          </w:hyperlink>
        </w:p>
        <w:p w:rsidR="007B60EC" w:rsidRPr="007B60EC" w:rsidRDefault="007B60EC">
          <w:pPr>
            <w:pStyle w:val="TOC1"/>
            <w:tabs>
              <w:tab w:val="right" w:leader="dot" w:pos="9350"/>
            </w:tabs>
            <w:rPr>
              <w:rFonts w:eastAsiaTheme="minorEastAsia"/>
              <w:b/>
              <w:i/>
              <w:noProof/>
              <w:lang w:val="en-PK" w:eastAsia="en-PK"/>
            </w:rPr>
          </w:pPr>
          <w:hyperlink w:anchor="_Toc140843131" w:history="1">
            <w:r w:rsidRPr="007B60EC">
              <w:rPr>
                <w:rStyle w:val="Hyperlink"/>
                <w:rFonts w:ascii="Arial" w:hAnsi="Arial" w:cs="Arial"/>
                <w:b/>
                <w:i/>
                <w:noProof/>
                <w:lang w:eastAsia="en-GB"/>
              </w:rPr>
              <w:t>Sustainable Competitive Advantage against Pandemic:</w:t>
            </w:r>
            <w:r w:rsidRPr="007B60EC">
              <w:rPr>
                <w:b/>
                <w:i/>
                <w:noProof/>
                <w:webHidden/>
              </w:rPr>
              <w:tab/>
            </w:r>
            <w:r w:rsidRPr="007B60EC">
              <w:rPr>
                <w:b/>
                <w:i/>
                <w:noProof/>
                <w:webHidden/>
              </w:rPr>
              <w:fldChar w:fldCharType="begin"/>
            </w:r>
            <w:r w:rsidRPr="007B60EC">
              <w:rPr>
                <w:b/>
                <w:i/>
                <w:noProof/>
                <w:webHidden/>
              </w:rPr>
              <w:instrText xml:space="preserve"> PAGEREF _Toc140843131 \h </w:instrText>
            </w:r>
            <w:r w:rsidRPr="007B60EC">
              <w:rPr>
                <w:b/>
                <w:i/>
                <w:noProof/>
                <w:webHidden/>
              </w:rPr>
            </w:r>
            <w:r w:rsidRPr="007B60EC">
              <w:rPr>
                <w:b/>
                <w:i/>
                <w:noProof/>
                <w:webHidden/>
              </w:rPr>
              <w:fldChar w:fldCharType="separate"/>
            </w:r>
            <w:r w:rsidRPr="007B60EC">
              <w:rPr>
                <w:b/>
                <w:i/>
                <w:noProof/>
                <w:webHidden/>
              </w:rPr>
              <w:t>18</w:t>
            </w:r>
            <w:r w:rsidRPr="007B60EC">
              <w:rPr>
                <w:b/>
                <w:i/>
                <w:noProof/>
                <w:webHidden/>
              </w:rPr>
              <w:fldChar w:fldCharType="end"/>
            </w:r>
          </w:hyperlink>
        </w:p>
        <w:p w:rsidR="007B60EC" w:rsidRPr="007B60EC" w:rsidRDefault="007B60EC">
          <w:pPr>
            <w:pStyle w:val="TOC1"/>
            <w:tabs>
              <w:tab w:val="right" w:leader="dot" w:pos="9350"/>
            </w:tabs>
            <w:rPr>
              <w:rFonts w:eastAsiaTheme="minorEastAsia"/>
              <w:b/>
              <w:i/>
              <w:noProof/>
              <w:lang w:val="en-PK" w:eastAsia="en-PK"/>
            </w:rPr>
          </w:pPr>
          <w:hyperlink w:anchor="_Toc140843132" w:history="1">
            <w:r w:rsidRPr="007B60EC">
              <w:rPr>
                <w:rStyle w:val="Hyperlink"/>
                <w:rFonts w:ascii="Arial" w:hAnsi="Arial" w:cs="Arial"/>
                <w:b/>
                <w:i/>
                <w:noProof/>
                <w:lang w:eastAsia="en-GB"/>
              </w:rPr>
              <w:t>Recommendations:</w:t>
            </w:r>
            <w:r w:rsidRPr="007B60EC">
              <w:rPr>
                <w:b/>
                <w:i/>
                <w:noProof/>
                <w:webHidden/>
              </w:rPr>
              <w:tab/>
            </w:r>
            <w:r w:rsidRPr="007B60EC">
              <w:rPr>
                <w:b/>
                <w:i/>
                <w:noProof/>
                <w:webHidden/>
              </w:rPr>
              <w:fldChar w:fldCharType="begin"/>
            </w:r>
            <w:r w:rsidRPr="007B60EC">
              <w:rPr>
                <w:b/>
                <w:i/>
                <w:noProof/>
                <w:webHidden/>
              </w:rPr>
              <w:instrText xml:space="preserve"> PAGEREF _Toc140843132 \h </w:instrText>
            </w:r>
            <w:r w:rsidRPr="007B60EC">
              <w:rPr>
                <w:b/>
                <w:i/>
                <w:noProof/>
                <w:webHidden/>
              </w:rPr>
            </w:r>
            <w:r w:rsidRPr="007B60EC">
              <w:rPr>
                <w:b/>
                <w:i/>
                <w:noProof/>
                <w:webHidden/>
              </w:rPr>
              <w:fldChar w:fldCharType="separate"/>
            </w:r>
            <w:r w:rsidRPr="007B60EC">
              <w:rPr>
                <w:b/>
                <w:i/>
                <w:noProof/>
                <w:webHidden/>
              </w:rPr>
              <w:t>19</w:t>
            </w:r>
            <w:r w:rsidRPr="007B60EC">
              <w:rPr>
                <w:b/>
                <w:i/>
                <w:noProof/>
                <w:webHidden/>
              </w:rPr>
              <w:fldChar w:fldCharType="end"/>
            </w:r>
          </w:hyperlink>
        </w:p>
        <w:p w:rsidR="007B60EC" w:rsidRPr="007B60EC" w:rsidRDefault="007B60EC">
          <w:pPr>
            <w:pStyle w:val="TOC1"/>
            <w:tabs>
              <w:tab w:val="right" w:leader="dot" w:pos="9350"/>
            </w:tabs>
            <w:rPr>
              <w:rFonts w:eastAsiaTheme="minorEastAsia"/>
              <w:b/>
              <w:i/>
              <w:noProof/>
              <w:lang w:val="en-PK" w:eastAsia="en-PK"/>
            </w:rPr>
          </w:pPr>
          <w:hyperlink w:anchor="_Toc140843133" w:history="1">
            <w:r w:rsidRPr="007B60EC">
              <w:rPr>
                <w:rStyle w:val="Hyperlink"/>
                <w:rFonts w:ascii="Arial" w:hAnsi="Arial" w:cs="Arial"/>
                <w:b/>
                <w:i/>
                <w:noProof/>
                <w:lang w:eastAsia="en-GB"/>
              </w:rPr>
              <w:t>Conclusion</w:t>
            </w:r>
            <w:r w:rsidRPr="007B60EC">
              <w:rPr>
                <w:b/>
                <w:i/>
                <w:noProof/>
                <w:webHidden/>
              </w:rPr>
              <w:tab/>
            </w:r>
            <w:r w:rsidRPr="007B60EC">
              <w:rPr>
                <w:b/>
                <w:i/>
                <w:noProof/>
                <w:webHidden/>
              </w:rPr>
              <w:fldChar w:fldCharType="begin"/>
            </w:r>
            <w:r w:rsidRPr="007B60EC">
              <w:rPr>
                <w:b/>
                <w:i/>
                <w:noProof/>
                <w:webHidden/>
              </w:rPr>
              <w:instrText xml:space="preserve"> PAGEREF _Toc140843133 \h </w:instrText>
            </w:r>
            <w:r w:rsidRPr="007B60EC">
              <w:rPr>
                <w:b/>
                <w:i/>
                <w:noProof/>
                <w:webHidden/>
              </w:rPr>
            </w:r>
            <w:r w:rsidRPr="007B60EC">
              <w:rPr>
                <w:b/>
                <w:i/>
                <w:noProof/>
                <w:webHidden/>
              </w:rPr>
              <w:fldChar w:fldCharType="separate"/>
            </w:r>
            <w:r w:rsidRPr="007B60EC">
              <w:rPr>
                <w:b/>
                <w:i/>
                <w:noProof/>
                <w:webHidden/>
              </w:rPr>
              <w:t>21</w:t>
            </w:r>
            <w:r w:rsidRPr="007B60EC">
              <w:rPr>
                <w:b/>
                <w:i/>
                <w:noProof/>
                <w:webHidden/>
              </w:rPr>
              <w:fldChar w:fldCharType="end"/>
            </w:r>
          </w:hyperlink>
        </w:p>
        <w:p w:rsidR="007B60EC" w:rsidRPr="007B60EC" w:rsidRDefault="007B60EC">
          <w:pPr>
            <w:pStyle w:val="TOC1"/>
            <w:tabs>
              <w:tab w:val="right" w:leader="dot" w:pos="9350"/>
            </w:tabs>
            <w:rPr>
              <w:rFonts w:eastAsiaTheme="minorEastAsia"/>
              <w:b/>
              <w:i/>
              <w:noProof/>
              <w:lang w:val="en-PK" w:eastAsia="en-PK"/>
            </w:rPr>
          </w:pPr>
          <w:hyperlink w:anchor="_Toc140843134" w:history="1">
            <w:r w:rsidRPr="007B60EC">
              <w:rPr>
                <w:rStyle w:val="Hyperlink"/>
                <w:rFonts w:ascii="Arial" w:hAnsi="Arial" w:cs="Arial"/>
                <w:b/>
                <w:i/>
                <w:noProof/>
                <w:lang w:eastAsia="en-GB"/>
              </w:rPr>
              <w:t>References:</w:t>
            </w:r>
            <w:r w:rsidRPr="007B60EC">
              <w:rPr>
                <w:b/>
                <w:i/>
                <w:noProof/>
                <w:webHidden/>
              </w:rPr>
              <w:tab/>
            </w:r>
            <w:r w:rsidRPr="007B60EC">
              <w:rPr>
                <w:b/>
                <w:i/>
                <w:noProof/>
                <w:webHidden/>
              </w:rPr>
              <w:fldChar w:fldCharType="begin"/>
            </w:r>
            <w:r w:rsidRPr="007B60EC">
              <w:rPr>
                <w:b/>
                <w:i/>
                <w:noProof/>
                <w:webHidden/>
              </w:rPr>
              <w:instrText xml:space="preserve"> PAGEREF _Toc140843134 \h </w:instrText>
            </w:r>
            <w:r w:rsidRPr="007B60EC">
              <w:rPr>
                <w:b/>
                <w:i/>
                <w:noProof/>
                <w:webHidden/>
              </w:rPr>
            </w:r>
            <w:r w:rsidRPr="007B60EC">
              <w:rPr>
                <w:b/>
                <w:i/>
                <w:noProof/>
                <w:webHidden/>
              </w:rPr>
              <w:fldChar w:fldCharType="separate"/>
            </w:r>
            <w:r w:rsidRPr="007B60EC">
              <w:rPr>
                <w:b/>
                <w:i/>
                <w:noProof/>
                <w:webHidden/>
              </w:rPr>
              <w:t>21</w:t>
            </w:r>
            <w:r w:rsidRPr="007B60EC">
              <w:rPr>
                <w:b/>
                <w:i/>
                <w:noProof/>
                <w:webHidden/>
              </w:rPr>
              <w:fldChar w:fldCharType="end"/>
            </w:r>
          </w:hyperlink>
        </w:p>
        <w:p w:rsidR="007B60EC" w:rsidRPr="007B60EC" w:rsidRDefault="007B60EC">
          <w:pPr>
            <w:rPr>
              <w:b/>
              <w:i/>
            </w:rPr>
          </w:pPr>
          <w:r w:rsidRPr="007B60EC">
            <w:rPr>
              <w:b/>
              <w:bCs/>
              <w:i/>
              <w:noProof/>
            </w:rPr>
            <w:fldChar w:fldCharType="end"/>
          </w:r>
        </w:p>
      </w:sdtContent>
    </w:sdt>
    <w:p w:rsidR="00F132AC" w:rsidRPr="00FB7C81" w:rsidRDefault="00F132AC" w:rsidP="00FB7C81">
      <w:pPr>
        <w:spacing w:line="360" w:lineRule="auto"/>
        <w:jc w:val="both"/>
        <w:rPr>
          <w:rFonts w:ascii="Arial" w:hAnsi="Arial" w:cs="Arial"/>
          <w:b/>
          <w:i/>
          <w:sz w:val="24"/>
          <w:szCs w:val="24"/>
        </w:rPr>
      </w:pPr>
    </w:p>
    <w:p w:rsidR="00F132AC" w:rsidRPr="00FB7C81" w:rsidRDefault="00F132AC" w:rsidP="00FB7C81">
      <w:pPr>
        <w:spacing w:line="360" w:lineRule="auto"/>
        <w:jc w:val="both"/>
        <w:rPr>
          <w:rFonts w:ascii="Arial" w:hAnsi="Arial" w:cs="Arial"/>
          <w:b/>
          <w:i/>
          <w:sz w:val="24"/>
          <w:szCs w:val="24"/>
        </w:rPr>
      </w:pPr>
    </w:p>
    <w:p w:rsidR="00F132AC" w:rsidRPr="00FB7C81" w:rsidRDefault="00F132AC" w:rsidP="00FB7C81">
      <w:pPr>
        <w:spacing w:line="360" w:lineRule="auto"/>
        <w:jc w:val="both"/>
        <w:rPr>
          <w:rFonts w:ascii="Arial" w:hAnsi="Arial" w:cs="Arial"/>
          <w:b/>
          <w:i/>
          <w:sz w:val="24"/>
          <w:szCs w:val="24"/>
        </w:rPr>
      </w:pPr>
    </w:p>
    <w:p w:rsidR="00F132AC" w:rsidRPr="00FB7C81" w:rsidRDefault="00F132AC" w:rsidP="00FB7C81">
      <w:pPr>
        <w:spacing w:line="360" w:lineRule="auto"/>
        <w:jc w:val="both"/>
        <w:rPr>
          <w:rFonts w:ascii="Arial" w:hAnsi="Arial" w:cs="Arial"/>
          <w:b/>
          <w:i/>
          <w:sz w:val="24"/>
          <w:szCs w:val="24"/>
        </w:rPr>
      </w:pPr>
    </w:p>
    <w:p w:rsidR="00F132AC" w:rsidRPr="00FB7C81" w:rsidRDefault="00F132AC" w:rsidP="00FB7C81">
      <w:pPr>
        <w:spacing w:line="360" w:lineRule="auto"/>
        <w:jc w:val="both"/>
        <w:rPr>
          <w:rFonts w:ascii="Arial" w:hAnsi="Arial" w:cs="Arial"/>
          <w:b/>
          <w:i/>
          <w:sz w:val="24"/>
          <w:szCs w:val="24"/>
        </w:rPr>
      </w:pPr>
    </w:p>
    <w:p w:rsidR="00F132AC" w:rsidRPr="00FB7C81" w:rsidRDefault="00F132AC" w:rsidP="00FB7C81">
      <w:pPr>
        <w:spacing w:line="360" w:lineRule="auto"/>
        <w:jc w:val="both"/>
        <w:rPr>
          <w:rFonts w:ascii="Arial" w:hAnsi="Arial" w:cs="Arial"/>
          <w:b/>
          <w:i/>
          <w:sz w:val="24"/>
          <w:szCs w:val="24"/>
        </w:rPr>
      </w:pPr>
    </w:p>
    <w:p w:rsidR="00F132AC" w:rsidRPr="00FB7C81" w:rsidRDefault="00F132AC" w:rsidP="00FB7C81">
      <w:pPr>
        <w:spacing w:line="360" w:lineRule="auto"/>
        <w:jc w:val="both"/>
        <w:rPr>
          <w:rFonts w:ascii="Arial" w:hAnsi="Arial" w:cs="Arial"/>
          <w:b/>
          <w:i/>
          <w:sz w:val="24"/>
          <w:szCs w:val="24"/>
        </w:rPr>
      </w:pPr>
    </w:p>
    <w:p w:rsidR="007B60EC" w:rsidRDefault="007B60EC" w:rsidP="00FB7C81">
      <w:pPr>
        <w:spacing w:line="360" w:lineRule="auto"/>
        <w:jc w:val="both"/>
        <w:rPr>
          <w:rFonts w:ascii="Arial" w:hAnsi="Arial" w:cs="Arial"/>
          <w:b/>
          <w:i/>
          <w:sz w:val="24"/>
          <w:szCs w:val="24"/>
        </w:rPr>
      </w:pPr>
      <w:bookmarkStart w:id="0" w:name="_GoBack"/>
      <w:bookmarkEnd w:id="0"/>
    </w:p>
    <w:p w:rsidR="007B60EC" w:rsidRDefault="007B60EC" w:rsidP="00FB7C81">
      <w:pPr>
        <w:spacing w:line="360" w:lineRule="auto"/>
        <w:jc w:val="both"/>
        <w:rPr>
          <w:rFonts w:ascii="Arial" w:hAnsi="Arial" w:cs="Arial"/>
          <w:b/>
          <w:i/>
          <w:sz w:val="24"/>
          <w:szCs w:val="24"/>
        </w:rPr>
      </w:pPr>
    </w:p>
    <w:p w:rsidR="007B60EC" w:rsidRPr="00FB7C81" w:rsidRDefault="007B60EC" w:rsidP="00FB7C81">
      <w:pPr>
        <w:spacing w:line="360" w:lineRule="auto"/>
        <w:jc w:val="both"/>
        <w:rPr>
          <w:rFonts w:ascii="Arial" w:hAnsi="Arial" w:cs="Arial"/>
          <w:b/>
          <w:i/>
          <w:sz w:val="24"/>
          <w:szCs w:val="24"/>
        </w:rPr>
      </w:pPr>
    </w:p>
    <w:p w:rsidR="00F14D79" w:rsidRPr="00FB7C81" w:rsidRDefault="00F14D79" w:rsidP="00FB7C81">
      <w:pPr>
        <w:spacing w:line="360" w:lineRule="auto"/>
        <w:jc w:val="both"/>
        <w:rPr>
          <w:rFonts w:ascii="Arial" w:hAnsi="Arial" w:cs="Arial"/>
          <w:b/>
          <w:i/>
          <w:sz w:val="24"/>
          <w:szCs w:val="24"/>
        </w:rPr>
      </w:pPr>
      <w:r w:rsidRPr="00FB7C81">
        <w:rPr>
          <w:rFonts w:ascii="Arial" w:hAnsi="Arial" w:cs="Arial"/>
          <w:b/>
          <w:i/>
          <w:sz w:val="24"/>
          <w:szCs w:val="24"/>
        </w:rPr>
        <w:lastRenderedPageBreak/>
        <w:t>Executive Summary:</w:t>
      </w:r>
    </w:p>
    <w:p w:rsidR="00F14D79" w:rsidRPr="00FB7C81" w:rsidRDefault="00D2261E" w:rsidP="00FB7C81">
      <w:pPr>
        <w:spacing w:line="360" w:lineRule="auto"/>
        <w:jc w:val="both"/>
        <w:rPr>
          <w:rFonts w:ascii="Arial" w:hAnsi="Arial" w:cs="Arial"/>
          <w:sz w:val="24"/>
          <w:szCs w:val="24"/>
        </w:rPr>
      </w:pPr>
      <w:r w:rsidRPr="00FB7C81">
        <w:rPr>
          <w:rFonts w:ascii="Arial" w:hAnsi="Arial" w:cs="Arial"/>
          <w:sz w:val="24"/>
          <w:szCs w:val="24"/>
        </w:rPr>
        <w:t>This report</w:t>
      </w:r>
      <w:r w:rsidR="00F14D79" w:rsidRPr="00FB7C81">
        <w:rPr>
          <w:rFonts w:ascii="Arial" w:hAnsi="Arial" w:cs="Arial"/>
          <w:sz w:val="24"/>
          <w:szCs w:val="24"/>
        </w:rPr>
        <w:t xml:space="preserve"> provides an executive summary of the key findings and recommendations presented in the following report. The report examines several aspects of the subject</w:t>
      </w:r>
      <w:r w:rsidR="00B744B6">
        <w:rPr>
          <w:rFonts w:ascii="Arial" w:hAnsi="Arial" w:cs="Arial"/>
          <w:sz w:val="24"/>
          <w:szCs w:val="24"/>
        </w:rPr>
        <w:t xml:space="preserve"> </w:t>
      </w:r>
      <w:r w:rsidR="00F14D79" w:rsidRPr="00FB7C81">
        <w:rPr>
          <w:rFonts w:ascii="Arial" w:hAnsi="Arial" w:cs="Arial"/>
          <w:sz w:val="24"/>
          <w:szCs w:val="24"/>
        </w:rPr>
        <w:t xml:space="preserve">The worldwide business environment has been significantly affected by the COVID-19 pandemic, leading </w:t>
      </w:r>
      <w:r w:rsidR="00302CE1" w:rsidRPr="00FB7C81">
        <w:rPr>
          <w:rFonts w:ascii="Arial" w:hAnsi="Arial" w:cs="Arial"/>
          <w:sz w:val="24"/>
          <w:szCs w:val="24"/>
        </w:rPr>
        <w:t>organizations</w:t>
      </w:r>
      <w:r w:rsidR="00F14D79" w:rsidRPr="00FB7C81">
        <w:rPr>
          <w:rFonts w:ascii="Arial" w:hAnsi="Arial" w:cs="Arial"/>
          <w:sz w:val="24"/>
          <w:szCs w:val="24"/>
        </w:rPr>
        <w:t xml:space="preserve"> like as Starbucks Corporation, a multinational coffeehouse chain, to reevaluate their strategic trajectory. The major objective of this research is to do a comprehensive strategic analysis of Starbucks in light of the ongoing pandemic. This analysis will result in the formulation of novel strategies aimed at preserving the organization's customer-centric orientation, ensuring long-term resilience, and establishing a sustainable competitive edge.</w:t>
      </w:r>
      <w:r w:rsidR="00B744B6">
        <w:rPr>
          <w:rFonts w:ascii="Arial" w:hAnsi="Arial" w:cs="Arial"/>
          <w:sz w:val="24"/>
          <w:szCs w:val="24"/>
        </w:rPr>
        <w:t xml:space="preserve"> </w:t>
      </w:r>
      <w:r w:rsidR="00F14D79" w:rsidRPr="00FB7C81">
        <w:rPr>
          <w:rFonts w:ascii="Arial" w:hAnsi="Arial" w:cs="Arial"/>
          <w:sz w:val="24"/>
          <w:szCs w:val="24"/>
        </w:rPr>
        <w:t xml:space="preserve">The present investigation incorporates a strategic evaluation of the external environment by using a PESTEL framework. This examination unveils that the political, economic, sociocultural, and technical elements have had noteworthy ramifications on Starbucks throughout the current pandemic. The strategic reassessment is important due to the pandemic's influence on consumer </w:t>
      </w:r>
      <w:r w:rsidR="00302CE1" w:rsidRPr="00FB7C81">
        <w:rPr>
          <w:rFonts w:ascii="Arial" w:hAnsi="Arial" w:cs="Arial"/>
          <w:sz w:val="24"/>
          <w:szCs w:val="24"/>
        </w:rPr>
        <w:t>behavior</w:t>
      </w:r>
      <w:r w:rsidR="00F14D79" w:rsidRPr="00FB7C81">
        <w:rPr>
          <w:rFonts w:ascii="Arial" w:hAnsi="Arial" w:cs="Arial"/>
          <w:sz w:val="24"/>
          <w:szCs w:val="24"/>
        </w:rPr>
        <w:t>, the increasing reliance on digital platforms for transactions, and the regulatory emphasis on public health.</w:t>
      </w:r>
      <w:r w:rsidR="00B744B6">
        <w:rPr>
          <w:rFonts w:ascii="Arial" w:hAnsi="Arial" w:cs="Arial"/>
          <w:sz w:val="24"/>
          <w:szCs w:val="24"/>
        </w:rPr>
        <w:t xml:space="preserve"> </w:t>
      </w:r>
      <w:r w:rsidRPr="00FB7C81">
        <w:rPr>
          <w:rFonts w:ascii="Arial" w:hAnsi="Arial" w:cs="Arial"/>
          <w:sz w:val="24"/>
          <w:szCs w:val="24"/>
        </w:rPr>
        <w:t>A</w:t>
      </w:r>
      <w:r w:rsidR="00F14D79" w:rsidRPr="00FB7C81">
        <w:rPr>
          <w:rFonts w:ascii="Arial" w:hAnsi="Arial" w:cs="Arial"/>
          <w:sz w:val="24"/>
          <w:szCs w:val="24"/>
        </w:rPr>
        <w:t xml:space="preserve"> comprehensive examination using the VRIO framework demonstrates the substantial resources and skills possessed by Starbucks. The robust brand presence of Starbucks, together with its commitment to delivering premium goods and tailored customer experiences, constitutes crucial resources that may be strategically used to efficiently traverse the complex landscape of the business environment.</w:t>
      </w:r>
    </w:p>
    <w:p w:rsidR="00F14D79" w:rsidRPr="00FB7C81" w:rsidRDefault="00F14D79" w:rsidP="00FB7C81">
      <w:pPr>
        <w:spacing w:line="360" w:lineRule="auto"/>
        <w:jc w:val="both"/>
        <w:rPr>
          <w:rFonts w:ascii="Arial" w:hAnsi="Arial" w:cs="Arial"/>
          <w:sz w:val="24"/>
          <w:szCs w:val="24"/>
        </w:rPr>
      </w:pPr>
      <w:r w:rsidRPr="00FB7C81">
        <w:rPr>
          <w:rFonts w:ascii="Arial" w:hAnsi="Arial" w:cs="Arial"/>
          <w:sz w:val="24"/>
          <w:szCs w:val="24"/>
        </w:rPr>
        <w:t xml:space="preserve">Following an in-depth investigation, a number of strategic alternatives are suggested to enhance Starbucks' customer service. These initiatives include significant investments in Artificial Intelligence (AI) aimed at providing tailored customer experiences, strengthening digital platforms to facilitate enhanced customer contact, and increasing drive-thru and delivery options to meet the changing demands of customers. The implementation of these plans, albeit showing potential, would need the allocation of resources towards technology advancements and the </w:t>
      </w:r>
      <w:r w:rsidR="00302CE1" w:rsidRPr="00FB7C81">
        <w:rPr>
          <w:rFonts w:ascii="Arial" w:hAnsi="Arial" w:cs="Arial"/>
          <w:sz w:val="24"/>
          <w:szCs w:val="24"/>
        </w:rPr>
        <w:t>reorganization</w:t>
      </w:r>
      <w:r w:rsidRPr="00FB7C81">
        <w:rPr>
          <w:rFonts w:ascii="Arial" w:hAnsi="Arial" w:cs="Arial"/>
          <w:sz w:val="24"/>
          <w:szCs w:val="24"/>
        </w:rPr>
        <w:t xml:space="preserve"> of the company's structure. Starbucks must thus make the necessary preparations to address these requirements.</w:t>
      </w:r>
    </w:p>
    <w:p w:rsidR="00D2261E" w:rsidRPr="00FB7C81" w:rsidRDefault="00D2261E" w:rsidP="00FB7C81">
      <w:pPr>
        <w:spacing w:line="360" w:lineRule="auto"/>
        <w:jc w:val="both"/>
        <w:rPr>
          <w:rFonts w:ascii="Arial" w:hAnsi="Arial" w:cs="Arial"/>
          <w:sz w:val="24"/>
          <w:szCs w:val="24"/>
        </w:rPr>
      </w:pPr>
      <w:r w:rsidRPr="00FB7C81">
        <w:rPr>
          <w:rFonts w:ascii="Arial" w:hAnsi="Arial" w:cs="Arial"/>
          <w:noProof/>
          <w:sz w:val="24"/>
          <w:szCs w:val="24"/>
        </w:rPr>
        <w:lastRenderedPageBreak/>
        <w:drawing>
          <wp:inline distT="0" distB="0" distL="0" distR="0" wp14:anchorId="1B100390" wp14:editId="5065733E">
            <wp:extent cx="5943600" cy="3962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07-22 at 1.15.26 AM.jpeg"/>
                    <pic:cNvPicPr/>
                  </pic:nvPicPr>
                  <pic:blipFill>
                    <a:blip r:embed="rId8">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rsidR="00F14D79" w:rsidRPr="00FB7C81" w:rsidRDefault="00B50D07" w:rsidP="00FB7C81">
      <w:pPr>
        <w:pStyle w:val="Heading1"/>
        <w:spacing w:line="360" w:lineRule="auto"/>
        <w:jc w:val="both"/>
        <w:rPr>
          <w:rFonts w:ascii="Arial" w:hAnsi="Arial" w:cs="Arial"/>
          <w:i/>
          <w:color w:val="auto"/>
          <w:sz w:val="24"/>
          <w:szCs w:val="24"/>
        </w:rPr>
      </w:pPr>
      <w:bookmarkStart w:id="1" w:name="_Toc140843121"/>
      <w:r w:rsidRPr="00FB7C81">
        <w:rPr>
          <w:rFonts w:ascii="Arial" w:hAnsi="Arial" w:cs="Arial"/>
          <w:i/>
          <w:color w:val="auto"/>
          <w:sz w:val="24"/>
          <w:szCs w:val="24"/>
        </w:rPr>
        <w:t>Introduction:</w:t>
      </w:r>
      <w:bookmarkEnd w:id="1"/>
    </w:p>
    <w:p w:rsidR="00F14D79" w:rsidRPr="00FB7C81" w:rsidRDefault="00F14D79" w:rsidP="00FB7C81">
      <w:pPr>
        <w:spacing w:line="360" w:lineRule="auto"/>
        <w:jc w:val="both"/>
        <w:rPr>
          <w:rFonts w:ascii="Arial" w:hAnsi="Arial" w:cs="Arial"/>
          <w:sz w:val="24"/>
          <w:szCs w:val="24"/>
        </w:rPr>
      </w:pPr>
      <w:r w:rsidRPr="00FB7C81">
        <w:rPr>
          <w:rFonts w:ascii="Arial" w:hAnsi="Arial" w:cs="Arial"/>
          <w:sz w:val="24"/>
          <w:szCs w:val="24"/>
        </w:rPr>
        <w:t xml:space="preserve">Starbucks Corporation, a prominent multinational entity within the coffee sector, has established a significant presence by virtue of its high-quality coffee offerings and distinctive approach to customer service, which </w:t>
      </w:r>
      <w:r w:rsidR="00302CE1" w:rsidRPr="00FB7C81">
        <w:rPr>
          <w:rFonts w:ascii="Arial" w:hAnsi="Arial" w:cs="Arial"/>
          <w:sz w:val="24"/>
          <w:szCs w:val="24"/>
        </w:rPr>
        <w:t>emphasizes</w:t>
      </w:r>
      <w:r w:rsidRPr="00FB7C81">
        <w:rPr>
          <w:rFonts w:ascii="Arial" w:hAnsi="Arial" w:cs="Arial"/>
          <w:sz w:val="24"/>
          <w:szCs w:val="24"/>
        </w:rPr>
        <w:t xml:space="preserve"> personalization. The brand, which was founded in 1971, has had significant expansion and is now </w:t>
      </w:r>
      <w:r w:rsidR="00302CE1" w:rsidRPr="00FB7C81">
        <w:rPr>
          <w:rFonts w:ascii="Arial" w:hAnsi="Arial" w:cs="Arial"/>
          <w:sz w:val="24"/>
          <w:szCs w:val="24"/>
        </w:rPr>
        <w:t>recognized</w:t>
      </w:r>
      <w:r w:rsidRPr="00FB7C81">
        <w:rPr>
          <w:rFonts w:ascii="Arial" w:hAnsi="Arial" w:cs="Arial"/>
          <w:sz w:val="24"/>
          <w:szCs w:val="24"/>
        </w:rPr>
        <w:t xml:space="preserve"> globally, having established a presence in 83 countries with a network of over 32,000 locations as of 2021. The expansion of Starbucks is predicated around its dedication to procuring the highest quality coffee beans and providing a distinctive environment for coffee enthusiasts to engage in a sensory encounter with coffee. This experience is facilitated via the integration of comfortable seating, soothing music, and the enticing fra</w:t>
      </w:r>
      <w:r w:rsidR="00AA7CA0" w:rsidRPr="00FB7C81">
        <w:rPr>
          <w:rFonts w:ascii="Arial" w:hAnsi="Arial" w:cs="Arial"/>
          <w:sz w:val="24"/>
          <w:szCs w:val="24"/>
        </w:rPr>
        <w:t>grance of freshly brewed coffee (A New Model for Spatial Analysis Site Selection and Decision Making for Small Retail Facilities: A Case Study for Starbucks- Seattle, 2018).</w:t>
      </w:r>
    </w:p>
    <w:p w:rsidR="00F14D79" w:rsidRPr="00FB7C81" w:rsidRDefault="00F14D79" w:rsidP="00FB7C81">
      <w:pPr>
        <w:spacing w:line="360" w:lineRule="auto"/>
        <w:jc w:val="both"/>
        <w:rPr>
          <w:rFonts w:ascii="Arial" w:hAnsi="Arial" w:cs="Arial"/>
          <w:sz w:val="24"/>
          <w:szCs w:val="24"/>
        </w:rPr>
      </w:pPr>
      <w:r w:rsidRPr="00FB7C81">
        <w:rPr>
          <w:rFonts w:ascii="Arial" w:hAnsi="Arial" w:cs="Arial"/>
          <w:sz w:val="24"/>
          <w:szCs w:val="24"/>
        </w:rPr>
        <w:t xml:space="preserve">The COVID-19 pandemic, which is unparalleled in its scope, has presented a range of difficulties that have caused significant disruptions to conventional </w:t>
      </w:r>
      <w:r w:rsidR="00302CE1" w:rsidRPr="00FB7C81">
        <w:rPr>
          <w:rFonts w:ascii="Arial" w:hAnsi="Arial" w:cs="Arial"/>
          <w:sz w:val="24"/>
          <w:szCs w:val="24"/>
        </w:rPr>
        <w:t>practices</w:t>
      </w:r>
      <w:r w:rsidRPr="00FB7C81">
        <w:rPr>
          <w:rFonts w:ascii="Arial" w:hAnsi="Arial" w:cs="Arial"/>
          <w:sz w:val="24"/>
          <w:szCs w:val="24"/>
        </w:rPr>
        <w:t xml:space="preserve">. As a result, </w:t>
      </w:r>
      <w:r w:rsidR="00302CE1" w:rsidRPr="00FB7C81">
        <w:rPr>
          <w:rFonts w:ascii="Arial" w:hAnsi="Arial" w:cs="Arial"/>
          <w:sz w:val="24"/>
          <w:szCs w:val="24"/>
        </w:rPr>
        <w:lastRenderedPageBreak/>
        <w:t>organizations</w:t>
      </w:r>
      <w:r w:rsidRPr="00FB7C81">
        <w:rPr>
          <w:rFonts w:ascii="Arial" w:hAnsi="Arial" w:cs="Arial"/>
          <w:sz w:val="24"/>
          <w:szCs w:val="24"/>
        </w:rPr>
        <w:t xml:space="preserve"> have been compelled to reassess their plans and make adjustments in order to accommodate the current circumstances. The dynamic nature of this changing environment has had an impact on the choices and </w:t>
      </w:r>
      <w:r w:rsidR="00302CE1" w:rsidRPr="00FB7C81">
        <w:rPr>
          <w:rFonts w:ascii="Arial" w:hAnsi="Arial" w:cs="Arial"/>
          <w:sz w:val="24"/>
          <w:szCs w:val="24"/>
        </w:rPr>
        <w:t>behaviors</w:t>
      </w:r>
      <w:r w:rsidRPr="00FB7C81">
        <w:rPr>
          <w:rFonts w:ascii="Arial" w:hAnsi="Arial" w:cs="Arial"/>
          <w:sz w:val="24"/>
          <w:szCs w:val="24"/>
        </w:rPr>
        <w:t xml:space="preserve"> of customers, hence necessitating enterprises to undertake a transformation of their operational models. In light of these circumstances, Starbucks, like other companies, must promptly evaluate and revamp its strategic trajectory in order to maintain and str</w:t>
      </w:r>
      <w:r w:rsidR="00AA7CA0" w:rsidRPr="00FB7C81">
        <w:rPr>
          <w:rFonts w:ascii="Arial" w:hAnsi="Arial" w:cs="Arial"/>
          <w:sz w:val="24"/>
          <w:szCs w:val="24"/>
        </w:rPr>
        <w:t xml:space="preserve">engthen its place in the market (Han, Lee and </w:t>
      </w:r>
      <w:proofErr w:type="spellStart"/>
      <w:r w:rsidR="00AA7CA0" w:rsidRPr="00FB7C81">
        <w:rPr>
          <w:rFonts w:ascii="Arial" w:hAnsi="Arial" w:cs="Arial"/>
          <w:sz w:val="24"/>
          <w:szCs w:val="24"/>
        </w:rPr>
        <w:t>Ahn</w:t>
      </w:r>
      <w:proofErr w:type="spellEnd"/>
      <w:r w:rsidR="00AA7CA0" w:rsidRPr="00FB7C81">
        <w:rPr>
          <w:rFonts w:ascii="Arial" w:hAnsi="Arial" w:cs="Arial"/>
          <w:sz w:val="24"/>
          <w:szCs w:val="24"/>
        </w:rPr>
        <w:t>, 2017).</w:t>
      </w:r>
    </w:p>
    <w:p w:rsidR="00F14D79" w:rsidRPr="00FB7C81" w:rsidRDefault="00F14D79" w:rsidP="00FB7C81">
      <w:pPr>
        <w:spacing w:line="360" w:lineRule="auto"/>
        <w:jc w:val="both"/>
        <w:rPr>
          <w:rFonts w:ascii="Arial" w:hAnsi="Arial" w:cs="Arial"/>
          <w:sz w:val="24"/>
          <w:szCs w:val="24"/>
        </w:rPr>
      </w:pPr>
      <w:r w:rsidRPr="00FB7C81">
        <w:rPr>
          <w:rFonts w:ascii="Arial" w:hAnsi="Arial" w:cs="Arial"/>
          <w:sz w:val="24"/>
          <w:szCs w:val="24"/>
        </w:rPr>
        <w:t xml:space="preserve">The objective of this research is to provide a thorough strategic analysis of Starbucks in light of the COVID-19 epidemic. This analysis will explore the ramifications of both external and internal influences on the </w:t>
      </w:r>
      <w:r w:rsidR="00302CE1" w:rsidRPr="00FB7C81">
        <w:rPr>
          <w:rFonts w:ascii="Arial" w:hAnsi="Arial" w:cs="Arial"/>
          <w:sz w:val="24"/>
          <w:szCs w:val="24"/>
        </w:rPr>
        <w:t>organization</w:t>
      </w:r>
      <w:r w:rsidRPr="00FB7C81">
        <w:rPr>
          <w:rFonts w:ascii="Arial" w:hAnsi="Arial" w:cs="Arial"/>
          <w:sz w:val="24"/>
          <w:szCs w:val="24"/>
        </w:rPr>
        <w:t xml:space="preserve">, and their influence on the development of its strategic trajectory. In addition, this research will provide novel approaches for improving Starbucks' </w:t>
      </w:r>
      <w:r w:rsidR="00302CE1" w:rsidRPr="00FB7C81">
        <w:rPr>
          <w:rFonts w:ascii="Arial" w:hAnsi="Arial" w:cs="Arial"/>
          <w:sz w:val="24"/>
          <w:szCs w:val="24"/>
        </w:rPr>
        <w:t>customized</w:t>
      </w:r>
      <w:r w:rsidRPr="00FB7C81">
        <w:rPr>
          <w:rFonts w:ascii="Arial" w:hAnsi="Arial" w:cs="Arial"/>
          <w:sz w:val="24"/>
          <w:szCs w:val="24"/>
        </w:rPr>
        <w:t xml:space="preserve"> customer service, with a specific emphasis on safeguarding the company's long-term durability and maintaining a competitive edge.</w:t>
      </w:r>
    </w:p>
    <w:p w:rsidR="00F14D79" w:rsidRPr="00FB7C81" w:rsidRDefault="00F14D79" w:rsidP="00FB7C81">
      <w:pPr>
        <w:spacing w:line="360" w:lineRule="auto"/>
        <w:jc w:val="both"/>
        <w:rPr>
          <w:rFonts w:ascii="Arial" w:hAnsi="Arial" w:cs="Arial"/>
          <w:sz w:val="24"/>
          <w:szCs w:val="24"/>
        </w:rPr>
      </w:pPr>
      <w:r w:rsidRPr="00FB7C81">
        <w:rPr>
          <w:rFonts w:ascii="Arial" w:hAnsi="Arial" w:cs="Arial"/>
          <w:sz w:val="24"/>
          <w:szCs w:val="24"/>
        </w:rPr>
        <w:t xml:space="preserve">The study will be conducted using established frameworks, providing an impartial and comprehensive assessment of Starbucks' strategic position and the necessary actions it should pursue. The research will further </w:t>
      </w:r>
      <w:proofErr w:type="spellStart"/>
      <w:r w:rsidR="00F132AC" w:rsidRPr="00FB7C81">
        <w:rPr>
          <w:rFonts w:ascii="Arial" w:hAnsi="Arial" w:cs="Arial"/>
          <w:sz w:val="24"/>
          <w:szCs w:val="24"/>
        </w:rPr>
        <w:t>analyse</w:t>
      </w:r>
      <w:proofErr w:type="spellEnd"/>
      <w:r w:rsidRPr="00FB7C81">
        <w:rPr>
          <w:rFonts w:ascii="Arial" w:hAnsi="Arial" w:cs="Arial"/>
          <w:sz w:val="24"/>
          <w:szCs w:val="24"/>
        </w:rPr>
        <w:t xml:space="preserve"> the broader ramifications of the suggested strategy on several facets of the </w:t>
      </w:r>
      <w:r w:rsidR="00302CE1" w:rsidRPr="00FB7C81">
        <w:rPr>
          <w:rFonts w:ascii="Arial" w:hAnsi="Arial" w:cs="Arial"/>
          <w:sz w:val="24"/>
          <w:szCs w:val="24"/>
        </w:rPr>
        <w:t>organization</w:t>
      </w:r>
      <w:r w:rsidRPr="00FB7C81">
        <w:rPr>
          <w:rFonts w:ascii="Arial" w:hAnsi="Arial" w:cs="Arial"/>
          <w:sz w:val="24"/>
          <w:szCs w:val="24"/>
        </w:rPr>
        <w:t>, therefore guaranteeing a comprehensive comprehension of the necessary measures to achieve success in t</w:t>
      </w:r>
      <w:r w:rsidR="00AA7CA0" w:rsidRPr="00FB7C81">
        <w:rPr>
          <w:rFonts w:ascii="Arial" w:hAnsi="Arial" w:cs="Arial"/>
          <w:sz w:val="24"/>
          <w:szCs w:val="24"/>
        </w:rPr>
        <w:t>he dynamic commercial landscape (</w:t>
      </w:r>
      <w:proofErr w:type="spellStart"/>
      <w:r w:rsidR="00AA7CA0" w:rsidRPr="00FB7C81">
        <w:rPr>
          <w:rFonts w:ascii="Arial" w:hAnsi="Arial" w:cs="Arial"/>
          <w:sz w:val="24"/>
          <w:szCs w:val="24"/>
        </w:rPr>
        <w:t>JaeSin</w:t>
      </w:r>
      <w:proofErr w:type="spellEnd"/>
      <w:r w:rsidR="00AA7CA0" w:rsidRPr="00FB7C81">
        <w:rPr>
          <w:rFonts w:ascii="Arial" w:hAnsi="Arial" w:cs="Arial"/>
          <w:sz w:val="24"/>
          <w:szCs w:val="24"/>
        </w:rPr>
        <w:t xml:space="preserve"> Oh and Kim, </w:t>
      </w:r>
      <w:proofErr w:type="spellStart"/>
      <w:r w:rsidR="00AA7CA0" w:rsidRPr="00FB7C81">
        <w:rPr>
          <w:rFonts w:ascii="Arial" w:hAnsi="Arial" w:cs="Arial"/>
          <w:sz w:val="24"/>
          <w:szCs w:val="24"/>
        </w:rPr>
        <w:t>Dae</w:t>
      </w:r>
      <w:proofErr w:type="spellEnd"/>
      <w:r w:rsidR="00AA7CA0" w:rsidRPr="00FB7C81">
        <w:rPr>
          <w:rFonts w:ascii="Arial" w:hAnsi="Arial" w:cs="Arial"/>
          <w:sz w:val="24"/>
          <w:szCs w:val="24"/>
        </w:rPr>
        <w:t>-Up, 2013).</w:t>
      </w:r>
    </w:p>
    <w:p w:rsidR="00F14D79" w:rsidRPr="00FB7C81" w:rsidRDefault="00F14D79" w:rsidP="00FB7C81">
      <w:pPr>
        <w:spacing w:line="360" w:lineRule="auto"/>
        <w:jc w:val="both"/>
        <w:rPr>
          <w:rFonts w:ascii="Arial" w:hAnsi="Arial" w:cs="Arial"/>
          <w:sz w:val="24"/>
          <w:szCs w:val="24"/>
        </w:rPr>
      </w:pPr>
      <w:r w:rsidRPr="00FB7C81">
        <w:rPr>
          <w:rFonts w:ascii="Arial" w:hAnsi="Arial" w:cs="Arial"/>
          <w:sz w:val="24"/>
          <w:szCs w:val="24"/>
        </w:rPr>
        <w:t xml:space="preserve">This paper aims to illustrate that, although the existing obstacles, Starbucks has the potential to </w:t>
      </w:r>
      <w:r w:rsidR="00302CE1" w:rsidRPr="00FB7C81">
        <w:rPr>
          <w:rFonts w:ascii="Arial" w:hAnsi="Arial" w:cs="Arial"/>
          <w:sz w:val="24"/>
          <w:szCs w:val="24"/>
        </w:rPr>
        <w:t>capitalize</w:t>
      </w:r>
      <w:r w:rsidRPr="00FB7C81">
        <w:rPr>
          <w:rFonts w:ascii="Arial" w:hAnsi="Arial" w:cs="Arial"/>
          <w:sz w:val="24"/>
          <w:szCs w:val="24"/>
        </w:rPr>
        <w:t xml:space="preserve"> on its advantageous attributes and exploit the rising prospects in order to sustain its provision of great service to its clientele, uphold its brand loyalty, and preserve a competitive edge over its rivals.</w:t>
      </w:r>
    </w:p>
    <w:p w:rsidR="00F14D79" w:rsidRPr="00FB7C81" w:rsidRDefault="00F14D79" w:rsidP="00FB7C81">
      <w:pPr>
        <w:pStyle w:val="Heading1"/>
        <w:spacing w:line="360" w:lineRule="auto"/>
        <w:jc w:val="both"/>
        <w:rPr>
          <w:rFonts w:ascii="Arial" w:hAnsi="Arial" w:cs="Arial"/>
          <w:i/>
          <w:color w:val="auto"/>
          <w:sz w:val="24"/>
          <w:szCs w:val="24"/>
        </w:rPr>
      </w:pPr>
      <w:bookmarkStart w:id="2" w:name="_Toc140843122"/>
      <w:r w:rsidRPr="00FB7C81">
        <w:rPr>
          <w:rFonts w:ascii="Arial" w:hAnsi="Arial" w:cs="Arial"/>
          <w:i/>
          <w:color w:val="auto"/>
          <w:sz w:val="24"/>
          <w:szCs w:val="24"/>
        </w:rPr>
        <w:t>Main findings of strategic analysis and critical evaluation of the strategic options</w:t>
      </w:r>
      <w:bookmarkEnd w:id="2"/>
    </w:p>
    <w:p w:rsidR="00B50D07" w:rsidRPr="00FB7C81" w:rsidRDefault="00B50D07" w:rsidP="00FB7C81">
      <w:pPr>
        <w:pStyle w:val="Heading2"/>
        <w:spacing w:line="360" w:lineRule="auto"/>
        <w:jc w:val="both"/>
        <w:rPr>
          <w:rFonts w:ascii="Arial" w:hAnsi="Arial" w:cs="Arial"/>
          <w:i/>
          <w:color w:val="auto"/>
          <w:sz w:val="24"/>
          <w:szCs w:val="24"/>
        </w:rPr>
      </w:pPr>
      <w:bookmarkStart w:id="3" w:name="_Toc140843123"/>
      <w:r w:rsidRPr="00FB7C81">
        <w:rPr>
          <w:rFonts w:ascii="Arial" w:hAnsi="Arial" w:cs="Arial"/>
          <w:i/>
          <w:color w:val="auto"/>
          <w:sz w:val="24"/>
          <w:szCs w:val="24"/>
        </w:rPr>
        <w:t>External Analysis:</w:t>
      </w:r>
      <w:bookmarkEnd w:id="3"/>
    </w:p>
    <w:p w:rsidR="00B50D07" w:rsidRPr="00FB7C81" w:rsidRDefault="00B50D07" w:rsidP="00FB7C81">
      <w:pPr>
        <w:spacing w:line="360" w:lineRule="auto"/>
        <w:jc w:val="both"/>
        <w:rPr>
          <w:rFonts w:ascii="Arial" w:hAnsi="Arial" w:cs="Arial"/>
          <w:sz w:val="24"/>
          <w:szCs w:val="24"/>
        </w:rPr>
      </w:pPr>
      <w:r w:rsidRPr="00FB7C81">
        <w:rPr>
          <w:rFonts w:ascii="Arial" w:hAnsi="Arial" w:cs="Arial"/>
          <w:sz w:val="24"/>
          <w:szCs w:val="24"/>
        </w:rPr>
        <w:t>Using PESTEL analysis, we can evaluate Starbucks' external environment:</w:t>
      </w:r>
    </w:p>
    <w:p w:rsidR="00905663" w:rsidRPr="00FB7C81" w:rsidRDefault="00905663" w:rsidP="00FB7C81">
      <w:pPr>
        <w:spacing w:line="360" w:lineRule="auto"/>
        <w:jc w:val="both"/>
        <w:rPr>
          <w:rFonts w:ascii="Arial" w:hAnsi="Arial" w:cs="Arial"/>
          <w:sz w:val="24"/>
          <w:szCs w:val="24"/>
        </w:rPr>
      </w:pPr>
      <w:r w:rsidRPr="00FB7C81">
        <w:rPr>
          <w:rFonts w:ascii="Arial" w:hAnsi="Arial" w:cs="Arial"/>
          <w:b/>
          <w:sz w:val="24"/>
          <w:szCs w:val="24"/>
        </w:rPr>
        <w:lastRenderedPageBreak/>
        <w:t>Political:</w:t>
      </w:r>
      <w:r w:rsidRPr="00FB7C81">
        <w:rPr>
          <w:rFonts w:ascii="Arial" w:hAnsi="Arial" w:cs="Arial"/>
          <w:sz w:val="24"/>
          <w:szCs w:val="24"/>
        </w:rPr>
        <w:t xml:space="preserve"> The political considerations impacting Starbucks throughout the epidemic mostly pertain to the implementation of public health and safety measures by governments around the globe. These methods include a variety of restrictions, such as lower occupancy regulations for dining establishments, mandatory face mask use, temperature screenings, and implementation of social distancing protocols. Failure to comply with regulations may lead to various consequences, such as fines or even the cessation of operations, which has the potential to impact Starbucks' business activities. Therefore, it is essential for Starbucks to be updated on these evolving rules in all of its operational areas and </w:t>
      </w:r>
      <w:r w:rsidR="00AA7CA0" w:rsidRPr="00FB7C81">
        <w:rPr>
          <w:rFonts w:ascii="Arial" w:hAnsi="Arial" w:cs="Arial"/>
          <w:sz w:val="24"/>
          <w:szCs w:val="24"/>
        </w:rPr>
        <w:t>guarantee rigorous adherence (Issa, Chang and Issa, 2019).</w:t>
      </w:r>
    </w:p>
    <w:p w:rsidR="00905663" w:rsidRPr="00FB7C81" w:rsidRDefault="00905663" w:rsidP="00FB7C81">
      <w:pPr>
        <w:spacing w:line="360" w:lineRule="auto"/>
        <w:jc w:val="both"/>
        <w:rPr>
          <w:rFonts w:ascii="Arial" w:hAnsi="Arial" w:cs="Arial"/>
          <w:sz w:val="24"/>
          <w:szCs w:val="24"/>
        </w:rPr>
      </w:pPr>
      <w:r w:rsidRPr="00FB7C81">
        <w:rPr>
          <w:rFonts w:ascii="Arial" w:hAnsi="Arial" w:cs="Arial"/>
          <w:b/>
          <w:sz w:val="24"/>
          <w:szCs w:val="24"/>
        </w:rPr>
        <w:t>Economic:</w:t>
      </w:r>
      <w:r w:rsidRPr="00FB7C81">
        <w:rPr>
          <w:rFonts w:ascii="Arial" w:hAnsi="Arial" w:cs="Arial"/>
          <w:sz w:val="24"/>
          <w:szCs w:val="24"/>
        </w:rPr>
        <w:t xml:space="preserve"> The COVID-19 epidemic has resulted in a significant decline in employment opportunities and a worldwide deceleration of economic activity. Consequently, this has resulted in a decline in customers' discretionary money and a modification in their consumption patterns, which may ultimately result in a fall in sales for Starbucks. Starbucks, being positioned as a premium brand, may have difficulties if consumers might choose for more cost-effective alternatives during pr</w:t>
      </w:r>
      <w:r w:rsidR="00AA7CA0" w:rsidRPr="00FB7C81">
        <w:rPr>
          <w:rFonts w:ascii="Arial" w:hAnsi="Arial" w:cs="Arial"/>
          <w:sz w:val="24"/>
          <w:szCs w:val="24"/>
        </w:rPr>
        <w:t>evailing economic adversities (Jackson, 2021).</w:t>
      </w:r>
    </w:p>
    <w:p w:rsidR="00905663" w:rsidRPr="00FB7C81" w:rsidRDefault="00905663" w:rsidP="00FB7C81">
      <w:pPr>
        <w:spacing w:line="360" w:lineRule="auto"/>
        <w:jc w:val="both"/>
        <w:rPr>
          <w:rFonts w:ascii="Arial" w:hAnsi="Arial" w:cs="Arial"/>
          <w:sz w:val="24"/>
          <w:szCs w:val="24"/>
        </w:rPr>
      </w:pPr>
      <w:r w:rsidRPr="00FB7C81">
        <w:rPr>
          <w:rFonts w:ascii="Arial" w:hAnsi="Arial" w:cs="Arial"/>
          <w:b/>
          <w:sz w:val="24"/>
          <w:szCs w:val="24"/>
        </w:rPr>
        <w:t>Sociocultural:</w:t>
      </w:r>
      <w:r w:rsidRPr="00FB7C81">
        <w:rPr>
          <w:rFonts w:ascii="Arial" w:hAnsi="Arial" w:cs="Arial"/>
          <w:sz w:val="24"/>
          <w:szCs w:val="24"/>
        </w:rPr>
        <w:t xml:space="preserve"> The worldwide pandemic has resulted in an increased level of health awareness among individuals on a sociocultural level. An increasing number of individuals are choosing to consume foods and drinks that promote better health and enhance immune function. Therefore, it is advisable for Starbucks to contemplate the inclusion of a greater variety of health-conscious choices in their menu. These possibilities may include sugar-free and low-fat alternatives, as well as drinks containing immune-boosting elements, in order to accommodate the evo</w:t>
      </w:r>
      <w:r w:rsidR="00AA7CA0" w:rsidRPr="00FB7C81">
        <w:rPr>
          <w:rFonts w:ascii="Arial" w:hAnsi="Arial" w:cs="Arial"/>
          <w:sz w:val="24"/>
          <w:szCs w:val="24"/>
        </w:rPr>
        <w:t>lving tastes of their clientele (</w:t>
      </w:r>
      <w:proofErr w:type="spellStart"/>
      <w:r w:rsidR="00AA7CA0" w:rsidRPr="00FB7C81">
        <w:rPr>
          <w:rFonts w:ascii="Arial" w:hAnsi="Arial" w:cs="Arial"/>
          <w:sz w:val="24"/>
          <w:szCs w:val="24"/>
        </w:rPr>
        <w:t>Yuksel</w:t>
      </w:r>
      <w:proofErr w:type="spellEnd"/>
      <w:r w:rsidR="00AA7CA0" w:rsidRPr="00FB7C81">
        <w:rPr>
          <w:rFonts w:ascii="Arial" w:hAnsi="Arial" w:cs="Arial"/>
          <w:sz w:val="24"/>
          <w:szCs w:val="24"/>
        </w:rPr>
        <w:t>, 2019).</w:t>
      </w:r>
    </w:p>
    <w:p w:rsidR="00905663" w:rsidRPr="00FB7C81" w:rsidRDefault="00905663" w:rsidP="00FB7C81">
      <w:pPr>
        <w:spacing w:line="360" w:lineRule="auto"/>
        <w:jc w:val="both"/>
        <w:rPr>
          <w:rFonts w:ascii="Arial" w:hAnsi="Arial" w:cs="Arial"/>
          <w:sz w:val="24"/>
          <w:szCs w:val="24"/>
        </w:rPr>
      </w:pPr>
      <w:r w:rsidRPr="00FB7C81">
        <w:rPr>
          <w:rFonts w:ascii="Arial" w:hAnsi="Arial" w:cs="Arial"/>
          <w:b/>
          <w:sz w:val="24"/>
          <w:szCs w:val="24"/>
        </w:rPr>
        <w:t>Technological:</w:t>
      </w:r>
      <w:r w:rsidRPr="00FB7C81">
        <w:rPr>
          <w:rFonts w:ascii="Arial" w:hAnsi="Arial" w:cs="Arial"/>
          <w:sz w:val="24"/>
          <w:szCs w:val="24"/>
        </w:rPr>
        <w:t xml:space="preserve"> Technological advancements have led to a substantial increase in the use of digital platforms for transactions, mostly driven by the implementation of social distancing measures and the growing preference among individuals to remain in their homes. This situation offers a significant opportunity for Starbucks to enhance its digital footprint. The implementation of various improvements within the mobile application, such as streamlined ordering processes, convenient payment options, and efficient </w:t>
      </w:r>
      <w:r w:rsidRPr="00FB7C81">
        <w:rPr>
          <w:rFonts w:ascii="Arial" w:hAnsi="Arial" w:cs="Arial"/>
          <w:sz w:val="24"/>
          <w:szCs w:val="24"/>
        </w:rPr>
        <w:lastRenderedPageBreak/>
        <w:t>delivery or pickup services, has the potential to greatly enhance the overall consumer experience and perhaps stimulate sales under the curre</w:t>
      </w:r>
      <w:r w:rsidR="00AA7CA0" w:rsidRPr="00FB7C81">
        <w:rPr>
          <w:rFonts w:ascii="Arial" w:hAnsi="Arial" w:cs="Arial"/>
          <w:sz w:val="24"/>
          <w:szCs w:val="24"/>
        </w:rPr>
        <w:t>nt hard circumstances (Issa, Chang and Issa, 2019).</w:t>
      </w:r>
    </w:p>
    <w:p w:rsidR="00905663" w:rsidRPr="00FB7C81" w:rsidRDefault="00905663" w:rsidP="00FB7C81">
      <w:pPr>
        <w:spacing w:line="360" w:lineRule="auto"/>
        <w:jc w:val="both"/>
        <w:rPr>
          <w:rFonts w:ascii="Arial" w:hAnsi="Arial" w:cs="Arial"/>
          <w:sz w:val="24"/>
          <w:szCs w:val="24"/>
        </w:rPr>
      </w:pPr>
      <w:r w:rsidRPr="00FB7C81">
        <w:rPr>
          <w:rFonts w:ascii="Arial" w:hAnsi="Arial" w:cs="Arial"/>
          <w:b/>
          <w:sz w:val="24"/>
          <w:szCs w:val="24"/>
        </w:rPr>
        <w:t>Environmental:</w:t>
      </w:r>
      <w:r w:rsidRPr="00FB7C81">
        <w:rPr>
          <w:rFonts w:ascii="Arial" w:hAnsi="Arial" w:cs="Arial"/>
          <w:sz w:val="24"/>
          <w:szCs w:val="24"/>
        </w:rPr>
        <w:t xml:space="preserve"> Environmental sustainability continues to be of utmost importance, even in the midst of the current epidemic. Starbucks has shown a steadfast dedication to mitigating its environmental impact via a range of measures, including the procurement of ethically produced coffee, waste minimization efforts, and the use of renewable energy sources. The preservation of these </w:t>
      </w:r>
      <w:r w:rsidR="00B50D07" w:rsidRPr="00FB7C81">
        <w:rPr>
          <w:rFonts w:ascii="Arial" w:hAnsi="Arial" w:cs="Arial"/>
          <w:sz w:val="24"/>
          <w:szCs w:val="24"/>
        </w:rPr>
        <w:t>programmers</w:t>
      </w:r>
      <w:r w:rsidRPr="00FB7C81">
        <w:rPr>
          <w:rFonts w:ascii="Arial" w:hAnsi="Arial" w:cs="Arial"/>
          <w:sz w:val="24"/>
          <w:szCs w:val="24"/>
        </w:rPr>
        <w:t xml:space="preserve"> is of utmost importance for Starbucks in order to effectively serve environmentally-aware customers and adhere to the growing g</w:t>
      </w:r>
      <w:r w:rsidR="00AA7CA0" w:rsidRPr="00FB7C81">
        <w:rPr>
          <w:rFonts w:ascii="Arial" w:hAnsi="Arial" w:cs="Arial"/>
          <w:sz w:val="24"/>
          <w:szCs w:val="24"/>
        </w:rPr>
        <w:t>lobal environmental legislation (Issa, Chang and Issa, 2019).</w:t>
      </w:r>
    </w:p>
    <w:p w:rsidR="00905663" w:rsidRPr="00FB7C81" w:rsidRDefault="00905663" w:rsidP="00FB7C81">
      <w:pPr>
        <w:spacing w:line="360" w:lineRule="auto"/>
        <w:jc w:val="both"/>
        <w:rPr>
          <w:rFonts w:ascii="Arial" w:hAnsi="Arial" w:cs="Arial"/>
          <w:sz w:val="24"/>
          <w:szCs w:val="24"/>
        </w:rPr>
      </w:pPr>
      <w:r w:rsidRPr="00FB7C81">
        <w:rPr>
          <w:rFonts w:ascii="Arial" w:hAnsi="Arial" w:cs="Arial"/>
          <w:b/>
          <w:sz w:val="24"/>
          <w:szCs w:val="24"/>
        </w:rPr>
        <w:t>Legal:</w:t>
      </w:r>
      <w:r w:rsidRPr="00FB7C81">
        <w:rPr>
          <w:rFonts w:ascii="Arial" w:hAnsi="Arial" w:cs="Arial"/>
          <w:sz w:val="24"/>
          <w:szCs w:val="24"/>
        </w:rPr>
        <w:t xml:space="preserve"> The legal ramifications of the pandemic mostly focus on the dynamic nature of health and safety legislation. These laws may include regulations related to the safety of employees, standards for maintaining cleanliness, and processes for providing customer service. In order to mitigate any legal issues that may adversely impact its image and result in financial fines, Starbucks is required to ensure complete adherence to these regulations. It is vital for the </w:t>
      </w:r>
      <w:r w:rsidR="00B50D07" w:rsidRPr="00FB7C81">
        <w:rPr>
          <w:rFonts w:ascii="Arial" w:hAnsi="Arial" w:cs="Arial"/>
          <w:sz w:val="24"/>
          <w:szCs w:val="24"/>
        </w:rPr>
        <w:t>organization</w:t>
      </w:r>
      <w:r w:rsidRPr="00FB7C81">
        <w:rPr>
          <w:rFonts w:ascii="Arial" w:hAnsi="Arial" w:cs="Arial"/>
          <w:sz w:val="24"/>
          <w:szCs w:val="24"/>
        </w:rPr>
        <w:t xml:space="preserve"> to have a proactive approach in comprehending the legal frameworks applicable to its various establishments and then provide appropriate training to its personnel.</w:t>
      </w:r>
    </w:p>
    <w:p w:rsidR="008265DD" w:rsidRPr="00FB7C81" w:rsidRDefault="008265DD" w:rsidP="00B744B6">
      <w:pPr>
        <w:spacing w:line="360" w:lineRule="auto"/>
        <w:jc w:val="center"/>
        <w:rPr>
          <w:rFonts w:ascii="Arial" w:hAnsi="Arial" w:cs="Arial"/>
          <w:sz w:val="24"/>
          <w:szCs w:val="24"/>
        </w:rPr>
      </w:pPr>
      <w:r w:rsidRPr="00FB7C81">
        <w:rPr>
          <w:rFonts w:ascii="Arial" w:hAnsi="Arial" w:cs="Arial"/>
          <w:noProof/>
          <w:sz w:val="24"/>
          <w:szCs w:val="24"/>
        </w:rPr>
        <w:lastRenderedPageBreak/>
        <w:drawing>
          <wp:inline distT="0" distB="0" distL="0" distR="0" wp14:anchorId="5F02F9BF" wp14:editId="103407A1">
            <wp:extent cx="5267325" cy="372483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07-22 at 1.13.38 AM.jpeg"/>
                    <pic:cNvPicPr/>
                  </pic:nvPicPr>
                  <pic:blipFill>
                    <a:blip r:embed="rId9">
                      <a:extLst>
                        <a:ext uri="{28A0092B-C50C-407E-A947-70E740481C1C}">
                          <a14:useLocalDpi xmlns:a14="http://schemas.microsoft.com/office/drawing/2010/main" val="0"/>
                        </a:ext>
                      </a:extLst>
                    </a:blip>
                    <a:stretch>
                      <a:fillRect/>
                    </a:stretch>
                  </pic:blipFill>
                  <pic:spPr>
                    <a:xfrm>
                      <a:off x="0" y="0"/>
                      <a:ext cx="5274026" cy="3729571"/>
                    </a:xfrm>
                    <a:prstGeom prst="rect">
                      <a:avLst/>
                    </a:prstGeom>
                  </pic:spPr>
                </pic:pic>
              </a:graphicData>
            </a:graphic>
          </wp:inline>
        </w:drawing>
      </w:r>
    </w:p>
    <w:p w:rsidR="00905663" w:rsidRPr="00FB7C81" w:rsidRDefault="00905663" w:rsidP="00FB7C81">
      <w:pPr>
        <w:pStyle w:val="Heading2"/>
        <w:spacing w:line="360" w:lineRule="auto"/>
        <w:jc w:val="both"/>
        <w:rPr>
          <w:rFonts w:ascii="Arial" w:hAnsi="Arial" w:cs="Arial"/>
          <w:i/>
          <w:color w:val="auto"/>
          <w:sz w:val="24"/>
          <w:szCs w:val="24"/>
        </w:rPr>
      </w:pPr>
      <w:bookmarkStart w:id="4" w:name="_Toc140843124"/>
      <w:r w:rsidRPr="00FB7C81">
        <w:rPr>
          <w:rFonts w:ascii="Arial" w:hAnsi="Arial" w:cs="Arial"/>
          <w:i/>
          <w:color w:val="auto"/>
          <w:sz w:val="24"/>
          <w:szCs w:val="24"/>
        </w:rPr>
        <w:t>Internal Analysis:</w:t>
      </w:r>
      <w:bookmarkEnd w:id="4"/>
    </w:p>
    <w:p w:rsidR="00905663" w:rsidRPr="00FB7C81" w:rsidRDefault="00905663" w:rsidP="00FB7C81">
      <w:pPr>
        <w:spacing w:line="360" w:lineRule="auto"/>
        <w:jc w:val="both"/>
        <w:rPr>
          <w:rFonts w:ascii="Arial" w:hAnsi="Arial" w:cs="Arial"/>
          <w:sz w:val="24"/>
          <w:szCs w:val="24"/>
        </w:rPr>
      </w:pPr>
      <w:r w:rsidRPr="00FB7C81">
        <w:rPr>
          <w:rFonts w:ascii="Arial" w:hAnsi="Arial" w:cs="Arial"/>
          <w:sz w:val="24"/>
          <w:szCs w:val="24"/>
        </w:rPr>
        <w:t>The use of the VRIO framework enables the evaluation of Starbucks' internal capabilities.</w:t>
      </w:r>
    </w:p>
    <w:p w:rsidR="00905663" w:rsidRPr="00FB7C81" w:rsidRDefault="00905663" w:rsidP="00FB7C81">
      <w:pPr>
        <w:spacing w:line="360" w:lineRule="auto"/>
        <w:jc w:val="both"/>
        <w:rPr>
          <w:rFonts w:ascii="Arial" w:hAnsi="Arial" w:cs="Arial"/>
          <w:sz w:val="24"/>
          <w:szCs w:val="24"/>
        </w:rPr>
      </w:pPr>
      <w:r w:rsidRPr="00FB7C81">
        <w:rPr>
          <w:rFonts w:ascii="Arial" w:hAnsi="Arial" w:cs="Arial"/>
          <w:b/>
          <w:sz w:val="24"/>
          <w:szCs w:val="24"/>
        </w:rPr>
        <w:t>Value:</w:t>
      </w:r>
      <w:r w:rsidRPr="00FB7C81">
        <w:rPr>
          <w:rFonts w:ascii="Arial" w:hAnsi="Arial" w:cs="Arial"/>
          <w:sz w:val="24"/>
          <w:szCs w:val="24"/>
        </w:rPr>
        <w:t xml:space="preserve"> Starbucks has successfully generated significant value by leveraging its robust brand image, offering high-quality goods, and delivering great customer service. The Starbucks brand is well </w:t>
      </w:r>
      <w:r w:rsidR="00B50D07" w:rsidRPr="00FB7C81">
        <w:rPr>
          <w:rFonts w:ascii="Arial" w:hAnsi="Arial" w:cs="Arial"/>
          <w:sz w:val="24"/>
          <w:szCs w:val="24"/>
        </w:rPr>
        <w:t>recognized</w:t>
      </w:r>
      <w:r w:rsidRPr="00FB7C81">
        <w:rPr>
          <w:rFonts w:ascii="Arial" w:hAnsi="Arial" w:cs="Arial"/>
          <w:sz w:val="24"/>
          <w:szCs w:val="24"/>
        </w:rPr>
        <w:t xml:space="preserve"> for its association with high-quality coffee, a reputation that has been meticulously developed over an extended period of time. The brand is representative of a high-quality product and an outstanding service experience, leading consumers to be ready to spend a higher price for it. In addition, Starbucks provides a vast range of items to accommodate a wide array of customer tastes, including distinctive seasonal offerings that often gene</w:t>
      </w:r>
      <w:r w:rsidR="00AA7CA0" w:rsidRPr="00FB7C81">
        <w:rPr>
          <w:rFonts w:ascii="Arial" w:hAnsi="Arial" w:cs="Arial"/>
          <w:sz w:val="24"/>
          <w:szCs w:val="24"/>
        </w:rPr>
        <w:t>rate excitement among customers (Lin et al., 2016).</w:t>
      </w:r>
    </w:p>
    <w:p w:rsidR="00905663" w:rsidRPr="00FB7C81" w:rsidRDefault="00905663" w:rsidP="00FB7C81">
      <w:pPr>
        <w:spacing w:line="360" w:lineRule="auto"/>
        <w:jc w:val="both"/>
        <w:rPr>
          <w:rFonts w:ascii="Arial" w:hAnsi="Arial" w:cs="Arial"/>
          <w:sz w:val="24"/>
          <w:szCs w:val="24"/>
        </w:rPr>
      </w:pPr>
      <w:r w:rsidRPr="00FB7C81">
        <w:rPr>
          <w:rFonts w:ascii="Arial" w:hAnsi="Arial" w:cs="Arial"/>
          <w:b/>
          <w:sz w:val="24"/>
          <w:szCs w:val="24"/>
        </w:rPr>
        <w:t>Rarity:</w:t>
      </w:r>
      <w:r w:rsidRPr="00FB7C81">
        <w:rPr>
          <w:rFonts w:ascii="Arial" w:hAnsi="Arial" w:cs="Arial"/>
          <w:sz w:val="24"/>
          <w:szCs w:val="24"/>
        </w:rPr>
        <w:t xml:space="preserve"> The peculiarity of Starbucks' resources and talents resides in the distinctive 'Starbucks Experience' it provides. This experience encompasses elements beyond the mere act of selling coffee, such as the creation of a </w:t>
      </w:r>
      <w:r w:rsidR="00B50D07" w:rsidRPr="00FB7C81">
        <w:rPr>
          <w:rFonts w:ascii="Arial" w:hAnsi="Arial" w:cs="Arial"/>
          <w:sz w:val="24"/>
          <w:szCs w:val="24"/>
        </w:rPr>
        <w:t>cozy</w:t>
      </w:r>
      <w:r w:rsidRPr="00FB7C81">
        <w:rPr>
          <w:rFonts w:ascii="Arial" w:hAnsi="Arial" w:cs="Arial"/>
          <w:sz w:val="24"/>
          <w:szCs w:val="24"/>
        </w:rPr>
        <w:t xml:space="preserve"> and welcoming shop </w:t>
      </w:r>
      <w:r w:rsidRPr="00FB7C81">
        <w:rPr>
          <w:rFonts w:ascii="Arial" w:hAnsi="Arial" w:cs="Arial"/>
          <w:sz w:val="24"/>
          <w:szCs w:val="24"/>
        </w:rPr>
        <w:lastRenderedPageBreak/>
        <w:t xml:space="preserve">atmosphere, the provision of exceptional customer service, and the cultivation of a communal spirit. Starbucks establishments function as a communal setting where people convene, sometimes referred to as the 'third place,' which denotes a </w:t>
      </w:r>
      <w:r w:rsidR="00B50D07" w:rsidRPr="00FB7C81">
        <w:rPr>
          <w:rFonts w:ascii="Arial" w:hAnsi="Arial" w:cs="Arial"/>
          <w:sz w:val="24"/>
          <w:szCs w:val="24"/>
        </w:rPr>
        <w:t>cozy</w:t>
      </w:r>
      <w:r w:rsidRPr="00FB7C81">
        <w:rPr>
          <w:rFonts w:ascii="Arial" w:hAnsi="Arial" w:cs="Arial"/>
          <w:sz w:val="24"/>
          <w:szCs w:val="24"/>
        </w:rPr>
        <w:t xml:space="preserve"> environment that bridges the gap between one's home and workplace. The distinctive edge that Starbucks has stems from the difficulty rivals have in replic</w:t>
      </w:r>
      <w:r w:rsidR="00AA7CA0" w:rsidRPr="00FB7C81">
        <w:rPr>
          <w:rFonts w:ascii="Arial" w:hAnsi="Arial" w:cs="Arial"/>
          <w:sz w:val="24"/>
          <w:szCs w:val="24"/>
        </w:rPr>
        <w:t>ating this immersive experience (Murcia, Ferreira and Ferreira, 2022).</w:t>
      </w:r>
    </w:p>
    <w:p w:rsidR="00905663" w:rsidRPr="00FB7C81" w:rsidRDefault="00905663" w:rsidP="00FB7C81">
      <w:pPr>
        <w:spacing w:line="360" w:lineRule="auto"/>
        <w:jc w:val="both"/>
        <w:rPr>
          <w:rFonts w:ascii="Arial" w:hAnsi="Arial" w:cs="Arial"/>
          <w:sz w:val="24"/>
          <w:szCs w:val="24"/>
        </w:rPr>
      </w:pPr>
      <w:r w:rsidRPr="00FB7C81">
        <w:rPr>
          <w:rFonts w:ascii="Arial" w:hAnsi="Arial" w:cs="Arial"/>
          <w:b/>
          <w:sz w:val="24"/>
          <w:szCs w:val="24"/>
        </w:rPr>
        <w:t>Imitability:</w:t>
      </w:r>
      <w:r w:rsidRPr="00FB7C81">
        <w:rPr>
          <w:rFonts w:ascii="Arial" w:hAnsi="Arial" w:cs="Arial"/>
          <w:sz w:val="24"/>
          <w:szCs w:val="24"/>
        </w:rPr>
        <w:t xml:space="preserve"> The imitability of Starbucks' resources is attributed to the intricate nature of its supply chain and the outstanding quality of its coffee beans. Starbucks procures its coffee beans from several global areas and maintains rigorous quality control measures, so providing a consistent and superior product. The extensive sourcing </w:t>
      </w:r>
      <w:r w:rsidR="00B50D07" w:rsidRPr="00FB7C81">
        <w:rPr>
          <w:rFonts w:ascii="Arial" w:hAnsi="Arial" w:cs="Arial"/>
          <w:sz w:val="24"/>
          <w:szCs w:val="24"/>
        </w:rPr>
        <w:t>practices</w:t>
      </w:r>
      <w:r w:rsidRPr="00FB7C81">
        <w:rPr>
          <w:rFonts w:ascii="Arial" w:hAnsi="Arial" w:cs="Arial"/>
          <w:sz w:val="24"/>
          <w:szCs w:val="24"/>
        </w:rPr>
        <w:t xml:space="preserve"> used by Starbucks, along with their dedication to ethical sourcing and fair trade, contribute to the exceptional quality of its coffee beans, making them difficult to imitate. In addition, the extensive supply chain of Starbucks, which </w:t>
      </w:r>
      <w:r w:rsidR="00B50D07" w:rsidRPr="00FB7C81">
        <w:rPr>
          <w:rFonts w:ascii="Arial" w:hAnsi="Arial" w:cs="Arial"/>
          <w:sz w:val="24"/>
          <w:szCs w:val="24"/>
        </w:rPr>
        <w:t>emphasizes</w:t>
      </w:r>
      <w:r w:rsidRPr="00FB7C81">
        <w:rPr>
          <w:rFonts w:ascii="Arial" w:hAnsi="Arial" w:cs="Arial"/>
          <w:sz w:val="24"/>
          <w:szCs w:val="24"/>
        </w:rPr>
        <w:t xml:space="preserve"> both efficiency and sustainability, presents an additional level of difficulty for rivals attempting to </w:t>
      </w:r>
      <w:r w:rsidR="00AA7CA0" w:rsidRPr="00FB7C81">
        <w:rPr>
          <w:rFonts w:ascii="Arial" w:hAnsi="Arial" w:cs="Arial"/>
          <w:sz w:val="24"/>
          <w:szCs w:val="24"/>
        </w:rPr>
        <w:t>replicate its operational model (Lee et al., 2019).</w:t>
      </w:r>
    </w:p>
    <w:p w:rsidR="00905663" w:rsidRPr="00FB7C81" w:rsidRDefault="00905663" w:rsidP="00FB7C81">
      <w:pPr>
        <w:spacing w:line="360" w:lineRule="auto"/>
        <w:jc w:val="both"/>
        <w:rPr>
          <w:rFonts w:ascii="Arial" w:hAnsi="Arial" w:cs="Arial"/>
          <w:sz w:val="24"/>
          <w:szCs w:val="24"/>
        </w:rPr>
      </w:pPr>
      <w:r w:rsidRPr="00FB7C81">
        <w:rPr>
          <w:rFonts w:ascii="Arial" w:hAnsi="Arial" w:cs="Arial"/>
          <w:b/>
          <w:sz w:val="24"/>
          <w:szCs w:val="24"/>
        </w:rPr>
        <w:t>Organization:</w:t>
      </w:r>
      <w:r w:rsidRPr="00FB7C81">
        <w:rPr>
          <w:rFonts w:ascii="Arial" w:hAnsi="Arial" w:cs="Arial"/>
          <w:sz w:val="24"/>
          <w:szCs w:val="24"/>
        </w:rPr>
        <w:t xml:space="preserve"> The </w:t>
      </w:r>
      <w:r w:rsidR="00B50D07" w:rsidRPr="00FB7C81">
        <w:rPr>
          <w:rFonts w:ascii="Arial" w:hAnsi="Arial" w:cs="Arial"/>
          <w:sz w:val="24"/>
          <w:szCs w:val="24"/>
        </w:rPr>
        <w:t>organizational</w:t>
      </w:r>
      <w:r w:rsidRPr="00FB7C81">
        <w:rPr>
          <w:rFonts w:ascii="Arial" w:hAnsi="Arial" w:cs="Arial"/>
          <w:sz w:val="24"/>
          <w:szCs w:val="24"/>
        </w:rPr>
        <w:t xml:space="preserve"> structure and culture of Starbucks contribute significantly to its competitive edge. The </w:t>
      </w:r>
      <w:r w:rsidR="00B50D07" w:rsidRPr="00FB7C81">
        <w:rPr>
          <w:rFonts w:ascii="Arial" w:hAnsi="Arial" w:cs="Arial"/>
          <w:sz w:val="24"/>
          <w:szCs w:val="24"/>
        </w:rPr>
        <w:t>organizational</w:t>
      </w:r>
      <w:r w:rsidRPr="00FB7C81">
        <w:rPr>
          <w:rFonts w:ascii="Arial" w:hAnsi="Arial" w:cs="Arial"/>
          <w:sz w:val="24"/>
          <w:szCs w:val="24"/>
        </w:rPr>
        <w:t xml:space="preserve"> structure of the firm is designed to promote and enhance cooperation and collaboration, since these factors are crucial in ensuring the provision of exceptional customer service. Starbucks puts significant importance on its workforce, referred to as 'partners', acknowledging their pivotal role in delivering the 'Starbucks Experience.' The </w:t>
      </w:r>
      <w:r w:rsidR="00B50D07" w:rsidRPr="00FB7C81">
        <w:rPr>
          <w:rFonts w:ascii="Arial" w:hAnsi="Arial" w:cs="Arial"/>
          <w:sz w:val="24"/>
          <w:szCs w:val="24"/>
        </w:rPr>
        <w:t>organization</w:t>
      </w:r>
      <w:r w:rsidRPr="00FB7C81">
        <w:rPr>
          <w:rFonts w:ascii="Arial" w:hAnsi="Arial" w:cs="Arial"/>
          <w:sz w:val="24"/>
          <w:szCs w:val="24"/>
        </w:rPr>
        <w:t xml:space="preserve"> places a substantial emphasis on investing in training and development initiatives, with the aim of equipping staff with the necessary skills and knowledge to provide exceptional service. In addition, Starbucks maintains a robust culture </w:t>
      </w:r>
      <w:r w:rsidR="00B50D07" w:rsidRPr="00FB7C81">
        <w:rPr>
          <w:rFonts w:ascii="Arial" w:hAnsi="Arial" w:cs="Arial"/>
          <w:sz w:val="24"/>
          <w:szCs w:val="24"/>
        </w:rPr>
        <w:t>characterized</w:t>
      </w:r>
      <w:r w:rsidRPr="00FB7C81">
        <w:rPr>
          <w:rFonts w:ascii="Arial" w:hAnsi="Arial" w:cs="Arial"/>
          <w:sz w:val="24"/>
          <w:szCs w:val="24"/>
        </w:rPr>
        <w:t xml:space="preserve"> by a commitment to quality, ethics, and social responsibility. This culture permeates the whole </w:t>
      </w:r>
      <w:r w:rsidR="00B50D07" w:rsidRPr="00FB7C81">
        <w:rPr>
          <w:rFonts w:ascii="Arial" w:hAnsi="Arial" w:cs="Arial"/>
          <w:sz w:val="24"/>
          <w:szCs w:val="24"/>
        </w:rPr>
        <w:t>organization</w:t>
      </w:r>
      <w:r w:rsidRPr="00FB7C81">
        <w:rPr>
          <w:rFonts w:ascii="Arial" w:hAnsi="Arial" w:cs="Arial"/>
          <w:sz w:val="24"/>
          <w:szCs w:val="24"/>
        </w:rPr>
        <w:t>, ensuring that all operational activities are in line with the compan</w:t>
      </w:r>
      <w:r w:rsidR="00AA7CA0" w:rsidRPr="00FB7C81">
        <w:rPr>
          <w:rFonts w:ascii="Arial" w:hAnsi="Arial" w:cs="Arial"/>
          <w:sz w:val="24"/>
          <w:szCs w:val="24"/>
        </w:rPr>
        <w:t xml:space="preserve">y's broad strategic goals (Bansal and </w:t>
      </w:r>
      <w:proofErr w:type="spellStart"/>
      <w:r w:rsidR="00AA7CA0" w:rsidRPr="00FB7C81">
        <w:rPr>
          <w:rFonts w:ascii="Arial" w:hAnsi="Arial" w:cs="Arial"/>
          <w:sz w:val="24"/>
          <w:szCs w:val="24"/>
        </w:rPr>
        <w:t>DesJardine</w:t>
      </w:r>
      <w:proofErr w:type="spellEnd"/>
      <w:r w:rsidR="00AA7CA0" w:rsidRPr="00FB7C81">
        <w:rPr>
          <w:rFonts w:ascii="Arial" w:hAnsi="Arial" w:cs="Arial"/>
          <w:sz w:val="24"/>
          <w:szCs w:val="24"/>
        </w:rPr>
        <w:t>, 2014).</w:t>
      </w:r>
    </w:p>
    <w:p w:rsidR="00D2261E" w:rsidRPr="00B744B6" w:rsidRDefault="00D2261E" w:rsidP="00B744B6">
      <w:pPr>
        <w:spacing w:line="360" w:lineRule="auto"/>
        <w:jc w:val="center"/>
        <w:rPr>
          <w:rFonts w:ascii="Arial" w:hAnsi="Arial" w:cs="Arial"/>
          <w:sz w:val="24"/>
          <w:szCs w:val="24"/>
        </w:rPr>
      </w:pPr>
      <w:r w:rsidRPr="00FB7C81">
        <w:rPr>
          <w:rFonts w:ascii="Arial" w:hAnsi="Arial" w:cs="Arial"/>
          <w:noProof/>
          <w:sz w:val="24"/>
          <w:szCs w:val="24"/>
        </w:rPr>
        <w:lastRenderedPageBreak/>
        <w:drawing>
          <wp:inline distT="0" distB="0" distL="0" distR="0" wp14:anchorId="37156CE7" wp14:editId="4BFFA359">
            <wp:extent cx="3248025" cy="329105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07-22 at 1.13.37 AM.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49766" cy="3292818"/>
                    </a:xfrm>
                    <a:prstGeom prst="rect">
                      <a:avLst/>
                    </a:prstGeom>
                  </pic:spPr>
                </pic:pic>
              </a:graphicData>
            </a:graphic>
          </wp:inline>
        </w:drawing>
      </w:r>
    </w:p>
    <w:p w:rsidR="00905663" w:rsidRPr="00FB7C81" w:rsidRDefault="001D2D5B" w:rsidP="00FB7C81">
      <w:pPr>
        <w:pStyle w:val="Heading1"/>
        <w:spacing w:line="360" w:lineRule="auto"/>
        <w:jc w:val="both"/>
        <w:rPr>
          <w:rFonts w:ascii="Arial" w:hAnsi="Arial" w:cs="Arial"/>
          <w:i/>
          <w:color w:val="auto"/>
          <w:sz w:val="24"/>
          <w:szCs w:val="24"/>
        </w:rPr>
      </w:pPr>
      <w:bookmarkStart w:id="5" w:name="_Toc140843125"/>
      <w:r w:rsidRPr="00FB7C81">
        <w:rPr>
          <w:rFonts w:ascii="Arial" w:hAnsi="Arial" w:cs="Arial"/>
          <w:i/>
          <w:color w:val="auto"/>
          <w:sz w:val="24"/>
          <w:szCs w:val="24"/>
        </w:rPr>
        <w:t>Evaluation of Strategic Options:</w:t>
      </w:r>
      <w:bookmarkEnd w:id="5"/>
    </w:p>
    <w:p w:rsidR="001D2D5B" w:rsidRPr="00FB7C81" w:rsidRDefault="001D2D5B" w:rsidP="00FB7C81">
      <w:pPr>
        <w:spacing w:line="360" w:lineRule="auto"/>
        <w:jc w:val="both"/>
        <w:rPr>
          <w:rFonts w:ascii="Arial" w:hAnsi="Arial" w:cs="Arial"/>
          <w:sz w:val="24"/>
          <w:szCs w:val="24"/>
        </w:rPr>
      </w:pPr>
      <w:r w:rsidRPr="00FB7C81">
        <w:rPr>
          <w:rFonts w:ascii="Arial" w:hAnsi="Arial" w:cs="Arial"/>
          <w:sz w:val="24"/>
          <w:szCs w:val="24"/>
        </w:rPr>
        <w:t>To enhance personalized customer care, Starbucks can:</w:t>
      </w:r>
    </w:p>
    <w:p w:rsidR="00956631" w:rsidRPr="00FB7C81" w:rsidRDefault="00B50D07" w:rsidP="00FB7C81">
      <w:pPr>
        <w:pStyle w:val="Heading2"/>
        <w:spacing w:line="360" w:lineRule="auto"/>
        <w:jc w:val="both"/>
        <w:rPr>
          <w:rFonts w:ascii="Arial" w:hAnsi="Arial" w:cs="Arial"/>
          <w:i/>
          <w:color w:val="auto"/>
          <w:sz w:val="24"/>
          <w:szCs w:val="24"/>
        </w:rPr>
      </w:pPr>
      <w:bookmarkStart w:id="6" w:name="_Toc140843126"/>
      <w:r w:rsidRPr="00FB7C81">
        <w:rPr>
          <w:rFonts w:ascii="Arial" w:hAnsi="Arial" w:cs="Arial"/>
          <w:i/>
          <w:color w:val="auto"/>
          <w:sz w:val="24"/>
          <w:szCs w:val="24"/>
        </w:rPr>
        <w:t xml:space="preserve">A. </w:t>
      </w:r>
      <w:r w:rsidR="001D2D5B" w:rsidRPr="00FB7C81">
        <w:rPr>
          <w:rFonts w:ascii="Arial" w:hAnsi="Arial" w:cs="Arial"/>
          <w:i/>
          <w:color w:val="auto"/>
          <w:sz w:val="24"/>
          <w:szCs w:val="24"/>
        </w:rPr>
        <w:t>Invest in AI Technology:</w:t>
      </w:r>
      <w:bookmarkEnd w:id="6"/>
      <w:r w:rsidR="001D2D5B" w:rsidRPr="00FB7C81">
        <w:rPr>
          <w:rFonts w:ascii="Arial" w:hAnsi="Arial" w:cs="Arial"/>
          <w:i/>
          <w:color w:val="auto"/>
          <w:sz w:val="24"/>
          <w:szCs w:val="24"/>
        </w:rPr>
        <w:t xml:space="preserve"> </w:t>
      </w:r>
    </w:p>
    <w:p w:rsidR="00302CE1" w:rsidRPr="00FB7C81" w:rsidRDefault="00302CE1" w:rsidP="00FB7C81">
      <w:pPr>
        <w:spacing w:line="360" w:lineRule="auto"/>
        <w:jc w:val="both"/>
        <w:rPr>
          <w:rFonts w:ascii="Arial" w:hAnsi="Arial" w:cs="Arial"/>
          <w:sz w:val="24"/>
          <w:szCs w:val="24"/>
        </w:rPr>
      </w:pPr>
      <w:r w:rsidRPr="00FB7C81">
        <w:rPr>
          <w:rFonts w:ascii="Arial" w:hAnsi="Arial" w:cs="Arial"/>
          <w:b/>
          <w:sz w:val="24"/>
          <w:szCs w:val="24"/>
        </w:rPr>
        <w:t>Personalized Recommendations:</w:t>
      </w:r>
      <w:r w:rsidRPr="00FB7C81">
        <w:rPr>
          <w:rFonts w:ascii="Arial" w:hAnsi="Arial" w:cs="Arial"/>
          <w:sz w:val="24"/>
          <w:szCs w:val="24"/>
        </w:rPr>
        <w:t xml:space="preserve"> </w:t>
      </w:r>
      <w:r w:rsidR="00B50D07" w:rsidRPr="00FB7C81">
        <w:rPr>
          <w:rFonts w:ascii="Arial" w:hAnsi="Arial" w:cs="Arial"/>
          <w:sz w:val="24"/>
          <w:szCs w:val="24"/>
        </w:rPr>
        <w:t>Personalized</w:t>
      </w:r>
      <w:r w:rsidRPr="00FB7C81">
        <w:rPr>
          <w:rFonts w:ascii="Arial" w:hAnsi="Arial" w:cs="Arial"/>
          <w:sz w:val="24"/>
          <w:szCs w:val="24"/>
        </w:rPr>
        <w:t xml:space="preserve"> Recommendations: The use of artificial intelligence (AI) has the potential to enable Starbucks to efficiently </w:t>
      </w:r>
      <w:r w:rsidR="00B50D07" w:rsidRPr="00FB7C81">
        <w:rPr>
          <w:rFonts w:ascii="Arial" w:hAnsi="Arial" w:cs="Arial"/>
          <w:sz w:val="24"/>
          <w:szCs w:val="24"/>
        </w:rPr>
        <w:t>analyses</w:t>
      </w:r>
      <w:r w:rsidRPr="00FB7C81">
        <w:rPr>
          <w:rFonts w:ascii="Arial" w:hAnsi="Arial" w:cs="Arial"/>
          <w:sz w:val="24"/>
          <w:szCs w:val="24"/>
        </w:rPr>
        <w:t xml:space="preserve"> consumer purchasing trends and preferences. The data collected has the potential to be used in providing </w:t>
      </w:r>
      <w:r w:rsidR="00B50D07" w:rsidRPr="00FB7C81">
        <w:rPr>
          <w:rFonts w:ascii="Arial" w:hAnsi="Arial" w:cs="Arial"/>
          <w:sz w:val="24"/>
          <w:szCs w:val="24"/>
        </w:rPr>
        <w:t>customized</w:t>
      </w:r>
      <w:r w:rsidRPr="00FB7C81">
        <w:rPr>
          <w:rFonts w:ascii="Arial" w:hAnsi="Arial" w:cs="Arial"/>
          <w:sz w:val="24"/>
          <w:szCs w:val="24"/>
        </w:rPr>
        <w:t xml:space="preserve"> suggestions to clients, therefore enhancing their experiences with Starbucks by tailoring them to their own preferences and needs. Starbucks has the potential to enhance customer pleasure and cultivate loyalty by providing items that are highly likely</w:t>
      </w:r>
      <w:r w:rsidR="00AA7CA0" w:rsidRPr="00FB7C81">
        <w:rPr>
          <w:rFonts w:ascii="Arial" w:hAnsi="Arial" w:cs="Arial"/>
          <w:sz w:val="24"/>
          <w:szCs w:val="24"/>
        </w:rPr>
        <w:t xml:space="preserve"> to be enjoyed by the customers (Artificial Intelligence Tools for Enhancing Customer Experience, 2019).</w:t>
      </w:r>
    </w:p>
    <w:p w:rsidR="00302CE1" w:rsidRPr="00FB7C81" w:rsidRDefault="00302CE1" w:rsidP="00FB7C81">
      <w:pPr>
        <w:spacing w:line="360" w:lineRule="auto"/>
        <w:jc w:val="both"/>
        <w:rPr>
          <w:rFonts w:ascii="Arial" w:hAnsi="Arial" w:cs="Arial"/>
          <w:sz w:val="24"/>
          <w:szCs w:val="24"/>
        </w:rPr>
      </w:pPr>
      <w:r w:rsidRPr="00FB7C81">
        <w:rPr>
          <w:rFonts w:ascii="Arial" w:hAnsi="Arial" w:cs="Arial"/>
          <w:b/>
          <w:sz w:val="24"/>
          <w:szCs w:val="24"/>
        </w:rPr>
        <w:t>Voice Ordering:</w:t>
      </w:r>
      <w:r w:rsidRPr="00FB7C81">
        <w:rPr>
          <w:rFonts w:ascii="Arial" w:hAnsi="Arial" w:cs="Arial"/>
          <w:sz w:val="24"/>
          <w:szCs w:val="24"/>
        </w:rPr>
        <w:t xml:space="preserve"> The integration of artificial intelligence via speech recognition software has the potential to provide clients with a convenient and contactless method of placing orders. This not only improves accessibility for consumers with physical disabilities but also provides a degr</w:t>
      </w:r>
      <w:r w:rsidR="00AA7CA0" w:rsidRPr="00FB7C81">
        <w:rPr>
          <w:rFonts w:ascii="Arial" w:hAnsi="Arial" w:cs="Arial"/>
          <w:sz w:val="24"/>
          <w:szCs w:val="24"/>
        </w:rPr>
        <w:t>ee of convenience for all users (Huang and Rust, 2018).</w:t>
      </w:r>
    </w:p>
    <w:p w:rsidR="00302CE1" w:rsidRPr="00FB7C81" w:rsidRDefault="00302CE1" w:rsidP="00FB7C81">
      <w:pPr>
        <w:spacing w:line="360" w:lineRule="auto"/>
        <w:jc w:val="both"/>
        <w:rPr>
          <w:rFonts w:ascii="Arial" w:hAnsi="Arial" w:cs="Arial"/>
          <w:sz w:val="24"/>
          <w:szCs w:val="24"/>
        </w:rPr>
      </w:pPr>
      <w:r w:rsidRPr="00FB7C81">
        <w:rPr>
          <w:rFonts w:ascii="Arial" w:hAnsi="Arial" w:cs="Arial"/>
          <w:b/>
          <w:sz w:val="24"/>
          <w:szCs w:val="24"/>
        </w:rPr>
        <w:lastRenderedPageBreak/>
        <w:t>Improved Efficiency:</w:t>
      </w:r>
      <w:r w:rsidRPr="00FB7C81">
        <w:rPr>
          <w:rFonts w:ascii="Arial" w:hAnsi="Arial" w:cs="Arial"/>
          <w:sz w:val="24"/>
          <w:szCs w:val="24"/>
        </w:rPr>
        <w:t xml:space="preserve"> Artificial Intelligence (AI) has the potential to </w:t>
      </w:r>
      <w:r w:rsidR="00B50D07" w:rsidRPr="00FB7C81">
        <w:rPr>
          <w:rFonts w:ascii="Arial" w:hAnsi="Arial" w:cs="Arial"/>
          <w:sz w:val="24"/>
          <w:szCs w:val="24"/>
        </w:rPr>
        <w:t>optimize</w:t>
      </w:r>
      <w:r w:rsidRPr="00FB7C81">
        <w:rPr>
          <w:rFonts w:ascii="Arial" w:hAnsi="Arial" w:cs="Arial"/>
          <w:sz w:val="24"/>
          <w:szCs w:val="24"/>
        </w:rPr>
        <w:t xml:space="preserve"> and expedite many operational procedures. As an instance, artificial intelligence (AI) has the capability to streamline inventory management processes via the use of demand prediction algorithms. By using these algorithms, AI can effectively </w:t>
      </w:r>
      <w:r w:rsidR="00B50D07" w:rsidRPr="00FB7C81">
        <w:rPr>
          <w:rFonts w:ascii="Arial" w:hAnsi="Arial" w:cs="Arial"/>
          <w:sz w:val="24"/>
          <w:szCs w:val="24"/>
        </w:rPr>
        <w:t>optimize</w:t>
      </w:r>
      <w:r w:rsidRPr="00FB7C81">
        <w:rPr>
          <w:rFonts w:ascii="Arial" w:hAnsi="Arial" w:cs="Arial"/>
          <w:sz w:val="24"/>
          <w:szCs w:val="24"/>
        </w:rPr>
        <w:t xml:space="preserve"> order adjustments, hence reducing wastage and maintaining consistent product availability. Artificial intelligence (AI) may also be used in the realm of customer service via the incorporation of AI </w:t>
      </w:r>
      <w:r w:rsidR="00B50D07" w:rsidRPr="00FB7C81">
        <w:rPr>
          <w:rFonts w:ascii="Arial" w:hAnsi="Arial" w:cs="Arial"/>
          <w:sz w:val="24"/>
          <w:szCs w:val="24"/>
        </w:rPr>
        <w:t>catboats</w:t>
      </w:r>
      <w:r w:rsidRPr="00FB7C81">
        <w:rPr>
          <w:rFonts w:ascii="Arial" w:hAnsi="Arial" w:cs="Arial"/>
          <w:sz w:val="24"/>
          <w:szCs w:val="24"/>
        </w:rPr>
        <w:t>. These automated systems have the capability to address simple inquiries and grievances, so allowing human resources to be allocated towards more intricate matters, resulting in enhanced operational eff</w:t>
      </w:r>
      <w:r w:rsidR="00AA7CA0" w:rsidRPr="00FB7C81">
        <w:rPr>
          <w:rFonts w:ascii="Arial" w:hAnsi="Arial" w:cs="Arial"/>
          <w:sz w:val="24"/>
          <w:szCs w:val="24"/>
        </w:rPr>
        <w:t>ectiveness and reduced expenses (</w:t>
      </w:r>
      <w:proofErr w:type="spellStart"/>
      <w:r w:rsidR="00AA7CA0" w:rsidRPr="00FB7C81">
        <w:rPr>
          <w:rFonts w:ascii="Arial" w:hAnsi="Arial" w:cs="Arial"/>
          <w:sz w:val="24"/>
          <w:szCs w:val="24"/>
        </w:rPr>
        <w:t>Shanmuganathan</w:t>
      </w:r>
      <w:proofErr w:type="spellEnd"/>
      <w:r w:rsidR="00AA7CA0" w:rsidRPr="00FB7C81">
        <w:rPr>
          <w:rFonts w:ascii="Arial" w:hAnsi="Arial" w:cs="Arial"/>
          <w:sz w:val="24"/>
          <w:szCs w:val="24"/>
        </w:rPr>
        <w:t>, 2020).</w:t>
      </w:r>
    </w:p>
    <w:p w:rsidR="00302CE1" w:rsidRPr="00FB7C81" w:rsidRDefault="00302CE1" w:rsidP="00FB7C81">
      <w:pPr>
        <w:spacing w:line="360" w:lineRule="auto"/>
        <w:jc w:val="both"/>
        <w:rPr>
          <w:rFonts w:ascii="Arial" w:hAnsi="Arial" w:cs="Arial"/>
          <w:sz w:val="24"/>
          <w:szCs w:val="24"/>
        </w:rPr>
      </w:pPr>
      <w:r w:rsidRPr="00FB7C81">
        <w:rPr>
          <w:rFonts w:ascii="Arial" w:hAnsi="Arial" w:cs="Arial"/>
          <w:b/>
          <w:sz w:val="24"/>
          <w:szCs w:val="24"/>
        </w:rPr>
        <w:t>Data-Driven Insights:</w:t>
      </w:r>
      <w:r w:rsidRPr="00FB7C81">
        <w:rPr>
          <w:rFonts w:ascii="Arial" w:hAnsi="Arial" w:cs="Arial"/>
          <w:sz w:val="24"/>
          <w:szCs w:val="24"/>
        </w:rPr>
        <w:t xml:space="preserve"> The capacity of artificial intelligence (AI) </w:t>
      </w:r>
      <w:r w:rsidR="00B50D07" w:rsidRPr="00FB7C81">
        <w:rPr>
          <w:rFonts w:ascii="Arial" w:hAnsi="Arial" w:cs="Arial"/>
          <w:sz w:val="24"/>
          <w:szCs w:val="24"/>
        </w:rPr>
        <w:t>too</w:t>
      </w:r>
      <w:r w:rsidRPr="00FB7C81">
        <w:rPr>
          <w:rFonts w:ascii="Arial" w:hAnsi="Arial" w:cs="Arial"/>
          <w:sz w:val="24"/>
          <w:szCs w:val="24"/>
        </w:rPr>
        <w:t xml:space="preserve"> rapidly and correctly </w:t>
      </w:r>
      <w:r w:rsidR="00B50D07" w:rsidRPr="00FB7C81">
        <w:rPr>
          <w:rFonts w:ascii="Arial" w:hAnsi="Arial" w:cs="Arial"/>
          <w:sz w:val="24"/>
          <w:szCs w:val="24"/>
        </w:rPr>
        <w:t>analyses</w:t>
      </w:r>
      <w:r w:rsidRPr="00FB7C81">
        <w:rPr>
          <w:rFonts w:ascii="Arial" w:hAnsi="Arial" w:cs="Arial"/>
          <w:sz w:val="24"/>
          <w:szCs w:val="24"/>
        </w:rPr>
        <w:t xml:space="preserve"> large volumes of data makes it a potent instrument for acquiring insights. This analysis may assist Starbucks in comprehending the efficacy of various goods, discerning prevailing tastes, and predicting consumer demand. Consequently, it can guide a range of business decisions, including new product innovation and marketing tactics. These observations have the potential to provide Starbucks with a comp</w:t>
      </w:r>
      <w:r w:rsidR="00AA7CA0" w:rsidRPr="00FB7C81">
        <w:rPr>
          <w:rFonts w:ascii="Arial" w:hAnsi="Arial" w:cs="Arial"/>
          <w:sz w:val="24"/>
          <w:szCs w:val="24"/>
        </w:rPr>
        <w:t>etitive advantage in the market (</w:t>
      </w:r>
      <w:proofErr w:type="spellStart"/>
      <w:r w:rsidR="00AA7CA0" w:rsidRPr="00FB7C81">
        <w:rPr>
          <w:rFonts w:ascii="Arial" w:hAnsi="Arial" w:cs="Arial"/>
          <w:sz w:val="24"/>
          <w:szCs w:val="24"/>
        </w:rPr>
        <w:t>Soroka</w:t>
      </w:r>
      <w:proofErr w:type="spellEnd"/>
      <w:r w:rsidR="00AA7CA0" w:rsidRPr="00FB7C81">
        <w:rPr>
          <w:rFonts w:ascii="Arial" w:hAnsi="Arial" w:cs="Arial"/>
          <w:sz w:val="24"/>
          <w:szCs w:val="24"/>
        </w:rPr>
        <w:t xml:space="preserve"> et al., 2017).</w:t>
      </w:r>
    </w:p>
    <w:p w:rsidR="00302CE1" w:rsidRPr="00FB7C81" w:rsidRDefault="00302CE1" w:rsidP="00FB7C81">
      <w:pPr>
        <w:spacing w:line="360" w:lineRule="auto"/>
        <w:jc w:val="both"/>
        <w:rPr>
          <w:rFonts w:ascii="Arial" w:hAnsi="Arial" w:cs="Arial"/>
          <w:sz w:val="24"/>
          <w:szCs w:val="24"/>
        </w:rPr>
      </w:pPr>
      <w:r w:rsidRPr="00FB7C81">
        <w:rPr>
          <w:rFonts w:ascii="Arial" w:hAnsi="Arial" w:cs="Arial"/>
          <w:b/>
          <w:sz w:val="24"/>
          <w:szCs w:val="24"/>
        </w:rPr>
        <w:t>Predictive Analysis for Customer Retention:</w:t>
      </w:r>
      <w:r w:rsidRPr="00FB7C81">
        <w:rPr>
          <w:rFonts w:ascii="Arial" w:hAnsi="Arial" w:cs="Arial"/>
          <w:sz w:val="24"/>
          <w:szCs w:val="24"/>
        </w:rPr>
        <w:t xml:space="preserve"> The use of predictive analysis in customer retention involves the </w:t>
      </w:r>
      <w:r w:rsidR="00B50D07" w:rsidRPr="00FB7C81">
        <w:rPr>
          <w:rFonts w:ascii="Arial" w:hAnsi="Arial" w:cs="Arial"/>
          <w:sz w:val="24"/>
          <w:szCs w:val="24"/>
        </w:rPr>
        <w:t>utilization</w:t>
      </w:r>
      <w:r w:rsidRPr="00FB7C81">
        <w:rPr>
          <w:rFonts w:ascii="Arial" w:hAnsi="Arial" w:cs="Arial"/>
          <w:sz w:val="24"/>
          <w:szCs w:val="24"/>
        </w:rPr>
        <w:t xml:space="preserve"> of artificial intelligence (AI) to </w:t>
      </w:r>
      <w:r w:rsidR="00B50D07" w:rsidRPr="00FB7C81">
        <w:rPr>
          <w:rFonts w:ascii="Arial" w:hAnsi="Arial" w:cs="Arial"/>
          <w:sz w:val="24"/>
          <w:szCs w:val="24"/>
        </w:rPr>
        <w:t>analyses</w:t>
      </w:r>
      <w:r w:rsidRPr="00FB7C81">
        <w:rPr>
          <w:rFonts w:ascii="Arial" w:hAnsi="Arial" w:cs="Arial"/>
          <w:sz w:val="24"/>
          <w:szCs w:val="24"/>
        </w:rPr>
        <w:t xml:space="preserve"> current customer data and forecast their </w:t>
      </w:r>
      <w:r w:rsidR="00B50D07" w:rsidRPr="00FB7C81">
        <w:rPr>
          <w:rFonts w:ascii="Arial" w:hAnsi="Arial" w:cs="Arial"/>
          <w:sz w:val="24"/>
          <w:szCs w:val="24"/>
        </w:rPr>
        <w:t>behaviors</w:t>
      </w:r>
      <w:r w:rsidRPr="00FB7C81">
        <w:rPr>
          <w:rFonts w:ascii="Arial" w:hAnsi="Arial" w:cs="Arial"/>
          <w:sz w:val="24"/>
          <w:szCs w:val="24"/>
        </w:rPr>
        <w:t xml:space="preserve">, particularly the likelihood of discontinuing purchases, by examining changes in their purchasing habits. This enables Starbucks to actively initiate interactions with these consumers via </w:t>
      </w:r>
      <w:r w:rsidR="00B50D07" w:rsidRPr="00FB7C81">
        <w:rPr>
          <w:rFonts w:ascii="Arial" w:hAnsi="Arial" w:cs="Arial"/>
          <w:sz w:val="24"/>
          <w:szCs w:val="24"/>
        </w:rPr>
        <w:t>customized</w:t>
      </w:r>
      <w:r w:rsidRPr="00FB7C81">
        <w:rPr>
          <w:rFonts w:ascii="Arial" w:hAnsi="Arial" w:cs="Arial"/>
          <w:sz w:val="24"/>
          <w:szCs w:val="24"/>
        </w:rPr>
        <w:t xml:space="preserve"> promotions or </w:t>
      </w:r>
      <w:r w:rsidR="00B50D07" w:rsidRPr="00FB7C81">
        <w:rPr>
          <w:rFonts w:ascii="Arial" w:hAnsi="Arial" w:cs="Arial"/>
          <w:sz w:val="24"/>
          <w:szCs w:val="24"/>
        </w:rPr>
        <w:t>personalized</w:t>
      </w:r>
      <w:r w:rsidRPr="00FB7C81">
        <w:rPr>
          <w:rFonts w:ascii="Arial" w:hAnsi="Arial" w:cs="Arial"/>
          <w:sz w:val="24"/>
          <w:szCs w:val="24"/>
        </w:rPr>
        <w:t xml:space="preserve"> communications, there</w:t>
      </w:r>
      <w:r w:rsidR="00AA7CA0" w:rsidRPr="00FB7C81">
        <w:rPr>
          <w:rFonts w:ascii="Arial" w:hAnsi="Arial" w:cs="Arial"/>
          <w:sz w:val="24"/>
          <w:szCs w:val="24"/>
        </w:rPr>
        <w:t xml:space="preserve">fore enhancing customer loyalty (de </w:t>
      </w:r>
      <w:proofErr w:type="spellStart"/>
      <w:r w:rsidR="00AA7CA0" w:rsidRPr="00FB7C81">
        <w:rPr>
          <w:rFonts w:ascii="Arial" w:hAnsi="Arial" w:cs="Arial"/>
          <w:sz w:val="24"/>
          <w:szCs w:val="24"/>
        </w:rPr>
        <w:t>Haan</w:t>
      </w:r>
      <w:proofErr w:type="spellEnd"/>
      <w:r w:rsidR="00AA7CA0" w:rsidRPr="00FB7C81">
        <w:rPr>
          <w:rFonts w:ascii="Arial" w:hAnsi="Arial" w:cs="Arial"/>
          <w:sz w:val="24"/>
          <w:szCs w:val="24"/>
        </w:rPr>
        <w:t xml:space="preserve">, </w:t>
      </w:r>
      <w:proofErr w:type="spellStart"/>
      <w:r w:rsidR="00AA7CA0" w:rsidRPr="00FB7C81">
        <w:rPr>
          <w:rFonts w:ascii="Arial" w:hAnsi="Arial" w:cs="Arial"/>
          <w:sz w:val="24"/>
          <w:szCs w:val="24"/>
        </w:rPr>
        <w:t>Verhoef</w:t>
      </w:r>
      <w:proofErr w:type="spellEnd"/>
      <w:r w:rsidR="00AA7CA0" w:rsidRPr="00FB7C81">
        <w:rPr>
          <w:rFonts w:ascii="Arial" w:hAnsi="Arial" w:cs="Arial"/>
          <w:sz w:val="24"/>
          <w:szCs w:val="24"/>
        </w:rPr>
        <w:t xml:space="preserve"> and Wiesel, 2015).</w:t>
      </w:r>
    </w:p>
    <w:p w:rsidR="00B50D07" w:rsidRPr="00FB7C81" w:rsidRDefault="00B50D07" w:rsidP="00FB7C81">
      <w:pPr>
        <w:pStyle w:val="Heading2"/>
        <w:spacing w:line="360" w:lineRule="auto"/>
        <w:jc w:val="both"/>
        <w:rPr>
          <w:rFonts w:ascii="Arial" w:hAnsi="Arial" w:cs="Arial"/>
          <w:i/>
          <w:color w:val="auto"/>
          <w:sz w:val="24"/>
          <w:szCs w:val="24"/>
        </w:rPr>
      </w:pPr>
      <w:bookmarkStart w:id="7" w:name="_Toc140843127"/>
      <w:r w:rsidRPr="00FB7C81">
        <w:rPr>
          <w:rFonts w:ascii="Arial" w:hAnsi="Arial" w:cs="Arial"/>
          <w:i/>
          <w:color w:val="auto"/>
          <w:sz w:val="24"/>
          <w:szCs w:val="24"/>
        </w:rPr>
        <w:t>B. Strengthening Digital Platforms:</w:t>
      </w:r>
      <w:bookmarkEnd w:id="7"/>
    </w:p>
    <w:p w:rsidR="00956631" w:rsidRPr="00FB7C81" w:rsidRDefault="00956631" w:rsidP="00FB7C81">
      <w:pPr>
        <w:spacing w:line="360" w:lineRule="auto"/>
        <w:jc w:val="both"/>
        <w:rPr>
          <w:rFonts w:ascii="Arial" w:hAnsi="Arial" w:cs="Arial"/>
          <w:sz w:val="24"/>
          <w:szCs w:val="24"/>
        </w:rPr>
      </w:pPr>
      <w:r w:rsidRPr="00FB7C81">
        <w:rPr>
          <w:rFonts w:ascii="Arial" w:hAnsi="Arial" w:cs="Arial"/>
          <w:b/>
          <w:sz w:val="24"/>
          <w:szCs w:val="24"/>
        </w:rPr>
        <w:t>Order Customization:</w:t>
      </w:r>
      <w:r w:rsidRPr="00FB7C81">
        <w:rPr>
          <w:rFonts w:ascii="Arial" w:hAnsi="Arial" w:cs="Arial"/>
          <w:sz w:val="24"/>
          <w:szCs w:val="24"/>
        </w:rPr>
        <w:t xml:space="preserve"> The implementation of order customization inside the mobile application may greatly increase the client experience by allowing them to </w:t>
      </w:r>
      <w:r w:rsidR="00B50D07" w:rsidRPr="00FB7C81">
        <w:rPr>
          <w:rFonts w:ascii="Arial" w:hAnsi="Arial" w:cs="Arial"/>
          <w:sz w:val="24"/>
          <w:szCs w:val="24"/>
        </w:rPr>
        <w:t>personalize</w:t>
      </w:r>
      <w:r w:rsidRPr="00FB7C81">
        <w:rPr>
          <w:rFonts w:ascii="Arial" w:hAnsi="Arial" w:cs="Arial"/>
          <w:sz w:val="24"/>
          <w:szCs w:val="24"/>
        </w:rPr>
        <w:t xml:space="preserve"> their orders to the minutest specifications, such as selecting the kind of milk, determining the desired amount of sweetness, adding additional </w:t>
      </w:r>
      <w:r w:rsidR="00B50D07" w:rsidRPr="00FB7C81">
        <w:rPr>
          <w:rFonts w:ascii="Arial" w:hAnsi="Arial" w:cs="Arial"/>
          <w:sz w:val="24"/>
          <w:szCs w:val="24"/>
        </w:rPr>
        <w:t>flavors</w:t>
      </w:r>
      <w:r w:rsidRPr="00FB7C81">
        <w:rPr>
          <w:rFonts w:ascii="Arial" w:hAnsi="Arial" w:cs="Arial"/>
          <w:sz w:val="24"/>
          <w:szCs w:val="24"/>
        </w:rPr>
        <w:t xml:space="preserve">, specifying the preferred temperature, and so on. The provision of a feeling of control and </w:t>
      </w:r>
      <w:r w:rsidR="00B50D07" w:rsidRPr="00FB7C81">
        <w:rPr>
          <w:rFonts w:ascii="Arial" w:hAnsi="Arial" w:cs="Arial"/>
          <w:sz w:val="24"/>
          <w:szCs w:val="24"/>
        </w:rPr>
        <w:lastRenderedPageBreak/>
        <w:t>customization</w:t>
      </w:r>
      <w:r w:rsidRPr="00FB7C81">
        <w:rPr>
          <w:rFonts w:ascii="Arial" w:hAnsi="Arial" w:cs="Arial"/>
          <w:sz w:val="24"/>
          <w:szCs w:val="24"/>
        </w:rPr>
        <w:t xml:space="preserve"> to consumers via the ability to indicate their preferences directly to the barista</w:t>
      </w:r>
      <w:r w:rsidR="008B677A" w:rsidRPr="00FB7C81">
        <w:rPr>
          <w:rFonts w:ascii="Arial" w:hAnsi="Arial" w:cs="Arial"/>
          <w:sz w:val="24"/>
          <w:szCs w:val="24"/>
        </w:rPr>
        <w:t xml:space="preserve"> mimics the in-store experience (Vanitha, 2020).</w:t>
      </w:r>
    </w:p>
    <w:p w:rsidR="00956631" w:rsidRPr="00FB7C81" w:rsidRDefault="00956631" w:rsidP="00FB7C81">
      <w:pPr>
        <w:spacing w:line="360" w:lineRule="auto"/>
        <w:jc w:val="both"/>
        <w:rPr>
          <w:rFonts w:ascii="Arial" w:hAnsi="Arial" w:cs="Arial"/>
          <w:sz w:val="24"/>
          <w:szCs w:val="24"/>
        </w:rPr>
      </w:pPr>
      <w:r w:rsidRPr="00FB7C81">
        <w:rPr>
          <w:rFonts w:ascii="Arial" w:hAnsi="Arial" w:cs="Arial"/>
          <w:b/>
          <w:sz w:val="24"/>
          <w:szCs w:val="24"/>
        </w:rPr>
        <w:t>Real-Time Updates:</w:t>
      </w:r>
      <w:r w:rsidRPr="00FB7C81">
        <w:rPr>
          <w:rFonts w:ascii="Arial" w:hAnsi="Arial" w:cs="Arial"/>
          <w:sz w:val="24"/>
          <w:szCs w:val="24"/>
        </w:rPr>
        <w:t xml:space="preserve"> The application has the potential to provide real-time information about the current status of clients' orders. Customers have the ability to ascertain the status of their order, including updates on its preparation, readiness for pick-up, and progress in the delivery process. This has the potential to mitigate client apprehension and augment their overall experi</w:t>
      </w:r>
      <w:r w:rsidR="008B677A" w:rsidRPr="00FB7C81">
        <w:rPr>
          <w:rFonts w:ascii="Arial" w:hAnsi="Arial" w:cs="Arial"/>
          <w:sz w:val="24"/>
          <w:szCs w:val="24"/>
        </w:rPr>
        <w:t>ence (Simon, van den Driest and Wilms, 2016).</w:t>
      </w:r>
    </w:p>
    <w:p w:rsidR="00956631" w:rsidRPr="00FB7C81" w:rsidRDefault="00956631" w:rsidP="00FB7C81">
      <w:pPr>
        <w:spacing w:line="360" w:lineRule="auto"/>
        <w:jc w:val="both"/>
        <w:rPr>
          <w:rFonts w:ascii="Arial" w:hAnsi="Arial" w:cs="Arial"/>
          <w:sz w:val="24"/>
          <w:szCs w:val="24"/>
        </w:rPr>
      </w:pPr>
      <w:r w:rsidRPr="00FB7C81">
        <w:rPr>
          <w:rFonts w:ascii="Arial" w:hAnsi="Arial" w:cs="Arial"/>
          <w:b/>
          <w:sz w:val="24"/>
          <w:szCs w:val="24"/>
        </w:rPr>
        <w:t>Integrated Payment System:</w:t>
      </w:r>
      <w:r w:rsidRPr="00FB7C81">
        <w:rPr>
          <w:rFonts w:ascii="Arial" w:hAnsi="Arial" w:cs="Arial"/>
          <w:sz w:val="24"/>
          <w:szCs w:val="24"/>
        </w:rPr>
        <w:t xml:space="preserve"> The enhancement of the integrated payment system via the provision of diverse payment alternatives and a streamlined checkout procedure has the potential to </w:t>
      </w:r>
      <w:r w:rsidR="00B50D07" w:rsidRPr="00FB7C81">
        <w:rPr>
          <w:rFonts w:ascii="Arial" w:hAnsi="Arial" w:cs="Arial"/>
          <w:sz w:val="24"/>
          <w:szCs w:val="24"/>
        </w:rPr>
        <w:t>optimize</w:t>
      </w:r>
      <w:r w:rsidRPr="00FB7C81">
        <w:rPr>
          <w:rFonts w:ascii="Arial" w:hAnsi="Arial" w:cs="Arial"/>
          <w:sz w:val="24"/>
          <w:szCs w:val="24"/>
        </w:rPr>
        <w:t xml:space="preserve"> the transactional experience for consumers. Additionally, this feature enables users to monitor their expenditures, establish financial boundaries, and streamline payments for recurring purchases.</w:t>
      </w:r>
    </w:p>
    <w:p w:rsidR="00956631" w:rsidRPr="00FB7C81" w:rsidRDefault="00956631" w:rsidP="00FB7C81">
      <w:pPr>
        <w:spacing w:line="360" w:lineRule="auto"/>
        <w:jc w:val="both"/>
        <w:rPr>
          <w:rFonts w:ascii="Arial" w:hAnsi="Arial" w:cs="Arial"/>
          <w:sz w:val="24"/>
          <w:szCs w:val="24"/>
        </w:rPr>
      </w:pPr>
      <w:r w:rsidRPr="00FB7C81">
        <w:rPr>
          <w:rFonts w:ascii="Arial" w:hAnsi="Arial" w:cs="Arial"/>
          <w:b/>
          <w:sz w:val="24"/>
          <w:szCs w:val="24"/>
        </w:rPr>
        <w:t>Store Locator and Occupancy Information</w:t>
      </w:r>
      <w:r w:rsidRPr="00FB7C81">
        <w:rPr>
          <w:rFonts w:ascii="Arial" w:hAnsi="Arial" w:cs="Arial"/>
          <w:sz w:val="24"/>
          <w:szCs w:val="24"/>
        </w:rPr>
        <w:t xml:space="preserve">: The application has the capability to include a store locator function, enabling users to identify the closest Starbucks establishment. Additionally, it may provide up-to-date data pertaining to the current occupancy status of such shop. This feature facilitates clients in making a decision about their preference to </w:t>
      </w:r>
      <w:r w:rsidR="00B50D07" w:rsidRPr="00FB7C81">
        <w:rPr>
          <w:rFonts w:ascii="Arial" w:hAnsi="Arial" w:cs="Arial"/>
          <w:sz w:val="24"/>
          <w:szCs w:val="24"/>
        </w:rPr>
        <w:t>visit</w:t>
      </w:r>
      <w:r w:rsidRPr="00FB7C81">
        <w:rPr>
          <w:rFonts w:ascii="Arial" w:hAnsi="Arial" w:cs="Arial"/>
          <w:sz w:val="24"/>
          <w:szCs w:val="24"/>
        </w:rPr>
        <w:t xml:space="preserve"> the physical shop, choose for pick-up service, or sel</w:t>
      </w:r>
      <w:r w:rsidR="008B677A" w:rsidRPr="00FB7C81">
        <w:rPr>
          <w:rFonts w:ascii="Arial" w:hAnsi="Arial" w:cs="Arial"/>
          <w:sz w:val="24"/>
          <w:szCs w:val="24"/>
        </w:rPr>
        <w:t>ect delivery for their purchase (Harris and Fleming, 2017).</w:t>
      </w:r>
    </w:p>
    <w:p w:rsidR="00956631" w:rsidRPr="00FB7C81" w:rsidRDefault="00956631" w:rsidP="00FB7C81">
      <w:pPr>
        <w:spacing w:line="360" w:lineRule="auto"/>
        <w:jc w:val="both"/>
        <w:rPr>
          <w:rFonts w:ascii="Arial" w:hAnsi="Arial" w:cs="Arial"/>
          <w:sz w:val="24"/>
          <w:szCs w:val="24"/>
        </w:rPr>
      </w:pPr>
      <w:r w:rsidRPr="00FB7C81">
        <w:rPr>
          <w:rFonts w:ascii="Arial" w:hAnsi="Arial" w:cs="Arial"/>
          <w:b/>
          <w:sz w:val="24"/>
          <w:szCs w:val="24"/>
        </w:rPr>
        <w:t>Personalized Marketing:</w:t>
      </w:r>
      <w:r w:rsidRPr="00FB7C81">
        <w:rPr>
          <w:rFonts w:ascii="Arial" w:hAnsi="Arial" w:cs="Arial"/>
          <w:sz w:val="24"/>
          <w:szCs w:val="24"/>
        </w:rPr>
        <w:t xml:space="preserve"> The application has the capability to function as a platform for the dissemination of </w:t>
      </w:r>
      <w:r w:rsidR="00B50D07" w:rsidRPr="00FB7C81">
        <w:rPr>
          <w:rFonts w:ascii="Arial" w:hAnsi="Arial" w:cs="Arial"/>
          <w:sz w:val="24"/>
          <w:szCs w:val="24"/>
        </w:rPr>
        <w:t>personalized</w:t>
      </w:r>
      <w:r w:rsidRPr="00FB7C81">
        <w:rPr>
          <w:rFonts w:ascii="Arial" w:hAnsi="Arial" w:cs="Arial"/>
          <w:sz w:val="24"/>
          <w:szCs w:val="24"/>
        </w:rPr>
        <w:t xml:space="preserve"> marketing messages to individual clients. Starbucks has the capability to deliver </w:t>
      </w:r>
      <w:r w:rsidR="00B50D07" w:rsidRPr="00FB7C81">
        <w:rPr>
          <w:rFonts w:ascii="Arial" w:hAnsi="Arial" w:cs="Arial"/>
          <w:sz w:val="24"/>
          <w:szCs w:val="24"/>
        </w:rPr>
        <w:t>customized</w:t>
      </w:r>
      <w:r w:rsidRPr="00FB7C81">
        <w:rPr>
          <w:rFonts w:ascii="Arial" w:hAnsi="Arial" w:cs="Arial"/>
          <w:sz w:val="24"/>
          <w:szCs w:val="24"/>
        </w:rPr>
        <w:t xml:space="preserve"> product suggestions and promotional communications to its customers ba</w:t>
      </w:r>
      <w:r w:rsidR="008B677A" w:rsidRPr="00FB7C81">
        <w:rPr>
          <w:rFonts w:ascii="Arial" w:hAnsi="Arial" w:cs="Arial"/>
          <w:sz w:val="24"/>
          <w:szCs w:val="24"/>
        </w:rPr>
        <w:t>sed on their purchasing history (Cummins, Peltier and Dixon, 2016).</w:t>
      </w:r>
    </w:p>
    <w:p w:rsidR="00302CE1" w:rsidRPr="00FB7C81" w:rsidRDefault="00956631" w:rsidP="00FB7C81">
      <w:pPr>
        <w:spacing w:line="360" w:lineRule="auto"/>
        <w:jc w:val="both"/>
        <w:rPr>
          <w:rFonts w:ascii="Arial" w:hAnsi="Arial" w:cs="Arial"/>
          <w:sz w:val="24"/>
          <w:szCs w:val="24"/>
        </w:rPr>
      </w:pPr>
      <w:r w:rsidRPr="00FB7C81">
        <w:rPr>
          <w:rFonts w:ascii="Arial" w:hAnsi="Arial" w:cs="Arial"/>
          <w:b/>
          <w:sz w:val="24"/>
          <w:szCs w:val="24"/>
        </w:rPr>
        <w:t>Loyalty Rewards:</w:t>
      </w:r>
      <w:r w:rsidRPr="00FB7C81">
        <w:rPr>
          <w:rFonts w:ascii="Arial" w:hAnsi="Arial" w:cs="Arial"/>
          <w:sz w:val="24"/>
          <w:szCs w:val="24"/>
        </w:rPr>
        <w:t xml:space="preserve"> The enhancement of the Starbucks mobile app's loyalty </w:t>
      </w:r>
      <w:r w:rsidR="00B50D07" w:rsidRPr="00FB7C81">
        <w:rPr>
          <w:rFonts w:ascii="Arial" w:hAnsi="Arial" w:cs="Arial"/>
          <w:sz w:val="24"/>
          <w:szCs w:val="24"/>
        </w:rPr>
        <w:t>programmer</w:t>
      </w:r>
      <w:r w:rsidRPr="00FB7C81">
        <w:rPr>
          <w:rFonts w:ascii="Arial" w:hAnsi="Arial" w:cs="Arial"/>
          <w:sz w:val="24"/>
          <w:szCs w:val="24"/>
        </w:rPr>
        <w:t xml:space="preserve"> may be achieved via the implementation of more interactivity and personalization features. For example, the system has the capability to provide incentives that are contingent upon the customer's preferred purchases or extend exclusive prize</w:t>
      </w:r>
      <w:r w:rsidR="008B677A" w:rsidRPr="00FB7C81">
        <w:rPr>
          <w:rFonts w:ascii="Arial" w:hAnsi="Arial" w:cs="Arial"/>
          <w:sz w:val="24"/>
          <w:szCs w:val="24"/>
        </w:rPr>
        <w:t>s on their respective birthdays (Harris and Fleming, 2017).</w:t>
      </w:r>
    </w:p>
    <w:p w:rsidR="00302CE1" w:rsidRPr="00FB7C81" w:rsidRDefault="00B50D07" w:rsidP="00FB7C81">
      <w:pPr>
        <w:pStyle w:val="Heading2"/>
        <w:spacing w:line="360" w:lineRule="auto"/>
        <w:jc w:val="both"/>
        <w:rPr>
          <w:rFonts w:ascii="Arial" w:hAnsi="Arial" w:cs="Arial"/>
          <w:i/>
          <w:color w:val="auto"/>
          <w:sz w:val="24"/>
          <w:szCs w:val="24"/>
        </w:rPr>
      </w:pPr>
      <w:bookmarkStart w:id="8" w:name="_Toc140843128"/>
      <w:r w:rsidRPr="00FB7C81">
        <w:rPr>
          <w:rFonts w:ascii="Arial" w:hAnsi="Arial" w:cs="Arial"/>
          <w:i/>
          <w:color w:val="auto"/>
          <w:sz w:val="24"/>
          <w:szCs w:val="24"/>
        </w:rPr>
        <w:lastRenderedPageBreak/>
        <w:t xml:space="preserve">C. </w:t>
      </w:r>
      <w:r w:rsidR="00302CE1" w:rsidRPr="00FB7C81">
        <w:rPr>
          <w:rFonts w:ascii="Arial" w:hAnsi="Arial" w:cs="Arial"/>
          <w:i/>
          <w:color w:val="auto"/>
          <w:sz w:val="24"/>
          <w:szCs w:val="24"/>
        </w:rPr>
        <w:t>Expansion of Drive-Thru and Delivery Services:</w:t>
      </w:r>
      <w:bookmarkEnd w:id="8"/>
    </w:p>
    <w:p w:rsidR="00302CE1" w:rsidRPr="00FB7C81" w:rsidRDefault="00302CE1" w:rsidP="00FB7C81">
      <w:pPr>
        <w:spacing w:line="360" w:lineRule="auto"/>
        <w:jc w:val="both"/>
        <w:rPr>
          <w:rFonts w:ascii="Arial" w:hAnsi="Arial" w:cs="Arial"/>
          <w:sz w:val="24"/>
          <w:szCs w:val="24"/>
        </w:rPr>
      </w:pPr>
      <w:r w:rsidRPr="00FB7C81">
        <w:rPr>
          <w:rFonts w:ascii="Arial" w:hAnsi="Arial" w:cs="Arial"/>
          <w:b/>
          <w:sz w:val="24"/>
          <w:szCs w:val="24"/>
        </w:rPr>
        <w:t>Catering to Changing Customer Needs:</w:t>
      </w:r>
      <w:r w:rsidRPr="00FB7C81">
        <w:rPr>
          <w:rFonts w:ascii="Arial" w:hAnsi="Arial" w:cs="Arial"/>
          <w:sz w:val="24"/>
          <w:szCs w:val="24"/>
        </w:rPr>
        <w:t xml:space="preserve"> worldwide pandemic has precipitated a substantial transformation in consumer conduct, </w:t>
      </w:r>
      <w:r w:rsidR="00B50D07" w:rsidRPr="00FB7C81">
        <w:rPr>
          <w:rFonts w:ascii="Arial" w:hAnsi="Arial" w:cs="Arial"/>
          <w:sz w:val="24"/>
          <w:szCs w:val="24"/>
        </w:rPr>
        <w:t>characterized</w:t>
      </w:r>
      <w:r w:rsidRPr="00FB7C81">
        <w:rPr>
          <w:rFonts w:ascii="Arial" w:hAnsi="Arial" w:cs="Arial"/>
          <w:sz w:val="24"/>
          <w:szCs w:val="24"/>
        </w:rPr>
        <w:t xml:space="preserve"> by a growing inclination for contactless and expedient service alternatives. Starbucks can effectively address evolving consumer demands by enhancing its drive-thru and delivery capabilities, therefore providing a secure, expedient, and pleasant avenue for patrons to partake in Starbucks offerings. This is especially pertinent for those who are engaged in remote work or who choose to </w:t>
      </w:r>
      <w:r w:rsidR="00B50D07" w:rsidRPr="00FB7C81">
        <w:rPr>
          <w:rFonts w:ascii="Arial" w:hAnsi="Arial" w:cs="Arial"/>
          <w:sz w:val="24"/>
          <w:szCs w:val="24"/>
        </w:rPr>
        <w:t>minimize</w:t>
      </w:r>
      <w:r w:rsidRPr="00FB7C81">
        <w:rPr>
          <w:rFonts w:ascii="Arial" w:hAnsi="Arial" w:cs="Arial"/>
          <w:sz w:val="24"/>
          <w:szCs w:val="24"/>
        </w:rPr>
        <w:t xml:space="preserve"> their </w:t>
      </w:r>
      <w:r w:rsidR="008B677A" w:rsidRPr="00FB7C81">
        <w:rPr>
          <w:rFonts w:ascii="Arial" w:hAnsi="Arial" w:cs="Arial"/>
          <w:sz w:val="24"/>
          <w:szCs w:val="24"/>
        </w:rPr>
        <w:t xml:space="preserve">presence in public environments (Schlosser and </w:t>
      </w:r>
      <w:proofErr w:type="spellStart"/>
      <w:r w:rsidR="008B677A" w:rsidRPr="00FB7C81">
        <w:rPr>
          <w:rFonts w:ascii="Arial" w:hAnsi="Arial" w:cs="Arial"/>
          <w:sz w:val="24"/>
          <w:szCs w:val="24"/>
        </w:rPr>
        <w:t>Boissier</w:t>
      </w:r>
      <w:proofErr w:type="spellEnd"/>
      <w:r w:rsidR="008B677A" w:rsidRPr="00FB7C81">
        <w:rPr>
          <w:rFonts w:ascii="Arial" w:hAnsi="Arial" w:cs="Arial"/>
          <w:sz w:val="24"/>
          <w:szCs w:val="24"/>
        </w:rPr>
        <w:t>, 2018).</w:t>
      </w:r>
    </w:p>
    <w:p w:rsidR="00302CE1" w:rsidRPr="00FB7C81" w:rsidRDefault="00302CE1" w:rsidP="00FB7C81">
      <w:pPr>
        <w:spacing w:line="360" w:lineRule="auto"/>
        <w:jc w:val="both"/>
        <w:rPr>
          <w:rFonts w:ascii="Arial" w:hAnsi="Arial" w:cs="Arial"/>
          <w:sz w:val="24"/>
          <w:szCs w:val="24"/>
        </w:rPr>
      </w:pPr>
      <w:r w:rsidRPr="00FB7C81">
        <w:rPr>
          <w:rFonts w:ascii="Arial" w:hAnsi="Arial" w:cs="Arial"/>
          <w:b/>
          <w:sz w:val="24"/>
          <w:szCs w:val="24"/>
        </w:rPr>
        <w:t>Increase in Sales:</w:t>
      </w:r>
      <w:r w:rsidRPr="00FB7C81">
        <w:rPr>
          <w:rFonts w:ascii="Arial" w:hAnsi="Arial" w:cs="Arial"/>
          <w:sz w:val="24"/>
          <w:szCs w:val="24"/>
        </w:rPr>
        <w:t xml:space="preserve"> The implementation of drive-thru and delivery services has the capacity to substantially enhance Starbucks' revenues. The provision of a delivery service by Starbucks may enhance the accessibility of their goods to those living or working in areas that are not in close proximity to a physical Starbucks shop. Additionally, the availability of a drive-thru service offers a handy alternative for consumers who are often on the go. By diversifying its service offerings, Starbucks has the opportunity to broaden its client reach, hence possi</w:t>
      </w:r>
      <w:r w:rsidR="008B677A" w:rsidRPr="00FB7C81">
        <w:rPr>
          <w:rFonts w:ascii="Arial" w:hAnsi="Arial" w:cs="Arial"/>
          <w:sz w:val="24"/>
          <w:szCs w:val="24"/>
        </w:rPr>
        <w:t>bly augmenting its sales volume (</w:t>
      </w:r>
      <w:proofErr w:type="spellStart"/>
      <w:r w:rsidR="008B677A" w:rsidRPr="00FB7C81">
        <w:rPr>
          <w:rFonts w:ascii="Arial" w:hAnsi="Arial" w:cs="Arial"/>
          <w:sz w:val="24"/>
          <w:szCs w:val="24"/>
        </w:rPr>
        <w:t>Daqar</w:t>
      </w:r>
      <w:proofErr w:type="spellEnd"/>
      <w:r w:rsidR="008B677A" w:rsidRPr="00FB7C81">
        <w:rPr>
          <w:rFonts w:ascii="Arial" w:hAnsi="Arial" w:cs="Arial"/>
          <w:sz w:val="24"/>
          <w:szCs w:val="24"/>
        </w:rPr>
        <w:t xml:space="preserve"> and </w:t>
      </w:r>
      <w:proofErr w:type="spellStart"/>
      <w:r w:rsidR="008B677A" w:rsidRPr="00FB7C81">
        <w:rPr>
          <w:rFonts w:ascii="Arial" w:hAnsi="Arial" w:cs="Arial"/>
          <w:sz w:val="24"/>
          <w:szCs w:val="24"/>
        </w:rPr>
        <w:t>Smoudy</w:t>
      </w:r>
      <w:proofErr w:type="spellEnd"/>
      <w:r w:rsidR="008B677A" w:rsidRPr="00FB7C81">
        <w:rPr>
          <w:rFonts w:ascii="Arial" w:hAnsi="Arial" w:cs="Arial"/>
          <w:sz w:val="24"/>
          <w:szCs w:val="24"/>
        </w:rPr>
        <w:t>, 2019).</w:t>
      </w:r>
    </w:p>
    <w:p w:rsidR="00302CE1" w:rsidRPr="00FB7C81" w:rsidRDefault="00302CE1" w:rsidP="00FB7C81">
      <w:pPr>
        <w:spacing w:line="360" w:lineRule="auto"/>
        <w:jc w:val="both"/>
        <w:rPr>
          <w:rFonts w:ascii="Arial" w:hAnsi="Arial" w:cs="Arial"/>
          <w:sz w:val="24"/>
          <w:szCs w:val="24"/>
        </w:rPr>
      </w:pPr>
      <w:r w:rsidRPr="00FB7C81">
        <w:rPr>
          <w:rFonts w:ascii="Arial" w:hAnsi="Arial" w:cs="Arial"/>
          <w:b/>
          <w:sz w:val="24"/>
          <w:szCs w:val="24"/>
        </w:rPr>
        <w:t>Competitive Advantage:</w:t>
      </w:r>
      <w:r w:rsidRPr="00FB7C81">
        <w:rPr>
          <w:rFonts w:ascii="Arial" w:hAnsi="Arial" w:cs="Arial"/>
          <w:sz w:val="24"/>
          <w:szCs w:val="24"/>
        </w:rPr>
        <w:t xml:space="preserve"> Starbucks may establish a distinct market position by providing comprehensive drive-thru and delivery options, so distinguishing itself from rivals who may lack similar offerings. This strategic differentiation enables Starbucks to achieve a competitive advantage. This assertion holds particular validity in regions where drive-thru and delivery services are not extensively accessible. Furthermore, establishing a reputation as a brand that places a high emphasis on consumer convenience and safety has the potential to bolster Starbucks' standing, therefore fo</w:t>
      </w:r>
      <w:r w:rsidR="008B677A" w:rsidRPr="00FB7C81">
        <w:rPr>
          <w:rFonts w:ascii="Arial" w:hAnsi="Arial" w:cs="Arial"/>
          <w:sz w:val="24"/>
          <w:szCs w:val="24"/>
        </w:rPr>
        <w:t>rtifying its competitive stance (</w:t>
      </w:r>
      <w:proofErr w:type="spellStart"/>
      <w:r w:rsidR="008B677A" w:rsidRPr="00FB7C81">
        <w:rPr>
          <w:rFonts w:ascii="Arial" w:hAnsi="Arial" w:cs="Arial"/>
          <w:sz w:val="24"/>
          <w:szCs w:val="24"/>
        </w:rPr>
        <w:t>Daqar</w:t>
      </w:r>
      <w:proofErr w:type="spellEnd"/>
      <w:r w:rsidR="008B677A" w:rsidRPr="00FB7C81">
        <w:rPr>
          <w:rFonts w:ascii="Arial" w:hAnsi="Arial" w:cs="Arial"/>
          <w:sz w:val="24"/>
          <w:szCs w:val="24"/>
        </w:rPr>
        <w:t xml:space="preserve"> and </w:t>
      </w:r>
      <w:proofErr w:type="spellStart"/>
      <w:r w:rsidR="008B677A" w:rsidRPr="00FB7C81">
        <w:rPr>
          <w:rFonts w:ascii="Arial" w:hAnsi="Arial" w:cs="Arial"/>
          <w:sz w:val="24"/>
          <w:szCs w:val="24"/>
        </w:rPr>
        <w:t>Smoudy</w:t>
      </w:r>
      <w:proofErr w:type="spellEnd"/>
      <w:r w:rsidR="008B677A" w:rsidRPr="00FB7C81">
        <w:rPr>
          <w:rFonts w:ascii="Arial" w:hAnsi="Arial" w:cs="Arial"/>
          <w:sz w:val="24"/>
          <w:szCs w:val="24"/>
        </w:rPr>
        <w:t>, 2019).</w:t>
      </w:r>
    </w:p>
    <w:p w:rsidR="00302CE1" w:rsidRPr="00FB7C81" w:rsidRDefault="00302CE1" w:rsidP="00FB7C81">
      <w:pPr>
        <w:spacing w:line="360" w:lineRule="auto"/>
        <w:jc w:val="both"/>
        <w:rPr>
          <w:rFonts w:ascii="Arial" w:hAnsi="Arial" w:cs="Arial"/>
          <w:sz w:val="24"/>
          <w:szCs w:val="24"/>
        </w:rPr>
      </w:pPr>
      <w:r w:rsidRPr="00FB7C81">
        <w:rPr>
          <w:rFonts w:ascii="Arial" w:hAnsi="Arial" w:cs="Arial"/>
          <w:b/>
          <w:sz w:val="24"/>
          <w:szCs w:val="24"/>
        </w:rPr>
        <w:t>Operational Efficiency:</w:t>
      </w:r>
      <w:r w:rsidRPr="00FB7C81">
        <w:rPr>
          <w:rFonts w:ascii="Arial" w:hAnsi="Arial" w:cs="Arial"/>
          <w:sz w:val="24"/>
          <w:szCs w:val="24"/>
        </w:rPr>
        <w:t xml:space="preserve"> The potential enhancement of operational efficiency may arise from the expansion of drive-thru services. The expeditious processing of orders may effectively </w:t>
      </w:r>
      <w:r w:rsidR="00B50D07" w:rsidRPr="00FB7C81">
        <w:rPr>
          <w:rFonts w:ascii="Arial" w:hAnsi="Arial" w:cs="Arial"/>
          <w:sz w:val="24"/>
          <w:szCs w:val="24"/>
        </w:rPr>
        <w:t>minimize</w:t>
      </w:r>
      <w:r w:rsidRPr="00FB7C81">
        <w:rPr>
          <w:rFonts w:ascii="Arial" w:hAnsi="Arial" w:cs="Arial"/>
          <w:sz w:val="24"/>
          <w:szCs w:val="24"/>
        </w:rPr>
        <w:t xml:space="preserve"> client waiting time and enhance the rate at which orders are fulfilled. When correctly managed, delivery services have the potential to enhance </w:t>
      </w:r>
      <w:r w:rsidRPr="00FB7C81">
        <w:rPr>
          <w:rFonts w:ascii="Arial" w:hAnsi="Arial" w:cs="Arial"/>
          <w:sz w:val="24"/>
          <w:szCs w:val="24"/>
        </w:rPr>
        <w:lastRenderedPageBreak/>
        <w:t>operational efficiency by consolidating several orde</w:t>
      </w:r>
      <w:r w:rsidR="008B677A" w:rsidRPr="00FB7C81">
        <w:rPr>
          <w:rFonts w:ascii="Arial" w:hAnsi="Arial" w:cs="Arial"/>
          <w:sz w:val="24"/>
          <w:szCs w:val="24"/>
        </w:rPr>
        <w:t>rs into a single delivery route (</w:t>
      </w:r>
      <w:proofErr w:type="spellStart"/>
      <w:r w:rsidR="008B677A" w:rsidRPr="00FB7C81">
        <w:rPr>
          <w:rFonts w:ascii="Arial" w:hAnsi="Arial" w:cs="Arial"/>
          <w:sz w:val="24"/>
          <w:szCs w:val="24"/>
        </w:rPr>
        <w:t>Awuor</w:t>
      </w:r>
      <w:proofErr w:type="spellEnd"/>
      <w:r w:rsidR="008B677A" w:rsidRPr="00FB7C81">
        <w:rPr>
          <w:rFonts w:ascii="Arial" w:hAnsi="Arial" w:cs="Arial"/>
          <w:sz w:val="24"/>
          <w:szCs w:val="24"/>
        </w:rPr>
        <w:t xml:space="preserve"> et al., 2022).</w:t>
      </w:r>
    </w:p>
    <w:p w:rsidR="00302CE1" w:rsidRPr="00FB7C81" w:rsidRDefault="00302CE1" w:rsidP="00FB7C81">
      <w:pPr>
        <w:spacing w:line="360" w:lineRule="auto"/>
        <w:jc w:val="both"/>
        <w:rPr>
          <w:rFonts w:ascii="Arial" w:hAnsi="Arial" w:cs="Arial"/>
          <w:sz w:val="24"/>
          <w:szCs w:val="24"/>
        </w:rPr>
      </w:pPr>
      <w:r w:rsidRPr="00FB7C81">
        <w:rPr>
          <w:rFonts w:ascii="Arial" w:hAnsi="Arial" w:cs="Arial"/>
          <w:b/>
          <w:sz w:val="24"/>
          <w:szCs w:val="24"/>
        </w:rPr>
        <w:t>Strategic Partnerships:</w:t>
      </w:r>
      <w:r w:rsidRPr="00FB7C81">
        <w:rPr>
          <w:rFonts w:ascii="Arial" w:hAnsi="Arial" w:cs="Arial"/>
          <w:sz w:val="24"/>
          <w:szCs w:val="24"/>
        </w:rPr>
        <w:t xml:space="preserve"> To </w:t>
      </w:r>
      <w:r w:rsidR="00B50D07" w:rsidRPr="00FB7C81">
        <w:rPr>
          <w:rFonts w:ascii="Arial" w:hAnsi="Arial" w:cs="Arial"/>
          <w:sz w:val="24"/>
          <w:szCs w:val="24"/>
        </w:rPr>
        <w:t>optimize</w:t>
      </w:r>
      <w:r w:rsidRPr="00FB7C81">
        <w:rPr>
          <w:rFonts w:ascii="Arial" w:hAnsi="Arial" w:cs="Arial"/>
          <w:sz w:val="24"/>
          <w:szCs w:val="24"/>
        </w:rPr>
        <w:t xml:space="preserve"> the implementation of delivery services, Starbucks may contemplate forming strategic agreements with well-established delivery service companies. This has the potential to expedite the adoption process and provide Starbucks with the advantage of using the delivery partners' pre-existing infrastructure and customer base.</w:t>
      </w:r>
    </w:p>
    <w:p w:rsidR="00867074" w:rsidRPr="00FB7C81" w:rsidRDefault="00F132AC" w:rsidP="00FB7C81">
      <w:pPr>
        <w:pStyle w:val="Heading1"/>
        <w:spacing w:line="360" w:lineRule="auto"/>
        <w:jc w:val="both"/>
        <w:rPr>
          <w:rFonts w:ascii="Arial" w:hAnsi="Arial" w:cs="Arial"/>
          <w:i/>
          <w:color w:val="auto"/>
        </w:rPr>
      </w:pPr>
      <w:bookmarkStart w:id="9" w:name="_Toc140843129"/>
      <w:r w:rsidRPr="00FB7C81">
        <w:rPr>
          <w:rFonts w:ascii="Arial" w:hAnsi="Arial" w:cs="Arial"/>
          <w:i/>
          <w:color w:val="auto"/>
        </w:rPr>
        <w:t xml:space="preserve">D. </w:t>
      </w:r>
      <w:r w:rsidR="00867074" w:rsidRPr="00FB7C81">
        <w:rPr>
          <w:rFonts w:ascii="Arial" w:hAnsi="Arial" w:cs="Arial"/>
          <w:i/>
          <w:color w:val="auto"/>
        </w:rPr>
        <w:t>Reassessing the Omni</w:t>
      </w:r>
      <w:r w:rsidR="000E2BF9" w:rsidRPr="00FB7C81">
        <w:rPr>
          <w:rFonts w:ascii="Arial" w:hAnsi="Arial" w:cs="Arial"/>
          <w:i/>
          <w:color w:val="auto"/>
        </w:rPr>
        <w:t xml:space="preserve"> C</w:t>
      </w:r>
      <w:r w:rsidR="00867074" w:rsidRPr="00FB7C81">
        <w:rPr>
          <w:rFonts w:ascii="Arial" w:hAnsi="Arial" w:cs="Arial"/>
          <w:i/>
          <w:color w:val="auto"/>
        </w:rPr>
        <w:t>hannel Approach</w:t>
      </w:r>
      <w:bookmarkEnd w:id="9"/>
    </w:p>
    <w:p w:rsidR="00867074" w:rsidRPr="00FB7C81" w:rsidRDefault="00867074" w:rsidP="00FB7C81">
      <w:pPr>
        <w:spacing w:line="360" w:lineRule="auto"/>
        <w:jc w:val="both"/>
        <w:rPr>
          <w:rFonts w:ascii="Arial" w:hAnsi="Arial" w:cs="Arial"/>
          <w:sz w:val="24"/>
          <w:szCs w:val="24"/>
        </w:rPr>
      </w:pPr>
    </w:p>
    <w:p w:rsidR="00867074" w:rsidRPr="00FB7C81" w:rsidRDefault="00867074" w:rsidP="00FB7C81">
      <w:pPr>
        <w:spacing w:line="360" w:lineRule="auto"/>
        <w:jc w:val="both"/>
        <w:rPr>
          <w:rFonts w:ascii="Arial" w:hAnsi="Arial" w:cs="Arial"/>
          <w:sz w:val="24"/>
          <w:szCs w:val="24"/>
        </w:rPr>
      </w:pPr>
      <w:r w:rsidRPr="00FB7C81">
        <w:rPr>
          <w:rFonts w:ascii="Arial" w:hAnsi="Arial" w:cs="Arial"/>
          <w:b/>
          <w:sz w:val="24"/>
          <w:szCs w:val="24"/>
        </w:rPr>
        <w:t>Understanding the Current Scenario</w:t>
      </w:r>
      <w:r w:rsidR="000E2BF9" w:rsidRPr="00FB7C81">
        <w:rPr>
          <w:rFonts w:ascii="Arial" w:hAnsi="Arial" w:cs="Arial"/>
          <w:sz w:val="24"/>
          <w:szCs w:val="24"/>
        </w:rPr>
        <w:t>:</w:t>
      </w:r>
      <w:r w:rsidR="000E2BF9" w:rsidRPr="00FB7C81">
        <w:rPr>
          <w:rFonts w:ascii="Arial" w:hAnsi="Arial" w:cs="Arial"/>
        </w:rPr>
        <w:t xml:space="preserve"> </w:t>
      </w:r>
      <w:r w:rsidR="000E2BF9" w:rsidRPr="00FB7C81">
        <w:rPr>
          <w:rFonts w:ascii="Arial" w:hAnsi="Arial" w:cs="Arial"/>
          <w:sz w:val="24"/>
          <w:szCs w:val="24"/>
        </w:rPr>
        <w:t xml:space="preserve">Starbucks should start their efforts by doing a thorough analysis of their existing </w:t>
      </w:r>
      <w:r w:rsidR="00F132AC" w:rsidRPr="00FB7C81">
        <w:rPr>
          <w:rFonts w:ascii="Arial" w:hAnsi="Arial" w:cs="Arial"/>
          <w:sz w:val="24"/>
          <w:szCs w:val="24"/>
        </w:rPr>
        <w:t>Omni channel</w:t>
      </w:r>
      <w:r w:rsidR="000E2BF9" w:rsidRPr="00FB7C81">
        <w:rPr>
          <w:rFonts w:ascii="Arial" w:hAnsi="Arial" w:cs="Arial"/>
          <w:sz w:val="24"/>
          <w:szCs w:val="24"/>
        </w:rPr>
        <w:t xml:space="preserve"> strategy. This is the process of delineating and </w:t>
      </w:r>
      <w:r w:rsidR="00F132AC" w:rsidRPr="00FB7C81">
        <w:rPr>
          <w:rFonts w:ascii="Arial" w:hAnsi="Arial" w:cs="Arial"/>
          <w:sz w:val="24"/>
          <w:szCs w:val="24"/>
        </w:rPr>
        <w:t>analyzing</w:t>
      </w:r>
      <w:r w:rsidR="000E2BF9" w:rsidRPr="00FB7C81">
        <w:rPr>
          <w:rFonts w:ascii="Arial" w:hAnsi="Arial" w:cs="Arial"/>
          <w:sz w:val="24"/>
          <w:szCs w:val="24"/>
        </w:rPr>
        <w:t xml:space="preserve"> all points of interaction between customers and a business across various channels, such as physical stores, mobile applications, websites, and drive-thru services, among others, with the aim of assessing their impact on the whole of the customer experience. This particular step corresponds to the 'unfreezing' phase of </w:t>
      </w:r>
      <w:r w:rsidR="00F132AC" w:rsidRPr="00FB7C81">
        <w:rPr>
          <w:rFonts w:ascii="Arial" w:hAnsi="Arial" w:cs="Arial"/>
          <w:sz w:val="24"/>
          <w:szCs w:val="24"/>
        </w:rPr>
        <w:t>Levin’s</w:t>
      </w:r>
      <w:r w:rsidR="000E2BF9" w:rsidRPr="00FB7C81">
        <w:rPr>
          <w:rFonts w:ascii="Arial" w:hAnsi="Arial" w:cs="Arial"/>
          <w:sz w:val="24"/>
          <w:szCs w:val="24"/>
        </w:rPr>
        <w:t xml:space="preserve"> Change Management model, whereby comprehending the existing state of affairs is of utmost impo</w:t>
      </w:r>
      <w:r w:rsidR="008B677A" w:rsidRPr="00FB7C81">
        <w:rPr>
          <w:rFonts w:ascii="Arial" w:hAnsi="Arial" w:cs="Arial"/>
          <w:sz w:val="24"/>
          <w:szCs w:val="24"/>
        </w:rPr>
        <w:t>rtance (Barnes, 2016).</w:t>
      </w:r>
    </w:p>
    <w:p w:rsidR="000E2BF9" w:rsidRPr="00FB7C81" w:rsidRDefault="00F132AC" w:rsidP="00FB7C81">
      <w:pPr>
        <w:spacing w:line="360" w:lineRule="auto"/>
        <w:jc w:val="both"/>
        <w:rPr>
          <w:rFonts w:ascii="Arial" w:hAnsi="Arial" w:cs="Arial"/>
          <w:sz w:val="24"/>
          <w:szCs w:val="24"/>
        </w:rPr>
      </w:pPr>
      <w:r w:rsidRPr="00FB7C81">
        <w:rPr>
          <w:rFonts w:ascii="Arial" w:hAnsi="Arial" w:cs="Arial"/>
          <w:b/>
          <w:sz w:val="24"/>
          <w:szCs w:val="24"/>
        </w:rPr>
        <w:t>Touch point</w:t>
      </w:r>
      <w:r w:rsidR="000E2BF9" w:rsidRPr="00FB7C81">
        <w:rPr>
          <w:rFonts w:ascii="Arial" w:hAnsi="Arial" w:cs="Arial"/>
          <w:b/>
          <w:sz w:val="24"/>
          <w:szCs w:val="24"/>
        </w:rPr>
        <w:t xml:space="preserve"> Analysis and Prioritization:</w:t>
      </w:r>
      <w:r w:rsidR="000E2BF9" w:rsidRPr="00FB7C81">
        <w:rPr>
          <w:rFonts w:ascii="Arial" w:hAnsi="Arial" w:cs="Arial"/>
        </w:rPr>
        <w:t xml:space="preserve"> </w:t>
      </w:r>
      <w:r w:rsidR="000E2BF9" w:rsidRPr="00FB7C81">
        <w:rPr>
          <w:rFonts w:ascii="Arial" w:hAnsi="Arial" w:cs="Arial"/>
          <w:sz w:val="24"/>
          <w:szCs w:val="24"/>
        </w:rPr>
        <w:t xml:space="preserve">By implementing the </w:t>
      </w:r>
      <w:r w:rsidRPr="00FB7C81">
        <w:rPr>
          <w:rFonts w:ascii="Arial" w:hAnsi="Arial" w:cs="Arial"/>
          <w:sz w:val="24"/>
          <w:szCs w:val="24"/>
        </w:rPr>
        <w:t>touch point</w:t>
      </w:r>
      <w:r w:rsidR="000E2BF9" w:rsidRPr="00FB7C81">
        <w:rPr>
          <w:rFonts w:ascii="Arial" w:hAnsi="Arial" w:cs="Arial"/>
          <w:sz w:val="24"/>
          <w:szCs w:val="24"/>
        </w:rPr>
        <w:t xml:space="preserve"> map, Starbucks has the ability to conduct a comprehensive </w:t>
      </w:r>
      <w:r w:rsidRPr="00FB7C81">
        <w:rPr>
          <w:rFonts w:ascii="Arial" w:hAnsi="Arial" w:cs="Arial"/>
          <w:sz w:val="24"/>
          <w:szCs w:val="24"/>
        </w:rPr>
        <w:t>Touch point</w:t>
      </w:r>
      <w:r w:rsidR="000E2BF9" w:rsidRPr="00FB7C81">
        <w:rPr>
          <w:rFonts w:ascii="Arial" w:hAnsi="Arial" w:cs="Arial"/>
          <w:sz w:val="24"/>
          <w:szCs w:val="24"/>
        </w:rPr>
        <w:t xml:space="preserve"> Analysis. This analysis entails the systematic collection and examination of data pertaining to the performance of each individual </w:t>
      </w:r>
      <w:r w:rsidRPr="00FB7C81">
        <w:rPr>
          <w:rFonts w:ascii="Arial" w:hAnsi="Arial" w:cs="Arial"/>
          <w:sz w:val="24"/>
          <w:szCs w:val="24"/>
        </w:rPr>
        <w:t>touch point</w:t>
      </w:r>
      <w:r w:rsidR="000E2BF9" w:rsidRPr="00FB7C81">
        <w:rPr>
          <w:rFonts w:ascii="Arial" w:hAnsi="Arial" w:cs="Arial"/>
          <w:sz w:val="24"/>
          <w:szCs w:val="24"/>
        </w:rPr>
        <w:t xml:space="preserve">. Metrics such as customer satisfaction, engagement rate, and conversion rate may provide valuable information into the efficacy of various </w:t>
      </w:r>
      <w:r w:rsidRPr="00FB7C81">
        <w:rPr>
          <w:rFonts w:ascii="Arial" w:hAnsi="Arial" w:cs="Arial"/>
          <w:sz w:val="24"/>
          <w:szCs w:val="24"/>
        </w:rPr>
        <w:t>touch points</w:t>
      </w:r>
      <w:r w:rsidR="000E2BF9" w:rsidRPr="00FB7C81">
        <w:rPr>
          <w:rFonts w:ascii="Arial" w:hAnsi="Arial" w:cs="Arial"/>
          <w:sz w:val="24"/>
          <w:szCs w:val="24"/>
        </w:rPr>
        <w:t xml:space="preserve">. According to this research, Starbucks has the ability to </w:t>
      </w:r>
      <w:r w:rsidRPr="00FB7C81">
        <w:rPr>
          <w:rFonts w:ascii="Arial" w:hAnsi="Arial" w:cs="Arial"/>
          <w:sz w:val="24"/>
          <w:szCs w:val="24"/>
        </w:rPr>
        <w:t>priorities</w:t>
      </w:r>
      <w:r w:rsidR="000E2BF9" w:rsidRPr="00FB7C81">
        <w:rPr>
          <w:rFonts w:ascii="Arial" w:hAnsi="Arial" w:cs="Arial"/>
          <w:sz w:val="24"/>
          <w:szCs w:val="24"/>
        </w:rPr>
        <w:t xml:space="preserve"> </w:t>
      </w:r>
      <w:r w:rsidRPr="00FB7C81">
        <w:rPr>
          <w:rFonts w:ascii="Arial" w:hAnsi="Arial" w:cs="Arial"/>
          <w:sz w:val="24"/>
          <w:szCs w:val="24"/>
        </w:rPr>
        <w:t>touch points</w:t>
      </w:r>
      <w:r w:rsidR="000E2BF9" w:rsidRPr="00FB7C81">
        <w:rPr>
          <w:rFonts w:ascii="Arial" w:hAnsi="Arial" w:cs="Arial"/>
          <w:sz w:val="24"/>
          <w:szCs w:val="24"/>
        </w:rPr>
        <w:t xml:space="preserve"> that have the greatest effect, therefore aligning with the notion of </w:t>
      </w:r>
      <w:r w:rsidR="008B677A" w:rsidRPr="00FB7C81">
        <w:rPr>
          <w:rFonts w:ascii="Arial" w:hAnsi="Arial" w:cs="Arial"/>
          <w:sz w:val="24"/>
          <w:szCs w:val="24"/>
        </w:rPr>
        <w:t>value inside the VRIO framework (Murcia, Ferreira and Ferreira, 2022).</w:t>
      </w:r>
    </w:p>
    <w:p w:rsidR="000E2BF9" w:rsidRPr="00FB7C81" w:rsidRDefault="000E2BF9" w:rsidP="00FB7C81">
      <w:pPr>
        <w:spacing w:line="360" w:lineRule="auto"/>
        <w:jc w:val="both"/>
        <w:rPr>
          <w:rFonts w:ascii="Arial" w:hAnsi="Arial" w:cs="Arial"/>
          <w:sz w:val="24"/>
          <w:szCs w:val="24"/>
        </w:rPr>
      </w:pPr>
      <w:r w:rsidRPr="00FB7C81">
        <w:rPr>
          <w:rFonts w:ascii="Arial" w:hAnsi="Arial" w:cs="Arial"/>
          <w:b/>
          <w:sz w:val="24"/>
          <w:szCs w:val="24"/>
        </w:rPr>
        <w:t>Developing and Implementing Enhancements:</w:t>
      </w:r>
      <w:r w:rsidRPr="00FB7C81">
        <w:rPr>
          <w:rFonts w:ascii="Arial" w:hAnsi="Arial" w:cs="Arial"/>
        </w:rPr>
        <w:t xml:space="preserve"> </w:t>
      </w:r>
      <w:r w:rsidRPr="00FB7C81">
        <w:rPr>
          <w:rFonts w:ascii="Arial" w:hAnsi="Arial" w:cs="Arial"/>
          <w:sz w:val="24"/>
          <w:szCs w:val="24"/>
        </w:rPr>
        <w:t xml:space="preserve">After the identification of crucial </w:t>
      </w:r>
      <w:r w:rsidR="00F132AC" w:rsidRPr="00FB7C81">
        <w:rPr>
          <w:rFonts w:ascii="Arial" w:hAnsi="Arial" w:cs="Arial"/>
          <w:sz w:val="24"/>
          <w:szCs w:val="24"/>
        </w:rPr>
        <w:t>touch points</w:t>
      </w:r>
      <w:r w:rsidRPr="00FB7C81">
        <w:rPr>
          <w:rFonts w:ascii="Arial" w:hAnsi="Arial" w:cs="Arial"/>
          <w:sz w:val="24"/>
          <w:szCs w:val="24"/>
        </w:rPr>
        <w:t xml:space="preserve">, Starbucks should develop and execute strategies to enhance these areas. Potential strategies that might be used include the simplification of the mobile </w:t>
      </w:r>
      <w:r w:rsidRPr="00FB7C81">
        <w:rPr>
          <w:rFonts w:ascii="Arial" w:hAnsi="Arial" w:cs="Arial"/>
          <w:sz w:val="24"/>
          <w:szCs w:val="24"/>
        </w:rPr>
        <w:lastRenderedPageBreak/>
        <w:t xml:space="preserve">application interface, customization of in-store experiences, and enhancement of website design. The primary emphasis should be placed on </w:t>
      </w:r>
      <w:r w:rsidR="00F132AC" w:rsidRPr="00FB7C81">
        <w:rPr>
          <w:rFonts w:ascii="Arial" w:hAnsi="Arial" w:cs="Arial"/>
          <w:sz w:val="24"/>
          <w:szCs w:val="24"/>
        </w:rPr>
        <w:t>optimizing</w:t>
      </w:r>
      <w:r w:rsidRPr="00FB7C81">
        <w:rPr>
          <w:rFonts w:ascii="Arial" w:hAnsi="Arial" w:cs="Arial"/>
          <w:sz w:val="24"/>
          <w:szCs w:val="24"/>
        </w:rPr>
        <w:t xml:space="preserve"> the customer experience, which, in accordance with the VRIO framework, represents a valuable and scarce asset capable of conferring a competitive edge. This stage corresponds to the "changing" phase in </w:t>
      </w:r>
      <w:r w:rsidR="00F132AC" w:rsidRPr="00FB7C81">
        <w:rPr>
          <w:rFonts w:ascii="Arial" w:hAnsi="Arial" w:cs="Arial"/>
          <w:sz w:val="24"/>
          <w:szCs w:val="24"/>
        </w:rPr>
        <w:t>Levin’s</w:t>
      </w:r>
      <w:r w:rsidR="008B677A" w:rsidRPr="00FB7C81">
        <w:rPr>
          <w:rFonts w:ascii="Arial" w:hAnsi="Arial" w:cs="Arial"/>
          <w:sz w:val="24"/>
          <w:szCs w:val="24"/>
        </w:rPr>
        <w:t xml:space="preserve"> Change Management model (Grant and Baden-Fuller, 2018).</w:t>
      </w:r>
    </w:p>
    <w:p w:rsidR="000E2BF9" w:rsidRPr="00FB7C81" w:rsidRDefault="000E2BF9" w:rsidP="00FB7C81">
      <w:pPr>
        <w:spacing w:line="360" w:lineRule="auto"/>
        <w:jc w:val="both"/>
        <w:rPr>
          <w:rFonts w:ascii="Arial" w:hAnsi="Arial" w:cs="Arial"/>
          <w:sz w:val="24"/>
          <w:szCs w:val="24"/>
        </w:rPr>
      </w:pPr>
      <w:r w:rsidRPr="00FB7C81">
        <w:rPr>
          <w:rFonts w:ascii="Arial" w:hAnsi="Arial" w:cs="Arial"/>
          <w:b/>
          <w:sz w:val="24"/>
          <w:szCs w:val="24"/>
        </w:rPr>
        <w:t>Evaluating the Effectiveness of Changes:</w:t>
      </w:r>
      <w:r w:rsidRPr="00FB7C81">
        <w:rPr>
          <w:rFonts w:ascii="Arial" w:hAnsi="Arial" w:cs="Arial"/>
        </w:rPr>
        <w:t xml:space="preserve"> </w:t>
      </w:r>
      <w:r w:rsidRPr="00FB7C81">
        <w:rPr>
          <w:rFonts w:ascii="Arial" w:hAnsi="Arial" w:cs="Arial"/>
          <w:sz w:val="24"/>
          <w:szCs w:val="24"/>
        </w:rPr>
        <w:t xml:space="preserve">After the implementation phase, it is essential for Starbucks to engage in ongoing monitoring and evaluation to assess the efficacy of the implemented improvements. By using consumer input and key performance criteria, Starbucks has the ability to evaluate the extent to which the implemented modifications have led to enhanced customer experience, increased engagement, and heightened loyalty. The 'refreezing' step within </w:t>
      </w:r>
      <w:r w:rsidR="00F132AC" w:rsidRPr="00FB7C81">
        <w:rPr>
          <w:rFonts w:ascii="Arial" w:hAnsi="Arial" w:cs="Arial"/>
          <w:sz w:val="24"/>
          <w:szCs w:val="24"/>
        </w:rPr>
        <w:t>Levin’s</w:t>
      </w:r>
      <w:r w:rsidRPr="00FB7C81">
        <w:rPr>
          <w:rFonts w:ascii="Arial" w:hAnsi="Arial" w:cs="Arial"/>
          <w:sz w:val="24"/>
          <w:szCs w:val="24"/>
        </w:rPr>
        <w:t xml:space="preserve"> approach serves to secure the integration of successful modifications into Starbucks' regular operational </w:t>
      </w:r>
      <w:r w:rsidR="00F132AC" w:rsidRPr="00FB7C81">
        <w:rPr>
          <w:rFonts w:ascii="Arial" w:hAnsi="Arial" w:cs="Arial"/>
          <w:sz w:val="24"/>
          <w:szCs w:val="24"/>
        </w:rPr>
        <w:t>practices</w:t>
      </w:r>
      <w:r w:rsidR="008B677A" w:rsidRPr="00FB7C81">
        <w:rPr>
          <w:rFonts w:ascii="Arial" w:hAnsi="Arial" w:cs="Arial"/>
          <w:sz w:val="24"/>
          <w:szCs w:val="24"/>
        </w:rPr>
        <w:t xml:space="preserve"> (</w:t>
      </w:r>
      <w:proofErr w:type="spellStart"/>
      <w:r w:rsidR="008B677A" w:rsidRPr="00FB7C81">
        <w:rPr>
          <w:rFonts w:ascii="Arial" w:hAnsi="Arial" w:cs="Arial"/>
          <w:sz w:val="24"/>
          <w:szCs w:val="24"/>
        </w:rPr>
        <w:t>Libai</w:t>
      </w:r>
      <w:proofErr w:type="spellEnd"/>
      <w:r w:rsidR="008B677A" w:rsidRPr="00FB7C81">
        <w:rPr>
          <w:rFonts w:ascii="Arial" w:hAnsi="Arial" w:cs="Arial"/>
          <w:sz w:val="24"/>
          <w:szCs w:val="24"/>
        </w:rPr>
        <w:t xml:space="preserve"> et al., 2020).</w:t>
      </w:r>
    </w:p>
    <w:p w:rsidR="000E2BF9" w:rsidRPr="00FB7C81" w:rsidRDefault="000E2BF9" w:rsidP="00FB7C81">
      <w:pPr>
        <w:spacing w:line="360" w:lineRule="auto"/>
        <w:jc w:val="both"/>
        <w:rPr>
          <w:rFonts w:ascii="Arial" w:hAnsi="Arial" w:cs="Arial"/>
          <w:sz w:val="24"/>
          <w:szCs w:val="24"/>
        </w:rPr>
      </w:pPr>
      <w:r w:rsidRPr="00FB7C81">
        <w:rPr>
          <w:rFonts w:ascii="Arial" w:hAnsi="Arial" w:cs="Arial"/>
          <w:sz w:val="24"/>
          <w:szCs w:val="24"/>
        </w:rPr>
        <w:t>Through a process of reevaluation, Starbucks can efficiently use its precious and scarce resources, improve customer experiences, and ultimately attain a competitive edge that can be sustained over time.</w:t>
      </w:r>
    </w:p>
    <w:p w:rsidR="00AE0FB7" w:rsidRPr="00FB7C81" w:rsidRDefault="00B50D07" w:rsidP="00FB7C81">
      <w:pPr>
        <w:pStyle w:val="Heading1"/>
        <w:spacing w:line="360" w:lineRule="auto"/>
        <w:jc w:val="both"/>
        <w:rPr>
          <w:rFonts w:ascii="Arial" w:hAnsi="Arial" w:cs="Arial"/>
          <w:i/>
          <w:color w:val="auto"/>
          <w:sz w:val="24"/>
          <w:szCs w:val="24"/>
        </w:rPr>
      </w:pPr>
      <w:bookmarkStart w:id="10" w:name="_Toc140843130"/>
      <w:r w:rsidRPr="00FB7C81">
        <w:rPr>
          <w:rFonts w:ascii="Arial" w:hAnsi="Arial" w:cs="Arial"/>
          <w:i/>
          <w:color w:val="auto"/>
          <w:sz w:val="24"/>
          <w:szCs w:val="24"/>
        </w:rPr>
        <w:t>Implications</w:t>
      </w:r>
      <w:r w:rsidR="00AE0FB7" w:rsidRPr="00FB7C81">
        <w:rPr>
          <w:rFonts w:ascii="Arial" w:hAnsi="Arial" w:cs="Arial"/>
          <w:i/>
          <w:color w:val="auto"/>
          <w:sz w:val="24"/>
          <w:szCs w:val="24"/>
        </w:rPr>
        <w:t xml:space="preserve"> of your proposed strategy on different areas of the organization</w:t>
      </w:r>
      <w:r w:rsidRPr="00FB7C81">
        <w:rPr>
          <w:rFonts w:ascii="Arial" w:hAnsi="Arial" w:cs="Arial"/>
          <w:i/>
          <w:color w:val="auto"/>
          <w:sz w:val="24"/>
          <w:szCs w:val="24"/>
        </w:rPr>
        <w:t>:</w:t>
      </w:r>
      <w:bookmarkEnd w:id="10"/>
    </w:p>
    <w:p w:rsidR="00AE0FB7" w:rsidRPr="00FB7C81" w:rsidRDefault="00AE0FB7" w:rsidP="00FB7C81">
      <w:pPr>
        <w:spacing w:line="360" w:lineRule="auto"/>
        <w:jc w:val="both"/>
        <w:rPr>
          <w:rFonts w:ascii="Arial" w:hAnsi="Arial" w:cs="Arial"/>
          <w:sz w:val="24"/>
          <w:szCs w:val="24"/>
        </w:rPr>
      </w:pPr>
      <w:r w:rsidRPr="00FB7C81">
        <w:rPr>
          <w:rFonts w:ascii="Arial" w:hAnsi="Arial" w:cs="Arial"/>
          <w:sz w:val="24"/>
          <w:szCs w:val="24"/>
        </w:rPr>
        <w:t xml:space="preserve">When formulating a strategic plan for an </w:t>
      </w:r>
      <w:r w:rsidR="00B50D07" w:rsidRPr="00FB7C81">
        <w:rPr>
          <w:rFonts w:ascii="Arial" w:hAnsi="Arial" w:cs="Arial"/>
          <w:sz w:val="24"/>
          <w:szCs w:val="24"/>
        </w:rPr>
        <w:t>organization</w:t>
      </w:r>
      <w:r w:rsidRPr="00FB7C81">
        <w:rPr>
          <w:rFonts w:ascii="Arial" w:hAnsi="Arial" w:cs="Arial"/>
          <w:sz w:val="24"/>
          <w:szCs w:val="24"/>
        </w:rPr>
        <w:t xml:space="preserve">, it is important to take into account the wider ramifications of the proposed strategy across many facets of the </w:t>
      </w:r>
      <w:r w:rsidR="00B50D07" w:rsidRPr="00FB7C81">
        <w:rPr>
          <w:rFonts w:ascii="Arial" w:hAnsi="Arial" w:cs="Arial"/>
          <w:sz w:val="24"/>
          <w:szCs w:val="24"/>
        </w:rPr>
        <w:t>organization</w:t>
      </w:r>
      <w:r w:rsidRPr="00FB7C81">
        <w:rPr>
          <w:rFonts w:ascii="Arial" w:hAnsi="Arial" w:cs="Arial"/>
          <w:sz w:val="24"/>
          <w:szCs w:val="24"/>
        </w:rPr>
        <w:t xml:space="preserve">. The rationale for this is because the implementation of strategic initiatives in one domain may have a substantial influence on other facets of the </w:t>
      </w:r>
      <w:r w:rsidR="00B50D07" w:rsidRPr="00FB7C81">
        <w:rPr>
          <w:rFonts w:ascii="Arial" w:hAnsi="Arial" w:cs="Arial"/>
          <w:sz w:val="24"/>
          <w:szCs w:val="24"/>
        </w:rPr>
        <w:t>organization</w:t>
      </w:r>
      <w:r w:rsidRPr="00FB7C81">
        <w:rPr>
          <w:rFonts w:ascii="Arial" w:hAnsi="Arial" w:cs="Arial"/>
          <w:sz w:val="24"/>
          <w:szCs w:val="24"/>
        </w:rPr>
        <w:t>, hence affecting its total opera</w:t>
      </w:r>
      <w:r w:rsidR="008B677A" w:rsidRPr="00FB7C81">
        <w:rPr>
          <w:rFonts w:ascii="Arial" w:hAnsi="Arial" w:cs="Arial"/>
          <w:sz w:val="24"/>
          <w:szCs w:val="24"/>
        </w:rPr>
        <w:t>tional efficacy and achievement (Watson, 2021).</w:t>
      </w:r>
    </w:p>
    <w:p w:rsidR="00AE0FB7" w:rsidRPr="00FB7C81" w:rsidRDefault="00AE0FB7" w:rsidP="00FB7C81">
      <w:pPr>
        <w:spacing w:line="360" w:lineRule="auto"/>
        <w:jc w:val="both"/>
        <w:rPr>
          <w:rFonts w:ascii="Arial" w:hAnsi="Arial" w:cs="Arial"/>
          <w:sz w:val="24"/>
          <w:szCs w:val="24"/>
        </w:rPr>
      </w:pPr>
      <w:r w:rsidRPr="00FB7C81">
        <w:rPr>
          <w:rFonts w:ascii="Arial" w:hAnsi="Arial" w:cs="Arial"/>
          <w:sz w:val="24"/>
          <w:szCs w:val="24"/>
        </w:rPr>
        <w:t xml:space="preserve"> </w:t>
      </w:r>
      <w:r w:rsidRPr="00FB7C81">
        <w:rPr>
          <w:rFonts w:ascii="Arial" w:hAnsi="Arial" w:cs="Arial"/>
          <w:b/>
          <w:sz w:val="24"/>
          <w:szCs w:val="24"/>
        </w:rPr>
        <w:t>Operations:</w:t>
      </w:r>
      <w:r w:rsidRPr="00FB7C81">
        <w:rPr>
          <w:rFonts w:ascii="Arial" w:hAnsi="Arial" w:cs="Arial"/>
          <w:sz w:val="24"/>
          <w:szCs w:val="24"/>
        </w:rPr>
        <w:t xml:space="preserve"> The operational aspects of Starbucks may have substantial effects as a result of a strategic emphasis on enhancing customer care via the implementation of advanced digital services and the expansion of drive-thru and delivery alternatives. One such need might include more capital allocation towards technological advancements and infrastructure, employee development initiatives, and shop layout modifications to facilitate the int</w:t>
      </w:r>
      <w:r w:rsidR="008B677A" w:rsidRPr="00FB7C81">
        <w:rPr>
          <w:rFonts w:ascii="Arial" w:hAnsi="Arial" w:cs="Arial"/>
          <w:sz w:val="24"/>
          <w:szCs w:val="24"/>
        </w:rPr>
        <w:t>egration of drive-thru services (Lee et al., 2019).</w:t>
      </w:r>
    </w:p>
    <w:p w:rsidR="00AE0FB7" w:rsidRPr="00FB7C81" w:rsidRDefault="00AE0FB7" w:rsidP="00FB7C81">
      <w:pPr>
        <w:spacing w:line="360" w:lineRule="auto"/>
        <w:jc w:val="both"/>
        <w:rPr>
          <w:rFonts w:ascii="Arial" w:hAnsi="Arial" w:cs="Arial"/>
          <w:sz w:val="24"/>
          <w:szCs w:val="24"/>
        </w:rPr>
      </w:pPr>
      <w:r w:rsidRPr="00FB7C81">
        <w:rPr>
          <w:rFonts w:ascii="Arial" w:hAnsi="Arial" w:cs="Arial"/>
          <w:b/>
          <w:sz w:val="24"/>
          <w:szCs w:val="24"/>
        </w:rPr>
        <w:lastRenderedPageBreak/>
        <w:t>Finance:</w:t>
      </w:r>
      <w:r w:rsidRPr="00FB7C81">
        <w:rPr>
          <w:rFonts w:ascii="Arial" w:hAnsi="Arial" w:cs="Arial"/>
          <w:sz w:val="24"/>
          <w:szCs w:val="24"/>
        </w:rPr>
        <w:t xml:space="preserve"> In the realm of finance, the implementation of the suggested plan would need substantial financial allocations towards technological advancements and the restructuring of physical shop layouts. Evaluating the financial feasibility and prospective returns of these investments is crucial in order to assure their alignment with Starbucks' financial goals.</w:t>
      </w:r>
    </w:p>
    <w:p w:rsidR="00B50D07" w:rsidRPr="00FB7C81" w:rsidRDefault="00AE0FB7" w:rsidP="00FB7C81">
      <w:pPr>
        <w:spacing w:line="360" w:lineRule="auto"/>
        <w:jc w:val="both"/>
        <w:rPr>
          <w:rFonts w:ascii="Arial" w:hAnsi="Arial" w:cs="Arial"/>
          <w:sz w:val="24"/>
          <w:szCs w:val="24"/>
        </w:rPr>
      </w:pPr>
      <w:r w:rsidRPr="00FB7C81">
        <w:rPr>
          <w:rFonts w:ascii="Arial" w:hAnsi="Arial" w:cs="Arial"/>
          <w:b/>
          <w:sz w:val="24"/>
          <w:szCs w:val="24"/>
        </w:rPr>
        <w:t>Human Resources:</w:t>
      </w:r>
      <w:r w:rsidRPr="00FB7C81">
        <w:rPr>
          <w:rFonts w:ascii="Arial" w:hAnsi="Arial" w:cs="Arial"/>
          <w:sz w:val="24"/>
          <w:szCs w:val="24"/>
        </w:rPr>
        <w:t xml:space="preserve"> The adoption of a digitally-oriented company model may need the retraining or reskilling of personnel to effectively manage emerging technology and responsibilities. This has the potential to result in changes to recruiting procedures and a heightened focus on the provision of training and pr</w:t>
      </w:r>
      <w:r w:rsidR="008B677A" w:rsidRPr="00FB7C81">
        <w:rPr>
          <w:rFonts w:ascii="Arial" w:hAnsi="Arial" w:cs="Arial"/>
          <w:sz w:val="24"/>
          <w:szCs w:val="24"/>
        </w:rPr>
        <w:t>ofessional growth opportunities (Grant and Baden-Fuller, 2018).</w:t>
      </w:r>
    </w:p>
    <w:p w:rsidR="00AE0FB7" w:rsidRPr="00FB7C81" w:rsidRDefault="00AE0FB7" w:rsidP="00FB7C81">
      <w:pPr>
        <w:spacing w:line="360" w:lineRule="auto"/>
        <w:jc w:val="both"/>
        <w:rPr>
          <w:rFonts w:ascii="Arial" w:hAnsi="Arial" w:cs="Arial"/>
          <w:sz w:val="24"/>
          <w:szCs w:val="24"/>
        </w:rPr>
      </w:pPr>
      <w:r w:rsidRPr="00FB7C81">
        <w:rPr>
          <w:rFonts w:ascii="Arial" w:hAnsi="Arial" w:cs="Arial"/>
          <w:b/>
          <w:sz w:val="24"/>
          <w:szCs w:val="24"/>
        </w:rPr>
        <w:t>Marketing:</w:t>
      </w:r>
      <w:r w:rsidRPr="00FB7C81">
        <w:rPr>
          <w:rFonts w:ascii="Arial" w:hAnsi="Arial" w:cs="Arial"/>
          <w:sz w:val="24"/>
          <w:szCs w:val="24"/>
        </w:rPr>
        <w:t xml:space="preserve"> The marketing department will have a pivotal role in the dissemination of information on new services to clients, necessitating the alignment of its tactics with the overarching strategic direction. Marketing strategies must to </w:t>
      </w:r>
      <w:r w:rsidR="00B50D07" w:rsidRPr="00FB7C81">
        <w:rPr>
          <w:rFonts w:ascii="Arial" w:hAnsi="Arial" w:cs="Arial"/>
          <w:sz w:val="24"/>
          <w:szCs w:val="24"/>
        </w:rPr>
        <w:t>priorities</w:t>
      </w:r>
      <w:r w:rsidRPr="00FB7C81">
        <w:rPr>
          <w:rFonts w:ascii="Arial" w:hAnsi="Arial" w:cs="Arial"/>
          <w:sz w:val="24"/>
          <w:szCs w:val="24"/>
        </w:rPr>
        <w:t xml:space="preserve"> the promotion of the advantages associated with the improved digital experience, as well as the convenience of drive-thru and delivery alternatives, in order to effecti</w:t>
      </w:r>
      <w:r w:rsidR="008B677A" w:rsidRPr="00FB7C81">
        <w:rPr>
          <w:rFonts w:ascii="Arial" w:hAnsi="Arial" w:cs="Arial"/>
          <w:sz w:val="24"/>
          <w:szCs w:val="24"/>
        </w:rPr>
        <w:t>vely attract and keep consumers (</w:t>
      </w:r>
      <w:proofErr w:type="spellStart"/>
      <w:r w:rsidR="008B677A" w:rsidRPr="00FB7C81">
        <w:rPr>
          <w:rFonts w:ascii="Arial" w:hAnsi="Arial" w:cs="Arial"/>
          <w:sz w:val="24"/>
          <w:szCs w:val="24"/>
        </w:rPr>
        <w:t>Cherington</w:t>
      </w:r>
      <w:proofErr w:type="spellEnd"/>
      <w:r w:rsidR="008B677A" w:rsidRPr="00FB7C81">
        <w:rPr>
          <w:rFonts w:ascii="Arial" w:hAnsi="Arial" w:cs="Arial"/>
          <w:sz w:val="24"/>
          <w:szCs w:val="24"/>
        </w:rPr>
        <w:t>, 2019).</w:t>
      </w:r>
    </w:p>
    <w:p w:rsidR="00AE0FB7" w:rsidRPr="00FB7C81" w:rsidRDefault="00AE0FB7" w:rsidP="00FB7C81">
      <w:pPr>
        <w:spacing w:line="360" w:lineRule="auto"/>
        <w:jc w:val="both"/>
        <w:rPr>
          <w:rFonts w:ascii="Arial" w:hAnsi="Arial" w:cs="Arial"/>
          <w:sz w:val="24"/>
          <w:szCs w:val="24"/>
        </w:rPr>
      </w:pPr>
      <w:r w:rsidRPr="00FB7C81">
        <w:rPr>
          <w:rFonts w:ascii="Arial" w:hAnsi="Arial" w:cs="Arial"/>
          <w:b/>
          <w:sz w:val="24"/>
          <w:szCs w:val="24"/>
        </w:rPr>
        <w:t>Supply Chain:</w:t>
      </w:r>
      <w:r w:rsidRPr="00FB7C81">
        <w:rPr>
          <w:rFonts w:ascii="Arial" w:hAnsi="Arial" w:cs="Arial"/>
          <w:sz w:val="24"/>
          <w:szCs w:val="24"/>
        </w:rPr>
        <w:t xml:space="preserve"> In the context of supply chain management, should there be a surge in demand resulting from the implementation of new strategies, it would be imperative for the supply chain to effectively maintain a steady provision of coffee beans and other essential components. This may include enhancing ties with suppliers or investigating potential co</w:t>
      </w:r>
      <w:r w:rsidR="008B677A" w:rsidRPr="00FB7C81">
        <w:rPr>
          <w:rFonts w:ascii="Arial" w:hAnsi="Arial" w:cs="Arial"/>
          <w:sz w:val="24"/>
          <w:szCs w:val="24"/>
        </w:rPr>
        <w:t>llaborations with new suppliers (</w:t>
      </w:r>
      <w:proofErr w:type="spellStart"/>
      <w:r w:rsidR="008B677A" w:rsidRPr="00FB7C81">
        <w:rPr>
          <w:rFonts w:ascii="Arial" w:hAnsi="Arial" w:cs="Arial"/>
          <w:sz w:val="24"/>
          <w:szCs w:val="24"/>
        </w:rPr>
        <w:t>Gravili</w:t>
      </w:r>
      <w:proofErr w:type="spellEnd"/>
      <w:r w:rsidR="008B677A" w:rsidRPr="00FB7C81">
        <w:rPr>
          <w:rFonts w:ascii="Arial" w:hAnsi="Arial" w:cs="Arial"/>
          <w:sz w:val="24"/>
          <w:szCs w:val="24"/>
        </w:rPr>
        <w:t xml:space="preserve"> et al., 2018).</w:t>
      </w:r>
    </w:p>
    <w:p w:rsidR="00AE0FB7" w:rsidRPr="00FB7C81" w:rsidRDefault="00AE0FB7" w:rsidP="00FB7C81">
      <w:pPr>
        <w:spacing w:line="360" w:lineRule="auto"/>
        <w:jc w:val="both"/>
        <w:rPr>
          <w:rFonts w:ascii="Arial" w:hAnsi="Arial" w:cs="Arial"/>
          <w:sz w:val="24"/>
          <w:szCs w:val="24"/>
        </w:rPr>
      </w:pPr>
      <w:r w:rsidRPr="00FB7C81">
        <w:rPr>
          <w:rFonts w:ascii="Arial" w:hAnsi="Arial" w:cs="Arial"/>
          <w:b/>
          <w:sz w:val="24"/>
          <w:szCs w:val="24"/>
        </w:rPr>
        <w:t>Corporate Social Responsibility:</w:t>
      </w:r>
      <w:r w:rsidRPr="00FB7C81">
        <w:rPr>
          <w:rFonts w:ascii="Arial" w:hAnsi="Arial" w:cs="Arial"/>
          <w:sz w:val="24"/>
          <w:szCs w:val="24"/>
        </w:rPr>
        <w:t xml:space="preserve"> In light of Starbucks' emphasis on sustainability and social responsibility, it is important to evaluate the extent to which the suggested initiatives are in line with these goals. For example, it is essential that any modifications made to shop design or packaging for delivery services adhere to environmentally-friendly </w:t>
      </w:r>
      <w:r w:rsidR="00B50D07" w:rsidRPr="00FB7C81">
        <w:rPr>
          <w:rFonts w:ascii="Arial" w:hAnsi="Arial" w:cs="Arial"/>
          <w:sz w:val="24"/>
          <w:szCs w:val="24"/>
        </w:rPr>
        <w:t>practices</w:t>
      </w:r>
      <w:r w:rsidR="008B677A" w:rsidRPr="00FB7C81">
        <w:rPr>
          <w:rFonts w:ascii="Arial" w:hAnsi="Arial" w:cs="Arial"/>
          <w:sz w:val="24"/>
          <w:szCs w:val="24"/>
        </w:rPr>
        <w:t xml:space="preserve"> (Hobbs, 2021)</w:t>
      </w:r>
    </w:p>
    <w:p w:rsidR="00AE0FB7" w:rsidRPr="00FB7C81" w:rsidRDefault="00AE0FB7" w:rsidP="00FB7C81">
      <w:pPr>
        <w:spacing w:line="360" w:lineRule="auto"/>
        <w:jc w:val="both"/>
        <w:rPr>
          <w:rFonts w:ascii="Arial" w:hAnsi="Arial" w:cs="Arial"/>
          <w:sz w:val="24"/>
          <w:szCs w:val="24"/>
        </w:rPr>
      </w:pPr>
      <w:r w:rsidRPr="00FB7C81">
        <w:rPr>
          <w:rFonts w:ascii="Arial" w:hAnsi="Arial" w:cs="Arial"/>
          <w:sz w:val="24"/>
          <w:szCs w:val="24"/>
        </w:rPr>
        <w:t xml:space="preserve">Incorporating these broader consequences into the analysis guarantees that the strategy is comprehensively integrated into the </w:t>
      </w:r>
      <w:r w:rsidR="00B50D07" w:rsidRPr="00FB7C81">
        <w:rPr>
          <w:rFonts w:ascii="Arial" w:hAnsi="Arial" w:cs="Arial"/>
          <w:sz w:val="24"/>
          <w:szCs w:val="24"/>
        </w:rPr>
        <w:t>organization</w:t>
      </w:r>
      <w:r w:rsidRPr="00FB7C81">
        <w:rPr>
          <w:rFonts w:ascii="Arial" w:hAnsi="Arial" w:cs="Arial"/>
          <w:sz w:val="24"/>
          <w:szCs w:val="24"/>
        </w:rPr>
        <w:t xml:space="preserve">, in accordance with its </w:t>
      </w:r>
      <w:r w:rsidRPr="00FB7C81">
        <w:rPr>
          <w:rFonts w:ascii="Arial" w:hAnsi="Arial" w:cs="Arial"/>
          <w:sz w:val="24"/>
          <w:szCs w:val="24"/>
        </w:rPr>
        <w:lastRenderedPageBreak/>
        <w:t>vision, purpose, and overarching goals, while also promoting cohesion among various divisions.</w:t>
      </w:r>
    </w:p>
    <w:p w:rsidR="00F132AC" w:rsidRPr="00FB7C81" w:rsidRDefault="00F132AC" w:rsidP="00FB7C81">
      <w:pPr>
        <w:spacing w:line="360" w:lineRule="auto"/>
        <w:jc w:val="both"/>
        <w:rPr>
          <w:rFonts w:ascii="Arial" w:hAnsi="Arial" w:cs="Arial"/>
          <w:b/>
          <w:sz w:val="24"/>
          <w:szCs w:val="24"/>
        </w:rPr>
      </w:pPr>
    </w:p>
    <w:p w:rsidR="00F132AC" w:rsidRPr="00FB7C81" w:rsidRDefault="00F132AC" w:rsidP="00FB7C81">
      <w:pPr>
        <w:spacing w:line="360" w:lineRule="auto"/>
        <w:jc w:val="both"/>
        <w:rPr>
          <w:rFonts w:ascii="Arial" w:hAnsi="Arial" w:cs="Arial"/>
          <w:b/>
          <w:sz w:val="24"/>
          <w:szCs w:val="24"/>
        </w:rPr>
      </w:pPr>
    </w:p>
    <w:p w:rsidR="001D2D5B" w:rsidRPr="00FB7C81" w:rsidRDefault="001D2D5B" w:rsidP="00FB7C81">
      <w:pPr>
        <w:spacing w:line="360" w:lineRule="auto"/>
        <w:jc w:val="both"/>
        <w:rPr>
          <w:rFonts w:ascii="Arial" w:hAnsi="Arial" w:cs="Arial"/>
          <w:b/>
          <w:sz w:val="24"/>
          <w:szCs w:val="24"/>
        </w:rPr>
      </w:pPr>
      <w:r w:rsidRPr="00FB7C81">
        <w:rPr>
          <w:rFonts w:ascii="Arial" w:hAnsi="Arial" w:cs="Arial"/>
          <w:b/>
          <w:sz w:val="24"/>
          <w:szCs w:val="24"/>
        </w:rPr>
        <w:t>Impact on</w:t>
      </w:r>
      <w:r w:rsidR="00B50D07" w:rsidRPr="00FB7C81">
        <w:rPr>
          <w:rFonts w:ascii="Arial" w:hAnsi="Arial" w:cs="Arial"/>
          <w:b/>
          <w:sz w:val="24"/>
          <w:szCs w:val="24"/>
        </w:rPr>
        <w:t xml:space="preserve"> Different Areas of the Organization i</w:t>
      </w:r>
      <w:r w:rsidRPr="00FB7C81">
        <w:rPr>
          <w:rFonts w:ascii="Arial" w:hAnsi="Arial" w:cs="Arial"/>
          <w:b/>
          <w:sz w:val="24"/>
          <w:szCs w:val="24"/>
        </w:rPr>
        <w:t>nvestments in Technology:</w:t>
      </w:r>
    </w:p>
    <w:p w:rsidR="001D2D5B" w:rsidRPr="00FB7C81" w:rsidRDefault="001D2D5B" w:rsidP="00FB7C81">
      <w:pPr>
        <w:spacing w:line="360" w:lineRule="auto"/>
        <w:jc w:val="both"/>
        <w:rPr>
          <w:rFonts w:ascii="Arial" w:hAnsi="Arial" w:cs="Arial"/>
          <w:sz w:val="24"/>
          <w:szCs w:val="24"/>
        </w:rPr>
      </w:pPr>
      <w:r w:rsidRPr="00FB7C81">
        <w:rPr>
          <w:rFonts w:ascii="Arial" w:hAnsi="Arial" w:cs="Arial"/>
          <w:sz w:val="24"/>
          <w:szCs w:val="24"/>
        </w:rPr>
        <w:t xml:space="preserve">  In order to include artificial intelligence (AI) functionalities and enhance digital platforms, Starbucks would be required to allocate substantial resources towards technological advancements. This encompasses not alone the initial capital expenditure for the implementation of artificial intelligence systems and the enhancement of digital platforms, but also the continuous expenses linked to maintenance, updates, and possible future expansions. In order to ascertain the justification of this expenditure, Starbucks must diligently observe and evaluate the results of these activities with regards to the augmentation of customer experience and t</w:t>
      </w:r>
      <w:r w:rsidR="008B677A" w:rsidRPr="00FB7C81">
        <w:rPr>
          <w:rFonts w:ascii="Arial" w:hAnsi="Arial" w:cs="Arial"/>
          <w:sz w:val="24"/>
          <w:szCs w:val="24"/>
        </w:rPr>
        <w:t>he subsequent rise in revenue (Artificial Intelligence Tools for Enhancing Customer Experience, 2019).</w:t>
      </w:r>
    </w:p>
    <w:p w:rsidR="001D2D5B" w:rsidRPr="00FB7C81" w:rsidRDefault="001D2D5B" w:rsidP="00FB7C81">
      <w:pPr>
        <w:spacing w:line="360" w:lineRule="auto"/>
        <w:jc w:val="both"/>
        <w:rPr>
          <w:rFonts w:ascii="Arial" w:hAnsi="Arial" w:cs="Arial"/>
          <w:b/>
          <w:sz w:val="24"/>
          <w:szCs w:val="24"/>
        </w:rPr>
      </w:pPr>
      <w:r w:rsidRPr="00FB7C81">
        <w:rPr>
          <w:rFonts w:ascii="Arial" w:hAnsi="Arial" w:cs="Arial"/>
          <w:b/>
          <w:sz w:val="24"/>
          <w:szCs w:val="24"/>
        </w:rPr>
        <w:t>Organizational Restructuring:</w:t>
      </w:r>
    </w:p>
    <w:p w:rsidR="001D2D5B" w:rsidRPr="00FB7C81" w:rsidRDefault="001D2D5B" w:rsidP="00FB7C81">
      <w:pPr>
        <w:spacing w:line="360" w:lineRule="auto"/>
        <w:jc w:val="both"/>
        <w:rPr>
          <w:rFonts w:ascii="Arial" w:hAnsi="Arial" w:cs="Arial"/>
          <w:sz w:val="24"/>
          <w:szCs w:val="24"/>
        </w:rPr>
      </w:pPr>
      <w:r w:rsidRPr="00FB7C81">
        <w:rPr>
          <w:rFonts w:ascii="Arial" w:hAnsi="Arial" w:cs="Arial"/>
          <w:sz w:val="24"/>
          <w:szCs w:val="24"/>
        </w:rPr>
        <w:t xml:space="preserve">The adoption of a digital and technology-focused business strategy may need changes to the </w:t>
      </w:r>
      <w:r w:rsidR="00302CE1" w:rsidRPr="00FB7C81">
        <w:rPr>
          <w:rFonts w:ascii="Arial" w:hAnsi="Arial" w:cs="Arial"/>
          <w:sz w:val="24"/>
          <w:szCs w:val="24"/>
        </w:rPr>
        <w:t>organizational</w:t>
      </w:r>
      <w:r w:rsidRPr="00FB7C81">
        <w:rPr>
          <w:rFonts w:ascii="Arial" w:hAnsi="Arial" w:cs="Arial"/>
          <w:sz w:val="24"/>
          <w:szCs w:val="24"/>
        </w:rPr>
        <w:t xml:space="preserve"> structure. Starbucks may consider the establishment or augmentation of teams dedicated to digital operations and artificial intelligence (AI) technologies. This phenomenon has the potential to give rise to new positions while concurrently phasing out or altering existing ones. Therefore, the implementation of appropriate change management strategies will be essential in order to facilitate a seamless transition and effectively handle any p</w:t>
      </w:r>
      <w:r w:rsidR="008B677A" w:rsidRPr="00FB7C81">
        <w:rPr>
          <w:rFonts w:ascii="Arial" w:hAnsi="Arial" w:cs="Arial"/>
          <w:sz w:val="24"/>
          <w:szCs w:val="24"/>
        </w:rPr>
        <w:t>ossible opposition from workers (García-</w:t>
      </w:r>
      <w:proofErr w:type="spellStart"/>
      <w:r w:rsidR="008B677A" w:rsidRPr="00FB7C81">
        <w:rPr>
          <w:rFonts w:ascii="Arial" w:hAnsi="Arial" w:cs="Arial"/>
          <w:sz w:val="24"/>
          <w:szCs w:val="24"/>
        </w:rPr>
        <w:t>Buades</w:t>
      </w:r>
      <w:proofErr w:type="spellEnd"/>
      <w:r w:rsidR="008B677A" w:rsidRPr="00FB7C81">
        <w:rPr>
          <w:rFonts w:ascii="Arial" w:hAnsi="Arial" w:cs="Arial"/>
          <w:sz w:val="24"/>
          <w:szCs w:val="24"/>
        </w:rPr>
        <w:t xml:space="preserve"> et al., 2019).</w:t>
      </w:r>
    </w:p>
    <w:p w:rsidR="001D2D5B" w:rsidRPr="00FB7C81" w:rsidRDefault="001D2D5B" w:rsidP="00FB7C81">
      <w:pPr>
        <w:spacing w:line="360" w:lineRule="auto"/>
        <w:jc w:val="both"/>
        <w:rPr>
          <w:rFonts w:ascii="Arial" w:hAnsi="Arial" w:cs="Arial"/>
          <w:sz w:val="24"/>
          <w:szCs w:val="24"/>
        </w:rPr>
      </w:pPr>
      <w:r w:rsidRPr="00FB7C81">
        <w:rPr>
          <w:rFonts w:ascii="Arial" w:hAnsi="Arial" w:cs="Arial"/>
          <w:b/>
          <w:sz w:val="24"/>
          <w:szCs w:val="24"/>
        </w:rPr>
        <w:t>Workforce Reskilling:</w:t>
      </w:r>
      <w:r w:rsidRPr="00FB7C81">
        <w:rPr>
          <w:rFonts w:ascii="Arial" w:hAnsi="Arial" w:cs="Arial"/>
          <w:sz w:val="24"/>
          <w:szCs w:val="24"/>
        </w:rPr>
        <w:t xml:space="preserve"> The need for workforce reskilling arises from the increasing integration of digital platforms and artificial intelligence (AI) inside Starbucks' operational framework. Consequently, it becomes crucial for the firm to guarantee that its staff has the essential proficiencies required to effectively engage with these technological advancements. This may include the implementation of training </w:t>
      </w:r>
      <w:r w:rsidR="00302CE1" w:rsidRPr="00FB7C81">
        <w:rPr>
          <w:rFonts w:ascii="Arial" w:hAnsi="Arial" w:cs="Arial"/>
          <w:sz w:val="24"/>
          <w:szCs w:val="24"/>
        </w:rPr>
        <w:t>programmers</w:t>
      </w:r>
      <w:r w:rsidRPr="00FB7C81">
        <w:rPr>
          <w:rFonts w:ascii="Arial" w:hAnsi="Arial" w:cs="Arial"/>
          <w:sz w:val="24"/>
          <w:szCs w:val="24"/>
        </w:rPr>
        <w:t xml:space="preserve"> for </w:t>
      </w:r>
      <w:r w:rsidRPr="00FB7C81">
        <w:rPr>
          <w:rFonts w:ascii="Arial" w:hAnsi="Arial" w:cs="Arial"/>
          <w:sz w:val="24"/>
          <w:szCs w:val="24"/>
        </w:rPr>
        <w:lastRenderedPageBreak/>
        <w:t xml:space="preserve">existing personnel or the recruitment of new personnel with </w:t>
      </w:r>
      <w:r w:rsidR="00302CE1" w:rsidRPr="00FB7C81">
        <w:rPr>
          <w:rFonts w:ascii="Arial" w:hAnsi="Arial" w:cs="Arial"/>
          <w:sz w:val="24"/>
          <w:szCs w:val="24"/>
        </w:rPr>
        <w:t>specialized</w:t>
      </w:r>
      <w:r w:rsidRPr="00FB7C81">
        <w:rPr>
          <w:rFonts w:ascii="Arial" w:hAnsi="Arial" w:cs="Arial"/>
          <w:sz w:val="24"/>
          <w:szCs w:val="24"/>
        </w:rPr>
        <w:t xml:space="preserve"> expertise in these domains. Hence, it is essential to make an investment in training and development initiatives in order to adequately equip staff with the required skills to effectively offer a sup</w:t>
      </w:r>
      <w:r w:rsidR="008B677A" w:rsidRPr="00FB7C81">
        <w:rPr>
          <w:rFonts w:ascii="Arial" w:hAnsi="Arial" w:cs="Arial"/>
          <w:sz w:val="24"/>
          <w:szCs w:val="24"/>
        </w:rPr>
        <w:t>erior digital client experience (Hobbs, 2021).</w:t>
      </w:r>
    </w:p>
    <w:p w:rsidR="001D2D5B" w:rsidRPr="00FB7C81" w:rsidRDefault="001D2D5B" w:rsidP="00FB7C81">
      <w:pPr>
        <w:spacing w:line="360" w:lineRule="auto"/>
        <w:jc w:val="both"/>
        <w:rPr>
          <w:rFonts w:ascii="Arial" w:hAnsi="Arial" w:cs="Arial"/>
          <w:sz w:val="24"/>
          <w:szCs w:val="24"/>
        </w:rPr>
      </w:pPr>
      <w:r w:rsidRPr="00FB7C81">
        <w:rPr>
          <w:rFonts w:ascii="Arial" w:hAnsi="Arial" w:cs="Arial"/>
          <w:b/>
          <w:sz w:val="24"/>
          <w:szCs w:val="24"/>
        </w:rPr>
        <w:t>Store Design and Operations:</w:t>
      </w:r>
      <w:r w:rsidRPr="00FB7C81">
        <w:rPr>
          <w:rFonts w:ascii="Arial" w:hAnsi="Arial" w:cs="Arial"/>
          <w:sz w:val="24"/>
          <w:szCs w:val="24"/>
        </w:rPr>
        <w:t xml:space="preserve"> The potential development of drive-thru and delivery services may need modifications to Starbucks' shop design and operational strategies. The reconfiguration of stores to enable a bigger drive-thru business may need financial expenditure. Additionally, in order to effectively manage a higher volume of delivery orders, Starbucks may need to reassess its in-store procedures to </w:t>
      </w:r>
      <w:r w:rsidR="00302CE1" w:rsidRPr="00FB7C81">
        <w:rPr>
          <w:rFonts w:ascii="Arial" w:hAnsi="Arial" w:cs="Arial"/>
          <w:sz w:val="24"/>
          <w:szCs w:val="24"/>
        </w:rPr>
        <w:t>optimize</w:t>
      </w:r>
      <w:r w:rsidRPr="00FB7C81">
        <w:rPr>
          <w:rFonts w:ascii="Arial" w:hAnsi="Arial" w:cs="Arial"/>
          <w:sz w:val="24"/>
          <w:szCs w:val="24"/>
        </w:rPr>
        <w:t xml:space="preserve"> efficiency and precision, all while maintaining its commitment to exceptional customer service. This may include the acquisition of supplementary personnel or the allocation of resources towards technological advancements aimed at </w:t>
      </w:r>
      <w:r w:rsidR="00302CE1" w:rsidRPr="00FB7C81">
        <w:rPr>
          <w:rFonts w:ascii="Arial" w:hAnsi="Arial" w:cs="Arial"/>
          <w:sz w:val="24"/>
          <w:szCs w:val="24"/>
        </w:rPr>
        <w:t>optimizing</w:t>
      </w:r>
      <w:r w:rsidRPr="00FB7C81">
        <w:rPr>
          <w:rFonts w:ascii="Arial" w:hAnsi="Arial" w:cs="Arial"/>
          <w:sz w:val="24"/>
          <w:szCs w:val="24"/>
        </w:rPr>
        <w:t xml:space="preserve"> the order </w:t>
      </w:r>
      <w:r w:rsidR="00302CE1" w:rsidRPr="00FB7C81">
        <w:rPr>
          <w:rFonts w:ascii="Arial" w:hAnsi="Arial" w:cs="Arial"/>
          <w:sz w:val="24"/>
          <w:szCs w:val="24"/>
        </w:rPr>
        <w:t>fulfillment</w:t>
      </w:r>
      <w:r w:rsidR="008B677A" w:rsidRPr="00FB7C81">
        <w:rPr>
          <w:rFonts w:ascii="Arial" w:hAnsi="Arial" w:cs="Arial"/>
          <w:sz w:val="24"/>
          <w:szCs w:val="24"/>
        </w:rPr>
        <w:t xml:space="preserve"> procedure (Han, Lee and </w:t>
      </w:r>
      <w:proofErr w:type="spellStart"/>
      <w:r w:rsidR="008B677A" w:rsidRPr="00FB7C81">
        <w:rPr>
          <w:rFonts w:ascii="Arial" w:hAnsi="Arial" w:cs="Arial"/>
          <w:sz w:val="24"/>
          <w:szCs w:val="24"/>
        </w:rPr>
        <w:t>Ahn</w:t>
      </w:r>
      <w:proofErr w:type="spellEnd"/>
      <w:r w:rsidR="008B677A" w:rsidRPr="00FB7C81">
        <w:rPr>
          <w:rFonts w:ascii="Arial" w:hAnsi="Arial" w:cs="Arial"/>
          <w:sz w:val="24"/>
          <w:szCs w:val="24"/>
        </w:rPr>
        <w:t>, 2017).</w:t>
      </w:r>
    </w:p>
    <w:p w:rsidR="00EF53BF" w:rsidRPr="00FB7C81" w:rsidRDefault="00EF53BF" w:rsidP="00FB7C81">
      <w:pPr>
        <w:pStyle w:val="Heading1"/>
        <w:spacing w:line="360" w:lineRule="auto"/>
        <w:jc w:val="both"/>
        <w:rPr>
          <w:rFonts w:ascii="Arial" w:hAnsi="Arial" w:cs="Arial"/>
          <w:i/>
          <w:color w:val="auto"/>
          <w:sz w:val="24"/>
          <w:szCs w:val="24"/>
          <w:lang w:eastAsia="en-GB"/>
        </w:rPr>
      </w:pPr>
      <w:bookmarkStart w:id="11" w:name="_Toc140843131"/>
      <w:r w:rsidRPr="00FB7C81">
        <w:rPr>
          <w:rFonts w:ascii="Arial" w:hAnsi="Arial" w:cs="Arial"/>
          <w:i/>
          <w:color w:val="auto"/>
          <w:sz w:val="24"/>
          <w:szCs w:val="24"/>
          <w:lang w:eastAsia="en-GB"/>
        </w:rPr>
        <w:t xml:space="preserve">Sustainable Competitive Advantage </w:t>
      </w:r>
      <w:r w:rsidR="00F132AC" w:rsidRPr="00FB7C81">
        <w:rPr>
          <w:rFonts w:ascii="Arial" w:hAnsi="Arial" w:cs="Arial"/>
          <w:i/>
          <w:color w:val="auto"/>
          <w:sz w:val="24"/>
          <w:szCs w:val="24"/>
          <w:lang w:eastAsia="en-GB"/>
        </w:rPr>
        <w:t>against</w:t>
      </w:r>
      <w:r w:rsidRPr="00FB7C81">
        <w:rPr>
          <w:rFonts w:ascii="Arial" w:hAnsi="Arial" w:cs="Arial"/>
          <w:i/>
          <w:color w:val="auto"/>
          <w:sz w:val="24"/>
          <w:szCs w:val="24"/>
          <w:lang w:eastAsia="en-GB"/>
        </w:rPr>
        <w:t xml:space="preserve"> Pandemic:</w:t>
      </w:r>
      <w:bookmarkEnd w:id="11"/>
    </w:p>
    <w:p w:rsidR="00EF53BF" w:rsidRPr="00FB7C81" w:rsidRDefault="00EF53BF" w:rsidP="00FB7C81">
      <w:pPr>
        <w:spacing w:line="360" w:lineRule="auto"/>
        <w:jc w:val="both"/>
        <w:rPr>
          <w:rFonts w:ascii="Arial" w:hAnsi="Arial" w:cs="Arial"/>
          <w:sz w:val="24"/>
          <w:szCs w:val="24"/>
          <w:lang w:eastAsia="en-GB"/>
        </w:rPr>
      </w:pPr>
      <w:r w:rsidRPr="00FB7C81">
        <w:rPr>
          <w:rFonts w:ascii="Arial" w:hAnsi="Arial" w:cs="Arial"/>
          <w:sz w:val="24"/>
          <w:szCs w:val="24"/>
          <w:lang w:eastAsia="en-GB"/>
        </w:rPr>
        <w:t xml:space="preserve">The concept of "sustainable competitive advantage" pertains to the distinct advantages that an </w:t>
      </w:r>
      <w:r w:rsidR="00F132AC" w:rsidRPr="00FB7C81">
        <w:rPr>
          <w:rFonts w:ascii="Arial" w:hAnsi="Arial" w:cs="Arial"/>
          <w:sz w:val="24"/>
          <w:szCs w:val="24"/>
          <w:lang w:eastAsia="en-GB"/>
        </w:rPr>
        <w:t>organization</w:t>
      </w:r>
      <w:r w:rsidRPr="00FB7C81">
        <w:rPr>
          <w:rFonts w:ascii="Arial" w:hAnsi="Arial" w:cs="Arial"/>
          <w:sz w:val="24"/>
          <w:szCs w:val="24"/>
          <w:lang w:eastAsia="en-GB"/>
        </w:rPr>
        <w:t xml:space="preserve"> has in relation to its rivals, which are difficult to imitate and contribute to enduring success in the long run. In light of the economic uncertainties and shifts in consumer </w:t>
      </w:r>
      <w:r w:rsidR="00F132AC" w:rsidRPr="00FB7C81">
        <w:rPr>
          <w:rFonts w:ascii="Arial" w:hAnsi="Arial" w:cs="Arial"/>
          <w:sz w:val="24"/>
          <w:szCs w:val="24"/>
          <w:lang w:eastAsia="en-GB"/>
        </w:rPr>
        <w:t>behavior</w:t>
      </w:r>
      <w:r w:rsidRPr="00FB7C81">
        <w:rPr>
          <w:rFonts w:ascii="Arial" w:hAnsi="Arial" w:cs="Arial"/>
          <w:sz w:val="24"/>
          <w:szCs w:val="24"/>
          <w:lang w:eastAsia="en-GB"/>
        </w:rPr>
        <w:t>, the capacity to build and maintain a competitive edge becomes heightened</w:t>
      </w:r>
      <w:r w:rsidR="008B677A" w:rsidRPr="00FB7C81">
        <w:rPr>
          <w:rFonts w:ascii="Arial" w:hAnsi="Arial" w:cs="Arial"/>
          <w:sz w:val="24"/>
          <w:szCs w:val="24"/>
          <w:lang w:eastAsia="en-GB"/>
        </w:rPr>
        <w:t xml:space="preserve"> significance within a pandemic (Hobbs, 2021).</w:t>
      </w:r>
    </w:p>
    <w:p w:rsidR="00EF53BF" w:rsidRPr="00FB7C81" w:rsidRDefault="00EF53BF" w:rsidP="00FB7C81">
      <w:pPr>
        <w:spacing w:line="360" w:lineRule="auto"/>
        <w:jc w:val="both"/>
        <w:rPr>
          <w:rFonts w:ascii="Arial" w:hAnsi="Arial" w:cs="Arial"/>
          <w:sz w:val="24"/>
          <w:szCs w:val="24"/>
          <w:lang w:eastAsia="en-GB"/>
        </w:rPr>
      </w:pPr>
      <w:r w:rsidRPr="00FB7C81">
        <w:rPr>
          <w:rFonts w:ascii="Arial" w:hAnsi="Arial" w:cs="Arial"/>
          <w:sz w:val="24"/>
          <w:szCs w:val="24"/>
          <w:lang w:eastAsia="en-GB"/>
        </w:rPr>
        <w:t>In the context of Starbucks, the establishment of a durable competitive advantage amidst the COVID-19 pandemic would include the implementat</w:t>
      </w:r>
      <w:r w:rsidR="008B677A" w:rsidRPr="00FB7C81">
        <w:rPr>
          <w:rFonts w:ascii="Arial" w:hAnsi="Arial" w:cs="Arial"/>
          <w:sz w:val="24"/>
          <w:szCs w:val="24"/>
          <w:lang w:eastAsia="en-GB"/>
        </w:rPr>
        <w:t>ion of the following strategies :</w:t>
      </w:r>
    </w:p>
    <w:p w:rsidR="00EF53BF" w:rsidRPr="00FB7C81" w:rsidRDefault="00EF53BF" w:rsidP="00FB7C81">
      <w:pPr>
        <w:spacing w:line="360" w:lineRule="auto"/>
        <w:jc w:val="both"/>
        <w:rPr>
          <w:rFonts w:ascii="Arial" w:hAnsi="Arial" w:cs="Arial"/>
          <w:sz w:val="24"/>
          <w:szCs w:val="24"/>
          <w:lang w:eastAsia="en-GB"/>
        </w:rPr>
      </w:pPr>
      <w:r w:rsidRPr="00FB7C81">
        <w:rPr>
          <w:rFonts w:ascii="Arial" w:hAnsi="Arial" w:cs="Arial"/>
          <w:b/>
          <w:sz w:val="24"/>
          <w:szCs w:val="24"/>
          <w:lang w:eastAsia="en-GB"/>
        </w:rPr>
        <w:t>Understanding the External and Internal Context</w:t>
      </w:r>
      <w:r w:rsidRPr="00FB7C81">
        <w:rPr>
          <w:rFonts w:ascii="Arial" w:hAnsi="Arial" w:cs="Arial"/>
          <w:sz w:val="24"/>
          <w:szCs w:val="24"/>
          <w:lang w:eastAsia="en-GB"/>
        </w:rPr>
        <w:t>:</w:t>
      </w:r>
      <w:r w:rsidRPr="00FB7C81">
        <w:rPr>
          <w:rFonts w:ascii="Arial" w:hAnsi="Arial" w:cs="Arial"/>
          <w:sz w:val="24"/>
          <w:szCs w:val="24"/>
        </w:rPr>
        <w:t xml:space="preserve"> </w:t>
      </w:r>
      <w:r w:rsidRPr="00FB7C81">
        <w:rPr>
          <w:rFonts w:ascii="Arial" w:hAnsi="Arial" w:cs="Arial"/>
          <w:sz w:val="24"/>
          <w:szCs w:val="24"/>
          <w:lang w:eastAsia="en-GB"/>
        </w:rPr>
        <w:t xml:space="preserve">The ongoing global pandemic has given rise to a novel external framework marked by economic uncertainty, heightened health concerns, and notable shifts in consumer </w:t>
      </w:r>
      <w:r w:rsidR="00F132AC" w:rsidRPr="00FB7C81">
        <w:rPr>
          <w:rFonts w:ascii="Arial" w:hAnsi="Arial" w:cs="Arial"/>
          <w:sz w:val="24"/>
          <w:szCs w:val="24"/>
          <w:lang w:eastAsia="en-GB"/>
        </w:rPr>
        <w:t>behavior</w:t>
      </w:r>
      <w:r w:rsidRPr="00FB7C81">
        <w:rPr>
          <w:rFonts w:ascii="Arial" w:hAnsi="Arial" w:cs="Arial"/>
          <w:sz w:val="24"/>
          <w:szCs w:val="24"/>
          <w:lang w:eastAsia="en-GB"/>
        </w:rPr>
        <w:t xml:space="preserve">. Internally, the situation has prompted changes to both operational processes and strategic objectives. Comprehending this environment is of utmost importance in formulating plans that effectively address present difficulties and </w:t>
      </w:r>
      <w:r w:rsidR="00F132AC" w:rsidRPr="00FB7C81">
        <w:rPr>
          <w:rFonts w:ascii="Arial" w:hAnsi="Arial" w:cs="Arial"/>
          <w:sz w:val="24"/>
          <w:szCs w:val="24"/>
          <w:lang w:eastAsia="en-GB"/>
        </w:rPr>
        <w:t>capitalize</w:t>
      </w:r>
      <w:r w:rsidR="008B677A" w:rsidRPr="00FB7C81">
        <w:rPr>
          <w:rFonts w:ascii="Arial" w:hAnsi="Arial" w:cs="Arial"/>
          <w:sz w:val="24"/>
          <w:szCs w:val="24"/>
          <w:lang w:eastAsia="en-GB"/>
        </w:rPr>
        <w:t xml:space="preserve"> on available possibilities (</w:t>
      </w:r>
      <w:proofErr w:type="spellStart"/>
      <w:r w:rsidR="008B677A" w:rsidRPr="00FB7C81">
        <w:rPr>
          <w:rFonts w:ascii="Arial" w:hAnsi="Arial" w:cs="Arial"/>
          <w:sz w:val="24"/>
          <w:szCs w:val="24"/>
          <w:lang w:eastAsia="en-GB"/>
        </w:rPr>
        <w:t>Akter</w:t>
      </w:r>
      <w:proofErr w:type="spellEnd"/>
      <w:r w:rsidR="008B677A" w:rsidRPr="00FB7C81">
        <w:rPr>
          <w:rFonts w:ascii="Arial" w:hAnsi="Arial" w:cs="Arial"/>
          <w:sz w:val="24"/>
          <w:szCs w:val="24"/>
          <w:lang w:eastAsia="en-GB"/>
        </w:rPr>
        <w:t xml:space="preserve"> et al., 2016).</w:t>
      </w:r>
    </w:p>
    <w:p w:rsidR="00EF53BF" w:rsidRPr="00FB7C81" w:rsidRDefault="00EF53BF" w:rsidP="00FB7C81">
      <w:pPr>
        <w:spacing w:line="360" w:lineRule="auto"/>
        <w:jc w:val="both"/>
        <w:rPr>
          <w:rFonts w:ascii="Arial" w:hAnsi="Arial" w:cs="Arial"/>
          <w:sz w:val="24"/>
          <w:szCs w:val="24"/>
          <w:lang w:eastAsia="en-GB"/>
        </w:rPr>
      </w:pPr>
      <w:r w:rsidRPr="00FB7C81">
        <w:rPr>
          <w:rFonts w:ascii="Arial" w:hAnsi="Arial" w:cs="Arial"/>
          <w:b/>
          <w:sz w:val="24"/>
          <w:szCs w:val="24"/>
          <w:lang w:eastAsia="en-GB"/>
        </w:rPr>
        <w:lastRenderedPageBreak/>
        <w:t>Innovative Strategies:</w:t>
      </w:r>
      <w:r w:rsidRPr="00FB7C81">
        <w:rPr>
          <w:rFonts w:ascii="Arial" w:hAnsi="Arial" w:cs="Arial"/>
          <w:sz w:val="24"/>
          <w:szCs w:val="24"/>
          <w:lang w:eastAsia="en-GB"/>
        </w:rPr>
        <w:t xml:space="preserve"> Starbucks has the potential to use advanced technology, like artificial intelligence (AI) and mobile apps, in order to provide tailored client service, therefore augmenting the overall customer experience and fostering customer loyalty. The implementation of drive-thru and delivery services may effectively meet the growing need for contactless services, thereby enabling businesses to get a competitive edge.</w:t>
      </w:r>
    </w:p>
    <w:p w:rsidR="00EF53BF" w:rsidRPr="00FB7C81" w:rsidRDefault="00EF53BF" w:rsidP="00FB7C81">
      <w:pPr>
        <w:spacing w:line="360" w:lineRule="auto"/>
        <w:jc w:val="both"/>
        <w:rPr>
          <w:rFonts w:ascii="Arial" w:hAnsi="Arial" w:cs="Arial"/>
          <w:sz w:val="24"/>
          <w:szCs w:val="24"/>
          <w:lang w:eastAsia="en-GB"/>
        </w:rPr>
      </w:pPr>
      <w:r w:rsidRPr="00FB7C81">
        <w:rPr>
          <w:rFonts w:ascii="Arial" w:hAnsi="Arial" w:cs="Arial"/>
          <w:b/>
          <w:sz w:val="24"/>
          <w:szCs w:val="24"/>
          <w:lang w:eastAsia="en-GB"/>
        </w:rPr>
        <w:t>Ethical Challenges:</w:t>
      </w:r>
      <w:r w:rsidRPr="00FB7C81">
        <w:rPr>
          <w:rFonts w:ascii="Arial" w:hAnsi="Arial" w:cs="Arial"/>
          <w:sz w:val="24"/>
          <w:szCs w:val="24"/>
          <w:lang w:eastAsia="en-GB"/>
        </w:rPr>
        <w:t xml:space="preserve"> By The global health crisis has brought to the forefront the significance of firms engaging in responsible and ethical </w:t>
      </w:r>
      <w:r w:rsidR="00F132AC" w:rsidRPr="00FB7C81">
        <w:rPr>
          <w:rFonts w:ascii="Arial" w:hAnsi="Arial" w:cs="Arial"/>
          <w:sz w:val="24"/>
          <w:szCs w:val="24"/>
          <w:lang w:eastAsia="en-GB"/>
        </w:rPr>
        <w:t>practices</w:t>
      </w:r>
      <w:r w:rsidRPr="00FB7C81">
        <w:rPr>
          <w:rFonts w:ascii="Arial" w:hAnsi="Arial" w:cs="Arial"/>
          <w:sz w:val="24"/>
          <w:szCs w:val="24"/>
          <w:lang w:eastAsia="en-GB"/>
        </w:rPr>
        <w:t>. Starbucks has the potential to enhance its competitive advantage via the exhibition of its dedication towards the well-being and safety of both its customers and staff, as well as by actively participating in community initiatives aimed at effectivel</w:t>
      </w:r>
      <w:r w:rsidR="008B677A" w:rsidRPr="00FB7C81">
        <w:rPr>
          <w:rFonts w:ascii="Arial" w:hAnsi="Arial" w:cs="Arial"/>
          <w:sz w:val="24"/>
          <w:szCs w:val="24"/>
          <w:lang w:eastAsia="en-GB"/>
        </w:rPr>
        <w:t>y managing the ongoing epidemic (Issa, Chang and Issa, 2019).</w:t>
      </w:r>
    </w:p>
    <w:p w:rsidR="00867074" w:rsidRPr="00FB7C81" w:rsidRDefault="00867074" w:rsidP="00FB7C81">
      <w:pPr>
        <w:spacing w:line="360" w:lineRule="auto"/>
        <w:jc w:val="both"/>
        <w:rPr>
          <w:rFonts w:ascii="Arial" w:hAnsi="Arial" w:cs="Arial"/>
          <w:sz w:val="24"/>
          <w:szCs w:val="24"/>
          <w:lang w:eastAsia="en-GB"/>
        </w:rPr>
      </w:pPr>
      <w:r w:rsidRPr="00FB7C81">
        <w:rPr>
          <w:rFonts w:ascii="Arial" w:hAnsi="Arial" w:cs="Arial"/>
          <w:b/>
          <w:sz w:val="24"/>
          <w:szCs w:val="24"/>
          <w:lang w:eastAsia="en-GB"/>
        </w:rPr>
        <w:t>Strategic Implementation:</w:t>
      </w:r>
      <w:r w:rsidRPr="00FB7C81">
        <w:rPr>
          <w:rFonts w:ascii="Arial" w:hAnsi="Arial" w:cs="Arial"/>
          <w:sz w:val="24"/>
          <w:szCs w:val="24"/>
          <w:lang w:eastAsia="en-GB"/>
        </w:rPr>
        <w:t xml:space="preserve"> The strategic execution of these plans requires meticulous planning, seamless collaboration across various </w:t>
      </w:r>
      <w:r w:rsidR="00F132AC" w:rsidRPr="00FB7C81">
        <w:rPr>
          <w:rFonts w:ascii="Arial" w:hAnsi="Arial" w:cs="Arial"/>
          <w:sz w:val="24"/>
          <w:szCs w:val="24"/>
          <w:lang w:eastAsia="en-GB"/>
        </w:rPr>
        <w:t>organizational</w:t>
      </w:r>
      <w:r w:rsidRPr="00FB7C81">
        <w:rPr>
          <w:rFonts w:ascii="Arial" w:hAnsi="Arial" w:cs="Arial"/>
          <w:sz w:val="24"/>
          <w:szCs w:val="24"/>
          <w:lang w:eastAsia="en-GB"/>
        </w:rPr>
        <w:t xml:space="preserve"> domains, efficient communication, and continuous review and improvement. The current global pandemic may need a heightened level of flexibility and agility when it comes</w:t>
      </w:r>
      <w:r w:rsidR="008B677A" w:rsidRPr="00FB7C81">
        <w:rPr>
          <w:rFonts w:ascii="Arial" w:hAnsi="Arial" w:cs="Arial"/>
          <w:sz w:val="24"/>
          <w:szCs w:val="24"/>
          <w:lang w:eastAsia="en-GB"/>
        </w:rPr>
        <w:t xml:space="preserve"> to the execution of strategies (Hobbs, 2020).</w:t>
      </w:r>
    </w:p>
    <w:p w:rsidR="00867074" w:rsidRPr="00FB7C81" w:rsidRDefault="00867074" w:rsidP="00FB7C81">
      <w:pPr>
        <w:spacing w:line="360" w:lineRule="auto"/>
        <w:jc w:val="both"/>
        <w:rPr>
          <w:rFonts w:ascii="Arial" w:hAnsi="Arial" w:cs="Arial"/>
          <w:sz w:val="24"/>
          <w:szCs w:val="24"/>
          <w:lang w:eastAsia="en-GB"/>
        </w:rPr>
      </w:pPr>
      <w:r w:rsidRPr="00FB7C81">
        <w:rPr>
          <w:rFonts w:ascii="Arial" w:hAnsi="Arial" w:cs="Arial"/>
          <w:sz w:val="24"/>
          <w:szCs w:val="24"/>
          <w:lang w:eastAsia="en-GB"/>
        </w:rPr>
        <w:t>In light of the current pandemic, Starbucks has the potential to establish a durable competitive advantage via the implementation of a strategic strategy that encompasses an analysis of the external environment, internal capabilities, ethical considerations, and the need for innovation and flexibility.</w:t>
      </w:r>
    </w:p>
    <w:p w:rsidR="00867074" w:rsidRPr="00FB7C81" w:rsidRDefault="000E2BF9" w:rsidP="00FB7C81">
      <w:pPr>
        <w:pStyle w:val="Heading1"/>
        <w:spacing w:line="360" w:lineRule="auto"/>
        <w:jc w:val="both"/>
        <w:rPr>
          <w:rFonts w:ascii="Arial" w:hAnsi="Arial" w:cs="Arial"/>
          <w:i/>
          <w:color w:val="auto"/>
          <w:lang w:eastAsia="en-GB"/>
        </w:rPr>
      </w:pPr>
      <w:bookmarkStart w:id="12" w:name="_Toc140843132"/>
      <w:r w:rsidRPr="00FB7C81">
        <w:rPr>
          <w:rFonts w:ascii="Arial" w:hAnsi="Arial" w:cs="Arial"/>
          <w:i/>
          <w:color w:val="auto"/>
          <w:lang w:eastAsia="en-GB"/>
        </w:rPr>
        <w:t>Recommendations:</w:t>
      </w:r>
      <w:bookmarkEnd w:id="12"/>
    </w:p>
    <w:p w:rsidR="000E2BF9" w:rsidRPr="00FB7C81" w:rsidRDefault="000E2BF9" w:rsidP="00FB7C81">
      <w:pPr>
        <w:spacing w:line="360" w:lineRule="auto"/>
        <w:jc w:val="both"/>
        <w:rPr>
          <w:rFonts w:ascii="Arial" w:hAnsi="Arial" w:cs="Arial"/>
          <w:lang w:eastAsia="en-GB"/>
        </w:rPr>
      </w:pPr>
      <w:r w:rsidRPr="00FB7C81">
        <w:rPr>
          <w:rFonts w:ascii="Arial" w:hAnsi="Arial" w:cs="Arial"/>
          <w:b/>
          <w:lang w:eastAsia="en-GB"/>
        </w:rPr>
        <w:t>Invest in AI Technology:</w:t>
      </w:r>
      <w:r w:rsidRPr="00FB7C81">
        <w:rPr>
          <w:rFonts w:ascii="Arial" w:hAnsi="Arial" w:cs="Arial"/>
        </w:rPr>
        <w:t xml:space="preserve"> </w:t>
      </w:r>
      <w:r w:rsidRPr="00FB7C81">
        <w:rPr>
          <w:rFonts w:ascii="Arial" w:hAnsi="Arial" w:cs="Arial"/>
          <w:lang w:eastAsia="en-GB"/>
        </w:rPr>
        <w:t xml:space="preserve">Starbucks need to contemplate using artificial intelligence (AI) technology in order to better </w:t>
      </w:r>
      <w:r w:rsidR="00F132AC" w:rsidRPr="00FB7C81">
        <w:rPr>
          <w:rFonts w:ascii="Arial" w:hAnsi="Arial" w:cs="Arial"/>
          <w:lang w:eastAsia="en-GB"/>
        </w:rPr>
        <w:t>personalize</w:t>
      </w:r>
      <w:r w:rsidRPr="00FB7C81">
        <w:rPr>
          <w:rFonts w:ascii="Arial" w:hAnsi="Arial" w:cs="Arial"/>
          <w:lang w:eastAsia="en-GB"/>
        </w:rPr>
        <w:t xml:space="preserve"> the consumer experience and augment operational efficiency. The premise of this analysis is rooted in the VRIO paradigm, which posits that resources possessing both value and inimitability have the potential to </w:t>
      </w:r>
      <w:r w:rsidR="008B677A" w:rsidRPr="00FB7C81">
        <w:rPr>
          <w:rFonts w:ascii="Arial" w:hAnsi="Arial" w:cs="Arial"/>
          <w:lang w:eastAsia="en-GB"/>
        </w:rPr>
        <w:t>provide a competitive advantage (</w:t>
      </w:r>
      <w:proofErr w:type="spellStart"/>
      <w:r w:rsidR="008B677A" w:rsidRPr="00FB7C81">
        <w:rPr>
          <w:rFonts w:ascii="Arial" w:hAnsi="Arial" w:cs="Arial"/>
          <w:lang w:eastAsia="en-GB"/>
        </w:rPr>
        <w:t>Libai</w:t>
      </w:r>
      <w:proofErr w:type="spellEnd"/>
      <w:r w:rsidR="008B677A" w:rsidRPr="00FB7C81">
        <w:rPr>
          <w:rFonts w:ascii="Arial" w:hAnsi="Arial" w:cs="Arial"/>
          <w:lang w:eastAsia="en-GB"/>
        </w:rPr>
        <w:t xml:space="preserve"> et al., 2020).</w:t>
      </w:r>
    </w:p>
    <w:p w:rsidR="000E2BF9" w:rsidRPr="00FB7C81" w:rsidRDefault="000E2BF9" w:rsidP="00FB7C81">
      <w:pPr>
        <w:spacing w:line="360" w:lineRule="auto"/>
        <w:jc w:val="both"/>
        <w:rPr>
          <w:rFonts w:ascii="Arial" w:hAnsi="Arial" w:cs="Arial"/>
          <w:lang w:eastAsia="en-GB"/>
        </w:rPr>
      </w:pPr>
      <w:r w:rsidRPr="00FB7C81">
        <w:rPr>
          <w:rFonts w:ascii="Arial" w:hAnsi="Arial" w:cs="Arial"/>
          <w:b/>
          <w:lang w:eastAsia="en-GB"/>
        </w:rPr>
        <w:t>Personalized Recommendations</w:t>
      </w:r>
      <w:r w:rsidRPr="00FB7C81">
        <w:rPr>
          <w:rFonts w:ascii="Arial" w:hAnsi="Arial" w:cs="Arial"/>
          <w:lang w:eastAsia="en-GB"/>
        </w:rPr>
        <w:t xml:space="preserve">: Artificial intelligence (AI) has the capability to </w:t>
      </w:r>
      <w:r w:rsidR="00F132AC" w:rsidRPr="00FB7C81">
        <w:rPr>
          <w:rFonts w:ascii="Arial" w:hAnsi="Arial" w:cs="Arial"/>
          <w:lang w:eastAsia="en-GB"/>
        </w:rPr>
        <w:t>analyses</w:t>
      </w:r>
      <w:r w:rsidRPr="00FB7C81">
        <w:rPr>
          <w:rFonts w:ascii="Arial" w:hAnsi="Arial" w:cs="Arial"/>
          <w:lang w:eastAsia="en-GB"/>
        </w:rPr>
        <w:t xml:space="preserve"> consumer purchase history and </w:t>
      </w:r>
      <w:r w:rsidR="00F132AC" w:rsidRPr="00FB7C81">
        <w:rPr>
          <w:rFonts w:ascii="Arial" w:hAnsi="Arial" w:cs="Arial"/>
          <w:lang w:eastAsia="en-GB"/>
        </w:rPr>
        <w:t>behavior</w:t>
      </w:r>
      <w:r w:rsidRPr="00FB7C81">
        <w:rPr>
          <w:rFonts w:ascii="Arial" w:hAnsi="Arial" w:cs="Arial"/>
          <w:lang w:eastAsia="en-GB"/>
        </w:rPr>
        <w:t xml:space="preserve"> in order to provide tailored product suggestions, hence enhancing the individual customer's experience.</w:t>
      </w:r>
    </w:p>
    <w:p w:rsidR="000E2BF9" w:rsidRPr="00FB7C81" w:rsidRDefault="000E2BF9" w:rsidP="00FB7C81">
      <w:pPr>
        <w:spacing w:line="360" w:lineRule="auto"/>
        <w:jc w:val="both"/>
        <w:rPr>
          <w:rFonts w:ascii="Arial" w:hAnsi="Arial" w:cs="Arial"/>
          <w:lang w:eastAsia="en-GB"/>
        </w:rPr>
      </w:pPr>
      <w:r w:rsidRPr="00FB7C81">
        <w:rPr>
          <w:rFonts w:ascii="Arial" w:hAnsi="Arial" w:cs="Arial"/>
          <w:b/>
          <w:lang w:eastAsia="en-GB"/>
        </w:rPr>
        <w:lastRenderedPageBreak/>
        <w:t>Operational Efficiency:</w:t>
      </w:r>
      <w:r w:rsidRPr="00FB7C81">
        <w:rPr>
          <w:rFonts w:ascii="Arial" w:hAnsi="Arial" w:cs="Arial"/>
        </w:rPr>
        <w:t xml:space="preserve"> </w:t>
      </w:r>
      <w:r w:rsidRPr="00FB7C81">
        <w:rPr>
          <w:rFonts w:ascii="Arial" w:hAnsi="Arial" w:cs="Arial"/>
          <w:lang w:eastAsia="en-GB"/>
        </w:rPr>
        <w:t xml:space="preserve">Operational efficiency may be enhanced by using automation techniques like as AI </w:t>
      </w:r>
      <w:r w:rsidR="00F132AC" w:rsidRPr="00FB7C81">
        <w:rPr>
          <w:rFonts w:ascii="Arial" w:hAnsi="Arial" w:cs="Arial"/>
          <w:lang w:eastAsia="en-GB"/>
        </w:rPr>
        <w:t>catboats</w:t>
      </w:r>
      <w:r w:rsidRPr="00FB7C81">
        <w:rPr>
          <w:rFonts w:ascii="Arial" w:hAnsi="Arial" w:cs="Arial"/>
          <w:lang w:eastAsia="en-GB"/>
        </w:rPr>
        <w:t xml:space="preserve"> for jobs like inventory management and customer support. This strategy enables Starbucks to achieve cost redu</w:t>
      </w:r>
      <w:r w:rsidR="008B677A" w:rsidRPr="00FB7C81">
        <w:rPr>
          <w:rFonts w:ascii="Arial" w:hAnsi="Arial" w:cs="Arial"/>
          <w:lang w:eastAsia="en-GB"/>
        </w:rPr>
        <w:t>ction and enhance service speed (Murcia, Ferreira and Ferreira, 2022).</w:t>
      </w:r>
    </w:p>
    <w:p w:rsidR="000E2BF9" w:rsidRPr="00FB7C81" w:rsidRDefault="000E2BF9" w:rsidP="00FB7C81">
      <w:pPr>
        <w:spacing w:line="360" w:lineRule="auto"/>
        <w:jc w:val="both"/>
        <w:rPr>
          <w:rFonts w:ascii="Arial" w:hAnsi="Arial" w:cs="Arial"/>
          <w:lang w:eastAsia="en-GB"/>
        </w:rPr>
      </w:pPr>
      <w:r w:rsidRPr="00FB7C81">
        <w:rPr>
          <w:rFonts w:ascii="Arial" w:hAnsi="Arial" w:cs="Arial"/>
          <w:b/>
          <w:lang w:eastAsia="en-GB"/>
        </w:rPr>
        <w:t>Enhance Digital Platforms:</w:t>
      </w:r>
      <w:r w:rsidRPr="00FB7C81">
        <w:rPr>
          <w:rFonts w:ascii="Arial" w:hAnsi="Arial" w:cs="Arial"/>
        </w:rPr>
        <w:t xml:space="preserve"> </w:t>
      </w:r>
      <w:r w:rsidRPr="00FB7C81">
        <w:rPr>
          <w:rFonts w:ascii="Arial" w:hAnsi="Arial" w:cs="Arial"/>
          <w:lang w:eastAsia="en-GB"/>
        </w:rPr>
        <w:t>According to the Diffusion of Innovations hypothesis, which posits that the adoption of technical advancements may lead to a competitive advantage, the enhancement of Starbucks' digital platforms has the potential to sign</w:t>
      </w:r>
      <w:r w:rsidR="008B677A" w:rsidRPr="00FB7C81">
        <w:rPr>
          <w:rFonts w:ascii="Arial" w:hAnsi="Arial" w:cs="Arial"/>
          <w:lang w:eastAsia="en-GB"/>
        </w:rPr>
        <w:t>ificantly impact its operations (</w:t>
      </w:r>
      <w:proofErr w:type="spellStart"/>
      <w:r w:rsidR="008B677A" w:rsidRPr="00FB7C81">
        <w:rPr>
          <w:rFonts w:ascii="Arial" w:hAnsi="Arial" w:cs="Arial"/>
          <w:lang w:eastAsia="en-GB"/>
        </w:rPr>
        <w:t>Saberi</w:t>
      </w:r>
      <w:proofErr w:type="spellEnd"/>
      <w:r w:rsidR="008B677A" w:rsidRPr="00FB7C81">
        <w:rPr>
          <w:rFonts w:ascii="Arial" w:hAnsi="Arial" w:cs="Arial"/>
          <w:lang w:eastAsia="en-GB"/>
        </w:rPr>
        <w:t xml:space="preserve"> et al., 2019).</w:t>
      </w:r>
    </w:p>
    <w:p w:rsidR="000E2BF9" w:rsidRPr="00FB7C81" w:rsidRDefault="000E2BF9" w:rsidP="00FB7C81">
      <w:pPr>
        <w:spacing w:line="360" w:lineRule="auto"/>
        <w:jc w:val="both"/>
        <w:rPr>
          <w:rFonts w:ascii="Arial" w:hAnsi="Arial" w:cs="Arial"/>
          <w:lang w:eastAsia="en-GB"/>
        </w:rPr>
      </w:pPr>
      <w:r w:rsidRPr="00FB7C81">
        <w:rPr>
          <w:rFonts w:ascii="Arial" w:hAnsi="Arial" w:cs="Arial"/>
          <w:b/>
          <w:lang w:eastAsia="en-GB"/>
        </w:rPr>
        <w:t>App Functionality:</w:t>
      </w:r>
      <w:r w:rsidRPr="00FB7C81">
        <w:rPr>
          <w:rFonts w:ascii="Arial" w:hAnsi="Arial" w:cs="Arial"/>
        </w:rPr>
        <w:t xml:space="preserve"> </w:t>
      </w:r>
      <w:r w:rsidRPr="00FB7C81">
        <w:rPr>
          <w:rFonts w:ascii="Arial" w:hAnsi="Arial" w:cs="Arial"/>
          <w:lang w:eastAsia="en-GB"/>
        </w:rPr>
        <w:t xml:space="preserve">It is recommended that Starbucks </w:t>
      </w:r>
      <w:r w:rsidR="00F132AC" w:rsidRPr="00FB7C81">
        <w:rPr>
          <w:rFonts w:ascii="Arial" w:hAnsi="Arial" w:cs="Arial"/>
          <w:lang w:eastAsia="en-GB"/>
        </w:rPr>
        <w:t>priorities</w:t>
      </w:r>
      <w:r w:rsidRPr="00FB7C81">
        <w:rPr>
          <w:rFonts w:ascii="Arial" w:hAnsi="Arial" w:cs="Arial"/>
          <w:lang w:eastAsia="en-GB"/>
        </w:rPr>
        <w:t xml:space="preserve"> enhancing the user-friendliness of their mobile application by including straightforward navigation and facilitating convenient access to features such as rewards and customizations.</w:t>
      </w:r>
    </w:p>
    <w:p w:rsidR="000E2BF9" w:rsidRPr="00FB7C81" w:rsidRDefault="000E2BF9" w:rsidP="00FB7C81">
      <w:pPr>
        <w:spacing w:line="360" w:lineRule="auto"/>
        <w:jc w:val="both"/>
        <w:rPr>
          <w:rFonts w:ascii="Arial" w:hAnsi="Arial" w:cs="Arial"/>
          <w:lang w:eastAsia="en-GB"/>
        </w:rPr>
      </w:pPr>
      <w:r w:rsidRPr="00FB7C81">
        <w:rPr>
          <w:rFonts w:ascii="Arial" w:hAnsi="Arial" w:cs="Arial"/>
          <w:b/>
          <w:lang w:eastAsia="en-GB"/>
        </w:rPr>
        <w:t>Personalized Deals and Rewards:</w:t>
      </w:r>
      <w:r w:rsidRPr="00FB7C81">
        <w:rPr>
          <w:rFonts w:ascii="Arial" w:hAnsi="Arial" w:cs="Arial"/>
        </w:rPr>
        <w:t xml:space="preserve"> </w:t>
      </w:r>
      <w:r w:rsidRPr="00FB7C81">
        <w:rPr>
          <w:rFonts w:ascii="Arial" w:hAnsi="Arial" w:cs="Arial"/>
          <w:lang w:eastAsia="en-GB"/>
        </w:rPr>
        <w:t xml:space="preserve">The integration of artificial intelligence (AI) into the application enables the provision of </w:t>
      </w:r>
      <w:r w:rsidR="00F132AC" w:rsidRPr="00FB7C81">
        <w:rPr>
          <w:rFonts w:ascii="Arial" w:hAnsi="Arial" w:cs="Arial"/>
          <w:lang w:eastAsia="en-GB"/>
        </w:rPr>
        <w:t>customized</w:t>
      </w:r>
      <w:r w:rsidRPr="00FB7C81">
        <w:rPr>
          <w:rFonts w:ascii="Arial" w:hAnsi="Arial" w:cs="Arial"/>
          <w:lang w:eastAsia="en-GB"/>
        </w:rPr>
        <w:t xml:space="preserve"> discounts and incentives to individual clients, hence fostering increased </w:t>
      </w:r>
      <w:r w:rsidR="008B677A" w:rsidRPr="00FB7C81">
        <w:rPr>
          <w:rFonts w:ascii="Arial" w:hAnsi="Arial" w:cs="Arial"/>
          <w:lang w:eastAsia="en-GB"/>
        </w:rPr>
        <w:t>customer loyalty and engagement (Vanitha, 2020).</w:t>
      </w:r>
    </w:p>
    <w:p w:rsidR="000E2BF9" w:rsidRPr="00FB7C81" w:rsidRDefault="000E2BF9" w:rsidP="00FB7C81">
      <w:pPr>
        <w:spacing w:line="360" w:lineRule="auto"/>
        <w:jc w:val="both"/>
        <w:rPr>
          <w:rFonts w:ascii="Arial" w:hAnsi="Arial" w:cs="Arial"/>
          <w:lang w:eastAsia="en-GB"/>
        </w:rPr>
      </w:pPr>
      <w:r w:rsidRPr="00FB7C81">
        <w:rPr>
          <w:rFonts w:ascii="Arial" w:hAnsi="Arial" w:cs="Arial"/>
          <w:b/>
          <w:lang w:eastAsia="en-GB"/>
        </w:rPr>
        <w:t>Expand Drive-Thru and Delivery Services:</w:t>
      </w:r>
      <w:r w:rsidRPr="00FB7C81">
        <w:rPr>
          <w:rFonts w:ascii="Arial" w:hAnsi="Arial" w:cs="Arial"/>
        </w:rPr>
        <w:t xml:space="preserve"> </w:t>
      </w:r>
      <w:r w:rsidRPr="00FB7C81">
        <w:rPr>
          <w:rFonts w:ascii="Arial" w:hAnsi="Arial" w:cs="Arial"/>
          <w:lang w:eastAsia="en-GB"/>
        </w:rPr>
        <w:t xml:space="preserve">The expansion of drive-thru and delivery services has been more prevalent in recent years. As per the tenets of the Blue Ocean Strategy, the act of establishing unchallenged market territory results in </w:t>
      </w:r>
      <w:r w:rsidR="00F132AC" w:rsidRPr="00FB7C81">
        <w:rPr>
          <w:rFonts w:ascii="Arial" w:hAnsi="Arial" w:cs="Arial"/>
          <w:lang w:eastAsia="en-GB"/>
        </w:rPr>
        <w:t>favorable</w:t>
      </w:r>
      <w:r w:rsidRPr="00FB7C81">
        <w:rPr>
          <w:rFonts w:ascii="Arial" w:hAnsi="Arial" w:cs="Arial"/>
          <w:lang w:eastAsia="en-GB"/>
        </w:rPr>
        <w:t xml:space="preserve"> circumstances for expansion and development. The creation of more drive-thru and delivery services has the potential </w:t>
      </w:r>
      <w:r w:rsidR="008B677A" w:rsidRPr="00FB7C81">
        <w:rPr>
          <w:rFonts w:ascii="Arial" w:hAnsi="Arial" w:cs="Arial"/>
          <w:lang w:eastAsia="en-GB"/>
        </w:rPr>
        <w:t>to generate such an environment (Awan et al., 2021).</w:t>
      </w:r>
    </w:p>
    <w:p w:rsidR="000E2BF9" w:rsidRPr="00FB7C81" w:rsidRDefault="000E2BF9" w:rsidP="00FB7C81">
      <w:pPr>
        <w:spacing w:line="360" w:lineRule="auto"/>
        <w:jc w:val="both"/>
        <w:rPr>
          <w:rFonts w:ascii="Arial" w:hAnsi="Arial" w:cs="Arial"/>
          <w:lang w:eastAsia="en-GB"/>
        </w:rPr>
      </w:pPr>
      <w:r w:rsidRPr="00FB7C81">
        <w:rPr>
          <w:rFonts w:ascii="Arial" w:hAnsi="Arial" w:cs="Arial"/>
          <w:b/>
          <w:lang w:eastAsia="en-GB"/>
        </w:rPr>
        <w:t>Enhanced Accessibility:</w:t>
      </w:r>
      <w:r w:rsidRPr="00FB7C81">
        <w:rPr>
          <w:rFonts w:ascii="Arial" w:hAnsi="Arial" w:cs="Arial"/>
          <w:lang w:eastAsia="en-GB"/>
        </w:rPr>
        <w:t xml:space="preserve"> Through the expansion of these services, Starbucks may augment its market penetration and cater to clients who have a preference for these handy modes of purchasing.</w:t>
      </w:r>
    </w:p>
    <w:p w:rsidR="000E2BF9" w:rsidRPr="00FB7C81" w:rsidRDefault="000E2BF9" w:rsidP="00FB7C81">
      <w:pPr>
        <w:spacing w:line="360" w:lineRule="auto"/>
        <w:jc w:val="both"/>
        <w:rPr>
          <w:rFonts w:ascii="Arial" w:hAnsi="Arial" w:cs="Arial"/>
          <w:lang w:eastAsia="en-GB"/>
        </w:rPr>
      </w:pPr>
      <w:r w:rsidRPr="00FB7C81">
        <w:rPr>
          <w:rFonts w:ascii="Arial" w:hAnsi="Arial" w:cs="Arial"/>
          <w:b/>
          <w:lang w:eastAsia="en-GB"/>
        </w:rPr>
        <w:t xml:space="preserve">Reassess the </w:t>
      </w:r>
      <w:r w:rsidR="00F132AC" w:rsidRPr="00FB7C81">
        <w:rPr>
          <w:rFonts w:ascii="Arial" w:hAnsi="Arial" w:cs="Arial"/>
          <w:b/>
          <w:lang w:eastAsia="en-GB"/>
        </w:rPr>
        <w:t>Omni channel</w:t>
      </w:r>
      <w:r w:rsidRPr="00FB7C81">
        <w:rPr>
          <w:rFonts w:ascii="Arial" w:hAnsi="Arial" w:cs="Arial"/>
          <w:b/>
          <w:lang w:eastAsia="en-GB"/>
        </w:rPr>
        <w:t xml:space="preserve"> Approach:</w:t>
      </w:r>
      <w:r w:rsidRPr="00FB7C81">
        <w:rPr>
          <w:rFonts w:ascii="Arial" w:hAnsi="Arial" w:cs="Arial"/>
        </w:rPr>
        <w:t xml:space="preserve"> </w:t>
      </w:r>
      <w:r w:rsidRPr="00FB7C81">
        <w:rPr>
          <w:rFonts w:ascii="Arial" w:hAnsi="Arial" w:cs="Arial"/>
          <w:lang w:eastAsia="en-GB"/>
        </w:rPr>
        <w:t xml:space="preserve">As previously elucidated, Starbucks stands to gain advantages by engaging in a rigorous assessment and improvement of its </w:t>
      </w:r>
      <w:r w:rsidR="00F132AC" w:rsidRPr="00FB7C81">
        <w:rPr>
          <w:rFonts w:ascii="Arial" w:hAnsi="Arial" w:cs="Arial"/>
          <w:lang w:eastAsia="en-GB"/>
        </w:rPr>
        <w:t>Omni channel</w:t>
      </w:r>
      <w:r w:rsidRPr="00FB7C81">
        <w:rPr>
          <w:rFonts w:ascii="Arial" w:hAnsi="Arial" w:cs="Arial"/>
          <w:lang w:eastAsia="en-GB"/>
        </w:rPr>
        <w:t xml:space="preserve"> customer experience, with a particular emphasis on the </w:t>
      </w:r>
      <w:r w:rsidR="00F132AC" w:rsidRPr="00FB7C81">
        <w:rPr>
          <w:rFonts w:ascii="Arial" w:hAnsi="Arial" w:cs="Arial"/>
          <w:lang w:eastAsia="en-GB"/>
        </w:rPr>
        <w:t>touch points</w:t>
      </w:r>
      <w:r w:rsidRPr="00FB7C81">
        <w:rPr>
          <w:rFonts w:ascii="Arial" w:hAnsi="Arial" w:cs="Arial"/>
          <w:lang w:eastAsia="en-GB"/>
        </w:rPr>
        <w:t xml:space="preserve"> that provide the most influence. This is consistent with the VRIO architecture since it </w:t>
      </w:r>
      <w:r w:rsidR="00F132AC" w:rsidRPr="00FB7C81">
        <w:rPr>
          <w:rFonts w:ascii="Arial" w:hAnsi="Arial" w:cs="Arial"/>
          <w:lang w:eastAsia="en-GB"/>
        </w:rPr>
        <w:t>capitalizes</w:t>
      </w:r>
      <w:r w:rsidRPr="00FB7C81">
        <w:rPr>
          <w:rFonts w:ascii="Arial" w:hAnsi="Arial" w:cs="Arial"/>
          <w:lang w:eastAsia="en-GB"/>
        </w:rPr>
        <w:t xml:space="preserve"> on Starbucks' significant resources, namely </w:t>
      </w:r>
      <w:r w:rsidR="008B677A" w:rsidRPr="00FB7C81">
        <w:rPr>
          <w:rFonts w:ascii="Arial" w:hAnsi="Arial" w:cs="Arial"/>
          <w:lang w:eastAsia="en-GB"/>
        </w:rPr>
        <w:t xml:space="preserve">customer service and experience (Bansal and </w:t>
      </w:r>
      <w:proofErr w:type="spellStart"/>
      <w:r w:rsidR="008B677A" w:rsidRPr="00FB7C81">
        <w:rPr>
          <w:rFonts w:ascii="Arial" w:hAnsi="Arial" w:cs="Arial"/>
          <w:lang w:eastAsia="en-GB"/>
        </w:rPr>
        <w:t>DesJardine</w:t>
      </w:r>
      <w:proofErr w:type="spellEnd"/>
      <w:r w:rsidR="008B677A" w:rsidRPr="00FB7C81">
        <w:rPr>
          <w:rFonts w:ascii="Arial" w:hAnsi="Arial" w:cs="Arial"/>
          <w:lang w:eastAsia="en-GB"/>
        </w:rPr>
        <w:t>, 2014).</w:t>
      </w:r>
    </w:p>
    <w:p w:rsidR="000E2BF9" w:rsidRPr="00FB7C81" w:rsidRDefault="000E2BF9" w:rsidP="00FB7C81">
      <w:pPr>
        <w:spacing w:line="360" w:lineRule="auto"/>
        <w:jc w:val="both"/>
        <w:rPr>
          <w:rFonts w:ascii="Arial" w:hAnsi="Arial" w:cs="Arial"/>
          <w:lang w:eastAsia="en-GB"/>
        </w:rPr>
      </w:pPr>
      <w:r w:rsidRPr="00FB7C81">
        <w:rPr>
          <w:rFonts w:ascii="Arial" w:hAnsi="Arial" w:cs="Arial"/>
          <w:b/>
          <w:lang w:eastAsia="en-GB"/>
        </w:rPr>
        <w:t>Focus on Sustainability:</w:t>
      </w:r>
      <w:r w:rsidRPr="00FB7C81">
        <w:rPr>
          <w:rFonts w:ascii="Arial" w:hAnsi="Arial" w:cs="Arial"/>
        </w:rPr>
        <w:t xml:space="preserve"> </w:t>
      </w:r>
      <w:r w:rsidRPr="00FB7C81">
        <w:rPr>
          <w:rFonts w:ascii="Arial" w:hAnsi="Arial" w:cs="Arial"/>
          <w:lang w:eastAsia="en-GB"/>
        </w:rPr>
        <w:t xml:space="preserve">Taking into consideration Porter's Five Forces framework, it is advisable for Starbucks to persist in its </w:t>
      </w:r>
      <w:r w:rsidR="00F132AC" w:rsidRPr="00FB7C81">
        <w:rPr>
          <w:rFonts w:ascii="Arial" w:hAnsi="Arial" w:cs="Arial"/>
          <w:lang w:eastAsia="en-GB"/>
        </w:rPr>
        <w:t>endeavors</w:t>
      </w:r>
      <w:r w:rsidRPr="00FB7C81">
        <w:rPr>
          <w:rFonts w:ascii="Arial" w:hAnsi="Arial" w:cs="Arial"/>
          <w:lang w:eastAsia="en-GB"/>
        </w:rPr>
        <w:t xml:space="preserve"> towards sustainability, since this aspect has </w:t>
      </w:r>
      <w:r w:rsidRPr="00FB7C81">
        <w:rPr>
          <w:rFonts w:ascii="Arial" w:hAnsi="Arial" w:cs="Arial"/>
          <w:lang w:eastAsia="en-GB"/>
        </w:rPr>
        <w:lastRenderedPageBreak/>
        <w:t xml:space="preserve">growing significance in shaping consumer choices and brand image inside the </w:t>
      </w:r>
      <w:r w:rsidR="008B677A" w:rsidRPr="00FB7C81">
        <w:rPr>
          <w:rFonts w:ascii="Arial" w:hAnsi="Arial" w:cs="Arial"/>
          <w:lang w:eastAsia="en-GB"/>
        </w:rPr>
        <w:t>contemporary business landscape (García-</w:t>
      </w:r>
      <w:proofErr w:type="spellStart"/>
      <w:r w:rsidR="008B677A" w:rsidRPr="00FB7C81">
        <w:rPr>
          <w:rFonts w:ascii="Arial" w:hAnsi="Arial" w:cs="Arial"/>
          <w:lang w:eastAsia="en-GB"/>
        </w:rPr>
        <w:t>Buades</w:t>
      </w:r>
      <w:proofErr w:type="spellEnd"/>
      <w:r w:rsidR="008B677A" w:rsidRPr="00FB7C81">
        <w:rPr>
          <w:rFonts w:ascii="Arial" w:hAnsi="Arial" w:cs="Arial"/>
          <w:lang w:eastAsia="en-GB"/>
        </w:rPr>
        <w:t xml:space="preserve"> et al., 2019).</w:t>
      </w:r>
    </w:p>
    <w:p w:rsidR="000E2BF9" w:rsidRPr="00FB7C81" w:rsidRDefault="000E2BF9" w:rsidP="00FB7C81">
      <w:pPr>
        <w:pStyle w:val="Heading1"/>
        <w:spacing w:line="360" w:lineRule="auto"/>
        <w:jc w:val="both"/>
        <w:rPr>
          <w:rFonts w:ascii="Arial" w:hAnsi="Arial" w:cs="Arial"/>
          <w:i/>
          <w:color w:val="auto"/>
          <w:lang w:eastAsia="en-GB"/>
        </w:rPr>
      </w:pPr>
      <w:bookmarkStart w:id="13" w:name="_Toc140843133"/>
      <w:r w:rsidRPr="00FB7C81">
        <w:rPr>
          <w:rFonts w:ascii="Arial" w:hAnsi="Arial" w:cs="Arial"/>
          <w:i/>
          <w:color w:val="auto"/>
          <w:lang w:eastAsia="en-GB"/>
        </w:rPr>
        <w:t>Conclusion</w:t>
      </w:r>
      <w:bookmarkEnd w:id="13"/>
    </w:p>
    <w:p w:rsidR="000E2BF9" w:rsidRPr="00FB7C81" w:rsidRDefault="000E2BF9" w:rsidP="00FB7C81">
      <w:pPr>
        <w:spacing w:line="360" w:lineRule="auto"/>
        <w:jc w:val="both"/>
        <w:rPr>
          <w:rFonts w:ascii="Arial" w:hAnsi="Arial" w:cs="Arial"/>
          <w:lang w:eastAsia="en-GB"/>
        </w:rPr>
      </w:pPr>
      <w:r w:rsidRPr="00FB7C81">
        <w:rPr>
          <w:rFonts w:ascii="Arial" w:hAnsi="Arial" w:cs="Arial"/>
          <w:lang w:eastAsia="en-GB"/>
        </w:rPr>
        <w:t>The COVID-19 epidemic has posed unparalleled difficulties to enterprises worldwide, leading to a transformation in strategic thinking and customer care approaches. Within this particular environment, Starbucks, a prominent multinational corporation within the coffee sector, has been compelled to reevaluate its strategic trajectory in order to guarantee long-term adaptability and preserve a viable edge over its competitors.</w:t>
      </w:r>
    </w:p>
    <w:p w:rsidR="000E2BF9" w:rsidRPr="00FB7C81" w:rsidRDefault="000E2BF9" w:rsidP="00FB7C81">
      <w:pPr>
        <w:spacing w:line="360" w:lineRule="auto"/>
        <w:jc w:val="both"/>
        <w:rPr>
          <w:rFonts w:ascii="Arial" w:hAnsi="Arial" w:cs="Arial"/>
          <w:lang w:eastAsia="en-GB"/>
        </w:rPr>
      </w:pPr>
      <w:r w:rsidRPr="00FB7C81">
        <w:rPr>
          <w:rFonts w:ascii="Arial" w:hAnsi="Arial" w:cs="Arial"/>
          <w:lang w:eastAsia="en-GB"/>
        </w:rPr>
        <w:t xml:space="preserve">The present paper employs strategic analysis techniques, including the PESTEL analysis and VRIO framework, to </w:t>
      </w:r>
      <w:r w:rsidR="00F132AC" w:rsidRPr="00FB7C81">
        <w:rPr>
          <w:rFonts w:ascii="Arial" w:hAnsi="Arial" w:cs="Arial"/>
          <w:lang w:eastAsia="en-GB"/>
        </w:rPr>
        <w:t>emphasize</w:t>
      </w:r>
      <w:r w:rsidRPr="00FB7C81">
        <w:rPr>
          <w:rFonts w:ascii="Arial" w:hAnsi="Arial" w:cs="Arial"/>
          <w:lang w:eastAsia="en-GB"/>
        </w:rPr>
        <w:t xml:space="preserve"> the significance of external and internal factors in influencing Starbucks' strategic response. Innovations in customer service delivery have become necessary due to several external causes, such as evolving regulatory environments, economic downturns, and changing consumer </w:t>
      </w:r>
      <w:r w:rsidR="00F132AC" w:rsidRPr="00FB7C81">
        <w:rPr>
          <w:rFonts w:ascii="Arial" w:hAnsi="Arial" w:cs="Arial"/>
          <w:lang w:eastAsia="en-GB"/>
        </w:rPr>
        <w:t>behaviors</w:t>
      </w:r>
      <w:r w:rsidRPr="00FB7C81">
        <w:rPr>
          <w:rFonts w:ascii="Arial" w:hAnsi="Arial" w:cs="Arial"/>
          <w:lang w:eastAsia="en-GB"/>
        </w:rPr>
        <w:t xml:space="preserve">. In the context of Starbucks, its internal capabilities play a significant role in facilitating innovation. Notably, the company's strong brand, distinctive 'Starbucks Experience', and well-developed </w:t>
      </w:r>
      <w:r w:rsidR="00F132AC" w:rsidRPr="00FB7C81">
        <w:rPr>
          <w:rFonts w:ascii="Arial" w:hAnsi="Arial" w:cs="Arial"/>
          <w:lang w:eastAsia="en-GB"/>
        </w:rPr>
        <w:t>organizational</w:t>
      </w:r>
      <w:r w:rsidRPr="00FB7C81">
        <w:rPr>
          <w:rFonts w:ascii="Arial" w:hAnsi="Arial" w:cs="Arial"/>
          <w:lang w:eastAsia="en-GB"/>
        </w:rPr>
        <w:t xml:space="preserve"> structure serve as the fundamental pillars for fostering such innovative </w:t>
      </w:r>
      <w:r w:rsidR="00F132AC" w:rsidRPr="00FB7C81">
        <w:rPr>
          <w:rFonts w:ascii="Arial" w:hAnsi="Arial" w:cs="Arial"/>
          <w:lang w:eastAsia="en-GB"/>
        </w:rPr>
        <w:t>endeavors</w:t>
      </w:r>
      <w:r w:rsidRPr="00FB7C81">
        <w:rPr>
          <w:rFonts w:ascii="Arial" w:hAnsi="Arial" w:cs="Arial"/>
          <w:lang w:eastAsia="en-GB"/>
        </w:rPr>
        <w:t>.</w:t>
      </w:r>
    </w:p>
    <w:p w:rsidR="000E2BF9" w:rsidRPr="00FB7C81" w:rsidRDefault="000E2BF9" w:rsidP="00FB7C81">
      <w:pPr>
        <w:spacing w:line="360" w:lineRule="auto"/>
        <w:jc w:val="both"/>
        <w:rPr>
          <w:rFonts w:ascii="Arial" w:hAnsi="Arial" w:cs="Arial"/>
          <w:lang w:eastAsia="en-GB"/>
        </w:rPr>
      </w:pPr>
      <w:r w:rsidRPr="00FB7C81">
        <w:rPr>
          <w:rFonts w:ascii="Arial" w:hAnsi="Arial" w:cs="Arial"/>
          <w:lang w:eastAsia="en-GB"/>
        </w:rPr>
        <w:t xml:space="preserve">Through the use of AI technology, Starbucks has the potential to cultivate a highly tailored and </w:t>
      </w:r>
      <w:r w:rsidR="00F132AC" w:rsidRPr="00FB7C81">
        <w:rPr>
          <w:rFonts w:ascii="Arial" w:hAnsi="Arial" w:cs="Arial"/>
          <w:lang w:eastAsia="en-GB"/>
        </w:rPr>
        <w:t>individualized</w:t>
      </w:r>
      <w:r w:rsidRPr="00FB7C81">
        <w:rPr>
          <w:rFonts w:ascii="Arial" w:hAnsi="Arial" w:cs="Arial"/>
          <w:lang w:eastAsia="en-GB"/>
        </w:rPr>
        <w:t xml:space="preserve"> encounter for its clientele, therefore fostering heightened levels of consumer contentment and allegiance. In order to adapt to the evolving demands of consumers during the pandemic, Starbucks may enhance its digital platforms and extend its drive-thru and delivery services. These measures would not only provide convenience to customers but also </w:t>
      </w:r>
      <w:r w:rsidR="00F132AC" w:rsidRPr="00FB7C81">
        <w:rPr>
          <w:rFonts w:ascii="Arial" w:hAnsi="Arial" w:cs="Arial"/>
          <w:lang w:eastAsia="en-GB"/>
        </w:rPr>
        <w:t>priorities</w:t>
      </w:r>
      <w:r w:rsidRPr="00FB7C81">
        <w:rPr>
          <w:rFonts w:ascii="Arial" w:hAnsi="Arial" w:cs="Arial"/>
          <w:lang w:eastAsia="en-GB"/>
        </w:rPr>
        <w:t xml:space="preserve"> their safety. </w:t>
      </w:r>
    </w:p>
    <w:p w:rsidR="000E2BF9" w:rsidRPr="00FB7C81" w:rsidRDefault="00D2261E" w:rsidP="00FB7C81">
      <w:pPr>
        <w:pStyle w:val="Heading1"/>
        <w:spacing w:line="360" w:lineRule="auto"/>
        <w:jc w:val="both"/>
        <w:rPr>
          <w:rFonts w:ascii="Arial" w:hAnsi="Arial" w:cs="Arial"/>
          <w:i/>
          <w:color w:val="auto"/>
          <w:lang w:eastAsia="en-GB"/>
        </w:rPr>
      </w:pPr>
      <w:bookmarkStart w:id="14" w:name="_Toc140843134"/>
      <w:r w:rsidRPr="00FB7C81">
        <w:rPr>
          <w:rFonts w:ascii="Arial" w:hAnsi="Arial" w:cs="Arial"/>
          <w:i/>
          <w:color w:val="auto"/>
          <w:lang w:eastAsia="en-GB"/>
        </w:rPr>
        <w:t>References:</w:t>
      </w:r>
      <w:bookmarkEnd w:id="14"/>
    </w:p>
    <w:p w:rsidR="00EF53BF" w:rsidRPr="00FB7C81" w:rsidRDefault="00EF53BF" w:rsidP="00FB7C81">
      <w:pPr>
        <w:autoSpaceDE w:val="0"/>
        <w:autoSpaceDN w:val="0"/>
        <w:adjustRightInd w:val="0"/>
        <w:spacing w:after="0" w:line="360" w:lineRule="auto"/>
        <w:jc w:val="both"/>
        <w:rPr>
          <w:rFonts w:ascii="Arial" w:hAnsi="Arial" w:cs="Arial"/>
          <w:color w:val="000000"/>
          <w:sz w:val="24"/>
          <w:szCs w:val="24"/>
          <w:lang w:eastAsia="en-GB"/>
        </w:rPr>
      </w:pPr>
    </w:p>
    <w:p w:rsidR="00D2261E" w:rsidRPr="00FB7C81" w:rsidRDefault="00D2261E" w:rsidP="00FB7C81">
      <w:pPr>
        <w:autoSpaceDE w:val="0"/>
        <w:autoSpaceDN w:val="0"/>
        <w:adjustRightInd w:val="0"/>
        <w:spacing w:after="0" w:line="360" w:lineRule="auto"/>
        <w:jc w:val="both"/>
        <w:rPr>
          <w:rFonts w:ascii="Arial" w:hAnsi="Arial" w:cs="Arial"/>
          <w:color w:val="000000"/>
          <w:sz w:val="24"/>
          <w:szCs w:val="24"/>
          <w:lang w:eastAsia="en-GB"/>
        </w:rPr>
      </w:pPr>
    </w:p>
    <w:p w:rsidR="006C5411" w:rsidRPr="00FB7C81" w:rsidRDefault="006C5411"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t>JaeSin</w:t>
      </w:r>
      <w:proofErr w:type="spellEnd"/>
      <w:r w:rsidRPr="00FB7C81">
        <w:rPr>
          <w:rFonts w:ascii="Arial" w:hAnsi="Arial" w:cs="Arial"/>
        </w:rPr>
        <w:t xml:space="preserve"> Oh and Kim, </w:t>
      </w:r>
      <w:proofErr w:type="spellStart"/>
      <w:r w:rsidRPr="00FB7C81">
        <w:rPr>
          <w:rFonts w:ascii="Arial" w:hAnsi="Arial" w:cs="Arial"/>
        </w:rPr>
        <w:t>Dae</w:t>
      </w:r>
      <w:proofErr w:type="spellEnd"/>
      <w:r w:rsidRPr="00FB7C81">
        <w:rPr>
          <w:rFonts w:ascii="Arial" w:hAnsi="Arial" w:cs="Arial"/>
        </w:rPr>
        <w:t xml:space="preserve">-Up (2013). The Effects of Physical Environment on Brand Image, Customer Satisfaction, and Brand Loyalty in Coffee Shop Franchises. </w:t>
      </w:r>
      <w:r w:rsidRPr="00FB7C81">
        <w:rPr>
          <w:rFonts w:ascii="Arial" w:hAnsi="Arial" w:cs="Arial"/>
          <w:i/>
          <w:iCs/>
        </w:rPr>
        <w:t>Journal of Distribution and Management Research</w:t>
      </w:r>
      <w:r w:rsidRPr="00FB7C81">
        <w:rPr>
          <w:rFonts w:ascii="Arial" w:hAnsi="Arial" w:cs="Arial"/>
        </w:rPr>
        <w:t xml:space="preserve">, 16(3), pp.105–119. </w:t>
      </w:r>
      <w:proofErr w:type="spellStart"/>
      <w:r w:rsidRPr="00FB7C81">
        <w:rPr>
          <w:rFonts w:ascii="Arial" w:hAnsi="Arial" w:cs="Arial"/>
        </w:rPr>
        <w:t>doi:https</w:t>
      </w:r>
      <w:proofErr w:type="spellEnd"/>
      <w:r w:rsidRPr="00FB7C81">
        <w:rPr>
          <w:rFonts w:ascii="Arial" w:hAnsi="Arial" w:cs="Arial"/>
        </w:rPr>
        <w:t>://doi.org/10.17961/jdmr.16.3.201306.105.</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lastRenderedPageBreak/>
        <w:t xml:space="preserve">A New Model for Spatial Analysis Site Selection and Decision Making for Small Retail Facilities: A Case Study for Starbucks- Seattle. (2018). </w:t>
      </w:r>
      <w:r w:rsidRPr="00FB7C81">
        <w:rPr>
          <w:rFonts w:ascii="Arial" w:hAnsi="Arial" w:cs="Arial"/>
          <w:i/>
          <w:iCs/>
        </w:rPr>
        <w:t>Journal of Strategic Innovation and Sustainability</w:t>
      </w:r>
      <w:r w:rsidRPr="00FB7C81">
        <w:rPr>
          <w:rFonts w:ascii="Arial" w:hAnsi="Arial" w:cs="Arial"/>
        </w:rPr>
        <w:t xml:space="preserve">, 13(3). </w:t>
      </w:r>
      <w:proofErr w:type="spellStart"/>
      <w:r w:rsidRPr="00FB7C81">
        <w:rPr>
          <w:rFonts w:ascii="Arial" w:hAnsi="Arial" w:cs="Arial"/>
        </w:rPr>
        <w:t>doi:https</w:t>
      </w:r>
      <w:proofErr w:type="spellEnd"/>
      <w:r w:rsidRPr="00FB7C81">
        <w:rPr>
          <w:rFonts w:ascii="Arial" w:hAnsi="Arial" w:cs="Arial"/>
        </w:rPr>
        <w:t>://doi.org/10.33423/jsis.v13i3.616.</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t>Akter</w:t>
      </w:r>
      <w:proofErr w:type="spellEnd"/>
      <w:r w:rsidRPr="00FB7C81">
        <w:rPr>
          <w:rFonts w:ascii="Arial" w:hAnsi="Arial" w:cs="Arial"/>
        </w:rPr>
        <w:t xml:space="preserve">, S., </w:t>
      </w:r>
      <w:proofErr w:type="spellStart"/>
      <w:r w:rsidRPr="00FB7C81">
        <w:rPr>
          <w:rFonts w:ascii="Arial" w:hAnsi="Arial" w:cs="Arial"/>
        </w:rPr>
        <w:t>Wamba</w:t>
      </w:r>
      <w:proofErr w:type="spellEnd"/>
      <w:r w:rsidRPr="00FB7C81">
        <w:rPr>
          <w:rFonts w:ascii="Arial" w:hAnsi="Arial" w:cs="Arial"/>
        </w:rPr>
        <w:t xml:space="preserve">, S.F., Gunasekaran, A., Dubey, R. and Childe, S.J. (2016). How to improve firm performance using big data analytics capability and business strategy alignment? </w:t>
      </w:r>
      <w:r w:rsidRPr="00FB7C81">
        <w:rPr>
          <w:rFonts w:ascii="Arial" w:hAnsi="Arial" w:cs="Arial"/>
          <w:i/>
          <w:iCs/>
        </w:rPr>
        <w:t>International Journal of Production Economics</w:t>
      </w:r>
      <w:r w:rsidRPr="00FB7C81">
        <w:rPr>
          <w:rFonts w:ascii="Arial" w:hAnsi="Arial" w:cs="Arial"/>
        </w:rPr>
        <w:t xml:space="preserve">, 182(1), pp.113–131. </w:t>
      </w:r>
      <w:proofErr w:type="spellStart"/>
      <w:r w:rsidRPr="00FB7C81">
        <w:rPr>
          <w:rFonts w:ascii="Arial" w:hAnsi="Arial" w:cs="Arial"/>
        </w:rPr>
        <w:t>doi:https</w:t>
      </w:r>
      <w:proofErr w:type="spellEnd"/>
      <w:r w:rsidRPr="00FB7C81">
        <w:rPr>
          <w:rFonts w:ascii="Arial" w:hAnsi="Arial" w:cs="Arial"/>
        </w:rPr>
        <w:t>://doi.org/10.1016/j.ijpe.2016.08.018.</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t>Angraal</w:t>
      </w:r>
      <w:proofErr w:type="spellEnd"/>
      <w:r w:rsidRPr="00FB7C81">
        <w:rPr>
          <w:rFonts w:ascii="Arial" w:hAnsi="Arial" w:cs="Arial"/>
        </w:rPr>
        <w:t xml:space="preserve">, S., </w:t>
      </w:r>
      <w:proofErr w:type="spellStart"/>
      <w:r w:rsidRPr="00FB7C81">
        <w:rPr>
          <w:rFonts w:ascii="Arial" w:hAnsi="Arial" w:cs="Arial"/>
        </w:rPr>
        <w:t>Krumholz</w:t>
      </w:r>
      <w:proofErr w:type="spellEnd"/>
      <w:r w:rsidRPr="00FB7C81">
        <w:rPr>
          <w:rFonts w:ascii="Arial" w:hAnsi="Arial" w:cs="Arial"/>
        </w:rPr>
        <w:t xml:space="preserve">, H.M. and Schulz, W.L. (2017). Blockchain Technology. </w:t>
      </w:r>
      <w:r w:rsidRPr="00FB7C81">
        <w:rPr>
          <w:rFonts w:ascii="Arial" w:hAnsi="Arial" w:cs="Arial"/>
          <w:i/>
          <w:iCs/>
        </w:rPr>
        <w:t>Circulation: Cardiovascular Quality and Outcomes</w:t>
      </w:r>
      <w:r w:rsidRPr="00FB7C81">
        <w:rPr>
          <w:rFonts w:ascii="Arial" w:hAnsi="Arial" w:cs="Arial"/>
        </w:rPr>
        <w:t xml:space="preserve">, 10(9). </w:t>
      </w:r>
      <w:proofErr w:type="spellStart"/>
      <w:r w:rsidRPr="00FB7C81">
        <w:rPr>
          <w:rFonts w:ascii="Arial" w:hAnsi="Arial" w:cs="Arial"/>
        </w:rPr>
        <w:t>doi:https</w:t>
      </w:r>
      <w:proofErr w:type="spellEnd"/>
      <w:r w:rsidRPr="00FB7C81">
        <w:rPr>
          <w:rFonts w:ascii="Arial" w:hAnsi="Arial" w:cs="Arial"/>
        </w:rPr>
        <w:t>://doi.org/10.1161/circoutcomes.117.003800.</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Artificial Intelligence Tools for Enhancing Customer Experience. (2019). </w:t>
      </w:r>
      <w:r w:rsidRPr="00FB7C81">
        <w:rPr>
          <w:rFonts w:ascii="Arial" w:hAnsi="Arial" w:cs="Arial"/>
          <w:i/>
          <w:iCs/>
        </w:rPr>
        <w:t>International Journal of Recent Technology and Engineering</w:t>
      </w:r>
      <w:r w:rsidRPr="00FB7C81">
        <w:rPr>
          <w:rFonts w:ascii="Arial" w:hAnsi="Arial" w:cs="Arial"/>
        </w:rPr>
        <w:t xml:space="preserve">, 8(2S3), pp.700–706. </w:t>
      </w:r>
      <w:proofErr w:type="spellStart"/>
      <w:r w:rsidRPr="00FB7C81">
        <w:rPr>
          <w:rFonts w:ascii="Arial" w:hAnsi="Arial" w:cs="Arial"/>
        </w:rPr>
        <w:t>doi:https</w:t>
      </w:r>
      <w:proofErr w:type="spellEnd"/>
      <w:r w:rsidRPr="00FB7C81">
        <w:rPr>
          <w:rFonts w:ascii="Arial" w:hAnsi="Arial" w:cs="Arial"/>
        </w:rPr>
        <w:t>://doi.org/10.35940/ijrte.b1130.0782s319.</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Awan, U., Shamim, S., Khan, Z., Zia, N.U., Shariq, S.M. and Khan, M.N. (2021). Big data analytics capability and decision-making: The role of data-driven insight on circular economy performance. </w:t>
      </w:r>
      <w:r w:rsidRPr="00FB7C81">
        <w:rPr>
          <w:rFonts w:ascii="Arial" w:hAnsi="Arial" w:cs="Arial"/>
          <w:i/>
          <w:iCs/>
        </w:rPr>
        <w:t>Technological Forecasting and Social Change</w:t>
      </w:r>
      <w:r w:rsidRPr="00FB7C81">
        <w:rPr>
          <w:rFonts w:ascii="Arial" w:hAnsi="Arial" w:cs="Arial"/>
        </w:rPr>
        <w:t xml:space="preserve">, 168, p.120766. </w:t>
      </w:r>
      <w:proofErr w:type="spellStart"/>
      <w:r w:rsidRPr="00FB7C81">
        <w:rPr>
          <w:rFonts w:ascii="Arial" w:hAnsi="Arial" w:cs="Arial"/>
        </w:rPr>
        <w:t>doi:https</w:t>
      </w:r>
      <w:proofErr w:type="spellEnd"/>
      <w:r w:rsidRPr="00FB7C81">
        <w:rPr>
          <w:rFonts w:ascii="Arial" w:hAnsi="Arial" w:cs="Arial"/>
        </w:rPr>
        <w:t>://doi.org/10.1016/j.techfore.2021.120766.</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Bansal, P. and </w:t>
      </w:r>
      <w:proofErr w:type="spellStart"/>
      <w:r w:rsidRPr="00FB7C81">
        <w:rPr>
          <w:rFonts w:ascii="Arial" w:hAnsi="Arial" w:cs="Arial"/>
        </w:rPr>
        <w:t>DesJardine</w:t>
      </w:r>
      <w:proofErr w:type="spellEnd"/>
      <w:r w:rsidRPr="00FB7C81">
        <w:rPr>
          <w:rFonts w:ascii="Arial" w:hAnsi="Arial" w:cs="Arial"/>
        </w:rPr>
        <w:t xml:space="preserve">, M.R. (2014). Business sustainability: It is about time. </w:t>
      </w:r>
      <w:r w:rsidRPr="00FB7C81">
        <w:rPr>
          <w:rFonts w:ascii="Arial" w:hAnsi="Arial" w:cs="Arial"/>
          <w:i/>
          <w:iCs/>
        </w:rPr>
        <w:t>Strategic Organization</w:t>
      </w:r>
      <w:r w:rsidRPr="00FB7C81">
        <w:rPr>
          <w:rFonts w:ascii="Arial" w:hAnsi="Arial" w:cs="Arial"/>
        </w:rPr>
        <w:t xml:space="preserve">, [online] 12(1), pp.70–78. </w:t>
      </w:r>
      <w:proofErr w:type="spellStart"/>
      <w:r w:rsidRPr="00FB7C81">
        <w:rPr>
          <w:rFonts w:ascii="Arial" w:hAnsi="Arial" w:cs="Arial"/>
        </w:rPr>
        <w:t>doi:https</w:t>
      </w:r>
      <w:proofErr w:type="spellEnd"/>
      <w:r w:rsidRPr="00FB7C81">
        <w:rPr>
          <w:rFonts w:ascii="Arial" w:hAnsi="Arial" w:cs="Arial"/>
        </w:rPr>
        <w:t>://doi.org/10.1177/1476127013520265.</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Barnes, C. (2016). Omni-Channel Retail—Challenges and Opportunities for Packaging Innovation. </w:t>
      </w:r>
      <w:r w:rsidRPr="00FB7C81">
        <w:rPr>
          <w:rFonts w:ascii="Arial" w:hAnsi="Arial" w:cs="Arial"/>
          <w:i/>
          <w:iCs/>
        </w:rPr>
        <w:t>Integrating the Packaging and Product Experience in Food and Beverages</w:t>
      </w:r>
      <w:r w:rsidRPr="00FB7C81">
        <w:rPr>
          <w:rFonts w:ascii="Arial" w:hAnsi="Arial" w:cs="Arial"/>
        </w:rPr>
        <w:t xml:space="preserve">, [online] pp.59–76. </w:t>
      </w:r>
      <w:proofErr w:type="spellStart"/>
      <w:r w:rsidRPr="00FB7C81">
        <w:rPr>
          <w:rFonts w:ascii="Arial" w:hAnsi="Arial" w:cs="Arial"/>
        </w:rPr>
        <w:t>doi:https</w:t>
      </w:r>
      <w:proofErr w:type="spellEnd"/>
      <w:r w:rsidRPr="00FB7C81">
        <w:rPr>
          <w:rFonts w:ascii="Arial" w:hAnsi="Arial" w:cs="Arial"/>
        </w:rPr>
        <w:t>://doi.org/10.1016/b978-0-08-100356-5.00004-8.</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t>Cherington</w:t>
      </w:r>
      <w:proofErr w:type="spellEnd"/>
      <w:r w:rsidRPr="00FB7C81">
        <w:rPr>
          <w:rFonts w:ascii="Arial" w:hAnsi="Arial" w:cs="Arial"/>
        </w:rPr>
        <w:t xml:space="preserve">, P.T. (2019). Marketing </w:t>
      </w:r>
      <w:proofErr w:type="spellStart"/>
      <w:r w:rsidRPr="00FB7C81">
        <w:rPr>
          <w:rFonts w:ascii="Arial" w:hAnsi="Arial" w:cs="Arial"/>
        </w:rPr>
        <w:t>Marketing</w:t>
      </w:r>
      <w:proofErr w:type="spellEnd"/>
      <w:r w:rsidRPr="00FB7C81">
        <w:rPr>
          <w:rFonts w:ascii="Arial" w:hAnsi="Arial" w:cs="Arial"/>
        </w:rPr>
        <w:t xml:space="preserve">. </w:t>
      </w:r>
      <w:r w:rsidRPr="00FB7C81">
        <w:rPr>
          <w:rFonts w:ascii="Arial" w:hAnsi="Arial" w:cs="Arial"/>
          <w:i/>
          <w:iCs/>
        </w:rPr>
        <w:t>Journal of Marketing</w:t>
      </w:r>
      <w:r w:rsidRPr="00FB7C81">
        <w:rPr>
          <w:rFonts w:ascii="Arial" w:hAnsi="Arial" w:cs="Arial"/>
        </w:rPr>
        <w:t>, 1(3), p.223.</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Cummins, S., Peltier, J.W. and Dixon, A. (2016). Omni-channel research framework in the context of personal selling and sales management. </w:t>
      </w:r>
      <w:r w:rsidRPr="00FB7C81">
        <w:rPr>
          <w:rFonts w:ascii="Arial" w:hAnsi="Arial" w:cs="Arial"/>
          <w:i/>
          <w:iCs/>
        </w:rPr>
        <w:t>Journal of Research in Interactive Marketing</w:t>
      </w:r>
      <w:r w:rsidRPr="00FB7C81">
        <w:rPr>
          <w:rFonts w:ascii="Arial" w:hAnsi="Arial" w:cs="Arial"/>
        </w:rPr>
        <w:t xml:space="preserve">, 10(1), pp.2–16. </w:t>
      </w:r>
      <w:proofErr w:type="spellStart"/>
      <w:r w:rsidRPr="00FB7C81">
        <w:rPr>
          <w:rFonts w:ascii="Arial" w:hAnsi="Arial" w:cs="Arial"/>
        </w:rPr>
        <w:t>doi:https</w:t>
      </w:r>
      <w:proofErr w:type="spellEnd"/>
      <w:r w:rsidRPr="00FB7C81">
        <w:rPr>
          <w:rFonts w:ascii="Arial" w:hAnsi="Arial" w:cs="Arial"/>
        </w:rPr>
        <w:t>://doi.org/10.1108/jrim-12-2015-0094.</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lastRenderedPageBreak/>
        <w:t>Daqar</w:t>
      </w:r>
      <w:proofErr w:type="spellEnd"/>
      <w:r w:rsidRPr="00FB7C81">
        <w:rPr>
          <w:rFonts w:ascii="Arial" w:hAnsi="Arial" w:cs="Arial"/>
        </w:rPr>
        <w:t xml:space="preserve">, M.A.M.A. and </w:t>
      </w:r>
      <w:proofErr w:type="spellStart"/>
      <w:r w:rsidRPr="00FB7C81">
        <w:rPr>
          <w:rFonts w:ascii="Arial" w:hAnsi="Arial" w:cs="Arial"/>
        </w:rPr>
        <w:t>Smoudy</w:t>
      </w:r>
      <w:proofErr w:type="spellEnd"/>
      <w:r w:rsidRPr="00FB7C81">
        <w:rPr>
          <w:rFonts w:ascii="Arial" w:hAnsi="Arial" w:cs="Arial"/>
        </w:rPr>
        <w:t xml:space="preserve">, A.K.A. (2019). THE ROLE OF ARTIFICIAL INTELLIGENCE ON ENHANCING CUSTOMER EXPERIENCE. </w:t>
      </w:r>
      <w:r w:rsidRPr="00FB7C81">
        <w:rPr>
          <w:rFonts w:ascii="Arial" w:hAnsi="Arial" w:cs="Arial"/>
          <w:i/>
          <w:iCs/>
        </w:rPr>
        <w:t>International Review of Management and Marketing</w:t>
      </w:r>
      <w:r w:rsidRPr="00FB7C81">
        <w:rPr>
          <w:rFonts w:ascii="Arial" w:hAnsi="Arial" w:cs="Arial"/>
        </w:rPr>
        <w:t xml:space="preserve">, 9(4), pp.22–31. </w:t>
      </w:r>
      <w:proofErr w:type="spellStart"/>
      <w:r w:rsidRPr="00FB7C81">
        <w:rPr>
          <w:rFonts w:ascii="Arial" w:hAnsi="Arial" w:cs="Arial"/>
        </w:rPr>
        <w:t>doi:https</w:t>
      </w:r>
      <w:proofErr w:type="spellEnd"/>
      <w:r w:rsidRPr="00FB7C81">
        <w:rPr>
          <w:rFonts w:ascii="Arial" w:hAnsi="Arial" w:cs="Arial"/>
        </w:rPr>
        <w:t>://doi.org/10.32479/irmm.8166.</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de </w:t>
      </w:r>
      <w:proofErr w:type="spellStart"/>
      <w:r w:rsidRPr="00FB7C81">
        <w:rPr>
          <w:rFonts w:ascii="Arial" w:hAnsi="Arial" w:cs="Arial"/>
        </w:rPr>
        <w:t>Haan</w:t>
      </w:r>
      <w:proofErr w:type="spellEnd"/>
      <w:r w:rsidRPr="00FB7C81">
        <w:rPr>
          <w:rFonts w:ascii="Arial" w:hAnsi="Arial" w:cs="Arial"/>
        </w:rPr>
        <w:t xml:space="preserve">, E., </w:t>
      </w:r>
      <w:proofErr w:type="spellStart"/>
      <w:r w:rsidRPr="00FB7C81">
        <w:rPr>
          <w:rFonts w:ascii="Arial" w:hAnsi="Arial" w:cs="Arial"/>
        </w:rPr>
        <w:t>Verhoef</w:t>
      </w:r>
      <w:proofErr w:type="spellEnd"/>
      <w:r w:rsidRPr="00FB7C81">
        <w:rPr>
          <w:rFonts w:ascii="Arial" w:hAnsi="Arial" w:cs="Arial"/>
        </w:rPr>
        <w:t xml:space="preserve">, P.C. and Wiesel, T. (2015). The predictive ability of different customer feedback metrics for retention. </w:t>
      </w:r>
      <w:r w:rsidRPr="00FB7C81">
        <w:rPr>
          <w:rFonts w:ascii="Arial" w:hAnsi="Arial" w:cs="Arial"/>
          <w:i/>
          <w:iCs/>
        </w:rPr>
        <w:t>International Journal of Research in Marketing</w:t>
      </w:r>
      <w:r w:rsidRPr="00FB7C81">
        <w:rPr>
          <w:rFonts w:ascii="Arial" w:hAnsi="Arial" w:cs="Arial"/>
        </w:rPr>
        <w:t xml:space="preserve">, [online] 32(2), pp.195–206. </w:t>
      </w:r>
      <w:proofErr w:type="spellStart"/>
      <w:r w:rsidRPr="00FB7C81">
        <w:rPr>
          <w:rFonts w:ascii="Arial" w:hAnsi="Arial" w:cs="Arial"/>
        </w:rPr>
        <w:t>doi:https</w:t>
      </w:r>
      <w:proofErr w:type="spellEnd"/>
      <w:r w:rsidRPr="00FB7C81">
        <w:rPr>
          <w:rFonts w:ascii="Arial" w:hAnsi="Arial" w:cs="Arial"/>
        </w:rPr>
        <w:t>://doi.org/10.1016/j.ijresmar.2015.02.004.</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Doeringer, P.B. and </w:t>
      </w:r>
      <w:proofErr w:type="spellStart"/>
      <w:r w:rsidRPr="00FB7C81">
        <w:rPr>
          <w:rFonts w:ascii="Arial" w:hAnsi="Arial" w:cs="Arial"/>
        </w:rPr>
        <w:t>Piore</w:t>
      </w:r>
      <w:proofErr w:type="spellEnd"/>
      <w:r w:rsidRPr="00FB7C81">
        <w:rPr>
          <w:rFonts w:ascii="Arial" w:hAnsi="Arial" w:cs="Arial"/>
        </w:rPr>
        <w:t xml:space="preserve">, M.J. (2020). </w:t>
      </w:r>
      <w:r w:rsidRPr="00FB7C81">
        <w:rPr>
          <w:rFonts w:ascii="Arial" w:hAnsi="Arial" w:cs="Arial"/>
          <w:i/>
          <w:iCs/>
        </w:rPr>
        <w:t>Internal Labor Markets and Manpower Analysis</w:t>
      </w:r>
      <w:r w:rsidRPr="00FB7C81">
        <w:rPr>
          <w:rFonts w:ascii="Arial" w:hAnsi="Arial" w:cs="Arial"/>
        </w:rPr>
        <w:t xml:space="preserve">. </w:t>
      </w:r>
      <w:r w:rsidRPr="00FB7C81">
        <w:rPr>
          <w:rFonts w:ascii="Arial" w:hAnsi="Arial" w:cs="Arial"/>
          <w:i/>
          <w:iCs/>
        </w:rPr>
        <w:t>Routledge eBooks</w:t>
      </w:r>
      <w:r w:rsidRPr="00FB7C81">
        <w:rPr>
          <w:rFonts w:ascii="Arial" w:hAnsi="Arial" w:cs="Arial"/>
        </w:rPr>
        <w:t xml:space="preserve">. Informa. </w:t>
      </w:r>
      <w:proofErr w:type="spellStart"/>
      <w:r w:rsidRPr="00FB7C81">
        <w:rPr>
          <w:rFonts w:ascii="Arial" w:hAnsi="Arial" w:cs="Arial"/>
        </w:rPr>
        <w:t>doi:https</w:t>
      </w:r>
      <w:proofErr w:type="spellEnd"/>
      <w:r w:rsidRPr="00FB7C81">
        <w:rPr>
          <w:rFonts w:ascii="Arial" w:hAnsi="Arial" w:cs="Arial"/>
        </w:rPr>
        <w:t>://doi.org/10.1201/9781003069720.</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García-</w:t>
      </w:r>
      <w:proofErr w:type="spellStart"/>
      <w:r w:rsidRPr="00FB7C81">
        <w:rPr>
          <w:rFonts w:ascii="Arial" w:hAnsi="Arial" w:cs="Arial"/>
        </w:rPr>
        <w:t>Buades</w:t>
      </w:r>
      <w:proofErr w:type="spellEnd"/>
      <w:r w:rsidRPr="00FB7C81">
        <w:rPr>
          <w:rFonts w:ascii="Arial" w:hAnsi="Arial" w:cs="Arial"/>
        </w:rPr>
        <w:t xml:space="preserve">, M.E., </w:t>
      </w:r>
      <w:proofErr w:type="spellStart"/>
      <w:r w:rsidRPr="00FB7C81">
        <w:rPr>
          <w:rFonts w:ascii="Arial" w:hAnsi="Arial" w:cs="Arial"/>
        </w:rPr>
        <w:t>Peiró</w:t>
      </w:r>
      <w:proofErr w:type="spellEnd"/>
      <w:r w:rsidRPr="00FB7C81">
        <w:rPr>
          <w:rFonts w:ascii="Arial" w:hAnsi="Arial" w:cs="Arial"/>
        </w:rPr>
        <w:t xml:space="preserve">, J.M., </w:t>
      </w:r>
      <w:proofErr w:type="spellStart"/>
      <w:r w:rsidRPr="00FB7C81">
        <w:rPr>
          <w:rFonts w:ascii="Arial" w:hAnsi="Arial" w:cs="Arial"/>
        </w:rPr>
        <w:t>Montañez</w:t>
      </w:r>
      <w:proofErr w:type="spellEnd"/>
      <w:r w:rsidRPr="00FB7C81">
        <w:rPr>
          <w:rFonts w:ascii="Arial" w:hAnsi="Arial" w:cs="Arial"/>
        </w:rPr>
        <w:t xml:space="preserve">-Juan, M.I., </w:t>
      </w:r>
      <w:proofErr w:type="spellStart"/>
      <w:r w:rsidRPr="00FB7C81">
        <w:rPr>
          <w:rFonts w:ascii="Arial" w:hAnsi="Arial" w:cs="Arial"/>
        </w:rPr>
        <w:t>Kozusznik</w:t>
      </w:r>
      <w:proofErr w:type="spellEnd"/>
      <w:r w:rsidRPr="00FB7C81">
        <w:rPr>
          <w:rFonts w:ascii="Arial" w:hAnsi="Arial" w:cs="Arial"/>
        </w:rPr>
        <w:t>, M.W. and Ortiz-</w:t>
      </w:r>
      <w:proofErr w:type="spellStart"/>
      <w:r w:rsidRPr="00FB7C81">
        <w:rPr>
          <w:rFonts w:ascii="Arial" w:hAnsi="Arial" w:cs="Arial"/>
        </w:rPr>
        <w:t>Bonnín</w:t>
      </w:r>
      <w:proofErr w:type="spellEnd"/>
      <w:r w:rsidRPr="00FB7C81">
        <w:rPr>
          <w:rFonts w:ascii="Arial" w:hAnsi="Arial" w:cs="Arial"/>
        </w:rPr>
        <w:t xml:space="preserve">, S. (2019). Happy-Productive Teams and Work Units: A Systematic Review of the ‘Happy-Productive Worker Thesis’. </w:t>
      </w:r>
      <w:r w:rsidRPr="00FB7C81">
        <w:rPr>
          <w:rFonts w:ascii="Arial" w:hAnsi="Arial" w:cs="Arial"/>
          <w:i/>
          <w:iCs/>
        </w:rPr>
        <w:t>International Journal of Environmental Research and Public Health</w:t>
      </w:r>
      <w:r w:rsidRPr="00FB7C81">
        <w:rPr>
          <w:rFonts w:ascii="Arial" w:hAnsi="Arial" w:cs="Arial"/>
        </w:rPr>
        <w:t xml:space="preserve">, 17(1), p.69. </w:t>
      </w:r>
      <w:proofErr w:type="spellStart"/>
      <w:r w:rsidRPr="00FB7C81">
        <w:rPr>
          <w:rFonts w:ascii="Arial" w:hAnsi="Arial" w:cs="Arial"/>
        </w:rPr>
        <w:t>doi:https</w:t>
      </w:r>
      <w:proofErr w:type="spellEnd"/>
      <w:r w:rsidRPr="00FB7C81">
        <w:rPr>
          <w:rFonts w:ascii="Arial" w:hAnsi="Arial" w:cs="Arial"/>
        </w:rPr>
        <w:t>://doi.org/10.3390/ijerph17010069.</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Grant, R.M. and Baden-Fuller, C. (2018). How to Develop Strategic Management Competency: Reconsidering the Learning Goals and Knowledge Requirements of the Core Strategy Course. </w:t>
      </w:r>
      <w:r w:rsidRPr="00FB7C81">
        <w:rPr>
          <w:rFonts w:ascii="Arial" w:hAnsi="Arial" w:cs="Arial"/>
          <w:i/>
          <w:iCs/>
        </w:rPr>
        <w:t>Academy of Management Learning &amp; Education</w:t>
      </w:r>
      <w:r w:rsidRPr="00FB7C81">
        <w:rPr>
          <w:rFonts w:ascii="Arial" w:hAnsi="Arial" w:cs="Arial"/>
        </w:rPr>
        <w:t xml:space="preserve">, 17(3), pp.322–338. </w:t>
      </w:r>
      <w:proofErr w:type="spellStart"/>
      <w:r w:rsidRPr="00FB7C81">
        <w:rPr>
          <w:rFonts w:ascii="Arial" w:hAnsi="Arial" w:cs="Arial"/>
        </w:rPr>
        <w:t>doi:https</w:t>
      </w:r>
      <w:proofErr w:type="spellEnd"/>
      <w:r w:rsidRPr="00FB7C81">
        <w:rPr>
          <w:rFonts w:ascii="Arial" w:hAnsi="Arial" w:cs="Arial"/>
        </w:rPr>
        <w:t>://doi.org/10.5465/amle.2017.0126.</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t>Gravili</w:t>
      </w:r>
      <w:proofErr w:type="spellEnd"/>
      <w:r w:rsidRPr="00FB7C81">
        <w:rPr>
          <w:rFonts w:ascii="Arial" w:hAnsi="Arial" w:cs="Arial"/>
        </w:rPr>
        <w:t xml:space="preserve">, G., Benvenuto, M., Avram, A. and Viola, C. (2018). The influence of the Digital Divide on Big Data generation within supply chain management. </w:t>
      </w:r>
      <w:r w:rsidRPr="00FB7C81">
        <w:rPr>
          <w:rFonts w:ascii="Arial" w:hAnsi="Arial" w:cs="Arial"/>
          <w:i/>
          <w:iCs/>
        </w:rPr>
        <w:t>The International Journal of Logistics Management</w:t>
      </w:r>
      <w:r w:rsidRPr="00FB7C81">
        <w:rPr>
          <w:rFonts w:ascii="Arial" w:hAnsi="Arial" w:cs="Arial"/>
        </w:rPr>
        <w:t xml:space="preserve">, 29(2), pp.592–628. </w:t>
      </w:r>
      <w:proofErr w:type="spellStart"/>
      <w:r w:rsidRPr="00FB7C81">
        <w:rPr>
          <w:rFonts w:ascii="Arial" w:hAnsi="Arial" w:cs="Arial"/>
        </w:rPr>
        <w:t>doi:https</w:t>
      </w:r>
      <w:proofErr w:type="spellEnd"/>
      <w:r w:rsidRPr="00FB7C81">
        <w:rPr>
          <w:rFonts w:ascii="Arial" w:hAnsi="Arial" w:cs="Arial"/>
        </w:rPr>
        <w:t>://doi.org/10.1108/ijlm-06-2017-0175.</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Han, Y.-W., Lee, Y.-K. and </w:t>
      </w:r>
      <w:proofErr w:type="spellStart"/>
      <w:r w:rsidRPr="00FB7C81">
        <w:rPr>
          <w:rFonts w:ascii="Arial" w:hAnsi="Arial" w:cs="Arial"/>
        </w:rPr>
        <w:t>Ahn</w:t>
      </w:r>
      <w:proofErr w:type="spellEnd"/>
      <w:r w:rsidRPr="00FB7C81">
        <w:rPr>
          <w:rFonts w:ascii="Arial" w:hAnsi="Arial" w:cs="Arial"/>
        </w:rPr>
        <w:t>, S.-M. (2017). Effects of Coffee Shop Choice Attributes and Type of Coffee Shop on Customer Satisfaction : Using Fuzzy Set Qualitative Comparative Analysis(</w:t>
      </w:r>
      <w:proofErr w:type="spellStart"/>
      <w:r w:rsidRPr="00FB7C81">
        <w:rPr>
          <w:rFonts w:ascii="Arial" w:hAnsi="Arial" w:cs="Arial"/>
        </w:rPr>
        <w:t>fsQCA</w:t>
      </w:r>
      <w:proofErr w:type="spellEnd"/>
      <w:r w:rsidRPr="00FB7C81">
        <w:rPr>
          <w:rFonts w:ascii="Arial" w:hAnsi="Arial" w:cs="Arial"/>
        </w:rPr>
        <w:t xml:space="preserve">). </w:t>
      </w:r>
      <w:r w:rsidRPr="00FB7C81">
        <w:rPr>
          <w:rFonts w:ascii="Arial" w:hAnsi="Arial" w:cs="Arial"/>
          <w:i/>
          <w:iCs/>
        </w:rPr>
        <w:t>Journal of Franchise Management</w:t>
      </w:r>
      <w:r w:rsidRPr="00FB7C81">
        <w:rPr>
          <w:rFonts w:ascii="Arial" w:hAnsi="Arial" w:cs="Arial"/>
        </w:rPr>
        <w:t xml:space="preserve">, 8(1), pp.31–41. </w:t>
      </w:r>
      <w:proofErr w:type="spellStart"/>
      <w:r w:rsidRPr="00FB7C81">
        <w:rPr>
          <w:rFonts w:ascii="Arial" w:hAnsi="Arial" w:cs="Arial"/>
        </w:rPr>
        <w:t>doi:https</w:t>
      </w:r>
      <w:proofErr w:type="spellEnd"/>
      <w:r w:rsidRPr="00FB7C81">
        <w:rPr>
          <w:rFonts w:ascii="Arial" w:hAnsi="Arial" w:cs="Arial"/>
        </w:rPr>
        <w:t>://doi.org/10.21871/kjfm.2017.03.8.1.31..</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Harris, E.G. and Fleming, D.E. (2017). The productive service employee: personality, stress, satisfaction and performance. </w:t>
      </w:r>
      <w:r w:rsidRPr="00FB7C81">
        <w:rPr>
          <w:rFonts w:ascii="Arial" w:hAnsi="Arial" w:cs="Arial"/>
          <w:i/>
          <w:iCs/>
        </w:rPr>
        <w:t>Journal of Services Marketing</w:t>
      </w:r>
      <w:r w:rsidRPr="00FB7C81">
        <w:rPr>
          <w:rFonts w:ascii="Arial" w:hAnsi="Arial" w:cs="Arial"/>
        </w:rPr>
        <w:t xml:space="preserve">, 31(6), pp.499–511. </w:t>
      </w:r>
      <w:proofErr w:type="spellStart"/>
      <w:r w:rsidRPr="00FB7C81">
        <w:rPr>
          <w:rFonts w:ascii="Arial" w:hAnsi="Arial" w:cs="Arial"/>
        </w:rPr>
        <w:t>doi:https</w:t>
      </w:r>
      <w:proofErr w:type="spellEnd"/>
      <w:r w:rsidRPr="00FB7C81">
        <w:rPr>
          <w:rFonts w:ascii="Arial" w:hAnsi="Arial" w:cs="Arial"/>
        </w:rPr>
        <w:t>://doi.org/10.1108/jsm-11-2015-0347.</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lastRenderedPageBreak/>
        <w:t>Haskova</w:t>
      </w:r>
      <w:proofErr w:type="spellEnd"/>
      <w:r w:rsidRPr="00FB7C81">
        <w:rPr>
          <w:rFonts w:ascii="Arial" w:hAnsi="Arial" w:cs="Arial"/>
        </w:rPr>
        <w:t xml:space="preserve">, K. (2015). Starbucks Marketing Analysis. </w:t>
      </w:r>
      <w:r w:rsidRPr="00FB7C81">
        <w:rPr>
          <w:rFonts w:ascii="Arial" w:hAnsi="Arial" w:cs="Arial"/>
          <w:i/>
          <w:iCs/>
        </w:rPr>
        <w:t>CRIS - Bulletin of the Centre for Research and Interdisciplinary Study</w:t>
      </w:r>
      <w:r w:rsidRPr="00FB7C81">
        <w:rPr>
          <w:rFonts w:ascii="Arial" w:hAnsi="Arial" w:cs="Arial"/>
        </w:rPr>
        <w:t xml:space="preserve">, 2015(1), pp.11–29. </w:t>
      </w:r>
      <w:proofErr w:type="spellStart"/>
      <w:r w:rsidRPr="00FB7C81">
        <w:rPr>
          <w:rFonts w:ascii="Arial" w:hAnsi="Arial" w:cs="Arial"/>
        </w:rPr>
        <w:t>doi:https</w:t>
      </w:r>
      <w:proofErr w:type="spellEnd"/>
      <w:r w:rsidRPr="00FB7C81">
        <w:rPr>
          <w:rFonts w:ascii="Arial" w:hAnsi="Arial" w:cs="Arial"/>
        </w:rPr>
        <w:t>://doi.org/10.1515/cris-2015-0002.</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t>Heuschneider</w:t>
      </w:r>
      <w:proofErr w:type="spellEnd"/>
      <w:r w:rsidRPr="00FB7C81">
        <w:rPr>
          <w:rFonts w:ascii="Arial" w:hAnsi="Arial" w:cs="Arial"/>
        </w:rPr>
        <w:t xml:space="preserve">, S., </w:t>
      </w:r>
      <w:proofErr w:type="spellStart"/>
      <w:r w:rsidRPr="00FB7C81">
        <w:rPr>
          <w:rFonts w:ascii="Arial" w:hAnsi="Arial" w:cs="Arial"/>
        </w:rPr>
        <w:t>Ehls</w:t>
      </w:r>
      <w:proofErr w:type="spellEnd"/>
      <w:r w:rsidRPr="00FB7C81">
        <w:rPr>
          <w:rFonts w:ascii="Arial" w:hAnsi="Arial" w:cs="Arial"/>
        </w:rPr>
        <w:t xml:space="preserve">, D. and </w:t>
      </w:r>
      <w:proofErr w:type="spellStart"/>
      <w:r w:rsidRPr="00FB7C81">
        <w:rPr>
          <w:rFonts w:ascii="Arial" w:hAnsi="Arial" w:cs="Arial"/>
        </w:rPr>
        <w:t>Herstatt</w:t>
      </w:r>
      <w:proofErr w:type="spellEnd"/>
      <w:r w:rsidRPr="00FB7C81">
        <w:rPr>
          <w:rFonts w:ascii="Arial" w:hAnsi="Arial" w:cs="Arial"/>
        </w:rPr>
        <w:t xml:space="preserve">, C. (2017). The Field of External Search and the Search for External Knowledge: A Co-Citation Analysis. </w:t>
      </w:r>
      <w:r w:rsidRPr="00FB7C81">
        <w:rPr>
          <w:rFonts w:ascii="Arial" w:hAnsi="Arial" w:cs="Arial"/>
          <w:i/>
          <w:iCs/>
        </w:rPr>
        <w:t>Academy of Management Proceedings</w:t>
      </w:r>
      <w:r w:rsidRPr="00FB7C81">
        <w:rPr>
          <w:rFonts w:ascii="Arial" w:hAnsi="Arial" w:cs="Arial"/>
        </w:rPr>
        <w:t xml:space="preserve">, 2017(1), p.15127. </w:t>
      </w:r>
      <w:proofErr w:type="spellStart"/>
      <w:r w:rsidRPr="00FB7C81">
        <w:rPr>
          <w:rFonts w:ascii="Arial" w:hAnsi="Arial" w:cs="Arial"/>
        </w:rPr>
        <w:t>doi:https</w:t>
      </w:r>
      <w:proofErr w:type="spellEnd"/>
      <w:r w:rsidRPr="00FB7C81">
        <w:rPr>
          <w:rFonts w:ascii="Arial" w:hAnsi="Arial" w:cs="Arial"/>
        </w:rPr>
        <w:t>://doi.org/10.5465/ambpp.2017.15127abstract.</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Hobbs, J.E. (2020). Food supply chains during the COVID</w:t>
      </w:r>
      <w:r w:rsidRPr="00FB7C81">
        <w:rPr>
          <w:rFonts w:ascii="Cambria Math" w:hAnsi="Cambria Math" w:cs="Cambria Math"/>
        </w:rPr>
        <w:t>‐</w:t>
      </w:r>
      <w:r w:rsidRPr="00FB7C81">
        <w:rPr>
          <w:rFonts w:ascii="Arial" w:hAnsi="Arial" w:cs="Arial"/>
        </w:rPr>
        <w:t xml:space="preserve">19 pandemic. </w:t>
      </w:r>
      <w:r w:rsidRPr="00FB7C81">
        <w:rPr>
          <w:rFonts w:ascii="Arial" w:hAnsi="Arial" w:cs="Arial"/>
          <w:i/>
          <w:iCs/>
        </w:rPr>
        <w:t xml:space="preserve">Canadian Journal of Agricultural Economics/Revue </w:t>
      </w:r>
      <w:proofErr w:type="spellStart"/>
      <w:r w:rsidRPr="00FB7C81">
        <w:rPr>
          <w:rFonts w:ascii="Arial" w:hAnsi="Arial" w:cs="Arial"/>
          <w:i/>
          <w:iCs/>
        </w:rPr>
        <w:t>canadienne</w:t>
      </w:r>
      <w:proofErr w:type="spellEnd"/>
      <w:r w:rsidRPr="00FB7C81">
        <w:rPr>
          <w:rFonts w:ascii="Arial" w:hAnsi="Arial" w:cs="Arial"/>
          <w:i/>
          <w:iCs/>
        </w:rPr>
        <w:t xml:space="preserve"> </w:t>
      </w:r>
      <w:proofErr w:type="spellStart"/>
      <w:r w:rsidRPr="00FB7C81">
        <w:rPr>
          <w:rFonts w:ascii="Arial" w:hAnsi="Arial" w:cs="Arial"/>
          <w:i/>
          <w:iCs/>
        </w:rPr>
        <w:t>d’agroeconomie</w:t>
      </w:r>
      <w:proofErr w:type="spellEnd"/>
      <w:r w:rsidRPr="00FB7C81">
        <w:rPr>
          <w:rFonts w:ascii="Arial" w:hAnsi="Arial" w:cs="Arial"/>
        </w:rPr>
        <w:t xml:space="preserve">, 68(2), pp.171–176. </w:t>
      </w:r>
      <w:proofErr w:type="spellStart"/>
      <w:r w:rsidRPr="00FB7C81">
        <w:rPr>
          <w:rFonts w:ascii="Arial" w:hAnsi="Arial" w:cs="Arial"/>
        </w:rPr>
        <w:t>doi:https</w:t>
      </w:r>
      <w:proofErr w:type="spellEnd"/>
      <w:r w:rsidRPr="00FB7C81">
        <w:rPr>
          <w:rFonts w:ascii="Arial" w:hAnsi="Arial" w:cs="Arial"/>
        </w:rPr>
        <w:t>://doi.org/10.1111/cjag.12237.</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Hobbs, J.E. (2021). Food supply chain resilience and the COVID</w:t>
      </w:r>
      <w:r w:rsidRPr="00FB7C81">
        <w:rPr>
          <w:rFonts w:ascii="Cambria Math" w:hAnsi="Cambria Math" w:cs="Cambria Math"/>
        </w:rPr>
        <w:t>‐</w:t>
      </w:r>
      <w:r w:rsidRPr="00FB7C81">
        <w:rPr>
          <w:rFonts w:ascii="Arial" w:hAnsi="Arial" w:cs="Arial"/>
        </w:rPr>
        <w:t xml:space="preserve">19 pandemic: What have we learned? </w:t>
      </w:r>
      <w:r w:rsidRPr="00FB7C81">
        <w:rPr>
          <w:rFonts w:ascii="Arial" w:hAnsi="Arial" w:cs="Arial"/>
          <w:i/>
          <w:iCs/>
        </w:rPr>
        <w:t xml:space="preserve">Canadian Journal of Agricultural Economics/Revue </w:t>
      </w:r>
      <w:proofErr w:type="spellStart"/>
      <w:r w:rsidRPr="00FB7C81">
        <w:rPr>
          <w:rFonts w:ascii="Arial" w:hAnsi="Arial" w:cs="Arial"/>
          <w:i/>
          <w:iCs/>
        </w:rPr>
        <w:t>canadienne</w:t>
      </w:r>
      <w:proofErr w:type="spellEnd"/>
      <w:r w:rsidRPr="00FB7C81">
        <w:rPr>
          <w:rFonts w:ascii="Arial" w:hAnsi="Arial" w:cs="Arial"/>
          <w:i/>
          <w:iCs/>
        </w:rPr>
        <w:t xml:space="preserve"> </w:t>
      </w:r>
      <w:proofErr w:type="spellStart"/>
      <w:r w:rsidRPr="00FB7C81">
        <w:rPr>
          <w:rFonts w:ascii="Arial" w:hAnsi="Arial" w:cs="Arial"/>
          <w:i/>
          <w:iCs/>
        </w:rPr>
        <w:t>d’agroeconomie</w:t>
      </w:r>
      <w:proofErr w:type="spellEnd"/>
      <w:r w:rsidRPr="00FB7C81">
        <w:rPr>
          <w:rFonts w:ascii="Arial" w:hAnsi="Arial" w:cs="Arial"/>
        </w:rPr>
        <w:t xml:space="preserve">, 69(2). </w:t>
      </w:r>
      <w:proofErr w:type="spellStart"/>
      <w:r w:rsidRPr="00FB7C81">
        <w:rPr>
          <w:rFonts w:ascii="Arial" w:hAnsi="Arial" w:cs="Arial"/>
        </w:rPr>
        <w:t>doi:https</w:t>
      </w:r>
      <w:proofErr w:type="spellEnd"/>
      <w:r w:rsidRPr="00FB7C81">
        <w:rPr>
          <w:rFonts w:ascii="Arial" w:hAnsi="Arial" w:cs="Arial"/>
        </w:rPr>
        <w:t>://doi.org/10.1111/cjag.12279.</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Huang, M.-H. and Rust, R.T. (2018). Artificial Intelligence in Service. </w:t>
      </w:r>
      <w:r w:rsidRPr="00FB7C81">
        <w:rPr>
          <w:rFonts w:ascii="Arial" w:hAnsi="Arial" w:cs="Arial"/>
          <w:i/>
          <w:iCs/>
        </w:rPr>
        <w:t>Journal of Service Research</w:t>
      </w:r>
      <w:r w:rsidRPr="00FB7C81">
        <w:rPr>
          <w:rFonts w:ascii="Arial" w:hAnsi="Arial" w:cs="Arial"/>
        </w:rPr>
        <w:t xml:space="preserve">, 21(2), pp.155–172. </w:t>
      </w:r>
      <w:proofErr w:type="spellStart"/>
      <w:r w:rsidRPr="00FB7C81">
        <w:rPr>
          <w:rFonts w:ascii="Arial" w:hAnsi="Arial" w:cs="Arial"/>
        </w:rPr>
        <w:t>doi:https</w:t>
      </w:r>
      <w:proofErr w:type="spellEnd"/>
      <w:r w:rsidRPr="00FB7C81">
        <w:rPr>
          <w:rFonts w:ascii="Arial" w:hAnsi="Arial" w:cs="Arial"/>
        </w:rPr>
        <w:t>://doi.org/10.1177/1094670517752459.</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Issa, T., Chang, V. and Issa, T. (2019). Sustainable Business Strategies and PESTEL Framework. </w:t>
      </w:r>
      <w:r w:rsidRPr="00FB7C81">
        <w:rPr>
          <w:rFonts w:ascii="Arial" w:hAnsi="Arial" w:cs="Arial"/>
          <w:i/>
          <w:iCs/>
        </w:rPr>
        <w:t>GSTF INTERNATIONAL JOURNAL ON COMPUTING</w:t>
      </w:r>
      <w:r w:rsidRPr="00FB7C81">
        <w:rPr>
          <w:rFonts w:ascii="Arial" w:hAnsi="Arial" w:cs="Arial"/>
        </w:rPr>
        <w:t xml:space="preserve">, [online] 1(1). </w:t>
      </w:r>
      <w:proofErr w:type="spellStart"/>
      <w:r w:rsidRPr="00FB7C81">
        <w:rPr>
          <w:rFonts w:ascii="Arial" w:hAnsi="Arial" w:cs="Arial"/>
        </w:rPr>
        <w:t>doi:https</w:t>
      </w:r>
      <w:proofErr w:type="spellEnd"/>
      <w:r w:rsidRPr="00FB7C81">
        <w:rPr>
          <w:rFonts w:ascii="Arial" w:hAnsi="Arial" w:cs="Arial"/>
        </w:rPr>
        <w:t>://doi.org/10.5176/2010-2283_1.1.13.</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Jackson, S. (2021). Coping with the PESTEL Factors in Safety and Security. </w:t>
      </w:r>
      <w:r w:rsidRPr="00FB7C81">
        <w:rPr>
          <w:rFonts w:ascii="Arial" w:hAnsi="Arial" w:cs="Arial"/>
          <w:i/>
          <w:iCs/>
        </w:rPr>
        <w:t>INSIGHT</w:t>
      </w:r>
      <w:r w:rsidRPr="00FB7C81">
        <w:rPr>
          <w:rFonts w:ascii="Arial" w:hAnsi="Arial" w:cs="Arial"/>
        </w:rPr>
        <w:t>, 8(3), pp.29–31.</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t>JaeSin</w:t>
      </w:r>
      <w:proofErr w:type="spellEnd"/>
      <w:r w:rsidRPr="00FB7C81">
        <w:rPr>
          <w:rFonts w:ascii="Arial" w:hAnsi="Arial" w:cs="Arial"/>
        </w:rPr>
        <w:t xml:space="preserve"> Oh and Kim, </w:t>
      </w:r>
      <w:proofErr w:type="spellStart"/>
      <w:r w:rsidRPr="00FB7C81">
        <w:rPr>
          <w:rFonts w:ascii="Arial" w:hAnsi="Arial" w:cs="Arial"/>
        </w:rPr>
        <w:t>Dae</w:t>
      </w:r>
      <w:proofErr w:type="spellEnd"/>
      <w:r w:rsidRPr="00FB7C81">
        <w:rPr>
          <w:rFonts w:ascii="Arial" w:hAnsi="Arial" w:cs="Arial"/>
        </w:rPr>
        <w:t xml:space="preserve">-Up (2013). The Effects of Physical Environment on Brand Image, Customer Satisfaction, and Brand Loyalty in Coffee Shop Franchises. </w:t>
      </w:r>
      <w:r w:rsidRPr="00FB7C81">
        <w:rPr>
          <w:rFonts w:ascii="Arial" w:hAnsi="Arial" w:cs="Arial"/>
          <w:i/>
          <w:iCs/>
        </w:rPr>
        <w:t>Journal of Distribution and Management Research</w:t>
      </w:r>
      <w:r w:rsidRPr="00FB7C81">
        <w:rPr>
          <w:rFonts w:ascii="Arial" w:hAnsi="Arial" w:cs="Arial"/>
        </w:rPr>
        <w:t xml:space="preserve">, 16(3), pp.105–119. </w:t>
      </w:r>
      <w:proofErr w:type="spellStart"/>
      <w:r w:rsidRPr="00FB7C81">
        <w:rPr>
          <w:rFonts w:ascii="Arial" w:hAnsi="Arial" w:cs="Arial"/>
        </w:rPr>
        <w:t>doi:https</w:t>
      </w:r>
      <w:proofErr w:type="spellEnd"/>
      <w:r w:rsidRPr="00FB7C81">
        <w:rPr>
          <w:rFonts w:ascii="Arial" w:hAnsi="Arial" w:cs="Arial"/>
        </w:rPr>
        <w:t>://doi.org/10.17961/jdmr.16.3.201306.105.</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Jang, H.-W. and Lee, S.-B. (2019). Applying Effective Sensory Marketing to Sustainable Coffee Shop Business Management. </w:t>
      </w:r>
      <w:r w:rsidRPr="00FB7C81">
        <w:rPr>
          <w:rFonts w:ascii="Arial" w:hAnsi="Arial" w:cs="Arial"/>
          <w:i/>
          <w:iCs/>
        </w:rPr>
        <w:t>Sustainability</w:t>
      </w:r>
      <w:r w:rsidRPr="00FB7C81">
        <w:rPr>
          <w:rFonts w:ascii="Arial" w:hAnsi="Arial" w:cs="Arial"/>
        </w:rPr>
        <w:t xml:space="preserve">, [online] 11(22), p.6430. </w:t>
      </w:r>
      <w:proofErr w:type="spellStart"/>
      <w:r w:rsidRPr="00FB7C81">
        <w:rPr>
          <w:rFonts w:ascii="Arial" w:hAnsi="Arial" w:cs="Arial"/>
        </w:rPr>
        <w:t>doi:https</w:t>
      </w:r>
      <w:proofErr w:type="spellEnd"/>
      <w:r w:rsidRPr="00FB7C81">
        <w:rPr>
          <w:rFonts w:ascii="Arial" w:hAnsi="Arial" w:cs="Arial"/>
        </w:rPr>
        <w:t>://doi.org/10.3390/su11226430.</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lastRenderedPageBreak/>
        <w:t xml:space="preserve">Jeffrey, S. (2018). Corporate Social Responsibility Behaviors and Corporate Reputation. </w:t>
      </w:r>
      <w:r w:rsidRPr="00FB7C81">
        <w:rPr>
          <w:rFonts w:ascii="Arial" w:hAnsi="Arial" w:cs="Arial"/>
          <w:i/>
          <w:iCs/>
        </w:rPr>
        <w:t>Social Responsibility Journal</w:t>
      </w:r>
      <w:r w:rsidRPr="00FB7C81">
        <w:rPr>
          <w:rFonts w:ascii="Arial" w:hAnsi="Arial" w:cs="Arial"/>
        </w:rPr>
        <w:t>, 15(3).</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John, J. (2019). Relevance of Employee Development Plans in Employee Performance Management. </w:t>
      </w:r>
      <w:r w:rsidRPr="00FB7C81">
        <w:rPr>
          <w:rFonts w:ascii="Arial" w:hAnsi="Arial" w:cs="Arial"/>
          <w:i/>
          <w:iCs/>
        </w:rPr>
        <w:t>SSRN Electronic Journal</w:t>
      </w:r>
      <w:r w:rsidRPr="00FB7C81">
        <w:rPr>
          <w:rFonts w:ascii="Arial" w:hAnsi="Arial" w:cs="Arial"/>
        </w:rPr>
        <w:t xml:space="preserve">. </w:t>
      </w:r>
      <w:proofErr w:type="spellStart"/>
      <w:r w:rsidRPr="00FB7C81">
        <w:rPr>
          <w:rFonts w:ascii="Arial" w:hAnsi="Arial" w:cs="Arial"/>
        </w:rPr>
        <w:t>doi:https</w:t>
      </w:r>
      <w:proofErr w:type="spellEnd"/>
      <w:r w:rsidRPr="00FB7C81">
        <w:rPr>
          <w:rFonts w:ascii="Arial" w:hAnsi="Arial" w:cs="Arial"/>
        </w:rPr>
        <w:t>://doi.org/10.2139/ssrn.1711647.</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t>Kampanje</w:t>
      </w:r>
      <w:proofErr w:type="spellEnd"/>
      <w:r w:rsidRPr="00FB7C81">
        <w:rPr>
          <w:rFonts w:ascii="Arial" w:hAnsi="Arial" w:cs="Arial"/>
        </w:rPr>
        <w:t xml:space="preserve">, B.P. (2020). </w:t>
      </w:r>
      <w:proofErr w:type="spellStart"/>
      <w:r w:rsidRPr="00FB7C81">
        <w:rPr>
          <w:rFonts w:ascii="Arial" w:hAnsi="Arial" w:cs="Arial"/>
        </w:rPr>
        <w:t>Pestel</w:t>
      </w:r>
      <w:proofErr w:type="spellEnd"/>
      <w:r w:rsidRPr="00FB7C81">
        <w:rPr>
          <w:rFonts w:ascii="Arial" w:hAnsi="Arial" w:cs="Arial"/>
        </w:rPr>
        <w:t xml:space="preserve"> Analysis. </w:t>
      </w:r>
      <w:r w:rsidRPr="00FB7C81">
        <w:rPr>
          <w:rFonts w:ascii="Arial" w:hAnsi="Arial" w:cs="Arial"/>
          <w:i/>
          <w:iCs/>
        </w:rPr>
        <w:t>SSRN Electronic Journal</w:t>
      </w:r>
      <w:r w:rsidRPr="00FB7C81">
        <w:rPr>
          <w:rFonts w:ascii="Arial" w:hAnsi="Arial" w:cs="Arial"/>
        </w:rPr>
        <w:t>.</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t>Krstić</w:t>
      </w:r>
      <w:proofErr w:type="spellEnd"/>
      <w:r w:rsidRPr="00FB7C81">
        <w:rPr>
          <w:rFonts w:ascii="Arial" w:hAnsi="Arial" w:cs="Arial"/>
        </w:rPr>
        <w:t xml:space="preserve">, A. and </w:t>
      </w:r>
      <w:proofErr w:type="spellStart"/>
      <w:r w:rsidRPr="00FB7C81">
        <w:rPr>
          <w:rFonts w:ascii="Arial" w:hAnsi="Arial" w:cs="Arial"/>
        </w:rPr>
        <w:t>Đurđević</w:t>
      </w:r>
      <w:proofErr w:type="spellEnd"/>
      <w:r w:rsidRPr="00FB7C81">
        <w:rPr>
          <w:rFonts w:ascii="Arial" w:hAnsi="Arial" w:cs="Arial"/>
        </w:rPr>
        <w:t xml:space="preserve">, B. (2017). Social media marketing. </w:t>
      </w:r>
      <w:r w:rsidRPr="00FB7C81">
        <w:rPr>
          <w:rFonts w:ascii="Arial" w:hAnsi="Arial" w:cs="Arial"/>
          <w:i/>
          <w:iCs/>
        </w:rPr>
        <w:t>Marketing</w:t>
      </w:r>
      <w:r w:rsidRPr="00FB7C81">
        <w:rPr>
          <w:rFonts w:ascii="Arial" w:hAnsi="Arial" w:cs="Arial"/>
        </w:rPr>
        <w:t xml:space="preserve">, 48(4), pp.254–260. </w:t>
      </w:r>
      <w:proofErr w:type="spellStart"/>
      <w:r w:rsidRPr="00FB7C81">
        <w:rPr>
          <w:rFonts w:ascii="Arial" w:hAnsi="Arial" w:cs="Arial"/>
        </w:rPr>
        <w:t>doi:https</w:t>
      </w:r>
      <w:proofErr w:type="spellEnd"/>
      <w:r w:rsidRPr="00FB7C81">
        <w:rPr>
          <w:rFonts w:ascii="Arial" w:hAnsi="Arial" w:cs="Arial"/>
        </w:rPr>
        <w:t>://doi.org/10.5937/markt1704254k.</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Kumar, V. and </w:t>
      </w:r>
      <w:proofErr w:type="spellStart"/>
      <w:r w:rsidRPr="00FB7C81">
        <w:rPr>
          <w:rFonts w:ascii="Arial" w:hAnsi="Arial" w:cs="Arial"/>
        </w:rPr>
        <w:t>Pansari</w:t>
      </w:r>
      <w:proofErr w:type="spellEnd"/>
      <w:r w:rsidRPr="00FB7C81">
        <w:rPr>
          <w:rFonts w:ascii="Arial" w:hAnsi="Arial" w:cs="Arial"/>
        </w:rPr>
        <w:t xml:space="preserve">, A. (2016). Competitive Advantage through Engagement. </w:t>
      </w:r>
      <w:r w:rsidRPr="00FB7C81">
        <w:rPr>
          <w:rFonts w:ascii="Arial" w:hAnsi="Arial" w:cs="Arial"/>
          <w:i/>
          <w:iCs/>
        </w:rPr>
        <w:t>Journal of Marketing Research</w:t>
      </w:r>
      <w:r w:rsidRPr="00FB7C81">
        <w:rPr>
          <w:rFonts w:ascii="Arial" w:hAnsi="Arial" w:cs="Arial"/>
        </w:rPr>
        <w:t xml:space="preserve">, 53(4), pp.497–514. </w:t>
      </w:r>
      <w:proofErr w:type="spellStart"/>
      <w:r w:rsidRPr="00FB7C81">
        <w:rPr>
          <w:rFonts w:ascii="Arial" w:hAnsi="Arial" w:cs="Arial"/>
        </w:rPr>
        <w:t>doi:https</w:t>
      </w:r>
      <w:proofErr w:type="spellEnd"/>
      <w:r w:rsidRPr="00FB7C81">
        <w:rPr>
          <w:rFonts w:ascii="Arial" w:hAnsi="Arial" w:cs="Arial"/>
        </w:rPr>
        <w:t>://doi.org/10.1509/jmr.15.0044.</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Lee, J., Suh, T., Roy, D. and Baucus, M. (2019). Emerging Technology and Business Model Innovation: The Case of Artificial Intelligence. </w:t>
      </w:r>
      <w:r w:rsidRPr="00FB7C81">
        <w:rPr>
          <w:rFonts w:ascii="Arial" w:hAnsi="Arial" w:cs="Arial"/>
          <w:i/>
          <w:iCs/>
        </w:rPr>
        <w:t>Journal of Open Innovation: Technology, Market, and Complexity</w:t>
      </w:r>
      <w:r w:rsidRPr="00FB7C81">
        <w:rPr>
          <w:rFonts w:ascii="Arial" w:hAnsi="Arial" w:cs="Arial"/>
        </w:rPr>
        <w:t>, 5(3), p.44.</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Lemus, E., Otto, </w:t>
      </w:r>
      <w:proofErr w:type="spellStart"/>
      <w:r w:rsidRPr="00FB7C81">
        <w:rPr>
          <w:rFonts w:ascii="Arial" w:hAnsi="Arial" w:cs="Arial"/>
        </w:rPr>
        <w:t>Orta</w:t>
      </w:r>
      <w:proofErr w:type="spellEnd"/>
      <w:r w:rsidRPr="00FB7C81">
        <w:rPr>
          <w:rFonts w:ascii="Arial" w:hAnsi="Arial" w:cs="Arial"/>
        </w:rPr>
        <w:t>, M. and Rivero, O. (2015). Starbucks Corporation: Leading Innovation in the 21st Century.</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Li, L. (2020). Education supply chain in the era of Industry 4.0. </w:t>
      </w:r>
      <w:r w:rsidRPr="00FB7C81">
        <w:rPr>
          <w:rFonts w:ascii="Arial" w:hAnsi="Arial" w:cs="Arial"/>
          <w:i/>
          <w:iCs/>
        </w:rPr>
        <w:t>Systems Research and Behavioral Science</w:t>
      </w:r>
      <w:r w:rsidRPr="00FB7C81">
        <w:rPr>
          <w:rFonts w:ascii="Arial" w:hAnsi="Arial" w:cs="Arial"/>
        </w:rPr>
        <w:t xml:space="preserve">, 37(4), pp.579–592. </w:t>
      </w:r>
      <w:proofErr w:type="spellStart"/>
      <w:r w:rsidRPr="00FB7C81">
        <w:rPr>
          <w:rFonts w:ascii="Arial" w:hAnsi="Arial" w:cs="Arial"/>
        </w:rPr>
        <w:t>doi:https</w:t>
      </w:r>
      <w:proofErr w:type="spellEnd"/>
      <w:r w:rsidRPr="00FB7C81">
        <w:rPr>
          <w:rFonts w:ascii="Arial" w:hAnsi="Arial" w:cs="Arial"/>
        </w:rPr>
        <w:t>://doi.org/10.1002/sres.2702.</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t>Libai</w:t>
      </w:r>
      <w:proofErr w:type="spellEnd"/>
      <w:r w:rsidRPr="00FB7C81">
        <w:rPr>
          <w:rFonts w:ascii="Arial" w:hAnsi="Arial" w:cs="Arial"/>
        </w:rPr>
        <w:t xml:space="preserve">, B., Bart, Y., Gensler, S., </w:t>
      </w:r>
      <w:proofErr w:type="spellStart"/>
      <w:r w:rsidRPr="00FB7C81">
        <w:rPr>
          <w:rFonts w:ascii="Arial" w:hAnsi="Arial" w:cs="Arial"/>
        </w:rPr>
        <w:t>Hofacker</w:t>
      </w:r>
      <w:proofErr w:type="spellEnd"/>
      <w:r w:rsidRPr="00FB7C81">
        <w:rPr>
          <w:rFonts w:ascii="Arial" w:hAnsi="Arial" w:cs="Arial"/>
        </w:rPr>
        <w:t xml:space="preserve">, C.F., Kaplan, A., </w:t>
      </w:r>
      <w:proofErr w:type="spellStart"/>
      <w:r w:rsidRPr="00FB7C81">
        <w:rPr>
          <w:rFonts w:ascii="Arial" w:hAnsi="Arial" w:cs="Arial"/>
        </w:rPr>
        <w:t>Kötterheinrich</w:t>
      </w:r>
      <w:proofErr w:type="spellEnd"/>
      <w:r w:rsidRPr="00FB7C81">
        <w:rPr>
          <w:rFonts w:ascii="Arial" w:hAnsi="Arial" w:cs="Arial"/>
        </w:rPr>
        <w:t xml:space="preserve">, K. and Kroll, E.B. (2020). Brave New World? On AI and the Management of Customer Relationships. </w:t>
      </w:r>
      <w:r w:rsidRPr="00FB7C81">
        <w:rPr>
          <w:rFonts w:ascii="Arial" w:hAnsi="Arial" w:cs="Arial"/>
          <w:i/>
          <w:iCs/>
        </w:rPr>
        <w:t>Journal of Interactive Marketing</w:t>
      </w:r>
      <w:r w:rsidRPr="00FB7C81">
        <w:rPr>
          <w:rFonts w:ascii="Arial" w:hAnsi="Arial" w:cs="Arial"/>
        </w:rPr>
        <w:t xml:space="preserve">, 51(1). </w:t>
      </w:r>
      <w:proofErr w:type="spellStart"/>
      <w:r w:rsidRPr="00FB7C81">
        <w:rPr>
          <w:rFonts w:ascii="Arial" w:hAnsi="Arial" w:cs="Arial"/>
        </w:rPr>
        <w:t>doi:https</w:t>
      </w:r>
      <w:proofErr w:type="spellEnd"/>
      <w:r w:rsidRPr="00FB7C81">
        <w:rPr>
          <w:rFonts w:ascii="Arial" w:hAnsi="Arial" w:cs="Arial"/>
        </w:rPr>
        <w:t>://doi.org/10.1016/j.intmar.2020.04.002.</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Lin, C., Tsai, H., Wu, Y. and Kiang, M. (2012). A fuzzy quantitative VRIO</w:t>
      </w:r>
      <w:r w:rsidRPr="00FB7C81">
        <w:rPr>
          <w:rFonts w:ascii="Cambria Math" w:hAnsi="Cambria Math" w:cs="Cambria Math"/>
        </w:rPr>
        <w:t>‐</w:t>
      </w:r>
      <w:r w:rsidRPr="00FB7C81">
        <w:rPr>
          <w:rFonts w:ascii="Arial" w:hAnsi="Arial" w:cs="Arial"/>
        </w:rPr>
        <w:t xml:space="preserve">based framework for evaluating organizational activities. </w:t>
      </w:r>
      <w:r w:rsidRPr="00FB7C81">
        <w:rPr>
          <w:rFonts w:ascii="Arial" w:hAnsi="Arial" w:cs="Arial"/>
          <w:i/>
          <w:iCs/>
        </w:rPr>
        <w:t>Management Decision</w:t>
      </w:r>
      <w:r w:rsidRPr="00FB7C81">
        <w:rPr>
          <w:rFonts w:ascii="Arial" w:hAnsi="Arial" w:cs="Arial"/>
        </w:rPr>
        <w:t xml:space="preserve">, 50(8), pp.1396–1411. </w:t>
      </w:r>
      <w:proofErr w:type="spellStart"/>
      <w:r w:rsidRPr="00FB7C81">
        <w:rPr>
          <w:rFonts w:ascii="Arial" w:hAnsi="Arial" w:cs="Arial"/>
        </w:rPr>
        <w:t>doi:https</w:t>
      </w:r>
      <w:proofErr w:type="spellEnd"/>
      <w:r w:rsidRPr="00FB7C81">
        <w:rPr>
          <w:rFonts w:ascii="Arial" w:hAnsi="Arial" w:cs="Arial"/>
        </w:rPr>
        <w:t>://doi.org/10.1108/00251741211261999.</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Mahmoud, M.A., Blankson, C. and Hinson, R.E. (2017). Market orientation and corporate social responsibility: towards an integrated conceptual framework. </w:t>
      </w:r>
      <w:r w:rsidRPr="00FB7C81">
        <w:rPr>
          <w:rFonts w:ascii="Arial" w:hAnsi="Arial" w:cs="Arial"/>
          <w:i/>
          <w:iCs/>
        </w:rPr>
        <w:lastRenderedPageBreak/>
        <w:t>International Journal of Corporate Social Responsibility</w:t>
      </w:r>
      <w:r w:rsidRPr="00FB7C81">
        <w:rPr>
          <w:rFonts w:ascii="Arial" w:hAnsi="Arial" w:cs="Arial"/>
        </w:rPr>
        <w:t xml:space="preserve">, 2(1). </w:t>
      </w:r>
      <w:proofErr w:type="spellStart"/>
      <w:r w:rsidRPr="00FB7C81">
        <w:rPr>
          <w:rFonts w:ascii="Arial" w:hAnsi="Arial" w:cs="Arial"/>
        </w:rPr>
        <w:t>doi:https</w:t>
      </w:r>
      <w:proofErr w:type="spellEnd"/>
      <w:r w:rsidRPr="00FB7C81">
        <w:rPr>
          <w:rFonts w:ascii="Arial" w:hAnsi="Arial" w:cs="Arial"/>
        </w:rPr>
        <w:t>://doi.org/10.1186/s40991-017-0020-1.</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Meyer, J.W. and Rowan, B. (2018). Institutionalized Organizations: Formal Structure as Myth and Ceremony. </w:t>
      </w:r>
      <w:r w:rsidRPr="00FB7C81">
        <w:rPr>
          <w:rFonts w:ascii="Arial" w:hAnsi="Arial" w:cs="Arial"/>
          <w:i/>
          <w:iCs/>
        </w:rPr>
        <w:t>American Journal of Sociology</w:t>
      </w:r>
      <w:r w:rsidRPr="00FB7C81">
        <w:rPr>
          <w:rFonts w:ascii="Arial" w:hAnsi="Arial" w:cs="Arial"/>
        </w:rPr>
        <w:t xml:space="preserve">, 83(2), pp.340–363. </w:t>
      </w:r>
      <w:proofErr w:type="spellStart"/>
      <w:r w:rsidRPr="00FB7C81">
        <w:rPr>
          <w:rFonts w:ascii="Arial" w:hAnsi="Arial" w:cs="Arial"/>
        </w:rPr>
        <w:t>doi:https</w:t>
      </w:r>
      <w:proofErr w:type="spellEnd"/>
      <w:r w:rsidRPr="00FB7C81">
        <w:rPr>
          <w:rFonts w:ascii="Arial" w:hAnsi="Arial" w:cs="Arial"/>
        </w:rPr>
        <w:t>://doi.org/10.1086/226550.</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Murcia, N.N.S., Ferreira, F.A.F. and Ferreira, J.J.M. (2022). Enhancing strategic management using a ‘quantified VRIO’: Adding value with the MCDA approach. </w:t>
      </w:r>
      <w:r w:rsidRPr="00FB7C81">
        <w:rPr>
          <w:rFonts w:ascii="Arial" w:hAnsi="Arial" w:cs="Arial"/>
          <w:i/>
          <w:iCs/>
        </w:rPr>
        <w:t>Technological Forecasting and Social Change</w:t>
      </w:r>
      <w:r w:rsidRPr="00FB7C81">
        <w:rPr>
          <w:rFonts w:ascii="Arial" w:hAnsi="Arial" w:cs="Arial"/>
        </w:rPr>
        <w:t xml:space="preserve">, [online] 174, p.121251. </w:t>
      </w:r>
      <w:proofErr w:type="spellStart"/>
      <w:r w:rsidRPr="00FB7C81">
        <w:rPr>
          <w:rFonts w:ascii="Arial" w:hAnsi="Arial" w:cs="Arial"/>
        </w:rPr>
        <w:t>doi:https</w:t>
      </w:r>
      <w:proofErr w:type="spellEnd"/>
      <w:r w:rsidRPr="00FB7C81">
        <w:rPr>
          <w:rFonts w:ascii="Arial" w:hAnsi="Arial" w:cs="Arial"/>
        </w:rPr>
        <w:t>://doi.org/10.1016/j.techfore.2021.121251.</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Paul, J. and Rosado-Serrano, A. (2019). Gradual Internationalization vs Born-Global/International new venture models. </w:t>
      </w:r>
      <w:r w:rsidRPr="00FB7C81">
        <w:rPr>
          <w:rFonts w:ascii="Arial" w:hAnsi="Arial" w:cs="Arial"/>
          <w:i/>
          <w:iCs/>
        </w:rPr>
        <w:t>International Marketing Review</w:t>
      </w:r>
      <w:r w:rsidRPr="00FB7C81">
        <w:rPr>
          <w:rFonts w:ascii="Arial" w:hAnsi="Arial" w:cs="Arial"/>
        </w:rPr>
        <w:t xml:space="preserve">, 36(6), pp.830–858. </w:t>
      </w:r>
      <w:proofErr w:type="spellStart"/>
      <w:r w:rsidRPr="00FB7C81">
        <w:rPr>
          <w:rFonts w:ascii="Arial" w:hAnsi="Arial" w:cs="Arial"/>
        </w:rPr>
        <w:t>doi:https</w:t>
      </w:r>
      <w:proofErr w:type="spellEnd"/>
      <w:r w:rsidRPr="00FB7C81">
        <w:rPr>
          <w:rFonts w:ascii="Arial" w:hAnsi="Arial" w:cs="Arial"/>
        </w:rPr>
        <w:t>://doi.org/10.1108/imr-10-2018-0280.</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Robert, D.F., </w:t>
      </w:r>
      <w:proofErr w:type="spellStart"/>
      <w:r w:rsidRPr="00FB7C81">
        <w:rPr>
          <w:rFonts w:ascii="Arial" w:hAnsi="Arial" w:cs="Arial"/>
        </w:rPr>
        <w:t>Schurr</w:t>
      </w:r>
      <w:proofErr w:type="spellEnd"/>
      <w:r w:rsidRPr="00FB7C81">
        <w:rPr>
          <w:rFonts w:ascii="Arial" w:hAnsi="Arial" w:cs="Arial"/>
        </w:rPr>
        <w:t xml:space="preserve">, P.H. and Oh, S. (2017). Developing Buyer-Seller Relationships. </w:t>
      </w:r>
      <w:r w:rsidRPr="00FB7C81">
        <w:rPr>
          <w:rFonts w:ascii="Arial" w:hAnsi="Arial" w:cs="Arial"/>
          <w:i/>
          <w:iCs/>
        </w:rPr>
        <w:t>Journal of Marketing</w:t>
      </w:r>
      <w:r w:rsidRPr="00FB7C81">
        <w:rPr>
          <w:rFonts w:ascii="Arial" w:hAnsi="Arial" w:cs="Arial"/>
        </w:rPr>
        <w:t xml:space="preserve">, [online] 51(2), pp.11–27. </w:t>
      </w:r>
      <w:proofErr w:type="spellStart"/>
      <w:r w:rsidRPr="00FB7C81">
        <w:rPr>
          <w:rFonts w:ascii="Arial" w:hAnsi="Arial" w:cs="Arial"/>
        </w:rPr>
        <w:t>doi:https</w:t>
      </w:r>
      <w:proofErr w:type="spellEnd"/>
      <w:r w:rsidRPr="00FB7C81">
        <w:rPr>
          <w:rFonts w:ascii="Arial" w:hAnsi="Arial" w:cs="Arial"/>
        </w:rPr>
        <w:t>://doi.org/10.2307/1251126.</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t>Saberi</w:t>
      </w:r>
      <w:proofErr w:type="spellEnd"/>
      <w:r w:rsidRPr="00FB7C81">
        <w:rPr>
          <w:rFonts w:ascii="Arial" w:hAnsi="Arial" w:cs="Arial"/>
        </w:rPr>
        <w:t xml:space="preserve">, S., </w:t>
      </w:r>
      <w:proofErr w:type="spellStart"/>
      <w:r w:rsidRPr="00FB7C81">
        <w:rPr>
          <w:rFonts w:ascii="Arial" w:hAnsi="Arial" w:cs="Arial"/>
        </w:rPr>
        <w:t>Kouhizadeh</w:t>
      </w:r>
      <w:proofErr w:type="spellEnd"/>
      <w:r w:rsidRPr="00FB7C81">
        <w:rPr>
          <w:rFonts w:ascii="Arial" w:hAnsi="Arial" w:cs="Arial"/>
        </w:rPr>
        <w:t xml:space="preserve">, M., Sarkis, J. and Shen, L. (2019). Blockchain technology and its relationships to sustainable supply chain management. </w:t>
      </w:r>
      <w:r w:rsidRPr="00FB7C81">
        <w:rPr>
          <w:rFonts w:ascii="Arial" w:hAnsi="Arial" w:cs="Arial"/>
          <w:i/>
          <w:iCs/>
        </w:rPr>
        <w:t>International Journal of Production Research</w:t>
      </w:r>
      <w:r w:rsidRPr="00FB7C81">
        <w:rPr>
          <w:rFonts w:ascii="Arial" w:hAnsi="Arial" w:cs="Arial"/>
        </w:rPr>
        <w:t>, 57(7), pp.2117–2135.</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t>Shanmuganathan</w:t>
      </w:r>
      <w:proofErr w:type="spellEnd"/>
      <w:r w:rsidRPr="00FB7C81">
        <w:rPr>
          <w:rFonts w:ascii="Arial" w:hAnsi="Arial" w:cs="Arial"/>
        </w:rPr>
        <w:t xml:space="preserve">, M. (2020). </w:t>
      </w:r>
      <w:proofErr w:type="spellStart"/>
      <w:r w:rsidRPr="00FB7C81">
        <w:rPr>
          <w:rFonts w:ascii="Arial" w:hAnsi="Arial" w:cs="Arial"/>
        </w:rPr>
        <w:t>Behavioural</w:t>
      </w:r>
      <w:proofErr w:type="spellEnd"/>
      <w:r w:rsidRPr="00FB7C81">
        <w:rPr>
          <w:rFonts w:ascii="Arial" w:hAnsi="Arial" w:cs="Arial"/>
        </w:rPr>
        <w:t xml:space="preserve"> finance in an era of artificial intelligence: Longitudinal case study of </w:t>
      </w:r>
      <w:proofErr w:type="spellStart"/>
      <w:r w:rsidRPr="00FB7C81">
        <w:rPr>
          <w:rFonts w:ascii="Arial" w:hAnsi="Arial" w:cs="Arial"/>
        </w:rPr>
        <w:t>robo</w:t>
      </w:r>
      <w:proofErr w:type="spellEnd"/>
      <w:r w:rsidRPr="00FB7C81">
        <w:rPr>
          <w:rFonts w:ascii="Arial" w:hAnsi="Arial" w:cs="Arial"/>
        </w:rPr>
        <w:t xml:space="preserve">-advisors in investment decisions. </w:t>
      </w:r>
      <w:r w:rsidRPr="00FB7C81">
        <w:rPr>
          <w:rFonts w:ascii="Arial" w:hAnsi="Arial" w:cs="Arial"/>
          <w:i/>
          <w:iCs/>
        </w:rPr>
        <w:t>Journal of Behavioral and Experimental Finance</w:t>
      </w:r>
      <w:r w:rsidRPr="00FB7C81">
        <w:rPr>
          <w:rFonts w:ascii="Arial" w:hAnsi="Arial" w:cs="Arial"/>
        </w:rPr>
        <w:t xml:space="preserve">, 27, p.100297. </w:t>
      </w:r>
      <w:proofErr w:type="spellStart"/>
      <w:r w:rsidRPr="00FB7C81">
        <w:rPr>
          <w:rFonts w:ascii="Arial" w:hAnsi="Arial" w:cs="Arial"/>
        </w:rPr>
        <w:t>doi:https</w:t>
      </w:r>
      <w:proofErr w:type="spellEnd"/>
      <w:r w:rsidRPr="00FB7C81">
        <w:rPr>
          <w:rFonts w:ascii="Arial" w:hAnsi="Arial" w:cs="Arial"/>
        </w:rPr>
        <w:t>://doi.org/10.1016/j.jbef.2020.100297.</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Simon, H.A. (2021). Bounded Rationality and Organizational Learning. </w:t>
      </w:r>
      <w:r w:rsidRPr="00FB7C81">
        <w:rPr>
          <w:rFonts w:ascii="Arial" w:hAnsi="Arial" w:cs="Arial"/>
          <w:i/>
          <w:iCs/>
        </w:rPr>
        <w:t>Organization Science</w:t>
      </w:r>
      <w:r w:rsidRPr="00FB7C81">
        <w:rPr>
          <w:rFonts w:ascii="Arial" w:hAnsi="Arial" w:cs="Arial"/>
        </w:rPr>
        <w:t>, 2(1), pp.125–134.</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t>Soroka</w:t>
      </w:r>
      <w:proofErr w:type="spellEnd"/>
      <w:r w:rsidRPr="00FB7C81">
        <w:rPr>
          <w:rFonts w:ascii="Arial" w:hAnsi="Arial" w:cs="Arial"/>
        </w:rPr>
        <w:t xml:space="preserve">, A., Liu, Y., Han, L. and Haleem, M.S. (2017). Big Data Driven Customer Insights for SMEs in Redistributed Manufacturing. </w:t>
      </w:r>
      <w:r w:rsidRPr="00FB7C81">
        <w:rPr>
          <w:rFonts w:ascii="Arial" w:hAnsi="Arial" w:cs="Arial"/>
          <w:i/>
          <w:iCs/>
        </w:rPr>
        <w:t>Procedia CIRP</w:t>
      </w:r>
      <w:r w:rsidRPr="00FB7C81">
        <w:rPr>
          <w:rFonts w:ascii="Arial" w:hAnsi="Arial" w:cs="Arial"/>
        </w:rPr>
        <w:t xml:space="preserve">, 63, pp.692–697. </w:t>
      </w:r>
      <w:proofErr w:type="spellStart"/>
      <w:r w:rsidRPr="00FB7C81">
        <w:rPr>
          <w:rFonts w:ascii="Arial" w:hAnsi="Arial" w:cs="Arial"/>
        </w:rPr>
        <w:t>doi:https</w:t>
      </w:r>
      <w:proofErr w:type="spellEnd"/>
      <w:r w:rsidRPr="00FB7C81">
        <w:rPr>
          <w:rFonts w:ascii="Arial" w:hAnsi="Arial" w:cs="Arial"/>
        </w:rPr>
        <w:t>://doi.org/10.1016/j.procir.2017.03.319.</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lastRenderedPageBreak/>
        <w:t xml:space="preserve">Teece, D.J. (2018). Business models and dynamic capabilities. </w:t>
      </w:r>
      <w:r w:rsidRPr="00FB7C81">
        <w:rPr>
          <w:rFonts w:ascii="Arial" w:hAnsi="Arial" w:cs="Arial"/>
          <w:i/>
          <w:iCs/>
        </w:rPr>
        <w:t>Long Range Planning</w:t>
      </w:r>
      <w:r w:rsidRPr="00FB7C81">
        <w:rPr>
          <w:rFonts w:ascii="Arial" w:hAnsi="Arial" w:cs="Arial"/>
        </w:rPr>
        <w:t xml:space="preserve">, 51(1), pp.40–49. </w:t>
      </w:r>
      <w:proofErr w:type="spellStart"/>
      <w:r w:rsidRPr="00FB7C81">
        <w:rPr>
          <w:rFonts w:ascii="Arial" w:hAnsi="Arial" w:cs="Arial"/>
        </w:rPr>
        <w:t>doi:https</w:t>
      </w:r>
      <w:proofErr w:type="spellEnd"/>
      <w:r w:rsidRPr="00FB7C81">
        <w:rPr>
          <w:rFonts w:ascii="Arial" w:hAnsi="Arial" w:cs="Arial"/>
        </w:rPr>
        <w:t>://doi.org/10.1016/j.lrp.2017.06.007.</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t>Trong</w:t>
      </w:r>
      <w:proofErr w:type="spellEnd"/>
      <w:r w:rsidRPr="00FB7C81">
        <w:rPr>
          <w:rFonts w:ascii="Arial" w:hAnsi="Arial" w:cs="Arial"/>
        </w:rPr>
        <w:t xml:space="preserve"> Tuan, L. (2019). Corporate social responsibility, ethics, and corporate governance. </w:t>
      </w:r>
      <w:r w:rsidRPr="00FB7C81">
        <w:rPr>
          <w:rFonts w:ascii="Arial" w:hAnsi="Arial" w:cs="Arial"/>
          <w:i/>
          <w:iCs/>
        </w:rPr>
        <w:t>Social Responsibility Journal</w:t>
      </w:r>
      <w:r w:rsidRPr="00FB7C81">
        <w:rPr>
          <w:rFonts w:ascii="Arial" w:hAnsi="Arial" w:cs="Arial"/>
        </w:rPr>
        <w:t>, 8(4), pp.547–560.</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Vanitha, DR.K. (2020). Customer Relationship Management on Customer Satisfaction. </w:t>
      </w:r>
      <w:r w:rsidRPr="00FB7C81">
        <w:rPr>
          <w:rFonts w:ascii="Arial" w:hAnsi="Arial" w:cs="Arial"/>
          <w:i/>
          <w:iCs/>
        </w:rPr>
        <w:t>International Journal of Scientific Research</w:t>
      </w:r>
      <w:r w:rsidRPr="00FB7C81">
        <w:rPr>
          <w:rFonts w:ascii="Arial" w:hAnsi="Arial" w:cs="Arial"/>
        </w:rPr>
        <w:t>, 3(4), pp.1–3.</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Watson, G. (2021). </w:t>
      </w:r>
      <w:proofErr w:type="spellStart"/>
      <w:r w:rsidRPr="00FB7C81">
        <w:rPr>
          <w:rFonts w:ascii="Arial" w:hAnsi="Arial" w:cs="Arial"/>
        </w:rPr>
        <w:t>Subregimes</w:t>
      </w:r>
      <w:proofErr w:type="spellEnd"/>
      <w:r w:rsidRPr="00FB7C81">
        <w:rPr>
          <w:rFonts w:ascii="Arial" w:hAnsi="Arial" w:cs="Arial"/>
        </w:rPr>
        <w:t xml:space="preserve"> of Power and Integrated Supply Chain Management. </w:t>
      </w:r>
      <w:r w:rsidRPr="00FB7C81">
        <w:rPr>
          <w:rFonts w:ascii="Arial" w:hAnsi="Arial" w:cs="Arial"/>
          <w:i/>
          <w:iCs/>
        </w:rPr>
        <w:t>The Journal of Supply Chain Management</w:t>
      </w:r>
      <w:r w:rsidRPr="00FB7C81">
        <w:rPr>
          <w:rFonts w:ascii="Arial" w:hAnsi="Arial" w:cs="Arial"/>
        </w:rPr>
        <w:t xml:space="preserve">, 37(2), pp.36–41. </w:t>
      </w:r>
      <w:proofErr w:type="spellStart"/>
      <w:r w:rsidRPr="00FB7C81">
        <w:rPr>
          <w:rFonts w:ascii="Arial" w:hAnsi="Arial" w:cs="Arial"/>
        </w:rPr>
        <w:t>doi:https</w:t>
      </w:r>
      <w:proofErr w:type="spellEnd"/>
      <w:r w:rsidRPr="00FB7C81">
        <w:rPr>
          <w:rFonts w:ascii="Arial" w:hAnsi="Arial" w:cs="Arial"/>
        </w:rPr>
        <w:t>://doi.org/10.1111/j.1745-493x.2001.tb00098.x.</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rPr>
        <w:t xml:space="preserve">Yan, Y. (2022). </w:t>
      </w:r>
      <w:r w:rsidRPr="00FB7C81">
        <w:rPr>
          <w:rFonts w:ascii="Arial" w:hAnsi="Arial" w:cs="Arial"/>
          <w:i/>
          <w:iCs/>
        </w:rPr>
        <w:t>Correlation Analysis of Stock Returns and Financial Indicators of Starbucks Corporation</w:t>
      </w:r>
      <w:r w:rsidRPr="00FB7C81">
        <w:rPr>
          <w:rFonts w:ascii="Arial" w:hAnsi="Arial" w:cs="Arial"/>
        </w:rPr>
        <w:t xml:space="preserve">. [online] www.atlantis-press.com. </w:t>
      </w:r>
      <w:proofErr w:type="spellStart"/>
      <w:r w:rsidRPr="00FB7C81">
        <w:rPr>
          <w:rFonts w:ascii="Arial" w:hAnsi="Arial" w:cs="Arial"/>
        </w:rPr>
        <w:t>doi:https</w:t>
      </w:r>
      <w:proofErr w:type="spellEnd"/>
      <w:r w:rsidRPr="00FB7C81">
        <w:rPr>
          <w:rFonts w:ascii="Arial" w:hAnsi="Arial" w:cs="Arial"/>
        </w:rPr>
        <w:t>://doi.org/10.2991/aebmr.k.220603.061.</w:t>
      </w:r>
    </w:p>
    <w:p w:rsidR="00D94177" w:rsidRPr="00FB7C81" w:rsidRDefault="00D94177" w:rsidP="00FB7C81">
      <w:pPr>
        <w:pStyle w:val="NormalWeb"/>
        <w:spacing w:before="0" w:beforeAutospacing="0" w:after="240" w:afterAutospacing="0" w:line="360" w:lineRule="auto"/>
        <w:jc w:val="both"/>
        <w:rPr>
          <w:rFonts w:ascii="Arial" w:hAnsi="Arial" w:cs="Arial"/>
        </w:rPr>
      </w:pPr>
      <w:proofErr w:type="spellStart"/>
      <w:r w:rsidRPr="00FB7C81">
        <w:rPr>
          <w:rFonts w:ascii="Arial" w:hAnsi="Arial" w:cs="Arial"/>
        </w:rPr>
        <w:t>Yuksel</w:t>
      </w:r>
      <w:proofErr w:type="spellEnd"/>
      <w:r w:rsidRPr="00FB7C81">
        <w:rPr>
          <w:rFonts w:ascii="Arial" w:hAnsi="Arial" w:cs="Arial"/>
        </w:rPr>
        <w:t xml:space="preserve">, I. (2019). Developing a Multi-Criteria Decision Making Model for PESTEL Analysis. </w:t>
      </w:r>
      <w:r w:rsidRPr="00FB7C81">
        <w:rPr>
          <w:rFonts w:ascii="Arial" w:hAnsi="Arial" w:cs="Arial"/>
          <w:i/>
          <w:iCs/>
        </w:rPr>
        <w:t>International Journal of Business and Management</w:t>
      </w:r>
      <w:r w:rsidRPr="00FB7C81">
        <w:rPr>
          <w:rFonts w:ascii="Arial" w:hAnsi="Arial" w:cs="Arial"/>
        </w:rPr>
        <w:t>, 7(24), pp.52–66.</w:t>
      </w:r>
    </w:p>
    <w:p w:rsidR="00D94177" w:rsidRPr="00FB7C81" w:rsidRDefault="00D94177" w:rsidP="00FB7C81">
      <w:pPr>
        <w:pStyle w:val="NormalWeb"/>
        <w:spacing w:before="0" w:beforeAutospacing="0" w:after="240" w:afterAutospacing="0" w:line="360" w:lineRule="auto"/>
        <w:jc w:val="both"/>
        <w:rPr>
          <w:rFonts w:ascii="Arial" w:hAnsi="Arial" w:cs="Arial"/>
          <w:color w:val="000000"/>
        </w:rPr>
      </w:pPr>
      <w:r w:rsidRPr="00FB7C81">
        <w:rPr>
          <w:rFonts w:ascii="Arial" w:hAnsi="Arial" w:cs="Arial"/>
          <w:color w:val="000000"/>
        </w:rPr>
        <w:t>Dess, G. G., Eisner, A., McNamara, G., (2016), Strategic Management: Texts and Cases, McGraw-Hill</w:t>
      </w:r>
    </w:p>
    <w:p w:rsidR="00D94177" w:rsidRPr="00FB7C81" w:rsidRDefault="00D94177" w:rsidP="00FB7C81">
      <w:pPr>
        <w:pStyle w:val="NormalWeb"/>
        <w:spacing w:before="0" w:beforeAutospacing="0" w:after="240" w:afterAutospacing="0" w:line="360" w:lineRule="auto"/>
        <w:jc w:val="both"/>
        <w:rPr>
          <w:rFonts w:ascii="Arial" w:hAnsi="Arial" w:cs="Arial"/>
          <w:color w:val="000000"/>
        </w:rPr>
      </w:pPr>
      <w:r w:rsidRPr="00FB7C81">
        <w:rPr>
          <w:rFonts w:ascii="Arial" w:hAnsi="Arial" w:cs="Arial"/>
          <w:color w:val="000000"/>
        </w:rPr>
        <w:t>Grant, R.M., (2015), Contemporary Strategy Analysis: Texts and Cases 9th edition</w:t>
      </w:r>
    </w:p>
    <w:p w:rsidR="00D94177" w:rsidRPr="00FB7C81" w:rsidRDefault="00D94177" w:rsidP="00FB7C81">
      <w:pPr>
        <w:pStyle w:val="NormalWeb"/>
        <w:spacing w:before="0" w:beforeAutospacing="0" w:after="240" w:afterAutospacing="0" w:line="360" w:lineRule="auto"/>
        <w:jc w:val="both"/>
        <w:rPr>
          <w:rFonts w:ascii="Arial" w:hAnsi="Arial" w:cs="Arial"/>
        </w:rPr>
      </w:pPr>
      <w:r w:rsidRPr="00FB7C81">
        <w:rPr>
          <w:rFonts w:ascii="Arial" w:hAnsi="Arial" w:cs="Arial"/>
          <w:color w:val="000000"/>
        </w:rPr>
        <w:t>Lynch, R., (2015), Strategic Management 7th edition, Pearson: Harlow</w:t>
      </w:r>
    </w:p>
    <w:p w:rsidR="00D94177" w:rsidRPr="00FB7C81" w:rsidRDefault="00D94177" w:rsidP="00FB7C81">
      <w:pPr>
        <w:pStyle w:val="NormalWeb"/>
        <w:spacing w:before="0" w:beforeAutospacing="0" w:after="240" w:afterAutospacing="0" w:line="360" w:lineRule="auto"/>
        <w:jc w:val="both"/>
        <w:rPr>
          <w:rFonts w:ascii="Arial" w:hAnsi="Arial" w:cs="Arial"/>
        </w:rPr>
      </w:pPr>
    </w:p>
    <w:p w:rsidR="00AE0FB7" w:rsidRPr="00FB7C81" w:rsidRDefault="00AE0FB7" w:rsidP="00FB7C81">
      <w:pPr>
        <w:spacing w:line="360" w:lineRule="auto"/>
        <w:jc w:val="both"/>
        <w:rPr>
          <w:rFonts w:ascii="Arial" w:hAnsi="Arial" w:cs="Arial"/>
          <w:sz w:val="24"/>
          <w:szCs w:val="24"/>
        </w:rPr>
      </w:pPr>
    </w:p>
    <w:sectPr w:rsidR="00AE0FB7" w:rsidRPr="00FB7C81">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1090" w:rsidRDefault="00261090" w:rsidP="00D94177">
      <w:pPr>
        <w:spacing w:after="0" w:line="240" w:lineRule="auto"/>
      </w:pPr>
      <w:r>
        <w:separator/>
      </w:r>
    </w:p>
  </w:endnote>
  <w:endnote w:type="continuationSeparator" w:id="0">
    <w:p w:rsidR="00261090" w:rsidRDefault="00261090" w:rsidP="00D94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5810615"/>
      <w:docPartObj>
        <w:docPartGallery w:val="Page Numbers (Bottom of Page)"/>
        <w:docPartUnique/>
      </w:docPartObj>
    </w:sdtPr>
    <w:sdtEndPr>
      <w:rPr>
        <w:color w:val="808080" w:themeColor="background1" w:themeShade="80"/>
        <w:spacing w:val="60"/>
      </w:rPr>
    </w:sdtEndPr>
    <w:sdtContent>
      <w:p w:rsidR="008B677A" w:rsidRDefault="008B677A">
        <w:pPr>
          <w:pStyle w:val="Footer"/>
          <w:pBdr>
            <w:top w:val="single" w:sz="4" w:space="1" w:color="D9D9D9" w:themeColor="background1" w:themeShade="D9"/>
          </w:pBdr>
          <w:jc w:val="right"/>
        </w:pPr>
        <w:r>
          <w:fldChar w:fldCharType="begin"/>
        </w:r>
        <w:r>
          <w:instrText xml:space="preserve"> PAGE   \* MERGEFORMAT </w:instrText>
        </w:r>
        <w:r>
          <w:fldChar w:fldCharType="separate"/>
        </w:r>
        <w:r w:rsidR="00FB7C81">
          <w:rPr>
            <w:noProof/>
          </w:rPr>
          <w:t>4</w:t>
        </w:r>
        <w:r>
          <w:rPr>
            <w:noProof/>
          </w:rPr>
          <w:fldChar w:fldCharType="end"/>
        </w:r>
        <w:r>
          <w:t xml:space="preserve"> | </w:t>
        </w:r>
        <w:r>
          <w:rPr>
            <w:color w:val="808080" w:themeColor="background1" w:themeShade="80"/>
            <w:spacing w:val="60"/>
          </w:rPr>
          <w:t>Page</w:t>
        </w:r>
      </w:p>
    </w:sdtContent>
  </w:sdt>
  <w:p w:rsidR="008B677A" w:rsidRDefault="008B67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1090" w:rsidRDefault="00261090" w:rsidP="00D94177">
      <w:pPr>
        <w:spacing w:after="0" w:line="240" w:lineRule="auto"/>
      </w:pPr>
      <w:r>
        <w:separator/>
      </w:r>
    </w:p>
  </w:footnote>
  <w:footnote w:type="continuationSeparator" w:id="0">
    <w:p w:rsidR="00261090" w:rsidRDefault="00261090" w:rsidP="00D94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461877"/>
    <w:multiLevelType w:val="hybridMultilevel"/>
    <w:tmpl w:val="651451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4D79"/>
    <w:rsid w:val="000E2BF9"/>
    <w:rsid w:val="001D2D5B"/>
    <w:rsid w:val="00261090"/>
    <w:rsid w:val="002E6AB9"/>
    <w:rsid w:val="00302CE1"/>
    <w:rsid w:val="004742D0"/>
    <w:rsid w:val="006C5411"/>
    <w:rsid w:val="007B60EC"/>
    <w:rsid w:val="008265DD"/>
    <w:rsid w:val="00867074"/>
    <w:rsid w:val="008B677A"/>
    <w:rsid w:val="008D2B3F"/>
    <w:rsid w:val="00905663"/>
    <w:rsid w:val="00956631"/>
    <w:rsid w:val="00AA7CA0"/>
    <w:rsid w:val="00AE0FB7"/>
    <w:rsid w:val="00B50D07"/>
    <w:rsid w:val="00B744B6"/>
    <w:rsid w:val="00D2261E"/>
    <w:rsid w:val="00D94177"/>
    <w:rsid w:val="00EF53BF"/>
    <w:rsid w:val="00F132AC"/>
    <w:rsid w:val="00F14D79"/>
    <w:rsid w:val="00FB7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79C3B"/>
  <w15:docId w15:val="{7DB30357-9E87-4467-BF68-D6D0B1CB8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0D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50D0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566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05663"/>
    <w:rPr>
      <w:b/>
      <w:bCs/>
    </w:rPr>
  </w:style>
  <w:style w:type="character" w:customStyle="1" w:styleId="Heading1Char">
    <w:name w:val="Heading 1 Char"/>
    <w:basedOn w:val="DefaultParagraphFont"/>
    <w:link w:val="Heading1"/>
    <w:uiPriority w:val="9"/>
    <w:rsid w:val="00B50D0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50D07"/>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F132AC"/>
    <w:pPr>
      <w:outlineLvl w:val="9"/>
    </w:pPr>
    <w:rPr>
      <w:lang w:eastAsia="ja-JP"/>
    </w:rPr>
  </w:style>
  <w:style w:type="paragraph" w:styleId="TOC1">
    <w:name w:val="toc 1"/>
    <w:basedOn w:val="Normal"/>
    <w:next w:val="Normal"/>
    <w:autoRedefine/>
    <w:uiPriority w:val="39"/>
    <w:unhideWhenUsed/>
    <w:rsid w:val="00F132AC"/>
    <w:pPr>
      <w:spacing w:after="100"/>
    </w:pPr>
  </w:style>
  <w:style w:type="paragraph" w:styleId="TOC2">
    <w:name w:val="toc 2"/>
    <w:basedOn w:val="Normal"/>
    <w:next w:val="Normal"/>
    <w:autoRedefine/>
    <w:uiPriority w:val="39"/>
    <w:unhideWhenUsed/>
    <w:rsid w:val="00F132AC"/>
    <w:pPr>
      <w:spacing w:after="100"/>
      <w:ind w:left="220"/>
    </w:pPr>
  </w:style>
  <w:style w:type="character" w:styleId="Hyperlink">
    <w:name w:val="Hyperlink"/>
    <w:basedOn w:val="DefaultParagraphFont"/>
    <w:uiPriority w:val="99"/>
    <w:unhideWhenUsed/>
    <w:rsid w:val="00F132AC"/>
    <w:rPr>
      <w:color w:val="0000FF" w:themeColor="hyperlink"/>
      <w:u w:val="single"/>
    </w:rPr>
  </w:style>
  <w:style w:type="paragraph" w:styleId="BalloonText">
    <w:name w:val="Balloon Text"/>
    <w:basedOn w:val="Normal"/>
    <w:link w:val="BalloonTextChar"/>
    <w:uiPriority w:val="99"/>
    <w:semiHidden/>
    <w:unhideWhenUsed/>
    <w:rsid w:val="00F132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2AC"/>
    <w:rPr>
      <w:rFonts w:ascii="Tahoma" w:hAnsi="Tahoma" w:cs="Tahoma"/>
      <w:sz w:val="16"/>
      <w:szCs w:val="16"/>
    </w:rPr>
  </w:style>
  <w:style w:type="paragraph" w:styleId="Header">
    <w:name w:val="header"/>
    <w:basedOn w:val="Normal"/>
    <w:link w:val="HeaderChar"/>
    <w:uiPriority w:val="99"/>
    <w:unhideWhenUsed/>
    <w:rsid w:val="00D941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4177"/>
  </w:style>
  <w:style w:type="paragraph" w:styleId="Footer">
    <w:name w:val="footer"/>
    <w:basedOn w:val="Normal"/>
    <w:link w:val="FooterChar"/>
    <w:uiPriority w:val="99"/>
    <w:unhideWhenUsed/>
    <w:rsid w:val="00D941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4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926642">
      <w:bodyDiv w:val="1"/>
      <w:marLeft w:val="0"/>
      <w:marRight w:val="0"/>
      <w:marTop w:val="0"/>
      <w:marBottom w:val="0"/>
      <w:divBdr>
        <w:top w:val="none" w:sz="0" w:space="0" w:color="auto"/>
        <w:left w:val="none" w:sz="0" w:space="0" w:color="auto"/>
        <w:bottom w:val="none" w:sz="0" w:space="0" w:color="auto"/>
        <w:right w:val="none" w:sz="0" w:space="0" w:color="auto"/>
      </w:divBdr>
    </w:div>
    <w:div w:id="762603859">
      <w:bodyDiv w:val="1"/>
      <w:marLeft w:val="0"/>
      <w:marRight w:val="0"/>
      <w:marTop w:val="0"/>
      <w:marBottom w:val="0"/>
      <w:divBdr>
        <w:top w:val="none" w:sz="0" w:space="0" w:color="auto"/>
        <w:left w:val="none" w:sz="0" w:space="0" w:color="auto"/>
        <w:bottom w:val="none" w:sz="0" w:space="0" w:color="auto"/>
        <w:right w:val="none" w:sz="0" w:space="0" w:color="auto"/>
      </w:divBdr>
      <w:divsChild>
        <w:div w:id="883060978">
          <w:marLeft w:val="0"/>
          <w:marRight w:val="0"/>
          <w:marTop w:val="0"/>
          <w:marBottom w:val="0"/>
          <w:divBdr>
            <w:top w:val="none" w:sz="0" w:space="0" w:color="auto"/>
            <w:left w:val="none" w:sz="0" w:space="0" w:color="auto"/>
            <w:bottom w:val="none" w:sz="0" w:space="0" w:color="auto"/>
            <w:right w:val="none" w:sz="0" w:space="0" w:color="auto"/>
          </w:divBdr>
        </w:div>
      </w:divsChild>
    </w:div>
    <w:div w:id="918175880">
      <w:bodyDiv w:val="1"/>
      <w:marLeft w:val="0"/>
      <w:marRight w:val="0"/>
      <w:marTop w:val="0"/>
      <w:marBottom w:val="0"/>
      <w:divBdr>
        <w:top w:val="none" w:sz="0" w:space="0" w:color="auto"/>
        <w:left w:val="none" w:sz="0" w:space="0" w:color="auto"/>
        <w:bottom w:val="none" w:sz="0" w:space="0" w:color="auto"/>
        <w:right w:val="none" w:sz="0" w:space="0" w:color="auto"/>
      </w:divBdr>
      <w:divsChild>
        <w:div w:id="1344548932">
          <w:marLeft w:val="0"/>
          <w:marRight w:val="0"/>
          <w:marTop w:val="0"/>
          <w:marBottom w:val="0"/>
          <w:divBdr>
            <w:top w:val="none" w:sz="0" w:space="0" w:color="auto"/>
            <w:left w:val="none" w:sz="0" w:space="0" w:color="auto"/>
            <w:bottom w:val="none" w:sz="0" w:space="0" w:color="auto"/>
            <w:right w:val="none" w:sz="0" w:space="0" w:color="auto"/>
          </w:divBdr>
        </w:div>
      </w:divsChild>
    </w:div>
    <w:div w:id="172498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A2F06-6BD7-4835-9651-CDC46F39E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27</Pages>
  <Words>7438</Words>
  <Characters>42400</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4</cp:revision>
  <dcterms:created xsi:type="dcterms:W3CDTF">2023-07-21T18:08:00Z</dcterms:created>
  <dcterms:modified xsi:type="dcterms:W3CDTF">2023-07-21T21:46:00Z</dcterms:modified>
</cp:coreProperties>
</file>