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544B0" w14:textId="3F3D51EC" w:rsidR="009303D9" w:rsidRDefault="005654A7" w:rsidP="005654A7">
      <w:pPr>
        <w:pStyle w:val="Title"/>
      </w:pPr>
      <w:r w:rsidRPr="00854672">
        <w:rPr>
          <w:b/>
          <w:bCs/>
        </w:rPr>
        <w:t>Data Security and Compliance</w:t>
      </w:r>
    </w:p>
    <w:p w14:paraId="565A2EC9" w14:textId="77777777" w:rsidR="005654A7" w:rsidRPr="00DD068B" w:rsidRDefault="005654A7" w:rsidP="005654A7">
      <w:pPr>
        <w:pStyle w:val="IEEE-Author"/>
      </w:pPr>
      <w:r>
        <w:t>Anesipo Sobekwa</w:t>
      </w:r>
    </w:p>
    <w:p w14:paraId="5CC1A99D" w14:textId="77777777" w:rsidR="005654A7" w:rsidRPr="00DD068B" w:rsidRDefault="005654A7" w:rsidP="005654A7">
      <w:pPr>
        <w:pStyle w:val="IEEE-Affil"/>
      </w:pPr>
      <w:r w:rsidRPr="00DD068B">
        <w:t>Student University of Wales Trinity St David, Swansea, Wales</w:t>
      </w:r>
    </w:p>
    <w:p w14:paraId="0C94C8A6" w14:textId="77777777" w:rsidR="005654A7" w:rsidRDefault="005654A7" w:rsidP="005654A7">
      <w:pPr>
        <w:rPr>
          <w:rFonts w:ascii="Courier New" w:hAnsi="Courier New" w:cs="Courier New"/>
          <w:sz w:val="18"/>
          <w:szCs w:val="18"/>
        </w:rPr>
      </w:pPr>
      <w:r>
        <w:rPr>
          <w:rFonts w:ascii="Courier New" w:hAnsi="Courier New" w:cs="Courier New"/>
          <w:sz w:val="18"/>
          <w:szCs w:val="18"/>
        </w:rPr>
        <w:t>2308434</w:t>
      </w:r>
      <w:r w:rsidRPr="001C4AFE">
        <w:rPr>
          <w:rFonts w:ascii="Courier New" w:hAnsi="Courier New" w:cs="Courier New"/>
          <w:sz w:val="18"/>
          <w:szCs w:val="18"/>
        </w:rPr>
        <w:t>@student.uwtsd.ac.uk</w:t>
      </w:r>
    </w:p>
    <w:p w14:paraId="59419620" w14:textId="4346F91D" w:rsidR="00D72D06" w:rsidRPr="005B520E" w:rsidRDefault="009C08C5">
      <w:r>
        <w:rPr>
          <w:noProof/>
        </w:rPr>
        <mc:AlternateContent>
          <mc:Choice Requires="wps">
            <w:drawing>
              <wp:anchor distT="0" distB="0" distL="114300" distR="114300" simplePos="0" relativeHeight="251665408" behindDoc="0" locked="0" layoutInCell="1" allowOverlap="1" wp14:anchorId="14CF935F" wp14:editId="263710F0">
                <wp:simplePos x="0" y="0"/>
                <wp:positionH relativeFrom="column">
                  <wp:posOffset>3230245</wp:posOffset>
                </wp:positionH>
                <wp:positionV relativeFrom="paragraph">
                  <wp:posOffset>283210</wp:posOffset>
                </wp:positionV>
                <wp:extent cx="3962400" cy="8128000"/>
                <wp:effectExtent l="0" t="0" r="12700" b="12700"/>
                <wp:wrapNone/>
                <wp:docPr id="678044787" name="Text Box 8"/>
                <wp:cNvGraphicFramePr/>
                <a:graphic xmlns:a="http://schemas.openxmlformats.org/drawingml/2006/main">
                  <a:graphicData uri="http://schemas.microsoft.com/office/word/2010/wordprocessingShape">
                    <wps:wsp>
                      <wps:cNvSpPr txBox="1"/>
                      <wps:spPr>
                        <a:xfrm>
                          <a:off x="0" y="0"/>
                          <a:ext cx="3962400" cy="8128000"/>
                        </a:xfrm>
                        <a:prstGeom prst="rect">
                          <a:avLst/>
                        </a:prstGeom>
                        <a:solidFill>
                          <a:schemeClr val="lt1"/>
                        </a:solidFill>
                        <a:ln w="6350">
                          <a:solidFill>
                            <a:prstClr val="black"/>
                          </a:solidFill>
                        </a:ln>
                      </wps:spPr>
                      <wps:txbx>
                        <w:txbxContent>
                          <w:p w14:paraId="25843609" w14:textId="77777777" w:rsidR="009C08C5" w:rsidRDefault="009C08C5" w:rsidP="009C08C5">
                            <w:pPr>
                              <w:rPr>
                                <w:lang w:val="en-GB"/>
                              </w:rPr>
                            </w:pPr>
                            <w:r w:rsidRPr="009C08C5">
                              <w:rPr>
                                <w:b/>
                                <w:bCs/>
                                <w:lang w:val="en-GB"/>
                              </w:rPr>
                              <w:t>8. Security and Personnel</w:t>
                            </w:r>
                          </w:p>
                          <w:p w14:paraId="32855724" w14:textId="786DC0A3" w:rsidR="009C08C5" w:rsidRPr="009C08C5" w:rsidRDefault="009C08C5" w:rsidP="009C08C5">
                            <w:pPr>
                              <w:jc w:val="both"/>
                              <w:rPr>
                                <w:lang w:val="en-GB"/>
                              </w:rPr>
                            </w:pPr>
                            <w:r w:rsidRPr="009C08C5">
                              <w:rPr>
                                <w:lang w:val="en-GB"/>
                              </w:rPr>
                              <w:t>Personnel play a crucial role in information security:</w:t>
                            </w:r>
                          </w:p>
                          <w:p w14:paraId="406CCB02" w14:textId="77777777" w:rsidR="009C08C5" w:rsidRPr="009C08C5" w:rsidRDefault="009C08C5" w:rsidP="009C08C5">
                            <w:pPr>
                              <w:jc w:val="both"/>
                              <w:rPr>
                                <w:lang w:val="en-GB"/>
                              </w:rPr>
                            </w:pPr>
                            <w:r w:rsidRPr="009C08C5">
                              <w:rPr>
                                <w:b/>
                                <w:bCs/>
                                <w:lang w:val="en-GB"/>
                              </w:rPr>
                              <w:t>Background Checks:</w:t>
                            </w:r>
                            <w:r w:rsidRPr="009C08C5">
                              <w:rPr>
                                <w:lang w:val="en-GB"/>
                              </w:rPr>
                              <w:t> Conducting background checks on employees with access to sensitive data to minimize insider threats.</w:t>
                            </w:r>
                          </w:p>
                          <w:p w14:paraId="0718BE98" w14:textId="77777777" w:rsidR="00A77B22" w:rsidRDefault="00A77B22" w:rsidP="009C08C5">
                            <w:pPr>
                              <w:jc w:val="both"/>
                              <w:rPr>
                                <w:b/>
                                <w:bCs/>
                                <w:lang w:val="en-GB"/>
                              </w:rPr>
                            </w:pPr>
                          </w:p>
                          <w:p w14:paraId="0031C4A1" w14:textId="30A6B920" w:rsidR="009C08C5" w:rsidRDefault="009C08C5" w:rsidP="009C08C5">
                            <w:pPr>
                              <w:jc w:val="both"/>
                              <w:rPr>
                                <w:lang w:val="en-GB"/>
                              </w:rPr>
                            </w:pPr>
                            <w:r w:rsidRPr="009C08C5">
                              <w:rPr>
                                <w:b/>
                                <w:bCs/>
                                <w:lang w:val="en-GB"/>
                              </w:rPr>
                              <w:t>Security Training:</w:t>
                            </w:r>
                            <w:r w:rsidRPr="009C08C5">
                              <w:rPr>
                                <w:lang w:val="en-GB"/>
                              </w:rPr>
                              <w:t> Providing regular security training to employees to raise awareness and promote best practices.</w:t>
                            </w:r>
                          </w:p>
                          <w:p w14:paraId="0DA8D78E" w14:textId="77777777" w:rsidR="009C08C5" w:rsidRDefault="009C08C5" w:rsidP="009C08C5">
                            <w:pPr>
                              <w:jc w:val="both"/>
                              <w:rPr>
                                <w:lang w:val="en-GB"/>
                              </w:rPr>
                            </w:pPr>
                          </w:p>
                          <w:p w14:paraId="3CC6D525" w14:textId="1050FA8E" w:rsidR="009C08C5" w:rsidRPr="009C08C5" w:rsidRDefault="009C08C5" w:rsidP="009C08C5">
                            <w:pPr>
                              <w:jc w:val="both"/>
                              <w:rPr>
                                <w:lang w:val="en-GB"/>
                              </w:rPr>
                            </w:pPr>
                            <w:r w:rsidRPr="009C08C5">
                              <w:rPr>
                                <w:b/>
                                <w:bCs/>
                                <w:lang w:val="en-GB"/>
                              </w:rPr>
                              <w:t>Incident Response Teams:</w:t>
                            </w:r>
                            <w:r w:rsidRPr="009C08C5">
                              <w:rPr>
                                <w:lang w:val="en-GB"/>
                              </w:rPr>
                              <w:t> Establishing incident response teams to handle security incidents effectively.</w:t>
                            </w:r>
                          </w:p>
                          <w:p w14:paraId="38A06671" w14:textId="6BA38F3E" w:rsidR="009C08C5" w:rsidRDefault="009C08C5" w:rsidP="00A77B22">
                            <w:pPr>
                              <w:jc w:val="both"/>
                              <w:rPr>
                                <w:lang w:val="en-GB"/>
                              </w:rPr>
                            </w:pPr>
                            <w:r w:rsidRPr="009C08C5">
                              <w:rPr>
                                <w:lang w:val="en-GB"/>
                              </w:rPr>
                              <w:t>C</w:t>
                            </w:r>
                            <w:r w:rsidR="00A77B22">
                              <w:rPr>
                                <w:lang w:val="en-GB"/>
                              </w:rPr>
                              <w:t>onclusively</w:t>
                            </w:r>
                            <w:r w:rsidRPr="009C08C5">
                              <w:rPr>
                                <w:lang w:val="en-GB"/>
                              </w:rPr>
                              <w:t>, a strong security culture within the organization is crucial for the success of any security program.</w:t>
                            </w:r>
                            <w:r w:rsidR="00B56CAA">
                              <w:rPr>
                                <w:lang w:val="en-GB"/>
                              </w:rPr>
                              <w:t xml:space="preserve"> [9]</w:t>
                            </w:r>
                          </w:p>
                          <w:p w14:paraId="11A2F2BB" w14:textId="77777777" w:rsidR="00A77B22" w:rsidRDefault="00A77B22" w:rsidP="00A77B22">
                            <w:pPr>
                              <w:jc w:val="both"/>
                              <w:rPr>
                                <w:lang w:val="en-GB"/>
                              </w:rPr>
                            </w:pPr>
                          </w:p>
                          <w:p w14:paraId="2506A823" w14:textId="77777777" w:rsidR="00A77B22" w:rsidRPr="00A77B22" w:rsidRDefault="00A77B22" w:rsidP="00A77B22">
                            <w:pPr>
                              <w:jc w:val="both"/>
                              <w:rPr>
                                <w:b/>
                                <w:bCs/>
                                <w:lang w:val="en-GB"/>
                              </w:rPr>
                            </w:pPr>
                            <w:r w:rsidRPr="00A77B22">
                              <w:rPr>
                                <w:b/>
                                <w:bCs/>
                                <w:lang w:val="en-GB"/>
                              </w:rPr>
                              <w:tab/>
                            </w:r>
                            <w:r w:rsidRPr="00A77B22">
                              <w:rPr>
                                <w:b/>
                                <w:bCs/>
                                <w:lang w:val="en-GB"/>
                              </w:rPr>
                              <w:tab/>
                            </w:r>
                            <w:r w:rsidRPr="00A77B22">
                              <w:rPr>
                                <w:b/>
                                <w:bCs/>
                                <w:lang w:val="en-GB"/>
                              </w:rPr>
                              <w:t>9. Information Security Maintenance</w:t>
                            </w:r>
                          </w:p>
                          <w:p w14:paraId="0B6D1EAF" w14:textId="77777777" w:rsidR="00A77B22" w:rsidRPr="00A77B22" w:rsidRDefault="00A77B22" w:rsidP="00A77B22">
                            <w:pPr>
                              <w:jc w:val="both"/>
                              <w:rPr>
                                <w:lang w:val="en-GB"/>
                              </w:rPr>
                            </w:pPr>
                            <w:r w:rsidRPr="00A77B22">
                              <w:rPr>
                                <w:lang w:val="en-GB"/>
                              </w:rPr>
                              <w:t>Information security maintenance is an ongoing process that involves:</w:t>
                            </w:r>
                          </w:p>
                          <w:p w14:paraId="743EDC7D" w14:textId="77777777" w:rsidR="00A77B22" w:rsidRPr="00A77B22" w:rsidRDefault="00A77B22" w:rsidP="00A77B22">
                            <w:pPr>
                              <w:jc w:val="both"/>
                              <w:rPr>
                                <w:lang w:val="en-GB"/>
                              </w:rPr>
                            </w:pPr>
                            <w:r w:rsidRPr="00A77B22">
                              <w:rPr>
                                <w:b/>
                                <w:bCs/>
                                <w:lang w:val="en-GB"/>
                              </w:rPr>
                              <w:t>Vulnerability Management:</w:t>
                            </w:r>
                            <w:r w:rsidRPr="00A77B22">
                              <w:rPr>
                                <w:lang w:val="en-GB"/>
                              </w:rPr>
                              <w:t> Regularly scanning for and patching vulnerabilities in software and systems.</w:t>
                            </w:r>
                          </w:p>
                          <w:p w14:paraId="55190FFB" w14:textId="77777777" w:rsidR="00A77B22" w:rsidRDefault="00A77B22" w:rsidP="00A77B22">
                            <w:pPr>
                              <w:jc w:val="both"/>
                              <w:rPr>
                                <w:b/>
                                <w:bCs/>
                                <w:lang w:val="en-GB"/>
                              </w:rPr>
                            </w:pPr>
                          </w:p>
                          <w:p w14:paraId="2A9D9B1A" w14:textId="5B548903" w:rsidR="00A77B22" w:rsidRPr="00A77B22" w:rsidRDefault="00A77B22" w:rsidP="00A77B22">
                            <w:pPr>
                              <w:jc w:val="both"/>
                              <w:rPr>
                                <w:lang w:val="en-GB"/>
                              </w:rPr>
                            </w:pPr>
                            <w:r w:rsidRPr="00A77B22">
                              <w:rPr>
                                <w:b/>
                                <w:bCs/>
                                <w:lang w:val="en-GB"/>
                              </w:rPr>
                              <w:t>Security Audits:</w:t>
                            </w:r>
                            <w:r w:rsidRPr="00A77B22">
                              <w:rPr>
                                <w:lang w:val="en-GB"/>
                              </w:rPr>
                              <w:t> Conducting periodic security audits to assess the effectiveness of security controls.</w:t>
                            </w:r>
                          </w:p>
                          <w:p w14:paraId="7C2B9595" w14:textId="77777777" w:rsidR="00A77B22" w:rsidRDefault="00A77B22" w:rsidP="00A77B22">
                            <w:pPr>
                              <w:jc w:val="both"/>
                              <w:rPr>
                                <w:b/>
                                <w:bCs/>
                                <w:lang w:val="en-GB"/>
                              </w:rPr>
                            </w:pPr>
                          </w:p>
                          <w:p w14:paraId="7B53F94D" w14:textId="3D86EC7F" w:rsidR="00A77B22" w:rsidRPr="00A77B22" w:rsidRDefault="00A77B22" w:rsidP="00A77B22">
                            <w:pPr>
                              <w:jc w:val="both"/>
                              <w:rPr>
                                <w:lang w:val="en-GB"/>
                              </w:rPr>
                            </w:pPr>
                            <w:r w:rsidRPr="00A77B22">
                              <w:rPr>
                                <w:b/>
                                <w:bCs/>
                                <w:lang w:val="en-GB"/>
                              </w:rPr>
                              <w:t>Incident Response:</w:t>
                            </w:r>
                            <w:r w:rsidRPr="00A77B22">
                              <w:rPr>
                                <w:lang w:val="en-GB"/>
                              </w:rPr>
                              <w:t> Establishing and practicing incident response plans to ensure timely and effective handling of security incidents.</w:t>
                            </w:r>
                          </w:p>
                          <w:p w14:paraId="5F8FFC67" w14:textId="0E6A1BC5" w:rsidR="00A77B22" w:rsidRPr="00A77B22" w:rsidRDefault="00A77B22" w:rsidP="00A77B22">
                            <w:pPr>
                              <w:jc w:val="both"/>
                              <w:rPr>
                                <w:lang w:val="en-GB"/>
                              </w:rPr>
                            </w:pPr>
                            <w:r>
                              <w:rPr>
                                <w:lang w:val="en-GB"/>
                              </w:rPr>
                              <w:t>In conclusion</w:t>
                            </w:r>
                            <w:r w:rsidRPr="00A77B22">
                              <w:rPr>
                                <w:lang w:val="en-GB"/>
                              </w:rPr>
                              <w:t>, proactive maintenance is essential to prevent security breaches and minimize their impact.</w:t>
                            </w:r>
                            <w:r w:rsidR="00B56CAA">
                              <w:rPr>
                                <w:lang w:val="en-GB"/>
                              </w:rPr>
                              <w:t>[10]</w:t>
                            </w:r>
                          </w:p>
                          <w:p w14:paraId="38CC7B3F" w14:textId="31D2D7CE" w:rsidR="00A77B22" w:rsidRDefault="00A77B22" w:rsidP="00A77B22">
                            <w:pPr>
                              <w:jc w:val="both"/>
                            </w:pPr>
                          </w:p>
                          <w:p w14:paraId="2DF17829" w14:textId="77777777" w:rsidR="00B56CAA" w:rsidRDefault="00B56CAA" w:rsidP="00A77B22">
                            <w:pPr>
                              <w:jc w:val="both"/>
                            </w:pPr>
                          </w:p>
                          <w:p w14:paraId="04DE7CA7" w14:textId="57A18188" w:rsidR="00B56CAA" w:rsidRDefault="00B56CAA" w:rsidP="00A77B22">
                            <w:pPr>
                              <w:jc w:val="both"/>
                              <w:rPr>
                                <w:b/>
                                <w:bCs/>
                              </w:rPr>
                            </w:pPr>
                            <w:r w:rsidRPr="00B56CAA">
                              <w:rPr>
                                <w:b/>
                                <w:bCs/>
                              </w:rPr>
                              <w:tab/>
                            </w:r>
                            <w:r w:rsidRPr="00B56CAA">
                              <w:rPr>
                                <w:b/>
                                <w:bCs/>
                              </w:rPr>
                              <w:tab/>
                            </w:r>
                            <w:r>
                              <w:rPr>
                                <w:b/>
                                <w:bCs/>
                              </w:rPr>
                              <w:t xml:space="preserve">            </w:t>
                            </w:r>
                            <w:r w:rsidRPr="00B56CAA">
                              <w:rPr>
                                <w:b/>
                                <w:bCs/>
                              </w:rPr>
                              <w:t>10. Evaluation</w:t>
                            </w:r>
                          </w:p>
                          <w:p w14:paraId="29712F73" w14:textId="77777777" w:rsidR="00A769D0" w:rsidRPr="00A769D0" w:rsidRDefault="00A769D0" w:rsidP="00A769D0">
                            <w:pPr>
                              <w:jc w:val="both"/>
                              <w:rPr>
                                <w:b/>
                                <w:bCs/>
                                <w:lang w:val="en-GB"/>
                              </w:rPr>
                            </w:pPr>
                            <w:r w:rsidRPr="00A769D0">
                              <w:rPr>
                                <w:b/>
                                <w:bCs/>
                                <w:lang w:val="en-GB"/>
                              </w:rPr>
                              <w:t>An Evaluation of Key Components in Organizational Information Security</w:t>
                            </w:r>
                          </w:p>
                          <w:p w14:paraId="3691D7DD" w14:textId="77777777" w:rsidR="00A769D0" w:rsidRDefault="00A769D0" w:rsidP="00A769D0">
                            <w:pPr>
                              <w:jc w:val="both"/>
                              <w:rPr>
                                <w:b/>
                                <w:bCs/>
                                <w:lang w:val="en-GB"/>
                              </w:rPr>
                            </w:pPr>
                          </w:p>
                          <w:p w14:paraId="144C28C3" w14:textId="7E23118B" w:rsidR="00A769D0" w:rsidRPr="00A769D0" w:rsidRDefault="00A769D0" w:rsidP="00A769D0">
                            <w:pPr>
                              <w:jc w:val="both"/>
                              <w:rPr>
                                <w:lang w:val="en-GB"/>
                              </w:rPr>
                            </w:pPr>
                            <w:r w:rsidRPr="00A769D0">
                              <w:rPr>
                                <w:lang w:val="en-GB"/>
                              </w:rPr>
                              <w:t xml:space="preserve">This evaluation examines crucial elements of a robust information </w:t>
                            </w:r>
                          </w:p>
                          <w:p w14:paraId="76360D31" w14:textId="0438DB92" w:rsidR="00A769D0" w:rsidRDefault="00A769D0" w:rsidP="00A769D0">
                            <w:pPr>
                              <w:jc w:val="both"/>
                              <w:rPr>
                                <w:lang w:val="en-GB"/>
                              </w:rPr>
                            </w:pPr>
                            <w:r w:rsidRPr="00A769D0">
                              <w:rPr>
                                <w:lang w:val="en-GB"/>
                              </w:rPr>
                              <w:t>security posture for modern organizations. It covers security frameworks, technologies, intrusion detection/prevention, cryptography, physical security, implementation strategies, personnel considerations, and ongoing maintenance, drawing upon established research and best practices.</w:t>
                            </w:r>
                          </w:p>
                          <w:p w14:paraId="1A0A2A3D" w14:textId="77777777" w:rsidR="00A769D0" w:rsidRDefault="00A769D0" w:rsidP="00A769D0">
                            <w:pPr>
                              <w:jc w:val="both"/>
                              <w:rPr>
                                <w:lang w:val="en-GB"/>
                              </w:rPr>
                            </w:pPr>
                          </w:p>
                          <w:p w14:paraId="743F146A" w14:textId="4E29D146" w:rsidR="00A769D0" w:rsidRPr="00C742DE" w:rsidRDefault="00A769D0" w:rsidP="00A769D0">
                            <w:pPr>
                              <w:jc w:val="both"/>
                              <w:rPr>
                                <w:b/>
                                <w:bCs/>
                                <w:u w:val="single"/>
                                <w:lang w:val="en-GB"/>
                              </w:rPr>
                            </w:pPr>
                            <w:r w:rsidRPr="00C742DE">
                              <w:rPr>
                                <w:b/>
                                <w:bCs/>
                                <w:lang w:val="en-GB"/>
                              </w:rPr>
                              <w:t xml:space="preserve"> </w:t>
                            </w:r>
                            <w:r w:rsidR="00C742DE" w:rsidRPr="00C742DE">
                              <w:rPr>
                                <w:b/>
                                <w:bCs/>
                                <w:lang w:val="en-GB"/>
                              </w:rPr>
                              <w:tab/>
                            </w:r>
                            <w:r w:rsidR="00C742DE" w:rsidRPr="00C742DE">
                              <w:rPr>
                                <w:b/>
                                <w:bCs/>
                                <w:lang w:val="en-GB"/>
                              </w:rPr>
                              <w:tab/>
                            </w:r>
                            <w:r w:rsidR="00C742DE">
                              <w:rPr>
                                <w:b/>
                                <w:bCs/>
                                <w:u w:val="single"/>
                                <w:lang w:val="en-GB"/>
                              </w:rPr>
                              <w:t>A</w:t>
                            </w:r>
                            <w:r w:rsidRPr="00C742DE">
                              <w:rPr>
                                <w:b/>
                                <w:bCs/>
                                <w:u w:val="single"/>
                                <w:lang w:val="en-GB"/>
                              </w:rPr>
                              <w:t>. Security Frameworks:</w:t>
                            </w:r>
                          </w:p>
                          <w:p w14:paraId="19A40AE7" w14:textId="77777777" w:rsidR="00C742DE" w:rsidRDefault="00C742DE" w:rsidP="00A769D0">
                            <w:pPr>
                              <w:jc w:val="both"/>
                              <w:rPr>
                                <w:lang w:val="en-GB"/>
                              </w:rPr>
                            </w:pPr>
                          </w:p>
                          <w:p w14:paraId="4276E5B7" w14:textId="1B90B608" w:rsidR="00A769D0" w:rsidRPr="00A769D0" w:rsidRDefault="00A769D0" w:rsidP="00A769D0">
                            <w:pPr>
                              <w:jc w:val="both"/>
                              <w:rPr>
                                <w:lang w:val="en-GB"/>
                              </w:rPr>
                            </w:pPr>
                            <w:r w:rsidRPr="00A769D0">
                              <w:rPr>
                                <w:lang w:val="en-GB"/>
                              </w:rPr>
                              <w:t xml:space="preserve">Furnell (2016) highlights the importance of adopting </w:t>
                            </w:r>
                            <w:r w:rsidRPr="00A769D0">
                              <w:rPr>
                                <w:lang w:val="en-GB"/>
                              </w:rPr>
                              <w:t xml:space="preserve">recognized </w:t>
                            </w:r>
                            <w:r>
                              <w:rPr>
                                <w:lang w:val="en-GB"/>
                              </w:rPr>
                              <w:t>standards</w:t>
                            </w:r>
                            <w:r w:rsidRPr="00A769D0">
                              <w:rPr>
                                <w:lang w:val="en-GB"/>
                              </w:rPr>
                              <w:t xml:space="preserve"> and frameworks to guide the development and implementation of security controls, emphasizing the need for a structured and systematic approach. This aligns with the purpose of frameworks like ISO 27000 and NIST. A 2023 survey by CompTIA found that 66% of organizations use a cybersecurity framework, with NIST being the most popular (47%), followed by ISO 27001 (35%). This demonstrates the widespread adoption and recognition of these frameworks.</w:t>
                            </w:r>
                          </w:p>
                          <w:p w14:paraId="2DAB3DEC" w14:textId="77777777" w:rsidR="00B56CAA" w:rsidRDefault="00B56CAA" w:rsidP="00A77B22">
                            <w:pPr>
                              <w:jc w:val="both"/>
                              <w:rPr>
                                <w:lang w:val="en-GB"/>
                              </w:rPr>
                            </w:pPr>
                          </w:p>
                          <w:p w14:paraId="13FF1464" w14:textId="15FCE3FC" w:rsidR="00A769D0" w:rsidRDefault="00C742DE" w:rsidP="00C742DE">
                            <w:pPr>
                              <w:ind w:left="720" w:firstLine="720"/>
                              <w:jc w:val="both"/>
                              <w:rPr>
                                <w:b/>
                                <w:bCs/>
                                <w:u w:val="single"/>
                                <w:lang w:val="en-GB"/>
                              </w:rPr>
                            </w:pPr>
                            <w:r>
                              <w:rPr>
                                <w:b/>
                                <w:bCs/>
                                <w:u w:val="single"/>
                                <w:lang w:val="en-GB"/>
                              </w:rPr>
                              <w:t>B</w:t>
                            </w:r>
                            <w:r w:rsidR="00A769D0">
                              <w:rPr>
                                <w:b/>
                                <w:bCs/>
                                <w:u w:val="single"/>
                                <w:lang w:val="en-GB"/>
                              </w:rPr>
                              <w:t>. Security Technologies:</w:t>
                            </w:r>
                          </w:p>
                          <w:p w14:paraId="5593A0E8" w14:textId="77777777" w:rsidR="00C742DE" w:rsidRDefault="00C742DE" w:rsidP="00A77B22">
                            <w:pPr>
                              <w:jc w:val="both"/>
                              <w:rPr>
                                <w:b/>
                                <w:bCs/>
                                <w:u w:val="single"/>
                                <w:lang w:val="en-GB"/>
                              </w:rPr>
                            </w:pPr>
                          </w:p>
                          <w:p w14:paraId="3EE3C285" w14:textId="78F12133" w:rsidR="00273C73" w:rsidRPr="00273C73" w:rsidRDefault="00273C73" w:rsidP="00A77B22">
                            <w:pPr>
                              <w:jc w:val="both"/>
                            </w:pPr>
                            <w:r w:rsidRPr="00273C73">
                              <w:t>Stallings (2018) provides detailed explanations of these technologies, emphasizing their role in network security. A 2022 study by Verizon found that 82% of breaches involved the human element, highlighting the importance of access controls in mitigating insider threats and human error.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CF935F" id="_x0000_t202" coordsize="21600,21600" o:spt="202" path="m,l,21600r21600,l21600,xe">
                <v:stroke joinstyle="miter"/>
                <v:path gradientshapeok="t" o:connecttype="rect"/>
              </v:shapetype>
              <v:shape id="Text Box 8" o:spid="_x0000_s1026" type="#_x0000_t202" style="position:absolute;left:0;text-align:left;margin-left:254.35pt;margin-top:22.3pt;width:312pt;height:6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" fillcolor="white [3201]" strokeweight=".5pt">
                <v:textbox>
                  <w:txbxContent>
                    <w:p w14:paraId="25843609" w14:textId="77777777" w:rsidR="009C08C5" w:rsidRDefault="009C08C5" w:rsidP="009C08C5">
                      <w:pPr>
                        <w:rPr>
                          <w:lang w:val="en-GB"/>
                        </w:rPr>
                      </w:pPr>
                      <w:r w:rsidRPr="009C08C5">
                        <w:rPr>
                          <w:b/>
                          <w:bCs/>
                          <w:lang w:val="en-GB"/>
                        </w:rPr>
                        <w:t>8. Security and Personnel</w:t>
                      </w:r>
                    </w:p>
                    <w:p w14:paraId="32855724" w14:textId="786DC0A3" w:rsidR="009C08C5" w:rsidRPr="009C08C5" w:rsidRDefault="009C08C5" w:rsidP="009C08C5">
                      <w:pPr>
                        <w:jc w:val="both"/>
                        <w:rPr>
                          <w:lang w:val="en-GB"/>
                        </w:rPr>
                      </w:pPr>
                      <w:r w:rsidRPr="009C08C5">
                        <w:rPr>
                          <w:lang w:val="en-GB"/>
                        </w:rPr>
                        <w:t>Personnel play a crucial role in information security:</w:t>
                      </w:r>
                    </w:p>
                    <w:p w14:paraId="406CCB02" w14:textId="77777777" w:rsidR="009C08C5" w:rsidRPr="009C08C5" w:rsidRDefault="009C08C5" w:rsidP="009C08C5">
                      <w:pPr>
                        <w:jc w:val="both"/>
                        <w:rPr>
                          <w:lang w:val="en-GB"/>
                        </w:rPr>
                      </w:pPr>
                      <w:r w:rsidRPr="009C08C5">
                        <w:rPr>
                          <w:b/>
                          <w:bCs/>
                          <w:lang w:val="en-GB"/>
                        </w:rPr>
                        <w:t>Background Checks:</w:t>
                      </w:r>
                      <w:r w:rsidRPr="009C08C5">
                        <w:rPr>
                          <w:lang w:val="en-GB"/>
                        </w:rPr>
                        <w:t> Conducting background checks on employees with access to sensitive data to minimize insider threats.</w:t>
                      </w:r>
                    </w:p>
                    <w:p w14:paraId="0718BE98" w14:textId="77777777" w:rsidR="00A77B22" w:rsidRDefault="00A77B22" w:rsidP="009C08C5">
                      <w:pPr>
                        <w:jc w:val="both"/>
                        <w:rPr>
                          <w:b/>
                          <w:bCs/>
                          <w:lang w:val="en-GB"/>
                        </w:rPr>
                      </w:pPr>
                    </w:p>
                    <w:p w14:paraId="0031C4A1" w14:textId="30A6B920" w:rsidR="009C08C5" w:rsidRDefault="009C08C5" w:rsidP="009C08C5">
                      <w:pPr>
                        <w:jc w:val="both"/>
                        <w:rPr>
                          <w:lang w:val="en-GB"/>
                        </w:rPr>
                      </w:pPr>
                      <w:r w:rsidRPr="009C08C5">
                        <w:rPr>
                          <w:b/>
                          <w:bCs/>
                          <w:lang w:val="en-GB"/>
                        </w:rPr>
                        <w:t>Security Training:</w:t>
                      </w:r>
                      <w:r w:rsidRPr="009C08C5">
                        <w:rPr>
                          <w:lang w:val="en-GB"/>
                        </w:rPr>
                        <w:t> Providing regular security training to employees to raise awareness and promote best practices.</w:t>
                      </w:r>
                    </w:p>
                    <w:p w14:paraId="0DA8D78E" w14:textId="77777777" w:rsidR="009C08C5" w:rsidRDefault="009C08C5" w:rsidP="009C08C5">
                      <w:pPr>
                        <w:jc w:val="both"/>
                        <w:rPr>
                          <w:lang w:val="en-GB"/>
                        </w:rPr>
                      </w:pPr>
                    </w:p>
                    <w:p w14:paraId="3CC6D525" w14:textId="1050FA8E" w:rsidR="009C08C5" w:rsidRPr="009C08C5" w:rsidRDefault="009C08C5" w:rsidP="009C08C5">
                      <w:pPr>
                        <w:jc w:val="both"/>
                        <w:rPr>
                          <w:lang w:val="en-GB"/>
                        </w:rPr>
                      </w:pPr>
                      <w:r w:rsidRPr="009C08C5">
                        <w:rPr>
                          <w:b/>
                          <w:bCs/>
                          <w:lang w:val="en-GB"/>
                        </w:rPr>
                        <w:t>Incident Response Teams:</w:t>
                      </w:r>
                      <w:r w:rsidRPr="009C08C5">
                        <w:rPr>
                          <w:lang w:val="en-GB"/>
                        </w:rPr>
                        <w:t> Establishing incident response teams to handle security incidents effectively.</w:t>
                      </w:r>
                    </w:p>
                    <w:p w14:paraId="38A06671" w14:textId="6BA38F3E" w:rsidR="009C08C5" w:rsidRDefault="009C08C5" w:rsidP="00A77B22">
                      <w:pPr>
                        <w:jc w:val="both"/>
                        <w:rPr>
                          <w:lang w:val="en-GB"/>
                        </w:rPr>
                      </w:pPr>
                      <w:r w:rsidRPr="009C08C5">
                        <w:rPr>
                          <w:lang w:val="en-GB"/>
                        </w:rPr>
                        <w:t>C</w:t>
                      </w:r>
                      <w:r w:rsidR="00A77B22">
                        <w:rPr>
                          <w:lang w:val="en-GB"/>
                        </w:rPr>
                        <w:t>onclusively</w:t>
                      </w:r>
                      <w:r w:rsidRPr="009C08C5">
                        <w:rPr>
                          <w:lang w:val="en-GB"/>
                        </w:rPr>
                        <w:t>, a strong security culture within the organization is crucial for the success of any security program.</w:t>
                      </w:r>
                      <w:r w:rsidR="00B56CAA">
                        <w:rPr>
                          <w:lang w:val="en-GB"/>
                        </w:rPr>
                        <w:t xml:space="preserve"> [9]</w:t>
                      </w:r>
                    </w:p>
                    <w:p w14:paraId="11A2F2BB" w14:textId="77777777" w:rsidR="00A77B22" w:rsidRDefault="00A77B22" w:rsidP="00A77B22">
                      <w:pPr>
                        <w:jc w:val="both"/>
                        <w:rPr>
                          <w:lang w:val="en-GB"/>
                        </w:rPr>
                      </w:pPr>
                    </w:p>
                    <w:p w14:paraId="2506A823" w14:textId="77777777" w:rsidR="00A77B22" w:rsidRPr="00A77B22" w:rsidRDefault="00A77B22" w:rsidP="00A77B22">
                      <w:pPr>
                        <w:jc w:val="both"/>
                        <w:rPr>
                          <w:b/>
                          <w:bCs/>
                          <w:lang w:val="en-GB"/>
                        </w:rPr>
                      </w:pPr>
                      <w:r w:rsidRPr="00A77B22">
                        <w:rPr>
                          <w:b/>
                          <w:bCs/>
                          <w:lang w:val="en-GB"/>
                        </w:rPr>
                        <w:tab/>
                      </w:r>
                      <w:r w:rsidRPr="00A77B22">
                        <w:rPr>
                          <w:b/>
                          <w:bCs/>
                          <w:lang w:val="en-GB"/>
                        </w:rPr>
                        <w:tab/>
                      </w:r>
                      <w:r w:rsidRPr="00A77B22">
                        <w:rPr>
                          <w:b/>
                          <w:bCs/>
                          <w:lang w:val="en-GB"/>
                        </w:rPr>
                        <w:t>9. Information Security Maintenance</w:t>
                      </w:r>
                    </w:p>
                    <w:p w14:paraId="0B6D1EAF" w14:textId="77777777" w:rsidR="00A77B22" w:rsidRPr="00A77B22" w:rsidRDefault="00A77B22" w:rsidP="00A77B22">
                      <w:pPr>
                        <w:jc w:val="both"/>
                        <w:rPr>
                          <w:lang w:val="en-GB"/>
                        </w:rPr>
                      </w:pPr>
                      <w:r w:rsidRPr="00A77B22">
                        <w:rPr>
                          <w:lang w:val="en-GB"/>
                        </w:rPr>
                        <w:t>Information security maintenance is an ongoing process that involves:</w:t>
                      </w:r>
                    </w:p>
                    <w:p w14:paraId="743EDC7D" w14:textId="77777777" w:rsidR="00A77B22" w:rsidRPr="00A77B22" w:rsidRDefault="00A77B22" w:rsidP="00A77B22">
                      <w:pPr>
                        <w:jc w:val="both"/>
                        <w:rPr>
                          <w:lang w:val="en-GB"/>
                        </w:rPr>
                      </w:pPr>
                      <w:r w:rsidRPr="00A77B22">
                        <w:rPr>
                          <w:b/>
                          <w:bCs/>
                          <w:lang w:val="en-GB"/>
                        </w:rPr>
                        <w:t>Vulnerability Management:</w:t>
                      </w:r>
                      <w:r w:rsidRPr="00A77B22">
                        <w:rPr>
                          <w:lang w:val="en-GB"/>
                        </w:rPr>
                        <w:t> Regularly scanning for and patching vulnerabilities in software and systems.</w:t>
                      </w:r>
                    </w:p>
                    <w:p w14:paraId="55190FFB" w14:textId="77777777" w:rsidR="00A77B22" w:rsidRDefault="00A77B22" w:rsidP="00A77B22">
                      <w:pPr>
                        <w:jc w:val="both"/>
                        <w:rPr>
                          <w:b/>
                          <w:bCs/>
                          <w:lang w:val="en-GB"/>
                        </w:rPr>
                      </w:pPr>
                    </w:p>
                    <w:p w14:paraId="2A9D9B1A" w14:textId="5B548903" w:rsidR="00A77B22" w:rsidRPr="00A77B22" w:rsidRDefault="00A77B22" w:rsidP="00A77B22">
                      <w:pPr>
                        <w:jc w:val="both"/>
                        <w:rPr>
                          <w:lang w:val="en-GB"/>
                        </w:rPr>
                      </w:pPr>
                      <w:r w:rsidRPr="00A77B22">
                        <w:rPr>
                          <w:b/>
                          <w:bCs/>
                          <w:lang w:val="en-GB"/>
                        </w:rPr>
                        <w:t>Security Audits:</w:t>
                      </w:r>
                      <w:r w:rsidRPr="00A77B22">
                        <w:rPr>
                          <w:lang w:val="en-GB"/>
                        </w:rPr>
                        <w:t> Conducting periodic security audits to assess the effectiveness of security controls.</w:t>
                      </w:r>
                    </w:p>
                    <w:p w14:paraId="7C2B9595" w14:textId="77777777" w:rsidR="00A77B22" w:rsidRDefault="00A77B22" w:rsidP="00A77B22">
                      <w:pPr>
                        <w:jc w:val="both"/>
                        <w:rPr>
                          <w:b/>
                          <w:bCs/>
                          <w:lang w:val="en-GB"/>
                        </w:rPr>
                      </w:pPr>
                    </w:p>
                    <w:p w14:paraId="7B53F94D" w14:textId="3D86EC7F" w:rsidR="00A77B22" w:rsidRPr="00A77B22" w:rsidRDefault="00A77B22" w:rsidP="00A77B22">
                      <w:pPr>
                        <w:jc w:val="both"/>
                        <w:rPr>
                          <w:lang w:val="en-GB"/>
                        </w:rPr>
                      </w:pPr>
                      <w:r w:rsidRPr="00A77B22">
                        <w:rPr>
                          <w:b/>
                          <w:bCs/>
                          <w:lang w:val="en-GB"/>
                        </w:rPr>
                        <w:t>Incident Response:</w:t>
                      </w:r>
                      <w:r w:rsidRPr="00A77B22">
                        <w:rPr>
                          <w:lang w:val="en-GB"/>
                        </w:rPr>
                        <w:t> Establishing and practicing incident response plans to ensure timely and effective handling of security incidents.</w:t>
                      </w:r>
                    </w:p>
                    <w:p w14:paraId="5F8FFC67" w14:textId="0E6A1BC5" w:rsidR="00A77B22" w:rsidRPr="00A77B22" w:rsidRDefault="00A77B22" w:rsidP="00A77B22">
                      <w:pPr>
                        <w:jc w:val="both"/>
                        <w:rPr>
                          <w:lang w:val="en-GB"/>
                        </w:rPr>
                      </w:pPr>
                      <w:r>
                        <w:rPr>
                          <w:lang w:val="en-GB"/>
                        </w:rPr>
                        <w:t>In conclusion</w:t>
                      </w:r>
                      <w:r w:rsidRPr="00A77B22">
                        <w:rPr>
                          <w:lang w:val="en-GB"/>
                        </w:rPr>
                        <w:t>, proactive maintenance is essential to prevent security breaches and minimize their impact.</w:t>
                      </w:r>
                      <w:r w:rsidR="00B56CAA">
                        <w:rPr>
                          <w:lang w:val="en-GB"/>
                        </w:rPr>
                        <w:t>[10]</w:t>
                      </w:r>
                    </w:p>
                    <w:p w14:paraId="38CC7B3F" w14:textId="31D2D7CE" w:rsidR="00A77B22" w:rsidRDefault="00A77B22" w:rsidP="00A77B22">
                      <w:pPr>
                        <w:jc w:val="both"/>
                      </w:pPr>
                    </w:p>
                    <w:p w14:paraId="2DF17829" w14:textId="77777777" w:rsidR="00B56CAA" w:rsidRDefault="00B56CAA" w:rsidP="00A77B22">
                      <w:pPr>
                        <w:jc w:val="both"/>
                      </w:pPr>
                    </w:p>
                    <w:p w14:paraId="04DE7CA7" w14:textId="57A18188" w:rsidR="00B56CAA" w:rsidRDefault="00B56CAA" w:rsidP="00A77B22">
                      <w:pPr>
                        <w:jc w:val="both"/>
                        <w:rPr>
                          <w:b/>
                          <w:bCs/>
                        </w:rPr>
                      </w:pPr>
                      <w:r w:rsidRPr="00B56CAA">
                        <w:rPr>
                          <w:b/>
                          <w:bCs/>
                        </w:rPr>
                        <w:tab/>
                      </w:r>
                      <w:r w:rsidRPr="00B56CAA">
                        <w:rPr>
                          <w:b/>
                          <w:bCs/>
                        </w:rPr>
                        <w:tab/>
                      </w:r>
                      <w:r>
                        <w:rPr>
                          <w:b/>
                          <w:bCs/>
                        </w:rPr>
                        <w:t xml:space="preserve">            </w:t>
                      </w:r>
                      <w:r w:rsidRPr="00B56CAA">
                        <w:rPr>
                          <w:b/>
                          <w:bCs/>
                        </w:rPr>
                        <w:t>10. Evaluation</w:t>
                      </w:r>
                    </w:p>
                    <w:p w14:paraId="29712F73" w14:textId="77777777" w:rsidR="00A769D0" w:rsidRPr="00A769D0" w:rsidRDefault="00A769D0" w:rsidP="00A769D0">
                      <w:pPr>
                        <w:jc w:val="both"/>
                        <w:rPr>
                          <w:b/>
                          <w:bCs/>
                          <w:lang w:val="en-GB"/>
                        </w:rPr>
                      </w:pPr>
                      <w:r w:rsidRPr="00A769D0">
                        <w:rPr>
                          <w:b/>
                          <w:bCs/>
                          <w:lang w:val="en-GB"/>
                        </w:rPr>
                        <w:t>An Evaluation of Key Components in Organizational Information Security</w:t>
                      </w:r>
                    </w:p>
                    <w:p w14:paraId="3691D7DD" w14:textId="77777777" w:rsidR="00A769D0" w:rsidRDefault="00A769D0" w:rsidP="00A769D0">
                      <w:pPr>
                        <w:jc w:val="both"/>
                        <w:rPr>
                          <w:b/>
                          <w:bCs/>
                          <w:lang w:val="en-GB"/>
                        </w:rPr>
                      </w:pPr>
                    </w:p>
                    <w:p w14:paraId="144C28C3" w14:textId="7E23118B" w:rsidR="00A769D0" w:rsidRPr="00A769D0" w:rsidRDefault="00A769D0" w:rsidP="00A769D0">
                      <w:pPr>
                        <w:jc w:val="both"/>
                        <w:rPr>
                          <w:lang w:val="en-GB"/>
                        </w:rPr>
                      </w:pPr>
                      <w:r w:rsidRPr="00A769D0">
                        <w:rPr>
                          <w:lang w:val="en-GB"/>
                        </w:rPr>
                        <w:t xml:space="preserve">This evaluation examines crucial elements of a robust information </w:t>
                      </w:r>
                    </w:p>
                    <w:p w14:paraId="76360D31" w14:textId="0438DB92" w:rsidR="00A769D0" w:rsidRDefault="00A769D0" w:rsidP="00A769D0">
                      <w:pPr>
                        <w:jc w:val="both"/>
                        <w:rPr>
                          <w:lang w:val="en-GB"/>
                        </w:rPr>
                      </w:pPr>
                      <w:r w:rsidRPr="00A769D0">
                        <w:rPr>
                          <w:lang w:val="en-GB"/>
                        </w:rPr>
                        <w:t>security posture for modern organizations. It covers security frameworks, technologies, intrusion detection/prevention, cryptography, physical security, implementation strategies, personnel considerations, and ongoing maintenance, drawing upon established research and best practices.</w:t>
                      </w:r>
                    </w:p>
                    <w:p w14:paraId="1A0A2A3D" w14:textId="77777777" w:rsidR="00A769D0" w:rsidRDefault="00A769D0" w:rsidP="00A769D0">
                      <w:pPr>
                        <w:jc w:val="both"/>
                        <w:rPr>
                          <w:lang w:val="en-GB"/>
                        </w:rPr>
                      </w:pPr>
                    </w:p>
                    <w:p w14:paraId="743F146A" w14:textId="4E29D146" w:rsidR="00A769D0" w:rsidRPr="00C742DE" w:rsidRDefault="00A769D0" w:rsidP="00A769D0">
                      <w:pPr>
                        <w:jc w:val="both"/>
                        <w:rPr>
                          <w:b/>
                          <w:bCs/>
                          <w:u w:val="single"/>
                          <w:lang w:val="en-GB"/>
                        </w:rPr>
                      </w:pPr>
                      <w:r w:rsidRPr="00C742DE">
                        <w:rPr>
                          <w:b/>
                          <w:bCs/>
                          <w:lang w:val="en-GB"/>
                        </w:rPr>
                        <w:t xml:space="preserve"> </w:t>
                      </w:r>
                      <w:r w:rsidR="00C742DE" w:rsidRPr="00C742DE">
                        <w:rPr>
                          <w:b/>
                          <w:bCs/>
                          <w:lang w:val="en-GB"/>
                        </w:rPr>
                        <w:tab/>
                      </w:r>
                      <w:r w:rsidR="00C742DE" w:rsidRPr="00C742DE">
                        <w:rPr>
                          <w:b/>
                          <w:bCs/>
                          <w:lang w:val="en-GB"/>
                        </w:rPr>
                        <w:tab/>
                      </w:r>
                      <w:r w:rsidR="00C742DE">
                        <w:rPr>
                          <w:b/>
                          <w:bCs/>
                          <w:u w:val="single"/>
                          <w:lang w:val="en-GB"/>
                        </w:rPr>
                        <w:t>A</w:t>
                      </w:r>
                      <w:r w:rsidRPr="00C742DE">
                        <w:rPr>
                          <w:b/>
                          <w:bCs/>
                          <w:u w:val="single"/>
                          <w:lang w:val="en-GB"/>
                        </w:rPr>
                        <w:t>. Security Frameworks:</w:t>
                      </w:r>
                    </w:p>
                    <w:p w14:paraId="19A40AE7" w14:textId="77777777" w:rsidR="00C742DE" w:rsidRDefault="00C742DE" w:rsidP="00A769D0">
                      <w:pPr>
                        <w:jc w:val="both"/>
                        <w:rPr>
                          <w:lang w:val="en-GB"/>
                        </w:rPr>
                      </w:pPr>
                    </w:p>
                    <w:p w14:paraId="4276E5B7" w14:textId="1B90B608" w:rsidR="00A769D0" w:rsidRPr="00A769D0" w:rsidRDefault="00A769D0" w:rsidP="00A769D0">
                      <w:pPr>
                        <w:jc w:val="both"/>
                        <w:rPr>
                          <w:lang w:val="en-GB"/>
                        </w:rPr>
                      </w:pPr>
                      <w:r w:rsidRPr="00A769D0">
                        <w:rPr>
                          <w:lang w:val="en-GB"/>
                        </w:rPr>
                        <w:t xml:space="preserve">Furnell (2016) highlights the importance of adopting </w:t>
                      </w:r>
                      <w:r w:rsidRPr="00A769D0">
                        <w:rPr>
                          <w:lang w:val="en-GB"/>
                        </w:rPr>
                        <w:t xml:space="preserve">recognized </w:t>
                      </w:r>
                      <w:r>
                        <w:rPr>
                          <w:lang w:val="en-GB"/>
                        </w:rPr>
                        <w:t>standards</w:t>
                      </w:r>
                      <w:r w:rsidRPr="00A769D0">
                        <w:rPr>
                          <w:lang w:val="en-GB"/>
                        </w:rPr>
                        <w:t xml:space="preserve"> and frameworks to guide the development and implementation of security controls, emphasizing the need for a structured and systematic approach. This aligns with the purpose of frameworks like ISO 27000 and NIST. A 2023 survey by CompTIA found that 66% of organizations use a cybersecurity framework, with NIST being the most popular (47%), followed by ISO 27001 (35%). This demonstrates the widespread adoption and recognition of these frameworks.</w:t>
                      </w:r>
                    </w:p>
                    <w:p w14:paraId="2DAB3DEC" w14:textId="77777777" w:rsidR="00B56CAA" w:rsidRDefault="00B56CAA" w:rsidP="00A77B22">
                      <w:pPr>
                        <w:jc w:val="both"/>
                        <w:rPr>
                          <w:lang w:val="en-GB"/>
                        </w:rPr>
                      </w:pPr>
                    </w:p>
                    <w:p w14:paraId="13FF1464" w14:textId="15FCE3FC" w:rsidR="00A769D0" w:rsidRDefault="00C742DE" w:rsidP="00C742DE">
                      <w:pPr>
                        <w:ind w:left="720" w:firstLine="720"/>
                        <w:jc w:val="both"/>
                        <w:rPr>
                          <w:b/>
                          <w:bCs/>
                          <w:u w:val="single"/>
                          <w:lang w:val="en-GB"/>
                        </w:rPr>
                      </w:pPr>
                      <w:r>
                        <w:rPr>
                          <w:b/>
                          <w:bCs/>
                          <w:u w:val="single"/>
                          <w:lang w:val="en-GB"/>
                        </w:rPr>
                        <w:t>B</w:t>
                      </w:r>
                      <w:r w:rsidR="00A769D0">
                        <w:rPr>
                          <w:b/>
                          <w:bCs/>
                          <w:u w:val="single"/>
                          <w:lang w:val="en-GB"/>
                        </w:rPr>
                        <w:t>. Security Technologies:</w:t>
                      </w:r>
                    </w:p>
                    <w:p w14:paraId="5593A0E8" w14:textId="77777777" w:rsidR="00C742DE" w:rsidRDefault="00C742DE" w:rsidP="00A77B22">
                      <w:pPr>
                        <w:jc w:val="both"/>
                        <w:rPr>
                          <w:b/>
                          <w:bCs/>
                          <w:u w:val="single"/>
                          <w:lang w:val="en-GB"/>
                        </w:rPr>
                      </w:pPr>
                    </w:p>
                    <w:p w14:paraId="3EE3C285" w14:textId="78F12133" w:rsidR="00273C73" w:rsidRPr="00273C73" w:rsidRDefault="00273C73" w:rsidP="00A77B22">
                      <w:pPr>
                        <w:jc w:val="both"/>
                      </w:pPr>
                      <w:r w:rsidRPr="00273C73">
                        <w:t>Stallings (2018) provides detailed explanations of these technologies, emphasizing their role in network security. A 2022 study by Verizon found that 82% of breaches involved the human element, highlighting the importance of access controls in mitigating insider threats and human error.</w:t>
                      </w:r>
                    </w:p>
                  </w:txbxContent>
                </v:textbox>
              </v:shape>
            </w:pict>
          </mc:Fallback>
        </mc:AlternateContent>
      </w:r>
    </w:p>
    <w:p w14:paraId="44292629" w14:textId="77777777" w:rsidR="009303D9" w:rsidRPr="005B520E" w:rsidRDefault="009303D9">
      <w:pPr>
        <w:sectPr w:rsidR="009303D9" w:rsidRPr="005B520E">
          <w:footerReference w:type="first" r:id="rId8"/>
          <w:type w:val="continuous"/>
          <w:pgSz w:w="12240" w:h="15840" w:code="1"/>
          <w:pgMar w:top="1080" w:right="893" w:bottom="1440" w:left="893" w:header="720" w:footer="720" w:gutter="0"/>
          <w:cols w:space="720"/>
          <w:docGrid w:linePitch="360"/>
        </w:sectPr>
      </w:pPr>
    </w:p>
    <w:p w14:paraId="128D2612" w14:textId="79D7E0BE" w:rsidR="00CA4392" w:rsidRPr="00F847A6" w:rsidRDefault="00170BF9" w:rsidP="005654A7">
      <w:pPr>
        <w:pStyle w:val="Author"/>
        <w:spacing w:before="100" w:beforeAutospacing="1"/>
        <w:jc w:val="both"/>
        <w:rPr>
          <w:sz w:val="16"/>
          <w:szCs w:val="16"/>
        </w:rPr>
        <w:sectPr w:rsidR="00CA4392" w:rsidRPr="00F847A6" w:rsidSect="00F847A6">
          <w:type w:val="continuous"/>
          <w:pgSz w:w="12240" w:h="15840" w:code="1"/>
          <w:pgMar w:top="1080" w:right="893" w:bottom="1440" w:left="893" w:header="720" w:footer="720" w:gutter="0"/>
          <w:cols w:num="4" w:space="216"/>
          <w:docGrid w:linePitch="360"/>
        </w:sectPr>
      </w:pPr>
      <w:r>
        <w:rPr>
          <w:color w:val="FF0000"/>
        </w:rPr>
        <mc:AlternateContent>
          <mc:Choice Requires="wps">
            <w:drawing>
              <wp:anchor distT="0" distB="0" distL="114300" distR="114300" simplePos="0" relativeHeight="251659264" behindDoc="0" locked="0" layoutInCell="1" allowOverlap="1" wp14:anchorId="5CFDFAC1" wp14:editId="7FF36640">
                <wp:simplePos x="0" y="0"/>
                <wp:positionH relativeFrom="column">
                  <wp:posOffset>-592455</wp:posOffset>
                </wp:positionH>
                <wp:positionV relativeFrom="paragraph">
                  <wp:posOffset>137160</wp:posOffset>
                </wp:positionV>
                <wp:extent cx="3822700" cy="3060700"/>
                <wp:effectExtent l="0" t="0" r="12700" b="12700"/>
                <wp:wrapNone/>
                <wp:docPr id="1621155423" name="Text Box 2"/>
                <wp:cNvGraphicFramePr/>
                <a:graphic xmlns:a="http://schemas.openxmlformats.org/drawingml/2006/main">
                  <a:graphicData uri="http://schemas.microsoft.com/office/word/2010/wordprocessingShape">
                    <wps:wsp>
                      <wps:cNvSpPr txBox="1"/>
                      <wps:spPr>
                        <a:xfrm>
                          <a:off x="0" y="0"/>
                          <a:ext cx="3822700" cy="3060700"/>
                        </a:xfrm>
                        <a:prstGeom prst="rect">
                          <a:avLst/>
                        </a:prstGeom>
                        <a:solidFill>
                          <a:schemeClr val="lt1"/>
                        </a:solidFill>
                        <a:ln w="6350">
                          <a:solidFill>
                            <a:prstClr val="black"/>
                          </a:solidFill>
                        </a:ln>
                      </wps:spPr>
                      <wps:txbx>
                        <w:txbxContent>
                          <w:p w14:paraId="10913EBA" w14:textId="77777777" w:rsidR="00613875" w:rsidRDefault="00613875" w:rsidP="00613875">
                            <w:pPr>
                              <w:pStyle w:val="AbstractH"/>
                            </w:pPr>
                            <w:r>
                              <w:rPr>
                                <w:iCs/>
                              </w:rPr>
                              <w:t>Abstract</w:t>
                            </w:r>
                            <w:r>
                              <w:t xml:space="preserve">— </w:t>
                            </w:r>
                            <w:r w:rsidRPr="0084620B">
                              <w:t xml:space="preserve">In today's interconnected digital landscape, organizations face an ever-evolving array of cyber threats targeting their IT systems and infrastructure. This research paper argues that establishing a robust security </w:t>
                            </w:r>
                            <w:r>
                              <w:t>posture</w:t>
                            </w:r>
                            <w:r w:rsidRPr="0084620B">
                              <w:t xml:space="preserve"> is no longer optional but a necessity for modern organizations. It explores the critical need to create an environment that protects, detects, reacts, and safeguards applications and data. The paper delves into essential security frameworks, technologies, intrusion detection and prevention systems, cryptography, physical security, implementation strategies, personnel considerations, and ongoing maintenance. By critically evaluating these aspects, this research underscores the importance of a holistic approach to information security to mitigate risks, ensure compliance, and maintain business continuity.</w:t>
                            </w:r>
                            <w:r w:rsidRPr="00ED67C0">
                              <w:t xml:space="preserve"> </w:t>
                            </w:r>
                            <w:r w:rsidRPr="005B520E">
                              <w:t>[1]</w:t>
                            </w:r>
                          </w:p>
                          <w:p w14:paraId="18862D9D" w14:textId="77777777" w:rsidR="00613875" w:rsidRPr="004D72B5" w:rsidRDefault="00613875" w:rsidP="00613875">
                            <w:pPr>
                              <w:pStyle w:val="Keywords"/>
                            </w:pPr>
                            <w:r w:rsidRPr="004D72B5">
                              <w:t>Keywords—</w:t>
                            </w:r>
                            <w:r w:rsidRPr="00ED67C0">
                              <w:t>Data security, compliance, security frameworks, security technologies, intrusion detection, cryptography, physical security, information security management.</w:t>
                            </w:r>
                          </w:p>
                          <w:p w14:paraId="3C25FDCB" w14:textId="77777777" w:rsidR="00613875" w:rsidRPr="0084620B" w:rsidRDefault="00613875" w:rsidP="00613875">
                            <w:pPr>
                              <w:pStyle w:val="AbstractH"/>
                            </w:pPr>
                          </w:p>
                          <w:p w14:paraId="3ACA7875" w14:textId="77777777" w:rsidR="00613875" w:rsidRDefault="006138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DFAC1" id="Text Box 2" o:spid="_x0000_s1027" type="#_x0000_t202" style="position:absolute;left:0;text-align:left;margin-left:-46.65pt;margin-top:10.8pt;width:301pt;height:2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" fillcolor="white [3201]" strokeweight=".5pt">
                <v:textbox>
                  <w:txbxContent>
                    <w:p w14:paraId="10913EBA" w14:textId="77777777" w:rsidR="00613875" w:rsidRDefault="00613875" w:rsidP="00613875">
                      <w:pPr>
                        <w:pStyle w:val="AbstractH"/>
                      </w:pPr>
                      <w:r>
                        <w:rPr>
                          <w:iCs/>
                        </w:rPr>
                        <w:t>Abstract</w:t>
                      </w:r>
                      <w:r>
                        <w:t xml:space="preserve">— </w:t>
                      </w:r>
                      <w:r w:rsidRPr="0084620B">
                        <w:t xml:space="preserve">In today's interconnected digital landscape, organizations face an ever-evolving array of cyber threats targeting their IT systems and infrastructure. This research paper argues that establishing a robust security </w:t>
                      </w:r>
                      <w:r>
                        <w:t>posture</w:t>
                      </w:r>
                      <w:r w:rsidRPr="0084620B">
                        <w:t xml:space="preserve"> is no longer optional but a necessity for modern organizations. It explores the critical need to create an environment that protects, detects, reacts, and safeguards applications and data. The paper delves into essential security frameworks, technologies, intrusion detection and prevention systems, cryptography, physical security, implementation strategies, personnel considerations, and ongoing maintenance. By critically evaluating these aspects, this research underscores the importance of a holistic approach to information security to mitigate risks, ensure compliance, and maintain business continuity.</w:t>
                      </w:r>
                      <w:r w:rsidRPr="00ED67C0">
                        <w:t xml:space="preserve"> </w:t>
                      </w:r>
                      <w:r w:rsidRPr="005B520E">
                        <w:t>[1]</w:t>
                      </w:r>
                    </w:p>
                    <w:p w14:paraId="18862D9D" w14:textId="77777777" w:rsidR="00613875" w:rsidRPr="004D72B5" w:rsidRDefault="00613875" w:rsidP="00613875">
                      <w:pPr>
                        <w:pStyle w:val="Keywords"/>
                      </w:pPr>
                      <w:r w:rsidRPr="004D72B5">
                        <w:t>Keywords—</w:t>
                      </w:r>
                      <w:r w:rsidRPr="00ED67C0">
                        <w:t>Data security, compliance, security frameworks, security technologies, intrusion detection, cryptography, physical security, information security management.</w:t>
                      </w:r>
                    </w:p>
                    <w:p w14:paraId="3C25FDCB" w14:textId="77777777" w:rsidR="00613875" w:rsidRPr="0084620B" w:rsidRDefault="00613875" w:rsidP="00613875">
                      <w:pPr>
                        <w:pStyle w:val="AbstractH"/>
                      </w:pPr>
                    </w:p>
                    <w:p w14:paraId="3ACA7875" w14:textId="77777777" w:rsidR="00613875" w:rsidRDefault="00613875"/>
                  </w:txbxContent>
                </v:textbox>
              </v:shape>
            </w:pict>
          </mc:Fallback>
        </mc:AlternateContent>
      </w:r>
    </w:p>
    <w:p w14:paraId="58935029" w14:textId="09576C06" w:rsidR="006347CF" w:rsidRPr="00F847A6" w:rsidRDefault="006347CF" w:rsidP="00CA4392">
      <w:pPr>
        <w:pStyle w:val="Author"/>
        <w:spacing w:before="100" w:beforeAutospacing="1"/>
        <w:jc w:val="both"/>
        <w:rPr>
          <w:sz w:val="16"/>
          <w:szCs w:val="16"/>
        </w:rPr>
        <w:sectPr w:rsidR="006347CF" w:rsidRPr="00F847A6" w:rsidSect="00F847A6">
          <w:type w:val="continuous"/>
          <w:pgSz w:w="12240" w:h="15840" w:code="1"/>
          <w:pgMar w:top="1080" w:right="893" w:bottom="1440" w:left="893" w:header="720" w:footer="720" w:gutter="0"/>
          <w:cols w:num="4" w:space="216"/>
          <w:docGrid w:linePitch="360"/>
        </w:sectPr>
      </w:pPr>
    </w:p>
    <w:p w14:paraId="267708E4" w14:textId="29B5A9DC" w:rsidR="004D72B5" w:rsidRDefault="004D72B5" w:rsidP="00972203">
      <w:pPr>
        <w:pStyle w:val="Abstract"/>
        <w:rPr>
          <w:i/>
          <w:iCs/>
        </w:rPr>
      </w:pPr>
    </w:p>
    <w:p w14:paraId="6A4E7D40" w14:textId="443FB16C" w:rsidR="00613875" w:rsidRDefault="00170BF9">
      <w:pPr>
        <w:jc w:val="left"/>
        <w:rPr>
          <w:color w:val="FF0000"/>
        </w:rPr>
      </w:pPr>
      <w:r>
        <w:rPr>
          <w:noProof/>
          <w:color w:val="FF0000"/>
        </w:rPr>
        <mc:AlternateContent>
          <mc:Choice Requires="wps">
            <w:drawing>
              <wp:anchor distT="0" distB="0" distL="114300" distR="114300" simplePos="0" relativeHeight="251660288" behindDoc="0" locked="0" layoutInCell="1" allowOverlap="1" wp14:anchorId="67F341E4" wp14:editId="03D11A80">
                <wp:simplePos x="0" y="0"/>
                <wp:positionH relativeFrom="column">
                  <wp:posOffset>-592455</wp:posOffset>
                </wp:positionH>
                <wp:positionV relativeFrom="paragraph">
                  <wp:posOffset>2325370</wp:posOffset>
                </wp:positionV>
                <wp:extent cx="3822700" cy="3035300"/>
                <wp:effectExtent l="0" t="0" r="12700" b="12700"/>
                <wp:wrapNone/>
                <wp:docPr id="1130525003" name="Text Box 3"/>
                <wp:cNvGraphicFramePr/>
                <a:graphic xmlns:a="http://schemas.openxmlformats.org/drawingml/2006/main">
                  <a:graphicData uri="http://schemas.microsoft.com/office/word/2010/wordprocessingShape">
                    <wps:wsp>
                      <wps:cNvSpPr txBox="1"/>
                      <wps:spPr>
                        <a:xfrm>
                          <a:off x="0" y="0"/>
                          <a:ext cx="3822700" cy="3035300"/>
                        </a:xfrm>
                        <a:prstGeom prst="rect">
                          <a:avLst/>
                        </a:prstGeom>
                        <a:solidFill>
                          <a:schemeClr val="lt1"/>
                        </a:solidFill>
                        <a:ln w="6350">
                          <a:solidFill>
                            <a:prstClr val="black"/>
                          </a:solidFill>
                        </a:ln>
                      </wps:spPr>
                      <wps:txbx>
                        <w:txbxContent>
                          <w:p w14:paraId="1B0E52EF" w14:textId="2B26FA46" w:rsidR="00613875" w:rsidRDefault="00613875" w:rsidP="00613875">
                            <w:pPr>
                              <w:pStyle w:val="Heading1"/>
                              <w:numPr>
                                <w:ilvl w:val="0"/>
                                <w:numId w:val="0"/>
                              </w:numPr>
                              <w:jc w:val="both"/>
                            </w:pPr>
                            <w:r w:rsidRPr="00613875">
                              <w:t>The Imperative of Robust Data Security and Compliance in Modern Organizations</w:t>
                            </w:r>
                          </w:p>
                          <w:p w14:paraId="7F83E3E1" w14:textId="36717B02" w:rsidR="00613875" w:rsidRPr="005501E0" w:rsidRDefault="00170BF9" w:rsidP="00613875">
                            <w:pPr>
                              <w:pStyle w:val="Heading1"/>
                              <w:numPr>
                                <w:ilvl w:val="0"/>
                                <w:numId w:val="27"/>
                              </w:numPr>
                              <w:jc w:val="both"/>
                              <w:rPr>
                                <w:b/>
                                <w:bCs/>
                              </w:rPr>
                            </w:pPr>
                            <w:r>
                              <w:t xml:space="preserve">                             </w:t>
                            </w:r>
                            <w:r w:rsidR="00613875" w:rsidRPr="005501E0">
                              <w:rPr>
                                <w:b/>
                                <w:bCs/>
                              </w:rPr>
                              <w:t>1.</w:t>
                            </w:r>
                            <w:r w:rsidR="00613875" w:rsidRPr="005501E0">
                              <w:rPr>
                                <w:b/>
                                <w:bCs/>
                              </w:rPr>
                              <w:t xml:space="preserve">Introduction </w:t>
                            </w:r>
                          </w:p>
                          <w:p w14:paraId="01CA2222" w14:textId="417BAEDE" w:rsidR="00613875" w:rsidRPr="005B520E" w:rsidRDefault="00613875" w:rsidP="00613875">
                            <w:pPr>
                              <w:pStyle w:val="BodyText"/>
                            </w:pPr>
                            <w:r w:rsidRPr="00286FA4">
                              <w:rPr>
                                <w:lang w:val="en-US"/>
                              </w:rPr>
                              <w:t>The digital transformation has revolutionized how organizations operate, store data, and interact with stakeholders. However, this increased reliance on technology has also expanded the attack surface for malicious</w:t>
                            </w:r>
                            <w:r w:rsidR="00E873A1">
                              <w:rPr>
                                <w:lang w:val="en-US"/>
                              </w:rPr>
                              <w:t xml:space="preserve"> </w:t>
                            </w:r>
                            <w:r w:rsidRPr="00286FA4">
                              <w:rPr>
                                <w:lang w:val="en-US"/>
                              </w:rPr>
                              <w:t>actors. Cyberattacks are becoming more sophisticated, frequent, and costly, posing significant threats to business operations, reputation, and financial stability. Consequently, establishing a robust security posture is paramount for modern organizations to protect sensitive data, maintain customer trust, and ensure business continuity. This paper emphasizes the need for a comprehensive approach to data security and compliance, encompassing protection, detection, reaction, and safeguarding mechanisms. It explores various security frameworks, technologies, and best practices to create a secure environment that mitigates risks and ensures resilience against evolving cyber threats.</w:t>
                            </w:r>
                          </w:p>
                          <w:p w14:paraId="12A7B2F7" w14:textId="77777777" w:rsidR="00613875" w:rsidRDefault="006138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F341E4" id="Text Box 3" o:spid="_x0000_s1028" type="#_x0000_t202" style="position:absolute;margin-left:-46.65pt;margin-top:183.1pt;width:301pt;height:23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" fillcolor="white [3201]" strokeweight=".5pt">
                <v:textbox>
                  <w:txbxContent>
                    <w:p w14:paraId="1B0E52EF" w14:textId="2B26FA46" w:rsidR="00613875" w:rsidRDefault="00613875" w:rsidP="00613875">
                      <w:pPr>
                        <w:pStyle w:val="Heading1"/>
                        <w:numPr>
                          <w:ilvl w:val="0"/>
                          <w:numId w:val="0"/>
                        </w:numPr>
                        <w:jc w:val="both"/>
                      </w:pPr>
                      <w:r w:rsidRPr="00613875">
                        <w:t>The Imperative of Robust Data Security and Compliance in Modern Organizations</w:t>
                      </w:r>
                    </w:p>
                    <w:p w14:paraId="7F83E3E1" w14:textId="36717B02" w:rsidR="00613875" w:rsidRPr="005501E0" w:rsidRDefault="00170BF9" w:rsidP="00613875">
                      <w:pPr>
                        <w:pStyle w:val="Heading1"/>
                        <w:numPr>
                          <w:ilvl w:val="0"/>
                          <w:numId w:val="27"/>
                        </w:numPr>
                        <w:jc w:val="both"/>
                        <w:rPr>
                          <w:b/>
                          <w:bCs/>
                        </w:rPr>
                      </w:pPr>
                      <w:r>
                        <w:t xml:space="preserve">                             </w:t>
                      </w:r>
                      <w:r w:rsidR="00613875" w:rsidRPr="005501E0">
                        <w:rPr>
                          <w:b/>
                          <w:bCs/>
                        </w:rPr>
                        <w:t>1.</w:t>
                      </w:r>
                      <w:r w:rsidR="00613875" w:rsidRPr="005501E0">
                        <w:rPr>
                          <w:b/>
                          <w:bCs/>
                        </w:rPr>
                        <w:t xml:space="preserve">Introduction </w:t>
                      </w:r>
                    </w:p>
                    <w:p w14:paraId="01CA2222" w14:textId="417BAEDE" w:rsidR="00613875" w:rsidRPr="005B520E" w:rsidRDefault="00613875" w:rsidP="00613875">
                      <w:pPr>
                        <w:pStyle w:val="BodyText"/>
                      </w:pPr>
                      <w:r w:rsidRPr="00286FA4">
                        <w:rPr>
                          <w:lang w:val="en-US"/>
                        </w:rPr>
                        <w:t>The digital transformation has revolutionized how organizations operate, store data, and interact with stakeholders. However, this increased reliance on technology has also expanded the attack surface for malicious</w:t>
                      </w:r>
                      <w:r w:rsidR="00E873A1">
                        <w:rPr>
                          <w:lang w:val="en-US"/>
                        </w:rPr>
                        <w:t xml:space="preserve"> </w:t>
                      </w:r>
                      <w:r w:rsidRPr="00286FA4">
                        <w:rPr>
                          <w:lang w:val="en-US"/>
                        </w:rPr>
                        <w:t>actors. Cyberattacks are becoming more sophisticated, frequent, and costly, posing significant threats to business operations, reputation, and financial stability. Consequently, establishing a robust security posture is paramount for modern organizations to protect sensitive data, maintain customer trust, and ensure business continuity. This paper emphasizes the need for a comprehensive approach to data security and compliance, encompassing protection, detection, reaction, and safeguarding mechanisms. It explores various security frameworks, technologies, and best practices to create a secure environment that mitigates risks and ensures resilience against evolving cyber threats.</w:t>
                      </w:r>
                    </w:p>
                    <w:p w14:paraId="12A7B2F7" w14:textId="77777777" w:rsidR="00613875" w:rsidRDefault="00613875"/>
                  </w:txbxContent>
                </v:textbox>
              </v:shape>
            </w:pict>
          </mc:Fallback>
        </mc:AlternateContent>
      </w:r>
      <w:r>
        <w:rPr>
          <w:noProof/>
          <w:color w:val="FF0000"/>
        </w:rPr>
        <mc:AlternateContent>
          <mc:Choice Requires="wps">
            <w:drawing>
              <wp:anchor distT="0" distB="0" distL="114300" distR="114300" simplePos="0" relativeHeight="251661312" behindDoc="0" locked="0" layoutInCell="1" allowOverlap="1" wp14:anchorId="09E044EA" wp14:editId="189C55C9">
                <wp:simplePos x="0" y="0"/>
                <wp:positionH relativeFrom="column">
                  <wp:posOffset>-592455</wp:posOffset>
                </wp:positionH>
                <wp:positionV relativeFrom="paragraph">
                  <wp:posOffset>5360035</wp:posOffset>
                </wp:positionV>
                <wp:extent cx="3822700" cy="2032000"/>
                <wp:effectExtent l="0" t="0" r="12700" b="12700"/>
                <wp:wrapNone/>
                <wp:docPr id="1239242195" name="Text Box 4"/>
                <wp:cNvGraphicFramePr/>
                <a:graphic xmlns:a="http://schemas.openxmlformats.org/drawingml/2006/main">
                  <a:graphicData uri="http://schemas.microsoft.com/office/word/2010/wordprocessingShape">
                    <wps:wsp>
                      <wps:cNvSpPr txBox="1"/>
                      <wps:spPr>
                        <a:xfrm>
                          <a:off x="0" y="0"/>
                          <a:ext cx="3822700" cy="2032000"/>
                        </a:xfrm>
                        <a:prstGeom prst="rect">
                          <a:avLst/>
                        </a:prstGeom>
                        <a:solidFill>
                          <a:schemeClr val="lt1"/>
                        </a:solidFill>
                        <a:ln w="6350">
                          <a:solidFill>
                            <a:prstClr val="black"/>
                          </a:solidFill>
                        </a:ln>
                      </wps:spPr>
                      <wps:txbx>
                        <w:txbxContent>
                          <w:p w14:paraId="56DDD6F8" w14:textId="77777777" w:rsidR="00170BF9" w:rsidRPr="00170BF9" w:rsidRDefault="00170BF9" w:rsidP="00170BF9">
                            <w:pPr>
                              <w:rPr>
                                <w:lang w:val="en-GB"/>
                              </w:rPr>
                            </w:pPr>
                            <w:r w:rsidRPr="00170BF9">
                              <w:rPr>
                                <w:b/>
                                <w:bCs/>
                                <w:lang w:val="en-GB"/>
                              </w:rPr>
                              <w:t>2. Security Frameworks</w:t>
                            </w:r>
                          </w:p>
                          <w:p w14:paraId="178CD844" w14:textId="77777777" w:rsidR="00170BF9" w:rsidRPr="00170BF9" w:rsidRDefault="00170BF9" w:rsidP="00170BF9">
                            <w:pPr>
                              <w:rPr>
                                <w:lang w:val="en-GB"/>
                              </w:rPr>
                            </w:pPr>
                            <w:r w:rsidRPr="00170BF9">
                              <w:rPr>
                                <w:lang w:val="en-GB"/>
                              </w:rPr>
                              <w:t>Security frameworks provide a structured approach to managing and implementing information security. They offer guidelines, best practices, and standards that organizations can adopt to establish a robust security posture. Some of the widely recognized frameworks include:</w:t>
                            </w:r>
                          </w:p>
                          <w:p w14:paraId="4DF06DAA" w14:textId="77777777" w:rsidR="00613875" w:rsidRDefault="00613875"/>
                          <w:p w14:paraId="59C4B155" w14:textId="30DB4131" w:rsidR="00170BF9" w:rsidRDefault="00170BF9">
                            <w:r w:rsidRPr="00170BF9">
                              <w:rPr>
                                <w:b/>
                                <w:bCs/>
                              </w:rPr>
                              <w:t>ISO 27000 Series:</w:t>
                            </w:r>
                            <w:r w:rsidRPr="00170BF9">
                              <w:t> This international standard provides a comprehensive set of best practices for information security management systems (ISMS). It emphasizes a risk-based approach, focusing on identifying, assessing, and mitigating information security risks.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044EA" id="Text Box 4" o:spid="_x0000_s1029" type="#_x0000_t202" style="position:absolute;margin-left:-46.65pt;margin-top:422.05pt;width:301pt;height:1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" fillcolor="white [3201]" strokeweight=".5pt">
                <v:textbox>
                  <w:txbxContent>
                    <w:p w14:paraId="56DDD6F8" w14:textId="77777777" w:rsidR="00170BF9" w:rsidRPr="00170BF9" w:rsidRDefault="00170BF9" w:rsidP="00170BF9">
                      <w:pPr>
                        <w:rPr>
                          <w:lang w:val="en-GB"/>
                        </w:rPr>
                      </w:pPr>
                      <w:r w:rsidRPr="00170BF9">
                        <w:rPr>
                          <w:b/>
                          <w:bCs/>
                          <w:lang w:val="en-GB"/>
                        </w:rPr>
                        <w:t>2. Security Frameworks</w:t>
                      </w:r>
                    </w:p>
                    <w:p w14:paraId="178CD844" w14:textId="77777777" w:rsidR="00170BF9" w:rsidRPr="00170BF9" w:rsidRDefault="00170BF9" w:rsidP="00170BF9">
                      <w:pPr>
                        <w:rPr>
                          <w:lang w:val="en-GB"/>
                        </w:rPr>
                      </w:pPr>
                      <w:r w:rsidRPr="00170BF9">
                        <w:rPr>
                          <w:lang w:val="en-GB"/>
                        </w:rPr>
                        <w:t>Security frameworks provide a structured approach to managing and implementing information security. They offer guidelines, best practices, and standards that organizations can adopt to establish a robust security posture. Some of the widely recognized frameworks include:</w:t>
                      </w:r>
                    </w:p>
                    <w:p w14:paraId="4DF06DAA" w14:textId="77777777" w:rsidR="00613875" w:rsidRDefault="00613875"/>
                    <w:p w14:paraId="59C4B155" w14:textId="30DB4131" w:rsidR="00170BF9" w:rsidRDefault="00170BF9">
                      <w:r w:rsidRPr="00170BF9">
                        <w:rPr>
                          <w:b/>
                          <w:bCs/>
                        </w:rPr>
                        <w:t>ISO 27000 Series:</w:t>
                      </w:r>
                      <w:r w:rsidRPr="00170BF9">
                        <w:t> This international standard provides a comprehensive set of best practices for information security management systems (ISMS). It emphasizes a risk-based approach, focusing on identifying, assessing, and mitigating information security risks.</w:t>
                      </w:r>
                    </w:p>
                  </w:txbxContent>
                </v:textbox>
              </v:shape>
            </w:pict>
          </mc:Fallback>
        </mc:AlternateContent>
      </w:r>
      <w:r w:rsidR="00613875">
        <w:rPr>
          <w:color w:val="FF0000"/>
        </w:rPr>
        <w:br w:type="page"/>
      </w:r>
    </w:p>
    <w:p w14:paraId="27BE1C55" w14:textId="78A9B365" w:rsidR="00817FB1" w:rsidRDefault="00273C73" w:rsidP="00613875">
      <w:pPr>
        <w:jc w:val="both"/>
        <w:rPr>
          <w:color w:val="FF0000"/>
        </w:rPr>
      </w:pPr>
      <w:r>
        <w:rPr>
          <w:noProof/>
          <w:color w:val="FF0000"/>
        </w:rPr>
        <w:lastRenderedPageBreak/>
        <mc:AlternateContent>
          <mc:Choice Requires="wps">
            <w:drawing>
              <wp:anchor distT="0" distB="0" distL="114300" distR="114300" simplePos="0" relativeHeight="251666432" behindDoc="0" locked="0" layoutInCell="1" allowOverlap="1" wp14:anchorId="530D4B6D" wp14:editId="5141A74E">
                <wp:simplePos x="0" y="0"/>
                <wp:positionH relativeFrom="column">
                  <wp:posOffset>3255645</wp:posOffset>
                </wp:positionH>
                <wp:positionV relativeFrom="paragraph">
                  <wp:posOffset>-660400</wp:posOffset>
                </wp:positionV>
                <wp:extent cx="3937000" cy="10020300"/>
                <wp:effectExtent l="0" t="0" r="12700" b="12700"/>
                <wp:wrapNone/>
                <wp:docPr id="1776312210" name="Text Box 9"/>
                <wp:cNvGraphicFramePr/>
                <a:graphic xmlns:a="http://schemas.openxmlformats.org/drawingml/2006/main">
                  <a:graphicData uri="http://schemas.microsoft.com/office/word/2010/wordprocessingShape">
                    <wps:wsp>
                      <wps:cNvSpPr txBox="1"/>
                      <wps:spPr>
                        <a:xfrm>
                          <a:off x="0" y="0"/>
                          <a:ext cx="3937000" cy="10020300"/>
                        </a:xfrm>
                        <a:prstGeom prst="rect">
                          <a:avLst/>
                        </a:prstGeom>
                        <a:solidFill>
                          <a:schemeClr val="lt1"/>
                        </a:solidFill>
                        <a:ln w="6350">
                          <a:solidFill>
                            <a:prstClr val="black"/>
                          </a:solidFill>
                        </a:ln>
                      </wps:spPr>
                      <wps:txbx>
                        <w:txbxContent>
                          <w:p w14:paraId="0EC60421" w14:textId="1D360BB8" w:rsidR="00C742DE" w:rsidRPr="00C742DE" w:rsidRDefault="00C742DE" w:rsidP="00C742DE">
                            <w:pPr>
                              <w:ind w:firstLine="720"/>
                              <w:jc w:val="both"/>
                              <w:rPr>
                                <w:lang w:val="en-GB"/>
                              </w:rPr>
                            </w:pPr>
                            <w:r>
                              <w:rPr>
                                <w:b/>
                                <w:bCs/>
                                <w:u w:val="single"/>
                                <w:lang w:val="en-GB"/>
                              </w:rPr>
                              <w:t>C</w:t>
                            </w:r>
                            <w:r w:rsidRPr="00C742DE">
                              <w:rPr>
                                <w:b/>
                                <w:bCs/>
                                <w:u w:val="single"/>
                                <w:lang w:val="en-GB"/>
                              </w:rPr>
                              <w:t xml:space="preserve">.  </w:t>
                            </w:r>
                            <w:r w:rsidRPr="00C742DE">
                              <w:rPr>
                                <w:b/>
                                <w:bCs/>
                                <w:u w:val="single"/>
                                <w:lang w:val="en-GB"/>
                              </w:rPr>
                              <w:t>Intrusion Detection and Prevention Systems (IDPS)</w:t>
                            </w:r>
                            <w:r>
                              <w:rPr>
                                <w:b/>
                                <w:bCs/>
                                <w:u w:val="single"/>
                                <w:lang w:val="en-GB"/>
                              </w:rPr>
                              <w:t>:</w:t>
                            </w:r>
                          </w:p>
                          <w:p w14:paraId="7A5D9BEE" w14:textId="77777777" w:rsidR="00C742DE" w:rsidRPr="00C742DE" w:rsidRDefault="00C742DE" w:rsidP="00C742DE">
                            <w:pPr>
                              <w:jc w:val="both"/>
                              <w:rPr>
                                <w:lang w:val="en-GB"/>
                              </w:rPr>
                            </w:pPr>
                          </w:p>
                          <w:p w14:paraId="08D58252" w14:textId="1B1B09A5" w:rsidR="00C742DE" w:rsidRDefault="00C742DE" w:rsidP="00C742DE">
                            <w:pPr>
                              <w:jc w:val="both"/>
                            </w:pPr>
                            <w:r w:rsidRPr="00C742DE">
                              <w:t>Axelsson (2000) provides a foundational understanding of IDS. While the technology has evolved, the core principles remain relevant. The use of IDPS is widespread; a 2021 survey by Cybersecurity Insiders found that 76% of organizations use some form of intrusion detection or prevention technology.</w:t>
                            </w:r>
                          </w:p>
                          <w:p w14:paraId="43C60333" w14:textId="47586EDA" w:rsidR="00C742DE" w:rsidRDefault="00C742DE" w:rsidP="00D16D36">
                            <w:pPr>
                              <w:ind w:left="720" w:firstLine="720"/>
                              <w:jc w:val="both"/>
                              <w:rPr>
                                <w:b/>
                                <w:bCs/>
                                <w:u w:val="single"/>
                                <w:lang w:val="en-GB"/>
                              </w:rPr>
                            </w:pPr>
                            <w:r>
                              <w:rPr>
                                <w:b/>
                                <w:bCs/>
                                <w:u w:val="single"/>
                              </w:rPr>
                              <w:t>D</w:t>
                            </w:r>
                            <w:r w:rsidRPr="00C742DE">
                              <w:rPr>
                                <w:b/>
                                <w:bCs/>
                                <w:u w:val="single"/>
                              </w:rPr>
                              <w:t xml:space="preserve">. </w:t>
                            </w:r>
                            <w:r w:rsidRPr="00F63DA7">
                              <w:rPr>
                                <w:b/>
                                <w:bCs/>
                                <w:u w:val="single"/>
                                <w:lang w:val="en-GB"/>
                              </w:rPr>
                              <w:t>Cryptography</w:t>
                            </w:r>
                            <w:r>
                              <w:rPr>
                                <w:b/>
                                <w:bCs/>
                                <w:u w:val="single"/>
                                <w:lang w:val="en-GB"/>
                              </w:rPr>
                              <w:t>:</w:t>
                            </w:r>
                          </w:p>
                          <w:p w14:paraId="6CB140BC" w14:textId="7A1141F2" w:rsidR="00C742DE" w:rsidRDefault="00C742DE" w:rsidP="00C742DE">
                            <w:pPr>
                              <w:jc w:val="both"/>
                            </w:pPr>
                            <w:r w:rsidRPr="00C742DE">
                              <w:t>Katz and Lindell (2014) provide a comprehensive overview of modern cryptography. The widespread adoption of encryption is evident in the increasing use of HTTPS, which encrypts communication between web browsers and servers. According to Let's Encrypt, a certificate authority, over 95% of web pages loaded by Firefox use HTTPS.</w:t>
                            </w:r>
                          </w:p>
                          <w:p w14:paraId="1B795F00" w14:textId="77777777" w:rsidR="00C742DE" w:rsidRDefault="00C742DE" w:rsidP="00C742DE">
                            <w:pPr>
                              <w:jc w:val="both"/>
                            </w:pPr>
                          </w:p>
                          <w:p w14:paraId="00B8AA3D" w14:textId="72E88BB2" w:rsidR="00C742DE" w:rsidRDefault="00F862D9" w:rsidP="00C742DE">
                            <w:pPr>
                              <w:ind w:left="720" w:firstLine="720"/>
                              <w:jc w:val="both"/>
                              <w:rPr>
                                <w:lang w:val="en-GB"/>
                              </w:rPr>
                            </w:pPr>
                            <w:r>
                              <w:rPr>
                                <w:b/>
                                <w:bCs/>
                                <w:u w:val="single"/>
                              </w:rPr>
                              <w:t>E</w:t>
                            </w:r>
                            <w:r w:rsidR="00C742DE" w:rsidRPr="00C742DE">
                              <w:rPr>
                                <w:b/>
                                <w:bCs/>
                                <w:u w:val="single"/>
                              </w:rPr>
                              <w:t xml:space="preserve">. </w:t>
                            </w:r>
                            <w:r w:rsidR="00C742DE" w:rsidRPr="00C742DE">
                              <w:rPr>
                                <w:b/>
                                <w:bCs/>
                                <w:u w:val="single"/>
                                <w:lang w:val="en-GB"/>
                              </w:rPr>
                              <w:t>Physical Security</w:t>
                            </w:r>
                            <w:r w:rsidR="00C742DE">
                              <w:rPr>
                                <w:b/>
                                <w:bCs/>
                                <w:u w:val="single"/>
                                <w:lang w:val="en-GB"/>
                              </w:rPr>
                              <w:t>:</w:t>
                            </w:r>
                          </w:p>
                          <w:p w14:paraId="16B4F57C" w14:textId="3D6C4BEA" w:rsidR="00C742DE" w:rsidRDefault="00C742DE" w:rsidP="00C742DE">
                            <w:pPr>
                              <w:jc w:val="both"/>
                              <w:rPr>
                                <w:lang w:val="en-GB"/>
                              </w:rPr>
                            </w:pPr>
                            <w:r>
                              <w:rPr>
                                <w:lang w:val="en-GB"/>
                              </w:rPr>
                              <w:tab/>
                            </w:r>
                          </w:p>
                          <w:p w14:paraId="52F2620A" w14:textId="38CCC6C9" w:rsidR="00C742DE" w:rsidRPr="00C742DE" w:rsidRDefault="00C742DE" w:rsidP="00C742DE">
                            <w:pPr>
                              <w:jc w:val="both"/>
                              <w:rPr>
                                <w:lang w:val="en-GB"/>
                              </w:rPr>
                            </w:pPr>
                            <w:r w:rsidRPr="00C742DE">
                              <w:t>NIST SP 800-86 (2018) emphasizes the integration of physical and logical security. While statistics specifically on physical security breaches are less readily available than cyberattack statistics, the Ponemon Institute's "Cost of Data Breach Report" consistently highlights the significant costs associated with data breaches, some of which may originate from physical vulnerabilities.</w:t>
                            </w:r>
                          </w:p>
                          <w:p w14:paraId="623ADB48" w14:textId="47678E79" w:rsidR="00C742DE" w:rsidRDefault="00C742DE" w:rsidP="00C742DE">
                            <w:pPr>
                              <w:jc w:val="both"/>
                              <w:rPr>
                                <w:lang w:val="en-GB"/>
                              </w:rPr>
                            </w:pPr>
                          </w:p>
                          <w:p w14:paraId="3A132901" w14:textId="5FE94994" w:rsidR="00F862D9" w:rsidRDefault="00F862D9" w:rsidP="00F862D9">
                            <w:pPr>
                              <w:jc w:val="both"/>
                              <w:rPr>
                                <w:b/>
                                <w:bCs/>
                                <w:u w:val="single"/>
                                <w:lang w:val="en-GB"/>
                              </w:rPr>
                            </w:pPr>
                            <w:r>
                              <w:rPr>
                                <w:lang w:val="en-GB"/>
                              </w:rPr>
                              <w:tab/>
                              <w:t xml:space="preserve">     </w:t>
                            </w:r>
                            <w:r w:rsidRPr="00F862D9">
                              <w:rPr>
                                <w:b/>
                                <w:bCs/>
                                <w:u w:val="single"/>
                                <w:lang w:val="en-GB"/>
                              </w:rPr>
                              <w:t>F</w:t>
                            </w:r>
                            <w:r w:rsidRPr="00F862D9">
                              <w:rPr>
                                <w:u w:val="single"/>
                                <w:lang w:val="en-GB"/>
                              </w:rPr>
                              <w:t xml:space="preserve">. </w:t>
                            </w:r>
                            <w:r w:rsidRPr="00F862D9">
                              <w:rPr>
                                <w:b/>
                                <w:bCs/>
                                <w:u w:val="single"/>
                                <w:lang w:val="en-GB"/>
                              </w:rPr>
                              <w:t>Implementing Information Security</w:t>
                            </w:r>
                            <w:r>
                              <w:rPr>
                                <w:b/>
                                <w:bCs/>
                                <w:u w:val="single"/>
                                <w:lang w:val="en-GB"/>
                              </w:rPr>
                              <w:t>:</w:t>
                            </w:r>
                          </w:p>
                          <w:p w14:paraId="223A17BF" w14:textId="77777777" w:rsidR="00F21755" w:rsidRDefault="00F21755" w:rsidP="00F862D9">
                            <w:pPr>
                              <w:jc w:val="both"/>
                              <w:rPr>
                                <w:b/>
                                <w:bCs/>
                                <w:u w:val="single"/>
                                <w:lang w:val="en-GB"/>
                              </w:rPr>
                            </w:pPr>
                          </w:p>
                          <w:p w14:paraId="08105C28" w14:textId="0200B43F" w:rsidR="00F21755" w:rsidRDefault="00F21755" w:rsidP="00F862D9">
                            <w:pPr>
                              <w:jc w:val="both"/>
                            </w:pPr>
                            <w:r w:rsidRPr="00F21755">
                              <w:t>Von Solms and Van Niekerk (2013) emphasize the importance of risk management and policy development. A SANS Institute survey found that 95% of security incidents involve human error, underscoring the importance of security awareness training.</w:t>
                            </w:r>
                          </w:p>
                          <w:p w14:paraId="3316AA0B" w14:textId="77777777" w:rsidR="00F21755" w:rsidRDefault="00F21755" w:rsidP="00F862D9">
                            <w:pPr>
                              <w:jc w:val="both"/>
                            </w:pPr>
                          </w:p>
                          <w:p w14:paraId="403492FB" w14:textId="710E17A1" w:rsidR="00F21755" w:rsidRDefault="00F21755" w:rsidP="00F862D9">
                            <w:pPr>
                              <w:jc w:val="both"/>
                              <w:rPr>
                                <w:b/>
                                <w:bCs/>
                                <w:u w:val="single"/>
                              </w:rPr>
                            </w:pPr>
                            <w:r w:rsidRPr="00F21755">
                              <w:rPr>
                                <w:b/>
                                <w:bCs/>
                              </w:rPr>
                              <w:tab/>
                            </w:r>
                            <w:r>
                              <w:rPr>
                                <w:b/>
                                <w:bCs/>
                              </w:rPr>
                              <w:tab/>
                            </w:r>
                            <w:r w:rsidRPr="00F21755">
                              <w:rPr>
                                <w:b/>
                                <w:bCs/>
                                <w:u w:val="single"/>
                              </w:rPr>
                              <w:t xml:space="preserve">  </w:t>
                            </w:r>
                            <w:r>
                              <w:rPr>
                                <w:b/>
                                <w:bCs/>
                                <w:u w:val="single"/>
                              </w:rPr>
                              <w:t>G</w:t>
                            </w:r>
                            <w:r w:rsidRPr="00F21755">
                              <w:rPr>
                                <w:b/>
                                <w:bCs/>
                                <w:u w:val="single"/>
                              </w:rPr>
                              <w:t>. Security and Personnel</w:t>
                            </w:r>
                            <w:r>
                              <w:rPr>
                                <w:b/>
                                <w:bCs/>
                                <w:u w:val="single"/>
                              </w:rPr>
                              <w:t>:</w:t>
                            </w:r>
                          </w:p>
                          <w:p w14:paraId="3378DF9F" w14:textId="77777777" w:rsidR="00F21755" w:rsidRDefault="00F21755" w:rsidP="00F862D9">
                            <w:pPr>
                              <w:jc w:val="both"/>
                              <w:rPr>
                                <w:b/>
                                <w:bCs/>
                                <w:u w:val="single"/>
                              </w:rPr>
                            </w:pPr>
                          </w:p>
                          <w:p w14:paraId="2DDC5B1B" w14:textId="795EDE5E" w:rsidR="00F862D9" w:rsidRDefault="00F21755" w:rsidP="00F862D9">
                            <w:pPr>
                              <w:jc w:val="both"/>
                              <w:rPr>
                                <w:lang w:val="en-GB"/>
                              </w:rPr>
                            </w:pPr>
                            <w:r w:rsidRPr="00F21755">
                              <w:t>Furnell (2016) highlights the critical role of the human factor. The 2023 Verizon DBIR indicates that credential theft and phishing remain leading causes of breaches, highlighting the need for vigilance in personnel security.</w:t>
                            </w:r>
                          </w:p>
                          <w:p w14:paraId="339289EB" w14:textId="108A9787" w:rsidR="00F21755" w:rsidRDefault="00D16D36" w:rsidP="00F862D9">
                            <w:pPr>
                              <w:jc w:val="both"/>
                              <w:rPr>
                                <w:b/>
                                <w:bCs/>
                                <w:u w:val="single"/>
                                <w:lang w:val="en-GB"/>
                              </w:rPr>
                            </w:pPr>
                            <w:r>
                              <w:rPr>
                                <w:lang w:val="en-GB"/>
                              </w:rPr>
                              <w:t xml:space="preserve">                 </w:t>
                            </w:r>
                            <w:r w:rsidR="00F21755" w:rsidRPr="00F21755">
                              <w:rPr>
                                <w:b/>
                                <w:bCs/>
                                <w:u w:val="single"/>
                                <w:lang w:val="en-GB"/>
                              </w:rPr>
                              <w:t>H. Information Security Maintenance</w:t>
                            </w:r>
                            <w:r w:rsidR="00F21755">
                              <w:rPr>
                                <w:b/>
                                <w:bCs/>
                                <w:u w:val="single"/>
                                <w:lang w:val="en-GB"/>
                              </w:rPr>
                              <w:t>:</w:t>
                            </w:r>
                          </w:p>
                          <w:p w14:paraId="4CEE201B" w14:textId="77777777" w:rsidR="00F21755" w:rsidRDefault="00F21755" w:rsidP="00F862D9">
                            <w:pPr>
                              <w:jc w:val="both"/>
                              <w:rPr>
                                <w:b/>
                                <w:bCs/>
                                <w:u w:val="single"/>
                                <w:lang w:val="en-GB"/>
                              </w:rPr>
                            </w:pPr>
                          </w:p>
                          <w:p w14:paraId="1B04F9A3" w14:textId="77777777" w:rsidR="00F21755" w:rsidRDefault="00F21755" w:rsidP="00F21755">
                            <w:pPr>
                              <w:jc w:val="both"/>
                              <w:rPr>
                                <w:lang w:val="en-GB"/>
                              </w:rPr>
                            </w:pPr>
                            <w:r w:rsidRPr="00F21755">
                              <w:rPr>
                                <w:lang w:val="en-GB"/>
                              </w:rPr>
                              <w:t>Dhillon (2001) supports the concept of continuous improvement in security. The National Vulnerability Database (NVD) reports thousands of new vulnerabilities each year, emphasizing the need for ongoing vulnerability management.</w:t>
                            </w:r>
                          </w:p>
                          <w:p w14:paraId="38D3B5EB" w14:textId="77777777" w:rsidR="00F21755" w:rsidRDefault="00F21755" w:rsidP="00F21755">
                            <w:pPr>
                              <w:jc w:val="both"/>
                              <w:rPr>
                                <w:lang w:val="en-GB"/>
                              </w:rPr>
                            </w:pPr>
                          </w:p>
                          <w:p w14:paraId="13EE132A" w14:textId="2CD74E09" w:rsidR="00F21755" w:rsidRDefault="00F21755" w:rsidP="00F21755">
                            <w:pPr>
                              <w:jc w:val="both"/>
                              <w:rPr>
                                <w:b/>
                                <w:bCs/>
                                <w:lang w:val="en-GB"/>
                              </w:rPr>
                            </w:pPr>
                            <w:r>
                              <w:rPr>
                                <w:lang w:val="en-GB"/>
                              </w:rPr>
                              <w:tab/>
                            </w:r>
                            <w:r>
                              <w:rPr>
                                <w:lang w:val="en-GB"/>
                              </w:rPr>
                              <w:tab/>
                            </w:r>
                            <w:r>
                              <w:rPr>
                                <w:b/>
                                <w:bCs/>
                                <w:lang w:val="en-GB"/>
                              </w:rPr>
                              <w:t>10. Conclusion</w:t>
                            </w:r>
                            <w:r w:rsidR="00D16D36">
                              <w:rPr>
                                <w:b/>
                                <w:bCs/>
                                <w:lang w:val="en-GB"/>
                              </w:rPr>
                              <w:t>:</w:t>
                            </w:r>
                          </w:p>
                          <w:p w14:paraId="399FBBEB" w14:textId="422C0C79" w:rsidR="00D16D36" w:rsidRDefault="00D16D36" w:rsidP="00F21755">
                            <w:pPr>
                              <w:jc w:val="both"/>
                            </w:pPr>
                            <w:r w:rsidRPr="00D16D36">
                              <w:t>Building a Resilient Security Posture in the Face of Evolving Threats</w:t>
                            </w:r>
                          </w:p>
                          <w:p w14:paraId="00BCF10F" w14:textId="77777777" w:rsidR="00D16D36" w:rsidRDefault="00D16D36" w:rsidP="00F21755">
                            <w:pPr>
                              <w:jc w:val="both"/>
                            </w:pPr>
                          </w:p>
                          <w:p w14:paraId="50D921F8" w14:textId="77777777" w:rsidR="00D16D36" w:rsidRPr="00D16D36" w:rsidRDefault="00D16D36" w:rsidP="00D16D36">
                            <w:pPr>
                              <w:jc w:val="both"/>
                              <w:rPr>
                                <w:lang w:val="en-GB"/>
                              </w:rPr>
                            </w:pPr>
                            <w:r w:rsidRPr="00D16D36">
                              <w:rPr>
                                <w:lang w:val="en-GB"/>
                              </w:rPr>
                              <w:t>This report and evaluation have explored the critical components of a robust information security posture for modern organizations. In today's interconnected and rapidly evolving digital landscape, the threat landscape is constantly shifting, with cyberattacks becoming more sophisticated, frequent, and impactful. Consequently, a comprehensive and proactive approach to security is no longer a luxury but a fundamental necessity for organizations of all sizes. This conclusion synthesizes the key findings and emphasizes the importance of a holistic, layered security strategy.</w:t>
                            </w:r>
                          </w:p>
                          <w:p w14:paraId="63124F83" w14:textId="77777777" w:rsidR="00D16D36" w:rsidRDefault="00D16D36" w:rsidP="00F21755">
                            <w:pPr>
                              <w:jc w:val="both"/>
                            </w:pPr>
                          </w:p>
                          <w:p w14:paraId="599D1C4F" w14:textId="41BF012E" w:rsidR="00D16D36" w:rsidRDefault="00D16D36" w:rsidP="00F21755">
                            <w:pPr>
                              <w:jc w:val="both"/>
                            </w:pPr>
                            <w:r w:rsidRPr="00D16D36">
                              <w:t>The evaluation highlighted the crucial role of </w:t>
                            </w:r>
                            <w:r w:rsidRPr="00D16D36">
                              <w:rPr>
                                <w:b/>
                                <w:bCs/>
                              </w:rPr>
                              <w:t>security frameworks</w:t>
                            </w:r>
                            <w:r w:rsidRPr="00D16D36">
                              <w:t> like ISO 27000 and NIST. These frameworks provide a structured and standardized approach to managing information security, offering guidelines, best practices, and a common language for security management. Their adoption enables organizations to establish a comprehensive ISMS, aligning security efforts with business objectives and ensuring consistent application of controls. Statistics indicate widespread adoption of these frameworks, demonstrating their value in providing a roadmap for security implementation. However, it's crucial to recognize that frameworks are not a one-size-fits-all solution. Organizations must carefully select and adapt the framework that best suits their specific needs, industry regulations, and risk profile</w:t>
                            </w:r>
                          </w:p>
                          <w:p w14:paraId="09E18C7D" w14:textId="77777777" w:rsidR="00D16D36" w:rsidRPr="00D16D36" w:rsidRDefault="00D16D36" w:rsidP="00F21755">
                            <w:pPr>
                              <w:jc w:val="both"/>
                              <w:rPr>
                                <w:lang w:val="en-GB"/>
                              </w:rPr>
                            </w:pPr>
                          </w:p>
                          <w:p w14:paraId="58524032" w14:textId="77777777" w:rsidR="00F21755" w:rsidRPr="00F21755" w:rsidRDefault="00F21755" w:rsidP="00F21755">
                            <w:pPr>
                              <w:jc w:val="both"/>
                              <w:rPr>
                                <w:b/>
                                <w:bCs/>
                                <w:lang w:val="en-GB"/>
                              </w:rPr>
                            </w:pPr>
                          </w:p>
                          <w:p w14:paraId="4F2350C3" w14:textId="77777777" w:rsidR="00F21755" w:rsidRPr="00F21755" w:rsidRDefault="00F21755" w:rsidP="00F862D9">
                            <w:pPr>
                              <w:jc w:val="both"/>
                              <w:rPr>
                                <w:lang w:val="en-GB"/>
                              </w:rPr>
                            </w:pPr>
                          </w:p>
                          <w:p w14:paraId="075C7D4A" w14:textId="77777777" w:rsidR="00F21755" w:rsidRPr="00F21755" w:rsidRDefault="00F21755" w:rsidP="00F862D9">
                            <w:pPr>
                              <w:jc w:val="both"/>
                              <w:rPr>
                                <w:lang w:val="en-GB"/>
                              </w:rPr>
                            </w:pPr>
                          </w:p>
                          <w:p w14:paraId="06D2C8FE" w14:textId="77777777" w:rsidR="00F862D9" w:rsidRPr="00F862D9" w:rsidRDefault="00F862D9" w:rsidP="00F862D9">
                            <w:pPr>
                              <w:jc w:val="both"/>
                              <w:rPr>
                                <w:b/>
                                <w:bCs/>
                                <w:u w:val="single"/>
                                <w:lang w:val="en-GB"/>
                              </w:rPr>
                            </w:pPr>
                          </w:p>
                          <w:p w14:paraId="76540C6A" w14:textId="760ECD50" w:rsidR="00F862D9" w:rsidRPr="00C742DE" w:rsidRDefault="00F21755" w:rsidP="00C742DE">
                            <w:pPr>
                              <w:jc w:val="both"/>
                              <w:rPr>
                                <w:lang w:val="en-GB"/>
                              </w:rPr>
                            </w:pPr>
                            <w:r>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D4B6D" id="Text Box 9" o:spid="_x0000_s1030" type="#_x0000_t202" style="position:absolute;left:0;text-align:left;margin-left:256.35pt;margin-top:-52pt;width:310pt;height:78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" fillcolor="white [3201]" strokeweight=".5pt">
                <v:textbox>
                  <w:txbxContent>
                    <w:p w14:paraId="0EC60421" w14:textId="1D360BB8" w:rsidR="00C742DE" w:rsidRPr="00C742DE" w:rsidRDefault="00C742DE" w:rsidP="00C742DE">
                      <w:pPr>
                        <w:ind w:firstLine="720"/>
                        <w:jc w:val="both"/>
                        <w:rPr>
                          <w:lang w:val="en-GB"/>
                        </w:rPr>
                      </w:pPr>
                      <w:r>
                        <w:rPr>
                          <w:b/>
                          <w:bCs/>
                          <w:u w:val="single"/>
                          <w:lang w:val="en-GB"/>
                        </w:rPr>
                        <w:t>C</w:t>
                      </w:r>
                      <w:r w:rsidRPr="00C742DE">
                        <w:rPr>
                          <w:b/>
                          <w:bCs/>
                          <w:u w:val="single"/>
                          <w:lang w:val="en-GB"/>
                        </w:rPr>
                        <w:t xml:space="preserve">.  </w:t>
                      </w:r>
                      <w:r w:rsidRPr="00C742DE">
                        <w:rPr>
                          <w:b/>
                          <w:bCs/>
                          <w:u w:val="single"/>
                          <w:lang w:val="en-GB"/>
                        </w:rPr>
                        <w:t>Intrusion Detection and Prevention Systems (IDPS)</w:t>
                      </w:r>
                      <w:r>
                        <w:rPr>
                          <w:b/>
                          <w:bCs/>
                          <w:u w:val="single"/>
                          <w:lang w:val="en-GB"/>
                        </w:rPr>
                        <w:t>:</w:t>
                      </w:r>
                    </w:p>
                    <w:p w14:paraId="7A5D9BEE" w14:textId="77777777" w:rsidR="00C742DE" w:rsidRPr="00C742DE" w:rsidRDefault="00C742DE" w:rsidP="00C742DE">
                      <w:pPr>
                        <w:jc w:val="both"/>
                        <w:rPr>
                          <w:lang w:val="en-GB"/>
                        </w:rPr>
                      </w:pPr>
                    </w:p>
                    <w:p w14:paraId="08D58252" w14:textId="1B1B09A5" w:rsidR="00C742DE" w:rsidRDefault="00C742DE" w:rsidP="00C742DE">
                      <w:pPr>
                        <w:jc w:val="both"/>
                      </w:pPr>
                      <w:r w:rsidRPr="00C742DE">
                        <w:t>Axelsson (2000) provides a foundational understanding of IDS. While the technology has evolved, the core principles remain relevant. The use of IDPS is widespread; a 2021 survey by Cybersecurity Insiders found that 76% of organizations use some form of intrusion detection or prevention technology.</w:t>
                      </w:r>
                    </w:p>
                    <w:p w14:paraId="43C60333" w14:textId="47586EDA" w:rsidR="00C742DE" w:rsidRDefault="00C742DE" w:rsidP="00D16D36">
                      <w:pPr>
                        <w:ind w:left="720" w:firstLine="720"/>
                        <w:jc w:val="both"/>
                        <w:rPr>
                          <w:b/>
                          <w:bCs/>
                          <w:u w:val="single"/>
                          <w:lang w:val="en-GB"/>
                        </w:rPr>
                      </w:pPr>
                      <w:r>
                        <w:rPr>
                          <w:b/>
                          <w:bCs/>
                          <w:u w:val="single"/>
                        </w:rPr>
                        <w:t>D</w:t>
                      </w:r>
                      <w:r w:rsidRPr="00C742DE">
                        <w:rPr>
                          <w:b/>
                          <w:bCs/>
                          <w:u w:val="single"/>
                        </w:rPr>
                        <w:t xml:space="preserve">. </w:t>
                      </w:r>
                      <w:r w:rsidRPr="00F63DA7">
                        <w:rPr>
                          <w:b/>
                          <w:bCs/>
                          <w:u w:val="single"/>
                          <w:lang w:val="en-GB"/>
                        </w:rPr>
                        <w:t>Cryptography</w:t>
                      </w:r>
                      <w:r>
                        <w:rPr>
                          <w:b/>
                          <w:bCs/>
                          <w:u w:val="single"/>
                          <w:lang w:val="en-GB"/>
                        </w:rPr>
                        <w:t>:</w:t>
                      </w:r>
                    </w:p>
                    <w:p w14:paraId="6CB140BC" w14:textId="7A1141F2" w:rsidR="00C742DE" w:rsidRDefault="00C742DE" w:rsidP="00C742DE">
                      <w:pPr>
                        <w:jc w:val="both"/>
                      </w:pPr>
                      <w:r w:rsidRPr="00C742DE">
                        <w:t>Katz and Lindell (2014) provide a comprehensive overview of modern cryptography. The widespread adoption of encryption is evident in the increasing use of HTTPS, which encrypts communication between web browsers and servers. According to Let's Encrypt, a certificate authority, over 95% of web pages loaded by Firefox use HTTPS.</w:t>
                      </w:r>
                    </w:p>
                    <w:p w14:paraId="1B795F00" w14:textId="77777777" w:rsidR="00C742DE" w:rsidRDefault="00C742DE" w:rsidP="00C742DE">
                      <w:pPr>
                        <w:jc w:val="both"/>
                      </w:pPr>
                    </w:p>
                    <w:p w14:paraId="00B8AA3D" w14:textId="72E88BB2" w:rsidR="00C742DE" w:rsidRDefault="00F862D9" w:rsidP="00C742DE">
                      <w:pPr>
                        <w:ind w:left="720" w:firstLine="720"/>
                        <w:jc w:val="both"/>
                        <w:rPr>
                          <w:lang w:val="en-GB"/>
                        </w:rPr>
                      </w:pPr>
                      <w:r>
                        <w:rPr>
                          <w:b/>
                          <w:bCs/>
                          <w:u w:val="single"/>
                        </w:rPr>
                        <w:t>E</w:t>
                      </w:r>
                      <w:r w:rsidR="00C742DE" w:rsidRPr="00C742DE">
                        <w:rPr>
                          <w:b/>
                          <w:bCs/>
                          <w:u w:val="single"/>
                        </w:rPr>
                        <w:t xml:space="preserve">. </w:t>
                      </w:r>
                      <w:r w:rsidR="00C742DE" w:rsidRPr="00C742DE">
                        <w:rPr>
                          <w:b/>
                          <w:bCs/>
                          <w:u w:val="single"/>
                          <w:lang w:val="en-GB"/>
                        </w:rPr>
                        <w:t>Physical Security</w:t>
                      </w:r>
                      <w:r w:rsidR="00C742DE">
                        <w:rPr>
                          <w:b/>
                          <w:bCs/>
                          <w:u w:val="single"/>
                          <w:lang w:val="en-GB"/>
                        </w:rPr>
                        <w:t>:</w:t>
                      </w:r>
                    </w:p>
                    <w:p w14:paraId="16B4F57C" w14:textId="3D6C4BEA" w:rsidR="00C742DE" w:rsidRDefault="00C742DE" w:rsidP="00C742DE">
                      <w:pPr>
                        <w:jc w:val="both"/>
                        <w:rPr>
                          <w:lang w:val="en-GB"/>
                        </w:rPr>
                      </w:pPr>
                      <w:r>
                        <w:rPr>
                          <w:lang w:val="en-GB"/>
                        </w:rPr>
                        <w:tab/>
                      </w:r>
                    </w:p>
                    <w:p w14:paraId="52F2620A" w14:textId="38CCC6C9" w:rsidR="00C742DE" w:rsidRPr="00C742DE" w:rsidRDefault="00C742DE" w:rsidP="00C742DE">
                      <w:pPr>
                        <w:jc w:val="both"/>
                        <w:rPr>
                          <w:lang w:val="en-GB"/>
                        </w:rPr>
                      </w:pPr>
                      <w:r w:rsidRPr="00C742DE">
                        <w:t>NIST SP 800-86 (2018) emphasizes the integration of physical and logical security. While statistics specifically on physical security breaches are less readily available than cyberattack statistics, the Ponemon Institute's "Cost of Data Breach Report" consistently highlights the significant costs associated with data breaches, some of which may originate from physical vulnerabilities.</w:t>
                      </w:r>
                    </w:p>
                    <w:p w14:paraId="623ADB48" w14:textId="47678E79" w:rsidR="00C742DE" w:rsidRDefault="00C742DE" w:rsidP="00C742DE">
                      <w:pPr>
                        <w:jc w:val="both"/>
                        <w:rPr>
                          <w:lang w:val="en-GB"/>
                        </w:rPr>
                      </w:pPr>
                    </w:p>
                    <w:p w14:paraId="3A132901" w14:textId="5FE94994" w:rsidR="00F862D9" w:rsidRDefault="00F862D9" w:rsidP="00F862D9">
                      <w:pPr>
                        <w:jc w:val="both"/>
                        <w:rPr>
                          <w:b/>
                          <w:bCs/>
                          <w:u w:val="single"/>
                          <w:lang w:val="en-GB"/>
                        </w:rPr>
                      </w:pPr>
                      <w:r>
                        <w:rPr>
                          <w:lang w:val="en-GB"/>
                        </w:rPr>
                        <w:tab/>
                        <w:t xml:space="preserve">     </w:t>
                      </w:r>
                      <w:r w:rsidRPr="00F862D9">
                        <w:rPr>
                          <w:b/>
                          <w:bCs/>
                          <w:u w:val="single"/>
                          <w:lang w:val="en-GB"/>
                        </w:rPr>
                        <w:t>F</w:t>
                      </w:r>
                      <w:r w:rsidRPr="00F862D9">
                        <w:rPr>
                          <w:u w:val="single"/>
                          <w:lang w:val="en-GB"/>
                        </w:rPr>
                        <w:t xml:space="preserve">. </w:t>
                      </w:r>
                      <w:r w:rsidRPr="00F862D9">
                        <w:rPr>
                          <w:b/>
                          <w:bCs/>
                          <w:u w:val="single"/>
                          <w:lang w:val="en-GB"/>
                        </w:rPr>
                        <w:t>Implementing Information Security</w:t>
                      </w:r>
                      <w:r>
                        <w:rPr>
                          <w:b/>
                          <w:bCs/>
                          <w:u w:val="single"/>
                          <w:lang w:val="en-GB"/>
                        </w:rPr>
                        <w:t>:</w:t>
                      </w:r>
                    </w:p>
                    <w:p w14:paraId="223A17BF" w14:textId="77777777" w:rsidR="00F21755" w:rsidRDefault="00F21755" w:rsidP="00F862D9">
                      <w:pPr>
                        <w:jc w:val="both"/>
                        <w:rPr>
                          <w:b/>
                          <w:bCs/>
                          <w:u w:val="single"/>
                          <w:lang w:val="en-GB"/>
                        </w:rPr>
                      </w:pPr>
                    </w:p>
                    <w:p w14:paraId="08105C28" w14:textId="0200B43F" w:rsidR="00F21755" w:rsidRDefault="00F21755" w:rsidP="00F862D9">
                      <w:pPr>
                        <w:jc w:val="both"/>
                      </w:pPr>
                      <w:r w:rsidRPr="00F21755">
                        <w:t>Von Solms and Van Niekerk (2013) emphasize the importance of risk management and policy development. A SANS Institute survey found that 95% of security incidents involve human error, underscoring the importance of security awareness training.</w:t>
                      </w:r>
                    </w:p>
                    <w:p w14:paraId="3316AA0B" w14:textId="77777777" w:rsidR="00F21755" w:rsidRDefault="00F21755" w:rsidP="00F862D9">
                      <w:pPr>
                        <w:jc w:val="both"/>
                      </w:pPr>
                    </w:p>
                    <w:p w14:paraId="403492FB" w14:textId="710E17A1" w:rsidR="00F21755" w:rsidRDefault="00F21755" w:rsidP="00F862D9">
                      <w:pPr>
                        <w:jc w:val="both"/>
                        <w:rPr>
                          <w:b/>
                          <w:bCs/>
                          <w:u w:val="single"/>
                        </w:rPr>
                      </w:pPr>
                      <w:r w:rsidRPr="00F21755">
                        <w:rPr>
                          <w:b/>
                          <w:bCs/>
                        </w:rPr>
                        <w:tab/>
                      </w:r>
                      <w:r>
                        <w:rPr>
                          <w:b/>
                          <w:bCs/>
                        </w:rPr>
                        <w:tab/>
                      </w:r>
                      <w:r w:rsidRPr="00F21755">
                        <w:rPr>
                          <w:b/>
                          <w:bCs/>
                          <w:u w:val="single"/>
                        </w:rPr>
                        <w:t xml:space="preserve">  </w:t>
                      </w:r>
                      <w:r>
                        <w:rPr>
                          <w:b/>
                          <w:bCs/>
                          <w:u w:val="single"/>
                        </w:rPr>
                        <w:t>G</w:t>
                      </w:r>
                      <w:r w:rsidRPr="00F21755">
                        <w:rPr>
                          <w:b/>
                          <w:bCs/>
                          <w:u w:val="single"/>
                        </w:rPr>
                        <w:t>. Security and Personnel</w:t>
                      </w:r>
                      <w:r>
                        <w:rPr>
                          <w:b/>
                          <w:bCs/>
                          <w:u w:val="single"/>
                        </w:rPr>
                        <w:t>:</w:t>
                      </w:r>
                    </w:p>
                    <w:p w14:paraId="3378DF9F" w14:textId="77777777" w:rsidR="00F21755" w:rsidRDefault="00F21755" w:rsidP="00F862D9">
                      <w:pPr>
                        <w:jc w:val="both"/>
                        <w:rPr>
                          <w:b/>
                          <w:bCs/>
                          <w:u w:val="single"/>
                        </w:rPr>
                      </w:pPr>
                    </w:p>
                    <w:p w14:paraId="2DDC5B1B" w14:textId="795EDE5E" w:rsidR="00F862D9" w:rsidRDefault="00F21755" w:rsidP="00F862D9">
                      <w:pPr>
                        <w:jc w:val="both"/>
                        <w:rPr>
                          <w:lang w:val="en-GB"/>
                        </w:rPr>
                      </w:pPr>
                      <w:r w:rsidRPr="00F21755">
                        <w:t>Furnell (2016) highlights the critical role of the human factor. The 2023 Verizon DBIR indicates that credential theft and phishing remain leading causes of breaches, highlighting the need for vigilance in personnel security.</w:t>
                      </w:r>
                    </w:p>
                    <w:p w14:paraId="339289EB" w14:textId="108A9787" w:rsidR="00F21755" w:rsidRDefault="00D16D36" w:rsidP="00F862D9">
                      <w:pPr>
                        <w:jc w:val="both"/>
                        <w:rPr>
                          <w:b/>
                          <w:bCs/>
                          <w:u w:val="single"/>
                          <w:lang w:val="en-GB"/>
                        </w:rPr>
                      </w:pPr>
                      <w:r>
                        <w:rPr>
                          <w:lang w:val="en-GB"/>
                        </w:rPr>
                        <w:t xml:space="preserve">                 </w:t>
                      </w:r>
                      <w:r w:rsidR="00F21755" w:rsidRPr="00F21755">
                        <w:rPr>
                          <w:b/>
                          <w:bCs/>
                          <w:u w:val="single"/>
                          <w:lang w:val="en-GB"/>
                        </w:rPr>
                        <w:t>H. Information Security Maintenance</w:t>
                      </w:r>
                      <w:r w:rsidR="00F21755">
                        <w:rPr>
                          <w:b/>
                          <w:bCs/>
                          <w:u w:val="single"/>
                          <w:lang w:val="en-GB"/>
                        </w:rPr>
                        <w:t>:</w:t>
                      </w:r>
                    </w:p>
                    <w:p w14:paraId="4CEE201B" w14:textId="77777777" w:rsidR="00F21755" w:rsidRDefault="00F21755" w:rsidP="00F862D9">
                      <w:pPr>
                        <w:jc w:val="both"/>
                        <w:rPr>
                          <w:b/>
                          <w:bCs/>
                          <w:u w:val="single"/>
                          <w:lang w:val="en-GB"/>
                        </w:rPr>
                      </w:pPr>
                    </w:p>
                    <w:p w14:paraId="1B04F9A3" w14:textId="77777777" w:rsidR="00F21755" w:rsidRDefault="00F21755" w:rsidP="00F21755">
                      <w:pPr>
                        <w:jc w:val="both"/>
                        <w:rPr>
                          <w:lang w:val="en-GB"/>
                        </w:rPr>
                      </w:pPr>
                      <w:r w:rsidRPr="00F21755">
                        <w:rPr>
                          <w:lang w:val="en-GB"/>
                        </w:rPr>
                        <w:t>Dhillon (2001) supports the concept of continuous improvement in security. The National Vulnerability Database (NVD) reports thousands of new vulnerabilities each year, emphasizing the need for ongoing vulnerability management.</w:t>
                      </w:r>
                    </w:p>
                    <w:p w14:paraId="38D3B5EB" w14:textId="77777777" w:rsidR="00F21755" w:rsidRDefault="00F21755" w:rsidP="00F21755">
                      <w:pPr>
                        <w:jc w:val="both"/>
                        <w:rPr>
                          <w:lang w:val="en-GB"/>
                        </w:rPr>
                      </w:pPr>
                    </w:p>
                    <w:p w14:paraId="13EE132A" w14:textId="2CD74E09" w:rsidR="00F21755" w:rsidRDefault="00F21755" w:rsidP="00F21755">
                      <w:pPr>
                        <w:jc w:val="both"/>
                        <w:rPr>
                          <w:b/>
                          <w:bCs/>
                          <w:lang w:val="en-GB"/>
                        </w:rPr>
                      </w:pPr>
                      <w:r>
                        <w:rPr>
                          <w:lang w:val="en-GB"/>
                        </w:rPr>
                        <w:tab/>
                      </w:r>
                      <w:r>
                        <w:rPr>
                          <w:lang w:val="en-GB"/>
                        </w:rPr>
                        <w:tab/>
                      </w:r>
                      <w:r>
                        <w:rPr>
                          <w:b/>
                          <w:bCs/>
                          <w:lang w:val="en-GB"/>
                        </w:rPr>
                        <w:t>10. Conclusion</w:t>
                      </w:r>
                      <w:r w:rsidR="00D16D36">
                        <w:rPr>
                          <w:b/>
                          <w:bCs/>
                          <w:lang w:val="en-GB"/>
                        </w:rPr>
                        <w:t>:</w:t>
                      </w:r>
                    </w:p>
                    <w:p w14:paraId="399FBBEB" w14:textId="422C0C79" w:rsidR="00D16D36" w:rsidRDefault="00D16D36" w:rsidP="00F21755">
                      <w:pPr>
                        <w:jc w:val="both"/>
                      </w:pPr>
                      <w:r w:rsidRPr="00D16D36">
                        <w:t>Building a Resilient Security Posture in the Face of Evolving Threats</w:t>
                      </w:r>
                    </w:p>
                    <w:p w14:paraId="00BCF10F" w14:textId="77777777" w:rsidR="00D16D36" w:rsidRDefault="00D16D36" w:rsidP="00F21755">
                      <w:pPr>
                        <w:jc w:val="both"/>
                      </w:pPr>
                    </w:p>
                    <w:p w14:paraId="50D921F8" w14:textId="77777777" w:rsidR="00D16D36" w:rsidRPr="00D16D36" w:rsidRDefault="00D16D36" w:rsidP="00D16D36">
                      <w:pPr>
                        <w:jc w:val="both"/>
                        <w:rPr>
                          <w:lang w:val="en-GB"/>
                        </w:rPr>
                      </w:pPr>
                      <w:r w:rsidRPr="00D16D36">
                        <w:rPr>
                          <w:lang w:val="en-GB"/>
                        </w:rPr>
                        <w:t>This report and evaluation have explored the critical components of a robust information security posture for modern organizations. In today's interconnected and rapidly evolving digital landscape, the threat landscape is constantly shifting, with cyberattacks becoming more sophisticated, frequent, and impactful. Consequently, a comprehensive and proactive approach to security is no longer a luxury but a fundamental necessity for organizations of all sizes. This conclusion synthesizes the key findings and emphasizes the importance of a holistic, layered security strategy.</w:t>
                      </w:r>
                    </w:p>
                    <w:p w14:paraId="63124F83" w14:textId="77777777" w:rsidR="00D16D36" w:rsidRDefault="00D16D36" w:rsidP="00F21755">
                      <w:pPr>
                        <w:jc w:val="both"/>
                      </w:pPr>
                    </w:p>
                    <w:p w14:paraId="599D1C4F" w14:textId="41BF012E" w:rsidR="00D16D36" w:rsidRDefault="00D16D36" w:rsidP="00F21755">
                      <w:pPr>
                        <w:jc w:val="both"/>
                      </w:pPr>
                      <w:r w:rsidRPr="00D16D36">
                        <w:t>The evaluation highlighted the crucial role of </w:t>
                      </w:r>
                      <w:r w:rsidRPr="00D16D36">
                        <w:rPr>
                          <w:b/>
                          <w:bCs/>
                        </w:rPr>
                        <w:t>security frameworks</w:t>
                      </w:r>
                      <w:r w:rsidRPr="00D16D36">
                        <w:t> like ISO 27000 and NIST. These frameworks provide a structured and standardized approach to managing information security, offering guidelines, best practices, and a common language for security management. Their adoption enables organizations to establish a comprehensive ISMS, aligning security efforts with business objectives and ensuring consistent application of controls. Statistics indicate widespread adoption of these frameworks, demonstrating their value in providing a roadmap for security implementation. However, it's crucial to recognize that frameworks are not a one-size-fits-all solution. Organizations must carefully select and adapt the framework that best suits their specific needs, industry regulations, and risk profile</w:t>
                      </w:r>
                    </w:p>
                    <w:p w14:paraId="09E18C7D" w14:textId="77777777" w:rsidR="00D16D36" w:rsidRPr="00D16D36" w:rsidRDefault="00D16D36" w:rsidP="00F21755">
                      <w:pPr>
                        <w:jc w:val="both"/>
                        <w:rPr>
                          <w:lang w:val="en-GB"/>
                        </w:rPr>
                      </w:pPr>
                    </w:p>
                    <w:p w14:paraId="58524032" w14:textId="77777777" w:rsidR="00F21755" w:rsidRPr="00F21755" w:rsidRDefault="00F21755" w:rsidP="00F21755">
                      <w:pPr>
                        <w:jc w:val="both"/>
                        <w:rPr>
                          <w:b/>
                          <w:bCs/>
                          <w:lang w:val="en-GB"/>
                        </w:rPr>
                      </w:pPr>
                    </w:p>
                    <w:p w14:paraId="4F2350C3" w14:textId="77777777" w:rsidR="00F21755" w:rsidRPr="00F21755" w:rsidRDefault="00F21755" w:rsidP="00F862D9">
                      <w:pPr>
                        <w:jc w:val="both"/>
                        <w:rPr>
                          <w:lang w:val="en-GB"/>
                        </w:rPr>
                      </w:pPr>
                    </w:p>
                    <w:p w14:paraId="075C7D4A" w14:textId="77777777" w:rsidR="00F21755" w:rsidRPr="00F21755" w:rsidRDefault="00F21755" w:rsidP="00F862D9">
                      <w:pPr>
                        <w:jc w:val="both"/>
                        <w:rPr>
                          <w:lang w:val="en-GB"/>
                        </w:rPr>
                      </w:pPr>
                    </w:p>
                    <w:p w14:paraId="06D2C8FE" w14:textId="77777777" w:rsidR="00F862D9" w:rsidRPr="00F862D9" w:rsidRDefault="00F862D9" w:rsidP="00F862D9">
                      <w:pPr>
                        <w:jc w:val="both"/>
                        <w:rPr>
                          <w:b/>
                          <w:bCs/>
                          <w:u w:val="single"/>
                          <w:lang w:val="en-GB"/>
                        </w:rPr>
                      </w:pPr>
                    </w:p>
                    <w:p w14:paraId="76540C6A" w14:textId="760ECD50" w:rsidR="00F862D9" w:rsidRPr="00C742DE" w:rsidRDefault="00F21755" w:rsidP="00C742DE">
                      <w:pPr>
                        <w:jc w:val="both"/>
                        <w:rPr>
                          <w:lang w:val="en-GB"/>
                        </w:rPr>
                      </w:pPr>
                      <w:r>
                        <w:rPr>
                          <w:lang w:val="en-GB"/>
                        </w:rPr>
                        <w:t xml:space="preserve">               </w:t>
                      </w:r>
                    </w:p>
                  </w:txbxContent>
                </v:textbox>
              </v:shape>
            </w:pict>
          </mc:Fallback>
        </mc:AlternateContent>
      </w:r>
      <w:r w:rsidR="00817FB1">
        <w:rPr>
          <w:noProof/>
          <w:color w:val="FF0000"/>
        </w:rPr>
        <mc:AlternateContent>
          <mc:Choice Requires="wps">
            <w:drawing>
              <wp:anchor distT="0" distB="0" distL="114300" distR="114300" simplePos="0" relativeHeight="251662336" behindDoc="0" locked="0" layoutInCell="1" allowOverlap="1" wp14:anchorId="13ADA168" wp14:editId="31ECA990">
                <wp:simplePos x="0" y="0"/>
                <wp:positionH relativeFrom="column">
                  <wp:posOffset>-605155</wp:posOffset>
                </wp:positionH>
                <wp:positionV relativeFrom="paragraph">
                  <wp:posOffset>-723900</wp:posOffset>
                </wp:positionV>
                <wp:extent cx="3860800" cy="10083800"/>
                <wp:effectExtent l="0" t="0" r="12700" b="12700"/>
                <wp:wrapNone/>
                <wp:docPr id="2093665106" name="Text Box 5"/>
                <wp:cNvGraphicFramePr/>
                <a:graphic xmlns:a="http://schemas.openxmlformats.org/drawingml/2006/main">
                  <a:graphicData uri="http://schemas.microsoft.com/office/word/2010/wordprocessingShape">
                    <wps:wsp>
                      <wps:cNvSpPr txBox="1"/>
                      <wps:spPr>
                        <a:xfrm>
                          <a:off x="0" y="0"/>
                          <a:ext cx="3860800" cy="10083800"/>
                        </a:xfrm>
                        <a:prstGeom prst="rect">
                          <a:avLst/>
                        </a:prstGeom>
                        <a:solidFill>
                          <a:schemeClr val="lt1"/>
                        </a:solidFill>
                        <a:ln w="6350">
                          <a:solidFill>
                            <a:prstClr val="black"/>
                          </a:solidFill>
                        </a:ln>
                      </wps:spPr>
                      <wps:txbx>
                        <w:txbxContent>
                          <w:p w14:paraId="7C0CA992" w14:textId="77777777" w:rsidR="0003067D" w:rsidRDefault="00170BF9" w:rsidP="0003067D">
                            <w:r w:rsidRPr="00170BF9">
                              <w:t>ISO 27001 specifies the requirements for an ISMS, while other standards in the series offer guidance on specific aspects of information security, such as risk management, security controls, and auditing.</w:t>
                            </w:r>
                          </w:p>
                          <w:p w14:paraId="7A8CE24E" w14:textId="77777777" w:rsidR="0003067D" w:rsidRDefault="0003067D" w:rsidP="0003067D"/>
                          <w:p w14:paraId="297DE758" w14:textId="4A291033" w:rsidR="0003067D" w:rsidRDefault="0003067D" w:rsidP="0003067D">
                            <w:pPr>
                              <w:rPr>
                                <w:lang w:val="en-GB"/>
                              </w:rPr>
                            </w:pPr>
                            <w:r>
                              <w:rPr>
                                <w:b/>
                                <w:bCs/>
                                <w:lang w:val="en-GB"/>
                              </w:rPr>
                              <w:t xml:space="preserve"> </w:t>
                            </w:r>
                            <w:r w:rsidRPr="0003067D">
                              <w:rPr>
                                <w:b/>
                                <w:bCs/>
                                <w:lang w:val="en-GB"/>
                              </w:rPr>
                              <w:t>NIST Cybersecurity Framework:</w:t>
                            </w:r>
                            <w:r w:rsidRPr="0003067D">
                              <w:rPr>
                                <w:lang w:val="en-GB"/>
                              </w:rPr>
                              <w:t> Developed by the National Institute of Standards and Technology (NIST), this framework provides</w:t>
                            </w:r>
                            <w:r>
                              <w:rPr>
                                <w:lang w:val="en-GB"/>
                              </w:rPr>
                              <w:t xml:space="preserve"> </w:t>
                            </w:r>
                            <w:r w:rsidRPr="0003067D">
                              <w:rPr>
                                <w:lang w:val="en-GB"/>
                              </w:rPr>
                              <w:t>a voluntary set of standards, guidelines, and best practices to manage cybersecurity risks. It consists of five core functions: Identify, Protect, Detect, Respond, and Recover. These functions enable organizations to develop a comprehensive cybersecurity strategy that aligns with their business objectives and risk tolerance.</w:t>
                            </w:r>
                            <w:r>
                              <w:rPr>
                                <w:lang w:val="en-GB"/>
                              </w:rPr>
                              <w:t xml:space="preserve"> </w:t>
                            </w:r>
                          </w:p>
                          <w:p w14:paraId="7A285CF8" w14:textId="77777777" w:rsidR="0003067D" w:rsidRDefault="0003067D" w:rsidP="0003067D">
                            <w:pPr>
                              <w:jc w:val="both"/>
                              <w:rPr>
                                <w:lang w:val="en-GB"/>
                              </w:rPr>
                            </w:pPr>
                          </w:p>
                          <w:p w14:paraId="4674C703" w14:textId="3546CDA1" w:rsidR="0003067D" w:rsidRPr="0003067D" w:rsidRDefault="0003067D" w:rsidP="0003067D">
                            <w:pPr>
                              <w:jc w:val="both"/>
                            </w:pPr>
                            <w:r w:rsidRPr="0003067D">
                              <w:t>Critically, these frameworks offer a structured and standardized method for approaching security, ensuring a comprehensive view of the organization's security posture. They facilitate communication and collaboration among stakeholders, providing a common language and understanding of security requirements. However, organizations must carefully select and adapt the framework that best suits their specific needs, industry regulations, and risk profile.</w:t>
                            </w:r>
                          </w:p>
                          <w:p w14:paraId="523331F4" w14:textId="21817885" w:rsidR="0003067D" w:rsidRDefault="0003067D">
                            <w:pPr>
                              <w:rPr>
                                <w:lang w:val="en-GB"/>
                              </w:rPr>
                            </w:pPr>
                            <w:r>
                              <w:rPr>
                                <w:lang w:val="en-GB"/>
                              </w:rPr>
                              <w:t xml:space="preserve"> </w:t>
                            </w:r>
                          </w:p>
                          <w:p w14:paraId="5024C368" w14:textId="77777777" w:rsidR="00A35E16" w:rsidRPr="00A35E16" w:rsidRDefault="00A35E16" w:rsidP="00A35E16">
                            <w:pPr>
                              <w:rPr>
                                <w:lang w:val="en-GB"/>
                              </w:rPr>
                            </w:pPr>
                            <w:r w:rsidRPr="00A35E16">
                              <w:rPr>
                                <w:b/>
                                <w:bCs/>
                                <w:lang w:val="en-GB"/>
                              </w:rPr>
                              <w:t>3. Security Technologies</w:t>
                            </w:r>
                          </w:p>
                          <w:p w14:paraId="2D69413A" w14:textId="5BF9E9EF" w:rsidR="00A35E16" w:rsidRPr="00A35E16" w:rsidRDefault="00A35E16" w:rsidP="00A35E16">
                            <w:pPr>
                              <w:jc w:val="both"/>
                              <w:rPr>
                                <w:lang w:val="en-GB"/>
                              </w:rPr>
                            </w:pPr>
                            <w:r w:rsidRPr="00A35E16">
                              <w:rPr>
                                <w:lang w:val="en-GB"/>
                              </w:rPr>
                              <w:t xml:space="preserve">Various security technologies play a crucial role in protecting organizational IT systems and infrastructure. These technologies act as the first line of </w:t>
                            </w:r>
                            <w:r w:rsidRPr="00A35E16">
                              <w:rPr>
                                <w:lang w:val="en-GB"/>
                              </w:rPr>
                              <w:t>defence</w:t>
                            </w:r>
                            <w:r w:rsidRPr="00A35E16">
                              <w:rPr>
                                <w:lang w:val="en-GB"/>
                              </w:rPr>
                              <w:t xml:space="preserve"> against cyberattacks:</w:t>
                            </w:r>
                          </w:p>
                          <w:p w14:paraId="576B82B2" w14:textId="77777777" w:rsidR="005501E0" w:rsidRDefault="005501E0" w:rsidP="00A35E16">
                            <w:pPr>
                              <w:jc w:val="both"/>
                              <w:rPr>
                                <w:b/>
                                <w:bCs/>
                                <w:lang w:val="en-GB"/>
                              </w:rPr>
                            </w:pPr>
                          </w:p>
                          <w:p w14:paraId="39F81CBF" w14:textId="581C796F" w:rsidR="00A35E16" w:rsidRPr="00A35E16" w:rsidRDefault="00A35E16" w:rsidP="00A35E16">
                            <w:pPr>
                              <w:jc w:val="both"/>
                              <w:rPr>
                                <w:lang w:val="en-GB"/>
                              </w:rPr>
                            </w:pPr>
                            <w:r w:rsidRPr="00A35E16">
                              <w:rPr>
                                <w:b/>
                                <w:bCs/>
                                <w:lang w:val="en-GB"/>
                              </w:rPr>
                              <w:t>Firewalls:</w:t>
                            </w:r>
                            <w:r w:rsidRPr="00A35E16">
                              <w:rPr>
                                <w:lang w:val="en-GB"/>
                              </w:rPr>
                              <w:t> Firewalls act as a barrier between internal networks and external networks, controlling network traffic based on predefined rules. They can be hardware-based or software-based and can filter traffic based on IP addresses, ports, and protocols.</w:t>
                            </w:r>
                          </w:p>
                          <w:p w14:paraId="72D87454" w14:textId="77777777" w:rsidR="005501E0" w:rsidRDefault="005501E0" w:rsidP="00A35E16">
                            <w:pPr>
                              <w:jc w:val="both"/>
                              <w:rPr>
                                <w:b/>
                                <w:bCs/>
                                <w:lang w:val="en-GB"/>
                              </w:rPr>
                            </w:pPr>
                          </w:p>
                          <w:p w14:paraId="586F3344" w14:textId="3D0E90DE" w:rsidR="005501E0" w:rsidRDefault="00A35E16" w:rsidP="00A35E16">
                            <w:pPr>
                              <w:jc w:val="both"/>
                              <w:rPr>
                                <w:lang w:val="en-GB"/>
                              </w:rPr>
                            </w:pPr>
                            <w:r w:rsidRPr="00A35E16">
                              <w:rPr>
                                <w:b/>
                                <w:bCs/>
                                <w:lang w:val="en-GB"/>
                              </w:rPr>
                              <w:t>Access Controls:</w:t>
                            </w:r>
                            <w:r w:rsidRPr="00A35E16">
                              <w:rPr>
                                <w:lang w:val="en-GB"/>
                              </w:rPr>
                              <w:t xml:space="preserve"> Access controls restrict access to sensitive data and </w:t>
                            </w:r>
                          </w:p>
                          <w:p w14:paraId="584FC838" w14:textId="5281CBAB" w:rsidR="00A35E16" w:rsidRDefault="00A35E16" w:rsidP="00A35E16">
                            <w:pPr>
                              <w:jc w:val="both"/>
                              <w:rPr>
                                <w:lang w:val="en-GB"/>
                              </w:rPr>
                            </w:pPr>
                            <w:r w:rsidRPr="00A35E16">
                              <w:rPr>
                                <w:lang w:val="en-GB"/>
                              </w:rPr>
                              <w:t>resources based on user roles and permissions. They ensure that only authorized individuals can access specific information, minimizing the risk of unauthorized access and data breaches.</w:t>
                            </w:r>
                          </w:p>
                          <w:p w14:paraId="19007BEF" w14:textId="77777777" w:rsidR="005501E0" w:rsidRDefault="005501E0" w:rsidP="00A35E16">
                            <w:pPr>
                              <w:jc w:val="both"/>
                              <w:rPr>
                                <w:b/>
                                <w:bCs/>
                                <w:lang w:val="en-GB"/>
                              </w:rPr>
                            </w:pPr>
                          </w:p>
                          <w:p w14:paraId="4629B7CF" w14:textId="450CD97D" w:rsidR="00A35E16" w:rsidRDefault="00A35E16" w:rsidP="00A35E16">
                            <w:pPr>
                              <w:jc w:val="both"/>
                              <w:rPr>
                                <w:lang w:val="en-GB"/>
                              </w:rPr>
                            </w:pPr>
                            <w:r w:rsidRPr="00A35E16">
                              <w:rPr>
                                <w:b/>
                                <w:bCs/>
                                <w:lang w:val="en-GB"/>
                              </w:rPr>
                              <w:t>Virtual Private Networks (VPNs):</w:t>
                            </w:r>
                            <w:r w:rsidRPr="00A35E16">
                              <w:rPr>
                                <w:lang w:val="en-GB"/>
                              </w:rPr>
                              <w:t> VPNs create secure connections over public networks, such as the internet. They encrypt data transmitted between the user's device and the organization's network, protecting it from eavesdropping and interception.</w:t>
                            </w:r>
                          </w:p>
                          <w:p w14:paraId="41F6C2A4" w14:textId="77777777" w:rsidR="00A35E16" w:rsidRDefault="00A35E16" w:rsidP="00A35E16">
                            <w:pPr>
                              <w:jc w:val="both"/>
                              <w:rPr>
                                <w:lang w:val="en-GB"/>
                              </w:rPr>
                            </w:pPr>
                          </w:p>
                          <w:p w14:paraId="3CD45CF0" w14:textId="79A041FA" w:rsidR="00A35E16" w:rsidRDefault="00A35E16" w:rsidP="00A35E16">
                            <w:pPr>
                              <w:jc w:val="both"/>
                              <w:rPr>
                                <w:lang w:val="en-GB"/>
                              </w:rPr>
                            </w:pPr>
                            <w:r>
                              <w:rPr>
                                <w:lang w:val="en-GB"/>
                              </w:rPr>
                              <w:t>In essence,</w:t>
                            </w:r>
                            <w:r w:rsidRPr="00A35E16">
                              <w:rPr>
                                <w:lang w:val="en-GB"/>
                              </w:rPr>
                              <w:t xml:space="preserve"> the effective implementation of these technologies requires careful planning, configuration, and maintenance. Organizations must regularly update their security technologies to address emerging threats and vulnerabilities. Furthermore, a layered security approach, combining multiple technologies, provides more robust protection than relying on a single solution.</w:t>
                            </w:r>
                            <w:r w:rsidR="005501E0">
                              <w:rPr>
                                <w:lang w:val="en-GB"/>
                              </w:rPr>
                              <w:t>[4]</w:t>
                            </w:r>
                          </w:p>
                          <w:p w14:paraId="6F5AB283" w14:textId="77777777" w:rsidR="005501E0" w:rsidRDefault="005501E0" w:rsidP="00A35E16">
                            <w:pPr>
                              <w:jc w:val="both"/>
                              <w:rPr>
                                <w:lang w:val="en-GB"/>
                              </w:rPr>
                            </w:pPr>
                          </w:p>
                          <w:p w14:paraId="0BA80B02" w14:textId="068B002E" w:rsidR="005501E0" w:rsidRPr="005501E0" w:rsidRDefault="005501E0" w:rsidP="005501E0">
                            <w:pPr>
                              <w:jc w:val="both"/>
                              <w:rPr>
                                <w:b/>
                                <w:bCs/>
                                <w:lang w:val="en-GB"/>
                              </w:rPr>
                            </w:pPr>
                            <w:r>
                              <w:rPr>
                                <w:lang w:val="en-GB"/>
                              </w:rPr>
                              <w:t xml:space="preserve">                 </w:t>
                            </w:r>
                            <w:r w:rsidRPr="005501E0">
                              <w:rPr>
                                <w:b/>
                                <w:bCs/>
                                <w:lang w:val="en-GB"/>
                              </w:rPr>
                              <w:t>4. Intrusion Detection and Prevention Systems (IDPS)</w:t>
                            </w:r>
                          </w:p>
                          <w:p w14:paraId="48BB0ABE" w14:textId="77777777" w:rsidR="005501E0" w:rsidRPr="005501E0" w:rsidRDefault="005501E0" w:rsidP="005501E0">
                            <w:pPr>
                              <w:jc w:val="both"/>
                              <w:rPr>
                                <w:lang w:val="en-GB"/>
                              </w:rPr>
                            </w:pPr>
                            <w:r w:rsidRPr="005501E0">
                              <w:rPr>
                                <w:lang w:val="en-GB"/>
                              </w:rPr>
                              <w:t>IDPS play a vital role in detecting and preventing malicious activity within organizational networks.</w:t>
                            </w:r>
                          </w:p>
                          <w:p w14:paraId="6CE7C63D" w14:textId="77777777" w:rsidR="005501E0" w:rsidRDefault="005501E0" w:rsidP="005501E0">
                            <w:pPr>
                              <w:jc w:val="both"/>
                              <w:rPr>
                                <w:b/>
                                <w:bCs/>
                                <w:lang w:val="en-GB"/>
                              </w:rPr>
                            </w:pPr>
                          </w:p>
                          <w:p w14:paraId="63F89368" w14:textId="6B105708" w:rsidR="005501E0" w:rsidRDefault="005501E0" w:rsidP="005501E0">
                            <w:pPr>
                              <w:jc w:val="both"/>
                              <w:rPr>
                                <w:lang w:val="en-GB"/>
                              </w:rPr>
                            </w:pPr>
                            <w:r w:rsidRPr="005501E0">
                              <w:rPr>
                                <w:b/>
                                <w:bCs/>
                                <w:lang w:val="en-GB"/>
                              </w:rPr>
                              <w:t>Intrusion Detection Systems (IDS):</w:t>
                            </w:r>
                            <w:r w:rsidRPr="005501E0">
                              <w:rPr>
                                <w:lang w:val="en-GB"/>
                              </w:rPr>
                              <w:t> IDS monitor network traffic for suspicious patterns and anomalies, alerting security personnel to potential security breaches. They can detect various types of attacks, including malware infections, denial-of-service attacks, and unauthorized access attempts.</w:t>
                            </w:r>
                          </w:p>
                          <w:p w14:paraId="6204BE95" w14:textId="77777777" w:rsidR="005501E0" w:rsidRDefault="005501E0" w:rsidP="005501E0">
                            <w:pPr>
                              <w:jc w:val="both"/>
                              <w:rPr>
                                <w:lang w:val="en-GB"/>
                              </w:rPr>
                            </w:pPr>
                          </w:p>
                          <w:p w14:paraId="413803DD" w14:textId="65AFD0E0" w:rsidR="005501E0" w:rsidRPr="005501E0" w:rsidRDefault="005501E0" w:rsidP="005501E0">
                            <w:pPr>
                              <w:jc w:val="both"/>
                              <w:rPr>
                                <w:lang w:val="en-GB"/>
                              </w:rPr>
                            </w:pPr>
                            <w:r w:rsidRPr="005501E0">
                              <w:rPr>
                                <w:b/>
                                <w:bCs/>
                                <w:lang w:val="en-GB"/>
                              </w:rPr>
                              <w:t>Intrusion Prevention Systems (IPS):</w:t>
                            </w:r>
                            <w:r w:rsidRPr="005501E0">
                              <w:rPr>
                                <w:lang w:val="en-GB"/>
                              </w:rPr>
                              <w:t> IPS go a step further by actively blocking or preventing malicious activity. They can automatically block network traffic from known malicious sources, preventing attacks from reaching their targets.</w:t>
                            </w:r>
                            <w:r>
                              <w:rPr>
                                <w:lang w:val="en-GB"/>
                              </w:rPr>
                              <w:t>[5]</w:t>
                            </w:r>
                          </w:p>
                          <w:p w14:paraId="61ECA16D" w14:textId="77777777" w:rsidR="005501E0" w:rsidRDefault="005501E0" w:rsidP="005501E0">
                            <w:pPr>
                              <w:jc w:val="both"/>
                              <w:rPr>
                                <w:lang w:val="en-GB"/>
                              </w:rPr>
                            </w:pPr>
                          </w:p>
                          <w:p w14:paraId="1CF916D8" w14:textId="482DB81F" w:rsidR="005501E0" w:rsidRPr="005501E0" w:rsidRDefault="005501E0" w:rsidP="005501E0">
                            <w:pPr>
                              <w:jc w:val="both"/>
                              <w:rPr>
                                <w:lang w:val="en-GB"/>
                              </w:rPr>
                            </w:pPr>
                            <w:r>
                              <w:rPr>
                                <w:lang w:val="en-GB"/>
                              </w:rPr>
                              <w:t>Overall</w:t>
                            </w:r>
                            <w:r w:rsidRPr="005501E0">
                              <w:rPr>
                                <w:lang w:val="en-GB"/>
                              </w:rPr>
                              <w:t>, IDPS must be properly configured and tuned to minimize false positives and ensure accurate detection. Organizations must also establish incident response procedures to effectively handle security alerts and incidents.</w:t>
                            </w:r>
                          </w:p>
                          <w:p w14:paraId="7EB66A0C" w14:textId="1AEE22FB" w:rsidR="005501E0" w:rsidRPr="00A35E16" w:rsidRDefault="005501E0" w:rsidP="00A35E16">
                            <w:pPr>
                              <w:jc w:val="both"/>
                              <w:rPr>
                                <w:lang w:val="en-GB"/>
                              </w:rPr>
                            </w:pPr>
                          </w:p>
                          <w:p w14:paraId="10DDE73B" w14:textId="77777777" w:rsidR="00A35E16" w:rsidRPr="00170BF9" w:rsidRDefault="00A35E16">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DA168" id="Text Box 5" o:spid="_x0000_s1031" type="#_x0000_t202" style="position:absolute;left:0;text-align:left;margin-left:-47.65pt;margin-top:-57pt;width:304pt;height:7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" fillcolor="white [3201]" strokeweight=".5pt">
                <v:textbox>
                  <w:txbxContent>
                    <w:p w14:paraId="7C0CA992" w14:textId="77777777" w:rsidR="0003067D" w:rsidRDefault="00170BF9" w:rsidP="0003067D">
                      <w:r w:rsidRPr="00170BF9">
                        <w:t>ISO 27001 specifies the requirements for an ISMS, while other standards in the series offer guidance on specific aspects of information security, such as risk management, security controls, and auditing.</w:t>
                      </w:r>
                    </w:p>
                    <w:p w14:paraId="7A8CE24E" w14:textId="77777777" w:rsidR="0003067D" w:rsidRDefault="0003067D" w:rsidP="0003067D"/>
                    <w:p w14:paraId="297DE758" w14:textId="4A291033" w:rsidR="0003067D" w:rsidRDefault="0003067D" w:rsidP="0003067D">
                      <w:pPr>
                        <w:rPr>
                          <w:lang w:val="en-GB"/>
                        </w:rPr>
                      </w:pPr>
                      <w:r>
                        <w:rPr>
                          <w:b/>
                          <w:bCs/>
                          <w:lang w:val="en-GB"/>
                        </w:rPr>
                        <w:t xml:space="preserve"> </w:t>
                      </w:r>
                      <w:r w:rsidRPr="0003067D">
                        <w:rPr>
                          <w:b/>
                          <w:bCs/>
                          <w:lang w:val="en-GB"/>
                        </w:rPr>
                        <w:t>NIST Cybersecurity Framework:</w:t>
                      </w:r>
                      <w:r w:rsidRPr="0003067D">
                        <w:rPr>
                          <w:lang w:val="en-GB"/>
                        </w:rPr>
                        <w:t> Developed by the National Institute of Standards and Technology (NIST), this framework provides</w:t>
                      </w:r>
                      <w:r>
                        <w:rPr>
                          <w:lang w:val="en-GB"/>
                        </w:rPr>
                        <w:t xml:space="preserve"> </w:t>
                      </w:r>
                      <w:r w:rsidRPr="0003067D">
                        <w:rPr>
                          <w:lang w:val="en-GB"/>
                        </w:rPr>
                        <w:t>a voluntary set of standards, guidelines, and best practices to manage cybersecurity risks. It consists of five core functions: Identify, Protect, Detect, Respond, and Recover. These functions enable organizations to develop a comprehensive cybersecurity strategy that aligns with their business objectives and risk tolerance.</w:t>
                      </w:r>
                      <w:r>
                        <w:rPr>
                          <w:lang w:val="en-GB"/>
                        </w:rPr>
                        <w:t xml:space="preserve"> </w:t>
                      </w:r>
                    </w:p>
                    <w:p w14:paraId="7A285CF8" w14:textId="77777777" w:rsidR="0003067D" w:rsidRDefault="0003067D" w:rsidP="0003067D">
                      <w:pPr>
                        <w:jc w:val="both"/>
                        <w:rPr>
                          <w:lang w:val="en-GB"/>
                        </w:rPr>
                      </w:pPr>
                    </w:p>
                    <w:p w14:paraId="4674C703" w14:textId="3546CDA1" w:rsidR="0003067D" w:rsidRPr="0003067D" w:rsidRDefault="0003067D" w:rsidP="0003067D">
                      <w:pPr>
                        <w:jc w:val="both"/>
                      </w:pPr>
                      <w:r w:rsidRPr="0003067D">
                        <w:t>Critically, these frameworks offer a structured and standardized method for approaching security, ensuring a comprehensive view of the organization's security posture. They facilitate communication and collaboration among stakeholders, providing a common language and understanding of security requirements. However, organizations must carefully select and adapt the framework that best suits their specific needs, industry regulations, and risk profile.</w:t>
                      </w:r>
                    </w:p>
                    <w:p w14:paraId="523331F4" w14:textId="21817885" w:rsidR="0003067D" w:rsidRDefault="0003067D">
                      <w:pPr>
                        <w:rPr>
                          <w:lang w:val="en-GB"/>
                        </w:rPr>
                      </w:pPr>
                      <w:r>
                        <w:rPr>
                          <w:lang w:val="en-GB"/>
                        </w:rPr>
                        <w:t xml:space="preserve"> </w:t>
                      </w:r>
                    </w:p>
                    <w:p w14:paraId="5024C368" w14:textId="77777777" w:rsidR="00A35E16" w:rsidRPr="00A35E16" w:rsidRDefault="00A35E16" w:rsidP="00A35E16">
                      <w:pPr>
                        <w:rPr>
                          <w:lang w:val="en-GB"/>
                        </w:rPr>
                      </w:pPr>
                      <w:r w:rsidRPr="00A35E16">
                        <w:rPr>
                          <w:b/>
                          <w:bCs/>
                          <w:lang w:val="en-GB"/>
                        </w:rPr>
                        <w:t>3. Security Technologies</w:t>
                      </w:r>
                    </w:p>
                    <w:p w14:paraId="2D69413A" w14:textId="5BF9E9EF" w:rsidR="00A35E16" w:rsidRPr="00A35E16" w:rsidRDefault="00A35E16" w:rsidP="00A35E16">
                      <w:pPr>
                        <w:jc w:val="both"/>
                        <w:rPr>
                          <w:lang w:val="en-GB"/>
                        </w:rPr>
                      </w:pPr>
                      <w:r w:rsidRPr="00A35E16">
                        <w:rPr>
                          <w:lang w:val="en-GB"/>
                        </w:rPr>
                        <w:t xml:space="preserve">Various security technologies play a crucial role in protecting organizational IT systems and infrastructure. These technologies act as the first line of </w:t>
                      </w:r>
                      <w:r w:rsidRPr="00A35E16">
                        <w:rPr>
                          <w:lang w:val="en-GB"/>
                        </w:rPr>
                        <w:t>defence</w:t>
                      </w:r>
                      <w:r w:rsidRPr="00A35E16">
                        <w:rPr>
                          <w:lang w:val="en-GB"/>
                        </w:rPr>
                        <w:t xml:space="preserve"> against cyberattacks:</w:t>
                      </w:r>
                    </w:p>
                    <w:p w14:paraId="576B82B2" w14:textId="77777777" w:rsidR="005501E0" w:rsidRDefault="005501E0" w:rsidP="00A35E16">
                      <w:pPr>
                        <w:jc w:val="both"/>
                        <w:rPr>
                          <w:b/>
                          <w:bCs/>
                          <w:lang w:val="en-GB"/>
                        </w:rPr>
                      </w:pPr>
                    </w:p>
                    <w:p w14:paraId="39F81CBF" w14:textId="581C796F" w:rsidR="00A35E16" w:rsidRPr="00A35E16" w:rsidRDefault="00A35E16" w:rsidP="00A35E16">
                      <w:pPr>
                        <w:jc w:val="both"/>
                        <w:rPr>
                          <w:lang w:val="en-GB"/>
                        </w:rPr>
                      </w:pPr>
                      <w:r w:rsidRPr="00A35E16">
                        <w:rPr>
                          <w:b/>
                          <w:bCs/>
                          <w:lang w:val="en-GB"/>
                        </w:rPr>
                        <w:t>Firewalls:</w:t>
                      </w:r>
                      <w:r w:rsidRPr="00A35E16">
                        <w:rPr>
                          <w:lang w:val="en-GB"/>
                        </w:rPr>
                        <w:t> Firewalls act as a barrier between internal networks and external networks, controlling network traffic based on predefined rules. They can be hardware-based or software-based and can filter traffic based on IP addresses, ports, and protocols.</w:t>
                      </w:r>
                    </w:p>
                    <w:p w14:paraId="72D87454" w14:textId="77777777" w:rsidR="005501E0" w:rsidRDefault="005501E0" w:rsidP="00A35E16">
                      <w:pPr>
                        <w:jc w:val="both"/>
                        <w:rPr>
                          <w:b/>
                          <w:bCs/>
                          <w:lang w:val="en-GB"/>
                        </w:rPr>
                      </w:pPr>
                    </w:p>
                    <w:p w14:paraId="586F3344" w14:textId="3D0E90DE" w:rsidR="005501E0" w:rsidRDefault="00A35E16" w:rsidP="00A35E16">
                      <w:pPr>
                        <w:jc w:val="both"/>
                        <w:rPr>
                          <w:lang w:val="en-GB"/>
                        </w:rPr>
                      </w:pPr>
                      <w:r w:rsidRPr="00A35E16">
                        <w:rPr>
                          <w:b/>
                          <w:bCs/>
                          <w:lang w:val="en-GB"/>
                        </w:rPr>
                        <w:t>Access Controls:</w:t>
                      </w:r>
                      <w:r w:rsidRPr="00A35E16">
                        <w:rPr>
                          <w:lang w:val="en-GB"/>
                        </w:rPr>
                        <w:t xml:space="preserve"> Access controls restrict access to sensitive data and </w:t>
                      </w:r>
                    </w:p>
                    <w:p w14:paraId="584FC838" w14:textId="5281CBAB" w:rsidR="00A35E16" w:rsidRDefault="00A35E16" w:rsidP="00A35E16">
                      <w:pPr>
                        <w:jc w:val="both"/>
                        <w:rPr>
                          <w:lang w:val="en-GB"/>
                        </w:rPr>
                      </w:pPr>
                      <w:r w:rsidRPr="00A35E16">
                        <w:rPr>
                          <w:lang w:val="en-GB"/>
                        </w:rPr>
                        <w:t>resources based on user roles and permissions. They ensure that only authorized individuals can access specific information, minimizing the risk of unauthorized access and data breaches.</w:t>
                      </w:r>
                    </w:p>
                    <w:p w14:paraId="19007BEF" w14:textId="77777777" w:rsidR="005501E0" w:rsidRDefault="005501E0" w:rsidP="00A35E16">
                      <w:pPr>
                        <w:jc w:val="both"/>
                        <w:rPr>
                          <w:b/>
                          <w:bCs/>
                          <w:lang w:val="en-GB"/>
                        </w:rPr>
                      </w:pPr>
                    </w:p>
                    <w:p w14:paraId="4629B7CF" w14:textId="450CD97D" w:rsidR="00A35E16" w:rsidRDefault="00A35E16" w:rsidP="00A35E16">
                      <w:pPr>
                        <w:jc w:val="both"/>
                        <w:rPr>
                          <w:lang w:val="en-GB"/>
                        </w:rPr>
                      </w:pPr>
                      <w:r w:rsidRPr="00A35E16">
                        <w:rPr>
                          <w:b/>
                          <w:bCs/>
                          <w:lang w:val="en-GB"/>
                        </w:rPr>
                        <w:t>Virtual Private Networks (VPNs):</w:t>
                      </w:r>
                      <w:r w:rsidRPr="00A35E16">
                        <w:rPr>
                          <w:lang w:val="en-GB"/>
                        </w:rPr>
                        <w:t> VPNs create secure connections over public networks, such as the internet. They encrypt data transmitted between the user's device and the organization's network, protecting it from eavesdropping and interception.</w:t>
                      </w:r>
                    </w:p>
                    <w:p w14:paraId="41F6C2A4" w14:textId="77777777" w:rsidR="00A35E16" w:rsidRDefault="00A35E16" w:rsidP="00A35E16">
                      <w:pPr>
                        <w:jc w:val="both"/>
                        <w:rPr>
                          <w:lang w:val="en-GB"/>
                        </w:rPr>
                      </w:pPr>
                    </w:p>
                    <w:p w14:paraId="3CD45CF0" w14:textId="79A041FA" w:rsidR="00A35E16" w:rsidRDefault="00A35E16" w:rsidP="00A35E16">
                      <w:pPr>
                        <w:jc w:val="both"/>
                        <w:rPr>
                          <w:lang w:val="en-GB"/>
                        </w:rPr>
                      </w:pPr>
                      <w:r>
                        <w:rPr>
                          <w:lang w:val="en-GB"/>
                        </w:rPr>
                        <w:t>In essence,</w:t>
                      </w:r>
                      <w:r w:rsidRPr="00A35E16">
                        <w:rPr>
                          <w:lang w:val="en-GB"/>
                        </w:rPr>
                        <w:t xml:space="preserve"> the effective implementation of these technologies requires careful planning, configuration, and maintenance. Organizations must regularly update their security technologies to address emerging threats and vulnerabilities. Furthermore, a layered security approach, combining multiple technologies, provides more robust protection than relying on a single solution.</w:t>
                      </w:r>
                      <w:r w:rsidR="005501E0">
                        <w:rPr>
                          <w:lang w:val="en-GB"/>
                        </w:rPr>
                        <w:t>[4]</w:t>
                      </w:r>
                    </w:p>
                    <w:p w14:paraId="6F5AB283" w14:textId="77777777" w:rsidR="005501E0" w:rsidRDefault="005501E0" w:rsidP="00A35E16">
                      <w:pPr>
                        <w:jc w:val="both"/>
                        <w:rPr>
                          <w:lang w:val="en-GB"/>
                        </w:rPr>
                      </w:pPr>
                    </w:p>
                    <w:p w14:paraId="0BA80B02" w14:textId="068B002E" w:rsidR="005501E0" w:rsidRPr="005501E0" w:rsidRDefault="005501E0" w:rsidP="005501E0">
                      <w:pPr>
                        <w:jc w:val="both"/>
                        <w:rPr>
                          <w:b/>
                          <w:bCs/>
                          <w:lang w:val="en-GB"/>
                        </w:rPr>
                      </w:pPr>
                      <w:r>
                        <w:rPr>
                          <w:lang w:val="en-GB"/>
                        </w:rPr>
                        <w:t xml:space="preserve">                 </w:t>
                      </w:r>
                      <w:r w:rsidRPr="005501E0">
                        <w:rPr>
                          <w:b/>
                          <w:bCs/>
                          <w:lang w:val="en-GB"/>
                        </w:rPr>
                        <w:t>4. Intrusion Detection and Prevention Systems (IDPS)</w:t>
                      </w:r>
                    </w:p>
                    <w:p w14:paraId="48BB0ABE" w14:textId="77777777" w:rsidR="005501E0" w:rsidRPr="005501E0" w:rsidRDefault="005501E0" w:rsidP="005501E0">
                      <w:pPr>
                        <w:jc w:val="both"/>
                        <w:rPr>
                          <w:lang w:val="en-GB"/>
                        </w:rPr>
                      </w:pPr>
                      <w:r w:rsidRPr="005501E0">
                        <w:rPr>
                          <w:lang w:val="en-GB"/>
                        </w:rPr>
                        <w:t>IDPS play a vital role in detecting and preventing malicious activity within organizational networks.</w:t>
                      </w:r>
                    </w:p>
                    <w:p w14:paraId="6CE7C63D" w14:textId="77777777" w:rsidR="005501E0" w:rsidRDefault="005501E0" w:rsidP="005501E0">
                      <w:pPr>
                        <w:jc w:val="both"/>
                        <w:rPr>
                          <w:b/>
                          <w:bCs/>
                          <w:lang w:val="en-GB"/>
                        </w:rPr>
                      </w:pPr>
                    </w:p>
                    <w:p w14:paraId="63F89368" w14:textId="6B105708" w:rsidR="005501E0" w:rsidRDefault="005501E0" w:rsidP="005501E0">
                      <w:pPr>
                        <w:jc w:val="both"/>
                        <w:rPr>
                          <w:lang w:val="en-GB"/>
                        </w:rPr>
                      </w:pPr>
                      <w:r w:rsidRPr="005501E0">
                        <w:rPr>
                          <w:b/>
                          <w:bCs/>
                          <w:lang w:val="en-GB"/>
                        </w:rPr>
                        <w:t>Intrusion Detection Systems (IDS):</w:t>
                      </w:r>
                      <w:r w:rsidRPr="005501E0">
                        <w:rPr>
                          <w:lang w:val="en-GB"/>
                        </w:rPr>
                        <w:t> IDS monitor network traffic for suspicious patterns and anomalies, alerting security personnel to potential security breaches. They can detect various types of attacks, including malware infections, denial-of-service attacks, and unauthorized access attempts.</w:t>
                      </w:r>
                    </w:p>
                    <w:p w14:paraId="6204BE95" w14:textId="77777777" w:rsidR="005501E0" w:rsidRDefault="005501E0" w:rsidP="005501E0">
                      <w:pPr>
                        <w:jc w:val="both"/>
                        <w:rPr>
                          <w:lang w:val="en-GB"/>
                        </w:rPr>
                      </w:pPr>
                    </w:p>
                    <w:p w14:paraId="413803DD" w14:textId="65AFD0E0" w:rsidR="005501E0" w:rsidRPr="005501E0" w:rsidRDefault="005501E0" w:rsidP="005501E0">
                      <w:pPr>
                        <w:jc w:val="both"/>
                        <w:rPr>
                          <w:lang w:val="en-GB"/>
                        </w:rPr>
                      </w:pPr>
                      <w:r w:rsidRPr="005501E0">
                        <w:rPr>
                          <w:b/>
                          <w:bCs/>
                          <w:lang w:val="en-GB"/>
                        </w:rPr>
                        <w:t>Intrusion Prevention Systems (IPS):</w:t>
                      </w:r>
                      <w:r w:rsidRPr="005501E0">
                        <w:rPr>
                          <w:lang w:val="en-GB"/>
                        </w:rPr>
                        <w:t> IPS go a step further by actively blocking or preventing malicious activity. They can automatically block network traffic from known malicious sources, preventing attacks from reaching their targets.</w:t>
                      </w:r>
                      <w:r>
                        <w:rPr>
                          <w:lang w:val="en-GB"/>
                        </w:rPr>
                        <w:t>[5]</w:t>
                      </w:r>
                    </w:p>
                    <w:p w14:paraId="61ECA16D" w14:textId="77777777" w:rsidR="005501E0" w:rsidRDefault="005501E0" w:rsidP="005501E0">
                      <w:pPr>
                        <w:jc w:val="both"/>
                        <w:rPr>
                          <w:lang w:val="en-GB"/>
                        </w:rPr>
                      </w:pPr>
                    </w:p>
                    <w:p w14:paraId="1CF916D8" w14:textId="482DB81F" w:rsidR="005501E0" w:rsidRPr="005501E0" w:rsidRDefault="005501E0" w:rsidP="005501E0">
                      <w:pPr>
                        <w:jc w:val="both"/>
                        <w:rPr>
                          <w:lang w:val="en-GB"/>
                        </w:rPr>
                      </w:pPr>
                      <w:r>
                        <w:rPr>
                          <w:lang w:val="en-GB"/>
                        </w:rPr>
                        <w:t>Overall</w:t>
                      </w:r>
                      <w:r w:rsidRPr="005501E0">
                        <w:rPr>
                          <w:lang w:val="en-GB"/>
                        </w:rPr>
                        <w:t>, IDPS must be properly configured and tuned to minimize false positives and ensure accurate detection. Organizations must also establish incident response procedures to effectively handle security alerts and incidents.</w:t>
                      </w:r>
                    </w:p>
                    <w:p w14:paraId="7EB66A0C" w14:textId="1AEE22FB" w:rsidR="005501E0" w:rsidRPr="00A35E16" w:rsidRDefault="005501E0" w:rsidP="00A35E16">
                      <w:pPr>
                        <w:jc w:val="both"/>
                        <w:rPr>
                          <w:lang w:val="en-GB"/>
                        </w:rPr>
                      </w:pPr>
                    </w:p>
                    <w:p w14:paraId="10DDE73B" w14:textId="77777777" w:rsidR="00A35E16" w:rsidRPr="00170BF9" w:rsidRDefault="00A35E16">
                      <w:pPr>
                        <w:rPr>
                          <w:lang w:val="en-GB"/>
                        </w:rPr>
                      </w:pPr>
                    </w:p>
                  </w:txbxContent>
                </v:textbox>
              </v:shape>
            </w:pict>
          </mc:Fallback>
        </mc:AlternateContent>
      </w:r>
    </w:p>
    <w:p w14:paraId="0680D10F" w14:textId="52A4EAE6" w:rsidR="00F63DA7" w:rsidRDefault="00817FB1" w:rsidP="00F63DA7">
      <w:pPr>
        <w:jc w:val="left"/>
        <w:rPr>
          <w:color w:val="FF0000"/>
        </w:rPr>
      </w:pPr>
      <w:r>
        <w:rPr>
          <w:color w:val="FF0000"/>
        </w:rPr>
        <w:br w:type="page"/>
      </w:r>
    </w:p>
    <w:p w14:paraId="15F1F75D" w14:textId="61446634" w:rsidR="00817FB1" w:rsidRDefault="001E0756" w:rsidP="00F63DA7">
      <w:pPr>
        <w:jc w:val="left"/>
        <w:rPr>
          <w:color w:val="FF0000"/>
        </w:rPr>
      </w:pPr>
      <w:r>
        <w:rPr>
          <w:noProof/>
          <w:color w:val="FF0000"/>
        </w:rPr>
        <w:lastRenderedPageBreak/>
        <mc:AlternateContent>
          <mc:Choice Requires="wps">
            <w:drawing>
              <wp:anchor distT="0" distB="0" distL="114300" distR="114300" simplePos="0" relativeHeight="251664384" behindDoc="0" locked="0" layoutInCell="1" allowOverlap="1" wp14:anchorId="67562F38" wp14:editId="3822CD2C">
                <wp:simplePos x="0" y="0"/>
                <wp:positionH relativeFrom="column">
                  <wp:posOffset>-617855</wp:posOffset>
                </wp:positionH>
                <wp:positionV relativeFrom="paragraph">
                  <wp:posOffset>-685800</wp:posOffset>
                </wp:positionV>
                <wp:extent cx="3810000" cy="10109200"/>
                <wp:effectExtent l="0" t="0" r="12700" b="12700"/>
                <wp:wrapNone/>
                <wp:docPr id="1826722077" name="Text Box 7"/>
                <wp:cNvGraphicFramePr/>
                <a:graphic xmlns:a="http://schemas.openxmlformats.org/drawingml/2006/main">
                  <a:graphicData uri="http://schemas.microsoft.com/office/word/2010/wordprocessingShape">
                    <wps:wsp>
                      <wps:cNvSpPr txBox="1"/>
                      <wps:spPr>
                        <a:xfrm>
                          <a:off x="0" y="0"/>
                          <a:ext cx="3810000" cy="10109200"/>
                        </a:xfrm>
                        <a:prstGeom prst="rect">
                          <a:avLst/>
                        </a:prstGeom>
                        <a:solidFill>
                          <a:schemeClr val="lt1"/>
                        </a:solidFill>
                        <a:ln w="6350">
                          <a:solidFill>
                            <a:prstClr val="black"/>
                          </a:solidFill>
                        </a:ln>
                      </wps:spPr>
                      <wps:txbx>
                        <w:txbxContent>
                          <w:p w14:paraId="38092E3E" w14:textId="16E2271D" w:rsidR="00F63DA7" w:rsidRPr="00F63DA7" w:rsidRDefault="00F63DA7" w:rsidP="00F63DA7">
                            <w:pPr>
                              <w:jc w:val="both"/>
                              <w:rPr>
                                <w:lang w:val="en-GB"/>
                              </w:rPr>
                            </w:pPr>
                            <w:r>
                              <w:rPr>
                                <w:b/>
                                <w:bCs/>
                                <w:lang w:val="en-GB"/>
                              </w:rPr>
                              <w:t xml:space="preserve">                                 </w:t>
                            </w:r>
                            <w:r w:rsidRPr="00F63DA7">
                              <w:rPr>
                                <w:b/>
                                <w:bCs/>
                                <w:lang w:val="en-GB"/>
                              </w:rPr>
                              <w:t>5. Cryptography</w:t>
                            </w:r>
                          </w:p>
                          <w:p w14:paraId="533FC070" w14:textId="77777777" w:rsidR="00F63DA7" w:rsidRPr="00F63DA7" w:rsidRDefault="00F63DA7" w:rsidP="00F63DA7">
                            <w:pPr>
                              <w:jc w:val="both"/>
                              <w:rPr>
                                <w:lang w:val="en-GB"/>
                              </w:rPr>
                            </w:pPr>
                            <w:r w:rsidRPr="00F63DA7">
                              <w:rPr>
                                <w:lang w:val="en-GB"/>
                              </w:rPr>
                              <w:t>Cryptography is the practice of securing communication and data through encryption. It plays a crucial role in protecting sensitive information from unauthorized access:</w:t>
                            </w:r>
                          </w:p>
                          <w:p w14:paraId="4FC66034" w14:textId="77777777" w:rsidR="00F63DA7" w:rsidRPr="00F63DA7" w:rsidRDefault="00F63DA7" w:rsidP="00F63DA7">
                            <w:pPr>
                              <w:jc w:val="both"/>
                              <w:rPr>
                                <w:lang w:val="en-GB"/>
                              </w:rPr>
                            </w:pPr>
                            <w:r w:rsidRPr="00F63DA7">
                              <w:rPr>
                                <w:b/>
                                <w:bCs/>
                                <w:lang w:val="en-GB"/>
                              </w:rPr>
                              <w:t>Encryption:</w:t>
                            </w:r>
                            <w:r w:rsidRPr="00F63DA7">
                              <w:rPr>
                                <w:lang w:val="en-GB"/>
                              </w:rPr>
                              <w:t> Encryption converts data into an unreadable format, making it unintelligible to unauthorized individuals. It ensures confidentiality and integrity of data both in transit and at rest.</w:t>
                            </w:r>
                          </w:p>
                          <w:p w14:paraId="0F621C62" w14:textId="77777777" w:rsidR="00F63DA7" w:rsidRDefault="00F63DA7" w:rsidP="00F63DA7">
                            <w:pPr>
                              <w:jc w:val="both"/>
                              <w:rPr>
                                <w:b/>
                                <w:bCs/>
                                <w:lang w:val="en-GB"/>
                              </w:rPr>
                            </w:pPr>
                          </w:p>
                          <w:p w14:paraId="08658ABA" w14:textId="1004489B" w:rsidR="00F63DA7" w:rsidRPr="00F63DA7" w:rsidRDefault="00F63DA7" w:rsidP="00F63DA7">
                            <w:pPr>
                              <w:jc w:val="both"/>
                              <w:rPr>
                                <w:lang w:val="en-GB"/>
                              </w:rPr>
                            </w:pPr>
                            <w:r w:rsidRPr="00F63DA7">
                              <w:rPr>
                                <w:b/>
                                <w:bCs/>
                                <w:lang w:val="en-GB"/>
                              </w:rPr>
                              <w:t>Digital Signatures:</w:t>
                            </w:r>
                            <w:r w:rsidRPr="00F63DA7">
                              <w:rPr>
                                <w:lang w:val="en-GB"/>
                              </w:rPr>
                              <w:t> Digital signatures provide authentication and non-repudiation, ensuring that a message or document originates from the claimed sender and has not been tampered with.</w:t>
                            </w:r>
                          </w:p>
                          <w:p w14:paraId="6A187311" w14:textId="77777777" w:rsidR="00F63DA7" w:rsidRDefault="00F63DA7" w:rsidP="00F63DA7">
                            <w:pPr>
                              <w:jc w:val="both"/>
                              <w:rPr>
                                <w:lang w:val="en-GB"/>
                              </w:rPr>
                            </w:pPr>
                          </w:p>
                          <w:p w14:paraId="3A87C143" w14:textId="7086DC71" w:rsidR="00F63DA7" w:rsidRDefault="00B84F67" w:rsidP="00F63DA7">
                            <w:pPr>
                              <w:jc w:val="both"/>
                              <w:rPr>
                                <w:lang w:val="en-GB"/>
                              </w:rPr>
                            </w:pPr>
                            <w:r>
                              <w:rPr>
                                <w:lang w:val="en-GB"/>
                              </w:rPr>
                              <w:t>O</w:t>
                            </w:r>
                            <w:r w:rsidR="00F63DA7" w:rsidRPr="00F63DA7">
                              <w:rPr>
                                <w:lang w:val="en-GB"/>
                              </w:rPr>
                              <w:t>rganizations must select appropriate encryption algorithms and key management practices to ensure the effectiveness of their cryptographic solutions.</w:t>
                            </w:r>
                            <w:r w:rsidR="00F63DA7">
                              <w:rPr>
                                <w:lang w:val="en-GB"/>
                              </w:rPr>
                              <w:t xml:space="preserve"> [6]</w:t>
                            </w:r>
                          </w:p>
                          <w:p w14:paraId="218431BB" w14:textId="77777777" w:rsidR="00B84F67" w:rsidRDefault="00B84F67" w:rsidP="00F63DA7">
                            <w:pPr>
                              <w:jc w:val="both"/>
                              <w:rPr>
                                <w:lang w:val="en-GB"/>
                              </w:rPr>
                            </w:pPr>
                          </w:p>
                          <w:p w14:paraId="3C22AC62" w14:textId="77777777" w:rsidR="00B84F67" w:rsidRPr="00B84F67" w:rsidRDefault="00B84F67" w:rsidP="00B84F67">
                            <w:pPr>
                              <w:jc w:val="both"/>
                              <w:rPr>
                                <w:b/>
                                <w:bCs/>
                                <w:lang w:val="en-GB"/>
                              </w:rPr>
                            </w:pPr>
                            <w:r w:rsidRPr="00B84F67">
                              <w:rPr>
                                <w:b/>
                                <w:bCs/>
                                <w:lang w:val="en-GB"/>
                              </w:rPr>
                              <w:tab/>
                            </w:r>
                            <w:r w:rsidRPr="00B84F67">
                              <w:rPr>
                                <w:b/>
                                <w:bCs/>
                                <w:lang w:val="en-GB"/>
                              </w:rPr>
                              <w:tab/>
                            </w:r>
                            <w:r w:rsidRPr="00B84F67">
                              <w:rPr>
                                <w:b/>
                                <w:bCs/>
                                <w:lang w:val="en-GB"/>
                              </w:rPr>
                              <w:t>6. Physical Security</w:t>
                            </w:r>
                          </w:p>
                          <w:p w14:paraId="193BFF73" w14:textId="77777777" w:rsidR="00B84F67" w:rsidRPr="00B84F67" w:rsidRDefault="00B84F67" w:rsidP="00B84F67">
                            <w:pPr>
                              <w:jc w:val="both"/>
                              <w:rPr>
                                <w:lang w:val="en-GB"/>
                              </w:rPr>
                            </w:pPr>
                            <w:r w:rsidRPr="00B84F67">
                              <w:rPr>
                                <w:lang w:val="en-GB"/>
                              </w:rPr>
                              <w:t>Physical security measures protect the physical infrastructure that supports IT systems and data:</w:t>
                            </w:r>
                          </w:p>
                          <w:p w14:paraId="6938AC70" w14:textId="77777777" w:rsidR="00B84F67" w:rsidRDefault="00B84F67" w:rsidP="00B84F67">
                            <w:pPr>
                              <w:jc w:val="both"/>
                              <w:rPr>
                                <w:b/>
                                <w:bCs/>
                                <w:lang w:val="en-GB"/>
                              </w:rPr>
                            </w:pPr>
                          </w:p>
                          <w:p w14:paraId="2DC39C12" w14:textId="1864AC74" w:rsidR="00B84F67" w:rsidRPr="00B84F67" w:rsidRDefault="00B84F67" w:rsidP="00B84F67">
                            <w:pPr>
                              <w:jc w:val="both"/>
                              <w:rPr>
                                <w:lang w:val="en-GB"/>
                              </w:rPr>
                            </w:pPr>
                            <w:r w:rsidRPr="00B84F67">
                              <w:rPr>
                                <w:b/>
                                <w:bCs/>
                                <w:lang w:val="en-GB"/>
                              </w:rPr>
                              <w:t>Access Control:</w:t>
                            </w:r>
                            <w:r w:rsidRPr="00B84F67">
                              <w:rPr>
                                <w:lang w:val="en-GB"/>
                              </w:rPr>
                              <w:t xml:space="preserve"> Physical access control measures, such as locks, security badges, and biometric scanners, restrict access to data </w:t>
                            </w:r>
                            <w:r w:rsidRPr="00B84F67">
                              <w:rPr>
                                <w:lang w:val="en-GB"/>
                              </w:rPr>
                              <w:t>centres</w:t>
                            </w:r>
                            <w:r w:rsidRPr="00B84F67">
                              <w:rPr>
                                <w:lang w:val="en-GB"/>
                              </w:rPr>
                              <w:t xml:space="preserve"> and other sensitive areas.</w:t>
                            </w:r>
                          </w:p>
                          <w:p w14:paraId="7413A1E4" w14:textId="77777777" w:rsidR="00B84F67" w:rsidRDefault="00B84F67" w:rsidP="00B84F67">
                            <w:pPr>
                              <w:numPr>
                                <w:ilvl w:val="0"/>
                                <w:numId w:val="32"/>
                              </w:numPr>
                              <w:jc w:val="both"/>
                              <w:rPr>
                                <w:lang w:val="en-GB"/>
                              </w:rPr>
                            </w:pPr>
                          </w:p>
                          <w:p w14:paraId="0E54EC8E" w14:textId="77777777" w:rsidR="00B84F67" w:rsidRDefault="00B84F67" w:rsidP="00B84F67">
                            <w:pPr>
                              <w:jc w:val="both"/>
                              <w:rPr>
                                <w:lang w:val="en-GB"/>
                              </w:rPr>
                            </w:pPr>
                            <w:r w:rsidRPr="00B84F67">
                              <w:rPr>
                                <w:b/>
                                <w:bCs/>
                                <w:lang w:val="en-GB"/>
                              </w:rPr>
                              <w:t>Environmental Controls:</w:t>
                            </w:r>
                            <w:r w:rsidRPr="00B84F67">
                              <w:rPr>
                                <w:lang w:val="en-GB"/>
                              </w:rPr>
                              <w:t> Environmental controls, such as temperature and humidity monitoring, protect IT equipment from damage and ensure optimal operating conditions.</w:t>
                            </w:r>
                          </w:p>
                          <w:p w14:paraId="0B69F1C5" w14:textId="77777777" w:rsidR="00B84F67" w:rsidRDefault="00B84F67" w:rsidP="00B84F67">
                            <w:pPr>
                              <w:jc w:val="both"/>
                              <w:rPr>
                                <w:lang w:val="en-GB"/>
                              </w:rPr>
                            </w:pPr>
                          </w:p>
                          <w:p w14:paraId="78E38E95" w14:textId="6B03CA04" w:rsidR="00B84F67" w:rsidRPr="00B84F67" w:rsidRDefault="00B84F67" w:rsidP="00B84F67">
                            <w:pPr>
                              <w:jc w:val="both"/>
                              <w:rPr>
                                <w:lang w:val="en-GB"/>
                              </w:rPr>
                            </w:pPr>
                            <w:r w:rsidRPr="00B84F67">
                              <w:rPr>
                                <w:b/>
                                <w:bCs/>
                                <w:lang w:val="en-GB"/>
                              </w:rPr>
                              <w:t>Surveillance Systems:</w:t>
                            </w:r>
                            <w:r w:rsidRPr="00B84F67">
                              <w:rPr>
                                <w:lang w:val="en-GB"/>
                              </w:rPr>
                              <w:t> Surveillance systems, such as CCTV cameras, monitor physical spaces and deter unauthorized access.</w:t>
                            </w:r>
                          </w:p>
                          <w:p w14:paraId="38E27215" w14:textId="77777777" w:rsidR="00B84F67" w:rsidRDefault="00B84F67" w:rsidP="00B84F67">
                            <w:pPr>
                              <w:jc w:val="both"/>
                              <w:rPr>
                                <w:lang w:val="en-GB"/>
                              </w:rPr>
                            </w:pPr>
                          </w:p>
                          <w:p w14:paraId="4CE1E96E" w14:textId="759A9224" w:rsidR="00B84F67" w:rsidRPr="00B84F67" w:rsidRDefault="00B84F67" w:rsidP="00B84F67">
                            <w:pPr>
                              <w:jc w:val="both"/>
                              <w:rPr>
                                <w:lang w:val="en-GB"/>
                              </w:rPr>
                            </w:pPr>
                            <w:r>
                              <w:rPr>
                                <w:lang w:val="en-GB"/>
                              </w:rPr>
                              <w:t>With all this in mind</w:t>
                            </w:r>
                            <w:r w:rsidRPr="00B84F67">
                              <w:rPr>
                                <w:lang w:val="en-GB"/>
                              </w:rPr>
                              <w:t>, physical security must be integrated with logical security measures to create a comprehensive security posture.</w:t>
                            </w:r>
                            <w:r w:rsidR="00287574">
                              <w:rPr>
                                <w:lang w:val="en-GB"/>
                              </w:rPr>
                              <w:t>[7]</w:t>
                            </w:r>
                          </w:p>
                          <w:p w14:paraId="7CF074D4" w14:textId="11C5122E" w:rsidR="00B84F67" w:rsidRDefault="00B84F67" w:rsidP="00F63DA7">
                            <w:pPr>
                              <w:jc w:val="both"/>
                              <w:rPr>
                                <w:lang w:val="en-GB"/>
                              </w:rPr>
                            </w:pPr>
                          </w:p>
                          <w:p w14:paraId="4549E7CA" w14:textId="77777777" w:rsidR="00287574" w:rsidRPr="00287574" w:rsidRDefault="00287574" w:rsidP="00287574">
                            <w:pPr>
                              <w:jc w:val="both"/>
                              <w:rPr>
                                <w:b/>
                                <w:bCs/>
                                <w:lang w:val="en-GB"/>
                              </w:rPr>
                            </w:pPr>
                            <w:r w:rsidRPr="00287574">
                              <w:rPr>
                                <w:b/>
                                <w:bCs/>
                                <w:lang w:val="en-GB"/>
                              </w:rPr>
                              <w:tab/>
                            </w:r>
                            <w:r w:rsidRPr="00287574">
                              <w:rPr>
                                <w:b/>
                                <w:bCs/>
                                <w:lang w:val="en-GB"/>
                              </w:rPr>
                              <w:tab/>
                            </w:r>
                            <w:r w:rsidRPr="00287574">
                              <w:rPr>
                                <w:b/>
                                <w:bCs/>
                                <w:lang w:val="en-GB"/>
                              </w:rPr>
                              <w:t>7. Implementing Information Security</w:t>
                            </w:r>
                          </w:p>
                          <w:p w14:paraId="5C1D297F" w14:textId="77777777" w:rsidR="00287574" w:rsidRDefault="00287574" w:rsidP="00287574">
                            <w:pPr>
                              <w:jc w:val="both"/>
                              <w:rPr>
                                <w:lang w:val="en-GB"/>
                              </w:rPr>
                            </w:pPr>
                            <w:r w:rsidRPr="00287574">
                              <w:rPr>
                                <w:lang w:val="en-GB"/>
                              </w:rPr>
                              <w:t>Implementing information security requires a structured approach that involves:</w:t>
                            </w:r>
                          </w:p>
                          <w:p w14:paraId="2E38F1E9" w14:textId="0211ECF6" w:rsidR="00287574" w:rsidRPr="00287574" w:rsidRDefault="00287574" w:rsidP="00287574">
                            <w:pPr>
                              <w:jc w:val="both"/>
                              <w:rPr>
                                <w:lang w:val="en-GB"/>
                              </w:rPr>
                            </w:pPr>
                            <w:r w:rsidRPr="00287574">
                              <w:rPr>
                                <w:b/>
                                <w:bCs/>
                                <w:lang w:val="en-GB"/>
                              </w:rPr>
                              <w:t>Risk Assessment:</w:t>
                            </w:r>
                            <w:r w:rsidRPr="00287574">
                              <w:rPr>
                                <w:lang w:val="en-GB"/>
                              </w:rPr>
                              <w:t> Identifying and assessing potential security risks to prioritize mitigation efforts.</w:t>
                            </w:r>
                            <w:r>
                              <w:rPr>
                                <w:lang w:val="en-GB"/>
                              </w:rPr>
                              <w:t>[8]</w:t>
                            </w:r>
                          </w:p>
                          <w:p w14:paraId="25CF6E88" w14:textId="77777777" w:rsidR="00287574" w:rsidRDefault="00287574" w:rsidP="00287574">
                            <w:pPr>
                              <w:jc w:val="both"/>
                              <w:rPr>
                                <w:b/>
                                <w:bCs/>
                                <w:lang w:val="en-GB"/>
                              </w:rPr>
                            </w:pPr>
                          </w:p>
                          <w:p w14:paraId="59A53323" w14:textId="7F4613BD" w:rsidR="00287574" w:rsidRPr="00287574" w:rsidRDefault="00287574" w:rsidP="00287574">
                            <w:pPr>
                              <w:jc w:val="both"/>
                              <w:rPr>
                                <w:lang w:val="en-GB"/>
                              </w:rPr>
                            </w:pPr>
                            <w:r w:rsidRPr="00287574">
                              <w:rPr>
                                <w:b/>
                                <w:bCs/>
                                <w:lang w:val="en-GB"/>
                              </w:rPr>
                              <w:t>Policy Development:</w:t>
                            </w:r>
                            <w:r w:rsidRPr="00287574">
                              <w:rPr>
                                <w:lang w:val="en-GB"/>
                              </w:rPr>
                              <w:t xml:space="preserve"> Establishing clear security policies and procedures to guide employee </w:t>
                            </w:r>
                            <w:r w:rsidRPr="00287574">
                              <w:rPr>
                                <w:lang w:val="en-GB"/>
                              </w:rPr>
                              <w:t>behaviour</w:t>
                            </w:r>
                            <w:r w:rsidRPr="00287574">
                              <w:rPr>
                                <w:lang w:val="en-GB"/>
                              </w:rPr>
                              <w:t xml:space="preserve"> and ensure compliance.</w:t>
                            </w:r>
                            <w:r>
                              <w:rPr>
                                <w:lang w:val="en-GB"/>
                              </w:rPr>
                              <w:t>[8]</w:t>
                            </w:r>
                          </w:p>
                          <w:p w14:paraId="49D03D23" w14:textId="77777777" w:rsidR="00287574" w:rsidRDefault="00287574" w:rsidP="00287574">
                            <w:pPr>
                              <w:jc w:val="both"/>
                              <w:rPr>
                                <w:b/>
                                <w:bCs/>
                                <w:lang w:val="en-GB"/>
                              </w:rPr>
                            </w:pPr>
                          </w:p>
                          <w:p w14:paraId="31A7A819" w14:textId="189EC6E8" w:rsidR="00287574" w:rsidRPr="00287574" w:rsidRDefault="00287574" w:rsidP="00287574">
                            <w:pPr>
                              <w:jc w:val="both"/>
                              <w:rPr>
                                <w:lang w:val="en-GB"/>
                              </w:rPr>
                            </w:pPr>
                            <w:r w:rsidRPr="00287574">
                              <w:rPr>
                                <w:b/>
                                <w:bCs/>
                                <w:lang w:val="en-GB"/>
                              </w:rPr>
                              <w:t>Security Awareness Training:</w:t>
                            </w:r>
                            <w:r w:rsidRPr="00287574">
                              <w:rPr>
                                <w:lang w:val="en-GB"/>
                              </w:rPr>
                              <w:t> Educating employees about security threats and best practices to foster a security-conscious culture.</w:t>
                            </w:r>
                            <w:r>
                              <w:rPr>
                                <w:lang w:val="en-GB"/>
                              </w:rPr>
                              <w:t xml:space="preserve"> [8]</w:t>
                            </w:r>
                          </w:p>
                          <w:p w14:paraId="5657848A" w14:textId="77777777" w:rsidR="00287574" w:rsidRDefault="00287574" w:rsidP="00287574">
                            <w:pPr>
                              <w:jc w:val="both"/>
                              <w:rPr>
                                <w:lang w:val="en-GB"/>
                              </w:rPr>
                            </w:pPr>
                          </w:p>
                          <w:p w14:paraId="07E88D85" w14:textId="4BCB8A28" w:rsidR="00287574" w:rsidRPr="00287574" w:rsidRDefault="00287574" w:rsidP="00287574">
                            <w:pPr>
                              <w:jc w:val="both"/>
                              <w:rPr>
                                <w:lang w:val="en-GB"/>
                              </w:rPr>
                            </w:pPr>
                            <w:r>
                              <w:rPr>
                                <w:lang w:val="en-GB"/>
                              </w:rPr>
                              <w:t>I</w:t>
                            </w:r>
                            <w:r w:rsidRPr="00287574">
                              <w:rPr>
                                <w:lang w:val="en-GB"/>
                              </w:rPr>
                              <w:t>mplementation should be an ongoing process, regularly reviewed and updated to adapt to the evolving threat landscape.</w:t>
                            </w:r>
                          </w:p>
                          <w:p w14:paraId="0A449006" w14:textId="7F89D0E6" w:rsidR="00287574" w:rsidRPr="00F63DA7" w:rsidRDefault="00287574" w:rsidP="00F63DA7">
                            <w:pPr>
                              <w:jc w:val="both"/>
                              <w:rPr>
                                <w:lang w:val="en-GB"/>
                              </w:rPr>
                            </w:pPr>
                          </w:p>
                          <w:p w14:paraId="61EAA1E6" w14:textId="0C6BA4A8" w:rsidR="00AC3AF8" w:rsidRPr="00AC3AF8" w:rsidRDefault="00F63DA7" w:rsidP="00AC3AF8">
                            <w:pPr>
                              <w:jc w:val="both"/>
                              <w:rPr>
                                <w:lang w:val="en-GB"/>
                              </w:rPr>
                            </w:pPr>
                            <w:r>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62F38" id="Text Box 7" o:spid="_x0000_s1032" type="#_x0000_t202" style="position:absolute;margin-left:-48.65pt;margin-top:-54pt;width:300pt;height:7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" fillcolor="white [3201]" strokeweight=".5pt">
                <v:textbox>
                  <w:txbxContent>
                    <w:p w14:paraId="38092E3E" w14:textId="16E2271D" w:rsidR="00F63DA7" w:rsidRPr="00F63DA7" w:rsidRDefault="00F63DA7" w:rsidP="00F63DA7">
                      <w:pPr>
                        <w:jc w:val="both"/>
                        <w:rPr>
                          <w:lang w:val="en-GB"/>
                        </w:rPr>
                      </w:pPr>
                      <w:r>
                        <w:rPr>
                          <w:b/>
                          <w:bCs/>
                          <w:lang w:val="en-GB"/>
                        </w:rPr>
                        <w:t xml:space="preserve">                                 </w:t>
                      </w:r>
                      <w:r w:rsidRPr="00F63DA7">
                        <w:rPr>
                          <w:b/>
                          <w:bCs/>
                          <w:lang w:val="en-GB"/>
                        </w:rPr>
                        <w:t>5. Cryptography</w:t>
                      </w:r>
                    </w:p>
                    <w:p w14:paraId="533FC070" w14:textId="77777777" w:rsidR="00F63DA7" w:rsidRPr="00F63DA7" w:rsidRDefault="00F63DA7" w:rsidP="00F63DA7">
                      <w:pPr>
                        <w:jc w:val="both"/>
                        <w:rPr>
                          <w:lang w:val="en-GB"/>
                        </w:rPr>
                      </w:pPr>
                      <w:r w:rsidRPr="00F63DA7">
                        <w:rPr>
                          <w:lang w:val="en-GB"/>
                        </w:rPr>
                        <w:t>Cryptography is the practice of securing communication and data through encryption. It plays a crucial role in protecting sensitive information from unauthorized access:</w:t>
                      </w:r>
                    </w:p>
                    <w:p w14:paraId="4FC66034" w14:textId="77777777" w:rsidR="00F63DA7" w:rsidRPr="00F63DA7" w:rsidRDefault="00F63DA7" w:rsidP="00F63DA7">
                      <w:pPr>
                        <w:jc w:val="both"/>
                        <w:rPr>
                          <w:lang w:val="en-GB"/>
                        </w:rPr>
                      </w:pPr>
                      <w:r w:rsidRPr="00F63DA7">
                        <w:rPr>
                          <w:b/>
                          <w:bCs/>
                          <w:lang w:val="en-GB"/>
                        </w:rPr>
                        <w:t>Encryption:</w:t>
                      </w:r>
                      <w:r w:rsidRPr="00F63DA7">
                        <w:rPr>
                          <w:lang w:val="en-GB"/>
                        </w:rPr>
                        <w:t> Encryption converts data into an unreadable format, making it unintelligible to unauthorized individuals. It ensures confidentiality and integrity of data both in transit and at rest.</w:t>
                      </w:r>
                    </w:p>
                    <w:p w14:paraId="0F621C62" w14:textId="77777777" w:rsidR="00F63DA7" w:rsidRDefault="00F63DA7" w:rsidP="00F63DA7">
                      <w:pPr>
                        <w:jc w:val="both"/>
                        <w:rPr>
                          <w:b/>
                          <w:bCs/>
                          <w:lang w:val="en-GB"/>
                        </w:rPr>
                      </w:pPr>
                    </w:p>
                    <w:p w14:paraId="08658ABA" w14:textId="1004489B" w:rsidR="00F63DA7" w:rsidRPr="00F63DA7" w:rsidRDefault="00F63DA7" w:rsidP="00F63DA7">
                      <w:pPr>
                        <w:jc w:val="both"/>
                        <w:rPr>
                          <w:lang w:val="en-GB"/>
                        </w:rPr>
                      </w:pPr>
                      <w:r w:rsidRPr="00F63DA7">
                        <w:rPr>
                          <w:b/>
                          <w:bCs/>
                          <w:lang w:val="en-GB"/>
                        </w:rPr>
                        <w:t>Digital Signatures:</w:t>
                      </w:r>
                      <w:r w:rsidRPr="00F63DA7">
                        <w:rPr>
                          <w:lang w:val="en-GB"/>
                        </w:rPr>
                        <w:t> Digital signatures provide authentication and non-repudiation, ensuring that a message or document originates from the claimed sender and has not been tampered with.</w:t>
                      </w:r>
                    </w:p>
                    <w:p w14:paraId="6A187311" w14:textId="77777777" w:rsidR="00F63DA7" w:rsidRDefault="00F63DA7" w:rsidP="00F63DA7">
                      <w:pPr>
                        <w:jc w:val="both"/>
                        <w:rPr>
                          <w:lang w:val="en-GB"/>
                        </w:rPr>
                      </w:pPr>
                    </w:p>
                    <w:p w14:paraId="3A87C143" w14:textId="7086DC71" w:rsidR="00F63DA7" w:rsidRDefault="00B84F67" w:rsidP="00F63DA7">
                      <w:pPr>
                        <w:jc w:val="both"/>
                        <w:rPr>
                          <w:lang w:val="en-GB"/>
                        </w:rPr>
                      </w:pPr>
                      <w:r>
                        <w:rPr>
                          <w:lang w:val="en-GB"/>
                        </w:rPr>
                        <w:t>O</w:t>
                      </w:r>
                      <w:r w:rsidR="00F63DA7" w:rsidRPr="00F63DA7">
                        <w:rPr>
                          <w:lang w:val="en-GB"/>
                        </w:rPr>
                        <w:t>rganizations must select appropriate encryption algorithms and key management practices to ensure the effectiveness of their cryptographic solutions.</w:t>
                      </w:r>
                      <w:r w:rsidR="00F63DA7">
                        <w:rPr>
                          <w:lang w:val="en-GB"/>
                        </w:rPr>
                        <w:t xml:space="preserve"> [6]</w:t>
                      </w:r>
                    </w:p>
                    <w:p w14:paraId="218431BB" w14:textId="77777777" w:rsidR="00B84F67" w:rsidRDefault="00B84F67" w:rsidP="00F63DA7">
                      <w:pPr>
                        <w:jc w:val="both"/>
                        <w:rPr>
                          <w:lang w:val="en-GB"/>
                        </w:rPr>
                      </w:pPr>
                    </w:p>
                    <w:p w14:paraId="3C22AC62" w14:textId="77777777" w:rsidR="00B84F67" w:rsidRPr="00B84F67" w:rsidRDefault="00B84F67" w:rsidP="00B84F67">
                      <w:pPr>
                        <w:jc w:val="both"/>
                        <w:rPr>
                          <w:b/>
                          <w:bCs/>
                          <w:lang w:val="en-GB"/>
                        </w:rPr>
                      </w:pPr>
                      <w:r w:rsidRPr="00B84F67">
                        <w:rPr>
                          <w:b/>
                          <w:bCs/>
                          <w:lang w:val="en-GB"/>
                        </w:rPr>
                        <w:tab/>
                      </w:r>
                      <w:r w:rsidRPr="00B84F67">
                        <w:rPr>
                          <w:b/>
                          <w:bCs/>
                          <w:lang w:val="en-GB"/>
                        </w:rPr>
                        <w:tab/>
                      </w:r>
                      <w:r w:rsidRPr="00B84F67">
                        <w:rPr>
                          <w:b/>
                          <w:bCs/>
                          <w:lang w:val="en-GB"/>
                        </w:rPr>
                        <w:t>6. Physical Security</w:t>
                      </w:r>
                    </w:p>
                    <w:p w14:paraId="193BFF73" w14:textId="77777777" w:rsidR="00B84F67" w:rsidRPr="00B84F67" w:rsidRDefault="00B84F67" w:rsidP="00B84F67">
                      <w:pPr>
                        <w:jc w:val="both"/>
                        <w:rPr>
                          <w:lang w:val="en-GB"/>
                        </w:rPr>
                      </w:pPr>
                      <w:r w:rsidRPr="00B84F67">
                        <w:rPr>
                          <w:lang w:val="en-GB"/>
                        </w:rPr>
                        <w:t>Physical security measures protect the physical infrastructure that supports IT systems and data:</w:t>
                      </w:r>
                    </w:p>
                    <w:p w14:paraId="6938AC70" w14:textId="77777777" w:rsidR="00B84F67" w:rsidRDefault="00B84F67" w:rsidP="00B84F67">
                      <w:pPr>
                        <w:jc w:val="both"/>
                        <w:rPr>
                          <w:b/>
                          <w:bCs/>
                          <w:lang w:val="en-GB"/>
                        </w:rPr>
                      </w:pPr>
                    </w:p>
                    <w:p w14:paraId="2DC39C12" w14:textId="1864AC74" w:rsidR="00B84F67" w:rsidRPr="00B84F67" w:rsidRDefault="00B84F67" w:rsidP="00B84F67">
                      <w:pPr>
                        <w:jc w:val="both"/>
                        <w:rPr>
                          <w:lang w:val="en-GB"/>
                        </w:rPr>
                      </w:pPr>
                      <w:r w:rsidRPr="00B84F67">
                        <w:rPr>
                          <w:b/>
                          <w:bCs/>
                          <w:lang w:val="en-GB"/>
                        </w:rPr>
                        <w:t>Access Control:</w:t>
                      </w:r>
                      <w:r w:rsidRPr="00B84F67">
                        <w:rPr>
                          <w:lang w:val="en-GB"/>
                        </w:rPr>
                        <w:t xml:space="preserve"> Physical access control measures, such as locks, security badges, and biometric scanners, restrict access to data </w:t>
                      </w:r>
                      <w:r w:rsidRPr="00B84F67">
                        <w:rPr>
                          <w:lang w:val="en-GB"/>
                        </w:rPr>
                        <w:t>centres</w:t>
                      </w:r>
                      <w:r w:rsidRPr="00B84F67">
                        <w:rPr>
                          <w:lang w:val="en-GB"/>
                        </w:rPr>
                        <w:t xml:space="preserve"> and other sensitive areas.</w:t>
                      </w:r>
                    </w:p>
                    <w:p w14:paraId="7413A1E4" w14:textId="77777777" w:rsidR="00B84F67" w:rsidRDefault="00B84F67" w:rsidP="00B84F67">
                      <w:pPr>
                        <w:numPr>
                          <w:ilvl w:val="0"/>
                          <w:numId w:val="32"/>
                        </w:numPr>
                        <w:jc w:val="both"/>
                        <w:rPr>
                          <w:lang w:val="en-GB"/>
                        </w:rPr>
                      </w:pPr>
                    </w:p>
                    <w:p w14:paraId="0E54EC8E" w14:textId="77777777" w:rsidR="00B84F67" w:rsidRDefault="00B84F67" w:rsidP="00B84F67">
                      <w:pPr>
                        <w:jc w:val="both"/>
                        <w:rPr>
                          <w:lang w:val="en-GB"/>
                        </w:rPr>
                      </w:pPr>
                      <w:r w:rsidRPr="00B84F67">
                        <w:rPr>
                          <w:b/>
                          <w:bCs/>
                          <w:lang w:val="en-GB"/>
                        </w:rPr>
                        <w:t>Environmental Controls:</w:t>
                      </w:r>
                      <w:r w:rsidRPr="00B84F67">
                        <w:rPr>
                          <w:lang w:val="en-GB"/>
                        </w:rPr>
                        <w:t> Environmental controls, such as temperature and humidity monitoring, protect IT equipment from damage and ensure optimal operating conditions.</w:t>
                      </w:r>
                    </w:p>
                    <w:p w14:paraId="0B69F1C5" w14:textId="77777777" w:rsidR="00B84F67" w:rsidRDefault="00B84F67" w:rsidP="00B84F67">
                      <w:pPr>
                        <w:jc w:val="both"/>
                        <w:rPr>
                          <w:lang w:val="en-GB"/>
                        </w:rPr>
                      </w:pPr>
                    </w:p>
                    <w:p w14:paraId="78E38E95" w14:textId="6B03CA04" w:rsidR="00B84F67" w:rsidRPr="00B84F67" w:rsidRDefault="00B84F67" w:rsidP="00B84F67">
                      <w:pPr>
                        <w:jc w:val="both"/>
                        <w:rPr>
                          <w:lang w:val="en-GB"/>
                        </w:rPr>
                      </w:pPr>
                      <w:r w:rsidRPr="00B84F67">
                        <w:rPr>
                          <w:b/>
                          <w:bCs/>
                          <w:lang w:val="en-GB"/>
                        </w:rPr>
                        <w:t>Surveillance Systems:</w:t>
                      </w:r>
                      <w:r w:rsidRPr="00B84F67">
                        <w:rPr>
                          <w:lang w:val="en-GB"/>
                        </w:rPr>
                        <w:t> Surveillance systems, such as CCTV cameras, monitor physical spaces and deter unauthorized access.</w:t>
                      </w:r>
                    </w:p>
                    <w:p w14:paraId="38E27215" w14:textId="77777777" w:rsidR="00B84F67" w:rsidRDefault="00B84F67" w:rsidP="00B84F67">
                      <w:pPr>
                        <w:jc w:val="both"/>
                        <w:rPr>
                          <w:lang w:val="en-GB"/>
                        </w:rPr>
                      </w:pPr>
                    </w:p>
                    <w:p w14:paraId="4CE1E96E" w14:textId="759A9224" w:rsidR="00B84F67" w:rsidRPr="00B84F67" w:rsidRDefault="00B84F67" w:rsidP="00B84F67">
                      <w:pPr>
                        <w:jc w:val="both"/>
                        <w:rPr>
                          <w:lang w:val="en-GB"/>
                        </w:rPr>
                      </w:pPr>
                      <w:r>
                        <w:rPr>
                          <w:lang w:val="en-GB"/>
                        </w:rPr>
                        <w:t>With all this in mind</w:t>
                      </w:r>
                      <w:r w:rsidRPr="00B84F67">
                        <w:rPr>
                          <w:lang w:val="en-GB"/>
                        </w:rPr>
                        <w:t>, physical security must be integrated with logical security measures to create a comprehensive security posture.</w:t>
                      </w:r>
                      <w:r w:rsidR="00287574">
                        <w:rPr>
                          <w:lang w:val="en-GB"/>
                        </w:rPr>
                        <w:t>[7]</w:t>
                      </w:r>
                    </w:p>
                    <w:p w14:paraId="7CF074D4" w14:textId="11C5122E" w:rsidR="00B84F67" w:rsidRDefault="00B84F67" w:rsidP="00F63DA7">
                      <w:pPr>
                        <w:jc w:val="both"/>
                        <w:rPr>
                          <w:lang w:val="en-GB"/>
                        </w:rPr>
                      </w:pPr>
                    </w:p>
                    <w:p w14:paraId="4549E7CA" w14:textId="77777777" w:rsidR="00287574" w:rsidRPr="00287574" w:rsidRDefault="00287574" w:rsidP="00287574">
                      <w:pPr>
                        <w:jc w:val="both"/>
                        <w:rPr>
                          <w:b/>
                          <w:bCs/>
                          <w:lang w:val="en-GB"/>
                        </w:rPr>
                      </w:pPr>
                      <w:r w:rsidRPr="00287574">
                        <w:rPr>
                          <w:b/>
                          <w:bCs/>
                          <w:lang w:val="en-GB"/>
                        </w:rPr>
                        <w:tab/>
                      </w:r>
                      <w:r w:rsidRPr="00287574">
                        <w:rPr>
                          <w:b/>
                          <w:bCs/>
                          <w:lang w:val="en-GB"/>
                        </w:rPr>
                        <w:tab/>
                      </w:r>
                      <w:r w:rsidRPr="00287574">
                        <w:rPr>
                          <w:b/>
                          <w:bCs/>
                          <w:lang w:val="en-GB"/>
                        </w:rPr>
                        <w:t>7. Implementing Information Security</w:t>
                      </w:r>
                    </w:p>
                    <w:p w14:paraId="5C1D297F" w14:textId="77777777" w:rsidR="00287574" w:rsidRDefault="00287574" w:rsidP="00287574">
                      <w:pPr>
                        <w:jc w:val="both"/>
                        <w:rPr>
                          <w:lang w:val="en-GB"/>
                        </w:rPr>
                      </w:pPr>
                      <w:r w:rsidRPr="00287574">
                        <w:rPr>
                          <w:lang w:val="en-GB"/>
                        </w:rPr>
                        <w:t>Implementing information security requires a structured approach that involves:</w:t>
                      </w:r>
                    </w:p>
                    <w:p w14:paraId="2E38F1E9" w14:textId="0211ECF6" w:rsidR="00287574" w:rsidRPr="00287574" w:rsidRDefault="00287574" w:rsidP="00287574">
                      <w:pPr>
                        <w:jc w:val="both"/>
                        <w:rPr>
                          <w:lang w:val="en-GB"/>
                        </w:rPr>
                      </w:pPr>
                      <w:r w:rsidRPr="00287574">
                        <w:rPr>
                          <w:b/>
                          <w:bCs/>
                          <w:lang w:val="en-GB"/>
                        </w:rPr>
                        <w:t>Risk Assessment:</w:t>
                      </w:r>
                      <w:r w:rsidRPr="00287574">
                        <w:rPr>
                          <w:lang w:val="en-GB"/>
                        </w:rPr>
                        <w:t> Identifying and assessing potential security risks to prioritize mitigation efforts.</w:t>
                      </w:r>
                      <w:r>
                        <w:rPr>
                          <w:lang w:val="en-GB"/>
                        </w:rPr>
                        <w:t>[8]</w:t>
                      </w:r>
                    </w:p>
                    <w:p w14:paraId="25CF6E88" w14:textId="77777777" w:rsidR="00287574" w:rsidRDefault="00287574" w:rsidP="00287574">
                      <w:pPr>
                        <w:jc w:val="both"/>
                        <w:rPr>
                          <w:b/>
                          <w:bCs/>
                          <w:lang w:val="en-GB"/>
                        </w:rPr>
                      </w:pPr>
                    </w:p>
                    <w:p w14:paraId="59A53323" w14:textId="7F4613BD" w:rsidR="00287574" w:rsidRPr="00287574" w:rsidRDefault="00287574" w:rsidP="00287574">
                      <w:pPr>
                        <w:jc w:val="both"/>
                        <w:rPr>
                          <w:lang w:val="en-GB"/>
                        </w:rPr>
                      </w:pPr>
                      <w:r w:rsidRPr="00287574">
                        <w:rPr>
                          <w:b/>
                          <w:bCs/>
                          <w:lang w:val="en-GB"/>
                        </w:rPr>
                        <w:t>Policy Development:</w:t>
                      </w:r>
                      <w:r w:rsidRPr="00287574">
                        <w:rPr>
                          <w:lang w:val="en-GB"/>
                        </w:rPr>
                        <w:t xml:space="preserve"> Establishing clear security policies and procedures to guide employee </w:t>
                      </w:r>
                      <w:r w:rsidRPr="00287574">
                        <w:rPr>
                          <w:lang w:val="en-GB"/>
                        </w:rPr>
                        <w:t>behaviour</w:t>
                      </w:r>
                      <w:r w:rsidRPr="00287574">
                        <w:rPr>
                          <w:lang w:val="en-GB"/>
                        </w:rPr>
                        <w:t xml:space="preserve"> and ensure compliance.</w:t>
                      </w:r>
                      <w:r>
                        <w:rPr>
                          <w:lang w:val="en-GB"/>
                        </w:rPr>
                        <w:t>[8]</w:t>
                      </w:r>
                    </w:p>
                    <w:p w14:paraId="49D03D23" w14:textId="77777777" w:rsidR="00287574" w:rsidRDefault="00287574" w:rsidP="00287574">
                      <w:pPr>
                        <w:jc w:val="both"/>
                        <w:rPr>
                          <w:b/>
                          <w:bCs/>
                          <w:lang w:val="en-GB"/>
                        </w:rPr>
                      </w:pPr>
                    </w:p>
                    <w:p w14:paraId="31A7A819" w14:textId="189EC6E8" w:rsidR="00287574" w:rsidRPr="00287574" w:rsidRDefault="00287574" w:rsidP="00287574">
                      <w:pPr>
                        <w:jc w:val="both"/>
                        <w:rPr>
                          <w:lang w:val="en-GB"/>
                        </w:rPr>
                      </w:pPr>
                      <w:r w:rsidRPr="00287574">
                        <w:rPr>
                          <w:b/>
                          <w:bCs/>
                          <w:lang w:val="en-GB"/>
                        </w:rPr>
                        <w:t>Security Awareness Training:</w:t>
                      </w:r>
                      <w:r w:rsidRPr="00287574">
                        <w:rPr>
                          <w:lang w:val="en-GB"/>
                        </w:rPr>
                        <w:t> Educating employees about security threats and best practices to foster a security-conscious culture.</w:t>
                      </w:r>
                      <w:r>
                        <w:rPr>
                          <w:lang w:val="en-GB"/>
                        </w:rPr>
                        <w:t xml:space="preserve"> [8]</w:t>
                      </w:r>
                    </w:p>
                    <w:p w14:paraId="5657848A" w14:textId="77777777" w:rsidR="00287574" w:rsidRDefault="00287574" w:rsidP="00287574">
                      <w:pPr>
                        <w:jc w:val="both"/>
                        <w:rPr>
                          <w:lang w:val="en-GB"/>
                        </w:rPr>
                      </w:pPr>
                    </w:p>
                    <w:p w14:paraId="07E88D85" w14:textId="4BCB8A28" w:rsidR="00287574" w:rsidRPr="00287574" w:rsidRDefault="00287574" w:rsidP="00287574">
                      <w:pPr>
                        <w:jc w:val="both"/>
                        <w:rPr>
                          <w:lang w:val="en-GB"/>
                        </w:rPr>
                      </w:pPr>
                      <w:r>
                        <w:rPr>
                          <w:lang w:val="en-GB"/>
                        </w:rPr>
                        <w:t>I</w:t>
                      </w:r>
                      <w:r w:rsidRPr="00287574">
                        <w:rPr>
                          <w:lang w:val="en-GB"/>
                        </w:rPr>
                        <w:t>mplementation should be an ongoing process, regularly reviewed and updated to adapt to the evolving threat landscape.</w:t>
                      </w:r>
                    </w:p>
                    <w:p w14:paraId="0A449006" w14:textId="7F89D0E6" w:rsidR="00287574" w:rsidRPr="00F63DA7" w:rsidRDefault="00287574" w:rsidP="00F63DA7">
                      <w:pPr>
                        <w:jc w:val="both"/>
                        <w:rPr>
                          <w:lang w:val="en-GB"/>
                        </w:rPr>
                      </w:pPr>
                    </w:p>
                    <w:p w14:paraId="61EAA1E6" w14:textId="0C6BA4A8" w:rsidR="00AC3AF8" w:rsidRPr="00AC3AF8" w:rsidRDefault="00F63DA7" w:rsidP="00AC3AF8">
                      <w:pPr>
                        <w:jc w:val="both"/>
                        <w:rPr>
                          <w:lang w:val="en-GB"/>
                        </w:rPr>
                      </w:pPr>
                      <w:r>
                        <w:rPr>
                          <w:lang w:val="en-GB"/>
                        </w:rPr>
                        <w:t xml:space="preserve"> </w:t>
                      </w:r>
                    </w:p>
                  </w:txbxContent>
                </v:textbox>
              </v:shape>
            </w:pict>
          </mc:Fallback>
        </mc:AlternateContent>
      </w:r>
      <w:r>
        <w:rPr>
          <w:noProof/>
          <w:color w:val="FF0000"/>
        </w:rPr>
        <mc:AlternateContent>
          <mc:Choice Requires="wps">
            <w:drawing>
              <wp:anchor distT="0" distB="0" distL="114300" distR="114300" simplePos="0" relativeHeight="251663360" behindDoc="0" locked="0" layoutInCell="1" allowOverlap="1" wp14:anchorId="32BAC97C" wp14:editId="15ED8C87">
                <wp:simplePos x="0" y="0"/>
                <wp:positionH relativeFrom="column">
                  <wp:posOffset>3192145</wp:posOffset>
                </wp:positionH>
                <wp:positionV relativeFrom="paragraph">
                  <wp:posOffset>-939800</wp:posOffset>
                </wp:positionV>
                <wp:extent cx="3987800" cy="11709400"/>
                <wp:effectExtent l="0" t="0" r="12700" b="12700"/>
                <wp:wrapNone/>
                <wp:docPr id="662628338" name="Text Box 6"/>
                <wp:cNvGraphicFramePr/>
                <a:graphic xmlns:a="http://schemas.openxmlformats.org/drawingml/2006/main">
                  <a:graphicData uri="http://schemas.microsoft.com/office/word/2010/wordprocessingShape">
                    <wps:wsp>
                      <wps:cNvSpPr txBox="1"/>
                      <wps:spPr>
                        <a:xfrm>
                          <a:off x="0" y="0"/>
                          <a:ext cx="3987800" cy="11709400"/>
                        </a:xfrm>
                        <a:prstGeom prst="rect">
                          <a:avLst/>
                        </a:prstGeom>
                        <a:solidFill>
                          <a:schemeClr val="lt1"/>
                        </a:solidFill>
                        <a:ln w="6350">
                          <a:solidFill>
                            <a:prstClr val="black"/>
                          </a:solidFill>
                        </a:ln>
                      </wps:spPr>
                      <wps:txbx>
                        <w:txbxContent>
                          <w:p w14:paraId="0974A2E2" w14:textId="77777777" w:rsidR="00817FB1" w:rsidRDefault="00817FB1" w:rsidP="00817FB1">
                            <w:pPr>
                              <w:jc w:val="both"/>
                              <w:rPr>
                                <w:lang w:val="en-GB"/>
                              </w:rPr>
                            </w:pPr>
                          </w:p>
                          <w:p w14:paraId="3FEB5916" w14:textId="77777777" w:rsidR="00817FB1" w:rsidRDefault="00817FB1" w:rsidP="00817FB1">
                            <w:pPr>
                              <w:jc w:val="both"/>
                              <w:rPr>
                                <w:lang w:val="en-GB"/>
                              </w:rPr>
                            </w:pPr>
                          </w:p>
                          <w:p w14:paraId="1FE117C8" w14:textId="74247C87" w:rsidR="00D16D36" w:rsidRDefault="001E0756" w:rsidP="00817FB1">
                            <w:pPr>
                              <w:jc w:val="both"/>
                            </w:pPr>
                            <w:r w:rsidRPr="001E0756">
                              <w:rPr>
                                <w:b/>
                                <w:bCs/>
                              </w:rPr>
                              <w:t>Security technologies</w:t>
                            </w:r>
                            <w:r w:rsidRPr="001E0756">
                              <w:t>, including firewalls, access controls, and VPNs, form the crucial first line of defense against cyberattacks. Firewalls act as gatekeepers, controlling network traffic and preventing unauthorized access. Access controls ensure that only authorized individuals can access sensitive data and resources, mitigating the risk of insider threats and data breaches. VPNs create secure communication channels over public networks, protecting data in transit. While these technologies are essential, they are not a panacea. A layered security approach, combining multiple technologies and implementing robust configurations, is necessary to provide comprehensive protection. The high percentage of breaches involving human error underscores the importance of complementing technical controls with strong access management policies and user education.</w:t>
                            </w:r>
                          </w:p>
                          <w:p w14:paraId="736444DE" w14:textId="77777777" w:rsidR="001E0756" w:rsidRDefault="001E0756" w:rsidP="00817FB1">
                            <w:pPr>
                              <w:jc w:val="both"/>
                            </w:pPr>
                          </w:p>
                          <w:p w14:paraId="3EC2FD28" w14:textId="77777777" w:rsidR="001E0756" w:rsidRPr="001E0756" w:rsidRDefault="001E0756" w:rsidP="001E0756">
                            <w:pPr>
                              <w:jc w:val="both"/>
                              <w:rPr>
                                <w:lang w:val="en-GB"/>
                              </w:rPr>
                            </w:pPr>
                            <w:r w:rsidRPr="001E0756">
                              <w:rPr>
                                <w:b/>
                                <w:bCs/>
                                <w:lang w:val="en-GB"/>
                              </w:rPr>
                              <w:t>Intrusion Detection and Prevention Systems (IDPS)</w:t>
                            </w:r>
                            <w:r w:rsidRPr="001E0756">
                              <w:rPr>
                                <w:lang w:val="en-GB"/>
                              </w:rPr>
                              <w:t> add another layer of security by actively monitoring network traffic for suspicious activity. IDS detect anomalies and alert security personnel to potential breaches, while IPS go a step further by actively blocking malicious traffic. IDPS are essential tools for detecting and responding to attacks in real time, enhancing an organization's ability to minimize the impact of security incidents. However, effective implementation requires careful configuration, tuning to minimize false positives, and integration with incident response processes.</w:t>
                            </w:r>
                          </w:p>
                          <w:p w14:paraId="7A063E0D" w14:textId="77777777" w:rsidR="001E0756" w:rsidRDefault="001E0756" w:rsidP="001E0756">
                            <w:pPr>
                              <w:jc w:val="both"/>
                              <w:rPr>
                                <w:lang w:val="en-GB"/>
                              </w:rPr>
                            </w:pPr>
                          </w:p>
                          <w:p w14:paraId="4F951EF4" w14:textId="6B3F64AD" w:rsidR="001E0756" w:rsidRPr="001E0756" w:rsidRDefault="001E0756" w:rsidP="001E0756">
                            <w:pPr>
                              <w:jc w:val="both"/>
                              <w:rPr>
                                <w:lang w:val="en-GB"/>
                              </w:rPr>
                            </w:pPr>
                            <w:r w:rsidRPr="001E0756">
                              <w:rPr>
                                <w:b/>
                                <w:bCs/>
                                <w:lang w:val="en-GB"/>
                              </w:rPr>
                              <w:t>Cryptography</w:t>
                            </w:r>
                            <w:r w:rsidRPr="001E0756">
                              <w:rPr>
                                <w:lang w:val="en-GB"/>
                              </w:rPr>
                              <w:t> plays a vital role in protecting data confidentiality and integrity. Encryption transforms data into an unreadable format, ensuring that only authorized individuals can access sensitive information. Digital signatures provide authentication and non-repudiation, verifying the origin and integrity of data. The widespread adoption of HTTPS demonstrates the increasing recognition of cryptography's importance in securing online communications. Organizations must select appropriate encryption algorithms and implement robust key management practices to ensure the effectiveness of their cryptographic solutions.</w:t>
                            </w:r>
                          </w:p>
                          <w:p w14:paraId="187F6B2D" w14:textId="77777777" w:rsidR="001E0756" w:rsidRDefault="001E0756" w:rsidP="001E0756">
                            <w:pPr>
                              <w:jc w:val="both"/>
                              <w:rPr>
                                <w:lang w:val="en-GB"/>
                              </w:rPr>
                            </w:pPr>
                          </w:p>
                          <w:p w14:paraId="70198026" w14:textId="2016747C" w:rsidR="001E0756" w:rsidRDefault="001E0756" w:rsidP="001E0756">
                            <w:pPr>
                              <w:jc w:val="both"/>
                              <w:rPr>
                                <w:lang w:val="en-GB"/>
                              </w:rPr>
                            </w:pPr>
                            <w:r w:rsidRPr="001E0756">
                              <w:rPr>
                                <w:b/>
                                <w:bCs/>
                                <w:lang w:val="en-GB"/>
                              </w:rPr>
                              <w:t>Physical security</w:t>
                            </w:r>
                            <w:r w:rsidRPr="001E0756">
                              <w:rPr>
                                <w:lang w:val="en-GB"/>
                              </w:rPr>
                              <w:t xml:space="preserve">, while often overlooked, is a crucial component of a holistic security strategy. Protecting the physical infrastructure that supports IT systems is essential for preventing unauthorized access, theft, and damage. Physical access controls, environmental controls, and surveillance systems are essential measures for securing data </w:t>
                            </w:r>
                            <w:r w:rsidRPr="001E0756">
                              <w:rPr>
                                <w:lang w:val="en-GB"/>
                              </w:rPr>
                              <w:t>centres</w:t>
                            </w:r>
                            <w:r>
                              <w:rPr>
                                <w:lang w:val="en-GB"/>
                              </w:rPr>
                              <w:t xml:space="preserve"> </w:t>
                            </w:r>
                            <w:r w:rsidRPr="001E0756">
                              <w:rPr>
                                <w:lang w:val="en-GB"/>
                              </w:rPr>
                              <w:t>and other sensitive areas. Integrating physical and logical security measures is crucial for a comprehensive security posture.</w:t>
                            </w:r>
                          </w:p>
                          <w:p w14:paraId="5BF4F982" w14:textId="77777777" w:rsidR="001E0756" w:rsidRDefault="001E0756" w:rsidP="001E0756">
                            <w:pPr>
                              <w:jc w:val="both"/>
                              <w:rPr>
                                <w:b/>
                                <w:bCs/>
                                <w:lang w:val="en-GB"/>
                              </w:rPr>
                            </w:pPr>
                          </w:p>
                          <w:p w14:paraId="41EBC6A5" w14:textId="40C56FC1" w:rsidR="001E0756" w:rsidRPr="001E0756" w:rsidRDefault="001E0756" w:rsidP="001E0756">
                            <w:pPr>
                              <w:jc w:val="both"/>
                              <w:rPr>
                                <w:lang w:val="en-GB"/>
                              </w:rPr>
                            </w:pPr>
                            <w:r w:rsidRPr="001E0756">
                              <w:rPr>
                                <w:b/>
                                <w:bCs/>
                                <w:lang w:val="en-GB"/>
                              </w:rPr>
                              <w:t>Implementing information security</w:t>
                            </w:r>
                            <w:r w:rsidRPr="001E0756">
                              <w:rPr>
                                <w:lang w:val="en-GB"/>
                              </w:rPr>
                              <w:t xml:space="preserve"> requires a structured approach that encompasses risk assessment, policy development, and security awareness training. Risk assessment identifies potential vulnerabilities and prioritizes mitigation efforts. Well-defined security policies and procedures guide employee </w:t>
                            </w:r>
                            <w:r w:rsidRPr="001E0756">
                              <w:rPr>
                                <w:lang w:val="en-GB"/>
                              </w:rPr>
                              <w:t>behaviour</w:t>
                            </w:r>
                            <w:r w:rsidRPr="001E0756">
                              <w:rPr>
                                <w:lang w:val="en-GB"/>
                              </w:rPr>
                              <w:t xml:space="preserve"> and ensure consistent application of security controls. Security awareness training educates employees about security threats and best practices, fostering a security-conscious culture. The high percentage of security incidents involving human error highlights the critical importance of effective training programs.</w:t>
                            </w:r>
                          </w:p>
                          <w:p w14:paraId="129BE0C7" w14:textId="77777777" w:rsidR="001E0756" w:rsidRDefault="001E0756" w:rsidP="001E0756">
                            <w:pPr>
                              <w:jc w:val="both"/>
                              <w:rPr>
                                <w:lang w:val="en-GB"/>
                              </w:rPr>
                            </w:pPr>
                          </w:p>
                          <w:p w14:paraId="7A1DFD49" w14:textId="2C2E9877" w:rsidR="001E0756" w:rsidRDefault="001E0756" w:rsidP="001E0756">
                            <w:pPr>
                              <w:jc w:val="both"/>
                              <w:rPr>
                                <w:lang w:val="en-GB"/>
                              </w:rPr>
                            </w:pPr>
                            <w:r w:rsidRPr="001E0756">
                              <w:rPr>
                                <w:b/>
                                <w:bCs/>
                                <w:lang w:val="en-GB"/>
                              </w:rPr>
                              <w:t>Security and personnel</w:t>
                            </w:r>
                            <w:r w:rsidRPr="001E0756">
                              <w:rPr>
                                <w:lang w:val="en-GB"/>
                              </w:rPr>
                              <w:t> are inextricably linked. The human element is often the weakest link in the security chain. Background checks, security training, and the establishment of incident response teams are essential for mitigating insider threats and ensuring effective incident handling. A strong security culture, where employees understand and adhere to security policies, is crucial for the success of any security program.</w:t>
                            </w:r>
                          </w:p>
                          <w:p w14:paraId="1D288532" w14:textId="77777777" w:rsidR="001E0756" w:rsidRDefault="001E0756" w:rsidP="001E0756">
                            <w:pPr>
                              <w:jc w:val="both"/>
                              <w:rPr>
                                <w:lang w:val="en-GB"/>
                              </w:rPr>
                            </w:pPr>
                          </w:p>
                          <w:p w14:paraId="7F9DDD51" w14:textId="77777777" w:rsidR="001E0756" w:rsidRPr="001E0756" w:rsidRDefault="001E0756" w:rsidP="001E0756">
                            <w:pPr>
                              <w:jc w:val="both"/>
                              <w:rPr>
                                <w:lang w:val="en-GB"/>
                              </w:rPr>
                            </w:pPr>
                            <w:r w:rsidRPr="001E0756">
                              <w:rPr>
                                <w:lang w:val="en-GB"/>
                              </w:rPr>
                              <w:t>Finally, </w:t>
                            </w:r>
                            <w:r w:rsidRPr="001E0756">
                              <w:rPr>
                                <w:b/>
                                <w:bCs/>
                                <w:lang w:val="en-GB"/>
                              </w:rPr>
                              <w:t>information security maintenance</w:t>
                            </w:r>
                            <w:r w:rsidRPr="001E0756">
                              <w:rPr>
                                <w:lang w:val="en-GB"/>
                              </w:rPr>
                              <w:t> is an ongoing process that requires continuous improvement and adaptation. Vulnerability management, security audits, and incident response practice are essential activities for ensuring the ongoing effectiveness of security controls. The constant emergence of new vulnerabilities emphasizes the need for proactive vulnerability management and regular security assessments.</w:t>
                            </w:r>
                          </w:p>
                          <w:p w14:paraId="7A0D92E5" w14:textId="77777777" w:rsidR="001E0756" w:rsidRPr="001E0756" w:rsidRDefault="001E0756" w:rsidP="001E0756">
                            <w:pPr>
                              <w:jc w:val="both"/>
                              <w:rPr>
                                <w:lang w:val="en-GB"/>
                              </w:rPr>
                            </w:pPr>
                          </w:p>
                          <w:p w14:paraId="7B783F2D" w14:textId="77777777" w:rsidR="001E0756" w:rsidRPr="001E0756" w:rsidRDefault="001E0756" w:rsidP="001E0756">
                            <w:pPr>
                              <w:jc w:val="both"/>
                              <w:rPr>
                                <w:lang w:val="en-GB"/>
                              </w:rPr>
                            </w:pPr>
                          </w:p>
                          <w:p w14:paraId="26CB200E" w14:textId="77777777" w:rsidR="001E0756" w:rsidRDefault="001E0756" w:rsidP="00817FB1">
                            <w:pPr>
                              <w:jc w:val="both"/>
                              <w:rPr>
                                <w:lang w:val="en-GB"/>
                              </w:rPr>
                            </w:pPr>
                          </w:p>
                          <w:p w14:paraId="2E0432B2" w14:textId="23970BC0" w:rsidR="00D16D36" w:rsidRDefault="00D16D36" w:rsidP="00817FB1">
                            <w:pPr>
                              <w:jc w:val="both"/>
                              <w:rPr>
                                <w:lang w:val="en-GB"/>
                              </w:rPr>
                            </w:pPr>
                          </w:p>
                          <w:p w14:paraId="053E3BCD" w14:textId="77777777" w:rsidR="00D16D36" w:rsidRDefault="00D16D36" w:rsidP="00817FB1">
                            <w:pPr>
                              <w:jc w:val="both"/>
                              <w:rPr>
                                <w:lang w:val="en-GB"/>
                              </w:rPr>
                            </w:pPr>
                          </w:p>
                          <w:p w14:paraId="00A069D1" w14:textId="77777777" w:rsidR="00D16D36" w:rsidRDefault="00D16D36" w:rsidP="00817FB1">
                            <w:pPr>
                              <w:jc w:val="both"/>
                              <w:rPr>
                                <w:lang w:val="en-GB"/>
                              </w:rPr>
                            </w:pPr>
                          </w:p>
                          <w:p w14:paraId="42BA60D6" w14:textId="77777777" w:rsidR="00D16D36" w:rsidRDefault="00D16D36" w:rsidP="00817FB1">
                            <w:pPr>
                              <w:jc w:val="both"/>
                              <w:rPr>
                                <w:lang w:val="en-GB"/>
                              </w:rPr>
                            </w:pPr>
                          </w:p>
                          <w:p w14:paraId="4284B529" w14:textId="77777777" w:rsidR="00D16D36" w:rsidRDefault="00D16D36" w:rsidP="00817FB1">
                            <w:pPr>
                              <w:jc w:val="both"/>
                              <w:rPr>
                                <w:lang w:val="en-GB"/>
                              </w:rPr>
                            </w:pPr>
                          </w:p>
                          <w:p w14:paraId="039620F5" w14:textId="77777777" w:rsidR="00D16D36" w:rsidRDefault="00D16D36" w:rsidP="00817FB1">
                            <w:pPr>
                              <w:jc w:val="both"/>
                              <w:rPr>
                                <w:lang w:val="en-GB"/>
                              </w:rPr>
                            </w:pPr>
                          </w:p>
                          <w:p w14:paraId="56317AAB" w14:textId="77777777" w:rsidR="00D16D36" w:rsidRDefault="00D16D36" w:rsidP="00817FB1">
                            <w:pPr>
                              <w:jc w:val="both"/>
                              <w:rPr>
                                <w:lang w:val="en-GB"/>
                              </w:rPr>
                            </w:pPr>
                          </w:p>
                          <w:p w14:paraId="691AA1E1" w14:textId="77777777" w:rsidR="00D16D36" w:rsidRDefault="00D16D36" w:rsidP="00817FB1">
                            <w:pPr>
                              <w:jc w:val="both"/>
                              <w:rPr>
                                <w:lang w:val="en-GB"/>
                              </w:rPr>
                            </w:pPr>
                          </w:p>
                          <w:p w14:paraId="3777DA77" w14:textId="77777777" w:rsidR="00D16D36" w:rsidRDefault="00D16D36" w:rsidP="00817FB1">
                            <w:pPr>
                              <w:jc w:val="both"/>
                              <w:rPr>
                                <w:lang w:val="en-GB"/>
                              </w:rPr>
                            </w:pPr>
                          </w:p>
                          <w:p w14:paraId="324100F4" w14:textId="77777777" w:rsidR="00D16D36" w:rsidRDefault="00D16D36" w:rsidP="00817FB1">
                            <w:pPr>
                              <w:jc w:val="both"/>
                              <w:rPr>
                                <w:lang w:val="en-GB"/>
                              </w:rPr>
                            </w:pPr>
                          </w:p>
                          <w:p w14:paraId="428A515B" w14:textId="77777777" w:rsidR="00D16D36" w:rsidRDefault="00D16D36" w:rsidP="00817FB1">
                            <w:pPr>
                              <w:jc w:val="both"/>
                              <w:rPr>
                                <w:lang w:val="en-GB"/>
                              </w:rPr>
                            </w:pPr>
                          </w:p>
                          <w:p w14:paraId="3032277C" w14:textId="77777777" w:rsidR="00D16D36" w:rsidRDefault="00D16D36" w:rsidP="00817FB1">
                            <w:pPr>
                              <w:jc w:val="both"/>
                              <w:rPr>
                                <w:lang w:val="en-GB"/>
                              </w:rPr>
                            </w:pPr>
                          </w:p>
                          <w:p w14:paraId="175B882A" w14:textId="77777777" w:rsidR="00D16D36" w:rsidRDefault="00D16D36" w:rsidP="00817FB1">
                            <w:pPr>
                              <w:jc w:val="both"/>
                              <w:rPr>
                                <w:lang w:val="en-GB"/>
                              </w:rPr>
                            </w:pPr>
                          </w:p>
                          <w:p w14:paraId="2802C9B3" w14:textId="77777777" w:rsidR="00D16D36" w:rsidRDefault="00D16D36" w:rsidP="00817FB1">
                            <w:pPr>
                              <w:jc w:val="both"/>
                              <w:rPr>
                                <w:lang w:val="en-GB"/>
                              </w:rPr>
                            </w:pPr>
                          </w:p>
                          <w:p w14:paraId="48F42301" w14:textId="77777777" w:rsidR="00D16D36" w:rsidRDefault="00D16D36" w:rsidP="00817FB1">
                            <w:pPr>
                              <w:jc w:val="both"/>
                              <w:rPr>
                                <w:lang w:val="en-GB"/>
                              </w:rPr>
                            </w:pPr>
                          </w:p>
                          <w:p w14:paraId="01176343" w14:textId="77777777" w:rsidR="00D16D36" w:rsidRDefault="00D16D36" w:rsidP="00817FB1">
                            <w:pPr>
                              <w:jc w:val="both"/>
                              <w:rPr>
                                <w:lang w:val="en-GB"/>
                              </w:rPr>
                            </w:pPr>
                          </w:p>
                          <w:p w14:paraId="4FA59F73" w14:textId="77777777" w:rsidR="00D16D36" w:rsidRDefault="00D16D36" w:rsidP="00817FB1">
                            <w:pPr>
                              <w:jc w:val="both"/>
                              <w:rPr>
                                <w:lang w:val="en-GB"/>
                              </w:rPr>
                            </w:pPr>
                          </w:p>
                          <w:p w14:paraId="5F9994AB" w14:textId="77777777" w:rsidR="00D16D36" w:rsidRDefault="00D16D36" w:rsidP="00817FB1">
                            <w:pPr>
                              <w:jc w:val="both"/>
                              <w:rPr>
                                <w:lang w:val="en-GB"/>
                              </w:rPr>
                            </w:pPr>
                          </w:p>
                          <w:p w14:paraId="0E5C3CA0" w14:textId="77777777" w:rsidR="00D16D36" w:rsidRDefault="00D16D36" w:rsidP="00817FB1">
                            <w:pPr>
                              <w:jc w:val="both"/>
                              <w:rPr>
                                <w:lang w:val="en-GB"/>
                              </w:rPr>
                            </w:pPr>
                          </w:p>
                          <w:p w14:paraId="0D180C65" w14:textId="77777777" w:rsidR="00D16D36" w:rsidRDefault="00D16D36" w:rsidP="00817FB1">
                            <w:pPr>
                              <w:jc w:val="both"/>
                              <w:rPr>
                                <w:lang w:val="en-GB"/>
                              </w:rPr>
                            </w:pPr>
                          </w:p>
                          <w:p w14:paraId="13AE61EA" w14:textId="77777777" w:rsidR="00D16D36" w:rsidRDefault="00D16D36" w:rsidP="00817FB1">
                            <w:pPr>
                              <w:jc w:val="both"/>
                              <w:rPr>
                                <w:lang w:val="en-GB"/>
                              </w:rPr>
                            </w:pPr>
                          </w:p>
                          <w:p w14:paraId="262C6049" w14:textId="77777777" w:rsidR="00D16D36" w:rsidRDefault="00D16D36" w:rsidP="00817FB1">
                            <w:pPr>
                              <w:jc w:val="both"/>
                              <w:rPr>
                                <w:lang w:val="en-GB"/>
                              </w:rPr>
                            </w:pPr>
                          </w:p>
                          <w:p w14:paraId="53E2FA94" w14:textId="77777777" w:rsidR="00D16D36" w:rsidRDefault="00D16D36" w:rsidP="00817FB1">
                            <w:pPr>
                              <w:jc w:val="both"/>
                              <w:rPr>
                                <w:lang w:val="en-GB"/>
                              </w:rPr>
                            </w:pPr>
                          </w:p>
                          <w:p w14:paraId="2273012B" w14:textId="77777777" w:rsidR="00D16D36" w:rsidRDefault="00D16D36" w:rsidP="00817FB1">
                            <w:pPr>
                              <w:jc w:val="both"/>
                              <w:rPr>
                                <w:lang w:val="en-GB"/>
                              </w:rPr>
                            </w:pPr>
                          </w:p>
                          <w:p w14:paraId="7EC7A581" w14:textId="77777777" w:rsidR="00D16D36" w:rsidRDefault="00D16D36" w:rsidP="00817FB1">
                            <w:pPr>
                              <w:jc w:val="both"/>
                              <w:rPr>
                                <w:lang w:val="en-GB"/>
                              </w:rPr>
                            </w:pPr>
                          </w:p>
                          <w:p w14:paraId="4D48888F" w14:textId="77777777" w:rsidR="00D16D36" w:rsidRDefault="00D16D36" w:rsidP="00817FB1">
                            <w:pPr>
                              <w:jc w:val="both"/>
                              <w:rPr>
                                <w:lang w:val="en-GB"/>
                              </w:rPr>
                            </w:pPr>
                          </w:p>
                          <w:p w14:paraId="41AE7118" w14:textId="77777777" w:rsidR="00D16D36" w:rsidRDefault="00D16D36" w:rsidP="00817FB1">
                            <w:pPr>
                              <w:jc w:val="both"/>
                              <w:rPr>
                                <w:lang w:val="en-GB"/>
                              </w:rPr>
                            </w:pPr>
                          </w:p>
                          <w:p w14:paraId="0CE6D18E" w14:textId="77777777" w:rsidR="00D16D36" w:rsidRDefault="00D16D36" w:rsidP="00817FB1">
                            <w:pPr>
                              <w:jc w:val="both"/>
                              <w:rPr>
                                <w:lang w:val="en-GB"/>
                              </w:rPr>
                            </w:pPr>
                          </w:p>
                          <w:p w14:paraId="7916CC28" w14:textId="77777777" w:rsidR="00D16D36" w:rsidRDefault="00D16D36" w:rsidP="00817FB1">
                            <w:pPr>
                              <w:jc w:val="both"/>
                              <w:rPr>
                                <w:lang w:val="en-GB"/>
                              </w:rPr>
                            </w:pPr>
                          </w:p>
                          <w:p w14:paraId="5B7C901D" w14:textId="77777777" w:rsidR="00D16D36" w:rsidRDefault="00D16D36" w:rsidP="00817FB1">
                            <w:pPr>
                              <w:jc w:val="both"/>
                              <w:rPr>
                                <w:lang w:val="en-GB"/>
                              </w:rPr>
                            </w:pPr>
                          </w:p>
                          <w:p w14:paraId="3D8F38BF" w14:textId="77777777" w:rsidR="00D16D36" w:rsidRDefault="00D16D36" w:rsidP="00817FB1">
                            <w:pPr>
                              <w:jc w:val="both"/>
                              <w:rPr>
                                <w:lang w:val="en-GB"/>
                              </w:rPr>
                            </w:pPr>
                          </w:p>
                          <w:p w14:paraId="7CA21BD3" w14:textId="77777777" w:rsidR="00D16D36" w:rsidRDefault="00D16D36" w:rsidP="00817FB1">
                            <w:pPr>
                              <w:jc w:val="both"/>
                              <w:rPr>
                                <w:lang w:val="en-GB"/>
                              </w:rPr>
                            </w:pPr>
                          </w:p>
                          <w:p w14:paraId="44DCE109" w14:textId="77777777" w:rsidR="00D16D36" w:rsidRDefault="00D16D36" w:rsidP="00817FB1">
                            <w:pPr>
                              <w:jc w:val="both"/>
                              <w:rPr>
                                <w:lang w:val="en-GB"/>
                              </w:rPr>
                            </w:pPr>
                          </w:p>
                          <w:p w14:paraId="0B7DC90F" w14:textId="77777777" w:rsidR="00D16D36" w:rsidRDefault="00D16D36" w:rsidP="00817FB1">
                            <w:pPr>
                              <w:jc w:val="both"/>
                              <w:rPr>
                                <w:lang w:val="en-GB"/>
                              </w:rPr>
                            </w:pPr>
                          </w:p>
                          <w:p w14:paraId="73F7C333" w14:textId="324F70E9" w:rsidR="00287574" w:rsidRDefault="00287574" w:rsidP="001E0756">
                            <w:pPr>
                              <w:jc w:val="both"/>
                              <w:rPr>
                                <w:lang w:val="en-GB"/>
                              </w:rPr>
                            </w:pPr>
                          </w:p>
                          <w:p w14:paraId="6CF620E5" w14:textId="77777777" w:rsidR="00287574" w:rsidRDefault="00287574" w:rsidP="00817FB1">
                            <w:pPr>
                              <w:jc w:val="both"/>
                              <w:rPr>
                                <w:lang w:val="en-GB"/>
                              </w:rPr>
                            </w:pPr>
                          </w:p>
                          <w:p w14:paraId="7FCBB5D6" w14:textId="77777777" w:rsidR="00287574" w:rsidRDefault="00287574" w:rsidP="00817FB1">
                            <w:pPr>
                              <w:jc w:val="both"/>
                              <w:rPr>
                                <w:lang w:val="en-GB"/>
                              </w:rPr>
                            </w:pPr>
                          </w:p>
                          <w:p w14:paraId="6EC5A0D2" w14:textId="223DF670" w:rsidR="00287574" w:rsidRPr="00817FB1" w:rsidRDefault="00287574" w:rsidP="00817FB1">
                            <w:pPr>
                              <w:jc w:val="both"/>
                              <w:rPr>
                                <w:lang w:val="en-GB"/>
                              </w:rPr>
                            </w:pPr>
                          </w:p>
                          <w:p w14:paraId="1725CFC0" w14:textId="77777777" w:rsidR="00817FB1" w:rsidRDefault="00817F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AC97C" id="Text Box 6" o:spid="_x0000_s1033" type="#_x0000_t202" style="position:absolute;margin-left:251.35pt;margin-top:-74pt;width:314pt;height:9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" fillcolor="white [3201]" strokeweight=".5pt">
                <v:textbox>
                  <w:txbxContent>
                    <w:p w14:paraId="0974A2E2" w14:textId="77777777" w:rsidR="00817FB1" w:rsidRDefault="00817FB1" w:rsidP="00817FB1">
                      <w:pPr>
                        <w:jc w:val="both"/>
                        <w:rPr>
                          <w:lang w:val="en-GB"/>
                        </w:rPr>
                      </w:pPr>
                    </w:p>
                    <w:p w14:paraId="3FEB5916" w14:textId="77777777" w:rsidR="00817FB1" w:rsidRDefault="00817FB1" w:rsidP="00817FB1">
                      <w:pPr>
                        <w:jc w:val="both"/>
                        <w:rPr>
                          <w:lang w:val="en-GB"/>
                        </w:rPr>
                      </w:pPr>
                    </w:p>
                    <w:p w14:paraId="1FE117C8" w14:textId="74247C87" w:rsidR="00D16D36" w:rsidRDefault="001E0756" w:rsidP="00817FB1">
                      <w:pPr>
                        <w:jc w:val="both"/>
                      </w:pPr>
                      <w:r w:rsidRPr="001E0756">
                        <w:rPr>
                          <w:b/>
                          <w:bCs/>
                        </w:rPr>
                        <w:t>Security technologies</w:t>
                      </w:r>
                      <w:r w:rsidRPr="001E0756">
                        <w:t>, including firewalls, access controls, and VPNs, form the crucial first line of defense against cyberattacks. Firewalls act as gatekeepers, controlling network traffic and preventing unauthorized access. Access controls ensure that only authorized individuals can access sensitive data and resources, mitigating the risk of insider threats and data breaches. VPNs create secure communication channels over public networks, protecting data in transit. While these technologies are essential, they are not a panacea. A layered security approach, combining multiple technologies and implementing robust configurations, is necessary to provide comprehensive protection. The high percentage of breaches involving human error underscores the importance of complementing technical controls with strong access management policies and user education.</w:t>
                      </w:r>
                    </w:p>
                    <w:p w14:paraId="736444DE" w14:textId="77777777" w:rsidR="001E0756" w:rsidRDefault="001E0756" w:rsidP="00817FB1">
                      <w:pPr>
                        <w:jc w:val="both"/>
                      </w:pPr>
                    </w:p>
                    <w:p w14:paraId="3EC2FD28" w14:textId="77777777" w:rsidR="001E0756" w:rsidRPr="001E0756" w:rsidRDefault="001E0756" w:rsidP="001E0756">
                      <w:pPr>
                        <w:jc w:val="both"/>
                        <w:rPr>
                          <w:lang w:val="en-GB"/>
                        </w:rPr>
                      </w:pPr>
                      <w:r w:rsidRPr="001E0756">
                        <w:rPr>
                          <w:b/>
                          <w:bCs/>
                          <w:lang w:val="en-GB"/>
                        </w:rPr>
                        <w:t>Intrusion Detection and Prevention Systems (IDPS)</w:t>
                      </w:r>
                      <w:r w:rsidRPr="001E0756">
                        <w:rPr>
                          <w:lang w:val="en-GB"/>
                        </w:rPr>
                        <w:t> add another layer of security by actively monitoring network traffic for suspicious activity. IDS detect anomalies and alert security personnel to potential breaches, while IPS go a step further by actively blocking malicious traffic. IDPS are essential tools for detecting and responding to attacks in real time, enhancing an organization's ability to minimize the impact of security incidents. However, effective implementation requires careful configuration, tuning to minimize false positives, and integration with incident response processes.</w:t>
                      </w:r>
                    </w:p>
                    <w:p w14:paraId="7A063E0D" w14:textId="77777777" w:rsidR="001E0756" w:rsidRDefault="001E0756" w:rsidP="001E0756">
                      <w:pPr>
                        <w:jc w:val="both"/>
                        <w:rPr>
                          <w:lang w:val="en-GB"/>
                        </w:rPr>
                      </w:pPr>
                    </w:p>
                    <w:p w14:paraId="4F951EF4" w14:textId="6B3F64AD" w:rsidR="001E0756" w:rsidRPr="001E0756" w:rsidRDefault="001E0756" w:rsidP="001E0756">
                      <w:pPr>
                        <w:jc w:val="both"/>
                        <w:rPr>
                          <w:lang w:val="en-GB"/>
                        </w:rPr>
                      </w:pPr>
                      <w:r w:rsidRPr="001E0756">
                        <w:rPr>
                          <w:b/>
                          <w:bCs/>
                          <w:lang w:val="en-GB"/>
                        </w:rPr>
                        <w:t>Cryptography</w:t>
                      </w:r>
                      <w:r w:rsidRPr="001E0756">
                        <w:rPr>
                          <w:lang w:val="en-GB"/>
                        </w:rPr>
                        <w:t> plays a vital role in protecting data confidentiality and integrity. Encryption transforms data into an unreadable format, ensuring that only authorized individuals can access sensitive information. Digital signatures provide authentication and non-repudiation, verifying the origin and integrity of data. The widespread adoption of HTTPS demonstrates the increasing recognition of cryptography's importance in securing online communications. Organizations must select appropriate encryption algorithms and implement robust key management practices to ensure the effectiveness of their cryptographic solutions.</w:t>
                      </w:r>
                    </w:p>
                    <w:p w14:paraId="187F6B2D" w14:textId="77777777" w:rsidR="001E0756" w:rsidRDefault="001E0756" w:rsidP="001E0756">
                      <w:pPr>
                        <w:jc w:val="both"/>
                        <w:rPr>
                          <w:lang w:val="en-GB"/>
                        </w:rPr>
                      </w:pPr>
                    </w:p>
                    <w:p w14:paraId="70198026" w14:textId="2016747C" w:rsidR="001E0756" w:rsidRDefault="001E0756" w:rsidP="001E0756">
                      <w:pPr>
                        <w:jc w:val="both"/>
                        <w:rPr>
                          <w:lang w:val="en-GB"/>
                        </w:rPr>
                      </w:pPr>
                      <w:r w:rsidRPr="001E0756">
                        <w:rPr>
                          <w:b/>
                          <w:bCs/>
                          <w:lang w:val="en-GB"/>
                        </w:rPr>
                        <w:t>Physical security</w:t>
                      </w:r>
                      <w:r w:rsidRPr="001E0756">
                        <w:rPr>
                          <w:lang w:val="en-GB"/>
                        </w:rPr>
                        <w:t xml:space="preserve">, while often overlooked, is a crucial component of a holistic security strategy. Protecting the physical infrastructure that supports IT systems is essential for preventing unauthorized access, theft, and damage. Physical access controls, environmental controls, and surveillance systems are essential measures for securing data </w:t>
                      </w:r>
                      <w:r w:rsidRPr="001E0756">
                        <w:rPr>
                          <w:lang w:val="en-GB"/>
                        </w:rPr>
                        <w:t>centres</w:t>
                      </w:r>
                      <w:r>
                        <w:rPr>
                          <w:lang w:val="en-GB"/>
                        </w:rPr>
                        <w:t xml:space="preserve"> </w:t>
                      </w:r>
                      <w:r w:rsidRPr="001E0756">
                        <w:rPr>
                          <w:lang w:val="en-GB"/>
                        </w:rPr>
                        <w:t>and other sensitive areas. Integrating physical and logical security measures is crucial for a comprehensive security posture.</w:t>
                      </w:r>
                    </w:p>
                    <w:p w14:paraId="5BF4F982" w14:textId="77777777" w:rsidR="001E0756" w:rsidRDefault="001E0756" w:rsidP="001E0756">
                      <w:pPr>
                        <w:jc w:val="both"/>
                        <w:rPr>
                          <w:b/>
                          <w:bCs/>
                          <w:lang w:val="en-GB"/>
                        </w:rPr>
                      </w:pPr>
                    </w:p>
                    <w:p w14:paraId="41EBC6A5" w14:textId="40C56FC1" w:rsidR="001E0756" w:rsidRPr="001E0756" w:rsidRDefault="001E0756" w:rsidP="001E0756">
                      <w:pPr>
                        <w:jc w:val="both"/>
                        <w:rPr>
                          <w:lang w:val="en-GB"/>
                        </w:rPr>
                      </w:pPr>
                      <w:r w:rsidRPr="001E0756">
                        <w:rPr>
                          <w:b/>
                          <w:bCs/>
                          <w:lang w:val="en-GB"/>
                        </w:rPr>
                        <w:t>Implementing information security</w:t>
                      </w:r>
                      <w:r w:rsidRPr="001E0756">
                        <w:rPr>
                          <w:lang w:val="en-GB"/>
                        </w:rPr>
                        <w:t xml:space="preserve"> requires a structured approach that encompasses risk assessment, policy development, and security awareness training. Risk assessment identifies potential vulnerabilities and prioritizes mitigation efforts. Well-defined security policies and procedures guide employee </w:t>
                      </w:r>
                      <w:r w:rsidRPr="001E0756">
                        <w:rPr>
                          <w:lang w:val="en-GB"/>
                        </w:rPr>
                        <w:t>behaviour</w:t>
                      </w:r>
                      <w:r w:rsidRPr="001E0756">
                        <w:rPr>
                          <w:lang w:val="en-GB"/>
                        </w:rPr>
                        <w:t xml:space="preserve"> and ensure consistent application of security controls. Security awareness training educates employees about security threats and best practices, fostering a security-conscious culture. The high percentage of security incidents involving human error highlights the critical importance of effective training programs.</w:t>
                      </w:r>
                    </w:p>
                    <w:p w14:paraId="129BE0C7" w14:textId="77777777" w:rsidR="001E0756" w:rsidRDefault="001E0756" w:rsidP="001E0756">
                      <w:pPr>
                        <w:jc w:val="both"/>
                        <w:rPr>
                          <w:lang w:val="en-GB"/>
                        </w:rPr>
                      </w:pPr>
                    </w:p>
                    <w:p w14:paraId="7A1DFD49" w14:textId="2C2E9877" w:rsidR="001E0756" w:rsidRDefault="001E0756" w:rsidP="001E0756">
                      <w:pPr>
                        <w:jc w:val="both"/>
                        <w:rPr>
                          <w:lang w:val="en-GB"/>
                        </w:rPr>
                      </w:pPr>
                      <w:r w:rsidRPr="001E0756">
                        <w:rPr>
                          <w:b/>
                          <w:bCs/>
                          <w:lang w:val="en-GB"/>
                        </w:rPr>
                        <w:t>Security and personnel</w:t>
                      </w:r>
                      <w:r w:rsidRPr="001E0756">
                        <w:rPr>
                          <w:lang w:val="en-GB"/>
                        </w:rPr>
                        <w:t> are inextricably linked. The human element is often the weakest link in the security chain. Background checks, security training, and the establishment of incident response teams are essential for mitigating insider threats and ensuring effective incident handling. A strong security culture, where employees understand and adhere to security policies, is crucial for the success of any security program.</w:t>
                      </w:r>
                    </w:p>
                    <w:p w14:paraId="1D288532" w14:textId="77777777" w:rsidR="001E0756" w:rsidRDefault="001E0756" w:rsidP="001E0756">
                      <w:pPr>
                        <w:jc w:val="both"/>
                        <w:rPr>
                          <w:lang w:val="en-GB"/>
                        </w:rPr>
                      </w:pPr>
                    </w:p>
                    <w:p w14:paraId="7F9DDD51" w14:textId="77777777" w:rsidR="001E0756" w:rsidRPr="001E0756" w:rsidRDefault="001E0756" w:rsidP="001E0756">
                      <w:pPr>
                        <w:jc w:val="both"/>
                        <w:rPr>
                          <w:lang w:val="en-GB"/>
                        </w:rPr>
                      </w:pPr>
                      <w:r w:rsidRPr="001E0756">
                        <w:rPr>
                          <w:lang w:val="en-GB"/>
                        </w:rPr>
                        <w:t>Finally, </w:t>
                      </w:r>
                      <w:r w:rsidRPr="001E0756">
                        <w:rPr>
                          <w:b/>
                          <w:bCs/>
                          <w:lang w:val="en-GB"/>
                        </w:rPr>
                        <w:t>information security maintenance</w:t>
                      </w:r>
                      <w:r w:rsidRPr="001E0756">
                        <w:rPr>
                          <w:lang w:val="en-GB"/>
                        </w:rPr>
                        <w:t> is an ongoing process that requires continuous improvement and adaptation. Vulnerability management, security audits, and incident response practice are essential activities for ensuring the ongoing effectiveness of security controls. The constant emergence of new vulnerabilities emphasizes the need for proactive vulnerability management and regular security assessments.</w:t>
                      </w:r>
                    </w:p>
                    <w:p w14:paraId="7A0D92E5" w14:textId="77777777" w:rsidR="001E0756" w:rsidRPr="001E0756" w:rsidRDefault="001E0756" w:rsidP="001E0756">
                      <w:pPr>
                        <w:jc w:val="both"/>
                        <w:rPr>
                          <w:lang w:val="en-GB"/>
                        </w:rPr>
                      </w:pPr>
                    </w:p>
                    <w:p w14:paraId="7B783F2D" w14:textId="77777777" w:rsidR="001E0756" w:rsidRPr="001E0756" w:rsidRDefault="001E0756" w:rsidP="001E0756">
                      <w:pPr>
                        <w:jc w:val="both"/>
                        <w:rPr>
                          <w:lang w:val="en-GB"/>
                        </w:rPr>
                      </w:pPr>
                    </w:p>
                    <w:p w14:paraId="26CB200E" w14:textId="77777777" w:rsidR="001E0756" w:rsidRDefault="001E0756" w:rsidP="00817FB1">
                      <w:pPr>
                        <w:jc w:val="both"/>
                        <w:rPr>
                          <w:lang w:val="en-GB"/>
                        </w:rPr>
                      </w:pPr>
                    </w:p>
                    <w:p w14:paraId="2E0432B2" w14:textId="23970BC0" w:rsidR="00D16D36" w:rsidRDefault="00D16D36" w:rsidP="00817FB1">
                      <w:pPr>
                        <w:jc w:val="both"/>
                        <w:rPr>
                          <w:lang w:val="en-GB"/>
                        </w:rPr>
                      </w:pPr>
                    </w:p>
                    <w:p w14:paraId="053E3BCD" w14:textId="77777777" w:rsidR="00D16D36" w:rsidRDefault="00D16D36" w:rsidP="00817FB1">
                      <w:pPr>
                        <w:jc w:val="both"/>
                        <w:rPr>
                          <w:lang w:val="en-GB"/>
                        </w:rPr>
                      </w:pPr>
                    </w:p>
                    <w:p w14:paraId="00A069D1" w14:textId="77777777" w:rsidR="00D16D36" w:rsidRDefault="00D16D36" w:rsidP="00817FB1">
                      <w:pPr>
                        <w:jc w:val="both"/>
                        <w:rPr>
                          <w:lang w:val="en-GB"/>
                        </w:rPr>
                      </w:pPr>
                    </w:p>
                    <w:p w14:paraId="42BA60D6" w14:textId="77777777" w:rsidR="00D16D36" w:rsidRDefault="00D16D36" w:rsidP="00817FB1">
                      <w:pPr>
                        <w:jc w:val="both"/>
                        <w:rPr>
                          <w:lang w:val="en-GB"/>
                        </w:rPr>
                      </w:pPr>
                    </w:p>
                    <w:p w14:paraId="4284B529" w14:textId="77777777" w:rsidR="00D16D36" w:rsidRDefault="00D16D36" w:rsidP="00817FB1">
                      <w:pPr>
                        <w:jc w:val="both"/>
                        <w:rPr>
                          <w:lang w:val="en-GB"/>
                        </w:rPr>
                      </w:pPr>
                    </w:p>
                    <w:p w14:paraId="039620F5" w14:textId="77777777" w:rsidR="00D16D36" w:rsidRDefault="00D16D36" w:rsidP="00817FB1">
                      <w:pPr>
                        <w:jc w:val="both"/>
                        <w:rPr>
                          <w:lang w:val="en-GB"/>
                        </w:rPr>
                      </w:pPr>
                    </w:p>
                    <w:p w14:paraId="56317AAB" w14:textId="77777777" w:rsidR="00D16D36" w:rsidRDefault="00D16D36" w:rsidP="00817FB1">
                      <w:pPr>
                        <w:jc w:val="both"/>
                        <w:rPr>
                          <w:lang w:val="en-GB"/>
                        </w:rPr>
                      </w:pPr>
                    </w:p>
                    <w:p w14:paraId="691AA1E1" w14:textId="77777777" w:rsidR="00D16D36" w:rsidRDefault="00D16D36" w:rsidP="00817FB1">
                      <w:pPr>
                        <w:jc w:val="both"/>
                        <w:rPr>
                          <w:lang w:val="en-GB"/>
                        </w:rPr>
                      </w:pPr>
                    </w:p>
                    <w:p w14:paraId="3777DA77" w14:textId="77777777" w:rsidR="00D16D36" w:rsidRDefault="00D16D36" w:rsidP="00817FB1">
                      <w:pPr>
                        <w:jc w:val="both"/>
                        <w:rPr>
                          <w:lang w:val="en-GB"/>
                        </w:rPr>
                      </w:pPr>
                    </w:p>
                    <w:p w14:paraId="324100F4" w14:textId="77777777" w:rsidR="00D16D36" w:rsidRDefault="00D16D36" w:rsidP="00817FB1">
                      <w:pPr>
                        <w:jc w:val="both"/>
                        <w:rPr>
                          <w:lang w:val="en-GB"/>
                        </w:rPr>
                      </w:pPr>
                    </w:p>
                    <w:p w14:paraId="428A515B" w14:textId="77777777" w:rsidR="00D16D36" w:rsidRDefault="00D16D36" w:rsidP="00817FB1">
                      <w:pPr>
                        <w:jc w:val="both"/>
                        <w:rPr>
                          <w:lang w:val="en-GB"/>
                        </w:rPr>
                      </w:pPr>
                    </w:p>
                    <w:p w14:paraId="3032277C" w14:textId="77777777" w:rsidR="00D16D36" w:rsidRDefault="00D16D36" w:rsidP="00817FB1">
                      <w:pPr>
                        <w:jc w:val="both"/>
                        <w:rPr>
                          <w:lang w:val="en-GB"/>
                        </w:rPr>
                      </w:pPr>
                    </w:p>
                    <w:p w14:paraId="175B882A" w14:textId="77777777" w:rsidR="00D16D36" w:rsidRDefault="00D16D36" w:rsidP="00817FB1">
                      <w:pPr>
                        <w:jc w:val="both"/>
                        <w:rPr>
                          <w:lang w:val="en-GB"/>
                        </w:rPr>
                      </w:pPr>
                    </w:p>
                    <w:p w14:paraId="2802C9B3" w14:textId="77777777" w:rsidR="00D16D36" w:rsidRDefault="00D16D36" w:rsidP="00817FB1">
                      <w:pPr>
                        <w:jc w:val="both"/>
                        <w:rPr>
                          <w:lang w:val="en-GB"/>
                        </w:rPr>
                      </w:pPr>
                    </w:p>
                    <w:p w14:paraId="48F42301" w14:textId="77777777" w:rsidR="00D16D36" w:rsidRDefault="00D16D36" w:rsidP="00817FB1">
                      <w:pPr>
                        <w:jc w:val="both"/>
                        <w:rPr>
                          <w:lang w:val="en-GB"/>
                        </w:rPr>
                      </w:pPr>
                    </w:p>
                    <w:p w14:paraId="01176343" w14:textId="77777777" w:rsidR="00D16D36" w:rsidRDefault="00D16D36" w:rsidP="00817FB1">
                      <w:pPr>
                        <w:jc w:val="both"/>
                        <w:rPr>
                          <w:lang w:val="en-GB"/>
                        </w:rPr>
                      </w:pPr>
                    </w:p>
                    <w:p w14:paraId="4FA59F73" w14:textId="77777777" w:rsidR="00D16D36" w:rsidRDefault="00D16D36" w:rsidP="00817FB1">
                      <w:pPr>
                        <w:jc w:val="both"/>
                        <w:rPr>
                          <w:lang w:val="en-GB"/>
                        </w:rPr>
                      </w:pPr>
                    </w:p>
                    <w:p w14:paraId="5F9994AB" w14:textId="77777777" w:rsidR="00D16D36" w:rsidRDefault="00D16D36" w:rsidP="00817FB1">
                      <w:pPr>
                        <w:jc w:val="both"/>
                        <w:rPr>
                          <w:lang w:val="en-GB"/>
                        </w:rPr>
                      </w:pPr>
                    </w:p>
                    <w:p w14:paraId="0E5C3CA0" w14:textId="77777777" w:rsidR="00D16D36" w:rsidRDefault="00D16D36" w:rsidP="00817FB1">
                      <w:pPr>
                        <w:jc w:val="both"/>
                        <w:rPr>
                          <w:lang w:val="en-GB"/>
                        </w:rPr>
                      </w:pPr>
                    </w:p>
                    <w:p w14:paraId="0D180C65" w14:textId="77777777" w:rsidR="00D16D36" w:rsidRDefault="00D16D36" w:rsidP="00817FB1">
                      <w:pPr>
                        <w:jc w:val="both"/>
                        <w:rPr>
                          <w:lang w:val="en-GB"/>
                        </w:rPr>
                      </w:pPr>
                    </w:p>
                    <w:p w14:paraId="13AE61EA" w14:textId="77777777" w:rsidR="00D16D36" w:rsidRDefault="00D16D36" w:rsidP="00817FB1">
                      <w:pPr>
                        <w:jc w:val="both"/>
                        <w:rPr>
                          <w:lang w:val="en-GB"/>
                        </w:rPr>
                      </w:pPr>
                    </w:p>
                    <w:p w14:paraId="262C6049" w14:textId="77777777" w:rsidR="00D16D36" w:rsidRDefault="00D16D36" w:rsidP="00817FB1">
                      <w:pPr>
                        <w:jc w:val="both"/>
                        <w:rPr>
                          <w:lang w:val="en-GB"/>
                        </w:rPr>
                      </w:pPr>
                    </w:p>
                    <w:p w14:paraId="53E2FA94" w14:textId="77777777" w:rsidR="00D16D36" w:rsidRDefault="00D16D36" w:rsidP="00817FB1">
                      <w:pPr>
                        <w:jc w:val="both"/>
                        <w:rPr>
                          <w:lang w:val="en-GB"/>
                        </w:rPr>
                      </w:pPr>
                    </w:p>
                    <w:p w14:paraId="2273012B" w14:textId="77777777" w:rsidR="00D16D36" w:rsidRDefault="00D16D36" w:rsidP="00817FB1">
                      <w:pPr>
                        <w:jc w:val="both"/>
                        <w:rPr>
                          <w:lang w:val="en-GB"/>
                        </w:rPr>
                      </w:pPr>
                    </w:p>
                    <w:p w14:paraId="7EC7A581" w14:textId="77777777" w:rsidR="00D16D36" w:rsidRDefault="00D16D36" w:rsidP="00817FB1">
                      <w:pPr>
                        <w:jc w:val="both"/>
                        <w:rPr>
                          <w:lang w:val="en-GB"/>
                        </w:rPr>
                      </w:pPr>
                    </w:p>
                    <w:p w14:paraId="4D48888F" w14:textId="77777777" w:rsidR="00D16D36" w:rsidRDefault="00D16D36" w:rsidP="00817FB1">
                      <w:pPr>
                        <w:jc w:val="both"/>
                        <w:rPr>
                          <w:lang w:val="en-GB"/>
                        </w:rPr>
                      </w:pPr>
                    </w:p>
                    <w:p w14:paraId="41AE7118" w14:textId="77777777" w:rsidR="00D16D36" w:rsidRDefault="00D16D36" w:rsidP="00817FB1">
                      <w:pPr>
                        <w:jc w:val="both"/>
                        <w:rPr>
                          <w:lang w:val="en-GB"/>
                        </w:rPr>
                      </w:pPr>
                    </w:p>
                    <w:p w14:paraId="0CE6D18E" w14:textId="77777777" w:rsidR="00D16D36" w:rsidRDefault="00D16D36" w:rsidP="00817FB1">
                      <w:pPr>
                        <w:jc w:val="both"/>
                        <w:rPr>
                          <w:lang w:val="en-GB"/>
                        </w:rPr>
                      </w:pPr>
                    </w:p>
                    <w:p w14:paraId="7916CC28" w14:textId="77777777" w:rsidR="00D16D36" w:rsidRDefault="00D16D36" w:rsidP="00817FB1">
                      <w:pPr>
                        <w:jc w:val="both"/>
                        <w:rPr>
                          <w:lang w:val="en-GB"/>
                        </w:rPr>
                      </w:pPr>
                    </w:p>
                    <w:p w14:paraId="5B7C901D" w14:textId="77777777" w:rsidR="00D16D36" w:rsidRDefault="00D16D36" w:rsidP="00817FB1">
                      <w:pPr>
                        <w:jc w:val="both"/>
                        <w:rPr>
                          <w:lang w:val="en-GB"/>
                        </w:rPr>
                      </w:pPr>
                    </w:p>
                    <w:p w14:paraId="3D8F38BF" w14:textId="77777777" w:rsidR="00D16D36" w:rsidRDefault="00D16D36" w:rsidP="00817FB1">
                      <w:pPr>
                        <w:jc w:val="both"/>
                        <w:rPr>
                          <w:lang w:val="en-GB"/>
                        </w:rPr>
                      </w:pPr>
                    </w:p>
                    <w:p w14:paraId="7CA21BD3" w14:textId="77777777" w:rsidR="00D16D36" w:rsidRDefault="00D16D36" w:rsidP="00817FB1">
                      <w:pPr>
                        <w:jc w:val="both"/>
                        <w:rPr>
                          <w:lang w:val="en-GB"/>
                        </w:rPr>
                      </w:pPr>
                    </w:p>
                    <w:p w14:paraId="44DCE109" w14:textId="77777777" w:rsidR="00D16D36" w:rsidRDefault="00D16D36" w:rsidP="00817FB1">
                      <w:pPr>
                        <w:jc w:val="both"/>
                        <w:rPr>
                          <w:lang w:val="en-GB"/>
                        </w:rPr>
                      </w:pPr>
                    </w:p>
                    <w:p w14:paraId="0B7DC90F" w14:textId="77777777" w:rsidR="00D16D36" w:rsidRDefault="00D16D36" w:rsidP="00817FB1">
                      <w:pPr>
                        <w:jc w:val="both"/>
                        <w:rPr>
                          <w:lang w:val="en-GB"/>
                        </w:rPr>
                      </w:pPr>
                    </w:p>
                    <w:p w14:paraId="73F7C333" w14:textId="324F70E9" w:rsidR="00287574" w:rsidRDefault="00287574" w:rsidP="001E0756">
                      <w:pPr>
                        <w:jc w:val="both"/>
                        <w:rPr>
                          <w:lang w:val="en-GB"/>
                        </w:rPr>
                      </w:pPr>
                    </w:p>
                    <w:p w14:paraId="6CF620E5" w14:textId="77777777" w:rsidR="00287574" w:rsidRDefault="00287574" w:rsidP="00817FB1">
                      <w:pPr>
                        <w:jc w:val="both"/>
                        <w:rPr>
                          <w:lang w:val="en-GB"/>
                        </w:rPr>
                      </w:pPr>
                    </w:p>
                    <w:p w14:paraId="7FCBB5D6" w14:textId="77777777" w:rsidR="00287574" w:rsidRDefault="00287574" w:rsidP="00817FB1">
                      <w:pPr>
                        <w:jc w:val="both"/>
                        <w:rPr>
                          <w:lang w:val="en-GB"/>
                        </w:rPr>
                      </w:pPr>
                    </w:p>
                    <w:p w14:paraId="6EC5A0D2" w14:textId="223DF670" w:rsidR="00287574" w:rsidRPr="00817FB1" w:rsidRDefault="00287574" w:rsidP="00817FB1">
                      <w:pPr>
                        <w:jc w:val="both"/>
                        <w:rPr>
                          <w:lang w:val="en-GB"/>
                        </w:rPr>
                      </w:pPr>
                    </w:p>
                    <w:p w14:paraId="1725CFC0" w14:textId="77777777" w:rsidR="00817FB1" w:rsidRDefault="00817FB1"/>
                  </w:txbxContent>
                </v:textbox>
              </v:shape>
            </w:pict>
          </mc:Fallback>
        </mc:AlternateContent>
      </w:r>
    </w:p>
    <w:p w14:paraId="529AFA6D" w14:textId="7A7B1156" w:rsidR="00817FB1" w:rsidRDefault="00817FB1" w:rsidP="00613875">
      <w:pPr>
        <w:jc w:val="both"/>
        <w:rPr>
          <w:color w:val="FF0000"/>
        </w:rPr>
      </w:pPr>
    </w:p>
    <w:p w14:paraId="287DF241" w14:textId="38B33D71" w:rsidR="00817FB1" w:rsidRDefault="00817FB1">
      <w:pPr>
        <w:jc w:val="left"/>
        <w:rPr>
          <w:color w:val="FF0000"/>
        </w:rPr>
      </w:pPr>
      <w:r>
        <w:rPr>
          <w:color w:val="FF0000"/>
        </w:rPr>
        <w:br w:type="page"/>
      </w:r>
    </w:p>
    <w:p w14:paraId="4EF6D594" w14:textId="78B91E8E" w:rsidR="008E3CD1" w:rsidRDefault="008E3CD1" w:rsidP="00613875">
      <w:pPr>
        <w:jc w:val="both"/>
        <w:rPr>
          <w:color w:val="FF0000"/>
        </w:rPr>
      </w:pPr>
      <w:r>
        <w:rPr>
          <w:noProof/>
          <w:color w:val="FF0000"/>
        </w:rPr>
        <w:lastRenderedPageBreak/>
        <mc:AlternateContent>
          <mc:Choice Requires="wps">
            <w:drawing>
              <wp:anchor distT="0" distB="0" distL="114300" distR="114300" simplePos="0" relativeHeight="251668480" behindDoc="0" locked="0" layoutInCell="1" allowOverlap="1" wp14:anchorId="0F1BFC37" wp14:editId="2302BA69">
                <wp:simplePos x="0" y="0"/>
                <wp:positionH relativeFrom="column">
                  <wp:posOffset>3204845</wp:posOffset>
                </wp:positionH>
                <wp:positionV relativeFrom="paragraph">
                  <wp:posOffset>-723900</wp:posOffset>
                </wp:positionV>
                <wp:extent cx="4051300" cy="5918200"/>
                <wp:effectExtent l="0" t="0" r="12700" b="12700"/>
                <wp:wrapNone/>
                <wp:docPr id="2028544670" name="Text Box 11"/>
                <wp:cNvGraphicFramePr/>
                <a:graphic xmlns:a="http://schemas.openxmlformats.org/drawingml/2006/main">
                  <a:graphicData uri="http://schemas.microsoft.com/office/word/2010/wordprocessingShape">
                    <wps:wsp>
                      <wps:cNvSpPr txBox="1"/>
                      <wps:spPr>
                        <a:xfrm>
                          <a:off x="0" y="0"/>
                          <a:ext cx="4051300" cy="5918200"/>
                        </a:xfrm>
                        <a:prstGeom prst="rect">
                          <a:avLst/>
                        </a:prstGeom>
                        <a:solidFill>
                          <a:schemeClr val="lt1"/>
                        </a:solidFill>
                        <a:ln w="6350">
                          <a:solidFill>
                            <a:prstClr val="black"/>
                          </a:solidFill>
                        </a:ln>
                      </wps:spPr>
                      <wps:txbx>
                        <w:txbxContent>
                          <w:p w14:paraId="35C74159" w14:textId="79D93342" w:rsidR="001E0756" w:rsidRPr="001E0756" w:rsidRDefault="00437906">
                            <w:pPr>
                              <w:rPr>
                                <w:lang w:val="en-GB"/>
                              </w:rPr>
                            </w:pPr>
                            <w:r w:rsidRPr="00437906">
                              <w:t>In conclusion, achieving a robust and resilient security posture requires a holistic, multi-layered approach that addresses all aspects of information</w:t>
                            </w:r>
                            <w:r>
                              <w:t xml:space="preserve"> </w:t>
                            </w:r>
                            <w:r w:rsidRPr="00437906">
                              <w:t>security. Organizations must adopt recognized frameworks, implement</w:t>
                            </w:r>
                            <w:r>
                              <w:t xml:space="preserve"> </w:t>
                            </w:r>
                            <w:r w:rsidRPr="00437906">
                              <w:t>appropriate security technologies, prioritize personnel security and training, and maintain a continuous improvement mindset. By integrating these elements into a comprehensive security strategy, organizations can significantly reduce their risk exposure, protect their valuable assets, and build resilience against the ever-evolving landscape of cyber threats. It is no longer sufficient to merely react to security incidents; organizations must proactively build a security posture that anticipates and mitigates risks, ensuring business continuity and maintaining stakeholder trust in the face of persistent and sophisticated cyberattacks.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1BFC37" id="Text Box 11" o:spid="_x0000_s1034" type="#_x0000_t202" style="position:absolute;left:0;text-align:left;margin-left:252.35pt;margin-top:-57pt;width:319pt;height:46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" fillcolor="white [3201]" strokeweight=".5pt">
                <v:textbox>
                  <w:txbxContent>
                    <w:p w14:paraId="35C74159" w14:textId="79D93342" w:rsidR="001E0756" w:rsidRPr="001E0756" w:rsidRDefault="00437906">
                      <w:pPr>
                        <w:rPr>
                          <w:lang w:val="en-GB"/>
                        </w:rPr>
                      </w:pPr>
                      <w:r w:rsidRPr="00437906">
                        <w:t>In conclusion, achieving a robust and resilient security posture requires a holistic, multi-layered approach that addresses all aspects of information</w:t>
                      </w:r>
                      <w:r>
                        <w:t xml:space="preserve"> </w:t>
                      </w:r>
                      <w:r w:rsidRPr="00437906">
                        <w:t>security. Organizations must adopt recognized frameworks, implement</w:t>
                      </w:r>
                      <w:r>
                        <w:t xml:space="preserve"> </w:t>
                      </w:r>
                      <w:r w:rsidRPr="00437906">
                        <w:t>appropriate security technologies, prioritize personnel security and training, and maintain a continuous improvement mindset. By integrating these elements into a comprehensive security strategy, organizations can significantly reduce their risk exposure, protect their valuable assets, and build resilience against the ever-evolving landscape of cyber threats. It is no longer sufficient to merely react to security incidents; organizations must proactively build a security posture that anticipates and mitigates risks, ensuring business continuity and maintaining stakeholder trust in the face of persistent and sophisticated cyberattacks.</w:t>
                      </w:r>
                    </w:p>
                  </w:txbxContent>
                </v:textbox>
              </v:shape>
            </w:pict>
          </mc:Fallback>
        </mc:AlternateContent>
      </w:r>
      <w:r>
        <w:rPr>
          <w:noProof/>
          <w:color w:val="FF0000"/>
        </w:rPr>
        <mc:AlternateContent>
          <mc:Choice Requires="wps">
            <w:drawing>
              <wp:anchor distT="0" distB="0" distL="114300" distR="114300" simplePos="0" relativeHeight="251667456" behindDoc="0" locked="0" layoutInCell="1" allowOverlap="1" wp14:anchorId="52994D53" wp14:editId="231F0FB5">
                <wp:simplePos x="0" y="0"/>
                <wp:positionH relativeFrom="column">
                  <wp:posOffset>-554355</wp:posOffset>
                </wp:positionH>
                <wp:positionV relativeFrom="paragraph">
                  <wp:posOffset>-723900</wp:posOffset>
                </wp:positionV>
                <wp:extent cx="3759200" cy="5918200"/>
                <wp:effectExtent l="0" t="0" r="12700" b="12700"/>
                <wp:wrapNone/>
                <wp:docPr id="251103847" name="Text Box 10"/>
                <wp:cNvGraphicFramePr/>
                <a:graphic xmlns:a="http://schemas.openxmlformats.org/drawingml/2006/main">
                  <a:graphicData uri="http://schemas.microsoft.com/office/word/2010/wordprocessingShape">
                    <wps:wsp>
                      <wps:cNvSpPr txBox="1"/>
                      <wps:spPr>
                        <a:xfrm>
                          <a:off x="0" y="0"/>
                          <a:ext cx="3759200" cy="5918200"/>
                        </a:xfrm>
                        <a:prstGeom prst="rect">
                          <a:avLst/>
                        </a:prstGeom>
                        <a:solidFill>
                          <a:schemeClr val="lt1"/>
                        </a:solidFill>
                        <a:ln w="6350">
                          <a:solidFill>
                            <a:prstClr val="black"/>
                          </a:solidFill>
                        </a:ln>
                      </wps:spPr>
                      <wps:txbx>
                        <w:txbxContent>
                          <w:p w14:paraId="1030498E" w14:textId="77777777" w:rsidR="001E0756" w:rsidRDefault="001E0756" w:rsidP="001E0756">
                            <w:pPr>
                              <w:jc w:val="both"/>
                              <w:rPr>
                                <w:lang w:val="en-GB"/>
                              </w:rPr>
                            </w:pPr>
                          </w:p>
                          <w:p w14:paraId="54F631CB" w14:textId="3DEFBD95" w:rsidR="001E0756" w:rsidRPr="001E0756" w:rsidRDefault="001E0756" w:rsidP="001E0756">
                            <w:pPr>
                              <w:jc w:val="both"/>
                              <w:rPr>
                                <w:b/>
                                <w:bCs/>
                                <w:lang w:val="en-GB"/>
                              </w:rPr>
                            </w:pPr>
                            <w:r w:rsidRPr="001E0756">
                              <w:rPr>
                                <w:b/>
                                <w:bCs/>
                                <w:lang w:val="en-GB"/>
                              </w:rPr>
                              <w:t>References:</w:t>
                            </w:r>
                          </w:p>
                          <w:p w14:paraId="6E1404D5" w14:textId="77777777" w:rsidR="001E0756" w:rsidRDefault="001E0756" w:rsidP="001E0756">
                            <w:pPr>
                              <w:jc w:val="both"/>
                              <w:rPr>
                                <w:lang w:val="en-GB"/>
                              </w:rPr>
                            </w:pPr>
                          </w:p>
                          <w:p w14:paraId="53ABC3C6" w14:textId="77777777" w:rsidR="001E0756" w:rsidRDefault="001E0756" w:rsidP="001E0756">
                            <w:pPr>
                              <w:jc w:val="both"/>
                              <w:rPr>
                                <w:lang w:val="en-GB"/>
                              </w:rPr>
                            </w:pPr>
                          </w:p>
                          <w:p w14:paraId="5B3315D7" w14:textId="110A5000" w:rsidR="001E0756" w:rsidRPr="00817FB1" w:rsidRDefault="001E0756" w:rsidP="001E0756">
                            <w:pPr>
                              <w:jc w:val="both"/>
                              <w:rPr>
                                <w:lang w:val="en-GB"/>
                              </w:rPr>
                            </w:pPr>
                            <w:r>
                              <w:rPr>
                                <w:lang w:val="en-GB"/>
                              </w:rPr>
                              <w:t xml:space="preserve">[1] </w:t>
                            </w:r>
                            <w:r w:rsidRPr="00817FB1">
                              <w:rPr>
                                <w:lang w:val="en-GB"/>
                              </w:rPr>
                              <w:t>Von Solms, R., &amp; Van Niekerk, J. (2013). From information security to cyber security. </w:t>
                            </w:r>
                            <w:r w:rsidRPr="00817FB1">
                              <w:rPr>
                                <w:i/>
                                <w:iCs/>
                                <w:lang w:val="en-GB"/>
                              </w:rPr>
                              <w:t>Computers &amp; Security</w:t>
                            </w:r>
                            <w:r w:rsidRPr="00817FB1">
                              <w:rPr>
                                <w:lang w:val="en-GB"/>
                              </w:rPr>
                              <w:t>, </w:t>
                            </w:r>
                            <w:r w:rsidRPr="00817FB1">
                              <w:rPr>
                                <w:i/>
                                <w:iCs/>
                                <w:lang w:val="en-GB"/>
                              </w:rPr>
                              <w:t>38</w:t>
                            </w:r>
                            <w:r w:rsidRPr="00817FB1">
                              <w:rPr>
                                <w:lang w:val="en-GB"/>
                              </w:rPr>
                              <w:t>, 97-102.  </w:t>
                            </w:r>
                          </w:p>
                          <w:p w14:paraId="51D9C11B" w14:textId="77777777" w:rsidR="001E0756" w:rsidRDefault="001E0756" w:rsidP="001E0756">
                            <w:pPr>
                              <w:jc w:val="both"/>
                              <w:rPr>
                                <w:lang w:val="en-GB"/>
                              </w:rPr>
                            </w:pPr>
                          </w:p>
                          <w:p w14:paraId="29D20725" w14:textId="77777777" w:rsidR="001E0756" w:rsidRDefault="001E0756" w:rsidP="001E0756">
                            <w:pPr>
                              <w:jc w:val="both"/>
                              <w:rPr>
                                <w:lang w:val="en-GB"/>
                              </w:rPr>
                            </w:pPr>
                            <w:r>
                              <w:rPr>
                                <w:lang w:val="en-GB"/>
                              </w:rPr>
                              <w:t xml:space="preserve">[2] </w:t>
                            </w:r>
                            <w:r w:rsidRPr="00817FB1">
                              <w:rPr>
                                <w:lang w:val="en-GB"/>
                              </w:rPr>
                              <w:t>Kshetri, N. (2021). Cybersecurity in the post-COVID-19 era. </w:t>
                            </w:r>
                            <w:r w:rsidRPr="00817FB1">
                              <w:rPr>
                                <w:i/>
                                <w:iCs/>
                                <w:lang w:val="en-GB"/>
                              </w:rPr>
                              <w:t>IT Professional</w:t>
                            </w:r>
                            <w:r w:rsidRPr="00817FB1">
                              <w:rPr>
                                <w:lang w:val="en-GB"/>
                              </w:rPr>
                              <w:t>, </w:t>
                            </w:r>
                            <w:r w:rsidRPr="00817FB1">
                              <w:rPr>
                                <w:i/>
                                <w:iCs/>
                                <w:lang w:val="en-GB"/>
                              </w:rPr>
                              <w:t>23</w:t>
                            </w:r>
                            <w:r w:rsidRPr="00817FB1">
                              <w:rPr>
                                <w:lang w:val="en-GB"/>
                              </w:rPr>
                              <w:t>(1), 12-17.</w:t>
                            </w:r>
                          </w:p>
                          <w:p w14:paraId="7968E437" w14:textId="77777777" w:rsidR="001E0756" w:rsidRDefault="001E0756" w:rsidP="001E0756">
                            <w:pPr>
                              <w:jc w:val="both"/>
                              <w:rPr>
                                <w:lang w:val="en-GB"/>
                              </w:rPr>
                            </w:pPr>
                          </w:p>
                          <w:p w14:paraId="480800A6" w14:textId="77777777" w:rsidR="001E0756" w:rsidRDefault="001E0756" w:rsidP="001E0756">
                            <w:pPr>
                              <w:jc w:val="both"/>
                              <w:rPr>
                                <w:lang w:val="en-GB"/>
                              </w:rPr>
                            </w:pPr>
                            <w:r>
                              <w:rPr>
                                <w:lang w:val="en-GB"/>
                              </w:rPr>
                              <w:t>[3]</w:t>
                            </w:r>
                            <w:r w:rsidRPr="00817FB1">
                              <w:rPr>
                                <w:lang w:val="en-GB"/>
                              </w:rPr>
                              <w:t xml:space="preserve"> Furnell, S. M. (2016). Defining the ‘human’ in cybersecurity. </w:t>
                            </w:r>
                            <w:r w:rsidRPr="00817FB1">
                              <w:rPr>
                                <w:i/>
                                <w:iCs/>
                                <w:lang w:val="en-GB"/>
                              </w:rPr>
                              <w:t>Network Security</w:t>
                            </w:r>
                            <w:r w:rsidRPr="00817FB1">
                              <w:rPr>
                                <w:lang w:val="en-GB"/>
                              </w:rPr>
                              <w:t>, </w:t>
                            </w:r>
                            <w:r w:rsidRPr="00817FB1">
                              <w:rPr>
                                <w:i/>
                                <w:iCs/>
                                <w:lang w:val="en-GB"/>
                              </w:rPr>
                              <w:t>2016</w:t>
                            </w:r>
                            <w:r w:rsidRPr="00817FB1">
                              <w:rPr>
                                <w:lang w:val="en-GB"/>
                              </w:rPr>
                              <w:t>(10), 12-16.</w:t>
                            </w:r>
                          </w:p>
                          <w:p w14:paraId="760DC515" w14:textId="77777777" w:rsidR="001E0756" w:rsidRDefault="001E0756" w:rsidP="001E0756">
                            <w:pPr>
                              <w:jc w:val="both"/>
                              <w:rPr>
                                <w:lang w:val="en-GB"/>
                              </w:rPr>
                            </w:pPr>
                          </w:p>
                          <w:p w14:paraId="094E9C3C" w14:textId="77777777" w:rsidR="001E0756" w:rsidRPr="00AC3AF8" w:rsidRDefault="001E0756" w:rsidP="001E0756">
                            <w:pPr>
                              <w:jc w:val="both"/>
                              <w:rPr>
                                <w:lang w:val="en-GB"/>
                              </w:rPr>
                            </w:pPr>
                            <w:r>
                              <w:rPr>
                                <w:lang w:val="en-GB"/>
                              </w:rPr>
                              <w:t xml:space="preserve">[4] </w:t>
                            </w:r>
                            <w:r w:rsidRPr="00AC3AF8">
                              <w:rPr>
                                <w:lang w:val="en-GB"/>
                              </w:rPr>
                              <w:t>Stallings, W. (2018). </w:t>
                            </w:r>
                            <w:r w:rsidRPr="00AC3AF8">
                              <w:rPr>
                                <w:i/>
                                <w:iCs/>
                                <w:lang w:val="en-GB"/>
                              </w:rPr>
                              <w:t>Cryptography and network security: Principles and practice</w:t>
                            </w:r>
                            <w:r w:rsidRPr="00AC3AF8">
                              <w:rPr>
                                <w:lang w:val="en-GB"/>
                              </w:rPr>
                              <w:t>. Pearson Education Limited.</w:t>
                            </w:r>
                          </w:p>
                          <w:p w14:paraId="27CC68F7" w14:textId="77777777" w:rsidR="001E0756" w:rsidRDefault="001E0756" w:rsidP="001E0756">
                            <w:pPr>
                              <w:jc w:val="both"/>
                              <w:rPr>
                                <w:lang w:val="en-GB"/>
                              </w:rPr>
                            </w:pPr>
                          </w:p>
                          <w:p w14:paraId="67E383ED" w14:textId="77777777" w:rsidR="001E0756" w:rsidRDefault="001E0756" w:rsidP="001E0756">
                            <w:pPr>
                              <w:jc w:val="both"/>
                            </w:pPr>
                            <w:r>
                              <w:rPr>
                                <w:lang w:val="en-GB"/>
                              </w:rPr>
                              <w:t xml:space="preserve">[5] </w:t>
                            </w:r>
                            <w:r w:rsidRPr="005501E0">
                              <w:t>Axelsson, S. (2000). Intrusion detection systems: A survey and taxonomy. </w:t>
                            </w:r>
                            <w:r w:rsidRPr="005501E0">
                              <w:rPr>
                                <w:i/>
                                <w:iCs/>
                              </w:rPr>
                              <w:t>Chalmers University of Technology, Department of Computer Engineering</w:t>
                            </w:r>
                            <w:r w:rsidRPr="005501E0">
                              <w:t>.</w:t>
                            </w:r>
                          </w:p>
                          <w:p w14:paraId="1E48FDC8" w14:textId="77777777" w:rsidR="001E0756" w:rsidRDefault="001E0756" w:rsidP="001E0756">
                            <w:pPr>
                              <w:jc w:val="both"/>
                            </w:pPr>
                          </w:p>
                          <w:p w14:paraId="713C9D99" w14:textId="77777777" w:rsidR="001E0756" w:rsidRDefault="001E0756" w:rsidP="001E0756">
                            <w:pPr>
                              <w:jc w:val="both"/>
                              <w:rPr>
                                <w:lang w:val="en-GB"/>
                              </w:rPr>
                            </w:pPr>
                            <w:r>
                              <w:t>[6]</w:t>
                            </w:r>
                            <w:r w:rsidRPr="00F63DA7">
                              <w:rPr>
                                <w:rFonts w:eastAsia="Times New Roman"/>
                                <w:b/>
                                <w:bCs/>
                                <w:color w:val="000000"/>
                                <w:sz w:val="24"/>
                                <w:szCs w:val="24"/>
                                <w:lang w:val="en-GB" w:eastAsia="en-GB"/>
                              </w:rPr>
                              <w:t xml:space="preserve"> </w:t>
                            </w:r>
                            <w:r w:rsidRPr="00F63DA7">
                              <w:rPr>
                                <w:lang w:val="en-GB"/>
                              </w:rPr>
                              <w:t>Katz, J., &amp; Lindell, Y. (2014). </w:t>
                            </w:r>
                            <w:r w:rsidRPr="00F63DA7">
                              <w:rPr>
                                <w:i/>
                                <w:iCs/>
                                <w:lang w:val="en-GB"/>
                              </w:rPr>
                              <w:t>Introduction to modern cryptography</w:t>
                            </w:r>
                            <w:r w:rsidRPr="00F63DA7">
                              <w:rPr>
                                <w:lang w:val="en-GB"/>
                              </w:rPr>
                              <w:t>. CRC press.</w:t>
                            </w:r>
                          </w:p>
                          <w:p w14:paraId="3D76DC69" w14:textId="77777777" w:rsidR="001E0756" w:rsidRDefault="001E0756" w:rsidP="001E0756">
                            <w:pPr>
                              <w:jc w:val="both"/>
                              <w:rPr>
                                <w:lang w:val="en-GB"/>
                              </w:rPr>
                            </w:pPr>
                          </w:p>
                          <w:p w14:paraId="13F27C4B" w14:textId="77777777" w:rsidR="001E0756" w:rsidRDefault="001E0756" w:rsidP="001E0756">
                            <w:pPr>
                              <w:jc w:val="both"/>
                              <w:rPr>
                                <w:lang w:val="en-GB"/>
                              </w:rPr>
                            </w:pPr>
                            <w:r>
                              <w:rPr>
                                <w:lang w:val="en-GB"/>
                              </w:rPr>
                              <w:t xml:space="preserve">[7] </w:t>
                            </w:r>
                            <w:r w:rsidRPr="00287574">
                              <w:rPr>
                                <w:lang w:val="en-GB"/>
                              </w:rPr>
                              <w:t>NIST. (2018). </w:t>
                            </w:r>
                            <w:r w:rsidRPr="00287574">
                              <w:rPr>
                                <w:i/>
                                <w:iCs/>
                                <w:lang w:val="en-GB"/>
                              </w:rPr>
                              <w:t>Guide to Integrating Forensic Techniques into Incident Response</w:t>
                            </w:r>
                            <w:r w:rsidRPr="00287574">
                              <w:rPr>
                                <w:lang w:val="en-GB"/>
                              </w:rPr>
                              <w:t>. NIST Special Publication 800-86.</w:t>
                            </w:r>
                          </w:p>
                          <w:p w14:paraId="5896FC0C" w14:textId="77777777" w:rsidR="001E0756" w:rsidRDefault="001E0756" w:rsidP="001E0756">
                            <w:pPr>
                              <w:jc w:val="both"/>
                              <w:rPr>
                                <w:lang w:val="en-GB"/>
                              </w:rPr>
                            </w:pPr>
                          </w:p>
                          <w:p w14:paraId="3350380B" w14:textId="77777777" w:rsidR="001E0756" w:rsidRPr="00AC4989" w:rsidRDefault="001E0756" w:rsidP="001E0756">
                            <w:pPr>
                              <w:jc w:val="both"/>
                              <w:rPr>
                                <w:lang w:val="en-GB"/>
                              </w:rPr>
                            </w:pPr>
                            <w:r>
                              <w:rPr>
                                <w:lang w:val="en-GB"/>
                              </w:rPr>
                              <w:t xml:space="preserve">[8] </w:t>
                            </w:r>
                            <w:r w:rsidRPr="00AC4989">
                              <w:rPr>
                                <w:lang w:val="en-GB"/>
                              </w:rPr>
                              <w:t>Von Solms, R., &amp; Van Niekerk, J. (2013). From information security to cyber security. </w:t>
                            </w:r>
                            <w:r w:rsidRPr="00AC4989">
                              <w:rPr>
                                <w:i/>
                                <w:iCs/>
                                <w:lang w:val="en-GB"/>
                              </w:rPr>
                              <w:t>Computers &amp; Security</w:t>
                            </w:r>
                            <w:r w:rsidRPr="00AC4989">
                              <w:rPr>
                                <w:lang w:val="en-GB"/>
                              </w:rPr>
                              <w:t>, </w:t>
                            </w:r>
                            <w:r w:rsidRPr="00AC4989">
                              <w:rPr>
                                <w:i/>
                                <w:iCs/>
                                <w:lang w:val="en-GB"/>
                              </w:rPr>
                              <w:t>38</w:t>
                            </w:r>
                            <w:r w:rsidRPr="00AC4989">
                              <w:rPr>
                                <w:lang w:val="en-GB"/>
                              </w:rPr>
                              <w:t>, 97-102.</w:t>
                            </w:r>
                          </w:p>
                          <w:p w14:paraId="2782D61D" w14:textId="77777777" w:rsidR="001E0756" w:rsidRDefault="001E0756" w:rsidP="001E0756">
                            <w:pPr>
                              <w:jc w:val="both"/>
                              <w:rPr>
                                <w:lang w:val="en-GB"/>
                              </w:rPr>
                            </w:pPr>
                          </w:p>
                          <w:p w14:paraId="615CE163" w14:textId="77777777" w:rsidR="001E0756" w:rsidRPr="004C7D61" w:rsidRDefault="001E0756" w:rsidP="001E0756">
                            <w:pPr>
                              <w:jc w:val="both"/>
                              <w:rPr>
                                <w:lang w:val="en-GB"/>
                              </w:rPr>
                            </w:pPr>
                            <w:r>
                              <w:rPr>
                                <w:lang w:val="en-GB"/>
                              </w:rPr>
                              <w:t>[9]</w:t>
                            </w:r>
                            <w:r w:rsidRPr="004C7D61">
                              <w:rPr>
                                <w:rFonts w:eastAsia="Times New Roman"/>
                                <w:b/>
                                <w:bCs/>
                                <w:color w:val="000000"/>
                                <w:sz w:val="24"/>
                                <w:szCs w:val="24"/>
                                <w:lang w:val="en-GB" w:eastAsia="en-GB"/>
                              </w:rPr>
                              <w:t xml:space="preserve"> </w:t>
                            </w:r>
                            <w:r w:rsidRPr="004C7D61">
                              <w:rPr>
                                <w:lang w:val="en-GB"/>
                              </w:rPr>
                              <w:t>Furnell, S. M. (2016). Defining the ‘human’ in cybersecurity. </w:t>
                            </w:r>
                            <w:r w:rsidRPr="004C7D61">
                              <w:rPr>
                                <w:i/>
                                <w:iCs/>
                                <w:lang w:val="en-GB"/>
                              </w:rPr>
                              <w:t>Network Security</w:t>
                            </w:r>
                            <w:r w:rsidRPr="004C7D61">
                              <w:rPr>
                                <w:lang w:val="en-GB"/>
                              </w:rPr>
                              <w:t>, </w:t>
                            </w:r>
                            <w:r w:rsidRPr="004C7D61">
                              <w:rPr>
                                <w:i/>
                                <w:iCs/>
                                <w:lang w:val="en-GB"/>
                              </w:rPr>
                              <w:t>2016</w:t>
                            </w:r>
                            <w:r w:rsidRPr="004C7D61">
                              <w:rPr>
                                <w:lang w:val="en-GB"/>
                              </w:rPr>
                              <w:t>(10), 12-16.</w:t>
                            </w:r>
                          </w:p>
                          <w:p w14:paraId="433F7E6A" w14:textId="77777777" w:rsidR="001E0756" w:rsidRDefault="001E0756" w:rsidP="001E0756">
                            <w:pPr>
                              <w:jc w:val="both"/>
                              <w:rPr>
                                <w:lang w:val="en-GB"/>
                              </w:rPr>
                            </w:pPr>
                          </w:p>
                          <w:p w14:paraId="75E16E1D" w14:textId="77777777" w:rsidR="001E0756" w:rsidRDefault="001E0756" w:rsidP="001E0756">
                            <w:pPr>
                              <w:jc w:val="both"/>
                              <w:rPr>
                                <w:lang w:val="en-GB"/>
                              </w:rPr>
                            </w:pPr>
                          </w:p>
                          <w:p w14:paraId="644A44EC" w14:textId="77777777" w:rsidR="001E0756" w:rsidRDefault="001E0756" w:rsidP="001E0756">
                            <w:pPr>
                              <w:jc w:val="both"/>
                              <w:rPr>
                                <w:lang w:val="en-GB"/>
                              </w:rPr>
                            </w:pPr>
                            <w:r>
                              <w:rPr>
                                <w:lang w:val="en-GB"/>
                              </w:rPr>
                              <w:t xml:space="preserve">[10] </w:t>
                            </w:r>
                            <w:r w:rsidRPr="00B56CAA">
                              <w:t>Dhillon, G. S. (2001). Violation of information security policies: A framework for understanding and prevention. </w:t>
                            </w:r>
                            <w:r w:rsidRPr="00B56CAA">
                              <w:rPr>
                                <w:i/>
                                <w:iCs/>
                              </w:rPr>
                              <w:t>Computers &amp; Security</w:t>
                            </w:r>
                            <w:r w:rsidRPr="00B56CAA">
                              <w:t>, </w:t>
                            </w:r>
                            <w:r w:rsidRPr="00B56CAA">
                              <w:rPr>
                                <w:i/>
                                <w:iCs/>
                              </w:rPr>
                              <w:t>20</w:t>
                            </w:r>
                            <w:r w:rsidRPr="00B56CAA">
                              <w:t>(8), 643-660.</w:t>
                            </w:r>
                          </w:p>
                          <w:p w14:paraId="1042EB47" w14:textId="77777777" w:rsidR="001E0756" w:rsidRDefault="001E0756" w:rsidP="001E0756">
                            <w:pPr>
                              <w:jc w:val="both"/>
                              <w:rPr>
                                <w:lang w:val="en-GB"/>
                              </w:rPr>
                            </w:pPr>
                          </w:p>
                          <w:p w14:paraId="721A838A" w14:textId="77777777" w:rsidR="001E0756" w:rsidRDefault="001E07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94D53" id="Text Box 10" o:spid="_x0000_s1035" type="#_x0000_t202" style="position:absolute;left:0;text-align:left;margin-left:-43.65pt;margin-top:-57pt;width:296pt;height:4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" fillcolor="white [3201]" strokeweight=".5pt">
                <v:textbox>
                  <w:txbxContent>
                    <w:p w14:paraId="1030498E" w14:textId="77777777" w:rsidR="001E0756" w:rsidRDefault="001E0756" w:rsidP="001E0756">
                      <w:pPr>
                        <w:jc w:val="both"/>
                        <w:rPr>
                          <w:lang w:val="en-GB"/>
                        </w:rPr>
                      </w:pPr>
                    </w:p>
                    <w:p w14:paraId="54F631CB" w14:textId="3DEFBD95" w:rsidR="001E0756" w:rsidRPr="001E0756" w:rsidRDefault="001E0756" w:rsidP="001E0756">
                      <w:pPr>
                        <w:jc w:val="both"/>
                        <w:rPr>
                          <w:b/>
                          <w:bCs/>
                          <w:lang w:val="en-GB"/>
                        </w:rPr>
                      </w:pPr>
                      <w:r w:rsidRPr="001E0756">
                        <w:rPr>
                          <w:b/>
                          <w:bCs/>
                          <w:lang w:val="en-GB"/>
                        </w:rPr>
                        <w:t>References:</w:t>
                      </w:r>
                    </w:p>
                    <w:p w14:paraId="6E1404D5" w14:textId="77777777" w:rsidR="001E0756" w:rsidRDefault="001E0756" w:rsidP="001E0756">
                      <w:pPr>
                        <w:jc w:val="both"/>
                        <w:rPr>
                          <w:lang w:val="en-GB"/>
                        </w:rPr>
                      </w:pPr>
                    </w:p>
                    <w:p w14:paraId="53ABC3C6" w14:textId="77777777" w:rsidR="001E0756" w:rsidRDefault="001E0756" w:rsidP="001E0756">
                      <w:pPr>
                        <w:jc w:val="both"/>
                        <w:rPr>
                          <w:lang w:val="en-GB"/>
                        </w:rPr>
                      </w:pPr>
                    </w:p>
                    <w:p w14:paraId="5B3315D7" w14:textId="110A5000" w:rsidR="001E0756" w:rsidRPr="00817FB1" w:rsidRDefault="001E0756" w:rsidP="001E0756">
                      <w:pPr>
                        <w:jc w:val="both"/>
                        <w:rPr>
                          <w:lang w:val="en-GB"/>
                        </w:rPr>
                      </w:pPr>
                      <w:r>
                        <w:rPr>
                          <w:lang w:val="en-GB"/>
                        </w:rPr>
                        <w:t xml:space="preserve">[1] </w:t>
                      </w:r>
                      <w:r w:rsidRPr="00817FB1">
                        <w:rPr>
                          <w:lang w:val="en-GB"/>
                        </w:rPr>
                        <w:t>Von Solms, R., &amp; Van Niekerk, J. (2013). From information security to cyber security. </w:t>
                      </w:r>
                      <w:r w:rsidRPr="00817FB1">
                        <w:rPr>
                          <w:i/>
                          <w:iCs/>
                          <w:lang w:val="en-GB"/>
                        </w:rPr>
                        <w:t>Computers &amp; Security</w:t>
                      </w:r>
                      <w:r w:rsidRPr="00817FB1">
                        <w:rPr>
                          <w:lang w:val="en-GB"/>
                        </w:rPr>
                        <w:t>, </w:t>
                      </w:r>
                      <w:r w:rsidRPr="00817FB1">
                        <w:rPr>
                          <w:i/>
                          <w:iCs/>
                          <w:lang w:val="en-GB"/>
                        </w:rPr>
                        <w:t>38</w:t>
                      </w:r>
                      <w:r w:rsidRPr="00817FB1">
                        <w:rPr>
                          <w:lang w:val="en-GB"/>
                        </w:rPr>
                        <w:t>, 97-102.  </w:t>
                      </w:r>
                    </w:p>
                    <w:p w14:paraId="51D9C11B" w14:textId="77777777" w:rsidR="001E0756" w:rsidRDefault="001E0756" w:rsidP="001E0756">
                      <w:pPr>
                        <w:jc w:val="both"/>
                        <w:rPr>
                          <w:lang w:val="en-GB"/>
                        </w:rPr>
                      </w:pPr>
                    </w:p>
                    <w:p w14:paraId="29D20725" w14:textId="77777777" w:rsidR="001E0756" w:rsidRDefault="001E0756" w:rsidP="001E0756">
                      <w:pPr>
                        <w:jc w:val="both"/>
                        <w:rPr>
                          <w:lang w:val="en-GB"/>
                        </w:rPr>
                      </w:pPr>
                      <w:r>
                        <w:rPr>
                          <w:lang w:val="en-GB"/>
                        </w:rPr>
                        <w:t xml:space="preserve">[2] </w:t>
                      </w:r>
                      <w:r w:rsidRPr="00817FB1">
                        <w:rPr>
                          <w:lang w:val="en-GB"/>
                        </w:rPr>
                        <w:t>Kshetri, N. (2021). Cybersecurity in the post-COVID-19 era. </w:t>
                      </w:r>
                      <w:r w:rsidRPr="00817FB1">
                        <w:rPr>
                          <w:i/>
                          <w:iCs/>
                          <w:lang w:val="en-GB"/>
                        </w:rPr>
                        <w:t>IT Professional</w:t>
                      </w:r>
                      <w:r w:rsidRPr="00817FB1">
                        <w:rPr>
                          <w:lang w:val="en-GB"/>
                        </w:rPr>
                        <w:t>, </w:t>
                      </w:r>
                      <w:r w:rsidRPr="00817FB1">
                        <w:rPr>
                          <w:i/>
                          <w:iCs/>
                          <w:lang w:val="en-GB"/>
                        </w:rPr>
                        <w:t>23</w:t>
                      </w:r>
                      <w:r w:rsidRPr="00817FB1">
                        <w:rPr>
                          <w:lang w:val="en-GB"/>
                        </w:rPr>
                        <w:t>(1), 12-17.</w:t>
                      </w:r>
                    </w:p>
                    <w:p w14:paraId="7968E437" w14:textId="77777777" w:rsidR="001E0756" w:rsidRDefault="001E0756" w:rsidP="001E0756">
                      <w:pPr>
                        <w:jc w:val="both"/>
                        <w:rPr>
                          <w:lang w:val="en-GB"/>
                        </w:rPr>
                      </w:pPr>
                    </w:p>
                    <w:p w14:paraId="480800A6" w14:textId="77777777" w:rsidR="001E0756" w:rsidRDefault="001E0756" w:rsidP="001E0756">
                      <w:pPr>
                        <w:jc w:val="both"/>
                        <w:rPr>
                          <w:lang w:val="en-GB"/>
                        </w:rPr>
                      </w:pPr>
                      <w:r>
                        <w:rPr>
                          <w:lang w:val="en-GB"/>
                        </w:rPr>
                        <w:t>[3]</w:t>
                      </w:r>
                      <w:r w:rsidRPr="00817FB1">
                        <w:rPr>
                          <w:lang w:val="en-GB"/>
                        </w:rPr>
                        <w:t xml:space="preserve"> Furnell, S. M. (2016). Defining the ‘human’ in cybersecurity. </w:t>
                      </w:r>
                      <w:r w:rsidRPr="00817FB1">
                        <w:rPr>
                          <w:i/>
                          <w:iCs/>
                          <w:lang w:val="en-GB"/>
                        </w:rPr>
                        <w:t>Network Security</w:t>
                      </w:r>
                      <w:r w:rsidRPr="00817FB1">
                        <w:rPr>
                          <w:lang w:val="en-GB"/>
                        </w:rPr>
                        <w:t>, </w:t>
                      </w:r>
                      <w:r w:rsidRPr="00817FB1">
                        <w:rPr>
                          <w:i/>
                          <w:iCs/>
                          <w:lang w:val="en-GB"/>
                        </w:rPr>
                        <w:t>2016</w:t>
                      </w:r>
                      <w:r w:rsidRPr="00817FB1">
                        <w:rPr>
                          <w:lang w:val="en-GB"/>
                        </w:rPr>
                        <w:t>(10), 12-16.</w:t>
                      </w:r>
                    </w:p>
                    <w:p w14:paraId="760DC515" w14:textId="77777777" w:rsidR="001E0756" w:rsidRDefault="001E0756" w:rsidP="001E0756">
                      <w:pPr>
                        <w:jc w:val="both"/>
                        <w:rPr>
                          <w:lang w:val="en-GB"/>
                        </w:rPr>
                      </w:pPr>
                    </w:p>
                    <w:p w14:paraId="094E9C3C" w14:textId="77777777" w:rsidR="001E0756" w:rsidRPr="00AC3AF8" w:rsidRDefault="001E0756" w:rsidP="001E0756">
                      <w:pPr>
                        <w:jc w:val="both"/>
                        <w:rPr>
                          <w:lang w:val="en-GB"/>
                        </w:rPr>
                      </w:pPr>
                      <w:r>
                        <w:rPr>
                          <w:lang w:val="en-GB"/>
                        </w:rPr>
                        <w:t xml:space="preserve">[4] </w:t>
                      </w:r>
                      <w:r w:rsidRPr="00AC3AF8">
                        <w:rPr>
                          <w:lang w:val="en-GB"/>
                        </w:rPr>
                        <w:t>Stallings, W. (2018). </w:t>
                      </w:r>
                      <w:r w:rsidRPr="00AC3AF8">
                        <w:rPr>
                          <w:i/>
                          <w:iCs/>
                          <w:lang w:val="en-GB"/>
                        </w:rPr>
                        <w:t>Cryptography and network security: Principles and practice</w:t>
                      </w:r>
                      <w:r w:rsidRPr="00AC3AF8">
                        <w:rPr>
                          <w:lang w:val="en-GB"/>
                        </w:rPr>
                        <w:t>. Pearson Education Limited.</w:t>
                      </w:r>
                    </w:p>
                    <w:p w14:paraId="27CC68F7" w14:textId="77777777" w:rsidR="001E0756" w:rsidRDefault="001E0756" w:rsidP="001E0756">
                      <w:pPr>
                        <w:jc w:val="both"/>
                        <w:rPr>
                          <w:lang w:val="en-GB"/>
                        </w:rPr>
                      </w:pPr>
                    </w:p>
                    <w:p w14:paraId="67E383ED" w14:textId="77777777" w:rsidR="001E0756" w:rsidRDefault="001E0756" w:rsidP="001E0756">
                      <w:pPr>
                        <w:jc w:val="both"/>
                      </w:pPr>
                      <w:r>
                        <w:rPr>
                          <w:lang w:val="en-GB"/>
                        </w:rPr>
                        <w:t xml:space="preserve">[5] </w:t>
                      </w:r>
                      <w:r w:rsidRPr="005501E0">
                        <w:t>Axelsson, S. (2000). Intrusion detection systems: A survey and taxonomy. </w:t>
                      </w:r>
                      <w:r w:rsidRPr="005501E0">
                        <w:rPr>
                          <w:i/>
                          <w:iCs/>
                        </w:rPr>
                        <w:t>Chalmers University of Technology, Department of Computer Engineering</w:t>
                      </w:r>
                      <w:r w:rsidRPr="005501E0">
                        <w:t>.</w:t>
                      </w:r>
                    </w:p>
                    <w:p w14:paraId="1E48FDC8" w14:textId="77777777" w:rsidR="001E0756" w:rsidRDefault="001E0756" w:rsidP="001E0756">
                      <w:pPr>
                        <w:jc w:val="both"/>
                      </w:pPr>
                    </w:p>
                    <w:p w14:paraId="713C9D99" w14:textId="77777777" w:rsidR="001E0756" w:rsidRDefault="001E0756" w:rsidP="001E0756">
                      <w:pPr>
                        <w:jc w:val="both"/>
                        <w:rPr>
                          <w:lang w:val="en-GB"/>
                        </w:rPr>
                      </w:pPr>
                      <w:r>
                        <w:t>[6]</w:t>
                      </w:r>
                      <w:r w:rsidRPr="00F63DA7">
                        <w:rPr>
                          <w:rFonts w:eastAsia="Times New Roman"/>
                          <w:b/>
                          <w:bCs/>
                          <w:color w:val="000000"/>
                          <w:sz w:val="24"/>
                          <w:szCs w:val="24"/>
                          <w:lang w:val="en-GB" w:eastAsia="en-GB"/>
                        </w:rPr>
                        <w:t xml:space="preserve"> </w:t>
                      </w:r>
                      <w:r w:rsidRPr="00F63DA7">
                        <w:rPr>
                          <w:lang w:val="en-GB"/>
                        </w:rPr>
                        <w:t>Katz, J., &amp; Lindell, Y. (2014). </w:t>
                      </w:r>
                      <w:r w:rsidRPr="00F63DA7">
                        <w:rPr>
                          <w:i/>
                          <w:iCs/>
                          <w:lang w:val="en-GB"/>
                        </w:rPr>
                        <w:t>Introduction to modern cryptography</w:t>
                      </w:r>
                      <w:r w:rsidRPr="00F63DA7">
                        <w:rPr>
                          <w:lang w:val="en-GB"/>
                        </w:rPr>
                        <w:t>. CRC press.</w:t>
                      </w:r>
                    </w:p>
                    <w:p w14:paraId="3D76DC69" w14:textId="77777777" w:rsidR="001E0756" w:rsidRDefault="001E0756" w:rsidP="001E0756">
                      <w:pPr>
                        <w:jc w:val="both"/>
                        <w:rPr>
                          <w:lang w:val="en-GB"/>
                        </w:rPr>
                      </w:pPr>
                    </w:p>
                    <w:p w14:paraId="13F27C4B" w14:textId="77777777" w:rsidR="001E0756" w:rsidRDefault="001E0756" w:rsidP="001E0756">
                      <w:pPr>
                        <w:jc w:val="both"/>
                        <w:rPr>
                          <w:lang w:val="en-GB"/>
                        </w:rPr>
                      </w:pPr>
                      <w:r>
                        <w:rPr>
                          <w:lang w:val="en-GB"/>
                        </w:rPr>
                        <w:t xml:space="preserve">[7] </w:t>
                      </w:r>
                      <w:r w:rsidRPr="00287574">
                        <w:rPr>
                          <w:lang w:val="en-GB"/>
                        </w:rPr>
                        <w:t>NIST. (2018). </w:t>
                      </w:r>
                      <w:r w:rsidRPr="00287574">
                        <w:rPr>
                          <w:i/>
                          <w:iCs/>
                          <w:lang w:val="en-GB"/>
                        </w:rPr>
                        <w:t>Guide to Integrating Forensic Techniques into Incident Response</w:t>
                      </w:r>
                      <w:r w:rsidRPr="00287574">
                        <w:rPr>
                          <w:lang w:val="en-GB"/>
                        </w:rPr>
                        <w:t>. NIST Special Publication 800-86.</w:t>
                      </w:r>
                    </w:p>
                    <w:p w14:paraId="5896FC0C" w14:textId="77777777" w:rsidR="001E0756" w:rsidRDefault="001E0756" w:rsidP="001E0756">
                      <w:pPr>
                        <w:jc w:val="both"/>
                        <w:rPr>
                          <w:lang w:val="en-GB"/>
                        </w:rPr>
                      </w:pPr>
                    </w:p>
                    <w:p w14:paraId="3350380B" w14:textId="77777777" w:rsidR="001E0756" w:rsidRPr="00AC4989" w:rsidRDefault="001E0756" w:rsidP="001E0756">
                      <w:pPr>
                        <w:jc w:val="both"/>
                        <w:rPr>
                          <w:lang w:val="en-GB"/>
                        </w:rPr>
                      </w:pPr>
                      <w:r>
                        <w:rPr>
                          <w:lang w:val="en-GB"/>
                        </w:rPr>
                        <w:t xml:space="preserve">[8] </w:t>
                      </w:r>
                      <w:r w:rsidRPr="00AC4989">
                        <w:rPr>
                          <w:lang w:val="en-GB"/>
                        </w:rPr>
                        <w:t>Von Solms, R., &amp; Van Niekerk, J. (2013). From information security to cyber security. </w:t>
                      </w:r>
                      <w:r w:rsidRPr="00AC4989">
                        <w:rPr>
                          <w:i/>
                          <w:iCs/>
                          <w:lang w:val="en-GB"/>
                        </w:rPr>
                        <w:t>Computers &amp; Security</w:t>
                      </w:r>
                      <w:r w:rsidRPr="00AC4989">
                        <w:rPr>
                          <w:lang w:val="en-GB"/>
                        </w:rPr>
                        <w:t>, </w:t>
                      </w:r>
                      <w:r w:rsidRPr="00AC4989">
                        <w:rPr>
                          <w:i/>
                          <w:iCs/>
                          <w:lang w:val="en-GB"/>
                        </w:rPr>
                        <w:t>38</w:t>
                      </w:r>
                      <w:r w:rsidRPr="00AC4989">
                        <w:rPr>
                          <w:lang w:val="en-GB"/>
                        </w:rPr>
                        <w:t>, 97-102.</w:t>
                      </w:r>
                    </w:p>
                    <w:p w14:paraId="2782D61D" w14:textId="77777777" w:rsidR="001E0756" w:rsidRDefault="001E0756" w:rsidP="001E0756">
                      <w:pPr>
                        <w:jc w:val="both"/>
                        <w:rPr>
                          <w:lang w:val="en-GB"/>
                        </w:rPr>
                      </w:pPr>
                    </w:p>
                    <w:p w14:paraId="615CE163" w14:textId="77777777" w:rsidR="001E0756" w:rsidRPr="004C7D61" w:rsidRDefault="001E0756" w:rsidP="001E0756">
                      <w:pPr>
                        <w:jc w:val="both"/>
                        <w:rPr>
                          <w:lang w:val="en-GB"/>
                        </w:rPr>
                      </w:pPr>
                      <w:r>
                        <w:rPr>
                          <w:lang w:val="en-GB"/>
                        </w:rPr>
                        <w:t>[9]</w:t>
                      </w:r>
                      <w:r w:rsidRPr="004C7D61">
                        <w:rPr>
                          <w:rFonts w:eastAsia="Times New Roman"/>
                          <w:b/>
                          <w:bCs/>
                          <w:color w:val="000000"/>
                          <w:sz w:val="24"/>
                          <w:szCs w:val="24"/>
                          <w:lang w:val="en-GB" w:eastAsia="en-GB"/>
                        </w:rPr>
                        <w:t xml:space="preserve"> </w:t>
                      </w:r>
                      <w:r w:rsidRPr="004C7D61">
                        <w:rPr>
                          <w:lang w:val="en-GB"/>
                        </w:rPr>
                        <w:t>Furnell, S. M. (2016). Defining the ‘human’ in cybersecurity. </w:t>
                      </w:r>
                      <w:r w:rsidRPr="004C7D61">
                        <w:rPr>
                          <w:i/>
                          <w:iCs/>
                          <w:lang w:val="en-GB"/>
                        </w:rPr>
                        <w:t>Network Security</w:t>
                      </w:r>
                      <w:r w:rsidRPr="004C7D61">
                        <w:rPr>
                          <w:lang w:val="en-GB"/>
                        </w:rPr>
                        <w:t>, </w:t>
                      </w:r>
                      <w:r w:rsidRPr="004C7D61">
                        <w:rPr>
                          <w:i/>
                          <w:iCs/>
                          <w:lang w:val="en-GB"/>
                        </w:rPr>
                        <w:t>2016</w:t>
                      </w:r>
                      <w:r w:rsidRPr="004C7D61">
                        <w:rPr>
                          <w:lang w:val="en-GB"/>
                        </w:rPr>
                        <w:t>(10), 12-16.</w:t>
                      </w:r>
                    </w:p>
                    <w:p w14:paraId="433F7E6A" w14:textId="77777777" w:rsidR="001E0756" w:rsidRDefault="001E0756" w:rsidP="001E0756">
                      <w:pPr>
                        <w:jc w:val="both"/>
                        <w:rPr>
                          <w:lang w:val="en-GB"/>
                        </w:rPr>
                      </w:pPr>
                    </w:p>
                    <w:p w14:paraId="75E16E1D" w14:textId="77777777" w:rsidR="001E0756" w:rsidRDefault="001E0756" w:rsidP="001E0756">
                      <w:pPr>
                        <w:jc w:val="both"/>
                        <w:rPr>
                          <w:lang w:val="en-GB"/>
                        </w:rPr>
                      </w:pPr>
                    </w:p>
                    <w:p w14:paraId="644A44EC" w14:textId="77777777" w:rsidR="001E0756" w:rsidRDefault="001E0756" w:rsidP="001E0756">
                      <w:pPr>
                        <w:jc w:val="both"/>
                        <w:rPr>
                          <w:lang w:val="en-GB"/>
                        </w:rPr>
                      </w:pPr>
                      <w:r>
                        <w:rPr>
                          <w:lang w:val="en-GB"/>
                        </w:rPr>
                        <w:t xml:space="preserve">[10] </w:t>
                      </w:r>
                      <w:r w:rsidRPr="00B56CAA">
                        <w:t>Dhillon, G. S. (2001). Violation of information security policies: A framework for understanding and prevention. </w:t>
                      </w:r>
                      <w:r w:rsidRPr="00B56CAA">
                        <w:rPr>
                          <w:i/>
                          <w:iCs/>
                        </w:rPr>
                        <w:t>Computers &amp; Security</w:t>
                      </w:r>
                      <w:r w:rsidRPr="00B56CAA">
                        <w:t>, </w:t>
                      </w:r>
                      <w:r w:rsidRPr="00B56CAA">
                        <w:rPr>
                          <w:i/>
                          <w:iCs/>
                        </w:rPr>
                        <w:t>20</w:t>
                      </w:r>
                      <w:r w:rsidRPr="00B56CAA">
                        <w:t>(8), 643-660.</w:t>
                      </w:r>
                    </w:p>
                    <w:p w14:paraId="1042EB47" w14:textId="77777777" w:rsidR="001E0756" w:rsidRDefault="001E0756" w:rsidP="001E0756">
                      <w:pPr>
                        <w:jc w:val="both"/>
                        <w:rPr>
                          <w:lang w:val="en-GB"/>
                        </w:rPr>
                      </w:pPr>
                    </w:p>
                    <w:p w14:paraId="721A838A" w14:textId="77777777" w:rsidR="001E0756" w:rsidRDefault="001E0756"/>
                  </w:txbxContent>
                </v:textbox>
              </v:shape>
            </w:pict>
          </mc:Fallback>
        </mc:AlternateContent>
      </w:r>
    </w:p>
    <w:p w14:paraId="44636B94" w14:textId="0048C257" w:rsidR="00987A17" w:rsidRDefault="008E3CD1">
      <w:pPr>
        <w:jc w:val="left"/>
        <w:rPr>
          <w:color w:val="FF0000"/>
        </w:rPr>
      </w:pPr>
      <w:r>
        <w:rPr>
          <w:color w:val="FF0000"/>
        </w:rPr>
        <w:br w:type="page"/>
      </w:r>
    </w:p>
    <w:p w14:paraId="12C8190E" w14:textId="39E5D967" w:rsidR="00987A17" w:rsidRDefault="005E4743" w:rsidP="00613875">
      <w:pPr>
        <w:jc w:val="both"/>
        <w:rPr>
          <w:color w:val="FF0000"/>
          <w:sz w:val="40"/>
          <w:szCs w:val="40"/>
        </w:rPr>
      </w:pPr>
      <w:r>
        <w:rPr>
          <w:color w:val="FF0000"/>
          <w:sz w:val="40"/>
          <w:szCs w:val="40"/>
        </w:rPr>
        <w:lastRenderedPageBreak/>
        <w:t>Task 2: Case Scenario</w:t>
      </w:r>
    </w:p>
    <w:p w14:paraId="330DF09A" w14:textId="77777777" w:rsidR="005E4743" w:rsidRDefault="005E4743" w:rsidP="00613875">
      <w:pPr>
        <w:jc w:val="both"/>
        <w:rPr>
          <w:color w:val="FF0000"/>
          <w:sz w:val="40"/>
          <w:szCs w:val="40"/>
        </w:rPr>
      </w:pPr>
    </w:p>
    <w:p w14:paraId="7E36CC21" w14:textId="77777777" w:rsidR="005E4743" w:rsidRPr="005E4743" w:rsidRDefault="005E4743" w:rsidP="005E4743">
      <w:pPr>
        <w:jc w:val="both"/>
        <w:rPr>
          <w:color w:val="FF0000"/>
          <w:sz w:val="24"/>
          <w:szCs w:val="24"/>
          <w:lang w:val="en-GB"/>
        </w:rPr>
      </w:pPr>
      <w:r w:rsidRPr="005E4743">
        <w:rPr>
          <w:color w:val="FF0000"/>
          <w:sz w:val="24"/>
          <w:szCs w:val="24"/>
          <w:lang w:val="en-GB"/>
        </w:rPr>
        <w:t>This report details a comprehensive strategy for building a robust Information Security Unit (ISU), a crucial step in protecting our organization's valuable data, systems, and day-to-day operations. We recognize the increasing importance of cybersecurity in today's landscape, and this initiative aims to establish a strong foundation for managing information security risks.</w:t>
      </w:r>
    </w:p>
    <w:p w14:paraId="2B9C55B0" w14:textId="77777777" w:rsidR="005E4743" w:rsidRDefault="005E4743" w:rsidP="005E4743">
      <w:pPr>
        <w:jc w:val="both"/>
        <w:rPr>
          <w:color w:val="FF0000"/>
          <w:sz w:val="24"/>
          <w:szCs w:val="24"/>
          <w:lang w:val="en-GB"/>
        </w:rPr>
      </w:pPr>
    </w:p>
    <w:p w14:paraId="17420C8C" w14:textId="33BB1834" w:rsidR="005E4743" w:rsidRPr="005E4743" w:rsidRDefault="005E4743" w:rsidP="005E4743">
      <w:pPr>
        <w:jc w:val="both"/>
        <w:rPr>
          <w:color w:val="FF0000"/>
          <w:sz w:val="24"/>
          <w:szCs w:val="24"/>
          <w:lang w:val="en-GB"/>
        </w:rPr>
      </w:pPr>
      <w:r w:rsidRPr="005E4743">
        <w:rPr>
          <w:color w:val="FF0000"/>
          <w:sz w:val="24"/>
          <w:szCs w:val="24"/>
          <w:lang w:val="en-GB"/>
        </w:rPr>
        <w:t>The report doesn't just address technical solutions; it takes a holistic approach. It outlines the design of effective organizational structures within the ISU, ensuring clear roles and responsibilities. Furthermore, it details the development of essential policies and procedures that will govern information security practices across the organization. Compliance with relevant data protection laws, such as GDPR and CCPA, is a key focus, ensuring we meet our legal obligations and maintain ethical data handling practices.</w:t>
      </w:r>
    </w:p>
    <w:p w14:paraId="5CB988F9" w14:textId="77777777" w:rsidR="005E4743" w:rsidRDefault="005E4743" w:rsidP="005E4743">
      <w:pPr>
        <w:jc w:val="both"/>
        <w:rPr>
          <w:color w:val="FF0000"/>
          <w:sz w:val="24"/>
          <w:szCs w:val="24"/>
          <w:lang w:val="en-GB"/>
        </w:rPr>
      </w:pPr>
    </w:p>
    <w:p w14:paraId="5BE80264" w14:textId="27900FC4" w:rsidR="005E4743" w:rsidRPr="005E4743" w:rsidRDefault="005E4743" w:rsidP="005E4743">
      <w:pPr>
        <w:jc w:val="both"/>
        <w:rPr>
          <w:color w:val="FF0000"/>
          <w:sz w:val="24"/>
          <w:szCs w:val="24"/>
          <w:lang w:val="en-GB"/>
        </w:rPr>
      </w:pPr>
      <w:r w:rsidRPr="005E4743">
        <w:rPr>
          <w:color w:val="FF0000"/>
          <w:sz w:val="24"/>
          <w:szCs w:val="24"/>
          <w:lang w:val="en-GB"/>
        </w:rPr>
        <w:t>Adopting recognized security standards, like ISO 27001 and NIST frameworks, is central to our approach, providing a structured and proven methodology for managing information security. We also explore the critical area of contingency planning, outlining procedures for responding to and recovering from security incidents, minimizing disruption to our operations. Robust governance strategies are proposed to ensure accountability and oversight of the ISU's activities. Finally, the report addresses risk management, establishing a framework for identifying, assessing, and mitigating potential cybersecurity threats.</w:t>
      </w:r>
    </w:p>
    <w:p w14:paraId="321C2BAE" w14:textId="77777777" w:rsidR="005E4743" w:rsidRDefault="005E4743" w:rsidP="005E4743">
      <w:pPr>
        <w:jc w:val="both"/>
        <w:rPr>
          <w:color w:val="FF0000"/>
          <w:sz w:val="24"/>
          <w:szCs w:val="24"/>
          <w:lang w:val="en-GB"/>
        </w:rPr>
      </w:pPr>
    </w:p>
    <w:p w14:paraId="6EB0A49F" w14:textId="54C8B031" w:rsidR="005E4743" w:rsidRPr="005E4743" w:rsidRDefault="005E4743" w:rsidP="005E4743">
      <w:pPr>
        <w:jc w:val="both"/>
        <w:rPr>
          <w:color w:val="FF0000"/>
          <w:sz w:val="24"/>
          <w:szCs w:val="24"/>
          <w:lang w:val="en-GB"/>
        </w:rPr>
      </w:pPr>
      <w:r w:rsidRPr="005E4743">
        <w:rPr>
          <w:color w:val="FF0000"/>
          <w:sz w:val="24"/>
          <w:szCs w:val="24"/>
          <w:lang w:val="en-GB"/>
        </w:rPr>
        <w:t>These proposed measures are designed to bolster our resilience against evolving cybersecurity threats and align directly with overall organizational goals. By prioritizing information security, we aim to foster trust among our stakeholders, demonstrating our commitment to protecting their data and maintaining the integrity of our operations.</w:t>
      </w:r>
    </w:p>
    <w:p w14:paraId="402B8CC8" w14:textId="67572AAE" w:rsidR="005E4743" w:rsidRPr="005E4743" w:rsidRDefault="005E4743" w:rsidP="005E4743">
      <w:pPr>
        <w:jc w:val="both"/>
        <w:rPr>
          <w:color w:val="FF0000"/>
          <w:sz w:val="24"/>
          <w:szCs w:val="24"/>
          <w:lang w:val="en-GB"/>
        </w:rPr>
      </w:pPr>
    </w:p>
    <w:p w14:paraId="3906A20B" w14:textId="77777777" w:rsidR="005E4743" w:rsidRPr="005E4743" w:rsidRDefault="005E4743" w:rsidP="00613875">
      <w:pPr>
        <w:jc w:val="both"/>
        <w:rPr>
          <w:color w:val="FF0000"/>
          <w:sz w:val="24"/>
          <w:szCs w:val="24"/>
        </w:rPr>
      </w:pPr>
    </w:p>
    <w:tbl>
      <w:tblPr>
        <w:tblStyle w:val="TableGrid"/>
        <w:tblpPr w:leftFromText="180" w:rightFromText="180" w:vertAnchor="text" w:horzAnchor="margin" w:tblpY="2138"/>
        <w:tblW w:w="0" w:type="auto"/>
        <w:tblLook w:val="04A0" w:firstRow="1" w:lastRow="0" w:firstColumn="1" w:lastColumn="0" w:noHBand="0" w:noVBand="1"/>
      </w:tblPr>
      <w:tblGrid>
        <w:gridCol w:w="5222"/>
        <w:gridCol w:w="5222"/>
      </w:tblGrid>
      <w:tr w:rsidR="00E873A1" w14:paraId="294CD8BB" w14:textId="77777777" w:rsidTr="00E873A1">
        <w:tc>
          <w:tcPr>
            <w:tcW w:w="5222" w:type="dxa"/>
          </w:tcPr>
          <w:p w14:paraId="48B348B9" w14:textId="5004258E" w:rsidR="00E873A1" w:rsidRDefault="00E873A1" w:rsidP="00E873A1">
            <w:pPr>
              <w:jc w:val="left"/>
              <w:rPr>
                <w:color w:val="FF0000"/>
              </w:rPr>
            </w:pPr>
            <w:r>
              <w:rPr>
                <w:color w:val="FF0000"/>
              </w:rPr>
              <w:t>Abstract and Table of contents</w:t>
            </w:r>
          </w:p>
        </w:tc>
        <w:tc>
          <w:tcPr>
            <w:tcW w:w="5222" w:type="dxa"/>
          </w:tcPr>
          <w:p w14:paraId="20F9C6D0" w14:textId="4A21ABE6" w:rsidR="00E873A1" w:rsidRDefault="00E873A1" w:rsidP="00E873A1">
            <w:pPr>
              <w:jc w:val="left"/>
              <w:rPr>
                <w:color w:val="FF0000"/>
              </w:rPr>
            </w:pPr>
            <w:r>
              <w:rPr>
                <w:color w:val="FF0000"/>
              </w:rPr>
              <w:t>1</w:t>
            </w:r>
          </w:p>
        </w:tc>
      </w:tr>
      <w:tr w:rsidR="00E873A1" w14:paraId="1E9BEC6E" w14:textId="77777777" w:rsidTr="00E873A1">
        <w:tc>
          <w:tcPr>
            <w:tcW w:w="5222" w:type="dxa"/>
          </w:tcPr>
          <w:p w14:paraId="04233622" w14:textId="510A8A0C" w:rsidR="00E873A1" w:rsidRDefault="00E873A1" w:rsidP="00E873A1">
            <w:pPr>
              <w:jc w:val="left"/>
              <w:rPr>
                <w:color w:val="FF0000"/>
              </w:rPr>
            </w:pPr>
            <w:r>
              <w:rPr>
                <w:color w:val="FF0000"/>
              </w:rPr>
              <w:t>List of figures and acronyms</w:t>
            </w:r>
          </w:p>
        </w:tc>
        <w:tc>
          <w:tcPr>
            <w:tcW w:w="5222" w:type="dxa"/>
          </w:tcPr>
          <w:p w14:paraId="55E072AB" w14:textId="1C5EDE61" w:rsidR="00E873A1" w:rsidRDefault="00E873A1" w:rsidP="00E873A1">
            <w:pPr>
              <w:jc w:val="left"/>
              <w:rPr>
                <w:color w:val="FF0000"/>
              </w:rPr>
            </w:pPr>
            <w:r>
              <w:rPr>
                <w:color w:val="FF0000"/>
              </w:rPr>
              <w:t>2</w:t>
            </w:r>
          </w:p>
        </w:tc>
      </w:tr>
      <w:tr w:rsidR="00E873A1" w14:paraId="19C24652" w14:textId="77777777" w:rsidTr="00E873A1">
        <w:tc>
          <w:tcPr>
            <w:tcW w:w="5222" w:type="dxa"/>
          </w:tcPr>
          <w:p w14:paraId="5EC9F76C" w14:textId="3E7DBFCE" w:rsidR="00E873A1" w:rsidRDefault="00E873A1" w:rsidP="00E873A1">
            <w:pPr>
              <w:jc w:val="left"/>
              <w:rPr>
                <w:color w:val="FF0000"/>
              </w:rPr>
            </w:pPr>
            <w:r>
              <w:rPr>
                <w:color w:val="FF0000"/>
              </w:rPr>
              <w:t xml:space="preserve">Introduction </w:t>
            </w:r>
          </w:p>
        </w:tc>
        <w:tc>
          <w:tcPr>
            <w:tcW w:w="5222" w:type="dxa"/>
          </w:tcPr>
          <w:p w14:paraId="0525E4AC" w14:textId="7934165A" w:rsidR="00E873A1" w:rsidRDefault="00E873A1" w:rsidP="00E873A1">
            <w:pPr>
              <w:jc w:val="left"/>
              <w:rPr>
                <w:color w:val="FF0000"/>
              </w:rPr>
            </w:pPr>
            <w:r>
              <w:rPr>
                <w:color w:val="FF0000"/>
              </w:rPr>
              <w:t>3</w:t>
            </w:r>
          </w:p>
        </w:tc>
      </w:tr>
      <w:tr w:rsidR="00E873A1" w14:paraId="1D3AFCBA" w14:textId="77777777" w:rsidTr="00E873A1">
        <w:tc>
          <w:tcPr>
            <w:tcW w:w="5222" w:type="dxa"/>
          </w:tcPr>
          <w:p w14:paraId="4D10753B" w14:textId="052AB2D2" w:rsidR="00E873A1" w:rsidRDefault="00E873A1" w:rsidP="00E873A1">
            <w:pPr>
              <w:jc w:val="left"/>
              <w:rPr>
                <w:color w:val="FF0000"/>
              </w:rPr>
            </w:pPr>
            <w:r>
              <w:rPr>
                <w:color w:val="FF0000"/>
              </w:rPr>
              <w:t>Case Study</w:t>
            </w:r>
          </w:p>
        </w:tc>
        <w:tc>
          <w:tcPr>
            <w:tcW w:w="5222" w:type="dxa"/>
          </w:tcPr>
          <w:p w14:paraId="0B6E302E" w14:textId="521AC415" w:rsidR="00E873A1" w:rsidRDefault="00E873A1" w:rsidP="00E873A1">
            <w:pPr>
              <w:jc w:val="left"/>
              <w:rPr>
                <w:color w:val="FF0000"/>
              </w:rPr>
            </w:pPr>
            <w:r>
              <w:rPr>
                <w:color w:val="FF0000"/>
              </w:rPr>
              <w:t>4</w:t>
            </w:r>
          </w:p>
        </w:tc>
      </w:tr>
      <w:tr w:rsidR="00E873A1" w14:paraId="0DADF585" w14:textId="77777777" w:rsidTr="00E873A1">
        <w:tc>
          <w:tcPr>
            <w:tcW w:w="5222" w:type="dxa"/>
          </w:tcPr>
          <w:p w14:paraId="7AFE1EE5" w14:textId="5719AD01" w:rsidR="00E873A1" w:rsidRDefault="00E873A1" w:rsidP="00E873A1">
            <w:pPr>
              <w:jc w:val="left"/>
              <w:rPr>
                <w:color w:val="FF0000"/>
              </w:rPr>
            </w:pPr>
            <w:r>
              <w:rPr>
                <w:color w:val="FF0000"/>
              </w:rPr>
              <w:t>Organizational Structure, Policies and Procedures</w:t>
            </w:r>
          </w:p>
        </w:tc>
        <w:tc>
          <w:tcPr>
            <w:tcW w:w="5222" w:type="dxa"/>
          </w:tcPr>
          <w:p w14:paraId="01F4214B" w14:textId="0F0EDADB" w:rsidR="00E873A1" w:rsidRDefault="00E873A1" w:rsidP="00E873A1">
            <w:pPr>
              <w:jc w:val="left"/>
              <w:rPr>
                <w:color w:val="FF0000"/>
              </w:rPr>
            </w:pPr>
            <w:r>
              <w:rPr>
                <w:color w:val="FF0000"/>
              </w:rPr>
              <w:t>5</w:t>
            </w:r>
          </w:p>
        </w:tc>
      </w:tr>
      <w:tr w:rsidR="00E873A1" w14:paraId="72397598" w14:textId="77777777" w:rsidTr="00E873A1">
        <w:tc>
          <w:tcPr>
            <w:tcW w:w="5222" w:type="dxa"/>
          </w:tcPr>
          <w:p w14:paraId="65B0966E" w14:textId="44DD6F64" w:rsidR="00E873A1" w:rsidRDefault="00E873A1" w:rsidP="00E873A1">
            <w:pPr>
              <w:jc w:val="left"/>
              <w:rPr>
                <w:color w:val="FF0000"/>
              </w:rPr>
            </w:pPr>
            <w:r>
              <w:rPr>
                <w:color w:val="FF0000"/>
              </w:rPr>
              <w:t>Compliance activities and Security Standards</w:t>
            </w:r>
          </w:p>
        </w:tc>
        <w:tc>
          <w:tcPr>
            <w:tcW w:w="5222" w:type="dxa"/>
          </w:tcPr>
          <w:p w14:paraId="4287E3C3" w14:textId="4E91B1EB" w:rsidR="00E873A1" w:rsidRDefault="00E873A1" w:rsidP="00E873A1">
            <w:pPr>
              <w:jc w:val="left"/>
              <w:rPr>
                <w:color w:val="FF0000"/>
              </w:rPr>
            </w:pPr>
            <w:r>
              <w:rPr>
                <w:color w:val="FF0000"/>
              </w:rPr>
              <w:t>6</w:t>
            </w:r>
          </w:p>
        </w:tc>
      </w:tr>
      <w:tr w:rsidR="00E873A1" w14:paraId="3362E5A9" w14:textId="77777777" w:rsidTr="00E873A1">
        <w:tc>
          <w:tcPr>
            <w:tcW w:w="5222" w:type="dxa"/>
          </w:tcPr>
          <w:p w14:paraId="21614C8B" w14:textId="700221B9" w:rsidR="00E873A1" w:rsidRDefault="00E873A1" w:rsidP="00E873A1">
            <w:pPr>
              <w:jc w:val="left"/>
              <w:rPr>
                <w:color w:val="FF0000"/>
              </w:rPr>
            </w:pPr>
            <w:r>
              <w:rPr>
                <w:color w:val="FF0000"/>
              </w:rPr>
              <w:t>Contingency planning</w:t>
            </w:r>
          </w:p>
        </w:tc>
        <w:tc>
          <w:tcPr>
            <w:tcW w:w="5222" w:type="dxa"/>
          </w:tcPr>
          <w:p w14:paraId="2CC241CB" w14:textId="46636301" w:rsidR="00E873A1" w:rsidRDefault="00E873A1" w:rsidP="00E873A1">
            <w:pPr>
              <w:jc w:val="left"/>
              <w:rPr>
                <w:color w:val="FF0000"/>
              </w:rPr>
            </w:pPr>
            <w:r>
              <w:rPr>
                <w:color w:val="FF0000"/>
              </w:rPr>
              <w:t>7</w:t>
            </w:r>
          </w:p>
        </w:tc>
      </w:tr>
      <w:tr w:rsidR="00E873A1" w14:paraId="68FBB0D7" w14:textId="77777777" w:rsidTr="00E873A1">
        <w:tc>
          <w:tcPr>
            <w:tcW w:w="5222" w:type="dxa"/>
          </w:tcPr>
          <w:p w14:paraId="741140DC" w14:textId="2FC81E4D" w:rsidR="00E873A1" w:rsidRDefault="00E873A1" w:rsidP="00E873A1">
            <w:pPr>
              <w:jc w:val="left"/>
              <w:rPr>
                <w:color w:val="FF0000"/>
              </w:rPr>
            </w:pPr>
            <w:r>
              <w:rPr>
                <w:color w:val="FF0000"/>
              </w:rPr>
              <w:t>Conclusion</w:t>
            </w:r>
          </w:p>
        </w:tc>
        <w:tc>
          <w:tcPr>
            <w:tcW w:w="5222" w:type="dxa"/>
          </w:tcPr>
          <w:p w14:paraId="54F2282A" w14:textId="2B3F4D43" w:rsidR="00E873A1" w:rsidRDefault="00E873A1" w:rsidP="00E873A1">
            <w:pPr>
              <w:jc w:val="left"/>
              <w:rPr>
                <w:color w:val="FF0000"/>
              </w:rPr>
            </w:pPr>
            <w:r>
              <w:rPr>
                <w:color w:val="FF0000"/>
              </w:rPr>
              <w:t>8</w:t>
            </w:r>
          </w:p>
        </w:tc>
      </w:tr>
      <w:tr w:rsidR="00E873A1" w14:paraId="7ED5CF39" w14:textId="77777777" w:rsidTr="00E873A1">
        <w:tc>
          <w:tcPr>
            <w:tcW w:w="5222" w:type="dxa"/>
          </w:tcPr>
          <w:p w14:paraId="1ABC234A" w14:textId="3B62FF6F" w:rsidR="00E873A1" w:rsidRDefault="00E873A1" w:rsidP="00E873A1">
            <w:pPr>
              <w:jc w:val="left"/>
              <w:rPr>
                <w:color w:val="FF0000"/>
              </w:rPr>
            </w:pPr>
            <w:r>
              <w:rPr>
                <w:color w:val="FF0000"/>
              </w:rPr>
              <w:t>References</w:t>
            </w:r>
          </w:p>
        </w:tc>
        <w:tc>
          <w:tcPr>
            <w:tcW w:w="5222" w:type="dxa"/>
          </w:tcPr>
          <w:p w14:paraId="3EA29909" w14:textId="5FEE0B02" w:rsidR="00E873A1" w:rsidRDefault="00E873A1" w:rsidP="00E873A1">
            <w:pPr>
              <w:jc w:val="left"/>
              <w:rPr>
                <w:color w:val="FF0000"/>
              </w:rPr>
            </w:pPr>
            <w:r>
              <w:rPr>
                <w:color w:val="FF0000"/>
              </w:rPr>
              <w:t>9</w:t>
            </w:r>
          </w:p>
        </w:tc>
      </w:tr>
    </w:tbl>
    <w:p w14:paraId="5C06BCC3" w14:textId="77777777" w:rsidR="00E873A1" w:rsidRDefault="00987A17">
      <w:pPr>
        <w:jc w:val="left"/>
        <w:rPr>
          <w:color w:val="FF0000"/>
        </w:rPr>
      </w:pPr>
      <w:r>
        <w:rPr>
          <w:color w:val="FF0000"/>
        </w:rPr>
        <w:br w:type="page"/>
      </w:r>
    </w:p>
    <w:p w14:paraId="15F0DB97" w14:textId="494E4DAD" w:rsidR="00987A17" w:rsidRDefault="00987A17">
      <w:pPr>
        <w:jc w:val="left"/>
        <w:rPr>
          <w:color w:val="FF0000"/>
        </w:rPr>
      </w:pPr>
    </w:p>
    <w:p w14:paraId="5A841310" w14:textId="77777777" w:rsidR="00B53A9E" w:rsidRPr="00B53A9E" w:rsidRDefault="00B53A9E" w:rsidP="0042714D">
      <w:pPr>
        <w:jc w:val="both"/>
        <w:rPr>
          <w:b/>
          <w:bCs/>
          <w:color w:val="FF0000"/>
          <w:lang w:val="en-GB"/>
        </w:rPr>
      </w:pPr>
      <w:r w:rsidRPr="00B53A9E">
        <w:rPr>
          <w:b/>
          <w:bCs/>
          <w:color w:val="FF0000"/>
          <w:lang w:val="en-GB"/>
        </w:rPr>
        <w:t>List of Figures and Tables</w:t>
      </w:r>
    </w:p>
    <w:p w14:paraId="17DC2DD9" w14:textId="77777777" w:rsidR="00B53A9E" w:rsidRPr="00B53A9E" w:rsidRDefault="00B53A9E" w:rsidP="00B53A9E">
      <w:pPr>
        <w:numPr>
          <w:ilvl w:val="0"/>
          <w:numId w:val="43"/>
        </w:numPr>
        <w:jc w:val="both"/>
        <w:rPr>
          <w:color w:val="FF0000"/>
          <w:lang w:val="en-GB"/>
        </w:rPr>
      </w:pPr>
      <w:r w:rsidRPr="00B53A9E">
        <w:rPr>
          <w:b/>
          <w:bCs/>
          <w:color w:val="FF0000"/>
          <w:lang w:val="en-GB"/>
        </w:rPr>
        <w:t>Figure 1</w:t>
      </w:r>
      <w:r w:rsidRPr="00B53A9E">
        <w:rPr>
          <w:color w:val="FF0000"/>
          <w:lang w:val="en-GB"/>
        </w:rPr>
        <w:t>: Proposed Organizational Structure of the ISU</w:t>
      </w:r>
    </w:p>
    <w:p w14:paraId="74D799EC" w14:textId="77777777" w:rsidR="00B53A9E" w:rsidRPr="00B53A9E" w:rsidRDefault="00B53A9E" w:rsidP="00B53A9E">
      <w:pPr>
        <w:numPr>
          <w:ilvl w:val="0"/>
          <w:numId w:val="43"/>
        </w:numPr>
        <w:jc w:val="both"/>
        <w:rPr>
          <w:color w:val="FF0000"/>
          <w:lang w:val="en-GB"/>
        </w:rPr>
      </w:pPr>
      <w:r w:rsidRPr="00B53A9E">
        <w:rPr>
          <w:b/>
          <w:bCs/>
          <w:color w:val="FF0000"/>
          <w:lang w:val="en-GB"/>
        </w:rPr>
        <w:t>Table 1</w:t>
      </w:r>
      <w:r w:rsidRPr="00B53A9E">
        <w:rPr>
          <w:color w:val="FF0000"/>
          <w:lang w:val="en-GB"/>
        </w:rPr>
        <w:t>: Key Policies and Procedures</w:t>
      </w:r>
    </w:p>
    <w:p w14:paraId="0E38E681" w14:textId="77777777" w:rsidR="00B53A9E" w:rsidRPr="00B53A9E" w:rsidRDefault="00B53A9E" w:rsidP="00B53A9E">
      <w:pPr>
        <w:numPr>
          <w:ilvl w:val="0"/>
          <w:numId w:val="43"/>
        </w:numPr>
        <w:jc w:val="both"/>
        <w:rPr>
          <w:color w:val="FF0000"/>
          <w:lang w:val="en-GB"/>
        </w:rPr>
      </w:pPr>
      <w:r w:rsidRPr="00B53A9E">
        <w:rPr>
          <w:b/>
          <w:bCs/>
          <w:color w:val="FF0000"/>
          <w:lang w:val="en-GB"/>
        </w:rPr>
        <w:t>Table 2</w:t>
      </w:r>
      <w:r w:rsidRPr="00B53A9E">
        <w:rPr>
          <w:color w:val="FF0000"/>
          <w:lang w:val="en-GB"/>
        </w:rPr>
        <w:t>: Compliance Activities</w:t>
      </w:r>
    </w:p>
    <w:p w14:paraId="37EF8867" w14:textId="77777777" w:rsidR="00B53A9E" w:rsidRPr="00B53A9E" w:rsidRDefault="00B53A9E" w:rsidP="00B53A9E">
      <w:pPr>
        <w:numPr>
          <w:ilvl w:val="0"/>
          <w:numId w:val="43"/>
        </w:numPr>
        <w:jc w:val="both"/>
        <w:rPr>
          <w:color w:val="FF0000"/>
          <w:lang w:val="en-GB"/>
        </w:rPr>
      </w:pPr>
      <w:r w:rsidRPr="00B53A9E">
        <w:rPr>
          <w:b/>
          <w:bCs/>
          <w:color w:val="FF0000"/>
          <w:lang w:val="en-GB"/>
        </w:rPr>
        <w:t>Figure 2</w:t>
      </w:r>
      <w:r w:rsidRPr="00B53A9E">
        <w:rPr>
          <w:color w:val="FF0000"/>
          <w:lang w:val="en-GB"/>
        </w:rPr>
        <w:t>: Risk Management Process</w:t>
      </w:r>
    </w:p>
    <w:p w14:paraId="4A328A0A" w14:textId="5B8A6D44" w:rsidR="00987A17" w:rsidRDefault="00987A17" w:rsidP="00613875">
      <w:pPr>
        <w:jc w:val="both"/>
        <w:rPr>
          <w:color w:val="FF0000"/>
        </w:rPr>
      </w:pPr>
    </w:p>
    <w:p w14:paraId="3496E713" w14:textId="77777777" w:rsidR="00B53A9E" w:rsidRPr="00B53A9E" w:rsidRDefault="00B53A9E" w:rsidP="0042714D">
      <w:pPr>
        <w:jc w:val="both"/>
        <w:rPr>
          <w:b/>
          <w:bCs/>
          <w:color w:val="FF0000"/>
          <w:lang w:val="en-GB"/>
        </w:rPr>
      </w:pPr>
      <w:r w:rsidRPr="00B53A9E">
        <w:rPr>
          <w:b/>
          <w:bCs/>
          <w:color w:val="FF0000"/>
          <w:lang w:val="en-GB"/>
        </w:rPr>
        <w:t>List of Acronyms</w:t>
      </w:r>
    </w:p>
    <w:p w14:paraId="1C2BA1CA" w14:textId="77777777" w:rsidR="00B53A9E" w:rsidRPr="00B53A9E" w:rsidRDefault="00B53A9E" w:rsidP="00B53A9E">
      <w:pPr>
        <w:numPr>
          <w:ilvl w:val="0"/>
          <w:numId w:val="44"/>
        </w:numPr>
        <w:jc w:val="both"/>
        <w:rPr>
          <w:color w:val="FF0000"/>
          <w:lang w:val="en-GB"/>
        </w:rPr>
      </w:pPr>
      <w:r w:rsidRPr="00B53A9E">
        <w:rPr>
          <w:b/>
          <w:bCs/>
          <w:color w:val="FF0000"/>
          <w:lang w:val="en-GB"/>
        </w:rPr>
        <w:t>ISU</w:t>
      </w:r>
      <w:r w:rsidRPr="00B53A9E">
        <w:rPr>
          <w:color w:val="FF0000"/>
          <w:lang w:val="en-GB"/>
        </w:rPr>
        <w:t>: Information Security Unit</w:t>
      </w:r>
    </w:p>
    <w:p w14:paraId="50EA8CB6" w14:textId="77777777" w:rsidR="00B53A9E" w:rsidRPr="00B53A9E" w:rsidRDefault="00B53A9E" w:rsidP="00B53A9E">
      <w:pPr>
        <w:numPr>
          <w:ilvl w:val="0"/>
          <w:numId w:val="44"/>
        </w:numPr>
        <w:jc w:val="both"/>
        <w:rPr>
          <w:color w:val="FF0000"/>
          <w:lang w:val="en-GB"/>
        </w:rPr>
      </w:pPr>
      <w:r w:rsidRPr="00B53A9E">
        <w:rPr>
          <w:b/>
          <w:bCs/>
          <w:color w:val="FF0000"/>
          <w:lang w:val="en-GB"/>
        </w:rPr>
        <w:t>CISO</w:t>
      </w:r>
      <w:r w:rsidRPr="00B53A9E">
        <w:rPr>
          <w:color w:val="FF0000"/>
          <w:lang w:val="en-GB"/>
        </w:rPr>
        <w:t>: Chief Information Security Officer</w:t>
      </w:r>
    </w:p>
    <w:p w14:paraId="51250326" w14:textId="77777777" w:rsidR="00B53A9E" w:rsidRPr="00B53A9E" w:rsidRDefault="00B53A9E" w:rsidP="00B53A9E">
      <w:pPr>
        <w:numPr>
          <w:ilvl w:val="0"/>
          <w:numId w:val="44"/>
        </w:numPr>
        <w:jc w:val="both"/>
        <w:rPr>
          <w:color w:val="FF0000"/>
          <w:lang w:val="en-GB"/>
        </w:rPr>
      </w:pPr>
      <w:r w:rsidRPr="00B53A9E">
        <w:rPr>
          <w:b/>
          <w:bCs/>
          <w:color w:val="FF0000"/>
          <w:lang w:val="en-GB"/>
        </w:rPr>
        <w:t>GDPR</w:t>
      </w:r>
      <w:r w:rsidRPr="00B53A9E">
        <w:rPr>
          <w:color w:val="FF0000"/>
          <w:lang w:val="en-GB"/>
        </w:rPr>
        <w:t>: General Data Protection Regulation</w:t>
      </w:r>
    </w:p>
    <w:p w14:paraId="13F6AB43" w14:textId="77777777" w:rsidR="00B53A9E" w:rsidRPr="00B53A9E" w:rsidRDefault="00B53A9E" w:rsidP="00B53A9E">
      <w:pPr>
        <w:numPr>
          <w:ilvl w:val="0"/>
          <w:numId w:val="44"/>
        </w:numPr>
        <w:jc w:val="both"/>
        <w:rPr>
          <w:color w:val="FF0000"/>
          <w:lang w:val="en-GB"/>
        </w:rPr>
      </w:pPr>
      <w:r w:rsidRPr="00B53A9E">
        <w:rPr>
          <w:b/>
          <w:bCs/>
          <w:color w:val="FF0000"/>
          <w:lang w:val="en-GB"/>
        </w:rPr>
        <w:t>ISMS</w:t>
      </w:r>
      <w:r w:rsidRPr="00B53A9E">
        <w:rPr>
          <w:color w:val="FF0000"/>
          <w:lang w:val="en-GB"/>
        </w:rPr>
        <w:t>: Information Security Management System</w:t>
      </w:r>
    </w:p>
    <w:p w14:paraId="7914F6BD" w14:textId="77777777" w:rsidR="00B53A9E" w:rsidRPr="00B53A9E" w:rsidRDefault="00B53A9E" w:rsidP="00B53A9E">
      <w:pPr>
        <w:numPr>
          <w:ilvl w:val="0"/>
          <w:numId w:val="44"/>
        </w:numPr>
        <w:jc w:val="both"/>
        <w:rPr>
          <w:color w:val="FF0000"/>
          <w:lang w:val="en-GB"/>
        </w:rPr>
      </w:pPr>
      <w:r w:rsidRPr="00B53A9E">
        <w:rPr>
          <w:b/>
          <w:bCs/>
          <w:color w:val="FF0000"/>
          <w:lang w:val="en-GB"/>
        </w:rPr>
        <w:t>BCP</w:t>
      </w:r>
      <w:r w:rsidRPr="00B53A9E">
        <w:rPr>
          <w:color w:val="FF0000"/>
          <w:lang w:val="en-GB"/>
        </w:rPr>
        <w:t>: Business Continuity Plan</w:t>
      </w:r>
    </w:p>
    <w:p w14:paraId="344AA2DA" w14:textId="77777777" w:rsidR="00B53A9E" w:rsidRPr="00B53A9E" w:rsidRDefault="00B53A9E" w:rsidP="00B53A9E">
      <w:pPr>
        <w:numPr>
          <w:ilvl w:val="0"/>
          <w:numId w:val="44"/>
        </w:numPr>
        <w:jc w:val="both"/>
        <w:rPr>
          <w:color w:val="FF0000"/>
          <w:lang w:val="en-GB"/>
        </w:rPr>
      </w:pPr>
      <w:r w:rsidRPr="00B53A9E">
        <w:rPr>
          <w:b/>
          <w:bCs/>
          <w:color w:val="FF0000"/>
          <w:lang w:val="en-GB"/>
        </w:rPr>
        <w:t>DRP</w:t>
      </w:r>
      <w:r w:rsidRPr="00B53A9E">
        <w:rPr>
          <w:color w:val="FF0000"/>
          <w:lang w:val="en-GB"/>
        </w:rPr>
        <w:t>: Disaster Recovery Plan</w:t>
      </w:r>
    </w:p>
    <w:p w14:paraId="2E565824" w14:textId="77777777" w:rsidR="00B53A9E" w:rsidRPr="00B53A9E" w:rsidRDefault="00B53A9E" w:rsidP="00B53A9E">
      <w:pPr>
        <w:numPr>
          <w:ilvl w:val="0"/>
          <w:numId w:val="44"/>
        </w:numPr>
        <w:jc w:val="both"/>
        <w:rPr>
          <w:color w:val="FF0000"/>
          <w:lang w:val="en-GB"/>
        </w:rPr>
      </w:pPr>
      <w:r w:rsidRPr="00B53A9E">
        <w:rPr>
          <w:b/>
          <w:bCs/>
          <w:color w:val="FF0000"/>
          <w:lang w:val="en-GB"/>
        </w:rPr>
        <w:t>DPIA</w:t>
      </w:r>
      <w:r w:rsidRPr="00B53A9E">
        <w:rPr>
          <w:color w:val="FF0000"/>
          <w:lang w:val="en-GB"/>
        </w:rPr>
        <w:t>: Data Protection Impact Assessment</w:t>
      </w:r>
    </w:p>
    <w:p w14:paraId="418039D7" w14:textId="77777777" w:rsidR="00B53A9E" w:rsidRPr="00B53A9E" w:rsidRDefault="00B53A9E" w:rsidP="00B53A9E">
      <w:pPr>
        <w:numPr>
          <w:ilvl w:val="0"/>
          <w:numId w:val="44"/>
        </w:numPr>
        <w:jc w:val="both"/>
        <w:rPr>
          <w:color w:val="FF0000"/>
          <w:lang w:val="en-GB"/>
        </w:rPr>
      </w:pPr>
      <w:r w:rsidRPr="00B53A9E">
        <w:rPr>
          <w:b/>
          <w:bCs/>
          <w:color w:val="FF0000"/>
          <w:lang w:val="en-GB"/>
        </w:rPr>
        <w:t>PCI DSS</w:t>
      </w:r>
      <w:r w:rsidRPr="00B53A9E">
        <w:rPr>
          <w:color w:val="FF0000"/>
          <w:lang w:val="en-GB"/>
        </w:rPr>
        <w:t>: Payment Card Industry Data Security Standard</w:t>
      </w:r>
    </w:p>
    <w:p w14:paraId="6F37C1FF" w14:textId="6C8EF4CD" w:rsidR="00B53A9E" w:rsidRPr="00B53A9E" w:rsidRDefault="00B53A9E" w:rsidP="00B53A9E">
      <w:pPr>
        <w:numPr>
          <w:ilvl w:val="0"/>
          <w:numId w:val="44"/>
        </w:numPr>
        <w:jc w:val="both"/>
        <w:rPr>
          <w:color w:val="FF0000"/>
          <w:lang w:val="en-GB"/>
        </w:rPr>
      </w:pPr>
      <w:r w:rsidRPr="00B53A9E">
        <w:rPr>
          <w:b/>
          <w:bCs/>
          <w:color w:val="FF0000"/>
          <w:lang w:val="en-GB"/>
        </w:rPr>
        <w:t>CIS</w:t>
      </w:r>
      <w:r w:rsidRPr="00B53A9E">
        <w:rPr>
          <w:color w:val="FF0000"/>
          <w:lang w:val="en-GB"/>
        </w:rPr>
        <w:t xml:space="preserve">: </w:t>
      </w:r>
      <w:r w:rsidRPr="00B53A9E">
        <w:rPr>
          <w:color w:val="FF0000"/>
          <w:lang w:val="en-GB"/>
        </w:rPr>
        <w:t>Centre</w:t>
      </w:r>
      <w:r w:rsidRPr="00B53A9E">
        <w:rPr>
          <w:color w:val="FF0000"/>
          <w:lang w:val="en-GB"/>
        </w:rPr>
        <w:t xml:space="preserve"> for Internet Security</w:t>
      </w:r>
    </w:p>
    <w:p w14:paraId="491A4C1F" w14:textId="2A7AB931" w:rsidR="00B53A9E" w:rsidRPr="00B53A9E" w:rsidRDefault="00B53A9E" w:rsidP="00B53A9E">
      <w:pPr>
        <w:jc w:val="both"/>
        <w:rPr>
          <w:color w:val="FF0000"/>
          <w:lang w:val="en-GB"/>
        </w:rPr>
      </w:pPr>
    </w:p>
    <w:p w14:paraId="4F83B4CB" w14:textId="77777777" w:rsidR="00B53A9E" w:rsidRDefault="00B53A9E" w:rsidP="00613875">
      <w:pPr>
        <w:jc w:val="both"/>
        <w:rPr>
          <w:color w:val="FF0000"/>
        </w:rPr>
      </w:pPr>
    </w:p>
    <w:p w14:paraId="688EAF14" w14:textId="77777777" w:rsidR="00987A17" w:rsidRDefault="00987A17">
      <w:pPr>
        <w:jc w:val="left"/>
        <w:rPr>
          <w:color w:val="FF0000"/>
        </w:rPr>
      </w:pPr>
      <w:r>
        <w:rPr>
          <w:color w:val="FF0000"/>
        </w:rPr>
        <w:br w:type="page"/>
      </w:r>
    </w:p>
    <w:p w14:paraId="50E501BA" w14:textId="7B2395D9" w:rsidR="005D338E" w:rsidRPr="005D338E" w:rsidRDefault="005D338E" w:rsidP="005D338E">
      <w:pPr>
        <w:jc w:val="both"/>
        <w:rPr>
          <w:b/>
          <w:bCs/>
          <w:color w:val="FF0000"/>
          <w:sz w:val="40"/>
          <w:szCs w:val="40"/>
          <w:lang w:val="en-GB"/>
        </w:rPr>
      </w:pPr>
      <w:r>
        <w:rPr>
          <w:b/>
          <w:bCs/>
          <w:color w:val="FF0000"/>
          <w:sz w:val="40"/>
          <w:szCs w:val="40"/>
          <w:lang w:val="en-GB"/>
        </w:rPr>
        <w:lastRenderedPageBreak/>
        <w:t>Introduction:</w:t>
      </w:r>
    </w:p>
    <w:p w14:paraId="58CEACFB" w14:textId="77777777" w:rsidR="005D338E" w:rsidRDefault="005D338E" w:rsidP="005D338E">
      <w:pPr>
        <w:jc w:val="both"/>
        <w:rPr>
          <w:color w:val="FF0000"/>
          <w:lang w:val="en-GB"/>
        </w:rPr>
      </w:pPr>
    </w:p>
    <w:p w14:paraId="1D0EC1B3" w14:textId="77777777" w:rsidR="005D338E" w:rsidRDefault="005D338E" w:rsidP="005D338E">
      <w:pPr>
        <w:jc w:val="both"/>
        <w:rPr>
          <w:color w:val="FF0000"/>
          <w:lang w:val="en-GB"/>
        </w:rPr>
      </w:pPr>
    </w:p>
    <w:p w14:paraId="0C77C643" w14:textId="77777777" w:rsidR="005D338E" w:rsidRDefault="005D338E" w:rsidP="005D338E">
      <w:pPr>
        <w:jc w:val="both"/>
        <w:rPr>
          <w:color w:val="FF0000"/>
          <w:lang w:val="en-GB"/>
        </w:rPr>
      </w:pPr>
    </w:p>
    <w:p w14:paraId="28974DE6" w14:textId="5A29B0FD" w:rsidR="005D338E" w:rsidRPr="005D338E" w:rsidRDefault="005D338E" w:rsidP="005D338E">
      <w:pPr>
        <w:jc w:val="both"/>
        <w:rPr>
          <w:color w:val="FF0000"/>
          <w:lang w:val="en-GB"/>
        </w:rPr>
      </w:pPr>
      <w:r w:rsidRPr="005D338E">
        <w:rPr>
          <w:color w:val="FF0000"/>
          <w:lang w:val="en-GB"/>
        </w:rPr>
        <w:t xml:space="preserve">In today's interconnected world, organizations face an ever-evolving landscape of cybersecurity threats. Recognizing the critical need to protect sensitive data and maintain operational integrity, this report </w:t>
      </w:r>
      <w:proofErr w:type="spellStart"/>
      <w:r w:rsidRPr="005D338E">
        <w:rPr>
          <w:color w:val="FF0000"/>
          <w:lang w:val="en-GB"/>
        </w:rPr>
        <w:t>centers</w:t>
      </w:r>
      <w:proofErr w:type="spellEnd"/>
      <w:r w:rsidRPr="005D338E">
        <w:rPr>
          <w:color w:val="FF0000"/>
          <w:lang w:val="en-GB"/>
        </w:rPr>
        <w:t xml:space="preserve"> on the establishment of a dedicated Information Security Unit (ISU). This isn't simply about installing firewalls; it's about building a comprehensive, proactive approach to information security.</w:t>
      </w:r>
    </w:p>
    <w:p w14:paraId="4ED77E5D" w14:textId="77777777" w:rsidR="005D338E" w:rsidRDefault="005D338E" w:rsidP="005D338E">
      <w:pPr>
        <w:jc w:val="both"/>
        <w:rPr>
          <w:color w:val="FF0000"/>
          <w:lang w:val="en-GB"/>
        </w:rPr>
      </w:pPr>
    </w:p>
    <w:p w14:paraId="4F943CAD" w14:textId="3AEDC626" w:rsidR="005D338E" w:rsidRPr="005D338E" w:rsidRDefault="005D338E" w:rsidP="005D338E">
      <w:pPr>
        <w:jc w:val="both"/>
        <w:rPr>
          <w:color w:val="FF0000"/>
          <w:lang w:val="en-GB"/>
        </w:rPr>
      </w:pPr>
      <w:r w:rsidRPr="005D338E">
        <w:rPr>
          <w:color w:val="FF0000"/>
          <w:lang w:val="en-GB"/>
        </w:rPr>
        <w:t>This report takes a holistic view, examining the key building blocks necessary for a successful ISU. We explore a range of crucial aspects, starting with the fundamental organizational design. How should the ISU be structured? What roles and responsibilities are essential? These are some of the questions we address. Beyond structure, the report delves into the development of robust policies and procedures, providing a framework for consistent and effective security practices across the organization.</w:t>
      </w:r>
    </w:p>
    <w:p w14:paraId="04E8A007" w14:textId="77777777" w:rsidR="005D338E" w:rsidRPr="005D338E" w:rsidRDefault="005D338E" w:rsidP="005D338E">
      <w:pPr>
        <w:jc w:val="both"/>
        <w:rPr>
          <w:color w:val="FF0000"/>
          <w:lang w:val="en-GB"/>
        </w:rPr>
      </w:pPr>
      <w:r w:rsidRPr="005D338E">
        <w:rPr>
          <w:color w:val="FF0000"/>
          <w:lang w:val="en-GB"/>
        </w:rPr>
        <w:t>Furthermore, compliance with relevant data protection laws and industry regulations forms a cornerstone of our discussion. We examine effective compliance strategies, ensuring organizations can navigate the complex legal landscape. Adherence to established security standards, such as ISO 27001 and NIST frameworks, is also a key focus, providing a proven methodology for managing information security risks.</w:t>
      </w:r>
    </w:p>
    <w:p w14:paraId="7040EF89" w14:textId="77777777" w:rsidR="005D338E" w:rsidRDefault="005D338E" w:rsidP="005D338E">
      <w:pPr>
        <w:jc w:val="both"/>
        <w:rPr>
          <w:color w:val="FF0000"/>
          <w:lang w:val="en-GB"/>
        </w:rPr>
      </w:pPr>
    </w:p>
    <w:p w14:paraId="6B4FE496" w14:textId="3C179877" w:rsidR="005D338E" w:rsidRPr="005D338E" w:rsidRDefault="005D338E" w:rsidP="005D338E">
      <w:pPr>
        <w:jc w:val="both"/>
        <w:rPr>
          <w:color w:val="FF0000"/>
          <w:lang w:val="en-GB"/>
        </w:rPr>
      </w:pPr>
      <w:r w:rsidRPr="005D338E">
        <w:rPr>
          <w:color w:val="FF0000"/>
          <w:lang w:val="en-GB"/>
        </w:rPr>
        <w:t>No security strategy is complete without a plan for dealing with the unexpected. Therefore, this report dedicates significant attention to contingency planning, outlining procedures for responding to and recovering from security incidents. Effective governance and oversight are also crucial, ensuring accountability and strategic direction for the ISU. Finally, we explore the vital area of risk management, outlining a framework for identifying, assessing, and mitigating potential threats. Subsequent chapters will delve deeper into each of these elements, providing a comprehensive case study discussion and offering actionable recommendations that organizations can implement to strengthen their cybersecurity posture.</w:t>
      </w:r>
    </w:p>
    <w:p w14:paraId="2A56B5D5" w14:textId="1C34448B" w:rsidR="00987A17" w:rsidRDefault="00987A17" w:rsidP="00613875">
      <w:pPr>
        <w:jc w:val="both"/>
        <w:rPr>
          <w:color w:val="FF0000"/>
        </w:rPr>
      </w:pPr>
    </w:p>
    <w:p w14:paraId="1C364F02" w14:textId="77777777" w:rsidR="00987A17" w:rsidRDefault="00987A17">
      <w:pPr>
        <w:jc w:val="left"/>
        <w:rPr>
          <w:color w:val="FF0000"/>
        </w:rPr>
      </w:pPr>
      <w:r>
        <w:rPr>
          <w:color w:val="FF0000"/>
        </w:rPr>
        <w:br w:type="page"/>
      </w:r>
    </w:p>
    <w:p w14:paraId="20AD71C5" w14:textId="77B81C1F" w:rsidR="00F217E2" w:rsidRPr="00F217E2" w:rsidRDefault="00F217E2" w:rsidP="00F217E2">
      <w:pPr>
        <w:jc w:val="both"/>
        <w:rPr>
          <w:b/>
          <w:bCs/>
          <w:color w:val="FF0000"/>
          <w:sz w:val="40"/>
          <w:szCs w:val="40"/>
          <w:lang w:val="en-GB"/>
        </w:rPr>
      </w:pPr>
      <w:r w:rsidRPr="00F217E2">
        <w:rPr>
          <w:b/>
          <w:bCs/>
          <w:color w:val="FF0000"/>
          <w:sz w:val="40"/>
          <w:szCs w:val="40"/>
          <w:lang w:val="en-GB"/>
        </w:rPr>
        <w:lastRenderedPageBreak/>
        <w:t>Case Study Discussion</w:t>
      </w:r>
      <w:r>
        <w:rPr>
          <w:b/>
          <w:bCs/>
          <w:color w:val="FF0000"/>
          <w:sz w:val="40"/>
          <w:szCs w:val="40"/>
          <w:lang w:val="en-GB"/>
        </w:rPr>
        <w:t>:</w:t>
      </w:r>
    </w:p>
    <w:p w14:paraId="53A839A4" w14:textId="77777777" w:rsidR="00F217E2" w:rsidRDefault="00F217E2" w:rsidP="00F217E2">
      <w:pPr>
        <w:ind w:left="2160" w:firstLine="720"/>
        <w:jc w:val="both"/>
        <w:rPr>
          <w:b/>
          <w:bCs/>
          <w:color w:val="FF0000"/>
          <w:sz w:val="40"/>
          <w:szCs w:val="40"/>
          <w:lang w:val="en-GB"/>
        </w:rPr>
      </w:pPr>
    </w:p>
    <w:p w14:paraId="38F249CA" w14:textId="67AC2F87" w:rsidR="00F217E2" w:rsidRDefault="00F217E2" w:rsidP="00F217E2">
      <w:pPr>
        <w:ind w:left="2160" w:firstLine="720"/>
        <w:jc w:val="both"/>
        <w:rPr>
          <w:b/>
          <w:bCs/>
          <w:color w:val="FF0000"/>
          <w:sz w:val="40"/>
          <w:szCs w:val="40"/>
          <w:lang w:val="en-GB"/>
        </w:rPr>
      </w:pPr>
      <w:r w:rsidRPr="00F217E2">
        <w:rPr>
          <w:b/>
          <w:bCs/>
          <w:color w:val="FF0000"/>
          <w:sz w:val="40"/>
          <w:szCs w:val="40"/>
          <w:lang w:val="en-GB"/>
        </w:rPr>
        <w:t>Related Work</w:t>
      </w:r>
    </w:p>
    <w:p w14:paraId="5C8AD312" w14:textId="77777777" w:rsidR="00F217E2" w:rsidRPr="00F217E2" w:rsidRDefault="00F217E2" w:rsidP="00F217E2">
      <w:pPr>
        <w:ind w:left="2160" w:firstLine="720"/>
        <w:jc w:val="both"/>
        <w:rPr>
          <w:color w:val="FF0000"/>
          <w:sz w:val="24"/>
          <w:szCs w:val="24"/>
          <w:lang w:val="en-GB"/>
        </w:rPr>
      </w:pPr>
    </w:p>
    <w:p w14:paraId="79D4BEFA" w14:textId="77777777" w:rsidR="005D338E" w:rsidRPr="005D338E" w:rsidRDefault="005D338E" w:rsidP="005D338E">
      <w:pPr>
        <w:jc w:val="both"/>
        <w:rPr>
          <w:color w:val="FF0000"/>
          <w:lang w:val="en-GB"/>
        </w:rPr>
      </w:pPr>
      <w:r w:rsidRPr="005D338E">
        <w:rPr>
          <w:color w:val="FF0000"/>
          <w:lang w:val="en-GB"/>
        </w:rPr>
        <w:t>Our approach to establishing a robust Information Security Unit (ISU) isn't built in isolation; it's grounded in established research and best practices within the field of information security. Examining related work provides valuable context and reinforces the importance of the key elements we've incorporated.</w:t>
      </w:r>
    </w:p>
    <w:p w14:paraId="33421432" w14:textId="77777777" w:rsidR="00F217E2" w:rsidRDefault="00F217E2" w:rsidP="005D338E">
      <w:pPr>
        <w:jc w:val="both"/>
        <w:rPr>
          <w:color w:val="FF0000"/>
          <w:lang w:val="en-GB"/>
        </w:rPr>
      </w:pPr>
    </w:p>
    <w:p w14:paraId="71AF85A3" w14:textId="043D0053" w:rsidR="005D338E" w:rsidRPr="005D338E" w:rsidRDefault="005D338E" w:rsidP="005D338E">
      <w:pPr>
        <w:jc w:val="both"/>
        <w:rPr>
          <w:color w:val="FF0000"/>
          <w:lang w:val="en-GB"/>
        </w:rPr>
      </w:pPr>
      <w:r w:rsidRPr="005D338E">
        <w:rPr>
          <w:color w:val="FF0000"/>
          <w:lang w:val="en-GB"/>
        </w:rPr>
        <w:t>For instance, research consistently demonstrates a strong correlation between robust information security frameworks and enhanced organizational resilience. This isn't merely a theoretical concept; it translates to a tangible ability to withstand and recover from cyberattacks, minimizing disruption and protecting valuable assets. This body of work underscores the necessity of a structured and comprehensive approach to information security, validating our focus on establishing a dedicated ISU.   </w:t>
      </w:r>
    </w:p>
    <w:p w14:paraId="66862DCE" w14:textId="77777777" w:rsidR="00F217E2" w:rsidRDefault="00F217E2" w:rsidP="005D338E">
      <w:pPr>
        <w:jc w:val="both"/>
        <w:rPr>
          <w:color w:val="FF0000"/>
          <w:lang w:val="en-GB"/>
        </w:rPr>
      </w:pPr>
    </w:p>
    <w:p w14:paraId="75A6B1FA" w14:textId="090D83CE" w:rsidR="005D338E" w:rsidRPr="005D338E" w:rsidRDefault="005D338E" w:rsidP="005D338E">
      <w:pPr>
        <w:jc w:val="both"/>
        <w:rPr>
          <w:color w:val="FF0000"/>
          <w:lang w:val="en-GB"/>
        </w:rPr>
      </w:pPr>
      <w:r w:rsidRPr="005D338E">
        <w:rPr>
          <w:color w:val="FF0000"/>
          <w:lang w:val="en-GB"/>
        </w:rPr>
        <w:t>The work of Von Solms</w:t>
      </w:r>
      <w:r w:rsidR="00F217E2">
        <w:rPr>
          <w:color w:val="FF0000"/>
          <w:lang w:val="en-GB"/>
        </w:rPr>
        <w:t xml:space="preserve"> </w:t>
      </w:r>
      <w:r w:rsidRPr="005D338E">
        <w:rPr>
          <w:color w:val="FF0000"/>
          <w:lang w:val="en-GB"/>
        </w:rPr>
        <w:t>(2006) on the Direct-Control Cycle for governance offers valuable insights into establishing effective accountability within an information security context.</w:t>
      </w:r>
    </w:p>
    <w:p w14:paraId="1706B617" w14:textId="77777777" w:rsidR="005D338E" w:rsidRPr="005D338E" w:rsidRDefault="005D338E" w:rsidP="005D338E">
      <w:pPr>
        <w:jc w:val="both"/>
        <w:rPr>
          <w:color w:val="FF0000"/>
          <w:lang w:val="en-GB"/>
        </w:rPr>
      </w:pPr>
      <w:r w:rsidRPr="005D338E">
        <w:rPr>
          <w:color w:val="FF0000"/>
          <w:lang w:val="en-GB"/>
        </w:rPr>
        <w:t>Their model emphasizes clear lines of responsibility and oversight, ensuring that security measures are not only implemented but also actively managed and monitored. This principle is crucial for the success of our ISU, providing a framework for clear roles, responsibilities, and reporting structures. It helps to ensure that security measures are not just implemented, but also actively managed and monitored, preventing a situation where security becomes a passive or neglected aspect of operations.   </w:t>
      </w:r>
    </w:p>
    <w:p w14:paraId="1CDBDE21" w14:textId="77777777" w:rsidR="00F217E2" w:rsidRDefault="00F217E2" w:rsidP="005D338E">
      <w:pPr>
        <w:jc w:val="both"/>
        <w:rPr>
          <w:color w:val="FF0000"/>
          <w:lang w:val="en-GB"/>
        </w:rPr>
      </w:pPr>
    </w:p>
    <w:p w14:paraId="778443FA" w14:textId="44982BFA" w:rsidR="005D338E" w:rsidRPr="005D338E" w:rsidRDefault="005D338E" w:rsidP="005D338E">
      <w:pPr>
        <w:jc w:val="both"/>
        <w:rPr>
          <w:color w:val="FF0000"/>
          <w:lang w:val="en-GB"/>
        </w:rPr>
      </w:pPr>
      <w:r w:rsidRPr="005D338E">
        <w:rPr>
          <w:color w:val="FF0000"/>
          <w:lang w:val="en-GB"/>
        </w:rPr>
        <w:t>Furthermore, the increasing prevalence of cloud computing has brought new challenges to data protection. Pearson and Benameur (2010) highlight the critical importance of compliance with data protection laws, particularly in cloud environments. Their work emphasizes the need for organizations to understand their data residency, security controls within cloud platforms, and their responsibilities under relevant regulations. This is particularly relevant to our ISU, as it needs to consider the implications of cloud adoption on data security and ensure compliance with regulations like GDPR, CCPA, and others. By adopting these established principles, we ensure that our ISU isn't just a reactive measure, but a proactive and strategically aligned function that adheres to industry best practices and legal requirements. This foundation of existing research provides a solid base upon which to build a robust and effective ISU.</w:t>
      </w:r>
    </w:p>
    <w:p w14:paraId="4EA1472C" w14:textId="220982F8" w:rsidR="00987A17" w:rsidRDefault="00987A17" w:rsidP="00613875">
      <w:pPr>
        <w:jc w:val="both"/>
        <w:rPr>
          <w:color w:val="FF0000"/>
        </w:rPr>
      </w:pPr>
    </w:p>
    <w:p w14:paraId="601BED43" w14:textId="77777777" w:rsidR="00F217E2" w:rsidRDefault="00F217E2">
      <w:pPr>
        <w:jc w:val="left"/>
        <w:rPr>
          <w:color w:val="FF0000"/>
        </w:rPr>
      </w:pPr>
    </w:p>
    <w:p w14:paraId="40E8CAF3" w14:textId="77777777" w:rsidR="00F217E2" w:rsidRDefault="00F217E2">
      <w:pPr>
        <w:jc w:val="left"/>
        <w:rPr>
          <w:color w:val="FF0000"/>
        </w:rPr>
      </w:pPr>
      <w:r>
        <w:rPr>
          <w:color w:val="FF0000"/>
        </w:rPr>
        <w:br w:type="page"/>
      </w:r>
    </w:p>
    <w:p w14:paraId="37D7B14D" w14:textId="3E95CCE8" w:rsidR="00F217E2" w:rsidRPr="00F217E2" w:rsidRDefault="00F217E2" w:rsidP="00F217E2">
      <w:pPr>
        <w:jc w:val="left"/>
        <w:rPr>
          <w:b/>
          <w:bCs/>
          <w:color w:val="FF0000"/>
          <w:sz w:val="40"/>
          <w:szCs w:val="40"/>
          <w:lang w:val="en-GB"/>
        </w:rPr>
      </w:pPr>
      <w:r w:rsidRPr="00F217E2">
        <w:rPr>
          <w:b/>
          <w:bCs/>
          <w:color w:val="FF0000"/>
          <w:sz w:val="40"/>
          <w:szCs w:val="40"/>
          <w:lang w:val="en-GB"/>
        </w:rPr>
        <w:lastRenderedPageBreak/>
        <w:t>Design Approach</w:t>
      </w:r>
      <w:r w:rsidR="00C532BE">
        <w:rPr>
          <w:b/>
          <w:bCs/>
          <w:color w:val="FF0000"/>
          <w:sz w:val="40"/>
          <w:szCs w:val="40"/>
          <w:lang w:val="en-GB"/>
        </w:rPr>
        <w:t>:</w:t>
      </w:r>
    </w:p>
    <w:p w14:paraId="7BE5AA9D" w14:textId="77777777" w:rsidR="00C532BE" w:rsidRDefault="00C532BE" w:rsidP="00F217E2">
      <w:pPr>
        <w:jc w:val="left"/>
        <w:rPr>
          <w:b/>
          <w:bCs/>
          <w:color w:val="FF0000"/>
          <w:sz w:val="40"/>
          <w:szCs w:val="40"/>
          <w:lang w:val="en-GB"/>
        </w:rPr>
      </w:pPr>
    </w:p>
    <w:p w14:paraId="68B99C47" w14:textId="13E2B926" w:rsidR="00F217E2" w:rsidRPr="00F217E2" w:rsidRDefault="00F217E2" w:rsidP="00C532BE">
      <w:pPr>
        <w:ind w:left="720" w:firstLine="720"/>
        <w:jc w:val="left"/>
        <w:rPr>
          <w:b/>
          <w:bCs/>
          <w:color w:val="FF0000"/>
          <w:sz w:val="40"/>
          <w:szCs w:val="40"/>
          <w:lang w:val="en-GB"/>
        </w:rPr>
      </w:pPr>
      <w:r w:rsidRPr="00F217E2">
        <w:rPr>
          <w:b/>
          <w:bCs/>
          <w:color w:val="FF0000"/>
          <w:sz w:val="40"/>
          <w:szCs w:val="40"/>
          <w:lang w:val="en-GB"/>
        </w:rPr>
        <w:t>Organizational Structure</w:t>
      </w:r>
    </w:p>
    <w:p w14:paraId="0AC948C0" w14:textId="77777777" w:rsidR="00C532BE" w:rsidRDefault="00C532BE" w:rsidP="00F217E2">
      <w:pPr>
        <w:jc w:val="left"/>
        <w:rPr>
          <w:color w:val="FF0000"/>
          <w:lang w:val="en-GB"/>
        </w:rPr>
      </w:pPr>
    </w:p>
    <w:p w14:paraId="33AD50AC" w14:textId="270520D5" w:rsidR="00F217E2" w:rsidRPr="00F217E2" w:rsidRDefault="00F217E2" w:rsidP="00F217E2">
      <w:pPr>
        <w:jc w:val="left"/>
        <w:rPr>
          <w:color w:val="FF0000"/>
          <w:lang w:val="en-GB"/>
        </w:rPr>
      </w:pPr>
      <w:r w:rsidRPr="00F217E2">
        <w:rPr>
          <w:color w:val="FF0000"/>
          <w:lang w:val="en-GB"/>
        </w:rPr>
        <w:t>The ISU will comprise five key teams:</w:t>
      </w:r>
    </w:p>
    <w:p w14:paraId="1AFC9A26" w14:textId="4FBD2A1B" w:rsidR="00F217E2" w:rsidRPr="00F217E2" w:rsidRDefault="00F217E2" w:rsidP="00F217E2">
      <w:pPr>
        <w:numPr>
          <w:ilvl w:val="0"/>
          <w:numId w:val="45"/>
        </w:numPr>
        <w:jc w:val="left"/>
        <w:rPr>
          <w:color w:val="FF0000"/>
          <w:lang w:val="en-GB"/>
        </w:rPr>
      </w:pPr>
      <w:r w:rsidRPr="00F217E2">
        <w:rPr>
          <w:b/>
          <w:bCs/>
          <w:color w:val="FF0000"/>
          <w:lang w:val="en-GB"/>
        </w:rPr>
        <w:t>Chief Information Security Officer (CISO</w:t>
      </w:r>
      <w:r w:rsidR="00C532BE">
        <w:rPr>
          <w:b/>
          <w:bCs/>
          <w:color w:val="FF0000"/>
          <w:lang w:val="en-GB"/>
        </w:rPr>
        <w:t>)</w:t>
      </w:r>
    </w:p>
    <w:p w14:paraId="67B2581A" w14:textId="0464F496" w:rsidR="00F217E2" w:rsidRPr="00F217E2" w:rsidRDefault="00F217E2" w:rsidP="00F217E2">
      <w:pPr>
        <w:numPr>
          <w:ilvl w:val="0"/>
          <w:numId w:val="45"/>
        </w:numPr>
        <w:jc w:val="left"/>
        <w:rPr>
          <w:color w:val="FF0000"/>
          <w:lang w:val="en-GB"/>
        </w:rPr>
      </w:pPr>
      <w:r w:rsidRPr="00F217E2">
        <w:rPr>
          <w:b/>
          <w:bCs/>
          <w:color w:val="FF0000"/>
          <w:lang w:val="en-GB"/>
        </w:rPr>
        <w:t>Security Operations Team</w:t>
      </w:r>
    </w:p>
    <w:p w14:paraId="3FEAD568" w14:textId="18973982" w:rsidR="00F217E2" w:rsidRPr="00F217E2" w:rsidRDefault="00F217E2" w:rsidP="00F217E2">
      <w:pPr>
        <w:numPr>
          <w:ilvl w:val="0"/>
          <w:numId w:val="45"/>
        </w:numPr>
        <w:jc w:val="left"/>
        <w:rPr>
          <w:color w:val="FF0000"/>
          <w:lang w:val="en-GB"/>
        </w:rPr>
      </w:pPr>
      <w:r w:rsidRPr="00F217E2">
        <w:rPr>
          <w:b/>
          <w:bCs/>
          <w:color w:val="FF0000"/>
          <w:lang w:val="en-GB"/>
        </w:rPr>
        <w:t>Compliance and Governance Tea</w:t>
      </w:r>
      <w:r>
        <w:rPr>
          <w:b/>
          <w:bCs/>
          <w:color w:val="FF0000"/>
          <w:lang w:val="en-GB"/>
        </w:rPr>
        <w:t>m</w:t>
      </w:r>
    </w:p>
    <w:p w14:paraId="2F09C934" w14:textId="69DC4B78" w:rsidR="00F217E2" w:rsidRPr="00F217E2" w:rsidRDefault="00F217E2" w:rsidP="00F217E2">
      <w:pPr>
        <w:numPr>
          <w:ilvl w:val="0"/>
          <w:numId w:val="45"/>
        </w:numPr>
        <w:jc w:val="left"/>
        <w:rPr>
          <w:color w:val="FF0000"/>
          <w:lang w:val="en-GB"/>
        </w:rPr>
      </w:pPr>
      <w:r w:rsidRPr="00F217E2">
        <w:rPr>
          <w:b/>
          <w:bCs/>
          <w:color w:val="FF0000"/>
          <w:lang w:val="en-GB"/>
        </w:rPr>
        <w:t>Risk Management Team</w:t>
      </w:r>
    </w:p>
    <w:p w14:paraId="2578A23D" w14:textId="305CDC83" w:rsidR="00F217E2" w:rsidRDefault="00F217E2" w:rsidP="00F217E2">
      <w:pPr>
        <w:numPr>
          <w:ilvl w:val="0"/>
          <w:numId w:val="45"/>
        </w:numPr>
        <w:jc w:val="left"/>
        <w:rPr>
          <w:color w:val="FF0000"/>
          <w:lang w:val="en-GB"/>
        </w:rPr>
      </w:pPr>
      <w:r w:rsidRPr="00F217E2">
        <w:rPr>
          <w:b/>
          <w:bCs/>
          <w:color w:val="FF0000"/>
          <w:lang w:val="en-GB"/>
        </w:rPr>
        <w:t>IT Security Engineering Team</w:t>
      </w:r>
      <w:r w:rsidRPr="00F217E2">
        <w:rPr>
          <w:color w:val="FF0000"/>
          <w:lang w:val="en-GB"/>
        </w:rPr>
        <w:t>.</w:t>
      </w:r>
    </w:p>
    <w:p w14:paraId="5E96168E" w14:textId="77777777" w:rsidR="00C532BE" w:rsidRDefault="00C532BE" w:rsidP="00C532BE">
      <w:pPr>
        <w:jc w:val="left"/>
        <w:rPr>
          <w:color w:val="FF0000"/>
          <w:lang w:val="en-GB"/>
        </w:rPr>
      </w:pPr>
    </w:p>
    <w:p w14:paraId="2C35BC82" w14:textId="53C6FF86" w:rsidR="00C532BE" w:rsidRPr="00C532BE" w:rsidRDefault="00C532BE" w:rsidP="00C532BE">
      <w:pPr>
        <w:jc w:val="left"/>
        <w:rPr>
          <w:color w:val="FF0000"/>
          <w:lang w:val="en-GB"/>
        </w:rPr>
      </w:pPr>
      <w:r w:rsidRPr="00C532BE">
        <w:rPr>
          <w:color w:val="FF0000"/>
          <w:lang w:val="en-GB"/>
        </w:rPr>
        <w:t xml:space="preserve">Our design approach for the Information Security Unit (ISU) </w:t>
      </w:r>
      <w:r w:rsidRPr="00C532BE">
        <w:rPr>
          <w:color w:val="FF0000"/>
          <w:lang w:val="en-GB"/>
        </w:rPr>
        <w:t>centres</w:t>
      </w:r>
      <w:r w:rsidRPr="00C532BE">
        <w:rPr>
          <w:color w:val="FF0000"/>
          <w:lang w:val="en-GB"/>
        </w:rPr>
        <w:t xml:space="preserve"> around a clear and effective organizational structure. We've opted for a model comprising five distinct yet interconnected teams, each playing a vital role in safeguarding our organization. Leading the charge is the Chief Information Security Officer (CISO), responsible for setting the overall strategic direction and establishing core security policies. This leadership is crucial for ensuring a unified and consistent approach to information security.</w:t>
      </w:r>
    </w:p>
    <w:p w14:paraId="4F78C41F" w14:textId="77777777" w:rsidR="00C532BE" w:rsidRDefault="00C532BE" w:rsidP="00C532BE">
      <w:pPr>
        <w:jc w:val="left"/>
        <w:rPr>
          <w:color w:val="FF0000"/>
          <w:lang w:val="en-GB"/>
        </w:rPr>
      </w:pPr>
    </w:p>
    <w:p w14:paraId="248D972D" w14:textId="30907F0B" w:rsidR="00C532BE" w:rsidRDefault="00C532BE" w:rsidP="00C532BE">
      <w:pPr>
        <w:jc w:val="left"/>
        <w:rPr>
          <w:color w:val="FF0000"/>
          <w:lang w:val="en-GB"/>
        </w:rPr>
      </w:pPr>
      <w:r w:rsidRPr="00C532BE">
        <w:rPr>
          <w:color w:val="FF0000"/>
          <w:lang w:val="en-GB"/>
        </w:rPr>
        <w:t xml:space="preserve">Working alongside the CISO is the Security Operations Team. This team forms the front line of our </w:t>
      </w:r>
      <w:r w:rsidRPr="00C532BE">
        <w:rPr>
          <w:color w:val="FF0000"/>
          <w:lang w:val="en-GB"/>
        </w:rPr>
        <w:t>defence</w:t>
      </w:r>
      <w:r w:rsidRPr="00C532BE">
        <w:rPr>
          <w:color w:val="FF0000"/>
          <w:lang w:val="en-GB"/>
        </w:rPr>
        <w:t>, actively monitoring for security incidents and managing response efforts when necessary. They are the first responders to any security breach. Ensuring regulatory adherence falls to the Compliance and Governance Team. This team is essential for navigating the complex legal landscape and ensuring we meet all relevant obligations. The Risk Management Team plays a proactive role, identifying potential vulnerabilities and developing strategies to mitigate those risks before they can be exploited. Finally, the IT Security Engineering Team takes care of the technical underpinnings, maintaining and optimizing our security tools and systems. This structure ensures that both strategic and tactical aspects of security are addressed.</w:t>
      </w:r>
      <w:r>
        <w:rPr>
          <w:color w:val="FF0000"/>
          <w:lang w:val="en-GB"/>
        </w:rPr>
        <w:t>[1]</w:t>
      </w:r>
    </w:p>
    <w:p w14:paraId="3BEB47C0" w14:textId="77777777" w:rsidR="00C532BE" w:rsidRPr="00C532BE" w:rsidRDefault="00C532BE" w:rsidP="00C532BE">
      <w:pPr>
        <w:jc w:val="left"/>
        <w:rPr>
          <w:color w:val="FF0000"/>
          <w:lang w:val="en-GB"/>
        </w:rPr>
      </w:pPr>
      <w:r w:rsidRPr="00C532BE">
        <w:rPr>
          <w:b/>
          <w:bCs/>
          <w:color w:val="FF0000"/>
          <w:lang w:val="en-GB"/>
        </w:rPr>
        <w:t>Figure 1</w:t>
      </w:r>
      <w:r w:rsidRPr="00C532BE">
        <w:rPr>
          <w:color w:val="FF0000"/>
          <w:lang w:val="en-GB"/>
        </w:rPr>
        <w:t> illustrates this structure.</w:t>
      </w:r>
    </w:p>
    <w:p w14:paraId="257C292F" w14:textId="77777777" w:rsidR="00C532BE" w:rsidRDefault="00C532BE" w:rsidP="00C532BE">
      <w:pPr>
        <w:jc w:val="left"/>
        <w:rPr>
          <w:color w:val="FF0000"/>
          <w:lang w:val="en-GB"/>
        </w:rPr>
      </w:pPr>
    </w:p>
    <w:p w14:paraId="0E468E23" w14:textId="77777777" w:rsidR="00C532BE" w:rsidRDefault="00C532BE" w:rsidP="00C532BE">
      <w:pPr>
        <w:jc w:val="left"/>
        <w:rPr>
          <w:b/>
          <w:bCs/>
          <w:color w:val="FF0000"/>
          <w:lang w:val="en-GB"/>
        </w:rPr>
      </w:pPr>
    </w:p>
    <w:p w14:paraId="7EDC1DF0" w14:textId="6E3C5106" w:rsidR="00C532BE" w:rsidRPr="00C532BE" w:rsidRDefault="00C532BE" w:rsidP="00C532BE">
      <w:pPr>
        <w:jc w:val="left"/>
        <w:rPr>
          <w:b/>
          <w:bCs/>
          <w:color w:val="FF0000"/>
          <w:sz w:val="40"/>
          <w:szCs w:val="40"/>
          <w:lang w:val="en-GB"/>
        </w:rPr>
      </w:pPr>
      <w:r w:rsidRPr="00C532BE">
        <w:rPr>
          <w:b/>
          <w:bCs/>
          <w:color w:val="FF0000"/>
          <w:sz w:val="40"/>
          <w:szCs w:val="40"/>
          <w:lang w:val="en-GB"/>
        </w:rPr>
        <w:t>Policies and Procedures</w:t>
      </w:r>
      <w:r>
        <w:rPr>
          <w:b/>
          <w:bCs/>
          <w:color w:val="FF0000"/>
          <w:sz w:val="40"/>
          <w:szCs w:val="40"/>
          <w:lang w:val="en-GB"/>
        </w:rPr>
        <w:t>:</w:t>
      </w:r>
    </w:p>
    <w:p w14:paraId="5AF11841" w14:textId="77777777" w:rsidR="00C532BE" w:rsidRDefault="00C532BE" w:rsidP="00C532BE">
      <w:pPr>
        <w:jc w:val="left"/>
        <w:rPr>
          <w:color w:val="FF0000"/>
          <w:lang w:val="en-GB"/>
        </w:rPr>
      </w:pPr>
    </w:p>
    <w:p w14:paraId="5D757620" w14:textId="43C796CD" w:rsidR="00C532BE" w:rsidRPr="00C532BE" w:rsidRDefault="00C532BE" w:rsidP="00C532BE">
      <w:pPr>
        <w:jc w:val="left"/>
        <w:rPr>
          <w:color w:val="FF0000"/>
          <w:lang w:val="en-GB"/>
        </w:rPr>
      </w:pPr>
      <w:r w:rsidRPr="00C532BE">
        <w:rPr>
          <w:color w:val="FF0000"/>
          <w:lang w:val="en-GB"/>
        </w:rPr>
        <w:t>Policies will include:</w:t>
      </w:r>
    </w:p>
    <w:p w14:paraId="7E417FB7" w14:textId="77777777" w:rsidR="00C532BE" w:rsidRPr="00C532BE" w:rsidRDefault="00C532BE" w:rsidP="00C532BE">
      <w:pPr>
        <w:numPr>
          <w:ilvl w:val="0"/>
          <w:numId w:val="46"/>
        </w:numPr>
        <w:jc w:val="left"/>
        <w:rPr>
          <w:color w:val="FF0000"/>
          <w:lang w:val="en-GB"/>
        </w:rPr>
      </w:pPr>
      <w:r w:rsidRPr="00C532BE">
        <w:rPr>
          <w:b/>
          <w:bCs/>
          <w:color w:val="FF0000"/>
          <w:lang w:val="en-GB"/>
        </w:rPr>
        <w:t>Information Security Policy</w:t>
      </w:r>
      <w:r w:rsidRPr="00C532BE">
        <w:rPr>
          <w:color w:val="FF0000"/>
          <w:lang w:val="en-GB"/>
        </w:rPr>
        <w:t>: Defines security responsibilities.</w:t>
      </w:r>
    </w:p>
    <w:p w14:paraId="31CD845F" w14:textId="77777777" w:rsidR="00C532BE" w:rsidRPr="00C532BE" w:rsidRDefault="00C532BE" w:rsidP="00C532BE">
      <w:pPr>
        <w:numPr>
          <w:ilvl w:val="0"/>
          <w:numId w:val="46"/>
        </w:numPr>
        <w:jc w:val="left"/>
        <w:rPr>
          <w:color w:val="FF0000"/>
          <w:lang w:val="en-GB"/>
        </w:rPr>
      </w:pPr>
      <w:r w:rsidRPr="00C532BE">
        <w:rPr>
          <w:b/>
          <w:bCs/>
          <w:color w:val="FF0000"/>
          <w:lang w:val="en-GB"/>
        </w:rPr>
        <w:t>Access Control Policy</w:t>
      </w:r>
      <w:r w:rsidRPr="00C532BE">
        <w:rPr>
          <w:color w:val="FF0000"/>
          <w:lang w:val="en-GB"/>
        </w:rPr>
        <w:t>: Regulates access rights.</w:t>
      </w:r>
    </w:p>
    <w:p w14:paraId="345BF1C6" w14:textId="77777777" w:rsidR="00C532BE" w:rsidRPr="00C532BE" w:rsidRDefault="00C532BE" w:rsidP="00C532BE">
      <w:pPr>
        <w:numPr>
          <w:ilvl w:val="0"/>
          <w:numId w:val="46"/>
        </w:numPr>
        <w:jc w:val="left"/>
        <w:rPr>
          <w:color w:val="FF0000"/>
          <w:lang w:val="en-GB"/>
        </w:rPr>
      </w:pPr>
      <w:r w:rsidRPr="00C532BE">
        <w:rPr>
          <w:b/>
          <w:bCs/>
          <w:color w:val="FF0000"/>
          <w:lang w:val="en-GB"/>
        </w:rPr>
        <w:t>Incident Response Plan</w:t>
      </w:r>
      <w:r w:rsidRPr="00C532BE">
        <w:rPr>
          <w:color w:val="FF0000"/>
          <w:lang w:val="en-GB"/>
        </w:rPr>
        <w:t>: Details protocols for incident management.</w:t>
      </w:r>
    </w:p>
    <w:p w14:paraId="46571AC9" w14:textId="77777777" w:rsidR="00C532BE" w:rsidRPr="00C532BE" w:rsidRDefault="00C532BE" w:rsidP="00C532BE">
      <w:pPr>
        <w:numPr>
          <w:ilvl w:val="0"/>
          <w:numId w:val="46"/>
        </w:numPr>
        <w:jc w:val="left"/>
        <w:rPr>
          <w:color w:val="FF0000"/>
          <w:lang w:val="en-GB"/>
        </w:rPr>
      </w:pPr>
      <w:r w:rsidRPr="00C532BE">
        <w:rPr>
          <w:b/>
          <w:bCs/>
          <w:color w:val="FF0000"/>
          <w:lang w:val="en-GB"/>
        </w:rPr>
        <w:t>Vendor Security Policy</w:t>
      </w:r>
      <w:r w:rsidRPr="00C532BE">
        <w:rPr>
          <w:color w:val="FF0000"/>
          <w:lang w:val="en-GB"/>
        </w:rPr>
        <w:t>: Ensures third-party compliance.</w:t>
      </w:r>
    </w:p>
    <w:p w14:paraId="424927EA" w14:textId="77777777" w:rsidR="00C532BE" w:rsidRDefault="00C532BE" w:rsidP="00C532BE">
      <w:pPr>
        <w:jc w:val="left"/>
        <w:rPr>
          <w:color w:val="FF0000"/>
          <w:lang w:val="en-GB"/>
        </w:rPr>
      </w:pPr>
    </w:p>
    <w:p w14:paraId="3FAC835E" w14:textId="77777777" w:rsidR="00C532BE" w:rsidRPr="00C532BE" w:rsidRDefault="00C532BE" w:rsidP="00C532BE">
      <w:pPr>
        <w:jc w:val="left"/>
        <w:rPr>
          <w:color w:val="FF0000"/>
          <w:lang w:val="en-GB"/>
        </w:rPr>
      </w:pPr>
      <w:r w:rsidRPr="00C532BE">
        <w:rPr>
          <w:color w:val="FF0000"/>
          <w:lang w:val="en-GB"/>
        </w:rPr>
        <w:t>A robust set of policies and procedures forms the backbone of any effective information security program. Within our ISU framework, we've prioritized the development of key policies to provide clear guidance and establish consistent practices. At the foundation is the Information Security Policy, a comprehensive document that defines security responsibilities across the organization. This policy clarifies who is accountable for what, ensuring everyone understands their role in maintaining a secure environment.</w:t>
      </w:r>
    </w:p>
    <w:p w14:paraId="699BE99C" w14:textId="77777777" w:rsidR="00C532BE" w:rsidRDefault="00C532BE" w:rsidP="00C532BE">
      <w:pPr>
        <w:jc w:val="left"/>
        <w:rPr>
          <w:color w:val="FF0000"/>
          <w:lang w:val="en-GB"/>
        </w:rPr>
      </w:pPr>
    </w:p>
    <w:p w14:paraId="58387AB3" w14:textId="73B9A686" w:rsidR="00C532BE" w:rsidRDefault="00C532BE" w:rsidP="00C532BE">
      <w:pPr>
        <w:jc w:val="left"/>
        <w:rPr>
          <w:color w:val="FF0000"/>
          <w:lang w:val="en-GB"/>
        </w:rPr>
      </w:pPr>
      <w:r w:rsidRPr="00C532BE">
        <w:rPr>
          <w:color w:val="FF0000"/>
          <w:lang w:val="en-GB"/>
        </w:rPr>
        <w:t>Equally important is the Access Control Policy, which meticulously regulates access rights to our systems and data. This policy ensures that only authorized individuals have access to sensitive information, minimizing the risk of unauthorized access or data breaches. Furthermore, we've developed a detailed Incident Response Plan. This plan outlines specific protocols for managing security incidents, providing a step-by-step guide for responding to and recovering from breaches. Finally, recognizing the increasing reliance on third-party vendors, we've established a Vendor Security Policy. This policy ensures that our vendors adhere to our security standards, mitigating risks associated with external partners. These policies work together to create a layered and comprehensive approach to information security.</w:t>
      </w:r>
      <w:r>
        <w:rPr>
          <w:color w:val="FF0000"/>
          <w:lang w:val="en-GB"/>
        </w:rPr>
        <w:t>[2]</w:t>
      </w:r>
    </w:p>
    <w:p w14:paraId="22247428" w14:textId="77777777" w:rsidR="008A32E7" w:rsidRPr="008A32E7" w:rsidRDefault="008A32E7" w:rsidP="008A32E7">
      <w:pPr>
        <w:jc w:val="left"/>
        <w:rPr>
          <w:color w:val="FF0000"/>
          <w:lang w:val="en-GB"/>
        </w:rPr>
      </w:pPr>
      <w:r w:rsidRPr="008A32E7">
        <w:rPr>
          <w:b/>
          <w:bCs/>
          <w:color w:val="FF0000"/>
          <w:lang w:val="en-GB"/>
        </w:rPr>
        <w:t>Table 1</w:t>
      </w:r>
      <w:r w:rsidRPr="008A32E7">
        <w:rPr>
          <w:color w:val="FF0000"/>
          <w:lang w:val="en-GB"/>
        </w:rPr>
        <w:t> summarizes these policies.</w:t>
      </w:r>
    </w:p>
    <w:p w14:paraId="62B7B5EF" w14:textId="77777777" w:rsidR="008A32E7" w:rsidRDefault="008A32E7" w:rsidP="00C532BE">
      <w:pPr>
        <w:jc w:val="left"/>
        <w:rPr>
          <w:color w:val="FF0000"/>
          <w:lang w:val="en-GB"/>
        </w:rPr>
      </w:pPr>
    </w:p>
    <w:p w14:paraId="21ADD59E" w14:textId="58C6C51D" w:rsidR="00C532BE" w:rsidRDefault="00C532BE" w:rsidP="00C532BE">
      <w:pPr>
        <w:jc w:val="left"/>
        <w:rPr>
          <w:color w:val="FF0000"/>
          <w:lang w:val="en-GB"/>
        </w:rPr>
      </w:pPr>
    </w:p>
    <w:p w14:paraId="5C84DEF2" w14:textId="77777777" w:rsidR="00C532BE" w:rsidRDefault="00C532BE">
      <w:pPr>
        <w:jc w:val="left"/>
        <w:rPr>
          <w:color w:val="FF0000"/>
          <w:lang w:val="en-GB"/>
        </w:rPr>
      </w:pPr>
      <w:r>
        <w:rPr>
          <w:color w:val="FF0000"/>
          <w:lang w:val="en-GB"/>
        </w:rPr>
        <w:br w:type="page"/>
      </w:r>
    </w:p>
    <w:p w14:paraId="0201819F" w14:textId="77777777" w:rsidR="008A32E7" w:rsidRDefault="008A32E7" w:rsidP="008A32E7">
      <w:pPr>
        <w:jc w:val="left"/>
        <w:rPr>
          <w:b/>
          <w:bCs/>
          <w:color w:val="FF0000"/>
          <w:sz w:val="40"/>
          <w:szCs w:val="40"/>
          <w:lang w:val="en-GB"/>
        </w:rPr>
      </w:pPr>
      <w:r w:rsidRPr="008A32E7">
        <w:rPr>
          <w:b/>
          <w:bCs/>
          <w:color w:val="FF0000"/>
          <w:sz w:val="40"/>
          <w:szCs w:val="40"/>
          <w:lang w:val="en-GB"/>
        </w:rPr>
        <w:lastRenderedPageBreak/>
        <w:t>Compliance Activities</w:t>
      </w:r>
    </w:p>
    <w:p w14:paraId="7704D8DC" w14:textId="77777777" w:rsidR="008A32E7" w:rsidRPr="008A32E7" w:rsidRDefault="008A32E7" w:rsidP="008A32E7">
      <w:pPr>
        <w:jc w:val="left"/>
        <w:rPr>
          <w:b/>
          <w:bCs/>
          <w:color w:val="FF0000"/>
          <w:sz w:val="40"/>
          <w:szCs w:val="40"/>
          <w:lang w:val="en-GB"/>
        </w:rPr>
      </w:pPr>
    </w:p>
    <w:p w14:paraId="0ED65CBF" w14:textId="77777777" w:rsidR="008A32E7" w:rsidRPr="008A32E7" w:rsidRDefault="008A32E7" w:rsidP="008A32E7">
      <w:pPr>
        <w:jc w:val="left"/>
        <w:rPr>
          <w:color w:val="FF0000"/>
          <w:lang w:val="en-GB"/>
        </w:rPr>
      </w:pPr>
      <w:r w:rsidRPr="008A32E7">
        <w:rPr>
          <w:color w:val="FF0000"/>
          <w:lang w:val="en-GB"/>
        </w:rPr>
        <w:t>The ISU will align with GDPR and local regulations through:</w:t>
      </w:r>
    </w:p>
    <w:p w14:paraId="50B0D6C4" w14:textId="77777777" w:rsidR="008A32E7" w:rsidRPr="008A32E7" w:rsidRDefault="008A32E7" w:rsidP="008A32E7">
      <w:pPr>
        <w:numPr>
          <w:ilvl w:val="0"/>
          <w:numId w:val="47"/>
        </w:numPr>
        <w:jc w:val="left"/>
        <w:rPr>
          <w:color w:val="FF0000"/>
          <w:lang w:val="en-GB"/>
        </w:rPr>
      </w:pPr>
      <w:r w:rsidRPr="008A32E7">
        <w:rPr>
          <w:color w:val="FF0000"/>
          <w:lang w:val="en-GB"/>
        </w:rPr>
        <w:t>Conducting DPIAs.</w:t>
      </w:r>
    </w:p>
    <w:p w14:paraId="2B2C03B5" w14:textId="77777777" w:rsidR="008A32E7" w:rsidRPr="008A32E7" w:rsidRDefault="008A32E7" w:rsidP="008A32E7">
      <w:pPr>
        <w:numPr>
          <w:ilvl w:val="0"/>
          <w:numId w:val="47"/>
        </w:numPr>
        <w:jc w:val="left"/>
        <w:rPr>
          <w:color w:val="FF0000"/>
          <w:lang w:val="en-GB"/>
        </w:rPr>
      </w:pPr>
      <w:r w:rsidRPr="008A32E7">
        <w:rPr>
          <w:color w:val="FF0000"/>
          <w:lang w:val="en-GB"/>
        </w:rPr>
        <w:t>Maintaining a data inventory.</w:t>
      </w:r>
    </w:p>
    <w:p w14:paraId="5296FCD0" w14:textId="77777777" w:rsidR="008A32E7" w:rsidRDefault="008A32E7" w:rsidP="008A32E7">
      <w:pPr>
        <w:numPr>
          <w:ilvl w:val="0"/>
          <w:numId w:val="47"/>
        </w:numPr>
        <w:jc w:val="left"/>
        <w:rPr>
          <w:color w:val="FF0000"/>
          <w:lang w:val="en-GB"/>
        </w:rPr>
      </w:pPr>
      <w:r w:rsidRPr="008A32E7">
        <w:rPr>
          <w:color w:val="FF0000"/>
          <w:lang w:val="en-GB"/>
        </w:rPr>
        <w:t>Establishing breach notification protocols.</w:t>
      </w:r>
    </w:p>
    <w:p w14:paraId="7B1F75B3" w14:textId="77777777" w:rsidR="008A32E7" w:rsidRDefault="008A32E7" w:rsidP="008A32E7">
      <w:pPr>
        <w:jc w:val="left"/>
        <w:rPr>
          <w:color w:val="FF0000"/>
          <w:lang w:val="en-GB"/>
        </w:rPr>
      </w:pPr>
    </w:p>
    <w:p w14:paraId="79BD4C11" w14:textId="77777777" w:rsidR="008A32E7" w:rsidRPr="008A32E7" w:rsidRDefault="008A32E7" w:rsidP="008A32E7">
      <w:pPr>
        <w:jc w:val="left"/>
        <w:rPr>
          <w:color w:val="FF0000"/>
          <w:lang w:val="en-GB"/>
        </w:rPr>
      </w:pPr>
      <w:r w:rsidRPr="008A32E7">
        <w:rPr>
          <w:color w:val="FF0000"/>
          <w:lang w:val="en-GB"/>
        </w:rPr>
        <w:t>Ensuring compliance with relevant regulations is a paramount concern for the ISU. We're committed to adhering to both the General Data Protection Regulation (GDPR) and all applicable local data protection laws. To achieve this, the ISU will undertake several key compliance activities. A crucial element of our approach involves conducting Data Protection Impact Assessments (DPIAs). These assessments help us identify and mitigate potential privacy risks associated with new projects or processing activities. They provide a structured way to evaluate privacy implications before they become problems.</w:t>
      </w:r>
    </w:p>
    <w:p w14:paraId="6E1C2B26" w14:textId="4E39AAC7" w:rsidR="008A32E7" w:rsidRPr="008A32E7" w:rsidRDefault="008A32E7" w:rsidP="008A32E7">
      <w:pPr>
        <w:jc w:val="left"/>
        <w:rPr>
          <w:color w:val="FF0000"/>
          <w:lang w:val="en-GB"/>
        </w:rPr>
      </w:pPr>
      <w:r w:rsidRPr="008A32E7">
        <w:rPr>
          <w:color w:val="FF0000"/>
          <w:lang w:val="en-GB"/>
        </w:rPr>
        <w:t>Maintaining a comprehensive data inventory is another essential activity. This inventory provides a clear picture of what data we hold, where it's stored, and how it's used. This knowledge is fundamental for effective data governance and regulatory compliance. Moreover, we're establishing clear and robust breach notification protocols. These protocols outline the steps we'll take in the event of a data breach, ensuring we meet our legal obligations for timely notification to affected individuals and relevant authorities.</w:t>
      </w:r>
      <w:r>
        <w:rPr>
          <w:color w:val="FF0000"/>
          <w:lang w:val="en-GB"/>
        </w:rPr>
        <w:t>[3]</w:t>
      </w:r>
      <w:r w:rsidRPr="008A32E7">
        <w:rPr>
          <w:color w:val="FF0000"/>
          <w:lang w:val="en-GB"/>
        </w:rPr>
        <w:t xml:space="preserve"> This</w:t>
      </w:r>
      <w:r w:rsidRPr="008A32E7">
        <w:rPr>
          <w:color w:val="FF0000"/>
          <w:lang w:val="en-GB"/>
        </w:rPr>
        <w:t xml:space="preserve"> proactive approach to compliance demonstrates our commitment to data protection and builds trust with our stakeholders.</w:t>
      </w:r>
    </w:p>
    <w:p w14:paraId="38A6AD45" w14:textId="77777777" w:rsidR="008A32E7" w:rsidRPr="008A32E7" w:rsidRDefault="008A32E7" w:rsidP="008A32E7">
      <w:pPr>
        <w:jc w:val="left"/>
        <w:rPr>
          <w:color w:val="FF0000"/>
          <w:lang w:val="en-GB"/>
        </w:rPr>
      </w:pPr>
      <w:r w:rsidRPr="008A32E7">
        <w:rPr>
          <w:b/>
          <w:bCs/>
          <w:color w:val="FF0000"/>
          <w:lang w:val="en-GB"/>
        </w:rPr>
        <w:t>Table 2</w:t>
      </w:r>
      <w:r w:rsidRPr="008A32E7">
        <w:rPr>
          <w:color w:val="FF0000"/>
          <w:lang w:val="en-GB"/>
        </w:rPr>
        <w:t> outlines compliance activities.</w:t>
      </w:r>
    </w:p>
    <w:p w14:paraId="6605D6F4" w14:textId="77777777" w:rsidR="008A32E7" w:rsidRDefault="008A32E7" w:rsidP="008A32E7">
      <w:pPr>
        <w:jc w:val="left"/>
        <w:rPr>
          <w:color w:val="FF0000"/>
          <w:lang w:val="en-GB"/>
        </w:rPr>
      </w:pPr>
    </w:p>
    <w:p w14:paraId="69C2D5EB" w14:textId="77777777" w:rsidR="008A32E7" w:rsidRDefault="008A32E7" w:rsidP="008A32E7">
      <w:pPr>
        <w:jc w:val="left"/>
        <w:rPr>
          <w:color w:val="FF0000"/>
          <w:lang w:val="en-GB"/>
        </w:rPr>
      </w:pPr>
    </w:p>
    <w:p w14:paraId="6AD54D14" w14:textId="77777777" w:rsidR="008A32E7" w:rsidRDefault="008A32E7" w:rsidP="008A32E7">
      <w:pPr>
        <w:jc w:val="left"/>
        <w:rPr>
          <w:color w:val="FF0000"/>
          <w:lang w:val="en-GB"/>
        </w:rPr>
      </w:pPr>
    </w:p>
    <w:p w14:paraId="1D23B077" w14:textId="77777777" w:rsidR="008A32E7" w:rsidRDefault="008A32E7" w:rsidP="008A32E7">
      <w:pPr>
        <w:jc w:val="left"/>
        <w:rPr>
          <w:color w:val="FF0000"/>
          <w:lang w:val="en-GB"/>
        </w:rPr>
      </w:pPr>
    </w:p>
    <w:p w14:paraId="09BD4E66" w14:textId="77777777" w:rsidR="008A32E7" w:rsidRDefault="008A32E7" w:rsidP="008A32E7">
      <w:pPr>
        <w:jc w:val="left"/>
        <w:rPr>
          <w:color w:val="FF0000"/>
          <w:lang w:val="en-GB"/>
        </w:rPr>
      </w:pPr>
    </w:p>
    <w:p w14:paraId="39055963" w14:textId="77777777" w:rsidR="008A32E7" w:rsidRDefault="008A32E7" w:rsidP="008A32E7">
      <w:pPr>
        <w:jc w:val="left"/>
        <w:rPr>
          <w:color w:val="FF0000"/>
          <w:lang w:val="en-GB"/>
        </w:rPr>
      </w:pPr>
    </w:p>
    <w:p w14:paraId="0D3B55A9" w14:textId="57B8FF0E" w:rsidR="008A32E7" w:rsidRPr="008A32E7" w:rsidRDefault="008A32E7" w:rsidP="008A32E7">
      <w:pPr>
        <w:jc w:val="left"/>
        <w:rPr>
          <w:color w:val="FF0000"/>
          <w:sz w:val="40"/>
          <w:szCs w:val="40"/>
          <w:lang w:val="en-GB"/>
        </w:rPr>
      </w:pPr>
      <w:r w:rsidRPr="008A32E7">
        <w:rPr>
          <w:b/>
          <w:bCs/>
          <w:color w:val="FF0000"/>
          <w:sz w:val="40"/>
          <w:szCs w:val="40"/>
          <w:lang w:val="en-GB"/>
        </w:rPr>
        <w:t>Security Standards</w:t>
      </w:r>
      <w:r>
        <w:rPr>
          <w:b/>
          <w:bCs/>
          <w:color w:val="FF0000"/>
          <w:sz w:val="40"/>
          <w:szCs w:val="40"/>
          <w:lang w:val="en-GB"/>
        </w:rPr>
        <w:t>:</w:t>
      </w:r>
    </w:p>
    <w:p w14:paraId="357EACD4" w14:textId="77777777" w:rsidR="008A32E7" w:rsidRDefault="008A32E7" w:rsidP="008A32E7">
      <w:pPr>
        <w:jc w:val="left"/>
        <w:rPr>
          <w:color w:val="FF0000"/>
          <w:lang w:val="en-GB"/>
        </w:rPr>
      </w:pPr>
    </w:p>
    <w:p w14:paraId="3851DFC7" w14:textId="0C83C08E" w:rsidR="008A32E7" w:rsidRPr="008A32E7" w:rsidRDefault="008A32E7" w:rsidP="008A32E7">
      <w:pPr>
        <w:jc w:val="left"/>
        <w:rPr>
          <w:color w:val="FF0000"/>
          <w:lang w:val="en-GB"/>
        </w:rPr>
      </w:pPr>
      <w:r w:rsidRPr="008A32E7">
        <w:rPr>
          <w:color w:val="FF0000"/>
          <w:lang w:val="en-GB"/>
        </w:rPr>
        <w:t>The ISU will adopt:</w:t>
      </w:r>
    </w:p>
    <w:p w14:paraId="3802B5A7" w14:textId="77777777" w:rsidR="008A32E7" w:rsidRPr="008A32E7" w:rsidRDefault="008A32E7" w:rsidP="008A32E7">
      <w:pPr>
        <w:numPr>
          <w:ilvl w:val="0"/>
          <w:numId w:val="48"/>
        </w:numPr>
        <w:jc w:val="left"/>
        <w:rPr>
          <w:color w:val="FF0000"/>
          <w:lang w:val="en-GB"/>
        </w:rPr>
      </w:pPr>
      <w:r w:rsidRPr="008A32E7">
        <w:rPr>
          <w:b/>
          <w:bCs/>
          <w:color w:val="FF0000"/>
          <w:lang w:val="en-GB"/>
        </w:rPr>
        <w:t>ISO/IEC 27001</w:t>
      </w:r>
      <w:r w:rsidRPr="008A32E7">
        <w:rPr>
          <w:color w:val="FF0000"/>
          <w:lang w:val="en-GB"/>
        </w:rPr>
        <w:t>: For ISMS implementation.</w:t>
      </w:r>
    </w:p>
    <w:p w14:paraId="5AFF91C5" w14:textId="77777777" w:rsidR="008A32E7" w:rsidRPr="008A32E7" w:rsidRDefault="008A32E7" w:rsidP="008A32E7">
      <w:pPr>
        <w:numPr>
          <w:ilvl w:val="0"/>
          <w:numId w:val="48"/>
        </w:numPr>
        <w:jc w:val="left"/>
        <w:rPr>
          <w:color w:val="FF0000"/>
          <w:lang w:val="en-GB"/>
        </w:rPr>
      </w:pPr>
      <w:r w:rsidRPr="008A32E7">
        <w:rPr>
          <w:b/>
          <w:bCs/>
          <w:color w:val="FF0000"/>
          <w:lang w:val="en-GB"/>
        </w:rPr>
        <w:t>NIST Cybersecurity Framework</w:t>
      </w:r>
      <w:r w:rsidRPr="008A32E7">
        <w:rPr>
          <w:color w:val="FF0000"/>
          <w:lang w:val="en-GB"/>
        </w:rPr>
        <w:t>: For risk-based security management.</w:t>
      </w:r>
    </w:p>
    <w:p w14:paraId="1988250F" w14:textId="77777777" w:rsidR="008A32E7" w:rsidRPr="008A32E7" w:rsidRDefault="008A32E7" w:rsidP="008A32E7">
      <w:pPr>
        <w:numPr>
          <w:ilvl w:val="0"/>
          <w:numId w:val="48"/>
        </w:numPr>
        <w:jc w:val="left"/>
        <w:rPr>
          <w:color w:val="FF0000"/>
          <w:lang w:val="en-GB"/>
        </w:rPr>
      </w:pPr>
      <w:r w:rsidRPr="008A32E7">
        <w:rPr>
          <w:b/>
          <w:bCs/>
          <w:color w:val="FF0000"/>
          <w:lang w:val="en-GB"/>
        </w:rPr>
        <w:t>PCI DSS</w:t>
      </w:r>
      <w:r w:rsidRPr="008A32E7">
        <w:rPr>
          <w:color w:val="FF0000"/>
          <w:lang w:val="en-GB"/>
        </w:rPr>
        <w:t>: To protect payment card data.</w:t>
      </w:r>
    </w:p>
    <w:p w14:paraId="170278E8" w14:textId="48AE9EA7" w:rsidR="008A32E7" w:rsidRDefault="008A32E7" w:rsidP="008A32E7">
      <w:pPr>
        <w:numPr>
          <w:ilvl w:val="0"/>
          <w:numId w:val="48"/>
        </w:numPr>
        <w:jc w:val="left"/>
        <w:rPr>
          <w:color w:val="FF0000"/>
          <w:lang w:val="en-GB"/>
        </w:rPr>
      </w:pPr>
      <w:r w:rsidRPr="008A32E7">
        <w:rPr>
          <w:b/>
          <w:bCs/>
          <w:color w:val="FF0000"/>
          <w:lang w:val="en-GB"/>
        </w:rPr>
        <w:t>CIS Controls</w:t>
      </w:r>
      <w:r w:rsidRPr="008A32E7">
        <w:rPr>
          <w:color w:val="FF0000"/>
          <w:lang w:val="en-GB"/>
        </w:rPr>
        <w:t xml:space="preserve">: For prioritized threat </w:t>
      </w:r>
      <w:r w:rsidRPr="008A32E7">
        <w:rPr>
          <w:color w:val="FF0000"/>
          <w:lang w:val="en-GB"/>
        </w:rPr>
        <w:t>defence</w:t>
      </w:r>
      <w:r w:rsidRPr="008A32E7">
        <w:rPr>
          <w:color w:val="FF0000"/>
          <w:lang w:val="en-GB"/>
        </w:rPr>
        <w:t>.</w:t>
      </w:r>
    </w:p>
    <w:p w14:paraId="7319AF75" w14:textId="77777777" w:rsidR="008A32E7" w:rsidRDefault="008A32E7" w:rsidP="008A32E7">
      <w:pPr>
        <w:jc w:val="left"/>
        <w:rPr>
          <w:color w:val="FF0000"/>
          <w:lang w:val="en-GB"/>
        </w:rPr>
      </w:pPr>
    </w:p>
    <w:p w14:paraId="1284978E" w14:textId="77777777" w:rsidR="008A32E7" w:rsidRPr="008A32E7" w:rsidRDefault="008A32E7" w:rsidP="008A32E7">
      <w:pPr>
        <w:jc w:val="left"/>
        <w:rPr>
          <w:color w:val="FF0000"/>
          <w:lang w:val="en-GB"/>
        </w:rPr>
      </w:pPr>
      <w:r w:rsidRPr="008A32E7">
        <w:rPr>
          <w:color w:val="FF0000"/>
          <w:lang w:val="en-GB"/>
        </w:rPr>
        <w:t>Adhering to recognized security standards is crucial for establishing a robust and effective information security program. The ISU will adopt several key frameworks to guide its operations and ensure alignment with industry best practices. We will implement ISO/IEC 27001, the internationally recognized standard for Information Security Management Systems (ISMS). This provides a comprehensive framework for establishing, implementing, maintaining, and continually improving our information security practices.</w:t>
      </w:r>
    </w:p>
    <w:p w14:paraId="087F02C1" w14:textId="77777777" w:rsidR="008A32E7" w:rsidRDefault="008A32E7" w:rsidP="008A32E7">
      <w:pPr>
        <w:jc w:val="left"/>
        <w:rPr>
          <w:color w:val="FF0000"/>
          <w:lang w:val="en-GB"/>
        </w:rPr>
      </w:pPr>
    </w:p>
    <w:p w14:paraId="16FD3149" w14:textId="77777777" w:rsidR="008A32E7" w:rsidRDefault="008A32E7" w:rsidP="008A32E7">
      <w:pPr>
        <w:jc w:val="left"/>
        <w:rPr>
          <w:color w:val="FF0000"/>
          <w:lang w:val="en-GB"/>
        </w:rPr>
      </w:pPr>
      <w:r w:rsidRPr="008A32E7">
        <w:rPr>
          <w:color w:val="FF0000"/>
          <w:lang w:val="en-GB"/>
        </w:rPr>
        <w:t xml:space="preserve">Furthermore, we'll leverage the NIST Cybersecurity Framework, a widely adopted approach to risk-based security management. This framework provides a structured methodology for identifying, assessing, and mitigating cybersecurity risks, allowing us to prioritize our security efforts effectively. For organizations handling payment card data, compliance with the Payment Card </w:t>
      </w:r>
    </w:p>
    <w:p w14:paraId="00E4D66E" w14:textId="77777777" w:rsidR="008A32E7" w:rsidRDefault="008A32E7" w:rsidP="008A32E7">
      <w:pPr>
        <w:jc w:val="left"/>
        <w:rPr>
          <w:color w:val="FF0000"/>
          <w:lang w:val="en-GB"/>
        </w:rPr>
      </w:pPr>
    </w:p>
    <w:p w14:paraId="64343BD8" w14:textId="1AF77AA3" w:rsidR="008A32E7" w:rsidRDefault="008A32E7" w:rsidP="008A32E7">
      <w:pPr>
        <w:jc w:val="left"/>
        <w:rPr>
          <w:color w:val="FF0000"/>
          <w:lang w:val="en-GB"/>
        </w:rPr>
      </w:pPr>
      <w:r w:rsidRPr="008A32E7">
        <w:rPr>
          <w:color w:val="FF0000"/>
          <w:lang w:val="en-GB"/>
        </w:rPr>
        <w:t>Industry Data Security Standard (PCI DSS) is</w:t>
      </w:r>
      <w:r>
        <w:rPr>
          <w:color w:val="FF0000"/>
          <w:lang w:val="en-GB"/>
        </w:rPr>
        <w:t xml:space="preserve"> </w:t>
      </w:r>
      <w:r w:rsidRPr="008A32E7">
        <w:rPr>
          <w:color w:val="FF0000"/>
          <w:lang w:val="en-GB"/>
        </w:rPr>
        <w:t>mandatory. The ISU will ensure adherence to PCI DSS requirements to protect sensitive payment information and maintain customer trust. Finally, we will incorporate the CIS Controls, a set of prioritized and actionable safeguards designed to defend against the most common cyberattacks. These controls provide practical guidance for implementing effective security measures, strengthening our overall security posture. This multi-faceted approach to security standards ensures we have a robust and well-rounded security program.</w:t>
      </w:r>
      <w:r>
        <w:rPr>
          <w:color w:val="FF0000"/>
          <w:lang w:val="en-GB"/>
        </w:rPr>
        <w:t>[4]</w:t>
      </w:r>
    </w:p>
    <w:p w14:paraId="5C505133" w14:textId="77777777" w:rsidR="0042714D" w:rsidRDefault="0042714D" w:rsidP="008A32E7">
      <w:pPr>
        <w:jc w:val="left"/>
        <w:rPr>
          <w:color w:val="FF0000"/>
          <w:lang w:val="en-GB"/>
        </w:rPr>
      </w:pPr>
    </w:p>
    <w:p w14:paraId="32D81E6A" w14:textId="77777777" w:rsidR="0042714D" w:rsidRDefault="0042714D" w:rsidP="008A32E7">
      <w:pPr>
        <w:jc w:val="left"/>
        <w:rPr>
          <w:color w:val="FF0000"/>
          <w:lang w:val="en-GB"/>
        </w:rPr>
      </w:pPr>
    </w:p>
    <w:p w14:paraId="1450A19E" w14:textId="77777777" w:rsidR="0042714D" w:rsidRDefault="0042714D" w:rsidP="008A32E7">
      <w:pPr>
        <w:jc w:val="left"/>
        <w:rPr>
          <w:color w:val="FF0000"/>
          <w:lang w:val="en-GB"/>
        </w:rPr>
      </w:pPr>
    </w:p>
    <w:p w14:paraId="7AA4DFF2" w14:textId="77777777" w:rsidR="0042714D" w:rsidRDefault="0042714D" w:rsidP="008A32E7">
      <w:pPr>
        <w:jc w:val="left"/>
        <w:rPr>
          <w:color w:val="FF0000"/>
          <w:lang w:val="en-GB"/>
        </w:rPr>
      </w:pPr>
    </w:p>
    <w:p w14:paraId="2D764611" w14:textId="77777777" w:rsidR="0042714D" w:rsidRDefault="0042714D" w:rsidP="008A32E7">
      <w:pPr>
        <w:jc w:val="left"/>
        <w:rPr>
          <w:color w:val="FF0000"/>
          <w:lang w:val="en-GB"/>
        </w:rPr>
      </w:pPr>
    </w:p>
    <w:p w14:paraId="72E7B691" w14:textId="77777777" w:rsidR="0042714D" w:rsidRDefault="0042714D" w:rsidP="008A32E7">
      <w:pPr>
        <w:jc w:val="left"/>
        <w:rPr>
          <w:color w:val="FF0000"/>
          <w:lang w:val="en-GB"/>
        </w:rPr>
      </w:pPr>
    </w:p>
    <w:p w14:paraId="3844B560" w14:textId="0153F94B" w:rsidR="0042714D" w:rsidRDefault="0042714D" w:rsidP="0042714D">
      <w:pPr>
        <w:jc w:val="left"/>
        <w:rPr>
          <w:b/>
          <w:bCs/>
          <w:color w:val="FF0000"/>
          <w:sz w:val="40"/>
          <w:szCs w:val="40"/>
          <w:lang w:val="en-GB"/>
        </w:rPr>
      </w:pPr>
      <w:r w:rsidRPr="0042714D">
        <w:rPr>
          <w:b/>
          <w:bCs/>
          <w:color w:val="FF0000"/>
          <w:sz w:val="40"/>
          <w:szCs w:val="40"/>
          <w:lang w:val="en-GB"/>
        </w:rPr>
        <w:lastRenderedPageBreak/>
        <w:t>Contingency Planning</w:t>
      </w:r>
      <w:r>
        <w:rPr>
          <w:b/>
          <w:bCs/>
          <w:color w:val="FF0000"/>
          <w:sz w:val="40"/>
          <w:szCs w:val="40"/>
          <w:lang w:val="en-GB"/>
        </w:rPr>
        <w:t>:</w:t>
      </w:r>
    </w:p>
    <w:p w14:paraId="52E1E8FF" w14:textId="77777777" w:rsidR="0042714D" w:rsidRPr="0042714D" w:rsidRDefault="0042714D" w:rsidP="0042714D">
      <w:pPr>
        <w:jc w:val="left"/>
        <w:rPr>
          <w:b/>
          <w:bCs/>
          <w:color w:val="FF0000"/>
          <w:sz w:val="40"/>
          <w:szCs w:val="40"/>
          <w:lang w:val="en-GB"/>
        </w:rPr>
      </w:pPr>
    </w:p>
    <w:p w14:paraId="3EEEE7F3" w14:textId="77777777" w:rsidR="0042714D" w:rsidRPr="0042714D" w:rsidRDefault="0042714D" w:rsidP="0042714D">
      <w:pPr>
        <w:jc w:val="left"/>
        <w:rPr>
          <w:color w:val="FF0000"/>
          <w:lang w:val="en-GB"/>
        </w:rPr>
      </w:pPr>
      <w:r w:rsidRPr="0042714D">
        <w:rPr>
          <w:color w:val="FF0000"/>
          <w:lang w:val="en-GB"/>
        </w:rPr>
        <w:t>Key plans include:</w:t>
      </w:r>
    </w:p>
    <w:p w14:paraId="6E451CC2" w14:textId="77777777" w:rsidR="0042714D" w:rsidRPr="0042714D" w:rsidRDefault="0042714D" w:rsidP="0042714D">
      <w:pPr>
        <w:numPr>
          <w:ilvl w:val="0"/>
          <w:numId w:val="49"/>
        </w:numPr>
        <w:jc w:val="left"/>
        <w:rPr>
          <w:color w:val="FF0000"/>
          <w:lang w:val="en-GB"/>
        </w:rPr>
      </w:pPr>
      <w:r w:rsidRPr="0042714D">
        <w:rPr>
          <w:b/>
          <w:bCs/>
          <w:color w:val="FF0000"/>
          <w:lang w:val="en-GB"/>
        </w:rPr>
        <w:t>BCP</w:t>
      </w:r>
      <w:r w:rsidRPr="0042714D">
        <w:rPr>
          <w:color w:val="FF0000"/>
          <w:lang w:val="en-GB"/>
        </w:rPr>
        <w:t>: To sustain operations during disruptions.</w:t>
      </w:r>
    </w:p>
    <w:p w14:paraId="6C6D2341" w14:textId="77777777" w:rsidR="0042714D" w:rsidRPr="0042714D" w:rsidRDefault="0042714D" w:rsidP="0042714D">
      <w:pPr>
        <w:numPr>
          <w:ilvl w:val="0"/>
          <w:numId w:val="49"/>
        </w:numPr>
        <w:jc w:val="left"/>
        <w:rPr>
          <w:color w:val="FF0000"/>
          <w:lang w:val="en-GB"/>
        </w:rPr>
      </w:pPr>
      <w:r w:rsidRPr="0042714D">
        <w:rPr>
          <w:b/>
          <w:bCs/>
          <w:color w:val="FF0000"/>
          <w:lang w:val="en-GB"/>
        </w:rPr>
        <w:t>DRP</w:t>
      </w:r>
      <w:r w:rsidRPr="0042714D">
        <w:rPr>
          <w:color w:val="FF0000"/>
          <w:lang w:val="en-GB"/>
        </w:rPr>
        <w:t>: For post-incident recovery.</w:t>
      </w:r>
    </w:p>
    <w:p w14:paraId="31EE5A4B" w14:textId="77777777" w:rsidR="0042714D" w:rsidRPr="0042714D" w:rsidRDefault="0042714D" w:rsidP="0042714D">
      <w:pPr>
        <w:numPr>
          <w:ilvl w:val="0"/>
          <w:numId w:val="49"/>
        </w:numPr>
        <w:jc w:val="left"/>
        <w:rPr>
          <w:color w:val="FF0000"/>
          <w:lang w:val="en-GB"/>
        </w:rPr>
      </w:pPr>
      <w:r w:rsidRPr="0042714D">
        <w:rPr>
          <w:b/>
          <w:bCs/>
          <w:color w:val="FF0000"/>
          <w:lang w:val="en-GB"/>
        </w:rPr>
        <w:t>Incident Response Playbooks</w:t>
      </w:r>
      <w:r w:rsidRPr="0042714D">
        <w:rPr>
          <w:color w:val="FF0000"/>
          <w:lang w:val="en-GB"/>
        </w:rPr>
        <w:t>: For handling specific threats.</w:t>
      </w:r>
    </w:p>
    <w:p w14:paraId="200AB575" w14:textId="77777777" w:rsidR="0042714D" w:rsidRPr="0042714D" w:rsidRDefault="0042714D" w:rsidP="0042714D">
      <w:pPr>
        <w:numPr>
          <w:ilvl w:val="0"/>
          <w:numId w:val="49"/>
        </w:numPr>
        <w:jc w:val="left"/>
        <w:rPr>
          <w:color w:val="FF0000"/>
          <w:lang w:val="en-GB"/>
        </w:rPr>
      </w:pPr>
      <w:r w:rsidRPr="0042714D">
        <w:rPr>
          <w:color w:val="FF0000"/>
          <w:lang w:val="en-GB"/>
        </w:rPr>
        <w:t>Regular testing to validate plans.</w:t>
      </w:r>
    </w:p>
    <w:p w14:paraId="3046F1D6" w14:textId="77777777" w:rsidR="0042714D" w:rsidRDefault="0042714D" w:rsidP="008A32E7">
      <w:pPr>
        <w:jc w:val="left"/>
        <w:rPr>
          <w:color w:val="FF0000"/>
          <w:lang w:val="en-GB"/>
        </w:rPr>
      </w:pPr>
    </w:p>
    <w:p w14:paraId="74BA412E" w14:textId="77777777" w:rsidR="0042714D" w:rsidRPr="0042714D" w:rsidRDefault="0042714D" w:rsidP="0042714D">
      <w:pPr>
        <w:jc w:val="left"/>
        <w:rPr>
          <w:color w:val="FF0000"/>
          <w:lang w:val="en-GB"/>
        </w:rPr>
      </w:pPr>
      <w:r w:rsidRPr="0042714D">
        <w:rPr>
          <w:color w:val="FF0000"/>
          <w:lang w:val="en-GB"/>
        </w:rPr>
        <w:t>A critical component of a robust security posture is the ability to effectively respond to and recover from disruptions. The ISU will prioritize contingency planning, developing and maintaining key plans to ensure business continuity and minimize the impact of adverse events. Our Business Continuity Plan (BCP) will outline the procedures necessary to sustain essential operations during disruptions, ensuring that critical business functions can continue to operate even under challenging circumstances. Complementing the BCP is the Disaster Recovery Plan (DRP), which details the steps required for post-incident recovery, including restoring systems, data, and infrastructure to their pre-incident state. This plan is crucial for minimizing downtime and ensuring a swift return to normal operations.</w:t>
      </w:r>
    </w:p>
    <w:p w14:paraId="286368BD" w14:textId="2E6BAE22" w:rsidR="0042714D" w:rsidRPr="0042714D" w:rsidRDefault="0042714D" w:rsidP="0042714D">
      <w:pPr>
        <w:jc w:val="left"/>
        <w:rPr>
          <w:color w:val="FF0000"/>
          <w:lang w:val="en-GB"/>
        </w:rPr>
      </w:pPr>
      <w:r w:rsidRPr="0042714D">
        <w:rPr>
          <w:color w:val="FF0000"/>
          <w:lang w:val="en-GB"/>
        </w:rPr>
        <w:t>To address specific types of threats, we will develop Incident Response Playbooks. These playbooks provide detailed, step-by-step instructions for handling various security incidents, such as malware infections, data breaches, and denial-of-service attacks. This ensures a consistent and effective response to different types of threats. Finally, and crucially, we will conduct regular testing of all contingency plans. This testing will validate the effectiveness of the plans, identify any weaknesses, and ensure that our teams are prepared to execute them in a real-world scenario. Regular testing and updates are essential for maintaining the effectiveness of our contingency plans.</w:t>
      </w:r>
      <w:r>
        <w:rPr>
          <w:color w:val="FF0000"/>
          <w:lang w:val="en-GB"/>
        </w:rPr>
        <w:t xml:space="preserve"> </w:t>
      </w:r>
    </w:p>
    <w:p w14:paraId="082CBA02" w14:textId="77777777" w:rsidR="0042714D" w:rsidRPr="008A32E7" w:rsidRDefault="0042714D" w:rsidP="008A32E7">
      <w:pPr>
        <w:jc w:val="left"/>
        <w:rPr>
          <w:color w:val="FF0000"/>
          <w:lang w:val="en-GB"/>
        </w:rPr>
      </w:pPr>
    </w:p>
    <w:p w14:paraId="28280B04" w14:textId="66483F5A" w:rsidR="00C532BE" w:rsidRDefault="00C532BE" w:rsidP="00C532BE">
      <w:pPr>
        <w:jc w:val="left"/>
        <w:rPr>
          <w:color w:val="FF0000"/>
          <w:lang w:val="en-GB"/>
        </w:rPr>
      </w:pPr>
    </w:p>
    <w:p w14:paraId="7CB33C4E" w14:textId="6F1DA535" w:rsidR="00C532BE" w:rsidRDefault="00C532BE">
      <w:pPr>
        <w:jc w:val="left"/>
        <w:rPr>
          <w:color w:val="FF0000"/>
          <w:lang w:val="en-GB"/>
        </w:rPr>
      </w:pPr>
    </w:p>
    <w:p w14:paraId="0588A5AB" w14:textId="1C95DAA7" w:rsidR="00C532BE" w:rsidRDefault="00C532BE" w:rsidP="00C532BE">
      <w:pPr>
        <w:jc w:val="left"/>
        <w:rPr>
          <w:color w:val="FF0000"/>
          <w:lang w:val="en-GB"/>
        </w:rPr>
      </w:pPr>
    </w:p>
    <w:p w14:paraId="21A3215A" w14:textId="476E8D0C" w:rsidR="0042714D" w:rsidRPr="0042714D" w:rsidRDefault="0042714D" w:rsidP="0042714D">
      <w:pPr>
        <w:jc w:val="left"/>
        <w:rPr>
          <w:color w:val="FF0000"/>
          <w:lang w:val="en-GB"/>
        </w:rPr>
      </w:pPr>
      <w:r w:rsidRPr="0042714D">
        <w:rPr>
          <w:color w:val="FF0000"/>
          <w:lang w:val="en-GB"/>
        </w:rPr>
        <w:t>Our approach to contingency and risk management emphasizes proactive planning and continuous improvement. We recognize that disruptions are inevitable, so our focus is on building resilience. Robust contingency plans, including the BCP and DRP, provide a clear roadmap for navigating disruptions and ensuring business continuity. These plans aren't static documents; they are living resources that are regularly tested and updated.</w:t>
      </w:r>
      <w:r>
        <w:rPr>
          <w:color w:val="FF0000"/>
          <w:lang w:val="en-GB"/>
        </w:rPr>
        <w:t>[6]</w:t>
      </w:r>
      <w:r w:rsidRPr="0042714D">
        <w:rPr>
          <w:color w:val="FF0000"/>
          <w:lang w:val="en-GB"/>
        </w:rPr>
        <w:t xml:space="preserve"> This iterative process of testing, evaluation, and revision is essential for improving response effectiveness and ensuring our teams are well-prepared for any eventuality. By prioritizing proactive planning, we aim to minimize the impact of disruptions and maintain operational stability.</w:t>
      </w:r>
      <w:r>
        <w:rPr>
          <w:color w:val="FF0000"/>
          <w:lang w:val="en-GB"/>
        </w:rPr>
        <w:t>[6]</w:t>
      </w:r>
    </w:p>
    <w:p w14:paraId="2E6C0959" w14:textId="77777777" w:rsidR="0042714D" w:rsidRDefault="0042714D" w:rsidP="0042714D">
      <w:pPr>
        <w:jc w:val="left"/>
        <w:rPr>
          <w:color w:val="FF0000"/>
          <w:lang w:val="en-GB"/>
        </w:rPr>
      </w:pPr>
    </w:p>
    <w:p w14:paraId="0A433DCF" w14:textId="073FFEC2" w:rsidR="0042714D" w:rsidRPr="0042714D" w:rsidRDefault="0042714D" w:rsidP="0042714D">
      <w:pPr>
        <w:jc w:val="left"/>
        <w:rPr>
          <w:color w:val="FF0000"/>
          <w:lang w:val="en-GB"/>
        </w:rPr>
      </w:pPr>
      <w:r w:rsidRPr="0042714D">
        <w:rPr>
          <w:color w:val="FF0000"/>
          <w:lang w:val="en-GB"/>
        </w:rPr>
        <w:t>Furthermore, our commitment to adopting established security standards plays a vital role in strengthening our overall security posture. Adhering to globally recognized frameworks like ISO 27001, NIST, PCI DSS, and CIS Controls fosters consistent security practices across the organization.</w:t>
      </w:r>
      <w:r>
        <w:rPr>
          <w:color w:val="FF0000"/>
          <w:lang w:val="en-GB"/>
        </w:rPr>
        <w:t>[7]</w:t>
      </w:r>
      <w:r w:rsidRPr="0042714D">
        <w:rPr>
          <w:color w:val="FF0000"/>
          <w:lang w:val="en-GB"/>
        </w:rPr>
        <w:t xml:space="preserve"> This consistency is crucial for reducing vulnerabilities and ensuring that everyone is operating from the same playbook. These standards provide a proven methodology for managing information security risks, offering a structured approach to identifying, assessing, and mitigating threats. This alignment with industry best practices not only enhances our security </w:t>
      </w:r>
      <w:r w:rsidRPr="0042714D">
        <w:rPr>
          <w:color w:val="FF0000"/>
          <w:lang w:val="en-GB"/>
        </w:rPr>
        <w:t>defences</w:t>
      </w:r>
      <w:r w:rsidRPr="0042714D">
        <w:rPr>
          <w:color w:val="FF0000"/>
          <w:lang w:val="en-GB"/>
        </w:rPr>
        <w:t xml:space="preserve"> but also builds trust with stakeholders, demonstrating our commitment to protecting their data and maintaining the integrity of our operations.</w:t>
      </w:r>
      <w:r>
        <w:rPr>
          <w:color w:val="FF0000"/>
          <w:lang w:val="en-GB"/>
        </w:rPr>
        <w:t>[7]</w:t>
      </w:r>
    </w:p>
    <w:p w14:paraId="3BF20818" w14:textId="74042903" w:rsidR="00C532BE" w:rsidRDefault="00C532BE">
      <w:pPr>
        <w:jc w:val="left"/>
        <w:rPr>
          <w:color w:val="FF0000"/>
          <w:lang w:val="en-GB"/>
        </w:rPr>
      </w:pPr>
    </w:p>
    <w:p w14:paraId="1A6B2C79" w14:textId="77777777" w:rsidR="00C532BE" w:rsidRDefault="00C532BE" w:rsidP="00C532BE">
      <w:pPr>
        <w:jc w:val="left"/>
        <w:rPr>
          <w:color w:val="FF0000"/>
          <w:lang w:val="en-GB"/>
        </w:rPr>
      </w:pPr>
    </w:p>
    <w:p w14:paraId="3606AE3F" w14:textId="77777777" w:rsidR="00C532BE" w:rsidRPr="00C532BE" w:rsidRDefault="00C532BE" w:rsidP="00C532BE">
      <w:pPr>
        <w:jc w:val="left"/>
        <w:rPr>
          <w:color w:val="FF0000"/>
          <w:lang w:val="en-GB"/>
        </w:rPr>
      </w:pPr>
    </w:p>
    <w:p w14:paraId="012A42BC" w14:textId="0FA65003" w:rsidR="0042714D" w:rsidRDefault="0042714D" w:rsidP="00C532BE">
      <w:pPr>
        <w:jc w:val="left"/>
        <w:rPr>
          <w:color w:val="FF0000"/>
          <w:lang w:val="en-GB"/>
        </w:rPr>
      </w:pPr>
    </w:p>
    <w:p w14:paraId="7A584D91" w14:textId="77777777" w:rsidR="0042714D" w:rsidRDefault="0042714D">
      <w:pPr>
        <w:jc w:val="left"/>
        <w:rPr>
          <w:color w:val="FF0000"/>
          <w:lang w:val="en-GB"/>
        </w:rPr>
      </w:pPr>
      <w:r>
        <w:rPr>
          <w:color w:val="FF0000"/>
          <w:lang w:val="en-GB"/>
        </w:rPr>
        <w:br w:type="page"/>
      </w:r>
    </w:p>
    <w:p w14:paraId="1E70A5BC" w14:textId="23E0DE2E" w:rsidR="0042714D" w:rsidRDefault="0042714D" w:rsidP="0042714D">
      <w:pPr>
        <w:ind w:left="216"/>
        <w:jc w:val="left"/>
        <w:rPr>
          <w:b/>
          <w:bCs/>
          <w:color w:val="FF0000"/>
          <w:sz w:val="40"/>
          <w:szCs w:val="40"/>
          <w:lang w:val="en-GB"/>
        </w:rPr>
      </w:pPr>
      <w:r w:rsidRPr="0042714D">
        <w:rPr>
          <w:b/>
          <w:bCs/>
          <w:color w:val="FF0000"/>
          <w:sz w:val="40"/>
          <w:szCs w:val="40"/>
          <w:lang w:val="en-GB"/>
        </w:rPr>
        <w:lastRenderedPageBreak/>
        <w:t>Conclusion, Recommendations, and Future Work</w:t>
      </w:r>
      <w:r>
        <w:rPr>
          <w:b/>
          <w:bCs/>
          <w:color w:val="FF0000"/>
          <w:sz w:val="40"/>
          <w:szCs w:val="40"/>
          <w:lang w:val="en-GB"/>
        </w:rPr>
        <w:t>:</w:t>
      </w:r>
    </w:p>
    <w:p w14:paraId="2D69EFC3" w14:textId="77777777" w:rsidR="0042714D" w:rsidRDefault="0042714D" w:rsidP="0042714D">
      <w:pPr>
        <w:ind w:left="216"/>
        <w:jc w:val="left"/>
        <w:rPr>
          <w:b/>
          <w:bCs/>
          <w:color w:val="FF0000"/>
          <w:sz w:val="40"/>
          <w:szCs w:val="40"/>
          <w:lang w:val="en-GB"/>
        </w:rPr>
      </w:pPr>
    </w:p>
    <w:p w14:paraId="56CC7309" w14:textId="77777777" w:rsidR="0042714D" w:rsidRPr="0042714D" w:rsidRDefault="0042714D" w:rsidP="0042714D">
      <w:pPr>
        <w:ind w:left="216"/>
        <w:jc w:val="left"/>
        <w:rPr>
          <w:color w:val="FF0000"/>
          <w:lang w:val="en-GB"/>
        </w:rPr>
      </w:pPr>
      <w:r w:rsidRPr="0042714D">
        <w:rPr>
          <w:color w:val="FF0000"/>
          <w:lang w:val="en-GB"/>
        </w:rPr>
        <w:t>In conclusion, establishing a dedicated Information Security Unit (ISU) is not merely an option but a vital necessity for safeguarding our organization's valuable assets and hard-earned reputation. The proposed structure, encompassing specialized teams, comprehensive policies, and adherence to industry standards, provides a robust framework for addressing both current and emerging cybersecurity challenges. This proactive approach ensures operational resilience, minimizing disruptions and maintaining stakeholder trust in our commitment to security.</w:t>
      </w:r>
    </w:p>
    <w:p w14:paraId="24BFC4F0" w14:textId="77777777" w:rsidR="0042714D" w:rsidRDefault="0042714D" w:rsidP="0042714D">
      <w:pPr>
        <w:ind w:left="216"/>
        <w:jc w:val="left"/>
        <w:rPr>
          <w:color w:val="FF0000"/>
          <w:lang w:val="en-GB"/>
        </w:rPr>
      </w:pPr>
    </w:p>
    <w:p w14:paraId="60072969" w14:textId="77777777" w:rsidR="0042714D" w:rsidRDefault="0042714D" w:rsidP="0042714D">
      <w:pPr>
        <w:ind w:left="216"/>
        <w:jc w:val="left"/>
        <w:rPr>
          <w:color w:val="FF0000"/>
          <w:lang w:val="en-GB"/>
        </w:rPr>
      </w:pPr>
      <w:r w:rsidRPr="0042714D">
        <w:rPr>
          <w:color w:val="FF0000"/>
          <w:lang w:val="en-GB"/>
        </w:rPr>
        <w:t xml:space="preserve">Moving forward, we offer several key recommendations. First, prioritizing staff training is paramount to enhance security awareness and ensure consistent compliance with established policies. Second, investing in advanced threat detection tools will bolster our ability to identify and respond to sophisticated cyberattacks. Finally, establishing a robust feedback loop is crucial for continuously improving our policies and practices, ensuring they remain effective and relevant. Looking to the future, we envision expanding the ISU's scope to encompass emerging technologies such as AI and IoT, which present unique security challenges. </w:t>
      </w:r>
    </w:p>
    <w:p w14:paraId="7A79D17D" w14:textId="77777777" w:rsidR="0042714D" w:rsidRDefault="0042714D" w:rsidP="0042714D">
      <w:pPr>
        <w:ind w:left="216"/>
        <w:jc w:val="left"/>
        <w:rPr>
          <w:color w:val="FF0000"/>
          <w:lang w:val="en-GB"/>
        </w:rPr>
      </w:pPr>
    </w:p>
    <w:p w14:paraId="7C65F9F5" w14:textId="0DCC8793" w:rsidR="0042714D" w:rsidRPr="0042714D" w:rsidRDefault="0042714D" w:rsidP="0042714D">
      <w:pPr>
        <w:ind w:left="216"/>
        <w:jc w:val="left"/>
        <w:rPr>
          <w:color w:val="FF0000"/>
          <w:lang w:val="en-GB"/>
        </w:rPr>
      </w:pPr>
      <w:r w:rsidRPr="0042714D">
        <w:rPr>
          <w:color w:val="FF0000"/>
          <w:lang w:val="en-GB"/>
        </w:rPr>
        <w:t>Additionally, developing predictive analytics capabilities will enable us to move from reactive to proactive threat mitigation. Continuous research is also essential to ensure our strategies align with the ever-evolving landscape of security trends, keeping us ahead of emerging threats.</w:t>
      </w:r>
    </w:p>
    <w:p w14:paraId="66595A47" w14:textId="77777777" w:rsidR="0042714D" w:rsidRPr="0042714D" w:rsidRDefault="0042714D" w:rsidP="0042714D">
      <w:pPr>
        <w:ind w:left="216"/>
        <w:jc w:val="left"/>
        <w:rPr>
          <w:color w:val="FF0000"/>
          <w:lang w:val="en-GB"/>
        </w:rPr>
      </w:pPr>
    </w:p>
    <w:p w14:paraId="3438F9E5" w14:textId="77777777" w:rsidR="0042714D" w:rsidRDefault="0042714D" w:rsidP="00C532BE">
      <w:pPr>
        <w:jc w:val="left"/>
        <w:rPr>
          <w:b/>
          <w:bCs/>
          <w:color w:val="FF0000"/>
          <w:sz w:val="40"/>
          <w:szCs w:val="40"/>
          <w:lang w:val="en-GB"/>
        </w:rPr>
      </w:pPr>
    </w:p>
    <w:p w14:paraId="54201932" w14:textId="77777777" w:rsidR="0042714D" w:rsidRPr="00C532BE" w:rsidRDefault="0042714D" w:rsidP="00C532BE">
      <w:pPr>
        <w:jc w:val="left"/>
        <w:rPr>
          <w:b/>
          <w:bCs/>
          <w:color w:val="FF0000"/>
          <w:sz w:val="40"/>
          <w:szCs w:val="40"/>
          <w:lang w:val="en-GB"/>
        </w:rPr>
      </w:pPr>
    </w:p>
    <w:p w14:paraId="07FF166A" w14:textId="77777777" w:rsidR="00C532BE" w:rsidRPr="00F217E2" w:rsidRDefault="00C532BE" w:rsidP="00C532BE">
      <w:pPr>
        <w:jc w:val="left"/>
        <w:rPr>
          <w:color w:val="FF0000"/>
          <w:lang w:val="en-GB"/>
        </w:rPr>
      </w:pPr>
    </w:p>
    <w:p w14:paraId="61F223B5" w14:textId="2A6A0905" w:rsidR="00F217E2" w:rsidRDefault="00987A17">
      <w:pPr>
        <w:jc w:val="left"/>
        <w:rPr>
          <w:color w:val="FF0000"/>
        </w:rPr>
      </w:pPr>
      <w:r>
        <w:rPr>
          <w:color w:val="FF0000"/>
        </w:rPr>
        <w:br w:type="page"/>
      </w:r>
    </w:p>
    <w:p w14:paraId="3FEB1A53" w14:textId="395DC85B" w:rsidR="00F217E2" w:rsidRDefault="00F217E2">
      <w:pPr>
        <w:jc w:val="left"/>
        <w:rPr>
          <w:color w:val="FF0000"/>
        </w:rPr>
      </w:pPr>
    </w:p>
    <w:p w14:paraId="2E2DB327" w14:textId="77777777" w:rsidR="00987A17" w:rsidRDefault="00987A17">
      <w:pPr>
        <w:jc w:val="left"/>
        <w:rPr>
          <w:color w:val="FF0000"/>
        </w:rPr>
      </w:pPr>
    </w:p>
    <w:p w14:paraId="0C54889C" w14:textId="3D0CC2B6" w:rsidR="009303D9" w:rsidRDefault="00987A17" w:rsidP="00613875">
      <w:pPr>
        <w:jc w:val="both"/>
        <w:rPr>
          <w:b/>
          <w:bCs/>
          <w:color w:val="FF0000"/>
          <w:sz w:val="32"/>
          <w:szCs w:val="32"/>
        </w:rPr>
      </w:pPr>
      <w:r w:rsidRPr="00987A17">
        <w:rPr>
          <w:b/>
          <w:bCs/>
          <w:color w:val="FF0000"/>
          <w:sz w:val="32"/>
          <w:szCs w:val="32"/>
        </w:rPr>
        <w:t>References:</w:t>
      </w:r>
    </w:p>
    <w:p w14:paraId="0A8F4608" w14:textId="77777777" w:rsidR="00987A17" w:rsidRDefault="00987A17" w:rsidP="00613875">
      <w:pPr>
        <w:jc w:val="both"/>
        <w:rPr>
          <w:b/>
          <w:bCs/>
          <w:color w:val="FF0000"/>
          <w:sz w:val="32"/>
          <w:szCs w:val="32"/>
        </w:rPr>
      </w:pPr>
    </w:p>
    <w:p w14:paraId="4C860D9B" w14:textId="62C2C74A" w:rsidR="00987A17" w:rsidRDefault="00987A17" w:rsidP="00613875">
      <w:pPr>
        <w:jc w:val="both"/>
        <w:rPr>
          <w:color w:val="FF0000"/>
        </w:rPr>
      </w:pPr>
      <w:r>
        <w:rPr>
          <w:color w:val="FF0000"/>
        </w:rPr>
        <w:t xml:space="preserve">[1] </w:t>
      </w:r>
      <w:r w:rsidRPr="00987A17">
        <w:rPr>
          <w:color w:val="FF0000"/>
        </w:rPr>
        <w:t>R. Von Solms and S. H. Von Solms, "Information Security Governance: A model based on the Direct-Control Cycle," </w:t>
      </w:r>
      <w:r w:rsidRPr="00987A17">
        <w:rPr>
          <w:i/>
          <w:iCs/>
          <w:color w:val="FF0000"/>
        </w:rPr>
        <w:t>Computers &amp; Security</w:t>
      </w:r>
      <w:r w:rsidRPr="00987A17">
        <w:rPr>
          <w:color w:val="FF0000"/>
        </w:rPr>
        <w:t xml:space="preserve">, vol. 25, no. 6, pp. 408-412, Sept. 2006. </w:t>
      </w:r>
      <w:proofErr w:type="spellStart"/>
      <w:r w:rsidRPr="00987A17">
        <w:rPr>
          <w:color w:val="FF0000"/>
        </w:rPr>
        <w:t>doi</w:t>
      </w:r>
      <w:proofErr w:type="spellEnd"/>
      <w:r w:rsidRPr="00987A17">
        <w:rPr>
          <w:color w:val="FF0000"/>
        </w:rPr>
        <w:t>: 10.1016/j.cose.2006.07.005.</w:t>
      </w:r>
    </w:p>
    <w:p w14:paraId="5313BBA8" w14:textId="77777777" w:rsidR="00987A17" w:rsidRDefault="00987A17" w:rsidP="00613875">
      <w:pPr>
        <w:jc w:val="both"/>
        <w:rPr>
          <w:color w:val="FF0000"/>
        </w:rPr>
      </w:pPr>
    </w:p>
    <w:p w14:paraId="07E10975" w14:textId="77777777" w:rsidR="005E4743" w:rsidRPr="005E4743" w:rsidRDefault="00987A17" w:rsidP="005E4743">
      <w:pPr>
        <w:jc w:val="both"/>
        <w:rPr>
          <w:color w:val="FF0000"/>
          <w:lang w:val="en-GB"/>
        </w:rPr>
      </w:pPr>
      <w:r>
        <w:rPr>
          <w:color w:val="FF0000"/>
        </w:rPr>
        <w:t xml:space="preserve">[2] </w:t>
      </w:r>
      <w:r w:rsidR="005E4743" w:rsidRPr="005E4743">
        <w:rPr>
          <w:color w:val="FF0000"/>
          <w:lang w:val="en-GB"/>
        </w:rPr>
        <w:t>J. S. Sherwood, A. R. Clark, and D. Lynas, "Enterprise Security Architecture: A Business-Driven Approach," </w:t>
      </w:r>
      <w:r w:rsidR="005E4743" w:rsidRPr="005E4743">
        <w:rPr>
          <w:i/>
          <w:iCs/>
          <w:color w:val="FF0000"/>
          <w:lang w:val="en-GB"/>
        </w:rPr>
        <w:t>Computers &amp; Security</w:t>
      </w:r>
      <w:r w:rsidR="005E4743" w:rsidRPr="005E4743">
        <w:rPr>
          <w:color w:val="FF0000"/>
          <w:lang w:val="en-GB"/>
        </w:rPr>
        <w:t xml:space="preserve">, vol. 23, no. 2, pp. 126-127, 2004. </w:t>
      </w:r>
      <w:proofErr w:type="spellStart"/>
      <w:r w:rsidR="005E4743" w:rsidRPr="005E4743">
        <w:rPr>
          <w:color w:val="FF0000"/>
          <w:lang w:val="en-GB"/>
        </w:rPr>
        <w:t>doi</w:t>
      </w:r>
      <w:proofErr w:type="spellEnd"/>
      <w:r w:rsidR="005E4743" w:rsidRPr="005E4743">
        <w:rPr>
          <w:color w:val="FF0000"/>
          <w:lang w:val="en-GB"/>
        </w:rPr>
        <w:t>: 10.1016/j.cose.2004.12.005.</w:t>
      </w:r>
    </w:p>
    <w:p w14:paraId="6DDC78C4" w14:textId="5F3486AC" w:rsidR="00987A17" w:rsidRDefault="00987A17" w:rsidP="00613875">
      <w:pPr>
        <w:jc w:val="both"/>
        <w:rPr>
          <w:color w:val="FF0000"/>
        </w:rPr>
      </w:pPr>
    </w:p>
    <w:p w14:paraId="1CCD4ACD" w14:textId="7E8778EA" w:rsidR="005E4743" w:rsidRDefault="005E4743" w:rsidP="005E4743">
      <w:pPr>
        <w:jc w:val="both"/>
        <w:rPr>
          <w:color w:val="FF0000"/>
          <w:lang w:val="en-GB"/>
        </w:rPr>
      </w:pPr>
      <w:r>
        <w:rPr>
          <w:color w:val="FF0000"/>
          <w:lang w:val="en-GB"/>
        </w:rPr>
        <w:t xml:space="preserve">[3] </w:t>
      </w:r>
      <w:r w:rsidRPr="005E4743">
        <w:rPr>
          <w:color w:val="FF0000"/>
          <w:lang w:val="en-GB"/>
        </w:rPr>
        <w:t>S. Pearson and A. Benameur, "Privacy, Security, and Trust Issues Arising from Cloud Computing," in </w:t>
      </w:r>
      <w:r w:rsidRPr="005E4743">
        <w:rPr>
          <w:i/>
          <w:iCs/>
          <w:color w:val="FF0000"/>
          <w:lang w:val="en-GB"/>
        </w:rPr>
        <w:t>Proceedings of the 2010 IEEE Second International Conference on Cloud Computing Technology and Science (</w:t>
      </w:r>
      <w:proofErr w:type="spellStart"/>
      <w:r w:rsidRPr="005E4743">
        <w:rPr>
          <w:i/>
          <w:iCs/>
          <w:color w:val="FF0000"/>
          <w:lang w:val="en-GB"/>
        </w:rPr>
        <w:t>CloudCom</w:t>
      </w:r>
      <w:proofErr w:type="spellEnd"/>
      <w:r w:rsidRPr="005E4743">
        <w:rPr>
          <w:i/>
          <w:iCs/>
          <w:color w:val="FF0000"/>
          <w:lang w:val="en-GB"/>
        </w:rPr>
        <w:t>)</w:t>
      </w:r>
      <w:r w:rsidRPr="005E4743">
        <w:rPr>
          <w:color w:val="FF0000"/>
          <w:lang w:val="en-GB"/>
        </w:rPr>
        <w:t xml:space="preserve">, Indianapolis, IN, USA, 2010, pp. 693-702. </w:t>
      </w:r>
      <w:proofErr w:type="spellStart"/>
      <w:r w:rsidRPr="005E4743">
        <w:rPr>
          <w:color w:val="FF0000"/>
          <w:lang w:val="en-GB"/>
        </w:rPr>
        <w:t>doi</w:t>
      </w:r>
      <w:proofErr w:type="spellEnd"/>
      <w:r w:rsidRPr="005E4743">
        <w:rPr>
          <w:color w:val="FF0000"/>
          <w:lang w:val="en-GB"/>
        </w:rPr>
        <w:t>: 10.1109/CloudCom.2010.66.</w:t>
      </w:r>
    </w:p>
    <w:p w14:paraId="78F877FC" w14:textId="77777777" w:rsidR="005E4743" w:rsidRDefault="005E4743" w:rsidP="005E4743">
      <w:pPr>
        <w:jc w:val="both"/>
        <w:rPr>
          <w:color w:val="FF0000"/>
          <w:lang w:val="en-GB"/>
        </w:rPr>
      </w:pPr>
    </w:p>
    <w:p w14:paraId="72BEF2DB" w14:textId="4872EC5A" w:rsidR="005E4743" w:rsidRDefault="00B53A9E" w:rsidP="005E4743">
      <w:pPr>
        <w:jc w:val="both"/>
        <w:rPr>
          <w:color w:val="FF0000"/>
          <w:lang w:val="en-GB"/>
        </w:rPr>
      </w:pPr>
      <w:r>
        <w:rPr>
          <w:color w:val="FF0000"/>
          <w:lang w:val="en-GB"/>
        </w:rPr>
        <w:t xml:space="preserve">[4] </w:t>
      </w:r>
      <w:r w:rsidR="005E4743" w:rsidRPr="005E4743">
        <w:rPr>
          <w:color w:val="FF0000"/>
          <w:lang w:val="en-GB"/>
        </w:rPr>
        <w:t>R. Ross et al., "Managing Information Security Risk: Organization, Mission, and Information System View," </w:t>
      </w:r>
      <w:r w:rsidR="005E4743" w:rsidRPr="005E4743">
        <w:rPr>
          <w:i/>
          <w:iCs/>
          <w:color w:val="FF0000"/>
          <w:lang w:val="en-GB"/>
        </w:rPr>
        <w:t>NIST Special Publication 800-39</w:t>
      </w:r>
      <w:r w:rsidR="005E4743" w:rsidRPr="005E4743">
        <w:rPr>
          <w:color w:val="FF0000"/>
          <w:lang w:val="en-GB"/>
        </w:rPr>
        <w:t xml:space="preserve">, U.S. Department of Commerce, Mar. 2011. </w:t>
      </w:r>
      <w:proofErr w:type="spellStart"/>
      <w:r w:rsidR="005E4743" w:rsidRPr="005E4743">
        <w:rPr>
          <w:color w:val="FF0000"/>
          <w:lang w:val="en-GB"/>
        </w:rPr>
        <w:t>doi</w:t>
      </w:r>
      <w:proofErr w:type="spellEnd"/>
      <w:r w:rsidR="005E4743" w:rsidRPr="005E4743">
        <w:rPr>
          <w:color w:val="FF0000"/>
          <w:lang w:val="en-GB"/>
        </w:rPr>
        <w:t>: 10.6028/NIST.SP.800-39.</w:t>
      </w:r>
    </w:p>
    <w:p w14:paraId="28CBBC04" w14:textId="77777777" w:rsidR="00B53A9E" w:rsidRDefault="00B53A9E" w:rsidP="005E4743">
      <w:pPr>
        <w:jc w:val="both"/>
        <w:rPr>
          <w:color w:val="FF0000"/>
          <w:lang w:val="en-GB"/>
        </w:rPr>
      </w:pPr>
    </w:p>
    <w:p w14:paraId="00FE32D1" w14:textId="1F046E24" w:rsidR="00B53A9E" w:rsidRPr="00B53A9E" w:rsidRDefault="00B53A9E" w:rsidP="00B53A9E">
      <w:pPr>
        <w:jc w:val="both"/>
        <w:rPr>
          <w:color w:val="FF0000"/>
          <w:lang w:val="en-GB"/>
        </w:rPr>
      </w:pPr>
      <w:r>
        <w:rPr>
          <w:color w:val="FF0000"/>
          <w:lang w:val="en-GB"/>
        </w:rPr>
        <w:t xml:space="preserve">[5] </w:t>
      </w:r>
      <w:r w:rsidRPr="00B53A9E">
        <w:rPr>
          <w:color w:val="FF0000"/>
          <w:lang w:val="en-GB"/>
        </w:rPr>
        <w:t xml:space="preserve">C. </w:t>
      </w:r>
      <w:proofErr w:type="spellStart"/>
      <w:r w:rsidRPr="00B53A9E">
        <w:rPr>
          <w:color w:val="FF0000"/>
          <w:lang w:val="en-GB"/>
        </w:rPr>
        <w:t>Scarfone</w:t>
      </w:r>
      <w:proofErr w:type="spellEnd"/>
      <w:r w:rsidRPr="00B53A9E">
        <w:rPr>
          <w:color w:val="FF0000"/>
          <w:lang w:val="en-GB"/>
        </w:rPr>
        <w:t>, K. A. Houser, and M. Nystrom, "Guide to Test, Training, and Exercise Programs for IT Plans and Capabilities," </w:t>
      </w:r>
      <w:r w:rsidRPr="00B53A9E">
        <w:rPr>
          <w:i/>
          <w:iCs/>
          <w:color w:val="FF0000"/>
          <w:lang w:val="en-GB"/>
        </w:rPr>
        <w:t>NIST Special Publication 800-84</w:t>
      </w:r>
      <w:r w:rsidRPr="00B53A9E">
        <w:rPr>
          <w:color w:val="FF0000"/>
          <w:lang w:val="en-GB"/>
        </w:rPr>
        <w:t xml:space="preserve">, U.S. Department of Commerce, Sep. 2006. </w:t>
      </w:r>
      <w:proofErr w:type="spellStart"/>
      <w:r w:rsidRPr="00B53A9E">
        <w:rPr>
          <w:color w:val="FF0000"/>
          <w:lang w:val="en-GB"/>
        </w:rPr>
        <w:t>doi</w:t>
      </w:r>
      <w:proofErr w:type="spellEnd"/>
      <w:r w:rsidRPr="00B53A9E">
        <w:rPr>
          <w:color w:val="FF0000"/>
          <w:lang w:val="en-GB"/>
        </w:rPr>
        <w:t>: 10.6028/NIST.SP.800-84.</w:t>
      </w:r>
    </w:p>
    <w:p w14:paraId="205A19C1" w14:textId="77777777" w:rsidR="00B53A9E" w:rsidRDefault="00B53A9E" w:rsidP="005E4743">
      <w:pPr>
        <w:jc w:val="both"/>
        <w:rPr>
          <w:color w:val="FF0000"/>
          <w:lang w:val="en-GB"/>
        </w:rPr>
      </w:pPr>
    </w:p>
    <w:p w14:paraId="091B9DB8" w14:textId="3A13441D" w:rsidR="00B53A9E" w:rsidRPr="00B53A9E" w:rsidRDefault="00B53A9E" w:rsidP="00B53A9E">
      <w:pPr>
        <w:jc w:val="both"/>
        <w:rPr>
          <w:color w:val="FF0000"/>
          <w:lang w:val="en-GB"/>
        </w:rPr>
      </w:pPr>
      <w:r>
        <w:rPr>
          <w:color w:val="FF0000"/>
          <w:lang w:val="en-GB"/>
        </w:rPr>
        <w:t xml:space="preserve">[6] </w:t>
      </w:r>
      <w:r w:rsidRPr="00B53A9E">
        <w:rPr>
          <w:color w:val="FF0000"/>
          <w:lang w:val="en-GB"/>
        </w:rPr>
        <w:t>J. S. Tiller, "CISO's Guide to Securing Next-Generation IT Systems," </w:t>
      </w:r>
      <w:r w:rsidRPr="00B53A9E">
        <w:rPr>
          <w:i/>
          <w:iCs/>
          <w:color w:val="FF0000"/>
          <w:lang w:val="en-GB"/>
        </w:rPr>
        <w:t>IEEE Security &amp; Privacy Magazine</w:t>
      </w:r>
      <w:r w:rsidRPr="00B53A9E">
        <w:rPr>
          <w:color w:val="FF0000"/>
          <w:lang w:val="en-GB"/>
        </w:rPr>
        <w:t xml:space="preserve">, vol. 12, no. 4, pp. 76-79, July-Aug. 2014. </w:t>
      </w:r>
      <w:proofErr w:type="spellStart"/>
      <w:r w:rsidRPr="00B53A9E">
        <w:rPr>
          <w:color w:val="FF0000"/>
          <w:lang w:val="en-GB"/>
        </w:rPr>
        <w:t>doi</w:t>
      </w:r>
      <w:proofErr w:type="spellEnd"/>
      <w:r w:rsidRPr="00B53A9E">
        <w:rPr>
          <w:color w:val="FF0000"/>
          <w:lang w:val="en-GB"/>
        </w:rPr>
        <w:t>: 10.1109/MSP.2014.76.</w:t>
      </w:r>
    </w:p>
    <w:p w14:paraId="55F48137" w14:textId="77777777" w:rsidR="00B53A9E" w:rsidRDefault="00B53A9E" w:rsidP="005E4743">
      <w:pPr>
        <w:jc w:val="both"/>
        <w:rPr>
          <w:color w:val="FF0000"/>
          <w:lang w:val="en-GB"/>
        </w:rPr>
      </w:pPr>
    </w:p>
    <w:p w14:paraId="7525036E" w14:textId="77777777" w:rsidR="00B53A9E" w:rsidRPr="00B53A9E" w:rsidRDefault="00B53A9E" w:rsidP="00B53A9E">
      <w:pPr>
        <w:jc w:val="both"/>
        <w:rPr>
          <w:color w:val="FF0000"/>
          <w:lang w:val="en-GB"/>
        </w:rPr>
      </w:pPr>
      <w:r>
        <w:rPr>
          <w:color w:val="FF0000"/>
          <w:lang w:val="en-GB"/>
        </w:rPr>
        <w:t xml:space="preserve">[7] </w:t>
      </w:r>
      <w:r w:rsidRPr="00B53A9E">
        <w:rPr>
          <w:color w:val="FF0000"/>
          <w:lang w:val="en-GB"/>
        </w:rPr>
        <w:t>J. A. Zachman, "A Framework for Information Systems Architecture," </w:t>
      </w:r>
      <w:r w:rsidRPr="00B53A9E">
        <w:rPr>
          <w:i/>
          <w:iCs/>
          <w:color w:val="FF0000"/>
          <w:lang w:val="en-GB"/>
        </w:rPr>
        <w:t>IBM Systems Journal</w:t>
      </w:r>
      <w:r w:rsidRPr="00B53A9E">
        <w:rPr>
          <w:color w:val="FF0000"/>
          <w:lang w:val="en-GB"/>
        </w:rPr>
        <w:t xml:space="preserve">, vol. 26, no. 3, pp. 276-292, 1987. </w:t>
      </w:r>
      <w:proofErr w:type="spellStart"/>
      <w:r w:rsidRPr="00B53A9E">
        <w:rPr>
          <w:color w:val="FF0000"/>
          <w:lang w:val="en-GB"/>
        </w:rPr>
        <w:t>doi</w:t>
      </w:r>
      <w:proofErr w:type="spellEnd"/>
      <w:r w:rsidRPr="00B53A9E">
        <w:rPr>
          <w:color w:val="FF0000"/>
          <w:lang w:val="en-GB"/>
        </w:rPr>
        <w:t>: 10.1147/sj.263.0276.</w:t>
      </w:r>
    </w:p>
    <w:p w14:paraId="0BB906F3" w14:textId="28018142" w:rsidR="00B53A9E" w:rsidRPr="005E4743" w:rsidRDefault="00B53A9E" w:rsidP="005E4743">
      <w:pPr>
        <w:jc w:val="both"/>
        <w:rPr>
          <w:color w:val="FF0000"/>
          <w:lang w:val="en-GB"/>
        </w:rPr>
      </w:pPr>
    </w:p>
    <w:p w14:paraId="39885CFB" w14:textId="77777777" w:rsidR="005E4743" w:rsidRPr="005E4743" w:rsidRDefault="005E4743" w:rsidP="005E4743">
      <w:pPr>
        <w:jc w:val="both"/>
        <w:rPr>
          <w:color w:val="FF0000"/>
          <w:lang w:val="en-GB"/>
        </w:rPr>
      </w:pPr>
    </w:p>
    <w:p w14:paraId="35384044" w14:textId="77777777" w:rsidR="005E4743" w:rsidRPr="00987A17" w:rsidRDefault="005E4743" w:rsidP="00613875">
      <w:pPr>
        <w:jc w:val="both"/>
        <w:rPr>
          <w:color w:val="FF0000"/>
        </w:rPr>
      </w:pPr>
    </w:p>
    <w:sectPr w:rsidR="005E4743" w:rsidRPr="00987A17">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254D2" w14:textId="77777777" w:rsidR="00EF76CB" w:rsidRDefault="00EF76CB" w:rsidP="001A3B3D">
      <w:r>
        <w:separator/>
      </w:r>
    </w:p>
  </w:endnote>
  <w:endnote w:type="continuationSeparator" w:id="0">
    <w:p w14:paraId="5B5551F4" w14:textId="77777777" w:rsidR="00EF76CB" w:rsidRDefault="00EF76CB"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1F62" w14:textId="77777777" w:rsidR="001A3B3D" w:rsidRPr="006F6D3D" w:rsidRDefault="001A3B3D" w:rsidP="0056610F">
    <w:pPr>
      <w:pStyle w:val="Footer"/>
      <w:jc w:val="left"/>
      <w:rPr>
        <w:sz w:val="16"/>
        <w:szCs w:val="16"/>
      </w:rPr>
    </w:pPr>
    <w:r w:rsidRPr="006F6D3D">
      <w:rPr>
        <w:sz w:val="16"/>
        <w:szCs w:val="16"/>
      </w:rPr>
      <w:t>XXX-X-XXXX-XXXX-X/XX/$XX.00 ©20XX IEEE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9DCCB" w14:textId="77777777" w:rsidR="00EF76CB" w:rsidRDefault="00EF76CB" w:rsidP="001A3B3D">
      <w:r>
        <w:separator/>
      </w:r>
    </w:p>
  </w:footnote>
  <w:footnote w:type="continuationSeparator" w:id="0">
    <w:p w14:paraId="67619FC6" w14:textId="77777777" w:rsidR="00EF76CB" w:rsidRDefault="00EF76CB"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9746B"/>
    <w:multiLevelType w:val="multilevel"/>
    <w:tmpl w:val="ECC01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D51AF7"/>
    <w:multiLevelType w:val="multilevel"/>
    <w:tmpl w:val="7068C3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1F325E"/>
    <w:multiLevelType w:val="multilevel"/>
    <w:tmpl w:val="E6CC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930BA"/>
    <w:multiLevelType w:val="multilevel"/>
    <w:tmpl w:val="32A098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2A1091"/>
    <w:multiLevelType w:val="multilevel"/>
    <w:tmpl w:val="6678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7"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2A9008CA"/>
    <w:multiLevelType w:val="multilevel"/>
    <w:tmpl w:val="9870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B5423B"/>
    <w:multiLevelType w:val="multilevel"/>
    <w:tmpl w:val="10B6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D606B5"/>
    <w:multiLevelType w:val="multilevel"/>
    <w:tmpl w:val="D5AA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3E330B"/>
    <w:multiLevelType w:val="multilevel"/>
    <w:tmpl w:val="CF8E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5" w15:restartNumberingAfterBreak="0">
    <w:nsid w:val="3C73521F"/>
    <w:multiLevelType w:val="multilevel"/>
    <w:tmpl w:val="739E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89603E"/>
    <w:multiLevelType w:val="multilevel"/>
    <w:tmpl w:val="0AB06E12"/>
    <w:lvl w:ilvl="0">
      <w:start w:val="1"/>
      <w:numFmt w:val="upperRoman"/>
      <w:pStyle w:val="Heading1"/>
      <w:lvlText w:val="%1."/>
      <w:lvlJc w:val="center"/>
      <w:pPr>
        <w:tabs>
          <w:tab w:val="num" w:pos="360"/>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643"/>
        </w:tabs>
        <w:ind w:left="571"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7" w15:restartNumberingAfterBreak="0">
    <w:nsid w:val="46B54083"/>
    <w:multiLevelType w:val="hybridMultilevel"/>
    <w:tmpl w:val="956E2414"/>
    <w:lvl w:ilvl="0" w:tplc="2384F228">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8"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AF58CA"/>
    <w:multiLevelType w:val="multilevel"/>
    <w:tmpl w:val="1B30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B25675"/>
    <w:multiLevelType w:val="multilevel"/>
    <w:tmpl w:val="379CD9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1C24B4"/>
    <w:multiLevelType w:val="multilevel"/>
    <w:tmpl w:val="6F0E0A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34" w15:restartNumberingAfterBreak="0">
    <w:nsid w:val="54CF4671"/>
    <w:multiLevelType w:val="multilevel"/>
    <w:tmpl w:val="3B904E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9A3518"/>
    <w:multiLevelType w:val="multilevel"/>
    <w:tmpl w:val="1C68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A963C6"/>
    <w:multiLevelType w:val="multilevel"/>
    <w:tmpl w:val="FE3A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CA38CD"/>
    <w:multiLevelType w:val="multilevel"/>
    <w:tmpl w:val="7F6CE7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9B46D5"/>
    <w:multiLevelType w:val="multilevel"/>
    <w:tmpl w:val="33E6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FB64EF"/>
    <w:multiLevelType w:val="hybridMultilevel"/>
    <w:tmpl w:val="7B76F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42" w15:restartNumberingAfterBreak="0">
    <w:nsid w:val="6F5603E6"/>
    <w:multiLevelType w:val="multilevel"/>
    <w:tmpl w:val="9346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1D0143"/>
    <w:multiLevelType w:val="multilevel"/>
    <w:tmpl w:val="0AF0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474B08"/>
    <w:multiLevelType w:val="multilevel"/>
    <w:tmpl w:val="8058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0377641">
    <w:abstractNumId w:val="23"/>
  </w:num>
  <w:num w:numId="2" w16cid:durableId="1397439891">
    <w:abstractNumId w:val="40"/>
  </w:num>
  <w:num w:numId="3" w16cid:durableId="539585121">
    <w:abstractNumId w:val="18"/>
  </w:num>
  <w:num w:numId="4" w16cid:durableId="1505513160">
    <w:abstractNumId w:val="26"/>
  </w:num>
  <w:num w:numId="5" w16cid:durableId="978925957">
    <w:abstractNumId w:val="26"/>
  </w:num>
  <w:num w:numId="6" w16cid:durableId="1721400726">
    <w:abstractNumId w:val="26"/>
  </w:num>
  <w:num w:numId="7" w16cid:durableId="687826470">
    <w:abstractNumId w:val="26"/>
  </w:num>
  <w:num w:numId="8" w16cid:durableId="143812469">
    <w:abstractNumId w:val="33"/>
  </w:num>
  <w:num w:numId="9" w16cid:durableId="1364867722">
    <w:abstractNumId w:val="41"/>
  </w:num>
  <w:num w:numId="10" w16cid:durableId="2029989048">
    <w:abstractNumId w:val="24"/>
  </w:num>
  <w:num w:numId="11" w16cid:durableId="642739898">
    <w:abstractNumId w:val="17"/>
  </w:num>
  <w:num w:numId="12" w16cid:durableId="1272741182">
    <w:abstractNumId w:val="16"/>
  </w:num>
  <w:num w:numId="13" w16cid:durableId="851069540">
    <w:abstractNumId w:val="0"/>
  </w:num>
  <w:num w:numId="14" w16cid:durableId="529344390">
    <w:abstractNumId w:val="10"/>
  </w:num>
  <w:num w:numId="15" w16cid:durableId="894972538">
    <w:abstractNumId w:val="8"/>
  </w:num>
  <w:num w:numId="16" w16cid:durableId="1023093075">
    <w:abstractNumId w:val="7"/>
  </w:num>
  <w:num w:numId="17" w16cid:durableId="1951620780">
    <w:abstractNumId w:val="6"/>
  </w:num>
  <w:num w:numId="18" w16cid:durableId="1765606468">
    <w:abstractNumId w:val="5"/>
  </w:num>
  <w:num w:numId="19" w16cid:durableId="409623909">
    <w:abstractNumId w:val="9"/>
  </w:num>
  <w:num w:numId="20" w16cid:durableId="1936084648">
    <w:abstractNumId w:val="4"/>
  </w:num>
  <w:num w:numId="21" w16cid:durableId="146483437">
    <w:abstractNumId w:val="3"/>
  </w:num>
  <w:num w:numId="22" w16cid:durableId="1467505995">
    <w:abstractNumId w:val="2"/>
  </w:num>
  <w:num w:numId="23" w16cid:durableId="1408696933">
    <w:abstractNumId w:val="1"/>
  </w:num>
  <w:num w:numId="24" w16cid:durableId="1366640472">
    <w:abstractNumId w:val="28"/>
  </w:num>
  <w:num w:numId="25" w16cid:durableId="1917282883">
    <w:abstractNumId w:val="33"/>
  </w:num>
  <w:num w:numId="26" w16cid:durableId="673918915">
    <w:abstractNumId w:val="32"/>
  </w:num>
  <w:num w:numId="27" w16cid:durableId="387727195">
    <w:abstractNumId w:val="39"/>
  </w:num>
  <w:num w:numId="28" w16cid:durableId="1385324719">
    <w:abstractNumId w:val="13"/>
  </w:num>
  <w:num w:numId="29" w16cid:durableId="68112346">
    <w:abstractNumId w:val="19"/>
  </w:num>
  <w:num w:numId="30" w16cid:durableId="1206793110">
    <w:abstractNumId w:val="11"/>
  </w:num>
  <w:num w:numId="31" w16cid:durableId="745033353">
    <w:abstractNumId w:val="21"/>
  </w:num>
  <w:num w:numId="32" w16cid:durableId="2100717164">
    <w:abstractNumId w:val="38"/>
  </w:num>
  <w:num w:numId="33" w16cid:durableId="1414012531">
    <w:abstractNumId w:val="15"/>
  </w:num>
  <w:num w:numId="34" w16cid:durableId="633557345">
    <w:abstractNumId w:val="42"/>
  </w:num>
  <w:num w:numId="35" w16cid:durableId="322512882">
    <w:abstractNumId w:val="29"/>
  </w:num>
  <w:num w:numId="36" w16cid:durableId="1982732102">
    <w:abstractNumId w:val="27"/>
  </w:num>
  <w:num w:numId="37" w16cid:durableId="1617978556">
    <w:abstractNumId w:val="34"/>
  </w:num>
  <w:num w:numId="38" w16cid:durableId="410658674">
    <w:abstractNumId w:val="31"/>
  </w:num>
  <w:num w:numId="39" w16cid:durableId="1652325587">
    <w:abstractNumId w:val="14"/>
  </w:num>
  <w:num w:numId="40" w16cid:durableId="1991278249">
    <w:abstractNumId w:val="30"/>
  </w:num>
  <w:num w:numId="41" w16cid:durableId="1655987600">
    <w:abstractNumId w:val="37"/>
  </w:num>
  <w:num w:numId="42" w16cid:durableId="1221136442">
    <w:abstractNumId w:val="12"/>
  </w:num>
  <w:num w:numId="43" w16cid:durableId="165947272">
    <w:abstractNumId w:val="43"/>
  </w:num>
  <w:num w:numId="44" w16cid:durableId="801996125">
    <w:abstractNumId w:val="36"/>
  </w:num>
  <w:num w:numId="45" w16cid:durableId="1658460088">
    <w:abstractNumId w:val="25"/>
  </w:num>
  <w:num w:numId="46" w16cid:durableId="685332907">
    <w:abstractNumId w:val="22"/>
  </w:num>
  <w:num w:numId="47" w16cid:durableId="1491825827">
    <w:abstractNumId w:val="35"/>
  </w:num>
  <w:num w:numId="48" w16cid:durableId="741484510">
    <w:abstractNumId w:val="20"/>
  </w:num>
  <w:num w:numId="49" w16cid:durableId="102957495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3067D"/>
    <w:rsid w:val="0004781E"/>
    <w:rsid w:val="0008758A"/>
    <w:rsid w:val="000C1E68"/>
    <w:rsid w:val="0015079E"/>
    <w:rsid w:val="00156B74"/>
    <w:rsid w:val="00170BF9"/>
    <w:rsid w:val="001A2EFD"/>
    <w:rsid w:val="001A3B3D"/>
    <w:rsid w:val="001A42EA"/>
    <w:rsid w:val="001B67DC"/>
    <w:rsid w:val="001D7BCF"/>
    <w:rsid w:val="001E0756"/>
    <w:rsid w:val="002254A9"/>
    <w:rsid w:val="00233D97"/>
    <w:rsid w:val="00273C73"/>
    <w:rsid w:val="002850E3"/>
    <w:rsid w:val="00286FA4"/>
    <w:rsid w:val="00287574"/>
    <w:rsid w:val="00354FCF"/>
    <w:rsid w:val="003A19E2"/>
    <w:rsid w:val="003D09B4"/>
    <w:rsid w:val="00421EC6"/>
    <w:rsid w:val="0042714D"/>
    <w:rsid w:val="004325FB"/>
    <w:rsid w:val="00437906"/>
    <w:rsid w:val="004432BA"/>
    <w:rsid w:val="0044407E"/>
    <w:rsid w:val="00452114"/>
    <w:rsid w:val="00485390"/>
    <w:rsid w:val="004C7D61"/>
    <w:rsid w:val="004D72B5"/>
    <w:rsid w:val="00547E73"/>
    <w:rsid w:val="005501E0"/>
    <w:rsid w:val="00551B7F"/>
    <w:rsid w:val="005654A7"/>
    <w:rsid w:val="0056610F"/>
    <w:rsid w:val="00575BCA"/>
    <w:rsid w:val="005B0344"/>
    <w:rsid w:val="005B520E"/>
    <w:rsid w:val="005C6A5C"/>
    <w:rsid w:val="005D338E"/>
    <w:rsid w:val="005E2800"/>
    <w:rsid w:val="005E4743"/>
    <w:rsid w:val="00613875"/>
    <w:rsid w:val="006347CF"/>
    <w:rsid w:val="00645D22"/>
    <w:rsid w:val="00651A08"/>
    <w:rsid w:val="00654204"/>
    <w:rsid w:val="00670434"/>
    <w:rsid w:val="006B6B66"/>
    <w:rsid w:val="006F6D3D"/>
    <w:rsid w:val="00704134"/>
    <w:rsid w:val="00715BEA"/>
    <w:rsid w:val="00740EEA"/>
    <w:rsid w:val="00794804"/>
    <w:rsid w:val="007B33F1"/>
    <w:rsid w:val="007C0308"/>
    <w:rsid w:val="007C2FF2"/>
    <w:rsid w:val="007D6232"/>
    <w:rsid w:val="007F1F99"/>
    <w:rsid w:val="007F768F"/>
    <w:rsid w:val="0080791D"/>
    <w:rsid w:val="00817FB1"/>
    <w:rsid w:val="00873603"/>
    <w:rsid w:val="008A2C7D"/>
    <w:rsid w:val="008A32E7"/>
    <w:rsid w:val="008C4B23"/>
    <w:rsid w:val="008E3CD1"/>
    <w:rsid w:val="008F6E2C"/>
    <w:rsid w:val="009303D9"/>
    <w:rsid w:val="00933C64"/>
    <w:rsid w:val="00972203"/>
    <w:rsid w:val="00987A17"/>
    <w:rsid w:val="009C08C5"/>
    <w:rsid w:val="00A059B3"/>
    <w:rsid w:val="00A35E16"/>
    <w:rsid w:val="00A769D0"/>
    <w:rsid w:val="00A77B22"/>
    <w:rsid w:val="00A83751"/>
    <w:rsid w:val="00AC3AF8"/>
    <w:rsid w:val="00AC4989"/>
    <w:rsid w:val="00AE3409"/>
    <w:rsid w:val="00B11A60"/>
    <w:rsid w:val="00B22613"/>
    <w:rsid w:val="00B53A9E"/>
    <w:rsid w:val="00B56CAA"/>
    <w:rsid w:val="00B61E1E"/>
    <w:rsid w:val="00B84F67"/>
    <w:rsid w:val="00BA1025"/>
    <w:rsid w:val="00BC3420"/>
    <w:rsid w:val="00BE7D3C"/>
    <w:rsid w:val="00BF5FF6"/>
    <w:rsid w:val="00C0207F"/>
    <w:rsid w:val="00C16117"/>
    <w:rsid w:val="00C3075A"/>
    <w:rsid w:val="00C532BE"/>
    <w:rsid w:val="00C742DE"/>
    <w:rsid w:val="00C76FFC"/>
    <w:rsid w:val="00C919A4"/>
    <w:rsid w:val="00CA4392"/>
    <w:rsid w:val="00CC393F"/>
    <w:rsid w:val="00D050C7"/>
    <w:rsid w:val="00D13749"/>
    <w:rsid w:val="00D16D36"/>
    <w:rsid w:val="00D2176E"/>
    <w:rsid w:val="00D632BE"/>
    <w:rsid w:val="00D72D06"/>
    <w:rsid w:val="00D7522C"/>
    <w:rsid w:val="00D7536F"/>
    <w:rsid w:val="00D76668"/>
    <w:rsid w:val="00E61E12"/>
    <w:rsid w:val="00E7596C"/>
    <w:rsid w:val="00E873A1"/>
    <w:rsid w:val="00E878F2"/>
    <w:rsid w:val="00ED0149"/>
    <w:rsid w:val="00ED67C0"/>
    <w:rsid w:val="00EF76CB"/>
    <w:rsid w:val="00EF7DE3"/>
    <w:rsid w:val="00F03103"/>
    <w:rsid w:val="00F12284"/>
    <w:rsid w:val="00F21755"/>
    <w:rsid w:val="00F217E2"/>
    <w:rsid w:val="00F271DE"/>
    <w:rsid w:val="00F627DA"/>
    <w:rsid w:val="00F63DA7"/>
    <w:rsid w:val="00F7288F"/>
    <w:rsid w:val="00F847A6"/>
    <w:rsid w:val="00F862D9"/>
    <w:rsid w:val="00F9441B"/>
    <w:rsid w:val="00F96569"/>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3EFF9"/>
  <w15:chartTrackingRefBased/>
  <w15:docId w15:val="{F70393F7-BE71-4745-A4B2-AE3F69CD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character" w:styleId="Hyperlink">
    <w:name w:val="Hyperlink"/>
    <w:basedOn w:val="DefaultParagraphFont"/>
    <w:rsid w:val="00156B74"/>
    <w:rPr>
      <w:color w:val="0563C1" w:themeColor="hyperlink"/>
      <w:u w:val="single"/>
    </w:rPr>
  </w:style>
  <w:style w:type="character" w:styleId="UnresolvedMention">
    <w:name w:val="Unresolved Mention"/>
    <w:basedOn w:val="DefaultParagraphFont"/>
    <w:uiPriority w:val="99"/>
    <w:semiHidden/>
    <w:unhideWhenUsed/>
    <w:rsid w:val="00156B74"/>
    <w:rPr>
      <w:color w:val="605E5C"/>
      <w:shd w:val="clear" w:color="auto" w:fill="E1DFDD"/>
    </w:rPr>
  </w:style>
  <w:style w:type="paragraph" w:customStyle="1" w:styleId="IEEE-Author">
    <w:name w:val="IEEE-Author"/>
    <w:basedOn w:val="Normal"/>
    <w:link w:val="IEEE-AuthorChar"/>
    <w:qFormat/>
    <w:rsid w:val="005654A7"/>
    <w:pPr>
      <w:spacing w:after="160" w:line="259" w:lineRule="auto"/>
    </w:pPr>
    <w:rPr>
      <w:rFonts w:eastAsiaTheme="minorEastAsia" w:cstheme="minorBidi"/>
      <w:sz w:val="22"/>
      <w:szCs w:val="22"/>
      <w:lang w:val="en-GB"/>
    </w:rPr>
  </w:style>
  <w:style w:type="paragraph" w:customStyle="1" w:styleId="IEEE-Affil">
    <w:name w:val="IEEE-Affil."/>
    <w:basedOn w:val="Normal"/>
    <w:link w:val="IEEE-AffilChar"/>
    <w:qFormat/>
    <w:rsid w:val="005654A7"/>
    <w:pPr>
      <w:spacing w:after="160" w:line="259" w:lineRule="auto"/>
    </w:pPr>
    <w:rPr>
      <w:rFonts w:eastAsiaTheme="minorEastAsia" w:cstheme="minorBidi"/>
      <w:i/>
      <w:iCs/>
      <w:lang w:val="en-GB"/>
    </w:rPr>
  </w:style>
  <w:style w:type="character" w:customStyle="1" w:styleId="IEEE-AuthorChar">
    <w:name w:val="IEEE-Author Char"/>
    <w:basedOn w:val="DefaultParagraphFont"/>
    <w:link w:val="IEEE-Author"/>
    <w:rsid w:val="005654A7"/>
    <w:rPr>
      <w:rFonts w:eastAsiaTheme="minorEastAsia" w:cstheme="minorBidi"/>
      <w:sz w:val="22"/>
      <w:szCs w:val="22"/>
      <w:lang w:val="en-GB"/>
    </w:rPr>
  </w:style>
  <w:style w:type="character" w:customStyle="1" w:styleId="IEEE-AffilChar">
    <w:name w:val="IEEE-Affil. Char"/>
    <w:basedOn w:val="DefaultParagraphFont"/>
    <w:link w:val="IEEE-Affil"/>
    <w:rsid w:val="005654A7"/>
    <w:rPr>
      <w:rFonts w:eastAsiaTheme="minorEastAsia" w:cstheme="minorBidi"/>
      <w:i/>
      <w:iCs/>
      <w:lang w:val="en-GB"/>
    </w:rPr>
  </w:style>
  <w:style w:type="paragraph" w:styleId="Title">
    <w:name w:val="Title"/>
    <w:aliases w:val="IEEE Title"/>
    <w:basedOn w:val="Normal"/>
    <w:next w:val="Normal"/>
    <w:link w:val="TitleChar"/>
    <w:uiPriority w:val="10"/>
    <w:qFormat/>
    <w:rsid w:val="005654A7"/>
    <w:pPr>
      <w:spacing w:line="204" w:lineRule="auto"/>
      <w:contextualSpacing/>
    </w:pPr>
    <w:rPr>
      <w:rFonts w:eastAsiaTheme="majorEastAsia" w:cstheme="majorBidi"/>
      <w:caps/>
      <w:color w:val="44546A" w:themeColor="text2"/>
      <w:spacing w:val="-15"/>
      <w:sz w:val="48"/>
      <w:szCs w:val="72"/>
      <w:lang w:val="en-GB"/>
    </w:rPr>
  </w:style>
  <w:style w:type="character" w:customStyle="1" w:styleId="TitleChar">
    <w:name w:val="Title Char"/>
    <w:aliases w:val="IEEE Title Char"/>
    <w:basedOn w:val="DefaultParagraphFont"/>
    <w:link w:val="Title"/>
    <w:uiPriority w:val="10"/>
    <w:rsid w:val="005654A7"/>
    <w:rPr>
      <w:rFonts w:eastAsiaTheme="majorEastAsia" w:cstheme="majorBidi"/>
      <w:caps/>
      <w:color w:val="44546A" w:themeColor="text2"/>
      <w:spacing w:val="-15"/>
      <w:sz w:val="48"/>
      <w:szCs w:val="72"/>
      <w:lang w:val="en-GB"/>
    </w:rPr>
  </w:style>
  <w:style w:type="paragraph" w:customStyle="1" w:styleId="AbstractH">
    <w:name w:val="AbstractH"/>
    <w:basedOn w:val="Normal"/>
    <w:link w:val="AbstractHChar"/>
    <w:qFormat/>
    <w:rsid w:val="005654A7"/>
    <w:pPr>
      <w:spacing w:after="160" w:line="259" w:lineRule="auto"/>
      <w:jc w:val="left"/>
    </w:pPr>
    <w:rPr>
      <w:rFonts w:eastAsiaTheme="minorEastAsia"/>
      <w:i/>
      <w:sz w:val="18"/>
      <w:szCs w:val="18"/>
      <w:lang w:val="en-GB"/>
    </w:rPr>
  </w:style>
  <w:style w:type="character" w:customStyle="1" w:styleId="AbstractHChar">
    <w:name w:val="AbstractH Char"/>
    <w:basedOn w:val="DefaultParagraphFont"/>
    <w:link w:val="AbstractH"/>
    <w:rsid w:val="005654A7"/>
    <w:rPr>
      <w:rFonts w:eastAsiaTheme="minorEastAsia"/>
      <w:i/>
      <w:sz w:val="18"/>
      <w:szCs w:val="18"/>
      <w:lang w:val="en-GB"/>
    </w:rPr>
  </w:style>
  <w:style w:type="paragraph" w:customStyle="1" w:styleId="SubSubH">
    <w:name w:val="SubSubH"/>
    <w:basedOn w:val="ListParagraph"/>
    <w:qFormat/>
    <w:rsid w:val="005654A7"/>
    <w:pPr>
      <w:numPr>
        <w:numId w:val="26"/>
      </w:numPr>
      <w:tabs>
        <w:tab w:val="num" w:pos="648"/>
      </w:tabs>
      <w:spacing w:after="160" w:line="259" w:lineRule="auto"/>
      <w:ind w:left="1080" w:firstLine="288"/>
      <w:jc w:val="both"/>
    </w:pPr>
    <w:rPr>
      <w:rFonts w:eastAsiaTheme="minorEastAsia" w:cstheme="minorBidi"/>
      <w:szCs w:val="22"/>
      <w:lang w:val="en-GB"/>
    </w:rPr>
  </w:style>
  <w:style w:type="paragraph" w:styleId="ListParagraph">
    <w:name w:val="List Paragraph"/>
    <w:basedOn w:val="Normal"/>
    <w:uiPriority w:val="34"/>
    <w:qFormat/>
    <w:rsid w:val="005654A7"/>
    <w:pPr>
      <w:ind w:left="720"/>
      <w:contextualSpacing/>
    </w:pPr>
  </w:style>
  <w:style w:type="paragraph" w:styleId="NormalWeb">
    <w:name w:val="Normal (Web)"/>
    <w:basedOn w:val="Normal"/>
    <w:rsid w:val="00817FB1"/>
    <w:rPr>
      <w:sz w:val="24"/>
      <w:szCs w:val="24"/>
    </w:rPr>
  </w:style>
  <w:style w:type="table" w:styleId="TableGrid">
    <w:name w:val="Table Grid"/>
    <w:basedOn w:val="TableNormal"/>
    <w:rsid w:val="00E87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420">
      <w:bodyDiv w:val="1"/>
      <w:marLeft w:val="0"/>
      <w:marRight w:val="0"/>
      <w:marTop w:val="0"/>
      <w:marBottom w:val="0"/>
      <w:divBdr>
        <w:top w:val="none" w:sz="0" w:space="0" w:color="auto"/>
        <w:left w:val="none" w:sz="0" w:space="0" w:color="auto"/>
        <w:bottom w:val="none" w:sz="0" w:space="0" w:color="auto"/>
        <w:right w:val="none" w:sz="0" w:space="0" w:color="auto"/>
      </w:divBdr>
    </w:div>
    <w:div w:id="65999180">
      <w:bodyDiv w:val="1"/>
      <w:marLeft w:val="0"/>
      <w:marRight w:val="0"/>
      <w:marTop w:val="0"/>
      <w:marBottom w:val="0"/>
      <w:divBdr>
        <w:top w:val="none" w:sz="0" w:space="0" w:color="auto"/>
        <w:left w:val="none" w:sz="0" w:space="0" w:color="auto"/>
        <w:bottom w:val="none" w:sz="0" w:space="0" w:color="auto"/>
        <w:right w:val="none" w:sz="0" w:space="0" w:color="auto"/>
      </w:divBdr>
    </w:div>
    <w:div w:id="75246699">
      <w:bodyDiv w:val="1"/>
      <w:marLeft w:val="0"/>
      <w:marRight w:val="0"/>
      <w:marTop w:val="0"/>
      <w:marBottom w:val="0"/>
      <w:divBdr>
        <w:top w:val="none" w:sz="0" w:space="0" w:color="auto"/>
        <w:left w:val="none" w:sz="0" w:space="0" w:color="auto"/>
        <w:bottom w:val="none" w:sz="0" w:space="0" w:color="auto"/>
        <w:right w:val="none" w:sz="0" w:space="0" w:color="auto"/>
      </w:divBdr>
    </w:div>
    <w:div w:id="86460718">
      <w:bodyDiv w:val="1"/>
      <w:marLeft w:val="0"/>
      <w:marRight w:val="0"/>
      <w:marTop w:val="0"/>
      <w:marBottom w:val="0"/>
      <w:divBdr>
        <w:top w:val="none" w:sz="0" w:space="0" w:color="auto"/>
        <w:left w:val="none" w:sz="0" w:space="0" w:color="auto"/>
        <w:bottom w:val="none" w:sz="0" w:space="0" w:color="auto"/>
        <w:right w:val="none" w:sz="0" w:space="0" w:color="auto"/>
      </w:divBdr>
    </w:div>
    <w:div w:id="87699212">
      <w:bodyDiv w:val="1"/>
      <w:marLeft w:val="0"/>
      <w:marRight w:val="0"/>
      <w:marTop w:val="0"/>
      <w:marBottom w:val="0"/>
      <w:divBdr>
        <w:top w:val="none" w:sz="0" w:space="0" w:color="auto"/>
        <w:left w:val="none" w:sz="0" w:space="0" w:color="auto"/>
        <w:bottom w:val="none" w:sz="0" w:space="0" w:color="auto"/>
        <w:right w:val="none" w:sz="0" w:space="0" w:color="auto"/>
      </w:divBdr>
    </w:div>
    <w:div w:id="139419246">
      <w:bodyDiv w:val="1"/>
      <w:marLeft w:val="0"/>
      <w:marRight w:val="0"/>
      <w:marTop w:val="0"/>
      <w:marBottom w:val="0"/>
      <w:divBdr>
        <w:top w:val="none" w:sz="0" w:space="0" w:color="auto"/>
        <w:left w:val="none" w:sz="0" w:space="0" w:color="auto"/>
        <w:bottom w:val="none" w:sz="0" w:space="0" w:color="auto"/>
        <w:right w:val="none" w:sz="0" w:space="0" w:color="auto"/>
      </w:divBdr>
    </w:div>
    <w:div w:id="197276342">
      <w:bodyDiv w:val="1"/>
      <w:marLeft w:val="0"/>
      <w:marRight w:val="0"/>
      <w:marTop w:val="0"/>
      <w:marBottom w:val="0"/>
      <w:divBdr>
        <w:top w:val="none" w:sz="0" w:space="0" w:color="auto"/>
        <w:left w:val="none" w:sz="0" w:space="0" w:color="auto"/>
        <w:bottom w:val="none" w:sz="0" w:space="0" w:color="auto"/>
        <w:right w:val="none" w:sz="0" w:space="0" w:color="auto"/>
      </w:divBdr>
      <w:divsChild>
        <w:div w:id="1911427107">
          <w:marLeft w:val="0"/>
          <w:marRight w:val="0"/>
          <w:marTop w:val="0"/>
          <w:marBottom w:val="0"/>
          <w:divBdr>
            <w:top w:val="none" w:sz="0" w:space="0" w:color="auto"/>
            <w:left w:val="none" w:sz="0" w:space="0" w:color="auto"/>
            <w:bottom w:val="none" w:sz="0" w:space="0" w:color="auto"/>
            <w:right w:val="none" w:sz="0" w:space="0" w:color="auto"/>
          </w:divBdr>
          <w:divsChild>
            <w:div w:id="1072116556">
              <w:marLeft w:val="0"/>
              <w:marRight w:val="0"/>
              <w:marTop w:val="0"/>
              <w:marBottom w:val="0"/>
              <w:divBdr>
                <w:top w:val="none" w:sz="0" w:space="0" w:color="auto"/>
                <w:left w:val="none" w:sz="0" w:space="0" w:color="auto"/>
                <w:bottom w:val="none" w:sz="0" w:space="0" w:color="auto"/>
                <w:right w:val="none" w:sz="0" w:space="0" w:color="auto"/>
              </w:divBdr>
              <w:divsChild>
                <w:div w:id="176333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7072">
      <w:bodyDiv w:val="1"/>
      <w:marLeft w:val="0"/>
      <w:marRight w:val="0"/>
      <w:marTop w:val="0"/>
      <w:marBottom w:val="0"/>
      <w:divBdr>
        <w:top w:val="none" w:sz="0" w:space="0" w:color="auto"/>
        <w:left w:val="none" w:sz="0" w:space="0" w:color="auto"/>
        <w:bottom w:val="none" w:sz="0" w:space="0" w:color="auto"/>
        <w:right w:val="none" w:sz="0" w:space="0" w:color="auto"/>
      </w:divBdr>
    </w:div>
    <w:div w:id="218565283">
      <w:bodyDiv w:val="1"/>
      <w:marLeft w:val="0"/>
      <w:marRight w:val="0"/>
      <w:marTop w:val="0"/>
      <w:marBottom w:val="0"/>
      <w:divBdr>
        <w:top w:val="none" w:sz="0" w:space="0" w:color="auto"/>
        <w:left w:val="none" w:sz="0" w:space="0" w:color="auto"/>
        <w:bottom w:val="none" w:sz="0" w:space="0" w:color="auto"/>
        <w:right w:val="none" w:sz="0" w:space="0" w:color="auto"/>
      </w:divBdr>
    </w:div>
    <w:div w:id="258219521">
      <w:bodyDiv w:val="1"/>
      <w:marLeft w:val="0"/>
      <w:marRight w:val="0"/>
      <w:marTop w:val="0"/>
      <w:marBottom w:val="0"/>
      <w:divBdr>
        <w:top w:val="none" w:sz="0" w:space="0" w:color="auto"/>
        <w:left w:val="none" w:sz="0" w:space="0" w:color="auto"/>
        <w:bottom w:val="none" w:sz="0" w:space="0" w:color="auto"/>
        <w:right w:val="none" w:sz="0" w:space="0" w:color="auto"/>
      </w:divBdr>
    </w:div>
    <w:div w:id="270093202">
      <w:bodyDiv w:val="1"/>
      <w:marLeft w:val="0"/>
      <w:marRight w:val="0"/>
      <w:marTop w:val="0"/>
      <w:marBottom w:val="0"/>
      <w:divBdr>
        <w:top w:val="none" w:sz="0" w:space="0" w:color="auto"/>
        <w:left w:val="none" w:sz="0" w:space="0" w:color="auto"/>
        <w:bottom w:val="none" w:sz="0" w:space="0" w:color="auto"/>
        <w:right w:val="none" w:sz="0" w:space="0" w:color="auto"/>
      </w:divBdr>
    </w:div>
    <w:div w:id="277375830">
      <w:bodyDiv w:val="1"/>
      <w:marLeft w:val="0"/>
      <w:marRight w:val="0"/>
      <w:marTop w:val="0"/>
      <w:marBottom w:val="0"/>
      <w:divBdr>
        <w:top w:val="none" w:sz="0" w:space="0" w:color="auto"/>
        <w:left w:val="none" w:sz="0" w:space="0" w:color="auto"/>
        <w:bottom w:val="none" w:sz="0" w:space="0" w:color="auto"/>
        <w:right w:val="none" w:sz="0" w:space="0" w:color="auto"/>
      </w:divBdr>
    </w:div>
    <w:div w:id="301813306">
      <w:bodyDiv w:val="1"/>
      <w:marLeft w:val="0"/>
      <w:marRight w:val="0"/>
      <w:marTop w:val="0"/>
      <w:marBottom w:val="0"/>
      <w:divBdr>
        <w:top w:val="none" w:sz="0" w:space="0" w:color="auto"/>
        <w:left w:val="none" w:sz="0" w:space="0" w:color="auto"/>
        <w:bottom w:val="none" w:sz="0" w:space="0" w:color="auto"/>
        <w:right w:val="none" w:sz="0" w:space="0" w:color="auto"/>
      </w:divBdr>
    </w:div>
    <w:div w:id="327221305">
      <w:bodyDiv w:val="1"/>
      <w:marLeft w:val="0"/>
      <w:marRight w:val="0"/>
      <w:marTop w:val="0"/>
      <w:marBottom w:val="0"/>
      <w:divBdr>
        <w:top w:val="none" w:sz="0" w:space="0" w:color="auto"/>
        <w:left w:val="none" w:sz="0" w:space="0" w:color="auto"/>
        <w:bottom w:val="none" w:sz="0" w:space="0" w:color="auto"/>
        <w:right w:val="none" w:sz="0" w:space="0" w:color="auto"/>
      </w:divBdr>
    </w:div>
    <w:div w:id="339478836">
      <w:bodyDiv w:val="1"/>
      <w:marLeft w:val="0"/>
      <w:marRight w:val="0"/>
      <w:marTop w:val="0"/>
      <w:marBottom w:val="0"/>
      <w:divBdr>
        <w:top w:val="none" w:sz="0" w:space="0" w:color="auto"/>
        <w:left w:val="none" w:sz="0" w:space="0" w:color="auto"/>
        <w:bottom w:val="none" w:sz="0" w:space="0" w:color="auto"/>
        <w:right w:val="none" w:sz="0" w:space="0" w:color="auto"/>
      </w:divBdr>
    </w:div>
    <w:div w:id="358358797">
      <w:bodyDiv w:val="1"/>
      <w:marLeft w:val="0"/>
      <w:marRight w:val="0"/>
      <w:marTop w:val="0"/>
      <w:marBottom w:val="0"/>
      <w:divBdr>
        <w:top w:val="none" w:sz="0" w:space="0" w:color="auto"/>
        <w:left w:val="none" w:sz="0" w:space="0" w:color="auto"/>
        <w:bottom w:val="none" w:sz="0" w:space="0" w:color="auto"/>
        <w:right w:val="none" w:sz="0" w:space="0" w:color="auto"/>
      </w:divBdr>
    </w:div>
    <w:div w:id="361251898">
      <w:bodyDiv w:val="1"/>
      <w:marLeft w:val="0"/>
      <w:marRight w:val="0"/>
      <w:marTop w:val="0"/>
      <w:marBottom w:val="0"/>
      <w:divBdr>
        <w:top w:val="none" w:sz="0" w:space="0" w:color="auto"/>
        <w:left w:val="none" w:sz="0" w:space="0" w:color="auto"/>
        <w:bottom w:val="none" w:sz="0" w:space="0" w:color="auto"/>
        <w:right w:val="none" w:sz="0" w:space="0" w:color="auto"/>
      </w:divBdr>
    </w:div>
    <w:div w:id="366373582">
      <w:bodyDiv w:val="1"/>
      <w:marLeft w:val="0"/>
      <w:marRight w:val="0"/>
      <w:marTop w:val="0"/>
      <w:marBottom w:val="0"/>
      <w:divBdr>
        <w:top w:val="none" w:sz="0" w:space="0" w:color="auto"/>
        <w:left w:val="none" w:sz="0" w:space="0" w:color="auto"/>
        <w:bottom w:val="none" w:sz="0" w:space="0" w:color="auto"/>
        <w:right w:val="none" w:sz="0" w:space="0" w:color="auto"/>
      </w:divBdr>
    </w:div>
    <w:div w:id="370963348">
      <w:bodyDiv w:val="1"/>
      <w:marLeft w:val="0"/>
      <w:marRight w:val="0"/>
      <w:marTop w:val="0"/>
      <w:marBottom w:val="0"/>
      <w:divBdr>
        <w:top w:val="none" w:sz="0" w:space="0" w:color="auto"/>
        <w:left w:val="none" w:sz="0" w:space="0" w:color="auto"/>
        <w:bottom w:val="none" w:sz="0" w:space="0" w:color="auto"/>
        <w:right w:val="none" w:sz="0" w:space="0" w:color="auto"/>
      </w:divBdr>
    </w:div>
    <w:div w:id="391007846">
      <w:bodyDiv w:val="1"/>
      <w:marLeft w:val="0"/>
      <w:marRight w:val="0"/>
      <w:marTop w:val="0"/>
      <w:marBottom w:val="0"/>
      <w:divBdr>
        <w:top w:val="none" w:sz="0" w:space="0" w:color="auto"/>
        <w:left w:val="none" w:sz="0" w:space="0" w:color="auto"/>
        <w:bottom w:val="none" w:sz="0" w:space="0" w:color="auto"/>
        <w:right w:val="none" w:sz="0" w:space="0" w:color="auto"/>
      </w:divBdr>
    </w:div>
    <w:div w:id="399404969">
      <w:bodyDiv w:val="1"/>
      <w:marLeft w:val="0"/>
      <w:marRight w:val="0"/>
      <w:marTop w:val="0"/>
      <w:marBottom w:val="0"/>
      <w:divBdr>
        <w:top w:val="none" w:sz="0" w:space="0" w:color="auto"/>
        <w:left w:val="none" w:sz="0" w:space="0" w:color="auto"/>
        <w:bottom w:val="none" w:sz="0" w:space="0" w:color="auto"/>
        <w:right w:val="none" w:sz="0" w:space="0" w:color="auto"/>
      </w:divBdr>
    </w:div>
    <w:div w:id="404186357">
      <w:bodyDiv w:val="1"/>
      <w:marLeft w:val="0"/>
      <w:marRight w:val="0"/>
      <w:marTop w:val="0"/>
      <w:marBottom w:val="0"/>
      <w:divBdr>
        <w:top w:val="none" w:sz="0" w:space="0" w:color="auto"/>
        <w:left w:val="none" w:sz="0" w:space="0" w:color="auto"/>
        <w:bottom w:val="none" w:sz="0" w:space="0" w:color="auto"/>
        <w:right w:val="none" w:sz="0" w:space="0" w:color="auto"/>
      </w:divBdr>
    </w:div>
    <w:div w:id="414860310">
      <w:bodyDiv w:val="1"/>
      <w:marLeft w:val="0"/>
      <w:marRight w:val="0"/>
      <w:marTop w:val="0"/>
      <w:marBottom w:val="0"/>
      <w:divBdr>
        <w:top w:val="none" w:sz="0" w:space="0" w:color="auto"/>
        <w:left w:val="none" w:sz="0" w:space="0" w:color="auto"/>
        <w:bottom w:val="none" w:sz="0" w:space="0" w:color="auto"/>
        <w:right w:val="none" w:sz="0" w:space="0" w:color="auto"/>
      </w:divBdr>
    </w:div>
    <w:div w:id="420220115">
      <w:bodyDiv w:val="1"/>
      <w:marLeft w:val="0"/>
      <w:marRight w:val="0"/>
      <w:marTop w:val="0"/>
      <w:marBottom w:val="0"/>
      <w:divBdr>
        <w:top w:val="none" w:sz="0" w:space="0" w:color="auto"/>
        <w:left w:val="none" w:sz="0" w:space="0" w:color="auto"/>
        <w:bottom w:val="none" w:sz="0" w:space="0" w:color="auto"/>
        <w:right w:val="none" w:sz="0" w:space="0" w:color="auto"/>
      </w:divBdr>
    </w:div>
    <w:div w:id="428231997">
      <w:bodyDiv w:val="1"/>
      <w:marLeft w:val="0"/>
      <w:marRight w:val="0"/>
      <w:marTop w:val="0"/>
      <w:marBottom w:val="0"/>
      <w:divBdr>
        <w:top w:val="none" w:sz="0" w:space="0" w:color="auto"/>
        <w:left w:val="none" w:sz="0" w:space="0" w:color="auto"/>
        <w:bottom w:val="none" w:sz="0" w:space="0" w:color="auto"/>
        <w:right w:val="none" w:sz="0" w:space="0" w:color="auto"/>
      </w:divBdr>
    </w:div>
    <w:div w:id="429930497">
      <w:bodyDiv w:val="1"/>
      <w:marLeft w:val="0"/>
      <w:marRight w:val="0"/>
      <w:marTop w:val="0"/>
      <w:marBottom w:val="0"/>
      <w:divBdr>
        <w:top w:val="none" w:sz="0" w:space="0" w:color="auto"/>
        <w:left w:val="none" w:sz="0" w:space="0" w:color="auto"/>
        <w:bottom w:val="none" w:sz="0" w:space="0" w:color="auto"/>
        <w:right w:val="none" w:sz="0" w:space="0" w:color="auto"/>
      </w:divBdr>
    </w:div>
    <w:div w:id="470631302">
      <w:bodyDiv w:val="1"/>
      <w:marLeft w:val="0"/>
      <w:marRight w:val="0"/>
      <w:marTop w:val="0"/>
      <w:marBottom w:val="0"/>
      <w:divBdr>
        <w:top w:val="none" w:sz="0" w:space="0" w:color="auto"/>
        <w:left w:val="none" w:sz="0" w:space="0" w:color="auto"/>
        <w:bottom w:val="none" w:sz="0" w:space="0" w:color="auto"/>
        <w:right w:val="none" w:sz="0" w:space="0" w:color="auto"/>
      </w:divBdr>
    </w:div>
    <w:div w:id="498157362">
      <w:bodyDiv w:val="1"/>
      <w:marLeft w:val="0"/>
      <w:marRight w:val="0"/>
      <w:marTop w:val="0"/>
      <w:marBottom w:val="0"/>
      <w:divBdr>
        <w:top w:val="none" w:sz="0" w:space="0" w:color="auto"/>
        <w:left w:val="none" w:sz="0" w:space="0" w:color="auto"/>
        <w:bottom w:val="none" w:sz="0" w:space="0" w:color="auto"/>
        <w:right w:val="none" w:sz="0" w:space="0" w:color="auto"/>
      </w:divBdr>
    </w:div>
    <w:div w:id="502627857">
      <w:bodyDiv w:val="1"/>
      <w:marLeft w:val="0"/>
      <w:marRight w:val="0"/>
      <w:marTop w:val="0"/>
      <w:marBottom w:val="0"/>
      <w:divBdr>
        <w:top w:val="none" w:sz="0" w:space="0" w:color="auto"/>
        <w:left w:val="none" w:sz="0" w:space="0" w:color="auto"/>
        <w:bottom w:val="none" w:sz="0" w:space="0" w:color="auto"/>
        <w:right w:val="none" w:sz="0" w:space="0" w:color="auto"/>
      </w:divBdr>
    </w:div>
    <w:div w:id="504514709">
      <w:bodyDiv w:val="1"/>
      <w:marLeft w:val="0"/>
      <w:marRight w:val="0"/>
      <w:marTop w:val="0"/>
      <w:marBottom w:val="0"/>
      <w:divBdr>
        <w:top w:val="none" w:sz="0" w:space="0" w:color="auto"/>
        <w:left w:val="none" w:sz="0" w:space="0" w:color="auto"/>
        <w:bottom w:val="none" w:sz="0" w:space="0" w:color="auto"/>
        <w:right w:val="none" w:sz="0" w:space="0" w:color="auto"/>
      </w:divBdr>
    </w:div>
    <w:div w:id="522868798">
      <w:bodyDiv w:val="1"/>
      <w:marLeft w:val="0"/>
      <w:marRight w:val="0"/>
      <w:marTop w:val="0"/>
      <w:marBottom w:val="0"/>
      <w:divBdr>
        <w:top w:val="none" w:sz="0" w:space="0" w:color="auto"/>
        <w:left w:val="none" w:sz="0" w:space="0" w:color="auto"/>
        <w:bottom w:val="none" w:sz="0" w:space="0" w:color="auto"/>
        <w:right w:val="none" w:sz="0" w:space="0" w:color="auto"/>
      </w:divBdr>
    </w:div>
    <w:div w:id="536772419">
      <w:bodyDiv w:val="1"/>
      <w:marLeft w:val="0"/>
      <w:marRight w:val="0"/>
      <w:marTop w:val="0"/>
      <w:marBottom w:val="0"/>
      <w:divBdr>
        <w:top w:val="none" w:sz="0" w:space="0" w:color="auto"/>
        <w:left w:val="none" w:sz="0" w:space="0" w:color="auto"/>
        <w:bottom w:val="none" w:sz="0" w:space="0" w:color="auto"/>
        <w:right w:val="none" w:sz="0" w:space="0" w:color="auto"/>
      </w:divBdr>
    </w:div>
    <w:div w:id="565917556">
      <w:bodyDiv w:val="1"/>
      <w:marLeft w:val="0"/>
      <w:marRight w:val="0"/>
      <w:marTop w:val="0"/>
      <w:marBottom w:val="0"/>
      <w:divBdr>
        <w:top w:val="none" w:sz="0" w:space="0" w:color="auto"/>
        <w:left w:val="none" w:sz="0" w:space="0" w:color="auto"/>
        <w:bottom w:val="none" w:sz="0" w:space="0" w:color="auto"/>
        <w:right w:val="none" w:sz="0" w:space="0" w:color="auto"/>
      </w:divBdr>
    </w:div>
    <w:div w:id="570505094">
      <w:bodyDiv w:val="1"/>
      <w:marLeft w:val="0"/>
      <w:marRight w:val="0"/>
      <w:marTop w:val="0"/>
      <w:marBottom w:val="0"/>
      <w:divBdr>
        <w:top w:val="none" w:sz="0" w:space="0" w:color="auto"/>
        <w:left w:val="none" w:sz="0" w:space="0" w:color="auto"/>
        <w:bottom w:val="none" w:sz="0" w:space="0" w:color="auto"/>
        <w:right w:val="none" w:sz="0" w:space="0" w:color="auto"/>
      </w:divBdr>
    </w:div>
    <w:div w:id="578443396">
      <w:bodyDiv w:val="1"/>
      <w:marLeft w:val="0"/>
      <w:marRight w:val="0"/>
      <w:marTop w:val="0"/>
      <w:marBottom w:val="0"/>
      <w:divBdr>
        <w:top w:val="none" w:sz="0" w:space="0" w:color="auto"/>
        <w:left w:val="none" w:sz="0" w:space="0" w:color="auto"/>
        <w:bottom w:val="none" w:sz="0" w:space="0" w:color="auto"/>
        <w:right w:val="none" w:sz="0" w:space="0" w:color="auto"/>
      </w:divBdr>
    </w:div>
    <w:div w:id="585499904">
      <w:bodyDiv w:val="1"/>
      <w:marLeft w:val="0"/>
      <w:marRight w:val="0"/>
      <w:marTop w:val="0"/>
      <w:marBottom w:val="0"/>
      <w:divBdr>
        <w:top w:val="none" w:sz="0" w:space="0" w:color="auto"/>
        <w:left w:val="none" w:sz="0" w:space="0" w:color="auto"/>
        <w:bottom w:val="none" w:sz="0" w:space="0" w:color="auto"/>
        <w:right w:val="none" w:sz="0" w:space="0" w:color="auto"/>
      </w:divBdr>
    </w:div>
    <w:div w:id="599996087">
      <w:bodyDiv w:val="1"/>
      <w:marLeft w:val="0"/>
      <w:marRight w:val="0"/>
      <w:marTop w:val="0"/>
      <w:marBottom w:val="0"/>
      <w:divBdr>
        <w:top w:val="none" w:sz="0" w:space="0" w:color="auto"/>
        <w:left w:val="none" w:sz="0" w:space="0" w:color="auto"/>
        <w:bottom w:val="none" w:sz="0" w:space="0" w:color="auto"/>
        <w:right w:val="none" w:sz="0" w:space="0" w:color="auto"/>
      </w:divBdr>
    </w:div>
    <w:div w:id="614605914">
      <w:bodyDiv w:val="1"/>
      <w:marLeft w:val="0"/>
      <w:marRight w:val="0"/>
      <w:marTop w:val="0"/>
      <w:marBottom w:val="0"/>
      <w:divBdr>
        <w:top w:val="none" w:sz="0" w:space="0" w:color="auto"/>
        <w:left w:val="none" w:sz="0" w:space="0" w:color="auto"/>
        <w:bottom w:val="none" w:sz="0" w:space="0" w:color="auto"/>
        <w:right w:val="none" w:sz="0" w:space="0" w:color="auto"/>
      </w:divBdr>
    </w:div>
    <w:div w:id="615336248">
      <w:bodyDiv w:val="1"/>
      <w:marLeft w:val="0"/>
      <w:marRight w:val="0"/>
      <w:marTop w:val="0"/>
      <w:marBottom w:val="0"/>
      <w:divBdr>
        <w:top w:val="none" w:sz="0" w:space="0" w:color="auto"/>
        <w:left w:val="none" w:sz="0" w:space="0" w:color="auto"/>
        <w:bottom w:val="none" w:sz="0" w:space="0" w:color="auto"/>
        <w:right w:val="none" w:sz="0" w:space="0" w:color="auto"/>
      </w:divBdr>
    </w:div>
    <w:div w:id="622343103">
      <w:bodyDiv w:val="1"/>
      <w:marLeft w:val="0"/>
      <w:marRight w:val="0"/>
      <w:marTop w:val="0"/>
      <w:marBottom w:val="0"/>
      <w:divBdr>
        <w:top w:val="none" w:sz="0" w:space="0" w:color="auto"/>
        <w:left w:val="none" w:sz="0" w:space="0" w:color="auto"/>
        <w:bottom w:val="none" w:sz="0" w:space="0" w:color="auto"/>
        <w:right w:val="none" w:sz="0" w:space="0" w:color="auto"/>
      </w:divBdr>
    </w:div>
    <w:div w:id="633876869">
      <w:bodyDiv w:val="1"/>
      <w:marLeft w:val="0"/>
      <w:marRight w:val="0"/>
      <w:marTop w:val="0"/>
      <w:marBottom w:val="0"/>
      <w:divBdr>
        <w:top w:val="none" w:sz="0" w:space="0" w:color="auto"/>
        <w:left w:val="none" w:sz="0" w:space="0" w:color="auto"/>
        <w:bottom w:val="none" w:sz="0" w:space="0" w:color="auto"/>
        <w:right w:val="none" w:sz="0" w:space="0" w:color="auto"/>
      </w:divBdr>
    </w:div>
    <w:div w:id="638195480">
      <w:bodyDiv w:val="1"/>
      <w:marLeft w:val="0"/>
      <w:marRight w:val="0"/>
      <w:marTop w:val="0"/>
      <w:marBottom w:val="0"/>
      <w:divBdr>
        <w:top w:val="none" w:sz="0" w:space="0" w:color="auto"/>
        <w:left w:val="none" w:sz="0" w:space="0" w:color="auto"/>
        <w:bottom w:val="none" w:sz="0" w:space="0" w:color="auto"/>
        <w:right w:val="none" w:sz="0" w:space="0" w:color="auto"/>
      </w:divBdr>
    </w:div>
    <w:div w:id="662779348">
      <w:bodyDiv w:val="1"/>
      <w:marLeft w:val="0"/>
      <w:marRight w:val="0"/>
      <w:marTop w:val="0"/>
      <w:marBottom w:val="0"/>
      <w:divBdr>
        <w:top w:val="none" w:sz="0" w:space="0" w:color="auto"/>
        <w:left w:val="none" w:sz="0" w:space="0" w:color="auto"/>
        <w:bottom w:val="none" w:sz="0" w:space="0" w:color="auto"/>
        <w:right w:val="none" w:sz="0" w:space="0" w:color="auto"/>
      </w:divBdr>
    </w:div>
    <w:div w:id="664479944">
      <w:bodyDiv w:val="1"/>
      <w:marLeft w:val="0"/>
      <w:marRight w:val="0"/>
      <w:marTop w:val="0"/>
      <w:marBottom w:val="0"/>
      <w:divBdr>
        <w:top w:val="none" w:sz="0" w:space="0" w:color="auto"/>
        <w:left w:val="none" w:sz="0" w:space="0" w:color="auto"/>
        <w:bottom w:val="none" w:sz="0" w:space="0" w:color="auto"/>
        <w:right w:val="none" w:sz="0" w:space="0" w:color="auto"/>
      </w:divBdr>
    </w:div>
    <w:div w:id="670109299">
      <w:bodyDiv w:val="1"/>
      <w:marLeft w:val="0"/>
      <w:marRight w:val="0"/>
      <w:marTop w:val="0"/>
      <w:marBottom w:val="0"/>
      <w:divBdr>
        <w:top w:val="none" w:sz="0" w:space="0" w:color="auto"/>
        <w:left w:val="none" w:sz="0" w:space="0" w:color="auto"/>
        <w:bottom w:val="none" w:sz="0" w:space="0" w:color="auto"/>
        <w:right w:val="none" w:sz="0" w:space="0" w:color="auto"/>
      </w:divBdr>
      <w:divsChild>
        <w:div w:id="1783377342">
          <w:marLeft w:val="0"/>
          <w:marRight w:val="0"/>
          <w:marTop w:val="0"/>
          <w:marBottom w:val="0"/>
          <w:divBdr>
            <w:top w:val="none" w:sz="0" w:space="0" w:color="auto"/>
            <w:left w:val="none" w:sz="0" w:space="0" w:color="auto"/>
            <w:bottom w:val="none" w:sz="0" w:space="0" w:color="auto"/>
            <w:right w:val="none" w:sz="0" w:space="0" w:color="auto"/>
          </w:divBdr>
        </w:div>
        <w:div w:id="1509251303">
          <w:marLeft w:val="0"/>
          <w:marRight w:val="0"/>
          <w:marTop w:val="0"/>
          <w:marBottom w:val="0"/>
          <w:divBdr>
            <w:top w:val="none" w:sz="0" w:space="0" w:color="auto"/>
            <w:left w:val="none" w:sz="0" w:space="0" w:color="auto"/>
            <w:bottom w:val="none" w:sz="0" w:space="0" w:color="auto"/>
            <w:right w:val="none" w:sz="0" w:space="0" w:color="auto"/>
          </w:divBdr>
        </w:div>
        <w:div w:id="1217400626">
          <w:marLeft w:val="0"/>
          <w:marRight w:val="0"/>
          <w:marTop w:val="0"/>
          <w:marBottom w:val="0"/>
          <w:divBdr>
            <w:top w:val="none" w:sz="0" w:space="0" w:color="auto"/>
            <w:left w:val="none" w:sz="0" w:space="0" w:color="auto"/>
            <w:bottom w:val="none" w:sz="0" w:space="0" w:color="auto"/>
            <w:right w:val="none" w:sz="0" w:space="0" w:color="auto"/>
          </w:divBdr>
        </w:div>
        <w:div w:id="1044720110">
          <w:marLeft w:val="0"/>
          <w:marRight w:val="0"/>
          <w:marTop w:val="0"/>
          <w:marBottom w:val="0"/>
          <w:divBdr>
            <w:top w:val="none" w:sz="0" w:space="0" w:color="auto"/>
            <w:left w:val="none" w:sz="0" w:space="0" w:color="auto"/>
            <w:bottom w:val="none" w:sz="0" w:space="0" w:color="auto"/>
            <w:right w:val="none" w:sz="0" w:space="0" w:color="auto"/>
          </w:divBdr>
        </w:div>
        <w:div w:id="2141143638">
          <w:marLeft w:val="0"/>
          <w:marRight w:val="0"/>
          <w:marTop w:val="0"/>
          <w:marBottom w:val="0"/>
          <w:divBdr>
            <w:top w:val="none" w:sz="0" w:space="0" w:color="auto"/>
            <w:left w:val="none" w:sz="0" w:space="0" w:color="auto"/>
            <w:bottom w:val="none" w:sz="0" w:space="0" w:color="auto"/>
            <w:right w:val="none" w:sz="0" w:space="0" w:color="auto"/>
          </w:divBdr>
        </w:div>
        <w:div w:id="1703699941">
          <w:marLeft w:val="0"/>
          <w:marRight w:val="0"/>
          <w:marTop w:val="0"/>
          <w:marBottom w:val="0"/>
          <w:divBdr>
            <w:top w:val="none" w:sz="0" w:space="0" w:color="auto"/>
            <w:left w:val="none" w:sz="0" w:space="0" w:color="auto"/>
            <w:bottom w:val="none" w:sz="0" w:space="0" w:color="auto"/>
            <w:right w:val="none" w:sz="0" w:space="0" w:color="auto"/>
          </w:divBdr>
        </w:div>
        <w:div w:id="1729448770">
          <w:marLeft w:val="0"/>
          <w:marRight w:val="0"/>
          <w:marTop w:val="0"/>
          <w:marBottom w:val="0"/>
          <w:divBdr>
            <w:top w:val="none" w:sz="0" w:space="0" w:color="auto"/>
            <w:left w:val="none" w:sz="0" w:space="0" w:color="auto"/>
            <w:bottom w:val="none" w:sz="0" w:space="0" w:color="auto"/>
            <w:right w:val="none" w:sz="0" w:space="0" w:color="auto"/>
          </w:divBdr>
        </w:div>
        <w:div w:id="1226918054">
          <w:marLeft w:val="0"/>
          <w:marRight w:val="0"/>
          <w:marTop w:val="0"/>
          <w:marBottom w:val="0"/>
          <w:divBdr>
            <w:top w:val="none" w:sz="0" w:space="0" w:color="auto"/>
            <w:left w:val="none" w:sz="0" w:space="0" w:color="auto"/>
            <w:bottom w:val="none" w:sz="0" w:space="0" w:color="auto"/>
            <w:right w:val="none" w:sz="0" w:space="0" w:color="auto"/>
          </w:divBdr>
        </w:div>
      </w:divsChild>
    </w:div>
    <w:div w:id="680357755">
      <w:bodyDiv w:val="1"/>
      <w:marLeft w:val="0"/>
      <w:marRight w:val="0"/>
      <w:marTop w:val="0"/>
      <w:marBottom w:val="0"/>
      <w:divBdr>
        <w:top w:val="none" w:sz="0" w:space="0" w:color="auto"/>
        <w:left w:val="none" w:sz="0" w:space="0" w:color="auto"/>
        <w:bottom w:val="none" w:sz="0" w:space="0" w:color="auto"/>
        <w:right w:val="none" w:sz="0" w:space="0" w:color="auto"/>
      </w:divBdr>
    </w:div>
    <w:div w:id="692152982">
      <w:bodyDiv w:val="1"/>
      <w:marLeft w:val="0"/>
      <w:marRight w:val="0"/>
      <w:marTop w:val="0"/>
      <w:marBottom w:val="0"/>
      <w:divBdr>
        <w:top w:val="none" w:sz="0" w:space="0" w:color="auto"/>
        <w:left w:val="none" w:sz="0" w:space="0" w:color="auto"/>
        <w:bottom w:val="none" w:sz="0" w:space="0" w:color="auto"/>
        <w:right w:val="none" w:sz="0" w:space="0" w:color="auto"/>
      </w:divBdr>
    </w:div>
    <w:div w:id="697780182">
      <w:bodyDiv w:val="1"/>
      <w:marLeft w:val="0"/>
      <w:marRight w:val="0"/>
      <w:marTop w:val="0"/>
      <w:marBottom w:val="0"/>
      <w:divBdr>
        <w:top w:val="none" w:sz="0" w:space="0" w:color="auto"/>
        <w:left w:val="none" w:sz="0" w:space="0" w:color="auto"/>
        <w:bottom w:val="none" w:sz="0" w:space="0" w:color="auto"/>
        <w:right w:val="none" w:sz="0" w:space="0" w:color="auto"/>
      </w:divBdr>
    </w:div>
    <w:div w:id="771972525">
      <w:bodyDiv w:val="1"/>
      <w:marLeft w:val="0"/>
      <w:marRight w:val="0"/>
      <w:marTop w:val="0"/>
      <w:marBottom w:val="0"/>
      <w:divBdr>
        <w:top w:val="none" w:sz="0" w:space="0" w:color="auto"/>
        <w:left w:val="none" w:sz="0" w:space="0" w:color="auto"/>
        <w:bottom w:val="none" w:sz="0" w:space="0" w:color="auto"/>
        <w:right w:val="none" w:sz="0" w:space="0" w:color="auto"/>
      </w:divBdr>
    </w:div>
    <w:div w:id="794174799">
      <w:bodyDiv w:val="1"/>
      <w:marLeft w:val="0"/>
      <w:marRight w:val="0"/>
      <w:marTop w:val="0"/>
      <w:marBottom w:val="0"/>
      <w:divBdr>
        <w:top w:val="none" w:sz="0" w:space="0" w:color="auto"/>
        <w:left w:val="none" w:sz="0" w:space="0" w:color="auto"/>
        <w:bottom w:val="none" w:sz="0" w:space="0" w:color="auto"/>
        <w:right w:val="none" w:sz="0" w:space="0" w:color="auto"/>
      </w:divBdr>
      <w:divsChild>
        <w:div w:id="1056398567">
          <w:marLeft w:val="0"/>
          <w:marRight w:val="0"/>
          <w:marTop w:val="0"/>
          <w:marBottom w:val="0"/>
          <w:divBdr>
            <w:top w:val="none" w:sz="0" w:space="0" w:color="auto"/>
            <w:left w:val="none" w:sz="0" w:space="0" w:color="auto"/>
            <w:bottom w:val="none" w:sz="0" w:space="0" w:color="auto"/>
            <w:right w:val="none" w:sz="0" w:space="0" w:color="auto"/>
          </w:divBdr>
        </w:div>
      </w:divsChild>
    </w:div>
    <w:div w:id="806974458">
      <w:bodyDiv w:val="1"/>
      <w:marLeft w:val="0"/>
      <w:marRight w:val="0"/>
      <w:marTop w:val="0"/>
      <w:marBottom w:val="0"/>
      <w:divBdr>
        <w:top w:val="none" w:sz="0" w:space="0" w:color="auto"/>
        <w:left w:val="none" w:sz="0" w:space="0" w:color="auto"/>
        <w:bottom w:val="none" w:sz="0" w:space="0" w:color="auto"/>
        <w:right w:val="none" w:sz="0" w:space="0" w:color="auto"/>
      </w:divBdr>
      <w:divsChild>
        <w:div w:id="2063014068">
          <w:marLeft w:val="0"/>
          <w:marRight w:val="0"/>
          <w:marTop w:val="0"/>
          <w:marBottom w:val="0"/>
          <w:divBdr>
            <w:top w:val="none" w:sz="0" w:space="0" w:color="auto"/>
            <w:left w:val="none" w:sz="0" w:space="0" w:color="auto"/>
            <w:bottom w:val="none" w:sz="0" w:space="0" w:color="auto"/>
            <w:right w:val="none" w:sz="0" w:space="0" w:color="auto"/>
          </w:divBdr>
        </w:div>
      </w:divsChild>
    </w:div>
    <w:div w:id="827592506">
      <w:bodyDiv w:val="1"/>
      <w:marLeft w:val="0"/>
      <w:marRight w:val="0"/>
      <w:marTop w:val="0"/>
      <w:marBottom w:val="0"/>
      <w:divBdr>
        <w:top w:val="none" w:sz="0" w:space="0" w:color="auto"/>
        <w:left w:val="none" w:sz="0" w:space="0" w:color="auto"/>
        <w:bottom w:val="none" w:sz="0" w:space="0" w:color="auto"/>
        <w:right w:val="none" w:sz="0" w:space="0" w:color="auto"/>
      </w:divBdr>
    </w:div>
    <w:div w:id="837842040">
      <w:bodyDiv w:val="1"/>
      <w:marLeft w:val="0"/>
      <w:marRight w:val="0"/>
      <w:marTop w:val="0"/>
      <w:marBottom w:val="0"/>
      <w:divBdr>
        <w:top w:val="none" w:sz="0" w:space="0" w:color="auto"/>
        <w:left w:val="none" w:sz="0" w:space="0" w:color="auto"/>
        <w:bottom w:val="none" w:sz="0" w:space="0" w:color="auto"/>
        <w:right w:val="none" w:sz="0" w:space="0" w:color="auto"/>
      </w:divBdr>
    </w:div>
    <w:div w:id="851140975">
      <w:bodyDiv w:val="1"/>
      <w:marLeft w:val="0"/>
      <w:marRight w:val="0"/>
      <w:marTop w:val="0"/>
      <w:marBottom w:val="0"/>
      <w:divBdr>
        <w:top w:val="none" w:sz="0" w:space="0" w:color="auto"/>
        <w:left w:val="none" w:sz="0" w:space="0" w:color="auto"/>
        <w:bottom w:val="none" w:sz="0" w:space="0" w:color="auto"/>
        <w:right w:val="none" w:sz="0" w:space="0" w:color="auto"/>
      </w:divBdr>
    </w:div>
    <w:div w:id="864251945">
      <w:bodyDiv w:val="1"/>
      <w:marLeft w:val="0"/>
      <w:marRight w:val="0"/>
      <w:marTop w:val="0"/>
      <w:marBottom w:val="0"/>
      <w:divBdr>
        <w:top w:val="none" w:sz="0" w:space="0" w:color="auto"/>
        <w:left w:val="none" w:sz="0" w:space="0" w:color="auto"/>
        <w:bottom w:val="none" w:sz="0" w:space="0" w:color="auto"/>
        <w:right w:val="none" w:sz="0" w:space="0" w:color="auto"/>
      </w:divBdr>
    </w:div>
    <w:div w:id="871382441">
      <w:bodyDiv w:val="1"/>
      <w:marLeft w:val="0"/>
      <w:marRight w:val="0"/>
      <w:marTop w:val="0"/>
      <w:marBottom w:val="0"/>
      <w:divBdr>
        <w:top w:val="none" w:sz="0" w:space="0" w:color="auto"/>
        <w:left w:val="none" w:sz="0" w:space="0" w:color="auto"/>
        <w:bottom w:val="none" w:sz="0" w:space="0" w:color="auto"/>
        <w:right w:val="none" w:sz="0" w:space="0" w:color="auto"/>
      </w:divBdr>
    </w:div>
    <w:div w:id="886794655">
      <w:bodyDiv w:val="1"/>
      <w:marLeft w:val="0"/>
      <w:marRight w:val="0"/>
      <w:marTop w:val="0"/>
      <w:marBottom w:val="0"/>
      <w:divBdr>
        <w:top w:val="none" w:sz="0" w:space="0" w:color="auto"/>
        <w:left w:val="none" w:sz="0" w:space="0" w:color="auto"/>
        <w:bottom w:val="none" w:sz="0" w:space="0" w:color="auto"/>
        <w:right w:val="none" w:sz="0" w:space="0" w:color="auto"/>
      </w:divBdr>
    </w:div>
    <w:div w:id="887034605">
      <w:bodyDiv w:val="1"/>
      <w:marLeft w:val="0"/>
      <w:marRight w:val="0"/>
      <w:marTop w:val="0"/>
      <w:marBottom w:val="0"/>
      <w:divBdr>
        <w:top w:val="none" w:sz="0" w:space="0" w:color="auto"/>
        <w:left w:val="none" w:sz="0" w:space="0" w:color="auto"/>
        <w:bottom w:val="none" w:sz="0" w:space="0" w:color="auto"/>
        <w:right w:val="none" w:sz="0" w:space="0" w:color="auto"/>
      </w:divBdr>
      <w:divsChild>
        <w:div w:id="1058359960">
          <w:marLeft w:val="0"/>
          <w:marRight w:val="0"/>
          <w:marTop w:val="0"/>
          <w:marBottom w:val="0"/>
          <w:divBdr>
            <w:top w:val="none" w:sz="0" w:space="0" w:color="auto"/>
            <w:left w:val="none" w:sz="0" w:space="0" w:color="auto"/>
            <w:bottom w:val="none" w:sz="0" w:space="0" w:color="auto"/>
            <w:right w:val="none" w:sz="0" w:space="0" w:color="auto"/>
          </w:divBdr>
        </w:div>
      </w:divsChild>
    </w:div>
    <w:div w:id="895507155">
      <w:bodyDiv w:val="1"/>
      <w:marLeft w:val="0"/>
      <w:marRight w:val="0"/>
      <w:marTop w:val="0"/>
      <w:marBottom w:val="0"/>
      <w:divBdr>
        <w:top w:val="none" w:sz="0" w:space="0" w:color="auto"/>
        <w:left w:val="none" w:sz="0" w:space="0" w:color="auto"/>
        <w:bottom w:val="none" w:sz="0" w:space="0" w:color="auto"/>
        <w:right w:val="none" w:sz="0" w:space="0" w:color="auto"/>
      </w:divBdr>
    </w:div>
    <w:div w:id="901990286">
      <w:bodyDiv w:val="1"/>
      <w:marLeft w:val="0"/>
      <w:marRight w:val="0"/>
      <w:marTop w:val="0"/>
      <w:marBottom w:val="0"/>
      <w:divBdr>
        <w:top w:val="none" w:sz="0" w:space="0" w:color="auto"/>
        <w:left w:val="none" w:sz="0" w:space="0" w:color="auto"/>
        <w:bottom w:val="none" w:sz="0" w:space="0" w:color="auto"/>
        <w:right w:val="none" w:sz="0" w:space="0" w:color="auto"/>
      </w:divBdr>
    </w:div>
    <w:div w:id="934288785">
      <w:bodyDiv w:val="1"/>
      <w:marLeft w:val="0"/>
      <w:marRight w:val="0"/>
      <w:marTop w:val="0"/>
      <w:marBottom w:val="0"/>
      <w:divBdr>
        <w:top w:val="none" w:sz="0" w:space="0" w:color="auto"/>
        <w:left w:val="none" w:sz="0" w:space="0" w:color="auto"/>
        <w:bottom w:val="none" w:sz="0" w:space="0" w:color="auto"/>
        <w:right w:val="none" w:sz="0" w:space="0" w:color="auto"/>
      </w:divBdr>
    </w:div>
    <w:div w:id="935096918">
      <w:bodyDiv w:val="1"/>
      <w:marLeft w:val="0"/>
      <w:marRight w:val="0"/>
      <w:marTop w:val="0"/>
      <w:marBottom w:val="0"/>
      <w:divBdr>
        <w:top w:val="none" w:sz="0" w:space="0" w:color="auto"/>
        <w:left w:val="none" w:sz="0" w:space="0" w:color="auto"/>
        <w:bottom w:val="none" w:sz="0" w:space="0" w:color="auto"/>
        <w:right w:val="none" w:sz="0" w:space="0" w:color="auto"/>
      </w:divBdr>
    </w:div>
    <w:div w:id="944270575">
      <w:bodyDiv w:val="1"/>
      <w:marLeft w:val="0"/>
      <w:marRight w:val="0"/>
      <w:marTop w:val="0"/>
      <w:marBottom w:val="0"/>
      <w:divBdr>
        <w:top w:val="none" w:sz="0" w:space="0" w:color="auto"/>
        <w:left w:val="none" w:sz="0" w:space="0" w:color="auto"/>
        <w:bottom w:val="none" w:sz="0" w:space="0" w:color="auto"/>
        <w:right w:val="none" w:sz="0" w:space="0" w:color="auto"/>
      </w:divBdr>
    </w:div>
    <w:div w:id="946236430">
      <w:bodyDiv w:val="1"/>
      <w:marLeft w:val="0"/>
      <w:marRight w:val="0"/>
      <w:marTop w:val="0"/>
      <w:marBottom w:val="0"/>
      <w:divBdr>
        <w:top w:val="none" w:sz="0" w:space="0" w:color="auto"/>
        <w:left w:val="none" w:sz="0" w:space="0" w:color="auto"/>
        <w:bottom w:val="none" w:sz="0" w:space="0" w:color="auto"/>
        <w:right w:val="none" w:sz="0" w:space="0" w:color="auto"/>
      </w:divBdr>
    </w:div>
    <w:div w:id="950934520">
      <w:bodyDiv w:val="1"/>
      <w:marLeft w:val="0"/>
      <w:marRight w:val="0"/>
      <w:marTop w:val="0"/>
      <w:marBottom w:val="0"/>
      <w:divBdr>
        <w:top w:val="none" w:sz="0" w:space="0" w:color="auto"/>
        <w:left w:val="none" w:sz="0" w:space="0" w:color="auto"/>
        <w:bottom w:val="none" w:sz="0" w:space="0" w:color="auto"/>
        <w:right w:val="none" w:sz="0" w:space="0" w:color="auto"/>
      </w:divBdr>
    </w:div>
    <w:div w:id="973218461">
      <w:bodyDiv w:val="1"/>
      <w:marLeft w:val="0"/>
      <w:marRight w:val="0"/>
      <w:marTop w:val="0"/>
      <w:marBottom w:val="0"/>
      <w:divBdr>
        <w:top w:val="none" w:sz="0" w:space="0" w:color="auto"/>
        <w:left w:val="none" w:sz="0" w:space="0" w:color="auto"/>
        <w:bottom w:val="none" w:sz="0" w:space="0" w:color="auto"/>
        <w:right w:val="none" w:sz="0" w:space="0" w:color="auto"/>
      </w:divBdr>
    </w:div>
    <w:div w:id="987829646">
      <w:bodyDiv w:val="1"/>
      <w:marLeft w:val="0"/>
      <w:marRight w:val="0"/>
      <w:marTop w:val="0"/>
      <w:marBottom w:val="0"/>
      <w:divBdr>
        <w:top w:val="none" w:sz="0" w:space="0" w:color="auto"/>
        <w:left w:val="none" w:sz="0" w:space="0" w:color="auto"/>
        <w:bottom w:val="none" w:sz="0" w:space="0" w:color="auto"/>
        <w:right w:val="none" w:sz="0" w:space="0" w:color="auto"/>
      </w:divBdr>
    </w:div>
    <w:div w:id="996418450">
      <w:bodyDiv w:val="1"/>
      <w:marLeft w:val="0"/>
      <w:marRight w:val="0"/>
      <w:marTop w:val="0"/>
      <w:marBottom w:val="0"/>
      <w:divBdr>
        <w:top w:val="none" w:sz="0" w:space="0" w:color="auto"/>
        <w:left w:val="none" w:sz="0" w:space="0" w:color="auto"/>
        <w:bottom w:val="none" w:sz="0" w:space="0" w:color="auto"/>
        <w:right w:val="none" w:sz="0" w:space="0" w:color="auto"/>
      </w:divBdr>
    </w:div>
    <w:div w:id="1021515870">
      <w:bodyDiv w:val="1"/>
      <w:marLeft w:val="0"/>
      <w:marRight w:val="0"/>
      <w:marTop w:val="0"/>
      <w:marBottom w:val="0"/>
      <w:divBdr>
        <w:top w:val="none" w:sz="0" w:space="0" w:color="auto"/>
        <w:left w:val="none" w:sz="0" w:space="0" w:color="auto"/>
        <w:bottom w:val="none" w:sz="0" w:space="0" w:color="auto"/>
        <w:right w:val="none" w:sz="0" w:space="0" w:color="auto"/>
      </w:divBdr>
    </w:div>
    <w:div w:id="1037006413">
      <w:bodyDiv w:val="1"/>
      <w:marLeft w:val="0"/>
      <w:marRight w:val="0"/>
      <w:marTop w:val="0"/>
      <w:marBottom w:val="0"/>
      <w:divBdr>
        <w:top w:val="none" w:sz="0" w:space="0" w:color="auto"/>
        <w:left w:val="none" w:sz="0" w:space="0" w:color="auto"/>
        <w:bottom w:val="none" w:sz="0" w:space="0" w:color="auto"/>
        <w:right w:val="none" w:sz="0" w:space="0" w:color="auto"/>
      </w:divBdr>
    </w:div>
    <w:div w:id="1052001056">
      <w:bodyDiv w:val="1"/>
      <w:marLeft w:val="0"/>
      <w:marRight w:val="0"/>
      <w:marTop w:val="0"/>
      <w:marBottom w:val="0"/>
      <w:divBdr>
        <w:top w:val="none" w:sz="0" w:space="0" w:color="auto"/>
        <w:left w:val="none" w:sz="0" w:space="0" w:color="auto"/>
        <w:bottom w:val="none" w:sz="0" w:space="0" w:color="auto"/>
        <w:right w:val="none" w:sz="0" w:space="0" w:color="auto"/>
      </w:divBdr>
    </w:div>
    <w:div w:id="1088968026">
      <w:bodyDiv w:val="1"/>
      <w:marLeft w:val="0"/>
      <w:marRight w:val="0"/>
      <w:marTop w:val="0"/>
      <w:marBottom w:val="0"/>
      <w:divBdr>
        <w:top w:val="none" w:sz="0" w:space="0" w:color="auto"/>
        <w:left w:val="none" w:sz="0" w:space="0" w:color="auto"/>
        <w:bottom w:val="none" w:sz="0" w:space="0" w:color="auto"/>
        <w:right w:val="none" w:sz="0" w:space="0" w:color="auto"/>
      </w:divBdr>
    </w:div>
    <w:div w:id="1124082466">
      <w:bodyDiv w:val="1"/>
      <w:marLeft w:val="0"/>
      <w:marRight w:val="0"/>
      <w:marTop w:val="0"/>
      <w:marBottom w:val="0"/>
      <w:divBdr>
        <w:top w:val="none" w:sz="0" w:space="0" w:color="auto"/>
        <w:left w:val="none" w:sz="0" w:space="0" w:color="auto"/>
        <w:bottom w:val="none" w:sz="0" w:space="0" w:color="auto"/>
        <w:right w:val="none" w:sz="0" w:space="0" w:color="auto"/>
      </w:divBdr>
    </w:div>
    <w:div w:id="1132559324">
      <w:bodyDiv w:val="1"/>
      <w:marLeft w:val="0"/>
      <w:marRight w:val="0"/>
      <w:marTop w:val="0"/>
      <w:marBottom w:val="0"/>
      <w:divBdr>
        <w:top w:val="none" w:sz="0" w:space="0" w:color="auto"/>
        <w:left w:val="none" w:sz="0" w:space="0" w:color="auto"/>
        <w:bottom w:val="none" w:sz="0" w:space="0" w:color="auto"/>
        <w:right w:val="none" w:sz="0" w:space="0" w:color="auto"/>
      </w:divBdr>
      <w:divsChild>
        <w:div w:id="1844052156">
          <w:marLeft w:val="0"/>
          <w:marRight w:val="0"/>
          <w:marTop w:val="0"/>
          <w:marBottom w:val="0"/>
          <w:divBdr>
            <w:top w:val="none" w:sz="0" w:space="0" w:color="auto"/>
            <w:left w:val="none" w:sz="0" w:space="0" w:color="auto"/>
            <w:bottom w:val="none" w:sz="0" w:space="0" w:color="auto"/>
            <w:right w:val="none" w:sz="0" w:space="0" w:color="auto"/>
          </w:divBdr>
          <w:divsChild>
            <w:div w:id="2084333254">
              <w:marLeft w:val="0"/>
              <w:marRight w:val="0"/>
              <w:marTop w:val="0"/>
              <w:marBottom w:val="0"/>
              <w:divBdr>
                <w:top w:val="none" w:sz="0" w:space="0" w:color="auto"/>
                <w:left w:val="none" w:sz="0" w:space="0" w:color="auto"/>
                <w:bottom w:val="none" w:sz="0" w:space="0" w:color="auto"/>
                <w:right w:val="none" w:sz="0" w:space="0" w:color="auto"/>
              </w:divBdr>
              <w:divsChild>
                <w:div w:id="133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722300">
      <w:bodyDiv w:val="1"/>
      <w:marLeft w:val="0"/>
      <w:marRight w:val="0"/>
      <w:marTop w:val="0"/>
      <w:marBottom w:val="0"/>
      <w:divBdr>
        <w:top w:val="none" w:sz="0" w:space="0" w:color="auto"/>
        <w:left w:val="none" w:sz="0" w:space="0" w:color="auto"/>
        <w:bottom w:val="none" w:sz="0" w:space="0" w:color="auto"/>
        <w:right w:val="none" w:sz="0" w:space="0" w:color="auto"/>
      </w:divBdr>
    </w:div>
    <w:div w:id="1144809789">
      <w:bodyDiv w:val="1"/>
      <w:marLeft w:val="0"/>
      <w:marRight w:val="0"/>
      <w:marTop w:val="0"/>
      <w:marBottom w:val="0"/>
      <w:divBdr>
        <w:top w:val="none" w:sz="0" w:space="0" w:color="auto"/>
        <w:left w:val="none" w:sz="0" w:space="0" w:color="auto"/>
        <w:bottom w:val="none" w:sz="0" w:space="0" w:color="auto"/>
        <w:right w:val="none" w:sz="0" w:space="0" w:color="auto"/>
      </w:divBdr>
    </w:div>
    <w:div w:id="1148128640">
      <w:bodyDiv w:val="1"/>
      <w:marLeft w:val="0"/>
      <w:marRight w:val="0"/>
      <w:marTop w:val="0"/>
      <w:marBottom w:val="0"/>
      <w:divBdr>
        <w:top w:val="none" w:sz="0" w:space="0" w:color="auto"/>
        <w:left w:val="none" w:sz="0" w:space="0" w:color="auto"/>
        <w:bottom w:val="none" w:sz="0" w:space="0" w:color="auto"/>
        <w:right w:val="none" w:sz="0" w:space="0" w:color="auto"/>
      </w:divBdr>
    </w:div>
    <w:div w:id="1153180679">
      <w:bodyDiv w:val="1"/>
      <w:marLeft w:val="0"/>
      <w:marRight w:val="0"/>
      <w:marTop w:val="0"/>
      <w:marBottom w:val="0"/>
      <w:divBdr>
        <w:top w:val="none" w:sz="0" w:space="0" w:color="auto"/>
        <w:left w:val="none" w:sz="0" w:space="0" w:color="auto"/>
        <w:bottom w:val="none" w:sz="0" w:space="0" w:color="auto"/>
        <w:right w:val="none" w:sz="0" w:space="0" w:color="auto"/>
      </w:divBdr>
    </w:div>
    <w:div w:id="1157264005">
      <w:bodyDiv w:val="1"/>
      <w:marLeft w:val="0"/>
      <w:marRight w:val="0"/>
      <w:marTop w:val="0"/>
      <w:marBottom w:val="0"/>
      <w:divBdr>
        <w:top w:val="none" w:sz="0" w:space="0" w:color="auto"/>
        <w:left w:val="none" w:sz="0" w:space="0" w:color="auto"/>
        <w:bottom w:val="none" w:sz="0" w:space="0" w:color="auto"/>
        <w:right w:val="none" w:sz="0" w:space="0" w:color="auto"/>
      </w:divBdr>
    </w:div>
    <w:div w:id="1167524032">
      <w:bodyDiv w:val="1"/>
      <w:marLeft w:val="0"/>
      <w:marRight w:val="0"/>
      <w:marTop w:val="0"/>
      <w:marBottom w:val="0"/>
      <w:divBdr>
        <w:top w:val="none" w:sz="0" w:space="0" w:color="auto"/>
        <w:left w:val="none" w:sz="0" w:space="0" w:color="auto"/>
        <w:bottom w:val="none" w:sz="0" w:space="0" w:color="auto"/>
        <w:right w:val="none" w:sz="0" w:space="0" w:color="auto"/>
      </w:divBdr>
    </w:div>
    <w:div w:id="1170409630">
      <w:bodyDiv w:val="1"/>
      <w:marLeft w:val="0"/>
      <w:marRight w:val="0"/>
      <w:marTop w:val="0"/>
      <w:marBottom w:val="0"/>
      <w:divBdr>
        <w:top w:val="none" w:sz="0" w:space="0" w:color="auto"/>
        <w:left w:val="none" w:sz="0" w:space="0" w:color="auto"/>
        <w:bottom w:val="none" w:sz="0" w:space="0" w:color="auto"/>
        <w:right w:val="none" w:sz="0" w:space="0" w:color="auto"/>
      </w:divBdr>
    </w:div>
    <w:div w:id="1181046157">
      <w:bodyDiv w:val="1"/>
      <w:marLeft w:val="0"/>
      <w:marRight w:val="0"/>
      <w:marTop w:val="0"/>
      <w:marBottom w:val="0"/>
      <w:divBdr>
        <w:top w:val="none" w:sz="0" w:space="0" w:color="auto"/>
        <w:left w:val="none" w:sz="0" w:space="0" w:color="auto"/>
        <w:bottom w:val="none" w:sz="0" w:space="0" w:color="auto"/>
        <w:right w:val="none" w:sz="0" w:space="0" w:color="auto"/>
      </w:divBdr>
    </w:div>
    <w:div w:id="1192762829">
      <w:bodyDiv w:val="1"/>
      <w:marLeft w:val="0"/>
      <w:marRight w:val="0"/>
      <w:marTop w:val="0"/>
      <w:marBottom w:val="0"/>
      <w:divBdr>
        <w:top w:val="none" w:sz="0" w:space="0" w:color="auto"/>
        <w:left w:val="none" w:sz="0" w:space="0" w:color="auto"/>
        <w:bottom w:val="none" w:sz="0" w:space="0" w:color="auto"/>
        <w:right w:val="none" w:sz="0" w:space="0" w:color="auto"/>
      </w:divBdr>
    </w:div>
    <w:div w:id="1207139472">
      <w:bodyDiv w:val="1"/>
      <w:marLeft w:val="0"/>
      <w:marRight w:val="0"/>
      <w:marTop w:val="0"/>
      <w:marBottom w:val="0"/>
      <w:divBdr>
        <w:top w:val="none" w:sz="0" w:space="0" w:color="auto"/>
        <w:left w:val="none" w:sz="0" w:space="0" w:color="auto"/>
        <w:bottom w:val="none" w:sz="0" w:space="0" w:color="auto"/>
        <w:right w:val="none" w:sz="0" w:space="0" w:color="auto"/>
      </w:divBdr>
    </w:div>
    <w:div w:id="1212230181">
      <w:bodyDiv w:val="1"/>
      <w:marLeft w:val="0"/>
      <w:marRight w:val="0"/>
      <w:marTop w:val="0"/>
      <w:marBottom w:val="0"/>
      <w:divBdr>
        <w:top w:val="none" w:sz="0" w:space="0" w:color="auto"/>
        <w:left w:val="none" w:sz="0" w:space="0" w:color="auto"/>
        <w:bottom w:val="none" w:sz="0" w:space="0" w:color="auto"/>
        <w:right w:val="none" w:sz="0" w:space="0" w:color="auto"/>
      </w:divBdr>
    </w:div>
    <w:div w:id="1213617447">
      <w:bodyDiv w:val="1"/>
      <w:marLeft w:val="0"/>
      <w:marRight w:val="0"/>
      <w:marTop w:val="0"/>
      <w:marBottom w:val="0"/>
      <w:divBdr>
        <w:top w:val="none" w:sz="0" w:space="0" w:color="auto"/>
        <w:left w:val="none" w:sz="0" w:space="0" w:color="auto"/>
        <w:bottom w:val="none" w:sz="0" w:space="0" w:color="auto"/>
        <w:right w:val="none" w:sz="0" w:space="0" w:color="auto"/>
      </w:divBdr>
    </w:div>
    <w:div w:id="1261765840">
      <w:bodyDiv w:val="1"/>
      <w:marLeft w:val="0"/>
      <w:marRight w:val="0"/>
      <w:marTop w:val="0"/>
      <w:marBottom w:val="0"/>
      <w:divBdr>
        <w:top w:val="none" w:sz="0" w:space="0" w:color="auto"/>
        <w:left w:val="none" w:sz="0" w:space="0" w:color="auto"/>
        <w:bottom w:val="none" w:sz="0" w:space="0" w:color="auto"/>
        <w:right w:val="none" w:sz="0" w:space="0" w:color="auto"/>
      </w:divBdr>
    </w:div>
    <w:div w:id="1316493654">
      <w:bodyDiv w:val="1"/>
      <w:marLeft w:val="0"/>
      <w:marRight w:val="0"/>
      <w:marTop w:val="0"/>
      <w:marBottom w:val="0"/>
      <w:divBdr>
        <w:top w:val="none" w:sz="0" w:space="0" w:color="auto"/>
        <w:left w:val="none" w:sz="0" w:space="0" w:color="auto"/>
        <w:bottom w:val="none" w:sz="0" w:space="0" w:color="auto"/>
        <w:right w:val="none" w:sz="0" w:space="0" w:color="auto"/>
      </w:divBdr>
    </w:div>
    <w:div w:id="1321231342">
      <w:bodyDiv w:val="1"/>
      <w:marLeft w:val="0"/>
      <w:marRight w:val="0"/>
      <w:marTop w:val="0"/>
      <w:marBottom w:val="0"/>
      <w:divBdr>
        <w:top w:val="none" w:sz="0" w:space="0" w:color="auto"/>
        <w:left w:val="none" w:sz="0" w:space="0" w:color="auto"/>
        <w:bottom w:val="none" w:sz="0" w:space="0" w:color="auto"/>
        <w:right w:val="none" w:sz="0" w:space="0" w:color="auto"/>
      </w:divBdr>
    </w:div>
    <w:div w:id="1325161007">
      <w:bodyDiv w:val="1"/>
      <w:marLeft w:val="0"/>
      <w:marRight w:val="0"/>
      <w:marTop w:val="0"/>
      <w:marBottom w:val="0"/>
      <w:divBdr>
        <w:top w:val="none" w:sz="0" w:space="0" w:color="auto"/>
        <w:left w:val="none" w:sz="0" w:space="0" w:color="auto"/>
        <w:bottom w:val="none" w:sz="0" w:space="0" w:color="auto"/>
        <w:right w:val="none" w:sz="0" w:space="0" w:color="auto"/>
      </w:divBdr>
    </w:div>
    <w:div w:id="1330871138">
      <w:bodyDiv w:val="1"/>
      <w:marLeft w:val="0"/>
      <w:marRight w:val="0"/>
      <w:marTop w:val="0"/>
      <w:marBottom w:val="0"/>
      <w:divBdr>
        <w:top w:val="none" w:sz="0" w:space="0" w:color="auto"/>
        <w:left w:val="none" w:sz="0" w:space="0" w:color="auto"/>
        <w:bottom w:val="none" w:sz="0" w:space="0" w:color="auto"/>
        <w:right w:val="none" w:sz="0" w:space="0" w:color="auto"/>
      </w:divBdr>
    </w:div>
    <w:div w:id="1350522410">
      <w:bodyDiv w:val="1"/>
      <w:marLeft w:val="0"/>
      <w:marRight w:val="0"/>
      <w:marTop w:val="0"/>
      <w:marBottom w:val="0"/>
      <w:divBdr>
        <w:top w:val="none" w:sz="0" w:space="0" w:color="auto"/>
        <w:left w:val="none" w:sz="0" w:space="0" w:color="auto"/>
        <w:bottom w:val="none" w:sz="0" w:space="0" w:color="auto"/>
        <w:right w:val="none" w:sz="0" w:space="0" w:color="auto"/>
      </w:divBdr>
    </w:div>
    <w:div w:id="1398434522">
      <w:bodyDiv w:val="1"/>
      <w:marLeft w:val="0"/>
      <w:marRight w:val="0"/>
      <w:marTop w:val="0"/>
      <w:marBottom w:val="0"/>
      <w:divBdr>
        <w:top w:val="none" w:sz="0" w:space="0" w:color="auto"/>
        <w:left w:val="none" w:sz="0" w:space="0" w:color="auto"/>
        <w:bottom w:val="none" w:sz="0" w:space="0" w:color="auto"/>
        <w:right w:val="none" w:sz="0" w:space="0" w:color="auto"/>
      </w:divBdr>
    </w:div>
    <w:div w:id="1412656312">
      <w:bodyDiv w:val="1"/>
      <w:marLeft w:val="0"/>
      <w:marRight w:val="0"/>
      <w:marTop w:val="0"/>
      <w:marBottom w:val="0"/>
      <w:divBdr>
        <w:top w:val="none" w:sz="0" w:space="0" w:color="auto"/>
        <w:left w:val="none" w:sz="0" w:space="0" w:color="auto"/>
        <w:bottom w:val="none" w:sz="0" w:space="0" w:color="auto"/>
        <w:right w:val="none" w:sz="0" w:space="0" w:color="auto"/>
      </w:divBdr>
    </w:div>
    <w:div w:id="1414812358">
      <w:bodyDiv w:val="1"/>
      <w:marLeft w:val="0"/>
      <w:marRight w:val="0"/>
      <w:marTop w:val="0"/>
      <w:marBottom w:val="0"/>
      <w:divBdr>
        <w:top w:val="none" w:sz="0" w:space="0" w:color="auto"/>
        <w:left w:val="none" w:sz="0" w:space="0" w:color="auto"/>
        <w:bottom w:val="none" w:sz="0" w:space="0" w:color="auto"/>
        <w:right w:val="none" w:sz="0" w:space="0" w:color="auto"/>
      </w:divBdr>
    </w:div>
    <w:div w:id="1463185021">
      <w:bodyDiv w:val="1"/>
      <w:marLeft w:val="0"/>
      <w:marRight w:val="0"/>
      <w:marTop w:val="0"/>
      <w:marBottom w:val="0"/>
      <w:divBdr>
        <w:top w:val="none" w:sz="0" w:space="0" w:color="auto"/>
        <w:left w:val="none" w:sz="0" w:space="0" w:color="auto"/>
        <w:bottom w:val="none" w:sz="0" w:space="0" w:color="auto"/>
        <w:right w:val="none" w:sz="0" w:space="0" w:color="auto"/>
      </w:divBdr>
    </w:div>
    <w:div w:id="1484346070">
      <w:bodyDiv w:val="1"/>
      <w:marLeft w:val="0"/>
      <w:marRight w:val="0"/>
      <w:marTop w:val="0"/>
      <w:marBottom w:val="0"/>
      <w:divBdr>
        <w:top w:val="none" w:sz="0" w:space="0" w:color="auto"/>
        <w:left w:val="none" w:sz="0" w:space="0" w:color="auto"/>
        <w:bottom w:val="none" w:sz="0" w:space="0" w:color="auto"/>
        <w:right w:val="none" w:sz="0" w:space="0" w:color="auto"/>
      </w:divBdr>
    </w:div>
    <w:div w:id="1486705146">
      <w:bodyDiv w:val="1"/>
      <w:marLeft w:val="0"/>
      <w:marRight w:val="0"/>
      <w:marTop w:val="0"/>
      <w:marBottom w:val="0"/>
      <w:divBdr>
        <w:top w:val="none" w:sz="0" w:space="0" w:color="auto"/>
        <w:left w:val="none" w:sz="0" w:space="0" w:color="auto"/>
        <w:bottom w:val="none" w:sz="0" w:space="0" w:color="auto"/>
        <w:right w:val="none" w:sz="0" w:space="0" w:color="auto"/>
      </w:divBdr>
    </w:div>
    <w:div w:id="1498496560">
      <w:bodyDiv w:val="1"/>
      <w:marLeft w:val="0"/>
      <w:marRight w:val="0"/>
      <w:marTop w:val="0"/>
      <w:marBottom w:val="0"/>
      <w:divBdr>
        <w:top w:val="none" w:sz="0" w:space="0" w:color="auto"/>
        <w:left w:val="none" w:sz="0" w:space="0" w:color="auto"/>
        <w:bottom w:val="none" w:sz="0" w:space="0" w:color="auto"/>
        <w:right w:val="none" w:sz="0" w:space="0" w:color="auto"/>
      </w:divBdr>
    </w:div>
    <w:div w:id="1563635277">
      <w:bodyDiv w:val="1"/>
      <w:marLeft w:val="0"/>
      <w:marRight w:val="0"/>
      <w:marTop w:val="0"/>
      <w:marBottom w:val="0"/>
      <w:divBdr>
        <w:top w:val="none" w:sz="0" w:space="0" w:color="auto"/>
        <w:left w:val="none" w:sz="0" w:space="0" w:color="auto"/>
        <w:bottom w:val="none" w:sz="0" w:space="0" w:color="auto"/>
        <w:right w:val="none" w:sz="0" w:space="0" w:color="auto"/>
      </w:divBdr>
    </w:div>
    <w:div w:id="1618633331">
      <w:bodyDiv w:val="1"/>
      <w:marLeft w:val="0"/>
      <w:marRight w:val="0"/>
      <w:marTop w:val="0"/>
      <w:marBottom w:val="0"/>
      <w:divBdr>
        <w:top w:val="none" w:sz="0" w:space="0" w:color="auto"/>
        <w:left w:val="none" w:sz="0" w:space="0" w:color="auto"/>
        <w:bottom w:val="none" w:sz="0" w:space="0" w:color="auto"/>
        <w:right w:val="none" w:sz="0" w:space="0" w:color="auto"/>
      </w:divBdr>
      <w:divsChild>
        <w:div w:id="235361111">
          <w:marLeft w:val="0"/>
          <w:marRight w:val="0"/>
          <w:marTop w:val="0"/>
          <w:marBottom w:val="0"/>
          <w:divBdr>
            <w:top w:val="none" w:sz="0" w:space="0" w:color="auto"/>
            <w:left w:val="none" w:sz="0" w:space="0" w:color="auto"/>
            <w:bottom w:val="none" w:sz="0" w:space="0" w:color="auto"/>
            <w:right w:val="none" w:sz="0" w:space="0" w:color="auto"/>
          </w:divBdr>
        </w:div>
      </w:divsChild>
    </w:div>
    <w:div w:id="1621689361">
      <w:bodyDiv w:val="1"/>
      <w:marLeft w:val="0"/>
      <w:marRight w:val="0"/>
      <w:marTop w:val="0"/>
      <w:marBottom w:val="0"/>
      <w:divBdr>
        <w:top w:val="none" w:sz="0" w:space="0" w:color="auto"/>
        <w:left w:val="none" w:sz="0" w:space="0" w:color="auto"/>
        <w:bottom w:val="none" w:sz="0" w:space="0" w:color="auto"/>
        <w:right w:val="none" w:sz="0" w:space="0" w:color="auto"/>
      </w:divBdr>
    </w:div>
    <w:div w:id="1623144877">
      <w:bodyDiv w:val="1"/>
      <w:marLeft w:val="0"/>
      <w:marRight w:val="0"/>
      <w:marTop w:val="0"/>
      <w:marBottom w:val="0"/>
      <w:divBdr>
        <w:top w:val="none" w:sz="0" w:space="0" w:color="auto"/>
        <w:left w:val="none" w:sz="0" w:space="0" w:color="auto"/>
        <w:bottom w:val="none" w:sz="0" w:space="0" w:color="auto"/>
        <w:right w:val="none" w:sz="0" w:space="0" w:color="auto"/>
      </w:divBdr>
      <w:divsChild>
        <w:div w:id="1168010991">
          <w:marLeft w:val="0"/>
          <w:marRight w:val="0"/>
          <w:marTop w:val="0"/>
          <w:marBottom w:val="0"/>
          <w:divBdr>
            <w:top w:val="none" w:sz="0" w:space="0" w:color="auto"/>
            <w:left w:val="none" w:sz="0" w:space="0" w:color="auto"/>
            <w:bottom w:val="none" w:sz="0" w:space="0" w:color="auto"/>
            <w:right w:val="none" w:sz="0" w:space="0" w:color="auto"/>
          </w:divBdr>
        </w:div>
      </w:divsChild>
    </w:div>
    <w:div w:id="1627278154">
      <w:bodyDiv w:val="1"/>
      <w:marLeft w:val="0"/>
      <w:marRight w:val="0"/>
      <w:marTop w:val="0"/>
      <w:marBottom w:val="0"/>
      <w:divBdr>
        <w:top w:val="none" w:sz="0" w:space="0" w:color="auto"/>
        <w:left w:val="none" w:sz="0" w:space="0" w:color="auto"/>
        <w:bottom w:val="none" w:sz="0" w:space="0" w:color="auto"/>
        <w:right w:val="none" w:sz="0" w:space="0" w:color="auto"/>
      </w:divBdr>
    </w:div>
    <w:div w:id="1631282546">
      <w:bodyDiv w:val="1"/>
      <w:marLeft w:val="0"/>
      <w:marRight w:val="0"/>
      <w:marTop w:val="0"/>
      <w:marBottom w:val="0"/>
      <w:divBdr>
        <w:top w:val="none" w:sz="0" w:space="0" w:color="auto"/>
        <w:left w:val="none" w:sz="0" w:space="0" w:color="auto"/>
        <w:bottom w:val="none" w:sz="0" w:space="0" w:color="auto"/>
        <w:right w:val="none" w:sz="0" w:space="0" w:color="auto"/>
      </w:divBdr>
    </w:div>
    <w:div w:id="1639798912">
      <w:bodyDiv w:val="1"/>
      <w:marLeft w:val="0"/>
      <w:marRight w:val="0"/>
      <w:marTop w:val="0"/>
      <w:marBottom w:val="0"/>
      <w:divBdr>
        <w:top w:val="none" w:sz="0" w:space="0" w:color="auto"/>
        <w:left w:val="none" w:sz="0" w:space="0" w:color="auto"/>
        <w:bottom w:val="none" w:sz="0" w:space="0" w:color="auto"/>
        <w:right w:val="none" w:sz="0" w:space="0" w:color="auto"/>
      </w:divBdr>
    </w:div>
    <w:div w:id="1650329424">
      <w:bodyDiv w:val="1"/>
      <w:marLeft w:val="0"/>
      <w:marRight w:val="0"/>
      <w:marTop w:val="0"/>
      <w:marBottom w:val="0"/>
      <w:divBdr>
        <w:top w:val="none" w:sz="0" w:space="0" w:color="auto"/>
        <w:left w:val="none" w:sz="0" w:space="0" w:color="auto"/>
        <w:bottom w:val="none" w:sz="0" w:space="0" w:color="auto"/>
        <w:right w:val="none" w:sz="0" w:space="0" w:color="auto"/>
      </w:divBdr>
    </w:div>
    <w:div w:id="1657686940">
      <w:bodyDiv w:val="1"/>
      <w:marLeft w:val="0"/>
      <w:marRight w:val="0"/>
      <w:marTop w:val="0"/>
      <w:marBottom w:val="0"/>
      <w:divBdr>
        <w:top w:val="none" w:sz="0" w:space="0" w:color="auto"/>
        <w:left w:val="none" w:sz="0" w:space="0" w:color="auto"/>
        <w:bottom w:val="none" w:sz="0" w:space="0" w:color="auto"/>
        <w:right w:val="none" w:sz="0" w:space="0" w:color="auto"/>
      </w:divBdr>
    </w:div>
    <w:div w:id="1665280321">
      <w:bodyDiv w:val="1"/>
      <w:marLeft w:val="0"/>
      <w:marRight w:val="0"/>
      <w:marTop w:val="0"/>
      <w:marBottom w:val="0"/>
      <w:divBdr>
        <w:top w:val="none" w:sz="0" w:space="0" w:color="auto"/>
        <w:left w:val="none" w:sz="0" w:space="0" w:color="auto"/>
        <w:bottom w:val="none" w:sz="0" w:space="0" w:color="auto"/>
        <w:right w:val="none" w:sz="0" w:space="0" w:color="auto"/>
      </w:divBdr>
    </w:div>
    <w:div w:id="1670134930">
      <w:bodyDiv w:val="1"/>
      <w:marLeft w:val="0"/>
      <w:marRight w:val="0"/>
      <w:marTop w:val="0"/>
      <w:marBottom w:val="0"/>
      <w:divBdr>
        <w:top w:val="none" w:sz="0" w:space="0" w:color="auto"/>
        <w:left w:val="none" w:sz="0" w:space="0" w:color="auto"/>
        <w:bottom w:val="none" w:sz="0" w:space="0" w:color="auto"/>
        <w:right w:val="none" w:sz="0" w:space="0" w:color="auto"/>
      </w:divBdr>
    </w:div>
    <w:div w:id="1670937016">
      <w:bodyDiv w:val="1"/>
      <w:marLeft w:val="0"/>
      <w:marRight w:val="0"/>
      <w:marTop w:val="0"/>
      <w:marBottom w:val="0"/>
      <w:divBdr>
        <w:top w:val="none" w:sz="0" w:space="0" w:color="auto"/>
        <w:left w:val="none" w:sz="0" w:space="0" w:color="auto"/>
        <w:bottom w:val="none" w:sz="0" w:space="0" w:color="auto"/>
        <w:right w:val="none" w:sz="0" w:space="0" w:color="auto"/>
      </w:divBdr>
    </w:div>
    <w:div w:id="1706784520">
      <w:bodyDiv w:val="1"/>
      <w:marLeft w:val="0"/>
      <w:marRight w:val="0"/>
      <w:marTop w:val="0"/>
      <w:marBottom w:val="0"/>
      <w:divBdr>
        <w:top w:val="none" w:sz="0" w:space="0" w:color="auto"/>
        <w:left w:val="none" w:sz="0" w:space="0" w:color="auto"/>
        <w:bottom w:val="none" w:sz="0" w:space="0" w:color="auto"/>
        <w:right w:val="none" w:sz="0" w:space="0" w:color="auto"/>
      </w:divBdr>
    </w:div>
    <w:div w:id="1707557091">
      <w:bodyDiv w:val="1"/>
      <w:marLeft w:val="0"/>
      <w:marRight w:val="0"/>
      <w:marTop w:val="0"/>
      <w:marBottom w:val="0"/>
      <w:divBdr>
        <w:top w:val="none" w:sz="0" w:space="0" w:color="auto"/>
        <w:left w:val="none" w:sz="0" w:space="0" w:color="auto"/>
        <w:bottom w:val="none" w:sz="0" w:space="0" w:color="auto"/>
        <w:right w:val="none" w:sz="0" w:space="0" w:color="auto"/>
      </w:divBdr>
    </w:div>
    <w:div w:id="1719237148">
      <w:bodyDiv w:val="1"/>
      <w:marLeft w:val="0"/>
      <w:marRight w:val="0"/>
      <w:marTop w:val="0"/>
      <w:marBottom w:val="0"/>
      <w:divBdr>
        <w:top w:val="none" w:sz="0" w:space="0" w:color="auto"/>
        <w:left w:val="none" w:sz="0" w:space="0" w:color="auto"/>
        <w:bottom w:val="none" w:sz="0" w:space="0" w:color="auto"/>
        <w:right w:val="none" w:sz="0" w:space="0" w:color="auto"/>
      </w:divBdr>
    </w:div>
    <w:div w:id="1759592328">
      <w:bodyDiv w:val="1"/>
      <w:marLeft w:val="0"/>
      <w:marRight w:val="0"/>
      <w:marTop w:val="0"/>
      <w:marBottom w:val="0"/>
      <w:divBdr>
        <w:top w:val="none" w:sz="0" w:space="0" w:color="auto"/>
        <w:left w:val="none" w:sz="0" w:space="0" w:color="auto"/>
        <w:bottom w:val="none" w:sz="0" w:space="0" w:color="auto"/>
        <w:right w:val="none" w:sz="0" w:space="0" w:color="auto"/>
      </w:divBdr>
    </w:div>
    <w:div w:id="1760907258">
      <w:bodyDiv w:val="1"/>
      <w:marLeft w:val="0"/>
      <w:marRight w:val="0"/>
      <w:marTop w:val="0"/>
      <w:marBottom w:val="0"/>
      <w:divBdr>
        <w:top w:val="none" w:sz="0" w:space="0" w:color="auto"/>
        <w:left w:val="none" w:sz="0" w:space="0" w:color="auto"/>
        <w:bottom w:val="none" w:sz="0" w:space="0" w:color="auto"/>
        <w:right w:val="none" w:sz="0" w:space="0" w:color="auto"/>
      </w:divBdr>
    </w:div>
    <w:div w:id="1783919028">
      <w:bodyDiv w:val="1"/>
      <w:marLeft w:val="0"/>
      <w:marRight w:val="0"/>
      <w:marTop w:val="0"/>
      <w:marBottom w:val="0"/>
      <w:divBdr>
        <w:top w:val="none" w:sz="0" w:space="0" w:color="auto"/>
        <w:left w:val="none" w:sz="0" w:space="0" w:color="auto"/>
        <w:bottom w:val="none" w:sz="0" w:space="0" w:color="auto"/>
        <w:right w:val="none" w:sz="0" w:space="0" w:color="auto"/>
      </w:divBdr>
    </w:div>
    <w:div w:id="1786146751">
      <w:bodyDiv w:val="1"/>
      <w:marLeft w:val="0"/>
      <w:marRight w:val="0"/>
      <w:marTop w:val="0"/>
      <w:marBottom w:val="0"/>
      <w:divBdr>
        <w:top w:val="none" w:sz="0" w:space="0" w:color="auto"/>
        <w:left w:val="none" w:sz="0" w:space="0" w:color="auto"/>
        <w:bottom w:val="none" w:sz="0" w:space="0" w:color="auto"/>
        <w:right w:val="none" w:sz="0" w:space="0" w:color="auto"/>
      </w:divBdr>
    </w:div>
    <w:div w:id="1815876856">
      <w:bodyDiv w:val="1"/>
      <w:marLeft w:val="0"/>
      <w:marRight w:val="0"/>
      <w:marTop w:val="0"/>
      <w:marBottom w:val="0"/>
      <w:divBdr>
        <w:top w:val="none" w:sz="0" w:space="0" w:color="auto"/>
        <w:left w:val="none" w:sz="0" w:space="0" w:color="auto"/>
        <w:bottom w:val="none" w:sz="0" w:space="0" w:color="auto"/>
        <w:right w:val="none" w:sz="0" w:space="0" w:color="auto"/>
      </w:divBdr>
    </w:div>
    <w:div w:id="1826506255">
      <w:bodyDiv w:val="1"/>
      <w:marLeft w:val="0"/>
      <w:marRight w:val="0"/>
      <w:marTop w:val="0"/>
      <w:marBottom w:val="0"/>
      <w:divBdr>
        <w:top w:val="none" w:sz="0" w:space="0" w:color="auto"/>
        <w:left w:val="none" w:sz="0" w:space="0" w:color="auto"/>
        <w:bottom w:val="none" w:sz="0" w:space="0" w:color="auto"/>
        <w:right w:val="none" w:sz="0" w:space="0" w:color="auto"/>
      </w:divBdr>
    </w:div>
    <w:div w:id="1831478807">
      <w:bodyDiv w:val="1"/>
      <w:marLeft w:val="0"/>
      <w:marRight w:val="0"/>
      <w:marTop w:val="0"/>
      <w:marBottom w:val="0"/>
      <w:divBdr>
        <w:top w:val="none" w:sz="0" w:space="0" w:color="auto"/>
        <w:left w:val="none" w:sz="0" w:space="0" w:color="auto"/>
        <w:bottom w:val="none" w:sz="0" w:space="0" w:color="auto"/>
        <w:right w:val="none" w:sz="0" w:space="0" w:color="auto"/>
      </w:divBdr>
    </w:div>
    <w:div w:id="1832718579">
      <w:bodyDiv w:val="1"/>
      <w:marLeft w:val="0"/>
      <w:marRight w:val="0"/>
      <w:marTop w:val="0"/>
      <w:marBottom w:val="0"/>
      <w:divBdr>
        <w:top w:val="none" w:sz="0" w:space="0" w:color="auto"/>
        <w:left w:val="none" w:sz="0" w:space="0" w:color="auto"/>
        <w:bottom w:val="none" w:sz="0" w:space="0" w:color="auto"/>
        <w:right w:val="none" w:sz="0" w:space="0" w:color="auto"/>
      </w:divBdr>
    </w:div>
    <w:div w:id="1836871513">
      <w:bodyDiv w:val="1"/>
      <w:marLeft w:val="0"/>
      <w:marRight w:val="0"/>
      <w:marTop w:val="0"/>
      <w:marBottom w:val="0"/>
      <w:divBdr>
        <w:top w:val="none" w:sz="0" w:space="0" w:color="auto"/>
        <w:left w:val="none" w:sz="0" w:space="0" w:color="auto"/>
        <w:bottom w:val="none" w:sz="0" w:space="0" w:color="auto"/>
        <w:right w:val="none" w:sz="0" w:space="0" w:color="auto"/>
      </w:divBdr>
    </w:div>
    <w:div w:id="1863854840">
      <w:bodyDiv w:val="1"/>
      <w:marLeft w:val="0"/>
      <w:marRight w:val="0"/>
      <w:marTop w:val="0"/>
      <w:marBottom w:val="0"/>
      <w:divBdr>
        <w:top w:val="none" w:sz="0" w:space="0" w:color="auto"/>
        <w:left w:val="none" w:sz="0" w:space="0" w:color="auto"/>
        <w:bottom w:val="none" w:sz="0" w:space="0" w:color="auto"/>
        <w:right w:val="none" w:sz="0" w:space="0" w:color="auto"/>
      </w:divBdr>
    </w:div>
    <w:div w:id="1884319271">
      <w:bodyDiv w:val="1"/>
      <w:marLeft w:val="0"/>
      <w:marRight w:val="0"/>
      <w:marTop w:val="0"/>
      <w:marBottom w:val="0"/>
      <w:divBdr>
        <w:top w:val="none" w:sz="0" w:space="0" w:color="auto"/>
        <w:left w:val="none" w:sz="0" w:space="0" w:color="auto"/>
        <w:bottom w:val="none" w:sz="0" w:space="0" w:color="auto"/>
        <w:right w:val="none" w:sz="0" w:space="0" w:color="auto"/>
      </w:divBdr>
    </w:div>
    <w:div w:id="1884443806">
      <w:bodyDiv w:val="1"/>
      <w:marLeft w:val="0"/>
      <w:marRight w:val="0"/>
      <w:marTop w:val="0"/>
      <w:marBottom w:val="0"/>
      <w:divBdr>
        <w:top w:val="none" w:sz="0" w:space="0" w:color="auto"/>
        <w:left w:val="none" w:sz="0" w:space="0" w:color="auto"/>
        <w:bottom w:val="none" w:sz="0" w:space="0" w:color="auto"/>
        <w:right w:val="none" w:sz="0" w:space="0" w:color="auto"/>
      </w:divBdr>
      <w:divsChild>
        <w:div w:id="1605648909">
          <w:marLeft w:val="0"/>
          <w:marRight w:val="0"/>
          <w:marTop w:val="0"/>
          <w:marBottom w:val="0"/>
          <w:divBdr>
            <w:top w:val="none" w:sz="0" w:space="0" w:color="auto"/>
            <w:left w:val="none" w:sz="0" w:space="0" w:color="auto"/>
            <w:bottom w:val="none" w:sz="0" w:space="0" w:color="auto"/>
            <w:right w:val="none" w:sz="0" w:space="0" w:color="auto"/>
          </w:divBdr>
        </w:div>
        <w:div w:id="227040314">
          <w:marLeft w:val="0"/>
          <w:marRight w:val="0"/>
          <w:marTop w:val="0"/>
          <w:marBottom w:val="0"/>
          <w:divBdr>
            <w:top w:val="none" w:sz="0" w:space="0" w:color="auto"/>
            <w:left w:val="none" w:sz="0" w:space="0" w:color="auto"/>
            <w:bottom w:val="none" w:sz="0" w:space="0" w:color="auto"/>
            <w:right w:val="none" w:sz="0" w:space="0" w:color="auto"/>
          </w:divBdr>
        </w:div>
        <w:div w:id="761805781">
          <w:marLeft w:val="0"/>
          <w:marRight w:val="0"/>
          <w:marTop w:val="0"/>
          <w:marBottom w:val="0"/>
          <w:divBdr>
            <w:top w:val="none" w:sz="0" w:space="0" w:color="auto"/>
            <w:left w:val="none" w:sz="0" w:space="0" w:color="auto"/>
            <w:bottom w:val="none" w:sz="0" w:space="0" w:color="auto"/>
            <w:right w:val="none" w:sz="0" w:space="0" w:color="auto"/>
          </w:divBdr>
        </w:div>
        <w:div w:id="114561964">
          <w:marLeft w:val="0"/>
          <w:marRight w:val="0"/>
          <w:marTop w:val="0"/>
          <w:marBottom w:val="0"/>
          <w:divBdr>
            <w:top w:val="none" w:sz="0" w:space="0" w:color="auto"/>
            <w:left w:val="none" w:sz="0" w:space="0" w:color="auto"/>
            <w:bottom w:val="none" w:sz="0" w:space="0" w:color="auto"/>
            <w:right w:val="none" w:sz="0" w:space="0" w:color="auto"/>
          </w:divBdr>
        </w:div>
        <w:div w:id="698311126">
          <w:marLeft w:val="0"/>
          <w:marRight w:val="0"/>
          <w:marTop w:val="0"/>
          <w:marBottom w:val="0"/>
          <w:divBdr>
            <w:top w:val="none" w:sz="0" w:space="0" w:color="auto"/>
            <w:left w:val="none" w:sz="0" w:space="0" w:color="auto"/>
            <w:bottom w:val="none" w:sz="0" w:space="0" w:color="auto"/>
            <w:right w:val="none" w:sz="0" w:space="0" w:color="auto"/>
          </w:divBdr>
        </w:div>
        <w:div w:id="1131095041">
          <w:marLeft w:val="0"/>
          <w:marRight w:val="0"/>
          <w:marTop w:val="0"/>
          <w:marBottom w:val="0"/>
          <w:divBdr>
            <w:top w:val="none" w:sz="0" w:space="0" w:color="auto"/>
            <w:left w:val="none" w:sz="0" w:space="0" w:color="auto"/>
            <w:bottom w:val="none" w:sz="0" w:space="0" w:color="auto"/>
            <w:right w:val="none" w:sz="0" w:space="0" w:color="auto"/>
          </w:divBdr>
        </w:div>
        <w:div w:id="1016617250">
          <w:marLeft w:val="0"/>
          <w:marRight w:val="0"/>
          <w:marTop w:val="0"/>
          <w:marBottom w:val="0"/>
          <w:divBdr>
            <w:top w:val="none" w:sz="0" w:space="0" w:color="auto"/>
            <w:left w:val="none" w:sz="0" w:space="0" w:color="auto"/>
            <w:bottom w:val="none" w:sz="0" w:space="0" w:color="auto"/>
            <w:right w:val="none" w:sz="0" w:space="0" w:color="auto"/>
          </w:divBdr>
        </w:div>
        <w:div w:id="1413118003">
          <w:marLeft w:val="0"/>
          <w:marRight w:val="0"/>
          <w:marTop w:val="0"/>
          <w:marBottom w:val="0"/>
          <w:divBdr>
            <w:top w:val="none" w:sz="0" w:space="0" w:color="auto"/>
            <w:left w:val="none" w:sz="0" w:space="0" w:color="auto"/>
            <w:bottom w:val="none" w:sz="0" w:space="0" w:color="auto"/>
            <w:right w:val="none" w:sz="0" w:space="0" w:color="auto"/>
          </w:divBdr>
        </w:div>
      </w:divsChild>
    </w:div>
    <w:div w:id="1961765687">
      <w:bodyDiv w:val="1"/>
      <w:marLeft w:val="0"/>
      <w:marRight w:val="0"/>
      <w:marTop w:val="0"/>
      <w:marBottom w:val="0"/>
      <w:divBdr>
        <w:top w:val="none" w:sz="0" w:space="0" w:color="auto"/>
        <w:left w:val="none" w:sz="0" w:space="0" w:color="auto"/>
        <w:bottom w:val="none" w:sz="0" w:space="0" w:color="auto"/>
        <w:right w:val="none" w:sz="0" w:space="0" w:color="auto"/>
      </w:divBdr>
    </w:div>
    <w:div w:id="1980987554">
      <w:bodyDiv w:val="1"/>
      <w:marLeft w:val="0"/>
      <w:marRight w:val="0"/>
      <w:marTop w:val="0"/>
      <w:marBottom w:val="0"/>
      <w:divBdr>
        <w:top w:val="none" w:sz="0" w:space="0" w:color="auto"/>
        <w:left w:val="none" w:sz="0" w:space="0" w:color="auto"/>
        <w:bottom w:val="none" w:sz="0" w:space="0" w:color="auto"/>
        <w:right w:val="none" w:sz="0" w:space="0" w:color="auto"/>
      </w:divBdr>
    </w:div>
    <w:div w:id="2004384373">
      <w:bodyDiv w:val="1"/>
      <w:marLeft w:val="0"/>
      <w:marRight w:val="0"/>
      <w:marTop w:val="0"/>
      <w:marBottom w:val="0"/>
      <w:divBdr>
        <w:top w:val="none" w:sz="0" w:space="0" w:color="auto"/>
        <w:left w:val="none" w:sz="0" w:space="0" w:color="auto"/>
        <w:bottom w:val="none" w:sz="0" w:space="0" w:color="auto"/>
        <w:right w:val="none" w:sz="0" w:space="0" w:color="auto"/>
      </w:divBdr>
    </w:div>
    <w:div w:id="2040468120">
      <w:bodyDiv w:val="1"/>
      <w:marLeft w:val="0"/>
      <w:marRight w:val="0"/>
      <w:marTop w:val="0"/>
      <w:marBottom w:val="0"/>
      <w:divBdr>
        <w:top w:val="none" w:sz="0" w:space="0" w:color="auto"/>
        <w:left w:val="none" w:sz="0" w:space="0" w:color="auto"/>
        <w:bottom w:val="none" w:sz="0" w:space="0" w:color="auto"/>
        <w:right w:val="none" w:sz="0" w:space="0" w:color="auto"/>
      </w:divBdr>
    </w:div>
    <w:div w:id="2047485892">
      <w:bodyDiv w:val="1"/>
      <w:marLeft w:val="0"/>
      <w:marRight w:val="0"/>
      <w:marTop w:val="0"/>
      <w:marBottom w:val="0"/>
      <w:divBdr>
        <w:top w:val="none" w:sz="0" w:space="0" w:color="auto"/>
        <w:left w:val="none" w:sz="0" w:space="0" w:color="auto"/>
        <w:bottom w:val="none" w:sz="0" w:space="0" w:color="auto"/>
        <w:right w:val="none" w:sz="0" w:space="0" w:color="auto"/>
      </w:divBdr>
      <w:divsChild>
        <w:div w:id="490098723">
          <w:marLeft w:val="0"/>
          <w:marRight w:val="0"/>
          <w:marTop w:val="0"/>
          <w:marBottom w:val="0"/>
          <w:divBdr>
            <w:top w:val="none" w:sz="0" w:space="0" w:color="auto"/>
            <w:left w:val="none" w:sz="0" w:space="0" w:color="auto"/>
            <w:bottom w:val="none" w:sz="0" w:space="0" w:color="auto"/>
            <w:right w:val="none" w:sz="0" w:space="0" w:color="auto"/>
          </w:divBdr>
        </w:div>
      </w:divsChild>
    </w:div>
    <w:div w:id="2067948015">
      <w:bodyDiv w:val="1"/>
      <w:marLeft w:val="0"/>
      <w:marRight w:val="0"/>
      <w:marTop w:val="0"/>
      <w:marBottom w:val="0"/>
      <w:divBdr>
        <w:top w:val="none" w:sz="0" w:space="0" w:color="auto"/>
        <w:left w:val="none" w:sz="0" w:space="0" w:color="auto"/>
        <w:bottom w:val="none" w:sz="0" w:space="0" w:color="auto"/>
        <w:right w:val="none" w:sz="0" w:space="0" w:color="auto"/>
      </w:divBdr>
    </w:div>
    <w:div w:id="2078938852">
      <w:bodyDiv w:val="1"/>
      <w:marLeft w:val="0"/>
      <w:marRight w:val="0"/>
      <w:marTop w:val="0"/>
      <w:marBottom w:val="0"/>
      <w:divBdr>
        <w:top w:val="none" w:sz="0" w:space="0" w:color="auto"/>
        <w:left w:val="none" w:sz="0" w:space="0" w:color="auto"/>
        <w:bottom w:val="none" w:sz="0" w:space="0" w:color="auto"/>
        <w:right w:val="none" w:sz="0" w:space="0" w:color="auto"/>
      </w:divBdr>
    </w:div>
    <w:div w:id="2083529016">
      <w:bodyDiv w:val="1"/>
      <w:marLeft w:val="0"/>
      <w:marRight w:val="0"/>
      <w:marTop w:val="0"/>
      <w:marBottom w:val="0"/>
      <w:divBdr>
        <w:top w:val="none" w:sz="0" w:space="0" w:color="auto"/>
        <w:left w:val="none" w:sz="0" w:space="0" w:color="auto"/>
        <w:bottom w:val="none" w:sz="0" w:space="0" w:color="auto"/>
        <w:right w:val="none" w:sz="0" w:space="0" w:color="auto"/>
      </w:divBdr>
    </w:div>
    <w:div w:id="2119986319">
      <w:bodyDiv w:val="1"/>
      <w:marLeft w:val="0"/>
      <w:marRight w:val="0"/>
      <w:marTop w:val="0"/>
      <w:marBottom w:val="0"/>
      <w:divBdr>
        <w:top w:val="none" w:sz="0" w:space="0" w:color="auto"/>
        <w:left w:val="none" w:sz="0" w:space="0" w:color="auto"/>
        <w:bottom w:val="none" w:sz="0" w:space="0" w:color="auto"/>
        <w:right w:val="none" w:sz="0" w:space="0" w:color="auto"/>
      </w:divBdr>
    </w:div>
    <w:div w:id="213682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53BD-B001-433D-BAEA-84E6680CE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13</Pages>
  <Words>3012</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Sipo Sobekwa (2308434)</cp:lastModifiedBy>
  <cp:revision>5</cp:revision>
  <dcterms:created xsi:type="dcterms:W3CDTF">2025-01-22T00:22:00Z</dcterms:created>
  <dcterms:modified xsi:type="dcterms:W3CDTF">2025-01-22T14:32:00Z</dcterms:modified>
</cp:coreProperties>
</file>