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8B887" w14:textId="0AB0B8BC" w:rsidR="00576477" w:rsidRDefault="00576477"/>
    <w:p w14:paraId="6E3AD470" w14:textId="77777777" w:rsidR="00576477" w:rsidRDefault="00576477"/>
    <w:p w14:paraId="02B66E95" w14:textId="77777777" w:rsidR="00576477" w:rsidRDefault="00576477"/>
    <w:p w14:paraId="0D318B49" w14:textId="77777777" w:rsidR="00576477" w:rsidRDefault="00576477"/>
    <w:p w14:paraId="0A6459BD" w14:textId="731DB7BF" w:rsidR="00576477" w:rsidRDefault="00576477"/>
    <w:p w14:paraId="561EFDAA" w14:textId="7DF65685" w:rsidR="00B82993" w:rsidRDefault="00B82993"/>
    <w:p w14:paraId="6E621E81" w14:textId="4539342C" w:rsidR="00B82993" w:rsidRDefault="00B82993"/>
    <w:p w14:paraId="3E9358D2" w14:textId="35C34C27" w:rsidR="00B82993" w:rsidRDefault="00B82993"/>
    <w:p w14:paraId="204D422C" w14:textId="4EF048D5" w:rsidR="00B82993" w:rsidRDefault="00B82993"/>
    <w:p w14:paraId="7326EBB7" w14:textId="372DD19A" w:rsidR="00B82993" w:rsidRDefault="00B82993"/>
    <w:p w14:paraId="73CEE02D" w14:textId="202ACA01" w:rsidR="00B82993" w:rsidRPr="00517FF4" w:rsidRDefault="00C20964">
      <w:pPr>
        <w:rPr>
          <w:rFonts w:ascii="Arial" w:hAnsi="Arial" w:cs="Arial"/>
        </w:rPr>
      </w:pPr>
      <w:r>
        <w:rPr>
          <w:noProof/>
        </w:rPr>
        <mc:AlternateContent>
          <mc:Choice Requires="wps">
            <w:drawing>
              <wp:anchor distT="0" distB="0" distL="114300" distR="114300" simplePos="0" relativeHeight="251469824" behindDoc="0" locked="0" layoutInCell="1" allowOverlap="1" wp14:anchorId="54D78515" wp14:editId="59D7A7D4">
                <wp:simplePos x="0" y="0"/>
                <wp:positionH relativeFrom="column">
                  <wp:posOffset>1193073</wp:posOffset>
                </wp:positionH>
                <wp:positionV relativeFrom="paragraph">
                  <wp:posOffset>26307</wp:posOffset>
                </wp:positionV>
                <wp:extent cx="3431177" cy="1185454"/>
                <wp:effectExtent l="0" t="0" r="0" b="0"/>
                <wp:wrapNone/>
                <wp:docPr id="3" name="Text Box 3"/>
                <wp:cNvGraphicFramePr/>
                <a:graphic xmlns:a="http://schemas.openxmlformats.org/drawingml/2006/main">
                  <a:graphicData uri="http://schemas.microsoft.com/office/word/2010/wordprocessingShape">
                    <wps:wsp>
                      <wps:cNvSpPr txBox="1"/>
                      <wps:spPr>
                        <a:xfrm>
                          <a:off x="0" y="0"/>
                          <a:ext cx="3431177" cy="1185454"/>
                        </a:xfrm>
                        <a:prstGeom prst="rect">
                          <a:avLst/>
                        </a:prstGeom>
                        <a:noFill/>
                        <a:ln>
                          <a:noFill/>
                        </a:ln>
                      </wps:spPr>
                      <wps:txbx>
                        <w:txbxContent>
                          <w:p w14:paraId="50FC4CC6" w14:textId="5C2479D1" w:rsidR="00C20964" w:rsidRPr="00517FF4" w:rsidRDefault="00C20964" w:rsidP="00C20964">
                            <w:pPr>
                              <w:jc w:val="center"/>
                              <w:rPr>
                                <w:rFonts w:ascii="Arial" w:hAnsi="Arial" w:cs="Arial"/>
                                <w:color w:val="4472C4" w:themeColor="accen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17FF4">
                              <w:rPr>
                                <w:rFonts w:ascii="Arial" w:hAnsi="Arial" w:cs="Arial"/>
                                <w:color w:val="4472C4" w:themeColor="accen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Numbers Count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D78515" id="_x0000_t202" coordsize="21600,21600" o:spt="202" path="m,l,21600r21600,l21600,xe">
                <v:stroke joinstyle="miter"/>
                <v:path gradientshapeok="t" o:connecttype="rect"/>
              </v:shapetype>
              <v:shape id="Text Box 3" o:spid="_x0000_s1026" type="#_x0000_t202" style="position:absolute;margin-left:93.95pt;margin-top:2.05pt;width:270.15pt;height:93.35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CmEwIAACsEAAAOAAAAZHJzL2Uyb0RvYy54bWysU8tu2zAQvBfoPxC817IcuU4Ey4GbwEUB&#10;IwngFDnTFGkJELksSVtyv75LSn407anohVrurvYxM5zfd6ohB2FdDbqg6WhMidAcylrvCvr9dfXp&#10;lhLnmS5ZA1oU9CgcvV98/DBvTS4mUEFTCkuwiHZ5awpaeW/yJHG8Eoq5ERihMSjBKubxandJaVmL&#10;1VWTTMbjz0kLtjQWuHAOvY99kC5ifSkF989SOuFJU1CczcfTxnMbzmQxZ/nOMlPVfBiD/cMUitUa&#10;m55LPTLPyN7Wf5RSNbfgQPoRB5WAlDUXcQfcJh2/22ZTMSPiLgiOM2eY3P8ry58OG/Niie++QIcE&#10;BkBa43KHzrBPJ60KX5yUYBwhPJ5hE50nHJ032U2azmaUcIyl6e00m2ahTnL53VjnvwpQJBgFtchL&#10;hIsd1s73qaeU0E3Dqm6ayE2jf3NgzeBJLjMGy3fbjtTl1fxbKI+4loWecWf4qsbWa+b8C7NIMW6C&#10;svXPeMgG2oLCYFFSgf35N3/IR+QxSkmLkimo+7FnVlDSfNPIyV2aZUFj8ZJNZxO82OvI9jqi9+oB&#10;UJUpPhDDoxnyfXMypQX1hupehq4YYppj74L6k/ngeyHj6+BiuYxJqCrD/FpvDA+lA3YB2NfujVkz&#10;oO+RuCc4iYvl70joc3vUl3sPso4MBZx7VAf4UZGR4+H1BMlf32PW5Y0vfgEAAP//AwBQSwMEFAAG&#10;AAgAAAAhABjcLcbdAAAACQEAAA8AAABkcnMvZG93bnJldi54bWxMj8FOwzAQRO9I/QdrK3GjdqNC&#10;kxCnqoq4gihQqTc33iYR8TqK3Sb8PcsJjqM3mn1bbCbXiSsOofWkYblQIJAqb1uqNXy8P9+lIEI0&#10;ZE3nCTV8Y4BNObspTG79SG943cda8AiF3GhoYuxzKUPVoDNh4XskZmc/OBM5DrW0gxl53HUyUepB&#10;OtMSX2hMj7sGq6/9xWn4fDkfDyv1Wj+5+370k5LkMqn17XzaPoKIOMW/MvzqszqU7HTyF7JBdJzT&#10;dcZVDaslCObrJE1AnBhkKgVZFvL/B+UPAAAA//8DAFBLAQItABQABgAIAAAAIQC2gziS/gAAAOEB&#10;AAATAAAAAAAAAAAAAAAAAAAAAABbQ29udGVudF9UeXBlc10ueG1sUEsBAi0AFAAGAAgAAAAhADj9&#10;If/WAAAAlAEAAAsAAAAAAAAAAAAAAAAALwEAAF9yZWxzLy5yZWxzUEsBAi0AFAAGAAgAAAAhAK0z&#10;8KYTAgAAKwQAAA4AAAAAAAAAAAAAAAAALgIAAGRycy9lMm9Eb2MueG1sUEsBAi0AFAAGAAgAAAAh&#10;ABjcLcbdAAAACQEAAA8AAAAAAAAAAAAAAAAAbQQAAGRycy9kb3ducmV2LnhtbFBLBQYAAAAABAAE&#10;APMAAAB3BQAAAAA=&#10;" filled="f" stroked="f">
                <v:fill o:detectmouseclick="t"/>
                <v:textbox>
                  <w:txbxContent>
                    <w:p w14:paraId="50FC4CC6" w14:textId="5C2479D1" w:rsidR="00C20964" w:rsidRPr="00517FF4" w:rsidRDefault="00C20964" w:rsidP="00C20964">
                      <w:pPr>
                        <w:jc w:val="center"/>
                        <w:rPr>
                          <w:rFonts w:ascii="Arial" w:hAnsi="Arial" w:cs="Arial"/>
                          <w:color w:val="4472C4" w:themeColor="accen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17FF4">
                        <w:rPr>
                          <w:rFonts w:ascii="Arial" w:hAnsi="Arial" w:cs="Arial"/>
                          <w:color w:val="4472C4" w:themeColor="accen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Numbers Count </w:t>
                      </w:r>
                    </w:p>
                  </w:txbxContent>
                </v:textbox>
              </v:shape>
            </w:pict>
          </mc:Fallback>
        </mc:AlternateContent>
      </w:r>
    </w:p>
    <w:p w14:paraId="278981F8" w14:textId="3348A953" w:rsidR="00B82993" w:rsidRPr="00517FF4" w:rsidRDefault="00517FF4">
      <w:pPr>
        <w:rPr>
          <w:rFonts w:ascii="Arial" w:hAnsi="Arial" w:cs="Arial"/>
        </w:rPr>
      </w:pPr>
      <w:r>
        <w:rPr>
          <w:rFonts w:ascii="Arial" w:hAnsi="Arial" w:cs="Arial"/>
        </w:rPr>
        <w:t xml:space="preserve">           </w:t>
      </w:r>
    </w:p>
    <w:p w14:paraId="35A53225" w14:textId="7BC482D4" w:rsidR="00B82993" w:rsidRPr="00517FF4" w:rsidRDefault="00B82993">
      <w:pPr>
        <w:rPr>
          <w:rFonts w:ascii="Arial" w:hAnsi="Arial" w:cs="Arial"/>
        </w:rPr>
      </w:pPr>
    </w:p>
    <w:p w14:paraId="0E4E6FBD" w14:textId="3C88F53A" w:rsidR="00B82993" w:rsidRPr="00517FF4" w:rsidRDefault="00B82993">
      <w:pPr>
        <w:rPr>
          <w:rFonts w:ascii="Arial" w:hAnsi="Arial" w:cs="Arial"/>
        </w:rPr>
      </w:pPr>
    </w:p>
    <w:p w14:paraId="02E71697" w14:textId="42B84E84" w:rsidR="00B82993" w:rsidRPr="00517FF4" w:rsidRDefault="004D1622">
      <w:pPr>
        <w:rPr>
          <w:rFonts w:ascii="Arial" w:hAnsi="Arial" w:cs="Arial"/>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17FF4">
        <w:rPr>
          <w:rFonts w:ascii="Arial" w:hAnsi="Arial" w:cs="Arial"/>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C20964" w:rsidRPr="00517FF4">
        <w:rPr>
          <w:rFonts w:ascii="Arial" w:hAnsi="Arial" w:cs="Arial"/>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EC</w:t>
      </w:r>
      <w:r w:rsidRPr="00517FF4">
        <w:rPr>
          <w:rFonts w:ascii="Arial" w:hAnsi="Arial" w:cs="Arial"/>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IE5002 </w:t>
      </w:r>
    </w:p>
    <w:p w14:paraId="03AD8631" w14:textId="05918AD3" w:rsidR="00B82993" w:rsidRPr="00517FF4" w:rsidRDefault="00B82993">
      <w:pPr>
        <w:rPr>
          <w:rFonts w:ascii="Arial" w:hAnsi="Arial" w:cs="Arial"/>
        </w:rPr>
      </w:pPr>
    </w:p>
    <w:p w14:paraId="661C1438" w14:textId="247418F7" w:rsidR="00B82993" w:rsidRPr="00517FF4" w:rsidRDefault="00B82993">
      <w:pPr>
        <w:rPr>
          <w:rFonts w:ascii="Arial" w:hAnsi="Arial" w:cs="Arial"/>
        </w:rPr>
      </w:pPr>
    </w:p>
    <w:p w14:paraId="6EC034DC" w14:textId="568C7798" w:rsidR="00B82993" w:rsidRPr="00517FF4" w:rsidRDefault="00517FF4">
      <w:pPr>
        <w:rPr>
          <w:rFonts w:ascii="Arial" w:hAnsi="Arial" w:cs="Arial"/>
          <w:color w:val="5B9BD5" w:themeColor="accent5"/>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17FF4">
        <w:rPr>
          <w:rFonts w:ascii="Arial" w:hAnsi="Arial" w:cs="Arial"/>
          <w:color w:val="5B9BD5" w:themeColor="accent5"/>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4D1622" w:rsidRPr="00517FF4">
        <w:rPr>
          <w:rFonts w:ascii="Arial" w:hAnsi="Arial" w:cs="Arial"/>
          <w:color w:val="5B9BD5" w:themeColor="accent5"/>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Elinor Oddy, </w:t>
      </w:r>
      <w:r w:rsidRPr="00517FF4">
        <w:rPr>
          <w:rFonts w:ascii="Arial" w:hAnsi="Arial" w:cs="Arial"/>
          <w:color w:val="5B9BD5" w:themeColor="accent5"/>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2115749, March 2023.</w:t>
      </w:r>
    </w:p>
    <w:p w14:paraId="73FB93B7" w14:textId="5960DB21" w:rsidR="00B82993" w:rsidRDefault="00B82993"/>
    <w:p w14:paraId="708FE20B" w14:textId="5725F746" w:rsidR="00B82993" w:rsidRDefault="00B82993"/>
    <w:p w14:paraId="5120016A" w14:textId="53E31E11" w:rsidR="00B82993" w:rsidRDefault="00B82993"/>
    <w:p w14:paraId="4B0554DB" w14:textId="269537DE" w:rsidR="00B82993" w:rsidRDefault="00B82993"/>
    <w:p w14:paraId="458CFF1D" w14:textId="5169DB8F" w:rsidR="00B82993" w:rsidRDefault="00B82993"/>
    <w:p w14:paraId="71E03F81" w14:textId="42F11BAB" w:rsidR="00B82993" w:rsidRDefault="00B82993"/>
    <w:p w14:paraId="36BF46DD" w14:textId="1D6E03E2" w:rsidR="00B82993" w:rsidRDefault="005E5EF9">
      <w:pPr>
        <w:rPr>
          <w:rFonts w:ascii="Arial" w:hAnsi="Arial" w:cs="Arial"/>
        </w:rPr>
      </w:pPr>
      <w:r>
        <w:rPr>
          <w:rFonts w:ascii="Arial" w:hAnsi="Arial" w:cs="Arial"/>
        </w:rPr>
        <w:t xml:space="preserve">Blog Available at: </w:t>
      </w:r>
      <w:hyperlink r:id="rId8" w:history="1">
        <w:r w:rsidRPr="00EB7A52">
          <w:rPr>
            <w:rStyle w:val="Hyperlink"/>
            <w:rFonts w:ascii="Arial" w:hAnsi="Arial" w:cs="Arial"/>
          </w:rPr>
          <w:t>https://2115749.wixsite.com/elinor-oddy-2115749</w:t>
        </w:r>
      </w:hyperlink>
      <w:r>
        <w:rPr>
          <w:rFonts w:ascii="Arial" w:hAnsi="Arial" w:cs="Arial"/>
        </w:rPr>
        <w:t xml:space="preserve"> </w:t>
      </w:r>
    </w:p>
    <w:p w14:paraId="2097A655" w14:textId="299CD1C1" w:rsidR="005E5EF9" w:rsidRPr="005E5EF9" w:rsidRDefault="005E5EF9">
      <w:pPr>
        <w:rPr>
          <w:rFonts w:ascii="Arial" w:hAnsi="Arial" w:cs="Arial"/>
        </w:rPr>
      </w:pPr>
      <w:r>
        <w:rPr>
          <w:rFonts w:ascii="Arial" w:hAnsi="Arial" w:cs="Arial"/>
        </w:rPr>
        <w:t>Password: UWTSD22</w:t>
      </w:r>
    </w:p>
    <w:p w14:paraId="336DB5A2" w14:textId="77777777" w:rsidR="00576477" w:rsidRDefault="00576477"/>
    <w:p w14:paraId="62147868" w14:textId="77777777" w:rsidR="00576477" w:rsidRDefault="00576477"/>
    <w:p w14:paraId="560A1480" w14:textId="77777777" w:rsidR="00576477" w:rsidRDefault="00576477"/>
    <w:p w14:paraId="2190C5D7" w14:textId="77777777" w:rsidR="00576477" w:rsidRDefault="00576477"/>
    <w:p w14:paraId="3B1638AC" w14:textId="79908C1C" w:rsidR="00576477" w:rsidRPr="00517FF4" w:rsidRDefault="00517FF4" w:rsidP="00517FF4">
      <w:pPr>
        <w:jc w:val="center"/>
        <w:rPr>
          <w:rFonts w:ascii="Arial" w:hAnsi="Arial" w:cs="Arial"/>
          <w:b/>
          <w:bCs/>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17FF4">
        <w:rPr>
          <w:rFonts w:ascii="Arial" w:hAnsi="Arial" w:cs="Arial"/>
          <w:b/>
          <w:bCs/>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Contents</w:t>
      </w:r>
    </w:p>
    <w:p w14:paraId="3C109FB9" w14:textId="64CC5931" w:rsidR="00576477" w:rsidRDefault="00576477"/>
    <w:p w14:paraId="26A76843" w14:textId="1982829D" w:rsidR="00576477" w:rsidRPr="00C34735" w:rsidRDefault="00625744" w:rsidP="0032346F">
      <w:pPr>
        <w:pStyle w:val="ListParagraph"/>
        <w:numPr>
          <w:ilvl w:val="0"/>
          <w:numId w:val="2"/>
        </w:numPr>
        <w:rPr>
          <w:rFonts w:ascii="Arial" w:hAnsi="Arial" w:cs="Arial"/>
        </w:rPr>
      </w:pPr>
      <w:r w:rsidRPr="00C34735">
        <w:rPr>
          <w:rFonts w:ascii="Arial" w:hAnsi="Arial" w:cs="Arial"/>
        </w:rPr>
        <w:t xml:space="preserve">Page </w:t>
      </w:r>
      <w:r w:rsidR="0039470F">
        <w:rPr>
          <w:rFonts w:ascii="Arial" w:hAnsi="Arial" w:cs="Arial"/>
        </w:rPr>
        <w:t>3-4</w:t>
      </w:r>
      <w:r w:rsidR="008533D3" w:rsidRPr="00C34735">
        <w:rPr>
          <w:rFonts w:ascii="Arial" w:hAnsi="Arial" w:cs="Arial"/>
        </w:rPr>
        <w:t xml:space="preserve">; Do Numbers count? Blog 1. </w:t>
      </w:r>
    </w:p>
    <w:p w14:paraId="0F55D918" w14:textId="370FBA7F" w:rsidR="008533D3" w:rsidRPr="00C34735" w:rsidRDefault="008533D3" w:rsidP="008533D3">
      <w:pPr>
        <w:pStyle w:val="ListParagraph"/>
        <w:numPr>
          <w:ilvl w:val="0"/>
          <w:numId w:val="2"/>
        </w:numPr>
        <w:rPr>
          <w:rFonts w:ascii="Arial" w:hAnsi="Arial" w:cs="Arial"/>
        </w:rPr>
      </w:pPr>
      <w:r w:rsidRPr="00C34735">
        <w:rPr>
          <w:rFonts w:ascii="Arial" w:hAnsi="Arial" w:cs="Arial"/>
        </w:rPr>
        <w:t xml:space="preserve">Page </w:t>
      </w:r>
      <w:r w:rsidR="0039470F">
        <w:rPr>
          <w:rFonts w:ascii="Arial" w:hAnsi="Arial" w:cs="Arial"/>
        </w:rPr>
        <w:t>5</w:t>
      </w:r>
      <w:r w:rsidRPr="00C34735">
        <w:rPr>
          <w:rFonts w:ascii="Arial" w:hAnsi="Arial" w:cs="Arial"/>
        </w:rPr>
        <w:t xml:space="preserve">; Blog 1 references. </w:t>
      </w:r>
    </w:p>
    <w:p w14:paraId="030F9974" w14:textId="17A17988" w:rsidR="008533D3" w:rsidRPr="00C34735" w:rsidRDefault="008533D3" w:rsidP="008533D3">
      <w:pPr>
        <w:pStyle w:val="ListParagraph"/>
        <w:numPr>
          <w:ilvl w:val="0"/>
          <w:numId w:val="2"/>
        </w:numPr>
        <w:rPr>
          <w:rFonts w:ascii="Arial" w:hAnsi="Arial" w:cs="Arial"/>
        </w:rPr>
      </w:pPr>
      <w:r w:rsidRPr="00C34735">
        <w:rPr>
          <w:rFonts w:ascii="Arial" w:hAnsi="Arial" w:cs="Arial"/>
        </w:rPr>
        <w:t xml:space="preserve">Pages </w:t>
      </w:r>
      <w:r w:rsidR="00471934">
        <w:rPr>
          <w:rFonts w:ascii="Arial" w:hAnsi="Arial" w:cs="Arial"/>
        </w:rPr>
        <w:t>6-7</w:t>
      </w:r>
      <w:r w:rsidRPr="00C34735">
        <w:rPr>
          <w:rFonts w:ascii="Arial" w:hAnsi="Arial" w:cs="Arial"/>
        </w:rPr>
        <w:t xml:space="preserve">; </w:t>
      </w:r>
      <w:r w:rsidR="00ED02C2" w:rsidRPr="00C34735">
        <w:rPr>
          <w:rFonts w:ascii="Arial" w:hAnsi="Arial" w:cs="Arial"/>
        </w:rPr>
        <w:t xml:space="preserve">Lets learn to love numbers. </w:t>
      </w:r>
      <w:r w:rsidRPr="00C34735">
        <w:rPr>
          <w:rFonts w:ascii="Arial" w:hAnsi="Arial" w:cs="Arial"/>
        </w:rPr>
        <w:t>Blog 2</w:t>
      </w:r>
      <w:r w:rsidR="00ED02C2" w:rsidRPr="00C34735">
        <w:rPr>
          <w:rFonts w:ascii="Arial" w:hAnsi="Arial" w:cs="Arial"/>
        </w:rPr>
        <w:t>.</w:t>
      </w:r>
    </w:p>
    <w:p w14:paraId="14242776" w14:textId="6D9ACE7E" w:rsidR="00ED02C2" w:rsidRPr="00C34735" w:rsidRDefault="00ED02C2" w:rsidP="008533D3">
      <w:pPr>
        <w:pStyle w:val="ListParagraph"/>
        <w:numPr>
          <w:ilvl w:val="0"/>
          <w:numId w:val="2"/>
        </w:numPr>
        <w:rPr>
          <w:rFonts w:ascii="Arial" w:hAnsi="Arial" w:cs="Arial"/>
        </w:rPr>
      </w:pPr>
      <w:r w:rsidRPr="00C34735">
        <w:rPr>
          <w:rFonts w:ascii="Arial" w:hAnsi="Arial" w:cs="Arial"/>
        </w:rPr>
        <w:t xml:space="preserve">Page </w:t>
      </w:r>
      <w:r w:rsidR="00471934">
        <w:rPr>
          <w:rFonts w:ascii="Arial" w:hAnsi="Arial" w:cs="Arial"/>
        </w:rPr>
        <w:t>8</w:t>
      </w:r>
      <w:r w:rsidR="002F3E97" w:rsidRPr="00C34735">
        <w:rPr>
          <w:rFonts w:ascii="Arial" w:hAnsi="Arial" w:cs="Arial"/>
        </w:rPr>
        <w:t xml:space="preserve">; Blog 2 References. </w:t>
      </w:r>
    </w:p>
    <w:p w14:paraId="5E19B90D" w14:textId="3B5561B7" w:rsidR="00576477" w:rsidRPr="00C34735" w:rsidRDefault="00A34163" w:rsidP="00A34163">
      <w:pPr>
        <w:pStyle w:val="ListParagraph"/>
        <w:numPr>
          <w:ilvl w:val="0"/>
          <w:numId w:val="2"/>
        </w:numPr>
        <w:rPr>
          <w:rFonts w:ascii="Arial" w:hAnsi="Arial" w:cs="Arial"/>
        </w:rPr>
      </w:pPr>
      <w:r w:rsidRPr="00C34735">
        <w:rPr>
          <w:rFonts w:ascii="Arial" w:hAnsi="Arial" w:cs="Arial"/>
        </w:rPr>
        <w:t xml:space="preserve">Page </w:t>
      </w:r>
      <w:r w:rsidR="00124DFD">
        <w:rPr>
          <w:rFonts w:ascii="Arial" w:hAnsi="Arial" w:cs="Arial"/>
        </w:rPr>
        <w:t>9</w:t>
      </w:r>
      <w:r w:rsidRPr="00C34735">
        <w:rPr>
          <w:rFonts w:ascii="Arial" w:hAnsi="Arial" w:cs="Arial"/>
        </w:rPr>
        <w:t xml:space="preserve">; Resource sheet </w:t>
      </w:r>
    </w:p>
    <w:p w14:paraId="5C5051BB" w14:textId="2559CE2B" w:rsidR="00A34163" w:rsidRPr="00C34735" w:rsidRDefault="00A34163" w:rsidP="00A34163">
      <w:pPr>
        <w:pStyle w:val="ListParagraph"/>
        <w:numPr>
          <w:ilvl w:val="0"/>
          <w:numId w:val="2"/>
        </w:numPr>
        <w:rPr>
          <w:rFonts w:ascii="Arial" w:hAnsi="Arial" w:cs="Arial"/>
        </w:rPr>
      </w:pPr>
      <w:r w:rsidRPr="00C34735">
        <w:rPr>
          <w:rFonts w:ascii="Arial" w:hAnsi="Arial" w:cs="Arial"/>
        </w:rPr>
        <w:t xml:space="preserve">Page </w:t>
      </w:r>
      <w:r w:rsidR="00124DFD">
        <w:rPr>
          <w:rFonts w:ascii="Arial" w:hAnsi="Arial" w:cs="Arial"/>
        </w:rPr>
        <w:t>10</w:t>
      </w:r>
      <w:r w:rsidRPr="00C34735">
        <w:rPr>
          <w:rFonts w:ascii="Arial" w:hAnsi="Arial" w:cs="Arial"/>
        </w:rPr>
        <w:t>; Resource sheet references</w:t>
      </w:r>
    </w:p>
    <w:p w14:paraId="7876C4FA" w14:textId="1E0180E4" w:rsidR="009E10F8" w:rsidRDefault="00A34163" w:rsidP="009E10F8">
      <w:pPr>
        <w:pStyle w:val="ListParagraph"/>
        <w:numPr>
          <w:ilvl w:val="0"/>
          <w:numId w:val="2"/>
        </w:numPr>
        <w:rPr>
          <w:rFonts w:ascii="Arial" w:hAnsi="Arial" w:cs="Arial"/>
        </w:rPr>
      </w:pPr>
      <w:r w:rsidRPr="00C34735">
        <w:rPr>
          <w:rFonts w:ascii="Arial" w:hAnsi="Arial" w:cs="Arial"/>
        </w:rPr>
        <w:t xml:space="preserve">Page </w:t>
      </w:r>
      <w:r w:rsidR="00124DFD">
        <w:rPr>
          <w:rFonts w:ascii="Arial" w:hAnsi="Arial" w:cs="Arial"/>
        </w:rPr>
        <w:t>11</w:t>
      </w:r>
      <w:r w:rsidRPr="00C34735">
        <w:rPr>
          <w:rFonts w:ascii="Arial" w:hAnsi="Arial" w:cs="Arial"/>
        </w:rPr>
        <w:t>; Video of resource in Action.</w:t>
      </w:r>
    </w:p>
    <w:p w14:paraId="3BE34B90" w14:textId="01578E14" w:rsidR="009E10F8" w:rsidRDefault="009E10F8" w:rsidP="009E10F8">
      <w:pPr>
        <w:pStyle w:val="ListParagraph"/>
        <w:numPr>
          <w:ilvl w:val="0"/>
          <w:numId w:val="2"/>
        </w:numPr>
        <w:rPr>
          <w:rFonts w:ascii="Arial" w:hAnsi="Arial" w:cs="Arial"/>
        </w:rPr>
      </w:pPr>
      <w:r>
        <w:rPr>
          <w:rFonts w:ascii="Arial" w:hAnsi="Arial" w:cs="Arial"/>
        </w:rPr>
        <w:t xml:space="preserve">Page </w:t>
      </w:r>
      <w:r w:rsidR="00124DFD">
        <w:rPr>
          <w:rFonts w:ascii="Arial" w:hAnsi="Arial" w:cs="Arial"/>
        </w:rPr>
        <w:t>12-14</w:t>
      </w:r>
      <w:r>
        <w:rPr>
          <w:rFonts w:ascii="Arial" w:hAnsi="Arial" w:cs="Arial"/>
        </w:rPr>
        <w:t>;</w:t>
      </w:r>
      <w:r w:rsidR="0049703B">
        <w:rPr>
          <w:rFonts w:ascii="Arial" w:hAnsi="Arial" w:cs="Arial"/>
        </w:rPr>
        <w:t xml:space="preserve"> Essay</w:t>
      </w:r>
      <w:r w:rsidR="007013A3">
        <w:rPr>
          <w:rFonts w:ascii="Arial" w:hAnsi="Arial" w:cs="Arial"/>
        </w:rPr>
        <w:t xml:space="preserve"> </w:t>
      </w:r>
      <w:r w:rsidR="00FB1846">
        <w:rPr>
          <w:rFonts w:ascii="Arial" w:hAnsi="Arial" w:cs="Arial"/>
        </w:rPr>
        <w:t>1</w:t>
      </w:r>
      <w:r>
        <w:rPr>
          <w:rFonts w:ascii="Arial" w:hAnsi="Arial" w:cs="Arial"/>
        </w:rPr>
        <w:t xml:space="preserve"> </w:t>
      </w:r>
      <w:r w:rsidR="003225CF">
        <w:rPr>
          <w:rFonts w:ascii="Arial" w:hAnsi="Arial" w:cs="Arial"/>
        </w:rPr>
        <w:t xml:space="preserve">Evaluation of natural loose </w:t>
      </w:r>
      <w:r w:rsidR="003271E0">
        <w:rPr>
          <w:rFonts w:ascii="Arial" w:hAnsi="Arial" w:cs="Arial"/>
        </w:rPr>
        <w:t xml:space="preserve">parts as a numeracy intervention resource. </w:t>
      </w:r>
    </w:p>
    <w:p w14:paraId="21E0575D" w14:textId="6DB7B5C7" w:rsidR="0049703B" w:rsidRDefault="0049703B" w:rsidP="009E10F8">
      <w:pPr>
        <w:pStyle w:val="ListParagraph"/>
        <w:numPr>
          <w:ilvl w:val="0"/>
          <w:numId w:val="2"/>
        </w:numPr>
        <w:rPr>
          <w:rFonts w:ascii="Arial" w:hAnsi="Arial" w:cs="Arial"/>
        </w:rPr>
      </w:pPr>
      <w:r>
        <w:rPr>
          <w:rFonts w:ascii="Arial" w:hAnsi="Arial" w:cs="Arial"/>
        </w:rPr>
        <w:t>Page 1</w:t>
      </w:r>
      <w:r w:rsidR="00124DFD">
        <w:rPr>
          <w:rFonts w:ascii="Arial" w:hAnsi="Arial" w:cs="Arial"/>
        </w:rPr>
        <w:t>5-16</w:t>
      </w:r>
      <w:r>
        <w:rPr>
          <w:rFonts w:ascii="Arial" w:hAnsi="Arial" w:cs="Arial"/>
        </w:rPr>
        <w:t xml:space="preserve">; </w:t>
      </w:r>
      <w:r w:rsidR="006E206F">
        <w:rPr>
          <w:rFonts w:ascii="Arial" w:hAnsi="Arial" w:cs="Arial"/>
        </w:rPr>
        <w:t>r</w:t>
      </w:r>
      <w:r>
        <w:rPr>
          <w:rFonts w:ascii="Arial" w:hAnsi="Arial" w:cs="Arial"/>
        </w:rPr>
        <w:t xml:space="preserve">eferences </w:t>
      </w:r>
    </w:p>
    <w:p w14:paraId="56AA21A5" w14:textId="7F66F732" w:rsidR="001F43C3" w:rsidRPr="005B688A" w:rsidRDefault="005C56FD" w:rsidP="005B688A">
      <w:pPr>
        <w:pStyle w:val="ListParagraph"/>
        <w:numPr>
          <w:ilvl w:val="0"/>
          <w:numId w:val="2"/>
        </w:numPr>
        <w:rPr>
          <w:rFonts w:ascii="Arial" w:hAnsi="Arial" w:cs="Arial"/>
        </w:rPr>
      </w:pPr>
      <w:r>
        <w:rPr>
          <w:rFonts w:ascii="Arial" w:hAnsi="Arial" w:cs="Arial"/>
        </w:rPr>
        <w:t xml:space="preserve">Page </w:t>
      </w:r>
      <w:r w:rsidR="00124DFD">
        <w:rPr>
          <w:rFonts w:ascii="Arial" w:hAnsi="Arial" w:cs="Arial"/>
        </w:rPr>
        <w:t>17-</w:t>
      </w:r>
      <w:r w:rsidR="00CB5540">
        <w:rPr>
          <w:rFonts w:ascii="Arial" w:hAnsi="Arial" w:cs="Arial"/>
        </w:rPr>
        <w:t>18</w:t>
      </w:r>
      <w:r w:rsidR="001F43C3">
        <w:rPr>
          <w:rFonts w:ascii="Arial" w:hAnsi="Arial" w:cs="Arial"/>
        </w:rPr>
        <w:t>;</w:t>
      </w:r>
      <w:r w:rsidR="00FB1846">
        <w:rPr>
          <w:rFonts w:ascii="Arial" w:hAnsi="Arial" w:cs="Arial"/>
        </w:rPr>
        <w:t xml:space="preserve"> Essay </w:t>
      </w:r>
      <w:r w:rsidR="007013A3">
        <w:rPr>
          <w:rFonts w:ascii="Arial" w:hAnsi="Arial" w:cs="Arial"/>
        </w:rPr>
        <w:t>2 reflection of my learning during the module</w:t>
      </w:r>
      <w:r w:rsidR="00C86261">
        <w:rPr>
          <w:rFonts w:ascii="Arial" w:hAnsi="Arial" w:cs="Arial"/>
        </w:rPr>
        <w:t xml:space="preserve"> using Gibbs reflective model</w:t>
      </w:r>
      <w:r w:rsidR="007013A3" w:rsidRPr="005B688A">
        <w:rPr>
          <w:rFonts w:ascii="Arial" w:hAnsi="Arial" w:cs="Arial"/>
        </w:rPr>
        <w:t xml:space="preserve">. </w:t>
      </w:r>
    </w:p>
    <w:p w14:paraId="198AAA03" w14:textId="7E90C5A3" w:rsidR="005C56FD" w:rsidRPr="009E10F8" w:rsidRDefault="001F43C3" w:rsidP="009E10F8">
      <w:pPr>
        <w:pStyle w:val="ListParagraph"/>
        <w:numPr>
          <w:ilvl w:val="0"/>
          <w:numId w:val="2"/>
        </w:numPr>
        <w:rPr>
          <w:rFonts w:ascii="Arial" w:hAnsi="Arial" w:cs="Arial"/>
        </w:rPr>
      </w:pPr>
      <w:r>
        <w:rPr>
          <w:rFonts w:ascii="Arial" w:hAnsi="Arial" w:cs="Arial"/>
        </w:rPr>
        <w:t xml:space="preserve">Page </w:t>
      </w:r>
      <w:r w:rsidR="00CB5540">
        <w:rPr>
          <w:rFonts w:ascii="Arial" w:hAnsi="Arial" w:cs="Arial"/>
        </w:rPr>
        <w:t>19</w:t>
      </w:r>
      <w:r>
        <w:rPr>
          <w:rFonts w:ascii="Arial" w:hAnsi="Arial" w:cs="Arial"/>
        </w:rPr>
        <w:t xml:space="preserve">; references. </w:t>
      </w:r>
    </w:p>
    <w:p w14:paraId="0932BBBF" w14:textId="7A5940CF" w:rsidR="00576477" w:rsidRDefault="00576477"/>
    <w:p w14:paraId="4D184EC4" w14:textId="3892A1ED" w:rsidR="00576477" w:rsidRDefault="00576477"/>
    <w:p w14:paraId="6C5ACA13" w14:textId="720737F4" w:rsidR="00576477" w:rsidRDefault="00576477"/>
    <w:p w14:paraId="19FA91FD" w14:textId="3CBF649C" w:rsidR="00576477" w:rsidRDefault="00576477"/>
    <w:p w14:paraId="15839C60" w14:textId="7512D155" w:rsidR="00576477" w:rsidRDefault="00576477"/>
    <w:p w14:paraId="6DF5AE80" w14:textId="053451D3" w:rsidR="00576477" w:rsidRDefault="00576477"/>
    <w:p w14:paraId="4333BFBA" w14:textId="334F25A0" w:rsidR="00576477" w:rsidRDefault="00576477"/>
    <w:p w14:paraId="7E6349E8" w14:textId="421740DE" w:rsidR="00576477" w:rsidRDefault="00576477"/>
    <w:p w14:paraId="11205A98" w14:textId="214039CF" w:rsidR="00576477" w:rsidRDefault="00576477"/>
    <w:p w14:paraId="37F683B4" w14:textId="07277180" w:rsidR="00576477" w:rsidRDefault="00576477"/>
    <w:p w14:paraId="0F39FE90" w14:textId="4C14BA22" w:rsidR="00576477" w:rsidRDefault="00576477"/>
    <w:p w14:paraId="52357E6C" w14:textId="693FC76E" w:rsidR="0068643E" w:rsidRDefault="0068643E"/>
    <w:p w14:paraId="4ED2AAC4" w14:textId="02EDF8F3" w:rsidR="0068643E" w:rsidRDefault="0068643E"/>
    <w:p w14:paraId="7E742A49" w14:textId="49873293" w:rsidR="0068643E" w:rsidRDefault="0068643E"/>
    <w:p w14:paraId="62AC0C24" w14:textId="7D5A99A4" w:rsidR="0068643E" w:rsidRDefault="0068643E"/>
    <w:p w14:paraId="17C51D3F" w14:textId="7FFFA651" w:rsidR="0068643E" w:rsidRDefault="0068643E"/>
    <w:p w14:paraId="0D9C669E" w14:textId="4419722C" w:rsidR="0068643E" w:rsidRDefault="0068643E"/>
    <w:p w14:paraId="44279A57" w14:textId="6F1CD8BB" w:rsidR="0068643E" w:rsidRDefault="0068643E"/>
    <w:p w14:paraId="6E358849" w14:textId="6544BC4D" w:rsidR="0068643E" w:rsidRDefault="0068643E"/>
    <w:p w14:paraId="18F8B91B" w14:textId="18E20033" w:rsidR="004F12DD" w:rsidRDefault="004F12DD"/>
    <w:p w14:paraId="312E71A1" w14:textId="77777777" w:rsidR="004F12DD" w:rsidRDefault="004F12DD"/>
    <w:p w14:paraId="07104C5A" w14:textId="3DA011E8" w:rsidR="00576477" w:rsidRDefault="00576477"/>
    <w:p w14:paraId="40DBD815" w14:textId="15EBD0BD" w:rsidR="0032346F" w:rsidRDefault="003F25EB">
      <w:r>
        <w:rPr>
          <w:noProof/>
        </w:rPr>
        <mc:AlternateContent>
          <mc:Choice Requires="wps">
            <w:drawing>
              <wp:anchor distT="0" distB="0" distL="114300" distR="114300" simplePos="0" relativeHeight="251466752" behindDoc="0" locked="0" layoutInCell="1" allowOverlap="1" wp14:anchorId="6B6F42E6" wp14:editId="18B4605F">
                <wp:simplePos x="0" y="0"/>
                <wp:positionH relativeFrom="margin">
                  <wp:posOffset>478064</wp:posOffset>
                </wp:positionH>
                <wp:positionV relativeFrom="paragraph">
                  <wp:posOffset>-529499</wp:posOffset>
                </wp:positionV>
                <wp:extent cx="4655127" cy="1828800"/>
                <wp:effectExtent l="0" t="19050" r="0" b="24130"/>
                <wp:wrapNone/>
                <wp:docPr id="2" name="Text Box 2"/>
                <wp:cNvGraphicFramePr/>
                <a:graphic xmlns:a="http://schemas.openxmlformats.org/drawingml/2006/main">
                  <a:graphicData uri="http://schemas.microsoft.com/office/word/2010/wordprocessingShape">
                    <wps:wsp>
                      <wps:cNvSpPr txBox="1"/>
                      <wps:spPr>
                        <a:xfrm>
                          <a:off x="0" y="0"/>
                          <a:ext cx="4655127" cy="1828800"/>
                        </a:xfrm>
                        <a:prstGeom prst="rect">
                          <a:avLst/>
                        </a:prstGeom>
                        <a:noFill/>
                        <a:ln>
                          <a:noFill/>
                        </a:ln>
                      </wps:spPr>
                      <wps:txbx>
                        <w:txbxContent>
                          <w:p w14:paraId="17F1ED8C" w14:textId="3C813731" w:rsidR="00037CC3" w:rsidRPr="00037CC3" w:rsidRDefault="00037CC3" w:rsidP="00037CC3">
                            <w:pPr>
                              <w:jc w:val="center"/>
                              <w:rPr>
                                <w:b/>
                                <w:color w:val="404040" w:themeColor="text1" w:themeTint="BF"/>
                                <w:sz w:val="72"/>
                                <w:szCs w:val="72"/>
                                <w14:textOutline w14:w="12700" w14:cap="flat" w14:cmpd="sng" w14:algn="ctr">
                                  <w14:solidFill>
                                    <w14:srgbClr w14:val="000000"/>
                                  </w14:solidFill>
                                  <w14:prstDash w14:val="solid"/>
                                  <w14:round/>
                                </w14:textOutline>
                              </w:rPr>
                            </w:pPr>
                            <w:r>
                              <w:rPr>
                                <w:b/>
                                <w:color w:val="404040" w:themeColor="text1" w:themeTint="BF"/>
                                <w:sz w:val="72"/>
                                <w:szCs w:val="72"/>
                                <w14:textOutline w14:w="12700" w14:cap="flat" w14:cmpd="sng" w14:algn="ctr">
                                  <w14:solidFill>
                                    <w14:srgbClr w14:val="000000"/>
                                  </w14:solidFill>
                                  <w14:prstDash w14:val="solid"/>
                                  <w14:round/>
                                </w14:textOutline>
                              </w:rPr>
                              <w:t xml:space="preserve">Do numbers count?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perspectiveRight"/>
                          <a:lightRig rig="threePt" dir="t"/>
                        </a:scene3d>
                      </wps:bodyPr>
                    </wps:wsp>
                  </a:graphicData>
                </a:graphic>
                <wp14:sizeRelH relativeFrom="margin">
                  <wp14:pctWidth>0</wp14:pctWidth>
                </wp14:sizeRelH>
              </wp:anchor>
            </w:drawing>
          </mc:Choice>
          <mc:Fallback>
            <w:pict>
              <v:shape w14:anchorId="6B6F42E6" id="Text Box 2" o:spid="_x0000_s1027" type="#_x0000_t202" style="position:absolute;margin-left:37.65pt;margin-top:-41.7pt;width:366.55pt;height:2in;z-index:2514667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5olQQIAAIEEAAAOAAAAZHJzL2Uyb0RvYy54bWysVEuP2jAQvlfqf7B8LwEKuzQirOiuqCqt&#10;dlHZas/GcYglvzo2JPTXd+yER7c9Vb2YeTGP75vJ/K7VihwEeGlNQUeDISXCcFtKsyvo95fVhxkl&#10;PjBTMmWNKOhReHq3eP9u3rhcjG1tVSmAYBLj88YVtA7B5VnmeS008wPrhEFnZUGzgCrsshJYg9m1&#10;ysbD4U3WWCgdWC68R+tD56SLlL+qBA/PVeVFIKqg2FtIL6R3G99sMWf5DpirJe/bYP/QhWbSYNFz&#10;qgcWGNmD/COVlhyst1UYcKszW1WSizQDTjMavplmUzMn0iwIjndnmPz/S8ufDhu3BhLaz7ZFAiMg&#10;jfO5R2Ocp61Ax1/slKAfITyeYRNtIByNk5vpdDS+pYSjbzQbz2bDBGx2+bsDH74Iq0kUCgrIS4KL&#10;HR59wJIYegqJ1YxdSaUSN8r8ZsDAaMkuPUYptNu2b3xryyPOA7aj2ju+kljzkfmwZoDc4gi4r+EZ&#10;n0rZpqC2lyipLfz8mz3GI+TopaTBXSmo/7FnIChRXw2S8Wk0mcTlSspkejtGBa4922uP2et7i+s4&#10;wstwPIkxPqiTWIHVr7jWy1gVXcxwrF3QcBLvQ7fBeBZcLJcpCNfJsfBoNo7H1BG0iOhL+8rA9bAH&#10;ZOzJnraK5W/Q72LjP71b7gNyEKlBjQsjPpZR5EwLYH06h2fvkEl5EN/krg7dMakook5A4icg1CDE&#10;GjsvZZqg4/qcMfHYUdaTinue1qG/yXhI13qKunw5Fr8AAAD//wMAUEsDBBQABgAIAAAAIQBBow74&#10;3gAAAAoBAAAPAAAAZHJzL2Rvd25yZXYueG1sTI/LTsMwEEX3SPyDNUjsWrtPopBJVfGQWLChhL0b&#10;mzgiHkex26R/z7CiuxnN0Z1zi93kO3G2Q2wDISzmCoSlOpiWGoTq83WWgYhJk9FdIItwsRF25e1N&#10;oXMTRvqw50NqBIdQzDWCS6nPpYy1s17Heegt8e07DF4nXodGmkGPHO47uVRqK71uiT843dsnZ+uf&#10;w8kjpGT2i0v14uPb1/T+PDpVb3SFeH837R9BJDulfxj+9FkdSnY6hhOZKDqEh82KSYRZtlqDYCBT&#10;GQ9HhKVab0GWhbyuUP4CAAD//wMAUEsBAi0AFAAGAAgAAAAhALaDOJL+AAAA4QEAABMAAAAAAAAA&#10;AAAAAAAAAAAAAFtDb250ZW50X1R5cGVzXS54bWxQSwECLQAUAAYACAAAACEAOP0h/9YAAACUAQAA&#10;CwAAAAAAAAAAAAAAAAAvAQAAX3JlbHMvLnJlbHNQSwECLQAUAAYACAAAACEAZauaJUECAACBBAAA&#10;DgAAAAAAAAAAAAAAAAAuAgAAZHJzL2Uyb0RvYy54bWxQSwECLQAUAAYACAAAACEAQaMO+N4AAAAK&#10;AQAADwAAAAAAAAAAAAAAAACbBAAAZHJzL2Rvd25yZXYueG1sUEsFBgAAAAAEAAQA8wAAAKYFAAAA&#10;AA==&#10;" filled="f" stroked="f">
                <v:textbox style="mso-fit-shape-to-text:t">
                  <w:txbxContent>
                    <w:p w14:paraId="17F1ED8C" w14:textId="3C813731" w:rsidR="00037CC3" w:rsidRPr="00037CC3" w:rsidRDefault="00037CC3" w:rsidP="00037CC3">
                      <w:pPr>
                        <w:jc w:val="center"/>
                        <w:rPr>
                          <w:b/>
                          <w:color w:val="404040" w:themeColor="text1" w:themeTint="BF"/>
                          <w:sz w:val="72"/>
                          <w:szCs w:val="72"/>
                          <w14:textOutline w14:w="12700" w14:cap="flat" w14:cmpd="sng" w14:algn="ctr">
                            <w14:solidFill>
                              <w14:srgbClr w14:val="000000"/>
                            </w14:solidFill>
                            <w14:prstDash w14:val="solid"/>
                            <w14:round/>
                          </w14:textOutline>
                        </w:rPr>
                      </w:pPr>
                      <w:r>
                        <w:rPr>
                          <w:b/>
                          <w:color w:val="404040" w:themeColor="text1" w:themeTint="BF"/>
                          <w:sz w:val="72"/>
                          <w:szCs w:val="72"/>
                          <w14:textOutline w14:w="12700" w14:cap="flat" w14:cmpd="sng" w14:algn="ctr">
                            <w14:solidFill>
                              <w14:srgbClr w14:val="000000"/>
                            </w14:solidFill>
                            <w14:prstDash w14:val="solid"/>
                            <w14:round/>
                          </w14:textOutline>
                        </w:rPr>
                        <w:t xml:space="preserve">Do numbers count? </w:t>
                      </w:r>
                    </w:p>
                  </w:txbxContent>
                </v:textbox>
                <w10:wrap anchorx="margin"/>
              </v:shape>
            </w:pict>
          </mc:Fallback>
        </mc:AlternateContent>
      </w:r>
    </w:p>
    <w:p w14:paraId="75BE1B50" w14:textId="3A651E99" w:rsidR="002A693E" w:rsidRDefault="003F25EB" w:rsidP="002A693E">
      <w:r>
        <w:rPr>
          <w:noProof/>
        </w:rPr>
        <w:drawing>
          <wp:anchor distT="0" distB="0" distL="114300" distR="114300" simplePos="0" relativeHeight="251462656" behindDoc="1" locked="0" layoutInCell="1" allowOverlap="1" wp14:anchorId="41C96E4A" wp14:editId="54539BBD">
            <wp:simplePos x="0" y="0"/>
            <wp:positionH relativeFrom="margin">
              <wp:align>right</wp:align>
            </wp:positionH>
            <wp:positionV relativeFrom="paragraph">
              <wp:posOffset>302260</wp:posOffset>
            </wp:positionV>
            <wp:extent cx="5731510" cy="2451735"/>
            <wp:effectExtent l="0" t="0" r="2540" b="5715"/>
            <wp:wrapTight wrapText="bothSides">
              <wp:wrapPolygon edited="0">
                <wp:start x="0" y="0"/>
                <wp:lineTo x="0" y="21483"/>
                <wp:lineTo x="21538" y="21483"/>
                <wp:lineTo x="21538" y="0"/>
                <wp:lineTo x="0" y="0"/>
              </wp:wrapPolygon>
            </wp:wrapTight>
            <wp:docPr id="1" name="Picture 1" descr="National Numeracy Week 2018 - News - The Sixth Form College Farnbor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Numeracy Week 2018 - News - The Sixth Form College Farnborough"/>
                    <pic:cNvPicPr>
                      <a:picLocks noChangeAspect="1" noChangeArrowheads="1"/>
                    </pic:cNvPicPr>
                  </pic:nvPicPr>
                  <pic:blipFill rotWithShape="1">
                    <a:blip r:embed="rId9">
                      <a:extLst>
                        <a:ext uri="{28A0092B-C50C-407E-A947-70E740481C1C}">
                          <a14:useLocalDpi xmlns:a14="http://schemas.microsoft.com/office/drawing/2010/main" val="0"/>
                        </a:ext>
                      </a:extLst>
                    </a:blip>
                    <a:srcRect b="4834"/>
                    <a:stretch/>
                  </pic:blipFill>
                  <pic:spPr bwMode="auto">
                    <a:xfrm>
                      <a:off x="0" y="0"/>
                      <a:ext cx="5731510" cy="2451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F96FB5" w14:textId="6EBEAFC1" w:rsidR="00037CC3" w:rsidRDefault="00037CC3" w:rsidP="002A693E"/>
    <w:p w14:paraId="6092795E" w14:textId="0D0CE714" w:rsidR="00576477" w:rsidRDefault="003F25EB" w:rsidP="003F25EB">
      <w:pPr>
        <w:rPr>
          <w:rFonts w:ascii="Arial" w:hAnsi="Arial" w:cs="Arial"/>
          <w:i/>
          <w:iCs/>
        </w:rPr>
      </w:pPr>
      <w:r>
        <w:t xml:space="preserve">                      </w:t>
      </w:r>
      <w:r w:rsidR="008530B0" w:rsidRPr="0032346F">
        <w:rPr>
          <w:rFonts w:ascii="Arial" w:hAnsi="Arial" w:cs="Arial"/>
          <w:highlight w:val="lightGray"/>
        </w:rPr>
        <w:t>“</w:t>
      </w:r>
      <w:r w:rsidR="00D67A90" w:rsidRPr="0032346F">
        <w:rPr>
          <w:rFonts w:ascii="Arial" w:hAnsi="Arial" w:cs="Arial"/>
          <w:highlight w:val="lightGray"/>
        </w:rPr>
        <w:t>It is estimated that 20% of adults in the UK are innumerate”</w:t>
      </w:r>
      <w:r w:rsidR="00E12562" w:rsidRPr="0032346F">
        <w:rPr>
          <w:rFonts w:ascii="Arial" w:hAnsi="Arial" w:cs="Arial"/>
        </w:rPr>
        <w:t xml:space="preserve"> </w:t>
      </w:r>
      <w:r w:rsidR="00BC26FD" w:rsidRPr="0032346F">
        <w:rPr>
          <w:rFonts w:ascii="Arial" w:hAnsi="Arial" w:cs="Arial"/>
          <w:i/>
          <w:iCs/>
        </w:rPr>
        <w:t>(</w:t>
      </w:r>
      <w:r w:rsidR="0084237D" w:rsidRPr="0032346F">
        <w:rPr>
          <w:rFonts w:ascii="Arial" w:hAnsi="Arial" w:cs="Arial"/>
          <w:i/>
          <w:iCs/>
        </w:rPr>
        <w:t>YouGov</w:t>
      </w:r>
      <w:r w:rsidR="008530B0" w:rsidRPr="0032346F">
        <w:rPr>
          <w:rFonts w:ascii="Arial" w:hAnsi="Arial" w:cs="Arial"/>
          <w:i/>
          <w:iCs/>
        </w:rPr>
        <w:t>, 2014).</w:t>
      </w:r>
    </w:p>
    <w:p w14:paraId="4309AEAD" w14:textId="77777777" w:rsidR="003F25EB" w:rsidRPr="0032346F" w:rsidRDefault="003F25EB" w:rsidP="003F25EB">
      <w:pPr>
        <w:rPr>
          <w:rFonts w:ascii="Arial" w:hAnsi="Arial" w:cs="Arial"/>
          <w:i/>
          <w:iCs/>
        </w:rPr>
      </w:pPr>
    </w:p>
    <w:p w14:paraId="7FCAAD79" w14:textId="088BE979" w:rsidR="00C635D2" w:rsidRPr="0070298D" w:rsidRDefault="00381532" w:rsidP="0032346F">
      <w:pPr>
        <w:spacing w:line="360" w:lineRule="auto"/>
        <w:rPr>
          <w:rFonts w:ascii="Arial" w:hAnsi="Arial" w:cs="Arial"/>
          <w:b/>
          <w:bCs/>
          <w:i/>
          <w:iCs/>
        </w:rPr>
      </w:pPr>
      <w:r>
        <w:rPr>
          <w:rFonts w:ascii="Arial" w:hAnsi="Arial" w:cs="Arial"/>
          <w:b/>
          <w:bCs/>
          <w:i/>
          <w:iCs/>
        </w:rPr>
        <w:t xml:space="preserve">              </w:t>
      </w:r>
      <w:r w:rsidR="00C635D2" w:rsidRPr="0070298D">
        <w:rPr>
          <w:rFonts w:ascii="Arial" w:hAnsi="Arial" w:cs="Arial"/>
          <w:b/>
          <w:bCs/>
          <w:i/>
          <w:iCs/>
        </w:rPr>
        <w:t xml:space="preserve"> </w:t>
      </w:r>
      <w:r w:rsidR="00C635D2" w:rsidRPr="0070298D">
        <w:rPr>
          <w:rFonts w:ascii="Arial" w:hAnsi="Arial" w:cs="Arial"/>
          <w:b/>
          <w:bCs/>
          <w:i/>
          <w:iCs/>
        </w:rPr>
        <w:t>D</w:t>
      </w:r>
      <w:r w:rsidR="00C635D2" w:rsidRPr="0070298D">
        <w:rPr>
          <w:rFonts w:ascii="Arial" w:hAnsi="Arial" w:cs="Arial"/>
          <w:b/>
          <w:bCs/>
          <w:i/>
          <w:iCs/>
        </w:rPr>
        <w:t xml:space="preserve">o basic maths skills really affect our daily lives THAT much? </w:t>
      </w:r>
    </w:p>
    <w:p w14:paraId="30EE0E08" w14:textId="592B302F" w:rsidR="00576477" w:rsidRPr="00D22E7C" w:rsidRDefault="00C635D2" w:rsidP="0032346F">
      <w:pPr>
        <w:spacing w:line="360" w:lineRule="auto"/>
        <w:rPr>
          <w:rFonts w:ascii="Arial" w:hAnsi="Arial" w:cs="Arial"/>
          <w:i/>
        </w:rPr>
      </w:pPr>
      <w:r w:rsidRPr="0070298D">
        <w:rPr>
          <w:rFonts w:ascii="Arial" w:hAnsi="Arial" w:cs="Arial"/>
        </w:rPr>
        <w:t xml:space="preserve">I think we all have memories of sitting in school, learning algebra, or statistics and thinking ‘When am I ever going to need this outside of school?’ but when you look a little deeper into </w:t>
      </w:r>
      <w:r w:rsidR="005A59CC">
        <w:rPr>
          <w:rFonts w:ascii="Arial" w:hAnsi="Arial" w:cs="Arial"/>
        </w:rPr>
        <w:t>numeracy</w:t>
      </w:r>
      <w:r w:rsidRPr="0070298D">
        <w:rPr>
          <w:rFonts w:ascii="Arial" w:hAnsi="Arial" w:cs="Arial"/>
        </w:rPr>
        <w:t xml:space="preserve"> skills in everyday life it is easy to see how these basic skills are so fundamental to us. Easily overlooked, but maths skills, or a lack of, impacts people in many ways </w:t>
      </w:r>
      <w:r w:rsidRPr="0070298D">
        <w:rPr>
          <w:rFonts w:ascii="Arial" w:hAnsi="Arial" w:cs="Arial"/>
          <w:i/>
        </w:rPr>
        <w:t>(</w:t>
      </w:r>
      <w:proofErr w:type="spellStart"/>
      <w:r w:rsidRPr="0070298D">
        <w:rPr>
          <w:rFonts w:ascii="Arial" w:hAnsi="Arial" w:cs="Arial"/>
          <w:i/>
        </w:rPr>
        <w:t>Benhard</w:t>
      </w:r>
      <w:proofErr w:type="spellEnd"/>
      <w:r w:rsidRPr="0070298D">
        <w:rPr>
          <w:rFonts w:ascii="Arial" w:hAnsi="Arial" w:cs="Arial"/>
          <w:i/>
        </w:rPr>
        <w:t xml:space="preserve">, 2018). </w:t>
      </w:r>
    </w:p>
    <w:p w14:paraId="1F491079" w14:textId="534A2981" w:rsidR="00E12562" w:rsidRPr="0070298D" w:rsidRDefault="00381532" w:rsidP="0032346F">
      <w:pPr>
        <w:spacing w:line="360" w:lineRule="auto"/>
        <w:rPr>
          <w:rFonts w:ascii="Arial" w:hAnsi="Arial" w:cs="Arial"/>
          <w:b/>
          <w:bCs/>
          <w:i/>
          <w:iCs/>
        </w:rPr>
      </w:pPr>
      <w:r>
        <w:rPr>
          <w:rFonts w:ascii="Arial" w:hAnsi="Arial" w:cs="Arial"/>
          <w:b/>
          <w:bCs/>
          <w:i/>
          <w:iCs/>
        </w:rPr>
        <w:t xml:space="preserve">                                              </w:t>
      </w:r>
      <w:r w:rsidR="00E12562" w:rsidRPr="0070298D">
        <w:rPr>
          <w:rFonts w:ascii="Arial" w:hAnsi="Arial" w:cs="Arial"/>
          <w:b/>
          <w:bCs/>
          <w:i/>
          <w:iCs/>
        </w:rPr>
        <w:t>What is innumeracy</w:t>
      </w:r>
      <w:r w:rsidR="0086318B" w:rsidRPr="0070298D">
        <w:rPr>
          <w:rFonts w:ascii="Arial" w:hAnsi="Arial" w:cs="Arial"/>
          <w:b/>
          <w:bCs/>
          <w:i/>
          <w:iCs/>
        </w:rPr>
        <w:t>?</w:t>
      </w:r>
    </w:p>
    <w:p w14:paraId="1FC24BE8" w14:textId="27EB7327" w:rsidR="00612ED8" w:rsidRDefault="00C92544" w:rsidP="0032346F">
      <w:pPr>
        <w:spacing w:line="360" w:lineRule="auto"/>
        <w:rPr>
          <w:rFonts w:ascii="Arial" w:hAnsi="Arial" w:cs="Arial"/>
        </w:rPr>
      </w:pPr>
      <w:r w:rsidRPr="0070298D">
        <w:rPr>
          <w:rFonts w:ascii="Arial" w:hAnsi="Arial" w:cs="Arial"/>
        </w:rPr>
        <w:t xml:space="preserve">Innumeracy is </w:t>
      </w:r>
      <w:r w:rsidR="00F2009D" w:rsidRPr="0070298D">
        <w:rPr>
          <w:rFonts w:ascii="Arial" w:hAnsi="Arial" w:cs="Arial"/>
        </w:rPr>
        <w:t>the term we use</w:t>
      </w:r>
      <w:r w:rsidRPr="0070298D">
        <w:rPr>
          <w:rFonts w:ascii="Arial" w:hAnsi="Arial" w:cs="Arial"/>
        </w:rPr>
        <w:t xml:space="preserve"> to describe inability to </w:t>
      </w:r>
      <w:r w:rsidR="00F323F8" w:rsidRPr="0070298D">
        <w:rPr>
          <w:rFonts w:ascii="Arial" w:hAnsi="Arial" w:cs="Arial"/>
        </w:rPr>
        <w:t xml:space="preserve">understand and apply mathematic concepts </w:t>
      </w:r>
      <w:r w:rsidR="00F323F8" w:rsidRPr="0070298D">
        <w:rPr>
          <w:rFonts w:ascii="Arial" w:hAnsi="Arial" w:cs="Arial"/>
          <w:i/>
          <w:iCs/>
        </w:rPr>
        <w:t>(Cambridge</w:t>
      </w:r>
      <w:r w:rsidR="00C70680" w:rsidRPr="0070298D">
        <w:rPr>
          <w:rFonts w:ascii="Arial" w:hAnsi="Arial" w:cs="Arial"/>
          <w:i/>
          <w:iCs/>
        </w:rPr>
        <w:t xml:space="preserve"> Dictionary, 2023). </w:t>
      </w:r>
      <w:r w:rsidR="00E92204" w:rsidRPr="0070298D">
        <w:rPr>
          <w:rFonts w:ascii="Arial" w:hAnsi="Arial" w:cs="Arial"/>
        </w:rPr>
        <w:t xml:space="preserve">Numeracy is a </w:t>
      </w:r>
      <w:r w:rsidR="00817D2F" w:rsidRPr="0070298D">
        <w:rPr>
          <w:rFonts w:ascii="Arial" w:hAnsi="Arial" w:cs="Arial"/>
        </w:rPr>
        <w:t>cornerstone for the development of society, politics and the economy. Without the use of good numeracy skills, the developed world wouldn’t be where it is now</w:t>
      </w:r>
      <w:r w:rsidR="00C960C1" w:rsidRPr="0070298D">
        <w:rPr>
          <w:rFonts w:ascii="Arial" w:hAnsi="Arial" w:cs="Arial"/>
        </w:rPr>
        <w:t xml:space="preserve"> </w:t>
      </w:r>
      <w:r w:rsidR="00C960C1" w:rsidRPr="0070298D">
        <w:rPr>
          <w:rFonts w:ascii="Arial" w:hAnsi="Arial" w:cs="Arial"/>
          <w:i/>
          <w:iCs/>
        </w:rPr>
        <w:t>(</w:t>
      </w:r>
      <w:proofErr w:type="spellStart"/>
      <w:r w:rsidR="00C960C1" w:rsidRPr="0070298D">
        <w:rPr>
          <w:rFonts w:ascii="Arial" w:hAnsi="Arial" w:cs="Arial"/>
          <w:i/>
          <w:iCs/>
        </w:rPr>
        <w:t>Schleicher</w:t>
      </w:r>
      <w:proofErr w:type="spellEnd"/>
      <w:r w:rsidR="00C960C1" w:rsidRPr="0070298D">
        <w:rPr>
          <w:rFonts w:ascii="Arial" w:hAnsi="Arial" w:cs="Arial"/>
          <w:i/>
          <w:iCs/>
        </w:rPr>
        <w:t xml:space="preserve">, 2023). </w:t>
      </w:r>
      <w:r w:rsidR="008301B5" w:rsidRPr="0070298D">
        <w:rPr>
          <w:rFonts w:ascii="Arial" w:hAnsi="Arial" w:cs="Arial"/>
        </w:rPr>
        <w:t xml:space="preserve">The </w:t>
      </w:r>
      <w:r w:rsidR="005D64C1" w:rsidRPr="0070298D">
        <w:rPr>
          <w:rFonts w:ascii="Arial" w:hAnsi="Arial" w:cs="Arial"/>
        </w:rPr>
        <w:t>Cockcroft</w:t>
      </w:r>
      <w:r w:rsidR="0086318B" w:rsidRPr="0070298D">
        <w:rPr>
          <w:rFonts w:ascii="Arial" w:hAnsi="Arial" w:cs="Arial"/>
        </w:rPr>
        <w:t xml:space="preserve"> Report (</w:t>
      </w:r>
      <w:r w:rsidR="00475D30" w:rsidRPr="0070298D">
        <w:rPr>
          <w:rFonts w:ascii="Arial" w:hAnsi="Arial" w:cs="Arial"/>
        </w:rPr>
        <w:t xml:space="preserve">1982) </w:t>
      </w:r>
      <w:r w:rsidR="008301B5" w:rsidRPr="0070298D">
        <w:rPr>
          <w:rFonts w:ascii="Arial" w:hAnsi="Arial" w:cs="Arial"/>
        </w:rPr>
        <w:t>put a great emphasis on t</w:t>
      </w:r>
      <w:r w:rsidR="00A10C86" w:rsidRPr="0070298D">
        <w:rPr>
          <w:rFonts w:ascii="Arial" w:hAnsi="Arial" w:cs="Arial"/>
        </w:rPr>
        <w:t xml:space="preserve">he issue of innumeracy and </w:t>
      </w:r>
      <w:r w:rsidR="00B4389B" w:rsidRPr="0070298D">
        <w:rPr>
          <w:rFonts w:ascii="Arial" w:hAnsi="Arial" w:cs="Arial"/>
        </w:rPr>
        <w:t>how it affects society and economics</w:t>
      </w:r>
      <w:r w:rsidR="005B54EC" w:rsidRPr="0070298D">
        <w:rPr>
          <w:rFonts w:ascii="Arial" w:hAnsi="Arial" w:cs="Arial"/>
        </w:rPr>
        <w:t>, it said that people who have poor numeracy skills</w:t>
      </w:r>
      <w:r w:rsidR="00214054" w:rsidRPr="0070298D">
        <w:rPr>
          <w:rFonts w:ascii="Arial" w:hAnsi="Arial" w:cs="Arial"/>
        </w:rPr>
        <w:t xml:space="preserve"> are like to struggle with daily living skills, such as managing personal finances</w:t>
      </w:r>
      <w:r w:rsidR="006802AB">
        <w:rPr>
          <w:rFonts w:ascii="Arial" w:hAnsi="Arial" w:cs="Arial"/>
        </w:rPr>
        <w:t>, budgeting for a household, applying for benefits,</w:t>
      </w:r>
      <w:r w:rsidR="008F46D5" w:rsidRPr="0070298D">
        <w:rPr>
          <w:rFonts w:ascii="Arial" w:hAnsi="Arial" w:cs="Arial"/>
        </w:rPr>
        <w:t xml:space="preserve"> or understanding statistics shared in the media, leading to them being unable to </w:t>
      </w:r>
      <w:r w:rsidR="00F01AAA" w:rsidRPr="0070298D">
        <w:rPr>
          <w:rFonts w:ascii="Arial" w:hAnsi="Arial" w:cs="Arial"/>
        </w:rPr>
        <w:t xml:space="preserve">participate in informed </w:t>
      </w:r>
      <w:r w:rsidR="00FC3DFE" w:rsidRPr="0070298D">
        <w:rPr>
          <w:rFonts w:ascii="Arial" w:hAnsi="Arial" w:cs="Arial"/>
        </w:rPr>
        <w:t>decision-making</w:t>
      </w:r>
      <w:r w:rsidR="00F01AAA" w:rsidRPr="0070298D">
        <w:rPr>
          <w:rFonts w:ascii="Arial" w:hAnsi="Arial" w:cs="Arial"/>
        </w:rPr>
        <w:t xml:space="preserve"> activities, like voting in a general election.</w:t>
      </w:r>
    </w:p>
    <w:p w14:paraId="163FCCE6" w14:textId="242746A5" w:rsidR="00517705" w:rsidRDefault="00484D3D" w:rsidP="0032346F">
      <w:pPr>
        <w:spacing w:line="360" w:lineRule="auto"/>
        <w:rPr>
          <w:rFonts w:ascii="Arial" w:hAnsi="Arial" w:cs="Arial"/>
        </w:rPr>
      </w:pPr>
      <w:r>
        <w:rPr>
          <w:rFonts w:ascii="Arial" w:hAnsi="Arial" w:cs="Arial"/>
        </w:rPr>
        <w:lastRenderedPageBreak/>
        <w:t xml:space="preserve"> Innumeracy will </w:t>
      </w:r>
      <w:r w:rsidR="00DF2D68">
        <w:rPr>
          <w:rFonts w:ascii="Arial" w:hAnsi="Arial" w:cs="Arial"/>
        </w:rPr>
        <w:t xml:space="preserve">also </w:t>
      </w:r>
      <w:r>
        <w:rPr>
          <w:rFonts w:ascii="Arial" w:hAnsi="Arial" w:cs="Arial"/>
        </w:rPr>
        <w:t xml:space="preserve">affect the level of education that a person can receive, which </w:t>
      </w:r>
      <w:r w:rsidR="00CF7863">
        <w:rPr>
          <w:rFonts w:ascii="Arial" w:hAnsi="Arial" w:cs="Arial"/>
        </w:rPr>
        <w:t>may</w:t>
      </w:r>
      <w:r>
        <w:rPr>
          <w:rFonts w:ascii="Arial" w:hAnsi="Arial" w:cs="Arial"/>
        </w:rPr>
        <w:t xml:space="preserve"> cause a domino effect of a lack of suitable work, or inability to stay in employment</w:t>
      </w:r>
      <w:r w:rsidR="00AE1B01">
        <w:rPr>
          <w:rFonts w:ascii="Arial" w:hAnsi="Arial" w:cs="Arial"/>
        </w:rPr>
        <w:t xml:space="preserve"> </w:t>
      </w:r>
      <w:r w:rsidR="00AE1B01">
        <w:rPr>
          <w:rFonts w:ascii="Arial" w:hAnsi="Arial" w:cs="Arial"/>
          <w:i/>
          <w:iCs/>
        </w:rPr>
        <w:t xml:space="preserve">(National Numeracy, 2021). </w:t>
      </w:r>
    </w:p>
    <w:p w14:paraId="11CDEA68" w14:textId="06DDF705" w:rsidR="0028439D" w:rsidRDefault="0004418E" w:rsidP="0032346F">
      <w:pPr>
        <w:spacing w:line="360" w:lineRule="auto"/>
        <w:rPr>
          <w:rFonts w:ascii="Arial" w:hAnsi="Arial" w:cs="Arial"/>
          <w:i/>
          <w:iCs/>
        </w:rPr>
      </w:pPr>
      <w:r>
        <w:rPr>
          <w:rFonts w:ascii="Arial" w:hAnsi="Arial" w:cs="Arial"/>
        </w:rPr>
        <w:t>Those who lack basic numeracy skills are al</w:t>
      </w:r>
      <w:r w:rsidR="001E31B1">
        <w:rPr>
          <w:rFonts w:ascii="Arial" w:hAnsi="Arial" w:cs="Arial"/>
        </w:rPr>
        <w:t xml:space="preserve">so far more likely to end up in financial </w:t>
      </w:r>
      <w:r w:rsidR="009A2E2A">
        <w:rPr>
          <w:rFonts w:ascii="Arial" w:hAnsi="Arial" w:cs="Arial"/>
        </w:rPr>
        <w:t xml:space="preserve">hardship, </w:t>
      </w:r>
      <w:r w:rsidR="00F31973">
        <w:rPr>
          <w:rFonts w:ascii="Arial" w:hAnsi="Arial" w:cs="Arial"/>
        </w:rPr>
        <w:t xml:space="preserve">with 16% of families in the lowest income bracket being in debt or arrears with their basic household utility bills </w:t>
      </w:r>
      <w:r w:rsidR="00706C7A">
        <w:rPr>
          <w:rFonts w:ascii="Arial" w:hAnsi="Arial" w:cs="Arial"/>
          <w:i/>
          <w:iCs/>
        </w:rPr>
        <w:t xml:space="preserve">(Hood, Joyce and Sturrock ,2018). </w:t>
      </w:r>
      <w:r w:rsidR="00741933">
        <w:rPr>
          <w:rFonts w:ascii="Arial" w:hAnsi="Arial" w:cs="Arial"/>
        </w:rPr>
        <w:t xml:space="preserve">Debt is more likely in those with poor numeracy skills as they lack the required skills to understand </w:t>
      </w:r>
      <w:r w:rsidR="00D5432D">
        <w:rPr>
          <w:rFonts w:ascii="Arial" w:hAnsi="Arial" w:cs="Arial"/>
        </w:rPr>
        <w:t xml:space="preserve">loan and credit agreements, </w:t>
      </w:r>
      <w:r w:rsidR="000F6CAF">
        <w:rPr>
          <w:rFonts w:ascii="Arial" w:hAnsi="Arial" w:cs="Arial"/>
        </w:rPr>
        <w:t xml:space="preserve">Annual Percentage Rates (APR), interest and price increases. </w:t>
      </w:r>
      <w:r w:rsidR="003C0926">
        <w:rPr>
          <w:rFonts w:ascii="Arial" w:hAnsi="Arial" w:cs="Arial"/>
        </w:rPr>
        <w:t>Lack of understanding of percentages, also impacts on the running of homes, with a weaker ability to work out money off percentages,</w:t>
      </w:r>
      <w:r w:rsidR="0091385A">
        <w:rPr>
          <w:rFonts w:ascii="Arial" w:hAnsi="Arial" w:cs="Arial"/>
        </w:rPr>
        <w:t xml:space="preserve"> missing out on deals that are better value for money, meaning they are unable to shop effectively to feed larger families on a budget</w:t>
      </w:r>
      <w:r w:rsidR="00DF5CD7">
        <w:rPr>
          <w:rFonts w:ascii="Arial" w:hAnsi="Arial" w:cs="Arial"/>
        </w:rPr>
        <w:t>, nor create a consistent household budget that can prevent debt arising</w:t>
      </w:r>
      <w:r w:rsidR="00230EAD">
        <w:rPr>
          <w:rFonts w:ascii="Arial" w:hAnsi="Arial" w:cs="Arial"/>
        </w:rPr>
        <w:t xml:space="preserve"> </w:t>
      </w:r>
      <w:r w:rsidR="00F340A6">
        <w:rPr>
          <w:rFonts w:ascii="Arial" w:hAnsi="Arial" w:cs="Arial"/>
          <w:i/>
          <w:iCs/>
        </w:rPr>
        <w:t>(</w:t>
      </w:r>
      <w:proofErr w:type="spellStart"/>
      <w:r w:rsidR="00F340A6">
        <w:rPr>
          <w:rFonts w:ascii="Arial" w:hAnsi="Arial" w:cs="Arial"/>
          <w:i/>
          <w:iCs/>
        </w:rPr>
        <w:t>Bruine</w:t>
      </w:r>
      <w:proofErr w:type="spellEnd"/>
      <w:r w:rsidR="00F340A6">
        <w:rPr>
          <w:rFonts w:ascii="Arial" w:hAnsi="Arial" w:cs="Arial"/>
          <w:i/>
          <w:iCs/>
        </w:rPr>
        <w:t xml:space="preserve"> de Bruin and </w:t>
      </w:r>
      <w:proofErr w:type="spellStart"/>
      <w:r w:rsidR="00F340A6">
        <w:rPr>
          <w:rFonts w:ascii="Arial" w:hAnsi="Arial" w:cs="Arial"/>
          <w:i/>
          <w:iCs/>
        </w:rPr>
        <w:t>Slovic</w:t>
      </w:r>
      <w:proofErr w:type="spellEnd"/>
      <w:r w:rsidR="00F340A6">
        <w:rPr>
          <w:rFonts w:ascii="Arial" w:hAnsi="Arial" w:cs="Arial"/>
          <w:i/>
          <w:iCs/>
        </w:rPr>
        <w:t xml:space="preserve">, </w:t>
      </w:r>
      <w:r w:rsidR="002A693E">
        <w:rPr>
          <w:rFonts w:ascii="Arial" w:hAnsi="Arial" w:cs="Arial"/>
          <w:i/>
          <w:iCs/>
        </w:rPr>
        <w:t>2021).</w:t>
      </w:r>
    </w:p>
    <w:p w14:paraId="0C5A2D9F" w14:textId="35E84A91" w:rsidR="00BA2D3F" w:rsidRDefault="00BA2D3F" w:rsidP="003A1FB9">
      <w:pPr>
        <w:spacing w:line="360" w:lineRule="auto"/>
        <w:rPr>
          <w:rFonts w:ascii="Arial" w:hAnsi="Arial" w:cs="Arial"/>
          <w:b/>
          <w:bCs/>
          <w:i/>
          <w:iCs/>
        </w:rPr>
      </w:pPr>
      <w:r>
        <w:rPr>
          <w:rFonts w:ascii="Arial" w:hAnsi="Arial" w:cs="Arial"/>
          <w:b/>
          <w:bCs/>
          <w:i/>
          <w:iCs/>
        </w:rPr>
        <w:t xml:space="preserve">So, just how much can innumeracy affect society, politics and economics? </w:t>
      </w:r>
    </w:p>
    <w:p w14:paraId="2B816728" w14:textId="1B49180C" w:rsidR="00BB5612" w:rsidRDefault="0030260E" w:rsidP="003A1FB9">
      <w:pPr>
        <w:spacing w:line="360" w:lineRule="auto"/>
        <w:rPr>
          <w:rFonts w:ascii="Arial" w:hAnsi="Arial" w:cs="Arial"/>
        </w:rPr>
      </w:pPr>
      <w:r>
        <w:rPr>
          <w:rFonts w:ascii="Arial" w:hAnsi="Arial" w:cs="Arial"/>
        </w:rPr>
        <w:t xml:space="preserve">When looking at the most disadvantaged learners in schools, those with Free School Meals </w:t>
      </w:r>
      <w:r w:rsidR="000C040E">
        <w:rPr>
          <w:rFonts w:ascii="Arial" w:hAnsi="Arial" w:cs="Arial"/>
        </w:rPr>
        <w:t>(FSM) or Additional Learning Needs (ALN)</w:t>
      </w:r>
      <w:r w:rsidR="0049104B">
        <w:rPr>
          <w:rFonts w:ascii="Arial" w:hAnsi="Arial" w:cs="Arial"/>
        </w:rPr>
        <w:t xml:space="preserve">, or children accessing alternative provisions such as Pupil Referral Units (PRU) </w:t>
      </w:r>
      <w:r w:rsidR="00373A8B">
        <w:rPr>
          <w:rFonts w:ascii="Arial" w:hAnsi="Arial" w:cs="Arial"/>
        </w:rPr>
        <w:t>we can see that these children have lower chances of achieving GCSE standard in maths,</w:t>
      </w:r>
      <w:r w:rsidR="00DE294F">
        <w:rPr>
          <w:rFonts w:ascii="Arial" w:hAnsi="Arial" w:cs="Arial"/>
        </w:rPr>
        <w:t xml:space="preserve"> and this only furthers their disadvantage in society. </w:t>
      </w:r>
    </w:p>
    <w:p w14:paraId="5E2C42FF" w14:textId="61C7D54B" w:rsidR="00DE294F" w:rsidRPr="008C16CB" w:rsidRDefault="00DE294F" w:rsidP="003A1FB9">
      <w:pPr>
        <w:spacing w:line="360" w:lineRule="auto"/>
        <w:rPr>
          <w:rFonts w:ascii="Arial" w:hAnsi="Arial" w:cs="Arial"/>
        </w:rPr>
      </w:pPr>
      <w:r>
        <w:rPr>
          <w:rFonts w:ascii="Arial" w:hAnsi="Arial" w:cs="Arial"/>
        </w:rPr>
        <w:t xml:space="preserve">Studies have shown that only 1% of students at PRU’s achieve 5 </w:t>
      </w:r>
      <w:r w:rsidR="006956AD">
        <w:rPr>
          <w:rFonts w:ascii="Arial" w:hAnsi="Arial" w:cs="Arial"/>
        </w:rPr>
        <w:t>GCSEs</w:t>
      </w:r>
      <w:r>
        <w:rPr>
          <w:rFonts w:ascii="Arial" w:hAnsi="Arial" w:cs="Arial"/>
        </w:rPr>
        <w:t xml:space="preserve">, and </w:t>
      </w:r>
      <w:r w:rsidR="00705344">
        <w:rPr>
          <w:rFonts w:ascii="Arial" w:hAnsi="Arial" w:cs="Arial"/>
        </w:rPr>
        <w:t>in</w:t>
      </w:r>
      <w:r>
        <w:rPr>
          <w:rFonts w:ascii="Arial" w:hAnsi="Arial" w:cs="Arial"/>
        </w:rPr>
        <w:t xml:space="preserve"> the year 202</w:t>
      </w:r>
      <w:r w:rsidR="00705344">
        <w:rPr>
          <w:rFonts w:ascii="Arial" w:hAnsi="Arial" w:cs="Arial"/>
        </w:rPr>
        <w:t xml:space="preserve">0-2021 only </w:t>
      </w:r>
      <w:r w:rsidR="005E0E12">
        <w:rPr>
          <w:rFonts w:ascii="Arial" w:hAnsi="Arial" w:cs="Arial"/>
        </w:rPr>
        <w:t xml:space="preserve">12.6% of students educated at alternative provision achieved grade 4 or above in Maths and English, compared to </w:t>
      </w:r>
      <w:r w:rsidR="00F834A7">
        <w:rPr>
          <w:rFonts w:ascii="Arial" w:hAnsi="Arial" w:cs="Arial"/>
        </w:rPr>
        <w:t>67.1% in mainstream schools</w:t>
      </w:r>
      <w:r w:rsidR="00A90901">
        <w:rPr>
          <w:rFonts w:ascii="Arial" w:hAnsi="Arial" w:cs="Arial"/>
        </w:rPr>
        <w:t xml:space="preserve"> </w:t>
      </w:r>
      <w:r w:rsidR="00A90901">
        <w:rPr>
          <w:rFonts w:ascii="Arial" w:hAnsi="Arial" w:cs="Arial"/>
          <w:i/>
          <w:iCs/>
        </w:rPr>
        <w:t xml:space="preserve">(UK Government, 2022). </w:t>
      </w:r>
      <w:r w:rsidR="008C59E6">
        <w:rPr>
          <w:rFonts w:ascii="Arial" w:hAnsi="Arial" w:cs="Arial"/>
        </w:rPr>
        <w:t>With 85</w:t>
      </w:r>
      <w:r w:rsidR="00195306">
        <w:rPr>
          <w:rFonts w:ascii="Arial" w:hAnsi="Arial" w:cs="Arial"/>
        </w:rPr>
        <w:t xml:space="preserve">% of PRU ending up involved in youth justice services or young </w:t>
      </w:r>
      <w:r w:rsidR="00146945">
        <w:rPr>
          <w:rFonts w:ascii="Arial" w:hAnsi="Arial" w:cs="Arial"/>
        </w:rPr>
        <w:t>offenders’</w:t>
      </w:r>
      <w:r w:rsidR="00195306">
        <w:rPr>
          <w:rFonts w:ascii="Arial" w:hAnsi="Arial" w:cs="Arial"/>
        </w:rPr>
        <w:t xml:space="preserve"> institutions it is vital that </w:t>
      </w:r>
      <w:r w:rsidR="005370FE">
        <w:rPr>
          <w:rFonts w:ascii="Arial" w:hAnsi="Arial" w:cs="Arial"/>
        </w:rPr>
        <w:t xml:space="preserve">numeracy skills are given as a </w:t>
      </w:r>
      <w:r w:rsidR="00146945">
        <w:rPr>
          <w:rFonts w:ascii="Arial" w:hAnsi="Arial" w:cs="Arial"/>
        </w:rPr>
        <w:t>foundation skill</w:t>
      </w:r>
      <w:r w:rsidR="005370FE">
        <w:rPr>
          <w:rFonts w:ascii="Arial" w:hAnsi="Arial" w:cs="Arial"/>
        </w:rPr>
        <w:t xml:space="preserve"> to these students to offer them the best opportunity to gain qualifications and not become part of the system </w:t>
      </w:r>
      <w:r w:rsidR="008C16CB">
        <w:rPr>
          <w:rFonts w:ascii="Arial" w:hAnsi="Arial" w:cs="Arial"/>
          <w:i/>
          <w:iCs/>
        </w:rPr>
        <w:t xml:space="preserve">(Dada, 2020). </w:t>
      </w:r>
    </w:p>
    <w:p w14:paraId="3C7E9D9C" w14:textId="60712C0F" w:rsidR="00C028C1" w:rsidRDefault="00C028C1"/>
    <w:p w14:paraId="70B412BD" w14:textId="7F259E30" w:rsidR="00C028C1" w:rsidRDefault="00C028C1"/>
    <w:p w14:paraId="61329E4F" w14:textId="6DF014BD" w:rsidR="006420BF" w:rsidRDefault="006420BF"/>
    <w:p w14:paraId="2E5880E9" w14:textId="14563401" w:rsidR="006420BF" w:rsidRDefault="006420BF"/>
    <w:p w14:paraId="4A15B72C" w14:textId="3E20DE4A" w:rsidR="006420BF" w:rsidRDefault="006420BF"/>
    <w:p w14:paraId="5BEAEC62" w14:textId="5E7B565F" w:rsidR="006420BF" w:rsidRDefault="006420BF"/>
    <w:p w14:paraId="0D6055D1" w14:textId="77777777" w:rsidR="006420BF" w:rsidRPr="00C70680" w:rsidRDefault="006420BF">
      <w:pPr>
        <w:rPr>
          <w:i/>
          <w:iCs/>
        </w:rPr>
      </w:pPr>
    </w:p>
    <w:p w14:paraId="43C8ED4C" w14:textId="5B3915C3" w:rsidR="006420BF" w:rsidRPr="004176F5" w:rsidRDefault="006420BF">
      <w:proofErr w:type="spellStart"/>
      <w:r>
        <w:lastRenderedPageBreak/>
        <w:t>Benhard</w:t>
      </w:r>
      <w:proofErr w:type="spellEnd"/>
      <w:r>
        <w:t>, A</w:t>
      </w:r>
      <w:r w:rsidR="007A2804">
        <w:t>.</w:t>
      </w:r>
      <w:r>
        <w:t xml:space="preserve"> (2018) </w:t>
      </w:r>
      <w:r>
        <w:rPr>
          <w:i/>
          <w:iCs/>
        </w:rPr>
        <w:t>Why it matters if we</w:t>
      </w:r>
      <w:r w:rsidR="003F25EB">
        <w:rPr>
          <w:i/>
          <w:iCs/>
        </w:rPr>
        <w:t xml:space="preserve"> </w:t>
      </w:r>
      <w:r>
        <w:rPr>
          <w:i/>
          <w:iCs/>
        </w:rPr>
        <w:t xml:space="preserve">become innumerate. </w:t>
      </w:r>
      <w:r>
        <w:t xml:space="preserve">Available at: </w:t>
      </w:r>
      <w:hyperlink r:id="rId10" w:history="1">
        <w:r w:rsidRPr="00EB7A52">
          <w:rPr>
            <w:rStyle w:val="Hyperlink"/>
          </w:rPr>
          <w:t>https://www.bbc.com/worklife/article/20180706-why-it-matters-if-we-become-innumerate</w:t>
        </w:r>
      </w:hyperlink>
      <w:r>
        <w:t xml:space="preserve"> (Accessed on 10th March 2023). </w:t>
      </w:r>
    </w:p>
    <w:p w14:paraId="0E444332" w14:textId="2CF745BE" w:rsidR="006420BF" w:rsidRDefault="006420BF">
      <w:proofErr w:type="spellStart"/>
      <w:r>
        <w:t>Bruine</w:t>
      </w:r>
      <w:proofErr w:type="spellEnd"/>
      <w:r>
        <w:t xml:space="preserve"> De Bruin, W and </w:t>
      </w:r>
      <w:proofErr w:type="spellStart"/>
      <w:r>
        <w:t>Slovic</w:t>
      </w:r>
      <w:proofErr w:type="spellEnd"/>
      <w:r w:rsidR="007A2804">
        <w:t>.</w:t>
      </w:r>
      <w:r>
        <w:t xml:space="preserve"> (2021) </w:t>
      </w:r>
      <w:proofErr w:type="spellStart"/>
      <w:r w:rsidRPr="00844240">
        <w:t>PLoS</w:t>
      </w:r>
      <w:proofErr w:type="spellEnd"/>
      <w:r w:rsidRPr="00844240">
        <w:t xml:space="preserve"> One.</w:t>
      </w:r>
      <w:r w:rsidRPr="00720410">
        <w:t xml:space="preserve"> </w:t>
      </w:r>
      <w:r w:rsidRPr="00720410">
        <w:rPr>
          <w:i/>
          <w:iCs/>
        </w:rPr>
        <w:t>Low numeracy is associated with poor financial well-being around the world</w:t>
      </w:r>
      <w:r w:rsidRPr="00844240">
        <w:t xml:space="preserve"> 2021 Nov 22;16(11</w:t>
      </w:r>
      <w:proofErr w:type="gramStart"/>
      <w:r w:rsidRPr="00844240">
        <w:t>):e</w:t>
      </w:r>
      <w:proofErr w:type="gramEnd"/>
      <w:r w:rsidRPr="00844240">
        <w:t>026037</w:t>
      </w:r>
      <w:r>
        <w:t xml:space="preserve"> Available at: </w:t>
      </w:r>
      <w:hyperlink r:id="rId11" w:history="1">
        <w:r w:rsidRPr="00EB7A52">
          <w:rPr>
            <w:rStyle w:val="Hyperlink"/>
          </w:rPr>
          <w:t>https://www.ncbi.nlm.nih.gov/pmc/articles/PMC8608299/</w:t>
        </w:r>
      </w:hyperlink>
      <w:r>
        <w:t xml:space="preserve"> (Accessed on 10</w:t>
      </w:r>
      <w:r w:rsidRPr="005E7287">
        <w:rPr>
          <w:vertAlign w:val="superscript"/>
        </w:rPr>
        <w:t>th</w:t>
      </w:r>
      <w:r>
        <w:t xml:space="preserve"> March 2023). </w:t>
      </w:r>
    </w:p>
    <w:p w14:paraId="6BD28CAF" w14:textId="253B630A" w:rsidR="006420BF" w:rsidRDefault="006420BF">
      <w:r>
        <w:t>Cambridge Dictionary</w:t>
      </w:r>
      <w:r w:rsidR="007A2804">
        <w:t>.</w:t>
      </w:r>
      <w:r>
        <w:t xml:space="preserve"> (2023) </w:t>
      </w:r>
      <w:r>
        <w:rPr>
          <w:i/>
          <w:iCs/>
        </w:rPr>
        <w:t xml:space="preserve">Innumeracy. Available at: </w:t>
      </w:r>
      <w:hyperlink r:id="rId12" w:history="1">
        <w:r w:rsidRPr="00D4655F">
          <w:rPr>
            <w:rStyle w:val="Hyperlink"/>
            <w:i/>
            <w:iCs/>
          </w:rPr>
          <w:t>https://dictionary.cambridge.org/dictionary/english/innumeracy</w:t>
        </w:r>
      </w:hyperlink>
      <w:r>
        <w:rPr>
          <w:i/>
          <w:iCs/>
        </w:rPr>
        <w:t xml:space="preserve"> </w:t>
      </w:r>
      <w:r w:rsidRPr="00E96BB7">
        <w:t>(Accessed on March 2nd, 2023).</w:t>
      </w:r>
    </w:p>
    <w:p w14:paraId="076C0645" w14:textId="72534860" w:rsidR="006420BF" w:rsidRDefault="006420BF">
      <w:r w:rsidRPr="001E72DD">
        <w:t xml:space="preserve">Cockcroft, W. </w:t>
      </w:r>
      <w:r w:rsidR="002B1D81">
        <w:t>(</w:t>
      </w:r>
      <w:r w:rsidRPr="001E72DD">
        <w:t>1982</w:t>
      </w:r>
      <w:r w:rsidR="00787732">
        <w:t>)</w:t>
      </w:r>
      <w:r w:rsidRPr="003F25EB">
        <w:rPr>
          <w:i/>
          <w:iCs/>
        </w:rPr>
        <w:t xml:space="preserve"> 'The Cockcroft Report' Mathematics counts.</w:t>
      </w:r>
      <w:r w:rsidRPr="001E72DD">
        <w:t xml:space="preserve"> [online] London: Her Majesty's Stationery Office. Available at:</w:t>
      </w:r>
      <w:r>
        <w:t xml:space="preserve"> </w:t>
      </w:r>
      <w:hyperlink r:id="rId13" w:history="1">
        <w:r w:rsidRPr="00EB7A52">
          <w:rPr>
            <w:rStyle w:val="Hyperlink"/>
          </w:rPr>
          <w:t>http://www.educationengland.org.uk/documents/cockcroft/cockcroft1982.html</w:t>
        </w:r>
      </w:hyperlink>
      <w:r>
        <w:t xml:space="preserve"> (Accessed on 10th March 2023). </w:t>
      </w:r>
    </w:p>
    <w:p w14:paraId="56393FBC" w14:textId="000C919A" w:rsidR="006420BF" w:rsidRDefault="006420BF">
      <w:r>
        <w:t>Dada, T</w:t>
      </w:r>
      <w:r w:rsidR="007A2804">
        <w:t>.</w:t>
      </w:r>
      <w:r>
        <w:t xml:space="preserve"> (2020) </w:t>
      </w:r>
      <w:r w:rsidRPr="003F25EB">
        <w:rPr>
          <w:i/>
          <w:iCs/>
        </w:rPr>
        <w:t>“Pupils excluded from school might as well be given a prison sentence” – former director general.</w:t>
      </w:r>
      <w:r>
        <w:t xml:space="preserve"> Available at: </w:t>
      </w:r>
      <w:hyperlink r:id="rId14" w:history="1">
        <w:r w:rsidRPr="00EB7A52">
          <w:rPr>
            <w:rStyle w:val="Hyperlink"/>
          </w:rPr>
          <w:t>https://www.tcsnetwork.co.uk/young-people-excluded-from-school-might-as-well-be-given-a-prison-sentence-says-former-director-general/</w:t>
        </w:r>
      </w:hyperlink>
      <w:r>
        <w:t xml:space="preserve"> (Accessed on 12</w:t>
      </w:r>
      <w:r w:rsidRPr="00146945">
        <w:rPr>
          <w:vertAlign w:val="superscript"/>
        </w:rPr>
        <w:t>th</w:t>
      </w:r>
      <w:r>
        <w:t xml:space="preserve"> March 2023). </w:t>
      </w:r>
    </w:p>
    <w:p w14:paraId="6D4EF1C0" w14:textId="7D3A64D5" w:rsidR="006420BF" w:rsidRPr="008B5FFB" w:rsidRDefault="006420BF">
      <w:r>
        <w:t>Hood, A, Joyce, R and Sturrock, D</w:t>
      </w:r>
      <w:r w:rsidR="007A2804">
        <w:t>.</w:t>
      </w:r>
      <w:r>
        <w:t xml:space="preserve"> (2018) </w:t>
      </w:r>
      <w:r>
        <w:rPr>
          <w:i/>
          <w:iCs/>
        </w:rPr>
        <w:t xml:space="preserve">Problem debt and low-income households. </w:t>
      </w:r>
      <w:r>
        <w:t xml:space="preserve">Available at: </w:t>
      </w:r>
      <w:hyperlink r:id="rId15" w:history="1">
        <w:r w:rsidRPr="00EB7A52">
          <w:rPr>
            <w:rStyle w:val="Hyperlink"/>
          </w:rPr>
          <w:t>https://ifs.org.uk/publications/problem-debt-and-low-income-households</w:t>
        </w:r>
      </w:hyperlink>
      <w:r>
        <w:t xml:space="preserve"> (Accessed on 10th </w:t>
      </w:r>
      <w:proofErr w:type="gramStart"/>
      <w:r>
        <w:t>March,</w:t>
      </w:r>
      <w:proofErr w:type="gramEnd"/>
      <w:r>
        <w:t xml:space="preserve"> 2023). </w:t>
      </w:r>
    </w:p>
    <w:p w14:paraId="089D4685" w14:textId="443B3FCF" w:rsidR="006420BF" w:rsidRPr="008E0336" w:rsidRDefault="006420BF">
      <w:pPr>
        <w:rPr>
          <w:b/>
          <w:bCs/>
        </w:rPr>
      </w:pPr>
      <w:r>
        <w:t>National Numeracy</w:t>
      </w:r>
      <w:r w:rsidR="007A2804">
        <w:t>.</w:t>
      </w:r>
      <w:r>
        <w:t xml:space="preserve"> (2021) </w:t>
      </w:r>
      <w:r w:rsidRPr="008E0336">
        <w:rPr>
          <w:i/>
          <w:iCs/>
        </w:rPr>
        <w:t>New research: “Numeracy crisis” could be costing the UK up to £25 billion a year</w:t>
      </w:r>
      <w:r>
        <w:rPr>
          <w:i/>
          <w:iCs/>
        </w:rPr>
        <w:t xml:space="preserve">. </w:t>
      </w:r>
      <w:r>
        <w:t xml:space="preserve">Available at: </w:t>
      </w:r>
      <w:hyperlink r:id="rId16" w:history="1">
        <w:r w:rsidRPr="00EB7A52">
          <w:rPr>
            <w:rStyle w:val="Hyperlink"/>
          </w:rPr>
          <w:t>https://www.nationalnumeracy.org.uk/news/counting-on-the-recovery</w:t>
        </w:r>
      </w:hyperlink>
      <w:r>
        <w:t xml:space="preserve"> (Accessed on 10th March 2023). </w:t>
      </w:r>
    </w:p>
    <w:p w14:paraId="14A701DC" w14:textId="300BB633" w:rsidR="006420BF" w:rsidRPr="00976EB7" w:rsidRDefault="006420BF">
      <w:proofErr w:type="spellStart"/>
      <w:r>
        <w:t>Schleicher</w:t>
      </w:r>
      <w:proofErr w:type="spellEnd"/>
      <w:r>
        <w:t>, A</w:t>
      </w:r>
      <w:r w:rsidR="007A2804">
        <w:t>.</w:t>
      </w:r>
      <w:r>
        <w:t xml:space="preserve"> (2023) </w:t>
      </w:r>
      <w:r>
        <w:rPr>
          <w:i/>
          <w:iCs/>
        </w:rPr>
        <w:t xml:space="preserve">Why is good numeracy important? </w:t>
      </w:r>
      <w:r>
        <w:t xml:space="preserve">Available at </w:t>
      </w:r>
      <w:hyperlink r:id="rId17" w:history="1">
        <w:r w:rsidRPr="00D4655F">
          <w:rPr>
            <w:rStyle w:val="Hyperlink"/>
          </w:rPr>
          <w:t>https://www.nationalnumeracy.org.uk/what-numeracy/why-numeracy-important</w:t>
        </w:r>
      </w:hyperlink>
      <w:r>
        <w:t xml:space="preserve"> (Accessed on 10th March 2023). </w:t>
      </w:r>
    </w:p>
    <w:p w14:paraId="65FF0878" w14:textId="306E31D6" w:rsidR="006420BF" w:rsidRPr="0083565C" w:rsidRDefault="006420BF" w:rsidP="0083565C">
      <w:r>
        <w:t>UK Government</w:t>
      </w:r>
      <w:r w:rsidR="009043C9">
        <w:t>.</w:t>
      </w:r>
      <w:r>
        <w:t xml:space="preserve"> (2022) </w:t>
      </w:r>
      <w:r w:rsidRPr="0083565C">
        <w:rPr>
          <w:i/>
          <w:iCs/>
        </w:rPr>
        <w:t>'KS4 national data' from 'Key stage 4 performance'</w:t>
      </w:r>
      <w:r>
        <w:rPr>
          <w:i/>
          <w:iCs/>
        </w:rPr>
        <w:t xml:space="preserve"> </w:t>
      </w:r>
      <w:r>
        <w:t xml:space="preserve"> Available at: </w:t>
      </w:r>
      <w:hyperlink r:id="rId18" w:history="1">
        <w:r w:rsidRPr="00EB7A52">
          <w:rPr>
            <w:rStyle w:val="Hyperlink"/>
          </w:rPr>
          <w:t>https://explore-education-statistics.service.gov.uk/data-tables/permalink/e4f6119f-96ec-4c21-a773-8d9c14fa0570</w:t>
        </w:r>
      </w:hyperlink>
      <w:r>
        <w:t xml:space="preserve"> (Accessed on 10th March 2023). </w:t>
      </w:r>
    </w:p>
    <w:p w14:paraId="03F4E29A" w14:textId="15A056F3" w:rsidR="006420BF" w:rsidRPr="00EE4977" w:rsidRDefault="006420BF">
      <w:proofErr w:type="spellStart"/>
      <w:r>
        <w:t>Yougov</w:t>
      </w:r>
      <w:proofErr w:type="spellEnd"/>
      <w:r w:rsidR="009043C9">
        <w:t>.</w:t>
      </w:r>
      <w:r>
        <w:t xml:space="preserve"> (2014) </w:t>
      </w:r>
      <w:r>
        <w:rPr>
          <w:i/>
          <w:iCs/>
        </w:rPr>
        <w:t xml:space="preserve">National Numeracy Survey. </w:t>
      </w:r>
      <w:r>
        <w:t xml:space="preserve">Available at: </w:t>
      </w:r>
      <w:hyperlink r:id="rId19" w:history="1">
        <w:r w:rsidRPr="00C66A5D">
          <w:rPr>
            <w:rStyle w:val="Hyperlink"/>
          </w:rPr>
          <w:t>http://cdn.yougov.com/cumulus_uploads/document/b6j344revv/YouGov-Survey-Results-National-Numeracy-140227.pdf</w:t>
        </w:r>
      </w:hyperlink>
      <w:r>
        <w:t xml:space="preserve"> (Accessed on 17th February 2023). </w:t>
      </w:r>
    </w:p>
    <w:p w14:paraId="718CA580" w14:textId="77777777" w:rsidR="00EE1CF1" w:rsidRDefault="00EE1CF1"/>
    <w:p w14:paraId="54A05180" w14:textId="77777777" w:rsidR="00EE1CF1" w:rsidRDefault="00EE1CF1"/>
    <w:p w14:paraId="7362BEBB" w14:textId="77777777" w:rsidR="00EE1CF1" w:rsidRDefault="00EE1CF1"/>
    <w:p w14:paraId="50D58A99" w14:textId="64A5DCD9" w:rsidR="00EE1CF1" w:rsidRDefault="00EE1CF1"/>
    <w:p w14:paraId="4A1665CB" w14:textId="78A07A5C" w:rsidR="006420BF" w:rsidRDefault="006420BF"/>
    <w:p w14:paraId="637B6855" w14:textId="00C53726" w:rsidR="00A21A36" w:rsidRDefault="00A21A36" w:rsidP="00A21A36">
      <w:pPr>
        <w:rPr>
          <w:rFonts w:ascii="Arial" w:hAnsi="Arial" w:cs="Arial"/>
        </w:rPr>
      </w:pPr>
    </w:p>
    <w:p w14:paraId="28E14F20" w14:textId="7F99DAAE" w:rsidR="005E5EF9" w:rsidRDefault="005E5EF9" w:rsidP="00A21A36">
      <w:pPr>
        <w:rPr>
          <w:rFonts w:ascii="Arial" w:hAnsi="Arial" w:cs="Arial"/>
        </w:rPr>
      </w:pPr>
    </w:p>
    <w:p w14:paraId="4C674869" w14:textId="77777777" w:rsidR="005E5EF9" w:rsidRDefault="005E5EF9" w:rsidP="00A21A36">
      <w:pPr>
        <w:rPr>
          <w:rFonts w:ascii="Arial" w:hAnsi="Arial" w:cs="Arial"/>
        </w:rPr>
      </w:pPr>
    </w:p>
    <w:p w14:paraId="1404D53D" w14:textId="61F167B7" w:rsidR="00A21A36" w:rsidRDefault="00A21A36" w:rsidP="00A21A36">
      <w:pPr>
        <w:rPr>
          <w:rFonts w:ascii="Arial" w:hAnsi="Arial" w:cs="Arial"/>
        </w:rPr>
      </w:pPr>
      <w:r>
        <w:rPr>
          <w:noProof/>
        </w:rPr>
        <w:lastRenderedPageBreak/>
        <mc:AlternateContent>
          <mc:Choice Requires="wps">
            <w:drawing>
              <wp:anchor distT="0" distB="0" distL="114300" distR="114300" simplePos="0" relativeHeight="251475968" behindDoc="0" locked="0" layoutInCell="1" allowOverlap="1" wp14:anchorId="5A6B34BB" wp14:editId="1F3C1665">
                <wp:simplePos x="0" y="0"/>
                <wp:positionH relativeFrom="margin">
                  <wp:align>center</wp:align>
                </wp:positionH>
                <wp:positionV relativeFrom="paragraph">
                  <wp:posOffset>-3719</wp:posOffset>
                </wp:positionV>
                <wp:extent cx="1828800" cy="1828800"/>
                <wp:effectExtent l="0" t="0" r="0" b="1143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0F76CB" w14:textId="58BC4F6A" w:rsidR="00E03241" w:rsidRPr="0051411A" w:rsidRDefault="00E03241" w:rsidP="0051411A">
                            <w:pPr>
                              <w:jc w:val="center"/>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51411A" w:rsidRPr="00F02EAE">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51411A">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et’s learn</w:t>
                            </w:r>
                            <w:r w:rsidR="00F02EAE" w:rsidRPr="00F02EAE">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F02EAE" w:rsidRPr="0051411A">
                              <w:rPr>
                                <w:b/>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love</w:t>
                            </w:r>
                            <w:r w:rsidR="00F02EAE" w:rsidRPr="00F02EAE">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411A" w:rsidRPr="00F02EAE">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numbers.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5A6B34BB" id="Text Box 4" o:spid="_x0000_s1028" type="#_x0000_t202" style="position:absolute;margin-left:0;margin-top:-.3pt;width:2in;height:2in;z-index:2514759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X21nwIAAEMFAAAOAAAAZHJzL2Uyb0RvYy54bWysVEtv2zAMvg/YfxB0X52kTZsZdYqsQ7YB&#10;fWHt0LMiy7YAWRQoJXb360fJTpp1Ow27yKRIf+LjIy+v+tawnUKvwRZ8ejLhTFkJpbZ1wX88rT8s&#10;OPNB2FIYsKrgL8rzq+X7d5edy9UMGjClQkYg1uedK3gTgsuzzMtGtcKfgFOWjBVgKwKpWGclio7Q&#10;W5PNJpPzrAMsHYJU3tPt58HIlwm/qpQM91XlVWCm4BRbSCemcxPPbHkp8hqFa7QcwxD/EEUrtKVH&#10;D1CfRRBsi/oPqFZLBA9VOJHQZlBVWqqUA2UznbzJ5rERTqVcqDjeHcrk/x+svNs9ugdkof8EPTUw&#10;FqRzPvd0GfPpK2zjlyJlZKcSvhzKpvrAZPxpMVssJmSSZNsrhJO9/u7Qhy8KWhaFgiP1JZVL7G58&#10;GFz3LvE1C2ttTOqNsb9dEGa8yV5jjFLoNz3TZcFn+/g3UL5QWghDx72Ta01P3wgfHgRSiylcom24&#10;p6My0BUcRomzBvDn3+6jP1WerJx1RJmCW+I0Z+abpY58nJ6dRYYl5Wx+MSMFjy2bY4vdttdAnJzS&#10;eDiZxOgfzF6sENpn4vYqvkkmYSW9XPCwF6/DQGOaDalWq+REnHIi3NhHJyN0rFws61P/LNCNtQ/U&#10;tjvYU0vkb1ow+MY/vVttAzUi9oc0qaw6LaMoRatQjHCAoYFxgNYINgwjZXTdhO+6ZqhpETQCfcNZ&#10;qVMCQ7+PAL07LRmFhdu4Rr4WfH4xnVPOMfZbERRqQaWiDRDiNIh8o3bKPDFq2vnpPBKvoWxnF1Ea&#10;+CVsbdQQiKSQYIvXJtE57RVFCttFyE09FMls21soh7tzQkx7gah2cE9kPoaKRop6ZOLAtlGhSU3u&#10;Y1HiKjjWk9fr7lv+AgAA//8DAFBLAwQUAAYACAAAACEAFtz7UtoAAAAGAQAADwAAAGRycy9kb3du&#10;cmV2LnhtbEyPwW7CMBBE75X4B2uRegOHCGiaxkEI2nNb2g8w8TZOE6+j2EDK13c5tbcZzWrmbbEZ&#10;XSfOOITGk4LFPAGBVHnTUK3g8+NlloEIUZPRnSdU8IMBNuXkrtC58Rd6x/Mh1oJLKORagY2xz6UM&#10;lUWnw9z3SJx9+cHpyHaopRn0hctdJ9MkWUunG+IFq3vcWazaw8kpyBL32raP6Vtwy+tiZXd7/9x/&#10;K3U/HbdPICKO8e8YbviMDiUzHf2JTBCdAn4kKpitQXCYZhn74008LEGWhfyPX/4CAAD//wMAUEsB&#10;Ai0AFAAGAAgAAAAhALaDOJL+AAAA4QEAABMAAAAAAAAAAAAAAAAAAAAAAFtDb250ZW50X1R5cGVz&#10;XS54bWxQSwECLQAUAAYACAAAACEAOP0h/9YAAACUAQAACwAAAAAAAAAAAAAAAAAvAQAAX3JlbHMv&#10;LnJlbHNQSwECLQAUAAYACAAAACEA3Ol9tZ8CAABDBQAADgAAAAAAAAAAAAAAAAAuAgAAZHJzL2Uy&#10;b0RvYy54bWxQSwECLQAUAAYACAAAACEAFtz7UtoAAAAGAQAADwAAAAAAAAAAAAAAAAD5BAAAZHJz&#10;L2Rvd25yZXYueG1sUEsFBgAAAAAEAAQA8wAAAAAGAAAAAA==&#10;" filled="f" stroked="f">
                <v:fill o:detectmouseclick="t"/>
                <v:textbox style="mso-fit-shape-to-text:t">
                  <w:txbxContent>
                    <w:p w14:paraId="070F76CB" w14:textId="58BC4F6A" w:rsidR="00E03241" w:rsidRPr="0051411A" w:rsidRDefault="00E03241" w:rsidP="0051411A">
                      <w:pPr>
                        <w:jc w:val="center"/>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51411A" w:rsidRPr="00F02EAE">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51411A">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et’s learn</w:t>
                      </w:r>
                      <w:r w:rsidR="00F02EAE" w:rsidRPr="00F02EAE">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F02EAE" w:rsidRPr="0051411A">
                        <w:rPr>
                          <w:b/>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love</w:t>
                      </w:r>
                      <w:r w:rsidR="00F02EAE" w:rsidRPr="00F02EAE">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411A" w:rsidRPr="00F02EAE">
                        <w:rPr>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numbers.</w:t>
                      </w:r>
                    </w:p>
                  </w:txbxContent>
                </v:textbox>
                <w10:wrap anchorx="margin"/>
              </v:shape>
            </w:pict>
          </mc:Fallback>
        </mc:AlternateContent>
      </w:r>
    </w:p>
    <w:p w14:paraId="23119535" w14:textId="292D7064" w:rsidR="00A21A36" w:rsidRDefault="00A21A36" w:rsidP="00A21A36">
      <w:pPr>
        <w:rPr>
          <w:rFonts w:ascii="Arial" w:hAnsi="Arial" w:cs="Arial"/>
        </w:rPr>
      </w:pPr>
    </w:p>
    <w:p w14:paraId="3319CE39" w14:textId="0524BB5D" w:rsidR="00A21A36" w:rsidRDefault="00746F2A" w:rsidP="00A21A36">
      <w:pPr>
        <w:rPr>
          <w:rFonts w:ascii="Arial" w:hAnsi="Arial" w:cs="Arial"/>
        </w:rPr>
      </w:pPr>
      <w:r>
        <w:rPr>
          <w:noProof/>
        </w:rPr>
        <mc:AlternateContent>
          <mc:Choice Requires="wps">
            <w:drawing>
              <wp:anchor distT="45720" distB="45720" distL="114300" distR="114300" simplePos="0" relativeHeight="251493376" behindDoc="0" locked="0" layoutInCell="1" allowOverlap="1" wp14:anchorId="6F782B82" wp14:editId="0CB6B031">
                <wp:simplePos x="0" y="0"/>
                <wp:positionH relativeFrom="margin">
                  <wp:posOffset>-38910</wp:posOffset>
                </wp:positionH>
                <wp:positionV relativeFrom="paragraph">
                  <wp:posOffset>2530191</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5B3617F" w14:textId="6D7C3954" w:rsidR="00511897" w:rsidRPr="00511897" w:rsidRDefault="00511897">
                            <w:pPr>
                              <w:rPr>
                                <w:i/>
                                <w:iCs/>
                              </w:rPr>
                            </w:pPr>
                            <w:r>
                              <w:rPr>
                                <w:i/>
                                <w:iCs/>
                              </w:rPr>
                              <w:t>(</w:t>
                            </w:r>
                            <w:proofErr w:type="spellStart"/>
                            <w:r>
                              <w:rPr>
                                <w:i/>
                                <w:iCs/>
                              </w:rPr>
                              <w:t>Granjon</w:t>
                            </w:r>
                            <w:proofErr w:type="spellEnd"/>
                            <w:r>
                              <w:rPr>
                                <w:i/>
                                <w:iCs/>
                              </w:rPr>
                              <w:t>,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782B82" id="_x0000_s1029" type="#_x0000_t202" style="position:absolute;margin-left:-3.05pt;margin-top:199.25pt;width:185.9pt;height:110.6pt;z-index:25149337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mz/QEAANUDAAAOAAAAZHJzL2Uyb0RvYy54bWysU9uO2yAQfa/Uf0C8N3au3Vghq+1uU1Xa&#10;XqRtP4BgHKMCQ4HETr++A/Zmo/atqh8QMJ4zc84cNre90eQkfVBgGZ1OSkqkFVAre2D0+7fdmxtK&#10;QuS25hqsZPQsA73dvn616VwlZ9CCrqUnCGJD1TlG2xhdVRRBtNLwMAEnLQYb8IZHPPpDUXveIbrR&#10;xawsV0UHvnYehAwBbx+GIN1m/KaRIn5pmiAj0YxibzGvPq/7tBbbDa8OnrtWibEN/g9dGK4sFr1A&#10;PfDIydGrv6CMEh4CNHEiwBTQNErIzAHZTMs/2Dy13MnMBcUJ7iJT+H+w4vPpyX31JPbvoMcBZhLB&#10;PYL4EYiF+5bbg7zzHrpW8hoLT5NkRedCNaYmqUMVEsi++wQ1DpkfI2SgvvEmqYI8CaLjAM4X0WUf&#10;icDL2XxVrucYEhibLsrFapbHUvDqOd35ED9IMCRtGPU41QzPT48hpnZ49fxLqmZhp7TOk9WWdIyu&#10;l7NlTriKGBXReFoZRm/K9A1WSCzf2zonR670sMcC2o60E9OBc+z3PVE1o/OUm1TYQ31GHTwMPsN3&#10;gZsW/C9KOvQYo+HnkXtJif5oUcv1dLFIpsyHxfItEif+OrK/jnArEIrRSMmwvY/ZyIlycHeo+U5l&#10;NV46GVtG72SRRp8nc16f818vr3H7GwAA//8DAFBLAwQUAAYACAAAACEA9IgXNuAAAAAKAQAADwAA&#10;AGRycy9kb3ducmV2LnhtbEyPy07DMBBF90j8gzVI7FonbZO0IU5V8ZBY0hYklm48iSPscRS7bfh7&#10;zAqWo3t075lqO1nDLjj63pGAdJ4AQ2qc6qkT8H58ma2B+SBJSeMIBXyjh219e1PJUrkr7fFyCB2L&#10;JeRLKUCHMJSc+0ajlX7uBqSYtW60MsRz7Lga5TWWW8MXSZJzK3uKC1oO+Kix+TqcrYAP+jSv7Upp&#10;LLK31X54fmqzcBTi/m7aPQALOIU/GH71ozrU0enkzqQ8MwJmeRpJAcvNOgMWgWWeFcBOAvJ0UwCv&#10;K/7/hfoHAAD//wMAUEsBAi0AFAAGAAgAAAAhALaDOJL+AAAA4QEAABMAAAAAAAAAAAAAAAAAAAAA&#10;AFtDb250ZW50X1R5cGVzXS54bWxQSwECLQAUAAYACAAAACEAOP0h/9YAAACUAQAACwAAAAAAAAAA&#10;AAAAAAAvAQAAX3JlbHMvLnJlbHNQSwECLQAUAAYACAAAACEAVG2Zs/0BAADVAwAADgAAAAAAAAAA&#10;AAAAAAAuAgAAZHJzL2Uyb0RvYy54bWxQSwECLQAUAAYACAAAACEA9IgXNuAAAAAKAQAADwAAAAAA&#10;AAAAAAAAAABXBAAAZHJzL2Rvd25yZXYueG1sUEsFBgAAAAAEAAQA8wAAAGQFAAAAAA==&#10;" filled="f" stroked="f">
                <v:textbox style="mso-fit-shape-to-text:t">
                  <w:txbxContent>
                    <w:p w14:paraId="05B3617F" w14:textId="6D7C3954" w:rsidR="00511897" w:rsidRPr="00511897" w:rsidRDefault="00511897">
                      <w:pPr>
                        <w:rPr>
                          <w:i/>
                          <w:iCs/>
                        </w:rPr>
                      </w:pPr>
                      <w:r>
                        <w:rPr>
                          <w:i/>
                          <w:iCs/>
                        </w:rPr>
                        <w:t>(</w:t>
                      </w:r>
                      <w:proofErr w:type="spellStart"/>
                      <w:r>
                        <w:rPr>
                          <w:i/>
                          <w:iCs/>
                        </w:rPr>
                        <w:t>Granjon</w:t>
                      </w:r>
                      <w:proofErr w:type="spellEnd"/>
                      <w:r>
                        <w:rPr>
                          <w:i/>
                          <w:iCs/>
                        </w:rPr>
                        <w:t>, 2018)</w:t>
                      </w:r>
                    </w:p>
                  </w:txbxContent>
                </v:textbox>
                <w10:wrap type="square" anchorx="margin"/>
              </v:shape>
            </w:pict>
          </mc:Fallback>
        </mc:AlternateContent>
      </w:r>
      <w:r w:rsidR="00A21A36">
        <w:rPr>
          <w:noProof/>
        </w:rPr>
        <w:drawing>
          <wp:anchor distT="0" distB="0" distL="114300" distR="114300" simplePos="0" relativeHeight="251485184" behindDoc="1" locked="0" layoutInCell="1" allowOverlap="1" wp14:anchorId="0FC63FCD" wp14:editId="631218F3">
            <wp:simplePos x="0" y="0"/>
            <wp:positionH relativeFrom="margin">
              <wp:posOffset>-108041</wp:posOffset>
            </wp:positionH>
            <wp:positionV relativeFrom="paragraph">
              <wp:posOffset>200841</wp:posOffset>
            </wp:positionV>
            <wp:extent cx="6174105" cy="2716530"/>
            <wp:effectExtent l="0" t="0" r="0" b="7620"/>
            <wp:wrapSquare wrapText="bothSides"/>
            <wp:docPr id="5" name="Picture 5" descr="Love and Mathematics? | The Interfac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ve and Mathematics? | The Interface Grou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74105" cy="2716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8AD95B" w14:textId="5E853627" w:rsidR="00A21A36" w:rsidRDefault="00A21A36" w:rsidP="00A21A36">
      <w:pPr>
        <w:rPr>
          <w:rFonts w:ascii="Arial" w:hAnsi="Arial" w:cs="Arial"/>
        </w:rPr>
      </w:pPr>
    </w:p>
    <w:p w14:paraId="7EEED172" w14:textId="550A8D96" w:rsidR="00576477" w:rsidRPr="00A21A36" w:rsidRDefault="008632BD" w:rsidP="00ED02C2">
      <w:pPr>
        <w:spacing w:line="360" w:lineRule="auto"/>
      </w:pPr>
      <w:r w:rsidRPr="00C630B1">
        <w:rPr>
          <w:rFonts w:ascii="Arial" w:hAnsi="Arial" w:cs="Arial"/>
        </w:rPr>
        <w:t xml:space="preserve">Since The </w:t>
      </w:r>
      <w:r w:rsidR="00783719" w:rsidRPr="00C630B1">
        <w:rPr>
          <w:rFonts w:ascii="Arial" w:hAnsi="Arial" w:cs="Arial"/>
        </w:rPr>
        <w:t>Cockcroft</w:t>
      </w:r>
      <w:r w:rsidRPr="00C630B1">
        <w:rPr>
          <w:rFonts w:ascii="Arial" w:hAnsi="Arial" w:cs="Arial"/>
        </w:rPr>
        <w:t xml:space="preserve"> Report (1982) </w:t>
      </w:r>
      <w:r w:rsidR="00AE415B" w:rsidRPr="00C630B1">
        <w:rPr>
          <w:rFonts w:ascii="Arial" w:hAnsi="Arial" w:cs="Arial"/>
        </w:rPr>
        <w:t>the way that numeracy is implemented throughout the curriculum has progressed and transformed into a cross curricular subject,</w:t>
      </w:r>
      <w:r w:rsidR="00D0116B" w:rsidRPr="00C630B1">
        <w:rPr>
          <w:rFonts w:ascii="Arial" w:hAnsi="Arial" w:cs="Arial"/>
        </w:rPr>
        <w:t xml:space="preserve"> with The New Curriculum for Wales</w:t>
      </w:r>
      <w:r w:rsidR="00AE415B" w:rsidRPr="00C630B1">
        <w:rPr>
          <w:rFonts w:ascii="Arial" w:hAnsi="Arial" w:cs="Arial"/>
        </w:rPr>
        <w:t xml:space="preserve"> aiming to </w:t>
      </w:r>
      <w:r w:rsidR="00787732" w:rsidRPr="00C630B1">
        <w:rPr>
          <w:rFonts w:ascii="Arial" w:hAnsi="Arial" w:cs="Arial"/>
        </w:rPr>
        <w:t>see students develop a real love and interest in growing their numeracy skills</w:t>
      </w:r>
      <w:r w:rsidR="006F34F2">
        <w:rPr>
          <w:rFonts w:ascii="Arial" w:hAnsi="Arial" w:cs="Arial"/>
        </w:rPr>
        <w:t xml:space="preserve">, </w:t>
      </w:r>
      <w:r w:rsidR="00AF1F40">
        <w:rPr>
          <w:rFonts w:ascii="Arial" w:hAnsi="Arial" w:cs="Arial"/>
        </w:rPr>
        <w:t xml:space="preserve">focussing </w:t>
      </w:r>
      <w:r w:rsidR="00791D72">
        <w:rPr>
          <w:rFonts w:ascii="Arial" w:hAnsi="Arial" w:cs="Arial"/>
        </w:rPr>
        <w:t xml:space="preserve">on how numeracy is embedded into the world around us which developing abstract and critical thinking not only in </w:t>
      </w:r>
      <w:r w:rsidR="00783719">
        <w:rPr>
          <w:rFonts w:ascii="Arial" w:hAnsi="Arial" w:cs="Arial"/>
        </w:rPr>
        <w:t xml:space="preserve">numeracy, but across the entirety of the curriculum </w:t>
      </w:r>
      <w:r w:rsidR="00593B11" w:rsidRPr="00C630B1">
        <w:rPr>
          <w:rFonts w:ascii="Arial" w:hAnsi="Arial" w:cs="Arial"/>
          <w:i/>
          <w:iCs/>
        </w:rPr>
        <w:t xml:space="preserve">(Senedd Cymru, 2022). </w:t>
      </w:r>
    </w:p>
    <w:p w14:paraId="799F4C8D" w14:textId="7ADEA551" w:rsidR="00D0116B" w:rsidRPr="00C630B1" w:rsidRDefault="00D0116B" w:rsidP="00C630B1">
      <w:pPr>
        <w:spacing w:line="360" w:lineRule="auto"/>
        <w:rPr>
          <w:rFonts w:ascii="Arial" w:hAnsi="Arial" w:cs="Arial"/>
          <w:b/>
          <w:bCs/>
          <w:i/>
          <w:iCs/>
        </w:rPr>
      </w:pPr>
      <w:r w:rsidRPr="00C630B1">
        <w:rPr>
          <w:rFonts w:ascii="Arial" w:hAnsi="Arial" w:cs="Arial"/>
          <w:b/>
          <w:bCs/>
          <w:i/>
          <w:iCs/>
        </w:rPr>
        <w:tab/>
      </w:r>
      <w:r w:rsidRPr="00C630B1">
        <w:rPr>
          <w:rFonts w:ascii="Arial" w:hAnsi="Arial" w:cs="Arial"/>
          <w:b/>
          <w:bCs/>
          <w:i/>
          <w:iCs/>
        </w:rPr>
        <w:tab/>
      </w:r>
      <w:r w:rsidRPr="00C630B1">
        <w:rPr>
          <w:rFonts w:ascii="Arial" w:hAnsi="Arial" w:cs="Arial"/>
          <w:b/>
          <w:bCs/>
          <w:i/>
          <w:iCs/>
        </w:rPr>
        <w:tab/>
        <w:t xml:space="preserve">How are teachers planning on achieving this? </w:t>
      </w:r>
    </w:p>
    <w:p w14:paraId="4A7905F1" w14:textId="2B53508E" w:rsidR="00D0116B" w:rsidRPr="00C630B1" w:rsidRDefault="00D0116B" w:rsidP="00C630B1">
      <w:pPr>
        <w:spacing w:line="360" w:lineRule="auto"/>
        <w:rPr>
          <w:rFonts w:ascii="Arial" w:hAnsi="Arial" w:cs="Arial"/>
        </w:rPr>
      </w:pPr>
      <w:r w:rsidRPr="00C630B1">
        <w:rPr>
          <w:rFonts w:ascii="Arial" w:hAnsi="Arial" w:cs="Arial"/>
        </w:rPr>
        <w:t xml:space="preserve">Generally, there are 5 main pedagogical approaches used in the teaching of </w:t>
      </w:r>
      <w:r w:rsidR="009E0D32" w:rsidRPr="00C630B1">
        <w:rPr>
          <w:rFonts w:ascii="Arial" w:hAnsi="Arial" w:cs="Arial"/>
        </w:rPr>
        <w:t>numeracy</w:t>
      </w:r>
      <w:r w:rsidR="00BF2EA3" w:rsidRPr="00C630B1">
        <w:rPr>
          <w:rFonts w:ascii="Arial" w:hAnsi="Arial" w:cs="Arial"/>
        </w:rPr>
        <w:t xml:space="preserve"> </w:t>
      </w:r>
      <w:r w:rsidR="003A3C5D" w:rsidRPr="00C630B1">
        <w:rPr>
          <w:rFonts w:ascii="Arial" w:hAnsi="Arial" w:cs="Arial"/>
          <w:i/>
          <w:iCs/>
        </w:rPr>
        <w:t>(Twinkl, 2023)</w:t>
      </w:r>
      <w:r w:rsidR="008434DE" w:rsidRPr="00C630B1">
        <w:rPr>
          <w:rFonts w:ascii="Arial" w:hAnsi="Arial" w:cs="Arial"/>
          <w:i/>
          <w:iCs/>
        </w:rPr>
        <w:t xml:space="preserve"> </w:t>
      </w:r>
      <w:r w:rsidR="00206282">
        <w:rPr>
          <w:rFonts w:ascii="Arial" w:hAnsi="Arial" w:cs="Arial"/>
        </w:rPr>
        <w:t xml:space="preserve">and with the </w:t>
      </w:r>
      <w:r w:rsidR="00C630B1" w:rsidRPr="00C630B1">
        <w:rPr>
          <w:rFonts w:ascii="Arial" w:hAnsi="Arial" w:cs="Arial"/>
        </w:rPr>
        <w:t>New Curriculum for Wales</w:t>
      </w:r>
      <w:r w:rsidR="00A44054">
        <w:rPr>
          <w:rFonts w:ascii="Arial" w:hAnsi="Arial" w:cs="Arial"/>
        </w:rPr>
        <w:t>, a few key pedagogical approaches will be seen</w:t>
      </w:r>
      <w:r w:rsidR="00CA2052">
        <w:rPr>
          <w:rFonts w:ascii="Arial" w:hAnsi="Arial" w:cs="Arial"/>
        </w:rPr>
        <w:t xml:space="preserve"> </w:t>
      </w:r>
      <w:r w:rsidR="00710F32">
        <w:rPr>
          <w:rFonts w:ascii="Arial" w:hAnsi="Arial" w:cs="Arial"/>
        </w:rPr>
        <w:t>more in schools as the transition takes place</w:t>
      </w:r>
      <w:r w:rsidR="00203672">
        <w:rPr>
          <w:rFonts w:ascii="Arial" w:hAnsi="Arial" w:cs="Arial"/>
        </w:rPr>
        <w:t xml:space="preserve"> </w:t>
      </w:r>
      <w:r w:rsidR="003E05CE">
        <w:rPr>
          <w:rFonts w:ascii="Arial" w:hAnsi="Arial" w:cs="Arial"/>
          <w:i/>
          <w:iCs/>
        </w:rPr>
        <w:t>(Welsh Government, 2020)</w:t>
      </w:r>
      <w:r w:rsidR="00710F32">
        <w:rPr>
          <w:rFonts w:ascii="Arial" w:hAnsi="Arial" w:cs="Arial"/>
          <w:i/>
          <w:iCs/>
        </w:rPr>
        <w:t>.</w:t>
      </w:r>
    </w:p>
    <w:p w14:paraId="473E466A" w14:textId="7328134F" w:rsidR="0043105E" w:rsidRPr="00C630B1" w:rsidRDefault="0043105E" w:rsidP="00C630B1">
      <w:pPr>
        <w:pStyle w:val="ListParagraph"/>
        <w:numPr>
          <w:ilvl w:val="0"/>
          <w:numId w:val="3"/>
        </w:numPr>
        <w:spacing w:line="360" w:lineRule="auto"/>
        <w:rPr>
          <w:rFonts w:ascii="Arial" w:hAnsi="Arial" w:cs="Arial"/>
          <w:b/>
          <w:bCs/>
        </w:rPr>
      </w:pPr>
      <w:r w:rsidRPr="00C630B1">
        <w:rPr>
          <w:rFonts w:ascii="Arial" w:hAnsi="Arial" w:cs="Arial"/>
          <w:b/>
          <w:bCs/>
        </w:rPr>
        <w:t xml:space="preserve">Constructivist approach, </w:t>
      </w:r>
      <w:r w:rsidR="00BD437E" w:rsidRPr="00C630B1">
        <w:rPr>
          <w:rFonts w:ascii="Arial" w:hAnsi="Arial" w:cs="Arial"/>
        </w:rPr>
        <w:t xml:space="preserve">based on the works of John Dewey </w:t>
      </w:r>
      <w:r w:rsidR="003D794C" w:rsidRPr="00C630B1">
        <w:rPr>
          <w:rFonts w:ascii="Arial" w:hAnsi="Arial" w:cs="Arial"/>
        </w:rPr>
        <w:t>(1925)</w:t>
      </w:r>
      <w:r w:rsidR="007D7EAD" w:rsidRPr="00C630B1">
        <w:rPr>
          <w:rFonts w:ascii="Arial" w:hAnsi="Arial" w:cs="Arial"/>
        </w:rPr>
        <w:t xml:space="preserve"> looks at a </w:t>
      </w:r>
      <w:r w:rsidR="00052F5F" w:rsidRPr="00C630B1">
        <w:rPr>
          <w:rFonts w:ascii="Arial" w:hAnsi="Arial" w:cs="Arial"/>
        </w:rPr>
        <w:t>hands-on</w:t>
      </w:r>
      <w:r w:rsidR="007D7EAD" w:rsidRPr="00C630B1">
        <w:rPr>
          <w:rFonts w:ascii="Arial" w:hAnsi="Arial" w:cs="Arial"/>
        </w:rPr>
        <w:t xml:space="preserve"> approach to learning,</w:t>
      </w:r>
      <w:r w:rsidR="00047515">
        <w:rPr>
          <w:rFonts w:ascii="Arial" w:hAnsi="Arial" w:cs="Arial"/>
        </w:rPr>
        <w:t xml:space="preserve"> </w:t>
      </w:r>
      <w:r w:rsidR="007D7EAD" w:rsidRPr="00C630B1">
        <w:rPr>
          <w:rFonts w:ascii="Arial" w:hAnsi="Arial" w:cs="Arial"/>
        </w:rPr>
        <w:t xml:space="preserve">learners learn best through </w:t>
      </w:r>
      <w:r w:rsidR="00664A4C" w:rsidRPr="00C630B1">
        <w:rPr>
          <w:rFonts w:ascii="Arial" w:hAnsi="Arial" w:cs="Arial"/>
        </w:rPr>
        <w:t xml:space="preserve">real world activities that help them develop understanding of knowledge. </w:t>
      </w:r>
      <w:r w:rsidR="00052F5F" w:rsidRPr="00C630B1">
        <w:rPr>
          <w:rFonts w:ascii="Arial" w:hAnsi="Arial" w:cs="Arial"/>
        </w:rPr>
        <w:t xml:space="preserve">For example, the use of playing shops in primary schools allows learners to develop an understanding of money, addition and subtraction, without the use of </w:t>
      </w:r>
      <w:r w:rsidR="00F857A0" w:rsidRPr="00C630B1">
        <w:rPr>
          <w:rFonts w:ascii="Arial" w:hAnsi="Arial" w:cs="Arial"/>
        </w:rPr>
        <w:t>textbooks</w:t>
      </w:r>
      <w:r w:rsidR="001E5942" w:rsidRPr="00C630B1">
        <w:rPr>
          <w:rFonts w:ascii="Arial" w:hAnsi="Arial" w:cs="Arial"/>
        </w:rPr>
        <w:t xml:space="preserve"> </w:t>
      </w:r>
      <w:r w:rsidR="001E5942" w:rsidRPr="00C630B1">
        <w:rPr>
          <w:rFonts w:ascii="Arial" w:hAnsi="Arial" w:cs="Arial"/>
          <w:i/>
          <w:iCs/>
        </w:rPr>
        <w:t>(Gonzales, 2015).</w:t>
      </w:r>
    </w:p>
    <w:p w14:paraId="0B083C5D" w14:textId="4E207E6F" w:rsidR="00525887" w:rsidRPr="00C630B1" w:rsidRDefault="00843A3F" w:rsidP="00C630B1">
      <w:pPr>
        <w:pStyle w:val="ListParagraph"/>
        <w:numPr>
          <w:ilvl w:val="0"/>
          <w:numId w:val="3"/>
        </w:numPr>
        <w:spacing w:line="360" w:lineRule="auto"/>
        <w:rPr>
          <w:rFonts w:ascii="Arial" w:hAnsi="Arial" w:cs="Arial"/>
          <w:b/>
          <w:bCs/>
        </w:rPr>
      </w:pPr>
      <w:r w:rsidRPr="00C630B1">
        <w:rPr>
          <w:rFonts w:ascii="Arial" w:hAnsi="Arial" w:cs="Arial"/>
          <w:b/>
          <w:bCs/>
        </w:rPr>
        <w:t>Collaborative approach</w:t>
      </w:r>
      <w:r w:rsidR="00242023" w:rsidRPr="00C630B1">
        <w:rPr>
          <w:rFonts w:ascii="Arial" w:hAnsi="Arial" w:cs="Arial"/>
        </w:rPr>
        <w:t xml:space="preserve"> involves learner</w:t>
      </w:r>
      <w:r w:rsidR="00190B4B" w:rsidRPr="00C630B1">
        <w:rPr>
          <w:rFonts w:ascii="Arial" w:hAnsi="Arial" w:cs="Arial"/>
        </w:rPr>
        <w:t xml:space="preserve">s working together and pooling their knowledge and skills to cement understanding. </w:t>
      </w:r>
      <w:r w:rsidR="00213952" w:rsidRPr="00C630B1">
        <w:rPr>
          <w:rFonts w:ascii="Arial" w:hAnsi="Arial" w:cs="Arial"/>
        </w:rPr>
        <w:t>D</w:t>
      </w:r>
      <w:r w:rsidR="00213952" w:rsidRPr="00C630B1">
        <w:rPr>
          <w:rFonts w:ascii="Arial" w:hAnsi="Arial" w:cs="Arial"/>
        </w:rPr>
        <w:t>eveloped by Lev Vygotsky</w:t>
      </w:r>
      <w:r w:rsidR="003032FB" w:rsidRPr="00C630B1">
        <w:rPr>
          <w:rFonts w:ascii="Arial" w:hAnsi="Arial" w:cs="Arial"/>
        </w:rPr>
        <w:t xml:space="preserve"> (1934)</w:t>
      </w:r>
      <w:r w:rsidR="00213952" w:rsidRPr="00C630B1">
        <w:rPr>
          <w:rFonts w:ascii="Arial" w:hAnsi="Arial" w:cs="Arial"/>
        </w:rPr>
        <w:t>, i</w:t>
      </w:r>
      <w:r w:rsidR="00213952" w:rsidRPr="00C630B1">
        <w:rPr>
          <w:rFonts w:ascii="Arial" w:hAnsi="Arial" w:cs="Arial"/>
        </w:rPr>
        <w:t>t is</w:t>
      </w:r>
      <w:r w:rsidR="00213952" w:rsidRPr="00C630B1">
        <w:rPr>
          <w:rFonts w:ascii="Arial" w:hAnsi="Arial" w:cs="Arial"/>
        </w:rPr>
        <w:t xml:space="preserve"> focussed on students taking control of their own learning by creating understanding of the world around them, it involves them using their existing knowledge to understand new concepts, through talking to teachers, and peers as ‘More </w:t>
      </w:r>
      <w:r w:rsidR="00213952" w:rsidRPr="00C630B1">
        <w:rPr>
          <w:rFonts w:ascii="Arial" w:hAnsi="Arial" w:cs="Arial"/>
        </w:rPr>
        <w:lastRenderedPageBreak/>
        <w:t xml:space="preserve">Knowledgeable Others’ (MKO’s) instead of being ‘passive information receivers’ (Greenwood, 2020). This is used in schools through open discussion, group </w:t>
      </w:r>
      <w:r w:rsidR="00213952" w:rsidRPr="00C630B1">
        <w:rPr>
          <w:rFonts w:ascii="Arial" w:hAnsi="Arial" w:cs="Arial"/>
        </w:rPr>
        <w:t xml:space="preserve">tasks, peer assessment </w:t>
      </w:r>
      <w:r w:rsidR="00213952" w:rsidRPr="00C630B1">
        <w:rPr>
          <w:rFonts w:ascii="Arial" w:hAnsi="Arial" w:cs="Arial"/>
        </w:rPr>
        <w:t>and mixed ability groups acting as MKO’s.</w:t>
      </w:r>
    </w:p>
    <w:p w14:paraId="113099E6" w14:textId="7CD8EB4F" w:rsidR="00BF2EA3" w:rsidRPr="004600F6" w:rsidRDefault="00BF2EA3" w:rsidP="00484EB2">
      <w:pPr>
        <w:pStyle w:val="ListParagraph"/>
        <w:numPr>
          <w:ilvl w:val="0"/>
          <w:numId w:val="3"/>
        </w:numPr>
        <w:spacing w:line="360" w:lineRule="auto"/>
        <w:rPr>
          <w:rFonts w:ascii="Arial" w:hAnsi="Arial" w:cs="Arial"/>
          <w:b/>
          <w:bCs/>
        </w:rPr>
      </w:pPr>
      <w:r w:rsidRPr="00C630B1">
        <w:rPr>
          <w:rFonts w:ascii="Arial" w:hAnsi="Arial" w:cs="Arial"/>
          <w:b/>
          <w:bCs/>
        </w:rPr>
        <w:t>In</w:t>
      </w:r>
      <w:r w:rsidR="000D07D3">
        <w:rPr>
          <w:rFonts w:ascii="Arial" w:hAnsi="Arial" w:cs="Arial"/>
          <w:b/>
          <w:bCs/>
        </w:rPr>
        <w:t>tegrative</w:t>
      </w:r>
      <w:r w:rsidRPr="00C630B1">
        <w:rPr>
          <w:rFonts w:ascii="Arial" w:hAnsi="Arial" w:cs="Arial"/>
          <w:b/>
          <w:bCs/>
        </w:rPr>
        <w:t xml:space="preserve"> approach</w:t>
      </w:r>
      <w:r w:rsidR="00971F52">
        <w:rPr>
          <w:rFonts w:ascii="Arial" w:hAnsi="Arial" w:cs="Arial"/>
          <w:b/>
          <w:bCs/>
        </w:rPr>
        <w:t xml:space="preserve">, </w:t>
      </w:r>
      <w:r w:rsidR="00971F52">
        <w:rPr>
          <w:rFonts w:ascii="Arial" w:hAnsi="Arial" w:cs="Arial"/>
        </w:rPr>
        <w:t xml:space="preserve">learners are provided with </w:t>
      </w:r>
      <w:r w:rsidR="000377AC">
        <w:rPr>
          <w:rFonts w:ascii="Arial" w:hAnsi="Arial" w:cs="Arial"/>
        </w:rPr>
        <w:t>an environment where they can apply newly learn</w:t>
      </w:r>
      <w:r w:rsidR="005032BC">
        <w:rPr>
          <w:rFonts w:ascii="Arial" w:hAnsi="Arial" w:cs="Arial"/>
        </w:rPr>
        <w:t xml:space="preserve">t knowledge to </w:t>
      </w:r>
      <w:r w:rsidR="00C46610">
        <w:rPr>
          <w:rFonts w:ascii="Arial" w:hAnsi="Arial" w:cs="Arial"/>
        </w:rPr>
        <w:t>topics they have learnt previously, and topics they will learn in the future. This approach is a cornerstone to The New Curriculum for Wales</w:t>
      </w:r>
      <w:r w:rsidR="00B02433">
        <w:rPr>
          <w:rFonts w:ascii="Arial" w:hAnsi="Arial" w:cs="Arial"/>
        </w:rPr>
        <w:t xml:space="preserve"> </w:t>
      </w:r>
      <w:r w:rsidR="004966EF" w:rsidRPr="004966EF">
        <w:rPr>
          <w:rFonts w:ascii="Arial" w:hAnsi="Arial" w:cs="Arial"/>
          <w:i/>
          <w:iCs/>
        </w:rPr>
        <w:t>(Welsh Government, 2021)</w:t>
      </w:r>
      <w:r w:rsidR="004966EF">
        <w:rPr>
          <w:rFonts w:ascii="Arial" w:hAnsi="Arial" w:cs="Arial"/>
        </w:rPr>
        <w:t>.</w:t>
      </w:r>
    </w:p>
    <w:p w14:paraId="28C83947" w14:textId="15C767A8" w:rsidR="004600F6" w:rsidRDefault="004600F6" w:rsidP="004600F6">
      <w:pPr>
        <w:spacing w:line="360" w:lineRule="auto"/>
        <w:rPr>
          <w:rFonts w:ascii="Arial" w:hAnsi="Arial" w:cs="Arial"/>
          <w:b/>
          <w:bCs/>
        </w:rPr>
      </w:pPr>
    </w:p>
    <w:p w14:paraId="1DE04CEF" w14:textId="0FBBD6E4" w:rsidR="004600F6" w:rsidRDefault="004600F6" w:rsidP="004600F6">
      <w:pPr>
        <w:spacing w:line="360" w:lineRule="auto"/>
        <w:jc w:val="center"/>
        <w:rPr>
          <w:rFonts w:ascii="Arial" w:hAnsi="Arial" w:cs="Arial"/>
          <w:b/>
          <w:bCs/>
        </w:rPr>
      </w:pPr>
      <w:r>
        <w:rPr>
          <w:rFonts w:ascii="Arial" w:hAnsi="Arial" w:cs="Arial"/>
          <w:b/>
          <w:bCs/>
        </w:rPr>
        <w:t xml:space="preserve">How are Wales going to implement better numeracy skills in schools? </w:t>
      </w:r>
    </w:p>
    <w:p w14:paraId="342FAB37" w14:textId="7C58E5E9" w:rsidR="004600F6" w:rsidRDefault="0045584A" w:rsidP="004600F6">
      <w:pPr>
        <w:spacing w:line="360" w:lineRule="auto"/>
        <w:rPr>
          <w:rFonts w:ascii="Arial" w:hAnsi="Arial" w:cs="Arial"/>
        </w:rPr>
      </w:pPr>
      <w:r>
        <w:rPr>
          <w:rFonts w:ascii="Arial" w:hAnsi="Arial" w:cs="Arial"/>
        </w:rPr>
        <w:t>In January 2022, Welsh Government updated the Literacy and Numeracy Frame</w:t>
      </w:r>
      <w:r w:rsidR="00554041">
        <w:rPr>
          <w:rFonts w:ascii="Arial" w:hAnsi="Arial" w:cs="Arial"/>
        </w:rPr>
        <w:t xml:space="preserve"> </w:t>
      </w:r>
      <w:r w:rsidR="00554041">
        <w:rPr>
          <w:rFonts w:ascii="Arial" w:hAnsi="Arial" w:cs="Arial"/>
          <w:i/>
          <w:iCs/>
        </w:rPr>
        <w:t>(Welsh Governme</w:t>
      </w:r>
      <w:r w:rsidR="00632C20">
        <w:rPr>
          <w:rFonts w:ascii="Arial" w:hAnsi="Arial" w:cs="Arial"/>
          <w:i/>
          <w:iCs/>
        </w:rPr>
        <w:t xml:space="preserve">nt, 2022a) </w:t>
      </w:r>
      <w:r w:rsidR="0048293B">
        <w:rPr>
          <w:rFonts w:ascii="Arial" w:hAnsi="Arial" w:cs="Arial"/>
        </w:rPr>
        <w:t>in order to provide educators with better guidance on how to implement numeracy skills in a cross-curricular way</w:t>
      </w:r>
      <w:r w:rsidR="00A32817">
        <w:rPr>
          <w:rFonts w:ascii="Arial" w:hAnsi="Arial" w:cs="Arial"/>
        </w:rPr>
        <w:t xml:space="preserve"> that develops numeracy skills to benefit learners in statutory education that will carry through with them </w:t>
      </w:r>
      <w:r w:rsidR="00CC5B86">
        <w:rPr>
          <w:rFonts w:ascii="Arial" w:hAnsi="Arial" w:cs="Arial"/>
        </w:rPr>
        <w:t>to higher education and the world of work</w:t>
      </w:r>
      <w:r w:rsidR="002F0B45">
        <w:rPr>
          <w:rFonts w:ascii="Arial" w:hAnsi="Arial" w:cs="Arial"/>
        </w:rPr>
        <w:t xml:space="preserve"> </w:t>
      </w:r>
      <w:r w:rsidR="002F0B45">
        <w:rPr>
          <w:rFonts w:ascii="Arial" w:hAnsi="Arial" w:cs="Arial"/>
          <w:i/>
          <w:iCs/>
        </w:rPr>
        <w:t xml:space="preserve">(Ysgol Bryn Gwalia, ND). </w:t>
      </w:r>
    </w:p>
    <w:p w14:paraId="4C622989" w14:textId="020BC806" w:rsidR="00E66FBD" w:rsidRDefault="00117197" w:rsidP="00E66FBD">
      <w:pPr>
        <w:spacing w:line="360" w:lineRule="auto"/>
        <w:rPr>
          <w:rFonts w:ascii="Arial" w:hAnsi="Arial" w:cs="Arial"/>
        </w:rPr>
      </w:pPr>
      <w:r>
        <w:rPr>
          <w:rFonts w:ascii="Arial" w:hAnsi="Arial" w:cs="Arial"/>
        </w:rPr>
        <w:t xml:space="preserve">The LNF </w:t>
      </w:r>
      <w:r w:rsidR="00701BF0">
        <w:rPr>
          <w:rFonts w:ascii="Arial" w:hAnsi="Arial" w:cs="Arial"/>
        </w:rPr>
        <w:t xml:space="preserve">covers the Welsh Governments </w:t>
      </w:r>
      <w:r w:rsidR="004455A9">
        <w:rPr>
          <w:rFonts w:ascii="Arial" w:hAnsi="Arial" w:cs="Arial"/>
        </w:rPr>
        <w:t xml:space="preserve">5 key </w:t>
      </w:r>
      <w:r w:rsidR="00122B45">
        <w:rPr>
          <w:rFonts w:ascii="Arial" w:hAnsi="Arial" w:cs="Arial"/>
        </w:rPr>
        <w:t xml:space="preserve">numeracy skills that are desired for learners to </w:t>
      </w:r>
      <w:r w:rsidR="00D6606F">
        <w:rPr>
          <w:rFonts w:ascii="Arial" w:hAnsi="Arial" w:cs="Arial"/>
        </w:rPr>
        <w:t>achieve.</w:t>
      </w:r>
      <w:r w:rsidR="00122B45">
        <w:rPr>
          <w:rFonts w:ascii="Arial" w:hAnsi="Arial" w:cs="Arial"/>
        </w:rPr>
        <w:t xml:space="preserve"> </w:t>
      </w:r>
    </w:p>
    <w:p w14:paraId="66ADBA1A" w14:textId="13579064" w:rsidR="00122B45" w:rsidRDefault="00585657" w:rsidP="00122B45">
      <w:pPr>
        <w:pStyle w:val="ListParagraph"/>
        <w:numPr>
          <w:ilvl w:val="0"/>
          <w:numId w:val="4"/>
        </w:numPr>
        <w:spacing w:line="360" w:lineRule="auto"/>
        <w:rPr>
          <w:rFonts w:ascii="Arial" w:hAnsi="Arial" w:cs="Arial"/>
        </w:rPr>
      </w:pPr>
      <w:r>
        <w:rPr>
          <w:rFonts w:ascii="Arial" w:hAnsi="Arial" w:cs="Arial"/>
        </w:rPr>
        <w:t xml:space="preserve">Fluency </w:t>
      </w:r>
    </w:p>
    <w:p w14:paraId="7C5A5623" w14:textId="6C05B363" w:rsidR="00122B45" w:rsidRDefault="00122B45" w:rsidP="00122B45">
      <w:pPr>
        <w:pStyle w:val="ListParagraph"/>
        <w:numPr>
          <w:ilvl w:val="0"/>
          <w:numId w:val="4"/>
        </w:numPr>
        <w:spacing w:line="360" w:lineRule="auto"/>
        <w:rPr>
          <w:rFonts w:ascii="Arial" w:hAnsi="Arial" w:cs="Arial"/>
        </w:rPr>
      </w:pPr>
      <w:r>
        <w:rPr>
          <w:rFonts w:ascii="Arial" w:hAnsi="Arial" w:cs="Arial"/>
        </w:rPr>
        <w:t>Under</w:t>
      </w:r>
      <w:r w:rsidR="00BC1658">
        <w:rPr>
          <w:rFonts w:ascii="Arial" w:hAnsi="Arial" w:cs="Arial"/>
        </w:rPr>
        <w:t xml:space="preserve">stand </w:t>
      </w:r>
      <w:r w:rsidR="009E117F">
        <w:rPr>
          <w:rFonts w:ascii="Arial" w:hAnsi="Arial" w:cs="Arial"/>
        </w:rPr>
        <w:t xml:space="preserve">mathematic </w:t>
      </w:r>
      <w:r w:rsidR="00D6606F">
        <w:rPr>
          <w:rFonts w:ascii="Arial" w:hAnsi="Arial" w:cs="Arial"/>
        </w:rPr>
        <w:t>concepts.</w:t>
      </w:r>
    </w:p>
    <w:p w14:paraId="1D1504CB" w14:textId="04796B03" w:rsidR="009E117F" w:rsidRDefault="009E117F" w:rsidP="00122B45">
      <w:pPr>
        <w:pStyle w:val="ListParagraph"/>
        <w:numPr>
          <w:ilvl w:val="0"/>
          <w:numId w:val="4"/>
        </w:numPr>
        <w:spacing w:line="360" w:lineRule="auto"/>
        <w:rPr>
          <w:rFonts w:ascii="Arial" w:hAnsi="Arial" w:cs="Arial"/>
        </w:rPr>
      </w:pPr>
      <w:r>
        <w:rPr>
          <w:rFonts w:ascii="Arial" w:hAnsi="Arial" w:cs="Arial"/>
        </w:rPr>
        <w:t xml:space="preserve">Communication using </w:t>
      </w:r>
      <w:r w:rsidR="00D6606F">
        <w:rPr>
          <w:rFonts w:ascii="Arial" w:hAnsi="Arial" w:cs="Arial"/>
        </w:rPr>
        <w:t>symbols.</w:t>
      </w:r>
    </w:p>
    <w:p w14:paraId="3A7A3524" w14:textId="5FCFF29D" w:rsidR="009E117F" w:rsidRDefault="008351D6" w:rsidP="00122B45">
      <w:pPr>
        <w:pStyle w:val="ListParagraph"/>
        <w:numPr>
          <w:ilvl w:val="0"/>
          <w:numId w:val="4"/>
        </w:numPr>
        <w:spacing w:line="360" w:lineRule="auto"/>
        <w:rPr>
          <w:rFonts w:ascii="Arial" w:hAnsi="Arial" w:cs="Arial"/>
        </w:rPr>
      </w:pPr>
      <w:r>
        <w:rPr>
          <w:rFonts w:ascii="Arial" w:hAnsi="Arial" w:cs="Arial"/>
        </w:rPr>
        <w:t>Logical reasoning</w:t>
      </w:r>
      <w:r w:rsidR="00D6606F">
        <w:rPr>
          <w:rFonts w:ascii="Arial" w:hAnsi="Arial" w:cs="Arial"/>
        </w:rPr>
        <w:t>.</w:t>
      </w:r>
    </w:p>
    <w:p w14:paraId="00500F7F" w14:textId="490A88CE" w:rsidR="008351D6" w:rsidRDefault="008351D6" w:rsidP="00122B45">
      <w:pPr>
        <w:pStyle w:val="ListParagraph"/>
        <w:numPr>
          <w:ilvl w:val="0"/>
          <w:numId w:val="4"/>
        </w:numPr>
        <w:spacing w:line="360" w:lineRule="auto"/>
        <w:rPr>
          <w:rFonts w:ascii="Arial" w:hAnsi="Arial" w:cs="Arial"/>
        </w:rPr>
      </w:pPr>
      <w:r>
        <w:rPr>
          <w:rFonts w:ascii="Arial" w:hAnsi="Arial" w:cs="Arial"/>
        </w:rPr>
        <w:t>Strategic competenc</w:t>
      </w:r>
      <w:r w:rsidR="00D6606F">
        <w:rPr>
          <w:rFonts w:ascii="Arial" w:hAnsi="Arial" w:cs="Arial"/>
        </w:rPr>
        <w:t>e.</w:t>
      </w:r>
    </w:p>
    <w:p w14:paraId="5DC0C71C" w14:textId="28B9D838" w:rsidR="008351D6" w:rsidRPr="00666B87" w:rsidRDefault="00585657" w:rsidP="00666B87">
      <w:pPr>
        <w:spacing w:line="360" w:lineRule="auto"/>
        <w:ind w:left="360"/>
        <w:rPr>
          <w:rFonts w:ascii="Arial" w:hAnsi="Arial" w:cs="Arial"/>
        </w:rPr>
      </w:pPr>
      <w:r>
        <w:rPr>
          <w:rFonts w:ascii="Arial" w:hAnsi="Arial" w:cs="Arial"/>
        </w:rPr>
        <w:t>With the underpinning factor being to develop a love of maths and numeracy skills in learners</w:t>
      </w:r>
      <w:r w:rsidR="00666B87">
        <w:rPr>
          <w:rFonts w:ascii="Arial" w:hAnsi="Arial" w:cs="Arial"/>
        </w:rPr>
        <w:t xml:space="preserve"> and </w:t>
      </w:r>
      <w:r>
        <w:rPr>
          <w:rFonts w:ascii="Arial" w:hAnsi="Arial" w:cs="Arial"/>
        </w:rPr>
        <w:t xml:space="preserve">give them a wealth of </w:t>
      </w:r>
      <w:r w:rsidR="00666B87">
        <w:rPr>
          <w:rFonts w:ascii="Arial" w:hAnsi="Arial" w:cs="Arial"/>
        </w:rPr>
        <w:t>real-life</w:t>
      </w:r>
      <w:r>
        <w:rPr>
          <w:rFonts w:ascii="Arial" w:hAnsi="Arial" w:cs="Arial"/>
        </w:rPr>
        <w:t xml:space="preserve"> experiences and contexts in which they can apply these skills. </w:t>
      </w:r>
      <w:r w:rsidR="00666B87">
        <w:rPr>
          <w:rFonts w:ascii="Arial" w:hAnsi="Arial" w:cs="Arial"/>
        </w:rPr>
        <w:t xml:space="preserve">For example, teaching about graphs in a mathematics lesson, could lead to making a graph in a religious studies lesson, or data collection in a geography lesson </w:t>
      </w:r>
      <w:r w:rsidR="00896936">
        <w:rPr>
          <w:rFonts w:ascii="Arial" w:hAnsi="Arial" w:cs="Arial"/>
          <w:i/>
          <w:iCs/>
        </w:rPr>
        <w:t>(Welsh Government, 2022</w:t>
      </w:r>
      <w:r w:rsidR="00632C20">
        <w:rPr>
          <w:rFonts w:ascii="Arial" w:hAnsi="Arial" w:cs="Arial"/>
          <w:i/>
          <w:iCs/>
        </w:rPr>
        <w:t>b</w:t>
      </w:r>
      <w:r w:rsidR="00896936">
        <w:rPr>
          <w:rFonts w:ascii="Arial" w:hAnsi="Arial" w:cs="Arial"/>
          <w:i/>
          <w:iCs/>
        </w:rPr>
        <w:t>)</w:t>
      </w:r>
      <w:r w:rsidR="00666B87">
        <w:rPr>
          <w:rFonts w:ascii="Arial" w:hAnsi="Arial" w:cs="Arial"/>
          <w:i/>
          <w:iCs/>
        </w:rPr>
        <w:t>.</w:t>
      </w:r>
    </w:p>
    <w:p w14:paraId="376C64C1" w14:textId="4EE2843D" w:rsidR="00A21A36" w:rsidRPr="00A21A36" w:rsidRDefault="00CC5B86" w:rsidP="00A21A36">
      <w:pPr>
        <w:spacing w:line="360" w:lineRule="auto"/>
        <w:rPr>
          <w:rFonts w:ascii="Arial" w:hAnsi="Arial" w:cs="Arial"/>
          <w:i/>
          <w:iCs/>
        </w:rPr>
      </w:pPr>
      <w:r>
        <w:rPr>
          <w:rFonts w:ascii="Arial" w:hAnsi="Arial" w:cs="Arial"/>
        </w:rPr>
        <w:t xml:space="preserve">The New Curriculum for Wales and the LNF </w:t>
      </w:r>
      <w:r w:rsidR="0001382A">
        <w:rPr>
          <w:rFonts w:ascii="Arial" w:hAnsi="Arial" w:cs="Arial"/>
        </w:rPr>
        <w:t xml:space="preserve">works in conjunction with </w:t>
      </w:r>
      <w:r w:rsidR="002A22D7">
        <w:rPr>
          <w:rFonts w:ascii="Arial" w:hAnsi="Arial" w:cs="Arial"/>
        </w:rPr>
        <w:t>The Wellbeing of Future Generations</w:t>
      </w:r>
      <w:r w:rsidR="00B13BF8">
        <w:rPr>
          <w:rFonts w:ascii="Arial" w:hAnsi="Arial" w:cs="Arial"/>
        </w:rPr>
        <w:t xml:space="preserve"> </w:t>
      </w:r>
      <w:r w:rsidR="002A22D7">
        <w:rPr>
          <w:rFonts w:ascii="Arial" w:hAnsi="Arial" w:cs="Arial"/>
        </w:rPr>
        <w:t xml:space="preserve">(Wales) </w:t>
      </w:r>
      <w:r w:rsidR="00B13BF8">
        <w:rPr>
          <w:rFonts w:ascii="Arial" w:hAnsi="Arial" w:cs="Arial"/>
        </w:rPr>
        <w:t>Act (2015).</w:t>
      </w:r>
      <w:r w:rsidR="00A30CD3">
        <w:rPr>
          <w:rFonts w:ascii="Arial" w:hAnsi="Arial" w:cs="Arial"/>
        </w:rPr>
        <w:t xml:space="preserve"> With schools delivering variety</w:t>
      </w:r>
      <w:r w:rsidR="00A30CD3" w:rsidRPr="00A30CD3">
        <w:rPr>
          <w:rFonts w:ascii="Arial" w:hAnsi="Arial" w:cs="Arial"/>
        </w:rPr>
        <w:t xml:space="preserve"> of activities</w:t>
      </w:r>
      <w:r w:rsidR="00A30CD3">
        <w:rPr>
          <w:rFonts w:ascii="Arial" w:hAnsi="Arial" w:cs="Arial"/>
        </w:rPr>
        <w:t xml:space="preserve"> experiences</w:t>
      </w:r>
      <w:r w:rsidR="00A30CD3" w:rsidRPr="00A30CD3">
        <w:rPr>
          <w:rFonts w:ascii="Arial" w:hAnsi="Arial" w:cs="Arial"/>
        </w:rPr>
        <w:t xml:space="preserve"> and resources for learners</w:t>
      </w:r>
      <w:r w:rsidR="00E65792">
        <w:rPr>
          <w:rFonts w:ascii="Arial" w:hAnsi="Arial" w:cs="Arial"/>
        </w:rPr>
        <w:t xml:space="preserve"> </w:t>
      </w:r>
      <w:r w:rsidR="00A30CD3" w:rsidRPr="00A30CD3">
        <w:rPr>
          <w:rFonts w:ascii="Arial" w:hAnsi="Arial" w:cs="Arial"/>
        </w:rPr>
        <w:t>and</w:t>
      </w:r>
      <w:r w:rsidR="00E65792">
        <w:rPr>
          <w:rFonts w:ascii="Arial" w:hAnsi="Arial" w:cs="Arial"/>
        </w:rPr>
        <w:t xml:space="preserve"> their</w:t>
      </w:r>
      <w:r w:rsidR="00A30CD3" w:rsidRPr="00A30CD3">
        <w:rPr>
          <w:rFonts w:ascii="Arial" w:hAnsi="Arial" w:cs="Arial"/>
        </w:rPr>
        <w:t xml:space="preserve"> families, </w:t>
      </w:r>
      <w:r w:rsidR="00E65792">
        <w:rPr>
          <w:rFonts w:ascii="Arial" w:hAnsi="Arial" w:cs="Arial"/>
        </w:rPr>
        <w:t>such as online resources, training, parent support groups for financial literacy</w:t>
      </w:r>
      <w:r w:rsidR="0061113D">
        <w:rPr>
          <w:rFonts w:ascii="Arial" w:hAnsi="Arial" w:cs="Arial"/>
        </w:rPr>
        <w:t xml:space="preserve"> or budgeting skills</w:t>
      </w:r>
      <w:r w:rsidR="00F6349A">
        <w:rPr>
          <w:rFonts w:ascii="Arial" w:hAnsi="Arial" w:cs="Arial"/>
        </w:rPr>
        <w:t xml:space="preserve">. With schools enabling parents to improve their basic numeracy skills, </w:t>
      </w:r>
      <w:r w:rsidR="00AF7F91">
        <w:rPr>
          <w:rFonts w:ascii="Arial" w:hAnsi="Arial" w:cs="Arial"/>
        </w:rPr>
        <w:t xml:space="preserve">this will impact on the </w:t>
      </w:r>
      <w:r w:rsidR="00A21A36">
        <w:rPr>
          <w:rFonts w:ascii="Arial" w:hAnsi="Arial" w:cs="Arial"/>
        </w:rPr>
        <w:t>learner’s</w:t>
      </w:r>
      <w:r w:rsidR="00AF7F91">
        <w:rPr>
          <w:rFonts w:ascii="Arial" w:hAnsi="Arial" w:cs="Arial"/>
        </w:rPr>
        <w:t xml:space="preserve"> numeracy skills, as they will have access to better support with homework, and less financial strain in the family home</w:t>
      </w:r>
      <w:r w:rsidR="00A21A36">
        <w:rPr>
          <w:rFonts w:ascii="Arial" w:hAnsi="Arial" w:cs="Arial"/>
        </w:rPr>
        <w:t xml:space="preserve"> (</w:t>
      </w:r>
      <w:r w:rsidR="00A21A36" w:rsidRPr="00A21A36">
        <w:rPr>
          <w:rFonts w:ascii="Arial" w:hAnsi="Arial" w:cs="Arial"/>
          <w:i/>
          <w:iCs/>
        </w:rPr>
        <w:t>Future Generations Commissioner for Wale</w:t>
      </w:r>
      <w:r w:rsidR="00A21A36">
        <w:rPr>
          <w:rFonts w:ascii="Arial" w:hAnsi="Arial" w:cs="Arial"/>
          <w:i/>
          <w:iCs/>
        </w:rPr>
        <w:t>s, 2023).</w:t>
      </w:r>
    </w:p>
    <w:p w14:paraId="54620E0A" w14:textId="5FFBD577" w:rsidR="00A21A36" w:rsidRDefault="00A21A36" w:rsidP="002B1D81">
      <w:r w:rsidRPr="001E72DD">
        <w:lastRenderedPageBreak/>
        <w:t>Cockcroft, W.</w:t>
      </w:r>
      <w:r>
        <w:t xml:space="preserve"> (</w:t>
      </w:r>
      <w:r w:rsidRPr="001E72DD">
        <w:t>1982</w:t>
      </w:r>
      <w:r>
        <w:t>)</w:t>
      </w:r>
      <w:r w:rsidRPr="003F25EB">
        <w:rPr>
          <w:i/>
          <w:iCs/>
        </w:rPr>
        <w:t xml:space="preserve"> 'The Cockcroft Report' Mathematics counts.</w:t>
      </w:r>
      <w:r w:rsidRPr="001E72DD">
        <w:t xml:space="preserve"> [online] London: Her Majesty's Stationery Office. Available at:</w:t>
      </w:r>
      <w:r>
        <w:t xml:space="preserve"> </w:t>
      </w:r>
      <w:hyperlink r:id="rId21" w:history="1">
        <w:r w:rsidRPr="00EB7A52">
          <w:rPr>
            <w:rStyle w:val="Hyperlink"/>
          </w:rPr>
          <w:t>http://www.educationengland.org.uk/documents/cockcroft/cockcroft1982.html</w:t>
        </w:r>
      </w:hyperlink>
      <w:r>
        <w:t xml:space="preserve"> (Accessed on 1</w:t>
      </w:r>
      <w:r>
        <w:t>2</w:t>
      </w:r>
      <w:r>
        <w:t xml:space="preserve">th March 2023). </w:t>
      </w:r>
    </w:p>
    <w:p w14:paraId="50C16BE0" w14:textId="77777777" w:rsidR="00A21A36" w:rsidRPr="00C15419" w:rsidRDefault="00A21A36">
      <w:r>
        <w:t xml:space="preserve">Future Generations Commissioner for Wales (2023) </w:t>
      </w:r>
      <w:r w:rsidRPr="00C15419">
        <w:rPr>
          <w:i/>
          <w:iCs/>
        </w:rPr>
        <w:t xml:space="preserve">Wellbeing of Future Generations (Wales) Act (2015) </w:t>
      </w:r>
      <w:r>
        <w:t xml:space="preserve">Available at: </w:t>
      </w:r>
      <w:hyperlink r:id="rId22" w:history="1">
        <w:r w:rsidRPr="00EB7A52">
          <w:rPr>
            <w:rStyle w:val="Hyperlink"/>
          </w:rPr>
          <w:t>https://www.futuregenerations.wales/about-us/future-generations-act/</w:t>
        </w:r>
      </w:hyperlink>
      <w:r>
        <w:t xml:space="preserve"> (Accessed on 12</w:t>
      </w:r>
      <w:r w:rsidRPr="00C15419">
        <w:rPr>
          <w:vertAlign w:val="superscript"/>
        </w:rPr>
        <w:t>th</w:t>
      </w:r>
      <w:r>
        <w:t xml:space="preserve"> March 2023). </w:t>
      </w:r>
    </w:p>
    <w:p w14:paraId="27544CD7" w14:textId="43346711" w:rsidR="00A21A36" w:rsidRPr="00246C81" w:rsidRDefault="00A21A36">
      <w:r>
        <w:t>Gonzales, J</w:t>
      </w:r>
      <w:r w:rsidR="009043C9">
        <w:t>.</w:t>
      </w:r>
      <w:r>
        <w:t xml:space="preserve"> (2015) </w:t>
      </w:r>
      <w:r>
        <w:rPr>
          <w:i/>
          <w:iCs/>
        </w:rPr>
        <w:t xml:space="preserve">Know your terms: constructivism. </w:t>
      </w:r>
      <w:r>
        <w:t xml:space="preserve">Available at: </w:t>
      </w:r>
      <w:hyperlink r:id="rId23" w:history="1">
        <w:r w:rsidRPr="00EB7A52">
          <w:rPr>
            <w:rStyle w:val="Hyperlink"/>
          </w:rPr>
          <w:t>https://www.cultofpedagogy.com/constructivism/</w:t>
        </w:r>
      </w:hyperlink>
      <w:r>
        <w:t xml:space="preserve"> (Accessed on 12</w:t>
      </w:r>
      <w:r w:rsidRPr="00246C81">
        <w:rPr>
          <w:vertAlign w:val="superscript"/>
        </w:rPr>
        <w:t>th</w:t>
      </w:r>
      <w:r>
        <w:t xml:space="preserve"> March 2023). </w:t>
      </w:r>
    </w:p>
    <w:p w14:paraId="68148D20" w14:textId="2BF81CFD" w:rsidR="00A21A36" w:rsidRPr="00E50A8A" w:rsidRDefault="00A21A36">
      <w:proofErr w:type="spellStart"/>
      <w:r>
        <w:t>Granjon</w:t>
      </w:r>
      <w:proofErr w:type="spellEnd"/>
      <w:r>
        <w:t>, D</w:t>
      </w:r>
      <w:r w:rsidR="009043C9">
        <w:t xml:space="preserve">. </w:t>
      </w:r>
      <w:r>
        <w:t xml:space="preserve">(2018). </w:t>
      </w:r>
      <w:r>
        <w:rPr>
          <w:i/>
          <w:iCs/>
        </w:rPr>
        <w:t xml:space="preserve">Love and mathematics. </w:t>
      </w:r>
      <w:r>
        <w:t xml:space="preserve">Available at: </w:t>
      </w:r>
      <w:hyperlink r:id="rId24" w:history="1">
        <w:r w:rsidRPr="00EB7A52">
          <w:rPr>
            <w:rStyle w:val="Hyperlink"/>
          </w:rPr>
          <w:t>https://interfacegroup.ch/love-and-mathematics/</w:t>
        </w:r>
      </w:hyperlink>
      <w:r>
        <w:t xml:space="preserve"> (Accessed on 12</w:t>
      </w:r>
      <w:r w:rsidRPr="00E50A8A">
        <w:rPr>
          <w:vertAlign w:val="superscript"/>
        </w:rPr>
        <w:t>th</w:t>
      </w:r>
      <w:r>
        <w:t xml:space="preserve"> March 2023). </w:t>
      </w:r>
    </w:p>
    <w:p w14:paraId="7776E73A" w14:textId="687CE6FB" w:rsidR="00A21A36" w:rsidRPr="00525887" w:rsidRDefault="00A21A36" w:rsidP="00525887">
      <w:r>
        <w:t>Greenwood, B</w:t>
      </w:r>
      <w:r w:rsidR="009043C9">
        <w:t>.</w:t>
      </w:r>
      <w:r>
        <w:t xml:space="preserve"> (2020)</w:t>
      </w:r>
      <w:r>
        <w:rPr>
          <w:i/>
          <w:iCs/>
        </w:rPr>
        <w:t xml:space="preserve"> </w:t>
      </w:r>
      <w:r w:rsidRPr="00525887">
        <w:rPr>
          <w:i/>
          <w:iCs/>
        </w:rPr>
        <w:t>Understanding Pedagogy - What is Social Constructivism?</w:t>
      </w:r>
      <w:r>
        <w:rPr>
          <w:i/>
          <w:iCs/>
        </w:rPr>
        <w:t xml:space="preserve"> </w:t>
      </w:r>
      <w:r>
        <w:t xml:space="preserve">Available at: </w:t>
      </w:r>
      <w:hyperlink r:id="rId25" w:history="1">
        <w:r w:rsidRPr="00EB7A52">
          <w:rPr>
            <w:rStyle w:val="Hyperlink"/>
          </w:rPr>
          <w:t>https://blog.teamsatchel.com/understanding-pedagogy-what-is-social-constructivism#:~:text=Constructivism%20was%20developed%20as%20a,themselves%2C%20rather%20than%20passively%20absorbed</w:t>
        </w:r>
      </w:hyperlink>
      <w:r w:rsidRPr="00525887">
        <w:t>.</w:t>
      </w:r>
      <w:r>
        <w:t xml:space="preserve"> (Accessed on 12</w:t>
      </w:r>
      <w:r w:rsidRPr="003E05CE">
        <w:rPr>
          <w:vertAlign w:val="superscript"/>
        </w:rPr>
        <w:t>th</w:t>
      </w:r>
      <w:r>
        <w:t xml:space="preserve"> March 2023). </w:t>
      </w:r>
    </w:p>
    <w:p w14:paraId="27919DC6" w14:textId="1AB6198E" w:rsidR="00A21A36" w:rsidRDefault="00A21A36">
      <w:r w:rsidRPr="003F3A43">
        <w:t xml:space="preserve">Senedd </w:t>
      </w:r>
      <w:r w:rsidRPr="003F3A43">
        <w:rPr>
          <w:i/>
          <w:iCs/>
        </w:rPr>
        <w:t>Cymru</w:t>
      </w:r>
      <w:r w:rsidR="009043C9">
        <w:rPr>
          <w:i/>
          <w:iCs/>
        </w:rPr>
        <w:t>.</w:t>
      </w:r>
      <w:r w:rsidRPr="003F3A43">
        <w:rPr>
          <w:i/>
          <w:iCs/>
        </w:rPr>
        <w:t xml:space="preserve"> (2022) </w:t>
      </w:r>
      <w:r w:rsidRPr="003F3A43">
        <w:rPr>
          <w:i/>
          <w:iCs/>
        </w:rPr>
        <w:t xml:space="preserve">Going live: Rolling out the new curriculum from this </w:t>
      </w:r>
      <w:r w:rsidRPr="003F3A43">
        <w:rPr>
          <w:i/>
          <w:iCs/>
        </w:rPr>
        <w:t>September.</w:t>
      </w:r>
      <w:r>
        <w:t xml:space="preserve"> Available at: </w:t>
      </w:r>
      <w:hyperlink r:id="rId26" w:history="1">
        <w:r w:rsidRPr="00EB7A52">
          <w:rPr>
            <w:rStyle w:val="Hyperlink"/>
          </w:rPr>
          <w:t>https://research.senedd.wales/research-articles/going-live-rolling-out-the-new-curriculum-from-this-september/</w:t>
        </w:r>
      </w:hyperlink>
      <w:r>
        <w:t xml:space="preserve"> (Accessed on 12</w:t>
      </w:r>
      <w:r w:rsidRPr="008D7983">
        <w:rPr>
          <w:vertAlign w:val="superscript"/>
        </w:rPr>
        <w:t>th</w:t>
      </w:r>
      <w:r>
        <w:t xml:space="preserve"> March 2023).</w:t>
      </w:r>
    </w:p>
    <w:p w14:paraId="185E7898" w14:textId="154B42A1" w:rsidR="00A21A36" w:rsidRPr="00F857A0" w:rsidRDefault="00A21A36">
      <w:r>
        <w:t>Twinkl</w:t>
      </w:r>
      <w:r w:rsidR="009043C9">
        <w:t>.</w:t>
      </w:r>
      <w:r>
        <w:t xml:space="preserve"> (2023) </w:t>
      </w:r>
      <w:r>
        <w:rPr>
          <w:i/>
          <w:iCs/>
        </w:rPr>
        <w:t xml:space="preserve">What are the 5 pedagogical approaches? </w:t>
      </w:r>
      <w:r>
        <w:t xml:space="preserve">Available at: </w:t>
      </w:r>
      <w:hyperlink r:id="rId27" w:history="1">
        <w:r w:rsidRPr="00EB7A52">
          <w:rPr>
            <w:rStyle w:val="Hyperlink"/>
          </w:rPr>
          <w:t>https://www.twinkl.com.ph/teaching-wiki/5-pedagogical-approaches#:~:text=There%20are%205%20different%20Pedagogical,%2C%20the%20inquiry%2Dbased%20approach</w:t>
        </w:r>
      </w:hyperlink>
      <w:r w:rsidRPr="00F857A0">
        <w:t>.</w:t>
      </w:r>
      <w:r>
        <w:t xml:space="preserve"> (Accessed on 12</w:t>
      </w:r>
      <w:r w:rsidRPr="00F857A0">
        <w:rPr>
          <w:vertAlign w:val="superscript"/>
        </w:rPr>
        <w:t>th</w:t>
      </w:r>
      <w:r>
        <w:t xml:space="preserve"> March 2023). </w:t>
      </w:r>
    </w:p>
    <w:p w14:paraId="7B451384" w14:textId="0347DC48" w:rsidR="00A21A36" w:rsidRPr="00544F39" w:rsidRDefault="00A21A36">
      <w:r>
        <w:t>Welsh Government</w:t>
      </w:r>
      <w:r w:rsidR="009043C9">
        <w:t>.</w:t>
      </w:r>
      <w:r>
        <w:t xml:space="preserve"> (2021) </w:t>
      </w:r>
      <w:r w:rsidRPr="00544F39">
        <w:rPr>
          <w:i/>
          <w:iCs/>
        </w:rPr>
        <w:t>Curriculum for Wales: summary of legislation</w:t>
      </w:r>
      <w:r>
        <w:rPr>
          <w:i/>
          <w:iCs/>
        </w:rPr>
        <w:t xml:space="preserve">. </w:t>
      </w:r>
      <w:r>
        <w:t xml:space="preserve">Available at: </w:t>
      </w:r>
      <w:hyperlink r:id="rId28" w:history="1">
        <w:r w:rsidRPr="00EB7A52">
          <w:rPr>
            <w:rStyle w:val="Hyperlink"/>
          </w:rPr>
          <w:t>https://hwb.gov.wales/curriculum-for-wales/summary-of-legislation/</w:t>
        </w:r>
      </w:hyperlink>
      <w:r>
        <w:t xml:space="preserve"> (Accessed on 12</w:t>
      </w:r>
      <w:r w:rsidRPr="001F4555">
        <w:rPr>
          <w:vertAlign w:val="superscript"/>
        </w:rPr>
        <w:t>th</w:t>
      </w:r>
      <w:r>
        <w:t xml:space="preserve"> March 2023). </w:t>
      </w:r>
    </w:p>
    <w:p w14:paraId="240AA6EA" w14:textId="76DA55B3" w:rsidR="00A21A36" w:rsidRPr="00950711" w:rsidRDefault="00A21A36">
      <w:r>
        <w:t>Welsh Government</w:t>
      </w:r>
      <w:r w:rsidR="009043C9">
        <w:t>.</w:t>
      </w:r>
      <w:r>
        <w:t xml:space="preserve"> (2022a) </w:t>
      </w:r>
      <w:r>
        <w:rPr>
          <w:i/>
          <w:iCs/>
        </w:rPr>
        <w:t xml:space="preserve">Literacy and Numeracy Framework. </w:t>
      </w:r>
      <w:r>
        <w:t xml:space="preserve">Available at: </w:t>
      </w:r>
      <w:hyperlink r:id="rId29" w:history="1">
        <w:r w:rsidRPr="00EB7A52">
          <w:rPr>
            <w:rStyle w:val="Hyperlink"/>
          </w:rPr>
          <w:t>https://hwb.gov.wales/curriculum-for-wales/cross-curricular-skills-frameworks/literacy-and-numeracy-framework/</w:t>
        </w:r>
      </w:hyperlink>
      <w:r>
        <w:t xml:space="preserve"> (Accessed on 12</w:t>
      </w:r>
      <w:r w:rsidRPr="00950711">
        <w:rPr>
          <w:vertAlign w:val="superscript"/>
        </w:rPr>
        <w:t>th</w:t>
      </w:r>
      <w:r>
        <w:t xml:space="preserve"> March 2023). </w:t>
      </w:r>
    </w:p>
    <w:p w14:paraId="47B23181" w14:textId="31169FED" w:rsidR="00A21A36" w:rsidRDefault="00A21A36">
      <w:r>
        <w:t>Welsh Government</w:t>
      </w:r>
      <w:r w:rsidR="009043C9">
        <w:t>.</w:t>
      </w:r>
      <w:r>
        <w:t xml:space="preserve"> (2022b) </w:t>
      </w:r>
      <w:proofErr w:type="spellStart"/>
      <w:r w:rsidRPr="00444C23">
        <w:rPr>
          <w:i/>
          <w:iCs/>
        </w:rPr>
        <w:t>AoLE</w:t>
      </w:r>
      <w:proofErr w:type="spellEnd"/>
      <w:r w:rsidRPr="00444C23">
        <w:rPr>
          <w:i/>
          <w:iCs/>
        </w:rPr>
        <w:t>: Mathematics and Numeracy.</w:t>
      </w:r>
      <w:r>
        <w:t xml:space="preserve"> Available at: </w:t>
      </w:r>
      <w:hyperlink r:id="rId30" w:history="1">
        <w:r w:rsidRPr="00EB7A52">
          <w:rPr>
            <w:rStyle w:val="Hyperlink"/>
          </w:rPr>
          <w:t>https://hwb.gov.wales/curriculum-for-wales/mathematics-and-numeracy/designing-your-curriculum#:~:text=The%20five%20mathematical%20proficiencies%20%E2%80%93%20Conceptual,well%20as%20to%20consolidate%20them</w:t>
        </w:r>
      </w:hyperlink>
      <w:r w:rsidRPr="00D6606F">
        <w:t>.</w:t>
      </w:r>
      <w:r>
        <w:t xml:space="preserve"> (Accessed on 12</w:t>
      </w:r>
      <w:r w:rsidRPr="00D6606F">
        <w:rPr>
          <w:vertAlign w:val="superscript"/>
        </w:rPr>
        <w:t>th</w:t>
      </w:r>
      <w:r>
        <w:t xml:space="preserve"> March 2023). </w:t>
      </w:r>
    </w:p>
    <w:p w14:paraId="1A21FB2E" w14:textId="09A7DE00" w:rsidR="00A21A36" w:rsidRPr="00D91712" w:rsidRDefault="00A21A36">
      <w:r>
        <w:t>Welsh Government</w:t>
      </w:r>
      <w:r w:rsidR="009043C9">
        <w:t>.</w:t>
      </w:r>
      <w:r>
        <w:t xml:space="preserve"> (2020) </w:t>
      </w:r>
      <w:r>
        <w:rPr>
          <w:i/>
          <w:iCs/>
        </w:rPr>
        <w:t xml:space="preserve">Curriculum for Wales: Overview. </w:t>
      </w:r>
      <w:r>
        <w:t xml:space="preserve">Available at: </w:t>
      </w:r>
      <w:hyperlink r:id="rId31" w:history="1">
        <w:r w:rsidRPr="00EB7A52">
          <w:rPr>
            <w:rStyle w:val="Hyperlink"/>
          </w:rPr>
          <w:t>https://www.gov.wales/curriculum-wales-overview#:~:text=It%20is%20designed%20to%3A,a%20setting%20or%20school%27s%20curriculum</w:t>
        </w:r>
      </w:hyperlink>
      <w:r>
        <w:t xml:space="preserve"> (Accessed on 12</w:t>
      </w:r>
      <w:r w:rsidRPr="00D91712">
        <w:rPr>
          <w:vertAlign w:val="superscript"/>
        </w:rPr>
        <w:t>th</w:t>
      </w:r>
      <w:r>
        <w:t xml:space="preserve"> March 2023). </w:t>
      </w:r>
    </w:p>
    <w:p w14:paraId="42E61642" w14:textId="07FC5821" w:rsidR="00576477" w:rsidRPr="00593111" w:rsidRDefault="002F0B45">
      <w:r>
        <w:t>Ysgol Bryn Gwalia</w:t>
      </w:r>
      <w:r w:rsidR="009043C9">
        <w:t>.</w:t>
      </w:r>
      <w:r>
        <w:t xml:space="preserve"> (ND) </w:t>
      </w:r>
      <w:r w:rsidR="00593111">
        <w:rPr>
          <w:i/>
          <w:iCs/>
        </w:rPr>
        <w:t xml:space="preserve">Literacy &amp; Numeracy Framework (LNF). </w:t>
      </w:r>
      <w:r w:rsidR="00593111">
        <w:t>Available at:</w:t>
      </w:r>
      <w:r w:rsidR="00117197" w:rsidRPr="00117197">
        <w:t xml:space="preserve"> </w:t>
      </w:r>
      <w:hyperlink r:id="rId32" w:history="1">
        <w:r w:rsidR="00117197" w:rsidRPr="00EB7A52">
          <w:rPr>
            <w:rStyle w:val="Hyperlink"/>
          </w:rPr>
          <w:t>https://www.bryngwalia.org/literacy-numeracy/#:~:text=The%20Literacy%20and%20Numeracy%20Framework,outcomes%20for%20literacy%20and%20numeracy</w:t>
        </w:r>
      </w:hyperlink>
      <w:r w:rsidR="00117197" w:rsidRPr="00117197">
        <w:t>.</w:t>
      </w:r>
      <w:r w:rsidR="00117197">
        <w:t xml:space="preserve"> (Accessed on 12</w:t>
      </w:r>
      <w:r w:rsidR="00117197" w:rsidRPr="00117197">
        <w:rPr>
          <w:vertAlign w:val="superscript"/>
        </w:rPr>
        <w:t>th</w:t>
      </w:r>
      <w:r w:rsidR="00117197">
        <w:t xml:space="preserve"> March 2023). </w:t>
      </w:r>
    </w:p>
    <w:p w14:paraId="292A5132" w14:textId="77777777" w:rsidR="00576477" w:rsidRDefault="00576477">
      <w:pPr>
        <w:sectPr w:rsidR="00576477" w:rsidSect="00381532">
          <w:footerReference w:type="default" r:id="rId33"/>
          <w:pgSz w:w="11906" w:h="16838"/>
          <w:pgMar w:top="1440" w:right="1440" w:bottom="1440" w:left="1440" w:header="708" w:footer="708" w:gutter="0"/>
          <w:pgBorders w:display="firstPage" w:offsetFrom="page">
            <w:top w:val="thinThickMediumGap" w:sz="24" w:space="24" w:color="2F5496" w:themeColor="accent1" w:themeShade="BF"/>
            <w:left w:val="thinThickMediumGap" w:sz="24" w:space="24" w:color="2F5496" w:themeColor="accent1" w:themeShade="BF"/>
            <w:bottom w:val="thinThickMediumGap" w:sz="24" w:space="24" w:color="2F5496" w:themeColor="accent1" w:themeShade="BF"/>
            <w:right w:val="thinThickMediumGap" w:sz="24" w:space="24" w:color="2F5496" w:themeColor="accent1" w:themeShade="BF"/>
          </w:pgBorders>
          <w:cols w:space="708"/>
          <w:docGrid w:linePitch="360"/>
        </w:sectPr>
      </w:pPr>
    </w:p>
    <w:p w14:paraId="0CBCEB9C" w14:textId="60712B67" w:rsidR="00576477" w:rsidRDefault="00D95B31">
      <w:r>
        <w:rPr>
          <w:noProof/>
        </w:rPr>
        <w:lastRenderedPageBreak/>
        <mc:AlternateContent>
          <mc:Choice Requires="wps">
            <w:drawing>
              <wp:anchor distT="0" distB="0" distL="114300" distR="114300" simplePos="0" relativeHeight="251769856" behindDoc="0" locked="0" layoutInCell="1" allowOverlap="1" wp14:anchorId="0C0774DD" wp14:editId="62264630">
                <wp:simplePos x="0" y="0"/>
                <wp:positionH relativeFrom="column">
                  <wp:posOffset>8360229</wp:posOffset>
                </wp:positionH>
                <wp:positionV relativeFrom="paragraph">
                  <wp:posOffset>-819397</wp:posOffset>
                </wp:positionV>
                <wp:extent cx="1246909" cy="1472540"/>
                <wp:effectExtent l="0" t="0" r="10795" b="13970"/>
                <wp:wrapNone/>
                <wp:docPr id="21" name="Oval 21"/>
                <wp:cNvGraphicFramePr/>
                <a:graphic xmlns:a="http://schemas.openxmlformats.org/drawingml/2006/main">
                  <a:graphicData uri="http://schemas.microsoft.com/office/word/2010/wordprocessingShape">
                    <wps:wsp>
                      <wps:cNvSpPr/>
                      <wps:spPr>
                        <a:xfrm>
                          <a:off x="0" y="0"/>
                          <a:ext cx="1246909" cy="1472540"/>
                        </a:xfrm>
                        <a:prstGeom prst="ellipse">
                          <a:avLst/>
                        </a:prstGeom>
                        <a:solidFill>
                          <a:schemeClr val="accent2">
                            <a:lumMod val="40000"/>
                            <a:lumOff val="60000"/>
                          </a:schemeClr>
                        </a:solidFill>
                        <a:ln>
                          <a:solidFill>
                            <a:schemeClr val="accent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60C45A" id="Oval 21" o:spid="_x0000_s1026" style="position:absolute;margin-left:658.3pt;margin-top:-64.5pt;width:98.2pt;height:115.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V5kQIAAAgGAAAOAAAAZHJzL2Uyb0RvYy54bWzEVN9v2yAQfp+0/wHxvtqO0naN6lRRq06T&#10;ujZqO/WZYqiRgGNA4mR//Q7sONna7WGaND9guB/f3X1wd36xMZqshQ8KbE2ro5ISYTk0yr7U9Ovj&#10;9YePlITIbMM0WFHTrQj0Yv7+3XnnZmICLehGeIIgNsw6V9M2RjcrisBbYVg4AicsKiV4wyIe/UvR&#10;eNYhutHFpCxPig584zxwEQJKr3olnWd8KQWPd1IGEYmuKeYW8+rz+pzWYn7OZi+euVbxIQ32F1kY&#10;piwGHaGuWGRk5dUrKKO4hwAyHnEwBUipuMg1YDVV+Us1Dy1zIteC5AQ30hT+HSy/XT+4pUcaOhdm&#10;Abepio30Jv0xP7LJZG1HssQmEo7CajI9OSvPKOGoq6ank+NpprPYuzsf4icBhqRNTYXWyoVUEJux&#10;9U2IGBWtd1ZJHECr5lppnQ/pEYhL7cma4fUxzoWNk+yuV+YLNL18WuLXXySK8bp78clOjCHyc0pI&#10;OeBPQbT9H3ExpxS42JOed3GrRUpH23shiWqQ5r7esYBDKqpMRWhZI3rx8W9LzoAJWSK3I/YA8BbN&#10;VSIUsxzsk6vI7TQ6l330PzmPHjky2Dg6G2XBvwWg4xi5t9+R1FOTWHqGZrv0xEPfzMHxa4Xv64aF&#10;uGQeuxf7HCdSvMNFauhqCsOOkhb897fkyR6bCrWUdDgNahq+rZgXlOjPFtvtrJri6yYxH6bHpxM8&#10;+EPN86HGrswl4IutcPY5nrfJPurdVnowTzi4FikqqpjlGLumPPrd4TL2UwpHHxeLRTbDkeFYvLEP&#10;jifwxGpqnsfNE/NuaLKI/XkLu8nxqtF62+RpYbGKIFXuwj2vA984bvL9D6MxzbPDc7baD/D5DwAA&#10;AP//AwBQSwMEFAAGAAgAAAAhAAz4cGfgAAAADgEAAA8AAABkcnMvZG93bnJldi54bWxMj81OwzAQ&#10;hO9IvIO1SNxax4kaaIhTIUQlTvyUPIATu0nUeB3Fzg9vz/YEtxntp9mZ/LDans1m9J1DCWIbATNY&#10;O91hI6H8Pm4egfmgUKveoZHwYzwcitubXGXaLfhl5lNoGIWgz5SENoQh49zXrbHKb91gkG5nN1oV&#10;yI4N16NaKNz2PI6ilFvVIX1o1WBeWlNfTpOV8NHPulrfmveynB6Wz9cdTkeRSHl/tz4/AQtmDX8w&#10;XOtTdSioU+Um1J715BORpsRK2Ih4T7OuzE4kpCpSUbwHXuT8/4ziFwAA//8DAFBLAQItABQABgAI&#10;AAAAIQC2gziS/gAAAOEBAAATAAAAAAAAAAAAAAAAAAAAAABbQ29udGVudF9UeXBlc10ueG1sUEsB&#10;Ai0AFAAGAAgAAAAhADj9If/WAAAAlAEAAAsAAAAAAAAAAAAAAAAALwEAAF9yZWxzLy5yZWxzUEsB&#10;Ai0AFAAGAAgAAAAhAEusFXmRAgAACAYAAA4AAAAAAAAAAAAAAAAALgIAAGRycy9lMm9Eb2MueG1s&#10;UEsBAi0AFAAGAAgAAAAhAAz4cGfgAAAADgEAAA8AAAAAAAAAAAAAAAAA6wQAAGRycy9kb3ducmV2&#10;LnhtbFBLBQYAAAAABAAEAPMAAAD4BQAAAAA=&#10;" fillcolor="#f7caac [1301]" strokecolor="#f7caac [1301]" strokeweight="1pt">
                <v:stroke joinstyle="miter"/>
              </v:oval>
            </w:pict>
          </mc:Fallback>
        </mc:AlternateContent>
      </w:r>
      <w:r w:rsidR="00583567">
        <w:rPr>
          <w:noProof/>
        </w:rPr>
        <mc:AlternateContent>
          <mc:Choice Requires="wps">
            <w:drawing>
              <wp:anchor distT="45720" distB="45720" distL="114300" distR="114300" simplePos="0" relativeHeight="251703296" behindDoc="0" locked="0" layoutInCell="1" allowOverlap="1" wp14:anchorId="1A0B18D3" wp14:editId="4863F8A3">
                <wp:simplePos x="0" y="0"/>
                <wp:positionH relativeFrom="column">
                  <wp:posOffset>5471160</wp:posOffset>
                </wp:positionH>
                <wp:positionV relativeFrom="paragraph">
                  <wp:posOffset>0</wp:posOffset>
                </wp:positionV>
                <wp:extent cx="2499360" cy="56845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360" cy="5684520"/>
                        </a:xfrm>
                        <a:prstGeom prst="rect">
                          <a:avLst/>
                        </a:prstGeom>
                        <a:noFill/>
                        <a:ln w="9525">
                          <a:noFill/>
                          <a:miter lim="800000"/>
                          <a:headEnd/>
                          <a:tailEnd/>
                        </a:ln>
                      </wps:spPr>
                      <wps:txbx>
                        <w:txbxContent>
                          <w:p w14:paraId="568E4B29" w14:textId="5357B829" w:rsidR="001A276D" w:rsidRPr="00D66649" w:rsidRDefault="001A276D" w:rsidP="00583567">
                            <w:pPr>
                              <w:rPr>
                                <w:rFonts w:ascii="Arial" w:hAnsi="Arial" w:cs="Arial"/>
                                <w:b/>
                                <w:bCs/>
                              </w:rPr>
                            </w:pPr>
                            <w:r w:rsidRPr="00D66649">
                              <w:rPr>
                                <w:rFonts w:ascii="Arial" w:hAnsi="Arial" w:cs="Arial"/>
                                <w:b/>
                                <w:bCs/>
                              </w:rPr>
                              <w:t xml:space="preserve">How can it show progress? </w:t>
                            </w:r>
                          </w:p>
                          <w:p w14:paraId="1D7CA519" w14:textId="07937A11" w:rsidR="001A276D" w:rsidRPr="00D66649" w:rsidRDefault="00C95B2F" w:rsidP="00583567">
                            <w:pPr>
                              <w:rPr>
                                <w:rFonts w:ascii="Arial" w:hAnsi="Arial" w:cs="Arial"/>
                                <w:i/>
                                <w:iCs/>
                              </w:rPr>
                            </w:pPr>
                            <w:r w:rsidRPr="00D66649">
                              <w:rPr>
                                <w:rFonts w:ascii="Arial" w:hAnsi="Arial" w:cs="Arial"/>
                              </w:rPr>
                              <w:t>Progress</w:t>
                            </w:r>
                            <w:r w:rsidR="00151E59" w:rsidRPr="00D66649">
                              <w:rPr>
                                <w:rFonts w:ascii="Arial" w:hAnsi="Arial" w:cs="Arial"/>
                              </w:rPr>
                              <w:t xml:space="preserve"> can be measure</w:t>
                            </w:r>
                            <w:r w:rsidR="00FA5F60" w:rsidRPr="00D66649">
                              <w:rPr>
                                <w:rFonts w:ascii="Arial" w:hAnsi="Arial" w:cs="Arial"/>
                              </w:rPr>
                              <w:t>d</w:t>
                            </w:r>
                            <w:r w:rsidR="00151E59" w:rsidRPr="00D66649">
                              <w:rPr>
                                <w:rFonts w:ascii="Arial" w:hAnsi="Arial" w:cs="Arial"/>
                              </w:rPr>
                              <w:t xml:space="preserve"> by looking at the Literacy and Numeracy Foundation (LNF) targets</w:t>
                            </w:r>
                            <w:r w:rsidR="00FA5F60" w:rsidRPr="00D66649">
                              <w:rPr>
                                <w:rFonts w:ascii="Arial" w:hAnsi="Arial" w:cs="Arial"/>
                              </w:rPr>
                              <w:t xml:space="preserve"> and making comparisons to the </w:t>
                            </w:r>
                            <w:r w:rsidR="005E0FA6" w:rsidRPr="00D66649">
                              <w:rPr>
                                <w:rFonts w:ascii="Arial" w:hAnsi="Arial" w:cs="Arial"/>
                              </w:rPr>
                              <w:t>learner’s</w:t>
                            </w:r>
                            <w:r w:rsidR="00FA5F60" w:rsidRPr="00D66649">
                              <w:rPr>
                                <w:rFonts w:ascii="Arial" w:hAnsi="Arial" w:cs="Arial"/>
                              </w:rPr>
                              <w:t xml:space="preserve"> observable ability</w:t>
                            </w:r>
                            <w:r w:rsidR="004A446F" w:rsidRPr="00D66649">
                              <w:rPr>
                                <w:rFonts w:ascii="Arial" w:hAnsi="Arial" w:cs="Arial"/>
                              </w:rPr>
                              <w:t xml:space="preserve"> as they move through the progression steps set out by the Welsh government </w:t>
                            </w:r>
                            <w:r w:rsidR="000C36C2" w:rsidRPr="00D66649">
                              <w:rPr>
                                <w:rFonts w:ascii="Arial" w:hAnsi="Arial" w:cs="Arial"/>
                                <w:i/>
                                <w:iCs/>
                              </w:rPr>
                              <w:t>(Welsh Government, ND)</w:t>
                            </w:r>
                            <w:r w:rsidR="00CF24F8" w:rsidRPr="00D66649">
                              <w:rPr>
                                <w:rFonts w:ascii="Arial" w:hAnsi="Arial" w:cs="Arial"/>
                              </w:rPr>
                              <w:t xml:space="preserve">. </w:t>
                            </w:r>
                            <w:r w:rsidR="000117E8" w:rsidRPr="00D66649">
                              <w:rPr>
                                <w:rFonts w:ascii="Arial" w:hAnsi="Arial" w:cs="Arial"/>
                              </w:rPr>
                              <w:t xml:space="preserve">For example, if a learner continually building on their ability to count large amounts of objects, they will be clearly developing progression step one, of </w:t>
                            </w:r>
                            <w:r w:rsidR="00BE159E" w:rsidRPr="00D66649">
                              <w:rPr>
                                <w:rFonts w:ascii="Arial" w:hAnsi="Arial" w:cs="Arial"/>
                              </w:rPr>
                              <w:t xml:space="preserve">“Counting reliably beyond 10” </w:t>
                            </w:r>
                            <w:r w:rsidR="00014196" w:rsidRPr="00D66649">
                              <w:rPr>
                                <w:rFonts w:ascii="Arial" w:hAnsi="Arial" w:cs="Arial"/>
                                <w:i/>
                                <w:iCs/>
                              </w:rPr>
                              <w:t>(Welsh Government, 2022).</w:t>
                            </w:r>
                          </w:p>
                          <w:p w14:paraId="2D6D804E" w14:textId="3278E1C2" w:rsidR="001A276D" w:rsidRPr="00D66649" w:rsidRDefault="001A276D" w:rsidP="00583567">
                            <w:pPr>
                              <w:rPr>
                                <w:rFonts w:ascii="Arial" w:hAnsi="Arial" w:cs="Arial"/>
                                <w:b/>
                                <w:bCs/>
                              </w:rPr>
                            </w:pPr>
                            <w:r w:rsidRPr="00D66649">
                              <w:rPr>
                                <w:rFonts w:ascii="Arial" w:hAnsi="Arial" w:cs="Arial"/>
                                <w:b/>
                                <w:bCs/>
                              </w:rPr>
                              <w:t xml:space="preserve">Can the Learner </w:t>
                            </w:r>
                            <w:r w:rsidR="00DF12A1" w:rsidRPr="00D66649">
                              <w:rPr>
                                <w:rFonts w:ascii="Arial" w:hAnsi="Arial" w:cs="Arial"/>
                                <w:b/>
                                <w:bCs/>
                              </w:rPr>
                              <w:t>self-assess</w:t>
                            </w:r>
                            <w:r w:rsidR="009543C6" w:rsidRPr="00D66649">
                              <w:rPr>
                                <w:rFonts w:ascii="Arial" w:hAnsi="Arial" w:cs="Arial"/>
                                <w:b/>
                                <w:bCs/>
                              </w:rPr>
                              <w:t>?</w:t>
                            </w:r>
                          </w:p>
                          <w:p w14:paraId="6279A51E" w14:textId="2CD59841" w:rsidR="00DC008D" w:rsidRPr="00D66649" w:rsidRDefault="004F3BF1" w:rsidP="00583567">
                            <w:pPr>
                              <w:rPr>
                                <w:rFonts w:ascii="Arial" w:hAnsi="Arial" w:cs="Arial"/>
                              </w:rPr>
                            </w:pPr>
                            <w:r w:rsidRPr="00D66649">
                              <w:rPr>
                                <w:rFonts w:ascii="Arial" w:hAnsi="Arial" w:cs="Arial"/>
                              </w:rPr>
                              <w:t xml:space="preserve">With roots in Montessori teaching practice, loose parts can help a learner </w:t>
                            </w:r>
                            <w:r w:rsidR="00885A56" w:rsidRPr="00D66649">
                              <w:rPr>
                                <w:rFonts w:ascii="Arial" w:hAnsi="Arial" w:cs="Arial"/>
                              </w:rPr>
                              <w:t>self-assess</w:t>
                            </w:r>
                            <w:r w:rsidR="007E5967" w:rsidRPr="00D66649">
                              <w:rPr>
                                <w:rFonts w:ascii="Arial" w:hAnsi="Arial" w:cs="Arial"/>
                              </w:rPr>
                              <w:t xml:space="preserve"> through creating </w:t>
                            </w:r>
                            <w:r w:rsidR="00885A56" w:rsidRPr="00D66649">
                              <w:rPr>
                                <w:rFonts w:ascii="Arial" w:hAnsi="Arial" w:cs="Arial"/>
                              </w:rPr>
                              <w:t>self-directed</w:t>
                            </w:r>
                            <w:r w:rsidR="007E5967" w:rsidRPr="00D66649">
                              <w:rPr>
                                <w:rFonts w:ascii="Arial" w:hAnsi="Arial" w:cs="Arial"/>
                              </w:rPr>
                              <w:t xml:space="preserve"> ‘work’ allowing them to experiment and </w:t>
                            </w:r>
                            <w:r w:rsidR="00885A56" w:rsidRPr="00D66649">
                              <w:rPr>
                                <w:rFonts w:ascii="Arial" w:hAnsi="Arial" w:cs="Arial"/>
                              </w:rPr>
                              <w:t>self-correct</w:t>
                            </w:r>
                            <w:r w:rsidR="007E5967" w:rsidRPr="00D66649">
                              <w:rPr>
                                <w:rFonts w:ascii="Arial" w:hAnsi="Arial" w:cs="Arial"/>
                              </w:rPr>
                              <w:t xml:space="preserve"> when things don’t make sense </w:t>
                            </w:r>
                            <w:r w:rsidR="00E554E4" w:rsidRPr="00D66649">
                              <w:rPr>
                                <w:rFonts w:ascii="Arial" w:hAnsi="Arial" w:cs="Arial"/>
                              </w:rPr>
                              <w:t xml:space="preserve">in relation to the world around them. </w:t>
                            </w:r>
                            <w:r w:rsidR="00EE4695" w:rsidRPr="00D66649">
                              <w:rPr>
                                <w:rFonts w:ascii="Arial" w:hAnsi="Arial" w:cs="Arial"/>
                              </w:rPr>
                              <w:t>Loose parts as a resource in numeracy allows a learner to deepen their critical thinking</w:t>
                            </w:r>
                            <w:r w:rsidR="00885A56" w:rsidRPr="00D66649">
                              <w:rPr>
                                <w:rFonts w:ascii="Arial" w:hAnsi="Arial" w:cs="Arial"/>
                              </w:rPr>
                              <w:t>, problem solving and</w:t>
                            </w:r>
                            <w:r w:rsidR="00EE4695" w:rsidRPr="00D66649">
                              <w:rPr>
                                <w:rFonts w:ascii="Arial" w:hAnsi="Arial" w:cs="Arial"/>
                              </w:rPr>
                              <w:t xml:space="preserve"> analysing </w:t>
                            </w:r>
                            <w:r w:rsidR="00374133" w:rsidRPr="00D66649">
                              <w:rPr>
                                <w:rFonts w:ascii="Arial" w:hAnsi="Arial" w:cs="Arial"/>
                              </w:rPr>
                              <w:t xml:space="preserve">skills </w:t>
                            </w:r>
                            <w:r w:rsidR="00374133" w:rsidRPr="00D66649">
                              <w:rPr>
                                <w:rFonts w:ascii="Arial" w:hAnsi="Arial" w:cs="Arial"/>
                                <w:i/>
                                <w:iCs/>
                              </w:rPr>
                              <w:t>(Montessori Academy, 2023)</w:t>
                            </w:r>
                            <w:r w:rsidR="00374133" w:rsidRPr="00D66649">
                              <w:rPr>
                                <w:rFonts w:ascii="Arial" w:hAnsi="Arial" w:cs="Arial"/>
                              </w:rPr>
                              <w:t>.</w:t>
                            </w:r>
                            <w:r w:rsidR="00885A56" w:rsidRPr="00D66649">
                              <w:rPr>
                                <w:rFonts w:ascii="Arial" w:hAnsi="Arial" w:cs="Arial"/>
                              </w:rPr>
                              <w:t xml:space="preserve"> </w:t>
                            </w:r>
                            <w:r w:rsidR="00EE4695" w:rsidRPr="00D66649">
                              <w:rPr>
                                <w:rFonts w:ascii="Arial" w:hAnsi="Arial" w:cs="Arial"/>
                              </w:rPr>
                              <w:t xml:space="preserve"> </w:t>
                            </w:r>
                          </w:p>
                          <w:p w14:paraId="39EF7193" w14:textId="77777777" w:rsidR="001A276D" w:rsidRDefault="001A276D" w:rsidP="00583567"/>
                          <w:p w14:paraId="35699FA5" w14:textId="77777777" w:rsidR="001A276D" w:rsidRDefault="001A276D" w:rsidP="00583567"/>
                          <w:p w14:paraId="17DFBDBA" w14:textId="77777777" w:rsidR="001A276D" w:rsidRDefault="001A276D" w:rsidP="00583567"/>
                          <w:p w14:paraId="6FDADE21" w14:textId="77777777" w:rsidR="001A276D" w:rsidRDefault="001A276D" w:rsidP="00583567"/>
                          <w:p w14:paraId="241CCDA4" w14:textId="3C0227F8" w:rsidR="001670B2" w:rsidRDefault="001670B2" w:rsidP="005835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0B18D3" id="_x0000_s1030" type="#_x0000_t202" style="position:absolute;margin-left:430.8pt;margin-top:0;width:196.8pt;height:447.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mbt/gEAANUDAAAOAAAAZHJzL2Uyb0RvYy54bWysU11v2yAUfZ+0/4B4X5x4SZZYIVXXrtOk&#10;7kNq9wMwxjEacBmQ2Nmv7wWnabS+TfMDAq7vufece9hcDUaTg/RBgWV0NplSIq2ARtkdoz8f796t&#10;KAmR24ZrsJLRowz0avv2zaZ3lSyhA91ITxDEhqp3jHYxuqooguik4WECTloMtuANj3j0u6LxvEd0&#10;o4tyOl0WPfjGeRAyBLy9HYN0m/HbVor4vW2DjEQzir3FvPq81mktthte7Tx3nRKnNvg/dGG4slj0&#10;DHXLIyd7r15BGSU8BGjjRIApoG2VkJkDsplN/2Lz0HEnMxcUJ7izTOH/wYpvhwf3w5M4fIQBB5hJ&#10;BHcP4lcgFm46bnfy2nvoO8kbLDxLkhW9C9UpNUkdqpBA6v4rNDhkvo+QgYbWm6QK8iSIjgM4nkWX&#10;QyQCL8v5ev1+iSGBscVyNV+UeSwFr57TnQ/xswRD0oZRj1PN8PxwH2Jqh1fPv6RqFu6U1nmy2pKe&#10;0fWiXOSEi4hREY2nlWF0NU3faIXE8pNtcnLkSo97LKDtiXZiOnKOQz0Q1TC6TLlJhRqaI+rgYfQZ&#10;vgvcdOD/UNKjxxgNv/fcS0r0F4tarmfzeTJlPswXH5A48ZeR+jLCrUAoRiMl4/YmZiOPlK9R81Zl&#10;NV46ObWM3skinXyezHl5zn+9vMbtEwAAAP//AwBQSwMEFAAGAAgAAAAhAPOIogrdAAAACQEAAA8A&#10;AABkcnMvZG93bnJldi54bWxMj81uwjAQhO+VeAdrK/VWbCISQYiDUCuurUp/JG4mXpKo8TqKDUnf&#10;vsupve3oG83OFNvJdeKKQ2g9aVjMFQikytuWag0f7/vHFYgQDVnTeUINPxhgW87uCpNbP9IbXg+x&#10;FhxCITcamhj7XMpQNehMmPseidnZD85ElkMt7WBGDnedTJTKpDMt8YfG9PjUYPV9uDgNny/n49dS&#10;vdbPLu1HPylJbi21frifdhsQEaf4Z4Zbfa4OJXc6+QvZIDoNq2yRsVUDL7rhJE0TECcGaz5kWcj/&#10;C8pfAAAA//8DAFBLAQItABQABgAIAAAAIQC2gziS/gAAAOEBAAATAAAAAAAAAAAAAAAAAAAAAABb&#10;Q29udGVudF9UeXBlc10ueG1sUEsBAi0AFAAGAAgAAAAhADj9If/WAAAAlAEAAAsAAAAAAAAAAAAA&#10;AAAALwEAAF9yZWxzLy5yZWxzUEsBAi0AFAAGAAgAAAAhAHwyZu3+AQAA1QMAAA4AAAAAAAAAAAAA&#10;AAAALgIAAGRycy9lMm9Eb2MueG1sUEsBAi0AFAAGAAgAAAAhAPOIogrdAAAACQEAAA8AAAAAAAAA&#10;AAAAAAAAWAQAAGRycy9kb3ducmV2LnhtbFBLBQYAAAAABAAEAPMAAABiBQAAAAA=&#10;" filled="f" stroked="f">
                <v:textbox>
                  <w:txbxContent>
                    <w:p w14:paraId="568E4B29" w14:textId="5357B829" w:rsidR="001A276D" w:rsidRPr="00D66649" w:rsidRDefault="001A276D" w:rsidP="00583567">
                      <w:pPr>
                        <w:rPr>
                          <w:rFonts w:ascii="Arial" w:hAnsi="Arial" w:cs="Arial"/>
                          <w:b/>
                          <w:bCs/>
                        </w:rPr>
                      </w:pPr>
                      <w:r w:rsidRPr="00D66649">
                        <w:rPr>
                          <w:rFonts w:ascii="Arial" w:hAnsi="Arial" w:cs="Arial"/>
                          <w:b/>
                          <w:bCs/>
                        </w:rPr>
                        <w:t xml:space="preserve">How can it show progress? </w:t>
                      </w:r>
                    </w:p>
                    <w:p w14:paraId="1D7CA519" w14:textId="07937A11" w:rsidR="001A276D" w:rsidRPr="00D66649" w:rsidRDefault="00C95B2F" w:rsidP="00583567">
                      <w:pPr>
                        <w:rPr>
                          <w:rFonts w:ascii="Arial" w:hAnsi="Arial" w:cs="Arial"/>
                          <w:i/>
                          <w:iCs/>
                        </w:rPr>
                      </w:pPr>
                      <w:r w:rsidRPr="00D66649">
                        <w:rPr>
                          <w:rFonts w:ascii="Arial" w:hAnsi="Arial" w:cs="Arial"/>
                        </w:rPr>
                        <w:t>Progress</w:t>
                      </w:r>
                      <w:r w:rsidR="00151E59" w:rsidRPr="00D66649">
                        <w:rPr>
                          <w:rFonts w:ascii="Arial" w:hAnsi="Arial" w:cs="Arial"/>
                        </w:rPr>
                        <w:t xml:space="preserve"> can be measure</w:t>
                      </w:r>
                      <w:r w:rsidR="00FA5F60" w:rsidRPr="00D66649">
                        <w:rPr>
                          <w:rFonts w:ascii="Arial" w:hAnsi="Arial" w:cs="Arial"/>
                        </w:rPr>
                        <w:t>d</w:t>
                      </w:r>
                      <w:r w:rsidR="00151E59" w:rsidRPr="00D66649">
                        <w:rPr>
                          <w:rFonts w:ascii="Arial" w:hAnsi="Arial" w:cs="Arial"/>
                        </w:rPr>
                        <w:t xml:space="preserve"> by looking at the Literacy and Numeracy Foundation (LNF) targets</w:t>
                      </w:r>
                      <w:r w:rsidR="00FA5F60" w:rsidRPr="00D66649">
                        <w:rPr>
                          <w:rFonts w:ascii="Arial" w:hAnsi="Arial" w:cs="Arial"/>
                        </w:rPr>
                        <w:t xml:space="preserve"> and making comparisons to the </w:t>
                      </w:r>
                      <w:r w:rsidR="005E0FA6" w:rsidRPr="00D66649">
                        <w:rPr>
                          <w:rFonts w:ascii="Arial" w:hAnsi="Arial" w:cs="Arial"/>
                        </w:rPr>
                        <w:t>learner’s</w:t>
                      </w:r>
                      <w:r w:rsidR="00FA5F60" w:rsidRPr="00D66649">
                        <w:rPr>
                          <w:rFonts w:ascii="Arial" w:hAnsi="Arial" w:cs="Arial"/>
                        </w:rPr>
                        <w:t xml:space="preserve"> observable ability</w:t>
                      </w:r>
                      <w:r w:rsidR="004A446F" w:rsidRPr="00D66649">
                        <w:rPr>
                          <w:rFonts w:ascii="Arial" w:hAnsi="Arial" w:cs="Arial"/>
                        </w:rPr>
                        <w:t xml:space="preserve"> as they move through the progression steps set out by the Welsh government </w:t>
                      </w:r>
                      <w:r w:rsidR="000C36C2" w:rsidRPr="00D66649">
                        <w:rPr>
                          <w:rFonts w:ascii="Arial" w:hAnsi="Arial" w:cs="Arial"/>
                          <w:i/>
                          <w:iCs/>
                        </w:rPr>
                        <w:t>(Welsh Government, ND)</w:t>
                      </w:r>
                      <w:r w:rsidR="00CF24F8" w:rsidRPr="00D66649">
                        <w:rPr>
                          <w:rFonts w:ascii="Arial" w:hAnsi="Arial" w:cs="Arial"/>
                        </w:rPr>
                        <w:t xml:space="preserve">. </w:t>
                      </w:r>
                      <w:r w:rsidR="000117E8" w:rsidRPr="00D66649">
                        <w:rPr>
                          <w:rFonts w:ascii="Arial" w:hAnsi="Arial" w:cs="Arial"/>
                        </w:rPr>
                        <w:t xml:space="preserve">For example, if a learner continually building on their ability to count large amounts of objects, they will be clearly developing progression step one, of </w:t>
                      </w:r>
                      <w:r w:rsidR="00BE159E" w:rsidRPr="00D66649">
                        <w:rPr>
                          <w:rFonts w:ascii="Arial" w:hAnsi="Arial" w:cs="Arial"/>
                        </w:rPr>
                        <w:t xml:space="preserve">“Counting reliably beyond 10” </w:t>
                      </w:r>
                      <w:r w:rsidR="00014196" w:rsidRPr="00D66649">
                        <w:rPr>
                          <w:rFonts w:ascii="Arial" w:hAnsi="Arial" w:cs="Arial"/>
                          <w:i/>
                          <w:iCs/>
                        </w:rPr>
                        <w:t>(Welsh Government, 2022).</w:t>
                      </w:r>
                    </w:p>
                    <w:p w14:paraId="2D6D804E" w14:textId="3278E1C2" w:rsidR="001A276D" w:rsidRPr="00D66649" w:rsidRDefault="001A276D" w:rsidP="00583567">
                      <w:pPr>
                        <w:rPr>
                          <w:rFonts w:ascii="Arial" w:hAnsi="Arial" w:cs="Arial"/>
                          <w:b/>
                          <w:bCs/>
                        </w:rPr>
                      </w:pPr>
                      <w:r w:rsidRPr="00D66649">
                        <w:rPr>
                          <w:rFonts w:ascii="Arial" w:hAnsi="Arial" w:cs="Arial"/>
                          <w:b/>
                          <w:bCs/>
                        </w:rPr>
                        <w:t xml:space="preserve">Can the Learner </w:t>
                      </w:r>
                      <w:r w:rsidR="00DF12A1" w:rsidRPr="00D66649">
                        <w:rPr>
                          <w:rFonts w:ascii="Arial" w:hAnsi="Arial" w:cs="Arial"/>
                          <w:b/>
                          <w:bCs/>
                        </w:rPr>
                        <w:t>self-assess</w:t>
                      </w:r>
                      <w:r w:rsidR="009543C6" w:rsidRPr="00D66649">
                        <w:rPr>
                          <w:rFonts w:ascii="Arial" w:hAnsi="Arial" w:cs="Arial"/>
                          <w:b/>
                          <w:bCs/>
                        </w:rPr>
                        <w:t>?</w:t>
                      </w:r>
                    </w:p>
                    <w:p w14:paraId="6279A51E" w14:textId="2CD59841" w:rsidR="00DC008D" w:rsidRPr="00D66649" w:rsidRDefault="004F3BF1" w:rsidP="00583567">
                      <w:pPr>
                        <w:rPr>
                          <w:rFonts w:ascii="Arial" w:hAnsi="Arial" w:cs="Arial"/>
                        </w:rPr>
                      </w:pPr>
                      <w:r w:rsidRPr="00D66649">
                        <w:rPr>
                          <w:rFonts w:ascii="Arial" w:hAnsi="Arial" w:cs="Arial"/>
                        </w:rPr>
                        <w:t xml:space="preserve">With roots in Montessori teaching practice, loose parts can help a learner </w:t>
                      </w:r>
                      <w:r w:rsidR="00885A56" w:rsidRPr="00D66649">
                        <w:rPr>
                          <w:rFonts w:ascii="Arial" w:hAnsi="Arial" w:cs="Arial"/>
                        </w:rPr>
                        <w:t>self-assess</w:t>
                      </w:r>
                      <w:r w:rsidR="007E5967" w:rsidRPr="00D66649">
                        <w:rPr>
                          <w:rFonts w:ascii="Arial" w:hAnsi="Arial" w:cs="Arial"/>
                        </w:rPr>
                        <w:t xml:space="preserve"> through creating </w:t>
                      </w:r>
                      <w:r w:rsidR="00885A56" w:rsidRPr="00D66649">
                        <w:rPr>
                          <w:rFonts w:ascii="Arial" w:hAnsi="Arial" w:cs="Arial"/>
                        </w:rPr>
                        <w:t>self-directed</w:t>
                      </w:r>
                      <w:r w:rsidR="007E5967" w:rsidRPr="00D66649">
                        <w:rPr>
                          <w:rFonts w:ascii="Arial" w:hAnsi="Arial" w:cs="Arial"/>
                        </w:rPr>
                        <w:t xml:space="preserve"> ‘work’ allowing them to experiment and </w:t>
                      </w:r>
                      <w:r w:rsidR="00885A56" w:rsidRPr="00D66649">
                        <w:rPr>
                          <w:rFonts w:ascii="Arial" w:hAnsi="Arial" w:cs="Arial"/>
                        </w:rPr>
                        <w:t>self-correct</w:t>
                      </w:r>
                      <w:r w:rsidR="007E5967" w:rsidRPr="00D66649">
                        <w:rPr>
                          <w:rFonts w:ascii="Arial" w:hAnsi="Arial" w:cs="Arial"/>
                        </w:rPr>
                        <w:t xml:space="preserve"> when things don’t make sense </w:t>
                      </w:r>
                      <w:r w:rsidR="00E554E4" w:rsidRPr="00D66649">
                        <w:rPr>
                          <w:rFonts w:ascii="Arial" w:hAnsi="Arial" w:cs="Arial"/>
                        </w:rPr>
                        <w:t xml:space="preserve">in relation to the world around them. </w:t>
                      </w:r>
                      <w:r w:rsidR="00EE4695" w:rsidRPr="00D66649">
                        <w:rPr>
                          <w:rFonts w:ascii="Arial" w:hAnsi="Arial" w:cs="Arial"/>
                        </w:rPr>
                        <w:t>Loose parts as a resource in numeracy allows a learner to deepen their critical thinking</w:t>
                      </w:r>
                      <w:r w:rsidR="00885A56" w:rsidRPr="00D66649">
                        <w:rPr>
                          <w:rFonts w:ascii="Arial" w:hAnsi="Arial" w:cs="Arial"/>
                        </w:rPr>
                        <w:t>, problem solving and</w:t>
                      </w:r>
                      <w:r w:rsidR="00EE4695" w:rsidRPr="00D66649">
                        <w:rPr>
                          <w:rFonts w:ascii="Arial" w:hAnsi="Arial" w:cs="Arial"/>
                        </w:rPr>
                        <w:t xml:space="preserve"> analysing </w:t>
                      </w:r>
                      <w:r w:rsidR="00374133" w:rsidRPr="00D66649">
                        <w:rPr>
                          <w:rFonts w:ascii="Arial" w:hAnsi="Arial" w:cs="Arial"/>
                        </w:rPr>
                        <w:t xml:space="preserve">skills </w:t>
                      </w:r>
                      <w:r w:rsidR="00374133" w:rsidRPr="00D66649">
                        <w:rPr>
                          <w:rFonts w:ascii="Arial" w:hAnsi="Arial" w:cs="Arial"/>
                          <w:i/>
                          <w:iCs/>
                        </w:rPr>
                        <w:t>(Montessori Academy, 2023)</w:t>
                      </w:r>
                      <w:r w:rsidR="00374133" w:rsidRPr="00D66649">
                        <w:rPr>
                          <w:rFonts w:ascii="Arial" w:hAnsi="Arial" w:cs="Arial"/>
                        </w:rPr>
                        <w:t>.</w:t>
                      </w:r>
                      <w:r w:rsidR="00885A56" w:rsidRPr="00D66649">
                        <w:rPr>
                          <w:rFonts w:ascii="Arial" w:hAnsi="Arial" w:cs="Arial"/>
                        </w:rPr>
                        <w:t xml:space="preserve"> </w:t>
                      </w:r>
                      <w:r w:rsidR="00EE4695" w:rsidRPr="00D66649">
                        <w:rPr>
                          <w:rFonts w:ascii="Arial" w:hAnsi="Arial" w:cs="Arial"/>
                        </w:rPr>
                        <w:t xml:space="preserve"> </w:t>
                      </w:r>
                    </w:p>
                    <w:p w14:paraId="39EF7193" w14:textId="77777777" w:rsidR="001A276D" w:rsidRDefault="001A276D" w:rsidP="00583567"/>
                    <w:p w14:paraId="35699FA5" w14:textId="77777777" w:rsidR="001A276D" w:rsidRDefault="001A276D" w:rsidP="00583567"/>
                    <w:p w14:paraId="17DFBDBA" w14:textId="77777777" w:rsidR="001A276D" w:rsidRDefault="001A276D" w:rsidP="00583567"/>
                    <w:p w14:paraId="6FDADE21" w14:textId="77777777" w:rsidR="001A276D" w:rsidRDefault="001A276D" w:rsidP="00583567"/>
                    <w:p w14:paraId="241CCDA4" w14:textId="3C0227F8" w:rsidR="001670B2" w:rsidRDefault="001670B2" w:rsidP="00583567"/>
                  </w:txbxContent>
                </v:textbox>
                <w10:wrap type="square"/>
              </v:shape>
            </w:pict>
          </mc:Fallback>
        </mc:AlternateContent>
      </w:r>
      <w:r w:rsidR="00583567">
        <w:rPr>
          <w:noProof/>
        </w:rPr>
        <mc:AlternateContent>
          <mc:Choice Requires="wps">
            <w:drawing>
              <wp:anchor distT="45720" distB="45720" distL="114300" distR="114300" simplePos="0" relativeHeight="251679744" behindDoc="0" locked="0" layoutInCell="1" allowOverlap="1" wp14:anchorId="54218802" wp14:editId="005E36A1">
                <wp:simplePos x="0" y="0"/>
                <wp:positionH relativeFrom="column">
                  <wp:posOffset>2484120</wp:posOffset>
                </wp:positionH>
                <wp:positionV relativeFrom="paragraph">
                  <wp:posOffset>15240</wp:posOffset>
                </wp:positionV>
                <wp:extent cx="2331720" cy="566928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5669280"/>
                        </a:xfrm>
                        <a:prstGeom prst="rect">
                          <a:avLst/>
                        </a:prstGeom>
                        <a:noFill/>
                        <a:ln w="9525">
                          <a:noFill/>
                          <a:miter lim="800000"/>
                          <a:headEnd/>
                          <a:tailEnd/>
                        </a:ln>
                      </wps:spPr>
                      <wps:txbx>
                        <w:txbxContent>
                          <w:p w14:paraId="0780423C" w14:textId="77777777" w:rsidR="00262CE2" w:rsidRPr="00D66649" w:rsidRDefault="00235FB3">
                            <w:pPr>
                              <w:rPr>
                                <w:rFonts w:ascii="Arial" w:hAnsi="Arial" w:cs="Arial"/>
                                <w:b/>
                                <w:bCs/>
                              </w:rPr>
                            </w:pPr>
                            <w:r w:rsidRPr="00D66649">
                              <w:rPr>
                                <w:rFonts w:ascii="Arial" w:hAnsi="Arial" w:cs="Arial"/>
                                <w:b/>
                                <w:bCs/>
                              </w:rPr>
                              <w:t>Who is the resource suitable for?</w:t>
                            </w:r>
                          </w:p>
                          <w:p w14:paraId="6165D7A2" w14:textId="06FFA6D0" w:rsidR="00235FB3" w:rsidRPr="00D66649" w:rsidRDefault="002150F7">
                            <w:pPr>
                              <w:rPr>
                                <w:rFonts w:ascii="Arial" w:hAnsi="Arial" w:cs="Arial"/>
                                <w:b/>
                                <w:bCs/>
                              </w:rPr>
                            </w:pPr>
                            <w:r w:rsidRPr="00D66649">
                              <w:rPr>
                                <w:rFonts w:ascii="Arial" w:hAnsi="Arial" w:cs="Arial"/>
                              </w:rPr>
                              <w:t xml:space="preserve">Loose parts </w:t>
                            </w:r>
                            <w:r w:rsidR="00407596" w:rsidRPr="00D66649">
                              <w:rPr>
                                <w:rFonts w:ascii="Arial" w:hAnsi="Arial" w:cs="Arial"/>
                              </w:rPr>
                              <w:t>are suitable for all kinds of learners, but particularly visual and vestibular learners</w:t>
                            </w:r>
                            <w:r w:rsidR="006426B0" w:rsidRPr="00D66649">
                              <w:rPr>
                                <w:rFonts w:ascii="Arial" w:hAnsi="Arial" w:cs="Arial"/>
                              </w:rPr>
                              <w:t>, as they teach basic numeracy skills in a hands-on</w:t>
                            </w:r>
                            <w:r w:rsidR="00990905" w:rsidRPr="00D66649">
                              <w:rPr>
                                <w:rFonts w:ascii="Arial" w:hAnsi="Arial" w:cs="Arial"/>
                              </w:rPr>
                              <w:t xml:space="preserve">, </w:t>
                            </w:r>
                            <w:r w:rsidR="0015274C" w:rsidRPr="00D66649">
                              <w:rPr>
                                <w:rFonts w:ascii="Arial" w:hAnsi="Arial" w:cs="Arial"/>
                              </w:rPr>
                              <w:t>open-ended</w:t>
                            </w:r>
                            <w:r w:rsidR="00990905" w:rsidRPr="00D66649">
                              <w:rPr>
                                <w:rFonts w:ascii="Arial" w:hAnsi="Arial" w:cs="Arial"/>
                              </w:rPr>
                              <w:t xml:space="preserve"> </w:t>
                            </w:r>
                            <w:r w:rsidR="00323E7B" w:rsidRPr="00D66649">
                              <w:rPr>
                                <w:rFonts w:ascii="Arial" w:hAnsi="Arial" w:cs="Arial"/>
                              </w:rPr>
                              <w:t xml:space="preserve">way </w:t>
                            </w:r>
                            <w:r w:rsidR="001030E4" w:rsidRPr="00D66649">
                              <w:rPr>
                                <w:rFonts w:ascii="Arial" w:hAnsi="Arial" w:cs="Arial"/>
                              </w:rPr>
                              <w:t xml:space="preserve">and helps learners </w:t>
                            </w:r>
                            <w:r w:rsidR="00605567" w:rsidRPr="00D66649">
                              <w:rPr>
                                <w:rFonts w:ascii="Arial" w:hAnsi="Arial" w:cs="Arial"/>
                              </w:rPr>
                              <w:t>visualise the amount related the di</w:t>
                            </w:r>
                            <w:r w:rsidR="0097202B" w:rsidRPr="00D66649">
                              <w:rPr>
                                <w:rFonts w:ascii="Arial" w:hAnsi="Arial" w:cs="Arial"/>
                              </w:rPr>
                              <w:t xml:space="preserve">git </w:t>
                            </w:r>
                            <w:r w:rsidR="00323E7B" w:rsidRPr="00D66649">
                              <w:rPr>
                                <w:rFonts w:ascii="Arial" w:hAnsi="Arial" w:cs="Arial"/>
                                <w:i/>
                                <w:iCs/>
                              </w:rPr>
                              <w:t xml:space="preserve">(Lipp, 2023). </w:t>
                            </w:r>
                          </w:p>
                          <w:p w14:paraId="0FBAFCF2" w14:textId="73C59AD1" w:rsidR="00235FB3" w:rsidRPr="00D66649" w:rsidRDefault="00517FB0">
                            <w:pPr>
                              <w:rPr>
                                <w:rFonts w:ascii="Arial" w:hAnsi="Arial" w:cs="Arial"/>
                                <w:i/>
                                <w:iCs/>
                              </w:rPr>
                            </w:pPr>
                            <w:r w:rsidRPr="00D66649">
                              <w:rPr>
                                <w:rFonts w:ascii="Arial" w:hAnsi="Arial" w:cs="Arial"/>
                              </w:rPr>
                              <w:t xml:space="preserve">Loose parts as a numeracy intervention resource </w:t>
                            </w:r>
                            <w:r w:rsidR="00012AA8" w:rsidRPr="00D66649">
                              <w:rPr>
                                <w:rFonts w:ascii="Arial" w:hAnsi="Arial" w:cs="Arial"/>
                              </w:rPr>
                              <w:t>are</w:t>
                            </w:r>
                            <w:r w:rsidRPr="00D66649">
                              <w:rPr>
                                <w:rFonts w:ascii="Arial" w:hAnsi="Arial" w:cs="Arial"/>
                              </w:rPr>
                              <w:t xml:space="preserve"> also beneficial for learners with ADHD, Autism, and other sensory seeking Additional Learning Needs (ALN) as it provides sensory feedback in the weight and texture of the objects, encouraging concentration and </w:t>
                            </w:r>
                            <w:r w:rsidR="00012AA8" w:rsidRPr="00D66649">
                              <w:rPr>
                                <w:rFonts w:ascii="Arial" w:hAnsi="Arial" w:cs="Arial"/>
                              </w:rPr>
                              <w:t>retention of information</w:t>
                            </w:r>
                            <w:r w:rsidR="00464EA9" w:rsidRPr="00D66649">
                              <w:rPr>
                                <w:rFonts w:ascii="Arial" w:hAnsi="Arial" w:cs="Arial"/>
                              </w:rPr>
                              <w:t xml:space="preserve"> which helps them build connections between the real world and their knowledge</w:t>
                            </w:r>
                            <w:r w:rsidR="0048483D" w:rsidRPr="00D66649">
                              <w:rPr>
                                <w:rFonts w:ascii="Arial" w:hAnsi="Arial" w:cs="Arial"/>
                              </w:rPr>
                              <w:t xml:space="preserve"> </w:t>
                            </w:r>
                            <w:r w:rsidR="0048483D" w:rsidRPr="00D66649">
                              <w:rPr>
                                <w:rFonts w:ascii="Arial" w:hAnsi="Arial" w:cs="Arial"/>
                                <w:i/>
                                <w:iCs/>
                              </w:rPr>
                              <w:t>(Sequeira, 2016</w:t>
                            </w:r>
                            <w:r w:rsidR="00635F90" w:rsidRPr="00D66649">
                              <w:rPr>
                                <w:rFonts w:ascii="Arial" w:hAnsi="Arial" w:cs="Arial"/>
                                <w:i/>
                                <w:iCs/>
                              </w:rPr>
                              <w:t xml:space="preserve">). </w:t>
                            </w:r>
                          </w:p>
                          <w:p w14:paraId="2ADB7FF5" w14:textId="77777777" w:rsidR="00235FB3" w:rsidRDefault="00235FB3">
                            <w:pPr>
                              <w:rPr>
                                <w:b/>
                                <w:bCs/>
                              </w:rPr>
                            </w:pPr>
                          </w:p>
                          <w:p w14:paraId="4A802476" w14:textId="77777777" w:rsidR="00235FB3" w:rsidRDefault="00235FB3">
                            <w:pPr>
                              <w:rPr>
                                <w:b/>
                                <w:bCs/>
                              </w:rPr>
                            </w:pPr>
                          </w:p>
                          <w:p w14:paraId="72ED39EE" w14:textId="77777777" w:rsidR="00235FB3" w:rsidRDefault="00235FB3">
                            <w:pPr>
                              <w:rPr>
                                <w:b/>
                                <w:bCs/>
                              </w:rPr>
                            </w:pPr>
                          </w:p>
                          <w:p w14:paraId="1BE8289D" w14:textId="77777777" w:rsidR="00235FB3" w:rsidRDefault="00235FB3">
                            <w:pPr>
                              <w:rPr>
                                <w:b/>
                                <w:bCs/>
                              </w:rPr>
                            </w:pPr>
                          </w:p>
                          <w:p w14:paraId="7F98030B" w14:textId="77777777" w:rsidR="00235FB3" w:rsidRDefault="00235FB3">
                            <w:pPr>
                              <w:rPr>
                                <w:b/>
                                <w:bCs/>
                              </w:rPr>
                            </w:pPr>
                          </w:p>
                          <w:p w14:paraId="3EBF202D" w14:textId="77777777" w:rsidR="00235FB3" w:rsidRDefault="00235FB3">
                            <w:pPr>
                              <w:rPr>
                                <w:b/>
                                <w:bCs/>
                              </w:rPr>
                            </w:pPr>
                          </w:p>
                          <w:p w14:paraId="1AA2E1E5" w14:textId="77777777" w:rsidR="00235FB3" w:rsidRDefault="00235FB3">
                            <w:pPr>
                              <w:rPr>
                                <w:b/>
                                <w:bCs/>
                              </w:rPr>
                            </w:pPr>
                          </w:p>
                          <w:p w14:paraId="7F0EEC13" w14:textId="77777777" w:rsidR="00235FB3" w:rsidRDefault="00235FB3">
                            <w:pPr>
                              <w:rPr>
                                <w:b/>
                                <w:bCs/>
                              </w:rPr>
                            </w:pPr>
                          </w:p>
                          <w:p w14:paraId="23751025" w14:textId="77777777" w:rsidR="00235FB3" w:rsidRDefault="00235FB3">
                            <w:pPr>
                              <w:rPr>
                                <w:b/>
                                <w:bCs/>
                              </w:rPr>
                            </w:pPr>
                          </w:p>
                          <w:p w14:paraId="5A69E97C" w14:textId="7A838AE9" w:rsidR="00BF764A" w:rsidRDefault="001A276D">
                            <w:r>
                              <w:rPr>
                                <w:b/>
                                <w:bCs/>
                              </w:rPr>
                              <w:t xml:space="preserve">What skills can it develop? </w:t>
                            </w:r>
                            <w:r w:rsidR="00BF764A">
                              <w:t xml:space="preserve"> </w:t>
                            </w:r>
                          </w:p>
                          <w:p w14:paraId="6084DD7D" w14:textId="6431F8FF" w:rsidR="00235FB3" w:rsidRDefault="00235FB3"/>
                          <w:p w14:paraId="6C2A40C0" w14:textId="77777777" w:rsidR="00235FB3" w:rsidRDefault="00235F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18802" id="_x0000_s1031" type="#_x0000_t202" style="position:absolute;margin-left:195.6pt;margin-top:1.2pt;width:183.6pt;height:446.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2GO/AEAANUDAAAOAAAAZHJzL2Uyb0RvYy54bWysU11v2yAUfZ+0/4B4X+y4SZZYIVXXrtOk&#10;7kNq9wMIxjEacBmQ2Nmv3wWnabS9VfMDAq7vufece1hfD0aTg/RBgWV0OikpkVZAo+yO0R9P9++W&#10;lITIbcM1WMnoUQZ6vXn7Zt27WlbQgW6kJwhiQ907RrsYXV0UQXTS8DABJy0GW/CGRzz6XdF43iO6&#10;0UVVlouiB984D0KGgLd3Y5BuMn7bShG/tW2QkWhGsbeYV5/XbVqLzZrXO89dp8SpDf6KLgxXFoue&#10;oe545GTv1T9QRgkPAdo4EWAKaFslZOaAbKblX2weO+5k5oLiBHeWKfw/WPH18Oi+exKHDzDgADOJ&#10;4B5A/AzEwm3H7U7eeA99J3mDhadJsqJ3oT6lJqlDHRLItv8CDQ6Z7yNkoKH1JqmCPAmi4wCOZ9Hl&#10;EInAy+rqavq+wpDA2HyxWFXLPJaC18/pzof4SYIhacOox6lmeH54CDG1w+vnX1I1C/dK6zxZbUnP&#10;6GpezXPCRcSoiMbTyjC6LNM3WiGx/GibnBy50uMeC2h7op2YjpzjsB2IahidpdykwhaaI+rgYfQZ&#10;vgvcdOB/U9KjxxgNv/bcS0r0Z4tarqazWTJlPszmWQV/GdleRrgVCMVopGTc3sZs5JHyDWreqqzG&#10;SyenltE7WaSTz5M5L8/5r5fXuPkDAAD//wMAUEsDBBQABgAIAAAAIQAvTtHd3gAAAAkBAAAPAAAA&#10;ZHJzL2Rvd25yZXYueG1sTI/BTsMwEETvSPyDtUjcqN3Q0CTEqRCIK6iFInFz420SEa+j2G3C37Oc&#10;4DarGc28LTez68UZx9B50rBcKBBItbcdNRre355vMhAhGrKm94QavjHAprq8KE1h/URbPO9iI7iE&#10;QmE0tDEOhZShbtGZsPADEntHPzoT+RwbaUczcbnrZaLUnXSmI15ozYCPLdZfu5PTsH85fn6s1Gvz&#10;5NJh8rOS5HKp9fXV/HAPIuIc/8Lwi8/oUDHTwZ/IBtFruM2XCUc1JCsQ7K/TjMVBQ5anCciqlP8/&#10;qH4AAAD//wMAUEsBAi0AFAAGAAgAAAAhALaDOJL+AAAA4QEAABMAAAAAAAAAAAAAAAAAAAAAAFtD&#10;b250ZW50X1R5cGVzXS54bWxQSwECLQAUAAYACAAAACEAOP0h/9YAAACUAQAACwAAAAAAAAAAAAAA&#10;AAAvAQAAX3JlbHMvLnJlbHNQSwECLQAUAAYACAAAACEARTdhjvwBAADVAwAADgAAAAAAAAAAAAAA&#10;AAAuAgAAZHJzL2Uyb0RvYy54bWxQSwECLQAUAAYACAAAACEAL07R3d4AAAAJAQAADwAAAAAAAAAA&#10;AAAAAABWBAAAZHJzL2Rvd25yZXYueG1sUEsFBgAAAAAEAAQA8wAAAGEFAAAAAA==&#10;" filled="f" stroked="f">
                <v:textbox>
                  <w:txbxContent>
                    <w:p w14:paraId="0780423C" w14:textId="77777777" w:rsidR="00262CE2" w:rsidRPr="00D66649" w:rsidRDefault="00235FB3">
                      <w:pPr>
                        <w:rPr>
                          <w:rFonts w:ascii="Arial" w:hAnsi="Arial" w:cs="Arial"/>
                          <w:b/>
                          <w:bCs/>
                        </w:rPr>
                      </w:pPr>
                      <w:r w:rsidRPr="00D66649">
                        <w:rPr>
                          <w:rFonts w:ascii="Arial" w:hAnsi="Arial" w:cs="Arial"/>
                          <w:b/>
                          <w:bCs/>
                        </w:rPr>
                        <w:t>Who is the resource suitable for?</w:t>
                      </w:r>
                    </w:p>
                    <w:p w14:paraId="6165D7A2" w14:textId="06FFA6D0" w:rsidR="00235FB3" w:rsidRPr="00D66649" w:rsidRDefault="002150F7">
                      <w:pPr>
                        <w:rPr>
                          <w:rFonts w:ascii="Arial" w:hAnsi="Arial" w:cs="Arial"/>
                          <w:b/>
                          <w:bCs/>
                        </w:rPr>
                      </w:pPr>
                      <w:r w:rsidRPr="00D66649">
                        <w:rPr>
                          <w:rFonts w:ascii="Arial" w:hAnsi="Arial" w:cs="Arial"/>
                        </w:rPr>
                        <w:t xml:space="preserve">Loose parts </w:t>
                      </w:r>
                      <w:r w:rsidR="00407596" w:rsidRPr="00D66649">
                        <w:rPr>
                          <w:rFonts w:ascii="Arial" w:hAnsi="Arial" w:cs="Arial"/>
                        </w:rPr>
                        <w:t>are suitable for all kinds of learners, but particularly visual and vestibular learners</w:t>
                      </w:r>
                      <w:r w:rsidR="006426B0" w:rsidRPr="00D66649">
                        <w:rPr>
                          <w:rFonts w:ascii="Arial" w:hAnsi="Arial" w:cs="Arial"/>
                        </w:rPr>
                        <w:t>, as they teach basic numeracy skills in a hands-on</w:t>
                      </w:r>
                      <w:r w:rsidR="00990905" w:rsidRPr="00D66649">
                        <w:rPr>
                          <w:rFonts w:ascii="Arial" w:hAnsi="Arial" w:cs="Arial"/>
                        </w:rPr>
                        <w:t xml:space="preserve">, </w:t>
                      </w:r>
                      <w:r w:rsidR="0015274C" w:rsidRPr="00D66649">
                        <w:rPr>
                          <w:rFonts w:ascii="Arial" w:hAnsi="Arial" w:cs="Arial"/>
                        </w:rPr>
                        <w:t>open-ended</w:t>
                      </w:r>
                      <w:r w:rsidR="00990905" w:rsidRPr="00D66649">
                        <w:rPr>
                          <w:rFonts w:ascii="Arial" w:hAnsi="Arial" w:cs="Arial"/>
                        </w:rPr>
                        <w:t xml:space="preserve"> </w:t>
                      </w:r>
                      <w:r w:rsidR="00323E7B" w:rsidRPr="00D66649">
                        <w:rPr>
                          <w:rFonts w:ascii="Arial" w:hAnsi="Arial" w:cs="Arial"/>
                        </w:rPr>
                        <w:t xml:space="preserve">way </w:t>
                      </w:r>
                      <w:r w:rsidR="001030E4" w:rsidRPr="00D66649">
                        <w:rPr>
                          <w:rFonts w:ascii="Arial" w:hAnsi="Arial" w:cs="Arial"/>
                        </w:rPr>
                        <w:t xml:space="preserve">and helps learners </w:t>
                      </w:r>
                      <w:r w:rsidR="00605567" w:rsidRPr="00D66649">
                        <w:rPr>
                          <w:rFonts w:ascii="Arial" w:hAnsi="Arial" w:cs="Arial"/>
                        </w:rPr>
                        <w:t>visualise the amount related the di</w:t>
                      </w:r>
                      <w:r w:rsidR="0097202B" w:rsidRPr="00D66649">
                        <w:rPr>
                          <w:rFonts w:ascii="Arial" w:hAnsi="Arial" w:cs="Arial"/>
                        </w:rPr>
                        <w:t xml:space="preserve">git </w:t>
                      </w:r>
                      <w:r w:rsidR="00323E7B" w:rsidRPr="00D66649">
                        <w:rPr>
                          <w:rFonts w:ascii="Arial" w:hAnsi="Arial" w:cs="Arial"/>
                          <w:i/>
                          <w:iCs/>
                        </w:rPr>
                        <w:t xml:space="preserve">(Lipp, 2023). </w:t>
                      </w:r>
                    </w:p>
                    <w:p w14:paraId="0FBAFCF2" w14:textId="73C59AD1" w:rsidR="00235FB3" w:rsidRPr="00D66649" w:rsidRDefault="00517FB0">
                      <w:pPr>
                        <w:rPr>
                          <w:rFonts w:ascii="Arial" w:hAnsi="Arial" w:cs="Arial"/>
                          <w:i/>
                          <w:iCs/>
                        </w:rPr>
                      </w:pPr>
                      <w:r w:rsidRPr="00D66649">
                        <w:rPr>
                          <w:rFonts w:ascii="Arial" w:hAnsi="Arial" w:cs="Arial"/>
                        </w:rPr>
                        <w:t xml:space="preserve">Loose parts as a numeracy intervention resource </w:t>
                      </w:r>
                      <w:r w:rsidR="00012AA8" w:rsidRPr="00D66649">
                        <w:rPr>
                          <w:rFonts w:ascii="Arial" w:hAnsi="Arial" w:cs="Arial"/>
                        </w:rPr>
                        <w:t>are</w:t>
                      </w:r>
                      <w:r w:rsidRPr="00D66649">
                        <w:rPr>
                          <w:rFonts w:ascii="Arial" w:hAnsi="Arial" w:cs="Arial"/>
                        </w:rPr>
                        <w:t xml:space="preserve"> also beneficial for learners with ADHD, Autism, and other sensory seeking Additional Learning Needs (ALN) as it provides sensory feedback in the weight and texture of the objects, encouraging concentration and </w:t>
                      </w:r>
                      <w:r w:rsidR="00012AA8" w:rsidRPr="00D66649">
                        <w:rPr>
                          <w:rFonts w:ascii="Arial" w:hAnsi="Arial" w:cs="Arial"/>
                        </w:rPr>
                        <w:t>retention of information</w:t>
                      </w:r>
                      <w:r w:rsidR="00464EA9" w:rsidRPr="00D66649">
                        <w:rPr>
                          <w:rFonts w:ascii="Arial" w:hAnsi="Arial" w:cs="Arial"/>
                        </w:rPr>
                        <w:t xml:space="preserve"> which helps them build connections between the real world and their knowledge</w:t>
                      </w:r>
                      <w:r w:rsidR="0048483D" w:rsidRPr="00D66649">
                        <w:rPr>
                          <w:rFonts w:ascii="Arial" w:hAnsi="Arial" w:cs="Arial"/>
                        </w:rPr>
                        <w:t xml:space="preserve"> </w:t>
                      </w:r>
                      <w:r w:rsidR="0048483D" w:rsidRPr="00D66649">
                        <w:rPr>
                          <w:rFonts w:ascii="Arial" w:hAnsi="Arial" w:cs="Arial"/>
                          <w:i/>
                          <w:iCs/>
                        </w:rPr>
                        <w:t>(Sequeira, 2016</w:t>
                      </w:r>
                      <w:r w:rsidR="00635F90" w:rsidRPr="00D66649">
                        <w:rPr>
                          <w:rFonts w:ascii="Arial" w:hAnsi="Arial" w:cs="Arial"/>
                          <w:i/>
                          <w:iCs/>
                        </w:rPr>
                        <w:t xml:space="preserve">). </w:t>
                      </w:r>
                    </w:p>
                    <w:p w14:paraId="2ADB7FF5" w14:textId="77777777" w:rsidR="00235FB3" w:rsidRDefault="00235FB3">
                      <w:pPr>
                        <w:rPr>
                          <w:b/>
                          <w:bCs/>
                        </w:rPr>
                      </w:pPr>
                    </w:p>
                    <w:p w14:paraId="4A802476" w14:textId="77777777" w:rsidR="00235FB3" w:rsidRDefault="00235FB3">
                      <w:pPr>
                        <w:rPr>
                          <w:b/>
                          <w:bCs/>
                        </w:rPr>
                      </w:pPr>
                    </w:p>
                    <w:p w14:paraId="72ED39EE" w14:textId="77777777" w:rsidR="00235FB3" w:rsidRDefault="00235FB3">
                      <w:pPr>
                        <w:rPr>
                          <w:b/>
                          <w:bCs/>
                        </w:rPr>
                      </w:pPr>
                    </w:p>
                    <w:p w14:paraId="1BE8289D" w14:textId="77777777" w:rsidR="00235FB3" w:rsidRDefault="00235FB3">
                      <w:pPr>
                        <w:rPr>
                          <w:b/>
                          <w:bCs/>
                        </w:rPr>
                      </w:pPr>
                    </w:p>
                    <w:p w14:paraId="7F98030B" w14:textId="77777777" w:rsidR="00235FB3" w:rsidRDefault="00235FB3">
                      <w:pPr>
                        <w:rPr>
                          <w:b/>
                          <w:bCs/>
                        </w:rPr>
                      </w:pPr>
                    </w:p>
                    <w:p w14:paraId="3EBF202D" w14:textId="77777777" w:rsidR="00235FB3" w:rsidRDefault="00235FB3">
                      <w:pPr>
                        <w:rPr>
                          <w:b/>
                          <w:bCs/>
                        </w:rPr>
                      </w:pPr>
                    </w:p>
                    <w:p w14:paraId="1AA2E1E5" w14:textId="77777777" w:rsidR="00235FB3" w:rsidRDefault="00235FB3">
                      <w:pPr>
                        <w:rPr>
                          <w:b/>
                          <w:bCs/>
                        </w:rPr>
                      </w:pPr>
                    </w:p>
                    <w:p w14:paraId="7F0EEC13" w14:textId="77777777" w:rsidR="00235FB3" w:rsidRDefault="00235FB3">
                      <w:pPr>
                        <w:rPr>
                          <w:b/>
                          <w:bCs/>
                        </w:rPr>
                      </w:pPr>
                    </w:p>
                    <w:p w14:paraId="23751025" w14:textId="77777777" w:rsidR="00235FB3" w:rsidRDefault="00235FB3">
                      <w:pPr>
                        <w:rPr>
                          <w:b/>
                          <w:bCs/>
                        </w:rPr>
                      </w:pPr>
                    </w:p>
                    <w:p w14:paraId="5A69E97C" w14:textId="7A838AE9" w:rsidR="00BF764A" w:rsidRDefault="001A276D">
                      <w:r>
                        <w:rPr>
                          <w:b/>
                          <w:bCs/>
                        </w:rPr>
                        <w:t xml:space="preserve">What skills can it develop? </w:t>
                      </w:r>
                      <w:r w:rsidR="00BF764A">
                        <w:t xml:space="preserve"> </w:t>
                      </w:r>
                    </w:p>
                    <w:p w14:paraId="6084DD7D" w14:textId="6431F8FF" w:rsidR="00235FB3" w:rsidRDefault="00235FB3"/>
                    <w:p w14:paraId="6C2A40C0" w14:textId="77777777" w:rsidR="00235FB3" w:rsidRDefault="00235FB3"/>
                  </w:txbxContent>
                </v:textbox>
                <w10:wrap type="square"/>
              </v:shape>
            </w:pict>
          </mc:Fallback>
        </mc:AlternateContent>
      </w:r>
      <w:r w:rsidR="00583567">
        <w:rPr>
          <w:noProof/>
        </w:rPr>
        <mc:AlternateContent>
          <mc:Choice Requires="wps">
            <w:drawing>
              <wp:anchor distT="0" distB="0" distL="114300" distR="114300" simplePos="0" relativeHeight="251576320" behindDoc="0" locked="0" layoutInCell="1" allowOverlap="1" wp14:anchorId="62CE43B3" wp14:editId="038D894D">
                <wp:simplePos x="0" y="0"/>
                <wp:positionH relativeFrom="column">
                  <wp:posOffset>2331720</wp:posOffset>
                </wp:positionH>
                <wp:positionV relativeFrom="paragraph">
                  <wp:posOffset>-441960</wp:posOffset>
                </wp:positionV>
                <wp:extent cx="2727960" cy="6583680"/>
                <wp:effectExtent l="0" t="0" r="0" b="7620"/>
                <wp:wrapNone/>
                <wp:docPr id="12" name="Rectangle: Rounded Corners 12"/>
                <wp:cNvGraphicFramePr/>
                <a:graphic xmlns:a="http://schemas.openxmlformats.org/drawingml/2006/main">
                  <a:graphicData uri="http://schemas.microsoft.com/office/word/2010/wordprocessingShape">
                    <wps:wsp>
                      <wps:cNvSpPr/>
                      <wps:spPr>
                        <a:xfrm>
                          <a:off x="0" y="0"/>
                          <a:ext cx="2727960" cy="6583680"/>
                        </a:xfrm>
                        <a:prstGeom prst="roundRect">
                          <a:avLst/>
                        </a:prstGeom>
                        <a:gradFill>
                          <a:gsLst>
                            <a:gs pos="0">
                              <a:schemeClr val="accent2">
                                <a:lumMod val="60000"/>
                                <a:lumOff val="40000"/>
                              </a:schemeClr>
                            </a:gs>
                            <a:gs pos="50000">
                              <a:schemeClr val="accent2">
                                <a:lumMod val="60000"/>
                                <a:lumOff val="40000"/>
                              </a:schemeClr>
                            </a:gs>
                            <a:gs pos="100000">
                              <a:schemeClr val="accent2">
                                <a:lumMod val="40000"/>
                                <a:lumOff val="60000"/>
                              </a:schemeClr>
                            </a:gs>
                          </a:gsLst>
                          <a:path path="circle">
                            <a:fillToRect l="50000" t="50000" r="50000" b="50000"/>
                          </a:path>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97DE8E" id="Rectangle: Rounded Corners 12" o:spid="_x0000_s1026" style="position:absolute;margin-left:183.6pt;margin-top:-34.8pt;width:214.8pt;height:518.4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hU5gIAAAAHAAAOAAAAZHJzL2Uyb0RvYy54bWy0VW1P2zAQ/j5p/8Hy95G2KwUiUlSBmCYx&#10;QMDEZ+M4TSTH59nu23797uwkrRibtGnrB/d8b/Y9d35yfrFtNVsr5xswBR8fjThTRkLZmGXBvz5d&#10;fzjlzAdhSqHBqILvlOcX8/fvzjc2VxOoQZfKMUxifL6xBa9DsHmWeVmrVvgjsMqgsQLXioBbt8xK&#10;JzaYvdXZZDSaZRtwpXUglfeovUpGPo/5q0rJcFdVXgWmC453C3F1cX2hNZufi3zphK0b2V1D/MUt&#10;WtEYPHRIdSWCYCvX/JSqbaQDD1U4ktBmUFWNVLEGrGY8elXNYy2sirUgON4OMPl/l1berh/tvUMY&#10;NtbnHkWqYlu5lv7xfmwbwdoNYKltYBKVk5PJydkMMZVomx2ffpydRjizfbh1PnxS0DISCu5gZcoH&#10;bElESqxvfMBz0b/36wAsrxuto+zRJQnMAlY9ipFxONSldmwtsK1CSmXCJJr0qv0CZdLPRvhLDUY1&#10;jkFST3s1HjxkitdY+sOzjqMfaQav/3remM77owKHSkR+WOBQ95sFonLZw2pFqBktBZeNk5pmTeQV&#10;ov8E1Cd6NAkGejidhI+nk/ABJanrIiZKODoxtFAbSmmAWprcSJPthy1KYacV+WnzoCrWlDRev271&#10;OJlqUarUkcNbDM2KV4kJ+6KG3F0C4pjXYzSmgUGMCAT0p1AVaWQI/k2L+uAhIp4MJgzBbWPAvVWZ&#10;Dn1wlfx7kBI0hNILlLt7xxwkEvNWXjf4rm6ED/fCIWvhW0QmDne4VBo2BYdO4qwG9/0tPfkjmaCV&#10;sw2yYMH9t5VwijP92eCDOxtPp0SbcTM9Ppngxh1aXg4tZtVeAs7MGDnfyiiSf9C9WDlon5GwF3Qq&#10;moSReDZOX3D95jLgHk1I+VItFlFGqsQpvTGPVlJyQpUo42n7LJztyCUgL91Cz5gif0UvyZciDSxW&#10;Aaomcs8e1w5vpNnY/+6TQDx+uI9e+w/X/AcAAAD//wMAUEsDBBQABgAIAAAAIQBWAWHQ4QAAAAsB&#10;AAAPAAAAZHJzL2Rvd25yZXYueG1sTI/BTsMwEETvSPyDtUjcWocgHBKyqRAIDgiktkSCoxubOCK2&#10;o9htUr6e7QmOq3mafVOuZtuzgx5D5x3C1TIBpl3jVedahPr9aXELLETplOy90whHHWBVnZ+VslB+&#10;cht92MaWUYkLhUQwMQ4F56Ex2sqw9IN2lH350cpI59hyNcqJym3P0yQR3MrO0QcjB/1gdPO93VuE&#10;T/u8vqnrn+z18eUjbdfHNzNtFOLlxXx/ByzqOf7BcNIndajIaef3TgXWI1yLLCUUYSFyAYyILBc0&#10;ZoeQnyJelfz/huoXAAD//wMAUEsBAi0AFAAGAAgAAAAhALaDOJL+AAAA4QEAABMAAAAAAAAAAAAA&#10;AAAAAAAAAFtDb250ZW50X1R5cGVzXS54bWxQSwECLQAUAAYACAAAACEAOP0h/9YAAACUAQAACwAA&#10;AAAAAAAAAAAAAAAvAQAAX3JlbHMvLnJlbHNQSwECLQAUAAYACAAAACEAqSpoVOYCAAAABwAADgAA&#10;AAAAAAAAAAAAAAAuAgAAZHJzL2Uyb0RvYy54bWxQSwECLQAUAAYACAAAACEAVgFh0OEAAAALAQAA&#10;DwAAAAAAAAAAAAAAAABABQAAZHJzL2Rvd25yZXYueG1sUEsFBgAAAAAEAAQA8wAAAE4GAAAAAA==&#10;" fillcolor="#f4b083 [1941]" stroked="f" strokeweight="1pt">
                <v:fill color2="#f7caac [1301]" focusposition=".5,.5" focussize="" colors="0 #f4b183;.5 #f4b183;1 #f8cbad" focus="100%" type="gradientRadial"/>
                <v:stroke joinstyle="miter"/>
              </v:roundrect>
            </w:pict>
          </mc:Fallback>
        </mc:AlternateContent>
      </w:r>
      <w:r w:rsidR="00583567">
        <w:rPr>
          <w:noProof/>
        </w:rPr>
        <mc:AlternateContent>
          <mc:Choice Requires="wps">
            <w:drawing>
              <wp:anchor distT="0" distB="0" distL="114300" distR="114300" simplePos="0" relativeHeight="251650048" behindDoc="0" locked="0" layoutInCell="1" allowOverlap="1" wp14:anchorId="26DD3EA0" wp14:editId="68D93AEF">
                <wp:simplePos x="0" y="0"/>
                <wp:positionH relativeFrom="margin">
                  <wp:posOffset>-411480</wp:posOffset>
                </wp:positionH>
                <wp:positionV relativeFrom="paragraph">
                  <wp:posOffset>-15240</wp:posOffset>
                </wp:positionV>
                <wp:extent cx="2407920" cy="5715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407920" cy="5715000"/>
                        </a:xfrm>
                        <a:prstGeom prst="rect">
                          <a:avLst/>
                        </a:prstGeom>
                        <a:noFill/>
                        <a:ln w="6350">
                          <a:noFill/>
                        </a:ln>
                      </wps:spPr>
                      <wps:txbx>
                        <w:txbxContent>
                          <w:p w14:paraId="070E0902" w14:textId="6520645C" w:rsidR="00235FB3" w:rsidRPr="00D66649" w:rsidRDefault="00235FB3">
                            <w:pPr>
                              <w:rPr>
                                <w:rFonts w:ascii="Arial" w:hAnsi="Arial" w:cs="Arial"/>
                                <w:b/>
                                <w:bCs/>
                              </w:rPr>
                            </w:pPr>
                            <w:r w:rsidRPr="00D66649">
                              <w:rPr>
                                <w:rFonts w:ascii="Arial" w:hAnsi="Arial" w:cs="Arial"/>
                                <w:b/>
                                <w:bCs/>
                              </w:rPr>
                              <w:t xml:space="preserve">What is the resource? </w:t>
                            </w:r>
                          </w:p>
                          <w:p w14:paraId="70EAE17C" w14:textId="149057FB" w:rsidR="00235FB3" w:rsidRPr="00D66649" w:rsidRDefault="006C362D">
                            <w:pPr>
                              <w:rPr>
                                <w:rFonts w:ascii="Arial" w:hAnsi="Arial" w:cs="Arial"/>
                              </w:rPr>
                            </w:pPr>
                            <w:r w:rsidRPr="00D66649">
                              <w:rPr>
                                <w:rFonts w:ascii="Arial" w:hAnsi="Arial" w:cs="Arial"/>
                              </w:rPr>
                              <w:t>Loose parts are linked to Montessori, Steiner and</w:t>
                            </w:r>
                            <w:r w:rsidR="00446C00" w:rsidRPr="00D66649">
                              <w:rPr>
                                <w:rFonts w:ascii="Arial" w:hAnsi="Arial" w:cs="Arial"/>
                              </w:rPr>
                              <w:t xml:space="preserve"> forest</w:t>
                            </w:r>
                            <w:r w:rsidRPr="00D66649">
                              <w:rPr>
                                <w:rFonts w:ascii="Arial" w:hAnsi="Arial" w:cs="Arial"/>
                              </w:rPr>
                              <w:t xml:space="preserve"> school </w:t>
                            </w:r>
                            <w:r w:rsidR="00446C00" w:rsidRPr="00D66649">
                              <w:rPr>
                                <w:rFonts w:ascii="Arial" w:hAnsi="Arial" w:cs="Arial"/>
                              </w:rPr>
                              <w:t>schools of teaching</w:t>
                            </w:r>
                            <w:r w:rsidR="00150872" w:rsidRPr="00D66649">
                              <w:rPr>
                                <w:rFonts w:ascii="Arial" w:hAnsi="Arial" w:cs="Arial"/>
                              </w:rPr>
                              <w:t>, they are often natural resources such as pebbles, shells, sticks or pinecones</w:t>
                            </w:r>
                            <w:r w:rsidR="00781005" w:rsidRPr="00D66649">
                              <w:rPr>
                                <w:rFonts w:ascii="Arial" w:hAnsi="Arial" w:cs="Arial"/>
                              </w:rPr>
                              <w:t xml:space="preserve">, that have no set purpose or meaning and therefore can be used for a variety of activities linked to developing numeracy skills </w:t>
                            </w:r>
                            <w:r w:rsidR="00E96420" w:rsidRPr="00D66649">
                              <w:rPr>
                                <w:rFonts w:ascii="Arial" w:hAnsi="Arial" w:cs="Arial"/>
                                <w:i/>
                                <w:iCs/>
                              </w:rPr>
                              <w:t xml:space="preserve">(Montessori Apprentice, 2022). </w:t>
                            </w:r>
                          </w:p>
                          <w:p w14:paraId="152113D4" w14:textId="4B7F3E67" w:rsidR="00235FB3" w:rsidRPr="00D66649" w:rsidRDefault="00BE03FA">
                            <w:pPr>
                              <w:rPr>
                                <w:rFonts w:ascii="Arial" w:hAnsi="Arial" w:cs="Arial"/>
                              </w:rPr>
                            </w:pPr>
                            <w:r w:rsidRPr="00D66649">
                              <w:rPr>
                                <w:rFonts w:ascii="Arial" w:hAnsi="Arial" w:cs="Arial"/>
                              </w:rPr>
                              <w:t xml:space="preserve">The resource involves </w:t>
                            </w:r>
                            <w:r w:rsidR="00A97207" w:rsidRPr="00D66649">
                              <w:rPr>
                                <w:rFonts w:ascii="Arial" w:hAnsi="Arial" w:cs="Arial"/>
                              </w:rPr>
                              <w:t xml:space="preserve">learners or teachers collecting natural resources, and using them to visualise numbers, amounts and simple mathematical calculations. For example, </w:t>
                            </w:r>
                            <w:r w:rsidR="008C52FD" w:rsidRPr="00D66649">
                              <w:rPr>
                                <w:rFonts w:ascii="Arial" w:hAnsi="Arial" w:cs="Arial"/>
                              </w:rPr>
                              <w:t>6 pebbles add 4 shells equals 10</w:t>
                            </w:r>
                            <w:r w:rsidR="004F1782" w:rsidRPr="00D66649">
                              <w:rPr>
                                <w:rFonts w:ascii="Arial" w:hAnsi="Arial" w:cs="Arial"/>
                              </w:rPr>
                              <w:t xml:space="preserve"> </w:t>
                            </w:r>
                            <w:r w:rsidR="004F1782" w:rsidRPr="00D66649">
                              <w:rPr>
                                <w:rFonts w:ascii="Arial" w:hAnsi="Arial" w:cs="Arial"/>
                                <w:i/>
                                <w:iCs/>
                              </w:rPr>
                              <w:t>(</w:t>
                            </w:r>
                            <w:r w:rsidR="007D7AC1" w:rsidRPr="00D66649">
                              <w:rPr>
                                <w:rFonts w:ascii="Arial" w:hAnsi="Arial" w:cs="Arial"/>
                                <w:i/>
                                <w:iCs/>
                              </w:rPr>
                              <w:t>Ranheim, 2020b)</w:t>
                            </w:r>
                            <w:r w:rsidR="008C52FD" w:rsidRPr="00D66649">
                              <w:rPr>
                                <w:rFonts w:ascii="Arial" w:hAnsi="Arial" w:cs="Arial"/>
                              </w:rPr>
                              <w:t xml:space="preserve">. </w:t>
                            </w:r>
                          </w:p>
                          <w:p w14:paraId="475A854D" w14:textId="7DE3FA49" w:rsidR="00235FB3" w:rsidRPr="00D66649" w:rsidRDefault="004666FF">
                            <w:pPr>
                              <w:rPr>
                                <w:rFonts w:ascii="Arial" w:hAnsi="Arial" w:cs="Arial"/>
                              </w:rPr>
                            </w:pPr>
                            <w:r w:rsidRPr="00D66649">
                              <w:rPr>
                                <w:rFonts w:ascii="Arial" w:hAnsi="Arial" w:cs="Arial"/>
                              </w:rPr>
                              <w:t>The resource can also be adapted to suit different learners or activities, for example, they could be decorated with numbers</w:t>
                            </w:r>
                            <w:r w:rsidR="00D722C1" w:rsidRPr="00D66649">
                              <w:rPr>
                                <w:rFonts w:ascii="Arial" w:hAnsi="Arial" w:cs="Arial"/>
                              </w:rPr>
                              <w:t xml:space="preserve">, </w:t>
                            </w:r>
                            <w:r w:rsidRPr="00D66649">
                              <w:rPr>
                                <w:rFonts w:ascii="Arial" w:hAnsi="Arial" w:cs="Arial"/>
                              </w:rPr>
                              <w:t xml:space="preserve">mathematical symbols </w:t>
                            </w:r>
                            <w:r w:rsidR="00D722C1" w:rsidRPr="00D66649">
                              <w:rPr>
                                <w:rFonts w:ascii="Arial" w:hAnsi="Arial" w:cs="Arial"/>
                              </w:rPr>
                              <w:t xml:space="preserve">or paired with flash cards </w:t>
                            </w:r>
                            <w:r w:rsidRPr="00D66649">
                              <w:rPr>
                                <w:rFonts w:ascii="Arial" w:hAnsi="Arial" w:cs="Arial"/>
                              </w:rPr>
                              <w:t xml:space="preserve">to further </w:t>
                            </w:r>
                            <w:r w:rsidR="00DC008D" w:rsidRPr="00D66649">
                              <w:rPr>
                                <w:rFonts w:ascii="Arial" w:hAnsi="Arial" w:cs="Arial"/>
                              </w:rPr>
                              <w:t>aid mathematical</w:t>
                            </w:r>
                            <w:r w:rsidR="003806EF" w:rsidRPr="00D66649">
                              <w:rPr>
                                <w:rFonts w:ascii="Arial" w:hAnsi="Arial" w:cs="Arial"/>
                              </w:rPr>
                              <w:t xml:space="preserve"> understanding</w:t>
                            </w:r>
                            <w:r w:rsidR="00F62A27" w:rsidRPr="00D66649">
                              <w:rPr>
                                <w:rFonts w:ascii="Arial" w:hAnsi="Arial" w:cs="Arial"/>
                              </w:rPr>
                              <w:t xml:space="preserve"> </w:t>
                            </w:r>
                            <w:r w:rsidR="00F62A27" w:rsidRPr="00D66649">
                              <w:rPr>
                                <w:rFonts w:ascii="Arial" w:hAnsi="Arial" w:cs="Arial"/>
                                <w:i/>
                                <w:iCs/>
                              </w:rPr>
                              <w:t>(</w:t>
                            </w:r>
                            <w:proofErr w:type="spellStart"/>
                            <w:r w:rsidR="00F62A27" w:rsidRPr="00D66649">
                              <w:rPr>
                                <w:rFonts w:ascii="Arial" w:hAnsi="Arial" w:cs="Arial"/>
                                <w:i/>
                                <w:iCs/>
                              </w:rPr>
                              <w:t>Shreiya</w:t>
                            </w:r>
                            <w:proofErr w:type="spellEnd"/>
                            <w:r w:rsidR="00F62A27" w:rsidRPr="00D66649">
                              <w:rPr>
                                <w:rFonts w:ascii="Arial" w:hAnsi="Arial" w:cs="Arial"/>
                                <w:i/>
                                <w:iCs/>
                              </w:rPr>
                              <w:t>, 2018)</w:t>
                            </w:r>
                            <w:r w:rsidR="003806EF" w:rsidRPr="00D66649">
                              <w:rPr>
                                <w:rFonts w:ascii="Arial" w:hAnsi="Arial" w:cs="Arial"/>
                              </w:rPr>
                              <w:t>.</w:t>
                            </w:r>
                          </w:p>
                          <w:p w14:paraId="27F4961D" w14:textId="77777777" w:rsidR="00235FB3" w:rsidRDefault="00235FB3">
                            <w:pPr>
                              <w:rPr>
                                <w:b/>
                                <w:bCs/>
                              </w:rPr>
                            </w:pPr>
                          </w:p>
                          <w:p w14:paraId="581E3519" w14:textId="77777777" w:rsidR="00235FB3" w:rsidRDefault="00235FB3">
                            <w:pPr>
                              <w:rPr>
                                <w:b/>
                                <w:bCs/>
                              </w:rPr>
                            </w:pPr>
                          </w:p>
                          <w:p w14:paraId="72E45342" w14:textId="77777777" w:rsidR="00235FB3" w:rsidRDefault="00235FB3">
                            <w:pPr>
                              <w:rPr>
                                <w:b/>
                                <w:bCs/>
                              </w:rPr>
                            </w:pPr>
                          </w:p>
                          <w:p w14:paraId="0CBFEA57" w14:textId="77777777" w:rsidR="00235FB3" w:rsidRDefault="00235FB3">
                            <w:pPr>
                              <w:rPr>
                                <w:b/>
                                <w:bCs/>
                              </w:rPr>
                            </w:pPr>
                          </w:p>
                          <w:p w14:paraId="0D83BED5" w14:textId="77777777" w:rsidR="00235FB3" w:rsidRDefault="00235FB3">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D3EA0" id="Text Box 7" o:spid="_x0000_s1032" type="#_x0000_t202" style="position:absolute;margin-left:-32.4pt;margin-top:-1.2pt;width:189.6pt;height:450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TXHGwIAADQEAAAOAAAAZHJzL2Uyb0RvYy54bWysU01vGyEQvVfKf0Dc4127dtysvI7cRK4q&#10;WUkkp8oZs+BdCRgK2Lvur+/A+ktpT1UvMDDDfLz3mD10WpG9cL4BU9LhIKdEGA5VY7Yl/fG2vP1C&#10;iQ/MVEyBESU9CE8f5jefZq0txAhqUJVwBJMYX7S2pHUItsgyz2uhmR+AFQadEpxmAY9um1WOtZhd&#10;q2yU53dZC66yDrjwHm+feiedp/xSCh5epPQiEFVS7C2k1aV1E9dsPmPF1jFbN/zYBvuHLjRrDBY9&#10;p3pigZGda/5IpRvuwIMMAw46AykbLtIMOM0w/zDNumZWpFkQHG/PMPn/l5Y/79f21ZHQfYUOCYyA&#10;tNYXHi/jPJ10Ou7YKUE/Qng4wya6QDhejsb59H6ELo6+yXQ4yfMEbHZ5bp0P3wRoEo2SOuQlwcX2&#10;Kx+wJIaeQmI1A8tGqcSNMqQt6d3nSZ4enD34Qhl8eGk2WqHbdKSpsI3TIBuoDjifg556b/mywR5W&#10;zIdX5pBr7Bv1G15wkQqwFhwtSmpwv/52H+ORAvRS0qJ2Sup/7pgTlKjvBsm5H47HUWzpMJ5MIzbu&#10;2rO59pidfgSU5xB/iuXJjPFBnUzpQL+jzBexKrqY4Vi7pOFkPoZe0fhNuFgsUhDKy7KwMmvLY+qI&#10;akT4rXtnzh5pCMjgM5xUxooPbPSxPR+LXQDZJKoizj2qR/hRmonB4zeK2r8+p6jLZ5//BgAA//8D&#10;AFBLAwQUAAYACAAAACEAQCw/oeIAAAAKAQAADwAAAGRycy9kb3ducmV2LnhtbEyPzU7DMBCE70i8&#10;g7VI3FqnIYQ0xKmqSBUSooeWXnrbxG4S4Z8Qu23g6VlOcJvVjGa+LVaT0eyiRt87K2Axj4Ap2zjZ&#10;21bA4X0zy4D5gFaidlYJ+FIeVuXtTYG5dFe7U5d9aBmVWJ+jgC6EIefcN50y6OduUJa8kxsNBjrH&#10;lssRr1RuNI+jKOUGe0sLHQ6q6lTzsT8bAa/VZou7OjbZt65e3k7r4fNwfBTi/m5aPwMLagp/YfjF&#10;J3Qoial2Zys90wJmaULogUScAKPAwyIhUQvIlk8p8LLg/18ofwAAAP//AwBQSwECLQAUAAYACAAA&#10;ACEAtoM4kv4AAADhAQAAEwAAAAAAAAAAAAAAAAAAAAAAW0NvbnRlbnRfVHlwZXNdLnhtbFBLAQIt&#10;ABQABgAIAAAAIQA4/SH/1gAAAJQBAAALAAAAAAAAAAAAAAAAAC8BAABfcmVscy8ucmVsc1BLAQIt&#10;ABQABgAIAAAAIQDvQTXHGwIAADQEAAAOAAAAAAAAAAAAAAAAAC4CAABkcnMvZTJvRG9jLnhtbFBL&#10;AQItABQABgAIAAAAIQBALD+h4gAAAAoBAAAPAAAAAAAAAAAAAAAAAHUEAABkcnMvZG93bnJldi54&#10;bWxQSwUGAAAAAAQABADzAAAAhAUAAAAA&#10;" filled="f" stroked="f" strokeweight=".5pt">
                <v:textbox>
                  <w:txbxContent>
                    <w:p w14:paraId="070E0902" w14:textId="6520645C" w:rsidR="00235FB3" w:rsidRPr="00D66649" w:rsidRDefault="00235FB3">
                      <w:pPr>
                        <w:rPr>
                          <w:rFonts w:ascii="Arial" w:hAnsi="Arial" w:cs="Arial"/>
                          <w:b/>
                          <w:bCs/>
                        </w:rPr>
                      </w:pPr>
                      <w:r w:rsidRPr="00D66649">
                        <w:rPr>
                          <w:rFonts w:ascii="Arial" w:hAnsi="Arial" w:cs="Arial"/>
                          <w:b/>
                          <w:bCs/>
                        </w:rPr>
                        <w:t xml:space="preserve">What is the resource? </w:t>
                      </w:r>
                    </w:p>
                    <w:p w14:paraId="70EAE17C" w14:textId="149057FB" w:rsidR="00235FB3" w:rsidRPr="00D66649" w:rsidRDefault="006C362D">
                      <w:pPr>
                        <w:rPr>
                          <w:rFonts w:ascii="Arial" w:hAnsi="Arial" w:cs="Arial"/>
                        </w:rPr>
                      </w:pPr>
                      <w:r w:rsidRPr="00D66649">
                        <w:rPr>
                          <w:rFonts w:ascii="Arial" w:hAnsi="Arial" w:cs="Arial"/>
                        </w:rPr>
                        <w:t>Loose parts are linked to Montessori, Steiner and</w:t>
                      </w:r>
                      <w:r w:rsidR="00446C00" w:rsidRPr="00D66649">
                        <w:rPr>
                          <w:rFonts w:ascii="Arial" w:hAnsi="Arial" w:cs="Arial"/>
                        </w:rPr>
                        <w:t xml:space="preserve"> forest</w:t>
                      </w:r>
                      <w:r w:rsidRPr="00D66649">
                        <w:rPr>
                          <w:rFonts w:ascii="Arial" w:hAnsi="Arial" w:cs="Arial"/>
                        </w:rPr>
                        <w:t xml:space="preserve"> school </w:t>
                      </w:r>
                      <w:r w:rsidR="00446C00" w:rsidRPr="00D66649">
                        <w:rPr>
                          <w:rFonts w:ascii="Arial" w:hAnsi="Arial" w:cs="Arial"/>
                        </w:rPr>
                        <w:t>schools of teaching</w:t>
                      </w:r>
                      <w:r w:rsidR="00150872" w:rsidRPr="00D66649">
                        <w:rPr>
                          <w:rFonts w:ascii="Arial" w:hAnsi="Arial" w:cs="Arial"/>
                        </w:rPr>
                        <w:t>, they are often natural resources such as pebbles, shells, sticks or pinecones</w:t>
                      </w:r>
                      <w:r w:rsidR="00781005" w:rsidRPr="00D66649">
                        <w:rPr>
                          <w:rFonts w:ascii="Arial" w:hAnsi="Arial" w:cs="Arial"/>
                        </w:rPr>
                        <w:t xml:space="preserve">, that have no set purpose or meaning and therefore can be used for a variety of activities linked to developing numeracy skills </w:t>
                      </w:r>
                      <w:r w:rsidR="00E96420" w:rsidRPr="00D66649">
                        <w:rPr>
                          <w:rFonts w:ascii="Arial" w:hAnsi="Arial" w:cs="Arial"/>
                          <w:i/>
                          <w:iCs/>
                        </w:rPr>
                        <w:t xml:space="preserve">(Montessori Apprentice, 2022). </w:t>
                      </w:r>
                    </w:p>
                    <w:p w14:paraId="152113D4" w14:textId="4B7F3E67" w:rsidR="00235FB3" w:rsidRPr="00D66649" w:rsidRDefault="00BE03FA">
                      <w:pPr>
                        <w:rPr>
                          <w:rFonts w:ascii="Arial" w:hAnsi="Arial" w:cs="Arial"/>
                        </w:rPr>
                      </w:pPr>
                      <w:r w:rsidRPr="00D66649">
                        <w:rPr>
                          <w:rFonts w:ascii="Arial" w:hAnsi="Arial" w:cs="Arial"/>
                        </w:rPr>
                        <w:t xml:space="preserve">The resource involves </w:t>
                      </w:r>
                      <w:r w:rsidR="00A97207" w:rsidRPr="00D66649">
                        <w:rPr>
                          <w:rFonts w:ascii="Arial" w:hAnsi="Arial" w:cs="Arial"/>
                        </w:rPr>
                        <w:t xml:space="preserve">learners or teachers collecting natural resources, and using them to visualise numbers, amounts and simple mathematical calculations. For example, </w:t>
                      </w:r>
                      <w:r w:rsidR="008C52FD" w:rsidRPr="00D66649">
                        <w:rPr>
                          <w:rFonts w:ascii="Arial" w:hAnsi="Arial" w:cs="Arial"/>
                        </w:rPr>
                        <w:t>6 pebbles add 4 shells equals 10</w:t>
                      </w:r>
                      <w:r w:rsidR="004F1782" w:rsidRPr="00D66649">
                        <w:rPr>
                          <w:rFonts w:ascii="Arial" w:hAnsi="Arial" w:cs="Arial"/>
                        </w:rPr>
                        <w:t xml:space="preserve"> </w:t>
                      </w:r>
                      <w:r w:rsidR="004F1782" w:rsidRPr="00D66649">
                        <w:rPr>
                          <w:rFonts w:ascii="Arial" w:hAnsi="Arial" w:cs="Arial"/>
                          <w:i/>
                          <w:iCs/>
                        </w:rPr>
                        <w:t>(</w:t>
                      </w:r>
                      <w:r w:rsidR="007D7AC1" w:rsidRPr="00D66649">
                        <w:rPr>
                          <w:rFonts w:ascii="Arial" w:hAnsi="Arial" w:cs="Arial"/>
                          <w:i/>
                          <w:iCs/>
                        </w:rPr>
                        <w:t>Ranheim, 2020b)</w:t>
                      </w:r>
                      <w:r w:rsidR="008C52FD" w:rsidRPr="00D66649">
                        <w:rPr>
                          <w:rFonts w:ascii="Arial" w:hAnsi="Arial" w:cs="Arial"/>
                        </w:rPr>
                        <w:t xml:space="preserve">. </w:t>
                      </w:r>
                    </w:p>
                    <w:p w14:paraId="475A854D" w14:textId="7DE3FA49" w:rsidR="00235FB3" w:rsidRPr="00D66649" w:rsidRDefault="004666FF">
                      <w:pPr>
                        <w:rPr>
                          <w:rFonts w:ascii="Arial" w:hAnsi="Arial" w:cs="Arial"/>
                        </w:rPr>
                      </w:pPr>
                      <w:r w:rsidRPr="00D66649">
                        <w:rPr>
                          <w:rFonts w:ascii="Arial" w:hAnsi="Arial" w:cs="Arial"/>
                        </w:rPr>
                        <w:t>The resource can also be adapted to suit different learners or activities, for example, they could be decorated with numbers</w:t>
                      </w:r>
                      <w:r w:rsidR="00D722C1" w:rsidRPr="00D66649">
                        <w:rPr>
                          <w:rFonts w:ascii="Arial" w:hAnsi="Arial" w:cs="Arial"/>
                        </w:rPr>
                        <w:t xml:space="preserve">, </w:t>
                      </w:r>
                      <w:r w:rsidRPr="00D66649">
                        <w:rPr>
                          <w:rFonts w:ascii="Arial" w:hAnsi="Arial" w:cs="Arial"/>
                        </w:rPr>
                        <w:t xml:space="preserve">mathematical symbols </w:t>
                      </w:r>
                      <w:r w:rsidR="00D722C1" w:rsidRPr="00D66649">
                        <w:rPr>
                          <w:rFonts w:ascii="Arial" w:hAnsi="Arial" w:cs="Arial"/>
                        </w:rPr>
                        <w:t xml:space="preserve">or paired with flash cards </w:t>
                      </w:r>
                      <w:r w:rsidRPr="00D66649">
                        <w:rPr>
                          <w:rFonts w:ascii="Arial" w:hAnsi="Arial" w:cs="Arial"/>
                        </w:rPr>
                        <w:t xml:space="preserve">to further </w:t>
                      </w:r>
                      <w:r w:rsidR="00DC008D" w:rsidRPr="00D66649">
                        <w:rPr>
                          <w:rFonts w:ascii="Arial" w:hAnsi="Arial" w:cs="Arial"/>
                        </w:rPr>
                        <w:t>aid mathematical</w:t>
                      </w:r>
                      <w:r w:rsidR="003806EF" w:rsidRPr="00D66649">
                        <w:rPr>
                          <w:rFonts w:ascii="Arial" w:hAnsi="Arial" w:cs="Arial"/>
                        </w:rPr>
                        <w:t xml:space="preserve"> understanding</w:t>
                      </w:r>
                      <w:r w:rsidR="00F62A27" w:rsidRPr="00D66649">
                        <w:rPr>
                          <w:rFonts w:ascii="Arial" w:hAnsi="Arial" w:cs="Arial"/>
                        </w:rPr>
                        <w:t xml:space="preserve"> </w:t>
                      </w:r>
                      <w:r w:rsidR="00F62A27" w:rsidRPr="00D66649">
                        <w:rPr>
                          <w:rFonts w:ascii="Arial" w:hAnsi="Arial" w:cs="Arial"/>
                          <w:i/>
                          <w:iCs/>
                        </w:rPr>
                        <w:t>(</w:t>
                      </w:r>
                      <w:proofErr w:type="spellStart"/>
                      <w:r w:rsidR="00F62A27" w:rsidRPr="00D66649">
                        <w:rPr>
                          <w:rFonts w:ascii="Arial" w:hAnsi="Arial" w:cs="Arial"/>
                          <w:i/>
                          <w:iCs/>
                        </w:rPr>
                        <w:t>Shreiya</w:t>
                      </w:r>
                      <w:proofErr w:type="spellEnd"/>
                      <w:r w:rsidR="00F62A27" w:rsidRPr="00D66649">
                        <w:rPr>
                          <w:rFonts w:ascii="Arial" w:hAnsi="Arial" w:cs="Arial"/>
                          <w:i/>
                          <w:iCs/>
                        </w:rPr>
                        <w:t>, 2018)</w:t>
                      </w:r>
                      <w:r w:rsidR="003806EF" w:rsidRPr="00D66649">
                        <w:rPr>
                          <w:rFonts w:ascii="Arial" w:hAnsi="Arial" w:cs="Arial"/>
                        </w:rPr>
                        <w:t>.</w:t>
                      </w:r>
                    </w:p>
                    <w:p w14:paraId="27F4961D" w14:textId="77777777" w:rsidR="00235FB3" w:rsidRDefault="00235FB3">
                      <w:pPr>
                        <w:rPr>
                          <w:b/>
                          <w:bCs/>
                        </w:rPr>
                      </w:pPr>
                    </w:p>
                    <w:p w14:paraId="581E3519" w14:textId="77777777" w:rsidR="00235FB3" w:rsidRDefault="00235FB3">
                      <w:pPr>
                        <w:rPr>
                          <w:b/>
                          <w:bCs/>
                        </w:rPr>
                      </w:pPr>
                    </w:p>
                    <w:p w14:paraId="72E45342" w14:textId="77777777" w:rsidR="00235FB3" w:rsidRDefault="00235FB3">
                      <w:pPr>
                        <w:rPr>
                          <w:b/>
                          <w:bCs/>
                        </w:rPr>
                      </w:pPr>
                    </w:p>
                    <w:p w14:paraId="0CBFEA57" w14:textId="77777777" w:rsidR="00235FB3" w:rsidRDefault="00235FB3">
                      <w:pPr>
                        <w:rPr>
                          <w:b/>
                          <w:bCs/>
                        </w:rPr>
                      </w:pPr>
                    </w:p>
                    <w:p w14:paraId="0D83BED5" w14:textId="77777777" w:rsidR="00235FB3" w:rsidRDefault="00235FB3">
                      <w:pPr>
                        <w:rPr>
                          <w:b/>
                          <w:bCs/>
                        </w:rPr>
                      </w:pPr>
                    </w:p>
                  </w:txbxContent>
                </v:textbox>
                <w10:wrap anchorx="margin"/>
              </v:shape>
            </w:pict>
          </mc:Fallback>
        </mc:AlternateContent>
      </w:r>
      <w:r w:rsidR="00E85B23">
        <w:rPr>
          <w:noProof/>
        </w:rPr>
        <mc:AlternateContent>
          <mc:Choice Requires="wps">
            <w:drawing>
              <wp:anchor distT="0" distB="0" distL="114300" distR="114300" simplePos="0" relativeHeight="251617280" behindDoc="0" locked="0" layoutInCell="1" allowOverlap="1" wp14:anchorId="314818A1" wp14:editId="39944F66">
                <wp:simplePos x="0" y="0"/>
                <wp:positionH relativeFrom="column">
                  <wp:posOffset>5273040</wp:posOffset>
                </wp:positionH>
                <wp:positionV relativeFrom="paragraph">
                  <wp:posOffset>-457200</wp:posOffset>
                </wp:positionV>
                <wp:extent cx="2849880" cy="6553200"/>
                <wp:effectExtent l="0" t="0" r="7620" b="0"/>
                <wp:wrapNone/>
                <wp:docPr id="13" name="Rectangle: Rounded Corners 13"/>
                <wp:cNvGraphicFramePr/>
                <a:graphic xmlns:a="http://schemas.openxmlformats.org/drawingml/2006/main">
                  <a:graphicData uri="http://schemas.microsoft.com/office/word/2010/wordprocessingShape">
                    <wps:wsp>
                      <wps:cNvSpPr/>
                      <wps:spPr>
                        <a:xfrm>
                          <a:off x="0" y="0"/>
                          <a:ext cx="2849880" cy="6553200"/>
                        </a:xfrm>
                        <a:prstGeom prst="roundRect">
                          <a:avLst/>
                        </a:prstGeom>
                        <a:gradFill>
                          <a:gsLst>
                            <a:gs pos="0">
                              <a:schemeClr val="accent2">
                                <a:lumMod val="60000"/>
                                <a:lumOff val="40000"/>
                              </a:schemeClr>
                            </a:gs>
                            <a:gs pos="50000">
                              <a:schemeClr val="accent2">
                                <a:lumMod val="60000"/>
                                <a:lumOff val="40000"/>
                              </a:schemeClr>
                            </a:gs>
                            <a:gs pos="100000">
                              <a:schemeClr val="accent2">
                                <a:lumMod val="40000"/>
                                <a:lumOff val="60000"/>
                              </a:schemeClr>
                            </a:gs>
                          </a:gsLst>
                          <a:path path="circle">
                            <a:fillToRect l="50000" t="50000" r="50000" b="50000"/>
                          </a:path>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C83BB9" id="Rectangle: Rounded Corners 13" o:spid="_x0000_s1026" style="position:absolute;margin-left:415.2pt;margin-top:-36pt;width:224.4pt;height:51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6t4wIAAAAHAAAOAAAAZHJzL2Uyb0RvYy54bWy0VW1v0zAQ/o7Ef7D8naUt7eiipVO1aQhp&#10;sGkb2mfPcZpIjs/Y7hu/njs7SasxkEDQD+753ux77vzk/GLXarZRzjdgCj4+GXGmjISyMauCf328&#10;fjfnzAdhSqHBqILvlecXi7dvzrc2VxOoQZfKMUxifL61Ba9DsHmWeVmrVvgTsMqgsQLXioBbt8pK&#10;J7aYvdXZZDQ6zbbgSutAKu9Re5WMfBHzV5WS4baqvApMFxzvFuLq4vpMa7Y4F/nKCVs3sruG+Itb&#10;tKIxeOiQ6koEwdau+SlV20gHHqpwIqHNoKoaqWINWM149KKah1pYFWtBcLwdYPL/Lq38snmwdw5h&#10;2FqfexSpil3lWvrH+7FdBGs/gKV2gUlUTubTs/kcMZVoO53N3mM7CM7sEG6dDx8VtIyEgjtYm/Ie&#10;WxKREpsbH5J/79cBWF43WkfZo0sSmAWsehQj43CoS+3YRmBbhZTKhEk06XX7GcqkPx3hLzUY1TgG&#10;ST3t1XjRIVO89sofnzWLfqQZvP7reWM6748KHCoR+XGBQ92vFojKVQ+rFaFmtBRcNk5qmjWRV4j+&#10;I1Cf6NEkGOjhdBI+nk7CB5SkrouYKOHoxNBCbSilAWppciNNdhi2KIW9VuSnzb2qWFPSeP261eNk&#10;qkWpUkeObzE0K14lJuyLGnJ3CYhjXo7RuBthAgH9KVRFGhmCf9OiPniIiCeDCUNw2xhwr1WmQx9c&#10;Jf8epAQNofQM5f7OMQeJxLyV1w2+qxvhw51wyFr4FpGJwy0ulYZtwaGTOKvBfX9NT/5IJmjlbIss&#10;WHD/bS2c4kx/MvjgzsbTKdFm3ExnHya4cceW52OLWbeXgDMzRs63MorkH3QvVg7aJyTsJZ2KJmEk&#10;no3TF1y/uQy4RxNSvlTLZZSRKnFKb8yDlZScUCXKeNw9CWc7cgnIS1+gZ0yRv6CX5EuRBpbrAFUT&#10;ueeAa4c30mwcnO6TQDx+vI9ehw/X4gcAAAD//wMAUEsDBBQABgAIAAAAIQD/RVEM4wAAAAwBAAAP&#10;AAAAZHJzL2Rvd25yZXYueG1sTI/BTsMwEETvlfgHa5G4tTaGNm3IpkIgOCCQ2hIJjm68JBGxHcVu&#10;k/L1uCc4rvZp5k22Hk3LjtT7xlmE65kARrZ0urEVQvH+NF0C80FZrVpnCeFEHtb5xSRTqXaD3dJx&#10;FyoWQ6xPFUIdQpdy7suajPIz15GNvy/XGxXi2Vdc92qI4ablUogFN6qxsaFWHT3UVH7vDgbh0zxv&#10;5kXxk7w+vnzIanN6q4etRry6HO/vgAUawx8MZ/2oDnl02ruD1Z61CMsbcRtRhGki46gzIZOVBLZH&#10;WC2EAJ5n/P+I/BcAAP//AwBQSwECLQAUAAYACAAAACEAtoM4kv4AAADhAQAAEwAAAAAAAAAAAAAA&#10;AAAAAAAAW0NvbnRlbnRfVHlwZXNdLnhtbFBLAQItABQABgAIAAAAIQA4/SH/1gAAAJQBAAALAAAA&#10;AAAAAAAAAAAAAC8BAABfcmVscy8ucmVsc1BLAQItABQABgAIAAAAIQCKDx6t4wIAAAAHAAAOAAAA&#10;AAAAAAAAAAAAAC4CAABkcnMvZTJvRG9jLnhtbFBLAQItABQABgAIAAAAIQD/RVEM4wAAAAwBAAAP&#10;AAAAAAAAAAAAAAAAAD0FAABkcnMvZG93bnJldi54bWxQSwUGAAAAAAQABADzAAAATQYAAAAA&#10;" fillcolor="#f4b083 [1941]" stroked="f" strokeweight="1pt">
                <v:fill color2="#f7caac [1301]" focusposition=".5,.5" focussize="" colors="0 #f4b183;.5 #f4b183;1 #f8cbad" focus="100%" type="gradientRadial"/>
                <v:stroke joinstyle="miter"/>
              </v:roundrect>
            </w:pict>
          </mc:Fallback>
        </mc:AlternateContent>
      </w:r>
      <w:r w:rsidR="00E85B23">
        <w:rPr>
          <w:noProof/>
        </w:rPr>
        <mc:AlternateContent>
          <mc:Choice Requires="wps">
            <w:drawing>
              <wp:anchor distT="0" distB="0" distL="114300" distR="114300" simplePos="0" relativeHeight="251533312" behindDoc="0" locked="0" layoutInCell="1" allowOverlap="1" wp14:anchorId="3FB3AE24" wp14:editId="4F92AAF3">
                <wp:simplePos x="0" y="0"/>
                <wp:positionH relativeFrom="column">
                  <wp:posOffset>-624840</wp:posOffset>
                </wp:positionH>
                <wp:positionV relativeFrom="paragraph">
                  <wp:posOffset>-441960</wp:posOffset>
                </wp:positionV>
                <wp:extent cx="2773680" cy="6583680"/>
                <wp:effectExtent l="0" t="0" r="7620" b="7620"/>
                <wp:wrapNone/>
                <wp:docPr id="11" name="Rectangle: Rounded Corners 11"/>
                <wp:cNvGraphicFramePr/>
                <a:graphic xmlns:a="http://schemas.openxmlformats.org/drawingml/2006/main">
                  <a:graphicData uri="http://schemas.microsoft.com/office/word/2010/wordprocessingShape">
                    <wps:wsp>
                      <wps:cNvSpPr/>
                      <wps:spPr>
                        <a:xfrm>
                          <a:off x="0" y="0"/>
                          <a:ext cx="2773680" cy="6583680"/>
                        </a:xfrm>
                        <a:prstGeom prst="roundRect">
                          <a:avLst/>
                        </a:prstGeom>
                        <a:gradFill flip="none" rotWithShape="1">
                          <a:gsLst>
                            <a:gs pos="0">
                              <a:schemeClr val="accent2">
                                <a:lumMod val="60000"/>
                                <a:lumOff val="40000"/>
                              </a:schemeClr>
                            </a:gs>
                            <a:gs pos="50000">
                              <a:schemeClr val="accent2">
                                <a:lumMod val="60000"/>
                                <a:lumOff val="40000"/>
                              </a:schemeClr>
                            </a:gs>
                            <a:gs pos="100000">
                              <a:schemeClr val="accent2">
                                <a:lumMod val="40000"/>
                                <a:lumOff val="60000"/>
                              </a:schemeClr>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D370AE" id="Rectangle: Rounded Corners 11" o:spid="_x0000_s1026" style="position:absolute;margin-left:-49.2pt;margin-top:-34.8pt;width:218.4pt;height:518.4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bhu+wIAACoHAAAOAAAAZHJzL2Uyb0RvYy54bWy0VUtPGzEQvlfqf7B8L5ukIcCKDYpAVJUo&#10;IKDibLx21pLXdm3n1V/fGXt3E1FaqVWbgzOep+ebx55fbFtN1sIHZU1Fx0cjSoThtlZmWdGvT9cf&#10;TikJkZmaaWtERXci0Iv5+3fnG1eKiW2sroUn4MSEcuMq2sToyqIIvBEtC0fWCQNCaX3LIlz9sqg9&#10;24D3VheT0WhWbKyvnbdchADcqyyk8+RfSsHjnZRBRKIrCm+L6fTpfMGzmJ+zcumZaxTvnsH+4hUt&#10;UwaCDq6uWGRk5dVPrlrFvQ1WxiNu28JKqbhIOUA249GrbB4b5kTKBcAJboAp/Du3/Hb96O49wLBx&#10;oQxAYhZb6Vv8h/eRbQJrN4AltpFwYE5OTj7OTgFTDrLZ8Wm6gJ9ib+58iJ+EbQkSFfV2ZeoHKElC&#10;iq1vQsz6vV4HYH2ttCZSK+gHA11DibfxWcUm4QFdlpEOYJ8sAnEWIBklduoccak9WTOoOeNcmDhJ&#10;Ir1qv9g682cj+OXqAxt6JLOnPRuyGDylnJbhMNZx0kPOoPVf440x3h8lOGTCysMEh7zfTBCYyx5W&#10;x2JD8KgoV55rbERWSijNk8Ui4kRlGHCqOgomq6NgujLVlRgcoX1UWqB15sLgpWKjRBs8jcXiZyly&#10;in1bJirutMjaD0ISVWMj/rruuVNCw2qRy3P4pKFyqb7agEP0jBkOvjsHuI1e99QYuwcA6/TRVKSF&#10;Mxj/pl698WCRIlsTB+NWGevfykzH3lhm/R6kDA2i9GLr3b3HqUmzGxy/VjCBNyzEe+Zhv8HUws6O&#10;d3BIbTcVtR1FSWP997f4qA9rB6SUbGBfVjR8WzEPw6k/G5i+s/F0igs2XabHJxO4+EPJy6HErNpL&#10;Cw00hq+D44lE/ah7UnrbPsNqX2BUEDHDITa0YvT95TLCHUTwceBisUg0LFVo2Rvz6Hi/J3C5PG2f&#10;mXfdGoqwwW5tv1tZ+WoRZV2sh7GLVbRSpWbd49rhDQs51b/7eODGP7wnrf0nbv4DAAD//wMAUEsD&#10;BBQABgAIAAAAIQAExbOq3wAAAAsBAAAPAAAAZHJzL2Rvd25yZXYueG1sTI/LTsMwEEX3SPyDNUhs&#10;UGs3gTQJcSqEVLEmQNduPE0i4nGI3db8Pe6K7uZxdOdMtQlmZCec3WBJwmopgCG1Vg/USfj82C5y&#10;YM4r0mq0hBJ+0cGmvr2pVKntmd7x1PiOxRBypZLQez+VnLu2R6Pc0k5IcXews1E+tnPH9azOMdyM&#10;PBEi40YNFC/0asLXHtvv5mgkiJ9GPG2LXH81ITy8rdMk6VY7Ke/vwsszMI/B/8Nw0Y/qUEenvT2S&#10;dmyUsCjyx4jGIisyYJFI08tkL6HI1gnwuuLXP9R/AAAA//8DAFBLAQItABQABgAIAAAAIQC2gziS&#10;/gAAAOEBAAATAAAAAAAAAAAAAAAAAAAAAABbQ29udGVudF9UeXBlc10ueG1sUEsBAi0AFAAGAAgA&#10;AAAhADj9If/WAAAAlAEAAAsAAAAAAAAAAAAAAAAALwEAAF9yZWxzLy5yZWxzUEsBAi0AFAAGAAgA&#10;AAAhAPYluG77AgAAKgcAAA4AAAAAAAAAAAAAAAAALgIAAGRycy9lMm9Eb2MueG1sUEsBAi0AFAAG&#10;AAgAAAAhAATFs6rfAAAACwEAAA8AAAAAAAAAAAAAAAAAVQUAAGRycy9kb3ducmV2LnhtbFBLBQYA&#10;AAAABAAEAPMAAABhBgAAAAA=&#10;" fillcolor="#f4b083 [1941]" stroked="f" strokeweight="1pt">
                <v:fill color2="#f7caac [1301]" rotate="t" focusposition=".5,.5" focussize="" colors="0 #f4b183;.5 #f4b183;1 #f8cbad" focus="100%" type="gradientRadial"/>
                <v:stroke joinstyle="miter"/>
              </v:roundrect>
            </w:pict>
          </mc:Fallback>
        </mc:AlternateContent>
      </w:r>
    </w:p>
    <w:p w14:paraId="237D2D82" w14:textId="709B0939" w:rsidR="00576477" w:rsidRDefault="00EE4695">
      <w:r>
        <w:rPr>
          <w:noProof/>
        </w:rPr>
        <w:drawing>
          <wp:anchor distT="0" distB="0" distL="114300" distR="114300" simplePos="0" relativeHeight="251855872" behindDoc="0" locked="0" layoutInCell="1" allowOverlap="1" wp14:anchorId="44A63C49" wp14:editId="4B154D69">
            <wp:simplePos x="0" y="0"/>
            <wp:positionH relativeFrom="margin">
              <wp:posOffset>7930143</wp:posOffset>
            </wp:positionH>
            <wp:positionV relativeFrom="paragraph">
              <wp:posOffset>70510</wp:posOffset>
            </wp:positionV>
            <wp:extent cx="1844040" cy="1236980"/>
            <wp:effectExtent l="0" t="0" r="381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44040" cy="1236980"/>
                    </a:xfrm>
                    <a:prstGeom prst="rect">
                      <a:avLst/>
                    </a:prstGeom>
                    <a:noFill/>
                    <a:effectLst>
                      <a:softEdge rad="127000"/>
                    </a:effectLst>
                  </pic:spPr>
                </pic:pic>
              </a:graphicData>
            </a:graphic>
            <wp14:sizeRelH relativeFrom="margin">
              <wp14:pctWidth>0</wp14:pctWidth>
            </wp14:sizeRelH>
            <wp14:sizeRelV relativeFrom="margin">
              <wp14:pctHeight>0</wp14:pctHeight>
            </wp14:sizeRelV>
          </wp:anchor>
        </w:drawing>
      </w:r>
    </w:p>
    <w:p w14:paraId="28ECBF4C" w14:textId="46C911C6" w:rsidR="00576477" w:rsidRDefault="00576477"/>
    <w:p w14:paraId="7743F46E" w14:textId="1E257B38" w:rsidR="00576477" w:rsidRDefault="00576477"/>
    <w:p w14:paraId="2F794AF9" w14:textId="0F9308BA" w:rsidR="00576477" w:rsidRDefault="00D95B31">
      <w:r>
        <w:rPr>
          <w:noProof/>
        </w:rPr>
        <mc:AlternateContent>
          <mc:Choice Requires="wps">
            <w:drawing>
              <wp:anchor distT="0" distB="0" distL="114300" distR="114300" simplePos="0" relativeHeight="251770880" behindDoc="0" locked="0" layoutInCell="1" allowOverlap="1" wp14:anchorId="0E2F6FA1" wp14:editId="74D1287A">
                <wp:simplePos x="0" y="0"/>
                <wp:positionH relativeFrom="column">
                  <wp:posOffset>8324150</wp:posOffset>
                </wp:positionH>
                <wp:positionV relativeFrom="paragraph">
                  <wp:posOffset>282658</wp:posOffset>
                </wp:positionV>
                <wp:extent cx="1211283" cy="1448790"/>
                <wp:effectExtent l="0" t="0" r="27305" b="18415"/>
                <wp:wrapNone/>
                <wp:docPr id="22" name="Oval 22"/>
                <wp:cNvGraphicFramePr/>
                <a:graphic xmlns:a="http://schemas.openxmlformats.org/drawingml/2006/main">
                  <a:graphicData uri="http://schemas.microsoft.com/office/word/2010/wordprocessingShape">
                    <wps:wsp>
                      <wps:cNvSpPr/>
                      <wps:spPr>
                        <a:xfrm>
                          <a:off x="0" y="0"/>
                          <a:ext cx="1211283" cy="1448790"/>
                        </a:xfrm>
                        <a:prstGeom prst="ellipse">
                          <a:avLst/>
                        </a:prstGeom>
                        <a:solidFill>
                          <a:schemeClr val="accent2">
                            <a:lumMod val="60000"/>
                            <a:lumOff val="4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EAFA67" id="Oval 22" o:spid="_x0000_s1026" style="position:absolute;margin-left:655.45pt;margin-top:22.25pt;width:95.4pt;height:114.1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6wCjgIAAAgGAAAOAAAAZHJzL2Uyb0RvYy54bWzEVFtv2yAUfp+0/4B4Xx1n6S2KU0WtOk3q&#10;2qrt1GeCoUYCDgMSJ/v1O2DHydZuD9Ok+QHDuZ8Pzje72BhN1sIHBbai5dGIEmE51Mq+VPTr0/WH&#10;M0pCZLZmGqyo6FYEejF//27WuqkYQwO6Fp5gEBumratoE6ObFkXgjTAsHIETFpUSvGERj/6lqD1r&#10;MbrRxXg0Oila8LXzwEUIKL3qlHSe40speLyTMohIdEWxtphXn9dlWov5jE1fPHON4n0Z7C+qMExZ&#10;TDqEumKRkZVXr0IZxT0EkPGIgylASsVF7gG7KUe/dPPYMCdyLwhOcANM4d+F5bfrR3fvEYbWhWnA&#10;bepiI71Jf6yPbDJY2wEssYmEo7Acl+X47CMlHHXlZHJ2ep7hLPbuzof4SYAhaVNRobVyITXEpmx9&#10;EyJmReudVRIH0Kq+VlrnQ3oE4lJ7smZ4fYxzYeM4u+uV+QJ1Jz8Z4dddJIrxujvxZCfGFPk5pUg5&#10;4U9JtP0febGmlLjYg553catFKkfbByGJqhHmrt+hgUMoygxFaFgtOvHxb1vOAVNkidgOsfsAb8Fc&#10;JkCxyt4+uYo8ToPzqMv+J+fBI2cGGwdnoyz4twLoOGTu7HcgddAklJZQb+898dANc3D8WuH7umEh&#10;3jOP04tzjowU73CRGtqKQr+jpAH//S15ssehQi0lLbJBRcO3FfOCEv3Z4rid4wNP9JEPk+PTMR78&#10;oWZ5qLErcwn4YkvkPsfzNtlHvdtKD+YZiWuRsqKKWY65K8qj3x0uY8dSSH1cLBbZDCnDsXhjHx1P&#10;wROqaXieNs/Mu37IIs7nLeyY49WgdbbJ08JiFUGqPIV7XHu8kW7y/ffUmPjs8Jyt9gQ+/wEAAP//&#10;AwBQSwMEFAAGAAgAAAAhAENb6OHiAAAADAEAAA8AAABkcnMvZG93bnJldi54bWxMj8tOwzAQRfdI&#10;/IM1SOyonbRNSohT8RCoEgtE2w9w4yGJGo8j200DX4+7guXVHN17plxPpmcjOt9ZkpDMBDCk2uqO&#10;Ggn73evdCpgPirTqLaGEb/Swrq6vSlVoe6ZPHLehYbGEfKEktCEMBee+btEoP7MDUrx9WWdUiNE1&#10;XDt1juWm56kQGTeqo7jQqgGfW6yP25ORsHkfE5ft/HzzkmS1Pf6M+u3pQ8rbm+nxAVjAKfzBcNGP&#10;6lBFp4M9kfasj3meiPvISlgslsAuxFIkObCDhDRPc+BVyf8/Uf0CAAD//wMAUEsBAi0AFAAGAAgA&#10;AAAhALaDOJL+AAAA4QEAABMAAAAAAAAAAAAAAAAAAAAAAFtDb250ZW50X1R5cGVzXS54bWxQSwEC&#10;LQAUAAYACAAAACEAOP0h/9YAAACUAQAACwAAAAAAAAAAAAAAAAAvAQAAX3JlbHMvLnJlbHNQSwEC&#10;LQAUAAYACAAAACEAKxesAo4CAAAIBgAADgAAAAAAAAAAAAAAAAAuAgAAZHJzL2Uyb0RvYy54bWxQ&#10;SwECLQAUAAYACAAAACEAQ1vo4eIAAAAMAQAADwAAAAAAAAAAAAAAAADoBAAAZHJzL2Rvd25yZXYu&#10;eG1sUEsFBgAAAAAEAAQA8wAAAPcFAAAAAA==&#10;" fillcolor="#f4b083 [1941]" strokecolor="#f4b083 [1941]" strokeweight="1pt">
                <v:stroke joinstyle="miter"/>
              </v:oval>
            </w:pict>
          </mc:Fallback>
        </mc:AlternateContent>
      </w:r>
    </w:p>
    <w:p w14:paraId="751A4069" w14:textId="4ECFD6E3" w:rsidR="00576477" w:rsidRDefault="00EE4695">
      <w:r>
        <w:rPr>
          <w:noProof/>
        </w:rPr>
        <mc:AlternateContent>
          <mc:Choice Requires="wps">
            <w:drawing>
              <wp:anchor distT="0" distB="0" distL="114300" distR="114300" simplePos="0" relativeHeight="251873280" behindDoc="0" locked="0" layoutInCell="1" allowOverlap="1" wp14:anchorId="010CD321" wp14:editId="6C365899">
                <wp:simplePos x="0" y="0"/>
                <wp:positionH relativeFrom="column">
                  <wp:posOffset>8001957</wp:posOffset>
                </wp:positionH>
                <wp:positionV relativeFrom="paragraph">
                  <wp:posOffset>35288</wp:posOffset>
                </wp:positionV>
                <wp:extent cx="1661160" cy="35052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661160" cy="350520"/>
                        </a:xfrm>
                        <a:prstGeom prst="rect">
                          <a:avLst/>
                        </a:prstGeom>
                        <a:noFill/>
                        <a:ln w="6350">
                          <a:noFill/>
                        </a:ln>
                      </wps:spPr>
                      <wps:txbx>
                        <w:txbxContent>
                          <w:p w14:paraId="46402A04" w14:textId="14E85E1E" w:rsidR="00CA3E0A" w:rsidRPr="00CA3E0A" w:rsidRDefault="00CA3E0A">
                            <w:pPr>
                              <w:rPr>
                                <w:i/>
                              </w:rPr>
                            </w:pPr>
                            <w:r>
                              <w:rPr>
                                <w:i/>
                              </w:rPr>
                              <w:t>(M</w:t>
                            </w:r>
                            <w:r w:rsidR="00B14FDA">
                              <w:rPr>
                                <w:i/>
                              </w:rPr>
                              <w:t>aths Outdoors,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CD321" id="Text Box 17" o:spid="_x0000_s1033" type="#_x0000_t202" style="position:absolute;margin-left:630.1pt;margin-top:2.8pt;width:130.8pt;height:27.6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3FBGQIAADMEAAAOAAAAZHJzL2Uyb0RvYy54bWysU11v2yAUfZ+0/4B4XxxnSdpZcaqsVaZJ&#10;UVspnfpMMMRImMuAxM5+/S44X+r6VO0FX3y/zznM7rpGk71wXoEpaT4YUiIMh0qZbUl/vSy/3FLi&#10;AzMV02BESQ/C07v550+z1hZiBDXoSjiCRYwvWlvSOgRbZJnntWiYH4AVBp0SXMMCXt02qxxrsXqj&#10;s9FwOM1acJV1wIX3+Pehd9J5qi+l4OFJSi8C0SXF2UI6XTo38czmM1ZsHbO14scx2AemaJgy2PRc&#10;6oEFRnZO/VOqUdyBBxkGHJoMpFRcpB1wm3z4Zpt1zaxIuyA43p5h8v+vLH/cr+2zI6H7Dh0SGAFp&#10;rS88/oz7dNI18YuTEvQjhIczbKILhMek6TTPp+ji6Ps6GU5GCdfskm2dDz8ENCQaJXVIS0KL7Vc+&#10;YEcMPYXEZgaWSutEjTakLekUq6aEswcztMHEy6zRCt2mI6oq6c1pjw1UB1zPQc+8t3ypcIYV8+GZ&#10;OaQax0b5hic8pAbsBUeLkhrcn/f+x3hkAL2UtCidkvrfO+YEJfqnQW6+5eNx1Fq6jCc3CAdx157N&#10;tcfsmntAdeb4UCxPZowP+mRKB80rqnwRu6KLGY69SxpO5n3oBY2vhIvFIgWhuiwLK7O2PJaOqEaE&#10;X7pX5uyRhoAEPsJJZKx4w0Yf2/Ox2AWQKlEVce5RPcKPykwMHl9RlP71PUVd3vr8LwAAAP//AwBQ&#10;SwMEFAAGAAgAAAAhAKiaoE/gAAAACgEAAA8AAABkcnMvZG93bnJldi54bWxMj8tqwzAQRfeF/IOY&#10;QHeNHIGNcS2HYAiF0i6SZpPd2JrYpnq4lpK4/foqq3Z5mcOdc8vNbDS70uQHZyWsVwkwsq1Tg+0k&#10;HD92TzkwH9Aq1M6ShG/ysKkWDyUWyt3snq6H0LFYYn2BEvoQxoJz3/Zk0K/cSDbezm4yGGKcOq4m&#10;vMVyo7lIkowbHGz80ONIdU/t5+FiJLzWu3fcN8LkP7p+eTtvx6/jKZXycTlvn4EFmsMfDHf9qA5V&#10;dGrcxSrPdMwiS0RkJaQZsDuQinUc00jIkhx4VfL/E6pfAAAA//8DAFBLAQItABQABgAIAAAAIQC2&#10;gziS/gAAAOEBAAATAAAAAAAAAAAAAAAAAAAAAABbQ29udGVudF9UeXBlc10ueG1sUEsBAi0AFAAG&#10;AAgAAAAhADj9If/WAAAAlAEAAAsAAAAAAAAAAAAAAAAALwEAAF9yZWxzLy5yZWxzUEsBAi0AFAAG&#10;AAgAAAAhAAOPcUEZAgAAMwQAAA4AAAAAAAAAAAAAAAAALgIAAGRycy9lMm9Eb2MueG1sUEsBAi0A&#10;FAAGAAgAAAAhAKiaoE/gAAAACgEAAA8AAAAAAAAAAAAAAAAAcwQAAGRycy9kb3ducmV2LnhtbFBL&#10;BQYAAAAABAAEAPMAAACABQAAAAA=&#10;" filled="f" stroked="f" strokeweight=".5pt">
                <v:textbox>
                  <w:txbxContent>
                    <w:p w14:paraId="46402A04" w14:textId="14E85E1E" w:rsidR="00CA3E0A" w:rsidRPr="00CA3E0A" w:rsidRDefault="00CA3E0A">
                      <w:pPr>
                        <w:rPr>
                          <w:i/>
                        </w:rPr>
                      </w:pPr>
                      <w:r>
                        <w:rPr>
                          <w:i/>
                        </w:rPr>
                        <w:t>(M</w:t>
                      </w:r>
                      <w:r w:rsidR="00B14FDA">
                        <w:rPr>
                          <w:i/>
                        </w:rPr>
                        <w:t>aths Outdoors, 2015)</w:t>
                      </w:r>
                    </w:p>
                  </w:txbxContent>
                </v:textbox>
              </v:shape>
            </w:pict>
          </mc:Fallback>
        </mc:AlternateContent>
      </w:r>
    </w:p>
    <w:p w14:paraId="48C2315C" w14:textId="1F63B2D2" w:rsidR="00576477" w:rsidRDefault="00576477"/>
    <w:p w14:paraId="77C0934F" w14:textId="3C37680C" w:rsidR="00576477" w:rsidRDefault="00576477"/>
    <w:p w14:paraId="7FA89BA2" w14:textId="5D5DFFE8" w:rsidR="00576477" w:rsidRDefault="00576477"/>
    <w:p w14:paraId="5B870250" w14:textId="3B6D35B4" w:rsidR="00576477" w:rsidRDefault="00EE4695">
      <w:r>
        <w:rPr>
          <w:noProof/>
        </w:rPr>
        <w:drawing>
          <wp:anchor distT="0" distB="0" distL="114300" distR="114300" simplePos="0" relativeHeight="251803648" behindDoc="1" locked="0" layoutInCell="1" allowOverlap="1" wp14:anchorId="358017AC" wp14:editId="241AFAE8">
            <wp:simplePos x="0" y="0"/>
            <wp:positionH relativeFrom="page">
              <wp:posOffset>8406584</wp:posOffset>
            </wp:positionH>
            <wp:positionV relativeFrom="paragraph">
              <wp:posOffset>8948</wp:posOffset>
            </wp:positionV>
            <wp:extent cx="2280920" cy="1734820"/>
            <wp:effectExtent l="0" t="0" r="5080" b="0"/>
            <wp:wrapTight wrapText="bothSides">
              <wp:wrapPolygon edited="0">
                <wp:start x="4330" y="0"/>
                <wp:lineTo x="2345" y="237"/>
                <wp:lineTo x="0" y="2372"/>
                <wp:lineTo x="0" y="16129"/>
                <wp:lineTo x="361" y="19212"/>
                <wp:lineTo x="541" y="19924"/>
                <wp:lineTo x="3067" y="21110"/>
                <wp:lineTo x="4330" y="21347"/>
                <wp:lineTo x="17138" y="21347"/>
                <wp:lineTo x="18581" y="21110"/>
                <wp:lineTo x="21107" y="19924"/>
                <wp:lineTo x="21468" y="16129"/>
                <wp:lineTo x="21468" y="2372"/>
                <wp:lineTo x="19122" y="237"/>
                <wp:lineTo x="17138" y="0"/>
                <wp:lineTo x="433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80920" cy="1734820"/>
                    </a:xfrm>
                    <a:prstGeom prst="rect">
                      <a:avLst/>
                    </a:prstGeom>
                    <a:noFill/>
                    <a:effectLst>
                      <a:softEdge rad="317500"/>
                    </a:effectLst>
                  </pic:spPr>
                </pic:pic>
              </a:graphicData>
            </a:graphic>
            <wp14:sizeRelH relativeFrom="margin">
              <wp14:pctWidth>0</wp14:pctWidth>
            </wp14:sizeRelH>
            <wp14:sizeRelV relativeFrom="margin">
              <wp14:pctHeight>0</wp14:pctHeight>
            </wp14:sizeRelV>
          </wp:anchor>
        </w:drawing>
      </w:r>
    </w:p>
    <w:p w14:paraId="59B03C57" w14:textId="4EB1C72B" w:rsidR="00576477" w:rsidRDefault="009043C9">
      <w:pPr>
        <w:sectPr w:rsidR="00576477" w:rsidSect="00381532">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836416" behindDoc="0" locked="0" layoutInCell="1" allowOverlap="1" wp14:anchorId="4EB04A1F" wp14:editId="2B73AC94">
                <wp:simplePos x="0" y="0"/>
                <wp:positionH relativeFrom="page">
                  <wp:posOffset>8700770</wp:posOffset>
                </wp:positionH>
                <wp:positionV relativeFrom="paragraph">
                  <wp:posOffset>1061085</wp:posOffset>
                </wp:positionV>
                <wp:extent cx="2216784" cy="365284"/>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216784" cy="365284"/>
                        </a:xfrm>
                        <a:prstGeom prst="rect">
                          <a:avLst/>
                        </a:prstGeom>
                        <a:noFill/>
                        <a:ln w="6350">
                          <a:noFill/>
                        </a:ln>
                      </wps:spPr>
                      <wps:txbx>
                        <w:txbxContent>
                          <w:p w14:paraId="5060DCE5" w14:textId="47519E1D" w:rsidR="007A6A45" w:rsidRPr="007A6A45" w:rsidRDefault="007A6A45">
                            <w:pPr>
                              <w:rPr>
                                <w:i/>
                                <w:iCs/>
                              </w:rPr>
                            </w:pPr>
                            <w:r>
                              <w:rPr>
                                <w:i/>
                                <w:iCs/>
                              </w:rPr>
                              <w:t>(</w:t>
                            </w:r>
                            <w:proofErr w:type="spellStart"/>
                            <w:r>
                              <w:rPr>
                                <w:i/>
                                <w:iCs/>
                              </w:rPr>
                              <w:t>Ranson</w:t>
                            </w:r>
                            <w:proofErr w:type="spellEnd"/>
                            <w:r>
                              <w:rPr>
                                <w:i/>
                                <w:iCs/>
                              </w:rPr>
                              <w:t>,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04A1F" id="Text Box 18" o:spid="_x0000_s1034" type="#_x0000_t202" style="position:absolute;margin-left:685.1pt;margin-top:83.55pt;width:174.55pt;height:28.75pt;z-index:251836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4MhHAIAADMEAAAOAAAAZHJzL2Uyb0RvYy54bWysU8tu2zAQvBfoPxC817IV20kEy4GbwEUB&#10;IwngFDnTFGkRoLgsSVtyv75Lyi+kPRW9ULvc1T5mhrOHrtFkL5xXYEo6GgwpEYZDpcy2pD/ell/u&#10;KPGBmYppMKKkB+Hpw/zzp1lrC5FDDboSjmAR44vWlrQOwRZZ5nktGuYHYIXBoATXsICu22aVYy1W&#10;b3SWD4fTrAVXWQdceI+3T32QzlN9KQUPL1J6EYguKc4W0unSuYlnNp+xYuuYrRU/jsH+YYqGKYNN&#10;z6WeWGBk59QfpRrFHXiQYcChyUBKxUXaAbcZDT9ss66ZFWkXBMfbM0z+/5Xlz/u1fXUkdF+hQwIj&#10;IK31hcfLuE8nXRO/OCnBOEJ4OMMmukA4Xub5aHp7N6aEY+xmOsnRxjLZ5W/rfPgmoCHRKKlDWhJa&#10;bL/yoU89pcRmBpZK60SNNqQt6fRmMkw/nCNYXBvscZk1WqHbdERVJb0/7bGB6oDrOeiZ95YvFc6w&#10;Yj68ModU40Yo3/CCh9SAveBoUVKD+/W3+5iPDGCUkhalU1L/c8ecoER/N8jN/Wg8jlpLznhym6Pj&#10;riOb64jZNY+A6hzhQ7E8mTE/6JMpHTTvqPJF7IohZjj2Lmk4mY+hFzS+Ei4Wi5SE6rIsrMza8lg6&#10;ohoRfuvembNHGgIS+AwnkbHiAxt9bs/HYhdAqkRVxLlH9Qg/KjORfXxFUfrXfsq6vPX5bwAAAP//&#10;AwBQSwMEFAAGAAgAAAAhAJHdq3LkAAAADQEAAA8AAABkcnMvZG93bnJldi54bWxMj8FOwzAMhu9I&#10;vENkJG4sbQbtKE2nqdKEhOCwsQs3t8naiiYpTbaVPf28E9z8y59+f86Xk+nZUY++c1ZCPIuAaVs7&#10;1dlGwu5z/bAA5gNahb2zWsKv9rAsbm9yzJQ72Y0+bkPDqMT6DCW0IQwZ575utUE/c4O2tNu70WCg&#10;ODZcjXiictNzEUUJN9hZutDioMtW19/bg5HwVq4/cFMJszj35ev7fjX87L6epLy/m1YvwIKewh8M&#10;V31Sh4KcKnewyrOe8jyNBLE0JWkM7Iqk8fMcWCVBiMcEeJHz/18UFwAAAP//AwBQSwECLQAUAAYA&#10;CAAAACEAtoM4kv4AAADhAQAAEwAAAAAAAAAAAAAAAAAAAAAAW0NvbnRlbnRfVHlwZXNdLnhtbFBL&#10;AQItABQABgAIAAAAIQA4/SH/1gAAAJQBAAALAAAAAAAAAAAAAAAAAC8BAABfcmVscy8ucmVsc1BL&#10;AQItABQABgAIAAAAIQCPE4MhHAIAADMEAAAOAAAAAAAAAAAAAAAAAC4CAABkcnMvZTJvRG9jLnht&#10;bFBLAQItABQABgAIAAAAIQCR3aty5AAAAA0BAAAPAAAAAAAAAAAAAAAAAHYEAABkcnMvZG93bnJl&#10;di54bWxQSwUGAAAAAAQABADzAAAAhwUAAAAA&#10;" filled="f" stroked="f" strokeweight=".5pt">
                <v:textbox>
                  <w:txbxContent>
                    <w:p w14:paraId="5060DCE5" w14:textId="47519E1D" w:rsidR="007A6A45" w:rsidRPr="007A6A45" w:rsidRDefault="007A6A45">
                      <w:pPr>
                        <w:rPr>
                          <w:i/>
                          <w:iCs/>
                        </w:rPr>
                      </w:pPr>
                      <w:r>
                        <w:rPr>
                          <w:i/>
                          <w:iCs/>
                        </w:rPr>
                        <w:t>(</w:t>
                      </w:r>
                      <w:proofErr w:type="spellStart"/>
                      <w:r>
                        <w:rPr>
                          <w:i/>
                          <w:iCs/>
                        </w:rPr>
                        <w:t>Ranson</w:t>
                      </w:r>
                      <w:proofErr w:type="spellEnd"/>
                      <w:r>
                        <w:rPr>
                          <w:i/>
                          <w:iCs/>
                        </w:rPr>
                        <w:t>, 2013)</w:t>
                      </w:r>
                    </w:p>
                  </w:txbxContent>
                </v:textbox>
                <w10:wrap anchorx="page"/>
              </v:shape>
            </w:pict>
          </mc:Fallback>
        </mc:AlternateContent>
      </w:r>
      <w:r>
        <w:rPr>
          <w:noProof/>
        </w:rPr>
        <w:drawing>
          <wp:anchor distT="0" distB="0" distL="114300" distR="114300" simplePos="0" relativeHeight="251745280" behindDoc="0" locked="0" layoutInCell="1" allowOverlap="1" wp14:anchorId="171A1DDB" wp14:editId="67DF0FEC">
            <wp:simplePos x="0" y="0"/>
            <wp:positionH relativeFrom="page">
              <wp:posOffset>3228975</wp:posOffset>
            </wp:positionH>
            <wp:positionV relativeFrom="paragraph">
              <wp:posOffset>1331595</wp:posOffset>
            </wp:positionV>
            <wp:extent cx="1485900" cy="122237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85900" cy="1222375"/>
                    </a:xfrm>
                    <a:prstGeom prst="rect">
                      <a:avLst/>
                    </a:prstGeom>
                    <a:noFill/>
                    <a:effectLst>
                      <a:softEdge rad="127000"/>
                    </a:effectLst>
                  </pic:spPr>
                </pic:pic>
              </a:graphicData>
            </a:graphic>
            <wp14:sizeRelH relativeFrom="margin">
              <wp14:pctWidth>0</wp14:pctWidth>
            </wp14:sizeRelH>
            <wp14:sizeRelV relativeFrom="margin">
              <wp14:pctHeight>0</wp14:pctHeight>
            </wp14:sizeRelV>
          </wp:anchor>
        </w:drawing>
      </w:r>
      <w:r w:rsidR="004C6914">
        <w:rPr>
          <w:noProof/>
        </w:rPr>
        <mc:AlternateContent>
          <mc:Choice Requires="wps">
            <w:drawing>
              <wp:anchor distT="0" distB="0" distL="114300" distR="114300" simplePos="0" relativeHeight="251767808" behindDoc="0" locked="0" layoutInCell="1" allowOverlap="1" wp14:anchorId="0CD0FD99" wp14:editId="7CD4D4D7">
                <wp:simplePos x="0" y="0"/>
                <wp:positionH relativeFrom="column">
                  <wp:posOffset>3503361</wp:posOffset>
                </wp:positionH>
                <wp:positionV relativeFrom="paragraph">
                  <wp:posOffset>2299352</wp:posOffset>
                </wp:positionV>
                <wp:extent cx="1249680" cy="259080"/>
                <wp:effectExtent l="0" t="0" r="0" b="7620"/>
                <wp:wrapNone/>
                <wp:docPr id="20" name="Text Box 20"/>
                <wp:cNvGraphicFramePr/>
                <a:graphic xmlns:a="http://schemas.openxmlformats.org/drawingml/2006/main">
                  <a:graphicData uri="http://schemas.microsoft.com/office/word/2010/wordprocessingShape">
                    <wps:wsp>
                      <wps:cNvSpPr txBox="1"/>
                      <wps:spPr>
                        <a:xfrm>
                          <a:off x="0" y="0"/>
                          <a:ext cx="1249680" cy="259080"/>
                        </a:xfrm>
                        <a:prstGeom prst="rect">
                          <a:avLst/>
                        </a:prstGeom>
                        <a:noFill/>
                        <a:ln w="6350">
                          <a:noFill/>
                        </a:ln>
                      </wps:spPr>
                      <wps:txbx>
                        <w:txbxContent>
                          <w:p w14:paraId="7484E88B" w14:textId="07AD1635" w:rsidR="00046107" w:rsidRPr="00046107" w:rsidRDefault="000D645D">
                            <w:pPr>
                              <w:rPr>
                                <w:i/>
                                <w:iCs/>
                              </w:rPr>
                            </w:pPr>
                            <w:r>
                              <w:rPr>
                                <w:i/>
                                <w:iCs/>
                              </w:rPr>
                              <w:t>(Ranheim, 2020</w:t>
                            </w:r>
                            <w:r w:rsidR="004F1782">
                              <w:rPr>
                                <w:i/>
                                <w:iCs/>
                              </w:rPr>
                              <w:t>a</w:t>
                            </w:r>
                            <w:r>
                              <w:rPr>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D0FD99" id="Text Box 20" o:spid="_x0000_s1035" type="#_x0000_t202" style="position:absolute;margin-left:275.85pt;margin-top:181.05pt;width:98.4pt;height:20.4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pXuGAIAADQEAAAOAAAAZHJzL2Uyb0RvYy54bWysU02P2yAQvVfqf0DcGztpkm6sOKt0V6kq&#10;RbsrZas9EwyxJWAokNjpr++A86VtT1UvMPCG+XqP+X2nFTkI5xswJR0OckqE4VA1ZlfSH6+rT3eU&#10;+MBMxRQYUdKj8PR+8fHDvLWFGEENqhKOYBDji9aWtA7BFlnmeS008wOwwiAowWkW8Oh2WeVYi9G1&#10;ykZ5Ps1acJV1wIX3ePvYg3SR4kspeHiW0otAVEmxtpBWl9ZtXLPFnBU7x2zd8FMZ7B+q0KwxmPQS&#10;6pEFRvau+SOUbrgDDzIMOOgMpGy4SD1gN8P8XTebmlmResHheHsZk/9/YfnTYWNfHAndV+iQwDiQ&#10;1vrC42Xsp5NOxx0rJYjjCI+XsYkuEB4fjcaz6R1CHLHRZJajjWGy62vrfPgmQJNolNQhLWla7LD2&#10;oXc9u8RkBlaNUokaZUhb0unnSZ4eXBAMrgzmuNYardBtO9JUWFKqIF5toTpifw566r3lqwaLWDMf&#10;XphDrrFu1G94xkUqwGRwsiipwf362330RwoQpaRF7ZTU/9wzJyhR3w2SMxuOx1Fs6TCefBnhwd0i&#10;21vE7PUDoDyH+FMsT2b0D+psSgf6DWW+jFkRYoZj7pKGs/kQekXjN+FiuUxOKC/LwtpsLI+h41jj&#10;iF+7N+bsiYeADD7BWWWseEdH79sTstwHkE3i6jrV0/xRmont0zeK2r89J6/rZ1/8BgAA//8DAFBL&#10;AwQUAAYACAAAACEAZXnUlOMAAAALAQAADwAAAGRycy9kb3ducmV2LnhtbEyPTU+DQBRF9yb+h8kz&#10;cWcHsLSIPJqGpDExumjtxt3AvAJxPpCZtthf73Sly5d7cu95xWrSip1odL01CPEsAkamsbI3LcL+&#10;Y/OQAXNeGCmUNYTwQw5W5e1NIXJpz2ZLp51vWSgxLhcInfdDzrlrOtLCzexAJmQHO2rhwzm2XI7i&#10;HMq14kkULbgWvQkLnRio6qj52h01wmu1eRfbOtHZRVUvb4f18L3/TBHv76b1MzBPk/+D4aof1KEM&#10;TrU9GumYQkjTeBlQhMdFEgMLxHKepcBqhHmUPAEvC/7/h/IXAAD//wMAUEsBAi0AFAAGAAgAAAAh&#10;ALaDOJL+AAAA4QEAABMAAAAAAAAAAAAAAAAAAAAAAFtDb250ZW50X1R5cGVzXS54bWxQSwECLQAU&#10;AAYACAAAACEAOP0h/9YAAACUAQAACwAAAAAAAAAAAAAAAAAvAQAAX3JlbHMvLnJlbHNQSwECLQAU&#10;AAYACAAAACEAmUaV7hgCAAA0BAAADgAAAAAAAAAAAAAAAAAuAgAAZHJzL2Uyb0RvYy54bWxQSwEC&#10;LQAUAAYACAAAACEAZXnUlOMAAAALAQAADwAAAAAAAAAAAAAAAAByBAAAZHJzL2Rvd25yZXYueG1s&#10;UEsFBgAAAAAEAAQA8wAAAIIFAAAAAA==&#10;" filled="f" stroked="f" strokeweight=".5pt">
                <v:textbox>
                  <w:txbxContent>
                    <w:p w14:paraId="7484E88B" w14:textId="07AD1635" w:rsidR="00046107" w:rsidRPr="00046107" w:rsidRDefault="000D645D">
                      <w:pPr>
                        <w:rPr>
                          <w:i/>
                          <w:iCs/>
                        </w:rPr>
                      </w:pPr>
                      <w:r>
                        <w:rPr>
                          <w:i/>
                          <w:iCs/>
                        </w:rPr>
                        <w:t>(Ranheim, 2020</w:t>
                      </w:r>
                      <w:r w:rsidR="004F1782">
                        <w:rPr>
                          <w:i/>
                          <w:iCs/>
                        </w:rPr>
                        <w:t>a</w:t>
                      </w:r>
                      <w:r>
                        <w:rPr>
                          <w:i/>
                          <w:iCs/>
                        </w:rPr>
                        <w:t>)</w:t>
                      </w:r>
                    </w:p>
                  </w:txbxContent>
                </v:textbox>
              </v:shape>
            </w:pict>
          </mc:Fallback>
        </mc:AlternateContent>
      </w:r>
      <w:r w:rsidR="00EE4695">
        <w:rPr>
          <w:noProof/>
        </w:rPr>
        <mc:AlternateContent>
          <mc:Choice Requires="wps">
            <w:drawing>
              <wp:anchor distT="0" distB="0" distL="114300" distR="114300" simplePos="0" relativeHeight="251461632" behindDoc="0" locked="0" layoutInCell="1" allowOverlap="1" wp14:anchorId="1BF38D99" wp14:editId="0AF0B315">
                <wp:simplePos x="0" y="0"/>
                <wp:positionH relativeFrom="column">
                  <wp:posOffset>8348337</wp:posOffset>
                </wp:positionH>
                <wp:positionV relativeFrom="paragraph">
                  <wp:posOffset>505897</wp:posOffset>
                </wp:positionV>
                <wp:extent cx="1186815" cy="1471930"/>
                <wp:effectExtent l="0" t="0" r="13335" b="13970"/>
                <wp:wrapNone/>
                <wp:docPr id="23" name="Oval 23"/>
                <wp:cNvGraphicFramePr/>
                <a:graphic xmlns:a="http://schemas.openxmlformats.org/drawingml/2006/main">
                  <a:graphicData uri="http://schemas.microsoft.com/office/word/2010/wordprocessingShape">
                    <wps:wsp>
                      <wps:cNvSpPr/>
                      <wps:spPr>
                        <a:xfrm>
                          <a:off x="0" y="0"/>
                          <a:ext cx="1186815" cy="1471930"/>
                        </a:xfrm>
                        <a:prstGeom prst="ellipse">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0331CF8" id="Oval 23" o:spid="_x0000_s1026" style="position:absolute;margin-left:657.35pt;margin-top:39.85pt;width:93.45pt;height:115.9pt;z-index:251461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S8PhgIAANoFAAAOAAAAZHJzL2Uyb0RvYy54bWy0VEtv2zAMvg/YfxB0X21n6SuoUwQtOgzo&#10;2mLt0LMqS7UASdQkJU7260fJjpOtwQ7DdpHF10fys8iLy7XRZCV8UGBrWh2VlAjLoVH2tabfnm4+&#10;nFESIrMN02BFTTci0Mv5+3cXnZuJCbSgG+EJgtgw61xN2xjdrCgCb4Vh4QicsGiU4A2LKPrXovGs&#10;Q3Sji0lZnhQd+MZ54CIE1F73RjrP+FIKHu+lDCISXVOsLebT5/MlncX8gs1ePXOt4kMZ7C+qMExZ&#10;TDpCXbPIyNKrN1BGcQ8BZDziYAqQUnGRe8BuqvK3bh5b5kTuBckJbqQp/DtYfrd6dA8eaehcmAW8&#10;pi7W0pv0xfrIOpO1GckS60g4Kqvq7OSsOqaEo62anlbnHzOdxS7c+RA/CTAkXWoqtFYupIbYjK1u&#10;Q8Ss6L31SuoAWjU3SusspEcgrrQnK4a/j3EubJzkcL00X6Dp9afHZbnNnN9NCsnIv6Bp+18TYCMp&#10;Q7GjMd/iRouUV9uvQhLVIHF9B2Ol+81VubnQskb06tTa4d4yYEKWyNaIPQAcIq5Kbx2rHPxTqMgD&#10;MgaXffY/BY8ROTPYOAYbZcEfAtBxzNz7b0nqqUksvUCzefDEQz+ewfEbhS/mloX4wDzOI04u7ph4&#10;j4fU0NUUhhslLfgfh/TJH8cErZR0ON81Dd+XzAtK9GeLA3ReTadpIWRhenw6QcHvW172LXZprgDf&#10;YIXbzPF8Tf5Rb6/Sg3nGVbRIWdHELMfcNeXRb4Wr2O8dXGZcLBbZDZeAY/HWPjqewBOraRye1s/M&#10;u2FsIk7cHWx3wZvR6X1TpIXFMoJUea52vA584wLJ/39YdmlD7cvZa7eS5z8BAAD//wMAUEsDBBQA&#10;BgAIAAAAIQBavdCy4QAAAAwBAAAPAAAAZHJzL2Rvd25yZXYueG1sTI/BTsJAEIbvJr7DZky8yXZB&#10;QGu3pMFo4ISg8bx0h7axO9t0Fyhv73DS0+TPfPnnm2wxuFacsA+NJw1qlIBAKr1tqNLw9fn28AQi&#10;REPWtJ5QwwUDLPLbm8yk1p9pi6ddrASXUEiNhjrGLpUylDU6E0a+Q+LdwffORI59JW1vzlzuWjlO&#10;kpl0piG+UJsOlzWWP7uj0yD94VJsvpu+WG8/Vq+bd7ccr5zW93dD8QIi4hD/YLjqszrk7LT3R7JB&#10;tJwn6nHOrIb5M88rMU3UDMRew0SpKcg8k/+fyH8BAAD//wMAUEsBAi0AFAAGAAgAAAAhALaDOJL+&#10;AAAA4QEAABMAAAAAAAAAAAAAAAAAAAAAAFtDb250ZW50X1R5cGVzXS54bWxQSwECLQAUAAYACAAA&#10;ACEAOP0h/9YAAACUAQAACwAAAAAAAAAAAAAAAAAvAQAAX3JlbHMvLnJlbHNQSwECLQAUAAYACAAA&#10;ACEAIrkvD4YCAADaBQAADgAAAAAAAAAAAAAAAAAuAgAAZHJzL2Uyb0RvYy54bWxQSwECLQAUAAYA&#10;CAAAACEAWr3QsuEAAAAMAQAADwAAAAAAAAAAAAAAAADgBAAAZHJzL2Rvd25yZXYueG1sUEsFBgAA&#10;AAAEAAQA8wAAAO4FAAAAAA==&#10;" fillcolor="#c45911 [2405]" strokecolor="#c45911 [2405]" strokeweight="1pt">
                <v:stroke joinstyle="miter"/>
              </v:oval>
            </w:pict>
          </mc:Fallback>
        </mc:AlternateContent>
      </w:r>
      <w:r w:rsidR="00E85B23">
        <w:rPr>
          <w:noProof/>
        </w:rPr>
        <mc:AlternateContent>
          <mc:Choice Requires="wps">
            <w:drawing>
              <wp:anchor distT="0" distB="0" distL="114300" distR="114300" simplePos="0" relativeHeight="251679744" behindDoc="0" locked="0" layoutInCell="1" allowOverlap="1" wp14:anchorId="331FF2E2" wp14:editId="71D05B95">
                <wp:simplePos x="0" y="0"/>
                <wp:positionH relativeFrom="page">
                  <wp:posOffset>-548640</wp:posOffset>
                </wp:positionH>
                <wp:positionV relativeFrom="paragraph">
                  <wp:posOffset>2287270</wp:posOffset>
                </wp:positionV>
                <wp:extent cx="11292840" cy="9017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1292840" cy="901700"/>
                        </a:xfrm>
                        <a:prstGeom prst="rect">
                          <a:avLst/>
                        </a:prstGeom>
                        <a:noFill/>
                        <a:ln>
                          <a:noFill/>
                        </a:ln>
                      </wps:spPr>
                      <wps:txbx>
                        <w:txbxContent>
                          <w:p w14:paraId="20A26D93" w14:textId="51C98C45" w:rsidR="00E85B23" w:rsidRPr="00F143DB" w:rsidRDefault="00E85B23" w:rsidP="00E85B23">
                            <w:pPr>
                              <w:jc w:val="center"/>
                              <w:rPr>
                                <w:b/>
                                <w:color w:val="C45911" w:themeColor="accent2" w:themeShade="BF"/>
                                <w:sz w:val="72"/>
                                <w:szCs w:val="72"/>
                                <w14:textOutline w14:w="11112" w14:cap="flat" w14:cmpd="sng" w14:algn="ctr">
                                  <w14:solidFill>
                                    <w14:schemeClr w14:val="accent2"/>
                                  </w14:solidFill>
                                  <w14:prstDash w14:val="solid"/>
                                  <w14:round/>
                                </w14:textOutline>
                                <w14:textFill>
                                  <w14:solidFill>
                                    <w14:schemeClr w14:val="accent2">
                                      <w14:alpha w14:val="15000"/>
                                      <w14:lumMod w14:val="75000"/>
                                    </w14:schemeClr>
                                  </w14:solidFill>
                                </w14:textFill>
                              </w:rPr>
                            </w:pPr>
                            <w:r w:rsidRPr="00F143DB">
                              <w:rPr>
                                <w:b/>
                                <w:color w:val="C45911" w:themeColor="accent2" w:themeShade="BF"/>
                                <w:sz w:val="72"/>
                                <w:szCs w:val="72"/>
                                <w14:textOutline w14:w="11112" w14:cap="flat" w14:cmpd="sng" w14:algn="ctr">
                                  <w14:solidFill>
                                    <w14:schemeClr w14:val="accent2"/>
                                  </w14:solidFill>
                                  <w14:prstDash w14:val="solid"/>
                                  <w14:round/>
                                </w14:textOutline>
                                <w14:textFill>
                                  <w14:solidFill>
                                    <w14:schemeClr w14:val="accent2">
                                      <w14:alpha w14:val="15000"/>
                                      <w14:lumMod w14:val="75000"/>
                                    </w14:schemeClr>
                                  </w14:solidFill>
                                </w14:textFill>
                              </w:rPr>
                              <w:t xml:space="preserve">Natural loose parts as a numeracy resource </w:t>
                            </w:r>
                            <w:r w:rsidR="00F143DB" w:rsidRPr="00F143DB">
                              <w:rPr>
                                <w:b/>
                                <w:color w:val="C45911" w:themeColor="accent2" w:themeShade="BF"/>
                                <w:sz w:val="72"/>
                                <w:szCs w:val="72"/>
                                <w14:textOutline w14:w="11112" w14:cap="flat" w14:cmpd="sng" w14:algn="ctr">
                                  <w14:solidFill>
                                    <w14:schemeClr w14:val="accent2"/>
                                  </w14:solidFill>
                                  <w14:prstDash w14:val="solid"/>
                                  <w14:round/>
                                </w14:textOutline>
                                <w14:textFill>
                                  <w14:solidFill>
                                    <w14:schemeClr w14:val="accent2">
                                      <w14:alpha w14:val="15000"/>
                                      <w14:lumMod w14:val="75000"/>
                                    </w14:schemeClr>
                                  </w14:solidFill>
                                </w14:textFill>
                              </w:rPr>
                              <w:t>for ALN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FF2E2" id="Text Box 14" o:spid="_x0000_s1036" type="#_x0000_t202" style="position:absolute;margin-left:-43.2pt;margin-top:180.1pt;width:889.2pt;height:71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lTwFAIAACsEAAAOAAAAZHJzL2Uyb0RvYy54bWysU99v2jAQfp+0/8Hy+0iC2AoRoWKtmCah&#10;thKd+mwcm0RKfJ59kLC/fmcHCu32NO3FOd9d7sf3fZ7f9m3DDsr5GkzBs1HKmTISytrsCv7jefVp&#10;yplHYUrRgFEFPyrPbxcfP8w7m6sxVNCUyjEqYnze2YJXiDZPEi8r1Qo/AqsMBTW4ViBd3S4pneio&#10;etsk4zT9knTgSutAKu/Jez8E+SLW11pJfNTaK2RNwWk2jKeL5zacyWIu8p0TtqrlaQzxD1O0ojbU&#10;9LXUvUDB9q7+o1RbSwceNI4ktAloXUsVd6BtsvTdNptKWBV3IXC8fYXJ/7+y8uGwsU+OYf8VeiIw&#10;ANJZn3tyhn167drwpUkZxQnC4ytsqkcmw0/ZeDaeTigmKThLs5s0AptcfrfO4zcFLQtGwR3xEuES&#10;h7VHakmp55TQzcCqbprITWPeOCgxeJLLjMHCftuzuiz49Dz/FsojreVgYNxbuaqp9Vp4fBKOKKZp&#10;Sbb4SIduoCs4nCzOKnC//uYP+YQ8RTnrSDIF9z/3winOmu+GOJllkwACxsvk882YLu46sr2OmH17&#10;B6TKjB6IldEM+dicTe2gfSF1L0NXCgkjqXfB8Wze4SBkeh1SLZcxiVRlBa7NxspQOmAXgH3uX4Sz&#10;J/SRiHuAs7hE/o6EIXdAfblH0HVkKOA8oHqCnxQZiTu9niD563vMurzxxW8AAAD//wMAUEsDBBQA&#10;BgAIAAAAIQD95DUM3wAAAAwBAAAPAAAAZHJzL2Rvd25yZXYueG1sTI/BTsMwEETvSPyDtUjcWhvT&#10;Rm3IpkIgriAKVOrNjbdJRLyOYrcJf497guNqn2beFJvJdeJMQ2g9I9zNFQjiytuWa4TPj5fZCkSI&#10;hq3pPBPCDwXYlNdXhcmtH/mdzttYixTCITcITYx9LmWoGnImzH1PnH5HPzgT0znU0g5mTOGuk1qp&#10;TDrTcmpoTE9PDVXf25ND+Ho97ncL9VY/u2U/+klJdmuJeHszPT6AiDTFPxgu+kkdyuR08Ce2QXQI&#10;s1W2SCjCfaY0iAuRrXWad0BYKq1BloX8P6L8BQAA//8DAFBLAQItABQABgAIAAAAIQC2gziS/gAA&#10;AOEBAAATAAAAAAAAAAAAAAAAAAAAAABbQ29udGVudF9UeXBlc10ueG1sUEsBAi0AFAAGAAgAAAAh&#10;ADj9If/WAAAAlAEAAAsAAAAAAAAAAAAAAAAALwEAAF9yZWxzLy5yZWxzUEsBAi0AFAAGAAgAAAAh&#10;ADiOVPAUAgAAKwQAAA4AAAAAAAAAAAAAAAAALgIAAGRycy9lMm9Eb2MueG1sUEsBAi0AFAAGAAgA&#10;AAAhAP3kNQzfAAAADAEAAA8AAAAAAAAAAAAAAAAAbgQAAGRycy9kb3ducmV2LnhtbFBLBQYAAAAA&#10;BAAEAPMAAAB6BQAAAAA=&#10;" filled="f" stroked="f">
                <v:fill o:detectmouseclick="t"/>
                <v:textbox>
                  <w:txbxContent>
                    <w:p w14:paraId="20A26D93" w14:textId="51C98C45" w:rsidR="00E85B23" w:rsidRPr="00F143DB" w:rsidRDefault="00E85B23" w:rsidP="00E85B23">
                      <w:pPr>
                        <w:jc w:val="center"/>
                        <w:rPr>
                          <w:b/>
                          <w:color w:val="C45911" w:themeColor="accent2" w:themeShade="BF"/>
                          <w:sz w:val="72"/>
                          <w:szCs w:val="72"/>
                          <w14:textOutline w14:w="11112" w14:cap="flat" w14:cmpd="sng" w14:algn="ctr">
                            <w14:solidFill>
                              <w14:schemeClr w14:val="accent2"/>
                            </w14:solidFill>
                            <w14:prstDash w14:val="solid"/>
                            <w14:round/>
                          </w14:textOutline>
                          <w14:textFill>
                            <w14:solidFill>
                              <w14:schemeClr w14:val="accent2">
                                <w14:alpha w14:val="15000"/>
                                <w14:lumMod w14:val="75000"/>
                              </w14:schemeClr>
                            </w14:solidFill>
                          </w14:textFill>
                        </w:rPr>
                      </w:pPr>
                      <w:r w:rsidRPr="00F143DB">
                        <w:rPr>
                          <w:b/>
                          <w:color w:val="C45911" w:themeColor="accent2" w:themeShade="BF"/>
                          <w:sz w:val="72"/>
                          <w:szCs w:val="72"/>
                          <w14:textOutline w14:w="11112" w14:cap="flat" w14:cmpd="sng" w14:algn="ctr">
                            <w14:solidFill>
                              <w14:schemeClr w14:val="accent2"/>
                            </w14:solidFill>
                            <w14:prstDash w14:val="solid"/>
                            <w14:round/>
                          </w14:textOutline>
                          <w14:textFill>
                            <w14:solidFill>
                              <w14:schemeClr w14:val="accent2">
                                <w14:alpha w14:val="15000"/>
                                <w14:lumMod w14:val="75000"/>
                              </w14:schemeClr>
                            </w14:solidFill>
                          </w14:textFill>
                        </w:rPr>
                        <w:t xml:space="preserve">Natural loose parts as a numeracy resource </w:t>
                      </w:r>
                      <w:r w:rsidR="00F143DB" w:rsidRPr="00F143DB">
                        <w:rPr>
                          <w:b/>
                          <w:color w:val="C45911" w:themeColor="accent2" w:themeShade="BF"/>
                          <w:sz w:val="72"/>
                          <w:szCs w:val="72"/>
                          <w14:textOutline w14:w="11112" w14:cap="flat" w14:cmpd="sng" w14:algn="ctr">
                            <w14:solidFill>
                              <w14:schemeClr w14:val="accent2"/>
                            </w14:solidFill>
                            <w14:prstDash w14:val="solid"/>
                            <w14:round/>
                          </w14:textOutline>
                          <w14:textFill>
                            <w14:solidFill>
                              <w14:schemeClr w14:val="accent2">
                                <w14:alpha w14:val="15000"/>
                                <w14:lumMod w14:val="75000"/>
                              </w14:schemeClr>
                            </w14:solidFill>
                          </w14:textFill>
                        </w:rPr>
                        <w:t>for ALN</w:t>
                      </w:r>
                    </w:p>
                  </w:txbxContent>
                </v:textbox>
                <w10:wrap anchorx="page"/>
              </v:shape>
            </w:pict>
          </mc:Fallback>
        </mc:AlternateContent>
      </w:r>
    </w:p>
    <w:p w14:paraId="41354F39" w14:textId="74890799" w:rsidR="00D66649" w:rsidRDefault="00D66649"/>
    <w:p w14:paraId="356473FA" w14:textId="15328F92" w:rsidR="00D66649" w:rsidRPr="0015274C" w:rsidRDefault="00D66649">
      <w:r>
        <w:t>Lipp, M</w:t>
      </w:r>
      <w:r w:rsidR="009043C9">
        <w:t>.</w:t>
      </w:r>
      <w:r>
        <w:t xml:space="preserve"> (2023) </w:t>
      </w:r>
      <w:r>
        <w:rPr>
          <w:i/>
          <w:iCs/>
        </w:rPr>
        <w:t xml:space="preserve">Math and loose parts play. </w:t>
      </w:r>
      <w:r>
        <w:t xml:space="preserve">Available at: </w:t>
      </w:r>
      <w:hyperlink r:id="rId37" w:history="1">
        <w:r w:rsidRPr="00EB7A52">
          <w:rPr>
            <w:rStyle w:val="Hyperlink"/>
          </w:rPr>
          <w:t>https://www.fantasticfunandlearning.com/math-and-loose-parts-play.html</w:t>
        </w:r>
      </w:hyperlink>
      <w:r>
        <w:t xml:space="preserve"> (Accessed on 13th March 2023). </w:t>
      </w:r>
    </w:p>
    <w:p w14:paraId="69C21D6D" w14:textId="4FBA8A70" w:rsidR="00D66649" w:rsidRPr="00CA3E0A" w:rsidRDefault="00D66649">
      <w:r>
        <w:t>Maths Outdoors</w:t>
      </w:r>
      <w:r w:rsidR="009043C9">
        <w:t>.</w:t>
      </w:r>
      <w:r>
        <w:t xml:space="preserve"> (2015) </w:t>
      </w:r>
      <w:r>
        <w:rPr>
          <w:i/>
          <w:iCs/>
        </w:rPr>
        <w:t xml:space="preserve">Multiplication pebbles. </w:t>
      </w:r>
      <w:r>
        <w:t xml:space="preserve">Available at: </w:t>
      </w:r>
      <w:hyperlink r:id="rId38" w:history="1">
        <w:r w:rsidRPr="00EB7A52">
          <w:rPr>
            <w:rStyle w:val="Hyperlink"/>
          </w:rPr>
          <w:t>https://creativestarlearning.co.uk/maths-outdoors/multiplication-pebbles/</w:t>
        </w:r>
      </w:hyperlink>
      <w:r>
        <w:t xml:space="preserve"> (Accessed on 12</w:t>
      </w:r>
      <w:r w:rsidRPr="00CA3E0A">
        <w:rPr>
          <w:vertAlign w:val="superscript"/>
        </w:rPr>
        <w:t>th</w:t>
      </w:r>
      <w:r>
        <w:t xml:space="preserve"> March 2023). </w:t>
      </w:r>
    </w:p>
    <w:p w14:paraId="56EFD61B" w14:textId="425DBF95" w:rsidR="00D66649" w:rsidRPr="004A6B06" w:rsidRDefault="00D66649">
      <w:r>
        <w:t>Montessori Academy</w:t>
      </w:r>
      <w:r w:rsidR="009043C9">
        <w:t>.</w:t>
      </w:r>
      <w:r>
        <w:t xml:space="preserve"> (2023) </w:t>
      </w:r>
      <w:r>
        <w:rPr>
          <w:i/>
          <w:iCs/>
        </w:rPr>
        <w:t xml:space="preserve">Montessori and the 4 </w:t>
      </w:r>
      <w:proofErr w:type="gramStart"/>
      <w:r>
        <w:rPr>
          <w:i/>
          <w:iCs/>
        </w:rPr>
        <w:t>C’s</w:t>
      </w:r>
      <w:proofErr w:type="gramEnd"/>
      <w:r>
        <w:rPr>
          <w:i/>
          <w:iCs/>
        </w:rPr>
        <w:t xml:space="preserve"> of success. </w:t>
      </w:r>
      <w:r>
        <w:t xml:space="preserve">Available at: </w:t>
      </w:r>
      <w:hyperlink r:id="rId39" w:history="1">
        <w:r w:rsidRPr="00EB7A52">
          <w:rPr>
            <w:rStyle w:val="Hyperlink"/>
          </w:rPr>
          <w:t>https://montessoriacademy.com.au/montessori-an-education-for-the-21st-century-four-c-of-success/</w:t>
        </w:r>
      </w:hyperlink>
      <w:r>
        <w:t xml:space="preserve"> (Accessed on 13</w:t>
      </w:r>
      <w:r w:rsidRPr="00374133">
        <w:rPr>
          <w:vertAlign w:val="superscript"/>
        </w:rPr>
        <w:t>th</w:t>
      </w:r>
      <w:r>
        <w:t xml:space="preserve"> March 2023). </w:t>
      </w:r>
    </w:p>
    <w:p w14:paraId="49F5BF25" w14:textId="011D3917" w:rsidR="00D66649" w:rsidRPr="00D64BEC" w:rsidRDefault="00D66649">
      <w:r>
        <w:t>Montessori Apprentice</w:t>
      </w:r>
      <w:r w:rsidR="009043C9">
        <w:t>.</w:t>
      </w:r>
      <w:r>
        <w:t xml:space="preserve"> (2022) </w:t>
      </w:r>
      <w:r>
        <w:rPr>
          <w:i/>
          <w:iCs/>
        </w:rPr>
        <w:t xml:space="preserve">Montessori and loose parts play. </w:t>
      </w:r>
      <w:r>
        <w:t xml:space="preserve">Available at: </w:t>
      </w:r>
      <w:hyperlink r:id="rId40" w:history="1">
        <w:r w:rsidRPr="00EB7A52">
          <w:rPr>
            <w:rStyle w:val="Hyperlink"/>
          </w:rPr>
          <w:t>https://montessoriapprentice.co.uk/montessori-and-loose-parts-play/#:~:text=Loose%20Parts%20might%20include%20pine,%2C%20planks%2C%20pegs%20and%20fabrics</w:t>
        </w:r>
      </w:hyperlink>
      <w:r>
        <w:t xml:space="preserve"> (Accessed on 13</w:t>
      </w:r>
      <w:r w:rsidRPr="00B9515E">
        <w:rPr>
          <w:vertAlign w:val="superscript"/>
        </w:rPr>
        <w:t>th</w:t>
      </w:r>
      <w:r>
        <w:t xml:space="preserve"> March 2022). </w:t>
      </w:r>
    </w:p>
    <w:p w14:paraId="73B2D983" w14:textId="5923DCDA" w:rsidR="00D66649" w:rsidRDefault="00D66649">
      <w:r>
        <w:t>Ranheim, D</w:t>
      </w:r>
      <w:r w:rsidR="009043C9">
        <w:t>.</w:t>
      </w:r>
      <w:r>
        <w:t xml:space="preserve"> (2020a) </w:t>
      </w:r>
      <w:r>
        <w:rPr>
          <w:i/>
          <w:iCs/>
        </w:rPr>
        <w:t xml:space="preserve">Maths Play with Loose parts. </w:t>
      </w:r>
      <w:r>
        <w:t>Available at:</w:t>
      </w:r>
      <w:r w:rsidRPr="00A34163">
        <w:t xml:space="preserve"> </w:t>
      </w:r>
      <w:hyperlink r:id="rId41" w:history="1">
        <w:r w:rsidRPr="00EB7A52">
          <w:rPr>
            <w:rStyle w:val="Hyperlink"/>
          </w:rPr>
          <w:t>https://www.communityplaythings.co.uk/learning-library/articles/maths-play-with-loose-parts</w:t>
        </w:r>
      </w:hyperlink>
      <w:r>
        <w:t xml:space="preserve"> (Accessed on 12th March 2023). </w:t>
      </w:r>
    </w:p>
    <w:p w14:paraId="2F4F6616" w14:textId="4FDC8B8F" w:rsidR="00D66649" w:rsidRPr="00A34163" w:rsidRDefault="00D66649">
      <w:r w:rsidRPr="007D7AC1">
        <w:t>Ranheim, D</w:t>
      </w:r>
      <w:r w:rsidR="009043C9">
        <w:t>.</w:t>
      </w:r>
      <w:r w:rsidRPr="007D7AC1">
        <w:t xml:space="preserve"> (2020</w:t>
      </w:r>
      <w:r>
        <w:t>b</w:t>
      </w:r>
      <w:r w:rsidRPr="007D7AC1">
        <w:t xml:space="preserve">) </w:t>
      </w:r>
      <w:r w:rsidRPr="009043C9">
        <w:rPr>
          <w:i/>
          <w:iCs/>
        </w:rPr>
        <w:t>Maths Play with Loose parts.</w:t>
      </w:r>
      <w:r w:rsidRPr="007D7AC1">
        <w:t xml:space="preserve"> Available at: </w:t>
      </w:r>
      <w:hyperlink r:id="rId42" w:history="1">
        <w:r w:rsidRPr="00EB7A52">
          <w:rPr>
            <w:rStyle w:val="Hyperlink"/>
          </w:rPr>
          <w:t>https://www.communityplaythings.co.uk/learning-library/articles/maths-play-with-loose-parts</w:t>
        </w:r>
      </w:hyperlink>
      <w:r>
        <w:t xml:space="preserve"> </w:t>
      </w:r>
      <w:r w:rsidRPr="007D7AC1">
        <w:t>(Accessed on 1</w:t>
      </w:r>
      <w:r>
        <w:t>3</w:t>
      </w:r>
      <w:r w:rsidRPr="007D7AC1">
        <w:t>th March 2023).</w:t>
      </w:r>
    </w:p>
    <w:p w14:paraId="140C1843" w14:textId="5AE2D59F" w:rsidR="00D66649" w:rsidRPr="00E72760" w:rsidRDefault="00D66649">
      <w:proofErr w:type="spellStart"/>
      <w:r>
        <w:t>Ranson</w:t>
      </w:r>
      <w:proofErr w:type="spellEnd"/>
      <w:r>
        <w:t>, A</w:t>
      </w:r>
      <w:r w:rsidR="009043C9">
        <w:t>.</w:t>
      </w:r>
      <w:r>
        <w:t xml:space="preserve"> (2013) </w:t>
      </w:r>
      <w:r>
        <w:rPr>
          <w:i/>
          <w:iCs/>
        </w:rPr>
        <w:t xml:space="preserve">Number pebbles for counting and addition maths activities. </w:t>
      </w:r>
      <w:r>
        <w:t xml:space="preserve">Available at: </w:t>
      </w:r>
      <w:hyperlink r:id="rId43" w:history="1">
        <w:r w:rsidRPr="00EB7A52">
          <w:rPr>
            <w:rStyle w:val="Hyperlink"/>
          </w:rPr>
          <w:t>https://theimaginationtree.com/number-pebbles-maths-games-activitie/</w:t>
        </w:r>
      </w:hyperlink>
      <w:r>
        <w:t xml:space="preserve"> (Accessed on 12</w:t>
      </w:r>
      <w:r w:rsidRPr="00CD3BB5">
        <w:rPr>
          <w:vertAlign w:val="superscript"/>
        </w:rPr>
        <w:t>th</w:t>
      </w:r>
      <w:r>
        <w:t xml:space="preserve"> March 2023).</w:t>
      </w:r>
    </w:p>
    <w:p w14:paraId="2F0B73A5" w14:textId="4B2A2B73" w:rsidR="00D66649" w:rsidRPr="00635F90" w:rsidRDefault="00D66649">
      <w:r>
        <w:t>Sequeira, A</w:t>
      </w:r>
      <w:r w:rsidR="009043C9">
        <w:t>.</w:t>
      </w:r>
      <w:r>
        <w:t xml:space="preserve"> (2016) </w:t>
      </w:r>
      <w:r>
        <w:rPr>
          <w:i/>
          <w:iCs/>
        </w:rPr>
        <w:t xml:space="preserve">Sensory Strategies for ADHD. </w:t>
      </w:r>
      <w:r>
        <w:t xml:space="preserve">Available at: </w:t>
      </w:r>
      <w:hyperlink r:id="rId44" w:history="1">
        <w:r w:rsidRPr="00EB7A52">
          <w:rPr>
            <w:rStyle w:val="Hyperlink"/>
          </w:rPr>
          <w:t>https://sensoryintelligence.com/sensory-strategies-for-adhd/</w:t>
        </w:r>
      </w:hyperlink>
      <w:r>
        <w:t xml:space="preserve"> (Accessed on 13</w:t>
      </w:r>
      <w:r w:rsidRPr="00C65A44">
        <w:rPr>
          <w:vertAlign w:val="superscript"/>
        </w:rPr>
        <w:t>th</w:t>
      </w:r>
      <w:r>
        <w:t xml:space="preserve"> March 2023).</w:t>
      </w:r>
    </w:p>
    <w:p w14:paraId="65604859" w14:textId="256CF5B2" w:rsidR="00D66649" w:rsidRPr="00BA379F" w:rsidRDefault="00D66649">
      <w:proofErr w:type="spellStart"/>
      <w:r>
        <w:t>Shreiya</w:t>
      </w:r>
      <w:proofErr w:type="spellEnd"/>
      <w:r w:rsidR="009043C9">
        <w:t>.</w:t>
      </w:r>
      <w:r>
        <w:t xml:space="preserve"> (2018) </w:t>
      </w:r>
      <w:r w:rsidRPr="00BA379F">
        <w:rPr>
          <w:i/>
          <w:iCs/>
        </w:rPr>
        <w:t>Loose Parts Inspired Math Play for Kindergarten</w:t>
      </w:r>
      <w:r>
        <w:rPr>
          <w:i/>
          <w:iCs/>
        </w:rPr>
        <w:t xml:space="preserve">. </w:t>
      </w:r>
      <w:r>
        <w:t xml:space="preserve">Available at: </w:t>
      </w:r>
      <w:hyperlink r:id="rId45" w:history="1">
        <w:r w:rsidRPr="00EB7A52">
          <w:rPr>
            <w:rStyle w:val="Hyperlink"/>
          </w:rPr>
          <w:t>https://kidpillar.com/loose-parts-math-play/</w:t>
        </w:r>
      </w:hyperlink>
      <w:r>
        <w:t xml:space="preserve"> (Accessed on 13</w:t>
      </w:r>
      <w:r w:rsidRPr="00B42449">
        <w:rPr>
          <w:vertAlign w:val="superscript"/>
        </w:rPr>
        <w:t>th</w:t>
      </w:r>
      <w:r>
        <w:t xml:space="preserve"> March 2023). </w:t>
      </w:r>
    </w:p>
    <w:p w14:paraId="39C45C25" w14:textId="601A72AC" w:rsidR="00D66649" w:rsidRPr="00827D6F" w:rsidRDefault="00D66649">
      <w:r w:rsidRPr="00014196">
        <w:t>Welsh Government</w:t>
      </w:r>
      <w:r w:rsidR="009043C9">
        <w:t>.</w:t>
      </w:r>
      <w:r w:rsidRPr="00014196">
        <w:t xml:space="preserve"> (2022) Literacy and Numeracy Framework. Available at: </w:t>
      </w:r>
      <w:hyperlink r:id="rId46" w:history="1">
        <w:r w:rsidRPr="00EB7A52">
          <w:rPr>
            <w:rStyle w:val="Hyperlink"/>
          </w:rPr>
          <w:t>https://hwb.gov.wales/curriculum-for-wales/cross-curricular-skills-frameworks/literacy-and-numeracy-framework/</w:t>
        </w:r>
      </w:hyperlink>
      <w:r>
        <w:t xml:space="preserve"> </w:t>
      </w:r>
      <w:r w:rsidRPr="00014196">
        <w:t>(Accessed on 1</w:t>
      </w:r>
      <w:r>
        <w:t>3</w:t>
      </w:r>
      <w:r w:rsidRPr="00014196">
        <w:t>th March 2023).</w:t>
      </w:r>
    </w:p>
    <w:p w14:paraId="3D0FBACD" w14:textId="3E7B308E" w:rsidR="00D66649" w:rsidRDefault="00D66649">
      <w:r>
        <w:t>Welsh Government</w:t>
      </w:r>
      <w:r w:rsidR="009043C9">
        <w:t>.</w:t>
      </w:r>
      <w:r>
        <w:t xml:space="preserve"> (ND) </w:t>
      </w:r>
      <w:r>
        <w:rPr>
          <w:i/>
          <w:iCs/>
        </w:rPr>
        <w:t xml:space="preserve">Mathematics and Numeracy, Principles of progression. </w:t>
      </w:r>
      <w:r>
        <w:t xml:space="preserve">Available at: </w:t>
      </w:r>
      <w:hyperlink r:id="rId47" w:history="1">
        <w:r w:rsidRPr="00EB7A52">
          <w:rPr>
            <w:rStyle w:val="Hyperlink"/>
          </w:rPr>
          <w:t>https://hwb.gov.wales/curriculum-for-wales/mathematics-and-numeracy/principles-of-progression/</w:t>
        </w:r>
      </w:hyperlink>
      <w:r>
        <w:t xml:space="preserve"> (Accessed on 13</w:t>
      </w:r>
      <w:r w:rsidRPr="00827D6F">
        <w:rPr>
          <w:vertAlign w:val="superscript"/>
        </w:rPr>
        <w:t>th</w:t>
      </w:r>
      <w:r>
        <w:t xml:space="preserve"> March 2023). </w:t>
      </w:r>
    </w:p>
    <w:p w14:paraId="2031F54E" w14:textId="77777777" w:rsidR="00DF12A1" w:rsidRDefault="00DF12A1"/>
    <w:p w14:paraId="39F19975" w14:textId="04E5A98A" w:rsidR="00DF12A1" w:rsidRDefault="00DF12A1"/>
    <w:p w14:paraId="3B9CD008" w14:textId="7DFDA1FD" w:rsidR="00DF12A1" w:rsidRDefault="00A80ABC">
      <w:r>
        <w:lastRenderedPageBreak/>
        <w:t xml:space="preserve">Double click icon to access video. </w:t>
      </w:r>
    </w:p>
    <w:p w14:paraId="48EBFADC" w14:textId="77777777" w:rsidR="00DF12A1" w:rsidRDefault="00DF12A1"/>
    <w:p w14:paraId="2C034F02" w14:textId="77777777" w:rsidR="00DF12A1" w:rsidRDefault="00DF12A1"/>
    <w:p w14:paraId="295DDC06" w14:textId="26C05037" w:rsidR="00D64252" w:rsidRDefault="00A80ABC">
      <w:r>
        <w:object w:dxaOrig="1534" w:dyaOrig="991" w14:anchorId="00703C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96.75pt;height:257.95pt" o:ole="">
            <v:imagedata r:id="rId48" o:title=""/>
          </v:shape>
          <o:OLEObject Type="Embed" ProgID="Package" ShapeID="_x0000_i1034" DrawAspect="Icon" ObjectID="_1740755374" r:id="rId49"/>
        </w:object>
      </w:r>
    </w:p>
    <w:p w14:paraId="3AD227E5" w14:textId="77777777" w:rsidR="00A80ABC" w:rsidRDefault="00A80ABC"/>
    <w:p w14:paraId="6656B08F" w14:textId="77777777" w:rsidR="00A80ABC" w:rsidRDefault="00A80ABC"/>
    <w:p w14:paraId="3BE7C3B7" w14:textId="454C1BF9" w:rsidR="00576477" w:rsidRDefault="00576477"/>
    <w:p w14:paraId="13D9E6CB" w14:textId="2977AA3A" w:rsidR="00576477" w:rsidRDefault="00576477"/>
    <w:p w14:paraId="6ECA3A8D" w14:textId="5F351800" w:rsidR="00576477" w:rsidRDefault="00576477"/>
    <w:p w14:paraId="42668037" w14:textId="7D1956A4" w:rsidR="0067100E" w:rsidRDefault="0067100E">
      <w:pPr>
        <w:sectPr w:rsidR="0067100E" w:rsidSect="0067100E">
          <w:pgSz w:w="16838" w:h="11906" w:orient="landscape"/>
          <w:pgMar w:top="1440" w:right="1440" w:bottom="1440" w:left="1440" w:header="708" w:footer="708" w:gutter="0"/>
          <w:cols w:space="708"/>
          <w:docGrid w:linePitch="360"/>
        </w:sectPr>
      </w:pPr>
    </w:p>
    <w:p w14:paraId="0A8578FA" w14:textId="5B1A3360" w:rsidR="00B65203" w:rsidRPr="002D35CB" w:rsidRDefault="00CA453F" w:rsidP="002D35CB">
      <w:pPr>
        <w:jc w:val="both"/>
        <w:rPr>
          <w:rFonts w:ascii="Arial" w:hAnsi="Arial" w:cs="Arial"/>
          <w:b/>
          <w:bCs/>
        </w:rPr>
      </w:pPr>
      <w:r w:rsidRPr="00B65203">
        <w:rPr>
          <w:rFonts w:ascii="Arial" w:hAnsi="Arial" w:cs="Arial"/>
          <w:b/>
          <w:bCs/>
        </w:rPr>
        <w:lastRenderedPageBreak/>
        <w:t xml:space="preserve">Evaluation of Natural loose play parts as a numeracy intervention resource. </w:t>
      </w:r>
    </w:p>
    <w:p w14:paraId="511A0354" w14:textId="13FF2B09" w:rsidR="00576477" w:rsidRPr="00F435FE" w:rsidRDefault="00194483" w:rsidP="00F435FE">
      <w:pPr>
        <w:spacing w:line="360" w:lineRule="auto"/>
        <w:jc w:val="both"/>
        <w:rPr>
          <w:rFonts w:ascii="Arial" w:hAnsi="Arial" w:cs="Arial"/>
        </w:rPr>
      </w:pPr>
      <w:r>
        <w:rPr>
          <w:rFonts w:ascii="Arial" w:hAnsi="Arial" w:cs="Arial"/>
        </w:rPr>
        <w:t>L</w:t>
      </w:r>
      <w:r w:rsidR="008A4A1C" w:rsidRPr="00F435FE">
        <w:rPr>
          <w:rFonts w:ascii="Arial" w:hAnsi="Arial" w:cs="Arial"/>
        </w:rPr>
        <w:t>oose play parts</w:t>
      </w:r>
      <w:r w:rsidR="00600010" w:rsidRPr="00F435FE">
        <w:rPr>
          <w:rFonts w:ascii="Arial" w:hAnsi="Arial" w:cs="Arial"/>
        </w:rPr>
        <w:t xml:space="preserve"> such as pebbles, sticks, shells and p</w:t>
      </w:r>
      <w:r w:rsidR="00B97A17" w:rsidRPr="00F435FE">
        <w:rPr>
          <w:rFonts w:ascii="Arial" w:hAnsi="Arial" w:cs="Arial"/>
        </w:rPr>
        <w:t>inecone</w:t>
      </w:r>
      <w:r w:rsidR="00C0577B" w:rsidRPr="00F435FE">
        <w:rPr>
          <w:rFonts w:ascii="Arial" w:hAnsi="Arial" w:cs="Arial"/>
        </w:rPr>
        <w:t>s</w:t>
      </w:r>
      <w:r w:rsidR="008A4A1C" w:rsidRPr="00F435FE">
        <w:rPr>
          <w:rFonts w:ascii="Arial" w:hAnsi="Arial" w:cs="Arial"/>
        </w:rPr>
        <w:t xml:space="preserve"> have been used </w:t>
      </w:r>
      <w:r w:rsidR="00AB0934" w:rsidRPr="00F435FE">
        <w:rPr>
          <w:rFonts w:ascii="Arial" w:hAnsi="Arial" w:cs="Arial"/>
        </w:rPr>
        <w:t xml:space="preserve">by </w:t>
      </w:r>
      <w:r w:rsidR="009229BE" w:rsidRPr="00F435FE">
        <w:rPr>
          <w:rFonts w:ascii="Arial" w:hAnsi="Arial" w:cs="Arial"/>
        </w:rPr>
        <w:t xml:space="preserve">humans </w:t>
      </w:r>
      <w:r w:rsidR="00E45A36" w:rsidRPr="00F435FE">
        <w:rPr>
          <w:rFonts w:ascii="Arial" w:hAnsi="Arial" w:cs="Arial"/>
        </w:rPr>
        <w:t>for centuries as a way of understanding the world around them</w:t>
      </w:r>
      <w:r w:rsidR="001223AB" w:rsidRPr="00F435FE">
        <w:rPr>
          <w:rFonts w:ascii="Arial" w:hAnsi="Arial" w:cs="Arial"/>
        </w:rPr>
        <w:t xml:space="preserve">, for example, the Incas </w:t>
      </w:r>
      <w:r w:rsidR="002916A0" w:rsidRPr="00F435FE">
        <w:rPr>
          <w:rFonts w:ascii="Arial" w:hAnsi="Arial" w:cs="Arial"/>
        </w:rPr>
        <w:t xml:space="preserve">and Mayans </w:t>
      </w:r>
      <w:r w:rsidR="001223AB" w:rsidRPr="00F435FE">
        <w:rPr>
          <w:rFonts w:ascii="Arial" w:hAnsi="Arial" w:cs="Arial"/>
        </w:rPr>
        <w:t xml:space="preserve">used a system of pebbles to do simple numeracy and accounting </w:t>
      </w:r>
      <w:r w:rsidR="001223AB" w:rsidRPr="00F435FE">
        <w:rPr>
          <w:rFonts w:ascii="Arial" w:hAnsi="Arial" w:cs="Arial"/>
          <w:i/>
          <w:iCs/>
        </w:rPr>
        <w:t>(</w:t>
      </w:r>
      <w:r w:rsidR="0037092C" w:rsidRPr="00F435FE">
        <w:rPr>
          <w:rFonts w:ascii="Arial" w:hAnsi="Arial" w:cs="Arial"/>
          <w:i/>
          <w:iCs/>
        </w:rPr>
        <w:t>Lippman, 2022)</w:t>
      </w:r>
      <w:r w:rsidR="008A4A1C" w:rsidRPr="00F435FE">
        <w:rPr>
          <w:rFonts w:ascii="Arial" w:hAnsi="Arial" w:cs="Arial"/>
        </w:rPr>
        <w:t xml:space="preserve">. </w:t>
      </w:r>
      <w:r w:rsidR="00FD3743" w:rsidRPr="00F435FE">
        <w:rPr>
          <w:rFonts w:ascii="Arial" w:hAnsi="Arial" w:cs="Arial"/>
        </w:rPr>
        <w:t xml:space="preserve">In </w:t>
      </w:r>
      <w:r w:rsidR="00861F9E" w:rsidRPr="00F435FE">
        <w:rPr>
          <w:rFonts w:ascii="Arial" w:hAnsi="Arial" w:cs="Arial"/>
        </w:rPr>
        <w:t xml:space="preserve">1972, </w:t>
      </w:r>
      <w:r w:rsidR="001B10D7" w:rsidRPr="00F435FE">
        <w:rPr>
          <w:rFonts w:ascii="Arial" w:hAnsi="Arial" w:cs="Arial"/>
        </w:rPr>
        <w:t>Simon Nicholson developed The Theory of Loose Parts, stating that t</w:t>
      </w:r>
      <w:r w:rsidR="008A4A1C" w:rsidRPr="00F435FE">
        <w:rPr>
          <w:rFonts w:ascii="Arial" w:hAnsi="Arial" w:cs="Arial"/>
        </w:rPr>
        <w:t>hese natural materials provide a unique and sensory experience for children, promoting creativity and imagination</w:t>
      </w:r>
      <w:r w:rsidR="006F43B0" w:rsidRPr="00F435FE">
        <w:rPr>
          <w:rFonts w:ascii="Arial" w:hAnsi="Arial" w:cs="Arial"/>
        </w:rPr>
        <w:t xml:space="preserve"> </w:t>
      </w:r>
      <w:r w:rsidR="00B33506" w:rsidRPr="00F435FE">
        <w:rPr>
          <w:rFonts w:ascii="Arial" w:hAnsi="Arial" w:cs="Arial"/>
          <w:i/>
          <w:iCs/>
        </w:rPr>
        <w:t>(WIDE School,2022)</w:t>
      </w:r>
      <w:r w:rsidR="008A4A1C" w:rsidRPr="00F435FE">
        <w:rPr>
          <w:rFonts w:ascii="Arial" w:hAnsi="Arial" w:cs="Arial"/>
        </w:rPr>
        <w:t>. Recently, there has been an increasing interest in the use of natural loose play parts as a numeracy intervention resource, with the aim of improving children's mathematical skills</w:t>
      </w:r>
      <w:r w:rsidR="007450FF" w:rsidRPr="00F435FE">
        <w:rPr>
          <w:rFonts w:ascii="Arial" w:hAnsi="Arial" w:cs="Arial"/>
        </w:rPr>
        <w:t xml:space="preserve">, as there has been a growth in the popularity of forest schools, Steiner, Montessori, and Reggio Emilia </w:t>
      </w:r>
      <w:r w:rsidR="000935B4" w:rsidRPr="00F435FE">
        <w:rPr>
          <w:rFonts w:ascii="Arial" w:hAnsi="Arial" w:cs="Arial"/>
        </w:rPr>
        <w:t>approaches to education</w:t>
      </w:r>
      <w:r w:rsidR="00927EB9" w:rsidRPr="00F435FE">
        <w:rPr>
          <w:rFonts w:ascii="Arial" w:hAnsi="Arial" w:cs="Arial"/>
        </w:rPr>
        <w:t xml:space="preserve"> </w:t>
      </w:r>
      <w:r w:rsidR="00927EB9" w:rsidRPr="00F435FE">
        <w:rPr>
          <w:rFonts w:ascii="Arial" w:hAnsi="Arial" w:cs="Arial"/>
          <w:i/>
          <w:iCs/>
        </w:rPr>
        <w:t>(Kim, 2021</w:t>
      </w:r>
      <w:r w:rsidR="00601D23" w:rsidRPr="00F435FE">
        <w:rPr>
          <w:rFonts w:ascii="Arial" w:hAnsi="Arial" w:cs="Arial"/>
          <w:i/>
          <w:iCs/>
        </w:rPr>
        <w:t>)</w:t>
      </w:r>
      <w:r w:rsidR="00254B49" w:rsidRPr="00F435FE">
        <w:rPr>
          <w:rFonts w:ascii="Arial" w:hAnsi="Arial" w:cs="Arial"/>
        </w:rPr>
        <w:t xml:space="preserve">. </w:t>
      </w:r>
      <w:r w:rsidR="008A4A1C" w:rsidRPr="00F435FE">
        <w:rPr>
          <w:rFonts w:ascii="Arial" w:hAnsi="Arial" w:cs="Arial"/>
        </w:rPr>
        <w:t>This essay aims to</w:t>
      </w:r>
      <w:r w:rsidR="003B7C5B" w:rsidRPr="00F435FE">
        <w:rPr>
          <w:rFonts w:ascii="Arial" w:hAnsi="Arial" w:cs="Arial"/>
        </w:rPr>
        <w:t xml:space="preserve"> critically</w:t>
      </w:r>
      <w:r w:rsidR="008A4A1C" w:rsidRPr="00F435FE">
        <w:rPr>
          <w:rFonts w:ascii="Arial" w:hAnsi="Arial" w:cs="Arial"/>
        </w:rPr>
        <w:t xml:space="preserve"> evaluate the effectiveness of natural loose play parts as a numeracy intervention resource for </w:t>
      </w:r>
      <w:r w:rsidR="00F45B53" w:rsidRPr="00F435FE">
        <w:rPr>
          <w:rFonts w:ascii="Arial" w:hAnsi="Arial" w:cs="Arial"/>
        </w:rPr>
        <w:t>all learners, particularly those with Additional Learning Needs (ALN)</w:t>
      </w:r>
      <w:r w:rsidR="008A4A1C" w:rsidRPr="00F435FE">
        <w:rPr>
          <w:rFonts w:ascii="Arial" w:hAnsi="Arial" w:cs="Arial"/>
        </w:rPr>
        <w:t>.</w:t>
      </w:r>
    </w:p>
    <w:p w14:paraId="168276EE" w14:textId="1E26AD8C" w:rsidR="00601D23" w:rsidRPr="00F435FE" w:rsidRDefault="00601D23" w:rsidP="00F435FE">
      <w:pPr>
        <w:spacing w:line="360" w:lineRule="auto"/>
        <w:jc w:val="both"/>
        <w:rPr>
          <w:rFonts w:ascii="Arial" w:hAnsi="Arial" w:cs="Arial"/>
          <w:i/>
          <w:iCs/>
        </w:rPr>
      </w:pPr>
      <w:r w:rsidRPr="00F435FE">
        <w:rPr>
          <w:rFonts w:ascii="Arial" w:hAnsi="Arial" w:cs="Arial"/>
        </w:rPr>
        <w:t>The use of natural loose play parts as a numeracy intervention resource is based on the theory of constructivism. This theory suggests that understanding is developed through the physical interactions between the learner and the environment. Therefore, by engaging children in physical activities that involve natural loose play parts, they can develop their mathematical understanding. For example, children can use stones to create patterns, count shells, or compare the weight of different object</w:t>
      </w:r>
      <w:r w:rsidRPr="00F435FE">
        <w:rPr>
          <w:rFonts w:ascii="Arial" w:hAnsi="Arial" w:cs="Arial"/>
        </w:rPr>
        <w:t>s</w:t>
      </w:r>
      <w:r w:rsidR="00EA7BA9" w:rsidRPr="00F435FE">
        <w:rPr>
          <w:rFonts w:ascii="Arial" w:hAnsi="Arial" w:cs="Arial"/>
        </w:rPr>
        <w:t xml:space="preserve"> </w:t>
      </w:r>
      <w:r w:rsidR="00EA7BA9" w:rsidRPr="00F435FE">
        <w:rPr>
          <w:rFonts w:ascii="Arial" w:hAnsi="Arial" w:cs="Arial"/>
          <w:i/>
          <w:iCs/>
        </w:rPr>
        <w:t>(Jarus</w:t>
      </w:r>
      <w:r w:rsidR="00DC0579" w:rsidRPr="00F435FE">
        <w:rPr>
          <w:rFonts w:ascii="Arial" w:hAnsi="Arial" w:cs="Arial"/>
          <w:i/>
          <w:iCs/>
        </w:rPr>
        <w:t>zewics 2014)</w:t>
      </w:r>
      <w:r w:rsidR="00D964BA" w:rsidRPr="00F435FE">
        <w:rPr>
          <w:rFonts w:ascii="Arial" w:hAnsi="Arial" w:cs="Arial"/>
        </w:rPr>
        <w:t xml:space="preserve">. </w:t>
      </w:r>
      <w:r w:rsidR="00D964BA" w:rsidRPr="00F435FE">
        <w:rPr>
          <w:rFonts w:ascii="Arial" w:hAnsi="Arial" w:cs="Arial"/>
        </w:rPr>
        <w:t xml:space="preserve">When applied to education, loose parts can </w:t>
      </w:r>
      <w:r w:rsidR="00D964BA" w:rsidRPr="00F435FE">
        <w:rPr>
          <w:rFonts w:ascii="Arial" w:hAnsi="Arial" w:cs="Arial"/>
        </w:rPr>
        <w:t xml:space="preserve">also </w:t>
      </w:r>
      <w:r w:rsidR="00D964BA" w:rsidRPr="00F435FE">
        <w:rPr>
          <w:rFonts w:ascii="Arial" w:hAnsi="Arial" w:cs="Arial"/>
        </w:rPr>
        <w:t xml:space="preserve">be seen as </w:t>
      </w:r>
      <w:r w:rsidR="00D964BA" w:rsidRPr="00F435FE">
        <w:rPr>
          <w:rFonts w:ascii="Arial" w:hAnsi="Arial" w:cs="Arial"/>
        </w:rPr>
        <w:t xml:space="preserve">linking to </w:t>
      </w:r>
      <w:r w:rsidR="00D964BA" w:rsidRPr="00F435FE">
        <w:rPr>
          <w:rFonts w:ascii="Arial" w:hAnsi="Arial" w:cs="Arial"/>
        </w:rPr>
        <w:t xml:space="preserve">humanist theory. By providing children with open-ended materials, educators are creating an environment that is </w:t>
      </w:r>
      <w:r w:rsidR="00DC3323" w:rsidRPr="00F435FE">
        <w:rPr>
          <w:rFonts w:ascii="Arial" w:hAnsi="Arial" w:cs="Arial"/>
        </w:rPr>
        <w:t>encouraging</w:t>
      </w:r>
      <w:r w:rsidR="00D964BA" w:rsidRPr="00F435FE">
        <w:rPr>
          <w:rFonts w:ascii="Arial" w:hAnsi="Arial" w:cs="Arial"/>
        </w:rPr>
        <w:t xml:space="preserve"> personal growth and self-actuali</w:t>
      </w:r>
      <w:r w:rsidR="00534259">
        <w:rPr>
          <w:rFonts w:ascii="Arial" w:hAnsi="Arial" w:cs="Arial"/>
        </w:rPr>
        <w:t>s</w:t>
      </w:r>
      <w:r w:rsidR="00D964BA" w:rsidRPr="00F435FE">
        <w:rPr>
          <w:rFonts w:ascii="Arial" w:hAnsi="Arial" w:cs="Arial"/>
        </w:rPr>
        <w:t>ation. Loose parts play allows children to experiment, create, and problem-solve in a way that is meaningful to them</w:t>
      </w:r>
      <w:r w:rsidR="00DC3323" w:rsidRPr="00F435FE">
        <w:rPr>
          <w:rFonts w:ascii="Arial" w:hAnsi="Arial" w:cs="Arial"/>
        </w:rPr>
        <w:t xml:space="preserve"> in relation to the world around them</w:t>
      </w:r>
      <w:r w:rsidR="00AF4216" w:rsidRPr="00F435FE">
        <w:rPr>
          <w:rFonts w:ascii="Arial" w:hAnsi="Arial" w:cs="Arial"/>
        </w:rPr>
        <w:t xml:space="preserve"> </w:t>
      </w:r>
      <w:r w:rsidR="00AF4216" w:rsidRPr="00F435FE">
        <w:rPr>
          <w:rFonts w:ascii="Arial" w:hAnsi="Arial" w:cs="Arial"/>
          <w:i/>
          <w:iCs/>
        </w:rPr>
        <w:t>(Kingston-</w:t>
      </w:r>
      <w:r w:rsidR="00561631" w:rsidRPr="00F435FE">
        <w:rPr>
          <w:rFonts w:ascii="Arial" w:hAnsi="Arial" w:cs="Arial"/>
          <w:i/>
          <w:iCs/>
        </w:rPr>
        <w:t>Hughes, 2020)</w:t>
      </w:r>
      <w:r w:rsidR="00D964BA" w:rsidRPr="00F435FE">
        <w:rPr>
          <w:rFonts w:ascii="Arial" w:hAnsi="Arial" w:cs="Arial"/>
        </w:rPr>
        <w:t xml:space="preserve">. </w:t>
      </w:r>
      <w:r w:rsidR="004F316D" w:rsidRPr="00F435FE">
        <w:rPr>
          <w:rFonts w:ascii="Arial" w:hAnsi="Arial" w:cs="Arial"/>
        </w:rPr>
        <w:t>Loose parts</w:t>
      </w:r>
      <w:r w:rsidR="00534259">
        <w:rPr>
          <w:rFonts w:ascii="Arial" w:hAnsi="Arial" w:cs="Arial"/>
        </w:rPr>
        <w:t xml:space="preserve">, </w:t>
      </w:r>
      <w:r w:rsidR="004F316D" w:rsidRPr="00F435FE">
        <w:rPr>
          <w:rFonts w:ascii="Arial" w:hAnsi="Arial" w:cs="Arial"/>
        </w:rPr>
        <w:t xml:space="preserve">alongside humanistic and </w:t>
      </w:r>
      <w:r w:rsidR="00104C46" w:rsidRPr="00F435FE">
        <w:rPr>
          <w:rFonts w:ascii="Arial" w:hAnsi="Arial" w:cs="Arial"/>
        </w:rPr>
        <w:t>constructivist theory</w:t>
      </w:r>
      <w:r w:rsidR="00B40C1B" w:rsidRPr="00F435FE">
        <w:rPr>
          <w:rFonts w:ascii="Arial" w:hAnsi="Arial" w:cs="Arial"/>
        </w:rPr>
        <w:t xml:space="preserve">, is </w:t>
      </w:r>
      <w:r w:rsidR="00104C46" w:rsidRPr="00F435FE">
        <w:rPr>
          <w:rFonts w:ascii="Arial" w:hAnsi="Arial" w:cs="Arial"/>
        </w:rPr>
        <w:t>often seen in alternative education setting</w:t>
      </w:r>
      <w:r w:rsidR="00CC6BD0" w:rsidRPr="00F435FE">
        <w:rPr>
          <w:rFonts w:ascii="Arial" w:hAnsi="Arial" w:cs="Arial"/>
        </w:rPr>
        <w:t>s</w:t>
      </w:r>
      <w:r w:rsidR="00104C46" w:rsidRPr="00F435FE">
        <w:rPr>
          <w:rFonts w:ascii="Arial" w:hAnsi="Arial" w:cs="Arial"/>
        </w:rPr>
        <w:t xml:space="preserve"> such as forest schools, Reggio Emilia, Montessori or Steiner-Waldorf. </w:t>
      </w:r>
      <w:r w:rsidR="00391C43" w:rsidRPr="00F435FE">
        <w:rPr>
          <w:rFonts w:ascii="Arial" w:hAnsi="Arial" w:cs="Arial"/>
        </w:rPr>
        <w:t xml:space="preserve">Steiner believed that </w:t>
      </w:r>
      <w:r w:rsidR="002372BB" w:rsidRPr="00F435FE">
        <w:rPr>
          <w:rFonts w:ascii="Arial" w:hAnsi="Arial" w:cs="Arial"/>
        </w:rPr>
        <w:t>numeracy</w:t>
      </w:r>
      <w:r w:rsidR="00391C43" w:rsidRPr="00F435FE">
        <w:rPr>
          <w:rFonts w:ascii="Arial" w:hAnsi="Arial" w:cs="Arial"/>
        </w:rPr>
        <w:t xml:space="preserve"> should not be taught in a </w:t>
      </w:r>
      <w:r w:rsidR="002372BB" w:rsidRPr="00F435FE">
        <w:rPr>
          <w:rFonts w:ascii="Arial" w:hAnsi="Arial" w:cs="Arial"/>
        </w:rPr>
        <w:t>systematic</w:t>
      </w:r>
      <w:r w:rsidR="00391C43" w:rsidRPr="00F435FE">
        <w:rPr>
          <w:rFonts w:ascii="Arial" w:hAnsi="Arial" w:cs="Arial"/>
        </w:rPr>
        <w:t xml:space="preserve"> and abstract way, but rather as a living, imaginative process that is closely linked to human experience and the natural world</w:t>
      </w:r>
      <w:r w:rsidR="002372BB" w:rsidRPr="00F435FE">
        <w:rPr>
          <w:rFonts w:ascii="Arial" w:hAnsi="Arial" w:cs="Arial"/>
        </w:rPr>
        <w:t xml:space="preserve"> in order to develop learners critical </w:t>
      </w:r>
      <w:r w:rsidR="00F84878" w:rsidRPr="00F435FE">
        <w:rPr>
          <w:rFonts w:ascii="Arial" w:hAnsi="Arial" w:cs="Arial"/>
        </w:rPr>
        <w:t>thinking and</w:t>
      </w:r>
      <w:r w:rsidR="002372BB" w:rsidRPr="00F435FE">
        <w:rPr>
          <w:rFonts w:ascii="Arial" w:hAnsi="Arial" w:cs="Arial"/>
        </w:rPr>
        <w:t xml:space="preserve"> allow them to have transferrable skills they can apply to maths and a broader range of topics </w:t>
      </w:r>
      <w:r w:rsidR="00BD31D4" w:rsidRPr="00F435FE">
        <w:rPr>
          <w:rFonts w:ascii="Arial" w:hAnsi="Arial" w:cs="Arial"/>
          <w:i/>
          <w:iCs/>
        </w:rPr>
        <w:t>(Waldorf Education, 2023)</w:t>
      </w:r>
      <w:r w:rsidR="00391C43" w:rsidRPr="00F435FE">
        <w:rPr>
          <w:rFonts w:ascii="Arial" w:hAnsi="Arial" w:cs="Arial"/>
        </w:rPr>
        <w:t>.</w:t>
      </w:r>
    </w:p>
    <w:p w14:paraId="1D0F29DD" w14:textId="1421B1CA" w:rsidR="00B5681E" w:rsidRPr="00F435FE" w:rsidRDefault="00B5681E" w:rsidP="00F435FE">
      <w:pPr>
        <w:spacing w:line="360" w:lineRule="auto"/>
        <w:jc w:val="both"/>
        <w:rPr>
          <w:rFonts w:ascii="Arial" w:hAnsi="Arial" w:cs="Arial"/>
        </w:rPr>
      </w:pPr>
      <w:r w:rsidRPr="00F435FE">
        <w:rPr>
          <w:rFonts w:ascii="Arial" w:hAnsi="Arial" w:cs="Arial"/>
        </w:rPr>
        <w:t xml:space="preserve">There are many positives to using loose parts as a numeracy intervention resource, the biggest one being that is free, easy to source and environmentally friendly. It allows educational settings to source their own materials, as well as learners being able to use the same resources at home to support their learning, even if they are from a low-income household (Casey and Robertson, 2019). Loose parts also suit visual, sensory, and kinaesthetic learning styles as well as supporting ALN learners who have sensory seeking tendencies (PACEY, 2019). It is easy to adapt and can be used in a variety of ways, for example when choosing the loose parts resources, chose size smaller or larger depending on </w:t>
      </w:r>
      <w:r w:rsidRPr="00F435FE">
        <w:rPr>
          <w:rFonts w:ascii="Arial" w:hAnsi="Arial" w:cs="Arial"/>
        </w:rPr>
        <w:lastRenderedPageBreak/>
        <w:t xml:space="preserve">physical abilities such as larger pebbles for a child with downs syndrome who has low muscle tone or hasn’t developed their pincer grip (Debenham, 2022). Following on from this, loose parts can also encourage other areas of development, such as gross and fine motor skills, imagination, or social skills (Early Impact Learning, 2019). </w:t>
      </w:r>
    </w:p>
    <w:p w14:paraId="0ADA6F63" w14:textId="52CFE4E6" w:rsidR="00B5681E" w:rsidRPr="00F435FE" w:rsidRDefault="00B5681E" w:rsidP="00F435FE">
      <w:pPr>
        <w:spacing w:line="360" w:lineRule="auto"/>
        <w:jc w:val="both"/>
        <w:rPr>
          <w:rFonts w:ascii="Arial" w:hAnsi="Arial" w:cs="Arial"/>
        </w:rPr>
      </w:pPr>
      <w:r w:rsidRPr="00F435FE">
        <w:rPr>
          <w:rFonts w:ascii="Arial" w:hAnsi="Arial" w:cs="Arial"/>
        </w:rPr>
        <w:t xml:space="preserve">While there are many positives to using loose parts as a numeracy intervention resource, there are also some negatives. It doesn’t account for learners with severe ALN, in some instances it may not be safe due to the risk of throwing of resources, or if a child has PICA, eating the resources could be a risk, meaning that it may no longer be a simple activity for ALN classes due to requirement of risk assessment (Busy Bees, 2022). The use of loose parts could also be seen as childish, they are a useful resource for Early Years Foundation Stage (EYFS) but not so much for secondary education or post 16 (Play Wales, 2020). It is also important to consider how beneficial loose parts are as a resource for learners who learn best in a very logical way such as reading and writing learning </w:t>
      </w:r>
      <w:r w:rsidRPr="00F435FE">
        <w:rPr>
          <w:rFonts w:ascii="Arial" w:hAnsi="Arial" w:cs="Arial"/>
        </w:rPr>
        <w:t>style or</w:t>
      </w:r>
      <w:r w:rsidRPr="00F435FE">
        <w:rPr>
          <w:rFonts w:ascii="Arial" w:hAnsi="Arial" w:cs="Arial"/>
        </w:rPr>
        <w:t xml:space="preserve"> is using a physical object too </w:t>
      </w:r>
      <w:r w:rsidR="00D378E1">
        <w:rPr>
          <w:rFonts w:ascii="Arial" w:hAnsi="Arial" w:cs="Arial"/>
        </w:rPr>
        <w:t xml:space="preserve">unusual </w:t>
      </w:r>
      <w:r w:rsidRPr="00F435FE">
        <w:rPr>
          <w:rFonts w:ascii="Arial" w:hAnsi="Arial" w:cs="Arial"/>
        </w:rPr>
        <w:t>for them to correlate that with the written number (Sphero Team, 2020). Another consideration may be that it is quite far removed from traditional maths figures and symbols, and therefore the transition back into typical numeracy skills may prove to be difficult for some learners (Spencer et al, 2019).</w:t>
      </w:r>
    </w:p>
    <w:p w14:paraId="77415719" w14:textId="31CC8CF6" w:rsidR="00B30B59" w:rsidRPr="00F435FE" w:rsidRDefault="000074C3" w:rsidP="00F435FE">
      <w:pPr>
        <w:spacing w:line="360" w:lineRule="auto"/>
        <w:jc w:val="both"/>
        <w:rPr>
          <w:rFonts w:ascii="Arial" w:hAnsi="Arial" w:cs="Arial"/>
          <w:i/>
          <w:iCs/>
        </w:rPr>
      </w:pPr>
      <w:r w:rsidRPr="00F435FE">
        <w:rPr>
          <w:rFonts w:ascii="Arial" w:hAnsi="Arial" w:cs="Arial"/>
        </w:rPr>
        <w:t xml:space="preserve">In relation to the Literacy and Numeracy Framework (LNF), Loose parts used as a numeracy intervention resource can be said to be effective. </w:t>
      </w:r>
      <w:r w:rsidR="00893418" w:rsidRPr="00F435FE">
        <w:rPr>
          <w:rFonts w:ascii="Arial" w:hAnsi="Arial" w:cs="Arial"/>
        </w:rPr>
        <w:t>If used well</w:t>
      </w:r>
      <w:r w:rsidR="00D0508D" w:rsidRPr="00F435FE">
        <w:rPr>
          <w:rFonts w:ascii="Arial" w:hAnsi="Arial" w:cs="Arial"/>
        </w:rPr>
        <w:t xml:space="preserve"> and depending on the level of understanding the learners hold</w:t>
      </w:r>
      <w:r w:rsidR="00893418" w:rsidRPr="00F435FE">
        <w:rPr>
          <w:rFonts w:ascii="Arial" w:hAnsi="Arial" w:cs="Arial"/>
        </w:rPr>
        <w:t xml:space="preserve">, loose parts such as plain or numbered pebbles enables educators to </w:t>
      </w:r>
      <w:r w:rsidR="00946D1D" w:rsidRPr="00F435FE">
        <w:rPr>
          <w:rFonts w:ascii="Arial" w:hAnsi="Arial" w:cs="Arial"/>
        </w:rPr>
        <w:t>cover basic addition, subtraction, division and multiplication skills, as well as one more or one less, basic fractions</w:t>
      </w:r>
      <w:r w:rsidR="00967891" w:rsidRPr="00F435FE">
        <w:rPr>
          <w:rFonts w:ascii="Arial" w:hAnsi="Arial" w:cs="Arial"/>
        </w:rPr>
        <w:t xml:space="preserve">, counting reliably and visualising amounts </w:t>
      </w:r>
      <w:r w:rsidR="00967891" w:rsidRPr="00F435FE">
        <w:rPr>
          <w:rFonts w:ascii="Arial" w:hAnsi="Arial" w:cs="Arial"/>
          <w:i/>
          <w:iCs/>
        </w:rPr>
        <w:t>(</w:t>
      </w:r>
      <w:proofErr w:type="spellStart"/>
      <w:r w:rsidR="00967891" w:rsidRPr="00F435FE">
        <w:rPr>
          <w:rFonts w:ascii="Arial" w:hAnsi="Arial" w:cs="Arial"/>
          <w:i/>
          <w:iCs/>
        </w:rPr>
        <w:t>Shreiya</w:t>
      </w:r>
      <w:proofErr w:type="spellEnd"/>
      <w:r w:rsidR="00967891" w:rsidRPr="00F435FE">
        <w:rPr>
          <w:rFonts w:ascii="Arial" w:hAnsi="Arial" w:cs="Arial"/>
          <w:i/>
          <w:iCs/>
        </w:rPr>
        <w:t xml:space="preserve">, 2018). </w:t>
      </w:r>
      <w:r w:rsidR="00A67498" w:rsidRPr="00F435FE">
        <w:rPr>
          <w:rFonts w:ascii="Arial" w:hAnsi="Arial" w:cs="Arial"/>
        </w:rPr>
        <w:t xml:space="preserve">While loose parts wouldn’t </w:t>
      </w:r>
      <w:r w:rsidR="00D43162" w:rsidRPr="00F435FE">
        <w:rPr>
          <w:rFonts w:ascii="Arial" w:hAnsi="Arial" w:cs="Arial"/>
        </w:rPr>
        <w:t>necessarily meet the criteria for many of the shape space and measure or financial literacy progression steps from the LNF, there are many criteria</w:t>
      </w:r>
      <w:r w:rsidR="00EB225E" w:rsidRPr="00F435FE">
        <w:rPr>
          <w:rFonts w:ascii="Arial" w:hAnsi="Arial" w:cs="Arial"/>
        </w:rPr>
        <w:t xml:space="preserve"> that loose parts will enable learners to meet. </w:t>
      </w:r>
      <w:r w:rsidR="0088411D" w:rsidRPr="00F435FE">
        <w:rPr>
          <w:rFonts w:ascii="Arial" w:hAnsi="Arial" w:cs="Arial"/>
        </w:rPr>
        <w:t xml:space="preserve">For example, the latest LNF for Wales progression steps state “I can demonstrate an understanding of one-to-one correspondence </w:t>
      </w:r>
      <w:r w:rsidR="00993C84" w:rsidRPr="00F435FE">
        <w:rPr>
          <w:rFonts w:ascii="Arial" w:hAnsi="Arial" w:cs="Arial"/>
        </w:rPr>
        <w:t>by matching pairs of objects of pictures” or “I can use halves or quarters” which can be easily achieved using loose parts</w:t>
      </w:r>
      <w:r w:rsidR="00E71046" w:rsidRPr="00F435FE">
        <w:rPr>
          <w:rFonts w:ascii="Arial" w:hAnsi="Arial" w:cs="Arial"/>
        </w:rPr>
        <w:t xml:space="preserve"> </w:t>
      </w:r>
      <w:r w:rsidR="00E71046" w:rsidRPr="00F435FE">
        <w:rPr>
          <w:rFonts w:ascii="Arial" w:hAnsi="Arial" w:cs="Arial"/>
          <w:i/>
          <w:iCs/>
        </w:rPr>
        <w:t>(Welsh Government, 2022)</w:t>
      </w:r>
      <w:r w:rsidR="001465C0" w:rsidRPr="00F435FE">
        <w:rPr>
          <w:rFonts w:ascii="Arial" w:hAnsi="Arial" w:cs="Arial"/>
          <w:i/>
          <w:iCs/>
        </w:rPr>
        <w:t>.</w:t>
      </w:r>
    </w:p>
    <w:p w14:paraId="10D41859" w14:textId="7AA29285" w:rsidR="00BC5903" w:rsidRPr="00000511" w:rsidRDefault="005B3090" w:rsidP="00F435FE">
      <w:pPr>
        <w:spacing w:line="360" w:lineRule="auto"/>
        <w:jc w:val="both"/>
        <w:rPr>
          <w:rFonts w:ascii="Arial" w:hAnsi="Arial" w:cs="Arial"/>
          <w:b/>
          <w:bCs/>
        </w:rPr>
      </w:pPr>
      <w:r w:rsidRPr="00F435FE">
        <w:rPr>
          <w:rFonts w:ascii="Arial" w:hAnsi="Arial" w:cs="Arial"/>
          <w:i/>
          <w:iCs/>
        </w:rPr>
        <w:t xml:space="preserve"> </w:t>
      </w:r>
      <w:r w:rsidRPr="00F435FE">
        <w:rPr>
          <w:rFonts w:ascii="Arial" w:hAnsi="Arial" w:cs="Arial"/>
        </w:rPr>
        <w:t xml:space="preserve">The resource also gives </w:t>
      </w:r>
      <w:r w:rsidR="00372C79" w:rsidRPr="00F435FE">
        <w:rPr>
          <w:rFonts w:ascii="Arial" w:hAnsi="Arial" w:cs="Arial"/>
        </w:rPr>
        <w:t>cross-curricular freedom</w:t>
      </w:r>
      <w:r w:rsidR="00CC4835" w:rsidRPr="00F435FE">
        <w:rPr>
          <w:rFonts w:ascii="Arial" w:hAnsi="Arial" w:cs="Arial"/>
        </w:rPr>
        <w:t xml:space="preserve">, which not only supports the LNF, but also the new curriculum for Wales, as it </w:t>
      </w:r>
      <w:r w:rsidR="00B747CC" w:rsidRPr="00F435FE">
        <w:rPr>
          <w:rFonts w:ascii="Arial" w:hAnsi="Arial" w:cs="Arial"/>
        </w:rPr>
        <w:t xml:space="preserve">not only covers numeracy skills, but using natural world materials can also be tied into humanities, physical education and </w:t>
      </w:r>
      <w:r w:rsidR="00673308" w:rsidRPr="00F435FE">
        <w:rPr>
          <w:rFonts w:ascii="Arial" w:hAnsi="Arial" w:cs="Arial"/>
        </w:rPr>
        <w:t>the overall development of global</w:t>
      </w:r>
      <w:r w:rsidR="00B34F3A" w:rsidRPr="00F435FE">
        <w:rPr>
          <w:rFonts w:ascii="Arial" w:hAnsi="Arial" w:cs="Arial"/>
        </w:rPr>
        <w:t xml:space="preserve"> citizenship </w:t>
      </w:r>
      <w:r w:rsidR="00B34F3A" w:rsidRPr="00F435FE">
        <w:rPr>
          <w:rFonts w:ascii="Arial" w:hAnsi="Arial" w:cs="Arial"/>
          <w:i/>
          <w:iCs/>
        </w:rPr>
        <w:t>(Welsh Government, 2021)</w:t>
      </w:r>
      <w:r w:rsidR="00673308" w:rsidRPr="00F435FE">
        <w:rPr>
          <w:rFonts w:ascii="Arial" w:hAnsi="Arial" w:cs="Arial"/>
        </w:rPr>
        <w:t xml:space="preserve">. Loose parts play also </w:t>
      </w:r>
      <w:r w:rsidR="00CC4835" w:rsidRPr="00F435FE">
        <w:rPr>
          <w:rFonts w:ascii="Arial" w:hAnsi="Arial" w:cs="Arial"/>
        </w:rPr>
        <w:t>equips the learner with transferrable skills such as problem solving, critical thinking and the confidence to self-correct</w:t>
      </w:r>
      <w:r w:rsidR="00A5408A" w:rsidRPr="00F435FE">
        <w:rPr>
          <w:rFonts w:ascii="Arial" w:hAnsi="Arial" w:cs="Arial"/>
        </w:rPr>
        <w:t xml:space="preserve"> </w:t>
      </w:r>
      <w:r w:rsidR="00BA351C" w:rsidRPr="00F435FE">
        <w:rPr>
          <w:rFonts w:ascii="Arial" w:hAnsi="Arial" w:cs="Arial"/>
          <w:i/>
          <w:iCs/>
        </w:rPr>
        <w:t>(Blackwell, 2015)</w:t>
      </w:r>
      <w:r w:rsidR="00CC4835" w:rsidRPr="00F435FE">
        <w:rPr>
          <w:rFonts w:ascii="Arial" w:hAnsi="Arial" w:cs="Arial"/>
        </w:rPr>
        <w:t xml:space="preserve">. </w:t>
      </w:r>
      <w:r w:rsidR="00C20458" w:rsidRPr="00F435FE">
        <w:rPr>
          <w:rFonts w:ascii="Arial" w:hAnsi="Arial" w:cs="Arial"/>
        </w:rPr>
        <w:t>In terms of measuring progression</w:t>
      </w:r>
      <w:r w:rsidR="001071C9" w:rsidRPr="00F435FE">
        <w:rPr>
          <w:rFonts w:ascii="Arial" w:hAnsi="Arial" w:cs="Arial"/>
        </w:rPr>
        <w:t xml:space="preserve"> of the learner, </w:t>
      </w:r>
      <w:r w:rsidR="0036282D" w:rsidRPr="00F435FE">
        <w:rPr>
          <w:rFonts w:ascii="Arial" w:hAnsi="Arial" w:cs="Arial"/>
        </w:rPr>
        <w:t xml:space="preserve">it can be challenging when using loose parts as a numeracy intervention, as it is an </w:t>
      </w:r>
      <w:r w:rsidR="00AC71AC" w:rsidRPr="00F435FE">
        <w:rPr>
          <w:rFonts w:ascii="Arial" w:hAnsi="Arial" w:cs="Arial"/>
        </w:rPr>
        <w:t>open-ended</w:t>
      </w:r>
      <w:r w:rsidR="0036282D" w:rsidRPr="00F435FE">
        <w:rPr>
          <w:rFonts w:ascii="Arial" w:hAnsi="Arial" w:cs="Arial"/>
        </w:rPr>
        <w:t xml:space="preserve"> resource, with </w:t>
      </w:r>
      <w:r w:rsidR="00E133D6" w:rsidRPr="00F435FE">
        <w:rPr>
          <w:rFonts w:ascii="Arial" w:hAnsi="Arial" w:cs="Arial"/>
        </w:rPr>
        <w:t xml:space="preserve">a wide </w:t>
      </w:r>
      <w:r w:rsidR="00E133D6" w:rsidRPr="00F435FE">
        <w:rPr>
          <w:rFonts w:ascii="Arial" w:hAnsi="Arial" w:cs="Arial"/>
        </w:rPr>
        <w:lastRenderedPageBreak/>
        <w:t>range of outcomes</w:t>
      </w:r>
      <w:r w:rsidR="005A0808" w:rsidRPr="00F435FE">
        <w:rPr>
          <w:rFonts w:ascii="Arial" w:hAnsi="Arial" w:cs="Arial"/>
        </w:rPr>
        <w:t xml:space="preserve"> </w:t>
      </w:r>
      <w:r w:rsidR="005A0808" w:rsidRPr="00F435FE">
        <w:rPr>
          <w:rFonts w:ascii="Arial" w:hAnsi="Arial" w:cs="Arial"/>
          <w:i/>
          <w:iCs/>
        </w:rPr>
        <w:t xml:space="preserve">(Farrugia, 2019). </w:t>
      </w:r>
      <w:r w:rsidR="00551276" w:rsidRPr="00F435FE">
        <w:rPr>
          <w:rFonts w:ascii="Arial" w:hAnsi="Arial" w:cs="Arial"/>
        </w:rPr>
        <w:t xml:space="preserve">While there may not be </w:t>
      </w:r>
      <w:r w:rsidR="005861F1">
        <w:rPr>
          <w:rFonts w:ascii="Arial" w:hAnsi="Arial" w:cs="Arial"/>
        </w:rPr>
        <w:t>much potential for formatively assessing</w:t>
      </w:r>
      <w:r w:rsidR="002C1154" w:rsidRPr="00F435FE">
        <w:rPr>
          <w:rFonts w:ascii="Arial" w:hAnsi="Arial" w:cs="Arial"/>
        </w:rPr>
        <w:t xml:space="preserve"> from this resource in order to identify progression and compare the progression steps of the LNF, there is </w:t>
      </w:r>
      <w:r w:rsidR="00EC0EED" w:rsidRPr="00F435FE">
        <w:rPr>
          <w:rFonts w:ascii="Arial" w:hAnsi="Arial" w:cs="Arial"/>
        </w:rPr>
        <w:t xml:space="preserve">several methods educators can use to </w:t>
      </w:r>
      <w:r w:rsidR="00DE1C4A">
        <w:rPr>
          <w:rFonts w:ascii="Arial" w:hAnsi="Arial" w:cs="Arial"/>
        </w:rPr>
        <w:t xml:space="preserve">summative </w:t>
      </w:r>
      <w:r w:rsidR="00DB19B2">
        <w:rPr>
          <w:rFonts w:ascii="Arial" w:hAnsi="Arial" w:cs="Arial"/>
        </w:rPr>
        <w:t>assessment</w:t>
      </w:r>
      <w:r w:rsidR="00EC0EED" w:rsidRPr="00F435FE">
        <w:rPr>
          <w:rFonts w:ascii="Arial" w:hAnsi="Arial" w:cs="Arial"/>
        </w:rPr>
        <w:t xml:space="preserve"> to show progression in their learners, or to highlight areas of poor progression. </w:t>
      </w:r>
      <w:r w:rsidR="00425A50" w:rsidRPr="00F435FE">
        <w:rPr>
          <w:rFonts w:ascii="Arial" w:hAnsi="Arial" w:cs="Arial"/>
        </w:rPr>
        <w:t xml:space="preserve">One </w:t>
      </w:r>
      <w:r w:rsidR="00425A50" w:rsidRPr="00F435FE">
        <w:rPr>
          <w:rFonts w:ascii="Arial" w:hAnsi="Arial" w:cs="Arial"/>
        </w:rPr>
        <w:t>method</w:t>
      </w:r>
      <w:r w:rsidR="0020145D" w:rsidRPr="00F435FE">
        <w:rPr>
          <w:rFonts w:ascii="Arial" w:hAnsi="Arial" w:cs="Arial"/>
        </w:rPr>
        <w:t xml:space="preserve"> would be to</w:t>
      </w:r>
      <w:r w:rsidR="00425A50" w:rsidRPr="00F435FE">
        <w:rPr>
          <w:rFonts w:ascii="Arial" w:hAnsi="Arial" w:cs="Arial"/>
        </w:rPr>
        <w:t xml:space="preserve"> observe </w:t>
      </w:r>
      <w:r w:rsidR="0020145D" w:rsidRPr="00F435FE">
        <w:rPr>
          <w:rFonts w:ascii="Arial" w:hAnsi="Arial" w:cs="Arial"/>
        </w:rPr>
        <w:t>learners play</w:t>
      </w:r>
      <w:r w:rsidR="00425A50" w:rsidRPr="00F435FE">
        <w:rPr>
          <w:rFonts w:ascii="Arial" w:hAnsi="Arial" w:cs="Arial"/>
        </w:rPr>
        <w:t xml:space="preserve"> and note the mathematical concepts they are engaging with. For example, an educator might observe a child using loose parts to sort objects by </w:t>
      </w:r>
      <w:r w:rsidR="0020145D" w:rsidRPr="00F435FE">
        <w:rPr>
          <w:rFonts w:ascii="Arial" w:hAnsi="Arial" w:cs="Arial"/>
        </w:rPr>
        <w:t>colour</w:t>
      </w:r>
      <w:r w:rsidR="00425A50" w:rsidRPr="00F435FE">
        <w:rPr>
          <w:rFonts w:ascii="Arial" w:hAnsi="Arial" w:cs="Arial"/>
        </w:rPr>
        <w:t xml:space="preserve"> o</w:t>
      </w:r>
      <w:r w:rsidR="0020145D" w:rsidRPr="00F435FE">
        <w:rPr>
          <w:rFonts w:ascii="Arial" w:hAnsi="Arial" w:cs="Arial"/>
        </w:rPr>
        <w:t xml:space="preserve">r size, </w:t>
      </w:r>
      <w:r w:rsidR="00EF06E2" w:rsidRPr="00F435FE">
        <w:rPr>
          <w:rFonts w:ascii="Arial" w:hAnsi="Arial" w:cs="Arial"/>
        </w:rPr>
        <w:t>to</w:t>
      </w:r>
      <w:r w:rsidR="00425A50" w:rsidRPr="00F435FE">
        <w:rPr>
          <w:rFonts w:ascii="Arial" w:hAnsi="Arial" w:cs="Arial"/>
        </w:rPr>
        <w:t xml:space="preserve"> count objects, or create patterns. </w:t>
      </w:r>
      <w:r w:rsidR="00EF06E2" w:rsidRPr="00F435FE">
        <w:rPr>
          <w:rFonts w:ascii="Arial" w:hAnsi="Arial" w:cs="Arial"/>
        </w:rPr>
        <w:t xml:space="preserve">These observations can be recorded to </w:t>
      </w:r>
      <w:r w:rsidR="009E7498" w:rsidRPr="00F435FE">
        <w:rPr>
          <w:rFonts w:ascii="Arial" w:hAnsi="Arial" w:cs="Arial"/>
        </w:rPr>
        <w:t xml:space="preserve">show the learners progression. </w:t>
      </w:r>
      <w:r w:rsidR="00CB0B96" w:rsidRPr="00F435FE">
        <w:rPr>
          <w:rFonts w:ascii="Arial" w:hAnsi="Arial" w:cs="Arial"/>
        </w:rPr>
        <w:t>Anothe</w:t>
      </w:r>
      <w:r w:rsidR="00CB0B96" w:rsidRPr="00F435FE">
        <w:rPr>
          <w:rFonts w:ascii="Arial" w:hAnsi="Arial" w:cs="Arial"/>
        </w:rPr>
        <w:t xml:space="preserve">r method would be </w:t>
      </w:r>
      <w:r w:rsidR="00CB0B96" w:rsidRPr="00F435FE">
        <w:rPr>
          <w:rFonts w:ascii="Arial" w:hAnsi="Arial" w:cs="Arial"/>
        </w:rPr>
        <w:t xml:space="preserve">to provide prompts for </w:t>
      </w:r>
      <w:r w:rsidR="00CB0B96" w:rsidRPr="00F435FE">
        <w:rPr>
          <w:rFonts w:ascii="Arial" w:hAnsi="Arial" w:cs="Arial"/>
        </w:rPr>
        <w:t xml:space="preserve">learners </w:t>
      </w:r>
      <w:r w:rsidR="00CB0B96" w:rsidRPr="00F435FE">
        <w:rPr>
          <w:rFonts w:ascii="Arial" w:hAnsi="Arial" w:cs="Arial"/>
        </w:rPr>
        <w:t xml:space="preserve">to engage with during loose parts play. For example, an educator might </w:t>
      </w:r>
      <w:r w:rsidR="00CB0B96" w:rsidRPr="00F435FE">
        <w:rPr>
          <w:rFonts w:ascii="Arial" w:hAnsi="Arial" w:cs="Arial"/>
        </w:rPr>
        <w:t xml:space="preserve">ask the learner to make 5 groups of </w:t>
      </w:r>
      <w:r w:rsidR="00BC5903" w:rsidRPr="00F435FE">
        <w:rPr>
          <w:rFonts w:ascii="Arial" w:hAnsi="Arial" w:cs="Arial"/>
        </w:rPr>
        <w:t xml:space="preserve">5. </w:t>
      </w:r>
      <w:r w:rsidR="00CB0B96" w:rsidRPr="00F435FE">
        <w:rPr>
          <w:rFonts w:ascii="Arial" w:hAnsi="Arial" w:cs="Arial"/>
        </w:rPr>
        <w:t>These prompts can be used to assess children's understanding of mathematical concepts and their ability to apply them in different contexts</w:t>
      </w:r>
      <w:r w:rsidR="00A85230">
        <w:rPr>
          <w:rFonts w:ascii="Arial" w:hAnsi="Arial" w:cs="Arial"/>
        </w:rPr>
        <w:t xml:space="preserve"> </w:t>
      </w:r>
      <w:r w:rsidR="00A85230">
        <w:rPr>
          <w:rFonts w:ascii="Arial" w:hAnsi="Arial" w:cs="Arial"/>
          <w:i/>
          <w:iCs/>
        </w:rPr>
        <w:t>(Cumbria County Council, ND)</w:t>
      </w:r>
      <w:r w:rsidR="00CB0B96" w:rsidRPr="00F435FE">
        <w:rPr>
          <w:rFonts w:ascii="Arial" w:hAnsi="Arial" w:cs="Arial"/>
        </w:rPr>
        <w:t>.</w:t>
      </w:r>
      <w:r w:rsidR="00000511">
        <w:rPr>
          <w:rFonts w:ascii="Arial" w:hAnsi="Arial" w:cs="Arial"/>
        </w:rPr>
        <w:t xml:space="preserve"> </w:t>
      </w:r>
    </w:p>
    <w:p w14:paraId="4ADD850B" w14:textId="6E3137DE" w:rsidR="00154E15" w:rsidRPr="00142597" w:rsidRDefault="00154E15" w:rsidP="00142597">
      <w:pPr>
        <w:spacing w:line="360" w:lineRule="auto"/>
        <w:rPr>
          <w:rFonts w:ascii="Arial" w:hAnsi="Arial" w:cs="Arial"/>
        </w:rPr>
      </w:pPr>
    </w:p>
    <w:p w14:paraId="2BBFD420" w14:textId="6F45D48E" w:rsidR="0007741C" w:rsidRPr="00142597" w:rsidRDefault="00301626" w:rsidP="00142597">
      <w:pPr>
        <w:spacing w:line="360" w:lineRule="auto"/>
        <w:rPr>
          <w:rFonts w:ascii="Arial" w:hAnsi="Arial" w:cs="Arial"/>
        </w:rPr>
      </w:pPr>
      <w:r w:rsidRPr="00142597">
        <w:rPr>
          <w:rFonts w:ascii="Arial" w:hAnsi="Arial" w:cs="Arial"/>
        </w:rPr>
        <w:t xml:space="preserve">In conclusion, loose parts as a numeracy intervention resource </w:t>
      </w:r>
      <w:r w:rsidR="00142597" w:rsidRPr="00142597">
        <w:rPr>
          <w:rFonts w:ascii="Arial" w:hAnsi="Arial" w:cs="Arial"/>
        </w:rPr>
        <w:t>are</w:t>
      </w:r>
      <w:r w:rsidRPr="00142597">
        <w:rPr>
          <w:rFonts w:ascii="Arial" w:hAnsi="Arial" w:cs="Arial"/>
        </w:rPr>
        <w:t xml:space="preserve"> </w:t>
      </w:r>
      <w:r w:rsidR="00142597" w:rsidRPr="00142597">
        <w:rPr>
          <w:rFonts w:ascii="Arial" w:hAnsi="Arial" w:cs="Arial"/>
        </w:rPr>
        <w:t>effective</w:t>
      </w:r>
      <w:r w:rsidRPr="00142597">
        <w:rPr>
          <w:rFonts w:ascii="Arial" w:hAnsi="Arial" w:cs="Arial"/>
        </w:rPr>
        <w:t xml:space="preserve">. </w:t>
      </w:r>
      <w:r w:rsidR="00B35066" w:rsidRPr="00142597">
        <w:rPr>
          <w:rFonts w:ascii="Arial" w:hAnsi="Arial" w:cs="Arial"/>
        </w:rPr>
        <w:t>It appeals to a wide range of learners</w:t>
      </w:r>
      <w:r w:rsidR="00573563">
        <w:rPr>
          <w:rFonts w:ascii="Arial" w:hAnsi="Arial" w:cs="Arial"/>
        </w:rPr>
        <w:t xml:space="preserve">, both neurotypical and those with ALN. The resource is inclusive and accessible to </w:t>
      </w:r>
      <w:r w:rsidR="000C5C79">
        <w:rPr>
          <w:rFonts w:ascii="Arial" w:hAnsi="Arial" w:cs="Arial"/>
        </w:rPr>
        <w:t>most</w:t>
      </w:r>
      <w:r w:rsidR="00573563">
        <w:rPr>
          <w:rFonts w:ascii="Arial" w:hAnsi="Arial" w:cs="Arial"/>
        </w:rPr>
        <w:t xml:space="preserve"> learners, regardless of learning style, </w:t>
      </w:r>
      <w:r w:rsidR="000C5C79">
        <w:rPr>
          <w:rFonts w:ascii="Arial" w:hAnsi="Arial" w:cs="Arial"/>
        </w:rPr>
        <w:t xml:space="preserve">or sensory input needs. The resource has a long history of </w:t>
      </w:r>
      <w:r w:rsidR="0054568E">
        <w:rPr>
          <w:rFonts w:ascii="Arial" w:hAnsi="Arial" w:cs="Arial"/>
        </w:rPr>
        <w:t>success and</w:t>
      </w:r>
      <w:r w:rsidR="004D2CD7">
        <w:rPr>
          <w:rFonts w:ascii="Arial" w:hAnsi="Arial" w:cs="Arial"/>
        </w:rPr>
        <w:t xml:space="preserve"> </w:t>
      </w:r>
      <w:r w:rsidR="000C5C79">
        <w:rPr>
          <w:rFonts w:ascii="Arial" w:hAnsi="Arial" w:cs="Arial"/>
        </w:rPr>
        <w:t>has been seen used in many different schools of pedagogy and has strong roots in well known humanistic and constructive theory</w:t>
      </w:r>
      <w:r w:rsidR="004D2CD7">
        <w:rPr>
          <w:rFonts w:ascii="Arial" w:hAnsi="Arial" w:cs="Arial"/>
        </w:rPr>
        <w:t xml:space="preserve">. </w:t>
      </w:r>
      <w:r w:rsidR="0007741C">
        <w:rPr>
          <w:rFonts w:ascii="Arial" w:hAnsi="Arial" w:cs="Arial"/>
        </w:rPr>
        <w:t>Loose parts are open</w:t>
      </w:r>
      <w:r w:rsidR="0054568E">
        <w:rPr>
          <w:rFonts w:ascii="Arial" w:hAnsi="Arial" w:cs="Arial"/>
        </w:rPr>
        <w:t xml:space="preserve">-ended, which allows a learner to develop </w:t>
      </w:r>
      <w:r w:rsidR="00FA110B">
        <w:rPr>
          <w:rFonts w:ascii="Arial" w:hAnsi="Arial" w:cs="Arial"/>
        </w:rPr>
        <w:t>skills that are transferrable across the curriculum</w:t>
      </w:r>
      <w:r w:rsidR="0007741C">
        <w:rPr>
          <w:rFonts w:ascii="Arial" w:hAnsi="Arial" w:cs="Arial"/>
        </w:rPr>
        <w:t xml:space="preserve">, </w:t>
      </w:r>
      <w:r w:rsidR="00FA110B">
        <w:rPr>
          <w:rFonts w:ascii="Arial" w:hAnsi="Arial" w:cs="Arial"/>
        </w:rPr>
        <w:t>therefore</w:t>
      </w:r>
      <w:r w:rsidR="0007741C">
        <w:rPr>
          <w:rFonts w:ascii="Arial" w:hAnsi="Arial" w:cs="Arial"/>
        </w:rPr>
        <w:t xml:space="preserve"> strongly supports the new curriculum for Wales desire to support the development of critical thinking skills</w:t>
      </w:r>
      <w:r w:rsidR="0054568E">
        <w:rPr>
          <w:rFonts w:ascii="Arial" w:hAnsi="Arial" w:cs="Arial"/>
        </w:rPr>
        <w:t xml:space="preserve">. </w:t>
      </w:r>
      <w:r w:rsidR="0023696A">
        <w:rPr>
          <w:rFonts w:ascii="Arial" w:hAnsi="Arial" w:cs="Arial"/>
        </w:rPr>
        <w:t xml:space="preserve">While this resource may have its negatives such as being challenging to observe progression in learners, overall, </w:t>
      </w:r>
      <w:r w:rsidR="00E82F47">
        <w:rPr>
          <w:rFonts w:ascii="Arial" w:hAnsi="Arial" w:cs="Arial"/>
        </w:rPr>
        <w:t xml:space="preserve">it is a successful resource that can help learners who are struggling to deal with the abstract concepts of maths by turning it into a hands on experience in which learners can make connections from numeracy to the wider world around them, while also </w:t>
      </w:r>
      <w:r w:rsidR="00AE3367">
        <w:rPr>
          <w:rFonts w:ascii="Arial" w:hAnsi="Arial" w:cs="Arial"/>
        </w:rPr>
        <w:t xml:space="preserve">removing the negative stigma around maths and numeracy by creating a world of enjoyable play immersed in maths </w:t>
      </w:r>
      <w:r w:rsidR="007769BE">
        <w:rPr>
          <w:rFonts w:ascii="Arial" w:hAnsi="Arial" w:cs="Arial"/>
        </w:rPr>
        <w:t xml:space="preserve">allowing learners to develop a love of numeracy, regardless of ability. </w:t>
      </w:r>
    </w:p>
    <w:p w14:paraId="22E28501" w14:textId="78B4816D" w:rsidR="00154E15" w:rsidRDefault="00154E15" w:rsidP="0047747E"/>
    <w:p w14:paraId="3FD63B91" w14:textId="18B80504" w:rsidR="005428DE" w:rsidRDefault="005428DE" w:rsidP="0047747E"/>
    <w:p w14:paraId="66A52E09" w14:textId="69E40953" w:rsidR="005428DE" w:rsidRDefault="005428DE" w:rsidP="0047747E"/>
    <w:p w14:paraId="6C46B13B" w14:textId="6F0A1CD7" w:rsidR="005428DE" w:rsidRDefault="005428DE" w:rsidP="0047747E"/>
    <w:p w14:paraId="72016069" w14:textId="0F488FC3" w:rsidR="005428DE" w:rsidRDefault="005428DE" w:rsidP="0047747E"/>
    <w:p w14:paraId="6DBFEFDF" w14:textId="77777777" w:rsidR="00EB65A8" w:rsidRDefault="00EB65A8" w:rsidP="0047747E"/>
    <w:p w14:paraId="3588E434" w14:textId="5FA77D39" w:rsidR="00154E15" w:rsidRDefault="00154E15" w:rsidP="0047747E"/>
    <w:p w14:paraId="49B04C8C" w14:textId="389F686A" w:rsidR="005428DE" w:rsidRPr="00791399" w:rsidRDefault="005428DE">
      <w:r>
        <w:lastRenderedPageBreak/>
        <w:t>Blackwell S</w:t>
      </w:r>
      <w:r w:rsidR="001D6C41">
        <w:t>.</w:t>
      </w:r>
      <w:r>
        <w:t xml:space="preserve"> (2015) </w:t>
      </w:r>
      <w:r>
        <w:rPr>
          <w:i/>
          <w:iCs/>
        </w:rPr>
        <w:t xml:space="preserve">Impacts of long-term forest school on children’s resilience, confidence and wellbeing. </w:t>
      </w:r>
      <w:r>
        <w:t xml:space="preserve">Available at: </w:t>
      </w:r>
      <w:hyperlink r:id="rId50" w:history="1">
        <w:r w:rsidRPr="00EB7A52">
          <w:rPr>
            <w:rStyle w:val="Hyperlink"/>
          </w:rPr>
          <w:t>https://getchildrenoutdoors.files.wordpress.com/2015/06/impacts-of-long-term-forest-schools-programmes-on-childrens-resilience-confidence-and-wellbeing.pdf</w:t>
        </w:r>
      </w:hyperlink>
      <w:r>
        <w:t xml:space="preserve"> (Accessed on 15th March 2023). </w:t>
      </w:r>
    </w:p>
    <w:p w14:paraId="0B758562" w14:textId="56757F40" w:rsidR="005428DE" w:rsidRPr="00840F30" w:rsidRDefault="005428DE">
      <w:r>
        <w:t>Busy Bees</w:t>
      </w:r>
      <w:r w:rsidR="001D6C41">
        <w:t>.</w:t>
      </w:r>
      <w:r>
        <w:t xml:space="preserve"> (2022). </w:t>
      </w:r>
      <w:r>
        <w:rPr>
          <w:i/>
          <w:iCs/>
        </w:rPr>
        <w:t xml:space="preserve">Benefits of loose parts play. </w:t>
      </w:r>
      <w:r>
        <w:t xml:space="preserve">Available at: </w:t>
      </w:r>
      <w:hyperlink r:id="rId51" w:history="1">
        <w:r w:rsidRPr="00EB7A52">
          <w:rPr>
            <w:rStyle w:val="Hyperlink"/>
          </w:rPr>
          <w:t>https://www.busybeeschildcare.co.uk/blog/benefits-of-loose-parts-play</w:t>
        </w:r>
      </w:hyperlink>
      <w:r>
        <w:t xml:space="preserve"> (Accessed on </w:t>
      </w:r>
    </w:p>
    <w:p w14:paraId="368AB102" w14:textId="77777777" w:rsidR="005428DE" w:rsidRDefault="005428DE">
      <w:r>
        <w:t xml:space="preserve">Casey, T and Robertson, J. (2019) </w:t>
      </w:r>
      <w:r>
        <w:rPr>
          <w:i/>
          <w:iCs/>
        </w:rPr>
        <w:t xml:space="preserve">Loose Parts Play. </w:t>
      </w:r>
      <w:r>
        <w:t xml:space="preserve">Available at: </w:t>
      </w:r>
      <w:hyperlink r:id="rId52" w:history="1">
        <w:r w:rsidRPr="00EB7A52">
          <w:rPr>
            <w:rStyle w:val="Hyperlink"/>
          </w:rPr>
          <w:t>https://www.inspiringscotland.org.uk/wp-content/uploads/2019/07/Loose-Parts-Play-Toolkit-2019-web.pdf</w:t>
        </w:r>
      </w:hyperlink>
      <w:r>
        <w:t xml:space="preserve"> (Accessed on 15th March 2023).</w:t>
      </w:r>
    </w:p>
    <w:p w14:paraId="01B55A3E" w14:textId="749FA4CC" w:rsidR="005428DE" w:rsidRPr="00B73A4F" w:rsidRDefault="005428DE" w:rsidP="0047747E">
      <w:r>
        <w:t>Cumbria County Council</w:t>
      </w:r>
      <w:r w:rsidR="001D6C41">
        <w:t>.</w:t>
      </w:r>
      <w:r>
        <w:t xml:space="preserve"> (ND) </w:t>
      </w:r>
      <w:r>
        <w:rPr>
          <w:i/>
          <w:iCs/>
        </w:rPr>
        <w:t xml:space="preserve">Early Years Mathematics Toolkit. </w:t>
      </w:r>
      <w:r>
        <w:t xml:space="preserve">Available at: </w:t>
      </w:r>
      <w:hyperlink r:id="rId53" w:history="1">
        <w:r w:rsidRPr="00EB7A52">
          <w:rPr>
            <w:rStyle w:val="Hyperlink"/>
          </w:rPr>
          <w:t>https://www.cumbria.gov.uk/elibrary/Content/Internet/537/1459/7037/17952/44048142650.pdf?timestamp=4439544938</w:t>
        </w:r>
      </w:hyperlink>
      <w:r>
        <w:t xml:space="preserve"> (Accessed on 15</w:t>
      </w:r>
      <w:r w:rsidRPr="00B73A4F">
        <w:rPr>
          <w:vertAlign w:val="superscript"/>
        </w:rPr>
        <w:t>th</w:t>
      </w:r>
      <w:r>
        <w:t xml:space="preserve"> March 2023). </w:t>
      </w:r>
    </w:p>
    <w:p w14:paraId="2553BF10" w14:textId="2B820B30" w:rsidR="005428DE" w:rsidRDefault="005428DE">
      <w:r>
        <w:t>Debenham, L</w:t>
      </w:r>
      <w:r w:rsidR="001D6C41">
        <w:t>.</w:t>
      </w:r>
      <w:r>
        <w:t xml:space="preserve"> (2022). </w:t>
      </w:r>
      <w:r>
        <w:rPr>
          <w:i/>
          <w:iCs/>
        </w:rPr>
        <w:t xml:space="preserve">Learning styles for children with learning disabilities. </w:t>
      </w:r>
      <w:r>
        <w:t xml:space="preserve">Available at: </w:t>
      </w:r>
      <w:hyperlink r:id="rId54" w:history="1">
        <w:r w:rsidRPr="00EB7A52">
          <w:rPr>
            <w:rStyle w:val="Hyperlink"/>
          </w:rPr>
          <w:t>https://www.aboutlearningdisabilities.co.uk/learning-styles-for-children-with-learning-disabilities.html</w:t>
        </w:r>
      </w:hyperlink>
      <w:r>
        <w:t xml:space="preserve"> (Accessed on 15th March 2023). </w:t>
      </w:r>
    </w:p>
    <w:p w14:paraId="18D587AF" w14:textId="36F40BA0" w:rsidR="005428DE" w:rsidRDefault="005428DE">
      <w:r>
        <w:t>Early Impact Learning</w:t>
      </w:r>
      <w:r w:rsidR="001D6C41">
        <w:t>.</w:t>
      </w:r>
      <w:r>
        <w:t xml:space="preserve"> (2019) </w:t>
      </w:r>
      <w:r w:rsidRPr="009C453C">
        <w:rPr>
          <w:i/>
          <w:iCs/>
        </w:rPr>
        <w:t xml:space="preserve">14 Benefits </w:t>
      </w:r>
      <w:r w:rsidRPr="009C453C">
        <w:rPr>
          <w:i/>
          <w:iCs/>
        </w:rPr>
        <w:t>of</w:t>
      </w:r>
      <w:r w:rsidRPr="009C453C">
        <w:rPr>
          <w:i/>
          <w:iCs/>
        </w:rPr>
        <w:t xml:space="preserve"> Loose Parts Play </w:t>
      </w:r>
      <w:r w:rsidRPr="009C453C">
        <w:rPr>
          <w:i/>
          <w:iCs/>
        </w:rPr>
        <w:t>with</w:t>
      </w:r>
      <w:r w:rsidRPr="009C453C">
        <w:rPr>
          <w:i/>
          <w:iCs/>
        </w:rPr>
        <w:t xml:space="preserve"> Examples</w:t>
      </w:r>
      <w:r>
        <w:rPr>
          <w:i/>
          <w:iCs/>
        </w:rPr>
        <w:t>.</w:t>
      </w:r>
      <w:r>
        <w:t xml:space="preserve"> Available at: </w:t>
      </w:r>
      <w:hyperlink r:id="rId55" w:history="1">
        <w:r w:rsidRPr="00EB7A52">
          <w:rPr>
            <w:rStyle w:val="Hyperlink"/>
          </w:rPr>
          <w:t>https://earlyimpactlearning.com/14-benefits-of-loose-parts-play-with-examples/</w:t>
        </w:r>
      </w:hyperlink>
      <w:r>
        <w:t xml:space="preserve"> (Accessed on 15</w:t>
      </w:r>
      <w:r w:rsidRPr="00EF0F87">
        <w:rPr>
          <w:vertAlign w:val="superscript"/>
        </w:rPr>
        <w:t>th</w:t>
      </w:r>
      <w:r>
        <w:t xml:space="preserve"> March 2023). </w:t>
      </w:r>
    </w:p>
    <w:p w14:paraId="52C2F7E6" w14:textId="4B6ED523" w:rsidR="005428DE" w:rsidRPr="00F848BA" w:rsidRDefault="005428DE">
      <w:r>
        <w:t>Farrugia, MT</w:t>
      </w:r>
      <w:r w:rsidR="001D6C41">
        <w:t>.</w:t>
      </w:r>
      <w:r>
        <w:t xml:space="preserve"> (2019</w:t>
      </w:r>
      <w:r>
        <w:t xml:space="preserve">. </w:t>
      </w:r>
      <w:r w:rsidRPr="00F848BA">
        <w:rPr>
          <w:i/>
          <w:iCs/>
        </w:rPr>
        <w:t xml:space="preserve">Young children’s mathematising during free play with ‘loose </w:t>
      </w:r>
      <w:r w:rsidRPr="00F848BA">
        <w:rPr>
          <w:i/>
          <w:iCs/>
        </w:rPr>
        <w:t>parts</w:t>
      </w:r>
      <w:r>
        <w:rPr>
          <w:i/>
          <w:iCs/>
        </w:rPr>
        <w:t>’</w:t>
      </w:r>
      <w:r>
        <w:t xml:space="preserve"> Eleventh Congress of the European Society for Research in Mathematics Education</w:t>
      </w:r>
      <w:r>
        <w:t xml:space="preserve">. Available at: </w:t>
      </w:r>
      <w:hyperlink r:id="rId56" w:history="1">
        <w:r w:rsidRPr="00EB7A52">
          <w:rPr>
            <w:rStyle w:val="Hyperlink"/>
          </w:rPr>
          <w:t>https://hal.science/hal-02435272/document</w:t>
        </w:r>
      </w:hyperlink>
      <w:r>
        <w:t xml:space="preserve"> (Accessed on 15th March 2023). </w:t>
      </w:r>
    </w:p>
    <w:p w14:paraId="1CAD1CA8" w14:textId="75F37BA6" w:rsidR="005428DE" w:rsidRDefault="005428DE">
      <w:r>
        <w:t>Jaruszewics, C</w:t>
      </w:r>
      <w:r w:rsidR="001D6C41">
        <w:t>.</w:t>
      </w:r>
      <w:r>
        <w:t xml:space="preserve"> (2014) </w:t>
      </w:r>
      <w:r w:rsidRPr="00BB280B">
        <w:rPr>
          <w:i/>
          <w:iCs/>
        </w:rPr>
        <w:t>Loose Parts Re-imagining Outdoor Play Spaces from a Constructivist Perspective</w:t>
      </w:r>
      <w:r>
        <w:rPr>
          <w:i/>
          <w:iCs/>
        </w:rPr>
        <w:t xml:space="preserve">. </w:t>
      </w:r>
      <w:r>
        <w:t xml:space="preserve">Available at: </w:t>
      </w:r>
      <w:hyperlink r:id="rId57" w:history="1">
        <w:r w:rsidRPr="00EB7A52">
          <w:rPr>
            <w:rStyle w:val="Hyperlink"/>
          </w:rPr>
          <w:t>https://ecdc.cofc.edu/research-and-publications/Loose%20Parts.ACT.12.5.14.pdf</w:t>
        </w:r>
      </w:hyperlink>
      <w:r>
        <w:t xml:space="preserve"> (Accessed on 15</w:t>
      </w:r>
      <w:r w:rsidRPr="00B65203">
        <w:rPr>
          <w:vertAlign w:val="superscript"/>
        </w:rPr>
        <w:t>th</w:t>
      </w:r>
      <w:r>
        <w:t xml:space="preserve"> March 2023).</w:t>
      </w:r>
    </w:p>
    <w:p w14:paraId="3831144D" w14:textId="18DB8AA4" w:rsidR="005428DE" w:rsidRDefault="005428DE">
      <w:r>
        <w:t>Kim, A</w:t>
      </w:r>
      <w:r w:rsidR="001D6C41">
        <w:t>.</w:t>
      </w:r>
      <w:r>
        <w:t xml:space="preserve"> (2021) </w:t>
      </w:r>
      <w:r>
        <w:rPr>
          <w:i/>
          <w:iCs/>
        </w:rPr>
        <w:t xml:space="preserve">The Rise in Alternative Education. </w:t>
      </w:r>
      <w:r>
        <w:t xml:space="preserve">Available at: </w:t>
      </w:r>
      <w:hyperlink r:id="rId58" w:history="1">
        <w:r w:rsidRPr="00EB7A52">
          <w:rPr>
            <w:rStyle w:val="Hyperlink"/>
          </w:rPr>
          <w:t>https://hillside.substack.com/p/the-rise-in-alternative-education</w:t>
        </w:r>
      </w:hyperlink>
      <w:r>
        <w:t xml:space="preserve"> (Accessed on 15th March 2023). </w:t>
      </w:r>
    </w:p>
    <w:p w14:paraId="4DE49B73" w14:textId="39626875" w:rsidR="005428DE" w:rsidRPr="00C67023" w:rsidRDefault="005428DE">
      <w:r>
        <w:t>Kingston-Hughes, B</w:t>
      </w:r>
      <w:r w:rsidR="001D6C41">
        <w:t>.</w:t>
      </w:r>
      <w:r>
        <w:t xml:space="preserve"> (2020) </w:t>
      </w:r>
      <w:r>
        <w:rPr>
          <w:i/>
          <w:iCs/>
        </w:rPr>
        <w:t xml:space="preserve">Loose parts paly- Think out of the box. </w:t>
      </w:r>
      <w:r>
        <w:t xml:space="preserve">Available at: </w:t>
      </w:r>
      <w:hyperlink r:id="rId59" w:history="1">
        <w:r w:rsidRPr="00EB7A52">
          <w:rPr>
            <w:rStyle w:val="Hyperlink"/>
          </w:rPr>
          <w:t>https://www.nurseryworld.co.uk/features/article/loose-parts-play-think-out-of-the-box</w:t>
        </w:r>
      </w:hyperlink>
      <w:r>
        <w:t xml:space="preserve"> (Accessed on 15th March 2023).</w:t>
      </w:r>
    </w:p>
    <w:p w14:paraId="562C5D92" w14:textId="0F4E10CC" w:rsidR="005428DE" w:rsidRDefault="005428DE">
      <w:r>
        <w:t>Lippman, D</w:t>
      </w:r>
      <w:r w:rsidR="001D6C41">
        <w:t>.</w:t>
      </w:r>
      <w:r>
        <w:t xml:space="preserve"> (2022) Math in society. Historical Counting Systems</w:t>
      </w:r>
      <w:r w:rsidRPr="004F02CA">
        <w:rPr>
          <w:i/>
          <w:iCs/>
        </w:rPr>
        <w:t xml:space="preserve">. </w:t>
      </w:r>
      <w:r w:rsidRPr="004F02CA">
        <w:rPr>
          <w:i/>
          <w:iCs/>
        </w:rPr>
        <w:t>14.2: The Number and Counting System of the Inca Civilization</w:t>
      </w:r>
      <w:r>
        <w:t xml:space="preserve"> Available at: </w:t>
      </w:r>
      <w:hyperlink r:id="rId60" w:history="1">
        <w:r w:rsidRPr="00EB7A52">
          <w:rPr>
            <w:rStyle w:val="Hyperlink"/>
          </w:rPr>
          <w:t>https://math.libretexts.org/Bookshelves/Applied_Mathematics/Math_in_Society_(Lippman)/14%3A_Historical_Counting_Systems/14.02%3A_The_Number_and_Counting_System_of_the_Inca_Civilization</w:t>
        </w:r>
      </w:hyperlink>
      <w:r>
        <w:t xml:space="preserve"> (Accessed on 15</w:t>
      </w:r>
      <w:r w:rsidRPr="00FD3743">
        <w:rPr>
          <w:vertAlign w:val="superscript"/>
        </w:rPr>
        <w:t>th</w:t>
      </w:r>
      <w:r>
        <w:t xml:space="preserve"> March 2023). </w:t>
      </w:r>
    </w:p>
    <w:p w14:paraId="7F0E9F39" w14:textId="7B53B740" w:rsidR="005428DE" w:rsidRDefault="005428DE">
      <w:r>
        <w:t>PACEY</w:t>
      </w:r>
      <w:r w:rsidR="001D6C41">
        <w:t>.</w:t>
      </w:r>
      <w:r>
        <w:t xml:space="preserve"> (2019) </w:t>
      </w:r>
      <w:r>
        <w:rPr>
          <w:i/>
          <w:iCs/>
        </w:rPr>
        <w:t xml:space="preserve">Getting to grips with loose parts play. </w:t>
      </w:r>
      <w:r>
        <w:t xml:space="preserve">Available at: </w:t>
      </w:r>
      <w:hyperlink r:id="rId61" w:history="1">
        <w:r w:rsidRPr="00EB7A52">
          <w:rPr>
            <w:rStyle w:val="Hyperlink"/>
          </w:rPr>
          <w:t>https://www.pacey.org.uk/news-and-views/pacey-blog/2019/march-2019/getting-to-grips-with-loose-parts-play/</w:t>
        </w:r>
      </w:hyperlink>
      <w:r>
        <w:t xml:space="preserve"> (Accessed on 15</w:t>
      </w:r>
      <w:r w:rsidRPr="00EE0313">
        <w:rPr>
          <w:vertAlign w:val="superscript"/>
        </w:rPr>
        <w:t>th</w:t>
      </w:r>
      <w:r>
        <w:t xml:space="preserve"> March 2023). </w:t>
      </w:r>
    </w:p>
    <w:p w14:paraId="6EFF5134" w14:textId="55A9FA2D" w:rsidR="005428DE" w:rsidRPr="003332E0" w:rsidRDefault="005428DE">
      <w:r>
        <w:t>Play Wales</w:t>
      </w:r>
      <w:r w:rsidR="001D6C41">
        <w:t>.</w:t>
      </w:r>
      <w:r>
        <w:t xml:space="preserve"> (2020) </w:t>
      </w:r>
      <w:r>
        <w:rPr>
          <w:i/>
          <w:iCs/>
        </w:rPr>
        <w:t xml:space="preserve">Thinking about loose parts in schools. </w:t>
      </w:r>
      <w:r>
        <w:t xml:space="preserve">Available at: </w:t>
      </w:r>
      <w:hyperlink r:id="rId62" w:history="1">
        <w:r w:rsidRPr="00EB7A52">
          <w:rPr>
            <w:rStyle w:val="Hyperlink"/>
          </w:rPr>
          <w:t>https://issuu.com/playwales/docs/thinking_about_loose_parts_in_school</w:t>
        </w:r>
      </w:hyperlink>
      <w:r>
        <w:t xml:space="preserve"> (Accessed on 15th March 2023). </w:t>
      </w:r>
    </w:p>
    <w:p w14:paraId="53DB2FB3" w14:textId="77777777" w:rsidR="005428DE" w:rsidRPr="009C453C" w:rsidRDefault="005428DE">
      <w:proofErr w:type="spellStart"/>
      <w:r w:rsidRPr="00967891">
        <w:lastRenderedPageBreak/>
        <w:t>Shreiya</w:t>
      </w:r>
      <w:proofErr w:type="spellEnd"/>
      <w:r w:rsidRPr="00967891">
        <w:t>, (2018) Loose Parts Inspired Math Play for Kindergarten. Available at: https://kidpillar.com/loose-parts-math-play/ (Accessed on 1</w:t>
      </w:r>
      <w:r>
        <w:t>5</w:t>
      </w:r>
      <w:r w:rsidRPr="00967891">
        <w:t>th March 2023).</w:t>
      </w:r>
    </w:p>
    <w:p w14:paraId="1AC1D0F4" w14:textId="77777777" w:rsidR="005428DE" w:rsidRDefault="005428DE">
      <w:r>
        <w:t xml:space="preserve">Spencer at </w:t>
      </w:r>
      <w:proofErr w:type="spellStart"/>
      <w:r>
        <w:t>al</w:t>
      </w:r>
      <w:proofErr w:type="spellEnd"/>
      <w:r>
        <w:t xml:space="preserve"> (2019) </w:t>
      </w:r>
      <w:r w:rsidRPr="00A82A2B">
        <w:t xml:space="preserve">Educator perceptions on the benefits and challenges of loose parts play in the outdoor environments of childcare centres. AIMS Public Health. 2019 Oct 29;6(4):461-476. </w:t>
      </w:r>
      <w:r>
        <w:t xml:space="preserve">Available at: </w:t>
      </w:r>
      <w:proofErr w:type="spellStart"/>
      <w:r w:rsidRPr="00A82A2B">
        <w:t>doi</w:t>
      </w:r>
      <w:proofErr w:type="spellEnd"/>
      <w:r w:rsidRPr="00A82A2B">
        <w:t>: 10.3934/publichealth.2019.4.461</w:t>
      </w:r>
      <w:r>
        <w:t>. (Accessed on 15</w:t>
      </w:r>
      <w:r w:rsidRPr="00A82A2B">
        <w:rPr>
          <w:vertAlign w:val="superscript"/>
        </w:rPr>
        <w:t>th</w:t>
      </w:r>
      <w:r>
        <w:t xml:space="preserve"> March 2023).</w:t>
      </w:r>
    </w:p>
    <w:p w14:paraId="1879DBD6" w14:textId="77777777" w:rsidR="005428DE" w:rsidRPr="00B243B3" w:rsidRDefault="005428DE">
      <w:r>
        <w:t xml:space="preserve">Sphero Team (2020) </w:t>
      </w:r>
      <w:r>
        <w:rPr>
          <w:i/>
          <w:iCs/>
        </w:rPr>
        <w:t xml:space="preserve">4 types of learning styles: Explaining the VARK model. </w:t>
      </w:r>
      <w:r>
        <w:t xml:space="preserve">Available at: </w:t>
      </w:r>
      <w:hyperlink r:id="rId63" w:history="1">
        <w:r w:rsidRPr="00EB7A52">
          <w:rPr>
            <w:rStyle w:val="Hyperlink"/>
          </w:rPr>
          <w:t>https://sphero.com/blogs/news/learning-styles-for-kids#:~:text=What%20are%20the%20four%20learning,reading%20and%20writing%2C%20and%20kinesthetic</w:t>
        </w:r>
      </w:hyperlink>
      <w:r w:rsidRPr="00B243B3">
        <w:t>.</w:t>
      </w:r>
      <w:r>
        <w:t xml:space="preserve"> (Accessed on 15</w:t>
      </w:r>
      <w:r w:rsidRPr="00B243B3">
        <w:rPr>
          <w:vertAlign w:val="superscript"/>
        </w:rPr>
        <w:t>th</w:t>
      </w:r>
      <w:r>
        <w:t xml:space="preserve"> March 2023). </w:t>
      </w:r>
    </w:p>
    <w:p w14:paraId="15F36741" w14:textId="77777777" w:rsidR="005428DE" w:rsidRPr="00F84878" w:rsidRDefault="005428DE" w:rsidP="0047747E">
      <w:r>
        <w:t xml:space="preserve">Waldorf Education (2023) </w:t>
      </w:r>
      <w:r w:rsidRPr="00F84878">
        <w:rPr>
          <w:i/>
          <w:iCs/>
        </w:rPr>
        <w:t>Rudolf Steiner &amp; the History of Waldorf Education</w:t>
      </w:r>
      <w:r>
        <w:rPr>
          <w:i/>
          <w:iCs/>
        </w:rPr>
        <w:t xml:space="preserve">. </w:t>
      </w:r>
      <w:r>
        <w:t xml:space="preserve">Available at: </w:t>
      </w:r>
      <w:hyperlink r:id="rId64" w:history="1">
        <w:r w:rsidRPr="00EB7A52">
          <w:rPr>
            <w:rStyle w:val="Hyperlink"/>
          </w:rPr>
          <w:t>https://www.waldorfeducation.org/waldorf-education/rudolf-steiner-the-history-of-waldorf-education</w:t>
        </w:r>
      </w:hyperlink>
      <w:r>
        <w:t xml:space="preserve"> (Accessed on 15th March 2023). </w:t>
      </w:r>
    </w:p>
    <w:p w14:paraId="35CCD92B" w14:textId="77777777" w:rsidR="005428DE" w:rsidRDefault="005428DE">
      <w:r>
        <w:t xml:space="preserve">Welsh Government (2021) </w:t>
      </w:r>
      <w:r w:rsidRPr="00321E7E">
        <w:rPr>
          <w:i/>
          <w:iCs/>
        </w:rPr>
        <w:t>Curriculum and Assessment (Wales) Act 2021 – an introduction</w:t>
      </w:r>
      <w:r>
        <w:t xml:space="preserve">. Available at: </w:t>
      </w:r>
      <w:hyperlink r:id="rId65" w:history="1">
        <w:r w:rsidRPr="00EB7A52">
          <w:rPr>
            <w:rStyle w:val="Hyperlink"/>
          </w:rPr>
          <w:t>https://hwb.gov.wales/curriculum-for-wales/summary-of-legislation/#curriculum-and-assessment-(wales)-act-2021-%E2%80%93-an-introduction</w:t>
        </w:r>
      </w:hyperlink>
      <w:r>
        <w:t xml:space="preserve"> (Accessed on 15</w:t>
      </w:r>
      <w:r w:rsidRPr="00321E7E">
        <w:rPr>
          <w:vertAlign w:val="superscript"/>
        </w:rPr>
        <w:t>th</w:t>
      </w:r>
      <w:r>
        <w:t xml:space="preserve"> March 2023). </w:t>
      </w:r>
    </w:p>
    <w:p w14:paraId="0EB41513" w14:textId="77777777" w:rsidR="005428DE" w:rsidRPr="00B65203" w:rsidRDefault="005428DE">
      <w:r w:rsidRPr="001465C0">
        <w:t xml:space="preserve">Welsh Government (2022) Literacy and Numeracy Framework. Available at: </w:t>
      </w:r>
      <w:hyperlink r:id="rId66" w:history="1">
        <w:r w:rsidRPr="00EB7A52">
          <w:rPr>
            <w:rStyle w:val="Hyperlink"/>
          </w:rPr>
          <w:t>https://hwb.gov.wales/curriculum-for-wales/cross-curricular-skills-frameworks/literacy-and-numeracy-framework/</w:t>
        </w:r>
      </w:hyperlink>
      <w:r>
        <w:t xml:space="preserve"> </w:t>
      </w:r>
      <w:r w:rsidRPr="001465C0">
        <w:t xml:space="preserve"> (Accessed on 1</w:t>
      </w:r>
      <w:r>
        <w:t>5</w:t>
      </w:r>
      <w:r w:rsidRPr="001465C0">
        <w:t>th March 2023).</w:t>
      </w:r>
    </w:p>
    <w:p w14:paraId="2D993433" w14:textId="77777777" w:rsidR="005428DE" w:rsidRDefault="005428DE">
      <w:r>
        <w:t xml:space="preserve">WIDE School, (2022). </w:t>
      </w:r>
      <w:r>
        <w:rPr>
          <w:i/>
          <w:iCs/>
        </w:rPr>
        <w:t xml:space="preserve">Loose Parts. </w:t>
      </w:r>
      <w:r>
        <w:t xml:space="preserve">Available at: </w:t>
      </w:r>
      <w:hyperlink r:id="rId67" w:history="1">
        <w:r w:rsidRPr="00EB7A52">
          <w:rPr>
            <w:rStyle w:val="Hyperlink"/>
          </w:rPr>
          <w:t>https://thewideschool.com/the-theory-of-loose-parts/</w:t>
        </w:r>
      </w:hyperlink>
      <w:r>
        <w:t xml:space="preserve"> (Accessed on 15</w:t>
      </w:r>
      <w:r w:rsidRPr="00AC7B19">
        <w:rPr>
          <w:vertAlign w:val="superscript"/>
        </w:rPr>
        <w:t>th</w:t>
      </w:r>
      <w:r>
        <w:t xml:space="preserve"> March 2023).</w:t>
      </w:r>
    </w:p>
    <w:p w14:paraId="6A21BC83" w14:textId="05CE0EEE" w:rsidR="00154E15" w:rsidRDefault="00154E15"/>
    <w:p w14:paraId="4D1F8638" w14:textId="4D6CF04E" w:rsidR="00867692" w:rsidRDefault="00867692"/>
    <w:p w14:paraId="674BB1A2" w14:textId="5DEA70C3" w:rsidR="00867692" w:rsidRDefault="00867692"/>
    <w:p w14:paraId="05F4CBAD" w14:textId="1B364F5E" w:rsidR="00867692" w:rsidRDefault="00867692"/>
    <w:p w14:paraId="0D8F8060" w14:textId="553C9154" w:rsidR="00867692" w:rsidRDefault="00867692"/>
    <w:p w14:paraId="0FA03509" w14:textId="101F54DE" w:rsidR="00867692" w:rsidRDefault="00867692"/>
    <w:p w14:paraId="1D077DC6" w14:textId="4370E674" w:rsidR="00867692" w:rsidRDefault="00867692"/>
    <w:p w14:paraId="5D45BB98" w14:textId="573A8CAF" w:rsidR="00867692" w:rsidRDefault="00867692"/>
    <w:p w14:paraId="7C3406F0" w14:textId="72FB1E92" w:rsidR="00867692" w:rsidRDefault="00867692"/>
    <w:p w14:paraId="26D0AAC5" w14:textId="2E34186A" w:rsidR="00867692" w:rsidRDefault="00867692"/>
    <w:p w14:paraId="1F9973F9" w14:textId="5D02ECA6" w:rsidR="00867692" w:rsidRDefault="00867692"/>
    <w:p w14:paraId="543D8A4C" w14:textId="57EF7853" w:rsidR="00867692" w:rsidRDefault="00867692"/>
    <w:p w14:paraId="18E7E584" w14:textId="135CB8DF" w:rsidR="00867692" w:rsidRDefault="00867692"/>
    <w:p w14:paraId="672CF42A" w14:textId="429FCF17" w:rsidR="00867692" w:rsidRDefault="00867692"/>
    <w:p w14:paraId="07D88B69" w14:textId="1968FDC2" w:rsidR="00867692" w:rsidRDefault="00867692"/>
    <w:p w14:paraId="6BDBC14F" w14:textId="77777777" w:rsidR="00867692" w:rsidRDefault="00867692"/>
    <w:p w14:paraId="15FA3206" w14:textId="0834B6A6" w:rsidR="00576477" w:rsidRPr="00D5321E" w:rsidRDefault="00D5321E" w:rsidP="00885683">
      <w:pPr>
        <w:jc w:val="both"/>
        <w:rPr>
          <w:rFonts w:ascii="Arial" w:hAnsi="Arial" w:cs="Arial"/>
          <w:b/>
          <w:bCs/>
        </w:rPr>
      </w:pPr>
      <w:r>
        <w:rPr>
          <w:rFonts w:ascii="Arial" w:hAnsi="Arial" w:cs="Arial"/>
          <w:b/>
          <w:bCs/>
        </w:rPr>
        <w:lastRenderedPageBreak/>
        <w:t xml:space="preserve">A reflection of my learning during this model. </w:t>
      </w:r>
    </w:p>
    <w:p w14:paraId="43AC2C32" w14:textId="3B58CF81" w:rsidR="00501AA0" w:rsidRPr="00501AA0" w:rsidRDefault="00501AA0" w:rsidP="00885683">
      <w:pPr>
        <w:spacing w:line="360" w:lineRule="auto"/>
        <w:jc w:val="both"/>
        <w:rPr>
          <w:rFonts w:ascii="Arial" w:hAnsi="Arial" w:cs="Arial"/>
        </w:rPr>
      </w:pPr>
      <w:r w:rsidRPr="00501AA0">
        <w:rPr>
          <w:rFonts w:ascii="Arial" w:hAnsi="Arial" w:cs="Arial"/>
        </w:rPr>
        <w:t xml:space="preserve">Gibbs </w:t>
      </w:r>
      <w:r w:rsidR="00F53A55">
        <w:rPr>
          <w:rFonts w:ascii="Arial" w:hAnsi="Arial" w:cs="Arial"/>
        </w:rPr>
        <w:t>r</w:t>
      </w:r>
      <w:r w:rsidRPr="00501AA0">
        <w:rPr>
          <w:rFonts w:ascii="Arial" w:hAnsi="Arial" w:cs="Arial"/>
        </w:rPr>
        <w:t xml:space="preserve">eflective </w:t>
      </w:r>
      <w:r w:rsidR="00163B57">
        <w:rPr>
          <w:rFonts w:ascii="Arial" w:hAnsi="Arial" w:cs="Arial"/>
        </w:rPr>
        <w:t>cycle</w:t>
      </w:r>
      <w:r w:rsidRPr="00501AA0">
        <w:rPr>
          <w:rFonts w:ascii="Arial" w:hAnsi="Arial" w:cs="Arial"/>
        </w:rPr>
        <w:t xml:space="preserve"> is a </w:t>
      </w:r>
      <w:r w:rsidR="00574DC6">
        <w:rPr>
          <w:rFonts w:ascii="Arial" w:hAnsi="Arial" w:cs="Arial"/>
        </w:rPr>
        <w:t>well-known model of reflection</w:t>
      </w:r>
      <w:r w:rsidR="00FC73E7">
        <w:rPr>
          <w:rFonts w:ascii="Arial" w:hAnsi="Arial" w:cs="Arial"/>
        </w:rPr>
        <w:t>.</w:t>
      </w:r>
      <w:r w:rsidRPr="00501AA0">
        <w:rPr>
          <w:rFonts w:ascii="Arial" w:hAnsi="Arial" w:cs="Arial"/>
        </w:rPr>
        <w:t xml:space="preserve"> </w:t>
      </w:r>
      <w:r w:rsidR="00FC73E7">
        <w:rPr>
          <w:rFonts w:ascii="Arial" w:hAnsi="Arial" w:cs="Arial"/>
        </w:rPr>
        <w:t xml:space="preserve">It can be used </w:t>
      </w:r>
      <w:r w:rsidR="007E7C96">
        <w:rPr>
          <w:rFonts w:ascii="Arial" w:hAnsi="Arial" w:cs="Arial"/>
        </w:rPr>
        <w:t>to</w:t>
      </w:r>
      <w:r w:rsidRPr="00501AA0">
        <w:rPr>
          <w:rFonts w:ascii="Arial" w:hAnsi="Arial" w:cs="Arial"/>
        </w:rPr>
        <w:t xml:space="preserve"> enable individuals to critically </w:t>
      </w:r>
      <w:r w:rsidRPr="00501AA0">
        <w:rPr>
          <w:rFonts w:ascii="Arial" w:hAnsi="Arial" w:cs="Arial"/>
        </w:rPr>
        <w:t>analyse</w:t>
      </w:r>
      <w:r w:rsidRPr="00501AA0">
        <w:rPr>
          <w:rFonts w:ascii="Arial" w:hAnsi="Arial" w:cs="Arial"/>
        </w:rPr>
        <w:t xml:space="preserve"> </w:t>
      </w:r>
      <w:r>
        <w:rPr>
          <w:rFonts w:ascii="Arial" w:hAnsi="Arial" w:cs="Arial"/>
        </w:rPr>
        <w:t>a situation relating to work or study</w:t>
      </w:r>
      <w:r w:rsidR="00FC73E7">
        <w:rPr>
          <w:rFonts w:ascii="Arial" w:hAnsi="Arial" w:cs="Arial"/>
        </w:rPr>
        <w:t xml:space="preserve"> in order to identify areas for improvement and improve their own behaviour</w:t>
      </w:r>
      <w:r w:rsidR="000F56E3">
        <w:rPr>
          <w:rFonts w:ascii="Arial" w:hAnsi="Arial" w:cs="Arial"/>
        </w:rPr>
        <w:t xml:space="preserve"> </w:t>
      </w:r>
      <w:r w:rsidR="00366C78">
        <w:rPr>
          <w:rFonts w:ascii="Arial" w:hAnsi="Arial" w:cs="Arial"/>
          <w:i/>
          <w:iCs/>
        </w:rPr>
        <w:t>(university of Edinburgh, 2020)</w:t>
      </w:r>
      <w:r w:rsidRPr="00501AA0">
        <w:rPr>
          <w:rFonts w:ascii="Arial" w:hAnsi="Arial" w:cs="Arial"/>
        </w:rPr>
        <w:t xml:space="preserve">. In this essay, I will apply the Gibbs </w:t>
      </w:r>
      <w:r w:rsidR="00F53A55">
        <w:rPr>
          <w:rFonts w:ascii="Arial" w:hAnsi="Arial" w:cs="Arial"/>
        </w:rPr>
        <w:t>r</w:t>
      </w:r>
      <w:r w:rsidRPr="00501AA0">
        <w:rPr>
          <w:rFonts w:ascii="Arial" w:hAnsi="Arial" w:cs="Arial"/>
        </w:rPr>
        <w:t xml:space="preserve">eflective </w:t>
      </w:r>
      <w:r w:rsidR="00D53C0D">
        <w:rPr>
          <w:rFonts w:ascii="Arial" w:hAnsi="Arial" w:cs="Arial"/>
        </w:rPr>
        <w:t xml:space="preserve">cycle to my experience </w:t>
      </w:r>
      <w:r w:rsidR="00773D6E">
        <w:rPr>
          <w:rFonts w:ascii="Arial" w:hAnsi="Arial" w:cs="Arial"/>
        </w:rPr>
        <w:t>of</w:t>
      </w:r>
      <w:r w:rsidR="00F53A55">
        <w:rPr>
          <w:rFonts w:ascii="Arial" w:hAnsi="Arial" w:cs="Arial"/>
        </w:rPr>
        <w:t xml:space="preserve"> </w:t>
      </w:r>
      <w:r w:rsidR="00077558">
        <w:rPr>
          <w:rFonts w:ascii="Arial" w:hAnsi="Arial" w:cs="Arial"/>
        </w:rPr>
        <w:t>learning during this module and analyse how it has impacted on my study skills overall</w:t>
      </w:r>
      <w:r w:rsidRPr="00501AA0">
        <w:rPr>
          <w:rFonts w:ascii="Arial" w:hAnsi="Arial" w:cs="Arial"/>
        </w:rPr>
        <w:t xml:space="preserve">. </w:t>
      </w:r>
      <w:r w:rsidR="00F30BDE">
        <w:rPr>
          <w:rFonts w:ascii="Arial" w:hAnsi="Arial" w:cs="Arial"/>
        </w:rPr>
        <w:t xml:space="preserve">I will </w:t>
      </w:r>
      <w:r w:rsidR="008E0F70">
        <w:rPr>
          <w:rFonts w:ascii="Arial" w:hAnsi="Arial" w:cs="Arial"/>
        </w:rPr>
        <w:t>explore the experience I had, as well as</w:t>
      </w:r>
      <w:r w:rsidRPr="00501AA0">
        <w:rPr>
          <w:rFonts w:ascii="Arial" w:hAnsi="Arial" w:cs="Arial"/>
        </w:rPr>
        <w:t xml:space="preserve"> my emotional response to it, </w:t>
      </w:r>
      <w:r w:rsidR="008E0F70" w:rsidRPr="00501AA0">
        <w:rPr>
          <w:rFonts w:ascii="Arial" w:hAnsi="Arial" w:cs="Arial"/>
        </w:rPr>
        <w:t>analysing</w:t>
      </w:r>
      <w:r w:rsidRPr="00501AA0">
        <w:rPr>
          <w:rFonts w:ascii="Arial" w:hAnsi="Arial" w:cs="Arial"/>
        </w:rPr>
        <w:t xml:space="preserve"> what went well and what didn't, exploring any underlying </w:t>
      </w:r>
      <w:r w:rsidR="008E0F70">
        <w:rPr>
          <w:rFonts w:ascii="Arial" w:hAnsi="Arial" w:cs="Arial"/>
        </w:rPr>
        <w:t xml:space="preserve">bias I hold, and the way my Additional Learning Need </w:t>
      </w:r>
      <w:r w:rsidR="00AE7916">
        <w:rPr>
          <w:rFonts w:ascii="Arial" w:hAnsi="Arial" w:cs="Arial"/>
        </w:rPr>
        <w:t>(ALN)</w:t>
      </w:r>
      <w:r w:rsidR="005B6CF2">
        <w:rPr>
          <w:rFonts w:ascii="Arial" w:hAnsi="Arial" w:cs="Arial"/>
        </w:rPr>
        <w:t xml:space="preserve"> affected me during this time period</w:t>
      </w:r>
      <w:r w:rsidRPr="00501AA0">
        <w:rPr>
          <w:rFonts w:ascii="Arial" w:hAnsi="Arial" w:cs="Arial"/>
        </w:rPr>
        <w:t xml:space="preserve">, </w:t>
      </w:r>
      <w:r w:rsidR="0026714F">
        <w:rPr>
          <w:rFonts w:ascii="Arial" w:hAnsi="Arial" w:cs="Arial"/>
        </w:rPr>
        <w:t xml:space="preserve">and what I can do to improve my studies in future modules. </w:t>
      </w:r>
    </w:p>
    <w:p w14:paraId="7B6EED9B" w14:textId="27824264" w:rsidR="00083DE3" w:rsidRDefault="00083DE3" w:rsidP="00885683">
      <w:pPr>
        <w:spacing w:line="360" w:lineRule="auto"/>
        <w:jc w:val="both"/>
        <w:rPr>
          <w:rFonts w:ascii="Arial" w:hAnsi="Arial" w:cs="Arial"/>
        </w:rPr>
      </w:pPr>
      <w:r w:rsidRPr="000C4A69">
        <w:rPr>
          <w:rFonts w:ascii="Arial" w:hAnsi="Arial" w:cs="Arial"/>
        </w:rPr>
        <w:t>The current module I have been studying has been based on numeracy skills and interventions,</w:t>
      </w:r>
      <w:r w:rsidR="00A55CAD">
        <w:rPr>
          <w:rFonts w:ascii="Arial" w:hAnsi="Arial" w:cs="Arial"/>
        </w:rPr>
        <w:t xml:space="preserve"> </w:t>
      </w:r>
      <w:r w:rsidR="00212F93">
        <w:rPr>
          <w:rFonts w:ascii="Arial" w:hAnsi="Arial" w:cs="Arial"/>
        </w:rPr>
        <w:t xml:space="preserve">and </w:t>
      </w:r>
      <w:r w:rsidRPr="000C4A69">
        <w:rPr>
          <w:rFonts w:ascii="Arial" w:hAnsi="Arial" w:cs="Arial"/>
        </w:rPr>
        <w:t xml:space="preserve">to create a portfolio of blogs, videos and essays in order to present my learning. </w:t>
      </w:r>
      <w:r w:rsidR="00C54C8C" w:rsidRPr="00C54C8C">
        <w:rPr>
          <w:rFonts w:ascii="Arial" w:hAnsi="Arial" w:cs="Arial"/>
        </w:rPr>
        <w:t xml:space="preserve">As a student with </w:t>
      </w:r>
      <w:proofErr w:type="gramStart"/>
      <w:r w:rsidR="00C54C8C">
        <w:rPr>
          <w:rFonts w:ascii="Arial" w:hAnsi="Arial" w:cs="Arial"/>
        </w:rPr>
        <w:t xml:space="preserve">Attention Deficit </w:t>
      </w:r>
      <w:r w:rsidR="00B97EDD">
        <w:rPr>
          <w:rFonts w:ascii="Arial" w:hAnsi="Arial" w:cs="Arial"/>
        </w:rPr>
        <w:t>Hyperactivity Disorder</w:t>
      </w:r>
      <w:proofErr w:type="gramEnd"/>
      <w:r w:rsidR="00B97EDD">
        <w:rPr>
          <w:rFonts w:ascii="Arial" w:hAnsi="Arial" w:cs="Arial"/>
        </w:rPr>
        <w:t xml:space="preserve"> (ADHD) I find that numeracy as a whole </w:t>
      </w:r>
      <w:r w:rsidR="00C54C8C" w:rsidRPr="00C54C8C">
        <w:rPr>
          <w:rFonts w:ascii="Arial" w:hAnsi="Arial" w:cs="Arial"/>
        </w:rPr>
        <w:t>can be a challenging and overwhelming experience</w:t>
      </w:r>
      <w:r w:rsidR="00B97EDD">
        <w:rPr>
          <w:rFonts w:ascii="Arial" w:hAnsi="Arial" w:cs="Arial"/>
        </w:rPr>
        <w:t xml:space="preserve"> for me</w:t>
      </w:r>
      <w:r w:rsidR="000C1EFA">
        <w:rPr>
          <w:rFonts w:ascii="Arial" w:hAnsi="Arial" w:cs="Arial"/>
        </w:rPr>
        <w:t xml:space="preserve"> due to my neurodivergence and my own experiences of numeracy during childhood</w:t>
      </w:r>
      <w:r w:rsidR="00456EF0">
        <w:rPr>
          <w:rFonts w:ascii="Arial" w:hAnsi="Arial" w:cs="Arial"/>
        </w:rPr>
        <w:t xml:space="preserve">. I felt disengaged with the module immediately, as I </w:t>
      </w:r>
      <w:r w:rsidR="00567C70">
        <w:rPr>
          <w:rFonts w:ascii="Arial" w:hAnsi="Arial" w:cs="Arial"/>
        </w:rPr>
        <w:t>find numeracy extremely confusing</w:t>
      </w:r>
      <w:r w:rsidR="00D82782">
        <w:rPr>
          <w:rFonts w:ascii="Arial" w:hAnsi="Arial" w:cs="Arial"/>
        </w:rPr>
        <w:t xml:space="preserve"> and part of my ADHD diagnosis </w:t>
      </w:r>
      <w:r w:rsidR="00CC5B08">
        <w:rPr>
          <w:rFonts w:ascii="Arial" w:hAnsi="Arial" w:cs="Arial"/>
        </w:rPr>
        <w:t xml:space="preserve">has informed me that my number processing skills, </w:t>
      </w:r>
      <w:r w:rsidR="003C1B78">
        <w:rPr>
          <w:rFonts w:ascii="Arial" w:hAnsi="Arial" w:cs="Arial"/>
        </w:rPr>
        <w:t xml:space="preserve">both written and auditory, are extremely weak in comparison to my </w:t>
      </w:r>
      <w:r w:rsidR="00003E4E">
        <w:rPr>
          <w:rFonts w:ascii="Arial" w:hAnsi="Arial" w:cs="Arial"/>
        </w:rPr>
        <w:t>literacy skills</w:t>
      </w:r>
      <w:r w:rsidR="00567C70">
        <w:rPr>
          <w:rFonts w:ascii="Arial" w:hAnsi="Arial" w:cs="Arial"/>
        </w:rPr>
        <w:t xml:space="preserve">. </w:t>
      </w:r>
      <w:r w:rsidR="003A2AD1">
        <w:rPr>
          <w:rFonts w:ascii="Arial" w:hAnsi="Arial" w:cs="Arial"/>
        </w:rPr>
        <w:t xml:space="preserve">During the period of time that this module was set for, I had my diagnostics assessment for ADHD which highlighted that I </w:t>
      </w:r>
      <w:r w:rsidR="000341C0">
        <w:rPr>
          <w:rFonts w:ascii="Arial" w:hAnsi="Arial" w:cs="Arial"/>
        </w:rPr>
        <w:t xml:space="preserve">struggle to find motivation with subjects that I have no interest in, and that also when I am lacking in </w:t>
      </w:r>
      <w:r w:rsidR="00196111">
        <w:rPr>
          <w:rFonts w:ascii="Arial" w:hAnsi="Arial" w:cs="Arial"/>
        </w:rPr>
        <w:t>motivation</w:t>
      </w:r>
      <w:r w:rsidR="000341C0">
        <w:rPr>
          <w:rFonts w:ascii="Arial" w:hAnsi="Arial" w:cs="Arial"/>
        </w:rPr>
        <w:t>, my auditory processing is poor, and I struggle to take in and retain information, which is common in females with ADHD</w:t>
      </w:r>
      <w:r w:rsidR="008721FE">
        <w:rPr>
          <w:rFonts w:ascii="Arial" w:hAnsi="Arial" w:cs="Arial"/>
        </w:rPr>
        <w:t xml:space="preserve"> especially in relation to numeracy</w:t>
      </w:r>
      <w:r w:rsidR="00A001D4">
        <w:rPr>
          <w:rFonts w:ascii="Arial" w:hAnsi="Arial" w:cs="Arial"/>
        </w:rPr>
        <w:t xml:space="preserve"> </w:t>
      </w:r>
      <w:r w:rsidR="00A001D4">
        <w:rPr>
          <w:rFonts w:ascii="Arial" w:hAnsi="Arial" w:cs="Arial"/>
          <w:i/>
          <w:iCs/>
        </w:rPr>
        <w:t>(Swaim,2022</w:t>
      </w:r>
      <w:r w:rsidR="00A001D4">
        <w:rPr>
          <w:rFonts w:ascii="Arial" w:hAnsi="Arial" w:cs="Arial"/>
        </w:rPr>
        <w:t>)</w:t>
      </w:r>
      <w:r w:rsidR="000341C0">
        <w:rPr>
          <w:rFonts w:ascii="Arial" w:hAnsi="Arial" w:cs="Arial"/>
        </w:rPr>
        <w:t xml:space="preserve">. </w:t>
      </w:r>
    </w:p>
    <w:p w14:paraId="16DAD929" w14:textId="6C2C65E8" w:rsidR="00F0331A" w:rsidRDefault="0077150C" w:rsidP="00885683">
      <w:pPr>
        <w:spacing w:line="360" w:lineRule="auto"/>
        <w:jc w:val="both"/>
        <w:rPr>
          <w:rFonts w:ascii="Arial" w:hAnsi="Arial" w:cs="Arial"/>
          <w:i/>
          <w:iCs/>
        </w:rPr>
      </w:pPr>
      <w:r>
        <w:rPr>
          <w:rFonts w:ascii="Arial" w:hAnsi="Arial" w:cs="Arial"/>
        </w:rPr>
        <w:t>My emotional response to this module was poor</w:t>
      </w:r>
      <w:r w:rsidR="00A506B7">
        <w:rPr>
          <w:rFonts w:ascii="Arial" w:hAnsi="Arial" w:cs="Arial"/>
        </w:rPr>
        <w:t xml:space="preserve">. I felt stressed and anxious about the </w:t>
      </w:r>
      <w:r w:rsidR="002822FD">
        <w:rPr>
          <w:rFonts w:ascii="Arial" w:hAnsi="Arial" w:cs="Arial"/>
        </w:rPr>
        <w:t>topic, which is not uncommon, many</w:t>
      </w:r>
      <w:r w:rsidR="002822FD" w:rsidRPr="002822FD">
        <w:rPr>
          <w:rFonts w:ascii="Arial" w:hAnsi="Arial" w:cs="Arial"/>
        </w:rPr>
        <w:t xml:space="preserve"> people</w:t>
      </w:r>
      <w:r w:rsidR="00E1020D">
        <w:rPr>
          <w:rFonts w:ascii="Arial" w:hAnsi="Arial" w:cs="Arial"/>
        </w:rPr>
        <w:t xml:space="preserve"> with ADHD</w:t>
      </w:r>
      <w:r w:rsidR="002822FD" w:rsidRPr="002822FD">
        <w:rPr>
          <w:rFonts w:ascii="Arial" w:hAnsi="Arial" w:cs="Arial"/>
        </w:rPr>
        <w:t xml:space="preserve"> experience anxiety when faced with tasks that they </w:t>
      </w:r>
      <w:r w:rsidR="002822FD" w:rsidRPr="002822FD">
        <w:rPr>
          <w:rFonts w:ascii="Arial" w:hAnsi="Arial" w:cs="Arial"/>
        </w:rPr>
        <w:t>recogni</w:t>
      </w:r>
      <w:r w:rsidR="002822FD">
        <w:rPr>
          <w:rFonts w:ascii="Arial" w:hAnsi="Arial" w:cs="Arial"/>
        </w:rPr>
        <w:t>se</w:t>
      </w:r>
      <w:r w:rsidR="002822FD" w:rsidRPr="002822FD">
        <w:rPr>
          <w:rFonts w:ascii="Arial" w:hAnsi="Arial" w:cs="Arial"/>
        </w:rPr>
        <w:t xml:space="preserve"> as challenging</w:t>
      </w:r>
      <w:r w:rsidR="002822FD">
        <w:rPr>
          <w:rFonts w:ascii="Arial" w:hAnsi="Arial" w:cs="Arial"/>
        </w:rPr>
        <w:t xml:space="preserve">, particularly </w:t>
      </w:r>
      <w:r w:rsidR="00E1020D">
        <w:rPr>
          <w:rFonts w:ascii="Arial" w:hAnsi="Arial" w:cs="Arial"/>
        </w:rPr>
        <w:t xml:space="preserve">in relation to numeracy </w:t>
      </w:r>
      <w:r w:rsidR="00366F0F">
        <w:rPr>
          <w:rFonts w:ascii="Arial" w:hAnsi="Arial" w:cs="Arial"/>
          <w:i/>
          <w:iCs/>
        </w:rPr>
        <w:t>(</w:t>
      </w:r>
      <w:proofErr w:type="spellStart"/>
      <w:r w:rsidR="00366F0F">
        <w:rPr>
          <w:rFonts w:ascii="Arial" w:hAnsi="Arial" w:cs="Arial"/>
          <w:i/>
          <w:iCs/>
        </w:rPr>
        <w:t>Aro</w:t>
      </w:r>
      <w:proofErr w:type="spellEnd"/>
      <w:r w:rsidR="00366F0F">
        <w:rPr>
          <w:rFonts w:ascii="Arial" w:hAnsi="Arial" w:cs="Arial"/>
          <w:i/>
          <w:iCs/>
        </w:rPr>
        <w:t>, 2022).</w:t>
      </w:r>
      <w:r w:rsidR="004B6AE7">
        <w:rPr>
          <w:rFonts w:ascii="Arial" w:hAnsi="Arial" w:cs="Arial"/>
          <w:i/>
          <w:iCs/>
        </w:rPr>
        <w:t xml:space="preserve"> </w:t>
      </w:r>
      <w:r w:rsidR="004B6AE7">
        <w:rPr>
          <w:rFonts w:ascii="Arial" w:hAnsi="Arial" w:cs="Arial"/>
        </w:rPr>
        <w:t xml:space="preserve">The workload </w:t>
      </w:r>
      <w:r w:rsidR="003545FD">
        <w:rPr>
          <w:rFonts w:ascii="Arial" w:hAnsi="Arial" w:cs="Arial"/>
        </w:rPr>
        <w:t xml:space="preserve">also </w:t>
      </w:r>
      <w:r w:rsidR="004B6AE7">
        <w:rPr>
          <w:rFonts w:ascii="Arial" w:hAnsi="Arial" w:cs="Arial"/>
        </w:rPr>
        <w:t xml:space="preserve">made me feel incredibly anxious, </w:t>
      </w:r>
      <w:r w:rsidR="003545FD">
        <w:rPr>
          <w:rFonts w:ascii="Arial" w:hAnsi="Arial" w:cs="Arial"/>
        </w:rPr>
        <w:t xml:space="preserve">as someone with a neurodivergence, I find it difficult to work in styles I am not comfortable with and will therefore avoid them. The portfolio felt like a huge task, there were too many different components, my preferred working style is to sit and complete </w:t>
      </w:r>
      <w:r w:rsidR="00BE5190">
        <w:rPr>
          <w:rFonts w:ascii="Arial" w:hAnsi="Arial" w:cs="Arial"/>
        </w:rPr>
        <w:t>all</w:t>
      </w:r>
      <w:r w:rsidR="003545FD">
        <w:rPr>
          <w:rFonts w:ascii="Arial" w:hAnsi="Arial" w:cs="Arial"/>
        </w:rPr>
        <w:t xml:space="preserve"> my work in one go</w:t>
      </w:r>
      <w:r w:rsidR="000E286C">
        <w:rPr>
          <w:rFonts w:ascii="Arial" w:hAnsi="Arial" w:cs="Arial"/>
        </w:rPr>
        <w:t>.</w:t>
      </w:r>
      <w:r w:rsidR="0029036B">
        <w:rPr>
          <w:rFonts w:ascii="Arial" w:hAnsi="Arial" w:cs="Arial"/>
        </w:rPr>
        <w:t xml:space="preserve"> Studies show that when an individual with ADHD </w:t>
      </w:r>
      <w:r w:rsidR="002D78E0">
        <w:rPr>
          <w:rFonts w:ascii="Arial" w:hAnsi="Arial" w:cs="Arial"/>
        </w:rPr>
        <w:t xml:space="preserve">is under pressure </w:t>
      </w:r>
      <w:r w:rsidR="00F07B11">
        <w:rPr>
          <w:rFonts w:ascii="Arial" w:hAnsi="Arial" w:cs="Arial"/>
        </w:rPr>
        <w:t xml:space="preserve">or particularly in interested in a subject they can ‘hyperfocus’ on it and produce high quality work </w:t>
      </w:r>
      <w:r w:rsidR="0017127E">
        <w:rPr>
          <w:rFonts w:ascii="Arial" w:hAnsi="Arial" w:cs="Arial"/>
          <w:i/>
          <w:iCs/>
        </w:rPr>
        <w:t xml:space="preserve">(Low, 2021). </w:t>
      </w:r>
      <w:r w:rsidR="002525F4">
        <w:rPr>
          <w:rFonts w:ascii="Arial" w:hAnsi="Arial" w:cs="Arial"/>
        </w:rPr>
        <w:t xml:space="preserve">This is the way I usually work under extreme pressure and complete all my work to a high standard, but this time I felt it was </w:t>
      </w:r>
      <w:r w:rsidR="003545FD">
        <w:rPr>
          <w:rFonts w:ascii="Arial" w:hAnsi="Arial" w:cs="Arial"/>
        </w:rPr>
        <w:t xml:space="preserve">not possible due to the differing elements of the portfolio, whereas had it been presented as one large essay, I would have found it easier to get into a flow of work and complete it on time. </w:t>
      </w:r>
      <w:r w:rsidR="002525F4">
        <w:rPr>
          <w:rFonts w:ascii="Arial" w:hAnsi="Arial" w:cs="Arial"/>
        </w:rPr>
        <w:t xml:space="preserve">Due to feeling negative emotions towards this module I attended less lectures than </w:t>
      </w:r>
      <w:r w:rsidR="00D25F46">
        <w:rPr>
          <w:rFonts w:ascii="Arial" w:hAnsi="Arial" w:cs="Arial"/>
        </w:rPr>
        <w:t>usual and</w:t>
      </w:r>
      <w:r w:rsidR="002525F4">
        <w:rPr>
          <w:rFonts w:ascii="Arial" w:hAnsi="Arial" w:cs="Arial"/>
        </w:rPr>
        <w:t xml:space="preserve"> became totally avoidant about the work</w:t>
      </w:r>
      <w:r w:rsidR="00BD2907">
        <w:rPr>
          <w:rFonts w:ascii="Arial" w:hAnsi="Arial" w:cs="Arial"/>
        </w:rPr>
        <w:t xml:space="preserve">. Studies have shown that maths anxiety </w:t>
      </w:r>
      <w:r w:rsidR="006B5613">
        <w:rPr>
          <w:rFonts w:ascii="Arial" w:hAnsi="Arial" w:cs="Arial"/>
        </w:rPr>
        <w:t xml:space="preserve">can lead to avoidance and result in poor performance </w:t>
      </w:r>
      <w:r w:rsidR="006265DC">
        <w:rPr>
          <w:rFonts w:ascii="Arial" w:hAnsi="Arial" w:cs="Arial"/>
          <w:i/>
          <w:iCs/>
        </w:rPr>
        <w:t xml:space="preserve">(University of Derby, 2023). </w:t>
      </w:r>
    </w:p>
    <w:p w14:paraId="7E4E70FC" w14:textId="1551B088" w:rsidR="005F5A15" w:rsidRDefault="005471C5" w:rsidP="00885683">
      <w:pPr>
        <w:spacing w:line="360" w:lineRule="auto"/>
        <w:jc w:val="both"/>
        <w:rPr>
          <w:rFonts w:ascii="Arial" w:hAnsi="Arial" w:cs="Arial"/>
        </w:rPr>
      </w:pPr>
      <w:r w:rsidRPr="005471C5">
        <w:rPr>
          <w:rFonts w:ascii="Arial" w:hAnsi="Arial" w:cs="Arial"/>
        </w:rPr>
        <w:lastRenderedPageBreak/>
        <w:t>ADHD affects ability to concentrate and pay attention, due to this people with ADHD usually have a visual or kinaesthetic learning style (Fetter, 2021). This learning style is relatable for me and aligns with the constructivist theory which says that learners construct their own understanding of new concepts by actively engaging with real world activities and relating it to their prior knowledge and experiences. Constructivist learning can be particularly effective for individuals with ADHD who thrive in dynamic, interactive learning environments (Sajadi and Khan, 2011</w:t>
      </w:r>
      <w:r w:rsidRPr="005471C5">
        <w:rPr>
          <w:rFonts w:ascii="Arial" w:hAnsi="Arial" w:cs="Arial"/>
        </w:rPr>
        <w:t>).</w:t>
      </w:r>
      <w:r>
        <w:rPr>
          <w:rFonts w:ascii="Arial" w:hAnsi="Arial" w:cs="Arial"/>
        </w:rPr>
        <w:t xml:space="preserve"> There</w:t>
      </w:r>
      <w:r w:rsidR="005F5A15">
        <w:rPr>
          <w:rFonts w:ascii="Arial" w:hAnsi="Arial" w:cs="Arial"/>
        </w:rPr>
        <w:t xml:space="preserve"> were many negatives </w:t>
      </w:r>
      <w:r w:rsidR="005759E6">
        <w:rPr>
          <w:rFonts w:ascii="Arial" w:hAnsi="Arial" w:cs="Arial"/>
        </w:rPr>
        <w:t xml:space="preserve">for my working style during this module, I was totally avoidant which caused me a lot of stress. I </w:t>
      </w:r>
      <w:r w:rsidR="00476C69">
        <w:rPr>
          <w:rFonts w:ascii="Arial" w:hAnsi="Arial" w:cs="Arial"/>
        </w:rPr>
        <w:t>put off the work and the</w:t>
      </w:r>
      <w:r w:rsidR="002C1B44">
        <w:rPr>
          <w:rFonts w:ascii="Arial" w:hAnsi="Arial" w:cs="Arial"/>
        </w:rPr>
        <w:t>n forgot about it due to hav</w:t>
      </w:r>
      <w:r w:rsidR="00843183">
        <w:rPr>
          <w:rFonts w:ascii="Arial" w:hAnsi="Arial" w:cs="Arial"/>
        </w:rPr>
        <w:t>ing</w:t>
      </w:r>
      <w:r w:rsidR="002C1B44">
        <w:rPr>
          <w:rFonts w:ascii="Arial" w:hAnsi="Arial" w:cs="Arial"/>
        </w:rPr>
        <w:t xml:space="preserve"> poor object permanence</w:t>
      </w:r>
      <w:r w:rsidR="00853BFF">
        <w:rPr>
          <w:rFonts w:ascii="Arial" w:hAnsi="Arial" w:cs="Arial"/>
        </w:rPr>
        <w:t>, it has been shown that people with ADHD struggle to remember things if they are not receiving constant visual or auditory reminders of them (</w:t>
      </w:r>
      <w:proofErr w:type="spellStart"/>
      <w:r w:rsidR="00520EA1">
        <w:rPr>
          <w:rFonts w:ascii="Arial" w:hAnsi="Arial" w:cs="Arial"/>
          <w:i/>
          <w:iCs/>
        </w:rPr>
        <w:t>Lewsley</w:t>
      </w:r>
      <w:proofErr w:type="spellEnd"/>
      <w:r w:rsidR="00520EA1">
        <w:rPr>
          <w:rFonts w:ascii="Arial" w:hAnsi="Arial" w:cs="Arial"/>
          <w:i/>
          <w:iCs/>
        </w:rPr>
        <w:t>, 2022)</w:t>
      </w:r>
      <w:r w:rsidR="002C1B44">
        <w:rPr>
          <w:rFonts w:ascii="Arial" w:hAnsi="Arial" w:cs="Arial"/>
        </w:rPr>
        <w:t xml:space="preserve">. Due to this </w:t>
      </w:r>
      <w:r w:rsidR="00843183">
        <w:rPr>
          <w:rFonts w:ascii="Arial" w:hAnsi="Arial" w:cs="Arial"/>
        </w:rPr>
        <w:t xml:space="preserve">I had underlying anxiety that I didn’t associate with the module until I had completed the assignment. </w:t>
      </w:r>
      <w:r w:rsidR="008C7484">
        <w:rPr>
          <w:rFonts w:ascii="Arial" w:hAnsi="Arial" w:cs="Arial"/>
        </w:rPr>
        <w:t xml:space="preserve">Although there were many negatives to my working style there were also some positives. Eventually I </w:t>
      </w:r>
      <w:r w:rsidR="00EF7C11">
        <w:rPr>
          <w:rFonts w:ascii="Arial" w:hAnsi="Arial" w:cs="Arial"/>
        </w:rPr>
        <w:t xml:space="preserve">took some advice from my ADHD coach </w:t>
      </w:r>
      <w:r w:rsidR="00DE48B8">
        <w:rPr>
          <w:rFonts w:ascii="Arial" w:hAnsi="Arial" w:cs="Arial"/>
        </w:rPr>
        <w:t xml:space="preserve">who recommended bullet pointing ideas </w:t>
      </w:r>
      <w:r w:rsidR="00EF7C11">
        <w:rPr>
          <w:rFonts w:ascii="Arial" w:hAnsi="Arial" w:cs="Arial"/>
        </w:rPr>
        <w:t xml:space="preserve">and </w:t>
      </w:r>
      <w:r w:rsidR="007C561E">
        <w:rPr>
          <w:rFonts w:ascii="Arial" w:hAnsi="Arial" w:cs="Arial"/>
        </w:rPr>
        <w:t>made a rough plan of my work</w:t>
      </w:r>
      <w:r w:rsidR="008C7484">
        <w:rPr>
          <w:rFonts w:ascii="Arial" w:hAnsi="Arial" w:cs="Arial"/>
        </w:rPr>
        <w:t xml:space="preserve"> so that I didn’t feel so overwhelmed</w:t>
      </w:r>
      <w:r w:rsidR="005C6781">
        <w:rPr>
          <w:rFonts w:ascii="Arial" w:hAnsi="Arial" w:cs="Arial"/>
        </w:rPr>
        <w:t xml:space="preserve"> and stumped on how to get started. </w:t>
      </w:r>
      <w:r w:rsidR="007C2AF0">
        <w:rPr>
          <w:rFonts w:ascii="Arial" w:hAnsi="Arial" w:cs="Arial"/>
        </w:rPr>
        <w:t xml:space="preserve">Planning for an assignment can help alleviate anxiety as it breaks the tasks </w:t>
      </w:r>
      <w:r w:rsidR="004B39E7">
        <w:rPr>
          <w:rFonts w:ascii="Arial" w:hAnsi="Arial" w:cs="Arial"/>
        </w:rPr>
        <w:t>down,</w:t>
      </w:r>
      <w:r w:rsidR="007C2AF0">
        <w:rPr>
          <w:rFonts w:ascii="Arial" w:hAnsi="Arial" w:cs="Arial"/>
        </w:rPr>
        <w:t xml:space="preserve"> so they are more manageable</w:t>
      </w:r>
      <w:r w:rsidR="00FC7747">
        <w:rPr>
          <w:rFonts w:ascii="Arial" w:hAnsi="Arial" w:cs="Arial"/>
        </w:rPr>
        <w:t xml:space="preserve">, as well as getting thoughts onto paper to calm a noisy ADHD brain </w:t>
      </w:r>
      <w:r w:rsidR="004B39E7">
        <w:rPr>
          <w:rFonts w:ascii="Arial" w:hAnsi="Arial" w:cs="Arial"/>
          <w:i/>
          <w:iCs/>
        </w:rPr>
        <w:t xml:space="preserve">(Main, 2019). </w:t>
      </w:r>
      <w:r w:rsidR="00634285">
        <w:rPr>
          <w:rFonts w:ascii="Arial" w:hAnsi="Arial" w:cs="Arial"/>
        </w:rPr>
        <w:t xml:space="preserve">During this </w:t>
      </w:r>
      <w:r w:rsidR="00EA1D0F">
        <w:rPr>
          <w:rFonts w:ascii="Arial" w:hAnsi="Arial" w:cs="Arial"/>
        </w:rPr>
        <w:t>time,</w:t>
      </w:r>
      <w:r w:rsidR="00634285">
        <w:rPr>
          <w:rFonts w:ascii="Arial" w:hAnsi="Arial" w:cs="Arial"/>
        </w:rPr>
        <w:t xml:space="preserve"> I also received feedback from my ADHD assessor who gave me some tips to manage my ADHD symptoms and </w:t>
      </w:r>
      <w:r w:rsidR="00877F36">
        <w:rPr>
          <w:rFonts w:ascii="Arial" w:hAnsi="Arial" w:cs="Arial"/>
        </w:rPr>
        <w:t>to make studying easier for myself, such as giving myself rewards for doing small amounts of work in order to increase dopamine</w:t>
      </w:r>
      <w:r w:rsidR="00DE48B8">
        <w:rPr>
          <w:rFonts w:ascii="Arial" w:hAnsi="Arial" w:cs="Arial"/>
        </w:rPr>
        <w:t xml:space="preserve"> or listening to music to </w:t>
      </w:r>
      <w:r w:rsidR="00671305">
        <w:rPr>
          <w:rFonts w:ascii="Arial" w:hAnsi="Arial" w:cs="Arial"/>
        </w:rPr>
        <w:t>help with the under stimulation related to being disinterested in numeracy</w:t>
      </w:r>
      <w:r w:rsidR="004E72CF">
        <w:rPr>
          <w:rFonts w:ascii="Arial" w:hAnsi="Arial" w:cs="Arial"/>
        </w:rPr>
        <w:t xml:space="preserve"> </w:t>
      </w:r>
      <w:r w:rsidR="004E72CF">
        <w:rPr>
          <w:rFonts w:ascii="Arial" w:hAnsi="Arial" w:cs="Arial"/>
          <w:i/>
          <w:iCs/>
        </w:rPr>
        <w:t>(Bromberg-Martin, Matsumoto &amp; Hikosaka, 2010)</w:t>
      </w:r>
      <w:r w:rsidR="00877F36">
        <w:rPr>
          <w:rFonts w:ascii="Arial" w:hAnsi="Arial" w:cs="Arial"/>
        </w:rPr>
        <w:t xml:space="preserve">. </w:t>
      </w:r>
    </w:p>
    <w:p w14:paraId="396609F6" w14:textId="7420E0FB" w:rsidR="007A7EA1" w:rsidRDefault="007A7EA1" w:rsidP="00885683">
      <w:pPr>
        <w:spacing w:line="360" w:lineRule="auto"/>
        <w:jc w:val="both"/>
        <w:rPr>
          <w:rFonts w:ascii="Arial" w:hAnsi="Arial" w:cs="Arial"/>
        </w:rPr>
      </w:pPr>
      <w:r w:rsidRPr="007A7EA1">
        <w:rPr>
          <w:rFonts w:ascii="Arial" w:hAnsi="Arial" w:cs="Arial"/>
        </w:rPr>
        <w:t>In hindsight, I recognize that I would have benefited from seeking help in my academic pursuits</w:t>
      </w:r>
      <w:r w:rsidR="00D82782">
        <w:rPr>
          <w:rFonts w:ascii="Arial" w:hAnsi="Arial" w:cs="Arial"/>
        </w:rPr>
        <w:t xml:space="preserve"> earlier than I did, as I didn’t seek help until one week before the deadline</w:t>
      </w:r>
      <w:r w:rsidRPr="007A7EA1">
        <w:rPr>
          <w:rFonts w:ascii="Arial" w:hAnsi="Arial" w:cs="Arial"/>
        </w:rPr>
        <w:t xml:space="preserve">. Next time, I will take the initiative to book in study skills </w:t>
      </w:r>
      <w:r w:rsidR="00A1431B">
        <w:rPr>
          <w:rFonts w:ascii="Arial" w:hAnsi="Arial" w:cs="Arial"/>
        </w:rPr>
        <w:t xml:space="preserve">session </w:t>
      </w:r>
      <w:r w:rsidRPr="007A7EA1">
        <w:rPr>
          <w:rFonts w:ascii="Arial" w:hAnsi="Arial" w:cs="Arial"/>
        </w:rPr>
        <w:t xml:space="preserve">and make use of the </w:t>
      </w:r>
      <w:r w:rsidR="00A1431B">
        <w:rPr>
          <w:rFonts w:ascii="Arial" w:hAnsi="Arial" w:cs="Arial"/>
        </w:rPr>
        <w:t>ALN</w:t>
      </w:r>
      <w:r w:rsidRPr="007A7EA1">
        <w:rPr>
          <w:rFonts w:ascii="Arial" w:hAnsi="Arial" w:cs="Arial"/>
        </w:rPr>
        <w:t xml:space="preserve"> resources that I am entitled to. Additionally, I plan to ensure that my lecturers are aware of my struggles and ask for better provision of written materials as I find it difficult to process auditory information</w:t>
      </w:r>
      <w:r w:rsidR="00070186">
        <w:rPr>
          <w:rFonts w:ascii="Arial" w:hAnsi="Arial" w:cs="Arial"/>
        </w:rPr>
        <w:t>, especially during lectures online as the access to closed captions is poor on Microsoft Teams</w:t>
      </w:r>
      <w:r w:rsidRPr="007A7EA1">
        <w:rPr>
          <w:rFonts w:ascii="Arial" w:hAnsi="Arial" w:cs="Arial"/>
        </w:rPr>
        <w:t>. To better manage my workload, I will make a con</w:t>
      </w:r>
      <w:r w:rsidR="00013BB0">
        <w:rPr>
          <w:rFonts w:ascii="Arial" w:hAnsi="Arial" w:cs="Arial"/>
        </w:rPr>
        <w:t>scious</w:t>
      </w:r>
      <w:r w:rsidRPr="007A7EA1">
        <w:rPr>
          <w:rFonts w:ascii="Arial" w:hAnsi="Arial" w:cs="Arial"/>
        </w:rPr>
        <w:t xml:space="preserve"> effort to schedule study sessions in advance, particularly after lectures have concluded</w:t>
      </w:r>
      <w:r w:rsidR="00013BB0">
        <w:rPr>
          <w:rFonts w:ascii="Arial" w:hAnsi="Arial" w:cs="Arial"/>
        </w:rPr>
        <w:t xml:space="preserve"> as I find the weeks having no lectures tends to leave me </w:t>
      </w:r>
      <w:r w:rsidR="001F3170">
        <w:rPr>
          <w:rFonts w:ascii="Arial" w:hAnsi="Arial" w:cs="Arial"/>
        </w:rPr>
        <w:t>avoiding doing any university work</w:t>
      </w:r>
      <w:r w:rsidRPr="007A7EA1">
        <w:rPr>
          <w:rFonts w:ascii="Arial" w:hAnsi="Arial" w:cs="Arial"/>
        </w:rPr>
        <w:t xml:space="preserve">. I often struggle to remember course material until deadlines are approaching, which triggers anxiety-induced </w:t>
      </w:r>
      <w:r w:rsidRPr="007A7EA1">
        <w:rPr>
          <w:rFonts w:ascii="Arial" w:hAnsi="Arial" w:cs="Arial"/>
        </w:rPr>
        <w:t>hyper fixation</w:t>
      </w:r>
      <w:r w:rsidRPr="007A7EA1">
        <w:rPr>
          <w:rFonts w:ascii="Arial" w:hAnsi="Arial" w:cs="Arial"/>
        </w:rPr>
        <w:t xml:space="preserve"> that negatively impacts my mental health and overall wellbeing. This burnout is exacerbated by the demands of my job and my responsibilities as a parent. As someone with ADHD, the after-effects of such an episode can last for several weeks. In the future, I will aim to prevent such situations by seeking help and taking a proactive approach to my studies.</w:t>
      </w:r>
    </w:p>
    <w:p w14:paraId="02A225F8" w14:textId="77777777" w:rsidR="00AF4773" w:rsidRDefault="00AF4773"/>
    <w:p w14:paraId="21975DC8" w14:textId="77777777" w:rsidR="00AF4773" w:rsidRDefault="00AF4773">
      <w:proofErr w:type="spellStart"/>
      <w:r>
        <w:lastRenderedPageBreak/>
        <w:t>Aro</w:t>
      </w:r>
      <w:proofErr w:type="spellEnd"/>
      <w:r>
        <w:t xml:space="preserve">, L. (2022) </w:t>
      </w:r>
      <w:r>
        <w:rPr>
          <w:i/>
          <w:iCs/>
        </w:rPr>
        <w:t xml:space="preserve">No more math anxiety! </w:t>
      </w:r>
      <w:r>
        <w:t>Available at:</w:t>
      </w:r>
      <w:r w:rsidRPr="008544B6">
        <w:t xml:space="preserve"> </w:t>
      </w:r>
      <w:hyperlink r:id="rId68" w:history="1">
        <w:r w:rsidRPr="00EB7A52">
          <w:rPr>
            <w:rStyle w:val="Hyperlink"/>
          </w:rPr>
          <w:t>https://www.additudemag.com/no-more-math-anxiety/</w:t>
        </w:r>
      </w:hyperlink>
      <w:r>
        <w:t xml:space="preserve"> (Accessed on 16</w:t>
      </w:r>
      <w:r w:rsidRPr="008544B6">
        <w:rPr>
          <w:vertAlign w:val="superscript"/>
        </w:rPr>
        <w:t>th</w:t>
      </w:r>
      <w:r>
        <w:t xml:space="preserve"> March 2023). </w:t>
      </w:r>
    </w:p>
    <w:p w14:paraId="46F58E76" w14:textId="77777777" w:rsidR="00AF4773" w:rsidRDefault="00AF4773">
      <w:pPr>
        <w:rPr>
          <w:iCs/>
        </w:rPr>
      </w:pPr>
      <w:r w:rsidRPr="007F38DC">
        <w:rPr>
          <w:iCs/>
        </w:rPr>
        <w:t>Bromberg-Martin ES, Matsumoto M, Hikosaka O. Dopamine in motivational control: rewarding, aversive, and alerting.</w:t>
      </w:r>
      <w:r>
        <w:rPr>
          <w:iCs/>
        </w:rPr>
        <w:t xml:space="preserve"> </w:t>
      </w:r>
      <w:proofErr w:type="spellStart"/>
      <w:r w:rsidRPr="007F38DC">
        <w:rPr>
          <w:iCs/>
        </w:rPr>
        <w:t>doi</w:t>
      </w:r>
      <w:proofErr w:type="spellEnd"/>
      <w:r w:rsidRPr="007F38DC">
        <w:rPr>
          <w:iCs/>
        </w:rPr>
        <w:t xml:space="preserve">: 10.1016/j.neuron.2010.11.022. </w:t>
      </w:r>
      <w:r>
        <w:rPr>
          <w:iCs/>
        </w:rPr>
        <w:t xml:space="preserve">Available at: </w:t>
      </w:r>
      <w:hyperlink r:id="rId69" w:history="1">
        <w:r w:rsidRPr="00EB7A52">
          <w:rPr>
            <w:rStyle w:val="Hyperlink"/>
            <w:iCs/>
          </w:rPr>
          <w:t>https://www.ncbi.nlm.nih.gov/pmc/articles/PMC3032992/</w:t>
        </w:r>
      </w:hyperlink>
      <w:r>
        <w:rPr>
          <w:iCs/>
        </w:rPr>
        <w:t xml:space="preserve"> (Accessed on 16</w:t>
      </w:r>
      <w:r w:rsidRPr="004E72CF">
        <w:rPr>
          <w:iCs/>
          <w:vertAlign w:val="superscript"/>
        </w:rPr>
        <w:t>th</w:t>
      </w:r>
      <w:r>
        <w:rPr>
          <w:iCs/>
        </w:rPr>
        <w:t xml:space="preserve"> March 2023). </w:t>
      </w:r>
    </w:p>
    <w:p w14:paraId="55671650" w14:textId="77777777" w:rsidR="00AF4773" w:rsidRPr="00634285" w:rsidRDefault="00AF4773">
      <w:pPr>
        <w:rPr>
          <w:iCs/>
        </w:rPr>
      </w:pPr>
      <w:r>
        <w:rPr>
          <w:iCs/>
        </w:rPr>
        <w:t xml:space="preserve">Fetter, B. (2021) </w:t>
      </w:r>
      <w:r w:rsidRPr="000F63F2">
        <w:rPr>
          <w:iCs/>
        </w:rPr>
        <w:t xml:space="preserve">See It, Learn It: </w:t>
      </w:r>
      <w:proofErr w:type="gramStart"/>
      <w:r w:rsidRPr="000F63F2">
        <w:rPr>
          <w:iCs/>
        </w:rPr>
        <w:t>Make Homework</w:t>
      </w:r>
      <w:proofErr w:type="gramEnd"/>
      <w:r w:rsidRPr="000F63F2">
        <w:rPr>
          <w:iCs/>
        </w:rPr>
        <w:t xml:space="preserve"> Come Alive for Visual Learners</w:t>
      </w:r>
      <w:r>
        <w:rPr>
          <w:iCs/>
        </w:rPr>
        <w:t xml:space="preserve">. Available at: </w:t>
      </w:r>
      <w:hyperlink r:id="rId70" w:history="1">
        <w:r w:rsidRPr="00EB7A52">
          <w:rPr>
            <w:rStyle w:val="Hyperlink"/>
            <w:iCs/>
          </w:rPr>
          <w:t>https://www.additudemag.com/visual-learner-homework-help/#:~:text=In%20general%2C%20children%20with%20ADHD,%2C%20practicing%20drills%2C%20or%20memorizing.&amp;text=There%20are%20many%20ways%20to%20implement%20visual%20learning%20outside%20the%20classroom</w:t>
        </w:r>
      </w:hyperlink>
      <w:r w:rsidRPr="00063AC3">
        <w:rPr>
          <w:iCs/>
        </w:rPr>
        <w:t>.</w:t>
      </w:r>
      <w:r>
        <w:rPr>
          <w:iCs/>
        </w:rPr>
        <w:t xml:space="preserve"> (Accessed on 16</w:t>
      </w:r>
      <w:r w:rsidRPr="00063AC3">
        <w:rPr>
          <w:iCs/>
          <w:vertAlign w:val="superscript"/>
        </w:rPr>
        <w:t>th</w:t>
      </w:r>
      <w:r>
        <w:rPr>
          <w:iCs/>
        </w:rPr>
        <w:t xml:space="preserve"> March 2023). </w:t>
      </w:r>
    </w:p>
    <w:p w14:paraId="6ECFE5E8" w14:textId="77777777" w:rsidR="00AF4773" w:rsidRDefault="00AF4773">
      <w:pPr>
        <w:rPr>
          <w:iCs/>
        </w:rPr>
      </w:pPr>
      <w:proofErr w:type="spellStart"/>
      <w:r>
        <w:rPr>
          <w:iCs/>
        </w:rPr>
        <w:t>Lewsley</w:t>
      </w:r>
      <w:proofErr w:type="spellEnd"/>
      <w:r>
        <w:rPr>
          <w:iCs/>
        </w:rPr>
        <w:t xml:space="preserve">, J. (2022) </w:t>
      </w:r>
      <w:r>
        <w:rPr>
          <w:i/>
        </w:rPr>
        <w:t xml:space="preserve">What to know about object permanence and ADHD. </w:t>
      </w:r>
      <w:r>
        <w:rPr>
          <w:iCs/>
        </w:rPr>
        <w:t xml:space="preserve">Available at: </w:t>
      </w:r>
      <w:hyperlink r:id="rId71" w:history="1">
        <w:r w:rsidRPr="00EB7A52">
          <w:rPr>
            <w:rStyle w:val="Hyperlink"/>
            <w:iCs/>
          </w:rPr>
          <w:t>https://www.medicalnewstoday.com/articles/object-permanence-adhd</w:t>
        </w:r>
      </w:hyperlink>
      <w:r>
        <w:rPr>
          <w:iCs/>
        </w:rPr>
        <w:t xml:space="preserve"> (Accessed on 16th March 2023). </w:t>
      </w:r>
    </w:p>
    <w:p w14:paraId="38B3F63C" w14:textId="77777777" w:rsidR="00AF4773" w:rsidRDefault="00AF4773">
      <w:r>
        <w:t xml:space="preserve">Low, K. (2021) </w:t>
      </w:r>
      <w:r>
        <w:rPr>
          <w:i/>
          <w:iCs/>
        </w:rPr>
        <w:t xml:space="preserve">How hyperfocus affects people with ADHD. </w:t>
      </w:r>
      <w:r>
        <w:t xml:space="preserve">Available at: </w:t>
      </w:r>
      <w:hyperlink r:id="rId72" w:history="1">
        <w:r w:rsidRPr="00EB7A52">
          <w:rPr>
            <w:rStyle w:val="Hyperlink"/>
          </w:rPr>
          <w:t>https://www.verywellmind.com/hyperfocus-and-add-20464</w:t>
        </w:r>
      </w:hyperlink>
      <w:r>
        <w:t xml:space="preserve"> (Accessed on 16th March 2023). </w:t>
      </w:r>
    </w:p>
    <w:p w14:paraId="6AFA2680" w14:textId="77777777" w:rsidR="00AF4773" w:rsidRDefault="00AF4773">
      <w:pPr>
        <w:rPr>
          <w:iCs/>
        </w:rPr>
      </w:pPr>
      <w:r>
        <w:rPr>
          <w:iCs/>
        </w:rPr>
        <w:t xml:space="preserve">Main, B (2019) </w:t>
      </w:r>
      <w:r>
        <w:rPr>
          <w:i/>
        </w:rPr>
        <w:t xml:space="preserve">9 tips for blocking out noise. </w:t>
      </w:r>
      <w:r>
        <w:rPr>
          <w:iCs/>
        </w:rPr>
        <w:t xml:space="preserve">Available at: </w:t>
      </w:r>
      <w:hyperlink r:id="rId73" w:history="1">
        <w:r w:rsidRPr="00EB7A52">
          <w:rPr>
            <w:rStyle w:val="Hyperlink"/>
            <w:iCs/>
          </w:rPr>
          <w:t>https://www.additudemag.com/9-tips-for-blocking-out-noise/</w:t>
        </w:r>
      </w:hyperlink>
      <w:r>
        <w:rPr>
          <w:iCs/>
        </w:rPr>
        <w:t xml:space="preserve"> (Accessed on 16</w:t>
      </w:r>
      <w:r w:rsidRPr="00634285">
        <w:rPr>
          <w:iCs/>
          <w:vertAlign w:val="superscript"/>
        </w:rPr>
        <w:t>th</w:t>
      </w:r>
      <w:r>
        <w:rPr>
          <w:iCs/>
        </w:rPr>
        <w:t xml:space="preserve"> March 2023). </w:t>
      </w:r>
    </w:p>
    <w:p w14:paraId="19A3DA03" w14:textId="77777777" w:rsidR="00AF4773" w:rsidRDefault="00AF4773">
      <w:r>
        <w:t xml:space="preserve">Sajadi, S and Khan, T. (2011) </w:t>
      </w:r>
      <w:r w:rsidRPr="00E616F2">
        <w:rPr>
          <w:i/>
          <w:iCs/>
        </w:rPr>
        <w:t>An Evaluation</w:t>
      </w:r>
      <w:r>
        <w:rPr>
          <w:i/>
          <w:iCs/>
        </w:rPr>
        <w:t xml:space="preserve"> o</w:t>
      </w:r>
      <w:r w:rsidRPr="00E616F2">
        <w:rPr>
          <w:i/>
          <w:iCs/>
        </w:rPr>
        <w:t xml:space="preserve">f Constructivism </w:t>
      </w:r>
      <w:r w:rsidRPr="00E616F2">
        <w:rPr>
          <w:i/>
          <w:iCs/>
        </w:rPr>
        <w:t>for</w:t>
      </w:r>
      <w:r w:rsidRPr="00E616F2">
        <w:rPr>
          <w:i/>
          <w:iCs/>
        </w:rPr>
        <w:t xml:space="preserve"> Learners With ADHD: Development </w:t>
      </w:r>
      <w:r w:rsidRPr="00E616F2">
        <w:rPr>
          <w:i/>
          <w:iCs/>
        </w:rPr>
        <w:t>of</w:t>
      </w:r>
      <w:r w:rsidRPr="00E616F2">
        <w:rPr>
          <w:i/>
          <w:iCs/>
        </w:rPr>
        <w:t xml:space="preserve"> A Constructivist Pedagogy </w:t>
      </w:r>
      <w:r w:rsidRPr="00E616F2">
        <w:rPr>
          <w:i/>
          <w:iCs/>
        </w:rPr>
        <w:t>for</w:t>
      </w:r>
      <w:r w:rsidRPr="00E616F2">
        <w:rPr>
          <w:i/>
          <w:iCs/>
        </w:rPr>
        <w:t xml:space="preserve"> Special Needs</w:t>
      </w:r>
      <w:r>
        <w:rPr>
          <w:i/>
          <w:iCs/>
        </w:rPr>
        <w:t>.</w:t>
      </w:r>
      <w:r>
        <w:t xml:space="preserve"> E</w:t>
      </w:r>
      <w:r>
        <w:t>uropean, Mediterranean &amp; Middle Eastern Conference on Information Systems 2011</w:t>
      </w:r>
      <w:r>
        <w:t>. Available at:</w:t>
      </w:r>
      <w:r w:rsidRPr="00E118E2">
        <w:t xml:space="preserve"> </w:t>
      </w:r>
      <w:hyperlink r:id="rId74" w:history="1">
        <w:r w:rsidRPr="00EB7A52">
          <w:rPr>
            <w:rStyle w:val="Hyperlink"/>
          </w:rPr>
          <w:t>https://bura.brunel.ac.uk/bitstream/2438/8488/2/Fulltext.pdf</w:t>
        </w:r>
      </w:hyperlink>
      <w:r>
        <w:t xml:space="preserve"> (Accessed on 16th March 2023).</w:t>
      </w:r>
    </w:p>
    <w:p w14:paraId="3DEF72F1" w14:textId="77777777" w:rsidR="00AF4773" w:rsidRDefault="00AF4773">
      <w:proofErr w:type="spellStart"/>
      <w:r>
        <w:t>Swaim</w:t>
      </w:r>
      <w:proofErr w:type="spellEnd"/>
      <w:r>
        <w:t xml:space="preserve">, E. (2022) </w:t>
      </w:r>
      <w:r>
        <w:rPr>
          <w:i/>
          <w:iCs/>
        </w:rPr>
        <w:t xml:space="preserve">ADHD can affect math performance, but support can help. </w:t>
      </w:r>
      <w:r>
        <w:t xml:space="preserve">Available at: </w:t>
      </w:r>
      <w:hyperlink r:id="rId75" w:history="1">
        <w:r w:rsidRPr="00EB7A52">
          <w:rPr>
            <w:rStyle w:val="Hyperlink"/>
          </w:rPr>
          <w:t>https://www.healthline.com/health/adhd-and-math#:~:text=A%202015%20review%20of%20studies,impact%20on%20your%20mathematical%20abilities</w:t>
        </w:r>
      </w:hyperlink>
      <w:r w:rsidRPr="00E907C0">
        <w:t>.</w:t>
      </w:r>
      <w:r>
        <w:t xml:space="preserve"> (Accessed on 16</w:t>
      </w:r>
      <w:r w:rsidRPr="00E907C0">
        <w:rPr>
          <w:vertAlign w:val="superscript"/>
        </w:rPr>
        <w:t>th</w:t>
      </w:r>
      <w:r>
        <w:t xml:space="preserve"> March 2023). </w:t>
      </w:r>
    </w:p>
    <w:p w14:paraId="261956D4" w14:textId="77777777" w:rsidR="00AF4773" w:rsidRDefault="00AF4773">
      <w:pPr>
        <w:rPr>
          <w:iCs/>
        </w:rPr>
      </w:pPr>
      <w:r>
        <w:t xml:space="preserve">University of Derby. (2023) </w:t>
      </w:r>
      <w:r>
        <w:rPr>
          <w:i/>
        </w:rPr>
        <w:t xml:space="preserve">Maths anxiety and how to solve the problem. </w:t>
      </w:r>
      <w:r>
        <w:rPr>
          <w:iCs/>
        </w:rPr>
        <w:t xml:space="preserve">Available at: </w:t>
      </w:r>
      <w:hyperlink r:id="rId76" w:history="1">
        <w:r w:rsidRPr="00EB7A52">
          <w:rPr>
            <w:rStyle w:val="Hyperlink"/>
            <w:iCs/>
          </w:rPr>
          <w:t>https://www.derby.ac.uk/research/showcase/maths-anxiety-solutions/</w:t>
        </w:r>
      </w:hyperlink>
      <w:r>
        <w:rPr>
          <w:iCs/>
        </w:rPr>
        <w:t xml:space="preserve"> (Accessed on 16</w:t>
      </w:r>
      <w:r w:rsidRPr="00D25F46">
        <w:rPr>
          <w:iCs/>
          <w:vertAlign w:val="superscript"/>
        </w:rPr>
        <w:t>th</w:t>
      </w:r>
      <w:r>
        <w:rPr>
          <w:iCs/>
        </w:rPr>
        <w:t xml:space="preserve"> March 2023). </w:t>
      </w:r>
    </w:p>
    <w:p w14:paraId="3524BD3C" w14:textId="77777777" w:rsidR="00AF4773" w:rsidRPr="002A350F" w:rsidRDefault="00AF4773">
      <w:r>
        <w:t>University of Edinburgh. (2020).</w:t>
      </w:r>
      <w:r>
        <w:rPr>
          <w:i/>
          <w:iCs/>
        </w:rPr>
        <w:t xml:space="preserve"> Gibbs reflective cycle. </w:t>
      </w:r>
      <w:r>
        <w:t xml:space="preserve"> Available at: </w:t>
      </w:r>
      <w:hyperlink r:id="rId77" w:history="1">
        <w:r w:rsidRPr="00EB7A52">
          <w:rPr>
            <w:rStyle w:val="Hyperlink"/>
          </w:rPr>
          <w:t>https://www.ed.ac.uk/reflection/reflectors-toolkit/reflecting-on-experience/gibbs-reflective-cycle</w:t>
        </w:r>
      </w:hyperlink>
      <w:r>
        <w:t xml:space="preserve"> (Accessed on 16th March 2023</w:t>
      </w:r>
    </w:p>
    <w:sectPr w:rsidR="00AF4773" w:rsidRPr="002A350F" w:rsidSect="003815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F4368" w14:textId="77777777" w:rsidR="00965DC0" w:rsidRDefault="00965DC0" w:rsidP="00965DC0">
      <w:pPr>
        <w:spacing w:after="0" w:line="240" w:lineRule="auto"/>
      </w:pPr>
      <w:r>
        <w:separator/>
      </w:r>
    </w:p>
  </w:endnote>
  <w:endnote w:type="continuationSeparator" w:id="0">
    <w:p w14:paraId="39166D13" w14:textId="77777777" w:rsidR="00965DC0" w:rsidRDefault="00965DC0" w:rsidP="00965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400004"/>
      <w:docPartObj>
        <w:docPartGallery w:val="Page Numbers (Bottom of Page)"/>
        <w:docPartUnique/>
      </w:docPartObj>
    </w:sdtPr>
    <w:sdtEndPr>
      <w:rPr>
        <w:noProof/>
      </w:rPr>
    </w:sdtEndPr>
    <w:sdtContent>
      <w:p w14:paraId="130A53EB" w14:textId="66051DCC" w:rsidR="00713642" w:rsidRDefault="007136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46CEBA" w14:textId="77777777" w:rsidR="00713642" w:rsidRDefault="00713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B51A9" w14:textId="77777777" w:rsidR="00965DC0" w:rsidRDefault="00965DC0" w:rsidP="00965DC0">
      <w:pPr>
        <w:spacing w:after="0" w:line="240" w:lineRule="auto"/>
      </w:pPr>
      <w:r>
        <w:separator/>
      </w:r>
    </w:p>
  </w:footnote>
  <w:footnote w:type="continuationSeparator" w:id="0">
    <w:p w14:paraId="528F9B90" w14:textId="77777777" w:rsidR="00965DC0" w:rsidRDefault="00965DC0" w:rsidP="00965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B3697"/>
    <w:multiLevelType w:val="multilevel"/>
    <w:tmpl w:val="F5125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D82088"/>
    <w:multiLevelType w:val="hybridMultilevel"/>
    <w:tmpl w:val="FDF2C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525083"/>
    <w:multiLevelType w:val="hybridMultilevel"/>
    <w:tmpl w:val="F0FE06E4"/>
    <w:lvl w:ilvl="0" w:tplc="232C94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E7662"/>
    <w:multiLevelType w:val="hybridMultilevel"/>
    <w:tmpl w:val="FC469782"/>
    <w:lvl w:ilvl="0" w:tplc="73BA2752">
      <w:start w:val="3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4437A4"/>
    <w:multiLevelType w:val="hybridMultilevel"/>
    <w:tmpl w:val="BE6847B0"/>
    <w:lvl w:ilvl="0" w:tplc="500AF6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7763862">
    <w:abstractNumId w:val="3"/>
  </w:num>
  <w:num w:numId="2" w16cid:durableId="1177303954">
    <w:abstractNumId w:val="2"/>
  </w:num>
  <w:num w:numId="3" w16cid:durableId="1733383597">
    <w:abstractNumId w:val="4"/>
  </w:num>
  <w:num w:numId="4" w16cid:durableId="1589731180">
    <w:abstractNumId w:val="1"/>
  </w:num>
  <w:num w:numId="5" w16cid:durableId="2076270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477"/>
    <w:rsid w:val="00000511"/>
    <w:rsid w:val="00000A54"/>
    <w:rsid w:val="00003E4E"/>
    <w:rsid w:val="00004FB6"/>
    <w:rsid w:val="000074C3"/>
    <w:rsid w:val="000117E8"/>
    <w:rsid w:val="00011B0A"/>
    <w:rsid w:val="00012AA8"/>
    <w:rsid w:val="0001382A"/>
    <w:rsid w:val="00013BB0"/>
    <w:rsid w:val="00014196"/>
    <w:rsid w:val="0002763A"/>
    <w:rsid w:val="000341C0"/>
    <w:rsid w:val="000377AC"/>
    <w:rsid w:val="00037CC3"/>
    <w:rsid w:val="00043103"/>
    <w:rsid w:val="0004418E"/>
    <w:rsid w:val="00046107"/>
    <w:rsid w:val="00047515"/>
    <w:rsid w:val="00052F5F"/>
    <w:rsid w:val="00063AC3"/>
    <w:rsid w:val="00063B3A"/>
    <w:rsid w:val="00070186"/>
    <w:rsid w:val="0007741C"/>
    <w:rsid w:val="00077558"/>
    <w:rsid w:val="00077B55"/>
    <w:rsid w:val="00083DE3"/>
    <w:rsid w:val="000911DA"/>
    <w:rsid w:val="00091DCA"/>
    <w:rsid w:val="00093543"/>
    <w:rsid w:val="00093546"/>
    <w:rsid w:val="000935B4"/>
    <w:rsid w:val="000B2014"/>
    <w:rsid w:val="000B2018"/>
    <w:rsid w:val="000B2C5B"/>
    <w:rsid w:val="000C040E"/>
    <w:rsid w:val="000C1D4A"/>
    <w:rsid w:val="000C1EFA"/>
    <w:rsid w:val="000C36C2"/>
    <w:rsid w:val="000C4A69"/>
    <w:rsid w:val="000C5BDF"/>
    <w:rsid w:val="000C5C79"/>
    <w:rsid w:val="000D07D3"/>
    <w:rsid w:val="000D645D"/>
    <w:rsid w:val="000E286C"/>
    <w:rsid w:val="000E2E24"/>
    <w:rsid w:val="000F0977"/>
    <w:rsid w:val="000F56E3"/>
    <w:rsid w:val="000F63F2"/>
    <w:rsid w:val="000F6CAF"/>
    <w:rsid w:val="001030E4"/>
    <w:rsid w:val="001039E9"/>
    <w:rsid w:val="00104C46"/>
    <w:rsid w:val="001071C9"/>
    <w:rsid w:val="00110653"/>
    <w:rsid w:val="00110A91"/>
    <w:rsid w:val="00114587"/>
    <w:rsid w:val="00117197"/>
    <w:rsid w:val="001223AB"/>
    <w:rsid w:val="00122B45"/>
    <w:rsid w:val="00124DFD"/>
    <w:rsid w:val="00130546"/>
    <w:rsid w:val="0013597C"/>
    <w:rsid w:val="0014171E"/>
    <w:rsid w:val="0014213D"/>
    <w:rsid w:val="00142597"/>
    <w:rsid w:val="001465C0"/>
    <w:rsid w:val="00146945"/>
    <w:rsid w:val="00150872"/>
    <w:rsid w:val="00151E59"/>
    <w:rsid w:val="0015274C"/>
    <w:rsid w:val="00154189"/>
    <w:rsid w:val="00154771"/>
    <w:rsid w:val="00154A39"/>
    <w:rsid w:val="00154E15"/>
    <w:rsid w:val="00156F53"/>
    <w:rsid w:val="00163B57"/>
    <w:rsid w:val="001670B2"/>
    <w:rsid w:val="0016767A"/>
    <w:rsid w:val="0017127E"/>
    <w:rsid w:val="001721A1"/>
    <w:rsid w:val="00177169"/>
    <w:rsid w:val="001848FF"/>
    <w:rsid w:val="0018741B"/>
    <w:rsid w:val="00190B4B"/>
    <w:rsid w:val="00194483"/>
    <w:rsid w:val="00195306"/>
    <w:rsid w:val="00196111"/>
    <w:rsid w:val="001A276D"/>
    <w:rsid w:val="001A3591"/>
    <w:rsid w:val="001B10D7"/>
    <w:rsid w:val="001D127C"/>
    <w:rsid w:val="001D22EA"/>
    <w:rsid w:val="001D6C41"/>
    <w:rsid w:val="001E31B1"/>
    <w:rsid w:val="001E537D"/>
    <w:rsid w:val="001E5604"/>
    <w:rsid w:val="001E5942"/>
    <w:rsid w:val="001E72DD"/>
    <w:rsid w:val="001F3170"/>
    <w:rsid w:val="001F43C3"/>
    <w:rsid w:val="001F4555"/>
    <w:rsid w:val="0020145D"/>
    <w:rsid w:val="00203672"/>
    <w:rsid w:val="00204D47"/>
    <w:rsid w:val="00206282"/>
    <w:rsid w:val="00210BB6"/>
    <w:rsid w:val="00212F93"/>
    <w:rsid w:val="002137D0"/>
    <w:rsid w:val="00213952"/>
    <w:rsid w:val="00214054"/>
    <w:rsid w:val="00214D4D"/>
    <w:rsid w:val="002150F7"/>
    <w:rsid w:val="00216597"/>
    <w:rsid w:val="00230EAD"/>
    <w:rsid w:val="00235FB3"/>
    <w:rsid w:val="0023696A"/>
    <w:rsid w:val="002372BB"/>
    <w:rsid w:val="00240D9B"/>
    <w:rsid w:val="00242023"/>
    <w:rsid w:val="0024216D"/>
    <w:rsid w:val="00244C10"/>
    <w:rsid w:val="00246C81"/>
    <w:rsid w:val="002525F4"/>
    <w:rsid w:val="00254B49"/>
    <w:rsid w:val="00256238"/>
    <w:rsid w:val="00262CE2"/>
    <w:rsid w:val="0026714F"/>
    <w:rsid w:val="00276570"/>
    <w:rsid w:val="00277FBA"/>
    <w:rsid w:val="002822FD"/>
    <w:rsid w:val="0028439D"/>
    <w:rsid w:val="0029036B"/>
    <w:rsid w:val="002916A0"/>
    <w:rsid w:val="002944A6"/>
    <w:rsid w:val="00296F25"/>
    <w:rsid w:val="002A22D7"/>
    <w:rsid w:val="002A350F"/>
    <w:rsid w:val="002A693E"/>
    <w:rsid w:val="002B1D81"/>
    <w:rsid w:val="002B6667"/>
    <w:rsid w:val="002C1154"/>
    <w:rsid w:val="002C1B44"/>
    <w:rsid w:val="002C1E4B"/>
    <w:rsid w:val="002C68BE"/>
    <w:rsid w:val="002D35CB"/>
    <w:rsid w:val="002D3D67"/>
    <w:rsid w:val="002D72C1"/>
    <w:rsid w:val="002D78E0"/>
    <w:rsid w:val="002E0A39"/>
    <w:rsid w:val="002E1FF3"/>
    <w:rsid w:val="002E5065"/>
    <w:rsid w:val="002F0B45"/>
    <w:rsid w:val="002F3E97"/>
    <w:rsid w:val="00301626"/>
    <w:rsid w:val="00301759"/>
    <w:rsid w:val="0030260E"/>
    <w:rsid w:val="003032FB"/>
    <w:rsid w:val="00303778"/>
    <w:rsid w:val="003216E8"/>
    <w:rsid w:val="00321A49"/>
    <w:rsid w:val="00321E7E"/>
    <w:rsid w:val="003225CF"/>
    <w:rsid w:val="0032346F"/>
    <w:rsid w:val="00323E7B"/>
    <w:rsid w:val="003271E0"/>
    <w:rsid w:val="003332E0"/>
    <w:rsid w:val="003545FD"/>
    <w:rsid w:val="0035680A"/>
    <w:rsid w:val="0036282D"/>
    <w:rsid w:val="003631F5"/>
    <w:rsid w:val="00366C78"/>
    <w:rsid w:val="00366F0F"/>
    <w:rsid w:val="0037092C"/>
    <w:rsid w:val="00372C79"/>
    <w:rsid w:val="00373A8B"/>
    <w:rsid w:val="00374055"/>
    <w:rsid w:val="00374133"/>
    <w:rsid w:val="003806EF"/>
    <w:rsid w:val="00381532"/>
    <w:rsid w:val="003834EF"/>
    <w:rsid w:val="00391C43"/>
    <w:rsid w:val="0039470F"/>
    <w:rsid w:val="003A1F5E"/>
    <w:rsid w:val="003A1FB9"/>
    <w:rsid w:val="003A2AD1"/>
    <w:rsid w:val="003A2C9E"/>
    <w:rsid w:val="003A3C5D"/>
    <w:rsid w:val="003A470D"/>
    <w:rsid w:val="003B7C5B"/>
    <w:rsid w:val="003C0926"/>
    <w:rsid w:val="003C1B78"/>
    <w:rsid w:val="003C1C92"/>
    <w:rsid w:val="003C57F6"/>
    <w:rsid w:val="003C6CFA"/>
    <w:rsid w:val="003D794C"/>
    <w:rsid w:val="003E05CE"/>
    <w:rsid w:val="003F25EB"/>
    <w:rsid w:val="003F3A43"/>
    <w:rsid w:val="00407596"/>
    <w:rsid w:val="004176F5"/>
    <w:rsid w:val="00425A50"/>
    <w:rsid w:val="0043105E"/>
    <w:rsid w:val="004330FE"/>
    <w:rsid w:val="00444C23"/>
    <w:rsid w:val="004455A9"/>
    <w:rsid w:val="00446C00"/>
    <w:rsid w:val="0045584A"/>
    <w:rsid w:val="00456EF0"/>
    <w:rsid w:val="004600F6"/>
    <w:rsid w:val="00464EA9"/>
    <w:rsid w:val="004666FF"/>
    <w:rsid w:val="00471934"/>
    <w:rsid w:val="00475D30"/>
    <w:rsid w:val="00476C69"/>
    <w:rsid w:val="0047747E"/>
    <w:rsid w:val="0048293B"/>
    <w:rsid w:val="00483922"/>
    <w:rsid w:val="0048483D"/>
    <w:rsid w:val="00484D3D"/>
    <w:rsid w:val="00484EB2"/>
    <w:rsid w:val="00484FCF"/>
    <w:rsid w:val="004860E6"/>
    <w:rsid w:val="00486143"/>
    <w:rsid w:val="0049104B"/>
    <w:rsid w:val="00491A8F"/>
    <w:rsid w:val="0049274F"/>
    <w:rsid w:val="00493BDC"/>
    <w:rsid w:val="004966EF"/>
    <w:rsid w:val="0049703B"/>
    <w:rsid w:val="004A446F"/>
    <w:rsid w:val="004A69AD"/>
    <w:rsid w:val="004A6B06"/>
    <w:rsid w:val="004B39E7"/>
    <w:rsid w:val="004B4E7F"/>
    <w:rsid w:val="004B6AE7"/>
    <w:rsid w:val="004C6914"/>
    <w:rsid w:val="004D1622"/>
    <w:rsid w:val="004D2CD7"/>
    <w:rsid w:val="004D3A66"/>
    <w:rsid w:val="004D77B3"/>
    <w:rsid w:val="004E72CF"/>
    <w:rsid w:val="004F02CA"/>
    <w:rsid w:val="004F12DD"/>
    <w:rsid w:val="004F1782"/>
    <w:rsid w:val="004F316D"/>
    <w:rsid w:val="004F3BF1"/>
    <w:rsid w:val="004F5C08"/>
    <w:rsid w:val="00500FD8"/>
    <w:rsid w:val="00501AA0"/>
    <w:rsid w:val="005032BC"/>
    <w:rsid w:val="00511897"/>
    <w:rsid w:val="0051411A"/>
    <w:rsid w:val="00517705"/>
    <w:rsid w:val="00517FB0"/>
    <w:rsid w:val="00517FF4"/>
    <w:rsid w:val="00520EA1"/>
    <w:rsid w:val="00520F54"/>
    <w:rsid w:val="00522B5D"/>
    <w:rsid w:val="00525887"/>
    <w:rsid w:val="00534259"/>
    <w:rsid w:val="005370FE"/>
    <w:rsid w:val="005428DE"/>
    <w:rsid w:val="00544F39"/>
    <w:rsid w:val="0054568E"/>
    <w:rsid w:val="005468BE"/>
    <w:rsid w:val="005471C5"/>
    <w:rsid w:val="00551276"/>
    <w:rsid w:val="00554041"/>
    <w:rsid w:val="00561631"/>
    <w:rsid w:val="00562CB6"/>
    <w:rsid w:val="00567C70"/>
    <w:rsid w:val="00573563"/>
    <w:rsid w:val="00574DC6"/>
    <w:rsid w:val="005759E6"/>
    <w:rsid w:val="00576477"/>
    <w:rsid w:val="00582B91"/>
    <w:rsid w:val="00583567"/>
    <w:rsid w:val="00585657"/>
    <w:rsid w:val="005861F1"/>
    <w:rsid w:val="00593111"/>
    <w:rsid w:val="00593B11"/>
    <w:rsid w:val="005A0808"/>
    <w:rsid w:val="005A485B"/>
    <w:rsid w:val="005A59CC"/>
    <w:rsid w:val="005B3090"/>
    <w:rsid w:val="005B459E"/>
    <w:rsid w:val="005B54EC"/>
    <w:rsid w:val="005B6823"/>
    <w:rsid w:val="005B688A"/>
    <w:rsid w:val="005B6CF2"/>
    <w:rsid w:val="005C181C"/>
    <w:rsid w:val="005C56FD"/>
    <w:rsid w:val="005C6781"/>
    <w:rsid w:val="005D64C1"/>
    <w:rsid w:val="005E0E12"/>
    <w:rsid w:val="005E0FA6"/>
    <w:rsid w:val="005E2C7F"/>
    <w:rsid w:val="005E5164"/>
    <w:rsid w:val="005E5EF9"/>
    <w:rsid w:val="005E7287"/>
    <w:rsid w:val="005F2460"/>
    <w:rsid w:val="005F4D29"/>
    <w:rsid w:val="005F5A15"/>
    <w:rsid w:val="005F6699"/>
    <w:rsid w:val="00600010"/>
    <w:rsid w:val="00601D23"/>
    <w:rsid w:val="00605567"/>
    <w:rsid w:val="0061113D"/>
    <w:rsid w:val="00612ED8"/>
    <w:rsid w:val="00625744"/>
    <w:rsid w:val="006265DC"/>
    <w:rsid w:val="00632C20"/>
    <w:rsid w:val="00634285"/>
    <w:rsid w:val="00635F01"/>
    <w:rsid w:val="00635F90"/>
    <w:rsid w:val="0063733A"/>
    <w:rsid w:val="006420BF"/>
    <w:rsid w:val="006426B0"/>
    <w:rsid w:val="0065029E"/>
    <w:rsid w:val="00664A4C"/>
    <w:rsid w:val="00666B87"/>
    <w:rsid w:val="0067100E"/>
    <w:rsid w:val="00671305"/>
    <w:rsid w:val="00673308"/>
    <w:rsid w:val="006802AB"/>
    <w:rsid w:val="006830F0"/>
    <w:rsid w:val="0068643E"/>
    <w:rsid w:val="006867E6"/>
    <w:rsid w:val="006956AD"/>
    <w:rsid w:val="006A2F8D"/>
    <w:rsid w:val="006B4172"/>
    <w:rsid w:val="006B5613"/>
    <w:rsid w:val="006C362D"/>
    <w:rsid w:val="006D4285"/>
    <w:rsid w:val="006E206F"/>
    <w:rsid w:val="006E4B1A"/>
    <w:rsid w:val="006E4D8F"/>
    <w:rsid w:val="006E5983"/>
    <w:rsid w:val="006F34F2"/>
    <w:rsid w:val="006F43B0"/>
    <w:rsid w:val="006F5710"/>
    <w:rsid w:val="006F7D20"/>
    <w:rsid w:val="007013A3"/>
    <w:rsid w:val="00701BF0"/>
    <w:rsid w:val="0070298D"/>
    <w:rsid w:val="00705344"/>
    <w:rsid w:val="00706C7A"/>
    <w:rsid w:val="00710F32"/>
    <w:rsid w:val="007127EA"/>
    <w:rsid w:val="00713642"/>
    <w:rsid w:val="00716CDC"/>
    <w:rsid w:val="00720410"/>
    <w:rsid w:val="007275B5"/>
    <w:rsid w:val="007305B0"/>
    <w:rsid w:val="0073564E"/>
    <w:rsid w:val="00741933"/>
    <w:rsid w:val="007450FF"/>
    <w:rsid w:val="00746F2A"/>
    <w:rsid w:val="00756076"/>
    <w:rsid w:val="00761D69"/>
    <w:rsid w:val="0077150C"/>
    <w:rsid w:val="00773D6E"/>
    <w:rsid w:val="00773D7A"/>
    <w:rsid w:val="007769BE"/>
    <w:rsid w:val="00781005"/>
    <w:rsid w:val="007826EB"/>
    <w:rsid w:val="00783719"/>
    <w:rsid w:val="007843AB"/>
    <w:rsid w:val="00787732"/>
    <w:rsid w:val="00791399"/>
    <w:rsid w:val="00791D72"/>
    <w:rsid w:val="007A2804"/>
    <w:rsid w:val="007A6A45"/>
    <w:rsid w:val="007A7EA1"/>
    <w:rsid w:val="007B5616"/>
    <w:rsid w:val="007C2AF0"/>
    <w:rsid w:val="007C561E"/>
    <w:rsid w:val="007D7AC1"/>
    <w:rsid w:val="007D7B99"/>
    <w:rsid w:val="007D7EAD"/>
    <w:rsid w:val="007E2FD9"/>
    <w:rsid w:val="007E4D9A"/>
    <w:rsid w:val="007E5967"/>
    <w:rsid w:val="007E7C96"/>
    <w:rsid w:val="007F2922"/>
    <w:rsid w:val="007F38DC"/>
    <w:rsid w:val="007F6737"/>
    <w:rsid w:val="008038D6"/>
    <w:rsid w:val="008058A3"/>
    <w:rsid w:val="00814654"/>
    <w:rsid w:val="00817D2F"/>
    <w:rsid w:val="00827D6F"/>
    <w:rsid w:val="008301B5"/>
    <w:rsid w:val="008305E9"/>
    <w:rsid w:val="008351D6"/>
    <w:rsid w:val="0083565C"/>
    <w:rsid w:val="00840F30"/>
    <w:rsid w:val="0084237D"/>
    <w:rsid w:val="00843183"/>
    <w:rsid w:val="008434DE"/>
    <w:rsid w:val="00843A3F"/>
    <w:rsid w:val="00844240"/>
    <w:rsid w:val="0084523F"/>
    <w:rsid w:val="00846BCD"/>
    <w:rsid w:val="008530B0"/>
    <w:rsid w:val="008533D3"/>
    <w:rsid w:val="00853BFF"/>
    <w:rsid w:val="008544B6"/>
    <w:rsid w:val="00861F9E"/>
    <w:rsid w:val="0086318B"/>
    <w:rsid w:val="008632BD"/>
    <w:rsid w:val="00863BF3"/>
    <w:rsid w:val="00867692"/>
    <w:rsid w:val="008721FE"/>
    <w:rsid w:val="00874D85"/>
    <w:rsid w:val="00877F36"/>
    <w:rsid w:val="0088411D"/>
    <w:rsid w:val="00885683"/>
    <w:rsid w:val="00885A56"/>
    <w:rsid w:val="00893418"/>
    <w:rsid w:val="00896936"/>
    <w:rsid w:val="008A4A1C"/>
    <w:rsid w:val="008A6288"/>
    <w:rsid w:val="008B4450"/>
    <w:rsid w:val="008B5FFB"/>
    <w:rsid w:val="008B6BA9"/>
    <w:rsid w:val="008C16CB"/>
    <w:rsid w:val="008C52FD"/>
    <w:rsid w:val="008C59E6"/>
    <w:rsid w:val="008C7484"/>
    <w:rsid w:val="008D057C"/>
    <w:rsid w:val="008D4A57"/>
    <w:rsid w:val="008D7983"/>
    <w:rsid w:val="008E0336"/>
    <w:rsid w:val="008E0F70"/>
    <w:rsid w:val="008E2A3F"/>
    <w:rsid w:val="008E7E3F"/>
    <w:rsid w:val="008F46D5"/>
    <w:rsid w:val="008F56D9"/>
    <w:rsid w:val="009043C9"/>
    <w:rsid w:val="0091385A"/>
    <w:rsid w:val="009166CB"/>
    <w:rsid w:val="009229BE"/>
    <w:rsid w:val="00926215"/>
    <w:rsid w:val="00927EB9"/>
    <w:rsid w:val="00945652"/>
    <w:rsid w:val="00946C3F"/>
    <w:rsid w:val="00946D1D"/>
    <w:rsid w:val="00950711"/>
    <w:rsid w:val="009543C6"/>
    <w:rsid w:val="00954422"/>
    <w:rsid w:val="0095606A"/>
    <w:rsid w:val="00957135"/>
    <w:rsid w:val="009646F3"/>
    <w:rsid w:val="00965093"/>
    <w:rsid w:val="00965DC0"/>
    <w:rsid w:val="00967891"/>
    <w:rsid w:val="0097162E"/>
    <w:rsid w:val="00971F52"/>
    <w:rsid w:val="0097202B"/>
    <w:rsid w:val="00973EC4"/>
    <w:rsid w:val="00976EB7"/>
    <w:rsid w:val="00981890"/>
    <w:rsid w:val="0098536F"/>
    <w:rsid w:val="00990905"/>
    <w:rsid w:val="0099362A"/>
    <w:rsid w:val="00993C84"/>
    <w:rsid w:val="00995687"/>
    <w:rsid w:val="009A18DB"/>
    <w:rsid w:val="009A209A"/>
    <w:rsid w:val="009A2E2A"/>
    <w:rsid w:val="009B256E"/>
    <w:rsid w:val="009C453C"/>
    <w:rsid w:val="009C4A5A"/>
    <w:rsid w:val="009C6035"/>
    <w:rsid w:val="009E0715"/>
    <w:rsid w:val="009E0D32"/>
    <w:rsid w:val="009E10F8"/>
    <w:rsid w:val="009E117F"/>
    <w:rsid w:val="009E7498"/>
    <w:rsid w:val="00A001D4"/>
    <w:rsid w:val="00A00D0F"/>
    <w:rsid w:val="00A03FC6"/>
    <w:rsid w:val="00A04B24"/>
    <w:rsid w:val="00A10C86"/>
    <w:rsid w:val="00A12040"/>
    <w:rsid w:val="00A1431B"/>
    <w:rsid w:val="00A14B9B"/>
    <w:rsid w:val="00A15570"/>
    <w:rsid w:val="00A21A36"/>
    <w:rsid w:val="00A30CD3"/>
    <w:rsid w:val="00A32817"/>
    <w:rsid w:val="00A34163"/>
    <w:rsid w:val="00A35128"/>
    <w:rsid w:val="00A44054"/>
    <w:rsid w:val="00A506B7"/>
    <w:rsid w:val="00A5408A"/>
    <w:rsid w:val="00A55CAD"/>
    <w:rsid w:val="00A66B32"/>
    <w:rsid w:val="00A67498"/>
    <w:rsid w:val="00A72E03"/>
    <w:rsid w:val="00A80ABC"/>
    <w:rsid w:val="00A82A2B"/>
    <w:rsid w:val="00A85230"/>
    <w:rsid w:val="00A90901"/>
    <w:rsid w:val="00A97207"/>
    <w:rsid w:val="00AA4862"/>
    <w:rsid w:val="00AB0934"/>
    <w:rsid w:val="00AC71AC"/>
    <w:rsid w:val="00AC7B19"/>
    <w:rsid w:val="00AE1B01"/>
    <w:rsid w:val="00AE3367"/>
    <w:rsid w:val="00AE415B"/>
    <w:rsid w:val="00AE7916"/>
    <w:rsid w:val="00AF1F40"/>
    <w:rsid w:val="00AF4216"/>
    <w:rsid w:val="00AF4773"/>
    <w:rsid w:val="00AF7F91"/>
    <w:rsid w:val="00B02433"/>
    <w:rsid w:val="00B13BF8"/>
    <w:rsid w:val="00B14FDA"/>
    <w:rsid w:val="00B207C8"/>
    <w:rsid w:val="00B243B3"/>
    <w:rsid w:val="00B30B59"/>
    <w:rsid w:val="00B32563"/>
    <w:rsid w:val="00B33506"/>
    <w:rsid w:val="00B34F3A"/>
    <w:rsid w:val="00B35066"/>
    <w:rsid w:val="00B40C1B"/>
    <w:rsid w:val="00B42449"/>
    <w:rsid w:val="00B4389B"/>
    <w:rsid w:val="00B46BF5"/>
    <w:rsid w:val="00B47CE3"/>
    <w:rsid w:val="00B5681E"/>
    <w:rsid w:val="00B6132F"/>
    <w:rsid w:val="00B61EF3"/>
    <w:rsid w:val="00B647D3"/>
    <w:rsid w:val="00B65203"/>
    <w:rsid w:val="00B73A4F"/>
    <w:rsid w:val="00B747CC"/>
    <w:rsid w:val="00B74F4E"/>
    <w:rsid w:val="00B82993"/>
    <w:rsid w:val="00B9515E"/>
    <w:rsid w:val="00B97A17"/>
    <w:rsid w:val="00B97EDD"/>
    <w:rsid w:val="00BA0895"/>
    <w:rsid w:val="00BA2D3F"/>
    <w:rsid w:val="00BA351C"/>
    <w:rsid w:val="00BA379F"/>
    <w:rsid w:val="00BB134B"/>
    <w:rsid w:val="00BB280B"/>
    <w:rsid w:val="00BB5612"/>
    <w:rsid w:val="00BB62D0"/>
    <w:rsid w:val="00BB69FE"/>
    <w:rsid w:val="00BB76D4"/>
    <w:rsid w:val="00BB76E1"/>
    <w:rsid w:val="00BB7BC0"/>
    <w:rsid w:val="00BC0E89"/>
    <w:rsid w:val="00BC1658"/>
    <w:rsid w:val="00BC26FD"/>
    <w:rsid w:val="00BC5903"/>
    <w:rsid w:val="00BD2907"/>
    <w:rsid w:val="00BD31D4"/>
    <w:rsid w:val="00BD437E"/>
    <w:rsid w:val="00BD5A96"/>
    <w:rsid w:val="00BE03FA"/>
    <w:rsid w:val="00BE159E"/>
    <w:rsid w:val="00BE234A"/>
    <w:rsid w:val="00BE5190"/>
    <w:rsid w:val="00BF2EA3"/>
    <w:rsid w:val="00BF764A"/>
    <w:rsid w:val="00C016EE"/>
    <w:rsid w:val="00C028C1"/>
    <w:rsid w:val="00C02CEF"/>
    <w:rsid w:val="00C0577B"/>
    <w:rsid w:val="00C069F0"/>
    <w:rsid w:val="00C07043"/>
    <w:rsid w:val="00C110A0"/>
    <w:rsid w:val="00C15419"/>
    <w:rsid w:val="00C1705E"/>
    <w:rsid w:val="00C20458"/>
    <w:rsid w:val="00C20964"/>
    <w:rsid w:val="00C22DF8"/>
    <w:rsid w:val="00C333FF"/>
    <w:rsid w:val="00C34735"/>
    <w:rsid w:val="00C35A08"/>
    <w:rsid w:val="00C463BB"/>
    <w:rsid w:val="00C46610"/>
    <w:rsid w:val="00C51119"/>
    <w:rsid w:val="00C54C8C"/>
    <w:rsid w:val="00C56663"/>
    <w:rsid w:val="00C630B1"/>
    <w:rsid w:val="00C635D2"/>
    <w:rsid w:val="00C649B9"/>
    <w:rsid w:val="00C65A44"/>
    <w:rsid w:val="00C67023"/>
    <w:rsid w:val="00C70680"/>
    <w:rsid w:val="00C736AF"/>
    <w:rsid w:val="00C85839"/>
    <w:rsid w:val="00C86261"/>
    <w:rsid w:val="00C87EEA"/>
    <w:rsid w:val="00C92544"/>
    <w:rsid w:val="00C95B2F"/>
    <w:rsid w:val="00C960C1"/>
    <w:rsid w:val="00C9691A"/>
    <w:rsid w:val="00C97357"/>
    <w:rsid w:val="00CA2052"/>
    <w:rsid w:val="00CA3E0A"/>
    <w:rsid w:val="00CA453F"/>
    <w:rsid w:val="00CA7547"/>
    <w:rsid w:val="00CB0B96"/>
    <w:rsid w:val="00CB5540"/>
    <w:rsid w:val="00CC4835"/>
    <w:rsid w:val="00CC5B08"/>
    <w:rsid w:val="00CC5B86"/>
    <w:rsid w:val="00CC6BD0"/>
    <w:rsid w:val="00CD3BB5"/>
    <w:rsid w:val="00CF24F8"/>
    <w:rsid w:val="00CF7863"/>
    <w:rsid w:val="00D0116B"/>
    <w:rsid w:val="00D0508D"/>
    <w:rsid w:val="00D22E7C"/>
    <w:rsid w:val="00D259E0"/>
    <w:rsid w:val="00D25F46"/>
    <w:rsid w:val="00D266D6"/>
    <w:rsid w:val="00D378E1"/>
    <w:rsid w:val="00D43162"/>
    <w:rsid w:val="00D46CCC"/>
    <w:rsid w:val="00D52149"/>
    <w:rsid w:val="00D5321E"/>
    <w:rsid w:val="00D53614"/>
    <w:rsid w:val="00D53C0D"/>
    <w:rsid w:val="00D5432D"/>
    <w:rsid w:val="00D60509"/>
    <w:rsid w:val="00D64252"/>
    <w:rsid w:val="00D64BEC"/>
    <w:rsid w:val="00D6606F"/>
    <w:rsid w:val="00D66649"/>
    <w:rsid w:val="00D67A90"/>
    <w:rsid w:val="00D715EC"/>
    <w:rsid w:val="00D722C1"/>
    <w:rsid w:val="00D75163"/>
    <w:rsid w:val="00D82782"/>
    <w:rsid w:val="00D848B2"/>
    <w:rsid w:val="00D84F09"/>
    <w:rsid w:val="00D8644A"/>
    <w:rsid w:val="00D91712"/>
    <w:rsid w:val="00D95B31"/>
    <w:rsid w:val="00D964BA"/>
    <w:rsid w:val="00DB19B2"/>
    <w:rsid w:val="00DB7630"/>
    <w:rsid w:val="00DC008D"/>
    <w:rsid w:val="00DC0579"/>
    <w:rsid w:val="00DC3323"/>
    <w:rsid w:val="00DC7F07"/>
    <w:rsid w:val="00DD03A9"/>
    <w:rsid w:val="00DD5356"/>
    <w:rsid w:val="00DD7C95"/>
    <w:rsid w:val="00DE1C4A"/>
    <w:rsid w:val="00DE294F"/>
    <w:rsid w:val="00DE31CD"/>
    <w:rsid w:val="00DE48B8"/>
    <w:rsid w:val="00DF12A1"/>
    <w:rsid w:val="00DF2D68"/>
    <w:rsid w:val="00DF4003"/>
    <w:rsid w:val="00DF5CD7"/>
    <w:rsid w:val="00E027A5"/>
    <w:rsid w:val="00E03241"/>
    <w:rsid w:val="00E1020D"/>
    <w:rsid w:val="00E118E2"/>
    <w:rsid w:val="00E12562"/>
    <w:rsid w:val="00E133D6"/>
    <w:rsid w:val="00E400C9"/>
    <w:rsid w:val="00E43FDA"/>
    <w:rsid w:val="00E45A36"/>
    <w:rsid w:val="00E50A8A"/>
    <w:rsid w:val="00E51176"/>
    <w:rsid w:val="00E554E4"/>
    <w:rsid w:val="00E616F2"/>
    <w:rsid w:val="00E65792"/>
    <w:rsid w:val="00E66FBD"/>
    <w:rsid w:val="00E71046"/>
    <w:rsid w:val="00E72760"/>
    <w:rsid w:val="00E82F47"/>
    <w:rsid w:val="00E85B23"/>
    <w:rsid w:val="00E907C0"/>
    <w:rsid w:val="00E914C1"/>
    <w:rsid w:val="00E92204"/>
    <w:rsid w:val="00E96420"/>
    <w:rsid w:val="00E96BB7"/>
    <w:rsid w:val="00EA0A6A"/>
    <w:rsid w:val="00EA1D0F"/>
    <w:rsid w:val="00EA7BA9"/>
    <w:rsid w:val="00EB207B"/>
    <w:rsid w:val="00EB225E"/>
    <w:rsid w:val="00EB27AD"/>
    <w:rsid w:val="00EB52CF"/>
    <w:rsid w:val="00EB65A8"/>
    <w:rsid w:val="00EC0EED"/>
    <w:rsid w:val="00EC39B2"/>
    <w:rsid w:val="00ED02C2"/>
    <w:rsid w:val="00ED6891"/>
    <w:rsid w:val="00EE0313"/>
    <w:rsid w:val="00EE1CF1"/>
    <w:rsid w:val="00EE4695"/>
    <w:rsid w:val="00EE4977"/>
    <w:rsid w:val="00EE77AD"/>
    <w:rsid w:val="00EF06E2"/>
    <w:rsid w:val="00EF0F87"/>
    <w:rsid w:val="00EF107F"/>
    <w:rsid w:val="00EF7C11"/>
    <w:rsid w:val="00F00DE7"/>
    <w:rsid w:val="00F01AAA"/>
    <w:rsid w:val="00F02EAE"/>
    <w:rsid w:val="00F0331A"/>
    <w:rsid w:val="00F07B11"/>
    <w:rsid w:val="00F123EE"/>
    <w:rsid w:val="00F143DB"/>
    <w:rsid w:val="00F16F96"/>
    <w:rsid w:val="00F2009D"/>
    <w:rsid w:val="00F24058"/>
    <w:rsid w:val="00F30BDE"/>
    <w:rsid w:val="00F31973"/>
    <w:rsid w:val="00F31DB1"/>
    <w:rsid w:val="00F323F8"/>
    <w:rsid w:val="00F340A6"/>
    <w:rsid w:val="00F435FE"/>
    <w:rsid w:val="00F45B53"/>
    <w:rsid w:val="00F53A55"/>
    <w:rsid w:val="00F5739A"/>
    <w:rsid w:val="00F57E1B"/>
    <w:rsid w:val="00F603A9"/>
    <w:rsid w:val="00F62A27"/>
    <w:rsid w:val="00F6349A"/>
    <w:rsid w:val="00F753D3"/>
    <w:rsid w:val="00F81AEB"/>
    <w:rsid w:val="00F834A7"/>
    <w:rsid w:val="00F84878"/>
    <w:rsid w:val="00F848BA"/>
    <w:rsid w:val="00F857A0"/>
    <w:rsid w:val="00F95020"/>
    <w:rsid w:val="00FA110B"/>
    <w:rsid w:val="00FA1AEA"/>
    <w:rsid w:val="00FA5E52"/>
    <w:rsid w:val="00FA5F60"/>
    <w:rsid w:val="00FB1846"/>
    <w:rsid w:val="00FC3B5D"/>
    <w:rsid w:val="00FC3DFE"/>
    <w:rsid w:val="00FC5D6A"/>
    <w:rsid w:val="00FC64D6"/>
    <w:rsid w:val="00FC73E7"/>
    <w:rsid w:val="00FC7747"/>
    <w:rsid w:val="00FD0D34"/>
    <w:rsid w:val="00FD3426"/>
    <w:rsid w:val="00FD3743"/>
    <w:rsid w:val="00FE19D7"/>
    <w:rsid w:val="00FF6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43321C9"/>
  <w15:chartTrackingRefBased/>
  <w15:docId w15:val="{FC2990D2-52AE-4698-8C05-192A00BE9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477"/>
    <w:pPr>
      <w:ind w:left="720"/>
      <w:contextualSpacing/>
    </w:pPr>
  </w:style>
  <w:style w:type="character" w:styleId="Hyperlink">
    <w:name w:val="Hyperlink"/>
    <w:basedOn w:val="DefaultParagraphFont"/>
    <w:uiPriority w:val="99"/>
    <w:unhideWhenUsed/>
    <w:rsid w:val="00C016EE"/>
    <w:rPr>
      <w:color w:val="0563C1" w:themeColor="hyperlink"/>
      <w:u w:val="single"/>
    </w:rPr>
  </w:style>
  <w:style w:type="character" w:styleId="UnresolvedMention">
    <w:name w:val="Unresolved Mention"/>
    <w:basedOn w:val="DefaultParagraphFont"/>
    <w:uiPriority w:val="99"/>
    <w:semiHidden/>
    <w:unhideWhenUsed/>
    <w:rsid w:val="00C016EE"/>
    <w:rPr>
      <w:color w:val="605E5C"/>
      <w:shd w:val="clear" w:color="auto" w:fill="E1DFDD"/>
    </w:rPr>
  </w:style>
  <w:style w:type="paragraph" w:styleId="NormalWeb">
    <w:name w:val="Normal (Web)"/>
    <w:basedOn w:val="Normal"/>
    <w:uiPriority w:val="99"/>
    <w:unhideWhenUsed/>
    <w:rsid w:val="005B68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16597"/>
    <w:rPr>
      <w:color w:val="954F72" w:themeColor="followedHyperlink"/>
      <w:u w:val="single"/>
    </w:rPr>
  </w:style>
  <w:style w:type="paragraph" w:styleId="Header">
    <w:name w:val="header"/>
    <w:basedOn w:val="Normal"/>
    <w:link w:val="HeaderChar"/>
    <w:uiPriority w:val="99"/>
    <w:unhideWhenUsed/>
    <w:rsid w:val="00965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DC0"/>
  </w:style>
  <w:style w:type="paragraph" w:styleId="Footer">
    <w:name w:val="footer"/>
    <w:basedOn w:val="Normal"/>
    <w:link w:val="FooterChar"/>
    <w:uiPriority w:val="99"/>
    <w:unhideWhenUsed/>
    <w:rsid w:val="00965D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944">
      <w:bodyDiv w:val="1"/>
      <w:marLeft w:val="0"/>
      <w:marRight w:val="0"/>
      <w:marTop w:val="0"/>
      <w:marBottom w:val="0"/>
      <w:divBdr>
        <w:top w:val="none" w:sz="0" w:space="0" w:color="auto"/>
        <w:left w:val="none" w:sz="0" w:space="0" w:color="auto"/>
        <w:bottom w:val="none" w:sz="0" w:space="0" w:color="auto"/>
        <w:right w:val="none" w:sz="0" w:space="0" w:color="auto"/>
      </w:divBdr>
    </w:div>
    <w:div w:id="62408731">
      <w:bodyDiv w:val="1"/>
      <w:marLeft w:val="0"/>
      <w:marRight w:val="0"/>
      <w:marTop w:val="0"/>
      <w:marBottom w:val="0"/>
      <w:divBdr>
        <w:top w:val="none" w:sz="0" w:space="0" w:color="auto"/>
        <w:left w:val="none" w:sz="0" w:space="0" w:color="auto"/>
        <w:bottom w:val="none" w:sz="0" w:space="0" w:color="auto"/>
        <w:right w:val="none" w:sz="0" w:space="0" w:color="auto"/>
      </w:divBdr>
    </w:div>
    <w:div w:id="189225271">
      <w:bodyDiv w:val="1"/>
      <w:marLeft w:val="0"/>
      <w:marRight w:val="0"/>
      <w:marTop w:val="0"/>
      <w:marBottom w:val="0"/>
      <w:divBdr>
        <w:top w:val="none" w:sz="0" w:space="0" w:color="auto"/>
        <w:left w:val="none" w:sz="0" w:space="0" w:color="auto"/>
        <w:bottom w:val="none" w:sz="0" w:space="0" w:color="auto"/>
        <w:right w:val="none" w:sz="0" w:space="0" w:color="auto"/>
      </w:divBdr>
    </w:div>
    <w:div w:id="226452291">
      <w:bodyDiv w:val="1"/>
      <w:marLeft w:val="0"/>
      <w:marRight w:val="0"/>
      <w:marTop w:val="0"/>
      <w:marBottom w:val="0"/>
      <w:divBdr>
        <w:top w:val="none" w:sz="0" w:space="0" w:color="auto"/>
        <w:left w:val="none" w:sz="0" w:space="0" w:color="auto"/>
        <w:bottom w:val="none" w:sz="0" w:space="0" w:color="auto"/>
        <w:right w:val="none" w:sz="0" w:space="0" w:color="auto"/>
      </w:divBdr>
    </w:div>
    <w:div w:id="311716358">
      <w:bodyDiv w:val="1"/>
      <w:marLeft w:val="0"/>
      <w:marRight w:val="0"/>
      <w:marTop w:val="0"/>
      <w:marBottom w:val="0"/>
      <w:divBdr>
        <w:top w:val="none" w:sz="0" w:space="0" w:color="auto"/>
        <w:left w:val="none" w:sz="0" w:space="0" w:color="auto"/>
        <w:bottom w:val="none" w:sz="0" w:space="0" w:color="auto"/>
        <w:right w:val="none" w:sz="0" w:space="0" w:color="auto"/>
      </w:divBdr>
    </w:div>
    <w:div w:id="415788516">
      <w:bodyDiv w:val="1"/>
      <w:marLeft w:val="0"/>
      <w:marRight w:val="0"/>
      <w:marTop w:val="0"/>
      <w:marBottom w:val="0"/>
      <w:divBdr>
        <w:top w:val="none" w:sz="0" w:space="0" w:color="auto"/>
        <w:left w:val="none" w:sz="0" w:space="0" w:color="auto"/>
        <w:bottom w:val="none" w:sz="0" w:space="0" w:color="auto"/>
        <w:right w:val="none" w:sz="0" w:space="0" w:color="auto"/>
      </w:divBdr>
    </w:div>
    <w:div w:id="602152663">
      <w:bodyDiv w:val="1"/>
      <w:marLeft w:val="0"/>
      <w:marRight w:val="0"/>
      <w:marTop w:val="0"/>
      <w:marBottom w:val="0"/>
      <w:divBdr>
        <w:top w:val="none" w:sz="0" w:space="0" w:color="auto"/>
        <w:left w:val="none" w:sz="0" w:space="0" w:color="auto"/>
        <w:bottom w:val="none" w:sz="0" w:space="0" w:color="auto"/>
        <w:right w:val="none" w:sz="0" w:space="0" w:color="auto"/>
      </w:divBdr>
    </w:div>
    <w:div w:id="605111845">
      <w:bodyDiv w:val="1"/>
      <w:marLeft w:val="0"/>
      <w:marRight w:val="0"/>
      <w:marTop w:val="0"/>
      <w:marBottom w:val="0"/>
      <w:divBdr>
        <w:top w:val="none" w:sz="0" w:space="0" w:color="auto"/>
        <w:left w:val="none" w:sz="0" w:space="0" w:color="auto"/>
        <w:bottom w:val="none" w:sz="0" w:space="0" w:color="auto"/>
        <w:right w:val="none" w:sz="0" w:space="0" w:color="auto"/>
      </w:divBdr>
    </w:div>
    <w:div w:id="772672949">
      <w:bodyDiv w:val="1"/>
      <w:marLeft w:val="0"/>
      <w:marRight w:val="0"/>
      <w:marTop w:val="0"/>
      <w:marBottom w:val="0"/>
      <w:divBdr>
        <w:top w:val="none" w:sz="0" w:space="0" w:color="auto"/>
        <w:left w:val="none" w:sz="0" w:space="0" w:color="auto"/>
        <w:bottom w:val="none" w:sz="0" w:space="0" w:color="auto"/>
        <w:right w:val="none" w:sz="0" w:space="0" w:color="auto"/>
      </w:divBdr>
    </w:div>
    <w:div w:id="1145244968">
      <w:bodyDiv w:val="1"/>
      <w:marLeft w:val="0"/>
      <w:marRight w:val="0"/>
      <w:marTop w:val="0"/>
      <w:marBottom w:val="0"/>
      <w:divBdr>
        <w:top w:val="none" w:sz="0" w:space="0" w:color="auto"/>
        <w:left w:val="none" w:sz="0" w:space="0" w:color="auto"/>
        <w:bottom w:val="none" w:sz="0" w:space="0" w:color="auto"/>
        <w:right w:val="none" w:sz="0" w:space="0" w:color="auto"/>
      </w:divBdr>
    </w:div>
    <w:div w:id="1156998917">
      <w:bodyDiv w:val="1"/>
      <w:marLeft w:val="0"/>
      <w:marRight w:val="0"/>
      <w:marTop w:val="0"/>
      <w:marBottom w:val="0"/>
      <w:divBdr>
        <w:top w:val="none" w:sz="0" w:space="0" w:color="auto"/>
        <w:left w:val="none" w:sz="0" w:space="0" w:color="auto"/>
        <w:bottom w:val="none" w:sz="0" w:space="0" w:color="auto"/>
        <w:right w:val="none" w:sz="0" w:space="0" w:color="auto"/>
      </w:divBdr>
    </w:div>
    <w:div w:id="1163353038">
      <w:bodyDiv w:val="1"/>
      <w:marLeft w:val="0"/>
      <w:marRight w:val="0"/>
      <w:marTop w:val="0"/>
      <w:marBottom w:val="0"/>
      <w:divBdr>
        <w:top w:val="none" w:sz="0" w:space="0" w:color="auto"/>
        <w:left w:val="none" w:sz="0" w:space="0" w:color="auto"/>
        <w:bottom w:val="none" w:sz="0" w:space="0" w:color="auto"/>
        <w:right w:val="none" w:sz="0" w:space="0" w:color="auto"/>
      </w:divBdr>
    </w:div>
    <w:div w:id="1361777779">
      <w:bodyDiv w:val="1"/>
      <w:marLeft w:val="0"/>
      <w:marRight w:val="0"/>
      <w:marTop w:val="0"/>
      <w:marBottom w:val="0"/>
      <w:divBdr>
        <w:top w:val="none" w:sz="0" w:space="0" w:color="auto"/>
        <w:left w:val="none" w:sz="0" w:space="0" w:color="auto"/>
        <w:bottom w:val="none" w:sz="0" w:space="0" w:color="auto"/>
        <w:right w:val="none" w:sz="0" w:space="0" w:color="auto"/>
      </w:divBdr>
    </w:div>
    <w:div w:id="1488746160">
      <w:bodyDiv w:val="1"/>
      <w:marLeft w:val="0"/>
      <w:marRight w:val="0"/>
      <w:marTop w:val="0"/>
      <w:marBottom w:val="0"/>
      <w:divBdr>
        <w:top w:val="none" w:sz="0" w:space="0" w:color="auto"/>
        <w:left w:val="none" w:sz="0" w:space="0" w:color="auto"/>
        <w:bottom w:val="none" w:sz="0" w:space="0" w:color="auto"/>
        <w:right w:val="none" w:sz="0" w:space="0" w:color="auto"/>
      </w:divBdr>
    </w:div>
    <w:div w:id="1541014724">
      <w:bodyDiv w:val="1"/>
      <w:marLeft w:val="0"/>
      <w:marRight w:val="0"/>
      <w:marTop w:val="0"/>
      <w:marBottom w:val="0"/>
      <w:divBdr>
        <w:top w:val="none" w:sz="0" w:space="0" w:color="auto"/>
        <w:left w:val="none" w:sz="0" w:space="0" w:color="auto"/>
        <w:bottom w:val="none" w:sz="0" w:space="0" w:color="auto"/>
        <w:right w:val="none" w:sz="0" w:space="0" w:color="auto"/>
      </w:divBdr>
    </w:div>
    <w:div w:id="1573268505">
      <w:bodyDiv w:val="1"/>
      <w:marLeft w:val="0"/>
      <w:marRight w:val="0"/>
      <w:marTop w:val="0"/>
      <w:marBottom w:val="0"/>
      <w:divBdr>
        <w:top w:val="none" w:sz="0" w:space="0" w:color="auto"/>
        <w:left w:val="none" w:sz="0" w:space="0" w:color="auto"/>
        <w:bottom w:val="none" w:sz="0" w:space="0" w:color="auto"/>
        <w:right w:val="none" w:sz="0" w:space="0" w:color="auto"/>
      </w:divBdr>
    </w:div>
    <w:div w:id="1619067483">
      <w:bodyDiv w:val="1"/>
      <w:marLeft w:val="0"/>
      <w:marRight w:val="0"/>
      <w:marTop w:val="0"/>
      <w:marBottom w:val="0"/>
      <w:divBdr>
        <w:top w:val="none" w:sz="0" w:space="0" w:color="auto"/>
        <w:left w:val="none" w:sz="0" w:space="0" w:color="auto"/>
        <w:bottom w:val="none" w:sz="0" w:space="0" w:color="auto"/>
        <w:right w:val="none" w:sz="0" w:space="0" w:color="auto"/>
      </w:divBdr>
    </w:div>
    <w:div w:id="1630086358">
      <w:bodyDiv w:val="1"/>
      <w:marLeft w:val="0"/>
      <w:marRight w:val="0"/>
      <w:marTop w:val="0"/>
      <w:marBottom w:val="0"/>
      <w:divBdr>
        <w:top w:val="none" w:sz="0" w:space="0" w:color="auto"/>
        <w:left w:val="none" w:sz="0" w:space="0" w:color="auto"/>
        <w:bottom w:val="none" w:sz="0" w:space="0" w:color="auto"/>
        <w:right w:val="none" w:sz="0" w:space="0" w:color="auto"/>
      </w:divBdr>
    </w:div>
    <w:div w:id="1689135093">
      <w:bodyDiv w:val="1"/>
      <w:marLeft w:val="0"/>
      <w:marRight w:val="0"/>
      <w:marTop w:val="0"/>
      <w:marBottom w:val="0"/>
      <w:divBdr>
        <w:top w:val="none" w:sz="0" w:space="0" w:color="auto"/>
        <w:left w:val="none" w:sz="0" w:space="0" w:color="auto"/>
        <w:bottom w:val="none" w:sz="0" w:space="0" w:color="auto"/>
        <w:right w:val="none" w:sz="0" w:space="0" w:color="auto"/>
      </w:divBdr>
    </w:div>
    <w:div w:id="184551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senedd.wales/research-articles/going-live-rolling-out-the-new-curriculum-from-this-september/" TargetMode="External"/><Relationship Id="rId21" Type="http://schemas.openxmlformats.org/officeDocument/2006/relationships/hyperlink" Target="http://www.educationengland.org.uk/documents/cockcroft/cockcroft1982.html" TargetMode="External"/><Relationship Id="rId42" Type="http://schemas.openxmlformats.org/officeDocument/2006/relationships/hyperlink" Target="https://www.communityplaythings.co.uk/learning-library/articles/maths-play-with-loose-parts" TargetMode="External"/><Relationship Id="rId47" Type="http://schemas.openxmlformats.org/officeDocument/2006/relationships/hyperlink" Target="https://hwb.gov.wales/curriculum-for-wales/mathematics-and-numeracy/principles-of-progression/" TargetMode="External"/><Relationship Id="rId63" Type="http://schemas.openxmlformats.org/officeDocument/2006/relationships/hyperlink" Target="https://sphero.com/blogs/news/learning-styles-for-kids#:~:text=What%20are%20the%20four%20learning,reading%20and%20writing%2C%20and%20kinesthetic" TargetMode="External"/><Relationship Id="rId68" Type="http://schemas.openxmlformats.org/officeDocument/2006/relationships/hyperlink" Target="https://www.additudemag.com/no-more-math-anxiety/" TargetMode="External"/><Relationship Id="rId16" Type="http://schemas.openxmlformats.org/officeDocument/2006/relationships/hyperlink" Target="https://www.nationalnumeracy.org.uk/news/counting-on-the-recovery" TargetMode="External"/><Relationship Id="rId11" Type="http://schemas.openxmlformats.org/officeDocument/2006/relationships/hyperlink" Target="https://www.ncbi.nlm.nih.gov/pmc/articles/PMC8608299/" TargetMode="External"/><Relationship Id="rId24" Type="http://schemas.openxmlformats.org/officeDocument/2006/relationships/hyperlink" Target="https://interfacegroup.ch/love-and-mathematics/" TargetMode="External"/><Relationship Id="rId32" Type="http://schemas.openxmlformats.org/officeDocument/2006/relationships/hyperlink" Target="https://www.bryngwalia.org/literacy-numeracy/#:~:text=The%20Literacy%20and%20Numeracy%20Framework,outcomes%20for%20literacy%20and%20numeracy" TargetMode="External"/><Relationship Id="rId37" Type="http://schemas.openxmlformats.org/officeDocument/2006/relationships/hyperlink" Target="https://www.fantasticfunandlearning.com/math-and-loose-parts-play.html" TargetMode="External"/><Relationship Id="rId40" Type="http://schemas.openxmlformats.org/officeDocument/2006/relationships/hyperlink" Target="https://montessoriapprentice.co.uk/montessori-and-loose-parts-play/#:~:text=Loose%20Parts%20might%20include%20pine,%2C%20planks%2C%20pegs%20and%20fabrics" TargetMode="External"/><Relationship Id="rId45" Type="http://schemas.openxmlformats.org/officeDocument/2006/relationships/hyperlink" Target="https://kidpillar.com/loose-parts-math-play/" TargetMode="External"/><Relationship Id="rId53" Type="http://schemas.openxmlformats.org/officeDocument/2006/relationships/hyperlink" Target="https://www.cumbria.gov.uk/elibrary/Content/Internet/537/1459/7037/17952/44048142650.pdf?timestamp=4439544938" TargetMode="External"/><Relationship Id="rId58" Type="http://schemas.openxmlformats.org/officeDocument/2006/relationships/hyperlink" Target="https://hillside.substack.com/p/the-rise-in-alternative-education" TargetMode="External"/><Relationship Id="rId66" Type="http://schemas.openxmlformats.org/officeDocument/2006/relationships/hyperlink" Target="https://hwb.gov.wales/curriculum-for-wales/cross-curricular-skills-frameworks/literacy-and-numeracy-framework/" TargetMode="External"/><Relationship Id="rId74" Type="http://schemas.openxmlformats.org/officeDocument/2006/relationships/hyperlink" Target="https://bura.brunel.ac.uk/bitstream/2438/8488/2/Fulltext.pdf"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acey.org.uk/news-and-views/pacey-blog/2019/march-2019/getting-to-grips-with-loose-parts-play/" TargetMode="External"/><Relationship Id="rId19" Type="http://schemas.openxmlformats.org/officeDocument/2006/relationships/hyperlink" Target="http://cdn.yougov.com/cumulus_uploads/document/b6j344revv/YouGov-Survey-Results-National-Numeracy-140227.pdf" TargetMode="External"/><Relationship Id="rId14" Type="http://schemas.openxmlformats.org/officeDocument/2006/relationships/hyperlink" Target="https://www.tcsnetwork.co.uk/young-people-excluded-from-school-might-as-well-be-given-a-prison-sentence-says-former-director-general/" TargetMode="External"/><Relationship Id="rId22" Type="http://schemas.openxmlformats.org/officeDocument/2006/relationships/hyperlink" Target="https://www.futuregenerations.wales/about-us/future-generations-act/" TargetMode="External"/><Relationship Id="rId27" Type="http://schemas.openxmlformats.org/officeDocument/2006/relationships/hyperlink" Target="https://www.twinkl.com.ph/teaching-wiki/5-pedagogical-approaches#:~:text=There%20are%205%20different%20Pedagogical,%2C%20the%20inquiry%2Dbased%20approach" TargetMode="External"/><Relationship Id="rId30" Type="http://schemas.openxmlformats.org/officeDocument/2006/relationships/hyperlink" Target="https://hwb.gov.wales/curriculum-for-wales/mathematics-and-numeracy/designing-your-curriculum#:~:text=The%20five%20mathematical%20proficiencies%20%E2%80%93%20Conceptual,well%20as%20to%20consolidate%20them" TargetMode="External"/><Relationship Id="rId35" Type="http://schemas.openxmlformats.org/officeDocument/2006/relationships/image" Target="media/image4.png"/><Relationship Id="rId43" Type="http://schemas.openxmlformats.org/officeDocument/2006/relationships/hyperlink" Target="https://theimaginationtree.com/number-pebbles-maths-games-activitie/" TargetMode="External"/><Relationship Id="rId48" Type="http://schemas.openxmlformats.org/officeDocument/2006/relationships/image" Target="media/image6.emf"/><Relationship Id="rId56" Type="http://schemas.openxmlformats.org/officeDocument/2006/relationships/hyperlink" Target="https://hal.science/hal-02435272/document" TargetMode="External"/><Relationship Id="rId64" Type="http://schemas.openxmlformats.org/officeDocument/2006/relationships/hyperlink" Target="https://www.waldorfeducation.org/waldorf-education/rudolf-steiner-the-history-of-waldorf-education" TargetMode="External"/><Relationship Id="rId69" Type="http://schemas.openxmlformats.org/officeDocument/2006/relationships/hyperlink" Target="https://www.ncbi.nlm.nih.gov/pmc/articles/PMC3032992/" TargetMode="External"/><Relationship Id="rId77" Type="http://schemas.openxmlformats.org/officeDocument/2006/relationships/hyperlink" Target="https://www.ed.ac.uk/reflection/reflectors-toolkit/reflecting-on-experience/gibbs-reflective-cycle" TargetMode="External"/><Relationship Id="rId8" Type="http://schemas.openxmlformats.org/officeDocument/2006/relationships/hyperlink" Target="https://2115749.wixsite.com/elinor-oddy-2115749" TargetMode="External"/><Relationship Id="rId51" Type="http://schemas.openxmlformats.org/officeDocument/2006/relationships/hyperlink" Target="https://www.busybeeschildcare.co.uk/blog/benefits-of-loose-parts-play" TargetMode="External"/><Relationship Id="rId72" Type="http://schemas.openxmlformats.org/officeDocument/2006/relationships/hyperlink" Target="https://www.verywellmind.com/hyperfocus-and-add-20464" TargetMode="External"/><Relationship Id="rId3" Type="http://schemas.openxmlformats.org/officeDocument/2006/relationships/styles" Target="styles.xml"/><Relationship Id="rId12" Type="http://schemas.openxmlformats.org/officeDocument/2006/relationships/hyperlink" Target="https://dictionary.cambridge.org/dictionary/english/innumeracy" TargetMode="External"/><Relationship Id="rId17" Type="http://schemas.openxmlformats.org/officeDocument/2006/relationships/hyperlink" Target="https://www.nationalnumeracy.org.uk/what-numeracy/why-numeracy-important" TargetMode="External"/><Relationship Id="rId25" Type="http://schemas.openxmlformats.org/officeDocument/2006/relationships/hyperlink" Target="https://blog.teamsatchel.com/understanding-pedagogy-what-is-social-constructivism#:~:text=Constructivism%20was%20developed%20as%20a,themselves%2C%20rather%20than%20passively%20absorbed" TargetMode="External"/><Relationship Id="rId33" Type="http://schemas.openxmlformats.org/officeDocument/2006/relationships/footer" Target="footer1.xml"/><Relationship Id="rId38" Type="http://schemas.openxmlformats.org/officeDocument/2006/relationships/hyperlink" Target="https://creativestarlearning.co.uk/maths-outdoors/multiplication-pebbles/" TargetMode="External"/><Relationship Id="rId46" Type="http://schemas.openxmlformats.org/officeDocument/2006/relationships/hyperlink" Target="https://hwb.gov.wales/curriculum-for-wales/cross-curricular-skills-frameworks/literacy-and-numeracy-framework/" TargetMode="External"/><Relationship Id="rId59" Type="http://schemas.openxmlformats.org/officeDocument/2006/relationships/hyperlink" Target="https://www.nurseryworld.co.uk/features/article/loose-parts-play-think-out-of-the-box" TargetMode="External"/><Relationship Id="rId67" Type="http://schemas.openxmlformats.org/officeDocument/2006/relationships/hyperlink" Target="https://thewideschool.com/the-theory-of-loose-parts/" TargetMode="External"/><Relationship Id="rId20" Type="http://schemas.openxmlformats.org/officeDocument/2006/relationships/image" Target="media/image2.png"/><Relationship Id="rId41" Type="http://schemas.openxmlformats.org/officeDocument/2006/relationships/hyperlink" Target="https://www.communityplaythings.co.uk/learning-library/articles/maths-play-with-loose-parts" TargetMode="External"/><Relationship Id="rId54" Type="http://schemas.openxmlformats.org/officeDocument/2006/relationships/hyperlink" Target="https://www.aboutlearningdisabilities.co.uk/learning-styles-for-children-with-learning-disabilities.html" TargetMode="External"/><Relationship Id="rId62" Type="http://schemas.openxmlformats.org/officeDocument/2006/relationships/hyperlink" Target="https://issuu.com/playwales/docs/thinking_about_loose_parts_in_school" TargetMode="External"/><Relationship Id="rId70" Type="http://schemas.openxmlformats.org/officeDocument/2006/relationships/hyperlink" Target="https://www.additudemag.com/visual-learner-homework-help/#:~:text=In%20general%2C%20children%20with%20ADHD,%2C%20practicing%20drills%2C%20or%20memorizing.&amp;text=There%20are%20many%20ways%20to%20implement%20visual%20learning%20outside%20the%20classroom" TargetMode="External"/><Relationship Id="rId75" Type="http://schemas.openxmlformats.org/officeDocument/2006/relationships/hyperlink" Target="https://www.healthline.com/health/adhd-and-math#:~:text=A%202015%20review%20of%20studies,impact%20on%20your%20mathematical%20abiliti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fs.org.uk/publications/problem-debt-and-low-income-households" TargetMode="External"/><Relationship Id="rId23" Type="http://schemas.openxmlformats.org/officeDocument/2006/relationships/hyperlink" Target="https://www.cultofpedagogy.com/constructivism/" TargetMode="External"/><Relationship Id="rId28" Type="http://schemas.openxmlformats.org/officeDocument/2006/relationships/hyperlink" Target="https://hwb.gov.wales/curriculum-for-wales/summary-of-legislation/" TargetMode="External"/><Relationship Id="rId36" Type="http://schemas.openxmlformats.org/officeDocument/2006/relationships/image" Target="media/image5.png"/><Relationship Id="rId49" Type="http://schemas.openxmlformats.org/officeDocument/2006/relationships/oleObject" Target="embeddings/oleObject1.bin"/><Relationship Id="rId57" Type="http://schemas.openxmlformats.org/officeDocument/2006/relationships/hyperlink" Target="https://ecdc.cofc.edu/research-and-publications/Loose%20Parts.ACT.12.5.14.pdf" TargetMode="External"/><Relationship Id="rId10" Type="http://schemas.openxmlformats.org/officeDocument/2006/relationships/hyperlink" Target="https://www.bbc.com/worklife/article/20180706-why-it-matters-if-we-become-innumerate" TargetMode="External"/><Relationship Id="rId31" Type="http://schemas.openxmlformats.org/officeDocument/2006/relationships/hyperlink" Target="https://www.gov.wales/curriculum-wales-overview#:~:text=It%20is%20designed%20to%3A,a%20setting%20or%20school%27s%20curriculum" TargetMode="External"/><Relationship Id="rId44" Type="http://schemas.openxmlformats.org/officeDocument/2006/relationships/hyperlink" Target="https://sensoryintelligence.com/sensory-strategies-for-adhd/" TargetMode="External"/><Relationship Id="rId52" Type="http://schemas.openxmlformats.org/officeDocument/2006/relationships/hyperlink" Target="https://www.inspiringscotland.org.uk/wp-content/uploads/2019/07/Loose-Parts-Play-Toolkit-2019-web.pdf" TargetMode="External"/><Relationship Id="rId60" Type="http://schemas.openxmlformats.org/officeDocument/2006/relationships/hyperlink" Target="https://math.libretexts.org/Bookshelves/Applied_Mathematics/Math_in_Society_(Lippman)/14%3A_Historical_Counting_Systems/14.02%3A_The_Number_and_Counting_System_of_the_Inca_Civilization" TargetMode="External"/><Relationship Id="rId65" Type="http://schemas.openxmlformats.org/officeDocument/2006/relationships/hyperlink" Target="https://hwb.gov.wales/curriculum-for-wales/summary-of-legislation/#curriculum-and-assessment-(wales)-act-2021-%E2%80%93-an-introduction" TargetMode="External"/><Relationship Id="rId73" Type="http://schemas.openxmlformats.org/officeDocument/2006/relationships/hyperlink" Target="https://www.additudemag.com/9-tips-for-blocking-out-noise/"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www.educationengland.org.uk/documents/cockcroft/cockcroft1982.html" TargetMode="External"/><Relationship Id="rId18" Type="http://schemas.openxmlformats.org/officeDocument/2006/relationships/hyperlink" Target="https://explore-education-statistics.service.gov.uk/data-tables/permalink/e4f6119f-96ec-4c21-a773-8d9c14fa0570" TargetMode="External"/><Relationship Id="rId39" Type="http://schemas.openxmlformats.org/officeDocument/2006/relationships/hyperlink" Target="https://montessoriacademy.com.au/montessori-an-education-for-the-21st-century-four-c-of-success/" TargetMode="External"/><Relationship Id="rId34" Type="http://schemas.openxmlformats.org/officeDocument/2006/relationships/image" Target="media/image3.png"/><Relationship Id="rId50" Type="http://schemas.openxmlformats.org/officeDocument/2006/relationships/hyperlink" Target="https://getchildrenoutdoors.files.wordpress.com/2015/06/impacts-of-long-term-forest-schools-programmes-on-childrens-resilience-confidence-and-wellbeing.pdf" TargetMode="External"/><Relationship Id="rId55" Type="http://schemas.openxmlformats.org/officeDocument/2006/relationships/hyperlink" Target="https://earlyimpactlearning.com/14-benefits-of-loose-parts-play-with-examples/" TargetMode="External"/><Relationship Id="rId76" Type="http://schemas.openxmlformats.org/officeDocument/2006/relationships/hyperlink" Target="https://www.derby.ac.uk/research/showcase/maths-anxiety-solutions/" TargetMode="External"/><Relationship Id="rId7" Type="http://schemas.openxmlformats.org/officeDocument/2006/relationships/endnotes" Target="endnotes.xml"/><Relationship Id="rId71" Type="http://schemas.openxmlformats.org/officeDocument/2006/relationships/hyperlink" Target="https://www.medicalnewstoday.com/articles/object-permanence-adhd" TargetMode="External"/><Relationship Id="rId2" Type="http://schemas.openxmlformats.org/officeDocument/2006/relationships/numbering" Target="numbering.xml"/><Relationship Id="rId29" Type="http://schemas.openxmlformats.org/officeDocument/2006/relationships/hyperlink" Target="https://hwb.gov.wales/curriculum-for-wales/cross-curricular-skills-frameworks/literacy-and-numeracy-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6810E-DB6F-4274-B42D-E5CC05548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6483</Words>
  <Characters>36955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Oddy (Ceredigion Pupil Referral Service)</dc:creator>
  <cp:keywords/>
  <dc:description/>
  <cp:lastModifiedBy>Elinor Oddy</cp:lastModifiedBy>
  <cp:revision>2</cp:revision>
  <dcterms:created xsi:type="dcterms:W3CDTF">2023-03-19T18:23:00Z</dcterms:created>
  <dcterms:modified xsi:type="dcterms:W3CDTF">2023-03-19T18:23:00Z</dcterms:modified>
</cp:coreProperties>
</file>