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312B5D" w14:textId="77777777" w:rsidR="0008285E" w:rsidRDefault="0008285E" w:rsidP="0008285E">
      <w:pPr>
        <w:jc w:val="center"/>
        <w:rPr>
          <w:sz w:val="36"/>
        </w:rPr>
      </w:pPr>
      <w:r>
        <w:rPr>
          <w:sz w:val="36"/>
        </w:rPr>
        <w:t>Human Resource Management</w:t>
      </w:r>
    </w:p>
    <w:p w14:paraId="74596C25" w14:textId="77777777" w:rsidR="0008285E" w:rsidRDefault="0008285E" w:rsidP="0008285E">
      <w:pPr>
        <w:jc w:val="center"/>
        <w:rPr>
          <w:sz w:val="36"/>
        </w:rPr>
      </w:pPr>
      <w:r w:rsidRPr="003203AB">
        <w:rPr>
          <w:rFonts w:cs="Arial"/>
          <w:b/>
        </w:rPr>
        <w:t>BMMB7007</w:t>
      </w:r>
    </w:p>
    <w:p w14:paraId="2596ADB8" w14:textId="77777777" w:rsidR="0008285E" w:rsidRDefault="0008285E" w:rsidP="0008285E">
      <w:pPr>
        <w:jc w:val="center"/>
        <w:rPr>
          <w:sz w:val="36"/>
        </w:rPr>
      </w:pPr>
    </w:p>
    <w:p w14:paraId="20934370" w14:textId="77777777" w:rsidR="00F74797" w:rsidRPr="0008285E" w:rsidRDefault="0008285E" w:rsidP="0008285E">
      <w:pPr>
        <w:jc w:val="center"/>
        <w:rPr>
          <w:sz w:val="36"/>
        </w:rPr>
      </w:pPr>
      <w:r w:rsidRPr="0008285E">
        <w:rPr>
          <w:sz w:val="36"/>
        </w:rPr>
        <w:t>HR Skills Development at Nexperia Newport</w:t>
      </w:r>
    </w:p>
    <w:p w14:paraId="4C8EE020" w14:textId="77777777" w:rsidR="0008285E" w:rsidRPr="0008285E" w:rsidRDefault="0008285E" w:rsidP="0008285E">
      <w:pPr>
        <w:jc w:val="center"/>
        <w:rPr>
          <w:sz w:val="36"/>
        </w:rPr>
      </w:pPr>
      <w:r w:rsidRPr="0008285E">
        <w:rPr>
          <w:sz w:val="36"/>
        </w:rPr>
        <w:t>Edward Neil Hammett</w:t>
      </w:r>
    </w:p>
    <w:p w14:paraId="20390D8F" w14:textId="77777777" w:rsidR="0008285E" w:rsidRPr="0008285E" w:rsidRDefault="0008285E" w:rsidP="0008285E">
      <w:pPr>
        <w:jc w:val="center"/>
        <w:rPr>
          <w:sz w:val="36"/>
        </w:rPr>
      </w:pPr>
    </w:p>
    <w:p w14:paraId="47C9E9EF" w14:textId="77777777" w:rsidR="0008285E" w:rsidRDefault="0008285E" w:rsidP="0008285E">
      <w:pPr>
        <w:jc w:val="center"/>
        <w:rPr>
          <w:sz w:val="36"/>
        </w:rPr>
      </w:pPr>
      <w:r w:rsidRPr="0008285E">
        <w:rPr>
          <w:sz w:val="36"/>
        </w:rPr>
        <w:t>2008960</w:t>
      </w:r>
    </w:p>
    <w:p w14:paraId="28205E80" w14:textId="77777777" w:rsidR="0008285E" w:rsidRDefault="0008285E" w:rsidP="0008285E">
      <w:pPr>
        <w:jc w:val="center"/>
        <w:rPr>
          <w:sz w:val="36"/>
        </w:rPr>
      </w:pPr>
    </w:p>
    <w:p w14:paraId="7CD624D2" w14:textId="4EF243EA" w:rsidR="0008285E" w:rsidRDefault="0008285E" w:rsidP="0008285E">
      <w:pPr>
        <w:jc w:val="center"/>
        <w:rPr>
          <w:sz w:val="36"/>
        </w:rPr>
      </w:pPr>
      <w:r>
        <w:rPr>
          <w:sz w:val="36"/>
        </w:rPr>
        <w:t xml:space="preserve">Microsoft Stream Link: </w:t>
      </w:r>
      <w:hyperlink r:id="rId7" w:history="1">
        <w:r w:rsidR="00204F76" w:rsidRPr="00461496">
          <w:rPr>
            <w:rStyle w:val="Hyperlink"/>
            <w:sz w:val="36"/>
          </w:rPr>
          <w:t>https://web.microsoftstream.com/video/4674e986-73d8-4760-98f8-7e562095692c</w:t>
        </w:r>
      </w:hyperlink>
    </w:p>
    <w:p w14:paraId="3E4F81B4" w14:textId="77777777" w:rsidR="0008285E" w:rsidRDefault="0008285E"/>
    <w:p w14:paraId="0B2FA226" w14:textId="77777777" w:rsidR="0008285E" w:rsidRDefault="0008285E"/>
    <w:p w14:paraId="3D6C316B" w14:textId="77777777" w:rsidR="0008285E" w:rsidRDefault="0008285E"/>
    <w:p w14:paraId="7AB0B6C0" w14:textId="77777777" w:rsidR="0008285E" w:rsidRDefault="0008285E"/>
    <w:p w14:paraId="685FDEA1" w14:textId="77777777" w:rsidR="0008285E" w:rsidRDefault="0008285E"/>
    <w:p w14:paraId="40ECC27F" w14:textId="77777777" w:rsidR="0008285E" w:rsidRDefault="0008285E"/>
    <w:p w14:paraId="55EE4D37" w14:textId="77777777" w:rsidR="0008285E" w:rsidRDefault="0008285E"/>
    <w:p w14:paraId="321510F8" w14:textId="77777777" w:rsidR="0008285E" w:rsidRDefault="0008285E"/>
    <w:p w14:paraId="6D38D9B3" w14:textId="77777777" w:rsidR="0008285E" w:rsidRDefault="0008285E"/>
    <w:p w14:paraId="39049F8A" w14:textId="77777777" w:rsidR="0008285E" w:rsidRDefault="0008285E"/>
    <w:p w14:paraId="01694030" w14:textId="77777777" w:rsidR="0008285E" w:rsidRDefault="0008285E"/>
    <w:p w14:paraId="3DD016C1" w14:textId="77777777" w:rsidR="0008285E" w:rsidRDefault="0008285E"/>
    <w:p w14:paraId="7305AF1F" w14:textId="77777777" w:rsidR="0008285E" w:rsidRDefault="0008285E"/>
    <w:p w14:paraId="3C1C28BB" w14:textId="77777777" w:rsidR="0008285E" w:rsidRDefault="0008285E"/>
    <w:p w14:paraId="1F535A23" w14:textId="77777777" w:rsidR="0008285E" w:rsidRDefault="0008285E"/>
    <w:p w14:paraId="13D1ED91" w14:textId="77777777" w:rsidR="0008285E" w:rsidRDefault="0008285E"/>
    <w:p w14:paraId="77939430" w14:textId="77777777" w:rsidR="0008285E" w:rsidRDefault="0008285E"/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-408702292"/>
        <w:docPartObj>
          <w:docPartGallery w:val="Bibliographies"/>
          <w:docPartUnique/>
        </w:docPartObj>
      </w:sdtPr>
      <w:sdtEndPr/>
      <w:sdtContent>
        <w:p w14:paraId="73A8DE56" w14:textId="77777777" w:rsidR="0008285E" w:rsidRPr="009271F6" w:rsidRDefault="0008285E" w:rsidP="0008285E">
          <w:pPr>
            <w:pStyle w:val="Heading1"/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9271F6">
            <w:rPr>
              <w:rFonts w:ascii="Times New Roman" w:hAnsi="Times New Roman" w:cs="Times New Roman"/>
              <w:sz w:val="24"/>
              <w:szCs w:val="24"/>
            </w:rPr>
            <w:t>References</w:t>
          </w:r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-573587230"/>
            <w:bibliography/>
          </w:sdtPr>
          <w:sdtEndPr/>
          <w:sdtContent>
            <w:p w14:paraId="30666E79" w14:textId="77777777" w:rsidR="0008285E" w:rsidRDefault="0008285E" w:rsidP="0008285E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9271F6">
                <w:rPr>
                  <w:rFonts w:ascii="Times New Roman" w:hAnsi="Times New Roman" w:cs="Times New Roman"/>
                  <w:sz w:val="24"/>
                  <w:szCs w:val="24"/>
                </w:rPr>
                <w:fldChar w:fldCharType="begin"/>
              </w:r>
              <w:r w:rsidRPr="009271F6">
                <w:rPr>
                  <w:rFonts w:ascii="Times New Roman" w:hAnsi="Times New Roman" w:cs="Times New Roman"/>
                  <w:sz w:val="24"/>
                  <w:szCs w:val="24"/>
                </w:rPr>
                <w:instrText xml:space="preserve"> BIBLIOGRAPHY </w:instrText>
              </w:r>
              <w:r w:rsidRPr="009271F6">
                <w:rPr>
                  <w:rFonts w:ascii="Times New Roman" w:hAnsi="Times New Roman" w:cs="Times New Roman"/>
                  <w:sz w:val="24"/>
                  <w:szCs w:val="24"/>
                </w:rPr>
                <w:fldChar w:fldCharType="separate"/>
              </w:r>
              <w:r>
                <w:rPr>
                  <w:noProof/>
                  <w:lang w:val="en-US"/>
                </w:rPr>
                <w:t xml:space="preserve">Armstrong, M., 2020. </w:t>
              </w:r>
              <w:r>
                <w:rPr>
                  <w:i/>
                  <w:iCs/>
                  <w:noProof/>
                  <w:lang w:val="en-US"/>
                </w:rPr>
                <w:t xml:space="preserve">Armstrong's Handbook of Human Resource Management Practice p.15. </w:t>
              </w:r>
              <w:r>
                <w:rPr>
                  <w:noProof/>
                  <w:lang w:val="en-US"/>
                </w:rPr>
                <w:t>15th ed. London, New Delhi, New York : Kogan Page.</w:t>
              </w:r>
            </w:p>
            <w:p w14:paraId="64A8DAB7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Bock, L., 2015. </w:t>
              </w:r>
              <w:r>
                <w:rPr>
                  <w:i/>
                  <w:iCs/>
                  <w:noProof/>
                  <w:lang w:val="en-US"/>
                </w:rPr>
                <w:t xml:space="preserve">Work Rules: Insights from inside Google that will transform how you live and lead. </w:t>
              </w:r>
              <w:r>
                <w:rPr>
                  <w:noProof/>
                  <w:lang w:val="en-US"/>
                </w:rPr>
                <w:t>1 ed. London: John Murray .</w:t>
              </w:r>
            </w:p>
            <w:p w14:paraId="3CDB989D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2018. </w:t>
              </w:r>
              <w:r>
                <w:rPr>
                  <w:i/>
                  <w:iCs/>
                  <w:noProof/>
                  <w:lang w:val="en-US"/>
                </w:rPr>
                <w:t xml:space="preserve">Workforce Planning Practice.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https://www.cipd.co.uk/Images/workforce-planning-guide_tcm18-42735.pdf</w:t>
              </w:r>
              <w:r>
                <w:rPr>
                  <w:noProof/>
                  <w:lang w:val="en-US"/>
                </w:rPr>
                <w:br/>
                <w:t>[Accessed 17 April 2022].</w:t>
              </w:r>
            </w:p>
            <w:p w14:paraId="4F7A9BB9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2020. </w:t>
              </w:r>
              <w:r>
                <w:rPr>
                  <w:i/>
                  <w:iCs/>
                  <w:noProof/>
                  <w:lang w:val="en-US"/>
                </w:rPr>
                <w:t xml:space="preserve">Resourcing and talent planning survey, </w:t>
              </w:r>
              <w:r>
                <w:rPr>
                  <w:noProof/>
                  <w:lang w:val="en-US"/>
                </w:rPr>
                <w:t>London: Chartered Institute of Personnel and Development.</w:t>
              </w:r>
            </w:p>
            <w:p w14:paraId="2DB4D622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 Gaucher, J. F. A. C. K., 2011. Evidence that gendered wording in job advertising exists and sustains gender inequality. </w:t>
              </w:r>
              <w:r>
                <w:rPr>
                  <w:i/>
                  <w:iCs/>
                  <w:noProof/>
                  <w:lang w:val="en-US"/>
                </w:rPr>
                <w:t xml:space="preserve">Journal of Personality and Social Psychology, </w:t>
              </w:r>
              <w:r>
                <w:rPr>
                  <w:noProof/>
                  <w:lang w:val="en-US"/>
                </w:rPr>
                <w:t>101(1), pp. 109 - 128.</w:t>
              </w:r>
            </w:p>
            <w:p w14:paraId="0D87AC99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Elizabeth Linos, J. R., 2015. </w:t>
              </w:r>
              <w:r>
                <w:rPr>
                  <w:i/>
                  <w:iCs/>
                  <w:noProof/>
                  <w:lang w:val="en-US"/>
                </w:rPr>
                <w:t xml:space="preserve">A head for hiring: The behavioural science of recruitment and selection.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https://www.cipd.co.uk/Images/a-head-for-hiring_2015-behavioural-science-of-recruitment-and-selection_tcm18-9557.pdf</w:t>
              </w:r>
              <w:r>
                <w:rPr>
                  <w:noProof/>
                  <w:lang w:val="en-US"/>
                </w:rPr>
                <w:br/>
                <w:t>[Accessed 2 April 2022].</w:t>
              </w:r>
            </w:p>
            <w:p w14:paraId="28F51FAF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GOV.UK, 2021. </w:t>
              </w:r>
              <w:r>
                <w:rPr>
                  <w:i/>
                  <w:iCs/>
                  <w:noProof/>
                  <w:lang w:val="en-US"/>
                </w:rPr>
                <w:t xml:space="preserve">Employer Pay Gap Service Employer Comparison.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https://gender-pay-gap.service.gov.uk/compare-employers</w:t>
              </w:r>
              <w:r>
                <w:rPr>
                  <w:noProof/>
                  <w:lang w:val="en-US"/>
                </w:rPr>
                <w:br/>
                <w:t>[Accessed 23 March 2022].</w:t>
              </w:r>
            </w:p>
            <w:p w14:paraId="5ECD3598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Hayfa Mohdzaini, 2021. </w:t>
              </w:r>
              <w:r>
                <w:rPr>
                  <w:i/>
                  <w:iCs/>
                  <w:noProof/>
                  <w:lang w:val="en-US"/>
                </w:rPr>
                <w:t xml:space="preserve">Using Technology to improve hiring and onboarding.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https://www.cipd.co.uk/knowledge/work/technology/digital-transformation-insights/improve-hiring-onboarding</w:t>
              </w:r>
              <w:r>
                <w:rPr>
                  <w:noProof/>
                  <w:lang w:val="en-US"/>
                </w:rPr>
                <w:br/>
                <w:t>[Accessed 4 April 2022].</w:t>
              </w:r>
            </w:p>
            <w:p w14:paraId="018DEAD4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Hobbs, L. F.-R. a. L., 2019. Catch 22 — improving visibility of women in science and engineering for both recruitment and retention. </w:t>
              </w:r>
              <w:r>
                <w:rPr>
                  <w:i/>
                  <w:iCs/>
                  <w:noProof/>
                  <w:lang w:val="en-US"/>
                </w:rPr>
                <w:t xml:space="preserve">JCOM Journal of Science and Communication, </w:t>
              </w:r>
              <w:r>
                <w:rPr>
                  <w:noProof/>
                  <w:lang w:val="en-US"/>
                </w:rPr>
                <w:t>18(4).</w:t>
              </w:r>
            </w:p>
            <w:p w14:paraId="3C767BFE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Indeed for employers, 2022. </w:t>
              </w:r>
              <w:r>
                <w:rPr>
                  <w:i/>
                  <w:iCs/>
                  <w:noProof/>
                  <w:lang w:val="en-US"/>
                </w:rPr>
                <w:t xml:space="preserve">What employers should know about temporary workers and agency workers.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https://uk.indeed.com/hire/c/info/employers-now-temporary-workers?gclid=EAIaIQobChMIvKD0rpWl9wIVEPlRCh07FwcXEAAYASAAEgJ0K_D_BwE&amp;hl=en&amp;aceid=&amp;co=GB</w:t>
              </w:r>
              <w:r>
                <w:rPr>
                  <w:noProof/>
                  <w:lang w:val="en-US"/>
                </w:rPr>
                <w:br/>
                <w:t>[Accessed 18 April 2022].</w:t>
              </w:r>
            </w:p>
            <w:p w14:paraId="287F82DD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Mahmood, S., 2017. </w:t>
              </w:r>
              <w:r>
                <w:rPr>
                  <w:i/>
                  <w:iCs/>
                  <w:noProof/>
                  <w:lang w:val="en-US"/>
                </w:rPr>
                <w:t xml:space="preserve">21st Cntury Staffing: The wave of artificial intelligence in recruitment.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https://www.proquest.com/docview/2043508044?accountid=130472</w:t>
              </w:r>
              <w:r>
                <w:rPr>
                  <w:noProof/>
                  <w:lang w:val="en-US"/>
                </w:rPr>
                <w:br/>
                <w:t>[Accessed 3 April 2022].</w:t>
              </w:r>
            </w:p>
            <w:p w14:paraId="3ECC1115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Mike Kappel, 2017. </w:t>
              </w:r>
              <w:r>
                <w:rPr>
                  <w:i/>
                  <w:iCs/>
                  <w:noProof/>
                  <w:lang w:val="en-US"/>
                </w:rPr>
                <w:t xml:space="preserve">5 Ways to Reduce Employee Turnover.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https://www.forbes.com/sites/mikekappel/2017/08/09/5-ways-to-reduce-employee-turnover/?sh=688907fc5001</w:t>
              </w:r>
              <w:r>
                <w:rPr>
                  <w:noProof/>
                  <w:lang w:val="en-US"/>
                </w:rPr>
                <w:br/>
                <w:t>[Accessed 17 April 2022].</w:t>
              </w:r>
            </w:p>
            <w:p w14:paraId="35B82055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Nexperia, 2022. </w:t>
              </w:r>
              <w:r>
                <w:rPr>
                  <w:i/>
                  <w:iCs/>
                  <w:noProof/>
                  <w:lang w:val="en-US"/>
                </w:rPr>
                <w:t xml:space="preserve">Executive Management Team.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https://www.nexperia.com/about/management-team.html</w:t>
              </w:r>
              <w:r>
                <w:rPr>
                  <w:noProof/>
                  <w:lang w:val="en-US"/>
                </w:rPr>
                <w:br/>
                <w:t>[Accessed 15 March 2022].</w:t>
              </w:r>
            </w:p>
            <w:p w14:paraId="73BD1E37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Pink, D. H., 2011. </w:t>
              </w:r>
              <w:r>
                <w:rPr>
                  <w:i/>
                  <w:iCs/>
                  <w:noProof/>
                  <w:lang w:val="en-US"/>
                </w:rPr>
                <w:t xml:space="preserve">Drive: The suprising Truth About What Motivates Us. </w:t>
              </w:r>
              <w:r>
                <w:rPr>
                  <w:noProof/>
                  <w:lang w:val="en-US"/>
                </w:rPr>
                <w:t>Main ed. Prestonpans Scotland: Canongate Books.</w:t>
              </w:r>
            </w:p>
            <w:p w14:paraId="393D0CCE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Vanessa Allis, 2021. </w:t>
              </w:r>
              <w:r>
                <w:rPr>
                  <w:i/>
                  <w:iCs/>
                  <w:noProof/>
                  <w:lang w:val="en-US"/>
                </w:rPr>
                <w:t xml:space="preserve">Labour market analysis by protected characteristics (Annual Population Survey): April 2004 to March 2021.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https://gov.wales/labour-market-analysis-protected-characteristics-annual-population-survey-april-2004-march-2021-html#section-87054</w:t>
              </w:r>
              <w:r>
                <w:rPr>
                  <w:noProof/>
                  <w:lang w:val="en-US"/>
                </w:rPr>
                <w:br/>
                <w:t>[Accessed 15 April 2022].</w:t>
              </w:r>
            </w:p>
            <w:p w14:paraId="7621192B" w14:textId="77777777" w:rsidR="0008285E" w:rsidRDefault="0008285E" w:rsidP="0008285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WISE, 2022. </w:t>
              </w:r>
              <w:r>
                <w:rPr>
                  <w:i/>
                  <w:iCs/>
                  <w:noProof/>
                  <w:lang w:val="en-US"/>
                </w:rPr>
                <w:t xml:space="preserve">Ten Steps Framework.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https://www.wisecampaign.org.uk/what-we-do/ten-steps-programme/</w:t>
              </w:r>
              <w:r>
                <w:rPr>
                  <w:noProof/>
                  <w:lang w:val="en-US"/>
                </w:rPr>
                <w:br/>
                <w:t>[Accessed 24 March 2022].</w:t>
              </w:r>
            </w:p>
            <w:p w14:paraId="6ECF7AC2" w14:textId="77777777" w:rsidR="0008285E" w:rsidRDefault="0008285E" w:rsidP="0008285E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9271F6">
                <w:rPr>
                  <w:rFonts w:ascii="Times New Roman" w:hAnsi="Times New Roman" w:cs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28A5534C" w14:textId="77777777" w:rsidR="0008285E" w:rsidRDefault="0008285E"/>
    <w:sectPr w:rsidR="000828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C23D43" w14:textId="77777777" w:rsidR="00967C69" w:rsidRDefault="00967C69" w:rsidP="0008285E">
      <w:pPr>
        <w:spacing w:after="0" w:line="240" w:lineRule="auto"/>
      </w:pPr>
      <w:r>
        <w:separator/>
      </w:r>
    </w:p>
  </w:endnote>
  <w:endnote w:type="continuationSeparator" w:id="0">
    <w:p w14:paraId="63718A48" w14:textId="77777777" w:rsidR="00967C69" w:rsidRDefault="00967C69" w:rsidP="000828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AA936B" w14:textId="77777777" w:rsidR="00967C69" w:rsidRDefault="00967C69" w:rsidP="0008285E">
      <w:pPr>
        <w:spacing w:after="0" w:line="240" w:lineRule="auto"/>
      </w:pPr>
      <w:r>
        <w:separator/>
      </w:r>
    </w:p>
  </w:footnote>
  <w:footnote w:type="continuationSeparator" w:id="0">
    <w:p w14:paraId="56655950" w14:textId="77777777" w:rsidR="00967C69" w:rsidRDefault="00967C69" w:rsidP="0008285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8285E"/>
    <w:rsid w:val="0008285E"/>
    <w:rsid w:val="00204F76"/>
    <w:rsid w:val="005337D7"/>
    <w:rsid w:val="00967C69"/>
    <w:rsid w:val="00CD17C4"/>
    <w:rsid w:val="00F747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87EF9"/>
  <w15:chartTrackingRefBased/>
  <w15:docId w15:val="{35DF2569-E5A0-46BA-9A7E-7CDF504E3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285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285E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8285E"/>
  </w:style>
  <w:style w:type="character" w:styleId="Hyperlink">
    <w:name w:val="Hyperlink"/>
    <w:basedOn w:val="DefaultParagraphFont"/>
    <w:uiPriority w:val="99"/>
    <w:unhideWhenUsed/>
    <w:rsid w:val="00204F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4F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eb.microsoftstream.com/video/4674e986-73d8-4760-98f8-7e562095692c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MAr20</b:Tag>
    <b:SourceType>Book</b:SourceType>
    <b:Guid>{F48BCF4C-0200-458D-AFB3-EB6EFFB248B8}</b:Guid>
    <b:Title>Armstrong's Handbook of Human Resource Management Practice p.15</b:Title>
    <b:Year>2020</b:Year>
    <b:Author>
      <b:Author>
        <b:NameList>
          <b:Person>
            <b:Last>Armstrong</b:Last>
            <b:First>M</b:First>
          </b:Person>
        </b:NameList>
      </b:Author>
    </b:Author>
    <b:City>London, New Delhi, New York </b:City>
    <b:Publisher>Kogan Page</b:Publisher>
    <b:Edition>15th </b:Edition>
    <b:RefOrder>1</b:RefOrder>
  </b:Source>
  <b:Source>
    <b:Tag>Exe22</b:Tag>
    <b:SourceType>DocumentFromInternetSite</b:SourceType>
    <b:Guid>{F12D9CA3-8302-4B67-BFB8-1DAF0F18F88D}</b:Guid>
    <b:Title>Executive Management Team</b:Title>
    <b:Year>2022</b:Year>
    <b:YearAccessed>2022</b:YearAccessed>
    <b:MonthAccessed>March</b:MonthAccessed>
    <b:DayAccessed>15</b:DayAccessed>
    <b:URL>https://www.nexperia.com/about/management-team.html</b:URL>
    <b:Author>
      <b:Author>
        <b:NameList>
          <b:Person>
            <b:Last>Nexperia</b:Last>
          </b:Person>
        </b:NameList>
      </b:Author>
    </b:Author>
    <b:RefOrder>2</b:RefOrder>
  </b:Source>
  <b:Source>
    <b:Tag>Van21</b:Tag>
    <b:SourceType>DocumentFromInternetSite</b:SourceType>
    <b:Guid>{6DE97B37-F4BC-4791-A37D-7276BD2AE2F6}</b:Guid>
    <b:Title>Labour market analysis by protected characteristics (Annual Population Survey): April 2004 to March 2021</b:Title>
    <b:Year>2021</b:Year>
    <b:Author>
      <b:Author>
        <b:Corporate>Vanessa Allis</b:Corporate>
      </b:Author>
    </b:Author>
    <b:Month>December</b:Month>
    <b:Day>16</b:Day>
    <b:YearAccessed>2022</b:YearAccessed>
    <b:MonthAccessed>April</b:MonthAccessed>
    <b:DayAccessed>15</b:DayAccessed>
    <b:URL>https://gov.wales/labour-market-analysis-protected-characteristics-annual-population-survey-april-2004-march-2021-html#section-87054</b:URL>
    <b:RefOrder>3</b:RefOrder>
  </b:Source>
  <b:Source>
    <b:Tag>GOV21</b:Tag>
    <b:SourceType>InternetSite</b:SourceType>
    <b:Guid>{B3DF1B77-D26B-4A05-9168-7D7360E2D1DE}</b:Guid>
    <b:Author>
      <b:Author>
        <b:Corporate>GOV.UK</b:Corporate>
      </b:Author>
    </b:Author>
    <b:Title>Employer Pay Gap Service Employer Comparison</b:Title>
    <b:Year>2021</b:Year>
    <b:YearAccessed>2022</b:YearAccessed>
    <b:MonthAccessed>March </b:MonthAccessed>
    <b:DayAccessed>23</b:DayAccessed>
    <b:URL>https://gender-pay-gap.service.gov.uk/compare-employers</b:URL>
    <b:RefOrder>4</b:RefOrder>
  </b:Source>
  <b:Source>
    <b:Tag>CIP20</b:Tag>
    <b:SourceType>Report</b:SourceType>
    <b:Guid>{5A8AC6AD-145B-4266-88DF-A4A181D75DF4}</b:Guid>
    <b:Title>Resourcing and talent planning survey</b:Title>
    <b:Year>2020</b:Year>
    <b:City>London</b:City>
    <b:Publisher>Chartered Institute of Personnel and Development</b:Publisher>
    <b:Author>
      <b:Author>
        <b:Corporate>CIPD</b:Corporate>
      </b:Author>
    </b:Author>
    <b:RefOrder>5</b:RefOrder>
  </b:Source>
  <b:Source>
    <b:Tag>Mik17</b:Tag>
    <b:SourceType>DocumentFromInternetSite</b:SourceType>
    <b:Guid>{521555CA-7C16-4C23-9DED-2FE9DFB78B2E}</b:Guid>
    <b:Author>
      <b:Author>
        <b:Corporate>Mike Kappel</b:Corporate>
      </b:Author>
    </b:Author>
    <b:Title>5 Ways to Reduce Employee Turnover</b:Title>
    <b:Year>2017</b:Year>
    <b:Month>August</b:Month>
    <b:Day>9</b:Day>
    <b:YearAccessed>2022</b:YearAccessed>
    <b:MonthAccessed>April</b:MonthAccessed>
    <b:DayAccessed>17</b:DayAccessed>
    <b:URL>https://www.forbes.com/sites/mikekappel/2017/08/09/5-ways-to-reduce-employee-turnover/?sh=688907fc5001</b:URL>
    <b:RefOrder>6</b:RefOrder>
  </b:Source>
  <b:Source>
    <b:Tag>Dan11</b:Tag>
    <b:SourceType>Book</b:SourceType>
    <b:Guid>{AFD0B831-D761-4FF2-A385-F28E73C6FC54}</b:Guid>
    <b:Title>Drive: The suprising Truth About What Motivates Us</b:Title>
    <b:Year>2011</b:Year>
    <b:Author>
      <b:Author>
        <b:NameList>
          <b:Person>
            <b:Last>Pink</b:Last>
            <b:First>Daniel</b:First>
            <b:Middle>H</b:Middle>
          </b:Person>
        </b:NameList>
      </b:Author>
    </b:Author>
    <b:City>Prestonpans Scotland</b:City>
    <b:Publisher>Canongate Books</b:Publisher>
    <b:Edition>Main</b:Edition>
    <b:RefOrder>7</b:RefOrder>
  </b:Source>
  <b:Source>
    <b:Tag>CIP18</b:Tag>
    <b:SourceType>DocumentFromInternetSite</b:SourceType>
    <b:Guid>{645C83D2-5554-4444-A402-4AD8C19821E1}</b:Guid>
    <b:Author>
      <b:Author>
        <b:Corporate>CIPD</b:Corporate>
      </b:Author>
    </b:Author>
    <b:Title>Workforce Planning Practice</b:Title>
    <b:Year>2018</b:Year>
    <b:Month>05</b:Month>
    <b:Day>22</b:Day>
    <b:YearAccessed>2022</b:YearAccessed>
    <b:MonthAccessed>April</b:MonthAccessed>
    <b:DayAccessed>17</b:DayAccessed>
    <b:URL>https://www.cipd.co.uk/Images/workforce-planning-guide_tcm18-42735.pdf</b:URL>
    <b:RefOrder>8</b:RefOrder>
  </b:Source>
  <b:Source>
    <b:Tag>Ind22</b:Tag>
    <b:SourceType>InternetSite</b:SourceType>
    <b:Guid>{6E10A3E8-A936-4E04-91FC-3F6400E1FD91}</b:Guid>
    <b:Author>
      <b:Author>
        <b:Corporate>Indeed for employers</b:Corporate>
      </b:Author>
    </b:Author>
    <b:Title>What employers should know about temporary workers and agency workers</b:Title>
    <b:Year>2022</b:Year>
    <b:YearAccessed>2022</b:YearAccessed>
    <b:MonthAccessed>April</b:MonthAccessed>
    <b:DayAccessed>18</b:DayAccessed>
    <b:URL>https://uk.indeed.com/hire/c/info/employers-now-temporary-workers?gclid=EAIaIQobChMIvKD0rpWl9wIVEPlRCh07FwcXEAAYASAAEgJ0K_D_BwE&amp;hl=en&amp;aceid=&amp;co=GB</b:URL>
    <b:RefOrder>9</b:RefOrder>
  </b:Source>
  <b:Source>
    <b:Tag>Lau19</b:Tag>
    <b:SourceType>JournalArticle</b:SourceType>
    <b:Guid>{01DD4BAA-3F73-484C-AB3F-8DB251A40ADC}</b:Guid>
    <b:Title>Catch 22 — improving visibility of women in science and engineering for both recruitment and retention</b:Title>
    <b:Year>2019</b:Year>
    <b:Author>
      <b:Author>
        <b:NameList>
          <b:Person>
            <b:Last>Hobbs</b:Last>
            <b:First>Laura</b:First>
            <b:Middle>Fogg-Rogers and Laura</b:Middle>
          </b:Person>
        </b:NameList>
      </b:Author>
    </b:Author>
    <b:JournalName>JCOM Journal of Science and Communication</b:JournalName>
    <b:Volume>18</b:Volume>
    <b:Issue>4</b:Issue>
    <b:RefOrder>10</b:RefOrder>
  </b:Source>
  <b:Source>
    <b:Tag>WIS22</b:Tag>
    <b:SourceType>InternetSite</b:SourceType>
    <b:Guid>{678FE616-2295-4B68-8EBA-FC58401A32A2}</b:Guid>
    <b:Author>
      <b:Author>
        <b:Corporate>WISE</b:Corporate>
      </b:Author>
    </b:Author>
    <b:Title>Ten Steps Framework</b:Title>
    <b:Year>2022</b:Year>
    <b:YearAccessed>2022</b:YearAccessed>
    <b:MonthAccessed>March</b:MonthAccessed>
    <b:DayAccessed>24</b:DayAccessed>
    <b:URL>https://www.wisecampaign.org.uk/what-we-do/ten-steps-programme/</b:URL>
    <b:RefOrder>11</b:RefOrder>
  </b:Source>
  <b:Source>
    <b:Tag>DGa11</b:Tag>
    <b:SourceType>JournalArticle</b:SourceType>
    <b:Guid>{27BD20B3-EE1B-4E86-BEB3-D589638EE548}</b:Guid>
    <b:Title>Evidence that gendered wording in job advertising exists and sustains gender inequality</b:Title>
    <b:Year>2011</b:Year>
    <b:Author>
      <b:Author>
        <b:NameList>
          <b:Person>
            <b:Last>D Gaucher</b:Last>
            <b:First>J</b:First>
            <b:Middle>Friesen, A C Kay</b:Middle>
          </b:Person>
        </b:NameList>
      </b:Author>
    </b:Author>
    <b:JournalName>Journal of Personality and Social Psychology</b:JournalName>
    <b:Pages>109 - 128</b:Pages>
    <b:Volume>101</b:Volume>
    <b:Issue>1</b:Issue>
    <b:RefOrder>12</b:RefOrder>
  </b:Source>
  <b:Source>
    <b:Tag>Eli15</b:Tag>
    <b:SourceType>DocumentFromInternetSite</b:SourceType>
    <b:Guid>{AD66245A-8305-4CC8-9F23-544177C49335}</b:Guid>
    <b:Title>A head for hiring: The behavioural science of recruitment and selection</b:Title>
    <b:Year>2015</b:Year>
    <b:YearAccessed>2022</b:YearAccessed>
    <b:MonthAccessed>April</b:MonthAccessed>
    <b:DayAccessed>2</b:DayAccessed>
    <b:URL>https://www.cipd.co.uk/Images/a-head-for-hiring_2015-behavioural-science-of-recruitment-and-selection_tcm18-9557.pdf</b:URL>
    <b:Author>
      <b:Author>
        <b:NameList>
          <b:Person>
            <b:Last>Elizabeth Linos</b:Last>
            <b:First>Joanne</b:First>
            <b:Middle>Reinhard</b:Middle>
          </b:Person>
        </b:NameList>
      </b:Author>
    </b:Author>
    <b:Publisher>CIPD</b:Publisher>
    <b:Month>August</b:Month>
    <b:Day>21</b:Day>
    <b:RefOrder>13</b:RefOrder>
  </b:Source>
  <b:Source>
    <b:Tag>Boc15</b:Tag>
    <b:SourceType>Book</b:SourceType>
    <b:Guid>{D9805C28-9413-45F1-8B84-0364141E1C09}</b:Guid>
    <b:Author>
      <b:Author>
        <b:NameList>
          <b:Person>
            <b:Last>Bock</b:Last>
            <b:First>Laszlo</b:First>
          </b:Person>
        </b:NameList>
      </b:Author>
    </b:Author>
    <b:Title>Work Rules: Insights from inside Google that will transform how you live and lead</b:Title>
    <b:Year>2015</b:Year>
    <b:City>London</b:City>
    <b:Publisher>John Murray </b:Publisher>
    <b:Edition>1</b:Edition>
    <b:RefOrder>14</b:RefOrder>
  </b:Source>
  <b:Source>
    <b:Tag>Sob17</b:Tag>
    <b:SourceType>DocumentFromInternetSite</b:SourceType>
    <b:Guid>{6F4C1716-4562-4FF7-84A5-E16D76F5287B}</b:Guid>
    <b:Author>
      <b:Author>
        <b:NameList>
          <b:Person>
            <b:Last>Mahmood</b:Last>
            <b:First>Soban</b:First>
          </b:Person>
        </b:NameList>
      </b:Author>
    </b:Author>
    <b:Title>21st Cntury Staffing: The wave of artificial intelligence in recruitment</b:Title>
    <b:Year>2017</b:Year>
    <b:Month>11</b:Month>
    <b:Day>17</b:Day>
    <b:YearAccessed>2022</b:YearAccessed>
    <b:MonthAccessed>April</b:MonthAccessed>
    <b:DayAccessed>3 </b:DayAccessed>
    <b:URL>https://www.proquest.com/docview/2043508044?accountid=130472</b:URL>
    <b:RefOrder>15</b:RefOrder>
  </b:Source>
  <b:Source>
    <b:Tag>Hay21</b:Tag>
    <b:SourceType>DocumentFromInternetSite</b:SourceType>
    <b:Guid>{776F018F-6820-4F93-9613-E8C60656F5B1}</b:Guid>
    <b:Author>
      <b:Author>
        <b:Corporate>Hayfa Mohdzaini</b:Corporate>
      </b:Author>
    </b:Author>
    <b:Title>Using Technology to improve hiring and onboarding</b:Title>
    <b:Year>2021</b:Year>
    <b:Month>August</b:Month>
    <b:Day>13</b:Day>
    <b:YearAccessed>2022</b:YearAccessed>
    <b:MonthAccessed>April</b:MonthAccessed>
    <b:DayAccessed>4</b:DayAccessed>
    <b:URL>https://www.cipd.co.uk/knowledge/work/technology/digital-transformation-insights/improve-hiring-onboarding</b:URL>
    <b:RefOrder>16</b:RefOrder>
  </b:Source>
</b:Sources>
</file>

<file path=customXml/itemProps1.xml><?xml version="1.0" encoding="utf-8"?>
<ds:datastoreItem xmlns:ds="http://schemas.openxmlformats.org/officeDocument/2006/customXml" ds:itemID="{20EED771-A711-4519-85AD-A2F57405FD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500</Words>
  <Characters>2850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 Hammett</dc:creator>
  <cp:keywords/>
  <dc:description/>
  <cp:lastModifiedBy>Neil Hammett</cp:lastModifiedBy>
  <cp:revision>3</cp:revision>
  <dcterms:created xsi:type="dcterms:W3CDTF">2022-04-22T22:43:00Z</dcterms:created>
  <dcterms:modified xsi:type="dcterms:W3CDTF">2022-04-22T23:09:00Z</dcterms:modified>
</cp:coreProperties>
</file>