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B3311" w14:textId="77777777" w:rsidR="005B63D9" w:rsidRDefault="005B63D9"/>
    <w:p w14:paraId="51A2EE5D" w14:textId="77777777" w:rsidR="005B63D9" w:rsidRPr="00E7697E" w:rsidRDefault="005B63D9" w:rsidP="005B63D9">
      <w:pPr>
        <w:rPr>
          <w:rFonts w:ascii="Arial" w:hAnsi="Arial" w:cs="Arial"/>
          <w:b/>
          <w:bCs/>
          <w:sz w:val="24"/>
          <w:szCs w:val="24"/>
        </w:rPr>
      </w:pPr>
      <w:r w:rsidRPr="00E7697E">
        <w:rPr>
          <w:rFonts w:ascii="Arial" w:hAnsi="Arial" w:cs="Arial"/>
          <w:b/>
          <w:bCs/>
          <w:sz w:val="24"/>
          <w:szCs w:val="24"/>
        </w:rPr>
        <w:t>Acknowledgement</w:t>
      </w:r>
    </w:p>
    <w:p w14:paraId="729F41CB" w14:textId="77777777" w:rsidR="005B63D9" w:rsidRPr="00E7697E" w:rsidRDefault="005B63D9" w:rsidP="005B63D9">
      <w:pPr>
        <w:rPr>
          <w:rFonts w:ascii="Arial" w:hAnsi="Arial" w:cs="Arial"/>
          <w:sz w:val="24"/>
          <w:szCs w:val="24"/>
        </w:rPr>
      </w:pPr>
      <w:r w:rsidRPr="00E7697E">
        <w:rPr>
          <w:rFonts w:ascii="Arial" w:hAnsi="Arial" w:cs="Arial"/>
          <w:sz w:val="24"/>
          <w:szCs w:val="24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23B9AE81" w14:textId="77777777" w:rsidR="005B63D9" w:rsidRDefault="005B63D9"/>
    <w:p w14:paraId="2B5D5615" w14:textId="77777777" w:rsidR="005B63D9" w:rsidRDefault="005B63D9"/>
    <w:p w14:paraId="6E21BB2D" w14:textId="77777777" w:rsidR="005B63D9" w:rsidRDefault="005B63D9"/>
    <w:p w14:paraId="1B73F7B6" w14:textId="36BC3A9F" w:rsidR="00702654" w:rsidRDefault="0055068F">
      <w:r>
        <w:rPr>
          <w:noProof/>
        </w:rPr>
        <w:drawing>
          <wp:anchor distT="0" distB="0" distL="114300" distR="114300" simplePos="0" relativeHeight="251658240" behindDoc="0" locked="0" layoutInCell="1" allowOverlap="1" wp14:anchorId="42E36F2B" wp14:editId="4BF3BBAD">
            <wp:simplePos x="0" y="0"/>
            <wp:positionH relativeFrom="column">
              <wp:posOffset>-671195</wp:posOffset>
            </wp:positionH>
            <wp:positionV relativeFrom="paragraph">
              <wp:posOffset>288925</wp:posOffset>
            </wp:positionV>
            <wp:extent cx="7096125" cy="3680460"/>
            <wp:effectExtent l="0" t="0" r="9525" b="0"/>
            <wp:wrapSquare wrapText="bothSides"/>
            <wp:docPr id="17882743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274352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C5ED91" w14:textId="7E49E971" w:rsidR="00EE5F09" w:rsidRDefault="00702654">
      <w:r>
        <w:br w:type="page"/>
      </w:r>
    </w:p>
    <w:p w14:paraId="5517FDB7" w14:textId="77777777" w:rsidR="00441251" w:rsidRDefault="00441251"/>
    <w:p w14:paraId="54C18F43" w14:textId="77777777" w:rsidR="00E31973" w:rsidRPr="00E31973" w:rsidRDefault="00E31973" w:rsidP="00E31973"/>
    <w:p w14:paraId="7F2A0A74" w14:textId="77777777" w:rsidR="00E31973" w:rsidRPr="00E31973" w:rsidRDefault="00E31973" w:rsidP="00E31973"/>
    <w:p w14:paraId="4D16ACAE" w14:textId="77777777" w:rsidR="00E31973" w:rsidRPr="00E31973" w:rsidRDefault="00E31973" w:rsidP="00E31973"/>
    <w:p w14:paraId="59437136" w14:textId="77777777" w:rsidR="00E31973" w:rsidRPr="00E31973" w:rsidRDefault="00E31973" w:rsidP="00E31973"/>
    <w:p w14:paraId="3C50E6A5" w14:textId="77777777" w:rsidR="00E31973" w:rsidRPr="00E7697E" w:rsidRDefault="00E31973" w:rsidP="00E31973">
      <w:pPr>
        <w:rPr>
          <w:rFonts w:ascii="Arial" w:hAnsi="Arial" w:cs="Arial"/>
          <w:sz w:val="24"/>
          <w:szCs w:val="24"/>
        </w:rPr>
      </w:pPr>
    </w:p>
    <w:p w14:paraId="1B3069F3" w14:textId="0CFBBC7A" w:rsidR="00E31973" w:rsidRPr="00E7697E" w:rsidRDefault="00E31973" w:rsidP="005B63D9">
      <w:pPr>
        <w:rPr>
          <w:rFonts w:ascii="Arial" w:hAnsi="Arial" w:cs="Arial"/>
          <w:sz w:val="24"/>
          <w:szCs w:val="24"/>
        </w:rPr>
      </w:pPr>
      <w:r w:rsidRPr="00E7697E">
        <w:rPr>
          <w:rFonts w:ascii="Arial" w:hAnsi="Arial" w:cs="Arial"/>
          <w:sz w:val="24"/>
          <w:szCs w:val="24"/>
        </w:rPr>
        <w:tab/>
      </w:r>
    </w:p>
    <w:p w14:paraId="3746F1BF" w14:textId="5947BAAE" w:rsidR="00FF1161" w:rsidRDefault="00FF1161" w:rsidP="00E31973">
      <w:pPr>
        <w:tabs>
          <w:tab w:val="left" w:pos="1968"/>
        </w:tabs>
        <w:rPr>
          <w:rFonts w:ascii="Arial" w:hAnsi="Arial" w:cs="Arial"/>
          <w:sz w:val="24"/>
          <w:szCs w:val="24"/>
        </w:rPr>
      </w:pPr>
    </w:p>
    <w:p w14:paraId="2FD1995A" w14:textId="17F1BA17" w:rsidR="00FF1161" w:rsidRDefault="00FF1161">
      <w:pPr>
        <w:rPr>
          <w:rFonts w:ascii="Arial" w:hAnsi="Arial" w:cs="Arial"/>
          <w:sz w:val="24"/>
          <w:szCs w:val="24"/>
        </w:rPr>
      </w:pPr>
    </w:p>
    <w:p w14:paraId="63C6B62D" w14:textId="46631BAB" w:rsidR="00E31973" w:rsidRDefault="00FC2E6D" w:rsidP="00E31973">
      <w:pPr>
        <w:tabs>
          <w:tab w:val="left" w:pos="1968"/>
        </w:tabs>
        <w:rPr>
          <w:rFonts w:ascii="Arial" w:hAnsi="Arial" w:cs="Arial"/>
          <w:sz w:val="24"/>
          <w:szCs w:val="24"/>
        </w:rPr>
      </w:pPr>
      <w:r w:rsidRPr="00FC2E6D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646E253" wp14:editId="480D863C">
            <wp:simplePos x="0" y="0"/>
            <wp:positionH relativeFrom="column">
              <wp:posOffset>-282575</wp:posOffset>
            </wp:positionH>
            <wp:positionV relativeFrom="paragraph">
              <wp:posOffset>-335915</wp:posOffset>
            </wp:positionV>
            <wp:extent cx="5760720" cy="1118870"/>
            <wp:effectExtent l="0" t="0" r="0" b="5080"/>
            <wp:wrapNone/>
            <wp:docPr id="6" name="Picture Placeholder 5" descr="A blue circles with white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126F7BF-816C-0385-D247-B1B6FB76F38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Placeholder 5" descr="A blue circles with white text&#10;&#10;Description automatically generated">
                      <a:extLst>
                        <a:ext uri="{FF2B5EF4-FFF2-40B4-BE49-F238E27FC236}">
                          <a16:creationId xmlns:a16="http://schemas.microsoft.com/office/drawing/2014/main" id="{2126F7BF-816C-0385-D247-B1B6FB76F38A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9"/>
                    <a:srcRect t="26967" b="2696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18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9A93EC" w14:textId="77777777" w:rsidR="00FC2E6D" w:rsidRDefault="00FC2E6D" w:rsidP="00FC2E6D">
      <w:pPr>
        <w:rPr>
          <w:rFonts w:ascii="Arial" w:hAnsi="Arial" w:cs="Arial"/>
          <w:sz w:val="24"/>
          <w:szCs w:val="24"/>
        </w:rPr>
      </w:pPr>
    </w:p>
    <w:p w14:paraId="32A13165" w14:textId="7B5E904E" w:rsidR="00A427CF" w:rsidRDefault="00FC2E6D" w:rsidP="00A427CF">
      <w:pPr>
        <w:tabs>
          <w:tab w:val="left" w:pos="984"/>
        </w:tabs>
        <w:rPr>
          <w:rFonts w:ascii="Arial" w:hAnsi="Arial" w:cs="Arial"/>
          <w:sz w:val="24"/>
          <w:szCs w:val="24"/>
        </w:rPr>
      </w:pPr>
      <w:r w:rsidRPr="00FC2E6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B715AF" wp14:editId="71D98B8C">
                <wp:simplePos x="0" y="0"/>
                <wp:positionH relativeFrom="column">
                  <wp:posOffset>-1029335</wp:posOffset>
                </wp:positionH>
                <wp:positionV relativeFrom="paragraph">
                  <wp:posOffset>1961515</wp:posOffset>
                </wp:positionV>
                <wp:extent cx="7559040" cy="4617720"/>
                <wp:effectExtent l="0" t="0" r="0" b="0"/>
                <wp:wrapNone/>
                <wp:docPr id="3" name="Subtitl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2446868-83F0-CEEF-5E60-6D55C93B523F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559040" cy="4617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E3BE98" w14:textId="77777777" w:rsidR="00FC2E6D" w:rsidRDefault="00FC2E6D" w:rsidP="00FC2E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Event named as “Hospitality Forward: Inclusive Leadership Summit 2025”, which is a unique event occurring for the first time across the industry. </w:t>
                            </w:r>
                          </w:p>
                          <w:p w14:paraId="0713B73F" w14:textId="77777777" w:rsidR="00FC2E6D" w:rsidRDefault="00FC2E6D" w:rsidP="00FC2E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The main objective is to foster dialogue upon EDI practices along with their implementation within the hospitality businesses (Mohammadi, Bhati and Ng 2023). </w:t>
                            </w:r>
                          </w:p>
                          <w:p w14:paraId="1A69A030" w14:textId="77777777" w:rsidR="00FC2E6D" w:rsidRDefault="00FC2E6D" w:rsidP="00FC2E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A 1-day immersive summit, which specifically combines the keynote address, leadership workshops &amp; panel discussions specifically designed for the HR leaders &amp; hospitality executives. 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715AF" id="Subtitle 2" o:spid="_x0000_s1026" style="position:absolute;margin-left:-81.05pt;margin-top:154.45pt;width:595.2pt;height:36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" filled="f" stroked="f">
                <o:lock v:ext="edit" grouping="t"/>
                <v:textbox inset="0,0,0,0">
                  <w:txbxContent>
                    <w:p w14:paraId="47E3BE98" w14:textId="77777777" w:rsidR="00FC2E6D" w:rsidRDefault="00FC2E6D" w:rsidP="00FC2E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center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Event named as “Hospitality Forward: Inclusive Leadership Summit 2025”, which is a unique event occurring for the first time across the industry. </w:t>
                      </w:r>
                    </w:p>
                    <w:p w14:paraId="0713B73F" w14:textId="77777777" w:rsidR="00FC2E6D" w:rsidRDefault="00FC2E6D" w:rsidP="00FC2E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center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The main objective is to foster dialogue upon EDI practices along with their implementation within the hospitality businesses (Mohammadi, Bhati and Ng 2023). </w:t>
                      </w:r>
                    </w:p>
                    <w:p w14:paraId="1A69A030" w14:textId="77777777" w:rsidR="00FC2E6D" w:rsidRDefault="00FC2E6D" w:rsidP="00FC2E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center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A 1-day immersive summit, which specifically combines the keynote address, leadership workshops &amp; panel discussions specifically designed for the HR leaders &amp; hospitality executives. </w:t>
                      </w:r>
                    </w:p>
                  </w:txbxContent>
                </v:textbox>
              </v:rect>
            </w:pict>
          </mc:Fallback>
        </mc:AlternateContent>
      </w:r>
      <w:r w:rsidRPr="00FC2E6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D3E2B2" wp14:editId="1661C136">
                <wp:simplePos x="0" y="0"/>
                <wp:positionH relativeFrom="margin">
                  <wp:align>center</wp:align>
                </wp:positionH>
                <wp:positionV relativeFrom="paragraph">
                  <wp:posOffset>315595</wp:posOffset>
                </wp:positionV>
                <wp:extent cx="6652260" cy="1376680"/>
                <wp:effectExtent l="0" t="0" r="0" b="0"/>
                <wp:wrapNone/>
                <wp:docPr id="2" name="Tit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4ABE40-AA00-F366-A36A-B3F1AADBF025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52260" cy="137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036919" w14:textId="77777777" w:rsidR="00FC2E6D" w:rsidRDefault="00FC2E6D" w:rsidP="00FC2E6D">
                            <w:pPr>
                              <w:spacing w:line="216" w:lineRule="auto"/>
                              <w:jc w:val="center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108"/>
                                <w:szCs w:val="108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108"/>
                                <w:szCs w:val="108"/>
                                <w:lang w:val="en-US"/>
                              </w:rPr>
                              <w:t>Introduction to the event</w:t>
                            </w:r>
                          </w:p>
                        </w:txbxContent>
                      </wps:txbx>
                      <wps:bodyPr vert="horz" wrap="square" lIns="0" tIns="0" rIns="0" bIns="0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1D3E2B2" id="Title 1" o:spid="_x0000_s1027" style="position:absolute;margin-left:0;margin-top:24.85pt;width:523.8pt;height:108.4pt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" filled="f" stroked="f">
                <o:lock v:ext="edit" grouping="t"/>
                <v:textbox inset="0,0,0,0">
                  <w:txbxContent>
                    <w:p w14:paraId="32036919" w14:textId="77777777" w:rsidR="00FC2E6D" w:rsidRDefault="00FC2E6D" w:rsidP="00FC2E6D">
                      <w:pPr>
                        <w:spacing w:line="216" w:lineRule="auto"/>
                        <w:jc w:val="center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108"/>
                          <w:szCs w:val="108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108"/>
                          <w:szCs w:val="108"/>
                          <w:lang w:val="en-US"/>
                        </w:rPr>
                        <w:t>Introduction to the event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5D2FC0A" w14:textId="77777777" w:rsidR="00A427CF" w:rsidRDefault="00A427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151081B" w14:textId="77777777" w:rsidR="00DE63A8" w:rsidRDefault="00DE63A8" w:rsidP="00A427CF">
      <w:pPr>
        <w:tabs>
          <w:tab w:val="left" w:pos="984"/>
        </w:tabs>
        <w:rPr>
          <w:rFonts w:ascii="Arial" w:hAnsi="Arial" w:cs="Arial"/>
          <w:sz w:val="24"/>
          <w:szCs w:val="24"/>
        </w:rPr>
      </w:pPr>
    </w:p>
    <w:p w14:paraId="599271FA" w14:textId="77777777" w:rsidR="007B2169" w:rsidRDefault="007B2169" w:rsidP="00DE63A8">
      <w:pPr>
        <w:rPr>
          <w:rFonts w:ascii="Arial" w:hAnsi="Arial" w:cs="Arial"/>
          <w:sz w:val="24"/>
          <w:szCs w:val="24"/>
        </w:rPr>
      </w:pPr>
    </w:p>
    <w:p w14:paraId="2FACC077" w14:textId="77777777" w:rsidR="007A45AE" w:rsidRDefault="007A45AE">
      <w:pPr>
        <w:rPr>
          <w:rFonts w:ascii="Arial" w:hAnsi="Arial" w:cs="Arial"/>
          <w:sz w:val="24"/>
          <w:szCs w:val="24"/>
        </w:rPr>
      </w:pPr>
    </w:p>
    <w:p w14:paraId="37E301A1" w14:textId="77777777" w:rsidR="007A45AE" w:rsidRPr="007A45AE" w:rsidRDefault="007A45AE" w:rsidP="007A45AE">
      <w:pPr>
        <w:rPr>
          <w:rFonts w:ascii="Arial" w:hAnsi="Arial" w:cs="Arial"/>
          <w:sz w:val="24"/>
          <w:szCs w:val="24"/>
        </w:rPr>
      </w:pPr>
    </w:p>
    <w:p w14:paraId="26DF803E" w14:textId="0FCF4489" w:rsidR="007B2169" w:rsidRDefault="007A45AE" w:rsidP="007A45AE">
      <w:pPr>
        <w:tabs>
          <w:tab w:val="left" w:pos="54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B385696" w14:textId="098AA4C3" w:rsidR="00FC2E6D" w:rsidRDefault="00DE63A8" w:rsidP="00DE63A8">
      <w:pPr>
        <w:rPr>
          <w:rFonts w:ascii="Arial" w:hAnsi="Arial" w:cs="Arial"/>
          <w:sz w:val="24"/>
          <w:szCs w:val="24"/>
        </w:rPr>
      </w:pPr>
      <w:r w:rsidRPr="00DE63A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3EA3C3" wp14:editId="45621E8D">
                <wp:simplePos x="0" y="0"/>
                <wp:positionH relativeFrom="column">
                  <wp:posOffset>-663575</wp:posOffset>
                </wp:positionH>
                <wp:positionV relativeFrom="paragraph">
                  <wp:posOffset>1901825</wp:posOffset>
                </wp:positionV>
                <wp:extent cx="6738620" cy="3688080"/>
                <wp:effectExtent l="0" t="0" r="0" b="0"/>
                <wp:wrapNone/>
                <wp:docPr id="1994478962" name="Subtit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738620" cy="3688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A6C4B0" w14:textId="77777777" w:rsidR="00DE63A8" w:rsidRDefault="00DE63A8" w:rsidP="00DE63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Leadership-driven solutions for implementing the EDI initiatives within the hospitality organizations. </w:t>
                            </w:r>
                          </w:p>
                          <w:p w14:paraId="46D45965" w14:textId="77777777" w:rsidR="00DE63A8" w:rsidRDefault="00DE63A8" w:rsidP="00DE63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The nature would be collaborative discussions, actionable outcomes &amp; skill-building workshops (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Vongvisitsin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 and Wong 2021). </w:t>
                            </w:r>
                          </w:p>
                          <w:p w14:paraId="5B766024" w14:textId="77777777" w:rsidR="00DE63A8" w:rsidRDefault="00DE63A8" w:rsidP="00DE63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Addressing the leadership gap within EDI implementation, which would empower the decision-makers for creating sustainable changes. 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3EA3C3" id="_x0000_s1028" style="position:absolute;margin-left:-52.25pt;margin-top:149.75pt;width:530.6pt;height:29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" filled="f" stroked="f">
                <o:lock v:ext="edit" grouping="t"/>
                <v:textbox inset="0,0,0,0">
                  <w:txbxContent>
                    <w:p w14:paraId="06A6C4B0" w14:textId="77777777" w:rsidR="00DE63A8" w:rsidRDefault="00DE63A8" w:rsidP="00DE63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center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Leadership-driven solutions for implementing the EDI initiatives within the hospitality organizations. </w:t>
                      </w:r>
                    </w:p>
                    <w:p w14:paraId="46D45965" w14:textId="77777777" w:rsidR="00DE63A8" w:rsidRDefault="00DE63A8" w:rsidP="00DE63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center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>The nature would be collaborative discussions, actionable outcomes &amp; skill-building workshops (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>Vongvisitsin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 and Wong 2021). </w:t>
                      </w:r>
                    </w:p>
                    <w:p w14:paraId="5B766024" w14:textId="77777777" w:rsidR="00DE63A8" w:rsidRDefault="00DE63A8" w:rsidP="00DE63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center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Addressing the leadership gap within EDI implementation, which would empower the decision-makers for creating sustainable changes. </w:t>
                      </w:r>
                    </w:p>
                  </w:txbxContent>
                </v:textbox>
              </v:rect>
            </w:pict>
          </mc:Fallback>
        </mc:AlternateContent>
      </w:r>
      <w:r w:rsidRPr="00DE63A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06A155" wp14:editId="093CC5D3">
                <wp:simplePos x="0" y="0"/>
                <wp:positionH relativeFrom="column">
                  <wp:posOffset>-160655</wp:posOffset>
                </wp:positionH>
                <wp:positionV relativeFrom="paragraph">
                  <wp:posOffset>-2574351</wp:posOffset>
                </wp:positionV>
                <wp:extent cx="6278880" cy="3859591"/>
                <wp:effectExtent l="0" t="0" r="0" b="0"/>
                <wp:wrapNone/>
                <wp:docPr id="1506182563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78880" cy="385959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BBCCA5" w14:textId="77777777" w:rsidR="00DE63A8" w:rsidRDefault="00DE63A8" w:rsidP="00DE63A8">
                            <w:pPr>
                              <w:spacing w:line="216" w:lineRule="auto"/>
                              <w:jc w:val="center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108"/>
                                <w:szCs w:val="108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108"/>
                                <w:szCs w:val="108"/>
                                <w:lang w:val="en-US"/>
                              </w:rPr>
                              <w:t>Event content &amp; context</w:t>
                            </w:r>
                          </w:p>
                        </w:txbxContent>
                      </wps:txbx>
                      <wps:bodyPr vert="horz" wrap="square" lIns="0" tIns="0" rIns="0" bIns="0" rtlCol="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06A155" id="_x0000_s1029" style="position:absolute;margin-left:-12.65pt;margin-top:-202.7pt;width:494.4pt;height:303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" filled="f" stroked="f">
                <o:lock v:ext="edit" grouping="t"/>
                <v:textbox inset="0,0,0,0">
                  <w:txbxContent>
                    <w:p w14:paraId="73BBCCA5" w14:textId="77777777" w:rsidR="00DE63A8" w:rsidRDefault="00DE63A8" w:rsidP="00DE63A8">
                      <w:pPr>
                        <w:spacing w:line="216" w:lineRule="auto"/>
                        <w:jc w:val="center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108"/>
                          <w:szCs w:val="108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108"/>
                          <w:szCs w:val="108"/>
                          <w:lang w:val="en-US"/>
                        </w:rPr>
                        <w:t>Event content &amp; context</w:t>
                      </w:r>
                    </w:p>
                  </w:txbxContent>
                </v:textbox>
              </v:rect>
            </w:pict>
          </mc:Fallback>
        </mc:AlternateContent>
      </w:r>
    </w:p>
    <w:p w14:paraId="4DAAF68E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42931DAB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33A1E251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513DC4F3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6A72F1E1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27E77597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37E75F84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62D56725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2B90E980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3F0930A8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33721BB8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3F844455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02E1AE35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33775751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1581DC0F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1022424C" w14:textId="77777777" w:rsidR="00E1652E" w:rsidRP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38DA762D" w14:textId="77777777" w:rsid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4DCEDEFC" w14:textId="77777777" w:rsidR="00E1652E" w:rsidRDefault="00E1652E" w:rsidP="00E1652E">
      <w:pPr>
        <w:rPr>
          <w:rFonts w:ascii="Arial" w:hAnsi="Arial" w:cs="Arial"/>
          <w:sz w:val="24"/>
          <w:szCs w:val="24"/>
        </w:rPr>
      </w:pPr>
    </w:p>
    <w:p w14:paraId="71FCABB2" w14:textId="7604E4EC" w:rsidR="00E1652E" w:rsidRDefault="00E1652E" w:rsidP="00E1652E">
      <w:pPr>
        <w:tabs>
          <w:tab w:val="left" w:pos="154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4CF213B" w14:textId="77777777" w:rsidR="00E1652E" w:rsidRDefault="00E165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89D4FA2" w14:textId="7AD3DF75" w:rsidR="00E1652E" w:rsidRDefault="00C643B2" w:rsidP="00E1652E">
      <w:pPr>
        <w:tabs>
          <w:tab w:val="left" w:pos="1548"/>
        </w:tabs>
        <w:rPr>
          <w:rFonts w:ascii="Arial" w:hAnsi="Arial" w:cs="Arial"/>
          <w:sz w:val="24"/>
          <w:szCs w:val="24"/>
        </w:rPr>
      </w:pPr>
      <w:r w:rsidRPr="00C643B2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1349AD" wp14:editId="7604CBFD">
                <wp:simplePos x="0" y="0"/>
                <wp:positionH relativeFrom="margin">
                  <wp:posOffset>-777875</wp:posOffset>
                </wp:positionH>
                <wp:positionV relativeFrom="paragraph">
                  <wp:posOffset>3847465</wp:posOffset>
                </wp:positionV>
                <wp:extent cx="7193280" cy="4168140"/>
                <wp:effectExtent l="0" t="0" r="0" b="0"/>
                <wp:wrapNone/>
                <wp:docPr id="1437275421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193280" cy="41681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4E5052" w14:textId="77777777" w:rsidR="00C643B2" w:rsidRDefault="00C643B2" w:rsidP="00C643B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Target Market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HR Professionals, Hospitality Executives And Training Managers Taken From Resorts, Hotels &amp; Restaurants. </w:t>
                            </w:r>
                          </w:p>
                          <w:p w14:paraId="1B6C17E8" w14:textId="77777777" w:rsidR="00C643B2" w:rsidRDefault="00C643B2" w:rsidP="00C643B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Demand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: A Significantly Rising Need Intended For EDI Awareness As Well As Diversity-driven Recruitment Across The Industry (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Calinaud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Kokkranikal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>Gebbels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 2021). </w:t>
                            </w:r>
                          </w:p>
                          <w:p w14:paraId="1CDDE903" w14:textId="77777777" w:rsidR="00C643B2" w:rsidRDefault="00C643B2" w:rsidP="00C643B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Competition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Few Of The Industry-based Events Having The Focus Specifically Upon EDI Leadership, Offering With Unique Opportunities Within The Market. 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1349AD" id="Content Placeholder 2" o:spid="_x0000_s1030" style="position:absolute;margin-left:-61.25pt;margin-top:302.95pt;width:566.4pt;height:328.2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" filled="f" stroked="f">
                <o:lock v:ext="edit" grouping="t"/>
                <v:textbox inset="0,0,0,0">
                  <w:txbxContent>
                    <w:p w14:paraId="144E5052" w14:textId="77777777" w:rsidR="00C643B2" w:rsidRDefault="00C643B2" w:rsidP="00C643B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Target Market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HR Professionals, Hospitality Executives And Training Managers Taken From Resorts, Hotels &amp; Restaurants. </w:t>
                      </w:r>
                    </w:p>
                    <w:p w14:paraId="1B6C17E8" w14:textId="77777777" w:rsidR="00C643B2" w:rsidRDefault="00C643B2" w:rsidP="00C643B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Demand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>: A Significantly Rising Need Intended For EDI Awareness As Well As Diversity-driven Recruitment Across The Industry (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>Calinaud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>Kokkranikal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>Gebbels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 2021). </w:t>
                      </w:r>
                    </w:p>
                    <w:p w14:paraId="1CDDE903" w14:textId="77777777" w:rsidR="00C643B2" w:rsidRDefault="00C643B2" w:rsidP="00C643B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Competition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Few Of The Industry-based Events Having The Focus Specifically Upon EDI Leadership, Offering With Unique Opportunities Within The Market.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643B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A972B11" wp14:editId="2628B6F8">
            <wp:simplePos x="0" y="0"/>
            <wp:positionH relativeFrom="margin">
              <wp:posOffset>-129540</wp:posOffset>
            </wp:positionH>
            <wp:positionV relativeFrom="paragraph">
              <wp:posOffset>1058545</wp:posOffset>
            </wp:positionV>
            <wp:extent cx="3200400" cy="2575560"/>
            <wp:effectExtent l="0" t="0" r="0" b="0"/>
            <wp:wrapNone/>
            <wp:docPr id="8" name="Picture Placeholder 7" descr="A stack of wooden blocks with black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DFAED17-EFF4-986E-436B-3B45CFB8E77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Placeholder 7" descr="A stack of wooden blocks with black text&#10;&#10;Description automatically generated">
                      <a:extLst>
                        <a:ext uri="{FF2B5EF4-FFF2-40B4-BE49-F238E27FC236}">
                          <a16:creationId xmlns:a16="http://schemas.microsoft.com/office/drawing/2014/main" id="{ADFAED17-EFF4-986E-436B-3B45CFB8E779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0"/>
                    <a:srcRect l="18262" r="18262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575560"/>
                    </a:xfrm>
                    <a:prstGeom prst="ellipse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643B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071AB9" wp14:editId="2EFF262A">
                <wp:simplePos x="0" y="0"/>
                <wp:positionH relativeFrom="margin">
                  <wp:posOffset>-129540</wp:posOffset>
                </wp:positionH>
                <wp:positionV relativeFrom="paragraph">
                  <wp:posOffset>-672465</wp:posOffset>
                </wp:positionV>
                <wp:extent cx="6217920" cy="1471749"/>
                <wp:effectExtent l="0" t="0" r="0" b="0"/>
                <wp:wrapNone/>
                <wp:docPr id="1787818226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17920" cy="147174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46EF12" w14:textId="77777777" w:rsidR="00C643B2" w:rsidRDefault="00C643B2" w:rsidP="00C643B2">
                            <w:pPr>
                              <w:spacing w:line="216" w:lineRule="auto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  <w:t>Market Factors</w:t>
                            </w:r>
                          </w:p>
                        </w:txbxContent>
                      </wps:txbx>
                      <wps:bodyPr vert="horz" lIns="0" tIns="0" rIns="0" bIns="0" rtlCol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71AB9" id="_x0000_s1031" style="position:absolute;margin-left:-10.2pt;margin-top:-52.95pt;width:489.6pt;height:115.9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" filled="f" stroked="f">
                <o:lock v:ext="edit" grouping="t"/>
                <v:textbox inset="0,0,0,0">
                  <w:txbxContent>
                    <w:p w14:paraId="3846EF12" w14:textId="77777777" w:rsidR="00C643B2" w:rsidRDefault="00C643B2" w:rsidP="00C643B2">
                      <w:pPr>
                        <w:spacing w:line="216" w:lineRule="auto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  <w:t>Market Factors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07C5121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22867141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77ECB0FE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459BD39F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0578A9D3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04553020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21AA575F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0EA26FBF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58B0203D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3E906438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6ACDCDCD" w14:textId="17B127A0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3300315C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23A32A89" w14:textId="77777777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2DFCD50F" w14:textId="04471851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5903691C" w14:textId="74234569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3B04A60D" w14:textId="5DF8A76F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3F276D32" w14:textId="32445E42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78A9DF28" w14:textId="103AF168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48FA6FBC" w14:textId="72947C52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137F6DB9" w14:textId="03260439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3049A664" w14:textId="1FB6D93D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38610249" w14:textId="3023AE35" w:rsidR="00C643B2" w:rsidRP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5C0EE734" w14:textId="09BD8853" w:rsid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25C2ADA3" w14:textId="4235278D" w:rsidR="00C643B2" w:rsidRDefault="00C643B2" w:rsidP="00C643B2">
      <w:pPr>
        <w:rPr>
          <w:rFonts w:ascii="Arial" w:hAnsi="Arial" w:cs="Arial"/>
          <w:sz w:val="24"/>
          <w:szCs w:val="24"/>
        </w:rPr>
      </w:pPr>
    </w:p>
    <w:p w14:paraId="47D69290" w14:textId="03CDB7ED" w:rsidR="00624EF5" w:rsidRDefault="00624EF5" w:rsidP="00471173">
      <w:pPr>
        <w:rPr>
          <w:rFonts w:ascii="Arial" w:hAnsi="Arial" w:cs="Arial"/>
          <w:sz w:val="24"/>
          <w:szCs w:val="24"/>
        </w:rPr>
      </w:pPr>
    </w:p>
    <w:p w14:paraId="737FF45A" w14:textId="0A40F7C5" w:rsidR="00471173" w:rsidRDefault="00F22A1A" w:rsidP="00471173">
      <w:pPr>
        <w:rPr>
          <w:rFonts w:ascii="Arial" w:hAnsi="Arial" w:cs="Arial"/>
          <w:sz w:val="24"/>
          <w:szCs w:val="24"/>
        </w:rPr>
      </w:pPr>
      <w:r w:rsidRPr="00F22A1A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9828D2" wp14:editId="0EA67161">
                <wp:simplePos x="0" y="0"/>
                <wp:positionH relativeFrom="column">
                  <wp:posOffset>-617855</wp:posOffset>
                </wp:positionH>
                <wp:positionV relativeFrom="paragraph">
                  <wp:posOffset>5020945</wp:posOffset>
                </wp:positionV>
                <wp:extent cx="6728460" cy="4465320"/>
                <wp:effectExtent l="0" t="0" r="0" b="0"/>
                <wp:wrapNone/>
                <wp:docPr id="1740734042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728460" cy="4465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8B0E6B" w14:textId="77777777" w:rsidR="00F22A1A" w:rsidRDefault="00F22A1A" w:rsidP="00F22A1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Location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To Be Held At The London Marriott Hotel, Which Is Renowned For The Premium Services And Its Accessible Facilities. </w:t>
                            </w:r>
                          </w:p>
                          <w:p w14:paraId="50B51B67" w14:textId="77777777" w:rsidR="00F22A1A" w:rsidRDefault="00F22A1A" w:rsidP="00F22A1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Venue Features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Conference Halls With The Capacity Of 150 Participants, Onsite Catering &amp; Breakout Rooms For Various Workshops (Liu-Lastres, Wen and Huang 2023). </w:t>
                            </w:r>
                          </w:p>
                          <w:p w14:paraId="4EE9140F" w14:textId="77777777" w:rsidR="00F22A1A" w:rsidRDefault="00F22A1A" w:rsidP="00F22A1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Resources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High-quality AV Systems, Trained Staff For The Event And Amenities That Is Accessible To All Visitors.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828D2" id="_x0000_s1032" style="position:absolute;margin-left:-48.65pt;margin-top:395.35pt;width:529.8pt;height:35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" filled="f" stroked="f">
                <o:lock v:ext="edit" grouping="t"/>
                <v:textbox>
                  <w:txbxContent>
                    <w:p w14:paraId="6B8B0E6B" w14:textId="77777777" w:rsidR="00F22A1A" w:rsidRDefault="00F22A1A" w:rsidP="00F22A1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Location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To Be Held At The London Marriott Hotel, Which Is Renowned For The Premium Services And Its Accessible Facilities. </w:t>
                      </w:r>
                    </w:p>
                    <w:p w14:paraId="50B51B67" w14:textId="77777777" w:rsidR="00F22A1A" w:rsidRDefault="00F22A1A" w:rsidP="00F22A1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Venue Features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Conference Halls With The Capacity Of 150 Participants, Onsite Catering &amp; Breakout Rooms For Various Workshops (Liu-Lastres, Wen and Huang 2023). </w:t>
                      </w:r>
                    </w:p>
                    <w:p w14:paraId="4EE9140F" w14:textId="77777777" w:rsidR="00F22A1A" w:rsidRDefault="00F22A1A" w:rsidP="00F22A1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Resources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High-quality AV Systems, Trained Staff For The Event And Amenities That Is Accessible To All Visitors. </w:t>
                      </w:r>
                    </w:p>
                  </w:txbxContent>
                </v:textbox>
              </v:rect>
            </w:pict>
          </mc:Fallback>
        </mc:AlternateContent>
      </w:r>
      <w:r w:rsidR="00624EF5" w:rsidRPr="00624EF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84B5DB" wp14:editId="3055A614">
                <wp:simplePos x="0" y="0"/>
                <wp:positionH relativeFrom="column">
                  <wp:posOffset>1249044</wp:posOffset>
                </wp:positionH>
                <wp:positionV relativeFrom="paragraph">
                  <wp:posOffset>5729605</wp:posOffset>
                </wp:positionV>
                <wp:extent cx="396240" cy="449580"/>
                <wp:effectExtent l="0" t="0" r="0" b="0"/>
                <wp:wrapNone/>
                <wp:docPr id="2024588835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 flipH="1">
                          <a:off x="0" y="0"/>
                          <a:ext cx="396240" cy="4495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58D81B" w14:textId="1C5C9D75" w:rsidR="00624EF5" w:rsidRPr="00F22A1A" w:rsidRDefault="00624EF5" w:rsidP="00624EF5">
                            <w:pPr>
                              <w:spacing w:line="216" w:lineRule="auto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rtlCol="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84B5DB" id="_x0000_s1033" style="position:absolute;margin-left:98.35pt;margin-top:451.15pt;width:31.2pt;height:35.4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" filled="f" stroked="f">
                <o:lock v:ext="edit" grouping="t"/>
                <v:textbox inset="0,0,0,0">
                  <w:txbxContent>
                    <w:p w14:paraId="4E58D81B" w14:textId="1C5C9D75" w:rsidR="00624EF5" w:rsidRPr="00F22A1A" w:rsidRDefault="00624EF5" w:rsidP="00624EF5">
                      <w:pPr>
                        <w:spacing w:line="216" w:lineRule="auto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24EF5" w:rsidRPr="00624EF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2B4D4C" wp14:editId="1E8D462C">
                <wp:simplePos x="0" y="0"/>
                <wp:positionH relativeFrom="column">
                  <wp:posOffset>11849100</wp:posOffset>
                </wp:positionH>
                <wp:positionV relativeFrom="paragraph">
                  <wp:posOffset>-4716780</wp:posOffset>
                </wp:positionV>
                <wp:extent cx="4306570" cy="5845175"/>
                <wp:effectExtent l="0" t="0" r="0" b="0"/>
                <wp:wrapNone/>
                <wp:docPr id="155936762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306570" cy="5845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675D93" w14:textId="77777777" w:rsidR="00624EF5" w:rsidRDefault="00624EF5" w:rsidP="00624E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Location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To Be Held At The London Marriott Hotel, Which Is Renowned For The Premium Services And Its Accessible Facilities. </w:t>
                            </w:r>
                          </w:p>
                          <w:p w14:paraId="357D9B1B" w14:textId="77777777" w:rsidR="00624EF5" w:rsidRDefault="00624EF5" w:rsidP="00624E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Venue Features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Conference Halls With The Capacity Of 150 Participants, Onsite Catering &amp; Breakout Rooms For Various Workshops (Liu-Lastres, Wen and Huang 2023). </w:t>
                            </w:r>
                          </w:p>
                          <w:p w14:paraId="2EB43852" w14:textId="77777777" w:rsidR="00624EF5" w:rsidRDefault="00624EF5" w:rsidP="00624EF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Resources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High-quality AV Systems, Trained Staff For The Event And Amenities That Is Accessible To All Visitors. </w:t>
                            </w:r>
                          </w:p>
                        </w:txbxContent>
                      </wps:txbx>
                      <wps:bodyPr vert="horz" lIns="91440" tIns="45720" rIns="91440" bIns="45720" rtlCol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2B4D4C" id="_x0000_s1034" style="position:absolute;margin-left:933pt;margin-top:-371.4pt;width:339.1pt;height:460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" filled="f" stroked="f">
                <o:lock v:ext="edit" grouping="t"/>
                <v:textbox>
                  <w:txbxContent>
                    <w:p w14:paraId="41675D93" w14:textId="77777777" w:rsidR="00624EF5" w:rsidRDefault="00624EF5" w:rsidP="00624E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Location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To Be Held At The London Marriott Hotel, Which Is Renowned For The Premium Services And Its Accessible Facilities. </w:t>
                      </w:r>
                    </w:p>
                    <w:p w14:paraId="357D9B1B" w14:textId="77777777" w:rsidR="00624EF5" w:rsidRDefault="00624EF5" w:rsidP="00624E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Venue Features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Conference Halls With The Capacity Of 150 Participants, Onsite Catering &amp; Breakout Rooms For Various Workshops (Liu-Lastres, Wen and Huang 2023). </w:t>
                      </w:r>
                    </w:p>
                    <w:p w14:paraId="2EB43852" w14:textId="77777777" w:rsidR="00624EF5" w:rsidRDefault="00624EF5" w:rsidP="00624EF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Resources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High-quality AV Systems, Trained Staff For The Event And Amenities That Is Accessible To All Visitors. </w:t>
                      </w:r>
                    </w:p>
                  </w:txbxContent>
                </v:textbox>
              </v:rect>
            </w:pict>
          </mc:Fallback>
        </mc:AlternateContent>
      </w:r>
      <w:r w:rsidR="00624EF5">
        <w:rPr>
          <w:rFonts w:ascii="Arial" w:hAnsi="Arial" w:cs="Arial"/>
          <w:sz w:val="24"/>
          <w:szCs w:val="24"/>
        </w:rPr>
        <w:br w:type="page"/>
      </w:r>
      <w:r w:rsidR="005A42FB" w:rsidRPr="005A42F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D116E3" wp14:editId="3FDD35D2">
                <wp:simplePos x="0" y="0"/>
                <wp:positionH relativeFrom="margin">
                  <wp:align>center</wp:align>
                </wp:positionH>
                <wp:positionV relativeFrom="paragraph">
                  <wp:posOffset>-297815</wp:posOffset>
                </wp:positionV>
                <wp:extent cx="5029200" cy="495300"/>
                <wp:effectExtent l="0" t="0" r="0" b="0"/>
                <wp:wrapNone/>
                <wp:docPr id="983988152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029200" cy="4953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D7C2B9" w14:textId="77777777" w:rsidR="005A42FB" w:rsidRDefault="005A42FB" w:rsidP="005A42FB">
                            <w:pPr>
                              <w:spacing w:line="216" w:lineRule="auto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  <w:t>Operational factors</w:t>
                            </w:r>
                          </w:p>
                        </w:txbxContent>
                      </wps:txbx>
                      <wps:bodyPr vert="horz" lIns="0" tIns="0" rIns="0" bIns="0" rtlCol="0" anchor="b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116E3" id="_x0000_s1035" style="position:absolute;margin-left:0;margin-top:-23.45pt;width:396pt;height:39pt;z-index:2516787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" filled="f" stroked="f">
                <o:lock v:ext="edit" grouping="t"/>
                <v:textbox inset="0,0,0,0">
                  <w:txbxContent>
                    <w:p w14:paraId="66D7C2B9" w14:textId="77777777" w:rsidR="005A42FB" w:rsidRDefault="005A42FB" w:rsidP="005A42FB">
                      <w:pPr>
                        <w:spacing w:line="216" w:lineRule="auto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  <w:t>Operational factors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24EF5" w:rsidRPr="00624EF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5769D419" wp14:editId="582B11C3">
            <wp:simplePos x="0" y="0"/>
            <wp:positionH relativeFrom="column">
              <wp:posOffset>-655320</wp:posOffset>
            </wp:positionH>
            <wp:positionV relativeFrom="paragraph">
              <wp:posOffset>859790</wp:posOffset>
            </wp:positionV>
            <wp:extent cx="3017520" cy="3017520"/>
            <wp:effectExtent l="0" t="0" r="0" b="0"/>
            <wp:wrapNone/>
            <wp:docPr id="100985708" name="Picture Placeholder 7" descr="A room with tables and chair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463A3A5-DC19-6A32-F980-6034C5770CB2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85708" name="Picture Placeholder 7" descr="A room with tables and chairs&#10;&#10;Description automatically generated">
                      <a:extLst>
                        <a:ext uri="{FF2B5EF4-FFF2-40B4-BE49-F238E27FC236}">
                          <a16:creationId xmlns:a16="http://schemas.microsoft.com/office/drawing/2014/main" id="{F463A3A5-DC19-6A32-F980-6034C5770CB2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1"/>
                    <a:srcRect l="16649" r="16649"/>
                    <a:stretch>
                      <a:fillRect/>
                    </a:stretch>
                  </pic:blipFill>
                  <pic:spPr>
                    <a:xfrm>
                      <a:off x="0" y="0"/>
                      <a:ext cx="3017520" cy="3017520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="00890B76" w:rsidRPr="00890B7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B79859" wp14:editId="314E0420">
                <wp:simplePos x="0" y="0"/>
                <wp:positionH relativeFrom="column">
                  <wp:posOffset>12077700</wp:posOffset>
                </wp:positionH>
                <wp:positionV relativeFrom="paragraph">
                  <wp:posOffset>1912620</wp:posOffset>
                </wp:positionV>
                <wp:extent cx="4306570" cy="5845175"/>
                <wp:effectExtent l="0" t="0" r="0" b="0"/>
                <wp:wrapNone/>
                <wp:docPr id="1922615232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306570" cy="5845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6FBE50" w14:textId="77777777" w:rsidR="00890B76" w:rsidRDefault="00890B76" w:rsidP="00890B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Location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To Be Held At The London Marriott Hotel, Which Is Renowned For The Premium Services And Its Accessible Facilities. </w:t>
                            </w:r>
                          </w:p>
                          <w:p w14:paraId="72E50369" w14:textId="77777777" w:rsidR="00890B76" w:rsidRDefault="00890B76" w:rsidP="00890B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Venue Features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Conference Halls With The Capacity Of 150 Participants, Onsite Catering &amp; Breakout Rooms For Various Workshops (Liu-Lastres, Wen and Huang 2023). </w:t>
                            </w:r>
                          </w:p>
                          <w:p w14:paraId="56C0D931" w14:textId="77777777" w:rsidR="00890B76" w:rsidRDefault="00890B76" w:rsidP="00890B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  <w:t>Resources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: High-quality AV Systems, Trained Staff For The Event And Amenities That Is Accessible To All Visitors. </w:t>
                            </w:r>
                          </w:p>
                        </w:txbxContent>
                      </wps:txbx>
                      <wps:bodyPr vert="horz" lIns="91440" tIns="45720" rIns="91440" bIns="45720" rtlCol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B79859" id="_x0000_s1036" style="position:absolute;margin-left:951pt;margin-top:150.6pt;width:339.1pt;height:460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" filled="f" stroked="f">
                <o:lock v:ext="edit" grouping="t"/>
                <v:textbox>
                  <w:txbxContent>
                    <w:p w14:paraId="6D6FBE50" w14:textId="77777777" w:rsidR="00890B76" w:rsidRDefault="00890B76" w:rsidP="00890B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Location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To Be Held At The London Marriott Hotel, Which Is Renowned For The Premium Services And Its Accessible Facilities. </w:t>
                      </w:r>
                    </w:p>
                    <w:p w14:paraId="72E50369" w14:textId="77777777" w:rsidR="00890B76" w:rsidRDefault="00890B76" w:rsidP="00890B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Venue Features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Conference Halls With The Capacity Of 150 Participants, Onsite Catering &amp; Breakout Rooms For Various Workshops (Liu-Lastres, Wen and Huang 2023). </w:t>
                      </w:r>
                    </w:p>
                    <w:p w14:paraId="56C0D931" w14:textId="77777777" w:rsidR="00890B76" w:rsidRDefault="00890B76" w:rsidP="00890B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u w:val="single"/>
                          <w:lang w:val="en-US"/>
                        </w:rPr>
                        <w:t>Resources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: High-quality AV Systems, Trained Staff For The Event And Amenities That Is Accessible To All Visitors. </w:t>
                      </w:r>
                    </w:p>
                  </w:txbxContent>
                </v:textbox>
              </v:rect>
            </w:pict>
          </mc:Fallback>
        </mc:AlternateContent>
      </w:r>
    </w:p>
    <w:p w14:paraId="3E0AB5D9" w14:textId="6F69E67D" w:rsidR="00F22A1A" w:rsidRPr="00F22A1A" w:rsidRDefault="003E2DEC" w:rsidP="00F22A1A">
      <w:pPr>
        <w:rPr>
          <w:rFonts w:ascii="Arial" w:hAnsi="Arial" w:cs="Arial"/>
          <w:sz w:val="24"/>
          <w:szCs w:val="24"/>
        </w:rPr>
      </w:pPr>
      <w:r w:rsidRPr="003E2DEC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498D7D" wp14:editId="2A68C2D8">
                <wp:simplePos x="0" y="0"/>
                <wp:positionH relativeFrom="margin">
                  <wp:posOffset>189865</wp:posOffset>
                </wp:positionH>
                <wp:positionV relativeFrom="paragraph">
                  <wp:posOffset>-635</wp:posOffset>
                </wp:positionV>
                <wp:extent cx="5029200" cy="662940"/>
                <wp:effectExtent l="0" t="0" r="0" b="0"/>
                <wp:wrapNone/>
                <wp:docPr id="34562641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029200" cy="662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423BB1" w14:textId="1C6200D2" w:rsidR="003E2DEC" w:rsidRDefault="003E2DEC" w:rsidP="003E2DEC">
                            <w:pPr>
                              <w:spacing w:line="216" w:lineRule="auto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  <w:t>Financial feasibility</w:t>
                            </w:r>
                          </w:p>
                        </w:txbxContent>
                      </wps:txbx>
                      <wps:bodyPr vert="horz" lIns="0" tIns="0" rIns="0" bIns="0" rtlCol="0" anchor="b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98D7D" id="_x0000_s1037" style="position:absolute;margin-left:14.95pt;margin-top:-.05pt;width:396pt;height:52.2pt;z-index:251682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" filled="f" stroked="f">
                <o:lock v:ext="edit" grouping="t"/>
                <v:textbox inset="0,0,0,0">
                  <w:txbxContent>
                    <w:p w14:paraId="24423BB1" w14:textId="1C6200D2" w:rsidR="003E2DEC" w:rsidRDefault="003E2DEC" w:rsidP="003E2DEC">
                      <w:pPr>
                        <w:spacing w:line="216" w:lineRule="auto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  <w:t>Financial feasibility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06D907" w14:textId="55F36232" w:rsidR="00F22A1A" w:rsidRPr="00F22A1A" w:rsidRDefault="00F22A1A" w:rsidP="00F22A1A">
      <w:pPr>
        <w:rPr>
          <w:rFonts w:ascii="Arial" w:hAnsi="Arial" w:cs="Arial"/>
          <w:sz w:val="24"/>
          <w:szCs w:val="24"/>
        </w:rPr>
      </w:pPr>
    </w:p>
    <w:p w14:paraId="037EDB20" w14:textId="4448B880" w:rsidR="00F22A1A" w:rsidRPr="00F22A1A" w:rsidRDefault="007445E9" w:rsidP="00F22A1A">
      <w:pPr>
        <w:rPr>
          <w:rFonts w:ascii="Arial" w:hAnsi="Arial" w:cs="Arial"/>
          <w:sz w:val="24"/>
          <w:szCs w:val="24"/>
        </w:rPr>
      </w:pPr>
      <w:r w:rsidRPr="007445E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A3477A" wp14:editId="13B20FF3">
                <wp:simplePos x="0" y="0"/>
                <wp:positionH relativeFrom="column">
                  <wp:posOffset>1942465</wp:posOffset>
                </wp:positionH>
                <wp:positionV relativeFrom="paragraph">
                  <wp:posOffset>10795</wp:posOffset>
                </wp:positionV>
                <wp:extent cx="4306570" cy="5516880"/>
                <wp:effectExtent l="0" t="0" r="0" b="0"/>
                <wp:wrapNone/>
                <wp:docPr id="105163516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306570" cy="5516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86DDB0" w14:textId="77777777" w:rsidR="007445E9" w:rsidRDefault="007445E9" w:rsidP="007445E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aps/>
                                <w:color w:val="000000" w:themeColor="text1"/>
                                <w:kern w:val="24"/>
                                <w:sz w:val="30"/>
                                <w:szCs w:val="3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aps/>
                                <w:color w:val="000000" w:themeColor="text1"/>
                                <w:kern w:val="24"/>
                                <w:sz w:val="38"/>
                                <w:szCs w:val="38"/>
                                <w:lang w:val="en-US"/>
                              </w:rPr>
                              <w:t xml:space="preserve">Projected cost: </w:t>
                            </w:r>
                          </w:p>
                          <w:p w14:paraId="78F3926F" w14:textId="77777777" w:rsidR="007445E9" w:rsidRDefault="007445E9" w:rsidP="007445E9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0"/>
                                <w:szCs w:val="3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38"/>
                                <w:lang w:val="en-US"/>
                              </w:rPr>
                              <w:t xml:space="preserve">Venue rental: £18,000. </w:t>
                            </w:r>
                          </w:p>
                          <w:p w14:paraId="3345A2F0" w14:textId="77777777" w:rsidR="007445E9" w:rsidRDefault="007445E9" w:rsidP="007445E9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0"/>
                                <w:szCs w:val="3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38"/>
                                <w:lang w:val="en-US"/>
                              </w:rPr>
                              <w:t xml:space="preserve">Marketing: £6,000. </w:t>
                            </w:r>
                          </w:p>
                          <w:p w14:paraId="11889959" w14:textId="77777777" w:rsidR="007445E9" w:rsidRDefault="007445E9" w:rsidP="007445E9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0"/>
                                <w:szCs w:val="3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38"/>
                                <w:lang w:val="en-US"/>
                              </w:rPr>
                              <w:t xml:space="preserve">Catering: £11,000. </w:t>
                            </w:r>
                          </w:p>
                          <w:p w14:paraId="406F9BBC" w14:textId="77777777" w:rsidR="007445E9" w:rsidRDefault="007445E9" w:rsidP="007445E9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0"/>
                                <w:szCs w:val="3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38"/>
                                <w:lang w:val="en-US"/>
                              </w:rPr>
                              <w:t xml:space="preserve">Speaker fees: £18,000. </w:t>
                            </w:r>
                          </w:p>
                          <w:p w14:paraId="14B6622D" w14:textId="77777777" w:rsidR="007445E9" w:rsidRDefault="007445E9" w:rsidP="007445E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aps/>
                                <w:color w:val="000000" w:themeColor="text1"/>
                                <w:kern w:val="24"/>
                                <w:sz w:val="30"/>
                                <w:szCs w:val="3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aps/>
                                <w:color w:val="000000" w:themeColor="text1"/>
                                <w:kern w:val="24"/>
                                <w:sz w:val="38"/>
                                <w:szCs w:val="38"/>
                                <w:lang w:val="en-US"/>
                              </w:rPr>
                              <w:t xml:space="preserve">Revenue Streams: Ticket sales (£180/person), exhibitor fees from relative vendors as well as sponsorships from the industrial leaders. </w:t>
                            </w:r>
                          </w:p>
                          <w:p w14:paraId="33E11AE3" w14:textId="77777777" w:rsidR="007445E9" w:rsidRDefault="007445E9" w:rsidP="007445E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aps/>
                                <w:color w:val="000000" w:themeColor="text1"/>
                                <w:kern w:val="24"/>
                                <w:sz w:val="30"/>
                                <w:szCs w:val="3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aps/>
                                <w:color w:val="000000" w:themeColor="text1"/>
                                <w:kern w:val="24"/>
                                <w:sz w:val="38"/>
                                <w:szCs w:val="38"/>
                                <w:lang w:val="en-US"/>
                              </w:rPr>
                              <w:t xml:space="preserve">Budget Goal: Generating nearly £45,000 in terms of revenue, which ensures a £10,000 surplus for all the future events. </w:t>
                            </w:r>
                          </w:p>
                        </w:txbxContent>
                      </wps:txbx>
                      <wps:bodyPr vert="horz" lIns="365760" tIns="365760" rIns="365760" bIns="365760" rtlCol="0" anchor="b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A3477A" id="_x0000_s1038" style="position:absolute;margin-left:152.95pt;margin-top:.85pt;width:339.1pt;height:434.4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" filled="f" stroked="f">
                <o:lock v:ext="edit" grouping="t"/>
                <v:textbox inset="28.8pt,28.8pt,28.8pt,28.8pt">
                  <w:txbxContent>
                    <w:p w14:paraId="4886DDB0" w14:textId="77777777" w:rsidR="007445E9" w:rsidRDefault="007445E9" w:rsidP="007445E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aps/>
                          <w:color w:val="000000" w:themeColor="text1"/>
                          <w:kern w:val="24"/>
                          <w:sz w:val="30"/>
                          <w:szCs w:val="3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aps/>
                          <w:color w:val="000000" w:themeColor="text1"/>
                          <w:kern w:val="24"/>
                          <w:sz w:val="38"/>
                          <w:szCs w:val="38"/>
                          <w:lang w:val="en-US"/>
                        </w:rPr>
                        <w:t xml:space="preserve">Projected cost: </w:t>
                      </w:r>
                    </w:p>
                    <w:p w14:paraId="78F3926F" w14:textId="77777777" w:rsidR="007445E9" w:rsidRDefault="007445E9" w:rsidP="007445E9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0"/>
                          <w:szCs w:val="3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38"/>
                          <w:lang w:val="en-US"/>
                        </w:rPr>
                        <w:t xml:space="preserve">Venue rental: £18,000. </w:t>
                      </w:r>
                    </w:p>
                    <w:p w14:paraId="3345A2F0" w14:textId="77777777" w:rsidR="007445E9" w:rsidRDefault="007445E9" w:rsidP="007445E9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0"/>
                          <w:szCs w:val="3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38"/>
                          <w:lang w:val="en-US"/>
                        </w:rPr>
                        <w:t xml:space="preserve">Marketing: £6,000. </w:t>
                      </w:r>
                    </w:p>
                    <w:p w14:paraId="11889959" w14:textId="77777777" w:rsidR="007445E9" w:rsidRDefault="007445E9" w:rsidP="007445E9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0"/>
                          <w:szCs w:val="3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38"/>
                          <w:lang w:val="en-US"/>
                        </w:rPr>
                        <w:t xml:space="preserve">Catering: £11,000. </w:t>
                      </w:r>
                    </w:p>
                    <w:p w14:paraId="406F9BBC" w14:textId="77777777" w:rsidR="007445E9" w:rsidRDefault="007445E9" w:rsidP="007445E9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0"/>
                          <w:szCs w:val="3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38"/>
                          <w:lang w:val="en-US"/>
                        </w:rPr>
                        <w:t xml:space="preserve">Speaker fees: £18,000. </w:t>
                      </w:r>
                    </w:p>
                    <w:p w14:paraId="14B6622D" w14:textId="77777777" w:rsidR="007445E9" w:rsidRDefault="007445E9" w:rsidP="007445E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aps/>
                          <w:color w:val="000000" w:themeColor="text1"/>
                          <w:kern w:val="24"/>
                          <w:sz w:val="30"/>
                          <w:szCs w:val="3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aps/>
                          <w:color w:val="000000" w:themeColor="text1"/>
                          <w:kern w:val="24"/>
                          <w:sz w:val="38"/>
                          <w:szCs w:val="38"/>
                          <w:lang w:val="en-US"/>
                        </w:rPr>
                        <w:t xml:space="preserve">Revenue Streams: Ticket sales (£180/person), exhibitor fees from relative vendors as well as sponsorships from the industrial leaders. </w:t>
                      </w:r>
                    </w:p>
                    <w:p w14:paraId="33E11AE3" w14:textId="77777777" w:rsidR="007445E9" w:rsidRDefault="007445E9" w:rsidP="007445E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aps/>
                          <w:color w:val="000000" w:themeColor="text1"/>
                          <w:kern w:val="24"/>
                          <w:sz w:val="30"/>
                          <w:szCs w:val="3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aps/>
                          <w:color w:val="000000" w:themeColor="text1"/>
                          <w:kern w:val="24"/>
                          <w:sz w:val="38"/>
                          <w:szCs w:val="38"/>
                          <w:lang w:val="en-US"/>
                        </w:rPr>
                        <w:t xml:space="preserve">Budget Goal: Generating nearly £45,000 in terms of revenue, which ensures a £10,000 surplus for all the future events. </w:t>
                      </w:r>
                    </w:p>
                  </w:txbxContent>
                </v:textbox>
              </v:rect>
            </w:pict>
          </mc:Fallback>
        </mc:AlternateContent>
      </w:r>
      <w:r w:rsidRPr="007445E9">
        <w:rPr>
          <w:noProof/>
        </w:rPr>
        <w:t xml:space="preserve"> </w:t>
      </w:r>
    </w:p>
    <w:p w14:paraId="53A037DA" w14:textId="76C62851" w:rsidR="00F22A1A" w:rsidRPr="00F22A1A" w:rsidRDefault="007445E9" w:rsidP="00F22A1A">
      <w:pPr>
        <w:rPr>
          <w:rFonts w:ascii="Arial" w:hAnsi="Arial" w:cs="Arial"/>
          <w:sz w:val="24"/>
          <w:szCs w:val="24"/>
        </w:rPr>
      </w:pPr>
      <w:r w:rsidRPr="002A72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B0595D3" wp14:editId="73CEB2F6">
            <wp:extent cx="2552700" cy="3017520"/>
            <wp:effectExtent l="0" t="0" r="0" b="0"/>
            <wp:docPr id="2060031279" name="Picture 5" descr="Pound with solid fill">
              <a:extLst xmlns:a="http://schemas.openxmlformats.org/drawingml/2006/main">
                <a:ext uri="{FF2B5EF4-FFF2-40B4-BE49-F238E27FC236}">
                  <a16:creationId xmlns:a16="http://schemas.microsoft.com/office/drawing/2014/main" id="{610AFBB3-BFB6-AC42-C5AE-CB719E7854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Pound with solid fill">
                      <a:extLst>
                        <a:ext uri="{FF2B5EF4-FFF2-40B4-BE49-F238E27FC236}">
                          <a16:creationId xmlns:a16="http://schemas.microsoft.com/office/drawing/2014/main" id="{610AFBB3-BFB6-AC42-C5AE-CB719E7854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2552700" cy="3017520"/>
                    </a:xfrm>
                    <a:prstGeom prst="ellipse">
                      <a:avLst/>
                    </a:prstGeom>
                  </pic:spPr>
                </pic:pic>
              </a:graphicData>
            </a:graphic>
          </wp:inline>
        </w:drawing>
      </w:r>
    </w:p>
    <w:p w14:paraId="362ED147" w14:textId="178F6C31" w:rsidR="00F22A1A" w:rsidRPr="00F22A1A" w:rsidRDefault="00F22A1A" w:rsidP="00F22A1A">
      <w:pPr>
        <w:rPr>
          <w:rFonts w:ascii="Arial" w:hAnsi="Arial" w:cs="Arial"/>
          <w:sz w:val="24"/>
          <w:szCs w:val="24"/>
        </w:rPr>
      </w:pPr>
    </w:p>
    <w:p w14:paraId="7ABD69D6" w14:textId="562348B0" w:rsidR="00F22A1A" w:rsidRPr="00F22A1A" w:rsidRDefault="00F22A1A" w:rsidP="00F22A1A">
      <w:pPr>
        <w:rPr>
          <w:rFonts w:ascii="Arial" w:hAnsi="Arial" w:cs="Arial"/>
          <w:sz w:val="24"/>
          <w:szCs w:val="24"/>
        </w:rPr>
      </w:pPr>
    </w:p>
    <w:p w14:paraId="38134B12" w14:textId="77777777" w:rsidR="00F22A1A" w:rsidRPr="00F22A1A" w:rsidRDefault="00F22A1A" w:rsidP="00F22A1A">
      <w:pPr>
        <w:rPr>
          <w:rFonts w:ascii="Arial" w:hAnsi="Arial" w:cs="Arial"/>
          <w:sz w:val="24"/>
          <w:szCs w:val="24"/>
        </w:rPr>
      </w:pPr>
    </w:p>
    <w:p w14:paraId="79F12FB1" w14:textId="77777777" w:rsidR="00F22A1A" w:rsidRPr="00F22A1A" w:rsidRDefault="00F22A1A" w:rsidP="00F22A1A">
      <w:pPr>
        <w:rPr>
          <w:rFonts w:ascii="Arial" w:hAnsi="Arial" w:cs="Arial"/>
          <w:sz w:val="24"/>
          <w:szCs w:val="24"/>
        </w:rPr>
      </w:pPr>
    </w:p>
    <w:p w14:paraId="3293BC84" w14:textId="77777777" w:rsidR="00F22A1A" w:rsidRPr="00F22A1A" w:rsidRDefault="00F22A1A" w:rsidP="00F22A1A">
      <w:pPr>
        <w:rPr>
          <w:rFonts w:ascii="Arial" w:hAnsi="Arial" w:cs="Arial"/>
          <w:sz w:val="24"/>
          <w:szCs w:val="24"/>
        </w:rPr>
      </w:pPr>
    </w:p>
    <w:p w14:paraId="56271F6A" w14:textId="77777777" w:rsidR="00F22A1A" w:rsidRDefault="00F22A1A" w:rsidP="00F22A1A">
      <w:pPr>
        <w:rPr>
          <w:rFonts w:ascii="Arial" w:hAnsi="Arial" w:cs="Arial"/>
          <w:sz w:val="24"/>
          <w:szCs w:val="24"/>
        </w:rPr>
      </w:pPr>
    </w:p>
    <w:p w14:paraId="2ADAA93A" w14:textId="77777777" w:rsidR="007445E9" w:rsidRDefault="007445E9" w:rsidP="00F22A1A">
      <w:pPr>
        <w:tabs>
          <w:tab w:val="left" w:pos="3168"/>
        </w:tabs>
        <w:rPr>
          <w:rFonts w:ascii="Arial" w:hAnsi="Arial" w:cs="Arial"/>
          <w:sz w:val="24"/>
          <w:szCs w:val="24"/>
        </w:rPr>
      </w:pPr>
    </w:p>
    <w:p w14:paraId="4EEA26B7" w14:textId="77777777" w:rsidR="007445E9" w:rsidRDefault="007445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0492849" w14:textId="4FE0CE4D" w:rsidR="00F22A1A" w:rsidRDefault="001E1E22" w:rsidP="00F22A1A">
      <w:pPr>
        <w:tabs>
          <w:tab w:val="left" w:pos="3168"/>
        </w:tabs>
        <w:rPr>
          <w:rFonts w:ascii="Arial" w:hAnsi="Arial" w:cs="Arial"/>
          <w:sz w:val="24"/>
          <w:szCs w:val="24"/>
        </w:rPr>
      </w:pPr>
      <w:r w:rsidRPr="001E1E22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5A16357" wp14:editId="3C3325AA">
                <wp:simplePos x="0" y="0"/>
                <wp:positionH relativeFrom="column">
                  <wp:posOffset>-122555</wp:posOffset>
                </wp:positionH>
                <wp:positionV relativeFrom="paragraph">
                  <wp:posOffset>3946526</wp:posOffset>
                </wp:positionV>
                <wp:extent cx="6583680" cy="4221480"/>
                <wp:effectExtent l="0" t="0" r="0" b="0"/>
                <wp:wrapNone/>
                <wp:docPr id="1462380216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583680" cy="42214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422D71" w14:textId="77777777" w:rsidR="001E1E22" w:rsidRDefault="001E1E22" w:rsidP="001E1E2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Industry analysis: Researches show a notable lack in the formalized EDI leadership training within hospitality, which creates a notable gap. </w:t>
                            </w:r>
                          </w:p>
                          <w:p w14:paraId="0BD60A71" w14:textId="77777777" w:rsidR="001E1E22" w:rsidRDefault="001E1E22" w:rsidP="001E1E2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Key stakeholders: Government bodies, collaborating with NGOs and the hospitality leaders. This would enhance the credibility (Manoharan et al. 2024). </w:t>
                            </w:r>
                          </w:p>
                          <w:p w14:paraId="2D5B41FB" w14:textId="77777777" w:rsidR="001E1E22" w:rsidRDefault="001E1E22" w:rsidP="001E1E2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en-US"/>
                              </w:rPr>
                              <w:t xml:space="preserve">Research Methodology: Significant surveys of the hospital leaders and the focus groups aimed at identification of the desired outcomes &amp; major challenges. 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A16357" id="_x0000_s1039" style="position:absolute;margin-left:-9.65pt;margin-top:310.75pt;width:518.4pt;height:332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" filled="f" stroked="f">
                <o:lock v:ext="edit" grouping="t"/>
                <v:textbox inset="0,0,0,0">
                  <w:txbxContent>
                    <w:p w14:paraId="3E422D71" w14:textId="77777777" w:rsidR="001E1E22" w:rsidRDefault="001E1E22" w:rsidP="001E1E2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Industry analysis: Researches show a notable lack in the formalized EDI leadership training within hospitality, which creates a notable gap. </w:t>
                      </w:r>
                    </w:p>
                    <w:p w14:paraId="0BD60A71" w14:textId="77777777" w:rsidR="001E1E22" w:rsidRDefault="001E1E22" w:rsidP="001E1E2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Key stakeholders: Government bodies, collaborating with NGOs and the hospitality leaders. This would enhance the credibility (Manoharan et al. 2024). </w:t>
                      </w:r>
                    </w:p>
                    <w:p w14:paraId="2D5B41FB" w14:textId="77777777" w:rsidR="001E1E22" w:rsidRDefault="001E1E22" w:rsidP="001E1E2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8"/>
                          <w:szCs w:val="48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en-US"/>
                        </w:rPr>
                        <w:t xml:space="preserve">Research Methodology: Significant surveys of the hospital leaders and the focus groups aimed at identification of the desired outcomes &amp; major challenges. </w:t>
                      </w:r>
                    </w:p>
                  </w:txbxContent>
                </v:textbox>
              </v:rect>
            </w:pict>
          </mc:Fallback>
        </mc:AlternateContent>
      </w:r>
      <w:r w:rsidR="00407696" w:rsidRPr="0040769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CCCE20" wp14:editId="0275EFCA">
                <wp:simplePos x="0" y="0"/>
                <wp:positionH relativeFrom="margin">
                  <wp:posOffset>288925</wp:posOffset>
                </wp:positionH>
                <wp:positionV relativeFrom="paragraph">
                  <wp:posOffset>-709295</wp:posOffset>
                </wp:positionV>
                <wp:extent cx="5029200" cy="937260"/>
                <wp:effectExtent l="0" t="0" r="0" b="0"/>
                <wp:wrapNone/>
                <wp:docPr id="5027069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029200" cy="9372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366112" w14:textId="77777777" w:rsidR="00407696" w:rsidRDefault="00407696" w:rsidP="00407696">
                            <w:pPr>
                              <w:spacing w:line="216" w:lineRule="auto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  <w:t>Strategic Pre-planning research</w:t>
                            </w:r>
                          </w:p>
                        </w:txbxContent>
                      </wps:txbx>
                      <wps:bodyPr vert="horz" lIns="0" tIns="0" rIns="0" bIns="0" rtlCol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CCCE20" id="_x0000_s1040" style="position:absolute;margin-left:22.75pt;margin-top:-55.85pt;width:396pt;height:73.8pt;z-index:251686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" filled="f" stroked="f">
                <o:lock v:ext="edit" grouping="t"/>
                <v:textbox inset="0,0,0,0">
                  <w:txbxContent>
                    <w:p w14:paraId="39366112" w14:textId="77777777" w:rsidR="00407696" w:rsidRDefault="00407696" w:rsidP="00407696">
                      <w:pPr>
                        <w:spacing w:line="216" w:lineRule="auto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  <w:t>Strategic Pre-planning research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22A1A">
        <w:rPr>
          <w:rFonts w:ascii="Arial" w:hAnsi="Arial" w:cs="Arial"/>
          <w:sz w:val="24"/>
          <w:szCs w:val="24"/>
        </w:rPr>
        <w:tab/>
      </w:r>
      <w:r w:rsidR="00B04B7D" w:rsidRPr="00B04B7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14CA938" wp14:editId="452B81D0">
            <wp:extent cx="5417497" cy="3665220"/>
            <wp:effectExtent l="0" t="0" r="0" b="0"/>
            <wp:docPr id="4" name="Picture 3" descr="A group of people sitting around a 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9CC9247-1C9D-51C1-EC00-AA496C421C7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group of people sitting around a table&#10;&#10;Description automatically generated">
                      <a:extLst>
                        <a:ext uri="{FF2B5EF4-FFF2-40B4-BE49-F238E27FC236}">
                          <a16:creationId xmlns:a16="http://schemas.microsoft.com/office/drawing/2014/main" id="{99CC9247-1C9D-51C1-EC00-AA496C421C7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56729" cy="3691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1E22">
        <w:rPr>
          <w:noProof/>
        </w:rPr>
        <w:t xml:space="preserve"> </w:t>
      </w:r>
    </w:p>
    <w:p w14:paraId="48D27F27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1C21601C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4D2D1989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765FA6A4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73E5EBDA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53A6ED8F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4C658937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3EF4753E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6DBABEDF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22B40B07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5DA2AAF9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63B24FA8" w14:textId="77777777" w:rsidR="001E1E22" w:rsidRP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798BADCD" w14:textId="77777777" w:rsidR="001E1E22" w:rsidRDefault="001E1E22" w:rsidP="001E1E22">
      <w:pPr>
        <w:rPr>
          <w:rFonts w:ascii="Arial" w:hAnsi="Arial" w:cs="Arial"/>
          <w:sz w:val="24"/>
          <w:szCs w:val="24"/>
        </w:rPr>
      </w:pPr>
    </w:p>
    <w:p w14:paraId="16637B1E" w14:textId="693CB46D" w:rsidR="001E1E22" w:rsidRDefault="001E1E22" w:rsidP="001E1E22">
      <w:pPr>
        <w:tabs>
          <w:tab w:val="left" w:pos="26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8E2A618" w14:textId="1E58DA10" w:rsidR="001E1E22" w:rsidRDefault="001E1E22">
      <w:pPr>
        <w:rPr>
          <w:rFonts w:ascii="Arial" w:hAnsi="Arial" w:cs="Arial"/>
          <w:sz w:val="24"/>
          <w:szCs w:val="24"/>
        </w:rPr>
      </w:pPr>
    </w:p>
    <w:p w14:paraId="0FFC9DC1" w14:textId="7FF99722" w:rsidR="001E1E22" w:rsidRDefault="00DC5F83" w:rsidP="001E1E22">
      <w:pPr>
        <w:tabs>
          <w:tab w:val="left" w:pos="2640"/>
        </w:tabs>
        <w:rPr>
          <w:rFonts w:ascii="Arial" w:hAnsi="Arial" w:cs="Arial"/>
          <w:sz w:val="24"/>
          <w:szCs w:val="24"/>
        </w:rPr>
      </w:pPr>
      <w:r w:rsidRPr="00DC5F8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71ACA4" wp14:editId="1FD0B07F">
                <wp:simplePos x="0" y="0"/>
                <wp:positionH relativeFrom="margin">
                  <wp:posOffset>-635</wp:posOffset>
                </wp:positionH>
                <wp:positionV relativeFrom="paragraph">
                  <wp:posOffset>-635</wp:posOffset>
                </wp:positionV>
                <wp:extent cx="9820275" cy="563880"/>
                <wp:effectExtent l="0" t="0" r="0" b="0"/>
                <wp:wrapNone/>
                <wp:docPr id="1888156730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9820275" cy="563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B82BD0" w14:textId="77777777" w:rsidR="00DC5F83" w:rsidRDefault="00DC5F83" w:rsidP="00DC5F83">
                            <w:pPr>
                              <w:spacing w:line="216" w:lineRule="auto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  <w:t>Marketing strategy</w:t>
                            </w:r>
                          </w:p>
                        </w:txbxContent>
                      </wps:txbx>
                      <wps:bodyPr vert="horz" lIns="0" tIns="0" rIns="0" bIns="0" rtlCol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71ACA4" id="_x0000_s1041" style="position:absolute;margin-left:-.05pt;margin-top:-.05pt;width:773.25pt;height:44.4pt;z-index:2516910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" filled="f" stroked="f">
                <o:lock v:ext="edit" grouping="t"/>
                <v:textbox inset="0,0,0,0">
                  <w:txbxContent>
                    <w:p w14:paraId="69B82BD0" w14:textId="77777777" w:rsidR="00DC5F83" w:rsidRDefault="00DC5F83" w:rsidP="00DC5F83">
                      <w:pPr>
                        <w:spacing w:line="216" w:lineRule="auto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  <w:t>Marketing strategy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D034A1" w14:textId="29E44C2E" w:rsidR="00852EB2" w:rsidRPr="00852EB2" w:rsidRDefault="00852EB2" w:rsidP="00852EB2">
      <w:pPr>
        <w:rPr>
          <w:rFonts w:ascii="Arial" w:hAnsi="Arial" w:cs="Arial"/>
          <w:sz w:val="24"/>
          <w:szCs w:val="24"/>
        </w:rPr>
      </w:pPr>
    </w:p>
    <w:p w14:paraId="5F1A155F" w14:textId="12B670FD" w:rsidR="00852EB2" w:rsidRPr="00852EB2" w:rsidRDefault="00852EB2" w:rsidP="00852EB2">
      <w:pPr>
        <w:rPr>
          <w:rFonts w:ascii="Arial" w:hAnsi="Arial" w:cs="Arial"/>
          <w:sz w:val="24"/>
          <w:szCs w:val="24"/>
        </w:rPr>
      </w:pPr>
    </w:p>
    <w:p w14:paraId="144745CE" w14:textId="2527F79A" w:rsidR="00852EB2" w:rsidRDefault="00491AFE" w:rsidP="00852EB2">
      <w:pPr>
        <w:rPr>
          <w:rFonts w:ascii="Arial" w:hAnsi="Arial" w:cs="Arial"/>
          <w:sz w:val="24"/>
          <w:szCs w:val="24"/>
        </w:rPr>
      </w:pPr>
      <w:r w:rsidRPr="00491AFE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AA0EE77" wp14:editId="7F8014B2">
                <wp:simplePos x="0" y="0"/>
                <wp:positionH relativeFrom="column">
                  <wp:posOffset>-396875</wp:posOffset>
                </wp:positionH>
                <wp:positionV relativeFrom="paragraph">
                  <wp:posOffset>2461895</wp:posOffset>
                </wp:positionV>
                <wp:extent cx="6659880" cy="4366260"/>
                <wp:effectExtent l="0" t="0" r="0" b="0"/>
                <wp:wrapNone/>
                <wp:docPr id="1042219172" name="Content Placeholder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59880" cy="43662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0C9841" w14:textId="5ED0561C" w:rsidR="00491AFE" w:rsidRDefault="00491AFE" w:rsidP="00491AF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4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>Channels: Email campaigns, Targeted LinkedIn advertisements and notable collaborations with various hosp</w:t>
                            </w:r>
                            <w:r w:rsidR="000F295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 xml:space="preserve">tality associations such as AHLA 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pl-PL"/>
                              </w:rPr>
                              <w:t>(Ali. Grabarski and Konrad 2022)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 xml:space="preserve">. </w:t>
                            </w:r>
                          </w:p>
                          <w:p w14:paraId="6439C9FB" w14:textId="77777777" w:rsidR="00491AFE" w:rsidRDefault="00491AFE" w:rsidP="00491AF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4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 xml:space="preserve">Key messaging: “Lead the Change: Empowering the Leaders in order to Build Inclusive Workplace”. </w:t>
                            </w:r>
                          </w:p>
                          <w:p w14:paraId="18069042" w14:textId="77777777" w:rsidR="00491AFE" w:rsidRDefault="00491AFE" w:rsidP="00491AF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16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4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 xml:space="preserve">Timeline: A 4-month marketing campaign, along with early bird ticket promotions &amp; influencer endorsements.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A0EE77" id="Content Placeholder 7" o:spid="_x0000_s1042" style="position:absolute;margin-left:-31.25pt;margin-top:193.85pt;width:524.4pt;height:343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" filled="f" stroked="f">
                <o:lock v:ext="edit" grouping="t"/>
                <v:textbox>
                  <w:txbxContent>
                    <w:p w14:paraId="1E0C9841" w14:textId="5ED0561C" w:rsidR="00491AFE" w:rsidRDefault="00491AFE" w:rsidP="00491AF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42"/>
                          <w:szCs w:val="52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>Channels: Email campaigns, Targeted LinkedIn advertisements and notable collaborations with various hosp</w:t>
                      </w:r>
                      <w:r w:rsidR="000F295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>i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 xml:space="preserve">tality associations such as AHLA 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pl-PL"/>
                        </w:rPr>
                        <w:t>(Ali. Grabarski and Konrad 2022)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 xml:space="preserve">. </w:t>
                      </w:r>
                    </w:p>
                    <w:p w14:paraId="6439C9FB" w14:textId="77777777" w:rsidR="00491AFE" w:rsidRDefault="00491AFE" w:rsidP="00491AF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42"/>
                          <w:szCs w:val="52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 xml:space="preserve">Key messaging: “Lead the Change: Empowering the Leaders in order to Build Inclusive Workplace”. </w:t>
                      </w:r>
                    </w:p>
                    <w:p w14:paraId="18069042" w14:textId="77777777" w:rsidR="00491AFE" w:rsidRDefault="00491AFE" w:rsidP="00491AF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16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42"/>
                          <w:szCs w:val="52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 xml:space="preserve">Timeline: A 4-month marketing campaign, along with early bird ticket promotions &amp; influencer endorsements. </w:t>
                      </w:r>
                    </w:p>
                  </w:txbxContent>
                </v:textbox>
              </v:rect>
            </w:pict>
          </mc:Fallback>
        </mc:AlternateContent>
      </w:r>
      <w:r w:rsidR="00852EB2" w:rsidRPr="00852EB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59B51E8" wp14:editId="22A204AE">
            <wp:extent cx="4741316" cy="2362200"/>
            <wp:effectExtent l="0" t="0" r="2540" b="0"/>
            <wp:docPr id="682762995" name="Picture 3" descr="A logo for a hotel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3DA1844-72BB-DDCC-58AA-CFA8A7B6B5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762995" name="Picture 3" descr="A logo for a hotel&#10;&#10;Description automatically generated">
                      <a:extLst>
                        <a:ext uri="{FF2B5EF4-FFF2-40B4-BE49-F238E27FC236}">
                          <a16:creationId xmlns:a16="http://schemas.microsoft.com/office/drawing/2014/main" id="{E3DA1844-72BB-DDCC-58AA-CFA8A7B6B5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47576" cy="236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1481E" w14:textId="1DCFE798" w:rsidR="00852EB2" w:rsidRDefault="00852EB2" w:rsidP="00852EB2">
      <w:pPr>
        <w:ind w:firstLine="708"/>
        <w:rPr>
          <w:rFonts w:ascii="Arial" w:hAnsi="Arial" w:cs="Arial"/>
          <w:sz w:val="24"/>
          <w:szCs w:val="24"/>
        </w:rPr>
      </w:pPr>
    </w:p>
    <w:p w14:paraId="7461B026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05268CA7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05987FE7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3C9A7AD2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35DE75B9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4E13EB49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53560F27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5F6FD4D4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47085C1F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2190B5CA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169C75CD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7E000AAF" w14:textId="77777777" w:rsidR="00491AFE" w:rsidRP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32C95B64" w14:textId="77777777" w:rsidR="00491AFE" w:rsidRDefault="00491AFE" w:rsidP="00491AFE">
      <w:pPr>
        <w:rPr>
          <w:rFonts w:ascii="Arial" w:hAnsi="Arial" w:cs="Arial"/>
          <w:sz w:val="24"/>
          <w:szCs w:val="24"/>
        </w:rPr>
      </w:pPr>
    </w:p>
    <w:p w14:paraId="016CA91E" w14:textId="5875B6C0" w:rsidR="00491AFE" w:rsidRDefault="00491AFE" w:rsidP="00491AFE">
      <w:pPr>
        <w:jc w:val="center"/>
        <w:rPr>
          <w:rFonts w:ascii="Arial" w:hAnsi="Arial" w:cs="Arial"/>
          <w:sz w:val="24"/>
          <w:szCs w:val="24"/>
        </w:rPr>
      </w:pPr>
    </w:p>
    <w:p w14:paraId="6D7FBCAA" w14:textId="2F49CD57" w:rsidR="00491AFE" w:rsidRDefault="001F7DD8" w:rsidP="00491AFE">
      <w:pPr>
        <w:jc w:val="center"/>
        <w:rPr>
          <w:rFonts w:ascii="Arial" w:hAnsi="Arial" w:cs="Arial"/>
          <w:sz w:val="24"/>
          <w:szCs w:val="24"/>
        </w:rPr>
      </w:pPr>
      <w:r w:rsidRPr="001F7DD8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FA682E" wp14:editId="5AC1BBC0">
                <wp:simplePos x="0" y="0"/>
                <wp:positionH relativeFrom="margin">
                  <wp:posOffset>395605</wp:posOffset>
                </wp:positionH>
                <wp:positionV relativeFrom="paragraph">
                  <wp:posOffset>-351155</wp:posOffset>
                </wp:positionV>
                <wp:extent cx="4968240" cy="914400"/>
                <wp:effectExtent l="0" t="0" r="0" b="0"/>
                <wp:wrapNone/>
                <wp:docPr id="1597872338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968240" cy="914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935D4D" w14:textId="77777777" w:rsidR="001F7DD8" w:rsidRDefault="001F7DD8" w:rsidP="001F7DD8">
                            <w:pPr>
                              <w:spacing w:line="216" w:lineRule="auto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  <w:t>Highlights of the Event Program</w:t>
                            </w:r>
                          </w:p>
                        </w:txbxContent>
                      </wps:txbx>
                      <wps:bodyPr vert="horz" wrap="square" lIns="0" tIns="0" rIns="0" bIns="0" rtlCol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FA682E" id="_x0000_s1043" style="position:absolute;left:0;text-align:left;margin-left:31.15pt;margin-top:-27.65pt;width:391.2pt;height:1in;z-index:2516951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" filled="f" stroked="f">
                <o:lock v:ext="edit" grouping="t"/>
                <v:textbox inset="0,0,0,0">
                  <w:txbxContent>
                    <w:p w14:paraId="15935D4D" w14:textId="77777777" w:rsidR="001F7DD8" w:rsidRDefault="001F7DD8" w:rsidP="001F7DD8">
                      <w:pPr>
                        <w:spacing w:line="216" w:lineRule="auto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  <w:t>Highlights of the Event Program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C444DC4" w14:textId="4D436507" w:rsidR="00874B11" w:rsidRPr="00874B11" w:rsidRDefault="00874B11" w:rsidP="00874B11">
      <w:pPr>
        <w:rPr>
          <w:rFonts w:ascii="Arial" w:hAnsi="Arial" w:cs="Arial"/>
          <w:sz w:val="24"/>
          <w:szCs w:val="24"/>
        </w:rPr>
      </w:pPr>
    </w:p>
    <w:p w14:paraId="339330DC" w14:textId="2B19235B" w:rsidR="00874B11" w:rsidRDefault="00874B11" w:rsidP="00874B11">
      <w:pPr>
        <w:rPr>
          <w:rFonts w:ascii="Arial" w:hAnsi="Arial" w:cs="Arial"/>
          <w:sz w:val="24"/>
          <w:szCs w:val="24"/>
        </w:rPr>
      </w:pPr>
    </w:p>
    <w:p w14:paraId="3E54A45A" w14:textId="502845BF" w:rsidR="00874B11" w:rsidRDefault="00874B11" w:rsidP="00874B11">
      <w:pPr>
        <w:tabs>
          <w:tab w:val="left" w:pos="24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74B1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96DD472" wp14:editId="6A99816D">
            <wp:extent cx="4563292" cy="2004060"/>
            <wp:effectExtent l="0" t="0" r="8890" b="0"/>
            <wp:docPr id="1407360251" name="Picture 3" descr="A person in a red sui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1274C00-4FA7-1B76-90DF-ACF02655BF2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360251" name="Picture 3" descr="A person in a red suit&#10;&#10;Description automatically generated">
                      <a:extLst>
                        <a:ext uri="{FF2B5EF4-FFF2-40B4-BE49-F238E27FC236}">
                          <a16:creationId xmlns:a16="http://schemas.microsoft.com/office/drawing/2014/main" id="{41274C00-4FA7-1B76-90DF-ACF02655BF2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68392" cy="200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60B17" w14:textId="268B613F" w:rsidR="004A54C6" w:rsidRDefault="004A54C6" w:rsidP="004A54C6">
      <w:pPr>
        <w:rPr>
          <w:rFonts w:ascii="Arial" w:hAnsi="Arial" w:cs="Arial"/>
          <w:sz w:val="24"/>
          <w:szCs w:val="24"/>
        </w:rPr>
      </w:pPr>
      <w:r w:rsidRPr="004A54C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01236F6" wp14:editId="5CDE680D">
                <wp:simplePos x="0" y="0"/>
                <wp:positionH relativeFrom="column">
                  <wp:posOffset>-793115</wp:posOffset>
                </wp:positionH>
                <wp:positionV relativeFrom="paragraph">
                  <wp:posOffset>192405</wp:posOffset>
                </wp:positionV>
                <wp:extent cx="7216140" cy="4282440"/>
                <wp:effectExtent l="0" t="0" r="0" b="0"/>
                <wp:wrapNone/>
                <wp:docPr id="1723482194" name="Content Placeholde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16140" cy="4282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9CA40E" w14:textId="77777777" w:rsidR="004A54C6" w:rsidRDefault="004A54C6" w:rsidP="004A54C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 xml:space="preserve">Keynote Address: Keynote speeches to be given by the EDI leaders, networking dinner &amp; panel discussions (Russen, Dawson and Madera 2021). </w:t>
                            </w:r>
                          </w:p>
                          <w:p w14:paraId="0B4E891A" w14:textId="77777777" w:rsidR="004A54C6" w:rsidRDefault="004A54C6" w:rsidP="004A54C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 xml:space="preserve">Panel Discussions: Various topics such as “Building Inclusive Hiring Practices” as well as “Navigating Cultural Sensitivity in Hospitality”. </w:t>
                            </w:r>
                          </w:p>
                          <w:p w14:paraId="5EEE6004" w14:textId="77777777" w:rsidR="004A54C6" w:rsidRDefault="004A54C6" w:rsidP="004A54C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jc w:val="both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2"/>
                                <w:szCs w:val="52"/>
                                <w:lang w:val="en-US"/>
                              </w:rPr>
                              <w:t xml:space="preserve">Workshops: Several practical sessions upon policy creation, inclusive team management &amp; unconscious bias training.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1236F6"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-62.45pt;margin-top:15.15pt;width:568.2pt;height:337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" filled="f" stroked="f">
                <v:textbox>
                  <w:txbxContent>
                    <w:p w14:paraId="639CA40E" w14:textId="77777777" w:rsidR="004A54C6" w:rsidRDefault="004A54C6" w:rsidP="004A54C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jc w:val="both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 xml:space="preserve">Keynote Address: Keynote speeches to be given by the EDI leaders, networking dinner &amp; panel discussions (Russen, Dawson and Madera 2021). </w:t>
                      </w:r>
                    </w:p>
                    <w:p w14:paraId="0B4E891A" w14:textId="77777777" w:rsidR="004A54C6" w:rsidRDefault="004A54C6" w:rsidP="004A54C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jc w:val="both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 xml:space="preserve">Panel Discussions: Various topics such as “Building Inclusive Hiring Practices” as well as “Navigating Cultural Sensitivity in Hospitality”. </w:t>
                      </w:r>
                    </w:p>
                    <w:p w14:paraId="5EEE6004" w14:textId="77777777" w:rsidR="004A54C6" w:rsidRDefault="004A54C6" w:rsidP="004A54C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jc w:val="both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2"/>
                          <w:szCs w:val="52"/>
                          <w:lang w:val="en-US"/>
                        </w:rPr>
                        <w:t xml:space="preserve">Workshops: Several practical sessions upon policy creation, inclusive team management &amp; unconscious bias training. </w:t>
                      </w:r>
                    </w:p>
                  </w:txbxContent>
                </v:textbox>
              </v:shape>
            </w:pict>
          </mc:Fallback>
        </mc:AlternateContent>
      </w:r>
    </w:p>
    <w:p w14:paraId="79660D17" w14:textId="4B736F8D" w:rsidR="004A54C6" w:rsidRDefault="004A54C6" w:rsidP="004A54C6">
      <w:pPr>
        <w:tabs>
          <w:tab w:val="left" w:pos="232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D708C4B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2A48FD3E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14BAD8C7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2CED390E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14A805E4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6DA4C108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42847544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2E5739EB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6A96AED3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57F545C0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47548C06" w14:textId="77777777" w:rsidR="004A54C6" w:rsidRP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5BFF29D4" w14:textId="77777777" w:rsid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513ECE84" w14:textId="77777777" w:rsidR="004A54C6" w:rsidRDefault="004A54C6" w:rsidP="004A54C6">
      <w:pPr>
        <w:rPr>
          <w:rFonts w:ascii="Arial" w:hAnsi="Arial" w:cs="Arial"/>
          <w:sz w:val="24"/>
          <w:szCs w:val="24"/>
        </w:rPr>
      </w:pPr>
    </w:p>
    <w:p w14:paraId="2C39CB6A" w14:textId="627A83C9" w:rsidR="004A54C6" w:rsidRDefault="004A54C6" w:rsidP="004A54C6">
      <w:pPr>
        <w:tabs>
          <w:tab w:val="left" w:pos="657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11E8F90" w14:textId="0824683D" w:rsidR="004A54C6" w:rsidRDefault="00924840">
      <w:pPr>
        <w:rPr>
          <w:rFonts w:ascii="Arial" w:hAnsi="Arial" w:cs="Arial"/>
          <w:sz w:val="24"/>
          <w:szCs w:val="24"/>
        </w:rPr>
      </w:pPr>
      <w:r w:rsidRPr="00924840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C1EC7D7" wp14:editId="37658818">
                <wp:simplePos x="0" y="0"/>
                <wp:positionH relativeFrom="page">
                  <wp:posOffset>434340</wp:posOffset>
                </wp:positionH>
                <wp:positionV relativeFrom="paragraph">
                  <wp:posOffset>1073785</wp:posOffset>
                </wp:positionV>
                <wp:extent cx="6835140" cy="5379720"/>
                <wp:effectExtent l="0" t="0" r="0" b="0"/>
                <wp:wrapNone/>
                <wp:docPr id="103844542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835140" cy="5379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31B175" w14:textId="77777777" w:rsidR="00924840" w:rsidRDefault="00924840" w:rsidP="0092484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45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6"/>
                                <w:szCs w:val="56"/>
                                <w:lang w:val="en-US"/>
                              </w:rPr>
                              <w:t xml:space="preserve">Probable risks: Delays in logistics, lower attendance in the event as well as budget overruns. </w:t>
                            </w:r>
                          </w:p>
                          <w:p w14:paraId="2E719784" w14:textId="77777777" w:rsidR="00924840" w:rsidRDefault="00924840" w:rsidP="0092484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45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6"/>
                                <w:szCs w:val="56"/>
                                <w:lang w:val="en-US"/>
                              </w:rPr>
                              <w:t xml:space="preserve">Strategies for Mitigation: Early sales of tickets, contingency staffing &amp; specific buffer within the budget (Chen et al. 2021). </w:t>
                            </w:r>
                          </w:p>
                          <w:p w14:paraId="56CE7DC4" w14:textId="77777777" w:rsidR="00924840" w:rsidRDefault="00924840" w:rsidP="0092484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45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6"/>
                                <w:szCs w:val="56"/>
                                <w:lang w:val="en-US"/>
                              </w:rPr>
                              <w:t xml:space="preserve">Health &amp; safety: Specific adherence to the Covid-19 protocols as well as accessibility standards. 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6"/>
                                <w:szCs w:val="56"/>
                              </w:rPr>
                              <w:t>C</w:t>
                            </w:r>
                          </w:p>
                        </w:txbxContent>
                      </wps:txbx>
                      <wps:bodyPr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1EC7D7" id="_x0000_s1045" style="position:absolute;margin-left:34.2pt;margin-top:84.55pt;width:538.2pt;height:423.6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" filled="f" stroked="f">
                <o:lock v:ext="edit" grouping="t"/>
                <v:textbox inset="0,0,0,0">
                  <w:txbxContent>
                    <w:p w14:paraId="1531B175" w14:textId="77777777" w:rsidR="00924840" w:rsidRDefault="00924840" w:rsidP="0092484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45"/>
                          <w:szCs w:val="56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6"/>
                          <w:szCs w:val="56"/>
                          <w:lang w:val="en-US"/>
                        </w:rPr>
                        <w:t xml:space="preserve">Probable risks: Delays in logistics, lower attendance in the event as well as budget overruns. </w:t>
                      </w:r>
                    </w:p>
                    <w:p w14:paraId="2E719784" w14:textId="77777777" w:rsidR="00924840" w:rsidRDefault="00924840" w:rsidP="0092484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45"/>
                          <w:szCs w:val="56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6"/>
                          <w:szCs w:val="56"/>
                          <w:lang w:val="en-US"/>
                        </w:rPr>
                        <w:t xml:space="preserve">Strategies for Mitigation: Early sales of tickets, contingency staffing &amp; specific buffer within the budget (Chen et al. 2021). </w:t>
                      </w:r>
                    </w:p>
                    <w:p w14:paraId="56CE7DC4" w14:textId="77777777" w:rsidR="00924840" w:rsidRDefault="00924840" w:rsidP="0092484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45"/>
                          <w:szCs w:val="56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6"/>
                          <w:szCs w:val="56"/>
                          <w:lang w:val="en-US"/>
                        </w:rPr>
                        <w:t xml:space="preserve">Health &amp; safety: Specific adherence to the Covid-19 protocols as well as accessibility standards. 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6"/>
                          <w:szCs w:val="56"/>
                        </w:rPr>
                        <w:t>C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A33B5" w:rsidRPr="00300B8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198C6F" wp14:editId="7BE6912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029200" cy="845820"/>
                <wp:effectExtent l="0" t="0" r="0" b="0"/>
                <wp:wrapNone/>
                <wp:docPr id="1005575485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029200" cy="8458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09E9AF" w14:textId="77777777" w:rsidR="003A33B5" w:rsidRDefault="003A33B5" w:rsidP="003A33B5">
                            <w:pPr>
                              <w:spacing w:line="216" w:lineRule="auto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  <w:t>Risk assessment &amp; contingency planning</w:t>
                            </w:r>
                          </w:p>
                        </w:txbxContent>
                      </wps:txbx>
                      <wps:bodyPr vert="horz" lIns="0" tIns="0" rIns="0" bIns="0" rtlCol="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198C6F" id="_x0000_s1046" style="position:absolute;margin-left:0;margin-top:0;width:396pt;height:66.6pt;z-index:2517012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" filled="f" stroked="f">
                <o:lock v:ext="edit" grouping="t"/>
                <v:textbox inset="0,0,0,0">
                  <w:txbxContent>
                    <w:p w14:paraId="7809E9AF" w14:textId="77777777" w:rsidR="003A33B5" w:rsidRDefault="003A33B5" w:rsidP="003A33B5">
                      <w:pPr>
                        <w:spacing w:line="216" w:lineRule="auto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  <w:t>Risk assessment &amp; contingency planning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A54C6">
        <w:rPr>
          <w:rFonts w:ascii="Arial" w:hAnsi="Arial" w:cs="Arial"/>
          <w:sz w:val="24"/>
          <w:szCs w:val="24"/>
        </w:rPr>
        <w:br w:type="page"/>
      </w:r>
    </w:p>
    <w:p w14:paraId="0E5B9FDC" w14:textId="32C54E27" w:rsidR="00CD0FEF" w:rsidRDefault="00B3126B">
      <w:pPr>
        <w:rPr>
          <w:rFonts w:ascii="Arial" w:hAnsi="Arial" w:cs="Arial"/>
          <w:sz w:val="24"/>
          <w:szCs w:val="24"/>
        </w:rPr>
      </w:pPr>
      <w:r w:rsidRPr="009367E0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E363264" wp14:editId="29F17993">
                <wp:simplePos x="0" y="0"/>
                <wp:positionH relativeFrom="margin">
                  <wp:posOffset>-1059815</wp:posOffset>
                </wp:positionH>
                <wp:positionV relativeFrom="paragraph">
                  <wp:posOffset>212725</wp:posOffset>
                </wp:positionV>
                <wp:extent cx="7367905" cy="5836920"/>
                <wp:effectExtent l="0" t="0" r="23495" b="11430"/>
                <wp:wrapNone/>
                <wp:docPr id="763663454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7367905" cy="5836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B9737F" w14:textId="77777777" w:rsidR="009367E0" w:rsidRDefault="009367E0" w:rsidP="009367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45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6"/>
                                <w:szCs w:val="56"/>
                                <w:lang w:val="en-US"/>
                              </w:rPr>
                              <w:t xml:space="preserve">Enhancement of EDI knowledge and specifically foster the collaboration among all the leaders of the industry. </w:t>
                            </w:r>
                          </w:p>
                          <w:p w14:paraId="3D90A408" w14:textId="77777777" w:rsidR="009367E0" w:rsidRDefault="009367E0" w:rsidP="009367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45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6"/>
                                <w:szCs w:val="56"/>
                                <w:lang w:val="en-US"/>
                              </w:rPr>
                              <w:t xml:space="preserve">Appropriate establishment of this as a specific annual event aimed at monitoring the progress and to maintain the dialogue. </w:t>
                            </w:r>
                          </w:p>
                          <w:p w14:paraId="70F19906" w14:textId="77777777" w:rsidR="009367E0" w:rsidRDefault="009367E0" w:rsidP="009367E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45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  <w:t>Next steps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position w:val="1"/>
                                <w:sz w:val="56"/>
                                <w:szCs w:val="56"/>
                                <w:lang w:val="en-US"/>
                              </w:rPr>
                              <w:t xml:space="preserve">: Launching the marketing, finalizing all the partnerships and then securing proper sponsorships. </w:t>
                            </w:r>
                          </w:p>
                        </w:txbxContent>
                      </wps:txbx>
                      <wps:bodyPr vert="horz" wrap="square" lIns="365760" tIns="365760" rIns="365760" bIns="36576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63264" id="_x0000_s1047" style="position:absolute;margin-left:-83.45pt;margin-top:16.75pt;width:580.15pt;height:459.6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" fillcolor="white [3201]" strokecolor="#ed7d31 [3205]" strokeweight="1pt">
                <v:path arrowok="t"/>
                <o:lock v:ext="edit" grouping="t"/>
                <v:textbox inset="28.8pt,28.8pt,28.8pt,28.8pt">
                  <w:txbxContent>
                    <w:p w14:paraId="38B9737F" w14:textId="77777777" w:rsidR="009367E0" w:rsidRDefault="009367E0" w:rsidP="009367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45"/>
                          <w:szCs w:val="56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6"/>
                          <w:szCs w:val="56"/>
                          <w:lang w:val="en-US"/>
                        </w:rPr>
                        <w:t xml:space="preserve">Enhancement of EDI knowledge and specifically foster the collaboration among all the leaders of the industry. </w:t>
                      </w:r>
                    </w:p>
                    <w:p w14:paraId="3D90A408" w14:textId="77777777" w:rsidR="009367E0" w:rsidRDefault="009367E0" w:rsidP="009367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45"/>
                          <w:szCs w:val="56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6"/>
                          <w:szCs w:val="56"/>
                          <w:lang w:val="en-US"/>
                        </w:rPr>
                        <w:t xml:space="preserve">Appropriate establishment of this as a specific annual event aimed at monitoring the progress and to maintain the dialogue. </w:t>
                      </w:r>
                    </w:p>
                    <w:p w14:paraId="70F19906" w14:textId="77777777" w:rsidR="009367E0" w:rsidRDefault="009367E0" w:rsidP="009367E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45"/>
                          <w:szCs w:val="56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6"/>
                          <w:szCs w:val="56"/>
                          <w:u w:val="single"/>
                          <w:lang w:val="en-US"/>
                        </w:rPr>
                        <w:t>Next steps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position w:val="1"/>
                          <w:sz w:val="56"/>
                          <w:szCs w:val="56"/>
                          <w:lang w:val="en-US"/>
                        </w:rPr>
                        <w:t xml:space="preserve">: Launching the marketing, finalizing all the partnerships and then securing proper sponsorships.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6017A" w:rsidRPr="00D16EC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604F087" wp14:editId="0BE7C7AE">
                <wp:simplePos x="0" y="0"/>
                <wp:positionH relativeFrom="column">
                  <wp:posOffset>-404495</wp:posOffset>
                </wp:positionH>
                <wp:positionV relativeFrom="paragraph">
                  <wp:posOffset>-465455</wp:posOffset>
                </wp:positionV>
                <wp:extent cx="6507480" cy="624840"/>
                <wp:effectExtent l="0" t="0" r="0" b="0"/>
                <wp:wrapNone/>
                <wp:docPr id="2044600220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507480" cy="624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A619B8" w14:textId="77777777" w:rsidR="00D16EC4" w:rsidRDefault="00D16EC4" w:rsidP="00D16EC4">
                            <w:pPr>
                              <w:spacing w:line="216" w:lineRule="auto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  <w:t>Conclusion &amp; Call to action</w:t>
                            </w:r>
                          </w:p>
                        </w:txbxContent>
                      </wps:txbx>
                      <wps:bodyPr vert="horz" wrap="square" lIns="0" tIns="0" rIns="0" bIns="0" rtlCol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4F087" id="_x0000_s1048" style="position:absolute;margin-left:-31.85pt;margin-top:-36.65pt;width:512.4pt;height:49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" filled="f" stroked="f">
                <o:lock v:ext="edit" grouping="t"/>
                <v:textbox inset="0,0,0,0">
                  <w:txbxContent>
                    <w:p w14:paraId="34A619B8" w14:textId="77777777" w:rsidR="00D16EC4" w:rsidRDefault="00D16EC4" w:rsidP="00D16EC4">
                      <w:pPr>
                        <w:spacing w:line="216" w:lineRule="auto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  <w:t>Conclusion &amp; Call to action</w:t>
                      </w:r>
                    </w:p>
                  </w:txbxContent>
                </v:textbox>
              </v:rect>
            </w:pict>
          </mc:Fallback>
        </mc:AlternateContent>
      </w:r>
    </w:p>
    <w:p w14:paraId="478F609F" w14:textId="1B840520" w:rsidR="004A54C6" w:rsidRDefault="004A54C6" w:rsidP="004A54C6">
      <w:pPr>
        <w:tabs>
          <w:tab w:val="left" w:pos="6576"/>
        </w:tabs>
        <w:rPr>
          <w:rFonts w:ascii="Arial" w:hAnsi="Arial" w:cs="Arial"/>
          <w:sz w:val="24"/>
          <w:szCs w:val="24"/>
        </w:rPr>
      </w:pPr>
    </w:p>
    <w:p w14:paraId="2278B462" w14:textId="6DE5565B" w:rsidR="009367E0" w:rsidRDefault="009367E0" w:rsidP="009367E0">
      <w:pPr>
        <w:tabs>
          <w:tab w:val="left" w:pos="36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E7757C7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7EB278E6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4D00C941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51045A2E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56CF14DF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4EF90A2B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246F5F8C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2E0607AA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7293FB70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5C2CD7C7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34ADB6A2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5EAD4EEA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1352B27F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368DBE20" w14:textId="77777777" w:rsidR="00E7697E" w:rsidRP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4A5C7400" w14:textId="77777777" w:rsid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058E46B3" w14:textId="77777777" w:rsidR="00E7697E" w:rsidRDefault="00E7697E" w:rsidP="00E7697E">
      <w:pPr>
        <w:rPr>
          <w:rFonts w:ascii="Arial" w:hAnsi="Arial" w:cs="Arial"/>
          <w:sz w:val="24"/>
          <w:szCs w:val="24"/>
        </w:rPr>
      </w:pPr>
    </w:p>
    <w:p w14:paraId="7410E992" w14:textId="4494BCC6" w:rsidR="00E7697E" w:rsidRDefault="00E7697E" w:rsidP="00E7697E">
      <w:pPr>
        <w:tabs>
          <w:tab w:val="left" w:pos="147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91AE3FB" w14:textId="77777777" w:rsidR="00E7697E" w:rsidRDefault="00E769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58AECA53" w14:textId="618B0DE6" w:rsidR="00E7697E" w:rsidRDefault="001915AC" w:rsidP="00E7697E">
      <w:pPr>
        <w:tabs>
          <w:tab w:val="left" w:pos="1476"/>
        </w:tabs>
        <w:rPr>
          <w:rFonts w:ascii="Arial" w:hAnsi="Arial" w:cs="Arial"/>
          <w:sz w:val="24"/>
          <w:szCs w:val="24"/>
        </w:rPr>
      </w:pPr>
      <w:r w:rsidRPr="001915AC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A109CC" wp14:editId="69783FE8">
                <wp:simplePos x="0" y="0"/>
                <wp:positionH relativeFrom="margin">
                  <wp:align>center</wp:align>
                </wp:positionH>
                <wp:positionV relativeFrom="paragraph">
                  <wp:posOffset>-635</wp:posOffset>
                </wp:positionV>
                <wp:extent cx="4605655" cy="807720"/>
                <wp:effectExtent l="0" t="0" r="0" b="0"/>
                <wp:wrapNone/>
                <wp:docPr id="383522434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605655" cy="807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DFABEBB" w14:textId="77777777" w:rsidR="001915AC" w:rsidRDefault="001915AC" w:rsidP="001915AC">
                            <w:pPr>
                              <w:spacing w:line="216" w:lineRule="auto"/>
                              <w:jc w:val="center"/>
                              <w:textAlignment w:val="baseline"/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="Posterama"/>
                                <w:caps/>
                                <w:color w:val="000000" w:themeColor="text1"/>
                                <w:spacing w:val="60"/>
                                <w:kern w:val="24"/>
                                <w:position w:val="1"/>
                                <w:sz w:val="64"/>
                                <w:szCs w:val="64"/>
                                <w:lang w:val="en-US"/>
                              </w:rPr>
                              <w:t>references</w:t>
                            </w:r>
                          </w:p>
                        </w:txbxContent>
                      </wps:txbx>
                      <wps:bodyPr vert="horz" wrap="square" lIns="0" tIns="0" rIns="0" bIns="0" rtlCol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109CC" id="_x0000_s1049" style="position:absolute;margin-left:0;margin-top:-.05pt;width:362.65pt;height:63.6pt;z-index:2517094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" filled="f" stroked="f">
                <o:lock v:ext="edit" grouping="t"/>
                <v:textbox inset="0,0,0,0">
                  <w:txbxContent>
                    <w:p w14:paraId="0DFABEBB" w14:textId="77777777" w:rsidR="001915AC" w:rsidRDefault="001915AC" w:rsidP="001915AC">
                      <w:pPr>
                        <w:spacing w:line="216" w:lineRule="auto"/>
                        <w:jc w:val="center"/>
                        <w:textAlignment w:val="baseline"/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="Calibri Light" w:cs="Posterama"/>
                          <w:caps/>
                          <w:color w:val="000000" w:themeColor="text1"/>
                          <w:spacing w:val="60"/>
                          <w:kern w:val="24"/>
                          <w:position w:val="1"/>
                          <w:sz w:val="64"/>
                          <w:szCs w:val="64"/>
                          <w:lang w:val="en-US"/>
                        </w:rPr>
                        <w:t>references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758E36B" w14:textId="42BA6B79" w:rsidR="007C1F9A" w:rsidRPr="007C1F9A" w:rsidRDefault="007C1F9A" w:rsidP="007C1F9A">
      <w:pPr>
        <w:rPr>
          <w:rFonts w:ascii="Arial" w:hAnsi="Arial" w:cs="Arial"/>
          <w:sz w:val="24"/>
          <w:szCs w:val="24"/>
        </w:rPr>
      </w:pPr>
      <w:r w:rsidRPr="007C1F9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D9ABB39" wp14:editId="053869FF">
                <wp:simplePos x="0" y="0"/>
                <wp:positionH relativeFrom="margin">
                  <wp:posOffset>-635</wp:posOffset>
                </wp:positionH>
                <wp:positionV relativeFrom="paragraph">
                  <wp:posOffset>81280</wp:posOffset>
                </wp:positionV>
                <wp:extent cx="6431280" cy="9212580"/>
                <wp:effectExtent l="0" t="0" r="26670" b="26670"/>
                <wp:wrapNone/>
                <wp:docPr id="1157930256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31280" cy="9212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87E7D7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Mohammadi, Z., Bhati, A. and Ng, E., 2023. 20 years of workplace diversity research in hospitality and tourism: a bibliometric analysis. Equality, Diversity and Inclusion: An International Journal, 42(4), pp.551-571.</w:t>
                            </w:r>
                          </w:p>
                          <w:p w14:paraId="1BD622A3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Vongvisitsin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, T.B. and Wong, A.K.F., 2021.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Organisational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change towards LGBTQ+ inclusion in hospitality and tourism: Managerial perspectives. Tourism Management, 86, p.104331.</w:t>
                            </w:r>
                          </w:p>
                          <w:p w14:paraId="00FB80B0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Calinaud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, V.,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Kokkranikal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, J. and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Gebbels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, M., 2021. Career advancement for women in the British hospitality industry: The enabling factors. Work, Employment and Society, 35(4), pp.677-695.</w:t>
                            </w:r>
                          </w:p>
                          <w:p w14:paraId="4B849FA0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Liu-Lastres, B., Wen, H. and Huang, W.J., 2023. A reflection on the Great Resignation in the hospitality and tourism industry. International Journal of Contemporary Hospitality Management, 35(1), pp.235-249.</w:t>
                            </w:r>
                          </w:p>
                          <w:p w14:paraId="39ECA61A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Manoharan, A., Hutchinson, C.,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Treuren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, G.J. and Madera, J.M., 2024. Disability employment in the hospitality industry: a systematic literature review. Cornell Hospitality Quarterly, 65(3), pp.362-377.</w:t>
                            </w:r>
                          </w:p>
                          <w:p w14:paraId="46AD04BE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Ali, M.,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Grabarski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, M.K. and Konrad, A.M., 2022. Women in hospitality and tourism: a study of the top-down and bottom-up dynamics. International Journal of Contemporary Hospitality Management, 34(4), pp.1448-1469.</w:t>
                            </w:r>
                          </w:p>
                          <w:p w14:paraId="769BC9EE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Russen, M., Dawson, M. and Madera, J.M., 2021. Gender diversity in hospitality and tourism top management teams: A systematic review of the last 10 years. International Journal of Hospitality Management, 95, p.102942.</w:t>
                            </w:r>
                          </w:p>
                          <w:p w14:paraId="519EB8A7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Chen, H.S., Severt, K., Shin, Y.H. and DiPietro, R.B., 2021. Invisible yet powerful: the unseen obstacles women leaders face in their hospitality careers. Journal of Human Resources in Hospitality &amp; Tourism, 20(2), pp.249-269.</w:t>
                            </w:r>
                          </w:p>
                          <w:p w14:paraId="511ECEFC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Gerged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, A.M., Tran, M. and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Beddewela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, E.S., 2023. Engendering pro-sustainable performance through a multi-layered gender diversity criterion: Evidence from the hospitality and tourism sector. Journal of Travel Research, 62(5), pp.1047-1076.</w:t>
                            </w:r>
                          </w:p>
                          <w:p w14:paraId="25F77E1A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Dogru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, T., Line, N., Hanks, L.,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Acikgoz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, F., Abbott, J.A., Bakir, S.,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Berbekova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, A.,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Bilgihan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, A., Iskender, A.,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Kizildag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, M. and Lee, M., 2024. The implications of generative artificial intelligence in academic research and higher education in tourism and hospitality. Tourism Economics, 30(5), pp.1083-1094.</w:t>
                            </w:r>
                          </w:p>
                          <w:p w14:paraId="22AD7C25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Marley, C., Faye, A.D., Hurst, E., Moeller, J. and Pinkerton, A., 2021. Moving beyond ‘you said, we did’: Extending an ethic of hospitality to the student feedback process. Online Postgraduate Education in a </w:t>
                            </w:r>
                            <w:proofErr w:type="spellStart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Postdigital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World: Beyond Technology, pp.1-19.</w:t>
                            </w:r>
                          </w:p>
                          <w:p w14:paraId="748062F7" w14:textId="77777777" w:rsidR="007C1F9A" w:rsidRDefault="007C1F9A" w:rsidP="007C1F9A">
                            <w:pPr>
                              <w:spacing w:before="280"/>
                              <w:textAlignment w:val="baseline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Tlili, A., Altinay, F., Altinay, Z. and Zhang, Y., 2021. Envisioning the future of technology integration for accessible hospitality and tourism. International Journal of Contemporary Hospitality Management, 33(12), pp.4460-4482.</w:t>
                            </w:r>
                          </w:p>
                        </w:txbxContent>
                      </wps:txbx>
                      <wps:bodyPr vert="horz" wrap="square" lIns="365760" tIns="365760" rIns="365760" bIns="36576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9ABB39" id="_x0000_s1050" style="position:absolute;margin-left:-.05pt;margin-top:6.4pt;width:506.4pt;height:725.4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" fillcolor="white [3201]" strokecolor="#ed7d31 [3205]" strokeweight="1pt">
                <v:path arrowok="t"/>
                <o:lock v:ext="edit" grouping="t"/>
                <v:textbox inset="28.8pt,28.8pt,28.8pt,28.8pt">
                  <w:txbxContent>
                    <w:p w14:paraId="7F87E7D7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Mohammadi, Z., Bhati, A. and Ng, E., 2023. 20 years of workplace diversity research in hospitality and tourism: a bibliometric analysis. Equality, Diversity and Inclusion: An International Journal, 42(4), pp.551-571.</w:t>
                      </w:r>
                    </w:p>
                    <w:p w14:paraId="1BD622A3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Vongvisitsin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, T.B. and Wong, A.K.F., 2021.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Organisational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change towards LGBTQ+ inclusion in hospitality and tourism: Managerial perspectives. Tourism Management, 86, p.104331.</w:t>
                      </w:r>
                    </w:p>
                    <w:p w14:paraId="00FB80B0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Calinaud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, V.,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Kokkranikal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, J. and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Gebbels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, M., 2021. Career advancement for women in the British hospitality industry: The enabling factors. Work, Employment and Society, 35(4), pp.677-695.</w:t>
                      </w:r>
                    </w:p>
                    <w:p w14:paraId="4B849FA0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Liu-Lastres, B., Wen, H. and Huang, W.J., 2023. A reflection on the Great Resignation in the hospitality and tourism industry. International Journal of Contemporary Hospitality Management, 35(1), pp.235-249.</w:t>
                      </w:r>
                    </w:p>
                    <w:p w14:paraId="39ECA61A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Manoharan, A., Hutchinson, C.,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Treuren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, G.J. and Madera, J.M., 2024. Disability employment in the hospitality industry: a systematic literature review. Cornell Hospitality Quarterly, 65(3), pp.362-377.</w:t>
                      </w:r>
                    </w:p>
                    <w:p w14:paraId="46AD04BE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Ali, M.,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Grabarski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, M.K. and Konrad, A.M., 2022. Women in hospitality and tourism: a study of the top-down and bottom-up dynamics. International Journal of Contemporary Hospitality Management, 34(4), pp.1448-1469.</w:t>
                      </w:r>
                    </w:p>
                    <w:p w14:paraId="769BC9EE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Russen, M., Dawson, M. and Madera, J.M., 2021. Gender diversity in hospitality and tourism top management teams: A systematic review of the last 10 years. International Journal of Hospitality Management, 95, p.102942.</w:t>
                      </w:r>
                    </w:p>
                    <w:p w14:paraId="519EB8A7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Chen, H.S., Severt, K., Shin, Y.H. and DiPietro, R.B., 2021. Invisible yet powerful: the unseen obstacles women leaders face in their hospitality careers. Journal of Human Resources in Hospitality &amp; Tourism, 20(2), pp.249-269.</w:t>
                      </w:r>
                    </w:p>
                    <w:p w14:paraId="511ECEFC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Gerged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, A.M., Tran, M. and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Beddewela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, E.S., 2023. Engendering pro-sustainable performance through a multi-layered gender diversity criterion: Evidence from the hospitality and tourism sector. Journal of Travel Research, 62(5), pp.1047-1076.</w:t>
                      </w:r>
                    </w:p>
                    <w:p w14:paraId="25F77E1A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Dogru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, T., Line, N., Hanks, L.,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Acikgoz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, F., Abbott, J.A., Bakir, S.,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Berbekova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, A.,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Bilgihan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, A., Iskender, A.,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Kizildag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, M. and Lee, M., 2024. The implications of generative artificial intelligence in academic research and higher education in tourism and hospitality. Tourism Economics, 30(5), pp.1083-1094.</w:t>
                      </w:r>
                    </w:p>
                    <w:p w14:paraId="22AD7C25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Marley, C., Faye, A.D., Hurst, E., Moeller, J. and Pinkerton, A., 2021. Moving beyond ‘you said, we did’: Extending an ethic of hospitality to the student feedback process. Online Postgraduate Education in a </w:t>
                      </w:r>
                      <w:proofErr w:type="spellStart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Postdigital</w:t>
                      </w:r>
                      <w:proofErr w:type="spellEnd"/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World: Beyond Technology, pp.1-19.</w:t>
                      </w:r>
                    </w:p>
                    <w:p w14:paraId="748062F7" w14:textId="77777777" w:rsidR="007C1F9A" w:rsidRDefault="007C1F9A" w:rsidP="007C1F9A">
                      <w:pPr>
                        <w:spacing w:before="280"/>
                        <w:textAlignment w:val="baseline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Tlili, A., Altinay, F., Altinay, Z. and Zhang, Y., 2021. Envisioning the future of technology integration for accessible hospitality and tourism. International Journal of Contemporary Hospitality Management, 33(12), pp.4460-4482.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40EA18" w14:textId="5DD1E358" w:rsidR="007C1F9A" w:rsidRPr="007C1F9A" w:rsidRDefault="007C1F9A" w:rsidP="007C1F9A">
      <w:pPr>
        <w:rPr>
          <w:rFonts w:ascii="Arial" w:hAnsi="Arial" w:cs="Arial"/>
          <w:sz w:val="24"/>
          <w:szCs w:val="24"/>
        </w:rPr>
      </w:pPr>
    </w:p>
    <w:p w14:paraId="6A77AC0B" w14:textId="798D747A" w:rsidR="007C1F9A" w:rsidRPr="007C1F9A" w:rsidRDefault="007C1F9A" w:rsidP="007C1F9A">
      <w:pPr>
        <w:rPr>
          <w:rFonts w:ascii="Arial" w:hAnsi="Arial" w:cs="Arial"/>
          <w:sz w:val="24"/>
          <w:szCs w:val="24"/>
        </w:rPr>
      </w:pPr>
    </w:p>
    <w:p w14:paraId="5D178895" w14:textId="483F739F" w:rsidR="007C1F9A" w:rsidRPr="007C1F9A" w:rsidRDefault="007C1F9A" w:rsidP="007C1F9A">
      <w:pPr>
        <w:rPr>
          <w:rFonts w:ascii="Arial" w:hAnsi="Arial" w:cs="Arial"/>
          <w:sz w:val="24"/>
          <w:szCs w:val="24"/>
        </w:rPr>
      </w:pPr>
    </w:p>
    <w:p w14:paraId="23462631" w14:textId="0FDD4A85" w:rsidR="007C1F9A" w:rsidRDefault="007C1F9A" w:rsidP="007C1F9A">
      <w:pPr>
        <w:rPr>
          <w:rFonts w:ascii="Arial" w:hAnsi="Arial" w:cs="Arial"/>
          <w:sz w:val="24"/>
          <w:szCs w:val="24"/>
        </w:rPr>
      </w:pPr>
    </w:p>
    <w:p w14:paraId="44E91F03" w14:textId="0C7177FD" w:rsidR="007C1F9A" w:rsidRPr="007C1F9A" w:rsidRDefault="007C1F9A" w:rsidP="007C1F9A">
      <w:pPr>
        <w:tabs>
          <w:tab w:val="left" w:pos="24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7C1F9A" w:rsidRPr="007C1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AAB84" w14:textId="77777777" w:rsidR="00794C02" w:rsidRDefault="00794C02" w:rsidP="00E31973">
      <w:pPr>
        <w:spacing w:after="0" w:line="240" w:lineRule="auto"/>
      </w:pPr>
      <w:r>
        <w:separator/>
      </w:r>
    </w:p>
  </w:endnote>
  <w:endnote w:type="continuationSeparator" w:id="0">
    <w:p w14:paraId="2931EDBB" w14:textId="77777777" w:rsidR="00794C02" w:rsidRDefault="00794C02" w:rsidP="00E31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C11DD" w14:textId="77777777" w:rsidR="00794C02" w:rsidRDefault="00794C02" w:rsidP="00E31973">
      <w:pPr>
        <w:spacing w:after="0" w:line="240" w:lineRule="auto"/>
      </w:pPr>
      <w:r>
        <w:separator/>
      </w:r>
    </w:p>
  </w:footnote>
  <w:footnote w:type="continuationSeparator" w:id="0">
    <w:p w14:paraId="6DE42A49" w14:textId="77777777" w:rsidR="00794C02" w:rsidRDefault="00794C02" w:rsidP="00E319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B2140"/>
    <w:multiLevelType w:val="hybridMultilevel"/>
    <w:tmpl w:val="7AFCA08A"/>
    <w:lvl w:ilvl="0" w:tplc="66FA05D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4D8E2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C18B65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88E2CE0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CEAE3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26D3A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4DA806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486A90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20FC9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09CE56EA"/>
    <w:multiLevelType w:val="hybridMultilevel"/>
    <w:tmpl w:val="4C9E96E4"/>
    <w:lvl w:ilvl="0" w:tplc="2890A4F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A4669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5E8AA8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BB08A14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61C3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8F4C5B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7D0007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8F2422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82E03A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16822844"/>
    <w:multiLevelType w:val="hybridMultilevel"/>
    <w:tmpl w:val="EF7AB254"/>
    <w:lvl w:ilvl="0" w:tplc="F364C5F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C401C74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65C050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9E872C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F20EA1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D40BCD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1E2558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5DAA4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E8AB6E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19655AD1"/>
    <w:multiLevelType w:val="hybridMultilevel"/>
    <w:tmpl w:val="8A22DB38"/>
    <w:lvl w:ilvl="0" w:tplc="8BB2A11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AB847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26EF09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9F48031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FB837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BF07B5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E300FB2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D78A48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841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 w15:restartNumberingAfterBreak="0">
    <w:nsid w:val="20870D7F"/>
    <w:multiLevelType w:val="hybridMultilevel"/>
    <w:tmpl w:val="EEEA0F6C"/>
    <w:lvl w:ilvl="0" w:tplc="189C980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E34EC3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ADAC10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BA00337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17A01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B5422D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36C3AE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15AE0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3CE34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31AF46F3"/>
    <w:multiLevelType w:val="hybridMultilevel"/>
    <w:tmpl w:val="44886792"/>
    <w:lvl w:ilvl="0" w:tplc="BF4413A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1A02A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F4ACC2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8FE8340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FE8613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426A2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B929C8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7C0C61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48A35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31D916F6"/>
    <w:multiLevelType w:val="hybridMultilevel"/>
    <w:tmpl w:val="33E67EE4"/>
    <w:lvl w:ilvl="0" w:tplc="637E59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AC41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42F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4C3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9E0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C75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6CB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F6B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548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8E27556"/>
    <w:multiLevelType w:val="hybridMultilevel"/>
    <w:tmpl w:val="59E29C2C"/>
    <w:lvl w:ilvl="0" w:tplc="CF4670D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ADEE2A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46A45A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370C03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1BA77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6EA52F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E878D3E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88084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F26FEE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8" w15:restartNumberingAfterBreak="0">
    <w:nsid w:val="43B5358A"/>
    <w:multiLevelType w:val="hybridMultilevel"/>
    <w:tmpl w:val="66A2E976"/>
    <w:lvl w:ilvl="0" w:tplc="10B0A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3291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18AE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3C2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FE8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B2D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00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F8C4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7C05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12A6221"/>
    <w:multiLevelType w:val="hybridMultilevel"/>
    <w:tmpl w:val="97645116"/>
    <w:lvl w:ilvl="0" w:tplc="305CC7C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99E2D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005F2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29C148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C1AA44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23665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6C2A1EF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6A9698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582995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0" w15:restartNumberingAfterBreak="0">
    <w:nsid w:val="6B444B1B"/>
    <w:multiLevelType w:val="hybridMultilevel"/>
    <w:tmpl w:val="1BDAF2D2"/>
    <w:lvl w:ilvl="0" w:tplc="24F64BF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2920D7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EE6F72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4BCDF0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41A7A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78EC9C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B9ACF7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76E88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829C8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1" w15:restartNumberingAfterBreak="0">
    <w:nsid w:val="6BB01B94"/>
    <w:multiLevelType w:val="hybridMultilevel"/>
    <w:tmpl w:val="6EAA0FEC"/>
    <w:lvl w:ilvl="0" w:tplc="25441FF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62085D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426BC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476AD2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C6CE9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A03D5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762C40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8604AA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C0EBC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 w16cid:durableId="600263615">
    <w:abstractNumId w:val="8"/>
  </w:num>
  <w:num w:numId="2" w16cid:durableId="1458600044">
    <w:abstractNumId w:val="6"/>
  </w:num>
  <w:num w:numId="3" w16cid:durableId="639118507">
    <w:abstractNumId w:val="3"/>
  </w:num>
  <w:num w:numId="4" w16cid:durableId="1462651720">
    <w:abstractNumId w:val="7"/>
  </w:num>
  <w:num w:numId="5" w16cid:durableId="1834367848">
    <w:abstractNumId w:val="0"/>
  </w:num>
  <w:num w:numId="6" w16cid:durableId="2072338854">
    <w:abstractNumId w:val="5"/>
  </w:num>
  <w:num w:numId="7" w16cid:durableId="643507035">
    <w:abstractNumId w:val="2"/>
  </w:num>
  <w:num w:numId="8" w16cid:durableId="1341355470">
    <w:abstractNumId w:val="4"/>
  </w:num>
  <w:num w:numId="9" w16cid:durableId="786774970">
    <w:abstractNumId w:val="10"/>
  </w:num>
  <w:num w:numId="10" w16cid:durableId="1222474486">
    <w:abstractNumId w:val="1"/>
  </w:num>
  <w:num w:numId="11" w16cid:durableId="1792625484">
    <w:abstractNumId w:val="11"/>
  </w:num>
  <w:num w:numId="12" w16cid:durableId="916276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F4D"/>
    <w:rsid w:val="000B4AA9"/>
    <w:rsid w:val="000F2950"/>
    <w:rsid w:val="001915AC"/>
    <w:rsid w:val="001E1E22"/>
    <w:rsid w:val="001F7DD8"/>
    <w:rsid w:val="002A7207"/>
    <w:rsid w:val="00300B85"/>
    <w:rsid w:val="003A33B5"/>
    <w:rsid w:val="003D7E80"/>
    <w:rsid w:val="003E280C"/>
    <w:rsid w:val="003E2DEC"/>
    <w:rsid w:val="00407696"/>
    <w:rsid w:val="00441251"/>
    <w:rsid w:val="00471173"/>
    <w:rsid w:val="00491AFE"/>
    <w:rsid w:val="004A54C6"/>
    <w:rsid w:val="004F24EF"/>
    <w:rsid w:val="0055068F"/>
    <w:rsid w:val="005A42FB"/>
    <w:rsid w:val="005B63D9"/>
    <w:rsid w:val="00604945"/>
    <w:rsid w:val="00624EF5"/>
    <w:rsid w:val="00702654"/>
    <w:rsid w:val="007445E9"/>
    <w:rsid w:val="00794C02"/>
    <w:rsid w:val="007A45AE"/>
    <w:rsid w:val="007B059A"/>
    <w:rsid w:val="007B2169"/>
    <w:rsid w:val="007C1F9A"/>
    <w:rsid w:val="00852EB2"/>
    <w:rsid w:val="00874B11"/>
    <w:rsid w:val="00890B76"/>
    <w:rsid w:val="008C59E0"/>
    <w:rsid w:val="00924840"/>
    <w:rsid w:val="00926BF6"/>
    <w:rsid w:val="009367E0"/>
    <w:rsid w:val="009757F2"/>
    <w:rsid w:val="00A10F5B"/>
    <w:rsid w:val="00A263BC"/>
    <w:rsid w:val="00A427CF"/>
    <w:rsid w:val="00A6017A"/>
    <w:rsid w:val="00B04B7D"/>
    <w:rsid w:val="00B3126B"/>
    <w:rsid w:val="00BA29B5"/>
    <w:rsid w:val="00C643B2"/>
    <w:rsid w:val="00C76036"/>
    <w:rsid w:val="00C95813"/>
    <w:rsid w:val="00CD0FEF"/>
    <w:rsid w:val="00CF04BB"/>
    <w:rsid w:val="00D16EC4"/>
    <w:rsid w:val="00D7494D"/>
    <w:rsid w:val="00DC5F83"/>
    <w:rsid w:val="00DE63A8"/>
    <w:rsid w:val="00E02C0F"/>
    <w:rsid w:val="00E1652E"/>
    <w:rsid w:val="00E31973"/>
    <w:rsid w:val="00E7697E"/>
    <w:rsid w:val="00EE451E"/>
    <w:rsid w:val="00EE5F09"/>
    <w:rsid w:val="00F22A1A"/>
    <w:rsid w:val="00F25F4D"/>
    <w:rsid w:val="00F6714A"/>
    <w:rsid w:val="00FC2E6D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88E8A"/>
  <w15:chartTrackingRefBased/>
  <w15:docId w15:val="{2908B005-6A9B-4CDF-96AF-80465921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ro-RO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161"/>
  </w:style>
  <w:style w:type="paragraph" w:styleId="Heading1">
    <w:name w:val="heading 1"/>
    <w:basedOn w:val="Normal"/>
    <w:next w:val="Normal"/>
    <w:link w:val="Heading1Char"/>
    <w:uiPriority w:val="9"/>
    <w:qFormat/>
    <w:rsid w:val="00FF1161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1161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116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116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11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116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116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116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116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1161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1161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1161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1161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1161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1161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1161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1161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1161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F1161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FF1161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116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FF1161"/>
    <w:rPr>
      <w:rFonts w:asciiTheme="majorHAnsi" w:eastAsiaTheme="majorEastAsia" w:hAnsiTheme="majorHAnsi" w:cstheme="majorBidi"/>
      <w:sz w:val="30"/>
      <w:szCs w:val="30"/>
    </w:rPr>
  </w:style>
  <w:style w:type="paragraph" w:styleId="Quote">
    <w:name w:val="Quote"/>
    <w:basedOn w:val="Normal"/>
    <w:next w:val="Normal"/>
    <w:link w:val="QuoteChar"/>
    <w:uiPriority w:val="29"/>
    <w:qFormat/>
    <w:rsid w:val="00FF1161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FF1161"/>
    <w:rPr>
      <w:i/>
      <w:iCs/>
      <w:color w:val="262626" w:themeColor="text1" w:themeTint="D9"/>
    </w:rPr>
  </w:style>
  <w:style w:type="paragraph" w:styleId="ListParagraph">
    <w:name w:val="List Paragraph"/>
    <w:basedOn w:val="Normal"/>
    <w:uiPriority w:val="34"/>
    <w:qFormat/>
    <w:rsid w:val="00F25F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1161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1161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1161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FF1161"/>
    <w:rPr>
      <w:b/>
      <w:bCs/>
      <w:smallCaps/>
      <w:color w:val="70AD47" w:themeColor="accent6"/>
    </w:rPr>
  </w:style>
  <w:style w:type="paragraph" w:styleId="Header">
    <w:name w:val="header"/>
    <w:basedOn w:val="Normal"/>
    <w:link w:val="HeaderChar"/>
    <w:uiPriority w:val="99"/>
    <w:unhideWhenUsed/>
    <w:rsid w:val="00E31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973"/>
  </w:style>
  <w:style w:type="paragraph" w:styleId="Footer">
    <w:name w:val="footer"/>
    <w:basedOn w:val="Normal"/>
    <w:link w:val="FooterChar"/>
    <w:uiPriority w:val="99"/>
    <w:unhideWhenUsed/>
    <w:rsid w:val="00E31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973"/>
  </w:style>
  <w:style w:type="paragraph" w:styleId="Caption">
    <w:name w:val="caption"/>
    <w:basedOn w:val="Normal"/>
    <w:next w:val="Normal"/>
    <w:uiPriority w:val="35"/>
    <w:semiHidden/>
    <w:unhideWhenUsed/>
    <w:qFormat/>
    <w:rsid w:val="00FF1161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FF1161"/>
    <w:rPr>
      <w:b/>
      <w:bCs/>
    </w:rPr>
  </w:style>
  <w:style w:type="character" w:styleId="Emphasis">
    <w:name w:val="Emphasis"/>
    <w:basedOn w:val="DefaultParagraphFont"/>
    <w:uiPriority w:val="20"/>
    <w:qFormat/>
    <w:rsid w:val="00FF1161"/>
    <w:rPr>
      <w:i/>
      <w:iCs/>
      <w:color w:val="70AD47" w:themeColor="accent6"/>
    </w:rPr>
  </w:style>
  <w:style w:type="paragraph" w:styleId="NoSpacing">
    <w:name w:val="No Spacing"/>
    <w:uiPriority w:val="1"/>
    <w:qFormat/>
    <w:rsid w:val="00FF1161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FF1161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FF1161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FF1161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F116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sv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77</Words>
  <Characters>450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Adrian Axente</dc:creator>
  <cp:keywords/>
  <dc:description/>
  <cp:lastModifiedBy>Paul Adrian Axente</cp:lastModifiedBy>
  <cp:revision>56</cp:revision>
  <dcterms:created xsi:type="dcterms:W3CDTF">2025-02-03T19:29:00Z</dcterms:created>
  <dcterms:modified xsi:type="dcterms:W3CDTF">2025-02-04T16:28:00Z</dcterms:modified>
</cp:coreProperties>
</file>