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4E197" w14:textId="4AB67295" w:rsidR="006958D6" w:rsidRDefault="00062AE0">
      <w:pPr>
        <w:jc w:val="center"/>
        <w:rPr>
          <w:b/>
          <w:color w:val="222222"/>
          <w:highlight w:val="white"/>
          <w:u w:val="single"/>
        </w:rPr>
      </w:pPr>
      <w:r>
        <w:rPr>
          <w:noProof/>
        </w:rPr>
        <w:drawing>
          <wp:inline distT="0" distB="0" distL="0" distR="0" wp14:anchorId="1B51F24A" wp14:editId="55376F52">
            <wp:extent cx="3473450" cy="114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012F3A8C" w14:textId="77777777" w:rsidR="006958D6" w:rsidRDefault="006958D6">
      <w:pPr>
        <w:jc w:val="center"/>
        <w:rPr>
          <w:b/>
          <w:color w:val="222222"/>
          <w:highlight w:val="white"/>
          <w:u w:val="single"/>
        </w:rPr>
      </w:pPr>
    </w:p>
    <w:p w14:paraId="0BE5B46D" w14:textId="77777777" w:rsidR="006958D6" w:rsidRDefault="006958D6">
      <w:pPr>
        <w:jc w:val="center"/>
        <w:rPr>
          <w:b/>
          <w:color w:val="222222"/>
          <w:highlight w:val="white"/>
          <w:u w:val="single"/>
        </w:rPr>
      </w:pPr>
    </w:p>
    <w:p w14:paraId="0647697B" w14:textId="77777777" w:rsidR="006958D6" w:rsidRDefault="006958D6">
      <w:pPr>
        <w:jc w:val="center"/>
        <w:rPr>
          <w:b/>
          <w:color w:val="222222"/>
          <w:highlight w:val="white"/>
          <w:u w:val="single"/>
        </w:rPr>
      </w:pPr>
    </w:p>
    <w:p w14:paraId="7CA65548" w14:textId="77777777" w:rsidR="006958D6" w:rsidRDefault="006958D6">
      <w:pPr>
        <w:jc w:val="center"/>
        <w:rPr>
          <w:b/>
          <w:color w:val="222222"/>
          <w:highlight w:val="white"/>
          <w:u w:val="single"/>
        </w:rPr>
      </w:pPr>
    </w:p>
    <w:p w14:paraId="14229931" w14:textId="77777777" w:rsidR="006958D6" w:rsidRDefault="006958D6">
      <w:pPr>
        <w:jc w:val="center"/>
        <w:rPr>
          <w:b/>
          <w:color w:val="222222"/>
          <w:highlight w:val="white"/>
          <w:u w:val="single"/>
        </w:rPr>
      </w:pPr>
    </w:p>
    <w:p w14:paraId="0E5BA992" w14:textId="77777777" w:rsidR="006958D6" w:rsidRDefault="006958D6">
      <w:pPr>
        <w:jc w:val="center"/>
        <w:rPr>
          <w:b/>
          <w:color w:val="222222"/>
          <w:highlight w:val="white"/>
          <w:u w:val="single"/>
        </w:rPr>
      </w:pPr>
    </w:p>
    <w:p w14:paraId="6D85056D" w14:textId="77777777" w:rsidR="006958D6" w:rsidRDefault="006958D6">
      <w:pPr>
        <w:jc w:val="center"/>
        <w:rPr>
          <w:b/>
          <w:color w:val="222222"/>
          <w:highlight w:val="white"/>
          <w:u w:val="single"/>
        </w:rPr>
      </w:pPr>
    </w:p>
    <w:p w14:paraId="232E1A10" w14:textId="77777777" w:rsidR="006958D6" w:rsidRDefault="006958D6">
      <w:pPr>
        <w:jc w:val="center"/>
        <w:rPr>
          <w:b/>
          <w:color w:val="222222"/>
          <w:highlight w:val="white"/>
          <w:u w:val="single"/>
        </w:rPr>
      </w:pPr>
    </w:p>
    <w:p w14:paraId="3AAAAE35" w14:textId="599DAA9C" w:rsidR="006958D6" w:rsidRDefault="004E7E04">
      <w:pPr>
        <w:jc w:val="center"/>
        <w:rPr>
          <w:b/>
          <w:color w:val="222222"/>
          <w:sz w:val="32"/>
          <w:szCs w:val="32"/>
          <w:highlight w:val="white"/>
          <w:u w:val="single"/>
        </w:rPr>
      </w:pPr>
      <w:r>
        <w:rPr>
          <w:b/>
          <w:color w:val="222222"/>
          <w:sz w:val="32"/>
          <w:szCs w:val="32"/>
          <w:highlight w:val="white"/>
          <w:u w:val="single"/>
        </w:rPr>
        <w:t xml:space="preserve">STUDENT </w:t>
      </w:r>
      <w:proofErr w:type="gramStart"/>
      <w:r>
        <w:rPr>
          <w:b/>
          <w:color w:val="222222"/>
          <w:sz w:val="32"/>
          <w:szCs w:val="32"/>
          <w:highlight w:val="white"/>
          <w:u w:val="single"/>
        </w:rPr>
        <w:t>NAME :</w:t>
      </w:r>
      <w:proofErr w:type="gramEnd"/>
      <w:r>
        <w:rPr>
          <w:b/>
          <w:color w:val="222222"/>
          <w:sz w:val="32"/>
          <w:szCs w:val="32"/>
          <w:highlight w:val="white"/>
          <w:u w:val="single"/>
        </w:rPr>
        <w:t xml:space="preserve"> ANCUTA CHIRITA</w:t>
      </w:r>
    </w:p>
    <w:p w14:paraId="10A6FB51" w14:textId="35C90487" w:rsidR="004E7E04" w:rsidRDefault="004E7E04">
      <w:pPr>
        <w:jc w:val="center"/>
        <w:rPr>
          <w:b/>
          <w:color w:val="222222"/>
          <w:sz w:val="32"/>
          <w:szCs w:val="32"/>
          <w:highlight w:val="white"/>
          <w:u w:val="single"/>
        </w:rPr>
      </w:pPr>
      <w:r>
        <w:rPr>
          <w:b/>
          <w:color w:val="222222"/>
          <w:sz w:val="32"/>
          <w:szCs w:val="32"/>
          <w:highlight w:val="white"/>
          <w:u w:val="single"/>
        </w:rPr>
        <w:t>STUDENT ID: 1605755</w:t>
      </w:r>
    </w:p>
    <w:p w14:paraId="7BBF9039" w14:textId="0D7B4116" w:rsidR="004E7E04" w:rsidRDefault="004E7E04">
      <w:pPr>
        <w:jc w:val="center"/>
        <w:rPr>
          <w:b/>
          <w:color w:val="222222"/>
          <w:sz w:val="32"/>
          <w:szCs w:val="32"/>
          <w:highlight w:val="white"/>
          <w:u w:val="single"/>
        </w:rPr>
      </w:pPr>
      <w:r>
        <w:rPr>
          <w:b/>
          <w:color w:val="222222"/>
          <w:sz w:val="32"/>
          <w:szCs w:val="32"/>
          <w:highlight w:val="white"/>
          <w:u w:val="single"/>
        </w:rPr>
        <w:t xml:space="preserve">MODULE </w:t>
      </w:r>
      <w:proofErr w:type="gramStart"/>
      <w:r>
        <w:rPr>
          <w:b/>
          <w:color w:val="222222"/>
          <w:sz w:val="32"/>
          <w:szCs w:val="32"/>
          <w:highlight w:val="white"/>
          <w:u w:val="single"/>
        </w:rPr>
        <w:t>NAME :</w:t>
      </w:r>
      <w:proofErr w:type="gramEnd"/>
      <w:r>
        <w:rPr>
          <w:b/>
          <w:color w:val="222222"/>
          <w:sz w:val="32"/>
          <w:szCs w:val="32"/>
          <w:highlight w:val="white"/>
          <w:u w:val="single"/>
        </w:rPr>
        <w:t xml:space="preserve"> </w:t>
      </w:r>
      <w:r w:rsidR="00062AE0">
        <w:rPr>
          <w:b/>
          <w:color w:val="222222"/>
          <w:sz w:val="32"/>
          <w:szCs w:val="32"/>
          <w:highlight w:val="white"/>
          <w:u w:val="single"/>
        </w:rPr>
        <w:t>M</w:t>
      </w:r>
      <w:r w:rsidR="004B1540">
        <w:rPr>
          <w:b/>
          <w:color w:val="222222"/>
          <w:sz w:val="32"/>
          <w:szCs w:val="32"/>
          <w:highlight w:val="white"/>
          <w:u w:val="single"/>
        </w:rPr>
        <w:t>aster of Business Administration</w:t>
      </w:r>
    </w:p>
    <w:p w14:paraId="2D1B568B" w14:textId="113ECD1B" w:rsidR="00062AE0" w:rsidRDefault="00062AE0">
      <w:pPr>
        <w:jc w:val="center"/>
        <w:rPr>
          <w:b/>
          <w:color w:val="222222"/>
          <w:sz w:val="32"/>
          <w:szCs w:val="32"/>
          <w:highlight w:val="white"/>
          <w:u w:val="single"/>
        </w:rPr>
      </w:pPr>
      <w:r>
        <w:rPr>
          <w:b/>
          <w:color w:val="222222"/>
          <w:sz w:val="32"/>
          <w:szCs w:val="32"/>
          <w:highlight w:val="white"/>
          <w:u w:val="single"/>
        </w:rPr>
        <w:t>Pathway International Business</w:t>
      </w:r>
    </w:p>
    <w:p w14:paraId="100BF1DC" w14:textId="088E2E8D" w:rsidR="004E7E04" w:rsidRDefault="004E7E04">
      <w:pPr>
        <w:jc w:val="center"/>
        <w:rPr>
          <w:b/>
          <w:color w:val="222222"/>
          <w:sz w:val="32"/>
          <w:szCs w:val="32"/>
          <w:highlight w:val="white"/>
          <w:u w:val="single"/>
        </w:rPr>
      </w:pPr>
      <w:r>
        <w:rPr>
          <w:b/>
          <w:color w:val="222222"/>
          <w:sz w:val="32"/>
          <w:szCs w:val="32"/>
          <w:highlight w:val="white"/>
          <w:u w:val="single"/>
        </w:rPr>
        <w:t xml:space="preserve">MODULE </w:t>
      </w:r>
      <w:proofErr w:type="gramStart"/>
      <w:r>
        <w:rPr>
          <w:b/>
          <w:color w:val="222222"/>
          <w:sz w:val="32"/>
          <w:szCs w:val="32"/>
          <w:highlight w:val="white"/>
          <w:u w:val="single"/>
        </w:rPr>
        <w:t>CODE:</w:t>
      </w:r>
      <w:r w:rsidR="00062AE0">
        <w:rPr>
          <w:b/>
          <w:color w:val="222222"/>
          <w:sz w:val="32"/>
          <w:szCs w:val="32"/>
          <w:highlight w:val="white"/>
          <w:u w:val="single"/>
        </w:rPr>
        <w:t>LCMB</w:t>
      </w:r>
      <w:proofErr w:type="gramEnd"/>
      <w:r w:rsidR="00062AE0">
        <w:rPr>
          <w:b/>
          <w:color w:val="222222"/>
          <w:sz w:val="32"/>
          <w:szCs w:val="32"/>
          <w:highlight w:val="white"/>
          <w:u w:val="single"/>
        </w:rPr>
        <w:t>_70</w:t>
      </w:r>
      <w:r w:rsidR="00E80517">
        <w:rPr>
          <w:b/>
          <w:color w:val="222222"/>
          <w:sz w:val="32"/>
          <w:szCs w:val="32"/>
          <w:highlight w:val="white"/>
          <w:u w:val="single"/>
        </w:rPr>
        <w:t>20</w:t>
      </w:r>
    </w:p>
    <w:p w14:paraId="1246D690" w14:textId="790C8269" w:rsidR="004E7E04" w:rsidRDefault="004E7E04">
      <w:pPr>
        <w:jc w:val="center"/>
        <w:rPr>
          <w:b/>
          <w:color w:val="222222"/>
          <w:sz w:val="32"/>
          <w:szCs w:val="32"/>
          <w:highlight w:val="white"/>
          <w:u w:val="single"/>
        </w:rPr>
      </w:pPr>
      <w:r>
        <w:rPr>
          <w:b/>
          <w:color w:val="222222"/>
          <w:sz w:val="32"/>
          <w:szCs w:val="32"/>
          <w:highlight w:val="white"/>
          <w:u w:val="single"/>
        </w:rPr>
        <w:t>LECTURER NAME:</w:t>
      </w:r>
      <w:r w:rsidR="007A77F3">
        <w:rPr>
          <w:b/>
          <w:color w:val="222222"/>
          <w:sz w:val="32"/>
          <w:szCs w:val="32"/>
          <w:highlight w:val="white"/>
          <w:u w:val="single"/>
        </w:rPr>
        <w:t xml:space="preserve"> </w:t>
      </w:r>
      <w:r w:rsidR="00E82EEB">
        <w:rPr>
          <w:b/>
          <w:color w:val="222222"/>
          <w:sz w:val="32"/>
          <w:szCs w:val="32"/>
          <w:highlight w:val="white"/>
          <w:u w:val="single"/>
        </w:rPr>
        <w:t>DR. HOSSEIN SHOKRI</w:t>
      </w:r>
    </w:p>
    <w:p w14:paraId="6181F883" w14:textId="53501161" w:rsidR="004E7E04" w:rsidRDefault="004E7E04">
      <w:pPr>
        <w:jc w:val="center"/>
        <w:rPr>
          <w:b/>
          <w:color w:val="222222"/>
          <w:sz w:val="32"/>
          <w:szCs w:val="32"/>
          <w:highlight w:val="white"/>
          <w:u w:val="single"/>
        </w:rPr>
      </w:pPr>
      <w:r>
        <w:rPr>
          <w:b/>
          <w:color w:val="222222"/>
          <w:sz w:val="32"/>
          <w:szCs w:val="32"/>
          <w:highlight w:val="white"/>
          <w:u w:val="single"/>
        </w:rPr>
        <w:t>COUNT WORDS :</w:t>
      </w:r>
      <w:r w:rsidR="007A77F3">
        <w:rPr>
          <w:b/>
          <w:color w:val="222222"/>
          <w:sz w:val="32"/>
          <w:szCs w:val="32"/>
          <w:highlight w:val="white"/>
          <w:u w:val="single"/>
        </w:rPr>
        <w:t>14507 WORDS</w:t>
      </w:r>
    </w:p>
    <w:p w14:paraId="486B0F56" w14:textId="77777777" w:rsidR="004E7E04" w:rsidRDefault="004E7E04">
      <w:pPr>
        <w:jc w:val="center"/>
        <w:rPr>
          <w:b/>
          <w:color w:val="222222"/>
          <w:sz w:val="32"/>
          <w:szCs w:val="32"/>
          <w:highlight w:val="white"/>
          <w:u w:val="single"/>
        </w:rPr>
      </w:pPr>
    </w:p>
    <w:p w14:paraId="40E9EB4A" w14:textId="77777777" w:rsidR="006958D6" w:rsidRDefault="006958D6">
      <w:pPr>
        <w:rPr>
          <w:color w:val="222222"/>
          <w:highlight w:val="white"/>
        </w:rPr>
      </w:pPr>
    </w:p>
    <w:p w14:paraId="68F44D06" w14:textId="77777777" w:rsidR="006958D6" w:rsidRDefault="006958D6">
      <w:pPr>
        <w:rPr>
          <w:color w:val="222222"/>
          <w:highlight w:val="white"/>
        </w:rPr>
      </w:pPr>
    </w:p>
    <w:p w14:paraId="7F3BC288" w14:textId="77777777" w:rsidR="006958D6" w:rsidRDefault="006958D6">
      <w:pPr>
        <w:rPr>
          <w:color w:val="222222"/>
          <w:highlight w:val="white"/>
        </w:rPr>
      </w:pPr>
    </w:p>
    <w:p w14:paraId="32A2D611" w14:textId="77777777" w:rsidR="006958D6" w:rsidRDefault="006958D6">
      <w:pPr>
        <w:rPr>
          <w:color w:val="222222"/>
          <w:highlight w:val="white"/>
        </w:rPr>
      </w:pPr>
    </w:p>
    <w:p w14:paraId="2BFB0AFE" w14:textId="77777777" w:rsidR="006958D6" w:rsidRDefault="006958D6">
      <w:pPr>
        <w:rPr>
          <w:color w:val="222222"/>
          <w:highlight w:val="white"/>
        </w:rPr>
      </w:pPr>
    </w:p>
    <w:p w14:paraId="58E16A52" w14:textId="77777777" w:rsidR="006958D6" w:rsidRDefault="006958D6">
      <w:pPr>
        <w:rPr>
          <w:color w:val="222222"/>
          <w:highlight w:val="white"/>
        </w:rPr>
      </w:pPr>
    </w:p>
    <w:p w14:paraId="5AB8A088" w14:textId="77777777" w:rsidR="006958D6" w:rsidRDefault="006958D6">
      <w:pPr>
        <w:rPr>
          <w:color w:val="222222"/>
          <w:highlight w:val="white"/>
        </w:rPr>
      </w:pPr>
    </w:p>
    <w:p w14:paraId="77F36BF4" w14:textId="77777777" w:rsidR="006958D6" w:rsidRDefault="006958D6">
      <w:pPr>
        <w:rPr>
          <w:color w:val="222222"/>
          <w:highlight w:val="white"/>
        </w:rPr>
      </w:pPr>
    </w:p>
    <w:p w14:paraId="508154B8" w14:textId="77777777" w:rsidR="006958D6" w:rsidRDefault="006958D6">
      <w:pPr>
        <w:rPr>
          <w:color w:val="222222"/>
          <w:highlight w:val="white"/>
        </w:rPr>
      </w:pPr>
    </w:p>
    <w:p w14:paraId="0C9BF209" w14:textId="77777777" w:rsidR="006958D6" w:rsidRDefault="006958D6">
      <w:pPr>
        <w:rPr>
          <w:color w:val="222222"/>
          <w:highlight w:val="white"/>
        </w:rPr>
      </w:pPr>
    </w:p>
    <w:p w14:paraId="55A0F8EB" w14:textId="77777777" w:rsidR="006958D6" w:rsidRDefault="006958D6">
      <w:pPr>
        <w:rPr>
          <w:color w:val="222222"/>
          <w:highlight w:val="white"/>
        </w:rPr>
      </w:pPr>
    </w:p>
    <w:p w14:paraId="1B7A2B50" w14:textId="77777777" w:rsidR="006958D6" w:rsidRDefault="006958D6">
      <w:pPr>
        <w:rPr>
          <w:color w:val="222222"/>
          <w:highlight w:val="white"/>
        </w:rPr>
      </w:pPr>
    </w:p>
    <w:p w14:paraId="38DC4AAB" w14:textId="77777777" w:rsidR="006958D6" w:rsidRDefault="006958D6">
      <w:pPr>
        <w:rPr>
          <w:color w:val="222222"/>
          <w:highlight w:val="white"/>
        </w:rPr>
      </w:pPr>
    </w:p>
    <w:p w14:paraId="76295B35" w14:textId="77777777" w:rsidR="006958D6" w:rsidRDefault="006958D6">
      <w:pPr>
        <w:rPr>
          <w:color w:val="222222"/>
          <w:highlight w:val="white"/>
        </w:rPr>
      </w:pPr>
    </w:p>
    <w:p w14:paraId="2B9CFF55" w14:textId="77777777" w:rsidR="006958D6" w:rsidRDefault="006958D6">
      <w:pPr>
        <w:rPr>
          <w:color w:val="222222"/>
          <w:highlight w:val="white"/>
        </w:rPr>
      </w:pPr>
    </w:p>
    <w:p w14:paraId="40FC3C1E" w14:textId="77777777" w:rsidR="006958D6" w:rsidRDefault="006958D6">
      <w:pPr>
        <w:rPr>
          <w:color w:val="222222"/>
          <w:highlight w:val="white"/>
        </w:rPr>
      </w:pPr>
    </w:p>
    <w:p w14:paraId="279B1561" w14:textId="77777777" w:rsidR="006958D6" w:rsidRDefault="006958D6">
      <w:pPr>
        <w:rPr>
          <w:color w:val="222222"/>
          <w:highlight w:val="white"/>
        </w:rPr>
      </w:pPr>
    </w:p>
    <w:p w14:paraId="038FF2D9" w14:textId="77777777" w:rsidR="006958D6" w:rsidRDefault="006958D6">
      <w:pPr>
        <w:rPr>
          <w:color w:val="222222"/>
          <w:highlight w:val="white"/>
        </w:rPr>
      </w:pPr>
    </w:p>
    <w:p w14:paraId="446422AF" w14:textId="77777777" w:rsidR="006958D6" w:rsidRDefault="006D1166">
      <w:pPr>
        <w:spacing w:after="160"/>
        <w:jc w:val="left"/>
        <w:rPr>
          <w:b/>
        </w:rPr>
      </w:pPr>
      <w:r>
        <w:br w:type="page"/>
      </w:r>
    </w:p>
    <w:p w14:paraId="509361B9" w14:textId="77777777" w:rsidR="006958D6" w:rsidRDefault="006D1166">
      <w:pPr>
        <w:spacing w:after="160"/>
        <w:jc w:val="left"/>
        <w:rPr>
          <w:b/>
        </w:rPr>
      </w:pPr>
      <w:r>
        <w:rPr>
          <w:b/>
        </w:rPr>
        <w:lastRenderedPageBreak/>
        <w:t xml:space="preserve">Acknowledgement </w:t>
      </w:r>
    </w:p>
    <w:p w14:paraId="4118E15B" w14:textId="308582C2" w:rsidR="006958D6" w:rsidRDefault="006D1166">
      <w:pPr>
        <w:spacing w:after="160"/>
      </w:pPr>
      <w:r>
        <w:t>The study is based on the topic “</w:t>
      </w:r>
      <w:r>
        <w:rPr>
          <w:b/>
          <w:i/>
        </w:rPr>
        <w:t>Role of learning and development on productivity of workplace”.</w:t>
      </w:r>
      <w:r>
        <w:t xml:space="preserve"> After completing the study, I am thankful to my professors for their constant help and encouragement. I am also thankful to my parents for their support. Lastly, I am indebted to the employees and managers of Amazon for taking part in this study</w:t>
      </w:r>
      <w:r w:rsidR="00CA7CED">
        <w:t>.</w:t>
      </w:r>
    </w:p>
    <w:p w14:paraId="728A3027" w14:textId="77777777" w:rsidR="006958D6" w:rsidRDefault="006D1166">
      <w:pPr>
        <w:spacing w:after="160"/>
        <w:jc w:val="left"/>
      </w:pPr>
      <w:r>
        <w:t>Yours sincerely</w:t>
      </w:r>
    </w:p>
    <w:p w14:paraId="3A664F0A" w14:textId="081125CE" w:rsidR="006958D6" w:rsidRDefault="00CA7CED">
      <w:pPr>
        <w:spacing w:after="160"/>
        <w:jc w:val="left"/>
      </w:pPr>
      <w:r>
        <w:t>Ancuta Chirita – 1605755 – 1605755@student.uwtsd.ac.uk</w:t>
      </w:r>
      <w:r w:rsidR="006D1166">
        <w:br w:type="page"/>
      </w:r>
    </w:p>
    <w:p w14:paraId="01F30AAD" w14:textId="77777777" w:rsidR="006958D6" w:rsidRDefault="006D1166">
      <w:pPr>
        <w:spacing w:after="160"/>
        <w:jc w:val="left"/>
        <w:rPr>
          <w:b/>
        </w:rPr>
      </w:pPr>
      <w:r>
        <w:rPr>
          <w:b/>
        </w:rPr>
        <w:lastRenderedPageBreak/>
        <w:t>Abstract</w:t>
      </w:r>
    </w:p>
    <w:p w14:paraId="63ED52BB" w14:textId="77777777" w:rsidR="006958D6" w:rsidRDefault="006D1166">
      <w:pPr>
        <w:spacing w:after="160"/>
      </w:pPr>
      <w:r>
        <w:t>The present research is based on the selected topic “</w:t>
      </w:r>
      <w:r>
        <w:rPr>
          <w:i/>
        </w:rPr>
        <w:t>Role of learning and development on the productivity of workplace</w:t>
      </w:r>
      <w:r>
        <w:t>”. In the first chapter, the overview has been laid along with the aim, objectives, and questions. The cost of the research has been put forward in the project management plan along with the resource matrix, communication matrix and risk matrix. The structure of the dissertation has been well explained in the first chapter only along with the significance of the topic. The chapter concludes with a summary.</w:t>
      </w:r>
    </w:p>
    <w:p w14:paraId="228BBF82" w14:textId="77777777" w:rsidR="006958D6" w:rsidRDefault="006D1166">
      <w:pPr>
        <w:spacing w:after="160"/>
      </w:pPr>
      <w:r>
        <w:t xml:space="preserve">In the second chapter, 10 pieces of literature have been reviewed to meet the aims and objectives by designing different themes. The literature review provides a brief idea about the various literary sources used for the research. Chapter 3 identifies the methodology and research structure implemented by the project. The portion identifies the highly structured format and further highlights the benefits of using such a structure. Chapter 4 proceeds with the data collection and the analysis. This portion of the report caters to identify the various implementations incorporated by the company. To proceed with the study the research conducts both primary and secondary data collection processes and evaluates the meaningful information from them. Chapter 5 identifies the conclusions of the project and further recommends strategies for facilitating the training and development of the employees. Chapter 6 provides a reflection of the entire project and the information gained from it. </w:t>
      </w:r>
      <w:r>
        <w:br w:type="page"/>
      </w:r>
    </w:p>
    <w:p w14:paraId="663E9419" w14:textId="77777777" w:rsidR="006958D6" w:rsidRDefault="006D1166">
      <w:pPr>
        <w:keepNext/>
        <w:keepLines/>
        <w:pBdr>
          <w:top w:val="nil"/>
          <w:left w:val="nil"/>
          <w:bottom w:val="nil"/>
          <w:right w:val="nil"/>
          <w:between w:val="nil"/>
        </w:pBdr>
        <w:spacing w:before="480"/>
        <w:jc w:val="center"/>
        <w:rPr>
          <w:b/>
          <w:color w:val="2E75B5"/>
        </w:rPr>
      </w:pPr>
      <w:r>
        <w:rPr>
          <w:b/>
          <w:color w:val="000000"/>
        </w:rPr>
        <w:lastRenderedPageBreak/>
        <w:t>Table of Contents</w:t>
      </w:r>
    </w:p>
    <w:sdt>
      <w:sdtPr>
        <w:id w:val="28551272"/>
        <w:docPartObj>
          <w:docPartGallery w:val="Table of Contents"/>
          <w:docPartUnique/>
        </w:docPartObj>
      </w:sdtPr>
      <w:sdtEndPr/>
      <w:sdtContent>
        <w:p w14:paraId="09C473ED" w14:textId="77777777" w:rsidR="006958D6" w:rsidRDefault="006958D6">
          <w:pPr>
            <w:tabs>
              <w:tab w:val="right" w:pos="9360"/>
            </w:tabs>
            <w:spacing w:before="80"/>
            <w:rPr>
              <w:color w:val="000000"/>
            </w:rPr>
          </w:pPr>
          <w:r>
            <w:fldChar w:fldCharType="begin"/>
          </w:r>
          <w:r w:rsidR="006D1166">
            <w:instrText xml:space="preserve"> TOC \h \u \z </w:instrText>
          </w:r>
          <w:r>
            <w:fldChar w:fldCharType="separate"/>
          </w:r>
          <w:hyperlink w:anchor="_heading=h.gjdgxs">
            <w:r w:rsidR="006D1166">
              <w:rPr>
                <w:color w:val="000000"/>
              </w:rPr>
              <w:t>Chapter 1: Introduction</w:t>
            </w:r>
          </w:hyperlink>
          <w:r w:rsidR="006D1166">
            <w:rPr>
              <w:color w:val="000000"/>
            </w:rPr>
            <w:tab/>
          </w:r>
          <w:r>
            <w:fldChar w:fldCharType="begin"/>
          </w:r>
          <w:r w:rsidR="006D1166">
            <w:instrText xml:space="preserve"> PAGEREF _heading=h.gjdgxs \h </w:instrText>
          </w:r>
          <w:r>
            <w:fldChar w:fldCharType="separate"/>
          </w:r>
          <w:r w:rsidR="006D1166">
            <w:rPr>
              <w:b/>
              <w:color w:val="000000"/>
            </w:rPr>
            <w:t>6</w:t>
          </w:r>
          <w:hyperlink w:anchor="_heading=h.gjdgxs" w:history="1"/>
        </w:p>
        <w:p w14:paraId="50A013B4" w14:textId="77777777" w:rsidR="006958D6" w:rsidRDefault="006958D6">
          <w:pPr>
            <w:tabs>
              <w:tab w:val="right" w:pos="9360"/>
            </w:tabs>
            <w:spacing w:before="60"/>
            <w:ind w:left="360"/>
            <w:rPr>
              <w:color w:val="000000"/>
            </w:rPr>
          </w:pPr>
          <w:r>
            <w:fldChar w:fldCharType="end"/>
          </w:r>
          <w:hyperlink w:anchor="_heading=h.30j0zll">
            <w:r w:rsidR="006D1166">
              <w:rPr>
                <w:color w:val="000000"/>
              </w:rPr>
              <w:t>1.1 Chapter Introduction</w:t>
            </w:r>
          </w:hyperlink>
          <w:r w:rsidR="006D1166">
            <w:rPr>
              <w:color w:val="000000"/>
            </w:rPr>
            <w:tab/>
          </w:r>
          <w:r>
            <w:fldChar w:fldCharType="begin"/>
          </w:r>
          <w:r w:rsidR="006D1166">
            <w:instrText xml:space="preserve"> HYPERLINK \l "_heading=h.30j0zll" </w:instrText>
          </w:r>
          <w:r>
            <w:fldChar w:fldCharType="separate"/>
          </w:r>
          <w:r w:rsidR="006D1166">
            <w:rPr>
              <w:color w:val="000000"/>
            </w:rPr>
            <w:t>6</w:t>
          </w:r>
        </w:p>
        <w:p w14:paraId="2820BA9B" w14:textId="0AC1A157" w:rsidR="006958D6" w:rsidRDefault="006958D6">
          <w:pPr>
            <w:tabs>
              <w:tab w:val="right" w:pos="9360"/>
            </w:tabs>
            <w:spacing w:before="60"/>
            <w:ind w:left="360"/>
            <w:rPr>
              <w:color w:val="000000"/>
            </w:rPr>
          </w:pPr>
          <w:r>
            <w:fldChar w:fldCharType="end"/>
          </w:r>
          <w:hyperlink w:anchor="_heading=h.1fob9te">
            <w:r w:rsidR="006D1166">
              <w:rPr>
                <w:color w:val="000000"/>
              </w:rPr>
              <w:t xml:space="preserve">1.2 </w:t>
            </w:r>
            <w:r w:rsidR="00CA7CED">
              <w:rPr>
                <w:color w:val="000000"/>
              </w:rPr>
              <w:t>B</w:t>
            </w:r>
            <w:r w:rsidR="006D1166">
              <w:rPr>
                <w:color w:val="000000"/>
              </w:rPr>
              <w:t>ackground of study</w:t>
            </w:r>
          </w:hyperlink>
          <w:r w:rsidR="006D1166">
            <w:rPr>
              <w:color w:val="000000"/>
            </w:rPr>
            <w:tab/>
          </w:r>
          <w:r>
            <w:fldChar w:fldCharType="begin"/>
          </w:r>
          <w:r w:rsidR="006D1166">
            <w:instrText xml:space="preserve"> HYPERLINK \l "_heading=h.1fob9te" </w:instrText>
          </w:r>
          <w:r>
            <w:fldChar w:fldCharType="separate"/>
          </w:r>
          <w:r w:rsidR="006D1166">
            <w:rPr>
              <w:color w:val="000000"/>
            </w:rPr>
            <w:t>6</w:t>
          </w:r>
        </w:p>
        <w:p w14:paraId="0AA39A76" w14:textId="4C4A730E" w:rsidR="006958D6" w:rsidRDefault="006958D6">
          <w:pPr>
            <w:tabs>
              <w:tab w:val="right" w:pos="9360"/>
            </w:tabs>
            <w:spacing w:before="60"/>
            <w:ind w:left="360"/>
            <w:rPr>
              <w:color w:val="000000"/>
            </w:rPr>
          </w:pPr>
          <w:r>
            <w:fldChar w:fldCharType="end"/>
          </w:r>
          <w:hyperlink w:anchor="_heading=h.3znysh7">
            <w:r w:rsidR="006D1166">
              <w:rPr>
                <w:color w:val="000000"/>
              </w:rPr>
              <w:t xml:space="preserve">1.3 </w:t>
            </w:r>
            <w:r w:rsidR="00CA7CED">
              <w:rPr>
                <w:color w:val="000000"/>
              </w:rPr>
              <w:t>A</w:t>
            </w:r>
            <w:r w:rsidR="006D1166">
              <w:rPr>
                <w:color w:val="000000"/>
              </w:rPr>
              <w:t>im and objectives</w:t>
            </w:r>
          </w:hyperlink>
          <w:r w:rsidR="006D1166">
            <w:rPr>
              <w:color w:val="000000"/>
            </w:rPr>
            <w:tab/>
          </w:r>
          <w:r>
            <w:fldChar w:fldCharType="begin"/>
          </w:r>
          <w:r w:rsidR="006D1166">
            <w:instrText xml:space="preserve"> HYPERLINK \l "_heading=h.3znysh7" </w:instrText>
          </w:r>
          <w:r>
            <w:fldChar w:fldCharType="separate"/>
          </w:r>
          <w:r w:rsidR="006D1166">
            <w:rPr>
              <w:color w:val="000000"/>
            </w:rPr>
            <w:t>7</w:t>
          </w:r>
        </w:p>
        <w:p w14:paraId="416965A7" w14:textId="54D6A8E3" w:rsidR="006958D6" w:rsidRDefault="006958D6">
          <w:pPr>
            <w:tabs>
              <w:tab w:val="right" w:pos="9360"/>
            </w:tabs>
            <w:spacing w:before="60"/>
            <w:ind w:left="360"/>
            <w:rPr>
              <w:color w:val="000000"/>
            </w:rPr>
          </w:pPr>
          <w:r>
            <w:fldChar w:fldCharType="end"/>
          </w:r>
          <w:hyperlink w:anchor="_heading=h.2et92p0">
            <w:r w:rsidR="006D1166">
              <w:rPr>
                <w:color w:val="000000"/>
              </w:rPr>
              <w:t xml:space="preserve">1.4 </w:t>
            </w:r>
            <w:r w:rsidR="00CA7CED">
              <w:rPr>
                <w:color w:val="000000"/>
              </w:rPr>
              <w:t>R</w:t>
            </w:r>
            <w:r w:rsidR="006D1166">
              <w:rPr>
                <w:color w:val="000000"/>
              </w:rPr>
              <w:t>esearch questions</w:t>
            </w:r>
          </w:hyperlink>
          <w:r w:rsidR="006D1166">
            <w:rPr>
              <w:color w:val="000000"/>
            </w:rPr>
            <w:tab/>
          </w:r>
          <w:r>
            <w:fldChar w:fldCharType="begin"/>
          </w:r>
          <w:r w:rsidR="006D1166">
            <w:instrText xml:space="preserve"> HYPERLINK \l "_heading=h.2et92p0" </w:instrText>
          </w:r>
          <w:r>
            <w:fldChar w:fldCharType="separate"/>
          </w:r>
          <w:r w:rsidR="006D1166">
            <w:rPr>
              <w:color w:val="000000"/>
            </w:rPr>
            <w:t>7</w:t>
          </w:r>
        </w:p>
        <w:p w14:paraId="036D87C5" w14:textId="77777777" w:rsidR="006958D6" w:rsidRDefault="006958D6">
          <w:pPr>
            <w:tabs>
              <w:tab w:val="right" w:pos="9360"/>
            </w:tabs>
            <w:spacing w:before="60"/>
            <w:ind w:left="360"/>
            <w:rPr>
              <w:color w:val="000000"/>
            </w:rPr>
          </w:pPr>
          <w:r>
            <w:fldChar w:fldCharType="end"/>
          </w:r>
          <w:hyperlink w:anchor="_heading=h.tyjcwt">
            <w:r w:rsidR="006D1166">
              <w:rPr>
                <w:color w:val="000000"/>
              </w:rPr>
              <w:t>1.5 Rationale of study</w:t>
            </w:r>
          </w:hyperlink>
          <w:r w:rsidR="006D1166">
            <w:rPr>
              <w:color w:val="000000"/>
            </w:rPr>
            <w:tab/>
          </w:r>
          <w:r>
            <w:fldChar w:fldCharType="begin"/>
          </w:r>
          <w:r w:rsidR="006D1166">
            <w:instrText xml:space="preserve"> HYPERLINK \l "_heading=h.tyjcwt" </w:instrText>
          </w:r>
          <w:r>
            <w:fldChar w:fldCharType="separate"/>
          </w:r>
          <w:r w:rsidR="006D1166">
            <w:rPr>
              <w:color w:val="000000"/>
            </w:rPr>
            <w:t>8</w:t>
          </w:r>
        </w:p>
        <w:p w14:paraId="1BFE4AB7" w14:textId="5DBF1A5A" w:rsidR="006958D6" w:rsidRDefault="006958D6">
          <w:pPr>
            <w:tabs>
              <w:tab w:val="right" w:pos="9360"/>
            </w:tabs>
            <w:spacing w:before="60"/>
            <w:ind w:left="360"/>
            <w:rPr>
              <w:color w:val="000000"/>
            </w:rPr>
          </w:pPr>
          <w:r>
            <w:fldChar w:fldCharType="end"/>
          </w:r>
          <w:hyperlink w:anchor="_heading=h.3dy6vkm">
            <w:r w:rsidR="006D1166">
              <w:rPr>
                <w:color w:val="000000"/>
              </w:rPr>
              <w:t xml:space="preserve">1.6 </w:t>
            </w:r>
            <w:r w:rsidR="00CA7CED">
              <w:rPr>
                <w:color w:val="000000"/>
              </w:rPr>
              <w:t>S</w:t>
            </w:r>
            <w:r w:rsidR="006D1166">
              <w:rPr>
                <w:color w:val="000000"/>
              </w:rPr>
              <w:t>ignificance of study</w:t>
            </w:r>
          </w:hyperlink>
          <w:r w:rsidR="006D1166">
            <w:rPr>
              <w:color w:val="000000"/>
            </w:rPr>
            <w:tab/>
          </w:r>
          <w:r>
            <w:fldChar w:fldCharType="begin"/>
          </w:r>
          <w:r w:rsidR="006D1166">
            <w:instrText xml:space="preserve"> HYPERLINK \l "_heading=h.3dy6vkm" </w:instrText>
          </w:r>
          <w:r>
            <w:fldChar w:fldCharType="separate"/>
          </w:r>
          <w:r w:rsidR="006D1166">
            <w:rPr>
              <w:color w:val="000000"/>
            </w:rPr>
            <w:t>8</w:t>
          </w:r>
        </w:p>
        <w:p w14:paraId="05850029" w14:textId="77777777" w:rsidR="006958D6" w:rsidRDefault="006958D6">
          <w:pPr>
            <w:tabs>
              <w:tab w:val="right" w:pos="9360"/>
            </w:tabs>
            <w:spacing w:before="60"/>
            <w:ind w:left="360"/>
            <w:rPr>
              <w:color w:val="000000"/>
            </w:rPr>
          </w:pPr>
          <w:r>
            <w:fldChar w:fldCharType="end"/>
          </w:r>
          <w:hyperlink w:anchor="_heading=h.1t3h5sf">
            <w:r w:rsidR="006D1166">
              <w:rPr>
                <w:color w:val="000000"/>
              </w:rPr>
              <w:t>1.7 Project management plan</w:t>
            </w:r>
          </w:hyperlink>
          <w:r w:rsidR="006D1166">
            <w:rPr>
              <w:color w:val="000000"/>
            </w:rPr>
            <w:tab/>
          </w:r>
          <w:r>
            <w:fldChar w:fldCharType="begin"/>
          </w:r>
          <w:r w:rsidR="006D1166">
            <w:instrText xml:space="preserve"> HYPERLINK \l "_heading=h.1t3h5sf" </w:instrText>
          </w:r>
          <w:r>
            <w:fldChar w:fldCharType="separate"/>
          </w:r>
          <w:r w:rsidR="006D1166">
            <w:rPr>
              <w:color w:val="000000"/>
            </w:rPr>
            <w:t>8</w:t>
          </w:r>
        </w:p>
        <w:p w14:paraId="5A63E8C7" w14:textId="770C9AE6" w:rsidR="006958D6" w:rsidRDefault="006958D6">
          <w:pPr>
            <w:tabs>
              <w:tab w:val="right" w:pos="9360"/>
            </w:tabs>
            <w:spacing w:before="60"/>
            <w:ind w:left="360"/>
            <w:rPr>
              <w:color w:val="000000"/>
            </w:rPr>
          </w:pPr>
          <w:r>
            <w:fldChar w:fldCharType="end"/>
          </w:r>
          <w:hyperlink w:anchor="_heading=h.4d34og8">
            <w:r w:rsidR="006D1166">
              <w:rPr>
                <w:color w:val="000000"/>
              </w:rPr>
              <w:t xml:space="preserve">1.8 </w:t>
            </w:r>
            <w:r w:rsidR="00CA7CED">
              <w:rPr>
                <w:color w:val="000000"/>
              </w:rPr>
              <w:t>S</w:t>
            </w:r>
            <w:r w:rsidR="006D1166">
              <w:rPr>
                <w:color w:val="000000"/>
              </w:rPr>
              <w:t>tructure of the dissertation</w:t>
            </w:r>
          </w:hyperlink>
          <w:r w:rsidR="006D1166">
            <w:rPr>
              <w:color w:val="000000"/>
            </w:rPr>
            <w:tab/>
          </w:r>
          <w:r>
            <w:fldChar w:fldCharType="begin"/>
          </w:r>
          <w:r w:rsidR="006D1166">
            <w:instrText xml:space="preserve"> HYPERLINK \l "_heading=h.4d34og8" </w:instrText>
          </w:r>
          <w:r>
            <w:fldChar w:fldCharType="separate"/>
          </w:r>
          <w:r w:rsidR="006D1166">
            <w:rPr>
              <w:color w:val="000000"/>
            </w:rPr>
            <w:t>14</w:t>
          </w:r>
        </w:p>
        <w:p w14:paraId="45E609DC" w14:textId="77777777" w:rsidR="006958D6" w:rsidRDefault="006958D6">
          <w:pPr>
            <w:tabs>
              <w:tab w:val="right" w:pos="9360"/>
            </w:tabs>
            <w:spacing w:before="60"/>
            <w:ind w:left="360"/>
            <w:rPr>
              <w:color w:val="000000"/>
            </w:rPr>
          </w:pPr>
          <w:r>
            <w:fldChar w:fldCharType="end"/>
          </w:r>
          <w:hyperlink w:anchor="_heading=h.2s8eyo1">
            <w:r w:rsidR="006D1166">
              <w:rPr>
                <w:color w:val="000000"/>
              </w:rPr>
              <w:t>1.9 Summary of chapter</w:t>
            </w:r>
          </w:hyperlink>
          <w:r w:rsidR="006D1166">
            <w:rPr>
              <w:color w:val="000000"/>
            </w:rPr>
            <w:tab/>
          </w:r>
          <w:r>
            <w:fldChar w:fldCharType="begin"/>
          </w:r>
          <w:r w:rsidR="006D1166">
            <w:instrText xml:space="preserve"> HYPERLINK \l "_heading=h.2s8eyo1" </w:instrText>
          </w:r>
          <w:r>
            <w:fldChar w:fldCharType="separate"/>
          </w:r>
          <w:r w:rsidR="006D1166">
            <w:rPr>
              <w:color w:val="000000"/>
            </w:rPr>
            <w:t>15</w:t>
          </w:r>
        </w:p>
        <w:p w14:paraId="25152885" w14:textId="77777777" w:rsidR="006958D6" w:rsidRDefault="006958D6">
          <w:pPr>
            <w:tabs>
              <w:tab w:val="right" w:pos="9360"/>
            </w:tabs>
            <w:spacing w:before="200"/>
            <w:rPr>
              <w:color w:val="000000"/>
            </w:rPr>
          </w:pPr>
          <w:r>
            <w:fldChar w:fldCharType="end"/>
          </w:r>
          <w:hyperlink w:anchor="_heading=h.17dp8vu">
            <w:r w:rsidR="006D1166">
              <w:rPr>
                <w:color w:val="000000"/>
              </w:rPr>
              <w:t>Chapter 2: Literature review</w:t>
            </w:r>
          </w:hyperlink>
          <w:r w:rsidR="006D1166">
            <w:rPr>
              <w:color w:val="000000"/>
            </w:rPr>
            <w:tab/>
          </w:r>
          <w:r>
            <w:fldChar w:fldCharType="begin"/>
          </w:r>
          <w:r w:rsidR="006D1166">
            <w:instrText xml:space="preserve"> PAGEREF _heading=h.17dp8vu \h </w:instrText>
          </w:r>
          <w:r>
            <w:fldChar w:fldCharType="separate"/>
          </w:r>
          <w:r w:rsidR="006D1166">
            <w:rPr>
              <w:b/>
              <w:color w:val="000000"/>
            </w:rPr>
            <w:t>16</w:t>
          </w:r>
          <w:hyperlink w:anchor="_heading=h.17dp8vu" w:history="1"/>
        </w:p>
        <w:p w14:paraId="37C049DD" w14:textId="77777777" w:rsidR="006958D6" w:rsidRDefault="006958D6">
          <w:pPr>
            <w:tabs>
              <w:tab w:val="right" w:pos="9360"/>
            </w:tabs>
            <w:spacing w:before="60"/>
            <w:ind w:left="360"/>
            <w:rPr>
              <w:color w:val="000000"/>
            </w:rPr>
          </w:pPr>
          <w:r>
            <w:fldChar w:fldCharType="end"/>
          </w:r>
          <w:hyperlink w:anchor="_heading=h.kusre1nbyt7f">
            <w:r w:rsidR="006D1166">
              <w:rPr>
                <w:color w:val="000000"/>
              </w:rPr>
              <w:t>2.2 Concept of learning and development</w:t>
            </w:r>
          </w:hyperlink>
          <w:r w:rsidR="006D1166">
            <w:rPr>
              <w:color w:val="000000"/>
            </w:rPr>
            <w:tab/>
          </w:r>
          <w:r>
            <w:fldChar w:fldCharType="begin"/>
          </w:r>
          <w:r w:rsidR="006D1166">
            <w:instrText xml:space="preserve"> HYPERLINK \l "_heading=h.kusre1nbyt7f" </w:instrText>
          </w:r>
          <w:r>
            <w:fldChar w:fldCharType="separate"/>
          </w:r>
          <w:r w:rsidR="006D1166">
            <w:rPr>
              <w:color w:val="000000"/>
            </w:rPr>
            <w:t>16</w:t>
          </w:r>
        </w:p>
        <w:p w14:paraId="66DE6B10" w14:textId="77777777" w:rsidR="006958D6" w:rsidRDefault="006958D6">
          <w:pPr>
            <w:tabs>
              <w:tab w:val="right" w:pos="9360"/>
            </w:tabs>
            <w:spacing w:before="60"/>
            <w:ind w:left="360"/>
            <w:rPr>
              <w:color w:val="000000"/>
            </w:rPr>
          </w:pPr>
          <w:r>
            <w:fldChar w:fldCharType="end"/>
          </w:r>
          <w:hyperlink w:anchor="_heading=h.gcoekb26srxe">
            <w:r w:rsidR="006D1166">
              <w:rPr>
                <w:color w:val="000000"/>
              </w:rPr>
              <w:t>2.3 Real-life examples of learning and development.</w:t>
            </w:r>
          </w:hyperlink>
          <w:r w:rsidR="006D1166">
            <w:rPr>
              <w:color w:val="000000"/>
            </w:rPr>
            <w:tab/>
          </w:r>
          <w:r>
            <w:fldChar w:fldCharType="begin"/>
          </w:r>
          <w:r w:rsidR="006D1166">
            <w:instrText xml:space="preserve"> HYPERLINK \l "_heading=h.gcoekb26srxe" </w:instrText>
          </w:r>
          <w:r>
            <w:fldChar w:fldCharType="separate"/>
          </w:r>
          <w:r w:rsidR="006D1166">
            <w:rPr>
              <w:color w:val="000000"/>
            </w:rPr>
            <w:t>18</w:t>
          </w:r>
        </w:p>
        <w:p w14:paraId="7DBE4576" w14:textId="77777777" w:rsidR="006958D6" w:rsidRDefault="006958D6">
          <w:pPr>
            <w:tabs>
              <w:tab w:val="right" w:pos="9360"/>
            </w:tabs>
            <w:spacing w:before="60"/>
            <w:ind w:left="360"/>
            <w:rPr>
              <w:color w:val="000000"/>
            </w:rPr>
          </w:pPr>
          <w:r>
            <w:fldChar w:fldCharType="end"/>
          </w:r>
          <w:hyperlink w:anchor="_heading=h.3gmnwytq85f8">
            <w:r w:rsidR="006D1166">
              <w:rPr>
                <w:color w:val="000000"/>
              </w:rPr>
              <w:t>2.4 Theories related to learning and development</w:t>
            </w:r>
          </w:hyperlink>
          <w:r w:rsidR="006D1166">
            <w:rPr>
              <w:color w:val="000000"/>
            </w:rPr>
            <w:tab/>
          </w:r>
          <w:r>
            <w:fldChar w:fldCharType="begin"/>
          </w:r>
          <w:r w:rsidR="006D1166">
            <w:instrText xml:space="preserve"> HYPERLINK \l "_heading=h.3gmnwytq85f8" </w:instrText>
          </w:r>
          <w:r>
            <w:fldChar w:fldCharType="separate"/>
          </w:r>
          <w:r w:rsidR="006D1166">
            <w:rPr>
              <w:color w:val="000000"/>
            </w:rPr>
            <w:t>19</w:t>
          </w:r>
        </w:p>
        <w:p w14:paraId="077BBB5A" w14:textId="77777777" w:rsidR="006958D6" w:rsidRDefault="006958D6">
          <w:pPr>
            <w:tabs>
              <w:tab w:val="right" w:pos="9360"/>
            </w:tabs>
            <w:spacing w:before="60"/>
            <w:ind w:left="360"/>
            <w:rPr>
              <w:color w:val="000000"/>
            </w:rPr>
          </w:pPr>
          <w:r>
            <w:fldChar w:fldCharType="end"/>
          </w:r>
          <w:hyperlink w:anchor="_heading=h.8p9xxcezkmyf">
            <w:r w:rsidR="006D1166">
              <w:rPr>
                <w:color w:val="000000"/>
              </w:rPr>
              <w:t>2.5 The advantages of learning and development within organisations</w:t>
            </w:r>
          </w:hyperlink>
          <w:r w:rsidR="006D1166">
            <w:rPr>
              <w:color w:val="000000"/>
            </w:rPr>
            <w:tab/>
          </w:r>
          <w:r>
            <w:fldChar w:fldCharType="begin"/>
          </w:r>
          <w:r w:rsidR="006D1166">
            <w:instrText xml:space="preserve"> HYPERLINK \l "_heading=h.8p9xxcezkmyf" </w:instrText>
          </w:r>
          <w:r>
            <w:fldChar w:fldCharType="separate"/>
          </w:r>
          <w:r w:rsidR="006D1166">
            <w:rPr>
              <w:color w:val="000000"/>
            </w:rPr>
            <w:t>20</w:t>
          </w:r>
        </w:p>
        <w:p w14:paraId="30CF2C5C" w14:textId="77777777" w:rsidR="006958D6" w:rsidRDefault="006958D6">
          <w:pPr>
            <w:tabs>
              <w:tab w:val="right" w:pos="9360"/>
            </w:tabs>
            <w:spacing w:before="60"/>
            <w:ind w:left="360"/>
            <w:rPr>
              <w:color w:val="000000"/>
            </w:rPr>
          </w:pPr>
          <w:r>
            <w:fldChar w:fldCharType="end"/>
          </w:r>
          <w:hyperlink w:anchor="_heading=h.3rdcrjn">
            <w:r w:rsidR="006D1166">
              <w:rPr>
                <w:color w:val="000000"/>
              </w:rPr>
              <w:t>2.6 Challenges faced by the management of organisations while improving the learning and development</w:t>
            </w:r>
          </w:hyperlink>
          <w:r w:rsidR="006D1166">
            <w:rPr>
              <w:color w:val="000000"/>
            </w:rPr>
            <w:tab/>
          </w:r>
          <w:r>
            <w:fldChar w:fldCharType="begin"/>
          </w:r>
          <w:r w:rsidR="006D1166">
            <w:instrText xml:space="preserve"> HYPERLINK \l "_heading=h.3rdcrjn" </w:instrText>
          </w:r>
          <w:r>
            <w:fldChar w:fldCharType="separate"/>
          </w:r>
          <w:r w:rsidR="006D1166">
            <w:rPr>
              <w:color w:val="000000"/>
            </w:rPr>
            <w:t>21</w:t>
          </w:r>
        </w:p>
        <w:p w14:paraId="16E595E6" w14:textId="77777777" w:rsidR="006958D6" w:rsidRDefault="006958D6">
          <w:pPr>
            <w:tabs>
              <w:tab w:val="right" w:pos="9360"/>
            </w:tabs>
            <w:spacing w:before="60"/>
            <w:ind w:left="360"/>
            <w:rPr>
              <w:color w:val="000000"/>
            </w:rPr>
          </w:pPr>
          <w:r>
            <w:fldChar w:fldCharType="end"/>
          </w:r>
          <w:hyperlink w:anchor="_heading=h.26in1rg">
            <w:r w:rsidR="006D1166">
              <w:rPr>
                <w:color w:val="000000"/>
              </w:rPr>
              <w:t>2.7 Strategies used by management to solve the challenges related to learning and development.</w:t>
            </w:r>
          </w:hyperlink>
          <w:r w:rsidR="006D1166">
            <w:rPr>
              <w:color w:val="000000"/>
            </w:rPr>
            <w:tab/>
          </w:r>
          <w:r>
            <w:fldChar w:fldCharType="begin"/>
          </w:r>
          <w:r w:rsidR="006D1166">
            <w:instrText xml:space="preserve"> HYPERLINK \l "_heading=h.26in1rg" </w:instrText>
          </w:r>
          <w:r>
            <w:fldChar w:fldCharType="separate"/>
          </w:r>
          <w:r w:rsidR="006D1166">
            <w:rPr>
              <w:color w:val="000000"/>
            </w:rPr>
            <w:t>23</w:t>
          </w:r>
        </w:p>
        <w:p w14:paraId="00B44F2E" w14:textId="77777777" w:rsidR="006958D6" w:rsidRDefault="006958D6">
          <w:pPr>
            <w:tabs>
              <w:tab w:val="right" w:pos="9360"/>
            </w:tabs>
            <w:spacing w:before="60"/>
            <w:ind w:left="360"/>
            <w:rPr>
              <w:color w:val="000000"/>
            </w:rPr>
          </w:pPr>
          <w:r>
            <w:fldChar w:fldCharType="end"/>
          </w:r>
          <w:hyperlink w:anchor="_heading=h.xs3r69ftks4g">
            <w:r w:rsidR="006D1166">
              <w:rPr>
                <w:color w:val="000000"/>
              </w:rPr>
              <w:t>2.8 A gap in the literature</w:t>
            </w:r>
          </w:hyperlink>
          <w:r w:rsidR="006D1166">
            <w:rPr>
              <w:color w:val="000000"/>
            </w:rPr>
            <w:tab/>
          </w:r>
          <w:r>
            <w:fldChar w:fldCharType="begin"/>
          </w:r>
          <w:r w:rsidR="006D1166">
            <w:instrText xml:space="preserve"> HYPERLINK \l "_heading=h.xs3r69ftks4g" </w:instrText>
          </w:r>
          <w:r>
            <w:fldChar w:fldCharType="separate"/>
          </w:r>
          <w:r w:rsidR="006D1166">
            <w:rPr>
              <w:color w:val="000000"/>
            </w:rPr>
            <w:t>25</w:t>
          </w:r>
        </w:p>
        <w:p w14:paraId="204E5B26" w14:textId="77777777" w:rsidR="006958D6" w:rsidRDefault="006958D6">
          <w:pPr>
            <w:tabs>
              <w:tab w:val="right" w:pos="9360"/>
            </w:tabs>
            <w:spacing w:before="60"/>
            <w:ind w:left="360"/>
            <w:rPr>
              <w:color w:val="000000"/>
            </w:rPr>
          </w:pPr>
          <w:r>
            <w:fldChar w:fldCharType="end"/>
          </w:r>
          <w:hyperlink w:anchor="_heading=h.9ggeuttg7nf5">
            <w:r w:rsidR="006D1166">
              <w:rPr>
                <w:color w:val="000000"/>
              </w:rPr>
              <w:t>2.9 Summary of ch</w:t>
            </w:r>
          </w:hyperlink>
          <w:proofErr w:type="spellStart"/>
          <w:r w:rsidR="006D1166">
            <w:t>apter</w:t>
          </w:r>
          <w:proofErr w:type="spellEnd"/>
          <w:r w:rsidR="006D1166">
            <w:rPr>
              <w:color w:val="000000"/>
            </w:rPr>
            <w:tab/>
          </w:r>
          <w:r>
            <w:fldChar w:fldCharType="begin"/>
          </w:r>
          <w:r w:rsidR="006D1166">
            <w:instrText xml:space="preserve"> HYPERLINK \l "_heading=h.9ggeuttg7nf5" </w:instrText>
          </w:r>
          <w:r>
            <w:fldChar w:fldCharType="separate"/>
          </w:r>
          <w:r w:rsidR="006D1166">
            <w:rPr>
              <w:color w:val="000000"/>
            </w:rPr>
            <w:t>25</w:t>
          </w:r>
        </w:p>
        <w:p w14:paraId="790B8690" w14:textId="77777777" w:rsidR="006958D6" w:rsidRDefault="006958D6">
          <w:pPr>
            <w:tabs>
              <w:tab w:val="right" w:pos="9360"/>
            </w:tabs>
            <w:spacing w:before="200"/>
            <w:rPr>
              <w:color w:val="000000"/>
            </w:rPr>
          </w:pPr>
          <w:r>
            <w:fldChar w:fldCharType="end"/>
          </w:r>
          <w:hyperlink w:anchor="_heading=h.gu2jvdcyo8jm">
            <w:r w:rsidR="006D1166">
              <w:rPr>
                <w:color w:val="000000"/>
              </w:rPr>
              <w:t>Chapter 3: Methodology</w:t>
            </w:r>
          </w:hyperlink>
          <w:r w:rsidR="006D1166">
            <w:rPr>
              <w:color w:val="000000"/>
            </w:rPr>
            <w:tab/>
          </w:r>
          <w:r>
            <w:fldChar w:fldCharType="begin"/>
          </w:r>
          <w:r w:rsidR="006D1166">
            <w:instrText xml:space="preserve"> PAGEREF _heading=h.gu2jvdcyo8jm \h </w:instrText>
          </w:r>
          <w:r>
            <w:fldChar w:fldCharType="separate"/>
          </w:r>
          <w:r w:rsidR="006D1166">
            <w:rPr>
              <w:b/>
              <w:color w:val="000000"/>
            </w:rPr>
            <w:t>26</w:t>
          </w:r>
          <w:hyperlink w:anchor="_heading=h.gu2jvdcyo8jm" w:history="1"/>
        </w:p>
        <w:p w14:paraId="4A362BC6" w14:textId="77777777" w:rsidR="006958D6" w:rsidRDefault="006958D6">
          <w:pPr>
            <w:tabs>
              <w:tab w:val="right" w:pos="9360"/>
            </w:tabs>
            <w:spacing w:before="60"/>
            <w:ind w:left="360"/>
            <w:rPr>
              <w:color w:val="000000"/>
            </w:rPr>
          </w:pPr>
          <w:r>
            <w:fldChar w:fldCharType="end"/>
          </w:r>
          <w:hyperlink w:anchor="_heading=h.eja3m1y3pftf">
            <w:r w:rsidR="006D1166">
              <w:rPr>
                <w:color w:val="000000"/>
              </w:rPr>
              <w:t>3.1 Research philosophy</w:t>
            </w:r>
          </w:hyperlink>
          <w:r w:rsidR="006D1166">
            <w:rPr>
              <w:color w:val="000000"/>
            </w:rPr>
            <w:tab/>
          </w:r>
          <w:r>
            <w:fldChar w:fldCharType="begin"/>
          </w:r>
          <w:r w:rsidR="006D1166">
            <w:instrText xml:space="preserve"> HYPERLINK \l "_heading=h.eja3m1y3pftf" </w:instrText>
          </w:r>
          <w:r>
            <w:fldChar w:fldCharType="separate"/>
          </w:r>
          <w:r w:rsidR="006D1166">
            <w:rPr>
              <w:color w:val="000000"/>
            </w:rPr>
            <w:t>26</w:t>
          </w:r>
        </w:p>
        <w:p w14:paraId="1B3A2AEA" w14:textId="77777777" w:rsidR="006958D6" w:rsidRDefault="006958D6">
          <w:pPr>
            <w:tabs>
              <w:tab w:val="right" w:pos="9360"/>
            </w:tabs>
            <w:spacing w:before="60"/>
            <w:ind w:left="360"/>
            <w:rPr>
              <w:color w:val="000000"/>
            </w:rPr>
          </w:pPr>
          <w:r>
            <w:fldChar w:fldCharType="end"/>
          </w:r>
          <w:hyperlink w:anchor="_heading=h.x1a1llhvvulo">
            <w:r w:rsidR="006D1166">
              <w:rPr>
                <w:color w:val="000000"/>
              </w:rPr>
              <w:t>3.2 Research approach</w:t>
            </w:r>
          </w:hyperlink>
          <w:r w:rsidR="006D1166">
            <w:rPr>
              <w:color w:val="000000"/>
            </w:rPr>
            <w:tab/>
          </w:r>
          <w:r>
            <w:fldChar w:fldCharType="begin"/>
          </w:r>
          <w:r w:rsidR="006D1166">
            <w:instrText xml:space="preserve"> HYPERLINK \l "_heading=h.x1a1llhvvulo" </w:instrText>
          </w:r>
          <w:r>
            <w:fldChar w:fldCharType="separate"/>
          </w:r>
          <w:r w:rsidR="006D1166">
            <w:rPr>
              <w:color w:val="000000"/>
            </w:rPr>
            <w:t>27</w:t>
          </w:r>
        </w:p>
        <w:p w14:paraId="218D20A3" w14:textId="77777777" w:rsidR="006958D6" w:rsidRDefault="006958D6">
          <w:pPr>
            <w:tabs>
              <w:tab w:val="right" w:pos="9360"/>
            </w:tabs>
            <w:spacing w:before="60"/>
            <w:ind w:left="360"/>
            <w:rPr>
              <w:color w:val="000000"/>
            </w:rPr>
          </w:pPr>
          <w:r>
            <w:fldChar w:fldCharType="end"/>
          </w:r>
          <w:hyperlink w:anchor="_heading=h.kb3vu0qf2cbh">
            <w:r w:rsidR="006D1166">
              <w:rPr>
                <w:color w:val="000000"/>
              </w:rPr>
              <w:t>3.3 Research design</w:t>
            </w:r>
          </w:hyperlink>
          <w:r w:rsidR="006D1166">
            <w:rPr>
              <w:color w:val="000000"/>
            </w:rPr>
            <w:tab/>
          </w:r>
          <w:r>
            <w:fldChar w:fldCharType="begin"/>
          </w:r>
          <w:r w:rsidR="006D1166">
            <w:instrText xml:space="preserve"> HYPERLINK \l "_heading=h.kb3vu0qf2cbh" </w:instrText>
          </w:r>
          <w:r>
            <w:fldChar w:fldCharType="separate"/>
          </w:r>
          <w:r w:rsidR="006D1166">
            <w:rPr>
              <w:color w:val="000000"/>
            </w:rPr>
            <w:t>29</w:t>
          </w:r>
        </w:p>
        <w:p w14:paraId="3E29C796" w14:textId="77777777" w:rsidR="006958D6" w:rsidRDefault="006958D6">
          <w:pPr>
            <w:tabs>
              <w:tab w:val="right" w:pos="9360"/>
            </w:tabs>
            <w:spacing w:before="60"/>
            <w:ind w:left="360"/>
            <w:rPr>
              <w:color w:val="000000"/>
            </w:rPr>
          </w:pPr>
          <w:r>
            <w:fldChar w:fldCharType="end"/>
          </w:r>
          <w:hyperlink w:anchor="_heading=h.f5czziwmstqi">
            <w:r w:rsidR="006D1166">
              <w:rPr>
                <w:color w:val="000000"/>
              </w:rPr>
              <w:t>3.4 Data collection process</w:t>
            </w:r>
          </w:hyperlink>
          <w:r w:rsidR="006D1166">
            <w:rPr>
              <w:color w:val="000000"/>
            </w:rPr>
            <w:tab/>
          </w:r>
          <w:r>
            <w:fldChar w:fldCharType="begin"/>
          </w:r>
          <w:r w:rsidR="006D1166">
            <w:instrText xml:space="preserve"> HYPERLINK \l "_heading=h.f5czziwmstqi" </w:instrText>
          </w:r>
          <w:r>
            <w:fldChar w:fldCharType="separate"/>
          </w:r>
          <w:r w:rsidR="006D1166">
            <w:rPr>
              <w:color w:val="000000"/>
            </w:rPr>
            <w:t>30</w:t>
          </w:r>
        </w:p>
        <w:p w14:paraId="63DA8C13" w14:textId="77777777" w:rsidR="006958D6" w:rsidRDefault="006958D6">
          <w:pPr>
            <w:tabs>
              <w:tab w:val="right" w:pos="9360"/>
            </w:tabs>
            <w:spacing w:before="60"/>
            <w:ind w:left="360"/>
            <w:rPr>
              <w:color w:val="000000"/>
            </w:rPr>
          </w:pPr>
          <w:r>
            <w:lastRenderedPageBreak/>
            <w:fldChar w:fldCharType="end"/>
          </w:r>
          <w:hyperlink w:anchor="_heading=h.qnlll6sxhbp4">
            <w:r w:rsidR="006D1166">
              <w:rPr>
                <w:color w:val="000000"/>
              </w:rPr>
              <w:t>3.5 Data analysis</w:t>
            </w:r>
          </w:hyperlink>
          <w:r w:rsidR="006D1166">
            <w:rPr>
              <w:color w:val="000000"/>
            </w:rPr>
            <w:tab/>
          </w:r>
          <w:r>
            <w:fldChar w:fldCharType="begin"/>
          </w:r>
          <w:r w:rsidR="006D1166">
            <w:instrText xml:space="preserve"> HYPERLINK \l "_heading=h.qnlll6sxhbp4" </w:instrText>
          </w:r>
          <w:r>
            <w:fldChar w:fldCharType="separate"/>
          </w:r>
          <w:r w:rsidR="006D1166">
            <w:rPr>
              <w:color w:val="000000"/>
            </w:rPr>
            <w:t>32</w:t>
          </w:r>
        </w:p>
        <w:p w14:paraId="523C92C9" w14:textId="77777777" w:rsidR="006958D6" w:rsidRDefault="006958D6">
          <w:pPr>
            <w:tabs>
              <w:tab w:val="right" w:pos="9360"/>
            </w:tabs>
            <w:spacing w:before="60"/>
            <w:ind w:left="360"/>
            <w:rPr>
              <w:color w:val="000000"/>
            </w:rPr>
          </w:pPr>
          <w:r>
            <w:fldChar w:fldCharType="end"/>
          </w:r>
          <w:hyperlink w:anchor="_heading=h.nw14s58npryh">
            <w:r w:rsidR="006D1166">
              <w:rPr>
                <w:color w:val="000000"/>
              </w:rPr>
              <w:t>3.6 Sampling technique.</w:t>
            </w:r>
          </w:hyperlink>
          <w:r w:rsidR="006D1166">
            <w:rPr>
              <w:color w:val="000000"/>
            </w:rPr>
            <w:tab/>
          </w:r>
          <w:r>
            <w:fldChar w:fldCharType="begin"/>
          </w:r>
          <w:r w:rsidR="006D1166">
            <w:instrText xml:space="preserve"> HYPERLINK \l "_heading=h.nw14s58npryh" </w:instrText>
          </w:r>
          <w:r>
            <w:fldChar w:fldCharType="separate"/>
          </w:r>
          <w:r w:rsidR="006D1166">
            <w:rPr>
              <w:color w:val="000000"/>
            </w:rPr>
            <w:t>32</w:t>
          </w:r>
        </w:p>
        <w:p w14:paraId="78D819B5" w14:textId="77777777" w:rsidR="006958D6" w:rsidRDefault="006958D6">
          <w:pPr>
            <w:tabs>
              <w:tab w:val="right" w:pos="9360"/>
            </w:tabs>
            <w:spacing w:before="60"/>
            <w:ind w:left="360"/>
            <w:rPr>
              <w:color w:val="000000"/>
            </w:rPr>
          </w:pPr>
          <w:r>
            <w:fldChar w:fldCharType="end"/>
          </w:r>
          <w:hyperlink w:anchor="_heading=h.q7ofmocps2b4">
            <w:r w:rsidR="006D1166">
              <w:rPr>
                <w:color w:val="000000"/>
              </w:rPr>
              <w:t>3.7 Ethical Considerations.</w:t>
            </w:r>
          </w:hyperlink>
          <w:r w:rsidR="006D1166">
            <w:rPr>
              <w:color w:val="000000"/>
            </w:rPr>
            <w:tab/>
          </w:r>
          <w:r>
            <w:fldChar w:fldCharType="begin"/>
          </w:r>
          <w:r w:rsidR="006D1166">
            <w:instrText xml:space="preserve"> HYPERLINK \l "_heading=h.q7ofmocps2b4" </w:instrText>
          </w:r>
          <w:r>
            <w:fldChar w:fldCharType="separate"/>
          </w:r>
          <w:r w:rsidR="006D1166">
            <w:rPr>
              <w:color w:val="000000"/>
            </w:rPr>
            <w:t>33</w:t>
          </w:r>
        </w:p>
        <w:p w14:paraId="155F3C27" w14:textId="77777777" w:rsidR="006958D6" w:rsidRDefault="006958D6">
          <w:pPr>
            <w:tabs>
              <w:tab w:val="right" w:pos="9360"/>
            </w:tabs>
            <w:spacing w:before="200"/>
            <w:rPr>
              <w:color w:val="000000"/>
            </w:rPr>
          </w:pPr>
          <w:r>
            <w:fldChar w:fldCharType="end"/>
          </w:r>
          <w:hyperlink w:anchor="_heading=h.sebspkia2h7o">
            <w:r w:rsidR="006D1166">
              <w:rPr>
                <w:color w:val="000000"/>
              </w:rPr>
              <w:t>Chapter 4: Data findings and analysis</w:t>
            </w:r>
          </w:hyperlink>
          <w:r w:rsidR="006D1166">
            <w:rPr>
              <w:color w:val="000000"/>
            </w:rPr>
            <w:tab/>
          </w:r>
          <w:r>
            <w:fldChar w:fldCharType="begin"/>
          </w:r>
          <w:r w:rsidR="006D1166">
            <w:instrText xml:space="preserve"> PAGEREF _heading=h.sebspkia2h7o \h </w:instrText>
          </w:r>
          <w:r>
            <w:fldChar w:fldCharType="separate"/>
          </w:r>
          <w:r w:rsidR="006D1166">
            <w:rPr>
              <w:b/>
              <w:color w:val="000000"/>
            </w:rPr>
            <w:t>34</w:t>
          </w:r>
          <w:hyperlink w:anchor="_heading=h.sebspkia2h7o" w:history="1"/>
        </w:p>
        <w:p w14:paraId="01936057" w14:textId="0D4D0A1A" w:rsidR="006958D6" w:rsidRDefault="006958D6">
          <w:pPr>
            <w:tabs>
              <w:tab w:val="right" w:pos="9360"/>
            </w:tabs>
            <w:spacing w:before="60"/>
            <w:ind w:left="360"/>
            <w:rPr>
              <w:color w:val="000000"/>
            </w:rPr>
          </w:pPr>
          <w:r>
            <w:fldChar w:fldCharType="end"/>
          </w:r>
          <w:hyperlink w:anchor="_heading=h.cu7dca8bd4pa">
            <w:r w:rsidR="006D1166">
              <w:rPr>
                <w:color w:val="000000"/>
              </w:rPr>
              <w:t>4.1 Introduction to the ch</w:t>
            </w:r>
            <w:r w:rsidR="00CA7CED">
              <w:rPr>
                <w:color w:val="000000"/>
              </w:rPr>
              <w:t>a</w:t>
            </w:r>
            <w:r w:rsidR="006D1166">
              <w:rPr>
                <w:color w:val="000000"/>
              </w:rPr>
              <w:t>pter</w:t>
            </w:r>
          </w:hyperlink>
          <w:r w:rsidR="006D1166">
            <w:rPr>
              <w:color w:val="000000"/>
            </w:rPr>
            <w:tab/>
          </w:r>
          <w:r>
            <w:fldChar w:fldCharType="begin"/>
          </w:r>
          <w:r w:rsidR="006D1166">
            <w:instrText xml:space="preserve"> HYPERLINK \l "_heading=h.cu7dca8bd4pa" </w:instrText>
          </w:r>
          <w:r>
            <w:fldChar w:fldCharType="separate"/>
          </w:r>
          <w:r w:rsidR="006D1166">
            <w:rPr>
              <w:color w:val="000000"/>
            </w:rPr>
            <w:t>34</w:t>
          </w:r>
        </w:p>
        <w:p w14:paraId="0DE3979D" w14:textId="77777777" w:rsidR="006958D6" w:rsidRDefault="006958D6">
          <w:pPr>
            <w:tabs>
              <w:tab w:val="right" w:pos="9360"/>
            </w:tabs>
            <w:spacing w:before="60"/>
            <w:ind w:left="360"/>
            <w:rPr>
              <w:color w:val="000000"/>
            </w:rPr>
          </w:pPr>
          <w:r>
            <w:fldChar w:fldCharType="end"/>
          </w:r>
          <w:hyperlink w:anchor="_heading=h.flez0ng0koku">
            <w:r w:rsidR="006D1166">
              <w:rPr>
                <w:color w:val="000000"/>
              </w:rPr>
              <w:t>4.2 Primary data collection</w:t>
            </w:r>
          </w:hyperlink>
          <w:r w:rsidR="006D1166">
            <w:rPr>
              <w:color w:val="000000"/>
            </w:rPr>
            <w:tab/>
          </w:r>
          <w:r>
            <w:fldChar w:fldCharType="begin"/>
          </w:r>
          <w:r w:rsidR="006D1166">
            <w:instrText xml:space="preserve"> HYPERLINK \l "_heading=h.flez0ng0koku" </w:instrText>
          </w:r>
          <w:r>
            <w:fldChar w:fldCharType="separate"/>
          </w:r>
          <w:r w:rsidR="006D1166">
            <w:rPr>
              <w:color w:val="000000"/>
            </w:rPr>
            <w:t>34</w:t>
          </w:r>
        </w:p>
        <w:p w14:paraId="6F3C29BD" w14:textId="77777777" w:rsidR="006958D6" w:rsidRDefault="006958D6">
          <w:pPr>
            <w:tabs>
              <w:tab w:val="right" w:pos="9360"/>
            </w:tabs>
            <w:spacing w:before="60"/>
            <w:ind w:left="360"/>
            <w:rPr>
              <w:color w:val="000000"/>
            </w:rPr>
          </w:pPr>
          <w:r>
            <w:fldChar w:fldCharType="end"/>
          </w:r>
          <w:hyperlink w:anchor="_heading=h.eqxe76vr02bf">
            <w:r w:rsidR="006D1166">
              <w:rPr>
                <w:color w:val="000000"/>
              </w:rPr>
              <w:t>4.3 Response from the Survey</w:t>
            </w:r>
          </w:hyperlink>
          <w:r w:rsidR="006D1166">
            <w:rPr>
              <w:color w:val="000000"/>
            </w:rPr>
            <w:tab/>
          </w:r>
          <w:r>
            <w:fldChar w:fldCharType="begin"/>
          </w:r>
          <w:r w:rsidR="006D1166">
            <w:instrText xml:space="preserve"> HYPERLINK \l "_heading=h.eqxe76vr02bf" </w:instrText>
          </w:r>
          <w:r>
            <w:fldChar w:fldCharType="separate"/>
          </w:r>
          <w:r w:rsidR="006D1166">
            <w:rPr>
              <w:color w:val="000000"/>
            </w:rPr>
            <w:t>34</w:t>
          </w:r>
        </w:p>
        <w:p w14:paraId="721A3CD8" w14:textId="77777777" w:rsidR="006958D6" w:rsidRDefault="006958D6">
          <w:pPr>
            <w:tabs>
              <w:tab w:val="right" w:pos="9360"/>
            </w:tabs>
            <w:spacing w:before="60"/>
            <w:ind w:left="360"/>
            <w:rPr>
              <w:color w:val="000000"/>
            </w:rPr>
          </w:pPr>
          <w:r>
            <w:fldChar w:fldCharType="end"/>
          </w:r>
          <w:hyperlink w:anchor="_heading=h.4pxap4dl0mkh">
            <w:r w:rsidR="006D1166">
              <w:rPr>
                <w:color w:val="000000"/>
              </w:rPr>
              <w:t>4.4 Interview</w:t>
            </w:r>
          </w:hyperlink>
          <w:r w:rsidR="006D1166">
            <w:rPr>
              <w:color w:val="000000"/>
            </w:rPr>
            <w:tab/>
          </w:r>
          <w:r>
            <w:fldChar w:fldCharType="begin"/>
          </w:r>
          <w:r w:rsidR="006D1166">
            <w:instrText xml:space="preserve"> HYPERLINK \l "_heading=h.4pxap4dl0mkh" </w:instrText>
          </w:r>
          <w:r>
            <w:fldChar w:fldCharType="separate"/>
          </w:r>
          <w:r w:rsidR="006D1166">
            <w:rPr>
              <w:color w:val="000000"/>
            </w:rPr>
            <w:t>46</w:t>
          </w:r>
        </w:p>
        <w:p w14:paraId="739D1264" w14:textId="77777777" w:rsidR="006958D6" w:rsidRDefault="006958D6">
          <w:pPr>
            <w:tabs>
              <w:tab w:val="right" w:pos="9360"/>
            </w:tabs>
            <w:spacing w:before="60"/>
            <w:ind w:left="360"/>
            <w:rPr>
              <w:color w:val="000000"/>
            </w:rPr>
          </w:pPr>
          <w:r>
            <w:fldChar w:fldCharType="end"/>
          </w:r>
          <w:hyperlink w:anchor="_heading=h.5zof1ygfqjnv">
            <w:r w:rsidR="006D1166">
              <w:rPr>
                <w:color w:val="000000"/>
              </w:rPr>
              <w:t>4.5 Primary Key findings</w:t>
            </w:r>
          </w:hyperlink>
          <w:r w:rsidR="006D1166">
            <w:rPr>
              <w:color w:val="000000"/>
            </w:rPr>
            <w:tab/>
          </w:r>
          <w:r>
            <w:fldChar w:fldCharType="begin"/>
          </w:r>
          <w:r w:rsidR="006D1166">
            <w:instrText xml:space="preserve"> HYPERLINK \l "_heading=h.5zof1ygfqjnv" </w:instrText>
          </w:r>
          <w:r>
            <w:fldChar w:fldCharType="separate"/>
          </w:r>
          <w:r w:rsidR="006D1166">
            <w:rPr>
              <w:color w:val="000000"/>
            </w:rPr>
            <w:t>50</w:t>
          </w:r>
        </w:p>
        <w:p w14:paraId="6BD78421" w14:textId="77777777" w:rsidR="006958D6" w:rsidRDefault="006958D6">
          <w:pPr>
            <w:tabs>
              <w:tab w:val="right" w:pos="9360"/>
            </w:tabs>
            <w:spacing w:before="60"/>
            <w:ind w:left="360"/>
            <w:rPr>
              <w:color w:val="000000"/>
            </w:rPr>
          </w:pPr>
          <w:r>
            <w:fldChar w:fldCharType="end"/>
          </w:r>
          <w:hyperlink w:anchor="_heading=h.eskjt84yftkp">
            <w:r w:rsidR="006D1166">
              <w:rPr>
                <w:color w:val="000000"/>
              </w:rPr>
              <w:t>4.6 Secondary data collection</w:t>
            </w:r>
          </w:hyperlink>
          <w:r w:rsidR="006D1166">
            <w:rPr>
              <w:color w:val="000000"/>
            </w:rPr>
            <w:tab/>
          </w:r>
          <w:r>
            <w:fldChar w:fldCharType="begin"/>
          </w:r>
          <w:r w:rsidR="006D1166">
            <w:instrText xml:space="preserve"> HYPERLINK \l "_heading=h.eskjt84yftkp" </w:instrText>
          </w:r>
          <w:r>
            <w:fldChar w:fldCharType="separate"/>
          </w:r>
          <w:r w:rsidR="006D1166">
            <w:rPr>
              <w:color w:val="000000"/>
            </w:rPr>
            <w:t>52</w:t>
          </w:r>
        </w:p>
        <w:p w14:paraId="45F4E54B" w14:textId="77777777" w:rsidR="006958D6" w:rsidRDefault="006958D6">
          <w:pPr>
            <w:tabs>
              <w:tab w:val="right" w:pos="9360"/>
            </w:tabs>
            <w:spacing w:before="60"/>
            <w:ind w:left="360"/>
            <w:rPr>
              <w:color w:val="000000"/>
            </w:rPr>
          </w:pPr>
          <w:r>
            <w:fldChar w:fldCharType="end"/>
          </w:r>
          <w:hyperlink w:anchor="_heading=h.tqyu1zo9lmir">
            <w:r w:rsidR="006D1166">
              <w:rPr>
                <w:color w:val="000000"/>
              </w:rPr>
              <w:t>4.7 Secondary key findings</w:t>
            </w:r>
          </w:hyperlink>
          <w:r w:rsidR="006D1166">
            <w:rPr>
              <w:color w:val="000000"/>
            </w:rPr>
            <w:tab/>
          </w:r>
          <w:r>
            <w:fldChar w:fldCharType="begin"/>
          </w:r>
          <w:r w:rsidR="006D1166">
            <w:instrText xml:space="preserve"> HYPERLINK \l "_heading=h.tqyu1zo9lmir" </w:instrText>
          </w:r>
          <w:r>
            <w:fldChar w:fldCharType="separate"/>
          </w:r>
          <w:r w:rsidR="006D1166">
            <w:rPr>
              <w:color w:val="000000"/>
            </w:rPr>
            <w:t>53</w:t>
          </w:r>
        </w:p>
        <w:p w14:paraId="5F0D3919" w14:textId="77777777" w:rsidR="006958D6" w:rsidRDefault="006958D6">
          <w:pPr>
            <w:tabs>
              <w:tab w:val="right" w:pos="9360"/>
            </w:tabs>
            <w:spacing w:before="60"/>
            <w:ind w:left="360"/>
            <w:rPr>
              <w:color w:val="000000"/>
            </w:rPr>
          </w:pPr>
          <w:r>
            <w:fldChar w:fldCharType="end"/>
          </w:r>
          <w:hyperlink w:anchor="_heading=h.pdxmj9vfnf7i">
            <w:r w:rsidR="006D1166">
              <w:rPr>
                <w:color w:val="000000"/>
              </w:rPr>
              <w:t>4.8 Chapter Summary</w:t>
            </w:r>
          </w:hyperlink>
          <w:r w:rsidR="006D1166">
            <w:rPr>
              <w:color w:val="000000"/>
            </w:rPr>
            <w:tab/>
          </w:r>
          <w:r>
            <w:fldChar w:fldCharType="begin"/>
          </w:r>
          <w:r w:rsidR="006D1166">
            <w:instrText xml:space="preserve"> HYPERLINK \l "_heading=h.pdxmj9vfnf7i" </w:instrText>
          </w:r>
          <w:r>
            <w:fldChar w:fldCharType="separate"/>
          </w:r>
          <w:r w:rsidR="006D1166">
            <w:rPr>
              <w:color w:val="000000"/>
            </w:rPr>
            <w:t>54</w:t>
          </w:r>
        </w:p>
        <w:p w14:paraId="19545F88" w14:textId="77777777" w:rsidR="006958D6" w:rsidRDefault="006958D6">
          <w:pPr>
            <w:tabs>
              <w:tab w:val="right" w:pos="9360"/>
            </w:tabs>
            <w:spacing w:before="200"/>
            <w:rPr>
              <w:color w:val="000000"/>
            </w:rPr>
          </w:pPr>
          <w:r>
            <w:fldChar w:fldCharType="end"/>
          </w:r>
          <w:hyperlink w:anchor="_heading=h.lnxbz9">
            <w:r w:rsidR="006D1166">
              <w:rPr>
                <w:color w:val="000000"/>
              </w:rPr>
              <w:t>Chapter 5: Conclusion recommendation </w:t>
            </w:r>
          </w:hyperlink>
          <w:r w:rsidR="006D1166">
            <w:rPr>
              <w:color w:val="000000"/>
            </w:rPr>
            <w:tab/>
          </w:r>
          <w:r>
            <w:fldChar w:fldCharType="begin"/>
          </w:r>
          <w:r w:rsidR="006D1166">
            <w:instrText xml:space="preserve"> PAGEREF _heading=h.lnxbz9 \h </w:instrText>
          </w:r>
          <w:r>
            <w:fldChar w:fldCharType="separate"/>
          </w:r>
          <w:r w:rsidR="006D1166">
            <w:rPr>
              <w:b/>
              <w:color w:val="000000"/>
            </w:rPr>
            <w:t>55</w:t>
          </w:r>
          <w:hyperlink w:anchor="_heading=h.lnxbz9" w:history="1"/>
        </w:p>
        <w:p w14:paraId="54E1AA04" w14:textId="77777777" w:rsidR="006958D6" w:rsidRDefault="006958D6">
          <w:pPr>
            <w:tabs>
              <w:tab w:val="right" w:pos="9360"/>
            </w:tabs>
            <w:spacing w:before="60"/>
            <w:ind w:left="360"/>
            <w:rPr>
              <w:color w:val="000000"/>
            </w:rPr>
          </w:pPr>
          <w:r>
            <w:fldChar w:fldCharType="end"/>
          </w:r>
          <w:hyperlink w:anchor="_heading=h.35nkun2">
            <w:r w:rsidR="006D1166">
              <w:rPr>
                <w:color w:val="000000"/>
              </w:rPr>
              <w:t>5.1 Recommendation</w:t>
            </w:r>
          </w:hyperlink>
          <w:r w:rsidR="006D1166">
            <w:rPr>
              <w:color w:val="000000"/>
            </w:rPr>
            <w:tab/>
          </w:r>
          <w:r>
            <w:fldChar w:fldCharType="begin"/>
          </w:r>
          <w:r w:rsidR="006D1166">
            <w:instrText xml:space="preserve"> HYPERLINK \l "_heading=h.35nkun2" </w:instrText>
          </w:r>
          <w:r>
            <w:fldChar w:fldCharType="separate"/>
          </w:r>
          <w:r w:rsidR="006D1166">
            <w:rPr>
              <w:color w:val="000000"/>
            </w:rPr>
            <w:t>56</w:t>
          </w:r>
        </w:p>
        <w:p w14:paraId="70442B79" w14:textId="77777777" w:rsidR="006958D6" w:rsidRDefault="006958D6">
          <w:pPr>
            <w:tabs>
              <w:tab w:val="right" w:pos="9360"/>
            </w:tabs>
            <w:spacing w:before="200"/>
            <w:rPr>
              <w:color w:val="000000"/>
            </w:rPr>
          </w:pPr>
          <w:r>
            <w:fldChar w:fldCharType="end"/>
          </w:r>
          <w:hyperlink w:anchor="_heading=h.1ksv4uv">
            <w:r w:rsidR="006D1166">
              <w:rPr>
                <w:color w:val="000000"/>
              </w:rPr>
              <w:t>Chapter 6: Reflection </w:t>
            </w:r>
          </w:hyperlink>
          <w:r w:rsidR="006D1166">
            <w:rPr>
              <w:color w:val="000000"/>
            </w:rPr>
            <w:tab/>
          </w:r>
          <w:r>
            <w:fldChar w:fldCharType="begin"/>
          </w:r>
          <w:r w:rsidR="006D1166">
            <w:instrText xml:space="preserve"> PAGEREF _heading=h.1ksv4uv \h </w:instrText>
          </w:r>
          <w:r>
            <w:fldChar w:fldCharType="separate"/>
          </w:r>
          <w:r w:rsidR="006D1166">
            <w:rPr>
              <w:b/>
              <w:color w:val="000000"/>
            </w:rPr>
            <w:t>57</w:t>
          </w:r>
          <w:hyperlink w:anchor="_heading=h.1ksv4uv" w:history="1"/>
        </w:p>
        <w:p w14:paraId="0244C0DD" w14:textId="77777777" w:rsidR="006958D6" w:rsidRDefault="006958D6">
          <w:pPr>
            <w:tabs>
              <w:tab w:val="right" w:pos="9360"/>
            </w:tabs>
            <w:spacing w:before="200"/>
            <w:rPr>
              <w:color w:val="000000"/>
              <w:highlight w:val="white"/>
            </w:rPr>
          </w:pPr>
          <w:r>
            <w:fldChar w:fldCharType="end"/>
          </w:r>
          <w:hyperlink w:anchor="_heading=h.44sinio">
            <w:r w:rsidR="006D1166">
              <w:rPr>
                <w:color w:val="000000"/>
                <w:highlight w:val="white"/>
              </w:rPr>
              <w:t>References</w:t>
            </w:r>
          </w:hyperlink>
          <w:r w:rsidR="006D1166">
            <w:rPr>
              <w:color w:val="000000"/>
              <w:highlight w:val="white"/>
            </w:rPr>
            <w:tab/>
          </w:r>
          <w:r>
            <w:fldChar w:fldCharType="begin"/>
          </w:r>
          <w:r w:rsidR="006D1166">
            <w:instrText xml:space="preserve"> PAGEREF _heading=h.44sinio \h </w:instrText>
          </w:r>
          <w:r>
            <w:fldChar w:fldCharType="separate"/>
          </w:r>
          <w:r w:rsidR="006D1166">
            <w:rPr>
              <w:b/>
              <w:color w:val="000000"/>
              <w:highlight w:val="white"/>
            </w:rPr>
            <w:t>60</w:t>
          </w:r>
          <w:hyperlink w:anchor="_heading=h.44sinio" w:history="1"/>
        </w:p>
        <w:p w14:paraId="22A79429" w14:textId="77777777" w:rsidR="006958D6" w:rsidRDefault="006958D6">
          <w:pPr>
            <w:tabs>
              <w:tab w:val="right" w:pos="9360"/>
            </w:tabs>
            <w:spacing w:before="200" w:after="80"/>
            <w:rPr>
              <w:color w:val="000000"/>
              <w:highlight w:val="white"/>
            </w:rPr>
          </w:pPr>
          <w:r>
            <w:fldChar w:fldCharType="end"/>
          </w:r>
          <w:hyperlink w:anchor="_heading=h.2jxsxqh">
            <w:r w:rsidR="006D1166">
              <w:rPr>
                <w:color w:val="000000"/>
                <w:highlight w:val="white"/>
              </w:rPr>
              <w:t>Appendix: Timeline</w:t>
            </w:r>
          </w:hyperlink>
          <w:r w:rsidR="006D1166">
            <w:rPr>
              <w:color w:val="000000"/>
              <w:highlight w:val="white"/>
            </w:rPr>
            <w:tab/>
          </w:r>
          <w:r>
            <w:fldChar w:fldCharType="begin"/>
          </w:r>
          <w:r w:rsidR="006D1166">
            <w:instrText xml:space="preserve"> PAGEREF _heading=h.2jxsxqh \h </w:instrText>
          </w:r>
          <w:r>
            <w:fldChar w:fldCharType="separate"/>
          </w:r>
          <w:r w:rsidR="006D1166">
            <w:rPr>
              <w:b/>
              <w:color w:val="000000"/>
              <w:highlight w:val="white"/>
            </w:rPr>
            <w:t>64</w:t>
          </w:r>
          <w:r>
            <w:fldChar w:fldCharType="end"/>
          </w:r>
          <w:r>
            <w:fldChar w:fldCharType="end"/>
          </w:r>
        </w:p>
      </w:sdtContent>
    </w:sdt>
    <w:p w14:paraId="11EBB361" w14:textId="77777777" w:rsidR="006958D6" w:rsidRDefault="006D1166">
      <w:pPr>
        <w:spacing w:after="160"/>
        <w:jc w:val="center"/>
        <w:rPr>
          <w:b/>
        </w:rPr>
      </w:pPr>
      <w:r>
        <w:br w:type="page"/>
      </w:r>
    </w:p>
    <w:p w14:paraId="1A4D497C" w14:textId="77777777" w:rsidR="006958D6" w:rsidRDefault="006D1166">
      <w:pPr>
        <w:pStyle w:val="Heading1"/>
        <w:rPr>
          <w:sz w:val="24"/>
          <w:szCs w:val="24"/>
        </w:rPr>
      </w:pPr>
      <w:bookmarkStart w:id="0" w:name="_heading=h.gjdgxs" w:colFirst="0" w:colLast="0"/>
      <w:bookmarkEnd w:id="0"/>
      <w:r>
        <w:rPr>
          <w:sz w:val="24"/>
          <w:szCs w:val="24"/>
        </w:rPr>
        <w:lastRenderedPageBreak/>
        <w:t>Chapter 1: Introduction</w:t>
      </w:r>
    </w:p>
    <w:p w14:paraId="2208EB32" w14:textId="77777777" w:rsidR="006958D6" w:rsidRDefault="006D1166">
      <w:pPr>
        <w:pStyle w:val="Heading2"/>
      </w:pPr>
      <w:bookmarkStart w:id="1" w:name="_heading=h.30j0zll" w:colFirst="0" w:colLast="0"/>
      <w:bookmarkEnd w:id="1"/>
      <w:r>
        <w:t>1.1 Chapter Introduction</w:t>
      </w:r>
    </w:p>
    <w:p w14:paraId="4B33AC23" w14:textId="77777777" w:rsidR="006958D6" w:rsidRDefault="006D1166">
      <w:pPr>
        <w:pBdr>
          <w:top w:val="nil"/>
          <w:left w:val="nil"/>
          <w:bottom w:val="nil"/>
          <w:right w:val="nil"/>
          <w:between w:val="nil"/>
        </w:pBdr>
        <w:rPr>
          <w:color w:val="000000"/>
        </w:rPr>
      </w:pPr>
      <w:r>
        <w:rPr>
          <w:color w:val="000000"/>
        </w:rPr>
        <w:t>In the existing chapter, the overview of development and learning will be examined. Additionally, in this chapter, aim, objectives and questions designed for the study will also be presented. The project management plan will also be designed in the existing chapter so that the output of the study can be gathered in a successful manner. The chapter will also highlight the significance of the topic so that in future similar studies can be designed. Finally, structure of the dissertation will also be presented so that the study can be completed in a chronological manner.</w:t>
      </w:r>
    </w:p>
    <w:p w14:paraId="185FA5CA" w14:textId="2EFF5D66" w:rsidR="006958D6" w:rsidRDefault="006D1166">
      <w:pPr>
        <w:pStyle w:val="Heading2"/>
      </w:pPr>
      <w:bookmarkStart w:id="2" w:name="_heading=h.1fob9te" w:colFirst="0" w:colLast="0"/>
      <w:bookmarkEnd w:id="2"/>
      <w:r>
        <w:t xml:space="preserve">1.2 </w:t>
      </w:r>
      <w:r w:rsidR="00CA7CED">
        <w:t>B</w:t>
      </w:r>
      <w:r>
        <w:t>ackground of the study</w:t>
      </w:r>
    </w:p>
    <w:p w14:paraId="2867FF84" w14:textId="77777777" w:rsidR="006958D6" w:rsidRDefault="006D1166">
      <w:pPr>
        <w:pBdr>
          <w:top w:val="nil"/>
          <w:left w:val="nil"/>
          <w:bottom w:val="nil"/>
          <w:right w:val="nil"/>
          <w:between w:val="nil"/>
        </w:pBdr>
        <w:rPr>
          <w:color w:val="000000"/>
        </w:rPr>
      </w:pPr>
      <w:r>
        <w:rPr>
          <w:color w:val="000000"/>
        </w:rPr>
        <w:t xml:space="preserve">Learning and development has gained a prominent position within organisations because it reduces the skill gap among employees. In the meanwhile, effective learning techniques also help employees to serve customers in a better manner so that firms can survive in the market for the long run. For instance, in Amazon the management believes that every employee is a leader and contributes for the wellbeing of the firm. In Amazon, team programs have been launched so that everyone at Amazon can grow, </w:t>
      </w:r>
      <w:proofErr w:type="gramStart"/>
      <w:r>
        <w:rPr>
          <w:color w:val="000000"/>
        </w:rPr>
        <w:t>learn</w:t>
      </w:r>
      <w:proofErr w:type="gramEnd"/>
      <w:r>
        <w:rPr>
          <w:color w:val="000000"/>
        </w:rPr>
        <w:t xml:space="preserve"> and become better leaders (amazon.jobs, 2021).</w:t>
      </w:r>
    </w:p>
    <w:p w14:paraId="38C22938" w14:textId="77777777" w:rsidR="006958D6" w:rsidRDefault="006D1166">
      <w:pPr>
        <w:pBdr>
          <w:top w:val="nil"/>
          <w:left w:val="nil"/>
          <w:bottom w:val="nil"/>
          <w:right w:val="nil"/>
          <w:between w:val="nil"/>
        </w:pBdr>
        <w:rPr>
          <w:color w:val="000000"/>
        </w:rPr>
      </w:pPr>
      <w:r>
        <w:rPr>
          <w:color w:val="000000"/>
        </w:rPr>
        <w:t>As per the report presented by The Guardian, the sale of Amazon has been improved due to the skills and customer handling power of employees (theguardian.com, 2021). Management of Amazon has mentioned that globally they will provide training to 29 million people so that their technical lack backs can be improved. On the other hand, it has been noted that the training process of Amazon has witnessed a downfall because of the present pandemic situation.</w:t>
      </w:r>
    </w:p>
    <w:p w14:paraId="0BB42103" w14:textId="77777777" w:rsidR="006958D6" w:rsidRDefault="006D1166">
      <w:pPr>
        <w:pBdr>
          <w:top w:val="nil"/>
          <w:left w:val="nil"/>
          <w:bottom w:val="nil"/>
          <w:right w:val="nil"/>
          <w:between w:val="nil"/>
        </w:pBdr>
        <w:rPr>
          <w:b/>
          <w:color w:val="000000"/>
        </w:rPr>
      </w:pPr>
      <w:r>
        <w:rPr>
          <w:b/>
          <w:i/>
          <w:color w:val="000000"/>
        </w:rPr>
        <w:t>Company overview</w:t>
      </w:r>
    </w:p>
    <w:p w14:paraId="18633780" w14:textId="77777777" w:rsidR="006958D6" w:rsidRDefault="006D1166">
      <w:pPr>
        <w:pBdr>
          <w:top w:val="nil"/>
          <w:left w:val="nil"/>
          <w:bottom w:val="nil"/>
          <w:right w:val="nil"/>
          <w:between w:val="nil"/>
        </w:pBdr>
        <w:rPr>
          <w:color w:val="000000"/>
        </w:rPr>
      </w:pPr>
      <w:r>
        <w:rPr>
          <w:color w:val="000000"/>
        </w:rPr>
        <w:t xml:space="preserve">Amazon is considered a multinational company. In addition to that, the organisation looks after digital streaming, </w:t>
      </w:r>
      <w:proofErr w:type="gramStart"/>
      <w:r>
        <w:rPr>
          <w:color w:val="000000"/>
        </w:rPr>
        <w:t>E-commerce</w:t>
      </w:r>
      <w:proofErr w:type="gramEnd"/>
      <w:r>
        <w:rPr>
          <w:color w:val="000000"/>
        </w:rPr>
        <w:t xml:space="preserve"> and cloud computing activities. The main motive of the organisation is to provide service to the targeted customers. The venture was launched in 1994. Initially, the business operation was only limited to selling books; later they diversified their operations. As per the current annual report, the management has recruited 1,298,000 employees so that their activities can be completed in an effective manner. It has also been pointed out that due to the pandemic situation 51% of the sale of Amazon has been enhanced (</w:t>
      </w:r>
      <w:r>
        <w:rPr>
          <w:color w:val="000000"/>
          <w:shd w:val="clear" w:color="auto" w:fill="F8F9FA"/>
        </w:rPr>
        <w:t>theguardian.com, 2021).</w:t>
      </w:r>
    </w:p>
    <w:p w14:paraId="3154E0F3" w14:textId="70A5787E" w:rsidR="006958D6" w:rsidRDefault="006D1166">
      <w:pPr>
        <w:pStyle w:val="Heading2"/>
      </w:pPr>
      <w:bookmarkStart w:id="3" w:name="_heading=h.3znysh7" w:colFirst="0" w:colLast="0"/>
      <w:bookmarkEnd w:id="3"/>
      <w:r>
        <w:lastRenderedPageBreak/>
        <w:t xml:space="preserve">1.3 </w:t>
      </w:r>
      <w:r w:rsidR="00CA7CED">
        <w:t>A</w:t>
      </w:r>
      <w:r>
        <w:t>im and objectives</w:t>
      </w:r>
    </w:p>
    <w:p w14:paraId="20468DA4" w14:textId="77777777" w:rsidR="006958D6" w:rsidRDefault="006D1166">
      <w:pPr>
        <w:pBdr>
          <w:top w:val="nil"/>
          <w:left w:val="nil"/>
          <w:bottom w:val="nil"/>
          <w:right w:val="nil"/>
          <w:between w:val="nil"/>
        </w:pBdr>
        <w:rPr>
          <w:color w:val="000000"/>
        </w:rPr>
      </w:pPr>
      <w:r>
        <w:rPr>
          <w:color w:val="000000"/>
        </w:rPr>
        <w:t xml:space="preserve">The aim of the study is to focus on the role of learning and development in improving the workplace like Amazon. In the meanwhile, objectives of the existing study have been mentioned below: </w:t>
      </w:r>
    </w:p>
    <w:p w14:paraId="4DB48B5E" w14:textId="5376EBBD" w:rsidR="006958D6" w:rsidRDefault="006D1166">
      <w:pPr>
        <w:pBdr>
          <w:top w:val="nil"/>
          <w:left w:val="nil"/>
          <w:bottom w:val="nil"/>
          <w:right w:val="nil"/>
          <w:between w:val="nil"/>
        </w:pBdr>
        <w:rPr>
          <w:color w:val="000000"/>
        </w:rPr>
      </w:pPr>
      <w:r>
        <w:rPr>
          <w:color w:val="000000"/>
        </w:rPr>
        <w:t>●</w:t>
      </w:r>
      <w:r>
        <w:rPr>
          <w:color w:val="000000"/>
        </w:rPr>
        <w:tab/>
      </w:r>
      <w:r w:rsidR="00CA7CED">
        <w:rPr>
          <w:color w:val="000000"/>
        </w:rPr>
        <w:t>T</w:t>
      </w:r>
      <w:r>
        <w:rPr>
          <w:color w:val="000000"/>
        </w:rPr>
        <w:t>o examine the concept of learning and development within Amazon</w:t>
      </w:r>
    </w:p>
    <w:p w14:paraId="2253773B" w14:textId="77777777" w:rsidR="006958D6" w:rsidRDefault="006D1166">
      <w:pPr>
        <w:pBdr>
          <w:top w:val="nil"/>
          <w:left w:val="nil"/>
          <w:bottom w:val="nil"/>
          <w:right w:val="nil"/>
          <w:between w:val="nil"/>
        </w:pBdr>
        <w:rPr>
          <w:color w:val="000000"/>
        </w:rPr>
      </w:pPr>
      <w:r>
        <w:rPr>
          <w:color w:val="000000"/>
        </w:rPr>
        <w:t>●</w:t>
      </w:r>
      <w:r>
        <w:rPr>
          <w:color w:val="000000"/>
        </w:rPr>
        <w:tab/>
        <w:t>To study the present improvement in learning and development within Amazon</w:t>
      </w:r>
    </w:p>
    <w:p w14:paraId="7711E35A" w14:textId="77777777" w:rsidR="006958D6" w:rsidRDefault="006D1166">
      <w:pPr>
        <w:pBdr>
          <w:top w:val="nil"/>
          <w:left w:val="nil"/>
          <w:bottom w:val="nil"/>
          <w:right w:val="nil"/>
          <w:between w:val="nil"/>
        </w:pBdr>
        <w:rPr>
          <w:color w:val="000000"/>
        </w:rPr>
      </w:pPr>
      <w:r>
        <w:rPr>
          <w:color w:val="000000"/>
        </w:rPr>
        <w:t>●</w:t>
      </w:r>
      <w:r>
        <w:rPr>
          <w:color w:val="000000"/>
        </w:rPr>
        <w:tab/>
        <w:t>To examine the advantages of effective learning and development among the employees of Amazon</w:t>
      </w:r>
    </w:p>
    <w:p w14:paraId="044BFA7F" w14:textId="77777777" w:rsidR="006958D6" w:rsidRDefault="006D1166">
      <w:pPr>
        <w:pBdr>
          <w:top w:val="nil"/>
          <w:left w:val="nil"/>
          <w:bottom w:val="nil"/>
          <w:right w:val="nil"/>
          <w:between w:val="nil"/>
        </w:pBdr>
        <w:rPr>
          <w:color w:val="000000"/>
        </w:rPr>
      </w:pPr>
      <w:r>
        <w:rPr>
          <w:color w:val="000000"/>
        </w:rPr>
        <w:t>●</w:t>
      </w:r>
      <w:r>
        <w:rPr>
          <w:color w:val="000000"/>
        </w:rPr>
        <w:tab/>
        <w:t>To focus on challenges faced by management of Amazon while improving the learning and development</w:t>
      </w:r>
    </w:p>
    <w:p w14:paraId="71D584EB" w14:textId="77777777" w:rsidR="006958D6" w:rsidRDefault="006D1166">
      <w:pPr>
        <w:pBdr>
          <w:top w:val="nil"/>
          <w:left w:val="nil"/>
          <w:bottom w:val="nil"/>
          <w:right w:val="nil"/>
          <w:between w:val="nil"/>
        </w:pBdr>
        <w:rPr>
          <w:color w:val="000000"/>
        </w:rPr>
      </w:pPr>
      <w:r>
        <w:rPr>
          <w:color w:val="000000"/>
        </w:rPr>
        <w:t>●</w:t>
      </w:r>
      <w:r>
        <w:rPr>
          <w:color w:val="000000"/>
        </w:rPr>
        <w:tab/>
        <w:t>To suggest some strategies to management of Amazon so that issues related to learning and development can be solved.</w:t>
      </w:r>
    </w:p>
    <w:p w14:paraId="275920B6" w14:textId="3ED39B2A" w:rsidR="006958D6" w:rsidRDefault="006D1166">
      <w:pPr>
        <w:pStyle w:val="Heading2"/>
      </w:pPr>
      <w:bookmarkStart w:id="4" w:name="_heading=h.2et92p0" w:colFirst="0" w:colLast="0"/>
      <w:bookmarkEnd w:id="4"/>
      <w:r>
        <w:t xml:space="preserve">1.4 </w:t>
      </w:r>
      <w:r w:rsidR="00CA7CED">
        <w:t>R</w:t>
      </w:r>
      <w:r>
        <w:t>esearch questions</w:t>
      </w:r>
    </w:p>
    <w:p w14:paraId="2148AAFA" w14:textId="77777777" w:rsidR="006958D6" w:rsidRDefault="006D1166">
      <w:pPr>
        <w:pBdr>
          <w:top w:val="nil"/>
          <w:left w:val="nil"/>
          <w:bottom w:val="nil"/>
          <w:right w:val="nil"/>
          <w:between w:val="nil"/>
        </w:pBdr>
        <w:rPr>
          <w:b/>
          <w:color w:val="000000"/>
        </w:rPr>
      </w:pPr>
      <w:r>
        <w:rPr>
          <w:b/>
          <w:color w:val="000000"/>
        </w:rPr>
        <w:t xml:space="preserve">The questions that have been designed for the </w:t>
      </w:r>
      <w:proofErr w:type="spellStart"/>
      <w:r>
        <w:rPr>
          <w:b/>
          <w:color w:val="000000"/>
        </w:rPr>
        <w:t>exist</w:t>
      </w:r>
      <w:proofErr w:type="spellEnd"/>
      <w:r>
        <w:rPr>
          <w:b/>
          <w:color w:val="000000"/>
        </w:rPr>
        <w:t xml:space="preserve"> research study have been projected below: </w:t>
      </w:r>
    </w:p>
    <w:p w14:paraId="7BD40FE2" w14:textId="77777777" w:rsidR="006958D6" w:rsidRDefault="006D1166">
      <w:pPr>
        <w:pBdr>
          <w:top w:val="nil"/>
          <w:left w:val="nil"/>
          <w:bottom w:val="nil"/>
          <w:right w:val="nil"/>
          <w:between w:val="nil"/>
        </w:pBdr>
        <w:spacing w:before="240" w:after="240"/>
        <w:rPr>
          <w:color w:val="000000"/>
        </w:rPr>
      </w:pPr>
      <w:r>
        <w:rPr>
          <w:color w:val="000000"/>
        </w:rPr>
        <w:t>The research questions that can be designed in the study have been discussed below:</w:t>
      </w:r>
    </w:p>
    <w:p w14:paraId="117253DB" w14:textId="77777777" w:rsidR="006958D6" w:rsidRDefault="006D1166">
      <w:pPr>
        <w:pBdr>
          <w:top w:val="nil"/>
          <w:left w:val="nil"/>
          <w:bottom w:val="nil"/>
          <w:right w:val="nil"/>
          <w:between w:val="nil"/>
        </w:pBdr>
        <w:spacing w:before="240" w:after="240"/>
        <w:ind w:left="1080" w:hanging="360"/>
        <w:rPr>
          <w:color w:val="000000"/>
        </w:rPr>
      </w:pPr>
      <w:proofErr w:type="gramStart"/>
      <w:r>
        <w:rPr>
          <w:color w:val="000000"/>
        </w:rPr>
        <w:t xml:space="preserve">●  </w:t>
      </w:r>
      <w:r>
        <w:rPr>
          <w:color w:val="000000"/>
        </w:rPr>
        <w:tab/>
      </w:r>
      <w:proofErr w:type="gramEnd"/>
      <w:r>
        <w:rPr>
          <w:color w:val="000000"/>
        </w:rPr>
        <w:t>What is the concept of learning and development in Amazon?</w:t>
      </w:r>
    </w:p>
    <w:p w14:paraId="6A07AAAF" w14:textId="77777777" w:rsidR="006958D6" w:rsidRDefault="006D1166">
      <w:pPr>
        <w:pBdr>
          <w:top w:val="nil"/>
          <w:left w:val="nil"/>
          <w:bottom w:val="nil"/>
          <w:right w:val="nil"/>
          <w:between w:val="nil"/>
        </w:pBdr>
        <w:spacing w:before="240" w:after="240"/>
        <w:ind w:left="1080" w:hanging="360"/>
        <w:rPr>
          <w:color w:val="000000"/>
        </w:rPr>
      </w:pPr>
      <w:proofErr w:type="gramStart"/>
      <w:r>
        <w:rPr>
          <w:color w:val="000000"/>
        </w:rPr>
        <w:t xml:space="preserve">●  </w:t>
      </w:r>
      <w:r>
        <w:rPr>
          <w:color w:val="000000"/>
        </w:rPr>
        <w:tab/>
      </w:r>
      <w:proofErr w:type="gramEnd"/>
      <w:r>
        <w:rPr>
          <w:color w:val="000000"/>
        </w:rPr>
        <w:t>What improvements have been implemented in the learning and development process within Amazon?</w:t>
      </w:r>
    </w:p>
    <w:p w14:paraId="432BE945" w14:textId="77777777" w:rsidR="006958D6" w:rsidRDefault="006D1166">
      <w:pPr>
        <w:pBdr>
          <w:top w:val="nil"/>
          <w:left w:val="nil"/>
          <w:bottom w:val="nil"/>
          <w:right w:val="nil"/>
          <w:between w:val="nil"/>
        </w:pBdr>
        <w:spacing w:before="240" w:after="240"/>
        <w:ind w:left="1080" w:hanging="360"/>
        <w:rPr>
          <w:color w:val="000000"/>
        </w:rPr>
      </w:pPr>
      <w:proofErr w:type="gramStart"/>
      <w:r>
        <w:rPr>
          <w:color w:val="000000"/>
        </w:rPr>
        <w:t xml:space="preserve">●  </w:t>
      </w:r>
      <w:r>
        <w:rPr>
          <w:color w:val="000000"/>
        </w:rPr>
        <w:tab/>
      </w:r>
      <w:proofErr w:type="gramEnd"/>
      <w:r>
        <w:rPr>
          <w:color w:val="000000"/>
        </w:rPr>
        <w:t>What are the advantages of learning and development within Amazon?</w:t>
      </w:r>
    </w:p>
    <w:p w14:paraId="06A0D2EA" w14:textId="77777777" w:rsidR="006958D6" w:rsidRDefault="006D1166">
      <w:pPr>
        <w:pBdr>
          <w:top w:val="nil"/>
          <w:left w:val="nil"/>
          <w:bottom w:val="nil"/>
          <w:right w:val="nil"/>
          <w:between w:val="nil"/>
        </w:pBdr>
        <w:spacing w:before="240" w:after="240"/>
        <w:ind w:left="1080" w:hanging="360"/>
        <w:rPr>
          <w:color w:val="000000"/>
        </w:rPr>
      </w:pPr>
      <w:proofErr w:type="gramStart"/>
      <w:r>
        <w:rPr>
          <w:color w:val="000000"/>
        </w:rPr>
        <w:t xml:space="preserve">●  </w:t>
      </w:r>
      <w:r>
        <w:rPr>
          <w:color w:val="000000"/>
        </w:rPr>
        <w:tab/>
      </w:r>
      <w:proofErr w:type="gramEnd"/>
      <w:r>
        <w:rPr>
          <w:color w:val="000000"/>
        </w:rPr>
        <w:t>What challenges management while implementing the learning and development process in Amazon is facing?</w:t>
      </w:r>
    </w:p>
    <w:p w14:paraId="62C7FC20" w14:textId="77777777" w:rsidR="006958D6" w:rsidRDefault="006D1166">
      <w:pPr>
        <w:pBdr>
          <w:top w:val="nil"/>
          <w:left w:val="nil"/>
          <w:bottom w:val="nil"/>
          <w:right w:val="nil"/>
          <w:between w:val="nil"/>
        </w:pBdr>
        <w:spacing w:before="240" w:after="240"/>
        <w:ind w:left="1080" w:hanging="360"/>
        <w:rPr>
          <w:color w:val="000000"/>
        </w:rPr>
      </w:pPr>
      <w:proofErr w:type="gramStart"/>
      <w:r>
        <w:rPr>
          <w:color w:val="000000"/>
        </w:rPr>
        <w:t xml:space="preserve">●  </w:t>
      </w:r>
      <w:r>
        <w:rPr>
          <w:color w:val="000000"/>
        </w:rPr>
        <w:tab/>
      </w:r>
      <w:proofErr w:type="gramEnd"/>
      <w:r>
        <w:rPr>
          <w:color w:val="000000"/>
        </w:rPr>
        <w:t>How can the challenges related to learning and development in Amazon be mitigated?</w:t>
      </w:r>
    </w:p>
    <w:p w14:paraId="2D203C68" w14:textId="77777777" w:rsidR="006958D6" w:rsidRDefault="006D1166">
      <w:pPr>
        <w:pStyle w:val="Heading2"/>
      </w:pPr>
      <w:bookmarkStart w:id="5" w:name="_heading=h.tyjcwt" w:colFirst="0" w:colLast="0"/>
      <w:bookmarkEnd w:id="5"/>
      <w:r>
        <w:lastRenderedPageBreak/>
        <w:t>1.5 Rationale of the study</w:t>
      </w:r>
    </w:p>
    <w:p w14:paraId="48BA2105" w14:textId="77777777" w:rsidR="006958D6" w:rsidRDefault="006D1166">
      <w:pPr>
        <w:pBdr>
          <w:top w:val="nil"/>
          <w:left w:val="nil"/>
          <w:bottom w:val="nil"/>
          <w:right w:val="nil"/>
          <w:between w:val="nil"/>
        </w:pBdr>
        <w:rPr>
          <w:color w:val="000000"/>
        </w:rPr>
      </w:pPr>
      <w:r>
        <w:rPr>
          <w:color w:val="000000"/>
        </w:rPr>
        <w:t>In the present study role of learning and development has been presented because as per the management of Amazon every employee is important because they contribute to the organisation’s output. The management of Amazon has focused on implementation of learning and development because they want to breach the skill gaps between employees (</w:t>
      </w:r>
      <w:r>
        <w:rPr>
          <w:color w:val="0F1218"/>
          <w:highlight w:val="white"/>
        </w:rPr>
        <w:t xml:space="preserve">aboutamazon.com, 2021). In the global business environment, Amazon has decided to spend $700 million so that free training can be provided to the employees. Management of Amazon (aboutamazon.com, 2021) is also looking after personal development of employees. The management team of Amazon has also decided to launch Amazon Academy of technology so that technical skills of employees can be boosted. </w:t>
      </w:r>
      <w:r>
        <w:rPr>
          <w:color w:val="202124"/>
          <w:highlight w:val="white"/>
        </w:rPr>
        <w:t>Apprenticeships program is also beneficial for employees so that skills of employees can be boosted. The present study will shed light on the role of learning and development within Amazon.</w:t>
      </w:r>
    </w:p>
    <w:p w14:paraId="2791A259" w14:textId="791FAB62" w:rsidR="006958D6" w:rsidRDefault="006D1166">
      <w:pPr>
        <w:pStyle w:val="Heading2"/>
      </w:pPr>
      <w:bookmarkStart w:id="6" w:name="_heading=h.3dy6vkm" w:colFirst="0" w:colLast="0"/>
      <w:bookmarkEnd w:id="6"/>
      <w:r>
        <w:t xml:space="preserve">1.6 </w:t>
      </w:r>
      <w:r w:rsidR="00CA7CED">
        <w:t>S</w:t>
      </w:r>
      <w:r>
        <w:t>ignificance of the study</w:t>
      </w:r>
    </w:p>
    <w:p w14:paraId="190DE888" w14:textId="77777777" w:rsidR="006958D6" w:rsidRDefault="006D1166">
      <w:pPr>
        <w:pBdr>
          <w:top w:val="nil"/>
          <w:left w:val="nil"/>
          <w:bottom w:val="nil"/>
          <w:right w:val="nil"/>
          <w:between w:val="nil"/>
        </w:pBdr>
        <w:rPr>
          <w:color w:val="000000"/>
        </w:rPr>
      </w:pPr>
      <w:r>
        <w:rPr>
          <w:color w:val="000000"/>
        </w:rPr>
        <w:t>The present study is important because it has guided the competitors of Amazon so that the training and development of employees can be improved. In the meantime, this study will also help management of organisations in maintaining equality with organisations by reducing the skill gap among employees. Furthermore, this study will also help to attract new employees within the organisation. This study will also help to enhance the employee retention rate. Lastly, it has been stated that this study will also guide the future researchers conducting study based on the same topic.</w:t>
      </w:r>
    </w:p>
    <w:p w14:paraId="459E65B9" w14:textId="77777777" w:rsidR="006958D6" w:rsidRDefault="006D1166">
      <w:pPr>
        <w:pStyle w:val="Heading2"/>
      </w:pPr>
      <w:bookmarkStart w:id="7" w:name="_heading=h.1t3h5sf" w:colFirst="0" w:colLast="0"/>
      <w:bookmarkEnd w:id="7"/>
      <w:r>
        <w:t xml:space="preserve">1.7 Project management plan </w:t>
      </w:r>
    </w:p>
    <w:p w14:paraId="68B14C83" w14:textId="77777777" w:rsidR="006958D6" w:rsidRDefault="006D1166">
      <w:pPr>
        <w:pBdr>
          <w:top w:val="nil"/>
          <w:left w:val="nil"/>
          <w:bottom w:val="nil"/>
          <w:right w:val="nil"/>
          <w:between w:val="nil"/>
        </w:pBdr>
        <w:rPr>
          <w:color w:val="000000"/>
        </w:rPr>
      </w:pPr>
      <w:r>
        <w:rPr>
          <w:color w:val="000000"/>
        </w:rPr>
        <w:t xml:space="preserve">The project management plan will be designed in the study so that the study can be completed in a successful manner. Here, the cost of the project, resources, scope, </w:t>
      </w:r>
      <w:proofErr w:type="gramStart"/>
      <w:r>
        <w:rPr>
          <w:color w:val="000000"/>
        </w:rPr>
        <w:t>communication</w:t>
      </w:r>
      <w:proofErr w:type="gramEnd"/>
      <w:r>
        <w:rPr>
          <w:color w:val="000000"/>
        </w:rPr>
        <w:t xml:space="preserve"> and risk matrix will be presented.</w:t>
      </w:r>
    </w:p>
    <w:p w14:paraId="74D1236A" w14:textId="77777777" w:rsidR="006958D6" w:rsidRDefault="006D1166">
      <w:pPr>
        <w:pBdr>
          <w:top w:val="nil"/>
          <w:left w:val="nil"/>
          <w:bottom w:val="nil"/>
          <w:right w:val="nil"/>
          <w:between w:val="nil"/>
        </w:pBdr>
        <w:rPr>
          <w:b/>
          <w:color w:val="000000"/>
        </w:rPr>
      </w:pPr>
      <w:r>
        <w:rPr>
          <w:b/>
          <w:i/>
          <w:color w:val="000000"/>
        </w:rPr>
        <w:t>Cost of the project</w:t>
      </w:r>
    </w:p>
    <w:p w14:paraId="164893F2" w14:textId="77777777" w:rsidR="006958D6" w:rsidRDefault="006D1166">
      <w:pPr>
        <w:pBdr>
          <w:top w:val="nil"/>
          <w:left w:val="nil"/>
          <w:bottom w:val="nil"/>
          <w:right w:val="nil"/>
          <w:between w:val="nil"/>
        </w:pBdr>
        <w:rPr>
          <w:color w:val="000000"/>
        </w:rPr>
      </w:pPr>
      <w:r>
        <w:rPr>
          <w:color w:val="000000"/>
        </w:rPr>
        <w:t xml:space="preserve">The cost involved in this project has been discussed below: </w:t>
      </w:r>
    </w:p>
    <w:p w14:paraId="796056E5" w14:textId="77777777" w:rsidR="006958D6" w:rsidRDefault="006958D6">
      <w:pPr>
        <w:pBdr>
          <w:top w:val="nil"/>
          <w:left w:val="nil"/>
          <w:bottom w:val="nil"/>
          <w:right w:val="nil"/>
          <w:between w:val="nil"/>
        </w:pBdr>
        <w:rPr>
          <w:color w:val="000000"/>
        </w:rPr>
      </w:pPr>
    </w:p>
    <w:tbl>
      <w:tblPr>
        <w:tblStyle w:val="2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958D6" w14:paraId="316F9F18" w14:textId="77777777">
        <w:trPr>
          <w:cantSplit/>
          <w:tblHeader/>
        </w:trPr>
        <w:tc>
          <w:tcPr>
            <w:tcW w:w="4514" w:type="dxa"/>
            <w:shd w:val="clear" w:color="auto" w:fill="auto"/>
            <w:tcMar>
              <w:top w:w="100" w:type="dxa"/>
              <w:left w:w="100" w:type="dxa"/>
              <w:bottom w:w="100" w:type="dxa"/>
              <w:right w:w="100" w:type="dxa"/>
            </w:tcMar>
          </w:tcPr>
          <w:p w14:paraId="7FF280EE"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Aspects </w:t>
            </w:r>
          </w:p>
        </w:tc>
        <w:tc>
          <w:tcPr>
            <w:tcW w:w="4515" w:type="dxa"/>
            <w:shd w:val="clear" w:color="auto" w:fill="auto"/>
            <w:tcMar>
              <w:top w:w="100" w:type="dxa"/>
              <w:left w:w="100" w:type="dxa"/>
              <w:bottom w:w="100" w:type="dxa"/>
              <w:right w:w="100" w:type="dxa"/>
            </w:tcMar>
          </w:tcPr>
          <w:p w14:paraId="1549207A"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Cost</w:t>
            </w:r>
          </w:p>
        </w:tc>
      </w:tr>
      <w:tr w:rsidR="006958D6" w14:paraId="09546F83" w14:textId="77777777">
        <w:trPr>
          <w:cantSplit/>
          <w:tblHeader/>
        </w:trPr>
        <w:tc>
          <w:tcPr>
            <w:tcW w:w="4514" w:type="dxa"/>
            <w:shd w:val="clear" w:color="auto" w:fill="auto"/>
            <w:tcMar>
              <w:top w:w="100" w:type="dxa"/>
              <w:left w:w="100" w:type="dxa"/>
              <w:bottom w:w="100" w:type="dxa"/>
              <w:right w:w="100" w:type="dxa"/>
            </w:tcMar>
          </w:tcPr>
          <w:p w14:paraId="22372D18"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Initiation of the project</w:t>
            </w:r>
          </w:p>
        </w:tc>
        <w:tc>
          <w:tcPr>
            <w:tcW w:w="4515" w:type="dxa"/>
            <w:shd w:val="clear" w:color="auto" w:fill="auto"/>
            <w:tcMar>
              <w:top w:w="100" w:type="dxa"/>
              <w:left w:w="100" w:type="dxa"/>
              <w:bottom w:w="100" w:type="dxa"/>
              <w:right w:w="100" w:type="dxa"/>
            </w:tcMar>
          </w:tcPr>
          <w:p w14:paraId="39C9AF3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350 pounds </w:t>
            </w:r>
          </w:p>
        </w:tc>
      </w:tr>
      <w:tr w:rsidR="006958D6" w14:paraId="56DC05F6" w14:textId="77777777">
        <w:trPr>
          <w:cantSplit/>
          <w:tblHeader/>
        </w:trPr>
        <w:tc>
          <w:tcPr>
            <w:tcW w:w="4514" w:type="dxa"/>
            <w:shd w:val="clear" w:color="auto" w:fill="auto"/>
            <w:tcMar>
              <w:top w:w="100" w:type="dxa"/>
              <w:left w:w="100" w:type="dxa"/>
              <w:bottom w:w="100" w:type="dxa"/>
              <w:right w:w="100" w:type="dxa"/>
            </w:tcMar>
          </w:tcPr>
          <w:p w14:paraId="0746987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Research cost (preparation for the survey and interview and collection of articles)</w:t>
            </w:r>
          </w:p>
        </w:tc>
        <w:tc>
          <w:tcPr>
            <w:tcW w:w="4515" w:type="dxa"/>
            <w:shd w:val="clear" w:color="auto" w:fill="auto"/>
            <w:tcMar>
              <w:top w:w="100" w:type="dxa"/>
              <w:left w:w="100" w:type="dxa"/>
              <w:bottom w:w="100" w:type="dxa"/>
              <w:right w:w="100" w:type="dxa"/>
            </w:tcMar>
          </w:tcPr>
          <w:p w14:paraId="3A5480C0"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250 pounds</w:t>
            </w:r>
          </w:p>
        </w:tc>
      </w:tr>
      <w:tr w:rsidR="006958D6" w14:paraId="36A9AC34" w14:textId="77777777">
        <w:trPr>
          <w:cantSplit/>
          <w:tblHeader/>
        </w:trPr>
        <w:tc>
          <w:tcPr>
            <w:tcW w:w="4514" w:type="dxa"/>
            <w:shd w:val="clear" w:color="auto" w:fill="auto"/>
            <w:tcMar>
              <w:top w:w="100" w:type="dxa"/>
              <w:left w:w="100" w:type="dxa"/>
              <w:bottom w:w="100" w:type="dxa"/>
              <w:right w:w="100" w:type="dxa"/>
            </w:tcMar>
          </w:tcPr>
          <w:p w14:paraId="51DDA1C2"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Technological cost (For emailing the questionnaires and Zoom interview)</w:t>
            </w:r>
          </w:p>
        </w:tc>
        <w:tc>
          <w:tcPr>
            <w:tcW w:w="4515" w:type="dxa"/>
            <w:shd w:val="clear" w:color="auto" w:fill="auto"/>
            <w:tcMar>
              <w:top w:w="100" w:type="dxa"/>
              <w:left w:w="100" w:type="dxa"/>
              <w:bottom w:w="100" w:type="dxa"/>
              <w:right w:w="100" w:type="dxa"/>
            </w:tcMar>
          </w:tcPr>
          <w:p w14:paraId="3E935ED3"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350 pounds </w:t>
            </w:r>
          </w:p>
        </w:tc>
      </w:tr>
      <w:tr w:rsidR="006958D6" w14:paraId="50B7192B" w14:textId="77777777">
        <w:trPr>
          <w:cantSplit/>
          <w:tblHeader/>
        </w:trPr>
        <w:tc>
          <w:tcPr>
            <w:tcW w:w="4514" w:type="dxa"/>
            <w:shd w:val="clear" w:color="auto" w:fill="auto"/>
            <w:tcMar>
              <w:top w:w="100" w:type="dxa"/>
              <w:left w:w="100" w:type="dxa"/>
              <w:bottom w:w="100" w:type="dxa"/>
              <w:right w:w="100" w:type="dxa"/>
            </w:tcMar>
          </w:tcPr>
          <w:p w14:paraId="264021C8"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Transportation cost </w:t>
            </w:r>
          </w:p>
        </w:tc>
        <w:tc>
          <w:tcPr>
            <w:tcW w:w="4515" w:type="dxa"/>
            <w:shd w:val="clear" w:color="auto" w:fill="auto"/>
            <w:tcMar>
              <w:top w:w="100" w:type="dxa"/>
              <w:left w:w="100" w:type="dxa"/>
              <w:bottom w:w="100" w:type="dxa"/>
              <w:right w:w="100" w:type="dxa"/>
            </w:tcMar>
          </w:tcPr>
          <w:p w14:paraId="055CB5C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100 pounds </w:t>
            </w:r>
          </w:p>
        </w:tc>
      </w:tr>
      <w:tr w:rsidR="006958D6" w14:paraId="0E753ED2" w14:textId="77777777">
        <w:trPr>
          <w:cantSplit/>
          <w:tblHeader/>
        </w:trPr>
        <w:tc>
          <w:tcPr>
            <w:tcW w:w="4514" w:type="dxa"/>
            <w:shd w:val="clear" w:color="auto" w:fill="auto"/>
            <w:tcMar>
              <w:top w:w="100" w:type="dxa"/>
              <w:left w:w="100" w:type="dxa"/>
              <w:bottom w:w="100" w:type="dxa"/>
              <w:right w:w="100" w:type="dxa"/>
            </w:tcMar>
          </w:tcPr>
          <w:p w14:paraId="1B4D5A18"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Other costs </w:t>
            </w:r>
          </w:p>
        </w:tc>
        <w:tc>
          <w:tcPr>
            <w:tcW w:w="4515" w:type="dxa"/>
            <w:shd w:val="clear" w:color="auto" w:fill="auto"/>
            <w:tcMar>
              <w:top w:w="100" w:type="dxa"/>
              <w:left w:w="100" w:type="dxa"/>
              <w:bottom w:w="100" w:type="dxa"/>
              <w:right w:w="100" w:type="dxa"/>
            </w:tcMar>
          </w:tcPr>
          <w:p w14:paraId="01860B89"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100 pounds </w:t>
            </w:r>
          </w:p>
        </w:tc>
      </w:tr>
      <w:tr w:rsidR="006958D6" w14:paraId="74CDEF4F" w14:textId="77777777">
        <w:trPr>
          <w:cantSplit/>
          <w:tblHeader/>
        </w:trPr>
        <w:tc>
          <w:tcPr>
            <w:tcW w:w="4514" w:type="dxa"/>
            <w:shd w:val="clear" w:color="auto" w:fill="auto"/>
            <w:tcMar>
              <w:top w:w="100" w:type="dxa"/>
              <w:left w:w="100" w:type="dxa"/>
              <w:bottom w:w="100" w:type="dxa"/>
              <w:right w:w="100" w:type="dxa"/>
            </w:tcMar>
          </w:tcPr>
          <w:p w14:paraId="42F7ACA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The total cost for conducting the is research</w:t>
            </w:r>
          </w:p>
        </w:tc>
        <w:tc>
          <w:tcPr>
            <w:tcW w:w="4515" w:type="dxa"/>
            <w:shd w:val="clear" w:color="auto" w:fill="auto"/>
            <w:tcMar>
              <w:top w:w="100" w:type="dxa"/>
              <w:left w:w="100" w:type="dxa"/>
              <w:bottom w:w="100" w:type="dxa"/>
              <w:right w:w="100" w:type="dxa"/>
            </w:tcMar>
          </w:tcPr>
          <w:p w14:paraId="32A8122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1050 pounds </w:t>
            </w:r>
          </w:p>
        </w:tc>
      </w:tr>
    </w:tbl>
    <w:p w14:paraId="1B6294ED" w14:textId="77777777" w:rsidR="006958D6" w:rsidRDefault="006D1166">
      <w:pPr>
        <w:pBdr>
          <w:top w:val="nil"/>
          <w:left w:val="nil"/>
          <w:bottom w:val="nil"/>
          <w:right w:val="nil"/>
          <w:between w:val="nil"/>
        </w:pBdr>
        <w:jc w:val="center"/>
        <w:rPr>
          <w:b/>
          <w:color w:val="000000"/>
        </w:rPr>
      </w:pPr>
      <w:r>
        <w:rPr>
          <w:b/>
          <w:color w:val="000000"/>
        </w:rPr>
        <w:t xml:space="preserve">Table 1.1: Cost of the project </w:t>
      </w:r>
    </w:p>
    <w:p w14:paraId="2FF7F8E1" w14:textId="77777777" w:rsidR="006958D6" w:rsidRDefault="006D1166">
      <w:pPr>
        <w:pBdr>
          <w:top w:val="nil"/>
          <w:left w:val="nil"/>
          <w:bottom w:val="nil"/>
          <w:right w:val="nil"/>
          <w:between w:val="nil"/>
        </w:pBdr>
        <w:jc w:val="center"/>
        <w:rPr>
          <w:b/>
        </w:rPr>
      </w:pPr>
      <w:r>
        <w:rPr>
          <w:b/>
        </w:rPr>
        <w:t>(Source: Learner)</w:t>
      </w:r>
    </w:p>
    <w:p w14:paraId="57138CBB" w14:textId="77777777" w:rsidR="006958D6" w:rsidRDefault="006D1166">
      <w:pPr>
        <w:pBdr>
          <w:top w:val="nil"/>
          <w:left w:val="nil"/>
          <w:bottom w:val="nil"/>
          <w:right w:val="nil"/>
          <w:between w:val="nil"/>
        </w:pBdr>
        <w:rPr>
          <w:b/>
          <w:color w:val="000000"/>
        </w:rPr>
      </w:pPr>
      <w:r>
        <w:rPr>
          <w:b/>
          <w:i/>
          <w:color w:val="000000"/>
        </w:rPr>
        <w:t>Scope of the study</w:t>
      </w:r>
    </w:p>
    <w:p w14:paraId="240AB63B" w14:textId="77777777" w:rsidR="006958D6" w:rsidRDefault="006D1166">
      <w:pPr>
        <w:pBdr>
          <w:top w:val="nil"/>
          <w:left w:val="nil"/>
          <w:bottom w:val="nil"/>
          <w:right w:val="nil"/>
          <w:between w:val="nil"/>
        </w:pBdr>
        <w:rPr>
          <w:color w:val="000000"/>
        </w:rPr>
      </w:pPr>
      <w:r>
        <w:rPr>
          <w:color w:val="000000"/>
        </w:rPr>
        <w:t xml:space="preserve">In </w:t>
      </w:r>
      <w:r>
        <w:t>general terms</w:t>
      </w:r>
      <w:r>
        <w:rPr>
          <w:color w:val="000000"/>
        </w:rPr>
        <w:t xml:space="preserve">, the scope is categorised into two </w:t>
      </w:r>
      <w:proofErr w:type="gramStart"/>
      <w:r>
        <w:rPr>
          <w:color w:val="000000"/>
        </w:rPr>
        <w:t>types’</w:t>
      </w:r>
      <w:proofErr w:type="gramEnd"/>
      <w:r>
        <w:rPr>
          <w:color w:val="000000"/>
        </w:rPr>
        <w:t xml:space="preserve"> inclusive scope and exclusive scope.</w:t>
      </w:r>
    </w:p>
    <w:p w14:paraId="49FDB62C" w14:textId="77777777" w:rsidR="006958D6" w:rsidRDefault="006D1166">
      <w:pPr>
        <w:pBdr>
          <w:top w:val="nil"/>
          <w:left w:val="nil"/>
          <w:bottom w:val="nil"/>
          <w:right w:val="nil"/>
          <w:between w:val="nil"/>
        </w:pBdr>
        <w:rPr>
          <w:i/>
          <w:color w:val="000000"/>
        </w:rPr>
      </w:pPr>
      <w:r>
        <w:rPr>
          <w:i/>
          <w:color w:val="000000"/>
        </w:rPr>
        <w:t>Inclusive scope</w:t>
      </w:r>
    </w:p>
    <w:p w14:paraId="25428D6D" w14:textId="77777777" w:rsidR="006958D6" w:rsidRDefault="006D1166">
      <w:pPr>
        <w:pBdr>
          <w:top w:val="nil"/>
          <w:left w:val="nil"/>
          <w:bottom w:val="nil"/>
          <w:right w:val="nil"/>
          <w:between w:val="nil"/>
        </w:pBdr>
        <w:rPr>
          <w:color w:val="000000"/>
        </w:rPr>
      </w:pPr>
      <w:r>
        <w:rPr>
          <w:color w:val="000000"/>
        </w:rPr>
        <w:t>In the study, an interview has been conducted between 2 managers and at the same time, the survey has been conducted among 10 employees of Amazon. Further, in this research three themes have also been included so that the study can be prepared critically.</w:t>
      </w:r>
    </w:p>
    <w:p w14:paraId="05386777" w14:textId="77777777" w:rsidR="006958D6" w:rsidRDefault="006D1166">
      <w:pPr>
        <w:pBdr>
          <w:top w:val="nil"/>
          <w:left w:val="nil"/>
          <w:bottom w:val="nil"/>
          <w:right w:val="nil"/>
          <w:between w:val="nil"/>
        </w:pBdr>
        <w:rPr>
          <w:color w:val="000000"/>
        </w:rPr>
      </w:pPr>
      <w:r>
        <w:rPr>
          <w:i/>
          <w:color w:val="000000"/>
        </w:rPr>
        <w:t>Excluded scope</w:t>
      </w:r>
    </w:p>
    <w:p w14:paraId="5FE6040A" w14:textId="77777777" w:rsidR="006958D6" w:rsidRDefault="006D1166">
      <w:pPr>
        <w:pBdr>
          <w:top w:val="nil"/>
          <w:left w:val="nil"/>
          <w:bottom w:val="nil"/>
          <w:right w:val="nil"/>
          <w:between w:val="nil"/>
        </w:pBdr>
        <w:rPr>
          <w:color w:val="000000"/>
        </w:rPr>
      </w:pPr>
      <w:r>
        <w:rPr>
          <w:color w:val="000000"/>
        </w:rPr>
        <w:t>The excluded scope of the study includes a case study and focus analysis.</w:t>
      </w:r>
    </w:p>
    <w:p w14:paraId="1635DC3C" w14:textId="77777777" w:rsidR="006958D6" w:rsidRDefault="006D1166">
      <w:pPr>
        <w:pBdr>
          <w:top w:val="nil"/>
          <w:left w:val="nil"/>
          <w:bottom w:val="nil"/>
          <w:right w:val="nil"/>
          <w:between w:val="nil"/>
        </w:pBdr>
        <w:rPr>
          <w:b/>
          <w:color w:val="000000"/>
        </w:rPr>
      </w:pPr>
      <w:r>
        <w:rPr>
          <w:b/>
          <w:i/>
          <w:color w:val="000000"/>
        </w:rPr>
        <w:t>Resources</w:t>
      </w:r>
    </w:p>
    <w:p w14:paraId="2B4EB327" w14:textId="77777777" w:rsidR="006958D6" w:rsidRDefault="006D1166">
      <w:pPr>
        <w:pBdr>
          <w:top w:val="nil"/>
          <w:left w:val="nil"/>
          <w:bottom w:val="nil"/>
          <w:right w:val="nil"/>
          <w:between w:val="nil"/>
        </w:pBdr>
        <w:rPr>
          <w:b/>
          <w:color w:val="000000"/>
        </w:rPr>
      </w:pPr>
      <w:r>
        <w:rPr>
          <w:b/>
          <w:color w:val="000000"/>
        </w:rPr>
        <w:t xml:space="preserve">The resources needed to conduct this study have been discussed below: </w:t>
      </w:r>
    </w:p>
    <w:p w14:paraId="053BB258" w14:textId="77777777" w:rsidR="006958D6" w:rsidRDefault="006958D6">
      <w:pPr>
        <w:pBdr>
          <w:top w:val="nil"/>
          <w:left w:val="nil"/>
          <w:bottom w:val="nil"/>
          <w:right w:val="nil"/>
          <w:between w:val="nil"/>
        </w:pBdr>
        <w:rPr>
          <w:b/>
          <w:color w:val="000000"/>
        </w:rPr>
      </w:pPr>
    </w:p>
    <w:tbl>
      <w:tblPr>
        <w:tblStyle w:val="1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6958D6" w14:paraId="70DB477D" w14:textId="77777777">
        <w:trPr>
          <w:cantSplit/>
          <w:tblHeader/>
        </w:trPr>
        <w:tc>
          <w:tcPr>
            <w:tcW w:w="3009" w:type="dxa"/>
            <w:shd w:val="clear" w:color="auto" w:fill="auto"/>
            <w:tcMar>
              <w:top w:w="100" w:type="dxa"/>
              <w:left w:w="100" w:type="dxa"/>
              <w:bottom w:w="100" w:type="dxa"/>
              <w:right w:w="100" w:type="dxa"/>
            </w:tcMar>
          </w:tcPr>
          <w:p w14:paraId="5E357EE8"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Resources</w:t>
            </w:r>
          </w:p>
        </w:tc>
        <w:tc>
          <w:tcPr>
            <w:tcW w:w="3010" w:type="dxa"/>
            <w:shd w:val="clear" w:color="auto" w:fill="auto"/>
            <w:tcMar>
              <w:top w:w="100" w:type="dxa"/>
              <w:left w:w="100" w:type="dxa"/>
              <w:bottom w:w="100" w:type="dxa"/>
              <w:right w:w="100" w:type="dxa"/>
            </w:tcMar>
          </w:tcPr>
          <w:p w14:paraId="4552792D"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Importance </w:t>
            </w:r>
          </w:p>
        </w:tc>
        <w:tc>
          <w:tcPr>
            <w:tcW w:w="3010" w:type="dxa"/>
            <w:shd w:val="clear" w:color="auto" w:fill="auto"/>
            <w:tcMar>
              <w:top w:w="100" w:type="dxa"/>
              <w:left w:w="100" w:type="dxa"/>
              <w:bottom w:w="100" w:type="dxa"/>
              <w:right w:w="100" w:type="dxa"/>
            </w:tcMar>
          </w:tcPr>
          <w:p w14:paraId="07FF8699"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Impact</w:t>
            </w:r>
          </w:p>
        </w:tc>
      </w:tr>
      <w:tr w:rsidR="006958D6" w14:paraId="22605491" w14:textId="77777777">
        <w:trPr>
          <w:cantSplit/>
          <w:tblHeader/>
        </w:trPr>
        <w:tc>
          <w:tcPr>
            <w:tcW w:w="3009" w:type="dxa"/>
            <w:shd w:val="clear" w:color="auto" w:fill="auto"/>
            <w:tcMar>
              <w:top w:w="100" w:type="dxa"/>
              <w:left w:w="100" w:type="dxa"/>
              <w:bottom w:w="100" w:type="dxa"/>
              <w:right w:w="100" w:type="dxa"/>
            </w:tcMar>
          </w:tcPr>
          <w:p w14:paraId="2752712F"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 xml:space="preserve">Project team members </w:t>
            </w:r>
          </w:p>
        </w:tc>
        <w:tc>
          <w:tcPr>
            <w:tcW w:w="3010" w:type="dxa"/>
            <w:shd w:val="clear" w:color="auto" w:fill="auto"/>
            <w:tcMar>
              <w:top w:w="100" w:type="dxa"/>
              <w:left w:w="100" w:type="dxa"/>
              <w:bottom w:w="100" w:type="dxa"/>
              <w:right w:w="100" w:type="dxa"/>
            </w:tcMar>
          </w:tcPr>
          <w:p w14:paraId="20CCEBC5"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The project team members are important because it helps to conduct every activity of the project</w:t>
            </w:r>
          </w:p>
        </w:tc>
        <w:tc>
          <w:tcPr>
            <w:tcW w:w="3010" w:type="dxa"/>
            <w:shd w:val="clear" w:color="auto" w:fill="auto"/>
            <w:tcMar>
              <w:top w:w="100" w:type="dxa"/>
              <w:left w:w="100" w:type="dxa"/>
              <w:bottom w:w="100" w:type="dxa"/>
              <w:right w:w="100" w:type="dxa"/>
            </w:tcMar>
          </w:tcPr>
          <w:p w14:paraId="707DBA48"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Project team members help to complete the project on time. The works can be distributed as per the skills of employees so that the overall quality of the project can be improved.</w:t>
            </w:r>
          </w:p>
        </w:tc>
      </w:tr>
      <w:tr w:rsidR="006958D6" w14:paraId="219D8BA3" w14:textId="77777777">
        <w:trPr>
          <w:cantSplit/>
          <w:tblHeader/>
        </w:trPr>
        <w:tc>
          <w:tcPr>
            <w:tcW w:w="3009" w:type="dxa"/>
            <w:shd w:val="clear" w:color="auto" w:fill="auto"/>
            <w:tcMar>
              <w:top w:w="100" w:type="dxa"/>
              <w:left w:w="100" w:type="dxa"/>
              <w:bottom w:w="100" w:type="dxa"/>
              <w:right w:w="100" w:type="dxa"/>
            </w:tcMar>
          </w:tcPr>
          <w:p w14:paraId="6499149E"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The project manager</w:t>
            </w:r>
          </w:p>
        </w:tc>
        <w:tc>
          <w:tcPr>
            <w:tcW w:w="3010" w:type="dxa"/>
            <w:shd w:val="clear" w:color="auto" w:fill="auto"/>
            <w:tcMar>
              <w:top w:w="100" w:type="dxa"/>
              <w:left w:w="100" w:type="dxa"/>
              <w:bottom w:w="100" w:type="dxa"/>
              <w:right w:w="100" w:type="dxa"/>
            </w:tcMar>
          </w:tcPr>
          <w:p w14:paraId="5FB8D859"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A project manager is recruited at the time of conducting different projects so that coordination among the team members can be improved. Moreover, if the level of coordination among the team members is increased then the study can be completed at the right time.</w:t>
            </w:r>
          </w:p>
        </w:tc>
        <w:tc>
          <w:tcPr>
            <w:tcW w:w="3010" w:type="dxa"/>
            <w:shd w:val="clear" w:color="auto" w:fill="auto"/>
            <w:tcMar>
              <w:top w:w="100" w:type="dxa"/>
              <w:left w:w="100" w:type="dxa"/>
              <w:bottom w:w="100" w:type="dxa"/>
              <w:right w:w="100" w:type="dxa"/>
            </w:tcMar>
          </w:tcPr>
          <w:p w14:paraId="5150BE33"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The project manager enhances the team coordination so that team members can successfully perform their activities. The project managers have an impact on the project because they initiate the main conversation with the stakeholders and project team. For instance, a project manager can initiate group discussions and individual discussions with the team members so that different ideas can be generated. Thus, new concepts can be added to the project.</w:t>
            </w:r>
          </w:p>
        </w:tc>
      </w:tr>
      <w:tr w:rsidR="006958D6" w14:paraId="7FE0CC3B" w14:textId="77777777">
        <w:trPr>
          <w:cantSplit/>
          <w:tblHeader/>
        </w:trPr>
        <w:tc>
          <w:tcPr>
            <w:tcW w:w="3009" w:type="dxa"/>
            <w:shd w:val="clear" w:color="auto" w:fill="auto"/>
            <w:tcMar>
              <w:top w:w="100" w:type="dxa"/>
              <w:left w:w="100" w:type="dxa"/>
              <w:bottom w:w="100" w:type="dxa"/>
              <w:right w:w="100" w:type="dxa"/>
            </w:tcMar>
          </w:tcPr>
          <w:p w14:paraId="3402AF47"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 xml:space="preserve">The respondents </w:t>
            </w:r>
          </w:p>
        </w:tc>
        <w:tc>
          <w:tcPr>
            <w:tcW w:w="3010" w:type="dxa"/>
            <w:shd w:val="clear" w:color="auto" w:fill="auto"/>
            <w:tcMar>
              <w:top w:w="100" w:type="dxa"/>
              <w:left w:w="100" w:type="dxa"/>
              <w:bottom w:w="100" w:type="dxa"/>
              <w:right w:w="100" w:type="dxa"/>
            </w:tcMar>
          </w:tcPr>
          <w:p w14:paraId="660B0012"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respondents are important because they are the source of data collection </w:t>
            </w:r>
          </w:p>
        </w:tc>
        <w:tc>
          <w:tcPr>
            <w:tcW w:w="3010" w:type="dxa"/>
            <w:shd w:val="clear" w:color="auto" w:fill="auto"/>
            <w:tcMar>
              <w:top w:w="100" w:type="dxa"/>
              <w:left w:w="100" w:type="dxa"/>
              <w:bottom w:w="100" w:type="dxa"/>
              <w:right w:w="100" w:type="dxa"/>
            </w:tcMar>
          </w:tcPr>
          <w:p w14:paraId="4F0EA51B"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respondents have an impact because their views and opinion </w:t>
            </w:r>
            <w:proofErr w:type="gramStart"/>
            <w:r>
              <w:rPr>
                <w:rFonts w:ascii="Times New Roman" w:eastAsia="Times New Roman" w:hAnsi="Times New Roman" w:cs="Times New Roman"/>
                <w:color w:val="000000"/>
              </w:rPr>
              <w:t>helps</w:t>
            </w:r>
            <w:proofErr w:type="gramEnd"/>
            <w:r>
              <w:rPr>
                <w:rFonts w:ascii="Times New Roman" w:eastAsia="Times New Roman" w:hAnsi="Times New Roman" w:cs="Times New Roman"/>
                <w:color w:val="000000"/>
              </w:rPr>
              <w:t xml:space="preserve"> individuals to know the strategies of learning and development implemented by Amazon.</w:t>
            </w:r>
          </w:p>
        </w:tc>
      </w:tr>
      <w:tr w:rsidR="006958D6" w14:paraId="09F4AFB2" w14:textId="77777777">
        <w:trPr>
          <w:cantSplit/>
          <w:tblHeader/>
        </w:trPr>
        <w:tc>
          <w:tcPr>
            <w:tcW w:w="3009" w:type="dxa"/>
            <w:shd w:val="clear" w:color="auto" w:fill="auto"/>
            <w:tcMar>
              <w:top w:w="100" w:type="dxa"/>
              <w:left w:w="100" w:type="dxa"/>
              <w:bottom w:w="100" w:type="dxa"/>
              <w:right w:w="100" w:type="dxa"/>
            </w:tcMar>
          </w:tcPr>
          <w:p w14:paraId="6E07E1F3"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Inputs related to technology</w:t>
            </w:r>
          </w:p>
        </w:tc>
        <w:tc>
          <w:tcPr>
            <w:tcW w:w="3010" w:type="dxa"/>
            <w:shd w:val="clear" w:color="auto" w:fill="auto"/>
            <w:tcMar>
              <w:top w:w="100" w:type="dxa"/>
              <w:left w:w="100" w:type="dxa"/>
              <w:bottom w:w="100" w:type="dxa"/>
              <w:right w:w="100" w:type="dxa"/>
            </w:tcMar>
          </w:tcPr>
          <w:p w14:paraId="3F74247C"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Technology is important because, in this pandemic situation, the interview and survey will be conducted online.</w:t>
            </w:r>
          </w:p>
        </w:tc>
        <w:tc>
          <w:tcPr>
            <w:tcW w:w="3010" w:type="dxa"/>
            <w:shd w:val="clear" w:color="auto" w:fill="auto"/>
            <w:tcMar>
              <w:top w:w="100" w:type="dxa"/>
              <w:left w:w="100" w:type="dxa"/>
              <w:bottom w:w="100" w:type="dxa"/>
              <w:right w:w="100" w:type="dxa"/>
            </w:tcMar>
          </w:tcPr>
          <w:p w14:paraId="65A8709A"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Technology has affected because it improves the quality of the study.</w:t>
            </w:r>
          </w:p>
        </w:tc>
      </w:tr>
      <w:tr w:rsidR="006958D6" w14:paraId="524E0FFC" w14:textId="77777777">
        <w:trPr>
          <w:cantSplit/>
          <w:tblHeader/>
        </w:trPr>
        <w:tc>
          <w:tcPr>
            <w:tcW w:w="3009" w:type="dxa"/>
            <w:shd w:val="clear" w:color="auto" w:fill="auto"/>
            <w:tcMar>
              <w:top w:w="100" w:type="dxa"/>
              <w:left w:w="100" w:type="dxa"/>
              <w:bottom w:w="100" w:type="dxa"/>
              <w:right w:w="100" w:type="dxa"/>
            </w:tcMar>
          </w:tcPr>
          <w:p w14:paraId="0B04FAC9" w14:textId="77777777" w:rsidR="006958D6" w:rsidRDefault="006958D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p>
        </w:tc>
        <w:tc>
          <w:tcPr>
            <w:tcW w:w="3010" w:type="dxa"/>
            <w:shd w:val="clear" w:color="auto" w:fill="auto"/>
            <w:tcMar>
              <w:top w:w="100" w:type="dxa"/>
              <w:left w:w="100" w:type="dxa"/>
              <w:bottom w:w="100" w:type="dxa"/>
              <w:right w:w="100" w:type="dxa"/>
            </w:tcMar>
          </w:tcPr>
          <w:p w14:paraId="5915B08F" w14:textId="77777777" w:rsidR="006958D6" w:rsidRDefault="006958D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p>
        </w:tc>
        <w:tc>
          <w:tcPr>
            <w:tcW w:w="3010" w:type="dxa"/>
            <w:shd w:val="clear" w:color="auto" w:fill="auto"/>
            <w:tcMar>
              <w:top w:w="100" w:type="dxa"/>
              <w:left w:w="100" w:type="dxa"/>
              <w:bottom w:w="100" w:type="dxa"/>
              <w:right w:w="100" w:type="dxa"/>
            </w:tcMar>
          </w:tcPr>
          <w:p w14:paraId="302338FD" w14:textId="77777777" w:rsidR="006958D6" w:rsidRDefault="006958D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p>
        </w:tc>
      </w:tr>
    </w:tbl>
    <w:p w14:paraId="17C81ABB" w14:textId="77777777" w:rsidR="006958D6" w:rsidRDefault="006D1166">
      <w:pPr>
        <w:pBdr>
          <w:top w:val="nil"/>
          <w:left w:val="nil"/>
          <w:bottom w:val="nil"/>
          <w:right w:val="nil"/>
          <w:between w:val="nil"/>
        </w:pBdr>
        <w:jc w:val="center"/>
        <w:rPr>
          <w:b/>
          <w:color w:val="000000"/>
        </w:rPr>
      </w:pPr>
      <w:r>
        <w:rPr>
          <w:b/>
          <w:color w:val="000000"/>
        </w:rPr>
        <w:t>Table 1.2: Resources</w:t>
      </w:r>
    </w:p>
    <w:p w14:paraId="72B625C9" w14:textId="77777777" w:rsidR="006958D6" w:rsidRDefault="006D1166">
      <w:pPr>
        <w:jc w:val="center"/>
        <w:rPr>
          <w:b/>
        </w:rPr>
      </w:pPr>
      <w:r>
        <w:rPr>
          <w:b/>
        </w:rPr>
        <w:t>(Source: Learner)</w:t>
      </w:r>
    </w:p>
    <w:p w14:paraId="50D49684" w14:textId="77777777" w:rsidR="006958D6" w:rsidRDefault="006D1166">
      <w:pPr>
        <w:pBdr>
          <w:top w:val="nil"/>
          <w:left w:val="nil"/>
          <w:bottom w:val="nil"/>
          <w:right w:val="nil"/>
          <w:between w:val="nil"/>
        </w:pBdr>
        <w:rPr>
          <w:b/>
          <w:i/>
          <w:color w:val="000000"/>
        </w:rPr>
      </w:pPr>
      <w:r>
        <w:rPr>
          <w:b/>
          <w:i/>
          <w:color w:val="000000"/>
        </w:rPr>
        <w:t>Communication matrix</w:t>
      </w:r>
    </w:p>
    <w:p w14:paraId="069F2198" w14:textId="77777777" w:rsidR="006958D6" w:rsidRDefault="006958D6">
      <w:pPr>
        <w:pBdr>
          <w:top w:val="nil"/>
          <w:left w:val="nil"/>
          <w:bottom w:val="nil"/>
          <w:right w:val="nil"/>
          <w:between w:val="nil"/>
        </w:pBdr>
        <w:jc w:val="left"/>
        <w:rPr>
          <w:b/>
          <w:color w:val="000000"/>
        </w:rPr>
      </w:pPr>
    </w:p>
    <w:tbl>
      <w:tblPr>
        <w:tblStyle w:val="1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58D6" w14:paraId="4A95BDB1" w14:textId="77777777">
        <w:trPr>
          <w:cantSplit/>
          <w:tblHeader/>
        </w:trPr>
        <w:tc>
          <w:tcPr>
            <w:tcW w:w="2258" w:type="dxa"/>
            <w:shd w:val="clear" w:color="auto" w:fill="auto"/>
            <w:tcMar>
              <w:top w:w="100" w:type="dxa"/>
              <w:left w:w="100" w:type="dxa"/>
              <w:bottom w:w="100" w:type="dxa"/>
              <w:right w:w="100" w:type="dxa"/>
            </w:tcMar>
          </w:tcPr>
          <w:p w14:paraId="21D87D51"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Communication </w:t>
            </w:r>
          </w:p>
        </w:tc>
        <w:tc>
          <w:tcPr>
            <w:tcW w:w="2257" w:type="dxa"/>
            <w:shd w:val="clear" w:color="auto" w:fill="auto"/>
            <w:tcMar>
              <w:top w:w="100" w:type="dxa"/>
              <w:left w:w="100" w:type="dxa"/>
              <w:bottom w:w="100" w:type="dxa"/>
              <w:right w:w="100" w:type="dxa"/>
            </w:tcMar>
          </w:tcPr>
          <w:p w14:paraId="094C4FA4"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Channel involved </w:t>
            </w:r>
          </w:p>
        </w:tc>
        <w:tc>
          <w:tcPr>
            <w:tcW w:w="2257" w:type="dxa"/>
            <w:shd w:val="clear" w:color="auto" w:fill="auto"/>
            <w:tcMar>
              <w:top w:w="100" w:type="dxa"/>
              <w:left w:w="100" w:type="dxa"/>
              <w:bottom w:w="100" w:type="dxa"/>
              <w:right w:w="100" w:type="dxa"/>
            </w:tcMar>
          </w:tcPr>
          <w:p w14:paraId="4F97F76E"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Period </w:t>
            </w:r>
          </w:p>
        </w:tc>
        <w:tc>
          <w:tcPr>
            <w:tcW w:w="2257" w:type="dxa"/>
            <w:shd w:val="clear" w:color="auto" w:fill="auto"/>
            <w:tcMar>
              <w:top w:w="100" w:type="dxa"/>
              <w:left w:w="100" w:type="dxa"/>
              <w:bottom w:w="100" w:type="dxa"/>
              <w:right w:w="100" w:type="dxa"/>
            </w:tcMar>
          </w:tcPr>
          <w:p w14:paraId="13FC214A"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Responsible person </w:t>
            </w:r>
          </w:p>
        </w:tc>
      </w:tr>
      <w:tr w:rsidR="006958D6" w14:paraId="49703E1E" w14:textId="77777777">
        <w:trPr>
          <w:cantSplit/>
          <w:tblHeader/>
        </w:trPr>
        <w:tc>
          <w:tcPr>
            <w:tcW w:w="2258" w:type="dxa"/>
            <w:shd w:val="clear" w:color="auto" w:fill="auto"/>
            <w:tcMar>
              <w:top w:w="100" w:type="dxa"/>
              <w:left w:w="100" w:type="dxa"/>
              <w:bottom w:w="100" w:type="dxa"/>
              <w:right w:w="100" w:type="dxa"/>
            </w:tcMar>
          </w:tcPr>
          <w:p w14:paraId="6D9B16C6"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Interact with project manager </w:t>
            </w:r>
          </w:p>
        </w:tc>
        <w:tc>
          <w:tcPr>
            <w:tcW w:w="2257" w:type="dxa"/>
            <w:shd w:val="clear" w:color="auto" w:fill="auto"/>
            <w:tcMar>
              <w:top w:w="100" w:type="dxa"/>
              <w:left w:w="100" w:type="dxa"/>
              <w:bottom w:w="100" w:type="dxa"/>
              <w:right w:w="100" w:type="dxa"/>
            </w:tcMar>
          </w:tcPr>
          <w:p w14:paraId="71C5A436"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Email </w:t>
            </w:r>
          </w:p>
        </w:tc>
        <w:tc>
          <w:tcPr>
            <w:tcW w:w="2257" w:type="dxa"/>
            <w:shd w:val="clear" w:color="auto" w:fill="auto"/>
            <w:tcMar>
              <w:top w:w="100" w:type="dxa"/>
              <w:left w:w="100" w:type="dxa"/>
              <w:bottom w:w="100" w:type="dxa"/>
              <w:right w:w="100" w:type="dxa"/>
            </w:tcMar>
          </w:tcPr>
          <w:p w14:paraId="4639963D"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Weekly </w:t>
            </w:r>
          </w:p>
        </w:tc>
        <w:tc>
          <w:tcPr>
            <w:tcW w:w="2257" w:type="dxa"/>
            <w:shd w:val="clear" w:color="auto" w:fill="auto"/>
            <w:tcMar>
              <w:top w:w="100" w:type="dxa"/>
              <w:left w:w="100" w:type="dxa"/>
              <w:bottom w:w="100" w:type="dxa"/>
              <w:right w:w="100" w:type="dxa"/>
            </w:tcMar>
          </w:tcPr>
          <w:p w14:paraId="2A458E49"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Team lead </w:t>
            </w:r>
          </w:p>
        </w:tc>
      </w:tr>
      <w:tr w:rsidR="006958D6" w14:paraId="7D2349EE" w14:textId="77777777">
        <w:trPr>
          <w:cantSplit/>
          <w:tblHeader/>
        </w:trPr>
        <w:tc>
          <w:tcPr>
            <w:tcW w:w="2258" w:type="dxa"/>
            <w:shd w:val="clear" w:color="auto" w:fill="auto"/>
            <w:tcMar>
              <w:top w:w="100" w:type="dxa"/>
              <w:left w:w="100" w:type="dxa"/>
              <w:bottom w:w="100" w:type="dxa"/>
              <w:right w:w="100" w:type="dxa"/>
            </w:tcMar>
          </w:tcPr>
          <w:p w14:paraId="720BD631"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Communication with project team </w:t>
            </w:r>
          </w:p>
        </w:tc>
        <w:tc>
          <w:tcPr>
            <w:tcW w:w="2257" w:type="dxa"/>
            <w:shd w:val="clear" w:color="auto" w:fill="auto"/>
            <w:tcMar>
              <w:top w:w="100" w:type="dxa"/>
              <w:left w:w="100" w:type="dxa"/>
              <w:bottom w:w="100" w:type="dxa"/>
              <w:right w:w="100" w:type="dxa"/>
            </w:tcMar>
          </w:tcPr>
          <w:p w14:paraId="4B251913"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Group meeting </w:t>
            </w:r>
          </w:p>
        </w:tc>
        <w:tc>
          <w:tcPr>
            <w:tcW w:w="2257" w:type="dxa"/>
            <w:shd w:val="clear" w:color="auto" w:fill="auto"/>
            <w:tcMar>
              <w:top w:w="100" w:type="dxa"/>
              <w:left w:w="100" w:type="dxa"/>
              <w:bottom w:w="100" w:type="dxa"/>
              <w:right w:w="100" w:type="dxa"/>
            </w:tcMar>
          </w:tcPr>
          <w:p w14:paraId="693FD0BB"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Ones in a week </w:t>
            </w:r>
          </w:p>
        </w:tc>
        <w:tc>
          <w:tcPr>
            <w:tcW w:w="2257" w:type="dxa"/>
            <w:shd w:val="clear" w:color="auto" w:fill="auto"/>
            <w:tcMar>
              <w:top w:w="100" w:type="dxa"/>
              <w:left w:w="100" w:type="dxa"/>
              <w:bottom w:w="100" w:type="dxa"/>
              <w:right w:w="100" w:type="dxa"/>
            </w:tcMar>
          </w:tcPr>
          <w:p w14:paraId="5037862D"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Project manager</w:t>
            </w:r>
          </w:p>
        </w:tc>
      </w:tr>
      <w:tr w:rsidR="006958D6" w14:paraId="272E0082" w14:textId="77777777">
        <w:trPr>
          <w:cantSplit/>
          <w:tblHeader/>
        </w:trPr>
        <w:tc>
          <w:tcPr>
            <w:tcW w:w="2258" w:type="dxa"/>
            <w:shd w:val="clear" w:color="auto" w:fill="auto"/>
            <w:tcMar>
              <w:top w:w="100" w:type="dxa"/>
              <w:left w:w="100" w:type="dxa"/>
              <w:bottom w:w="100" w:type="dxa"/>
              <w:right w:w="100" w:type="dxa"/>
            </w:tcMar>
          </w:tcPr>
          <w:p w14:paraId="4DD82AA4"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Respondents </w:t>
            </w:r>
          </w:p>
        </w:tc>
        <w:tc>
          <w:tcPr>
            <w:tcW w:w="2257" w:type="dxa"/>
            <w:shd w:val="clear" w:color="auto" w:fill="auto"/>
            <w:tcMar>
              <w:top w:w="100" w:type="dxa"/>
              <w:left w:w="100" w:type="dxa"/>
              <w:bottom w:w="100" w:type="dxa"/>
              <w:right w:w="100" w:type="dxa"/>
            </w:tcMar>
          </w:tcPr>
          <w:p w14:paraId="78E8C717"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Email and video conference </w:t>
            </w:r>
          </w:p>
        </w:tc>
        <w:tc>
          <w:tcPr>
            <w:tcW w:w="2257" w:type="dxa"/>
            <w:shd w:val="clear" w:color="auto" w:fill="auto"/>
            <w:tcMar>
              <w:top w:w="100" w:type="dxa"/>
              <w:left w:w="100" w:type="dxa"/>
              <w:bottom w:w="100" w:type="dxa"/>
              <w:right w:w="100" w:type="dxa"/>
            </w:tcMar>
          </w:tcPr>
          <w:p w14:paraId="152AC4AE"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Thrice in a week </w:t>
            </w:r>
          </w:p>
        </w:tc>
        <w:tc>
          <w:tcPr>
            <w:tcW w:w="2257" w:type="dxa"/>
            <w:shd w:val="clear" w:color="auto" w:fill="auto"/>
            <w:tcMar>
              <w:top w:w="100" w:type="dxa"/>
              <w:left w:w="100" w:type="dxa"/>
              <w:bottom w:w="100" w:type="dxa"/>
              <w:right w:w="100" w:type="dxa"/>
            </w:tcMar>
          </w:tcPr>
          <w:p w14:paraId="24C7FC7D"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Project manager and team lead</w:t>
            </w:r>
          </w:p>
        </w:tc>
      </w:tr>
    </w:tbl>
    <w:p w14:paraId="2AD63E70" w14:textId="77777777" w:rsidR="006958D6" w:rsidRDefault="006D1166">
      <w:pPr>
        <w:pBdr>
          <w:top w:val="nil"/>
          <w:left w:val="nil"/>
          <w:bottom w:val="nil"/>
          <w:right w:val="nil"/>
          <w:between w:val="nil"/>
        </w:pBdr>
        <w:jc w:val="center"/>
        <w:rPr>
          <w:b/>
          <w:color w:val="000000"/>
        </w:rPr>
      </w:pPr>
      <w:r>
        <w:rPr>
          <w:b/>
          <w:color w:val="000000"/>
        </w:rPr>
        <w:t>Table1. 3: Communication</w:t>
      </w:r>
    </w:p>
    <w:p w14:paraId="782625E7" w14:textId="77777777" w:rsidR="006958D6" w:rsidRDefault="006D1166">
      <w:pPr>
        <w:jc w:val="center"/>
        <w:rPr>
          <w:b/>
        </w:rPr>
      </w:pPr>
      <w:r>
        <w:rPr>
          <w:b/>
        </w:rPr>
        <w:t>(Source: Learner)</w:t>
      </w:r>
    </w:p>
    <w:p w14:paraId="6A88F93D" w14:textId="77777777" w:rsidR="006958D6" w:rsidRDefault="006D1166">
      <w:pPr>
        <w:pBdr>
          <w:top w:val="nil"/>
          <w:left w:val="nil"/>
          <w:bottom w:val="nil"/>
          <w:right w:val="nil"/>
          <w:between w:val="nil"/>
        </w:pBdr>
        <w:rPr>
          <w:b/>
          <w:i/>
          <w:color w:val="000000"/>
        </w:rPr>
      </w:pPr>
      <w:r>
        <w:rPr>
          <w:b/>
          <w:i/>
          <w:color w:val="000000"/>
        </w:rPr>
        <w:t>Risk matrix</w:t>
      </w:r>
    </w:p>
    <w:p w14:paraId="23CE8FC6" w14:textId="77777777" w:rsidR="006958D6" w:rsidRDefault="006D1166">
      <w:pPr>
        <w:pBdr>
          <w:top w:val="nil"/>
          <w:left w:val="nil"/>
          <w:bottom w:val="nil"/>
          <w:right w:val="nil"/>
          <w:between w:val="nil"/>
        </w:pBdr>
        <w:rPr>
          <w:color w:val="000000"/>
        </w:rPr>
      </w:pPr>
      <w:r>
        <w:rPr>
          <w:color w:val="000000"/>
        </w:rPr>
        <w:lastRenderedPageBreak/>
        <w:t>At the time of conducting this research, the researcher has encountered various issues such as communication problems, resource scarcity, time issues and manipulation of data. The issues and their impact on the project have been presented below:</w:t>
      </w:r>
    </w:p>
    <w:p w14:paraId="466E6703" w14:textId="77777777" w:rsidR="006958D6" w:rsidRDefault="006958D6">
      <w:pPr>
        <w:pBdr>
          <w:top w:val="nil"/>
          <w:left w:val="nil"/>
          <w:bottom w:val="nil"/>
          <w:right w:val="nil"/>
          <w:between w:val="nil"/>
        </w:pBdr>
        <w:rPr>
          <w:color w:val="000000"/>
        </w:rPr>
      </w:pPr>
    </w:p>
    <w:tbl>
      <w:tblPr>
        <w:tblStyle w:val="1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58D6" w14:paraId="468C7E8F" w14:textId="77777777">
        <w:trPr>
          <w:cantSplit/>
          <w:tblHeader/>
        </w:trPr>
        <w:tc>
          <w:tcPr>
            <w:tcW w:w="2258" w:type="dxa"/>
            <w:shd w:val="clear" w:color="auto" w:fill="auto"/>
            <w:tcMar>
              <w:top w:w="100" w:type="dxa"/>
              <w:left w:w="100" w:type="dxa"/>
              <w:bottom w:w="100" w:type="dxa"/>
              <w:right w:w="100" w:type="dxa"/>
            </w:tcMar>
          </w:tcPr>
          <w:p w14:paraId="1472ADE4"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Issues faced by the researcher</w:t>
            </w:r>
          </w:p>
        </w:tc>
        <w:tc>
          <w:tcPr>
            <w:tcW w:w="2257" w:type="dxa"/>
            <w:shd w:val="clear" w:color="auto" w:fill="auto"/>
            <w:tcMar>
              <w:top w:w="100" w:type="dxa"/>
              <w:left w:w="100" w:type="dxa"/>
              <w:bottom w:w="100" w:type="dxa"/>
              <w:right w:w="100" w:type="dxa"/>
            </w:tcMar>
          </w:tcPr>
          <w:p w14:paraId="0E85C877"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importance </w:t>
            </w:r>
          </w:p>
        </w:tc>
        <w:tc>
          <w:tcPr>
            <w:tcW w:w="2257" w:type="dxa"/>
            <w:shd w:val="clear" w:color="auto" w:fill="auto"/>
            <w:tcMar>
              <w:top w:w="100" w:type="dxa"/>
              <w:left w:w="100" w:type="dxa"/>
              <w:bottom w:w="100" w:type="dxa"/>
              <w:right w:w="100" w:type="dxa"/>
            </w:tcMar>
          </w:tcPr>
          <w:p w14:paraId="3D683F65"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Occurrence</w:t>
            </w:r>
          </w:p>
        </w:tc>
        <w:tc>
          <w:tcPr>
            <w:tcW w:w="2257" w:type="dxa"/>
            <w:shd w:val="clear" w:color="auto" w:fill="auto"/>
            <w:tcMar>
              <w:top w:w="100" w:type="dxa"/>
              <w:left w:w="100" w:type="dxa"/>
              <w:bottom w:w="100" w:type="dxa"/>
              <w:right w:w="100" w:type="dxa"/>
            </w:tcMar>
          </w:tcPr>
          <w:p w14:paraId="6354C813"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t>Mitigation</w:t>
            </w:r>
          </w:p>
        </w:tc>
      </w:tr>
      <w:tr w:rsidR="006958D6" w14:paraId="5A046C2E" w14:textId="77777777">
        <w:trPr>
          <w:cantSplit/>
          <w:tblHeader/>
        </w:trPr>
        <w:tc>
          <w:tcPr>
            <w:tcW w:w="2258" w:type="dxa"/>
            <w:shd w:val="clear" w:color="auto" w:fill="auto"/>
            <w:tcMar>
              <w:top w:w="100" w:type="dxa"/>
              <w:left w:w="100" w:type="dxa"/>
              <w:bottom w:w="100" w:type="dxa"/>
              <w:right w:w="100" w:type="dxa"/>
            </w:tcMar>
          </w:tcPr>
          <w:p w14:paraId="16DFFEE1"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Resources scarcity</w:t>
            </w:r>
          </w:p>
        </w:tc>
        <w:tc>
          <w:tcPr>
            <w:tcW w:w="2257" w:type="dxa"/>
            <w:shd w:val="clear" w:color="auto" w:fill="auto"/>
            <w:tcMar>
              <w:top w:w="100" w:type="dxa"/>
              <w:left w:w="100" w:type="dxa"/>
              <w:bottom w:w="100" w:type="dxa"/>
              <w:right w:w="100" w:type="dxa"/>
            </w:tcMar>
          </w:tcPr>
          <w:p w14:paraId="2A41C9CB"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High </w:t>
            </w:r>
          </w:p>
        </w:tc>
        <w:tc>
          <w:tcPr>
            <w:tcW w:w="2257" w:type="dxa"/>
            <w:shd w:val="clear" w:color="auto" w:fill="auto"/>
            <w:tcMar>
              <w:top w:w="100" w:type="dxa"/>
              <w:left w:w="100" w:type="dxa"/>
              <w:bottom w:w="100" w:type="dxa"/>
              <w:right w:w="100" w:type="dxa"/>
            </w:tcMar>
          </w:tcPr>
          <w:p w14:paraId="38E7323C"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Frequently </w:t>
            </w:r>
          </w:p>
        </w:tc>
        <w:tc>
          <w:tcPr>
            <w:tcW w:w="2257" w:type="dxa"/>
            <w:shd w:val="clear" w:color="auto" w:fill="auto"/>
            <w:tcMar>
              <w:top w:w="100" w:type="dxa"/>
              <w:left w:w="100" w:type="dxa"/>
              <w:bottom w:w="100" w:type="dxa"/>
              <w:right w:w="100" w:type="dxa"/>
            </w:tcMar>
          </w:tcPr>
          <w:p w14:paraId="187EF833"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The researchers should have planned the requirement of resources before initiating the project to avoid scarcity</w:t>
            </w:r>
          </w:p>
        </w:tc>
      </w:tr>
      <w:tr w:rsidR="006958D6" w14:paraId="4793E17C" w14:textId="77777777">
        <w:trPr>
          <w:cantSplit/>
          <w:tblHeader/>
        </w:trPr>
        <w:tc>
          <w:tcPr>
            <w:tcW w:w="2258" w:type="dxa"/>
            <w:shd w:val="clear" w:color="auto" w:fill="auto"/>
            <w:tcMar>
              <w:top w:w="100" w:type="dxa"/>
              <w:left w:w="100" w:type="dxa"/>
              <w:bottom w:w="100" w:type="dxa"/>
              <w:right w:w="100" w:type="dxa"/>
            </w:tcMar>
          </w:tcPr>
          <w:p w14:paraId="76B70EA1"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Budget issues</w:t>
            </w:r>
          </w:p>
        </w:tc>
        <w:tc>
          <w:tcPr>
            <w:tcW w:w="2257" w:type="dxa"/>
            <w:shd w:val="clear" w:color="auto" w:fill="auto"/>
            <w:tcMar>
              <w:top w:w="100" w:type="dxa"/>
              <w:left w:w="100" w:type="dxa"/>
              <w:bottom w:w="100" w:type="dxa"/>
              <w:right w:w="100" w:type="dxa"/>
            </w:tcMar>
          </w:tcPr>
          <w:p w14:paraId="67B9223C"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High </w:t>
            </w:r>
          </w:p>
        </w:tc>
        <w:tc>
          <w:tcPr>
            <w:tcW w:w="2257" w:type="dxa"/>
            <w:shd w:val="clear" w:color="auto" w:fill="auto"/>
            <w:tcMar>
              <w:top w:w="100" w:type="dxa"/>
              <w:left w:w="100" w:type="dxa"/>
              <w:bottom w:w="100" w:type="dxa"/>
              <w:right w:w="100" w:type="dxa"/>
            </w:tcMar>
          </w:tcPr>
          <w:p w14:paraId="4463396E"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Frequently</w:t>
            </w:r>
          </w:p>
        </w:tc>
        <w:tc>
          <w:tcPr>
            <w:tcW w:w="2257" w:type="dxa"/>
            <w:shd w:val="clear" w:color="auto" w:fill="auto"/>
            <w:tcMar>
              <w:top w:w="100" w:type="dxa"/>
              <w:left w:w="100" w:type="dxa"/>
              <w:bottom w:w="100" w:type="dxa"/>
              <w:right w:w="100" w:type="dxa"/>
            </w:tcMar>
          </w:tcPr>
          <w:p w14:paraId="2D9EFE70"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budget issues can be mitigated by planning the costs so that in between due to capital shortage the project should not be delayed. </w:t>
            </w:r>
          </w:p>
        </w:tc>
      </w:tr>
      <w:tr w:rsidR="006958D6" w14:paraId="7D42CCC7" w14:textId="77777777">
        <w:trPr>
          <w:cantSplit/>
          <w:tblHeader/>
        </w:trPr>
        <w:tc>
          <w:tcPr>
            <w:tcW w:w="2258" w:type="dxa"/>
            <w:shd w:val="clear" w:color="auto" w:fill="auto"/>
            <w:tcMar>
              <w:top w:w="100" w:type="dxa"/>
              <w:left w:w="100" w:type="dxa"/>
              <w:bottom w:w="100" w:type="dxa"/>
              <w:right w:w="100" w:type="dxa"/>
            </w:tcMar>
          </w:tcPr>
          <w:p w14:paraId="0F3E20E0"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Time management issues</w:t>
            </w:r>
          </w:p>
        </w:tc>
        <w:tc>
          <w:tcPr>
            <w:tcW w:w="2257" w:type="dxa"/>
            <w:shd w:val="clear" w:color="auto" w:fill="auto"/>
            <w:tcMar>
              <w:top w:w="100" w:type="dxa"/>
              <w:left w:w="100" w:type="dxa"/>
              <w:bottom w:w="100" w:type="dxa"/>
              <w:right w:w="100" w:type="dxa"/>
            </w:tcMar>
          </w:tcPr>
          <w:p w14:paraId="5D7FE825"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High </w:t>
            </w:r>
          </w:p>
        </w:tc>
        <w:tc>
          <w:tcPr>
            <w:tcW w:w="2257" w:type="dxa"/>
            <w:shd w:val="clear" w:color="auto" w:fill="auto"/>
            <w:tcMar>
              <w:top w:w="100" w:type="dxa"/>
              <w:left w:w="100" w:type="dxa"/>
              <w:bottom w:w="100" w:type="dxa"/>
              <w:right w:w="100" w:type="dxa"/>
            </w:tcMar>
          </w:tcPr>
          <w:p w14:paraId="0EF9CB2E"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Frequently</w:t>
            </w:r>
          </w:p>
        </w:tc>
        <w:tc>
          <w:tcPr>
            <w:tcW w:w="2257" w:type="dxa"/>
            <w:shd w:val="clear" w:color="auto" w:fill="auto"/>
            <w:tcMar>
              <w:top w:w="100" w:type="dxa"/>
              <w:left w:w="100" w:type="dxa"/>
              <w:bottom w:w="100" w:type="dxa"/>
              <w:right w:w="100" w:type="dxa"/>
            </w:tcMar>
          </w:tcPr>
          <w:p w14:paraId="1FF4613B"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Time management issues can be solved by preparing a routine so that activities can be completed one after the other.</w:t>
            </w:r>
          </w:p>
        </w:tc>
      </w:tr>
      <w:tr w:rsidR="006958D6" w14:paraId="4D9F70E8" w14:textId="77777777">
        <w:trPr>
          <w:cantSplit/>
          <w:tblHeader/>
        </w:trPr>
        <w:tc>
          <w:tcPr>
            <w:tcW w:w="2258" w:type="dxa"/>
            <w:shd w:val="clear" w:color="auto" w:fill="auto"/>
            <w:tcMar>
              <w:top w:w="100" w:type="dxa"/>
              <w:left w:w="100" w:type="dxa"/>
              <w:bottom w:w="100" w:type="dxa"/>
              <w:right w:w="100" w:type="dxa"/>
            </w:tcMar>
          </w:tcPr>
          <w:p w14:paraId="06B6DEEA"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Manipulation of data </w:t>
            </w:r>
          </w:p>
        </w:tc>
        <w:tc>
          <w:tcPr>
            <w:tcW w:w="2257" w:type="dxa"/>
            <w:shd w:val="clear" w:color="auto" w:fill="auto"/>
            <w:tcMar>
              <w:top w:w="100" w:type="dxa"/>
              <w:left w:w="100" w:type="dxa"/>
              <w:bottom w:w="100" w:type="dxa"/>
              <w:right w:w="100" w:type="dxa"/>
            </w:tcMar>
          </w:tcPr>
          <w:p w14:paraId="30926AC9"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High </w:t>
            </w:r>
          </w:p>
        </w:tc>
        <w:tc>
          <w:tcPr>
            <w:tcW w:w="2257" w:type="dxa"/>
            <w:shd w:val="clear" w:color="auto" w:fill="auto"/>
            <w:tcMar>
              <w:top w:w="100" w:type="dxa"/>
              <w:left w:w="100" w:type="dxa"/>
              <w:bottom w:w="100" w:type="dxa"/>
              <w:right w:w="100" w:type="dxa"/>
            </w:tcMar>
          </w:tcPr>
          <w:p w14:paraId="7C176833"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Frequently</w:t>
            </w:r>
          </w:p>
        </w:tc>
        <w:tc>
          <w:tcPr>
            <w:tcW w:w="2257" w:type="dxa"/>
            <w:shd w:val="clear" w:color="auto" w:fill="auto"/>
            <w:tcMar>
              <w:top w:w="100" w:type="dxa"/>
              <w:left w:w="100" w:type="dxa"/>
              <w:bottom w:w="100" w:type="dxa"/>
              <w:right w:w="100" w:type="dxa"/>
            </w:tcMar>
          </w:tcPr>
          <w:p w14:paraId="29055BCC"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Data manipulation takes place because respondents at times do not give proper answers. Further, respondents at times misguided the researchers with their answers. However, data manipulation can be mitigated if reliability is maintained among respondents</w:t>
            </w:r>
          </w:p>
        </w:tc>
      </w:tr>
      <w:tr w:rsidR="006958D6" w14:paraId="2534A08D" w14:textId="77777777">
        <w:trPr>
          <w:cantSplit/>
          <w:tblHeader/>
        </w:trPr>
        <w:tc>
          <w:tcPr>
            <w:tcW w:w="2258" w:type="dxa"/>
            <w:shd w:val="clear" w:color="auto" w:fill="auto"/>
            <w:tcMar>
              <w:top w:w="100" w:type="dxa"/>
              <w:left w:w="100" w:type="dxa"/>
              <w:bottom w:w="100" w:type="dxa"/>
              <w:right w:w="100" w:type="dxa"/>
            </w:tcMar>
          </w:tcPr>
          <w:p w14:paraId="78BB5F47"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Communication issues </w:t>
            </w:r>
          </w:p>
        </w:tc>
        <w:tc>
          <w:tcPr>
            <w:tcW w:w="2257" w:type="dxa"/>
            <w:shd w:val="clear" w:color="auto" w:fill="auto"/>
            <w:tcMar>
              <w:top w:w="100" w:type="dxa"/>
              <w:left w:w="100" w:type="dxa"/>
              <w:bottom w:w="100" w:type="dxa"/>
              <w:right w:w="100" w:type="dxa"/>
            </w:tcMar>
          </w:tcPr>
          <w:p w14:paraId="47430F51"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High </w:t>
            </w:r>
          </w:p>
        </w:tc>
        <w:tc>
          <w:tcPr>
            <w:tcW w:w="2257" w:type="dxa"/>
            <w:shd w:val="clear" w:color="auto" w:fill="auto"/>
            <w:tcMar>
              <w:top w:w="100" w:type="dxa"/>
              <w:left w:w="100" w:type="dxa"/>
              <w:bottom w:w="100" w:type="dxa"/>
              <w:right w:w="100" w:type="dxa"/>
            </w:tcMar>
          </w:tcPr>
          <w:p w14:paraId="72AF7F3F"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Frequently </w:t>
            </w:r>
          </w:p>
        </w:tc>
        <w:tc>
          <w:tcPr>
            <w:tcW w:w="2257" w:type="dxa"/>
            <w:shd w:val="clear" w:color="auto" w:fill="auto"/>
            <w:tcMar>
              <w:top w:w="100" w:type="dxa"/>
              <w:left w:w="100" w:type="dxa"/>
              <w:bottom w:w="100" w:type="dxa"/>
              <w:right w:w="100" w:type="dxa"/>
            </w:tcMar>
          </w:tcPr>
          <w:p w14:paraId="51B19882"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Communication issues can be solved by implementing group discussion and individual communication.</w:t>
            </w:r>
          </w:p>
        </w:tc>
      </w:tr>
    </w:tbl>
    <w:p w14:paraId="6EFFF538" w14:textId="77777777" w:rsidR="006958D6" w:rsidRDefault="006958D6">
      <w:pPr>
        <w:pBdr>
          <w:top w:val="nil"/>
          <w:left w:val="nil"/>
          <w:bottom w:val="nil"/>
          <w:right w:val="nil"/>
          <w:between w:val="nil"/>
        </w:pBdr>
        <w:rPr>
          <w:color w:val="000000"/>
        </w:rPr>
      </w:pPr>
    </w:p>
    <w:p w14:paraId="6C6F67CB" w14:textId="77777777" w:rsidR="006958D6" w:rsidRDefault="006D1166">
      <w:pPr>
        <w:pBdr>
          <w:top w:val="nil"/>
          <w:left w:val="nil"/>
          <w:bottom w:val="nil"/>
          <w:right w:val="nil"/>
          <w:between w:val="nil"/>
        </w:pBdr>
        <w:jc w:val="center"/>
        <w:rPr>
          <w:b/>
          <w:color w:val="000000"/>
        </w:rPr>
      </w:pPr>
      <w:r>
        <w:rPr>
          <w:b/>
          <w:color w:val="000000"/>
        </w:rPr>
        <w:t>Table 1.4: Risk matrix</w:t>
      </w:r>
    </w:p>
    <w:p w14:paraId="08EDB9BB" w14:textId="77777777" w:rsidR="006958D6" w:rsidRDefault="006D1166">
      <w:pPr>
        <w:jc w:val="center"/>
        <w:rPr>
          <w:b/>
        </w:rPr>
      </w:pPr>
      <w:r>
        <w:rPr>
          <w:b/>
        </w:rPr>
        <w:t>(Source: Learner)</w:t>
      </w:r>
    </w:p>
    <w:p w14:paraId="22FAEC77" w14:textId="77777777" w:rsidR="006958D6" w:rsidRDefault="006D1166">
      <w:pPr>
        <w:pBdr>
          <w:top w:val="nil"/>
          <w:left w:val="nil"/>
          <w:bottom w:val="nil"/>
          <w:right w:val="nil"/>
          <w:between w:val="nil"/>
        </w:pBdr>
        <w:rPr>
          <w:b/>
          <w:i/>
          <w:color w:val="000000"/>
        </w:rPr>
      </w:pPr>
      <w:r>
        <w:rPr>
          <w:b/>
          <w:i/>
          <w:color w:val="000000"/>
        </w:rPr>
        <w:t>Work Breakdown structure</w:t>
      </w:r>
    </w:p>
    <w:p w14:paraId="0F4E472F" w14:textId="77777777" w:rsidR="006958D6" w:rsidRDefault="006958D6">
      <w:pPr>
        <w:pBdr>
          <w:top w:val="nil"/>
          <w:left w:val="nil"/>
          <w:bottom w:val="nil"/>
          <w:right w:val="nil"/>
          <w:between w:val="nil"/>
        </w:pBdr>
        <w:rPr>
          <w:color w:val="000000"/>
        </w:rPr>
      </w:pPr>
    </w:p>
    <w:tbl>
      <w:tblPr>
        <w:tblStyle w:val="16"/>
        <w:tblW w:w="9025" w:type="dxa"/>
        <w:tblBorders>
          <w:top w:val="nil"/>
          <w:left w:val="nil"/>
          <w:bottom w:val="nil"/>
          <w:right w:val="nil"/>
          <w:insideH w:val="nil"/>
          <w:insideV w:val="nil"/>
        </w:tblBorders>
        <w:tblLayout w:type="fixed"/>
        <w:tblLook w:val="0600" w:firstRow="0" w:lastRow="0" w:firstColumn="0" w:lastColumn="0" w:noHBand="1" w:noVBand="1"/>
      </w:tblPr>
      <w:tblGrid>
        <w:gridCol w:w="3759"/>
        <w:gridCol w:w="1343"/>
        <w:gridCol w:w="1379"/>
        <w:gridCol w:w="1486"/>
        <w:gridCol w:w="1058"/>
      </w:tblGrid>
      <w:tr w:rsidR="006958D6" w14:paraId="0E009306" w14:textId="77777777">
        <w:trPr>
          <w:cantSplit/>
          <w:trHeight w:val="500"/>
          <w:tblHeader/>
        </w:trPr>
        <w:tc>
          <w:tcPr>
            <w:tcW w:w="37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90D812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b/>
                <w:color w:val="000000"/>
              </w:rPr>
            </w:pPr>
            <w:r>
              <w:rPr>
                <w:rFonts w:ascii="Times New Roman" w:eastAsia="Times New Roman" w:hAnsi="Times New Roman" w:cs="Times New Roman"/>
                <w:b/>
                <w:color w:val="000000"/>
              </w:rPr>
              <w:t>Attributes</w:t>
            </w:r>
          </w:p>
        </w:tc>
        <w:tc>
          <w:tcPr>
            <w:tcW w:w="1343"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620C662"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b/>
                <w:color w:val="000000"/>
              </w:rPr>
            </w:pPr>
            <w:r>
              <w:rPr>
                <w:rFonts w:ascii="Times New Roman" w:eastAsia="Times New Roman" w:hAnsi="Times New Roman" w:cs="Times New Roman"/>
                <w:b/>
                <w:color w:val="000000"/>
              </w:rPr>
              <w:t>Initiation date</w:t>
            </w:r>
          </w:p>
        </w:tc>
        <w:tc>
          <w:tcPr>
            <w:tcW w:w="1379"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26751D3"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b/>
                <w:color w:val="000000"/>
              </w:rPr>
            </w:pPr>
            <w:r>
              <w:rPr>
                <w:rFonts w:ascii="Times New Roman" w:eastAsia="Times New Roman" w:hAnsi="Times New Roman" w:cs="Times New Roman"/>
                <w:b/>
                <w:color w:val="000000"/>
              </w:rPr>
              <w:t>Tenure in days</w:t>
            </w:r>
          </w:p>
        </w:tc>
        <w:tc>
          <w:tcPr>
            <w:tcW w:w="1486"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0BAFCA4"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b/>
                <w:color w:val="000000"/>
              </w:rPr>
            </w:pPr>
            <w:r>
              <w:rPr>
                <w:rFonts w:ascii="Times New Roman" w:eastAsia="Times New Roman" w:hAnsi="Times New Roman" w:cs="Times New Roman"/>
                <w:b/>
                <w:color w:val="000000"/>
              </w:rPr>
              <w:t>Conclusion date</w:t>
            </w:r>
          </w:p>
        </w:tc>
        <w:tc>
          <w:tcPr>
            <w:tcW w:w="1058"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07B1C7D"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b/>
                <w:color w:val="000000"/>
              </w:rPr>
            </w:pPr>
            <w:r>
              <w:rPr>
                <w:rFonts w:ascii="Times New Roman" w:eastAsia="Times New Roman" w:hAnsi="Times New Roman" w:cs="Times New Roman"/>
                <w:b/>
                <w:color w:val="000000"/>
              </w:rPr>
              <w:t>Milestones</w:t>
            </w:r>
          </w:p>
        </w:tc>
      </w:tr>
      <w:tr w:rsidR="006958D6" w14:paraId="1FF1C33D" w14:textId="77777777">
        <w:trPr>
          <w:cantSplit/>
          <w:trHeight w:val="515"/>
          <w:tblHeader/>
        </w:trPr>
        <w:tc>
          <w:tcPr>
            <w:tcW w:w="375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714F5B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Research topic finalisation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A235D17"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7/19/2021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B6F0DC"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3</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42CF8F"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7/22/2021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0217E2A"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1AF6825E" w14:textId="77777777">
        <w:trPr>
          <w:cantSplit/>
          <w:trHeight w:val="515"/>
          <w:tblHeader/>
        </w:trPr>
        <w:tc>
          <w:tcPr>
            <w:tcW w:w="375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8DBB48F"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Research rationale and background conduction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FAA990E"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7/22/2021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BE9664"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3</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9C27CF"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7/25/2021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1B013DB"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1</w:t>
            </w:r>
          </w:p>
        </w:tc>
      </w:tr>
      <w:tr w:rsidR="006958D6" w14:paraId="1BCBE35C"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DF40066"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Developing project aim and objectives</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4C0485C"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7/25/2021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FA4BC47"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1</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DD7B4E0"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7/26/2021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742E159"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66473DB6"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7DDF39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Conduction of literature review</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8D710BF"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7/26/2021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DAA330D"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3</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5752E06"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7/29/2021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B736DC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7A981945" w14:textId="77777777">
        <w:trPr>
          <w:cantSplit/>
          <w:trHeight w:val="75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61767D3"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Developing and implementing research methodology</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AF6FB64"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7/29/2021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0172131"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4</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26123ED"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8/2/2021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AC0DBF"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0A46D3B8"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80E77CF"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Primary data collection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E1710E6"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8/2/2021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5F01314"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14</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618EA11"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8/16/2021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D85522"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5A5BB91C"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A34EF91"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Secondary data collection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D77095"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8/16/2021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306D4FA"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8255449"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8/23/2021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B1F49B6"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38E41DB9"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BD959E4"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Analysis of data from primary sources</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5A36D4"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8/23/2021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F622EF"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A6DBFA"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8/30/2021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851E5A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1712B71F"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25504D2"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Thematic analysis</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2A6B220"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8/30/2021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0C3431"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7</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F3B08FA"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9/6/2021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D43C1C"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3</w:t>
            </w:r>
          </w:p>
        </w:tc>
      </w:tr>
      <w:tr w:rsidR="006958D6" w14:paraId="376C76A0"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407D589"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Providing research output</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B97C83A"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9/6/2021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E942A6"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3</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AE8B3B"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9/9/2021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E2047B9"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r w:rsidR="006958D6" w14:paraId="090A6CFD"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70F99B0"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Final submission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C87CC4F"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9/9/2021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0B59E3B"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2</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842BBA"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9/11/2021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8E66CD"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4</w:t>
            </w:r>
          </w:p>
        </w:tc>
      </w:tr>
      <w:tr w:rsidR="006958D6" w14:paraId="63278641" w14:textId="77777777">
        <w:trPr>
          <w:cantSplit/>
          <w:trHeight w:val="515"/>
          <w:tblHeader/>
        </w:trPr>
        <w:tc>
          <w:tcPr>
            <w:tcW w:w="3759"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003E752"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Understanding feedback and issue generation</w:t>
            </w:r>
          </w:p>
        </w:tc>
        <w:tc>
          <w:tcPr>
            <w:tcW w:w="134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CE2495"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9/11/2021</w:t>
            </w:r>
          </w:p>
        </w:tc>
        <w:tc>
          <w:tcPr>
            <w:tcW w:w="1379"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5E4244"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2</w:t>
            </w:r>
          </w:p>
        </w:tc>
        <w:tc>
          <w:tcPr>
            <w:tcW w:w="148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E211840" w14:textId="77777777" w:rsidR="006958D6" w:rsidRDefault="006D1166">
            <w:pPr>
              <w:pBdr>
                <w:top w:val="nil"/>
                <w:left w:val="nil"/>
                <w:bottom w:val="nil"/>
                <w:right w:val="nil"/>
                <w:between w:val="nil"/>
              </w:pBdr>
              <w:spacing w:before="240" w:after="240" w:line="360" w:lineRule="auto"/>
              <w:ind w:left="100"/>
              <w:jc w:val="right"/>
              <w:rPr>
                <w:rFonts w:ascii="Times New Roman" w:eastAsia="Times New Roman" w:hAnsi="Times New Roman" w:cs="Times New Roman"/>
                <w:color w:val="000000"/>
              </w:rPr>
            </w:pPr>
            <w:r>
              <w:rPr>
                <w:rFonts w:ascii="Times New Roman" w:eastAsia="Times New Roman" w:hAnsi="Times New Roman" w:cs="Times New Roman"/>
                <w:color w:val="000000"/>
              </w:rPr>
              <w:t>9/13/2021</w:t>
            </w:r>
          </w:p>
        </w:tc>
        <w:tc>
          <w:tcPr>
            <w:tcW w:w="105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6AC1828" w14:textId="77777777" w:rsidR="006958D6" w:rsidRDefault="006D1166">
            <w:pPr>
              <w:pBdr>
                <w:top w:val="nil"/>
                <w:left w:val="nil"/>
                <w:bottom w:val="nil"/>
                <w:right w:val="nil"/>
                <w:between w:val="nil"/>
              </w:pBdr>
              <w:spacing w:before="240" w:after="240" w:line="360" w:lineRule="auto"/>
              <w:ind w:left="100"/>
              <w:rPr>
                <w:rFonts w:ascii="Times New Roman" w:eastAsia="Times New Roman" w:hAnsi="Times New Roman" w:cs="Times New Roman"/>
                <w:color w:val="000000"/>
              </w:rPr>
            </w:pPr>
            <w:r>
              <w:rPr>
                <w:rFonts w:ascii="Times New Roman" w:eastAsia="Times New Roman" w:hAnsi="Times New Roman" w:cs="Times New Roman"/>
                <w:color w:val="000000"/>
              </w:rPr>
              <w:t xml:space="preserve"> </w:t>
            </w:r>
          </w:p>
        </w:tc>
      </w:tr>
    </w:tbl>
    <w:p w14:paraId="7E564FA4" w14:textId="77777777" w:rsidR="006958D6" w:rsidRDefault="006D1166">
      <w:pPr>
        <w:pBdr>
          <w:top w:val="nil"/>
          <w:left w:val="nil"/>
          <w:bottom w:val="nil"/>
          <w:right w:val="nil"/>
          <w:between w:val="nil"/>
        </w:pBdr>
        <w:jc w:val="center"/>
        <w:rPr>
          <w:b/>
          <w:color w:val="000000"/>
        </w:rPr>
      </w:pPr>
      <w:r>
        <w:rPr>
          <w:b/>
          <w:color w:val="000000"/>
        </w:rPr>
        <w:t>Table 1.5: WBS</w:t>
      </w:r>
    </w:p>
    <w:p w14:paraId="503A3339" w14:textId="77777777" w:rsidR="006958D6" w:rsidRDefault="006D1166">
      <w:pPr>
        <w:jc w:val="center"/>
        <w:rPr>
          <w:b/>
        </w:rPr>
      </w:pPr>
      <w:r>
        <w:rPr>
          <w:b/>
        </w:rPr>
        <w:t>(Source: Learner)</w:t>
      </w:r>
    </w:p>
    <w:p w14:paraId="63CBFA3B" w14:textId="77777777" w:rsidR="006958D6" w:rsidRDefault="006D1166">
      <w:pPr>
        <w:pBdr>
          <w:top w:val="nil"/>
          <w:left w:val="nil"/>
          <w:bottom w:val="nil"/>
          <w:right w:val="nil"/>
          <w:between w:val="nil"/>
        </w:pBdr>
        <w:rPr>
          <w:b/>
          <w:i/>
          <w:color w:val="000000"/>
        </w:rPr>
      </w:pPr>
      <w:r>
        <w:rPr>
          <w:b/>
          <w:i/>
          <w:color w:val="000000"/>
        </w:rPr>
        <w:t>Timeline (Refer to appendix)</w:t>
      </w:r>
    </w:p>
    <w:p w14:paraId="234B922F" w14:textId="1F1734C2" w:rsidR="006958D6" w:rsidRDefault="006D1166">
      <w:pPr>
        <w:pStyle w:val="Heading2"/>
      </w:pPr>
      <w:bookmarkStart w:id="8" w:name="_heading=h.4d34og8" w:colFirst="0" w:colLast="0"/>
      <w:bookmarkEnd w:id="8"/>
      <w:r>
        <w:t xml:space="preserve">1.8 </w:t>
      </w:r>
      <w:r w:rsidR="00CA7CED">
        <w:t>S</w:t>
      </w:r>
      <w:r>
        <w:t>tructure of the dissertation</w:t>
      </w:r>
    </w:p>
    <w:p w14:paraId="2533EC5E" w14:textId="77777777" w:rsidR="006958D6" w:rsidRDefault="006958D6">
      <w:pPr>
        <w:pBdr>
          <w:top w:val="nil"/>
          <w:left w:val="nil"/>
          <w:bottom w:val="nil"/>
          <w:right w:val="nil"/>
          <w:between w:val="nil"/>
        </w:pBdr>
        <w:rPr>
          <w:b/>
          <w:color w:val="000000"/>
        </w:rPr>
      </w:pPr>
    </w:p>
    <w:p w14:paraId="53FF9D13" w14:textId="77777777" w:rsidR="006958D6" w:rsidRDefault="006D1166">
      <w:pPr>
        <w:pBdr>
          <w:top w:val="nil"/>
          <w:left w:val="nil"/>
          <w:bottom w:val="nil"/>
          <w:right w:val="nil"/>
          <w:between w:val="nil"/>
        </w:pBdr>
        <w:rPr>
          <w:b/>
          <w:color w:val="000000"/>
        </w:rPr>
      </w:pPr>
      <w:r>
        <w:rPr>
          <w:b/>
          <w:noProof/>
          <w:color w:val="000000"/>
          <w:lang w:val="en-US" w:eastAsia="en-US"/>
        </w:rPr>
        <w:drawing>
          <wp:inline distT="114300" distB="114300" distL="114300" distR="114300" wp14:anchorId="6A31EBB1" wp14:editId="182BD852">
            <wp:extent cx="5591175" cy="327660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591175" cy="3276600"/>
                    </a:xfrm>
                    <a:prstGeom prst="rect">
                      <a:avLst/>
                    </a:prstGeom>
                    <a:ln/>
                  </pic:spPr>
                </pic:pic>
              </a:graphicData>
            </a:graphic>
          </wp:inline>
        </w:drawing>
      </w:r>
    </w:p>
    <w:p w14:paraId="1039D452" w14:textId="77777777" w:rsidR="006958D6" w:rsidRDefault="006D1166">
      <w:pPr>
        <w:pBdr>
          <w:top w:val="nil"/>
          <w:left w:val="nil"/>
          <w:bottom w:val="nil"/>
          <w:right w:val="nil"/>
          <w:between w:val="nil"/>
        </w:pBdr>
        <w:jc w:val="center"/>
        <w:rPr>
          <w:b/>
          <w:color w:val="000000"/>
        </w:rPr>
      </w:pPr>
      <w:r>
        <w:rPr>
          <w:b/>
          <w:color w:val="000000"/>
        </w:rPr>
        <w:t>Figure 1.1: Structure of the dissertation</w:t>
      </w:r>
    </w:p>
    <w:p w14:paraId="15930F48" w14:textId="77777777" w:rsidR="006958D6" w:rsidRDefault="006D1166">
      <w:pPr>
        <w:pBdr>
          <w:top w:val="nil"/>
          <w:left w:val="nil"/>
          <w:bottom w:val="nil"/>
          <w:right w:val="nil"/>
          <w:between w:val="nil"/>
        </w:pBdr>
        <w:jc w:val="center"/>
        <w:rPr>
          <w:color w:val="000000"/>
        </w:rPr>
      </w:pPr>
      <w:r>
        <w:rPr>
          <w:color w:val="000000"/>
        </w:rPr>
        <w:t>(Source: Created by the learner)</w:t>
      </w:r>
    </w:p>
    <w:p w14:paraId="45BDE731" w14:textId="77777777" w:rsidR="006958D6" w:rsidRDefault="006D1166">
      <w:pPr>
        <w:pStyle w:val="Heading2"/>
      </w:pPr>
      <w:bookmarkStart w:id="9" w:name="_heading=h.2s8eyo1" w:colFirst="0" w:colLast="0"/>
      <w:bookmarkEnd w:id="9"/>
      <w:r>
        <w:t xml:space="preserve">1.9 Summary of the chapter </w:t>
      </w:r>
    </w:p>
    <w:p w14:paraId="215B18D2" w14:textId="77777777" w:rsidR="006958D6" w:rsidRDefault="006D1166">
      <w:pPr>
        <w:pBdr>
          <w:top w:val="nil"/>
          <w:left w:val="nil"/>
          <w:bottom w:val="nil"/>
          <w:right w:val="nil"/>
          <w:between w:val="nil"/>
        </w:pBdr>
        <w:rPr>
          <w:color w:val="000000"/>
        </w:rPr>
      </w:pPr>
      <w:r>
        <w:rPr>
          <w:color w:val="000000"/>
        </w:rPr>
        <w:t xml:space="preserve">Thus, from this section of the study it has been noted that management of Amazon has involved a huge amount of capital for implementing development and learning because it helps to improve </w:t>
      </w:r>
      <w:r>
        <w:rPr>
          <w:color w:val="000000"/>
        </w:rPr>
        <w:lastRenderedPageBreak/>
        <w:t xml:space="preserve">the skills of employees. Lastly, it has also been noted that effective development and learning also improves customer service. Thus, the profitability of firm will also </w:t>
      </w:r>
      <w:proofErr w:type="gramStart"/>
      <w:r>
        <w:rPr>
          <w:color w:val="000000"/>
        </w:rPr>
        <w:t>increases</w:t>
      </w:r>
      <w:proofErr w:type="gramEnd"/>
      <w:r>
        <w:br w:type="page"/>
      </w:r>
    </w:p>
    <w:p w14:paraId="3ED3F7D9" w14:textId="77777777" w:rsidR="006958D6" w:rsidRDefault="006D1166">
      <w:pPr>
        <w:pStyle w:val="Heading1"/>
        <w:rPr>
          <w:sz w:val="24"/>
          <w:szCs w:val="24"/>
        </w:rPr>
      </w:pPr>
      <w:bookmarkStart w:id="10" w:name="_heading=h.17dp8vu" w:colFirst="0" w:colLast="0"/>
      <w:bookmarkEnd w:id="10"/>
      <w:r>
        <w:rPr>
          <w:sz w:val="24"/>
          <w:szCs w:val="24"/>
        </w:rPr>
        <w:lastRenderedPageBreak/>
        <w:t>Chapter 2: Literature review</w:t>
      </w:r>
    </w:p>
    <w:p w14:paraId="64D80537" w14:textId="77777777" w:rsidR="006958D6" w:rsidRDefault="006D1166">
      <w:pPr>
        <w:pBdr>
          <w:top w:val="nil"/>
          <w:left w:val="nil"/>
          <w:bottom w:val="nil"/>
          <w:right w:val="nil"/>
          <w:between w:val="nil"/>
        </w:pBdr>
        <w:rPr>
          <w:b/>
          <w:color w:val="000000"/>
        </w:rPr>
      </w:pPr>
      <w:r>
        <w:rPr>
          <w:b/>
          <w:color w:val="000000"/>
        </w:rPr>
        <w:t>2.1 Chapter Introduction</w:t>
      </w:r>
    </w:p>
    <w:p w14:paraId="4E4CF076" w14:textId="77777777" w:rsidR="006958D6" w:rsidRDefault="006D1166">
      <w:pPr>
        <w:pBdr>
          <w:top w:val="nil"/>
          <w:left w:val="nil"/>
          <w:bottom w:val="nil"/>
          <w:right w:val="nil"/>
          <w:between w:val="nil"/>
        </w:pBdr>
        <w:rPr>
          <w:color w:val="000000"/>
        </w:rPr>
      </w:pPr>
      <w:r>
        <w:rPr>
          <w:color w:val="000000"/>
        </w:rPr>
        <w:t xml:space="preserve">Literature review plays a crucial role in the existing research because it deals with past work of researchers based on the same topic so that a critical tone can be implemented. A literature review is being designed by implementing a process known as a Boolean search strategy. The </w:t>
      </w:r>
      <w:proofErr w:type="spellStart"/>
      <w:r>
        <w:rPr>
          <w:color w:val="000000"/>
        </w:rPr>
        <w:t>boolean</w:t>
      </w:r>
      <w:proofErr w:type="spellEnd"/>
      <w:r>
        <w:rPr>
          <w:color w:val="000000"/>
        </w:rPr>
        <w:t xml:space="preserve"> search strategy is a process that combines the "operators and the keywords' ' so that the right articles can be chosen by the researcher. Further, the articles will be chosen through inclusion and exclusion criteria. For instance, initially, 20 articles were chosen. Later by implementing the inclusion and exclusion process, 10 articles have been selected to conduct the literature review section. However, out of 20 articles, 10 articles have been rejected because they contain repetitive information, some of the articles do not contain proper credentials such as the name of the authors were not presented. Further, the volume number and issue number of some of the articles were also not present. Lastly, it has been noted that some of the information present in the study may be repeated. Therefore, it is necessary that the researcher needs to acknowledge the inputs presented in the study so that no repetition takes place.</w:t>
      </w:r>
    </w:p>
    <w:p w14:paraId="78B1C4C4" w14:textId="77777777" w:rsidR="006958D6" w:rsidRDefault="006D1166">
      <w:pPr>
        <w:pBdr>
          <w:top w:val="nil"/>
          <w:left w:val="nil"/>
          <w:bottom w:val="nil"/>
          <w:right w:val="nil"/>
          <w:between w:val="nil"/>
        </w:pBdr>
        <w:rPr>
          <w:color w:val="000000"/>
        </w:rPr>
      </w:pPr>
      <w:r>
        <w:rPr>
          <w:color w:val="000000"/>
        </w:rPr>
        <w:t>In the present study, the concept of learning and development will be discussed. Further, some real-life examples of learning and development will also be discussed. In the meanwhile, the advantages of learning and development for employees of different organisations will also be presented in the study. However, challenges faced by organisations while implementing learning and development will also be presented. Finally, some recommended strategies will also be examined. The gap of the literature also needs to be presented so that in future, the existing chapter can be completed in the right manner. Finally, the summary of the chapter will also be presented.</w:t>
      </w:r>
    </w:p>
    <w:p w14:paraId="56D6949A" w14:textId="77777777" w:rsidR="006958D6" w:rsidRDefault="006D1166">
      <w:pPr>
        <w:pStyle w:val="Heading2"/>
      </w:pPr>
      <w:bookmarkStart w:id="11" w:name="_heading=h.kusre1nbyt7f" w:colFirst="0" w:colLast="0"/>
      <w:bookmarkEnd w:id="11"/>
      <w:r>
        <w:t>2.2 Concept of learning and development</w:t>
      </w:r>
    </w:p>
    <w:p w14:paraId="010FCC77" w14:textId="77777777" w:rsidR="006958D6" w:rsidRDefault="006D1166">
      <w:pPr>
        <w:pBdr>
          <w:top w:val="nil"/>
          <w:left w:val="nil"/>
          <w:bottom w:val="nil"/>
          <w:right w:val="nil"/>
          <w:between w:val="nil"/>
        </w:pBdr>
        <w:rPr>
          <w:color w:val="000000"/>
        </w:rPr>
      </w:pPr>
      <w:r>
        <w:rPr>
          <w:color w:val="000000"/>
        </w:rPr>
        <w:t xml:space="preserve">The goal of learning and development is to fulfil the performance of employees so that organisational objectives can be fulfilled. Implementation of learning and development also improves the skill level of employees so that they can smoothly do different activities. Organisations like Tesco, Morrisons and Asda implement learning and development processes within organisations because their main motive is to reduce skill gaps among employees. After all, it helps to enhance the overall working environment. The management of organisations has </w:t>
      </w:r>
      <w:r>
        <w:rPr>
          <w:color w:val="000000"/>
        </w:rPr>
        <w:lastRenderedPageBreak/>
        <w:t>also stated that employers need to deliver effective training facilities so that the skill gap can be minimised. Further, minimum skill gaps also help to enhance the competition level among employees. Through the development and learning facilities, the management of organisations can pinpoint their requirements from an employee while recruiting them. Presently, due to the pandemic situation, management of organisations has launched online training facilities so that the skill of the employees can be boosted.</w:t>
      </w:r>
    </w:p>
    <w:p w14:paraId="56238FA6" w14:textId="77777777" w:rsidR="006958D6" w:rsidRDefault="006D1166">
      <w:pPr>
        <w:pBdr>
          <w:top w:val="nil"/>
          <w:left w:val="nil"/>
          <w:bottom w:val="nil"/>
          <w:right w:val="nil"/>
          <w:between w:val="nil"/>
        </w:pBdr>
        <w:rPr>
          <w:color w:val="000000"/>
          <w:highlight w:val="white"/>
        </w:rPr>
      </w:pPr>
      <w:r>
        <w:rPr>
          <w:color w:val="000000"/>
        </w:rPr>
        <w:t xml:space="preserve">As per the literary underpinnings of </w:t>
      </w:r>
      <w:r>
        <w:rPr>
          <w:color w:val="000000"/>
          <w:highlight w:val="white"/>
        </w:rPr>
        <w:t>Agrawal and Shrivastava (2015), learning and development are considered as optimistic and influential for employees and the management. Proper learning and development, influence the employees to perform various kinds of activities so that gap of skills can be minimised. Learning activities provide different profits for the employees as well as for organisations. A worker will be turned into an effective workforce if they are being trained regularly. Further, the author has stated that learning and the process of development help individuals to perform the activities exactly as told by the management of organisations. Through learning the present abilities of employees will also be enhanced thus, the services provided to customers will also be increased Proper training to employees will also help to enhance the operation of organisations so that competitive position of firms can be improved.</w:t>
      </w:r>
    </w:p>
    <w:p w14:paraId="2D4AC9C5" w14:textId="77777777" w:rsidR="006958D6" w:rsidRDefault="006D1166">
      <w:pPr>
        <w:pBdr>
          <w:top w:val="nil"/>
          <w:left w:val="nil"/>
          <w:bottom w:val="nil"/>
          <w:right w:val="nil"/>
          <w:between w:val="nil"/>
        </w:pBdr>
        <w:rPr>
          <w:color w:val="000000"/>
          <w:highlight w:val="white"/>
        </w:rPr>
      </w:pPr>
      <w:r>
        <w:rPr>
          <w:color w:val="000000"/>
          <w:highlight w:val="white"/>
        </w:rPr>
        <w:t xml:space="preserve">As asserted by Sahibzada </w:t>
      </w:r>
      <w:r>
        <w:rPr>
          <w:i/>
          <w:color w:val="000000"/>
          <w:highlight w:val="white"/>
        </w:rPr>
        <w:t>et al</w:t>
      </w:r>
      <w:r>
        <w:rPr>
          <w:color w:val="000000"/>
          <w:highlight w:val="white"/>
        </w:rPr>
        <w:t>. (2020), organisations can improve their learning activities by implementing modern technologies. Further, the author has also expressed that a development strategy can be implemented within the organisation if its infrastructure can be uplifted.</w:t>
      </w:r>
    </w:p>
    <w:p w14:paraId="292B502D" w14:textId="77777777" w:rsidR="006958D6" w:rsidRDefault="006D1166">
      <w:pPr>
        <w:pBdr>
          <w:top w:val="nil"/>
          <w:left w:val="nil"/>
          <w:bottom w:val="nil"/>
          <w:right w:val="nil"/>
          <w:between w:val="nil"/>
        </w:pBdr>
        <w:rPr>
          <w:color w:val="000000"/>
        </w:rPr>
      </w:pPr>
      <w:r>
        <w:rPr>
          <w:color w:val="000000"/>
          <w:highlight w:val="white"/>
        </w:rPr>
        <w:t>The skills of employees can be improved if they are motivated to take part in team activities.</w:t>
      </w:r>
      <w:r>
        <w:rPr>
          <w:color w:val="000000"/>
        </w:rPr>
        <w:t xml:space="preserve"> The knowledge management system of organisations also needs to be altered so that proper techniques can be taught to employees. Cooperation and team investigation also help to upgrade the performance of employees within the workplace. The author has concluded by stating that knowledge management of organisations also helps to speed up the functions of the operations team.</w:t>
      </w:r>
    </w:p>
    <w:p w14:paraId="7DAF9E5E" w14:textId="77777777" w:rsidR="006958D6" w:rsidRDefault="006D1166">
      <w:pPr>
        <w:pBdr>
          <w:top w:val="nil"/>
          <w:left w:val="nil"/>
          <w:bottom w:val="nil"/>
          <w:right w:val="nil"/>
          <w:between w:val="nil"/>
        </w:pBdr>
        <w:rPr>
          <w:color w:val="000000"/>
        </w:rPr>
      </w:pPr>
      <w:r>
        <w:rPr>
          <w:color w:val="000000"/>
        </w:rPr>
        <w:t xml:space="preserve">As argued by </w:t>
      </w:r>
      <w:r>
        <w:rPr>
          <w:color w:val="000000"/>
          <w:highlight w:val="white"/>
        </w:rPr>
        <w:t xml:space="preserve">Pandey and Pal (2020), the pandemic situation has surged the usage of modern technologies while providing training to employees. Thus, the digital divide is also taking place within workplaces. Implementation of the digital divide also increases the employee turnover rate. Thus, the overall productivity of organisations also witnesses a loss. In the concerned work, the author has also stated that due to the pandemic situation remote working facilities have been launched by organisations. Thus, human resource representatives are facing issues while </w:t>
      </w:r>
      <w:r>
        <w:rPr>
          <w:color w:val="000000"/>
          <w:highlight w:val="white"/>
        </w:rPr>
        <w:lastRenderedPageBreak/>
        <w:t>providing them with development training and learning. Further, due to WFH, the management is facing issues while monitoring the learning activities.</w:t>
      </w:r>
    </w:p>
    <w:p w14:paraId="555B7C0D" w14:textId="77777777" w:rsidR="006958D6" w:rsidRDefault="006D1166">
      <w:pPr>
        <w:pStyle w:val="Heading2"/>
      </w:pPr>
      <w:bookmarkStart w:id="12" w:name="_heading=h.gcoekb26srxe" w:colFirst="0" w:colLast="0"/>
      <w:bookmarkEnd w:id="12"/>
      <w:r>
        <w:t xml:space="preserve">2.3 Real-life examples of learning and development. </w:t>
      </w:r>
    </w:p>
    <w:p w14:paraId="31B2DAF6" w14:textId="77777777" w:rsidR="006958D6" w:rsidRDefault="006D1166">
      <w:pPr>
        <w:pBdr>
          <w:top w:val="nil"/>
          <w:left w:val="nil"/>
          <w:bottom w:val="nil"/>
          <w:right w:val="nil"/>
          <w:between w:val="nil"/>
        </w:pBdr>
        <w:rPr>
          <w:color w:val="000000"/>
        </w:rPr>
      </w:pPr>
      <w:r>
        <w:rPr>
          <w:color w:val="000000"/>
        </w:rPr>
        <w:t xml:space="preserve">Workplace learning and development is playing a major role within the workplace so that the skills of employees can be enhanced. It also helps to enhance the nature of competitiveness within the market scenario. Learning and development also help to enhance the operation of organisations in the market. As per the works of </w:t>
      </w:r>
      <w:r>
        <w:rPr>
          <w:color w:val="000000"/>
          <w:highlight w:val="white"/>
        </w:rPr>
        <w:t>Caruso (2017), learning and development</w:t>
      </w:r>
    </w:p>
    <w:p w14:paraId="3586D9D9" w14:textId="77777777" w:rsidR="006958D6" w:rsidRDefault="006D1166">
      <w:pPr>
        <w:pBdr>
          <w:top w:val="nil"/>
          <w:left w:val="nil"/>
          <w:bottom w:val="nil"/>
          <w:right w:val="nil"/>
          <w:between w:val="nil"/>
        </w:pBdr>
        <w:rPr>
          <w:color w:val="000000"/>
        </w:rPr>
      </w:pPr>
      <w:r>
        <w:rPr>
          <w:color w:val="000000"/>
        </w:rPr>
        <w:t xml:space="preserve">Advantages of learning and development among employees of organisations help to promote and share knowledge among workers so that interrelation between them can be improved. It also helps to manage the knowledge of employees. The author has further stated that the management of organisations need to invest capital so that the learning and development process of employees can be uplifted. Before implementing the learning technologies, the management of organisations needs to </w:t>
      </w:r>
      <w:r>
        <w:t>discuss it</w:t>
      </w:r>
      <w:r>
        <w:rPr>
          <w:color w:val="000000"/>
        </w:rPr>
        <w:t xml:space="preserve"> with employees and the HR team so that holistic development of the workplace can be enhanced. As per the report presented by Deloitte, learning and development strategies help employees to analyse the requirements of customers and serve products and services accordingly (deloitte.com, 2021). The role of learning and development is broadened enough so that the benefits of the organisations can be enhanced. It also provides long-term development to the organisation. For instance, in Morrisons, the management has decided to improve their learning and development procedures so that skills can be improved. The management of Morrisons has decided that they will improve the experience of employees so that their skill level can be improved. Regular learning activities also help to enhance the potentiality of employees. Job skills training is being provided to employees of Morrisons so that different operational areas can be improved. Leadership and behavioural training also help to improve the skills of members of the workplace. Teamwork also helps to enhance the skills of the members of the workplace (Morrisons. jobs, 2021).</w:t>
      </w:r>
    </w:p>
    <w:p w14:paraId="11602271" w14:textId="77777777" w:rsidR="006958D6" w:rsidRDefault="006D1166">
      <w:pPr>
        <w:pBdr>
          <w:top w:val="nil"/>
          <w:left w:val="nil"/>
          <w:bottom w:val="nil"/>
          <w:right w:val="nil"/>
          <w:between w:val="nil"/>
        </w:pBdr>
        <w:rPr>
          <w:color w:val="000000"/>
        </w:rPr>
      </w:pPr>
      <w:r>
        <w:rPr>
          <w:color w:val="000000"/>
        </w:rPr>
        <w:t xml:space="preserve">Recently, they have also launched training for graduate students so that their learning related to business operations can be improved. Right skills are needed for the organisation successfully. </w:t>
      </w:r>
      <w:r>
        <w:rPr>
          <w:color w:val="000000"/>
          <w:highlight w:val="white"/>
        </w:rPr>
        <w:t xml:space="preserve">Apprenticeships programs are also being launched within the organisation so that the learning of employees can be improved. Pathway programs in Morrisons will also help to enhance the learning and development of the members of the organisation (Morrisons. jobs, 2021). To </w:t>
      </w:r>
      <w:r>
        <w:rPr>
          <w:color w:val="000000"/>
          <w:highlight w:val="white"/>
        </w:rPr>
        <w:lastRenderedPageBreak/>
        <w:t>improve the development of female employees they have recruited them in different leadership positions. Morrisons have invested in employees' learning and development process so that product specifications can be improved.</w:t>
      </w:r>
    </w:p>
    <w:p w14:paraId="3015FCE7" w14:textId="77777777" w:rsidR="006958D6" w:rsidRDefault="006D1166">
      <w:pPr>
        <w:pBdr>
          <w:top w:val="nil"/>
          <w:left w:val="nil"/>
          <w:bottom w:val="nil"/>
          <w:right w:val="nil"/>
          <w:between w:val="nil"/>
        </w:pBdr>
        <w:rPr>
          <w:color w:val="000000"/>
        </w:rPr>
      </w:pPr>
      <w:r>
        <w:rPr>
          <w:color w:val="000000"/>
        </w:rPr>
        <w:t xml:space="preserve">Tesco invests greatly in employee development and learning so that the quality of services can be improved. Some of the techniques used by Tesco for development and learning are </w:t>
      </w:r>
      <w:r>
        <w:rPr>
          <w:color w:val="202124"/>
          <w:highlight w:val="white"/>
        </w:rPr>
        <w:t>mentoring, shadowing, job rotation and coaching. In Tesco, team working is also given importance so that the interrelation between management and employees can be improved (, 2021). For remote workers, Tesco has also launched online learning platforms. Virtual workshops are also being launched by the organisation so that the skill gap cannot be increased due to the pandemic situation. Learning modules are also being provided to each employee so that their skills can be enhanced. Recently, Tesco, they have 400 future skill partners so that the skills of employees can be improved (tescoplc.com, 2021).</w:t>
      </w:r>
    </w:p>
    <w:p w14:paraId="5693F811" w14:textId="77777777" w:rsidR="006958D6" w:rsidRDefault="006D1166">
      <w:pPr>
        <w:pBdr>
          <w:top w:val="nil"/>
          <w:left w:val="nil"/>
          <w:bottom w:val="nil"/>
          <w:right w:val="nil"/>
          <w:between w:val="nil"/>
        </w:pBdr>
        <w:rPr>
          <w:color w:val="000000"/>
        </w:rPr>
      </w:pPr>
      <w:r>
        <w:rPr>
          <w:color w:val="000000"/>
        </w:rPr>
        <w:t>Asda is considered a great place to work because it trains the employees and looks after professional development. In addition to that, diversity is also maintained in Asda because it helps to motivate the employees. Inclusive training and development are implemented for employees so that skills can be enhanced (asda.com, 2021).</w:t>
      </w:r>
    </w:p>
    <w:p w14:paraId="05A08F54" w14:textId="77777777" w:rsidR="006958D6" w:rsidRDefault="006D1166">
      <w:pPr>
        <w:pStyle w:val="Heading2"/>
      </w:pPr>
      <w:bookmarkStart w:id="13" w:name="_heading=h.3gmnwytq85f8" w:colFirst="0" w:colLast="0"/>
      <w:bookmarkEnd w:id="13"/>
      <w:r>
        <w:t>2.4 Theories related to learning and development</w:t>
      </w:r>
    </w:p>
    <w:p w14:paraId="7BA7333F" w14:textId="77777777" w:rsidR="006958D6" w:rsidRDefault="006D1166">
      <w:pPr>
        <w:pBdr>
          <w:top w:val="nil"/>
          <w:left w:val="nil"/>
          <w:bottom w:val="nil"/>
          <w:right w:val="nil"/>
          <w:between w:val="nil"/>
        </w:pBdr>
        <w:rPr>
          <w:color w:val="202124"/>
          <w:highlight w:val="white"/>
        </w:rPr>
      </w:pPr>
      <w:r>
        <w:rPr>
          <w:color w:val="202124"/>
          <w:highlight w:val="white"/>
        </w:rPr>
        <w:t xml:space="preserve">Kolb Learning Style Model is the best-known model for learning and development used by organisations. The learning style describes in </w:t>
      </w:r>
      <w:proofErr w:type="spellStart"/>
      <w:r>
        <w:rPr>
          <w:color w:val="202124"/>
          <w:highlight w:val="white"/>
        </w:rPr>
        <w:t>Kolbs</w:t>
      </w:r>
      <w:proofErr w:type="spellEnd"/>
      <w:r>
        <w:rPr>
          <w:color w:val="202124"/>
          <w:highlight w:val="white"/>
        </w:rPr>
        <w:t xml:space="preserve"> are the </w:t>
      </w:r>
      <w:proofErr w:type="spellStart"/>
      <w:r>
        <w:rPr>
          <w:color w:val="202124"/>
          <w:highlight w:val="white"/>
        </w:rPr>
        <w:t>converger</w:t>
      </w:r>
      <w:proofErr w:type="spellEnd"/>
      <w:r>
        <w:rPr>
          <w:color w:val="202124"/>
          <w:highlight w:val="white"/>
        </w:rPr>
        <w:t xml:space="preserve">, </w:t>
      </w:r>
      <w:proofErr w:type="spellStart"/>
      <w:r>
        <w:rPr>
          <w:color w:val="202124"/>
          <w:highlight w:val="white"/>
        </w:rPr>
        <w:t>diverger</w:t>
      </w:r>
      <w:proofErr w:type="spellEnd"/>
      <w:r>
        <w:rPr>
          <w:color w:val="202124"/>
          <w:highlight w:val="white"/>
        </w:rPr>
        <w:t>, assimilator and accumulator. The employees who follow convergence can conceptualise ideas and activities so that the learning process can become innovative. In this stage, the employees become innovative through different experiments. In Assimilator, the observation power of the employees is improved. In this stage development of abstract ideas, take place so that innovations can be implemented within the organisation. In the accommodator stage, the employees enjoy what they perform. This stage improves the overall working atmosphere of the organisation. Lastly, the above-mentioned stages can be improved through proper training and development.</w:t>
      </w:r>
    </w:p>
    <w:p w14:paraId="5865FEC2" w14:textId="77777777" w:rsidR="006958D6" w:rsidRDefault="006D1166">
      <w:pPr>
        <w:pStyle w:val="Heading2"/>
        <w:rPr>
          <w:highlight w:val="white"/>
        </w:rPr>
      </w:pPr>
      <w:bookmarkStart w:id="14" w:name="_heading=h.8p9xxcezkmyf" w:colFirst="0" w:colLast="0"/>
      <w:bookmarkEnd w:id="14"/>
      <w:r>
        <w:rPr>
          <w:highlight w:val="white"/>
        </w:rPr>
        <w:t>2.5 The advantages of learning and development within organisations</w:t>
      </w:r>
    </w:p>
    <w:p w14:paraId="5BEB3084" w14:textId="77777777" w:rsidR="006958D6" w:rsidRDefault="006D1166">
      <w:pPr>
        <w:pBdr>
          <w:top w:val="nil"/>
          <w:left w:val="nil"/>
          <w:bottom w:val="nil"/>
          <w:right w:val="nil"/>
          <w:between w:val="nil"/>
        </w:pBdr>
        <w:rPr>
          <w:color w:val="202124"/>
          <w:highlight w:val="white"/>
        </w:rPr>
      </w:pPr>
      <w:r>
        <w:rPr>
          <w:color w:val="202124"/>
          <w:highlight w:val="white"/>
        </w:rPr>
        <w:t xml:space="preserve">Learning and development are considered beneficial for organisations because it becomes productive for the entire working atmosphere. In the meanwhile, the knowledge management </w:t>
      </w:r>
      <w:r>
        <w:rPr>
          <w:color w:val="202124"/>
          <w:highlight w:val="white"/>
        </w:rPr>
        <w:lastRenderedPageBreak/>
        <w:t>process of organisations also needs to be improved so that employees can learn the ways of learning which will also help them to enhance their skills and output. As per the comment of Caruso (2017), learning and development are advantageous because it creates a holistic development with organisations Human resource development plays an important role in investment money for providing development within organisations.</w:t>
      </w:r>
    </w:p>
    <w:p w14:paraId="68B12233" w14:textId="77777777" w:rsidR="006958D6" w:rsidRDefault="006D1166">
      <w:pPr>
        <w:pBdr>
          <w:top w:val="nil"/>
          <w:left w:val="nil"/>
          <w:bottom w:val="nil"/>
          <w:right w:val="nil"/>
          <w:between w:val="nil"/>
        </w:pBdr>
        <w:rPr>
          <w:color w:val="202124"/>
          <w:highlight w:val="white"/>
        </w:rPr>
      </w:pPr>
      <w:r>
        <w:rPr>
          <w:color w:val="202124"/>
          <w:highlight w:val="white"/>
        </w:rPr>
        <w:t xml:space="preserve">As argued by scholars, technical learning and development can create a digital divide among employees because the technical skills of the members of the workforce are not equal. Moreover, if discrimination occurs among </w:t>
      </w:r>
      <w:proofErr w:type="gramStart"/>
      <w:r>
        <w:rPr>
          <w:color w:val="202124"/>
          <w:highlight w:val="white"/>
        </w:rPr>
        <w:t>employees</w:t>
      </w:r>
      <w:proofErr w:type="gramEnd"/>
      <w:r>
        <w:rPr>
          <w:color w:val="202124"/>
          <w:highlight w:val="white"/>
        </w:rPr>
        <w:t xml:space="preserve"> then the overall growth of the working environment can get affected.</w:t>
      </w:r>
    </w:p>
    <w:p w14:paraId="6E79EE18" w14:textId="77777777" w:rsidR="006958D6" w:rsidRDefault="006D1166">
      <w:pPr>
        <w:pBdr>
          <w:top w:val="nil"/>
          <w:left w:val="nil"/>
          <w:bottom w:val="nil"/>
          <w:right w:val="nil"/>
          <w:between w:val="nil"/>
        </w:pBdr>
        <w:rPr>
          <w:color w:val="202124"/>
          <w:highlight w:val="white"/>
        </w:rPr>
      </w:pPr>
      <w:r>
        <w:rPr>
          <w:color w:val="202124"/>
          <w:highlight w:val="white"/>
        </w:rPr>
        <w:t xml:space="preserve">However, proper learning and development help to enhance the employee retention rate within organisations. For instance, Tesco invests in employee learning and </w:t>
      </w:r>
      <w:proofErr w:type="gramStart"/>
      <w:r>
        <w:rPr>
          <w:color w:val="202124"/>
          <w:highlight w:val="white"/>
        </w:rPr>
        <w:t>development thus;</w:t>
      </w:r>
      <w:proofErr w:type="gramEnd"/>
      <w:r>
        <w:rPr>
          <w:color w:val="202124"/>
          <w:highlight w:val="white"/>
        </w:rPr>
        <w:t xml:space="preserve"> they have decided that nearly 30, 0000 students will be recruited within Tesco so that activities can be improved in an effective procedure (personneltoday.com, 2021). In Tesco, in-house training will be provided to employees so that their quality of services can be upgraded. Staff in Tesco is provided with a plethora of opportunities so that holistic development can be upgraded. Various schemes have also been provided to members of the workforce so that their passion for responsibility can grow continuously.</w:t>
      </w:r>
    </w:p>
    <w:p w14:paraId="56AFFA51" w14:textId="77777777" w:rsidR="006958D6" w:rsidRDefault="006D1166">
      <w:pPr>
        <w:pBdr>
          <w:top w:val="nil"/>
          <w:left w:val="nil"/>
          <w:bottom w:val="nil"/>
          <w:right w:val="nil"/>
          <w:between w:val="nil"/>
        </w:pBdr>
        <w:rPr>
          <w:color w:val="202124"/>
          <w:highlight w:val="white"/>
        </w:rPr>
      </w:pPr>
      <w:r>
        <w:rPr>
          <w:color w:val="202124"/>
          <w:highlight w:val="white"/>
        </w:rPr>
        <w:t>Proper development and training also help to upgrade employee motivation. Employee motivation can be increased if HR management provides a timely salary to employees, along with training and incentives. For instance, in Tesco, incentives are provided to members of the workplace on regular basis, the employees are categorised in different departments as per their skills so that they can provi9de the best to the customers and competitors. Different health schemes are also given to the members of the workplace so that they can live a healthy standard of living. In Tesco, 10% discount is being given to employees along with the loyalty card so that they can also shop from different outlets of Tesco. It goes with Morrisons, in Morrisons also provide pension to employees so that after retirement life can be secured. At the same time month, incentives are also provided in Morisons so that the members of the venture can concentrate on their work. This will also increase the growth of the output (tescoplc.com, 2021).</w:t>
      </w:r>
    </w:p>
    <w:p w14:paraId="3822C8F9" w14:textId="77777777" w:rsidR="006958D6" w:rsidRDefault="006D1166">
      <w:pPr>
        <w:pBdr>
          <w:top w:val="nil"/>
          <w:left w:val="nil"/>
          <w:bottom w:val="nil"/>
          <w:right w:val="nil"/>
          <w:between w:val="nil"/>
        </w:pBdr>
        <w:rPr>
          <w:color w:val="202124"/>
          <w:highlight w:val="white"/>
        </w:rPr>
      </w:pPr>
      <w:r>
        <w:rPr>
          <w:color w:val="202124"/>
          <w:highlight w:val="white"/>
        </w:rPr>
        <w:t xml:space="preserve">Employee learning and development also reduces employee turnover. However, some scholars while presenting their viewpoint have stated that technical training creates issues among employees. Thus, the employee turnover rate increases. Some have also pointed out that the </w:t>
      </w:r>
      <w:r>
        <w:rPr>
          <w:color w:val="202124"/>
          <w:highlight w:val="white"/>
        </w:rPr>
        <w:lastRenderedPageBreak/>
        <w:t>implementation of development and learning strategies can increase the expenditure of the working environment. In Morrisons, employee retention is increasing day by day as the members of management provide salary as per the performance of employees. They also give honour to the members related to the firm so that their motivation increases. In the meanwhile, discounts are also provided so that they can purchase activities for outlets of Morrisons (Morrisons. jobs, 2021).</w:t>
      </w:r>
    </w:p>
    <w:p w14:paraId="2984C03D" w14:textId="77777777" w:rsidR="006958D6" w:rsidRDefault="006D1166">
      <w:pPr>
        <w:pStyle w:val="Heading2"/>
      </w:pPr>
      <w:bookmarkStart w:id="15" w:name="_heading=h.3rdcrjn" w:colFirst="0" w:colLast="0"/>
      <w:bookmarkEnd w:id="15"/>
      <w:r>
        <w:t>2.6 Challenges faced by the management of organisations while improving the learning and development</w:t>
      </w:r>
    </w:p>
    <w:p w14:paraId="64CFBE72" w14:textId="77777777" w:rsidR="006958D6" w:rsidRDefault="006D1166">
      <w:r>
        <w:rPr>
          <w:color w:val="000000"/>
        </w:rPr>
        <w:t xml:space="preserve">Learning and development is a continuous process in an organisation. The continuity of learning and development helps in the upskilling of employees which as a result keeps them productive and motivated. The management of an organisation, however, faces a lot of challenges while implementing any training and development programs. Any training and development program will bring change in the working style and working culture in an organisation (Ross, 2018). Many employees resist this change. These employees are responsible for the blockage of the training and development programs planned by the management. The employees who resist the change and the training and development program also influence other employees and as a result, the training and development program organised by the management of the organisation. </w:t>
      </w:r>
    </w:p>
    <w:p w14:paraId="10CA16E6" w14:textId="77777777" w:rsidR="006958D6" w:rsidRDefault="006D1166">
      <w:r>
        <w:rPr>
          <w:color w:val="000000"/>
        </w:rPr>
        <w:t xml:space="preserve">As stated by Choudhary </w:t>
      </w:r>
      <w:r>
        <w:rPr>
          <w:i/>
          <w:color w:val="000000"/>
        </w:rPr>
        <w:t>et al</w:t>
      </w:r>
      <w:r>
        <w:rPr>
          <w:color w:val="000000"/>
        </w:rPr>
        <w:t xml:space="preserve">. (2017), training and development is a continuous process. The continuity of training and development required effective involvement of the talent management department of the company. The talent management of the company will have to arrange trainers and instructors regularly which may cost the company a lot of money. To save money the organisation prefers to keep the expenses of the training and development to a minimum level. </w:t>
      </w:r>
      <w:proofErr w:type="gramStart"/>
      <w:r>
        <w:rPr>
          <w:color w:val="000000"/>
        </w:rPr>
        <w:t>So</w:t>
      </w:r>
      <w:proofErr w:type="gramEnd"/>
      <w:r>
        <w:rPr>
          <w:color w:val="000000"/>
        </w:rPr>
        <w:t xml:space="preserve"> the challenge of investing in the regular training and development by organisations is the main challenge that restricts the higher number of training and development programs. </w:t>
      </w:r>
    </w:p>
    <w:p w14:paraId="33DD3638" w14:textId="77777777" w:rsidR="006958D6" w:rsidRDefault="006958D6"/>
    <w:p w14:paraId="4875D2D1" w14:textId="77777777" w:rsidR="006958D6" w:rsidRDefault="006D1166">
      <w:r>
        <w:rPr>
          <w:color w:val="000000"/>
        </w:rPr>
        <w:t xml:space="preserve">The training and development program organized by the management of the company gives a qualitative result (Zhu and Sharma, 2017). It means that the effectiveness of the training and development cannot be measured in scale. The inability of quantifying the training and development is a challenge for the management of the company in measuring the success of the program. As a result, the management is not able to understand if the employees are trained and </w:t>
      </w:r>
      <w:r>
        <w:rPr>
          <w:color w:val="000000"/>
        </w:rPr>
        <w:lastRenderedPageBreak/>
        <w:t>developed as per the training and development parameters. This challenge leads to the lack of interest by the management in making further improvements in the training and development programs. The measure of success from a training and development program can only be measured by the management from the performance of the employees (</w:t>
      </w:r>
      <w:proofErr w:type="spellStart"/>
      <w:r>
        <w:rPr>
          <w:color w:val="000000"/>
        </w:rPr>
        <w:t>Osemeke</w:t>
      </w:r>
      <w:proofErr w:type="spellEnd"/>
      <w:r>
        <w:rPr>
          <w:color w:val="000000"/>
        </w:rPr>
        <w:t>, 2018). The employee performance measurement takes a lot of time and by that time the efficacy of the program will reduce. Hence the measurement of the success of the training and development program is a challenge for organisations. Most of the companies adopt old and traditional methods of training which are generally ineffective for millennial employees. The new generation employees prefer new methods of training which should have a more practical approach. Training them like old methods like paper and books will not be fruitful. The management of an organisation finds it challenging to implement a new methodology of training where the employees belong to old schools and new generations (</w:t>
      </w:r>
      <w:proofErr w:type="spellStart"/>
      <w:r>
        <w:rPr>
          <w:color w:val="000000"/>
        </w:rPr>
        <w:t>Janev</w:t>
      </w:r>
      <w:proofErr w:type="spellEnd"/>
      <w:r>
        <w:rPr>
          <w:color w:val="000000"/>
        </w:rPr>
        <w:t xml:space="preserve"> </w:t>
      </w:r>
      <w:r>
        <w:rPr>
          <w:i/>
          <w:color w:val="000000"/>
        </w:rPr>
        <w:t>et al</w:t>
      </w:r>
      <w:r>
        <w:rPr>
          <w:color w:val="000000"/>
        </w:rPr>
        <w:t xml:space="preserve">., 2018). The challenge will reflect upon the quality of the training as training both types of employees will result in the unsuccessful achievement of goals. The management needs to face this challenge by segregating the millennial employees and giving them training and development as per their needs (Ilyas </w:t>
      </w:r>
      <w:r>
        <w:rPr>
          <w:i/>
          <w:color w:val="000000"/>
        </w:rPr>
        <w:t>et al</w:t>
      </w:r>
      <w:r>
        <w:rPr>
          <w:color w:val="000000"/>
        </w:rPr>
        <w:t>., 2017). This will help the management of the company to face this challenge. </w:t>
      </w:r>
    </w:p>
    <w:p w14:paraId="6B2578E9" w14:textId="77777777" w:rsidR="006958D6" w:rsidRDefault="006958D6"/>
    <w:p w14:paraId="179C6C72" w14:textId="77777777" w:rsidR="006958D6" w:rsidRDefault="006D1166">
      <w:r>
        <w:rPr>
          <w:color w:val="000000"/>
        </w:rPr>
        <w:t xml:space="preserve">According to Noe and </w:t>
      </w:r>
      <w:proofErr w:type="spellStart"/>
      <w:r>
        <w:rPr>
          <w:color w:val="000000"/>
        </w:rPr>
        <w:t>Kodwani</w:t>
      </w:r>
      <w:proofErr w:type="spellEnd"/>
      <w:r>
        <w:rPr>
          <w:color w:val="000000"/>
        </w:rPr>
        <w:t xml:space="preserve"> (2017), organising regular training and development programs also require more time of employees which will be used for this purpose. The employees will have to leave their productive time and attend the training programs. As a result of this, the company will lose the working time of employees and the productivity of the company may be affected. This challenge of organising regular training by the management is a serious one as training of the employees is an important part of the talent management department and for the company and the working hours of the employees are also important for the company. Keeping up with the regularly changing technology will require the employees to be trained regularly with the latest technology and developments (Anderson and </w:t>
      </w:r>
      <w:proofErr w:type="spellStart"/>
      <w:r>
        <w:rPr>
          <w:color w:val="000000"/>
        </w:rPr>
        <w:t>Knuka</w:t>
      </w:r>
      <w:proofErr w:type="spellEnd"/>
      <w:r>
        <w:rPr>
          <w:color w:val="000000"/>
        </w:rPr>
        <w:t xml:space="preserve">, 2006). The management </w:t>
      </w:r>
      <w:proofErr w:type="gramStart"/>
      <w:r>
        <w:rPr>
          <w:color w:val="000000"/>
        </w:rPr>
        <w:t>has to</w:t>
      </w:r>
      <w:proofErr w:type="gramEnd"/>
      <w:r>
        <w:rPr>
          <w:color w:val="000000"/>
        </w:rPr>
        <w:t xml:space="preserve"> hire professional trainers for different technologies who will train their employees regularly. This is challenging for many companies as they </w:t>
      </w:r>
      <w:proofErr w:type="gramStart"/>
      <w:r>
        <w:rPr>
          <w:color w:val="000000"/>
        </w:rPr>
        <w:t>have to</w:t>
      </w:r>
      <w:proofErr w:type="gramEnd"/>
      <w:r>
        <w:rPr>
          <w:color w:val="000000"/>
        </w:rPr>
        <w:t xml:space="preserve"> provide extra budgets for training and development programs. The challenges that are faced by the management in developing training and development programs are the fact that many companies are reluctant in changing from traditional methods of training to new methods of training. The resistance to change is also seen </w:t>
      </w:r>
      <w:r>
        <w:rPr>
          <w:color w:val="000000"/>
        </w:rPr>
        <w:lastRenderedPageBreak/>
        <w:t>from the management side of the company as they are unaware of the success of the new training and development methods (Davies, 2007). Also, the inability of the new methods in quantifying the results is a hurdle for organisations to change to new methods.</w:t>
      </w:r>
    </w:p>
    <w:p w14:paraId="66F9172C" w14:textId="77777777" w:rsidR="006958D6" w:rsidRDefault="006D1166">
      <w:pPr>
        <w:pStyle w:val="Heading2"/>
      </w:pPr>
      <w:bookmarkStart w:id="16" w:name="_heading=h.26in1rg" w:colFirst="0" w:colLast="0"/>
      <w:bookmarkEnd w:id="16"/>
      <w:r>
        <w:t>2.7 Strategies used by management to solve the challenges related to learning and development.</w:t>
      </w:r>
    </w:p>
    <w:p w14:paraId="7CFAD0F1" w14:textId="77777777" w:rsidR="006958D6" w:rsidRDefault="006D1166">
      <w:r>
        <w:rPr>
          <w:color w:val="000000"/>
        </w:rPr>
        <w:t xml:space="preserve">To keep the employees trained and developed the management of a company </w:t>
      </w:r>
      <w:proofErr w:type="gramStart"/>
      <w:r>
        <w:rPr>
          <w:color w:val="000000"/>
        </w:rPr>
        <w:t>has to</w:t>
      </w:r>
      <w:proofErr w:type="gramEnd"/>
      <w:r>
        <w:rPr>
          <w:color w:val="000000"/>
        </w:rPr>
        <w:t xml:space="preserve"> face many challenges. These challenges will make the management of the organisation reluctant in making any changes. As a result, the management of a company </w:t>
      </w:r>
      <w:proofErr w:type="gramStart"/>
      <w:r>
        <w:rPr>
          <w:color w:val="000000"/>
        </w:rPr>
        <w:t>has to</w:t>
      </w:r>
      <w:proofErr w:type="gramEnd"/>
      <w:r>
        <w:rPr>
          <w:color w:val="000000"/>
        </w:rPr>
        <w:t xml:space="preserve"> implement different strategies to solve the challenges that they face for the training and development of employees. The most important challenge that management faces in providing training and development to their employees is arranging the time for them (Brown, 2006). Since the work schedule for employees is restricted and the training needs to be done within the scheduled work timings the management needs to implement the strategies of providing the training and development to employees in the online form. By doing this the management will be able to save time from the worker's productive working hours. The online training will also help the management of the company in saving the logistical requirements of the training as all the training and development activities will be done online. Using this </w:t>
      </w:r>
      <w:proofErr w:type="gramStart"/>
      <w:r>
        <w:rPr>
          <w:color w:val="000000"/>
        </w:rPr>
        <w:t>strategy</w:t>
      </w:r>
      <w:proofErr w:type="gramEnd"/>
      <w:r>
        <w:rPr>
          <w:color w:val="000000"/>
        </w:rPr>
        <w:t xml:space="preserve"> the company will be able to save the cost of the trainers and instructors as they will not have to come to the office building to provide training. Another strategy which the company can implement is employee engagement in the training and development process. Employee engagement will help the management in developing the interest of employees in the training programs (Fisher and </w:t>
      </w:r>
      <w:proofErr w:type="spellStart"/>
      <w:r>
        <w:rPr>
          <w:color w:val="000000"/>
        </w:rPr>
        <w:t>Buglear</w:t>
      </w:r>
      <w:proofErr w:type="spellEnd"/>
      <w:r>
        <w:rPr>
          <w:color w:val="000000"/>
        </w:rPr>
        <w:t xml:space="preserve">, 2010). The employees who are resistant to change will grow interested in the training and the management will be successful in training all the employees. The training and development of the employees can be done using strategic plans by which all the employees can be trained based on their type, style, and requirements. For old employees can arrange training based on the old methodologies. This will help them in taking part in the training and development process with interest. As a result, the training and development program will give good results. On the other hand, millennial employees can be trained based on new methodologies which will help the employees to learn and understand better. This strategy will help all the types of employees in getting the training in </w:t>
      </w:r>
      <w:r>
        <w:rPr>
          <w:color w:val="000000"/>
        </w:rPr>
        <w:lastRenderedPageBreak/>
        <w:t>the company. As a result, the company can develop and upskill all the employees without any hindrance or resistance to change the feeling.</w:t>
      </w:r>
    </w:p>
    <w:p w14:paraId="3D2EA536" w14:textId="77777777" w:rsidR="006958D6" w:rsidRDefault="006D1166">
      <w:pPr>
        <w:rPr>
          <w:color w:val="000000"/>
        </w:rPr>
      </w:pPr>
      <w:r>
        <w:rPr>
          <w:color w:val="000000"/>
        </w:rPr>
        <w:t>In the opinion of Islam (2019), the management of a company can implement a strategy by which the feedback from employees can be used as the success or failure factor of the training and development programs. The feedback process will help the employees in giving any suggestions which they will feel are required for the improvement in the training and development program. This strategy will also help the talent management department of the company in designing the training and development program as per the needs of the employees. The management can also start a survey among the learners so that the management can get an idea of what the learners have gained from the training and development program (</w:t>
      </w:r>
      <w:proofErr w:type="spellStart"/>
      <w:r>
        <w:rPr>
          <w:color w:val="000000"/>
        </w:rPr>
        <w:t>Kot-Radojewska</w:t>
      </w:r>
      <w:proofErr w:type="spellEnd"/>
      <w:r>
        <w:rPr>
          <w:color w:val="000000"/>
        </w:rPr>
        <w:t xml:space="preserve">, 2018). This strategy will help the management id somewhat quantifying the training and development program in the organisation. As stated by Dorcas </w:t>
      </w:r>
      <w:r>
        <w:rPr>
          <w:i/>
          <w:color w:val="000000"/>
        </w:rPr>
        <w:t>et al</w:t>
      </w:r>
      <w:r>
        <w:rPr>
          <w:color w:val="000000"/>
        </w:rPr>
        <w:t xml:space="preserve">. (2020), the success of training and development in an organisation is measured by the development of learning and skills among the employees of the organisation. The skill development and learning if measured will explain the success and failure of the training and development program of the company. To face the regularly changing technology and keeping the employees updated with the latest trends the management of a company will have to organise the program of learning and development regularly. Regular basis training and development will help the management in facing the challenges posed by the changing technology and developments in the industry (Al Ali </w:t>
      </w:r>
      <w:r>
        <w:rPr>
          <w:i/>
          <w:color w:val="000000"/>
        </w:rPr>
        <w:t>et al</w:t>
      </w:r>
      <w:r>
        <w:rPr>
          <w:color w:val="000000"/>
        </w:rPr>
        <w:t xml:space="preserve">., 2018). This will help the employees in acquiring new knowledge and stay up to date with the market trend. As a result, the employee's motivation will be </w:t>
      </w:r>
      <w:proofErr w:type="gramStart"/>
      <w:r>
        <w:rPr>
          <w:color w:val="000000"/>
        </w:rPr>
        <w:t>high</w:t>
      </w:r>
      <w:proofErr w:type="gramEnd"/>
      <w:r>
        <w:rPr>
          <w:color w:val="000000"/>
        </w:rPr>
        <w:t xml:space="preserve"> and their productivity will keep on increasing. The management of a company will have to follow different strategies to face the challenges in the implementation of the training and development programs in the organisation.</w:t>
      </w:r>
    </w:p>
    <w:p w14:paraId="4184E59A" w14:textId="77777777" w:rsidR="006958D6" w:rsidRDefault="006D1166">
      <w:pPr>
        <w:pStyle w:val="Heading2"/>
        <w:rPr>
          <w:highlight w:val="white"/>
        </w:rPr>
      </w:pPr>
      <w:bookmarkStart w:id="17" w:name="_heading=h.xs3r69ftks4g" w:colFirst="0" w:colLast="0"/>
      <w:bookmarkEnd w:id="17"/>
      <w:r>
        <w:rPr>
          <w:highlight w:val="white"/>
        </w:rPr>
        <w:t>2.8 A gap in the literature</w:t>
      </w:r>
    </w:p>
    <w:p w14:paraId="22692EBF" w14:textId="77777777" w:rsidR="006958D6" w:rsidRDefault="006D1166">
      <w:pPr>
        <w:pBdr>
          <w:top w:val="nil"/>
          <w:left w:val="nil"/>
          <w:bottom w:val="nil"/>
          <w:right w:val="nil"/>
          <w:between w:val="nil"/>
        </w:pBdr>
        <w:rPr>
          <w:color w:val="202124"/>
          <w:highlight w:val="white"/>
        </w:rPr>
      </w:pPr>
      <w:r>
        <w:rPr>
          <w:color w:val="202124"/>
          <w:highlight w:val="white"/>
        </w:rPr>
        <w:t xml:space="preserve">In the works of Agrawal and Shrivastava (2015), the concept of development and learning has been furnished. However, the author has not mentioned its advantages or challenges. Therefore, in this study, the concept of development has been put forward along with its benefits and lack of backs. In another work by Sahibzada </w:t>
      </w:r>
      <w:r>
        <w:rPr>
          <w:i/>
          <w:color w:val="202124"/>
          <w:highlight w:val="white"/>
        </w:rPr>
        <w:t>et al.</w:t>
      </w:r>
      <w:r>
        <w:rPr>
          <w:color w:val="202124"/>
          <w:highlight w:val="white"/>
        </w:rPr>
        <w:t xml:space="preserve"> (2020), the advantages of development and learning have been showcased. However, the loopholes have not been mentioned along with the present </w:t>
      </w:r>
      <w:r>
        <w:rPr>
          <w:color w:val="202124"/>
          <w:highlight w:val="white"/>
        </w:rPr>
        <w:lastRenderedPageBreak/>
        <w:t>trend in learning and development. Therefore, in the existing literature review, real-life examples have been provided along with their loopholes.</w:t>
      </w:r>
    </w:p>
    <w:p w14:paraId="38331B25" w14:textId="77777777" w:rsidR="006958D6" w:rsidRDefault="006D1166">
      <w:pPr>
        <w:pStyle w:val="Heading2"/>
        <w:rPr>
          <w:highlight w:val="white"/>
        </w:rPr>
      </w:pPr>
      <w:bookmarkStart w:id="18" w:name="_heading=h.9ggeuttg7nf5" w:colFirst="0" w:colLast="0"/>
      <w:bookmarkEnd w:id="18"/>
      <w:r>
        <w:rPr>
          <w:highlight w:val="white"/>
        </w:rPr>
        <w:t>2.9 Summary of the chapter</w:t>
      </w:r>
    </w:p>
    <w:p w14:paraId="1BA53867" w14:textId="77777777" w:rsidR="006958D6" w:rsidRDefault="006D1166">
      <w:pPr>
        <w:pBdr>
          <w:top w:val="nil"/>
          <w:left w:val="nil"/>
          <w:bottom w:val="nil"/>
          <w:right w:val="nil"/>
          <w:between w:val="nil"/>
        </w:pBdr>
        <w:rPr>
          <w:color w:val="202124"/>
          <w:highlight w:val="white"/>
        </w:rPr>
      </w:pPr>
      <w:r>
        <w:rPr>
          <w:color w:val="202124"/>
          <w:highlight w:val="white"/>
        </w:rPr>
        <w:t>Hence, in this chapter, various definitions of learning and development have been showcased along with its role, real-life examples, challenges and advantages. The loopholes of literature have also been pinpointed so that the same mistakes are not repeated in future studies.</w:t>
      </w:r>
      <w:r>
        <w:br w:type="page"/>
      </w:r>
    </w:p>
    <w:p w14:paraId="2C7198B7" w14:textId="77777777" w:rsidR="006958D6" w:rsidRDefault="006D1166">
      <w:pPr>
        <w:pStyle w:val="Heading1"/>
        <w:spacing w:before="0"/>
        <w:rPr>
          <w:sz w:val="24"/>
          <w:szCs w:val="24"/>
        </w:rPr>
      </w:pPr>
      <w:bookmarkStart w:id="19" w:name="_heading=h.gu2jvdcyo8jm" w:colFirst="0" w:colLast="0"/>
      <w:bookmarkEnd w:id="19"/>
      <w:r>
        <w:rPr>
          <w:sz w:val="24"/>
          <w:szCs w:val="24"/>
        </w:rPr>
        <w:lastRenderedPageBreak/>
        <w:t>Chapter 3: Methodology</w:t>
      </w:r>
    </w:p>
    <w:p w14:paraId="1CFC8165" w14:textId="77777777" w:rsidR="006958D6" w:rsidRDefault="006D1166">
      <w:pPr>
        <w:pStyle w:val="Heading2"/>
      </w:pPr>
      <w:bookmarkStart w:id="20" w:name="_heading=h.eja3m1y3pftf" w:colFirst="0" w:colLast="0"/>
      <w:bookmarkEnd w:id="20"/>
      <w:r>
        <w:t>3.1 Research philosophy</w:t>
      </w:r>
    </w:p>
    <w:p w14:paraId="1DFCBC29" w14:textId="77777777" w:rsidR="006958D6" w:rsidRDefault="006D1166">
      <w:r>
        <w:t xml:space="preserve">The procedure which defines the propaganda of the research is known as the research philosophy. Research philosophy can be of four </w:t>
      </w:r>
      <w:proofErr w:type="gramStart"/>
      <w:r>
        <w:t>types</w:t>
      </w:r>
      <w:proofErr w:type="gramEnd"/>
      <w:r>
        <w:t xml:space="preserve"> namely pragmatism, positivism, realism and interpretivism (</w:t>
      </w:r>
      <w:proofErr w:type="spellStart"/>
      <w:r>
        <w:t>Alharahsheh</w:t>
      </w:r>
      <w:proofErr w:type="spellEnd"/>
      <w:r>
        <w:t xml:space="preserve"> and Pius, 2020). The practical implementation of the research procedures determines the research philosophy. The research will identify the epistemology or the facts that are </w:t>
      </w:r>
      <w:proofErr w:type="gramStart"/>
      <w:r>
        <w:t>actually true</w:t>
      </w:r>
      <w:proofErr w:type="gramEnd"/>
      <w:r>
        <w:t xml:space="preserve"> and oppose the doxology or the facts that are considered to be true. The following research tends to recognise the influence of employee training and development policies on business operations and thereby determine the epistemologies and doxologies that are perceived by society. </w:t>
      </w:r>
      <w:proofErr w:type="gramStart"/>
      <w:r>
        <w:t>In order to</w:t>
      </w:r>
      <w:proofErr w:type="gramEnd"/>
      <w:r>
        <w:t xml:space="preserve"> proceed with the project, we consider the organisational example of Amazon and proceed with the research with their management policies in this regard. However, before proceeding with the research, the project will identify the various types of philosophies which determine the structure of research. As discussed earlier, there are four types of research philosophies and each of them are discussed below in a systematic manner. </w:t>
      </w:r>
    </w:p>
    <w:tbl>
      <w:tblPr>
        <w:tblStyle w:val="15"/>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0"/>
        <w:gridCol w:w="2025"/>
        <w:gridCol w:w="1905"/>
        <w:gridCol w:w="1890"/>
        <w:gridCol w:w="1935"/>
      </w:tblGrid>
      <w:tr w:rsidR="006958D6" w14:paraId="79ADA609" w14:textId="77777777">
        <w:trPr>
          <w:cantSplit/>
          <w:trHeight w:val="440"/>
          <w:tblHeader/>
        </w:trPr>
        <w:tc>
          <w:tcPr>
            <w:tcW w:w="1260" w:type="dxa"/>
            <w:vMerge w:val="restart"/>
            <w:shd w:val="clear" w:color="auto" w:fill="auto"/>
            <w:tcMar>
              <w:top w:w="100" w:type="dxa"/>
              <w:left w:w="100" w:type="dxa"/>
              <w:bottom w:w="100" w:type="dxa"/>
              <w:right w:w="100" w:type="dxa"/>
            </w:tcMar>
          </w:tcPr>
          <w:p w14:paraId="03CB3AC7"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rPr>
            </w:pPr>
          </w:p>
          <w:p w14:paraId="269A9B84"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rPr>
            </w:pPr>
          </w:p>
          <w:p w14:paraId="144CEBC6"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rPr>
            </w:pPr>
          </w:p>
          <w:p w14:paraId="65FDD615"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rPr>
            </w:pPr>
          </w:p>
          <w:p w14:paraId="560AC496"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rPr>
            </w:pPr>
          </w:p>
          <w:p w14:paraId="762489FA" w14:textId="77777777" w:rsidR="006958D6" w:rsidRDefault="006958D6">
            <w:pPr>
              <w:widowControl w:val="0"/>
              <w:pBdr>
                <w:top w:val="nil"/>
                <w:left w:val="nil"/>
                <w:bottom w:val="nil"/>
                <w:right w:val="nil"/>
                <w:between w:val="nil"/>
              </w:pBdr>
              <w:spacing w:line="360" w:lineRule="auto"/>
              <w:rPr>
                <w:rFonts w:ascii="Times New Roman" w:eastAsia="Times New Roman" w:hAnsi="Times New Roman" w:cs="Times New Roman"/>
                <w:b/>
                <w:i/>
              </w:rPr>
            </w:pPr>
          </w:p>
          <w:p w14:paraId="72CE33B4"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b/>
                <w:i/>
              </w:rPr>
              <w:t>Most common data collection techniques</w:t>
            </w:r>
            <w:r>
              <w:rPr>
                <w:rFonts w:ascii="Times New Roman" w:eastAsia="Times New Roman" w:hAnsi="Times New Roman" w:cs="Times New Roman"/>
              </w:rPr>
              <w:t xml:space="preserve">. </w:t>
            </w:r>
          </w:p>
        </w:tc>
        <w:tc>
          <w:tcPr>
            <w:tcW w:w="2025" w:type="dxa"/>
            <w:shd w:val="clear" w:color="auto" w:fill="auto"/>
            <w:tcMar>
              <w:top w:w="100" w:type="dxa"/>
              <w:left w:w="100" w:type="dxa"/>
              <w:bottom w:w="100" w:type="dxa"/>
              <w:right w:w="100" w:type="dxa"/>
            </w:tcMar>
          </w:tcPr>
          <w:p w14:paraId="6BA27234"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rPr>
            </w:pPr>
            <w:r>
              <w:rPr>
                <w:rFonts w:ascii="Times New Roman" w:eastAsia="Times New Roman" w:hAnsi="Times New Roman" w:cs="Times New Roman"/>
                <w:b/>
              </w:rPr>
              <w:lastRenderedPageBreak/>
              <w:t>Positivism</w:t>
            </w:r>
          </w:p>
        </w:tc>
        <w:tc>
          <w:tcPr>
            <w:tcW w:w="1905" w:type="dxa"/>
            <w:shd w:val="clear" w:color="auto" w:fill="auto"/>
            <w:tcMar>
              <w:top w:w="100" w:type="dxa"/>
              <w:left w:w="100" w:type="dxa"/>
              <w:bottom w:w="100" w:type="dxa"/>
              <w:right w:w="100" w:type="dxa"/>
            </w:tcMar>
          </w:tcPr>
          <w:p w14:paraId="520431CC"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rPr>
            </w:pPr>
            <w:r>
              <w:rPr>
                <w:rFonts w:ascii="Times New Roman" w:eastAsia="Times New Roman" w:hAnsi="Times New Roman" w:cs="Times New Roman"/>
                <w:b/>
              </w:rPr>
              <w:t>Pragmatism</w:t>
            </w:r>
          </w:p>
        </w:tc>
        <w:tc>
          <w:tcPr>
            <w:tcW w:w="1890" w:type="dxa"/>
            <w:shd w:val="clear" w:color="auto" w:fill="auto"/>
            <w:tcMar>
              <w:top w:w="100" w:type="dxa"/>
              <w:left w:w="100" w:type="dxa"/>
              <w:bottom w:w="100" w:type="dxa"/>
              <w:right w:w="100" w:type="dxa"/>
            </w:tcMar>
          </w:tcPr>
          <w:p w14:paraId="05F73129"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rPr>
            </w:pPr>
            <w:r>
              <w:rPr>
                <w:rFonts w:ascii="Times New Roman" w:eastAsia="Times New Roman" w:hAnsi="Times New Roman" w:cs="Times New Roman"/>
                <w:b/>
              </w:rPr>
              <w:t>Interpretivism</w:t>
            </w:r>
          </w:p>
        </w:tc>
        <w:tc>
          <w:tcPr>
            <w:tcW w:w="1935" w:type="dxa"/>
            <w:shd w:val="clear" w:color="auto" w:fill="auto"/>
            <w:tcMar>
              <w:top w:w="100" w:type="dxa"/>
              <w:left w:w="100" w:type="dxa"/>
              <w:bottom w:w="100" w:type="dxa"/>
              <w:right w:w="100" w:type="dxa"/>
            </w:tcMar>
          </w:tcPr>
          <w:p w14:paraId="7725A165"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rPr>
            </w:pPr>
            <w:r>
              <w:rPr>
                <w:rFonts w:ascii="Times New Roman" w:eastAsia="Times New Roman" w:hAnsi="Times New Roman" w:cs="Times New Roman"/>
                <w:b/>
              </w:rPr>
              <w:t>Realism</w:t>
            </w:r>
          </w:p>
        </w:tc>
      </w:tr>
      <w:tr w:rsidR="006958D6" w14:paraId="69575C8C" w14:textId="77777777">
        <w:trPr>
          <w:cantSplit/>
          <w:trHeight w:val="440"/>
          <w:tblHeader/>
        </w:trPr>
        <w:tc>
          <w:tcPr>
            <w:tcW w:w="1260" w:type="dxa"/>
            <w:vMerge/>
            <w:shd w:val="clear" w:color="auto" w:fill="auto"/>
            <w:tcMar>
              <w:top w:w="100" w:type="dxa"/>
              <w:left w:w="100" w:type="dxa"/>
              <w:bottom w:w="100" w:type="dxa"/>
              <w:right w:w="100" w:type="dxa"/>
            </w:tcMar>
          </w:tcPr>
          <w:p w14:paraId="15C79B56" w14:textId="77777777" w:rsidR="006958D6" w:rsidRDefault="006958D6">
            <w:pPr>
              <w:widowControl w:val="0"/>
              <w:pBdr>
                <w:top w:val="nil"/>
                <w:left w:val="nil"/>
                <w:bottom w:val="nil"/>
                <w:right w:val="nil"/>
                <w:between w:val="nil"/>
              </w:pBdr>
              <w:spacing w:line="360" w:lineRule="auto"/>
              <w:jc w:val="left"/>
              <w:rPr>
                <w:rFonts w:ascii="Times New Roman" w:eastAsia="Times New Roman" w:hAnsi="Times New Roman" w:cs="Times New Roman"/>
                <w:b/>
              </w:rPr>
            </w:pPr>
          </w:p>
        </w:tc>
        <w:tc>
          <w:tcPr>
            <w:tcW w:w="2025" w:type="dxa"/>
            <w:shd w:val="clear" w:color="auto" w:fill="auto"/>
            <w:tcMar>
              <w:top w:w="100" w:type="dxa"/>
              <w:left w:w="100" w:type="dxa"/>
              <w:bottom w:w="100" w:type="dxa"/>
              <w:right w:w="100" w:type="dxa"/>
            </w:tcMar>
          </w:tcPr>
          <w:p w14:paraId="259EF3A8"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research philosophy can be categorized with the use of highly structured methodology designs and the research procedures involve the use of large samples to conduct the primary data collection procedure. </w:t>
            </w:r>
          </w:p>
        </w:tc>
        <w:tc>
          <w:tcPr>
            <w:tcW w:w="1905" w:type="dxa"/>
            <w:shd w:val="clear" w:color="auto" w:fill="auto"/>
            <w:tcMar>
              <w:top w:w="100" w:type="dxa"/>
              <w:left w:w="100" w:type="dxa"/>
              <w:bottom w:w="100" w:type="dxa"/>
              <w:right w:w="100" w:type="dxa"/>
            </w:tcMar>
          </w:tcPr>
          <w:p w14:paraId="5DF63D76"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The research philosophy can be characterized </w:t>
            </w:r>
            <w:proofErr w:type="gramStart"/>
            <w:r>
              <w:rPr>
                <w:rFonts w:ascii="Times New Roman" w:eastAsia="Times New Roman" w:hAnsi="Times New Roman" w:cs="Times New Roman"/>
              </w:rPr>
              <w:t>by the use of</w:t>
            </w:r>
            <w:proofErr w:type="gramEnd"/>
            <w:r>
              <w:rPr>
                <w:rFonts w:ascii="Times New Roman" w:eastAsia="Times New Roman" w:hAnsi="Times New Roman" w:cs="Times New Roman"/>
              </w:rPr>
              <w:t xml:space="preserve"> mixed or multiple methodology designs. The research uses both qualitative and quantitative data collection methods. </w:t>
            </w:r>
          </w:p>
        </w:tc>
        <w:tc>
          <w:tcPr>
            <w:tcW w:w="1890" w:type="dxa"/>
            <w:shd w:val="clear" w:color="auto" w:fill="auto"/>
            <w:tcMar>
              <w:top w:w="100" w:type="dxa"/>
              <w:left w:w="100" w:type="dxa"/>
              <w:bottom w:w="100" w:type="dxa"/>
              <w:right w:w="100" w:type="dxa"/>
            </w:tcMar>
          </w:tcPr>
          <w:p w14:paraId="4AA0B201"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rPr>
            </w:pPr>
            <w:r>
              <w:rPr>
                <w:rFonts w:ascii="Times New Roman" w:eastAsia="Times New Roman" w:hAnsi="Times New Roman" w:cs="Times New Roman"/>
              </w:rPr>
              <w:t xml:space="preserve">The research philosophy defines the structure of the research with the use of small sample sets and analysing them in depth. The research investigates the qualitative aspects of the sample spaces. </w:t>
            </w:r>
          </w:p>
        </w:tc>
        <w:tc>
          <w:tcPr>
            <w:tcW w:w="1935" w:type="dxa"/>
            <w:shd w:val="clear" w:color="auto" w:fill="auto"/>
            <w:tcMar>
              <w:top w:w="100" w:type="dxa"/>
              <w:left w:w="100" w:type="dxa"/>
              <w:bottom w:w="100" w:type="dxa"/>
              <w:right w:w="100" w:type="dxa"/>
            </w:tcMar>
          </w:tcPr>
          <w:p w14:paraId="11D9BDE9"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rPr>
            </w:pPr>
            <w:r>
              <w:rPr>
                <w:rFonts w:ascii="Times New Roman" w:eastAsia="Times New Roman" w:hAnsi="Times New Roman" w:cs="Times New Roman"/>
              </w:rPr>
              <w:t xml:space="preserve">Realism research philosophy can be characterised with the use of research methodology that is perfectly aligned to the subject matter. The research considered the use of both qualitative and quantitative methods of data collection. </w:t>
            </w:r>
          </w:p>
        </w:tc>
      </w:tr>
    </w:tbl>
    <w:p w14:paraId="57865CF2" w14:textId="77777777" w:rsidR="006958D6" w:rsidRDefault="006D1166">
      <w:pPr>
        <w:jc w:val="center"/>
        <w:rPr>
          <w:b/>
        </w:rPr>
      </w:pPr>
      <w:r>
        <w:rPr>
          <w:b/>
        </w:rPr>
        <w:t>Table 3.1: Types of research philosophy</w:t>
      </w:r>
    </w:p>
    <w:p w14:paraId="58A893F1" w14:textId="77777777" w:rsidR="006958D6" w:rsidRDefault="006D1166">
      <w:pPr>
        <w:jc w:val="center"/>
        <w:rPr>
          <w:b/>
        </w:rPr>
      </w:pPr>
      <w:r>
        <w:rPr>
          <w:b/>
        </w:rPr>
        <w:t xml:space="preserve">(Source: </w:t>
      </w:r>
      <w:proofErr w:type="spellStart"/>
      <w:r>
        <w:rPr>
          <w:b/>
        </w:rPr>
        <w:t>Alharahsheh</w:t>
      </w:r>
      <w:proofErr w:type="spellEnd"/>
      <w:r>
        <w:rPr>
          <w:b/>
        </w:rPr>
        <w:t xml:space="preserve"> and Pius, 2020)</w:t>
      </w:r>
    </w:p>
    <w:p w14:paraId="56407132" w14:textId="77777777" w:rsidR="006958D6" w:rsidRDefault="006D1166">
      <w:r>
        <w:t xml:space="preserve">The following research implements a positivist research philosophy since the search considered the use of highly structured and formal research procedures. The research caters to identify the role of learning and development in the workplace of amazon incorporation therefore the research uses both primary and secondary data sources to evaluate the various qualitative and quantitative data. Since the research aims to identify the </w:t>
      </w:r>
      <w:proofErr w:type="gramStart"/>
      <w:r>
        <w:t>actual facts</w:t>
      </w:r>
      <w:proofErr w:type="gramEnd"/>
      <w:r>
        <w:t xml:space="preserve"> about the role of learning and development in the workplace through primary data collection, it will oppose the doxologies that exist in the subject. The benefit of using such a research philosophy is that it enables the study to identify the </w:t>
      </w:r>
      <w:proofErr w:type="gramStart"/>
      <w:r>
        <w:t>factual information</w:t>
      </w:r>
      <w:proofErr w:type="gramEnd"/>
      <w:r>
        <w:t xml:space="preserve"> about the considered sample set through direct observation. </w:t>
      </w:r>
    </w:p>
    <w:p w14:paraId="0143738B" w14:textId="77777777" w:rsidR="006958D6" w:rsidRDefault="006D1166">
      <w:pPr>
        <w:pStyle w:val="Heading2"/>
      </w:pPr>
      <w:bookmarkStart w:id="21" w:name="_heading=h.x1a1llhvvulo" w:colFirst="0" w:colLast="0"/>
      <w:bookmarkEnd w:id="21"/>
      <w:r>
        <w:lastRenderedPageBreak/>
        <w:t xml:space="preserve">3.2 Research approach </w:t>
      </w:r>
    </w:p>
    <w:p w14:paraId="13B44FF3" w14:textId="77777777" w:rsidR="006958D6" w:rsidRDefault="006D1166">
      <w:r>
        <w:t xml:space="preserve">Research methodologies can be of three basic types namely abductive, </w:t>
      </w:r>
      <w:proofErr w:type="gramStart"/>
      <w:r>
        <w:t>inductive</w:t>
      </w:r>
      <w:proofErr w:type="gramEnd"/>
      <w:r>
        <w:t xml:space="preserve"> and deductive (Zeithaml </w:t>
      </w:r>
      <w:r>
        <w:rPr>
          <w:i/>
        </w:rPr>
        <w:t>et al.,</w:t>
      </w:r>
      <w:r>
        <w:t xml:space="preserve"> 2020). Before justifying the research approach implemented by the following research, the project will briefly identify the three. However, the main point of distinction between the three is the logic, use of data, generalisation and the theory implemented (Simpson, 2017). The following table identifies the key points of characteristics between the research methodologies.</w:t>
      </w:r>
    </w:p>
    <w:tbl>
      <w:tblPr>
        <w:tblStyle w:val="14"/>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2400"/>
        <w:gridCol w:w="2355"/>
        <w:gridCol w:w="2490"/>
      </w:tblGrid>
      <w:tr w:rsidR="006958D6" w14:paraId="52FADA5E" w14:textId="77777777">
        <w:trPr>
          <w:cantSplit/>
          <w:tblHeader/>
        </w:trPr>
        <w:tc>
          <w:tcPr>
            <w:tcW w:w="1770" w:type="dxa"/>
            <w:shd w:val="clear" w:color="auto" w:fill="auto"/>
            <w:tcMar>
              <w:top w:w="100" w:type="dxa"/>
              <w:left w:w="100" w:type="dxa"/>
              <w:bottom w:w="100" w:type="dxa"/>
              <w:right w:w="100" w:type="dxa"/>
            </w:tcMar>
          </w:tcPr>
          <w:p w14:paraId="076BD674" w14:textId="77777777" w:rsidR="006958D6" w:rsidRDefault="006D1166">
            <w:pPr>
              <w:widowControl w:val="0"/>
              <w:pBdr>
                <w:top w:val="nil"/>
                <w:left w:val="nil"/>
                <w:bottom w:val="nil"/>
                <w:right w:val="nil"/>
                <w:between w:val="nil"/>
              </w:pBdr>
              <w:spacing w:line="360" w:lineRule="auto"/>
              <w:jc w:val="left"/>
              <w:rPr>
                <w:rFonts w:ascii="Times New Roman" w:eastAsia="Times New Roman" w:hAnsi="Times New Roman" w:cs="Times New Roman"/>
                <w:b/>
              </w:rPr>
            </w:pPr>
            <w:r>
              <w:rPr>
                <w:rFonts w:ascii="Times New Roman" w:eastAsia="Times New Roman" w:hAnsi="Times New Roman" w:cs="Times New Roman"/>
                <w:b/>
              </w:rPr>
              <w:t xml:space="preserve">Basis of difference </w:t>
            </w:r>
          </w:p>
        </w:tc>
        <w:tc>
          <w:tcPr>
            <w:tcW w:w="2400" w:type="dxa"/>
            <w:shd w:val="clear" w:color="auto" w:fill="auto"/>
            <w:tcMar>
              <w:top w:w="100" w:type="dxa"/>
              <w:left w:w="100" w:type="dxa"/>
              <w:bottom w:w="100" w:type="dxa"/>
              <w:right w:w="100" w:type="dxa"/>
            </w:tcMar>
          </w:tcPr>
          <w:p w14:paraId="4F0ECF75" w14:textId="77777777" w:rsidR="006958D6" w:rsidRDefault="006D1166">
            <w:pPr>
              <w:widowControl w:val="0"/>
              <w:pBdr>
                <w:top w:val="nil"/>
                <w:left w:val="nil"/>
                <w:bottom w:val="nil"/>
                <w:right w:val="nil"/>
                <w:between w:val="nil"/>
              </w:pBdr>
              <w:spacing w:line="360" w:lineRule="auto"/>
              <w:jc w:val="center"/>
              <w:rPr>
                <w:rFonts w:ascii="Times New Roman" w:eastAsia="Times New Roman" w:hAnsi="Times New Roman" w:cs="Times New Roman"/>
                <w:b/>
              </w:rPr>
            </w:pPr>
            <w:r>
              <w:rPr>
                <w:rFonts w:ascii="Times New Roman" w:eastAsia="Times New Roman" w:hAnsi="Times New Roman" w:cs="Times New Roman"/>
                <w:b/>
              </w:rPr>
              <w:t>Induction</w:t>
            </w:r>
          </w:p>
        </w:tc>
        <w:tc>
          <w:tcPr>
            <w:tcW w:w="2355" w:type="dxa"/>
            <w:shd w:val="clear" w:color="auto" w:fill="auto"/>
            <w:tcMar>
              <w:top w:w="100" w:type="dxa"/>
              <w:left w:w="100" w:type="dxa"/>
              <w:bottom w:w="100" w:type="dxa"/>
              <w:right w:w="100" w:type="dxa"/>
            </w:tcMar>
          </w:tcPr>
          <w:p w14:paraId="06399D40" w14:textId="77777777" w:rsidR="006958D6" w:rsidRDefault="006D1166">
            <w:pPr>
              <w:widowControl w:val="0"/>
              <w:pBdr>
                <w:top w:val="nil"/>
                <w:left w:val="nil"/>
                <w:bottom w:val="nil"/>
                <w:right w:val="nil"/>
                <w:between w:val="nil"/>
              </w:pBdr>
              <w:spacing w:line="360" w:lineRule="auto"/>
              <w:jc w:val="center"/>
              <w:rPr>
                <w:rFonts w:ascii="Times New Roman" w:eastAsia="Times New Roman" w:hAnsi="Times New Roman" w:cs="Times New Roman"/>
                <w:b/>
              </w:rPr>
            </w:pPr>
            <w:r>
              <w:rPr>
                <w:rFonts w:ascii="Times New Roman" w:eastAsia="Times New Roman" w:hAnsi="Times New Roman" w:cs="Times New Roman"/>
                <w:b/>
              </w:rPr>
              <w:t>Deduction</w:t>
            </w:r>
          </w:p>
        </w:tc>
        <w:tc>
          <w:tcPr>
            <w:tcW w:w="2490" w:type="dxa"/>
            <w:shd w:val="clear" w:color="auto" w:fill="auto"/>
            <w:tcMar>
              <w:top w:w="100" w:type="dxa"/>
              <w:left w:w="100" w:type="dxa"/>
              <w:bottom w:w="100" w:type="dxa"/>
              <w:right w:w="100" w:type="dxa"/>
            </w:tcMar>
          </w:tcPr>
          <w:p w14:paraId="6B526508" w14:textId="77777777" w:rsidR="006958D6" w:rsidRDefault="006D1166">
            <w:pPr>
              <w:widowControl w:val="0"/>
              <w:pBdr>
                <w:top w:val="nil"/>
                <w:left w:val="nil"/>
                <w:bottom w:val="nil"/>
                <w:right w:val="nil"/>
                <w:between w:val="nil"/>
              </w:pBdr>
              <w:spacing w:line="360" w:lineRule="auto"/>
              <w:jc w:val="center"/>
              <w:rPr>
                <w:rFonts w:ascii="Times New Roman" w:eastAsia="Times New Roman" w:hAnsi="Times New Roman" w:cs="Times New Roman"/>
                <w:b/>
              </w:rPr>
            </w:pPr>
            <w:r>
              <w:rPr>
                <w:rFonts w:ascii="Times New Roman" w:eastAsia="Times New Roman" w:hAnsi="Times New Roman" w:cs="Times New Roman"/>
                <w:b/>
              </w:rPr>
              <w:t>Abduction</w:t>
            </w:r>
          </w:p>
        </w:tc>
      </w:tr>
      <w:tr w:rsidR="006958D6" w14:paraId="58E37054" w14:textId="77777777">
        <w:trPr>
          <w:cantSplit/>
          <w:tblHeader/>
        </w:trPr>
        <w:tc>
          <w:tcPr>
            <w:tcW w:w="1770" w:type="dxa"/>
            <w:shd w:val="clear" w:color="auto" w:fill="auto"/>
            <w:tcMar>
              <w:top w:w="100" w:type="dxa"/>
              <w:left w:w="100" w:type="dxa"/>
              <w:bottom w:w="100" w:type="dxa"/>
              <w:right w:w="100" w:type="dxa"/>
            </w:tcMar>
          </w:tcPr>
          <w:p w14:paraId="7C9828BA"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b/>
                <w:i/>
              </w:rPr>
            </w:pPr>
            <w:r>
              <w:rPr>
                <w:rFonts w:ascii="Times New Roman" w:eastAsia="Times New Roman" w:hAnsi="Times New Roman" w:cs="Times New Roman"/>
                <w:b/>
                <w:i/>
              </w:rPr>
              <w:t>Concept</w:t>
            </w:r>
          </w:p>
        </w:tc>
        <w:tc>
          <w:tcPr>
            <w:tcW w:w="2400" w:type="dxa"/>
            <w:shd w:val="clear" w:color="auto" w:fill="auto"/>
            <w:tcMar>
              <w:top w:w="100" w:type="dxa"/>
              <w:left w:w="100" w:type="dxa"/>
              <w:bottom w:w="100" w:type="dxa"/>
              <w:right w:w="100" w:type="dxa"/>
            </w:tcMar>
          </w:tcPr>
          <w:p w14:paraId="745F6CF1"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The main concept behind the deductive research approach is to test the untested theories and generate the untested qualitative conclusions. </w:t>
            </w:r>
          </w:p>
        </w:tc>
        <w:tc>
          <w:tcPr>
            <w:tcW w:w="2355" w:type="dxa"/>
            <w:shd w:val="clear" w:color="auto" w:fill="auto"/>
            <w:tcMar>
              <w:top w:w="100" w:type="dxa"/>
              <w:left w:w="100" w:type="dxa"/>
              <w:bottom w:w="100" w:type="dxa"/>
              <w:right w:w="100" w:type="dxa"/>
            </w:tcMar>
          </w:tcPr>
          <w:p w14:paraId="0BE33FAE"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The main idea behind the deductive research approach is that the satisfaction of the objectives will be reflected in the evaluated conclusions.</w:t>
            </w:r>
          </w:p>
        </w:tc>
        <w:tc>
          <w:tcPr>
            <w:tcW w:w="2490" w:type="dxa"/>
            <w:shd w:val="clear" w:color="auto" w:fill="auto"/>
            <w:tcMar>
              <w:top w:w="100" w:type="dxa"/>
              <w:left w:w="100" w:type="dxa"/>
              <w:bottom w:w="100" w:type="dxa"/>
              <w:right w:w="100" w:type="dxa"/>
            </w:tcMar>
          </w:tcPr>
          <w:p w14:paraId="280EBFDE"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The adductive research approaches use the known premises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further generate valid testable conclusions (Earl Rinehart, 2021). </w:t>
            </w:r>
          </w:p>
        </w:tc>
      </w:tr>
      <w:tr w:rsidR="006958D6" w14:paraId="3791A819" w14:textId="77777777">
        <w:trPr>
          <w:cantSplit/>
          <w:tblHeader/>
        </w:trPr>
        <w:tc>
          <w:tcPr>
            <w:tcW w:w="1770" w:type="dxa"/>
            <w:shd w:val="clear" w:color="auto" w:fill="auto"/>
            <w:tcMar>
              <w:top w:w="100" w:type="dxa"/>
              <w:left w:w="100" w:type="dxa"/>
              <w:bottom w:w="100" w:type="dxa"/>
              <w:right w:w="100" w:type="dxa"/>
            </w:tcMar>
          </w:tcPr>
          <w:p w14:paraId="285927B3"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b/>
                <w:i/>
              </w:rPr>
            </w:pPr>
            <w:r>
              <w:rPr>
                <w:rFonts w:ascii="Times New Roman" w:eastAsia="Times New Roman" w:hAnsi="Times New Roman" w:cs="Times New Roman"/>
                <w:b/>
                <w:i/>
              </w:rPr>
              <w:t xml:space="preserve">Generalisation </w:t>
            </w:r>
          </w:p>
        </w:tc>
        <w:tc>
          <w:tcPr>
            <w:tcW w:w="2400" w:type="dxa"/>
            <w:shd w:val="clear" w:color="auto" w:fill="auto"/>
            <w:tcMar>
              <w:top w:w="100" w:type="dxa"/>
              <w:left w:w="100" w:type="dxa"/>
              <w:bottom w:w="100" w:type="dxa"/>
              <w:right w:w="100" w:type="dxa"/>
            </w:tcMar>
          </w:tcPr>
          <w:p w14:paraId="7F54C80E"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Generalisation in the inductive research approaches takes place from specific to general (Liu, 2016). </w:t>
            </w:r>
          </w:p>
        </w:tc>
        <w:tc>
          <w:tcPr>
            <w:tcW w:w="2355" w:type="dxa"/>
            <w:shd w:val="clear" w:color="auto" w:fill="auto"/>
            <w:tcMar>
              <w:top w:w="100" w:type="dxa"/>
              <w:left w:w="100" w:type="dxa"/>
              <w:bottom w:w="100" w:type="dxa"/>
              <w:right w:w="100" w:type="dxa"/>
            </w:tcMar>
          </w:tcPr>
          <w:p w14:paraId="728BAC9B"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Generalisation in the deductive research approaches takes place from general to specific. </w:t>
            </w:r>
          </w:p>
        </w:tc>
        <w:tc>
          <w:tcPr>
            <w:tcW w:w="2490" w:type="dxa"/>
            <w:shd w:val="clear" w:color="auto" w:fill="auto"/>
            <w:tcMar>
              <w:top w:w="100" w:type="dxa"/>
              <w:left w:w="100" w:type="dxa"/>
              <w:bottom w:w="100" w:type="dxa"/>
              <w:right w:w="100" w:type="dxa"/>
            </w:tcMar>
          </w:tcPr>
          <w:p w14:paraId="7369A952"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Generalisation in the abductive research approaches happens due to the interaction of general and specific. </w:t>
            </w:r>
          </w:p>
        </w:tc>
      </w:tr>
      <w:tr w:rsidR="006958D6" w14:paraId="3C424A21" w14:textId="77777777">
        <w:trPr>
          <w:cantSplit/>
          <w:tblHeader/>
        </w:trPr>
        <w:tc>
          <w:tcPr>
            <w:tcW w:w="1770" w:type="dxa"/>
            <w:shd w:val="clear" w:color="auto" w:fill="auto"/>
            <w:tcMar>
              <w:top w:w="100" w:type="dxa"/>
              <w:left w:w="100" w:type="dxa"/>
              <w:bottom w:w="100" w:type="dxa"/>
              <w:right w:w="100" w:type="dxa"/>
            </w:tcMar>
          </w:tcPr>
          <w:p w14:paraId="69EAA3EA"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b/>
                <w:i/>
              </w:rPr>
            </w:pPr>
            <w:r>
              <w:rPr>
                <w:rFonts w:ascii="Times New Roman" w:eastAsia="Times New Roman" w:hAnsi="Times New Roman" w:cs="Times New Roman"/>
                <w:b/>
                <w:i/>
              </w:rPr>
              <w:t>Data usage</w:t>
            </w:r>
          </w:p>
        </w:tc>
        <w:tc>
          <w:tcPr>
            <w:tcW w:w="2400" w:type="dxa"/>
            <w:shd w:val="clear" w:color="auto" w:fill="auto"/>
            <w:tcMar>
              <w:top w:w="100" w:type="dxa"/>
              <w:left w:w="100" w:type="dxa"/>
              <w:bottom w:w="100" w:type="dxa"/>
              <w:right w:w="100" w:type="dxa"/>
            </w:tcMar>
          </w:tcPr>
          <w:p w14:paraId="699F4A3B"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data collection caters to analyse the main concept and thereby evaluate the conceptual framework or the used theme. </w:t>
            </w:r>
          </w:p>
        </w:tc>
        <w:tc>
          <w:tcPr>
            <w:tcW w:w="2355" w:type="dxa"/>
            <w:shd w:val="clear" w:color="auto" w:fill="auto"/>
            <w:tcMar>
              <w:top w:w="100" w:type="dxa"/>
              <w:left w:w="100" w:type="dxa"/>
              <w:bottom w:w="100" w:type="dxa"/>
              <w:right w:w="100" w:type="dxa"/>
            </w:tcMar>
          </w:tcPr>
          <w:p w14:paraId="1EEFADCD"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data collection caters to identify the various propositions that are related to an existing theory or a concept. </w:t>
            </w:r>
          </w:p>
        </w:tc>
        <w:tc>
          <w:tcPr>
            <w:tcW w:w="2490" w:type="dxa"/>
            <w:shd w:val="clear" w:color="auto" w:fill="auto"/>
            <w:tcMar>
              <w:top w:w="100" w:type="dxa"/>
              <w:left w:w="100" w:type="dxa"/>
              <w:bottom w:w="100" w:type="dxa"/>
              <w:right w:w="100" w:type="dxa"/>
            </w:tcMar>
          </w:tcPr>
          <w:p w14:paraId="6BEB4851" w14:textId="77777777" w:rsidR="006958D6" w:rsidRDefault="006D1166">
            <w:pPr>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data collection procedures in such research approaches tend to further test the collected data and deduce conclusions. </w:t>
            </w:r>
          </w:p>
        </w:tc>
      </w:tr>
    </w:tbl>
    <w:p w14:paraId="5622B3D2" w14:textId="77777777" w:rsidR="006958D6" w:rsidRDefault="006D1166">
      <w:pPr>
        <w:jc w:val="center"/>
        <w:rPr>
          <w:b/>
        </w:rPr>
      </w:pPr>
      <w:r>
        <w:rPr>
          <w:b/>
        </w:rPr>
        <w:t xml:space="preserve">Table 3.2: Types of research approaches </w:t>
      </w:r>
    </w:p>
    <w:p w14:paraId="0C596558" w14:textId="77777777" w:rsidR="006958D6" w:rsidRDefault="006D1166">
      <w:pPr>
        <w:jc w:val="center"/>
        <w:rPr>
          <w:b/>
        </w:rPr>
      </w:pPr>
      <w:r>
        <w:rPr>
          <w:b/>
        </w:rPr>
        <w:lastRenderedPageBreak/>
        <w:t xml:space="preserve">(Source: Simpson, </w:t>
      </w:r>
      <w:proofErr w:type="gramStart"/>
      <w:r>
        <w:rPr>
          <w:b/>
        </w:rPr>
        <w:t>2017 )</w:t>
      </w:r>
      <w:proofErr w:type="gramEnd"/>
    </w:p>
    <w:p w14:paraId="5C91A394" w14:textId="77777777" w:rsidR="006958D6" w:rsidRDefault="006D1166">
      <w:r>
        <w:t xml:space="preserve">The research approach implemented by the project is a deductive approach. The following research on the role of training and development in the workplace caters to identify the various </w:t>
      </w:r>
      <w:proofErr w:type="gramStart"/>
      <w:r>
        <w:t>actual facts</w:t>
      </w:r>
      <w:proofErr w:type="gramEnd"/>
      <w:r>
        <w:t xml:space="preserve"> that are perceived by the employees of Amazon incorporation in the given context. To proceed with the research, the project implements analysing several qualitative and quantitative data collected from several primary and secondary sources. Using the deductive research approach offers the following benefits (</w:t>
      </w:r>
      <w:proofErr w:type="spellStart"/>
      <w:r>
        <w:t>Azungah</w:t>
      </w:r>
      <w:proofErr w:type="spellEnd"/>
      <w:r>
        <w:t xml:space="preserve">, 2018). </w:t>
      </w:r>
    </w:p>
    <w:p w14:paraId="5A3D50F6" w14:textId="77777777" w:rsidR="006958D6" w:rsidRDefault="006D1166">
      <w:pPr>
        <w:numPr>
          <w:ilvl w:val="0"/>
          <w:numId w:val="3"/>
        </w:numPr>
      </w:pPr>
      <w:r>
        <w:t>The approach enables the research to quantitatively measure the concepts.</w:t>
      </w:r>
    </w:p>
    <w:p w14:paraId="7D57D24B" w14:textId="77777777" w:rsidR="006958D6" w:rsidRDefault="006D1166">
      <w:pPr>
        <w:numPr>
          <w:ilvl w:val="0"/>
          <w:numId w:val="3"/>
        </w:numPr>
      </w:pPr>
      <w:r>
        <w:t xml:space="preserve">The approach offers the scope of generalising the research finding to some extent. </w:t>
      </w:r>
    </w:p>
    <w:p w14:paraId="2D2B7AC9" w14:textId="77777777" w:rsidR="006958D6" w:rsidRDefault="006D1166">
      <w:pPr>
        <w:numPr>
          <w:ilvl w:val="0"/>
          <w:numId w:val="3"/>
        </w:numPr>
      </w:pPr>
      <w:r>
        <w:t xml:space="preserve">The research approach enables the research to identify the relationship between variables and concepts. </w:t>
      </w:r>
    </w:p>
    <w:p w14:paraId="78124E74" w14:textId="77777777" w:rsidR="006958D6" w:rsidRDefault="006D1166">
      <w:r>
        <w:t xml:space="preserve">Therefore, the deductive research approach is best suited to the following study. </w:t>
      </w:r>
    </w:p>
    <w:p w14:paraId="7158A562" w14:textId="77777777" w:rsidR="006958D6" w:rsidRDefault="006958D6">
      <w:pPr>
        <w:rPr>
          <w:b/>
        </w:rPr>
      </w:pPr>
    </w:p>
    <w:p w14:paraId="70CD9A82" w14:textId="77777777" w:rsidR="006958D6" w:rsidRDefault="006D1166">
      <w:pPr>
        <w:pStyle w:val="Heading2"/>
      </w:pPr>
      <w:bookmarkStart w:id="22" w:name="_heading=h.kb3vu0qf2cbh" w:colFirst="0" w:colLast="0"/>
      <w:bookmarkEnd w:id="22"/>
      <w:r>
        <w:t xml:space="preserve">3.3 Research design </w:t>
      </w:r>
    </w:p>
    <w:p w14:paraId="1AAD5B73" w14:textId="77777777" w:rsidR="006958D6" w:rsidRDefault="006D1166">
      <w:r>
        <w:t xml:space="preserve">The research designs that aim to identify the various marketing and management problems are best suited to the </w:t>
      </w:r>
      <w:r>
        <w:rPr>
          <w:b/>
          <w:i/>
        </w:rPr>
        <w:t xml:space="preserve">exploratory research design </w:t>
      </w:r>
      <w:r>
        <w:t xml:space="preserve">(Akhtar, 2016). The research design caters to acknowledge the major problem grounds of the subject matter and tends to highlight the major theoretical concepts that offer solutions to the problem. </w:t>
      </w:r>
      <w:proofErr w:type="gramStart"/>
      <w:r>
        <w:t>In order to</w:t>
      </w:r>
      <w:proofErr w:type="gramEnd"/>
      <w:r>
        <w:t xml:space="preserve"> identify and analyse the subject matter, the research design considers the use of certain data collection techniques. The research designs can also be referred to as a tool that enables studies to identify the theoretical concepts behind the main problem areas.</w:t>
      </w:r>
    </w:p>
    <w:p w14:paraId="079A05C0" w14:textId="77777777" w:rsidR="006958D6" w:rsidRDefault="006958D6"/>
    <w:p w14:paraId="3ADB485A" w14:textId="77777777" w:rsidR="006958D6" w:rsidRDefault="006D1166">
      <w:r>
        <w:t xml:space="preserve">The following research caters to identify the learning and development concepts incorporated in Amazon inc. Furthermore, the research will highlight the various learning and development strategies implemented by the company and the challenges that arise while incorporating such strategies. Therefore, the study will explore the operations of the firm and provide a brief description about the various implementations adopted by the firm. The exploration research design will produce a descriptive analysis after analysing the response received from the various qualitative and quantitative data from the primary and secondary sources. The research considered the use of both primary and secondary data sources to gain the actual information </w:t>
      </w:r>
      <w:r>
        <w:lastRenderedPageBreak/>
        <w:t xml:space="preserve">about the various learning and development concepts that exist in the management practices of Amazon Inc. The primary data collection will try to derive both qualitative and quantitative information about the subject from the sample set. In order to obtain the quantitative data, the project uses a </w:t>
      </w:r>
      <w:proofErr w:type="gramStart"/>
      <w:r>
        <w:t>questionnaire based</w:t>
      </w:r>
      <w:proofErr w:type="gramEnd"/>
      <w:r>
        <w:t xml:space="preserve"> survey. Whereas, to collect qualitative information, the research conducts personal interview sessions with some major components of Amazon’s workforce. Therefore, the structuring and design of the project is best suited to an exploratory research design. </w:t>
      </w:r>
    </w:p>
    <w:p w14:paraId="097387FB" w14:textId="77777777" w:rsidR="006958D6" w:rsidRDefault="006958D6"/>
    <w:p w14:paraId="30344F26" w14:textId="77777777" w:rsidR="006958D6" w:rsidRDefault="006D1166">
      <w:pPr>
        <w:pStyle w:val="Heading2"/>
      </w:pPr>
      <w:bookmarkStart w:id="23" w:name="_heading=h.f5czziwmstqi" w:colFirst="0" w:colLast="0"/>
      <w:bookmarkEnd w:id="23"/>
      <w:r>
        <w:t>3.4 Data collection process</w:t>
      </w:r>
    </w:p>
    <w:p w14:paraId="61CD29A9" w14:textId="77777777" w:rsidR="006958D6" w:rsidRDefault="006D1166">
      <w:proofErr w:type="gramStart"/>
      <w:r>
        <w:t>In order to</w:t>
      </w:r>
      <w:proofErr w:type="gramEnd"/>
      <w:r>
        <w:t xml:space="preserve"> evaluate the main objectives of the dissertation, the research conducts a data collection process. The research caters to identify the various functional benefits that </w:t>
      </w:r>
      <w:proofErr w:type="gramStart"/>
      <w:r>
        <w:t>learning</w:t>
      </w:r>
      <w:proofErr w:type="gramEnd"/>
      <w:r>
        <w:t xml:space="preserve"> and development of the employees can offer to an organisation. Data collection and analysis enables researchers to identify the performance and operational workforce capability of a firm. </w:t>
      </w:r>
    </w:p>
    <w:p w14:paraId="16C435D4" w14:textId="77777777" w:rsidR="006958D6" w:rsidRDefault="006D1166">
      <w:r>
        <w:t xml:space="preserve">In statistical terms, the process of data collection caters to gather information about a particular subject matter, from various data sources. The data collected from the sources is further analysed </w:t>
      </w:r>
      <w:proofErr w:type="gramStart"/>
      <w:r>
        <w:t>in order to</w:t>
      </w:r>
      <w:proofErr w:type="gramEnd"/>
      <w:r>
        <w:t xml:space="preserve"> derive solutions to the challenge areas of the subject. Data collection enables a researcher to derive answers to all the relevant questions in relation to a particular subject. In the current market scenario, the businesses consider the use of data collection and analysis to predict the future trends that can affect the operational activities of the business. The main source of data collection can be categorised into two types, namely primary and secondary data. Both primary and secondary data sources convey a lot of information about the various data trends. Therefore, it is the duty of the researcher to identify the data collection requirement demanded by the study and implement the data collection process accordingly. The main point which differentiates the two data collection sources is the type of data obtained from both. </w:t>
      </w:r>
    </w:p>
    <w:p w14:paraId="0051BC0B" w14:textId="77777777" w:rsidR="006958D6" w:rsidRDefault="006D1166">
      <w:r>
        <w:t xml:space="preserve">The following research aims to identify the influence of learning and development on the workforce of Amazon inc. To derive the desired data, the research will need to gain information from both primary and secondary data sources. The mixed method of data collection will enable the research to identify the benefits and challenges offered by the incorporations. </w:t>
      </w:r>
      <w:proofErr w:type="gramStart"/>
      <w:r>
        <w:t>Whereas,</w:t>
      </w:r>
      <w:proofErr w:type="gramEnd"/>
      <w:r>
        <w:t xml:space="preserve"> the secondary data sources will enable the study to identify the impact of such incorporations by the </w:t>
      </w:r>
      <w:r>
        <w:lastRenderedPageBreak/>
        <w:t xml:space="preserve">firm. However, </w:t>
      </w:r>
      <w:proofErr w:type="gramStart"/>
      <w:r>
        <w:t>in order to</w:t>
      </w:r>
      <w:proofErr w:type="gramEnd"/>
      <w:r>
        <w:t xml:space="preserve"> proceed with the study, the project will first highlight the major characteristics of the various data sources which are mentioned below. </w:t>
      </w:r>
    </w:p>
    <w:p w14:paraId="5AA7A40C" w14:textId="77777777" w:rsidR="006958D6" w:rsidRDefault="006D1166">
      <w:pPr>
        <w:numPr>
          <w:ilvl w:val="0"/>
          <w:numId w:val="2"/>
        </w:numPr>
        <w:rPr>
          <w:b/>
          <w:i/>
        </w:rPr>
      </w:pPr>
      <w:r>
        <w:rPr>
          <w:b/>
          <w:i/>
        </w:rPr>
        <w:t>Primary data:</w:t>
      </w:r>
      <w:r>
        <w:t xml:space="preserve"> Primary data can also be referred to as the raw data derived from first-hand sources of data collection like direct observation, </w:t>
      </w:r>
      <w:proofErr w:type="gramStart"/>
      <w:r>
        <w:t>experimenter</w:t>
      </w:r>
      <w:proofErr w:type="gramEnd"/>
      <w:r>
        <w:t xml:space="preserve"> or surveys. The primary data collection methods can be further divided into two sub-parts </w:t>
      </w:r>
      <w:proofErr w:type="gramStart"/>
      <w:r>
        <w:t>on the basis of</w:t>
      </w:r>
      <w:proofErr w:type="gramEnd"/>
      <w:r>
        <w:t xml:space="preserve"> types of data derived from the sources. The two subcategories of primary data collection are mentioned below. </w:t>
      </w:r>
    </w:p>
    <w:p w14:paraId="6C4D4716" w14:textId="77777777" w:rsidR="006958D6" w:rsidRDefault="006D1166">
      <w:pPr>
        <w:numPr>
          <w:ilvl w:val="1"/>
          <w:numId w:val="2"/>
        </w:numPr>
      </w:pPr>
      <w:r>
        <w:rPr>
          <w:u w:val="single"/>
        </w:rPr>
        <w:t>Quantitative data collection methods</w:t>
      </w:r>
      <w:r>
        <w:t xml:space="preserve"> - The quantitative methods of data collection </w:t>
      </w:r>
      <w:proofErr w:type="gramStart"/>
      <w:r>
        <w:t>enables</w:t>
      </w:r>
      <w:proofErr w:type="gramEnd"/>
      <w:r>
        <w:t xml:space="preserve"> a study to identify the various quantitative factors about the considered sample set. The analysis of such data demands mathematical computations </w:t>
      </w:r>
      <w:proofErr w:type="gramStart"/>
      <w:r>
        <w:t>in order to</w:t>
      </w:r>
      <w:proofErr w:type="gramEnd"/>
      <w:r>
        <w:t xml:space="preserve"> derive the solution to the close-ended questions. The quantitative methods are much cheaper in comparison to the qualitative methods. The following research will collect the quantitative data from the primary sources through a </w:t>
      </w:r>
      <w:r>
        <w:rPr>
          <w:i/>
        </w:rPr>
        <w:t>questionnaire-based survey</w:t>
      </w:r>
      <w:r>
        <w:t xml:space="preserve">. </w:t>
      </w:r>
    </w:p>
    <w:p w14:paraId="6BAD0057" w14:textId="77777777" w:rsidR="006958D6" w:rsidRDefault="006D1166">
      <w:pPr>
        <w:numPr>
          <w:ilvl w:val="1"/>
          <w:numId w:val="2"/>
        </w:numPr>
      </w:pPr>
      <w:r>
        <w:rPr>
          <w:u w:val="single"/>
        </w:rPr>
        <w:t>Qualitative data collection methods</w:t>
      </w:r>
      <w:r>
        <w:t xml:space="preserve"> - The qualitative data collection methods enable a study to identify various qualitative aspects of a considerable sample set. The qualitative data collection methods are usually more time consuming and </w:t>
      </w:r>
      <w:proofErr w:type="gramStart"/>
      <w:r>
        <w:t>costly</w:t>
      </w:r>
      <w:proofErr w:type="gramEnd"/>
      <w:r>
        <w:t xml:space="preserve"> but they provide a descriptive evaluation of the problem areas from the primary data sources (Bernard, 2017). </w:t>
      </w:r>
      <w:proofErr w:type="gramStart"/>
      <w:r>
        <w:t>In order to</w:t>
      </w:r>
      <w:proofErr w:type="gramEnd"/>
      <w:r>
        <w:t xml:space="preserve"> derive qualitative descriptions about the learning and development implementations of amazon, the researcher conducts an interview with some of the major components of Amazon’s workforce. </w:t>
      </w:r>
    </w:p>
    <w:p w14:paraId="66F2F26E" w14:textId="77777777" w:rsidR="006958D6" w:rsidRDefault="006D1166">
      <w:pPr>
        <w:numPr>
          <w:ilvl w:val="0"/>
          <w:numId w:val="2"/>
        </w:numPr>
        <w:rPr>
          <w:b/>
          <w:i/>
        </w:rPr>
      </w:pPr>
      <w:r>
        <w:rPr>
          <w:b/>
          <w:i/>
        </w:rPr>
        <w:t>Secondary data:</w:t>
      </w:r>
      <w:r>
        <w:t xml:space="preserve"> Secondary data can also be referred to as the data received from external sources. In simpler words, secondary data refers to the data which is not collected personally, rather identified from external sources and acknowledging properly (</w:t>
      </w:r>
      <w:proofErr w:type="spellStart"/>
      <w:r>
        <w:t>Zottnick</w:t>
      </w:r>
      <w:proofErr w:type="spellEnd"/>
      <w:r>
        <w:t xml:space="preserve"> 2015). Secondary Data enables a researcher to identify various additional information about another primary research. Primary data to one can be secondary data to another. Secondary data can either be published or unpublished. Some examples of published data sources include newspaper articles, public records, government journals, business documents and trade journals. Some examples of unpublished data sources include letters, </w:t>
      </w:r>
      <w:proofErr w:type="gramStart"/>
      <w:r>
        <w:t>diaries</w:t>
      </w:r>
      <w:proofErr w:type="gramEnd"/>
      <w:r>
        <w:t xml:space="preserve"> and unpublished biographies. However, the following research will collect </w:t>
      </w:r>
      <w:r>
        <w:lastRenderedPageBreak/>
        <w:t xml:space="preserve">secondary data from the newspaper articles related to learning and development incorporation by Amazon. </w:t>
      </w:r>
    </w:p>
    <w:p w14:paraId="114B444D" w14:textId="77777777" w:rsidR="006958D6" w:rsidRDefault="006D1166">
      <w:r>
        <w:t xml:space="preserve">The following research implements the use of both primary and secondary data collection methods and can therefore be referred to as the </w:t>
      </w:r>
      <w:r>
        <w:rPr>
          <w:i/>
        </w:rPr>
        <w:t xml:space="preserve">mixed method of data collection </w:t>
      </w:r>
      <w:r>
        <w:t xml:space="preserve">(Brannen, 2017). The primary data collected from amazon’s employees will enable the research to understand their ideas and perception about learning and development and its influence on the workflow of the company. The secondary data will enable the research to generate current insights from the previous analysis. Therefore, the researcher implements the use of both primary and secondary data for evaluating the project objectives. </w:t>
      </w:r>
    </w:p>
    <w:p w14:paraId="0F87E563" w14:textId="77777777" w:rsidR="006958D6" w:rsidRDefault="006958D6"/>
    <w:p w14:paraId="6B77CF45" w14:textId="77777777" w:rsidR="006958D6" w:rsidRDefault="006D1166">
      <w:pPr>
        <w:pStyle w:val="Heading2"/>
      </w:pPr>
      <w:bookmarkStart w:id="24" w:name="_heading=h.qnlll6sxhbp4" w:colFirst="0" w:colLast="0"/>
      <w:bookmarkEnd w:id="24"/>
      <w:r>
        <w:t>3.5 Data analysis</w:t>
      </w:r>
    </w:p>
    <w:p w14:paraId="6E576EC4" w14:textId="77777777" w:rsidR="006958D6" w:rsidRDefault="006D1166">
      <w:r>
        <w:t xml:space="preserve">Data analysis refers to the process of identification, </w:t>
      </w:r>
      <w:proofErr w:type="gramStart"/>
      <w:r>
        <w:t>processing</w:t>
      </w:r>
      <w:proofErr w:type="gramEnd"/>
      <w:r>
        <w:t xml:space="preserve"> and modelling data to derive meaningful conclusions from them. Most businesses these days consider analysing the data received from their operations activities </w:t>
      </w:r>
      <w:proofErr w:type="gramStart"/>
      <w:r>
        <w:t>in order to</w:t>
      </w:r>
      <w:proofErr w:type="gramEnd"/>
      <w:r>
        <w:t xml:space="preserve"> identify the various business trends that may affect their operations. There are several data analysis techniques that enable researchers to analyse the qualitative and quantitative data derived for the purpose of the research (Lampard and Pole, 2015). Some of the data analysis techniques are explained below.</w:t>
      </w:r>
    </w:p>
    <w:p w14:paraId="2B415A34" w14:textId="77777777" w:rsidR="006958D6" w:rsidRDefault="006D1166">
      <w:pPr>
        <w:numPr>
          <w:ilvl w:val="0"/>
          <w:numId w:val="1"/>
        </w:numPr>
        <w:rPr>
          <w:b/>
          <w:i/>
        </w:rPr>
      </w:pPr>
      <w:r>
        <w:rPr>
          <w:b/>
          <w:i/>
        </w:rPr>
        <w:t>Statistical frequency analysis (Quantitative approach)</w:t>
      </w:r>
    </w:p>
    <w:p w14:paraId="052E4041" w14:textId="77777777" w:rsidR="006958D6" w:rsidRDefault="006D1166">
      <w:pPr>
        <w:ind w:left="720"/>
      </w:pPr>
      <w:r>
        <w:t xml:space="preserve">Frequency analysis can be referred to as a data analysis approach for quantitative data collection methods. Since the following project considers a mixed method of data collection, therefore the research will need to implement the frequency analysis </w:t>
      </w:r>
      <w:proofErr w:type="gramStart"/>
      <w:r>
        <w:t>in order to</w:t>
      </w:r>
      <w:proofErr w:type="gramEnd"/>
      <w:r>
        <w:t xml:space="preserve"> analyse the data collected through quantitative methods of data collection. </w:t>
      </w:r>
    </w:p>
    <w:p w14:paraId="5A63BC67" w14:textId="77777777" w:rsidR="006958D6" w:rsidRDefault="006D1166">
      <w:pPr>
        <w:numPr>
          <w:ilvl w:val="0"/>
          <w:numId w:val="1"/>
        </w:numPr>
        <w:rPr>
          <w:b/>
          <w:i/>
        </w:rPr>
      </w:pPr>
      <w:r>
        <w:rPr>
          <w:b/>
          <w:i/>
        </w:rPr>
        <w:t>Thematic analysis (qualitative approach)</w:t>
      </w:r>
    </w:p>
    <w:p w14:paraId="3F3F9D80" w14:textId="77777777" w:rsidR="006958D6" w:rsidRDefault="006D1166">
      <w:pPr>
        <w:ind w:left="720"/>
      </w:pPr>
      <w:r>
        <w:t xml:space="preserve">Thematic analysis can be referred to as the most common way of analysing qualitative data. The data analysis procedure incorporates the use of a thematic table that highlights the secondary sources from which the data is collected. The method of data analysis enables researchers to highlight the qualitative characteristics of the collected data, through various themes. </w:t>
      </w:r>
    </w:p>
    <w:p w14:paraId="068A086D" w14:textId="77777777" w:rsidR="006958D6" w:rsidRDefault="006958D6"/>
    <w:p w14:paraId="7871F7AA" w14:textId="77777777" w:rsidR="006958D6" w:rsidRDefault="006D1166">
      <w:pPr>
        <w:pStyle w:val="Heading2"/>
      </w:pPr>
      <w:bookmarkStart w:id="25" w:name="_heading=h.nw14s58npryh" w:colFirst="0" w:colLast="0"/>
      <w:bookmarkEnd w:id="25"/>
      <w:r>
        <w:lastRenderedPageBreak/>
        <w:t>3.6 Sampling technique.</w:t>
      </w:r>
    </w:p>
    <w:p w14:paraId="47372C32" w14:textId="77777777" w:rsidR="006958D6" w:rsidRDefault="006D1166">
      <w:r>
        <w:t xml:space="preserve">Sampling techniques can be referred to as the process </w:t>
      </w:r>
      <w:proofErr w:type="gramStart"/>
      <w:r>
        <w:t>on the basis of</w:t>
      </w:r>
      <w:proofErr w:type="gramEnd"/>
      <w:r>
        <w:t xml:space="preserve"> which the sample sets are selected. </w:t>
      </w:r>
      <w:proofErr w:type="gramStart"/>
      <w:r>
        <w:t>In order to</w:t>
      </w:r>
      <w:proofErr w:type="gramEnd"/>
      <w:r>
        <w:t xml:space="preserve"> proceed with the pre-planned project approach, the research will conduct a questionnaire-based survey among the employees of Amazon in order to identify the various learning and development practices implemented by the management of the company. Although there are several sampling techniques, the main aim of selecting the samples is that they should be unbiased. </w:t>
      </w:r>
      <w:proofErr w:type="gramStart"/>
      <w:r>
        <w:t>Therefore</w:t>
      </w:r>
      <w:proofErr w:type="gramEnd"/>
      <w:r>
        <w:t xml:space="preserve"> the survey adopts the </w:t>
      </w:r>
      <w:r>
        <w:rPr>
          <w:b/>
          <w:i/>
        </w:rPr>
        <w:t>simple random sampling technique</w:t>
      </w:r>
      <w:r>
        <w:t xml:space="preserve"> in order for the sample sets to be unbiased. </w:t>
      </w:r>
    </w:p>
    <w:p w14:paraId="2AA74252" w14:textId="77777777" w:rsidR="006958D6" w:rsidRDefault="006958D6"/>
    <w:p w14:paraId="6DA81A8E" w14:textId="77777777" w:rsidR="006958D6" w:rsidRDefault="006D1166">
      <w:pPr>
        <w:pStyle w:val="Heading2"/>
      </w:pPr>
      <w:bookmarkStart w:id="26" w:name="_heading=h.q7ofmocps2b4" w:colFirst="0" w:colLast="0"/>
      <w:bookmarkEnd w:id="26"/>
      <w:r>
        <w:t>3.7 Ethical Considerations.</w:t>
      </w:r>
    </w:p>
    <w:p w14:paraId="650FA076" w14:textId="77777777" w:rsidR="006958D6" w:rsidRDefault="006D1166">
      <w:r>
        <w:t xml:space="preserve">The project aims to objectify the operations of Amazon </w:t>
      </w:r>
      <w:proofErr w:type="gramStart"/>
      <w:r>
        <w:t>in order to</w:t>
      </w:r>
      <w:proofErr w:type="gramEnd"/>
      <w:r>
        <w:t xml:space="preserve"> demonstrate the role of learning and development in their workflow. Therefore, </w:t>
      </w:r>
      <w:proofErr w:type="gramStart"/>
      <w:r>
        <w:t>in order to</w:t>
      </w:r>
      <w:proofErr w:type="gramEnd"/>
      <w:r>
        <w:t xml:space="preserve"> proceed with the project, the researcher makes sure to follow the ethical and moral principles that define the ethical considerations. </w:t>
      </w:r>
      <w:proofErr w:type="gramStart"/>
      <w:r>
        <w:t>In order to</w:t>
      </w:r>
      <w:proofErr w:type="gramEnd"/>
      <w:r>
        <w:t xml:space="preserve"> proceed with the research, a survey and an interview need to be conducted with the employees of Amazon, therefore the researcher must seek approval from the management of the firm before proceeding with the data collection procedure. Secondly, the data collected from Amazon’s organizational premises must be organised and used carefully. Data protection act defies all acts that carry out unlawful activities with the organisational database. The research, therefore, avoids any form of holding or usage of inaccurate information from the data collection. The research also makes sure to implement equality while conducting the survey and the interview. These steps will fulfil the expected display of ethics from the research. </w:t>
      </w:r>
    </w:p>
    <w:p w14:paraId="238BB7D8" w14:textId="77777777" w:rsidR="006958D6" w:rsidRDefault="006958D6">
      <w:pPr>
        <w:pStyle w:val="Heading1"/>
        <w:spacing w:before="0"/>
        <w:rPr>
          <w:sz w:val="24"/>
          <w:szCs w:val="24"/>
        </w:rPr>
      </w:pPr>
    </w:p>
    <w:p w14:paraId="42189F4D" w14:textId="77777777" w:rsidR="006958D6" w:rsidRDefault="006D1166">
      <w:pPr>
        <w:spacing w:after="160"/>
        <w:jc w:val="left"/>
        <w:rPr>
          <w:b/>
        </w:rPr>
      </w:pPr>
      <w:bookmarkStart w:id="27" w:name="_heading=h.4d55omit576t" w:colFirst="0" w:colLast="0"/>
      <w:bookmarkEnd w:id="27"/>
      <w:r>
        <w:br w:type="page"/>
      </w:r>
    </w:p>
    <w:p w14:paraId="45A431E7" w14:textId="77777777" w:rsidR="006958D6" w:rsidRDefault="006D1166">
      <w:pPr>
        <w:pStyle w:val="Heading1"/>
        <w:spacing w:before="0"/>
        <w:rPr>
          <w:sz w:val="24"/>
          <w:szCs w:val="24"/>
        </w:rPr>
      </w:pPr>
      <w:bookmarkStart w:id="28" w:name="_heading=h.sebspkia2h7o" w:colFirst="0" w:colLast="0"/>
      <w:bookmarkEnd w:id="28"/>
      <w:r>
        <w:rPr>
          <w:sz w:val="24"/>
          <w:szCs w:val="24"/>
        </w:rPr>
        <w:lastRenderedPageBreak/>
        <w:t>Chapter 4: Data findings and analysis</w:t>
      </w:r>
    </w:p>
    <w:p w14:paraId="471B3818" w14:textId="77777777" w:rsidR="006958D6" w:rsidRDefault="006D1166">
      <w:pPr>
        <w:pStyle w:val="Heading2"/>
        <w:spacing w:before="0" w:after="0"/>
      </w:pPr>
      <w:bookmarkStart w:id="29" w:name="_heading=h.cu7dca8bd4pa" w:colFirst="0" w:colLast="0"/>
      <w:bookmarkEnd w:id="29"/>
      <w:r>
        <w:t>4.1 Introduction to the chapter</w:t>
      </w:r>
    </w:p>
    <w:p w14:paraId="7A43CE00" w14:textId="77777777" w:rsidR="006958D6" w:rsidRDefault="006D1166">
      <w:r>
        <w:t xml:space="preserve">The following research aims to identify the various training and development incorporations implemented by the management of Amazon Inc. The primary data collection method </w:t>
      </w:r>
      <w:proofErr w:type="spellStart"/>
      <w:r>
        <w:t>qollects</w:t>
      </w:r>
      <w:proofErr w:type="spellEnd"/>
      <w:r>
        <w:t xml:space="preserve"> the quantitative data through the use of a </w:t>
      </w:r>
      <w:proofErr w:type="gramStart"/>
      <w:r>
        <w:t>questionnaire based</w:t>
      </w:r>
      <w:proofErr w:type="gramEnd"/>
      <w:r>
        <w:t xml:space="preserve"> survey and the qualitative data is derived through a personal interview conducted with some of the crucial components of the firm’s workforce. The research will furthermore identify some secondary data sources </w:t>
      </w:r>
      <w:proofErr w:type="gramStart"/>
      <w:r>
        <w:t>in order to</w:t>
      </w:r>
      <w:proofErr w:type="gramEnd"/>
      <w:r>
        <w:t xml:space="preserve"> obtain the secondary data on the considered subject. The following of the report will proceed with the data collection process. </w:t>
      </w:r>
    </w:p>
    <w:p w14:paraId="1642DBAD" w14:textId="77777777" w:rsidR="006958D6" w:rsidRDefault="006958D6">
      <w:pPr>
        <w:pStyle w:val="Heading2"/>
        <w:spacing w:before="0" w:after="0"/>
      </w:pPr>
      <w:bookmarkStart w:id="30" w:name="_heading=h.s2iexno7a1gd" w:colFirst="0" w:colLast="0"/>
      <w:bookmarkEnd w:id="30"/>
    </w:p>
    <w:p w14:paraId="1DF23120" w14:textId="77777777" w:rsidR="006958D6" w:rsidRDefault="006D1166">
      <w:pPr>
        <w:pStyle w:val="Heading2"/>
        <w:spacing w:before="0" w:after="0"/>
      </w:pPr>
      <w:bookmarkStart w:id="31" w:name="_heading=h.flez0ng0koku" w:colFirst="0" w:colLast="0"/>
      <w:bookmarkEnd w:id="31"/>
      <w:r>
        <w:t xml:space="preserve">4.2 Primary data collection </w:t>
      </w:r>
    </w:p>
    <w:p w14:paraId="6F5351B8" w14:textId="77777777" w:rsidR="006958D6" w:rsidRDefault="006D1166">
      <w:r>
        <w:rPr>
          <w:b/>
          <w:i/>
        </w:rPr>
        <w:t>Qualitative and Quantitative methods of data collection.</w:t>
      </w:r>
      <w:r>
        <w:t xml:space="preserve"> </w:t>
      </w:r>
    </w:p>
    <w:p w14:paraId="6A72E96A" w14:textId="77777777" w:rsidR="006958D6" w:rsidRDefault="006D1166">
      <w:r>
        <w:t xml:space="preserve">The research incorporates the use of certain qualitative and quantitative methods of data collection </w:t>
      </w:r>
      <w:proofErr w:type="gramStart"/>
      <w:r>
        <w:t>in order to</w:t>
      </w:r>
      <w:proofErr w:type="gramEnd"/>
      <w:r>
        <w:t xml:space="preserve"> proceed with the study. The quantitative data collection method will include a questionnaire-based survey and evaluate the conclusion </w:t>
      </w:r>
      <w:proofErr w:type="gramStart"/>
      <w:r>
        <w:t>on the basis of</w:t>
      </w:r>
      <w:proofErr w:type="gramEnd"/>
      <w:r>
        <w:t xml:space="preserve"> the response received from the same. </w:t>
      </w:r>
      <w:proofErr w:type="gramStart"/>
      <w:r>
        <w:t>Whereas,</w:t>
      </w:r>
      <w:proofErr w:type="gramEnd"/>
      <w:r>
        <w:t xml:space="preserve"> the qualitative method of data collection used in the research is through conducting an interview with the employees and management of Amazon and understanding their perspective about the subject. </w:t>
      </w:r>
    </w:p>
    <w:p w14:paraId="55718529" w14:textId="77777777" w:rsidR="006958D6" w:rsidRDefault="006D1166">
      <w:pPr>
        <w:pStyle w:val="Heading2"/>
        <w:spacing w:before="0" w:after="0"/>
      </w:pPr>
      <w:bookmarkStart w:id="32" w:name="_heading=h.eqxe76vr02bf" w:colFirst="0" w:colLast="0"/>
      <w:bookmarkEnd w:id="32"/>
      <w:r>
        <w:t>4.3 Response from the Survey</w:t>
      </w:r>
    </w:p>
    <w:p w14:paraId="7F0E672F" w14:textId="77777777" w:rsidR="006958D6" w:rsidRDefault="006D1166">
      <w:proofErr w:type="gramStart"/>
      <w:r>
        <w:t>In order to</w:t>
      </w:r>
      <w:proofErr w:type="gramEnd"/>
      <w:r>
        <w:t xml:space="preserve"> identify the various learning and development concepts incorporated by Amazon, the researcher conducted a questionnaire-based survey among the employees of the firm. The responses derived from the interview process have been identified below in a systematic manner. </w:t>
      </w:r>
    </w:p>
    <w:p w14:paraId="6699687D" w14:textId="77777777" w:rsidR="006958D6" w:rsidRDefault="006958D6">
      <w:pPr>
        <w:rPr>
          <w:i/>
        </w:rPr>
      </w:pPr>
    </w:p>
    <w:p w14:paraId="264A6B56" w14:textId="77777777" w:rsidR="006958D6" w:rsidRDefault="006D1166">
      <w:pPr>
        <w:rPr>
          <w:i/>
        </w:rPr>
      </w:pPr>
      <w:r>
        <w:rPr>
          <w:i/>
        </w:rPr>
        <w:t>Q1) What is your age?</w:t>
      </w:r>
    </w:p>
    <w:tbl>
      <w:tblPr>
        <w:tblStyle w:val="1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39486BBE"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1004999D" w14:textId="77777777" w:rsidR="006958D6" w:rsidRDefault="006D1166">
            <w:pPr>
              <w:widowControl w:val="0"/>
              <w:spacing w:line="360" w:lineRule="auto"/>
              <w:jc w:val="center"/>
              <w:rPr>
                <w:rFonts w:ascii="Times New Roman" w:eastAsia="Times New Roman" w:hAnsi="Times New Roman" w:cs="Times New Roman"/>
                <w:b/>
                <w:color w:val="FFFFFF"/>
              </w:rPr>
            </w:pPr>
            <w:r>
              <w:rPr>
                <w:rFonts w:ascii="Times New Roman" w:eastAsia="Times New Roman" w:hAnsi="Times New Roman" w:cs="Times New Roman"/>
                <w:b/>
                <w:color w:val="FFFFFF"/>
              </w:rPr>
              <w:t>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1B85C792" w14:textId="77777777" w:rsidR="006958D6" w:rsidRDefault="006D1166">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645F3F8" w14:textId="77777777" w:rsidR="006958D6" w:rsidRDefault="006D1166">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4AD5951" w14:textId="77777777" w:rsidR="006958D6" w:rsidRDefault="006D1166">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color w:val="FFFFFF"/>
              </w:rPr>
              <w:t>Response percent (%)</w:t>
            </w:r>
          </w:p>
        </w:tc>
      </w:tr>
      <w:tr w:rsidR="006958D6" w14:paraId="5E63C184"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A5A207B"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rPr>
              <w:t>26 - 35</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E9CDAF6"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288E5C2"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8E32DE1"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r>
      <w:tr w:rsidR="006958D6" w14:paraId="29D1975E"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403C84F"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rPr>
              <w:t>36 - 45</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02852FF"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604C15F"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12</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F7B5751"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40%</w:t>
            </w:r>
          </w:p>
        </w:tc>
      </w:tr>
      <w:tr w:rsidR="006958D6" w14:paraId="136004E8"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8A8BBED"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rPr>
              <w:lastRenderedPageBreak/>
              <w:t>46 - 55</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C3E5794"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EB2927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3AAE1C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p w14:paraId="5DA4B927"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 xml:space="preserve"> </w:t>
            </w:r>
          </w:p>
        </w:tc>
      </w:tr>
    </w:tbl>
    <w:p w14:paraId="65A8F5CC" w14:textId="77777777" w:rsidR="006958D6" w:rsidRDefault="006D1166">
      <w:pPr>
        <w:widowControl w:val="0"/>
        <w:jc w:val="center"/>
        <w:rPr>
          <w:b/>
        </w:rPr>
      </w:pPr>
      <w:r>
        <w:rPr>
          <w:b/>
        </w:rPr>
        <w:t>Table 4.1: Age of the respondents</w:t>
      </w:r>
    </w:p>
    <w:p w14:paraId="1DEA71D2" w14:textId="77777777" w:rsidR="006958D6" w:rsidRDefault="006D1166">
      <w:pPr>
        <w:widowControl w:val="0"/>
        <w:jc w:val="center"/>
        <w:rPr>
          <w:b/>
        </w:rPr>
      </w:pPr>
      <w:r>
        <w:rPr>
          <w:b/>
        </w:rPr>
        <w:t>(Created by the learner)</w:t>
      </w:r>
    </w:p>
    <w:p w14:paraId="461D4F8B" w14:textId="77777777" w:rsidR="006958D6" w:rsidRDefault="006958D6">
      <w:pPr>
        <w:widowControl w:val="0"/>
        <w:jc w:val="center"/>
        <w:rPr>
          <w:b/>
        </w:rPr>
      </w:pPr>
    </w:p>
    <w:p w14:paraId="6D81618F" w14:textId="77777777" w:rsidR="006958D6" w:rsidRDefault="006D1166">
      <w:pPr>
        <w:widowControl w:val="0"/>
        <w:jc w:val="center"/>
        <w:rPr>
          <w:b/>
        </w:rPr>
      </w:pPr>
      <w:r>
        <w:rPr>
          <w:b/>
          <w:noProof/>
          <w:lang w:val="en-US" w:eastAsia="en-US"/>
        </w:rPr>
        <w:drawing>
          <wp:inline distT="114300" distB="114300" distL="114300" distR="114300" wp14:anchorId="65166E4B" wp14:editId="28922F67">
            <wp:extent cx="4562475" cy="2686050"/>
            <wp:effectExtent l="0" t="0" r="0"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562475" cy="2686050"/>
                    </a:xfrm>
                    <a:prstGeom prst="rect">
                      <a:avLst/>
                    </a:prstGeom>
                    <a:ln/>
                  </pic:spPr>
                </pic:pic>
              </a:graphicData>
            </a:graphic>
          </wp:inline>
        </w:drawing>
      </w:r>
    </w:p>
    <w:p w14:paraId="17889187" w14:textId="77777777" w:rsidR="006958D6" w:rsidRDefault="006D1166">
      <w:pPr>
        <w:widowControl w:val="0"/>
        <w:jc w:val="center"/>
        <w:rPr>
          <w:b/>
        </w:rPr>
      </w:pPr>
      <w:r>
        <w:rPr>
          <w:b/>
        </w:rPr>
        <w:t xml:space="preserve">Figure </w:t>
      </w:r>
      <w:proofErr w:type="gramStart"/>
      <w:r>
        <w:rPr>
          <w:b/>
        </w:rPr>
        <w:t>4.1. :</w:t>
      </w:r>
      <w:proofErr w:type="gramEnd"/>
      <w:r>
        <w:rPr>
          <w:b/>
        </w:rPr>
        <w:t xml:space="preserve"> Visual representation of the age of the respondents </w:t>
      </w:r>
    </w:p>
    <w:p w14:paraId="6D43B524" w14:textId="77777777" w:rsidR="006958D6" w:rsidRDefault="006D1166">
      <w:pPr>
        <w:widowControl w:val="0"/>
        <w:jc w:val="center"/>
        <w:rPr>
          <w:b/>
        </w:rPr>
      </w:pPr>
      <w:r>
        <w:rPr>
          <w:b/>
        </w:rPr>
        <w:t>(Created by Learner)</w:t>
      </w:r>
    </w:p>
    <w:p w14:paraId="598922C2" w14:textId="77777777" w:rsidR="006958D6" w:rsidRDefault="006958D6">
      <w:pPr>
        <w:widowControl w:val="0"/>
        <w:jc w:val="center"/>
        <w:rPr>
          <w:b/>
        </w:rPr>
      </w:pPr>
    </w:p>
    <w:p w14:paraId="7D074FE7" w14:textId="77777777" w:rsidR="006958D6" w:rsidRDefault="006D1166">
      <w:pPr>
        <w:widowControl w:val="0"/>
      </w:pPr>
      <w:r>
        <w:t xml:space="preserve">Table 4.1 identifies the age of the respondents who attended the survey. The table states that 30% of the participants who responded to the questionnaire belonged to the age group of 26 to 35 years. 40% of the participants who attended the interview belonged to the age group of 36 to 45 years. </w:t>
      </w:r>
      <w:proofErr w:type="gramStart"/>
      <w:r>
        <w:t>Whereas,</w:t>
      </w:r>
      <w:proofErr w:type="gramEnd"/>
      <w:r>
        <w:t xml:space="preserve"> 30% of the respondents were from the age of 46 to 55. Figure 4.1 provides a graphical analysis of the same. </w:t>
      </w:r>
    </w:p>
    <w:p w14:paraId="1C91528C" w14:textId="77777777" w:rsidR="006958D6" w:rsidRDefault="006958D6">
      <w:pPr>
        <w:widowControl w:val="0"/>
        <w:jc w:val="center"/>
        <w:rPr>
          <w:b/>
        </w:rPr>
      </w:pPr>
    </w:p>
    <w:p w14:paraId="0E1881A1" w14:textId="77777777" w:rsidR="006958D6" w:rsidRDefault="006D1166">
      <w:pPr>
        <w:widowControl w:val="0"/>
        <w:rPr>
          <w:i/>
        </w:rPr>
      </w:pPr>
      <w:r>
        <w:rPr>
          <w:i/>
        </w:rPr>
        <w:t>Q2) What is your gender?</w:t>
      </w:r>
    </w:p>
    <w:tbl>
      <w:tblPr>
        <w:tblStyle w:val="12"/>
        <w:tblW w:w="9025" w:type="dxa"/>
        <w:tblBorders>
          <w:top w:val="nil"/>
          <w:left w:val="nil"/>
          <w:bottom w:val="nil"/>
          <w:right w:val="nil"/>
          <w:insideH w:val="nil"/>
          <w:insideV w:val="nil"/>
        </w:tblBorders>
        <w:tblLayout w:type="fixed"/>
        <w:tblLook w:val="0600" w:firstRow="0" w:lastRow="0" w:firstColumn="0" w:lastColumn="0" w:noHBand="1" w:noVBand="1"/>
      </w:tblPr>
      <w:tblGrid>
        <w:gridCol w:w="1833"/>
        <w:gridCol w:w="2674"/>
        <w:gridCol w:w="2330"/>
        <w:gridCol w:w="2188"/>
      </w:tblGrid>
      <w:tr w:rsidR="006958D6" w14:paraId="145EED06" w14:textId="77777777">
        <w:trPr>
          <w:cantSplit/>
          <w:trHeight w:val="1460"/>
          <w:tblHeader/>
        </w:trPr>
        <w:tc>
          <w:tcPr>
            <w:tcW w:w="1833"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5D31BCE0" w14:textId="77777777" w:rsidR="006958D6" w:rsidRDefault="006D1166">
            <w:pPr>
              <w:widowControl w:val="0"/>
              <w:spacing w:line="360" w:lineRule="auto"/>
              <w:jc w:val="center"/>
              <w:rPr>
                <w:rFonts w:ascii="Times New Roman" w:eastAsia="Times New Roman" w:hAnsi="Times New Roman" w:cs="Times New Roman"/>
                <w:b/>
                <w:color w:val="FFFFFF"/>
              </w:rPr>
            </w:pPr>
            <w:r>
              <w:rPr>
                <w:rFonts w:ascii="Times New Roman" w:eastAsia="Times New Roman" w:hAnsi="Times New Roman" w:cs="Times New Roman"/>
                <w:b/>
                <w:color w:val="FFFFFF"/>
              </w:rPr>
              <w:t>Obtained answers</w:t>
            </w:r>
          </w:p>
        </w:tc>
        <w:tc>
          <w:tcPr>
            <w:tcW w:w="2674"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5827D0D7"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330"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A839E6D"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188"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66178A9"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5617139C" w14:textId="77777777">
        <w:trPr>
          <w:cantSplit/>
          <w:trHeight w:val="515"/>
          <w:tblHeader/>
        </w:trPr>
        <w:tc>
          <w:tcPr>
            <w:tcW w:w="1833"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8B7BBF3"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lastRenderedPageBreak/>
              <w:t>Male</w:t>
            </w:r>
          </w:p>
        </w:tc>
        <w:tc>
          <w:tcPr>
            <w:tcW w:w="2674"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BB218AA"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330"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A69253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15</w:t>
            </w:r>
          </w:p>
        </w:tc>
        <w:tc>
          <w:tcPr>
            <w:tcW w:w="2188"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EC5D207"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50%</w:t>
            </w:r>
          </w:p>
        </w:tc>
      </w:tr>
      <w:tr w:rsidR="006958D6" w14:paraId="43935BA8" w14:textId="77777777">
        <w:trPr>
          <w:cantSplit/>
          <w:trHeight w:val="515"/>
          <w:tblHeader/>
        </w:trPr>
        <w:tc>
          <w:tcPr>
            <w:tcW w:w="1833"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4E5822EF"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Female</w:t>
            </w:r>
          </w:p>
        </w:tc>
        <w:tc>
          <w:tcPr>
            <w:tcW w:w="2674"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6410DC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330"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8BB6FA7"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12</w:t>
            </w:r>
          </w:p>
        </w:tc>
        <w:tc>
          <w:tcPr>
            <w:tcW w:w="2188"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9B72F03"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40%</w:t>
            </w:r>
          </w:p>
        </w:tc>
      </w:tr>
      <w:tr w:rsidR="006958D6" w14:paraId="2A3DA6AD" w14:textId="77777777">
        <w:trPr>
          <w:cantSplit/>
          <w:trHeight w:val="515"/>
          <w:tblHeader/>
        </w:trPr>
        <w:tc>
          <w:tcPr>
            <w:tcW w:w="1833"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7302682"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Prefer not to say</w:t>
            </w:r>
          </w:p>
        </w:tc>
        <w:tc>
          <w:tcPr>
            <w:tcW w:w="2674"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D4200F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330"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82C2FB1"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w:t>
            </w:r>
          </w:p>
        </w:tc>
        <w:tc>
          <w:tcPr>
            <w:tcW w:w="2188"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22E6DF8"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10%</w:t>
            </w:r>
          </w:p>
        </w:tc>
      </w:tr>
    </w:tbl>
    <w:p w14:paraId="1A2FFDB0" w14:textId="77777777" w:rsidR="006958D6" w:rsidRDefault="006D1166">
      <w:pPr>
        <w:widowControl w:val="0"/>
        <w:jc w:val="center"/>
        <w:rPr>
          <w:b/>
        </w:rPr>
      </w:pPr>
      <w:r>
        <w:rPr>
          <w:b/>
        </w:rPr>
        <w:t>Table 4.2: Gender of the respondents</w:t>
      </w:r>
    </w:p>
    <w:p w14:paraId="3E23FD50" w14:textId="77777777" w:rsidR="006958D6" w:rsidRDefault="006D1166">
      <w:pPr>
        <w:widowControl w:val="0"/>
        <w:jc w:val="center"/>
        <w:rPr>
          <w:b/>
        </w:rPr>
      </w:pPr>
      <w:r>
        <w:rPr>
          <w:b/>
        </w:rPr>
        <w:t>(Created by learner)</w:t>
      </w:r>
    </w:p>
    <w:p w14:paraId="05B9BEA2" w14:textId="77777777" w:rsidR="006958D6" w:rsidRDefault="006958D6">
      <w:pPr>
        <w:widowControl w:val="0"/>
        <w:jc w:val="center"/>
        <w:rPr>
          <w:b/>
        </w:rPr>
      </w:pPr>
    </w:p>
    <w:p w14:paraId="41D2F4CA" w14:textId="77777777" w:rsidR="006958D6" w:rsidRDefault="006D1166">
      <w:pPr>
        <w:widowControl w:val="0"/>
        <w:jc w:val="center"/>
        <w:rPr>
          <w:b/>
        </w:rPr>
      </w:pPr>
      <w:r>
        <w:rPr>
          <w:b/>
          <w:noProof/>
          <w:lang w:val="en-US" w:eastAsia="en-US"/>
        </w:rPr>
        <w:drawing>
          <wp:inline distT="114300" distB="114300" distL="114300" distR="114300" wp14:anchorId="0B315B70" wp14:editId="7F8D8311">
            <wp:extent cx="4514850" cy="2619375"/>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514850" cy="2619375"/>
                    </a:xfrm>
                    <a:prstGeom prst="rect">
                      <a:avLst/>
                    </a:prstGeom>
                    <a:ln/>
                  </pic:spPr>
                </pic:pic>
              </a:graphicData>
            </a:graphic>
          </wp:inline>
        </w:drawing>
      </w:r>
    </w:p>
    <w:p w14:paraId="5505BC1A" w14:textId="77777777" w:rsidR="006958D6" w:rsidRDefault="006D1166">
      <w:pPr>
        <w:widowControl w:val="0"/>
        <w:jc w:val="center"/>
        <w:rPr>
          <w:b/>
        </w:rPr>
      </w:pPr>
      <w:r>
        <w:rPr>
          <w:b/>
        </w:rPr>
        <w:t xml:space="preserve">Figure 4.2: Visual representation of the gender of the respondents </w:t>
      </w:r>
    </w:p>
    <w:p w14:paraId="580E1FAA" w14:textId="77777777" w:rsidR="006958D6" w:rsidRDefault="006D1166">
      <w:pPr>
        <w:widowControl w:val="0"/>
        <w:jc w:val="center"/>
        <w:rPr>
          <w:b/>
        </w:rPr>
      </w:pPr>
      <w:r>
        <w:rPr>
          <w:b/>
        </w:rPr>
        <w:t>(Created by Learner)</w:t>
      </w:r>
    </w:p>
    <w:p w14:paraId="30E19E04" w14:textId="77777777" w:rsidR="006958D6" w:rsidRDefault="006958D6">
      <w:pPr>
        <w:widowControl w:val="0"/>
        <w:rPr>
          <w:b/>
        </w:rPr>
      </w:pPr>
    </w:p>
    <w:p w14:paraId="5A77D073" w14:textId="77777777" w:rsidR="006958D6" w:rsidRDefault="006D1166">
      <w:pPr>
        <w:widowControl w:val="0"/>
      </w:pPr>
      <w:r>
        <w:t xml:space="preserve">Table 4.2 identifies the gender of the participants who responded to the questionnaire-based survey. A total of 30 employees were considered as the sample set, out of which 15 were male, 12 were female and 3 of the participants refused to disclose their gender. Figure 4.2 provides a graphical analysis of the same. The figure highlights the percentage of responses received from the participants. 50 % of the participants were male. 40% of the total participants were female and the rest refused to disclose their gender. </w:t>
      </w:r>
    </w:p>
    <w:p w14:paraId="4184B32E" w14:textId="77777777" w:rsidR="006958D6" w:rsidRDefault="006958D6">
      <w:pPr>
        <w:widowControl w:val="0"/>
      </w:pPr>
    </w:p>
    <w:p w14:paraId="1ADAB8AA" w14:textId="77777777" w:rsidR="006958D6" w:rsidRDefault="006D1166">
      <w:pPr>
        <w:widowControl w:val="0"/>
      </w:pPr>
      <w:r>
        <w:rPr>
          <w:i/>
        </w:rPr>
        <w:t>Q3) What are the various training and development practices implemented by Amazon</w:t>
      </w:r>
      <w:r>
        <w:t>?</w:t>
      </w:r>
    </w:p>
    <w:tbl>
      <w:tblPr>
        <w:tblStyle w:val="1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511970B5"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53EB1A23" w14:textId="77777777" w:rsidR="006958D6" w:rsidRDefault="006D1166">
            <w:pPr>
              <w:widowControl w:val="0"/>
              <w:spacing w:line="360" w:lineRule="auto"/>
              <w:jc w:val="center"/>
              <w:rPr>
                <w:rFonts w:ascii="Times New Roman" w:eastAsia="Times New Roman" w:hAnsi="Times New Roman" w:cs="Times New Roman"/>
                <w:b/>
                <w:color w:val="FFFFFF"/>
              </w:rPr>
            </w:pPr>
            <w:r>
              <w:rPr>
                <w:rFonts w:ascii="Times New Roman" w:eastAsia="Times New Roman" w:hAnsi="Times New Roman" w:cs="Times New Roman"/>
                <w:b/>
                <w:color w:val="FFFFFF"/>
              </w:rPr>
              <w:lastRenderedPageBreak/>
              <w:t>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D569C62"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EBA5C7A"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4E7A9E58"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12819E86"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805A851"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Skill development workshops</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C172016"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E36E513"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6</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AFEF820"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20%</w:t>
            </w:r>
          </w:p>
        </w:tc>
      </w:tr>
      <w:tr w:rsidR="006958D6" w14:paraId="7786AFC1"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1AB2551"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Job rotation during lean season</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6DC35576"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9B2832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505F6A87"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r>
      <w:tr w:rsidR="006958D6" w14:paraId="5A244655"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51182D7"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Seminars and GD on technical aspects of operations.</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BD5322C"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CF28114"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15</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E4E8D7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50%</w:t>
            </w:r>
          </w:p>
          <w:p w14:paraId="36970193"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 xml:space="preserve"> </w:t>
            </w:r>
          </w:p>
        </w:tc>
      </w:tr>
    </w:tbl>
    <w:p w14:paraId="3CAB143B" w14:textId="77777777" w:rsidR="006958D6" w:rsidRDefault="006D1166">
      <w:pPr>
        <w:widowControl w:val="0"/>
        <w:jc w:val="center"/>
        <w:rPr>
          <w:b/>
        </w:rPr>
      </w:pPr>
      <w:r>
        <w:rPr>
          <w:b/>
        </w:rPr>
        <w:t>Table 4.3: Training and development practices implemented by Amazon</w:t>
      </w:r>
    </w:p>
    <w:p w14:paraId="0A33DDC0" w14:textId="77777777" w:rsidR="006958D6" w:rsidRDefault="006D1166">
      <w:pPr>
        <w:widowControl w:val="0"/>
        <w:jc w:val="center"/>
        <w:rPr>
          <w:b/>
        </w:rPr>
      </w:pPr>
      <w:r>
        <w:rPr>
          <w:b/>
        </w:rPr>
        <w:t>(Created by the learner)</w:t>
      </w:r>
    </w:p>
    <w:p w14:paraId="02CEB8B7" w14:textId="77777777" w:rsidR="006958D6" w:rsidRDefault="006958D6">
      <w:pPr>
        <w:widowControl w:val="0"/>
        <w:jc w:val="center"/>
        <w:rPr>
          <w:b/>
        </w:rPr>
      </w:pPr>
    </w:p>
    <w:p w14:paraId="4F90ED2A" w14:textId="77777777" w:rsidR="006958D6" w:rsidRDefault="006D1166">
      <w:pPr>
        <w:widowControl w:val="0"/>
        <w:jc w:val="center"/>
        <w:rPr>
          <w:b/>
        </w:rPr>
      </w:pPr>
      <w:r>
        <w:rPr>
          <w:b/>
          <w:noProof/>
          <w:lang w:val="en-US" w:eastAsia="en-US"/>
        </w:rPr>
        <w:drawing>
          <wp:inline distT="114300" distB="114300" distL="114300" distR="114300" wp14:anchorId="72EA29E5" wp14:editId="1C5626D0">
            <wp:extent cx="3867150" cy="2305050"/>
            <wp:effectExtent l="0" t="0" r="0" b="0"/>
            <wp:docPr id="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867150" cy="2305050"/>
                    </a:xfrm>
                    <a:prstGeom prst="rect">
                      <a:avLst/>
                    </a:prstGeom>
                    <a:ln/>
                  </pic:spPr>
                </pic:pic>
              </a:graphicData>
            </a:graphic>
          </wp:inline>
        </w:drawing>
      </w:r>
    </w:p>
    <w:p w14:paraId="05E7564E" w14:textId="77777777" w:rsidR="006958D6" w:rsidRDefault="006D1166">
      <w:pPr>
        <w:widowControl w:val="0"/>
        <w:jc w:val="center"/>
        <w:rPr>
          <w:b/>
        </w:rPr>
      </w:pPr>
      <w:r>
        <w:rPr>
          <w:b/>
        </w:rPr>
        <w:t xml:space="preserve">Figure 4.3: Training and development practices of Amazon </w:t>
      </w:r>
    </w:p>
    <w:p w14:paraId="16E6A3FD" w14:textId="77777777" w:rsidR="006958D6" w:rsidRDefault="006D1166">
      <w:pPr>
        <w:widowControl w:val="0"/>
        <w:jc w:val="center"/>
        <w:rPr>
          <w:b/>
        </w:rPr>
      </w:pPr>
      <w:r>
        <w:rPr>
          <w:b/>
        </w:rPr>
        <w:t>(Created by Learner)</w:t>
      </w:r>
    </w:p>
    <w:p w14:paraId="292DD67C" w14:textId="77777777" w:rsidR="006958D6" w:rsidRDefault="006958D6">
      <w:pPr>
        <w:widowControl w:val="0"/>
        <w:rPr>
          <w:b/>
        </w:rPr>
      </w:pPr>
    </w:p>
    <w:p w14:paraId="5E8A2804" w14:textId="77777777" w:rsidR="006958D6" w:rsidRDefault="006D1166">
      <w:pPr>
        <w:widowControl w:val="0"/>
      </w:pPr>
      <w:r>
        <w:t xml:space="preserve">Table 4.3 highlights the information about the training and development practices implemented by Amazon inc. The responses obtained from the participants convey about the various training and development practices considered by the management of Amazon, to cater to the personal development of their employees. Out of the total number of participants, 20% of the respondents identified the various skill development workshops organised by the management of Amazon </w:t>
      </w:r>
      <w:r>
        <w:lastRenderedPageBreak/>
        <w:t xml:space="preserve">incorporation. 30% of the respondents stated about the job rotation practices incorporated by the company during the lean operational season. The job rotation improves the adaptability skills of the employees and increases their capability to tackle operational challenges. 50% of the employees identify the seminars and the Group discussion sessions conducted by the firm to improve the technical knowledge of the employees. Figure 4.3 provides a graphical representation with </w:t>
      </w:r>
      <w:proofErr w:type="spellStart"/>
      <w:r>
        <w:t>propers</w:t>
      </w:r>
      <w:proofErr w:type="spellEnd"/>
      <w:r>
        <w:t xml:space="preserve"> labels and index. </w:t>
      </w:r>
    </w:p>
    <w:p w14:paraId="752DFA8A" w14:textId="77777777" w:rsidR="006958D6" w:rsidRDefault="006958D6">
      <w:pPr>
        <w:widowControl w:val="0"/>
        <w:jc w:val="left"/>
        <w:rPr>
          <w:b/>
        </w:rPr>
      </w:pPr>
    </w:p>
    <w:p w14:paraId="7FF17F35" w14:textId="77777777" w:rsidR="006958D6" w:rsidRDefault="006D1166">
      <w:pPr>
        <w:widowControl w:val="0"/>
        <w:rPr>
          <w:i/>
        </w:rPr>
      </w:pPr>
      <w:r>
        <w:rPr>
          <w:i/>
        </w:rPr>
        <w:t>Q4) How effective are the training and development practices?</w:t>
      </w:r>
    </w:p>
    <w:tbl>
      <w:tblPr>
        <w:tblStyle w:val="1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6E37BB1E"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EAA16DA" w14:textId="77777777" w:rsidR="006958D6" w:rsidRDefault="006D1166">
            <w:pPr>
              <w:widowControl w:val="0"/>
              <w:spacing w:line="360" w:lineRule="auto"/>
              <w:jc w:val="center"/>
              <w:rPr>
                <w:rFonts w:ascii="Times New Roman" w:eastAsia="Times New Roman" w:hAnsi="Times New Roman" w:cs="Times New Roman"/>
                <w:b/>
                <w:color w:val="FFFFFF"/>
              </w:rPr>
            </w:pPr>
            <w:r>
              <w:rPr>
                <w:rFonts w:ascii="Times New Roman" w:eastAsia="Times New Roman" w:hAnsi="Times New Roman" w:cs="Times New Roman"/>
                <w:b/>
                <w:color w:val="FFFFFF"/>
              </w:rPr>
              <w:t>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E3B9A1E"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1F941A30"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FBD5A23"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464355A1"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B1255E6"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Highly effective</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97636E4"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72496AF"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21</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1B5607D"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70%</w:t>
            </w:r>
          </w:p>
        </w:tc>
      </w:tr>
      <w:tr w:rsidR="006958D6" w14:paraId="0CD836BD"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038E080"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Moderately effective</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41094E44"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D0C504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C70C23A"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r>
      <w:tr w:rsidR="006958D6" w14:paraId="62DCF9B6"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DB8BA50"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Not at all effective</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2D07E1C"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382B2FD"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819844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0%</w:t>
            </w:r>
          </w:p>
          <w:p w14:paraId="75F5697E"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 xml:space="preserve"> </w:t>
            </w:r>
          </w:p>
        </w:tc>
      </w:tr>
    </w:tbl>
    <w:p w14:paraId="5264AD88" w14:textId="0390E34F" w:rsidR="006958D6" w:rsidRDefault="006D1166">
      <w:pPr>
        <w:widowControl w:val="0"/>
        <w:jc w:val="center"/>
        <w:rPr>
          <w:b/>
        </w:rPr>
      </w:pPr>
      <w:r>
        <w:rPr>
          <w:b/>
        </w:rPr>
        <w:t xml:space="preserve">Table 4.4: </w:t>
      </w:r>
      <w:r w:rsidR="00CA7CED">
        <w:rPr>
          <w:b/>
        </w:rPr>
        <w:t>E</w:t>
      </w:r>
      <w:r>
        <w:rPr>
          <w:b/>
        </w:rPr>
        <w:t>ffectiveness of the practices</w:t>
      </w:r>
    </w:p>
    <w:p w14:paraId="7B622241" w14:textId="77777777" w:rsidR="006958D6" w:rsidRDefault="006D1166">
      <w:pPr>
        <w:widowControl w:val="0"/>
        <w:jc w:val="center"/>
        <w:rPr>
          <w:b/>
        </w:rPr>
      </w:pPr>
      <w:r>
        <w:rPr>
          <w:b/>
        </w:rPr>
        <w:t>(Created by the learner)</w:t>
      </w:r>
    </w:p>
    <w:p w14:paraId="7EC90E5F" w14:textId="77777777" w:rsidR="006958D6" w:rsidRDefault="006958D6">
      <w:pPr>
        <w:widowControl w:val="0"/>
        <w:jc w:val="center"/>
        <w:rPr>
          <w:b/>
        </w:rPr>
      </w:pPr>
    </w:p>
    <w:p w14:paraId="02394EF9" w14:textId="77777777" w:rsidR="006958D6" w:rsidRDefault="006D1166">
      <w:pPr>
        <w:widowControl w:val="0"/>
        <w:jc w:val="center"/>
        <w:rPr>
          <w:b/>
        </w:rPr>
      </w:pPr>
      <w:r>
        <w:rPr>
          <w:b/>
          <w:noProof/>
          <w:lang w:val="en-US" w:eastAsia="en-US"/>
        </w:rPr>
        <w:drawing>
          <wp:inline distT="114300" distB="114300" distL="114300" distR="114300" wp14:anchorId="301BAD57" wp14:editId="30D5A9CA">
            <wp:extent cx="4248150" cy="2828925"/>
            <wp:effectExtent l="0" t="0" r="0" b="0"/>
            <wp:docPr id="2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248150" cy="2828925"/>
                    </a:xfrm>
                    <a:prstGeom prst="rect">
                      <a:avLst/>
                    </a:prstGeom>
                    <a:ln/>
                  </pic:spPr>
                </pic:pic>
              </a:graphicData>
            </a:graphic>
          </wp:inline>
        </w:drawing>
      </w:r>
    </w:p>
    <w:p w14:paraId="6B974EB1" w14:textId="77777777" w:rsidR="006958D6" w:rsidRDefault="006D1166">
      <w:pPr>
        <w:widowControl w:val="0"/>
        <w:jc w:val="center"/>
        <w:rPr>
          <w:b/>
        </w:rPr>
      </w:pPr>
      <w:r>
        <w:rPr>
          <w:b/>
        </w:rPr>
        <w:t xml:space="preserve">Figure 4.4: Effectiveness of the training practices </w:t>
      </w:r>
    </w:p>
    <w:p w14:paraId="26B2CAE6" w14:textId="77777777" w:rsidR="006958D6" w:rsidRDefault="006D1166">
      <w:pPr>
        <w:widowControl w:val="0"/>
        <w:jc w:val="center"/>
        <w:rPr>
          <w:b/>
        </w:rPr>
      </w:pPr>
      <w:r>
        <w:rPr>
          <w:b/>
        </w:rPr>
        <w:lastRenderedPageBreak/>
        <w:t>(Created by Learner)</w:t>
      </w:r>
    </w:p>
    <w:p w14:paraId="341EA801" w14:textId="77777777" w:rsidR="006958D6" w:rsidRDefault="006958D6">
      <w:pPr>
        <w:widowControl w:val="0"/>
        <w:rPr>
          <w:b/>
        </w:rPr>
      </w:pPr>
    </w:p>
    <w:p w14:paraId="17200F06" w14:textId="77777777" w:rsidR="006958D6" w:rsidRDefault="006D1166">
      <w:pPr>
        <w:widowControl w:val="0"/>
      </w:pPr>
      <w:r>
        <w:t xml:space="preserve">Table 4.4 indicates the perception of the employees regarding the effectiveness of the various learning and development practices implemented by the firm. A total of 30 employees were included in the sample space and they were the total number of employees who responded to the </w:t>
      </w:r>
      <w:proofErr w:type="gramStart"/>
      <w:r>
        <w:t>questionnaire based</w:t>
      </w:r>
      <w:proofErr w:type="gramEnd"/>
      <w:r>
        <w:t xml:space="preserve"> survey. Out of the total respondents 70% of the participants indicated the fact that the learning and development incorporation adopted by the firm is highly effective and offers scope for personal development of the employees. 30% of the employees working under the firm perceive the learning and development practices as moderately effective. There were no participants who stated the practices to be ineffective. Figure 4.4 highlights the same using methods of visual representation. The graphical tool that displays the response percentage is known as a line chart and the indicative data labels convey the percentage of the response derived. </w:t>
      </w:r>
    </w:p>
    <w:p w14:paraId="43ED18CB" w14:textId="77777777" w:rsidR="006958D6" w:rsidRDefault="006958D6">
      <w:pPr>
        <w:widowControl w:val="0"/>
      </w:pPr>
    </w:p>
    <w:p w14:paraId="79DD05C0" w14:textId="77777777" w:rsidR="006958D6" w:rsidRDefault="006D1166">
      <w:pPr>
        <w:widowControl w:val="0"/>
        <w:rPr>
          <w:i/>
        </w:rPr>
      </w:pPr>
      <w:r>
        <w:rPr>
          <w:i/>
        </w:rPr>
        <w:t>Q5) How was your experience, being a part of the training and development programme organised by Amazon?</w:t>
      </w:r>
    </w:p>
    <w:tbl>
      <w:tblPr>
        <w:tblStyle w:val="9"/>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41F7ADE0"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2F328712" w14:textId="77777777" w:rsidR="006958D6" w:rsidRDefault="006D1166">
            <w:pPr>
              <w:widowControl w:val="0"/>
              <w:spacing w:line="360" w:lineRule="auto"/>
              <w:jc w:val="center"/>
              <w:rPr>
                <w:rFonts w:ascii="Times New Roman" w:eastAsia="Times New Roman" w:hAnsi="Times New Roman" w:cs="Times New Roman"/>
                <w:b/>
                <w:color w:val="FFFFFF"/>
              </w:rPr>
            </w:pPr>
            <w:r>
              <w:rPr>
                <w:rFonts w:ascii="Times New Roman" w:eastAsia="Times New Roman" w:hAnsi="Times New Roman" w:cs="Times New Roman"/>
                <w:b/>
                <w:color w:val="FFFFFF"/>
              </w:rPr>
              <w:t xml:space="preserve"> 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40747BCE"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4FBE6580"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5648CD45" w14:textId="77777777" w:rsidR="006958D6" w:rsidRDefault="006D1166">
            <w:pPr>
              <w:widowControl w:val="0"/>
              <w:spacing w:line="360" w:lineRule="auto"/>
              <w:jc w:val="center"/>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31467AD4"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5D6541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Good </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A65283D"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5C567E1"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6</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712EF3A8"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20%</w:t>
            </w:r>
          </w:p>
        </w:tc>
      </w:tr>
      <w:tr w:rsidR="006958D6" w14:paraId="3C0E4B78"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7E2E82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Upgrading</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56F1623B"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05525CA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43B97019"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r>
      <w:tr w:rsidR="006958D6" w14:paraId="0E1FAA50"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B721303"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Motivating</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2501A74"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613AF1B"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15</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7C3165EA" w14:textId="77777777" w:rsidR="006958D6" w:rsidRDefault="006D1166">
            <w:pPr>
              <w:widowControl w:val="0"/>
              <w:spacing w:line="36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50%</w:t>
            </w:r>
          </w:p>
        </w:tc>
      </w:tr>
    </w:tbl>
    <w:p w14:paraId="6FD56C8B" w14:textId="36DBE3A7" w:rsidR="006958D6" w:rsidRDefault="006D1166">
      <w:pPr>
        <w:widowControl w:val="0"/>
        <w:jc w:val="center"/>
        <w:rPr>
          <w:b/>
        </w:rPr>
      </w:pPr>
      <w:r>
        <w:t xml:space="preserve"> </w:t>
      </w:r>
      <w:r>
        <w:rPr>
          <w:b/>
        </w:rPr>
        <w:t xml:space="preserve">Table 4.5: </w:t>
      </w:r>
      <w:r w:rsidR="00CA7CED">
        <w:rPr>
          <w:b/>
        </w:rPr>
        <w:t>E</w:t>
      </w:r>
      <w:r>
        <w:rPr>
          <w:b/>
        </w:rPr>
        <w:t>xperience of the respondents</w:t>
      </w:r>
    </w:p>
    <w:p w14:paraId="69B1F426" w14:textId="77777777" w:rsidR="006958D6" w:rsidRDefault="006D1166">
      <w:pPr>
        <w:widowControl w:val="0"/>
        <w:jc w:val="center"/>
        <w:rPr>
          <w:b/>
        </w:rPr>
      </w:pPr>
      <w:r>
        <w:rPr>
          <w:b/>
        </w:rPr>
        <w:t>(Created by the learner)</w:t>
      </w:r>
    </w:p>
    <w:p w14:paraId="6AF0461F" w14:textId="77777777" w:rsidR="006958D6" w:rsidRDefault="006958D6">
      <w:pPr>
        <w:widowControl w:val="0"/>
        <w:jc w:val="center"/>
        <w:rPr>
          <w:b/>
        </w:rPr>
      </w:pPr>
    </w:p>
    <w:p w14:paraId="1EBEF7D1" w14:textId="77777777" w:rsidR="006958D6" w:rsidRDefault="006D1166">
      <w:pPr>
        <w:widowControl w:val="0"/>
        <w:jc w:val="center"/>
        <w:rPr>
          <w:b/>
        </w:rPr>
      </w:pPr>
      <w:r>
        <w:rPr>
          <w:b/>
          <w:noProof/>
          <w:lang w:val="en-US" w:eastAsia="en-US"/>
        </w:rPr>
        <w:lastRenderedPageBreak/>
        <w:drawing>
          <wp:inline distT="114300" distB="114300" distL="114300" distR="114300" wp14:anchorId="0FDF734B" wp14:editId="0A56AD9C">
            <wp:extent cx="4733925" cy="3648075"/>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733925" cy="3648075"/>
                    </a:xfrm>
                    <a:prstGeom prst="rect">
                      <a:avLst/>
                    </a:prstGeom>
                    <a:ln/>
                  </pic:spPr>
                </pic:pic>
              </a:graphicData>
            </a:graphic>
          </wp:inline>
        </w:drawing>
      </w:r>
    </w:p>
    <w:p w14:paraId="1F35DDC7" w14:textId="77777777" w:rsidR="006958D6" w:rsidRDefault="006D1166">
      <w:pPr>
        <w:widowControl w:val="0"/>
        <w:jc w:val="center"/>
        <w:rPr>
          <w:b/>
        </w:rPr>
      </w:pPr>
      <w:r>
        <w:rPr>
          <w:b/>
        </w:rPr>
        <w:t xml:space="preserve">Figure 4.5: Experience of the respondents </w:t>
      </w:r>
    </w:p>
    <w:p w14:paraId="7089CE64" w14:textId="77777777" w:rsidR="006958D6" w:rsidRDefault="006D1166">
      <w:pPr>
        <w:widowControl w:val="0"/>
        <w:jc w:val="center"/>
        <w:rPr>
          <w:b/>
        </w:rPr>
      </w:pPr>
      <w:r>
        <w:rPr>
          <w:b/>
        </w:rPr>
        <w:t>(Created by Learner)</w:t>
      </w:r>
    </w:p>
    <w:p w14:paraId="71BFCDE2" w14:textId="77777777" w:rsidR="006958D6" w:rsidRDefault="006958D6">
      <w:pPr>
        <w:widowControl w:val="0"/>
        <w:rPr>
          <w:b/>
        </w:rPr>
      </w:pPr>
    </w:p>
    <w:p w14:paraId="664A452B" w14:textId="77777777" w:rsidR="006958D6" w:rsidRDefault="006D1166">
      <w:pPr>
        <w:widowControl w:val="0"/>
      </w:pPr>
      <w:r>
        <w:t xml:space="preserve">Table 4.5 indicates the response of the employees and their idea about the experience of attending the training and development programmes organised by the firms. The responses received from the employees are mostly positive. 15 participants out of 30 expressed the training and development practices as motivating. They stated that the management practices catering to the personal development of the employees, tend to motivate them and increase their work performance. 30% of the employees expressed the training and development practices as upgrading. This portion of the employees agreed to the fact that the training and development practices cater to increase their operating capabilities. 20% of the respondents expressed the training programme as good. Figure 4.5 indicates the same graphically. </w:t>
      </w:r>
    </w:p>
    <w:p w14:paraId="4A4C7C61" w14:textId="77777777" w:rsidR="006958D6" w:rsidRDefault="006958D6">
      <w:pPr>
        <w:widowControl w:val="0"/>
        <w:rPr>
          <w:b/>
        </w:rPr>
      </w:pPr>
    </w:p>
    <w:p w14:paraId="734C7572" w14:textId="77777777" w:rsidR="006958D6" w:rsidRDefault="006D1166">
      <w:pPr>
        <w:widowControl w:val="0"/>
        <w:rPr>
          <w:i/>
        </w:rPr>
      </w:pPr>
      <w:r>
        <w:rPr>
          <w:i/>
        </w:rPr>
        <w:t>Q5) Is the current system with scope for learning and development better than the previous system?</w:t>
      </w:r>
    </w:p>
    <w:tbl>
      <w:tblPr>
        <w:tblStyle w:val="8"/>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5D8A01C5"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574278F2" w14:textId="77777777" w:rsidR="006958D6" w:rsidRDefault="006D1166">
            <w:pPr>
              <w:widowControl w:val="0"/>
              <w:spacing w:line="360" w:lineRule="auto"/>
              <w:rPr>
                <w:rFonts w:ascii="Times New Roman" w:eastAsia="Times New Roman" w:hAnsi="Times New Roman" w:cs="Times New Roman"/>
                <w:b/>
                <w:color w:val="FFFFFF"/>
              </w:rPr>
            </w:pPr>
            <w:r>
              <w:rPr>
                <w:rFonts w:ascii="Times New Roman" w:eastAsia="Times New Roman" w:hAnsi="Times New Roman" w:cs="Times New Roman"/>
                <w:b/>
                <w:color w:val="FFFFFF"/>
              </w:rPr>
              <w:lastRenderedPageBreak/>
              <w:t xml:space="preserve"> 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2C26B05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3488818"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7099F647"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10B6495D"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272C5B3"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Yes</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817236A"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AB68CFA"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21</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84B02C7"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70%</w:t>
            </w:r>
          </w:p>
        </w:tc>
      </w:tr>
      <w:tr w:rsidR="006958D6" w14:paraId="3CF11E7C"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C2929AF"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No </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231018F"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D157C66"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C5250C3"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10%</w:t>
            </w:r>
          </w:p>
        </w:tc>
      </w:tr>
      <w:tr w:rsidR="006958D6" w14:paraId="47F63568"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92B4621"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Maybe</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C2E139D"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EB34DA4"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6</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FB68416"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20%</w:t>
            </w:r>
          </w:p>
        </w:tc>
      </w:tr>
    </w:tbl>
    <w:p w14:paraId="4B6BA289" w14:textId="77777777" w:rsidR="006958D6" w:rsidRDefault="006D1166">
      <w:pPr>
        <w:widowControl w:val="0"/>
        <w:jc w:val="center"/>
        <w:rPr>
          <w:b/>
        </w:rPr>
      </w:pPr>
      <w:r>
        <w:rPr>
          <w:b/>
        </w:rPr>
        <w:t>Table 4.6: Identification of the better system</w:t>
      </w:r>
    </w:p>
    <w:p w14:paraId="7B472DBE" w14:textId="77777777" w:rsidR="006958D6" w:rsidRDefault="006D1166">
      <w:pPr>
        <w:widowControl w:val="0"/>
        <w:jc w:val="center"/>
        <w:rPr>
          <w:b/>
        </w:rPr>
      </w:pPr>
      <w:r>
        <w:rPr>
          <w:b/>
        </w:rPr>
        <w:t>(Created by the learner)</w:t>
      </w:r>
    </w:p>
    <w:p w14:paraId="74B2D944" w14:textId="77777777" w:rsidR="006958D6" w:rsidRDefault="006958D6">
      <w:pPr>
        <w:widowControl w:val="0"/>
        <w:jc w:val="center"/>
        <w:rPr>
          <w:b/>
        </w:rPr>
      </w:pPr>
    </w:p>
    <w:p w14:paraId="0C4600AA" w14:textId="77777777" w:rsidR="006958D6" w:rsidRDefault="006D1166">
      <w:pPr>
        <w:widowControl w:val="0"/>
        <w:jc w:val="center"/>
        <w:rPr>
          <w:b/>
        </w:rPr>
      </w:pPr>
      <w:r>
        <w:rPr>
          <w:b/>
          <w:noProof/>
          <w:lang w:val="en-US" w:eastAsia="en-US"/>
        </w:rPr>
        <w:drawing>
          <wp:inline distT="114300" distB="114300" distL="114300" distR="114300" wp14:anchorId="3A4EF757" wp14:editId="02738AE4">
            <wp:extent cx="4533900" cy="2714625"/>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533900" cy="2714625"/>
                    </a:xfrm>
                    <a:prstGeom prst="rect">
                      <a:avLst/>
                    </a:prstGeom>
                    <a:ln/>
                  </pic:spPr>
                </pic:pic>
              </a:graphicData>
            </a:graphic>
          </wp:inline>
        </w:drawing>
      </w:r>
    </w:p>
    <w:p w14:paraId="74943014" w14:textId="77777777" w:rsidR="006958D6" w:rsidRDefault="006D1166">
      <w:pPr>
        <w:widowControl w:val="0"/>
        <w:jc w:val="center"/>
        <w:rPr>
          <w:b/>
        </w:rPr>
      </w:pPr>
      <w:r>
        <w:rPr>
          <w:b/>
        </w:rPr>
        <w:t xml:space="preserve">Figure 4.6: Graphical identification of the better system </w:t>
      </w:r>
    </w:p>
    <w:p w14:paraId="7405638D" w14:textId="77777777" w:rsidR="006958D6" w:rsidRDefault="006D1166">
      <w:pPr>
        <w:widowControl w:val="0"/>
        <w:jc w:val="center"/>
        <w:rPr>
          <w:b/>
        </w:rPr>
      </w:pPr>
      <w:r>
        <w:rPr>
          <w:b/>
        </w:rPr>
        <w:t>(Created by Learner)</w:t>
      </w:r>
    </w:p>
    <w:p w14:paraId="0DC914D5" w14:textId="77777777" w:rsidR="006958D6" w:rsidRDefault="006D1166">
      <w:pPr>
        <w:widowControl w:val="0"/>
      </w:pPr>
      <w:r>
        <w:t xml:space="preserve">Table 4.6 identifies the perception of the participants regarding the benefits of the new system over the previously implemented system. The latest system implemented by the firm includes practices and policies that cater to ensure the development of the employees. </w:t>
      </w:r>
      <w:proofErr w:type="gramStart"/>
      <w:r>
        <w:t>Whereas,</w:t>
      </w:r>
      <w:proofErr w:type="gramEnd"/>
      <w:r>
        <w:t xml:space="preserve"> the old system identifies an operational structure which offered minimal training and development incorporations. The respondents were asked whether the new system is better than the old system to which 70% of the employees responded with a ‘yes’. 10% of the participants responded with a ‘no’ and 20% of the employees are not sure, but they perceive the new system better than the previous one. Figure 4.6 provides the graphical representation of the same. </w:t>
      </w:r>
    </w:p>
    <w:p w14:paraId="7630E58D" w14:textId="77777777" w:rsidR="006958D6" w:rsidRDefault="006958D6">
      <w:pPr>
        <w:widowControl w:val="0"/>
      </w:pPr>
    </w:p>
    <w:p w14:paraId="4CE33893" w14:textId="77777777" w:rsidR="006958D6" w:rsidRDefault="006D1166">
      <w:pPr>
        <w:widowControl w:val="0"/>
        <w:rPr>
          <w:i/>
        </w:rPr>
      </w:pPr>
      <w:r>
        <w:rPr>
          <w:i/>
        </w:rPr>
        <w:t>Q6) Does Amazon offer adequate development opportunities to the employee?</w:t>
      </w:r>
    </w:p>
    <w:tbl>
      <w:tblPr>
        <w:tblStyle w:val="7"/>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2ADED3EF"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43FE3E09" w14:textId="77777777" w:rsidR="006958D6" w:rsidRDefault="006D1166">
            <w:pPr>
              <w:widowControl w:val="0"/>
              <w:spacing w:line="360" w:lineRule="auto"/>
              <w:rPr>
                <w:rFonts w:ascii="Times New Roman" w:eastAsia="Times New Roman" w:hAnsi="Times New Roman" w:cs="Times New Roman"/>
                <w:b/>
                <w:color w:val="FFFFFF"/>
              </w:rPr>
            </w:pPr>
            <w:r>
              <w:rPr>
                <w:rFonts w:ascii="Times New Roman" w:eastAsia="Times New Roman" w:hAnsi="Times New Roman" w:cs="Times New Roman"/>
                <w:b/>
                <w:color w:val="FFFFFF"/>
              </w:rPr>
              <w:t xml:space="preserve"> 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B9EC8E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58EBD8E"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300AD6CA"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7C5A365F"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175356A"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Yes</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88F092F"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2603C92"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27</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100877B"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90%</w:t>
            </w:r>
          </w:p>
        </w:tc>
      </w:tr>
      <w:tr w:rsidR="006958D6" w14:paraId="1D4E55BC"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BE4DFA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No </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066527B2"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1B08E36"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D4C9073"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0%</w:t>
            </w:r>
          </w:p>
        </w:tc>
      </w:tr>
      <w:tr w:rsidR="006958D6" w14:paraId="4C44A81D"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13BCB7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Prefer not to say</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DFA4B1B"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6203CB4"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DC57C76"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10%</w:t>
            </w:r>
          </w:p>
        </w:tc>
      </w:tr>
    </w:tbl>
    <w:p w14:paraId="00F23416" w14:textId="77777777" w:rsidR="006958D6" w:rsidRDefault="006D1166">
      <w:pPr>
        <w:widowControl w:val="0"/>
        <w:jc w:val="center"/>
        <w:rPr>
          <w:b/>
        </w:rPr>
      </w:pPr>
      <w:r>
        <w:rPr>
          <w:b/>
        </w:rPr>
        <w:t>Table 4.7: development opportunities offered by Amazon</w:t>
      </w:r>
    </w:p>
    <w:p w14:paraId="66C4D168" w14:textId="77777777" w:rsidR="006958D6" w:rsidRDefault="006D1166">
      <w:pPr>
        <w:widowControl w:val="0"/>
        <w:jc w:val="center"/>
        <w:rPr>
          <w:b/>
        </w:rPr>
      </w:pPr>
      <w:r>
        <w:rPr>
          <w:b/>
        </w:rPr>
        <w:t>(Created by the learner)</w:t>
      </w:r>
    </w:p>
    <w:p w14:paraId="27A28370" w14:textId="77777777" w:rsidR="006958D6" w:rsidRDefault="006958D6">
      <w:pPr>
        <w:widowControl w:val="0"/>
        <w:jc w:val="center"/>
        <w:rPr>
          <w:b/>
        </w:rPr>
      </w:pPr>
    </w:p>
    <w:p w14:paraId="209919E9" w14:textId="77777777" w:rsidR="006958D6" w:rsidRDefault="006D1166">
      <w:pPr>
        <w:widowControl w:val="0"/>
        <w:jc w:val="center"/>
        <w:rPr>
          <w:b/>
        </w:rPr>
      </w:pPr>
      <w:r>
        <w:rPr>
          <w:b/>
          <w:noProof/>
          <w:lang w:val="en-US" w:eastAsia="en-US"/>
        </w:rPr>
        <w:drawing>
          <wp:inline distT="114300" distB="114300" distL="114300" distR="114300" wp14:anchorId="25A40ED8" wp14:editId="21DA28EC">
            <wp:extent cx="3667125" cy="3133725"/>
            <wp:effectExtent l="0" t="0" r="0" b="0"/>
            <wp:docPr id="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667125" cy="3133725"/>
                    </a:xfrm>
                    <a:prstGeom prst="rect">
                      <a:avLst/>
                    </a:prstGeom>
                    <a:ln/>
                  </pic:spPr>
                </pic:pic>
              </a:graphicData>
            </a:graphic>
          </wp:inline>
        </w:drawing>
      </w:r>
    </w:p>
    <w:p w14:paraId="2C83B84B" w14:textId="77777777" w:rsidR="006958D6" w:rsidRDefault="006D1166">
      <w:pPr>
        <w:widowControl w:val="0"/>
        <w:jc w:val="center"/>
        <w:rPr>
          <w:b/>
        </w:rPr>
      </w:pPr>
      <w:r>
        <w:rPr>
          <w:b/>
        </w:rPr>
        <w:t>Figure 4.7: development opportunities offered by Amazon</w:t>
      </w:r>
    </w:p>
    <w:p w14:paraId="5441D502" w14:textId="77777777" w:rsidR="006958D6" w:rsidRDefault="006D1166">
      <w:pPr>
        <w:widowControl w:val="0"/>
        <w:jc w:val="center"/>
        <w:rPr>
          <w:b/>
        </w:rPr>
      </w:pPr>
      <w:r>
        <w:rPr>
          <w:b/>
        </w:rPr>
        <w:t>(Created by the learner)</w:t>
      </w:r>
    </w:p>
    <w:p w14:paraId="7C959DAB" w14:textId="77777777" w:rsidR="006958D6" w:rsidRDefault="006958D6">
      <w:pPr>
        <w:widowControl w:val="0"/>
        <w:jc w:val="center"/>
        <w:rPr>
          <w:b/>
        </w:rPr>
      </w:pPr>
    </w:p>
    <w:p w14:paraId="12CE9133" w14:textId="77777777" w:rsidR="006958D6" w:rsidRDefault="006D1166">
      <w:pPr>
        <w:widowControl w:val="0"/>
      </w:pPr>
      <w:r>
        <w:t xml:space="preserve">Table 4.7 recognises the responses received from the participants regarding the development scope offered to the employees of Amazon. The participants were asked whether the firm offers adequate development scope to the employees of the </w:t>
      </w:r>
      <w:proofErr w:type="spellStart"/>
      <w:r>
        <w:t>fim</w:t>
      </w:r>
      <w:proofErr w:type="spellEnd"/>
      <w:r>
        <w:t xml:space="preserve">, to which 90% of the employees agreed and responded with a ‘yes’.0% of the respondents disagreed to the question whereas 10% of the </w:t>
      </w:r>
      <w:r>
        <w:lastRenderedPageBreak/>
        <w:t xml:space="preserve">employees preferred no to answer the question. Figure 4.7 provides a graphical representation of the same. </w:t>
      </w:r>
    </w:p>
    <w:p w14:paraId="19A5108B" w14:textId="77777777" w:rsidR="006958D6" w:rsidRDefault="006958D6">
      <w:pPr>
        <w:widowControl w:val="0"/>
      </w:pPr>
    </w:p>
    <w:p w14:paraId="6C78751E" w14:textId="77777777" w:rsidR="006958D6" w:rsidRDefault="006D1166">
      <w:pPr>
        <w:widowControl w:val="0"/>
        <w:rPr>
          <w:i/>
        </w:rPr>
      </w:pPr>
      <w:r>
        <w:rPr>
          <w:i/>
        </w:rPr>
        <w:t>Q7) What are the benefits of the training and development practices?</w:t>
      </w:r>
    </w:p>
    <w:tbl>
      <w:tblPr>
        <w:tblStyle w:val="6"/>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344E3D55"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431EAD2" w14:textId="77777777" w:rsidR="006958D6" w:rsidRDefault="006D1166">
            <w:pPr>
              <w:widowControl w:val="0"/>
              <w:spacing w:line="360" w:lineRule="auto"/>
              <w:rPr>
                <w:rFonts w:ascii="Times New Roman" w:eastAsia="Times New Roman" w:hAnsi="Times New Roman" w:cs="Times New Roman"/>
                <w:b/>
                <w:color w:val="FFFFFF"/>
              </w:rPr>
            </w:pPr>
            <w:r>
              <w:rPr>
                <w:rFonts w:ascii="Times New Roman" w:eastAsia="Times New Roman" w:hAnsi="Times New Roman" w:cs="Times New Roman"/>
                <w:b/>
                <w:color w:val="FFFFFF"/>
              </w:rPr>
              <w:t xml:space="preserve"> 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A0A5BEB"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2A753A36"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6E46FC6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79BBE026"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3893C304"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The practices allow scope for personal development</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7AD41D4"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6CC31F88"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12</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49D831E"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40%</w:t>
            </w:r>
          </w:p>
        </w:tc>
      </w:tr>
      <w:tr w:rsidR="006958D6" w14:paraId="375FF6D8"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793123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Enabled in identifying ways to develop the skills</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02F482A"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50F027DB"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6</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2835EA08"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20%</w:t>
            </w:r>
          </w:p>
        </w:tc>
      </w:tr>
      <w:tr w:rsidR="006958D6" w14:paraId="560F549B"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778D904F"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Helped in increasing working efficiency</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CE630B8"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75E7CCCC"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12</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8A892A9"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40%</w:t>
            </w:r>
          </w:p>
        </w:tc>
      </w:tr>
    </w:tbl>
    <w:p w14:paraId="252D97C6" w14:textId="77777777" w:rsidR="006958D6" w:rsidRDefault="006D1166">
      <w:pPr>
        <w:widowControl w:val="0"/>
        <w:jc w:val="center"/>
        <w:rPr>
          <w:b/>
        </w:rPr>
      </w:pPr>
      <w:r>
        <w:rPr>
          <w:b/>
        </w:rPr>
        <w:t>Table 4.8: benefits offered by the training and development programmes</w:t>
      </w:r>
    </w:p>
    <w:p w14:paraId="61245C1F" w14:textId="77777777" w:rsidR="006958D6" w:rsidRDefault="006D1166">
      <w:pPr>
        <w:widowControl w:val="0"/>
        <w:jc w:val="center"/>
        <w:rPr>
          <w:b/>
        </w:rPr>
      </w:pPr>
      <w:r>
        <w:rPr>
          <w:b/>
        </w:rPr>
        <w:t>(Created by learner)</w:t>
      </w:r>
    </w:p>
    <w:p w14:paraId="4AEEFF42" w14:textId="77777777" w:rsidR="006958D6" w:rsidRDefault="006958D6">
      <w:pPr>
        <w:widowControl w:val="0"/>
        <w:jc w:val="center"/>
        <w:rPr>
          <w:b/>
        </w:rPr>
      </w:pPr>
    </w:p>
    <w:p w14:paraId="4DC35354" w14:textId="77777777" w:rsidR="006958D6" w:rsidRDefault="006D1166">
      <w:pPr>
        <w:widowControl w:val="0"/>
        <w:jc w:val="center"/>
        <w:rPr>
          <w:b/>
        </w:rPr>
      </w:pPr>
      <w:r>
        <w:rPr>
          <w:b/>
          <w:noProof/>
          <w:lang w:val="en-US" w:eastAsia="en-US"/>
        </w:rPr>
        <w:drawing>
          <wp:inline distT="114300" distB="114300" distL="114300" distR="114300" wp14:anchorId="4960B5E8" wp14:editId="1E2F6CC2">
            <wp:extent cx="4505325" cy="2724150"/>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505325" cy="2724150"/>
                    </a:xfrm>
                    <a:prstGeom prst="rect">
                      <a:avLst/>
                    </a:prstGeom>
                    <a:ln/>
                  </pic:spPr>
                </pic:pic>
              </a:graphicData>
            </a:graphic>
          </wp:inline>
        </w:drawing>
      </w:r>
    </w:p>
    <w:p w14:paraId="59609AE0" w14:textId="5C2595FE" w:rsidR="006958D6" w:rsidRDefault="006D1166">
      <w:pPr>
        <w:widowControl w:val="0"/>
        <w:jc w:val="center"/>
        <w:rPr>
          <w:b/>
        </w:rPr>
      </w:pPr>
      <w:r>
        <w:rPr>
          <w:b/>
        </w:rPr>
        <w:t xml:space="preserve">Figure 4.8: </w:t>
      </w:r>
      <w:r w:rsidR="00CA7CED">
        <w:rPr>
          <w:b/>
        </w:rPr>
        <w:t>B</w:t>
      </w:r>
      <w:r>
        <w:rPr>
          <w:b/>
        </w:rPr>
        <w:t xml:space="preserve">enefits offered by the training and development programmes </w:t>
      </w:r>
    </w:p>
    <w:p w14:paraId="6A2269A6" w14:textId="77777777" w:rsidR="006958D6" w:rsidRDefault="006D1166">
      <w:pPr>
        <w:widowControl w:val="0"/>
        <w:jc w:val="center"/>
        <w:rPr>
          <w:b/>
        </w:rPr>
      </w:pPr>
      <w:r>
        <w:rPr>
          <w:b/>
        </w:rPr>
        <w:lastRenderedPageBreak/>
        <w:t>(Created by Learner)</w:t>
      </w:r>
    </w:p>
    <w:p w14:paraId="453C032F" w14:textId="77777777" w:rsidR="006958D6" w:rsidRDefault="006958D6">
      <w:pPr>
        <w:widowControl w:val="0"/>
      </w:pPr>
    </w:p>
    <w:p w14:paraId="2A5301E9" w14:textId="77777777" w:rsidR="006958D6" w:rsidRDefault="006D1166">
      <w:pPr>
        <w:widowControl w:val="0"/>
      </w:pPr>
      <w:r>
        <w:t xml:space="preserve">Table 4.8 identifies the various benefits that are enjoyed by the employees due to the various learning and development implementations. The </w:t>
      </w:r>
      <w:proofErr w:type="gramStart"/>
      <w:r>
        <w:t>particular question</w:t>
      </w:r>
      <w:proofErr w:type="gramEnd"/>
      <w:r>
        <w:t xml:space="preserve"> addresses the various benefits that are perceived as a result of the learning and development programmes. 40% of the total participants identified the development scope that is offered by the various training and development implementations. 20% of the participants identifies the skill development of the employees due to the learning and development implementations by Amazon whereas 40% of the participants have been benefited by the increased work efficiency. Figure 4.8 provides a graphical representation of the same. </w:t>
      </w:r>
    </w:p>
    <w:p w14:paraId="4D7D0755" w14:textId="77777777" w:rsidR="006958D6" w:rsidRDefault="006958D6">
      <w:pPr>
        <w:widowControl w:val="0"/>
      </w:pPr>
    </w:p>
    <w:p w14:paraId="508F30DA" w14:textId="77777777" w:rsidR="006958D6" w:rsidRDefault="006D1166">
      <w:pPr>
        <w:widowControl w:val="0"/>
        <w:rPr>
          <w:i/>
        </w:rPr>
      </w:pPr>
      <w:r>
        <w:t>Q8) What are the various challenges faced during balancing work and training?</w:t>
      </w:r>
    </w:p>
    <w:tbl>
      <w:tblPr>
        <w:tblStyle w:val="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6958D6" w14:paraId="52621773"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20520765" w14:textId="77777777" w:rsidR="006958D6" w:rsidRDefault="006D1166">
            <w:pPr>
              <w:widowControl w:val="0"/>
              <w:spacing w:line="360" w:lineRule="auto"/>
              <w:rPr>
                <w:rFonts w:ascii="Times New Roman" w:eastAsia="Times New Roman" w:hAnsi="Times New Roman" w:cs="Times New Roman"/>
                <w:b/>
                <w:color w:val="FFFFFF"/>
              </w:rPr>
            </w:pPr>
            <w:r>
              <w:rPr>
                <w:rFonts w:ascii="Times New Roman" w:eastAsia="Times New Roman" w:hAnsi="Times New Roman" w:cs="Times New Roman"/>
                <w:b/>
                <w:color w:val="FFFFFF"/>
              </w:rPr>
              <w:t xml:space="preserve"> Obtained answers</w:t>
            </w:r>
          </w:p>
        </w:tc>
        <w:tc>
          <w:tcPr>
            <w:tcW w:w="2256"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5F26C43"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Total number of respondents</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402FED27"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 xml:space="preserve">Number of respondents </w:t>
            </w:r>
          </w:p>
        </w:tc>
        <w:tc>
          <w:tcPr>
            <w:tcW w:w="2257" w:type="dxa"/>
            <w:tcBorders>
              <w:top w:val="single" w:sz="9" w:space="0" w:color="000000"/>
              <w:left w:val="single" w:sz="9" w:space="0" w:color="000000"/>
              <w:bottom w:val="single" w:sz="9" w:space="0" w:color="000000"/>
              <w:right w:val="single" w:sz="9" w:space="0" w:color="000000"/>
            </w:tcBorders>
            <w:shd w:val="clear" w:color="auto" w:fill="000000"/>
            <w:tcMar>
              <w:top w:w="100" w:type="dxa"/>
              <w:left w:w="100" w:type="dxa"/>
              <w:bottom w:w="100" w:type="dxa"/>
              <w:right w:w="100" w:type="dxa"/>
            </w:tcMar>
          </w:tcPr>
          <w:p w14:paraId="09A9CE75"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color w:val="FFFFFF"/>
              </w:rPr>
              <w:t>Response percent (%)</w:t>
            </w:r>
          </w:p>
        </w:tc>
      </w:tr>
      <w:tr w:rsidR="006958D6" w14:paraId="401E028C"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82A726B"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Increased workload</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2F742BF8"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16C78C4F"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6</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05E638F"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20%</w:t>
            </w:r>
          </w:p>
        </w:tc>
      </w:tr>
      <w:tr w:rsidR="006958D6" w14:paraId="7ED67429"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5A548508"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Increased working durations. </w:t>
            </w:r>
          </w:p>
        </w:tc>
        <w:tc>
          <w:tcPr>
            <w:tcW w:w="2256"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778079C4"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16CC49B2"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9</w:t>
            </w:r>
          </w:p>
        </w:tc>
        <w:tc>
          <w:tcPr>
            <w:tcW w:w="2257" w:type="dxa"/>
            <w:tcBorders>
              <w:top w:val="single" w:sz="9" w:space="0" w:color="000000"/>
              <w:left w:val="single" w:sz="9" w:space="0" w:color="000000"/>
              <w:bottom w:val="single" w:sz="9" w:space="0" w:color="000000"/>
              <w:right w:val="single" w:sz="9" w:space="0" w:color="000000"/>
            </w:tcBorders>
            <w:shd w:val="clear" w:color="auto" w:fill="F79646"/>
            <w:tcMar>
              <w:top w:w="100" w:type="dxa"/>
              <w:left w:w="100" w:type="dxa"/>
              <w:bottom w:w="100" w:type="dxa"/>
              <w:right w:w="100" w:type="dxa"/>
            </w:tcMar>
          </w:tcPr>
          <w:p w14:paraId="3633DDF3"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r>
      <w:tr w:rsidR="006958D6" w14:paraId="3849EA23" w14:textId="77777777">
        <w:trPr>
          <w:cantSplit/>
          <w:tblHeader/>
        </w:trPr>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043354A4"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None of the above</w:t>
            </w:r>
          </w:p>
        </w:tc>
        <w:tc>
          <w:tcPr>
            <w:tcW w:w="2256"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4042C1EA"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30</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C15F989"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15</w:t>
            </w:r>
          </w:p>
        </w:tc>
        <w:tc>
          <w:tcPr>
            <w:tcW w:w="2257" w:type="dxa"/>
            <w:tcBorders>
              <w:top w:val="single" w:sz="9" w:space="0" w:color="000000"/>
              <w:left w:val="single" w:sz="9" w:space="0" w:color="000000"/>
              <w:bottom w:val="single" w:sz="9" w:space="0" w:color="000000"/>
              <w:right w:val="single" w:sz="9" w:space="0" w:color="000000"/>
            </w:tcBorders>
            <w:shd w:val="clear" w:color="auto" w:fill="E46D0A"/>
            <w:tcMar>
              <w:top w:w="100" w:type="dxa"/>
              <w:left w:w="100" w:type="dxa"/>
              <w:bottom w:w="100" w:type="dxa"/>
              <w:right w:w="100" w:type="dxa"/>
            </w:tcMar>
          </w:tcPr>
          <w:p w14:paraId="5212DA34" w14:textId="77777777" w:rsidR="006958D6" w:rsidRDefault="006D1166">
            <w:pPr>
              <w:widowControl w:val="0"/>
              <w:spacing w:line="360" w:lineRule="auto"/>
              <w:rPr>
                <w:rFonts w:ascii="Times New Roman" w:eastAsia="Times New Roman" w:hAnsi="Times New Roman" w:cs="Times New Roman"/>
                <w:color w:val="FFFFFF"/>
              </w:rPr>
            </w:pPr>
            <w:r>
              <w:rPr>
                <w:rFonts w:ascii="Times New Roman" w:eastAsia="Times New Roman" w:hAnsi="Times New Roman" w:cs="Times New Roman"/>
                <w:color w:val="FFFFFF"/>
              </w:rPr>
              <w:t>50%</w:t>
            </w:r>
          </w:p>
        </w:tc>
      </w:tr>
    </w:tbl>
    <w:p w14:paraId="06A8141D" w14:textId="77777777" w:rsidR="006958D6" w:rsidRDefault="006D1166">
      <w:pPr>
        <w:widowControl w:val="0"/>
        <w:jc w:val="center"/>
        <w:rPr>
          <w:b/>
        </w:rPr>
      </w:pPr>
      <w:r>
        <w:rPr>
          <w:b/>
        </w:rPr>
        <w:t>Table 4.9: challenges faced during balancing work and training</w:t>
      </w:r>
    </w:p>
    <w:p w14:paraId="79185660" w14:textId="77777777" w:rsidR="006958D6" w:rsidRDefault="006D1166">
      <w:pPr>
        <w:widowControl w:val="0"/>
        <w:jc w:val="center"/>
        <w:rPr>
          <w:b/>
        </w:rPr>
      </w:pPr>
      <w:r>
        <w:rPr>
          <w:b/>
        </w:rPr>
        <w:t>(Created by learner)</w:t>
      </w:r>
    </w:p>
    <w:p w14:paraId="35B6A9C5" w14:textId="77777777" w:rsidR="006958D6" w:rsidRDefault="006958D6">
      <w:pPr>
        <w:widowControl w:val="0"/>
        <w:jc w:val="center"/>
        <w:rPr>
          <w:b/>
        </w:rPr>
      </w:pPr>
    </w:p>
    <w:p w14:paraId="3B9BBF03" w14:textId="77777777" w:rsidR="006958D6" w:rsidRDefault="006D1166">
      <w:pPr>
        <w:widowControl w:val="0"/>
        <w:jc w:val="center"/>
        <w:rPr>
          <w:b/>
        </w:rPr>
      </w:pPr>
      <w:r>
        <w:rPr>
          <w:b/>
          <w:noProof/>
          <w:lang w:val="en-US" w:eastAsia="en-US"/>
        </w:rPr>
        <w:lastRenderedPageBreak/>
        <w:drawing>
          <wp:inline distT="114300" distB="114300" distL="114300" distR="114300" wp14:anchorId="1C6C2266" wp14:editId="7B706750">
            <wp:extent cx="4764161" cy="2862263"/>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764161" cy="2862263"/>
                    </a:xfrm>
                    <a:prstGeom prst="rect">
                      <a:avLst/>
                    </a:prstGeom>
                    <a:ln/>
                  </pic:spPr>
                </pic:pic>
              </a:graphicData>
            </a:graphic>
          </wp:inline>
        </w:drawing>
      </w:r>
    </w:p>
    <w:p w14:paraId="60FBA4C3" w14:textId="77777777" w:rsidR="006958D6" w:rsidRDefault="006D1166">
      <w:pPr>
        <w:widowControl w:val="0"/>
        <w:jc w:val="center"/>
        <w:rPr>
          <w:b/>
        </w:rPr>
      </w:pPr>
      <w:r>
        <w:rPr>
          <w:b/>
        </w:rPr>
        <w:t xml:space="preserve">Figure 4.9: Challenges faced by employees during balancing work and training </w:t>
      </w:r>
    </w:p>
    <w:p w14:paraId="30ECC267" w14:textId="77777777" w:rsidR="006958D6" w:rsidRDefault="006D1166">
      <w:pPr>
        <w:widowControl w:val="0"/>
        <w:jc w:val="center"/>
        <w:rPr>
          <w:b/>
        </w:rPr>
      </w:pPr>
      <w:r>
        <w:rPr>
          <w:b/>
        </w:rPr>
        <w:t>(Created by Learner)</w:t>
      </w:r>
    </w:p>
    <w:p w14:paraId="05EAC309" w14:textId="77777777" w:rsidR="006958D6" w:rsidRDefault="006958D6">
      <w:pPr>
        <w:widowControl w:val="0"/>
      </w:pPr>
    </w:p>
    <w:p w14:paraId="1A48ED0A" w14:textId="77777777" w:rsidR="006958D6" w:rsidRDefault="006D1166">
      <w:pPr>
        <w:widowControl w:val="0"/>
      </w:pPr>
      <w:r>
        <w:t xml:space="preserve">Table 4.9 identifies the various challenges faced by the employees while balancing work and training. 20% of the </w:t>
      </w:r>
      <w:proofErr w:type="gramStart"/>
      <w:r>
        <w:t>employees</w:t>
      </w:r>
      <w:proofErr w:type="gramEnd"/>
      <w:r>
        <w:t xml:space="preserve"> state that managing training and work at the same time increases the workload on them. 30% of the </w:t>
      </w:r>
      <w:proofErr w:type="gramStart"/>
      <w:r>
        <w:t>employees</w:t>
      </w:r>
      <w:proofErr w:type="gramEnd"/>
      <w:r>
        <w:t xml:space="preserve"> state that managing work and training increases the working hours of the employees and 50% of the participants state that they face no major challenge in the context. Figure 4.9 provides a graphical representation of the same. </w:t>
      </w:r>
    </w:p>
    <w:p w14:paraId="7ABA5805" w14:textId="77777777" w:rsidR="006958D6" w:rsidRDefault="006958D6">
      <w:pPr>
        <w:widowControl w:val="0"/>
      </w:pPr>
    </w:p>
    <w:p w14:paraId="59CFAB48" w14:textId="77777777" w:rsidR="006958D6" w:rsidRDefault="006D1166">
      <w:pPr>
        <w:pStyle w:val="Heading2"/>
        <w:widowControl w:val="0"/>
        <w:spacing w:before="0" w:after="0"/>
      </w:pPr>
      <w:bookmarkStart w:id="33" w:name="_heading=h.4pxap4dl0mkh" w:colFirst="0" w:colLast="0"/>
      <w:bookmarkEnd w:id="33"/>
      <w:r>
        <w:t>4.4 Interview</w:t>
      </w:r>
    </w:p>
    <w:p w14:paraId="0EEABF8D" w14:textId="77777777" w:rsidR="006958D6" w:rsidRDefault="006958D6">
      <w:pPr>
        <w:widowControl w:val="0"/>
      </w:pPr>
    </w:p>
    <w:p w14:paraId="5EC34842" w14:textId="77777777" w:rsidR="006958D6" w:rsidRDefault="006D1166">
      <w:pPr>
        <w:widowControl w:val="0"/>
      </w:pPr>
      <w:r>
        <w:rPr>
          <w:b/>
          <w:i/>
        </w:rPr>
        <w:t>Q1) What are the most essential employability skills that Amazon considers important to develop?</w:t>
      </w:r>
    </w:p>
    <w:tbl>
      <w:tblPr>
        <w:tblStyle w:val="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6120"/>
      </w:tblGrid>
      <w:tr w:rsidR="006958D6" w14:paraId="58EB66E8" w14:textId="77777777">
        <w:trPr>
          <w:cantSplit/>
          <w:tblHeader/>
        </w:trPr>
        <w:tc>
          <w:tcPr>
            <w:tcW w:w="3240" w:type="dxa"/>
            <w:shd w:val="clear" w:color="auto" w:fill="auto"/>
            <w:tcMar>
              <w:top w:w="100" w:type="dxa"/>
              <w:left w:w="100" w:type="dxa"/>
              <w:bottom w:w="100" w:type="dxa"/>
              <w:right w:w="100" w:type="dxa"/>
            </w:tcMar>
          </w:tcPr>
          <w:p w14:paraId="04B7E31F"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Managers</w:t>
            </w:r>
          </w:p>
        </w:tc>
        <w:tc>
          <w:tcPr>
            <w:tcW w:w="6120" w:type="dxa"/>
            <w:shd w:val="clear" w:color="auto" w:fill="auto"/>
            <w:tcMar>
              <w:top w:w="100" w:type="dxa"/>
              <w:left w:w="100" w:type="dxa"/>
              <w:bottom w:w="100" w:type="dxa"/>
              <w:right w:w="100" w:type="dxa"/>
            </w:tcMar>
          </w:tcPr>
          <w:p w14:paraId="1D90D941"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Response</w:t>
            </w:r>
          </w:p>
        </w:tc>
      </w:tr>
      <w:tr w:rsidR="006958D6" w14:paraId="5F0DCADC" w14:textId="77777777">
        <w:trPr>
          <w:cantSplit/>
          <w:tblHeader/>
        </w:trPr>
        <w:tc>
          <w:tcPr>
            <w:tcW w:w="3240" w:type="dxa"/>
            <w:shd w:val="clear" w:color="auto" w:fill="auto"/>
            <w:tcMar>
              <w:top w:w="100" w:type="dxa"/>
              <w:left w:w="100" w:type="dxa"/>
              <w:bottom w:w="100" w:type="dxa"/>
              <w:right w:w="100" w:type="dxa"/>
            </w:tcMar>
          </w:tcPr>
          <w:p w14:paraId="59D7B962" w14:textId="52D15B09" w:rsidR="006958D6" w:rsidRDefault="006D1166">
            <w:pPr>
              <w:widowControl w:val="0"/>
              <w:spacing w:line="360" w:lineRule="auto"/>
              <w:jc w:val="left"/>
              <w:rPr>
                <w:rFonts w:ascii="Times New Roman" w:eastAsia="Times New Roman" w:hAnsi="Times New Roman" w:cs="Times New Roman"/>
                <w:b/>
                <w:i/>
              </w:rPr>
            </w:pPr>
            <w:r>
              <w:rPr>
                <w:rFonts w:ascii="Times New Roman" w:eastAsia="Times New Roman" w:hAnsi="Times New Roman" w:cs="Times New Roman"/>
                <w:b/>
                <w:i/>
              </w:rPr>
              <w:lastRenderedPageBreak/>
              <w:t xml:space="preserve">Human Resource </w:t>
            </w:r>
            <w:r w:rsidR="00CA7CED">
              <w:rPr>
                <w:rFonts w:ascii="Times New Roman" w:eastAsia="Times New Roman" w:hAnsi="Times New Roman" w:cs="Times New Roman"/>
                <w:b/>
                <w:i/>
              </w:rPr>
              <w:t>M</w:t>
            </w:r>
            <w:r>
              <w:rPr>
                <w:rFonts w:ascii="Times New Roman" w:eastAsia="Times New Roman" w:hAnsi="Times New Roman" w:cs="Times New Roman"/>
                <w:b/>
                <w:i/>
              </w:rPr>
              <w:t>anagement representative</w:t>
            </w:r>
          </w:p>
        </w:tc>
        <w:tc>
          <w:tcPr>
            <w:tcW w:w="6120" w:type="dxa"/>
            <w:shd w:val="clear" w:color="auto" w:fill="auto"/>
            <w:tcMar>
              <w:top w:w="100" w:type="dxa"/>
              <w:left w:w="100" w:type="dxa"/>
              <w:bottom w:w="100" w:type="dxa"/>
              <w:right w:w="100" w:type="dxa"/>
            </w:tcMar>
          </w:tcPr>
          <w:p w14:paraId="43EFBC0B" w14:textId="77777777" w:rsidR="006958D6" w:rsidRDefault="006D1166">
            <w:pPr>
              <w:widowControl w:val="0"/>
              <w:spacing w:line="360" w:lineRule="auto"/>
              <w:rPr>
                <w:rFonts w:ascii="Times New Roman" w:eastAsia="Times New Roman" w:hAnsi="Times New Roman" w:cs="Times New Roman"/>
                <w:i/>
              </w:rPr>
            </w:pPr>
            <w:proofErr w:type="gramStart"/>
            <w:r>
              <w:rPr>
                <w:rFonts w:ascii="Times New Roman" w:eastAsia="Times New Roman" w:hAnsi="Times New Roman" w:cs="Times New Roman"/>
                <w:i/>
              </w:rPr>
              <w:t>“ Our</w:t>
            </w:r>
            <w:proofErr w:type="gramEnd"/>
            <w:r>
              <w:rPr>
                <w:rFonts w:ascii="Times New Roman" w:eastAsia="Times New Roman" w:hAnsi="Times New Roman" w:cs="Times New Roman"/>
                <w:i/>
              </w:rPr>
              <w:t xml:space="preserve"> operations demand certain fixed employability skills. Since our company operates on the e-commerce platform therefore numeracy and ICT skills are one of the major skills that is required to operate efficiently. Company policies and operational protocols also demand the development of basic employability skills like, time-management, presentation and teamworking skills. Possession of the basic employability skill can enable any employee to ensure professional growth.”</w:t>
            </w:r>
          </w:p>
        </w:tc>
      </w:tr>
      <w:tr w:rsidR="006958D6" w14:paraId="57335425" w14:textId="77777777">
        <w:trPr>
          <w:cantSplit/>
          <w:tblHeader/>
        </w:trPr>
        <w:tc>
          <w:tcPr>
            <w:tcW w:w="3240" w:type="dxa"/>
            <w:shd w:val="clear" w:color="auto" w:fill="auto"/>
            <w:tcMar>
              <w:top w:w="100" w:type="dxa"/>
              <w:left w:w="100" w:type="dxa"/>
              <w:bottom w:w="100" w:type="dxa"/>
              <w:right w:w="100" w:type="dxa"/>
            </w:tcMar>
          </w:tcPr>
          <w:p w14:paraId="2F2C4419" w14:textId="77777777" w:rsidR="006958D6" w:rsidRDefault="006D1166">
            <w:pPr>
              <w:widowControl w:val="0"/>
              <w:spacing w:line="360" w:lineRule="auto"/>
              <w:jc w:val="left"/>
              <w:rPr>
                <w:rFonts w:ascii="Times New Roman" w:eastAsia="Times New Roman" w:hAnsi="Times New Roman" w:cs="Times New Roman"/>
                <w:b/>
                <w:i/>
              </w:rPr>
            </w:pPr>
            <w:r>
              <w:rPr>
                <w:rFonts w:ascii="Times New Roman" w:eastAsia="Times New Roman" w:hAnsi="Times New Roman" w:cs="Times New Roman"/>
                <w:b/>
                <w:i/>
              </w:rPr>
              <w:t>Operations Head</w:t>
            </w:r>
          </w:p>
        </w:tc>
        <w:tc>
          <w:tcPr>
            <w:tcW w:w="6120" w:type="dxa"/>
            <w:shd w:val="clear" w:color="auto" w:fill="auto"/>
            <w:tcMar>
              <w:top w:w="100" w:type="dxa"/>
              <w:left w:w="100" w:type="dxa"/>
              <w:bottom w:w="100" w:type="dxa"/>
              <w:right w:w="100" w:type="dxa"/>
            </w:tcMar>
          </w:tcPr>
          <w:p w14:paraId="503D3551" w14:textId="77777777" w:rsidR="006958D6" w:rsidRDefault="006D1166">
            <w:pPr>
              <w:widowControl w:val="0"/>
              <w:spacing w:line="360" w:lineRule="auto"/>
              <w:rPr>
                <w:rFonts w:ascii="Times New Roman" w:eastAsia="Times New Roman" w:hAnsi="Times New Roman" w:cs="Times New Roman"/>
                <w:i/>
              </w:rPr>
            </w:pPr>
            <w:proofErr w:type="gramStart"/>
            <w:r>
              <w:rPr>
                <w:rFonts w:ascii="Times New Roman" w:eastAsia="Times New Roman" w:hAnsi="Times New Roman" w:cs="Times New Roman"/>
                <w:i/>
              </w:rPr>
              <w:t>“ Skills</w:t>
            </w:r>
            <w:proofErr w:type="gramEnd"/>
            <w:r>
              <w:rPr>
                <w:rFonts w:ascii="Times New Roman" w:eastAsia="Times New Roman" w:hAnsi="Times New Roman" w:cs="Times New Roman"/>
                <w:i/>
              </w:rPr>
              <w:t xml:space="preserve"> play an important factor that influences the career growth of the employees. The employees who fail to develop their employability skills will experience a hard time achieving organisational growth. </w:t>
            </w:r>
            <w:proofErr w:type="gramStart"/>
            <w:r>
              <w:rPr>
                <w:rFonts w:ascii="Times New Roman" w:eastAsia="Times New Roman" w:hAnsi="Times New Roman" w:cs="Times New Roman"/>
                <w:i/>
              </w:rPr>
              <w:t>Therefore</w:t>
            </w:r>
            <w:proofErr w:type="gramEnd"/>
            <w:r>
              <w:rPr>
                <w:rFonts w:ascii="Times New Roman" w:eastAsia="Times New Roman" w:hAnsi="Times New Roman" w:cs="Times New Roman"/>
                <w:i/>
              </w:rPr>
              <w:t xml:space="preserve"> we guide the employees by directing them with the ways in which they can develop their required employability skill. Numeracy and ICT skills along with efficient time management is very essential for the employees to possess. However, additional skills like presentation, leadership and problem solving </w:t>
            </w:r>
            <w:proofErr w:type="spellStart"/>
            <w:r>
              <w:rPr>
                <w:rFonts w:ascii="Times New Roman" w:eastAsia="Times New Roman" w:hAnsi="Times New Roman" w:cs="Times New Roman"/>
                <w:i/>
              </w:rPr>
              <w:t>catalyzes</w:t>
            </w:r>
            <w:proofErr w:type="spellEnd"/>
            <w:r>
              <w:rPr>
                <w:rFonts w:ascii="Times New Roman" w:eastAsia="Times New Roman" w:hAnsi="Times New Roman" w:cs="Times New Roman"/>
                <w:i/>
              </w:rPr>
              <w:t xml:space="preserve"> the process of achieving professional growth by the employee.”</w:t>
            </w:r>
          </w:p>
        </w:tc>
      </w:tr>
      <w:tr w:rsidR="006958D6" w14:paraId="57EA0E23" w14:textId="77777777">
        <w:trPr>
          <w:cantSplit/>
          <w:tblHeader/>
        </w:trPr>
        <w:tc>
          <w:tcPr>
            <w:tcW w:w="3240" w:type="dxa"/>
            <w:shd w:val="clear" w:color="auto" w:fill="auto"/>
            <w:tcMar>
              <w:top w:w="100" w:type="dxa"/>
              <w:left w:w="100" w:type="dxa"/>
              <w:bottom w:w="100" w:type="dxa"/>
              <w:right w:w="100" w:type="dxa"/>
            </w:tcMar>
          </w:tcPr>
          <w:p w14:paraId="672FE29C" w14:textId="77777777" w:rsidR="006958D6" w:rsidRDefault="006D1166">
            <w:pPr>
              <w:widowControl w:val="0"/>
              <w:spacing w:line="360" w:lineRule="auto"/>
              <w:jc w:val="left"/>
              <w:rPr>
                <w:rFonts w:ascii="Times New Roman" w:eastAsia="Times New Roman" w:hAnsi="Times New Roman" w:cs="Times New Roman"/>
                <w:b/>
                <w:i/>
              </w:rPr>
            </w:pPr>
            <w:r>
              <w:rPr>
                <w:rFonts w:ascii="Times New Roman" w:eastAsia="Times New Roman" w:hAnsi="Times New Roman" w:cs="Times New Roman"/>
                <w:b/>
                <w:i/>
              </w:rPr>
              <w:lastRenderedPageBreak/>
              <w:t>Senior marketing associate</w:t>
            </w:r>
          </w:p>
        </w:tc>
        <w:tc>
          <w:tcPr>
            <w:tcW w:w="6120" w:type="dxa"/>
            <w:shd w:val="clear" w:color="auto" w:fill="auto"/>
            <w:tcMar>
              <w:top w:w="100" w:type="dxa"/>
              <w:left w:w="100" w:type="dxa"/>
              <w:bottom w:w="100" w:type="dxa"/>
              <w:right w:w="100" w:type="dxa"/>
            </w:tcMar>
          </w:tcPr>
          <w:p w14:paraId="33156C57"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 xml:space="preserve">“The operations of amazon demand certain essential employability skills and the absence of these skills can be a minus point for the </w:t>
            </w:r>
            <w:proofErr w:type="gramStart"/>
            <w:r>
              <w:rPr>
                <w:rFonts w:ascii="Times New Roman" w:eastAsia="Times New Roman" w:hAnsi="Times New Roman" w:cs="Times New Roman"/>
                <w:i/>
              </w:rPr>
              <w:t>employees, if</w:t>
            </w:r>
            <w:proofErr w:type="gramEnd"/>
            <w:r>
              <w:rPr>
                <w:rFonts w:ascii="Times New Roman" w:eastAsia="Times New Roman" w:hAnsi="Times New Roman" w:cs="Times New Roman"/>
                <w:i/>
              </w:rPr>
              <w:t xml:space="preserve"> they want to ensure career growth. However, </w:t>
            </w:r>
            <w:proofErr w:type="gramStart"/>
            <w:r>
              <w:rPr>
                <w:rFonts w:ascii="Times New Roman" w:eastAsia="Times New Roman" w:hAnsi="Times New Roman" w:cs="Times New Roman"/>
                <w:i/>
              </w:rPr>
              <w:t>in order to</w:t>
            </w:r>
            <w:proofErr w:type="gramEnd"/>
            <w:r>
              <w:rPr>
                <w:rFonts w:ascii="Times New Roman" w:eastAsia="Times New Roman" w:hAnsi="Times New Roman" w:cs="Times New Roman"/>
                <w:i/>
              </w:rPr>
              <w:t xml:space="preserve"> avoid inadequate professional growth, each employee should cater to develop certain employability skills that are highly required by modern businesses these days. The first major skill that is essential for the employees to develop is the ICT skill or the efficiency of the employee in handling and operating on a computer. The skill can be considered as the most essential since the firm operates on an e-commerce platform and thus most of the organizational activities are managed using the computer. Although the skill is a must for the employees, there are other employability skills which can provide an upper hand to the employees. These basic employability skills include time-management, presentation skill, communicating skill and teamwork skill.” </w:t>
            </w:r>
          </w:p>
        </w:tc>
      </w:tr>
    </w:tbl>
    <w:p w14:paraId="492D27F6" w14:textId="77777777" w:rsidR="006958D6" w:rsidRDefault="006D1166">
      <w:pPr>
        <w:widowControl w:val="0"/>
        <w:jc w:val="center"/>
        <w:rPr>
          <w:b/>
        </w:rPr>
      </w:pPr>
      <w:r>
        <w:rPr>
          <w:b/>
        </w:rPr>
        <w:t>Table 4.10: Response of the interviewees to Q1</w:t>
      </w:r>
    </w:p>
    <w:p w14:paraId="6462DAA3" w14:textId="77777777" w:rsidR="006958D6" w:rsidRDefault="006D1166">
      <w:pPr>
        <w:widowControl w:val="0"/>
        <w:jc w:val="center"/>
        <w:rPr>
          <w:b/>
        </w:rPr>
      </w:pPr>
      <w:r>
        <w:rPr>
          <w:b/>
        </w:rPr>
        <w:t>(Created by learner)</w:t>
      </w:r>
    </w:p>
    <w:p w14:paraId="3F6A89FD" w14:textId="77777777" w:rsidR="006958D6" w:rsidRDefault="006958D6">
      <w:pPr>
        <w:widowControl w:val="0"/>
      </w:pPr>
    </w:p>
    <w:p w14:paraId="753C8287" w14:textId="77777777" w:rsidR="006958D6" w:rsidRDefault="006D1166">
      <w:pPr>
        <w:widowControl w:val="0"/>
      </w:pPr>
      <w:r>
        <w:rPr>
          <w:b/>
          <w:i/>
        </w:rPr>
        <w:t>Q2) What are the various management practices that ensure the training and development of the employees?</w:t>
      </w:r>
    </w:p>
    <w:tbl>
      <w:tblPr>
        <w:tblStyle w:val="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6120"/>
      </w:tblGrid>
      <w:tr w:rsidR="006958D6" w14:paraId="0FB6C665" w14:textId="77777777">
        <w:trPr>
          <w:cantSplit/>
          <w:tblHeader/>
        </w:trPr>
        <w:tc>
          <w:tcPr>
            <w:tcW w:w="3240" w:type="dxa"/>
            <w:shd w:val="clear" w:color="auto" w:fill="auto"/>
            <w:tcMar>
              <w:top w:w="100" w:type="dxa"/>
              <w:left w:w="100" w:type="dxa"/>
              <w:bottom w:w="100" w:type="dxa"/>
              <w:right w:w="100" w:type="dxa"/>
            </w:tcMar>
          </w:tcPr>
          <w:p w14:paraId="2D686A28" w14:textId="77777777" w:rsidR="006958D6" w:rsidRDefault="006D1166">
            <w:pPr>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Managers</w:t>
            </w:r>
          </w:p>
        </w:tc>
        <w:tc>
          <w:tcPr>
            <w:tcW w:w="6120" w:type="dxa"/>
            <w:shd w:val="clear" w:color="auto" w:fill="auto"/>
            <w:tcMar>
              <w:top w:w="100" w:type="dxa"/>
              <w:left w:w="100" w:type="dxa"/>
              <w:bottom w:w="100" w:type="dxa"/>
              <w:right w:w="100" w:type="dxa"/>
            </w:tcMar>
          </w:tcPr>
          <w:p w14:paraId="19BD56C7" w14:textId="77777777" w:rsidR="006958D6" w:rsidRDefault="006D1166">
            <w:pPr>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Response</w:t>
            </w:r>
          </w:p>
        </w:tc>
      </w:tr>
      <w:tr w:rsidR="006958D6" w14:paraId="787EED8B" w14:textId="77777777">
        <w:trPr>
          <w:cantSplit/>
          <w:tblHeader/>
        </w:trPr>
        <w:tc>
          <w:tcPr>
            <w:tcW w:w="3240" w:type="dxa"/>
            <w:shd w:val="clear" w:color="auto" w:fill="auto"/>
            <w:tcMar>
              <w:top w:w="100" w:type="dxa"/>
              <w:left w:w="100" w:type="dxa"/>
              <w:bottom w:w="100" w:type="dxa"/>
              <w:right w:w="100" w:type="dxa"/>
            </w:tcMar>
          </w:tcPr>
          <w:p w14:paraId="71E5C9B6"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lastRenderedPageBreak/>
              <w:t>Human Resource management representative</w:t>
            </w:r>
          </w:p>
        </w:tc>
        <w:tc>
          <w:tcPr>
            <w:tcW w:w="6120" w:type="dxa"/>
            <w:shd w:val="clear" w:color="auto" w:fill="auto"/>
            <w:tcMar>
              <w:top w:w="100" w:type="dxa"/>
              <w:left w:w="100" w:type="dxa"/>
              <w:bottom w:w="100" w:type="dxa"/>
              <w:right w:w="100" w:type="dxa"/>
            </w:tcMar>
          </w:tcPr>
          <w:p w14:paraId="17782DBA"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 xml:space="preserve">“Training and development of the employees is considered as one of the major priorities of the firm. We at the management are always looking for ways and plans that can increase the efficiency of the workforce. </w:t>
            </w:r>
            <w:proofErr w:type="gramStart"/>
            <w:r>
              <w:rPr>
                <w:rFonts w:ascii="Times New Roman" w:eastAsia="Times New Roman" w:hAnsi="Times New Roman" w:cs="Times New Roman"/>
                <w:i/>
              </w:rPr>
              <w:t>In order to</w:t>
            </w:r>
            <w:proofErr w:type="gramEnd"/>
            <w:r>
              <w:rPr>
                <w:rFonts w:ascii="Times New Roman" w:eastAsia="Times New Roman" w:hAnsi="Times New Roman" w:cs="Times New Roman"/>
                <w:i/>
              </w:rPr>
              <w:t xml:space="preserve"> cater to the personal development of the employees Amazon organises several training and development programs that ensure the proper development of the employees. Most of the training and development activities are organized during the lean period, when the work pressure of the employees </w:t>
            </w:r>
            <w:proofErr w:type="gramStart"/>
            <w:r>
              <w:rPr>
                <w:rFonts w:ascii="Times New Roman" w:eastAsia="Times New Roman" w:hAnsi="Times New Roman" w:cs="Times New Roman"/>
                <w:i/>
              </w:rPr>
              <w:t>are</w:t>
            </w:r>
            <w:proofErr w:type="gramEnd"/>
            <w:r>
              <w:rPr>
                <w:rFonts w:ascii="Times New Roman" w:eastAsia="Times New Roman" w:hAnsi="Times New Roman" w:cs="Times New Roman"/>
                <w:i/>
              </w:rPr>
              <w:t xml:space="preserve"> minimal. In order to develop the skills of the employees, we organise several </w:t>
            </w:r>
            <w:proofErr w:type="gramStart"/>
            <w:r>
              <w:rPr>
                <w:rFonts w:ascii="Times New Roman" w:eastAsia="Times New Roman" w:hAnsi="Times New Roman" w:cs="Times New Roman"/>
                <w:i/>
              </w:rPr>
              <w:t>large scale</w:t>
            </w:r>
            <w:proofErr w:type="gramEnd"/>
            <w:r>
              <w:rPr>
                <w:rFonts w:ascii="Times New Roman" w:eastAsia="Times New Roman" w:hAnsi="Times New Roman" w:cs="Times New Roman"/>
                <w:i/>
              </w:rPr>
              <w:t xml:space="preserve"> skill development workshops for the employees which offer interactive sessions and help the employees in developing their basic employability skills. </w:t>
            </w:r>
            <w:proofErr w:type="gramStart"/>
            <w:r>
              <w:rPr>
                <w:rFonts w:ascii="Times New Roman" w:eastAsia="Times New Roman" w:hAnsi="Times New Roman" w:cs="Times New Roman"/>
                <w:i/>
              </w:rPr>
              <w:t>In order to</w:t>
            </w:r>
            <w:proofErr w:type="gramEnd"/>
            <w:r>
              <w:rPr>
                <w:rFonts w:ascii="Times New Roman" w:eastAsia="Times New Roman" w:hAnsi="Times New Roman" w:cs="Times New Roman"/>
                <w:i/>
              </w:rPr>
              <w:t xml:space="preserve"> provide technical assistance to the employees, the management organises several seminars and GD (Group Discussion) sessions. These sessions update the employee’s technical knowledge about the firm’s operations. Another strategy implemented by the company includes job rotation of the employees during lean periods. The strategy enables the employee to derive ideas about the various job profiles, ultimately upgrading the adaptability skills of the employees. These are our various employee training and development practices implemented by Amazon.” </w:t>
            </w:r>
          </w:p>
        </w:tc>
      </w:tr>
      <w:tr w:rsidR="006958D6" w14:paraId="38F13BA2" w14:textId="77777777">
        <w:trPr>
          <w:cantSplit/>
          <w:tblHeader/>
        </w:trPr>
        <w:tc>
          <w:tcPr>
            <w:tcW w:w="3240" w:type="dxa"/>
            <w:shd w:val="clear" w:color="auto" w:fill="auto"/>
            <w:tcMar>
              <w:top w:w="100" w:type="dxa"/>
              <w:left w:w="100" w:type="dxa"/>
              <w:bottom w:w="100" w:type="dxa"/>
              <w:right w:w="100" w:type="dxa"/>
            </w:tcMar>
          </w:tcPr>
          <w:p w14:paraId="386BD772"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lastRenderedPageBreak/>
              <w:t>Operations Head</w:t>
            </w:r>
          </w:p>
        </w:tc>
        <w:tc>
          <w:tcPr>
            <w:tcW w:w="6120" w:type="dxa"/>
            <w:shd w:val="clear" w:color="auto" w:fill="auto"/>
            <w:tcMar>
              <w:top w:w="100" w:type="dxa"/>
              <w:left w:w="100" w:type="dxa"/>
              <w:bottom w:w="100" w:type="dxa"/>
              <w:right w:w="100" w:type="dxa"/>
            </w:tcMar>
          </w:tcPr>
          <w:p w14:paraId="1C350443"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“In order to look after the training and development of the employees working at Amazon, the HR management of the company is always looking for ways to achieve the target. However, the leadership of the firm is also another major component of the organisational structure which caters to direct the employees according to the organisational policies and regimes. Following the practices and protocols set by our management can ensure the personal development of the employees and therefore if an employee wants to ensure career growth, he or she must first focus on following the protocols and regulations implemented by the management of the firm.”</w:t>
            </w:r>
          </w:p>
        </w:tc>
      </w:tr>
      <w:tr w:rsidR="006958D6" w14:paraId="6D1E873E" w14:textId="77777777">
        <w:trPr>
          <w:cantSplit/>
          <w:tblHeader/>
        </w:trPr>
        <w:tc>
          <w:tcPr>
            <w:tcW w:w="3240" w:type="dxa"/>
            <w:shd w:val="clear" w:color="auto" w:fill="auto"/>
            <w:tcMar>
              <w:top w:w="100" w:type="dxa"/>
              <w:left w:w="100" w:type="dxa"/>
              <w:bottom w:w="100" w:type="dxa"/>
              <w:right w:w="100" w:type="dxa"/>
            </w:tcMar>
          </w:tcPr>
          <w:p w14:paraId="19897FA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Senior marketing associate</w:t>
            </w:r>
          </w:p>
        </w:tc>
        <w:tc>
          <w:tcPr>
            <w:tcW w:w="6120" w:type="dxa"/>
            <w:shd w:val="clear" w:color="auto" w:fill="auto"/>
            <w:tcMar>
              <w:top w:w="100" w:type="dxa"/>
              <w:left w:w="100" w:type="dxa"/>
              <w:bottom w:w="100" w:type="dxa"/>
              <w:right w:w="100" w:type="dxa"/>
            </w:tcMar>
          </w:tcPr>
          <w:p w14:paraId="4AF326A6"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 xml:space="preserve">“Amazon has always taught us to be adaptive. The development process started with day one of employment and catering to the job requirements ensure the skill development. There are often seasons with increased work pressure on us and these are the times that offer the maximum scope for development. These times demand maximum performance from the employees. The employees who try to </w:t>
            </w:r>
            <w:proofErr w:type="spellStart"/>
            <w:r>
              <w:rPr>
                <w:rFonts w:ascii="Times New Roman" w:eastAsia="Times New Roman" w:hAnsi="Times New Roman" w:cs="Times New Roman"/>
                <w:i/>
              </w:rPr>
              <w:t>fulfill</w:t>
            </w:r>
            <w:proofErr w:type="spellEnd"/>
            <w:r>
              <w:rPr>
                <w:rFonts w:ascii="Times New Roman" w:eastAsia="Times New Roman" w:hAnsi="Times New Roman" w:cs="Times New Roman"/>
                <w:i/>
              </w:rPr>
              <w:t xml:space="preserve"> their expected responsibilities ultimately develop in the long run.”</w:t>
            </w:r>
          </w:p>
        </w:tc>
      </w:tr>
    </w:tbl>
    <w:p w14:paraId="473746AA" w14:textId="77777777" w:rsidR="006958D6" w:rsidRDefault="006D1166">
      <w:pPr>
        <w:widowControl w:val="0"/>
        <w:jc w:val="center"/>
        <w:rPr>
          <w:b/>
        </w:rPr>
      </w:pPr>
      <w:r>
        <w:rPr>
          <w:b/>
        </w:rPr>
        <w:t>Table 4.11: Response of the interviewees to Q2</w:t>
      </w:r>
    </w:p>
    <w:p w14:paraId="2E9ECC63" w14:textId="77777777" w:rsidR="006958D6" w:rsidRDefault="006D1166">
      <w:pPr>
        <w:widowControl w:val="0"/>
        <w:jc w:val="center"/>
        <w:rPr>
          <w:b/>
        </w:rPr>
      </w:pPr>
      <w:r>
        <w:rPr>
          <w:b/>
        </w:rPr>
        <w:t>(Created by learner)</w:t>
      </w:r>
    </w:p>
    <w:p w14:paraId="1D13C9A2" w14:textId="77777777" w:rsidR="006958D6" w:rsidRDefault="006958D6">
      <w:pPr>
        <w:widowControl w:val="0"/>
        <w:rPr>
          <w:b/>
          <w:i/>
        </w:rPr>
      </w:pPr>
    </w:p>
    <w:p w14:paraId="1B2B1343" w14:textId="77777777" w:rsidR="006958D6" w:rsidRDefault="006D1166">
      <w:pPr>
        <w:widowControl w:val="0"/>
      </w:pPr>
      <w:r>
        <w:rPr>
          <w:b/>
          <w:i/>
        </w:rPr>
        <w:t>Q3) What are the challenges that arise due to the training and development implementations?</w:t>
      </w:r>
    </w:p>
    <w:tbl>
      <w:tblPr>
        <w:tblStyle w:val="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6120"/>
      </w:tblGrid>
      <w:tr w:rsidR="006958D6" w14:paraId="45052E2D" w14:textId="77777777">
        <w:trPr>
          <w:cantSplit/>
          <w:tblHeader/>
        </w:trPr>
        <w:tc>
          <w:tcPr>
            <w:tcW w:w="3240" w:type="dxa"/>
            <w:shd w:val="clear" w:color="auto" w:fill="auto"/>
            <w:tcMar>
              <w:top w:w="100" w:type="dxa"/>
              <w:left w:w="100" w:type="dxa"/>
              <w:bottom w:w="100" w:type="dxa"/>
              <w:right w:w="100" w:type="dxa"/>
            </w:tcMar>
          </w:tcPr>
          <w:p w14:paraId="5E8EA8C9" w14:textId="77777777" w:rsidR="006958D6" w:rsidRDefault="006D1166">
            <w:pPr>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Managers</w:t>
            </w:r>
          </w:p>
        </w:tc>
        <w:tc>
          <w:tcPr>
            <w:tcW w:w="6120" w:type="dxa"/>
            <w:shd w:val="clear" w:color="auto" w:fill="auto"/>
            <w:tcMar>
              <w:top w:w="100" w:type="dxa"/>
              <w:left w:w="100" w:type="dxa"/>
              <w:bottom w:w="100" w:type="dxa"/>
              <w:right w:w="100" w:type="dxa"/>
            </w:tcMar>
          </w:tcPr>
          <w:p w14:paraId="21EE10BF" w14:textId="77777777" w:rsidR="006958D6" w:rsidRDefault="006D1166">
            <w:pPr>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Response</w:t>
            </w:r>
          </w:p>
        </w:tc>
      </w:tr>
      <w:tr w:rsidR="006958D6" w14:paraId="3CADE089" w14:textId="77777777">
        <w:trPr>
          <w:cantSplit/>
          <w:tblHeader/>
        </w:trPr>
        <w:tc>
          <w:tcPr>
            <w:tcW w:w="3240" w:type="dxa"/>
            <w:shd w:val="clear" w:color="auto" w:fill="auto"/>
            <w:tcMar>
              <w:top w:w="100" w:type="dxa"/>
              <w:left w:w="100" w:type="dxa"/>
              <w:bottom w:w="100" w:type="dxa"/>
              <w:right w:w="100" w:type="dxa"/>
            </w:tcMar>
          </w:tcPr>
          <w:p w14:paraId="72C9566D"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lastRenderedPageBreak/>
              <w:t>Human Resource management representative</w:t>
            </w:r>
          </w:p>
        </w:tc>
        <w:tc>
          <w:tcPr>
            <w:tcW w:w="6120" w:type="dxa"/>
            <w:shd w:val="clear" w:color="auto" w:fill="auto"/>
            <w:tcMar>
              <w:top w:w="100" w:type="dxa"/>
              <w:left w:w="100" w:type="dxa"/>
              <w:bottom w:w="100" w:type="dxa"/>
              <w:right w:w="100" w:type="dxa"/>
            </w:tcMar>
          </w:tcPr>
          <w:p w14:paraId="31058AE2" w14:textId="77777777" w:rsidR="006958D6" w:rsidRDefault="006D1166">
            <w:pPr>
              <w:widowControl w:val="0"/>
              <w:spacing w:line="360" w:lineRule="auto"/>
              <w:rPr>
                <w:rFonts w:ascii="Times New Roman" w:eastAsia="Times New Roman" w:hAnsi="Times New Roman" w:cs="Times New Roman"/>
                <w:i/>
              </w:rPr>
            </w:pPr>
            <w:proofErr w:type="gramStart"/>
            <w:r>
              <w:rPr>
                <w:rFonts w:ascii="Times New Roman" w:eastAsia="Times New Roman" w:hAnsi="Times New Roman" w:cs="Times New Roman"/>
                <w:i/>
              </w:rPr>
              <w:t>“ There</w:t>
            </w:r>
            <w:proofErr w:type="gramEnd"/>
            <w:r>
              <w:rPr>
                <w:rFonts w:ascii="Times New Roman" w:eastAsia="Times New Roman" w:hAnsi="Times New Roman" w:cs="Times New Roman"/>
                <w:i/>
              </w:rPr>
              <w:t xml:space="preserve"> are various challenges faced by the management in catering to the training and development practices. Organising and sitting up these modules are both time and resource consuming. Training and development programmes tend to engage the employees and therefore reduce the operational strength of the workforce. Setting up the training programmes also consumes time and major investments </w:t>
            </w:r>
            <w:proofErr w:type="gramStart"/>
            <w:r>
              <w:rPr>
                <w:rFonts w:ascii="Times New Roman" w:eastAsia="Times New Roman" w:hAnsi="Times New Roman" w:cs="Times New Roman"/>
                <w:i/>
              </w:rPr>
              <w:t>have to</w:t>
            </w:r>
            <w:proofErr w:type="gramEnd"/>
            <w:r>
              <w:rPr>
                <w:rFonts w:ascii="Times New Roman" w:eastAsia="Times New Roman" w:hAnsi="Times New Roman" w:cs="Times New Roman"/>
                <w:i/>
              </w:rPr>
              <w:t xml:space="preserve"> be made by the firm. Therefore, there are some opportunity costs that determine the setting up of the training and learning programmes.”</w:t>
            </w:r>
          </w:p>
        </w:tc>
      </w:tr>
      <w:tr w:rsidR="006958D6" w14:paraId="67B55739" w14:textId="77777777">
        <w:trPr>
          <w:cantSplit/>
          <w:tblHeader/>
        </w:trPr>
        <w:tc>
          <w:tcPr>
            <w:tcW w:w="3240" w:type="dxa"/>
            <w:shd w:val="clear" w:color="auto" w:fill="auto"/>
            <w:tcMar>
              <w:top w:w="100" w:type="dxa"/>
              <w:left w:w="100" w:type="dxa"/>
              <w:bottom w:w="100" w:type="dxa"/>
              <w:right w:w="100" w:type="dxa"/>
            </w:tcMar>
          </w:tcPr>
          <w:p w14:paraId="758BB8D7"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Operations Head</w:t>
            </w:r>
          </w:p>
        </w:tc>
        <w:tc>
          <w:tcPr>
            <w:tcW w:w="6120" w:type="dxa"/>
            <w:shd w:val="clear" w:color="auto" w:fill="auto"/>
            <w:tcMar>
              <w:top w:w="100" w:type="dxa"/>
              <w:left w:w="100" w:type="dxa"/>
              <w:bottom w:w="100" w:type="dxa"/>
              <w:right w:w="100" w:type="dxa"/>
            </w:tcMar>
          </w:tcPr>
          <w:p w14:paraId="0C3EFE7A"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“Professional development of the employees can be considered as one of the major management objectives of Amazon and therefore we often face the consequences of setting up the training and development programmes. Though, the consequences have never had a major impact on our operations.”</w:t>
            </w:r>
          </w:p>
        </w:tc>
      </w:tr>
      <w:tr w:rsidR="006958D6" w14:paraId="72847E93" w14:textId="77777777">
        <w:trPr>
          <w:cantSplit/>
          <w:tblHeader/>
        </w:trPr>
        <w:tc>
          <w:tcPr>
            <w:tcW w:w="3240" w:type="dxa"/>
            <w:shd w:val="clear" w:color="auto" w:fill="auto"/>
            <w:tcMar>
              <w:top w:w="100" w:type="dxa"/>
              <w:left w:w="100" w:type="dxa"/>
              <w:bottom w:w="100" w:type="dxa"/>
              <w:right w:w="100" w:type="dxa"/>
            </w:tcMar>
          </w:tcPr>
          <w:p w14:paraId="32E01BC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Senior marketing associate</w:t>
            </w:r>
          </w:p>
        </w:tc>
        <w:tc>
          <w:tcPr>
            <w:tcW w:w="6120" w:type="dxa"/>
            <w:shd w:val="clear" w:color="auto" w:fill="auto"/>
            <w:tcMar>
              <w:top w:w="100" w:type="dxa"/>
              <w:left w:w="100" w:type="dxa"/>
              <w:bottom w:w="100" w:type="dxa"/>
              <w:right w:w="100" w:type="dxa"/>
            </w:tcMar>
          </w:tcPr>
          <w:p w14:paraId="5A971EC6" w14:textId="77777777" w:rsidR="006958D6" w:rsidRDefault="006D1166">
            <w:pPr>
              <w:widowControl w:val="0"/>
              <w:spacing w:line="360" w:lineRule="auto"/>
              <w:rPr>
                <w:rFonts w:ascii="Times New Roman" w:eastAsia="Times New Roman" w:hAnsi="Times New Roman" w:cs="Times New Roman"/>
                <w:i/>
              </w:rPr>
            </w:pPr>
            <w:r>
              <w:rPr>
                <w:rFonts w:ascii="Times New Roman" w:eastAsia="Times New Roman" w:hAnsi="Times New Roman" w:cs="Times New Roman"/>
                <w:i/>
              </w:rPr>
              <w:t>“The training and development programmes set up by Amazon are usually grand and useful. Therefore, these setups consume much time and resources of the firm.”</w:t>
            </w:r>
          </w:p>
        </w:tc>
      </w:tr>
    </w:tbl>
    <w:p w14:paraId="5FF8B5C7" w14:textId="77777777" w:rsidR="006958D6" w:rsidRDefault="006D1166">
      <w:pPr>
        <w:widowControl w:val="0"/>
        <w:jc w:val="center"/>
        <w:rPr>
          <w:b/>
        </w:rPr>
      </w:pPr>
      <w:r>
        <w:rPr>
          <w:b/>
        </w:rPr>
        <w:t>Table 4.12: Response of the interviewees to Q3</w:t>
      </w:r>
    </w:p>
    <w:p w14:paraId="63626E2E" w14:textId="77777777" w:rsidR="006958D6" w:rsidRDefault="006D1166">
      <w:pPr>
        <w:widowControl w:val="0"/>
        <w:jc w:val="center"/>
      </w:pPr>
      <w:r>
        <w:rPr>
          <w:b/>
        </w:rPr>
        <w:t>(Created by learner)</w:t>
      </w:r>
    </w:p>
    <w:p w14:paraId="5229C136" w14:textId="77777777" w:rsidR="006958D6" w:rsidRDefault="006958D6">
      <w:pPr>
        <w:widowControl w:val="0"/>
      </w:pPr>
    </w:p>
    <w:p w14:paraId="26E6210A" w14:textId="77777777" w:rsidR="006958D6" w:rsidRDefault="006D1166">
      <w:pPr>
        <w:pStyle w:val="Heading2"/>
        <w:widowControl w:val="0"/>
        <w:spacing w:before="0" w:after="0"/>
      </w:pPr>
      <w:bookmarkStart w:id="34" w:name="_heading=h.5zof1ygfqjnv" w:colFirst="0" w:colLast="0"/>
      <w:bookmarkEnd w:id="34"/>
      <w:r>
        <w:t xml:space="preserve">4.5 Primary Key findings </w:t>
      </w:r>
    </w:p>
    <w:p w14:paraId="658E501A" w14:textId="77777777" w:rsidR="006958D6" w:rsidRDefault="006D1166">
      <w:pPr>
        <w:widowControl w:val="0"/>
      </w:pPr>
      <w:r>
        <w:t xml:space="preserve">The primary data collected through the interview and the survey enables the study to identify the learning and development implementations adopted by Amazon. The survey has been conducted among the employees of the firm and the response on the questionnaires enables the study to achieve the project objectives. The researcher has further conducted a personal interview with some of the crucial components of Amazon’s workforce. While developing the sample spaces, the researcher kept in mind that the considered data sets are selected through simple random </w:t>
      </w:r>
      <w:r>
        <w:lastRenderedPageBreak/>
        <w:t xml:space="preserve">sampling, ensuring the unbiased nature of the samples. Enabling the study to obtain accurate quantitative and qualitative data at the end of the process. </w:t>
      </w:r>
    </w:p>
    <w:p w14:paraId="1FA3DCA0" w14:textId="77777777" w:rsidR="006958D6" w:rsidRDefault="006958D6">
      <w:pPr>
        <w:widowControl w:val="0"/>
      </w:pPr>
    </w:p>
    <w:p w14:paraId="6C539E2B" w14:textId="77777777" w:rsidR="006958D6" w:rsidRDefault="006D1166">
      <w:pPr>
        <w:widowControl w:val="0"/>
      </w:pPr>
      <w:r>
        <w:t xml:space="preserve">The </w:t>
      </w:r>
      <w:r>
        <w:rPr>
          <w:b/>
          <w:i/>
        </w:rPr>
        <w:t>questionnaire-based survey</w:t>
      </w:r>
      <w:r>
        <w:t xml:space="preserve"> addressed eight questions which enabled the research to identify certain demographic and quantitative trends of the data. While preparing the sample sets, the researcher kept in mind that the sample set represents exact characteristics of the entire workforce (population). The first 2 questions of the survey addressed the age and the gender of the respondents, which enabled the study to identify the demographic </w:t>
      </w:r>
      <w:proofErr w:type="spellStart"/>
      <w:r>
        <w:t>charecteristerictics</w:t>
      </w:r>
      <w:proofErr w:type="spellEnd"/>
      <w:r>
        <w:t xml:space="preserve"> of Amazon’s workforce. The results show that </w:t>
      </w:r>
      <w:proofErr w:type="gramStart"/>
      <w:r>
        <w:t>the majority of</w:t>
      </w:r>
      <w:proofErr w:type="gramEnd"/>
      <w:r>
        <w:t xml:space="preserve"> the employees working in the firm belong to the age of 36-45 and the workforce consists of 50% male and 40% female workers. These trends identify the demographic characteristics of the firm’s workforce. Furthermore, the questionnaire addressed the training and development incorporations implemented by the firm. Responses from the employees identify the seminars, workshops and the group discussion sessions that are organised by the company to upgrade the skills and technical knowledge of the employees. These methods enable the firm to enhance the working capabilities of the firm’s workforce. Moreover, the responses derived from the participants also indicate the effective nature of these strategies. The respondents have also agreed to the fact that the firm offers them adequate scope for development. These are the quantitative findings that have been derived from the </w:t>
      </w:r>
      <w:proofErr w:type="gramStart"/>
      <w:r>
        <w:t>questionnaire based</w:t>
      </w:r>
      <w:proofErr w:type="gramEnd"/>
      <w:r>
        <w:t xml:space="preserve"> survey. </w:t>
      </w:r>
    </w:p>
    <w:p w14:paraId="5EE7D2BA" w14:textId="77777777" w:rsidR="006958D6" w:rsidRDefault="006958D6">
      <w:pPr>
        <w:widowControl w:val="0"/>
      </w:pPr>
    </w:p>
    <w:p w14:paraId="7E8C1431" w14:textId="77777777" w:rsidR="006958D6" w:rsidRDefault="006D1166">
      <w:pPr>
        <w:widowControl w:val="0"/>
      </w:pPr>
      <w:proofErr w:type="gramStart"/>
      <w:r>
        <w:t>In order to</w:t>
      </w:r>
      <w:proofErr w:type="gramEnd"/>
      <w:r>
        <w:t xml:space="preserve"> derive the qualitative data, the primary data collection process conducts a </w:t>
      </w:r>
      <w:r>
        <w:rPr>
          <w:b/>
          <w:i/>
        </w:rPr>
        <w:t>personal interview</w:t>
      </w:r>
      <w:r>
        <w:t xml:space="preserve"> with some of the crucial components of the firm’s workforce. The interview was attended by a human resource management representative along with the operations head of the company. The interview list also included one of the senior marketing associates of the firm. The interview enabled the study to identify the various qualitative </w:t>
      </w:r>
      <w:proofErr w:type="spellStart"/>
      <w:r>
        <w:t>descriptives</w:t>
      </w:r>
      <w:proofErr w:type="spellEnd"/>
      <w:r>
        <w:t xml:space="preserve"> and perceptions of the firm’s training and development practices, from the leadership of the firm. The first question of the interview addressed the most essential employability skills that are considered important for working in Amazon. The interviews indicate the importance of ICT, numeracy, time management, </w:t>
      </w:r>
      <w:proofErr w:type="gramStart"/>
      <w:r>
        <w:t>presentation</w:t>
      </w:r>
      <w:proofErr w:type="gramEnd"/>
      <w:r>
        <w:t xml:space="preserve"> and teamwork skills. The </w:t>
      </w:r>
      <w:proofErr w:type="gramStart"/>
      <w:r>
        <w:t>responses</w:t>
      </w:r>
      <w:proofErr w:type="gramEnd"/>
      <w:r>
        <w:t xml:space="preserve"> from the interview further identifies that an employee possessing additional skills like leadership, problem-solving and adaptability skills can ensure faster </w:t>
      </w:r>
      <w:proofErr w:type="spellStart"/>
      <w:r>
        <w:t>profesional</w:t>
      </w:r>
      <w:proofErr w:type="spellEnd"/>
      <w:r>
        <w:t xml:space="preserve"> growth of the employee. The following </w:t>
      </w:r>
      <w:r>
        <w:lastRenderedPageBreak/>
        <w:t xml:space="preserve">quotations identified the various management practices which ensure the development of the employees working under the firm. The responses identified the various workshops, seminars and training programmes organised by the firm. The final question identifies the various challenges encountered by the firm in developing and incorporating such practices. The response indicated the fact that developing these training and learning programmes are both time and resource consuming. </w:t>
      </w:r>
    </w:p>
    <w:p w14:paraId="5EEF87D9" w14:textId="77777777" w:rsidR="006958D6" w:rsidRDefault="006958D6">
      <w:pPr>
        <w:widowControl w:val="0"/>
      </w:pPr>
    </w:p>
    <w:p w14:paraId="263B66FA" w14:textId="77777777" w:rsidR="006958D6" w:rsidRDefault="006D1166">
      <w:pPr>
        <w:pStyle w:val="Heading2"/>
        <w:widowControl w:val="0"/>
        <w:spacing w:before="0" w:after="0"/>
      </w:pPr>
      <w:bookmarkStart w:id="35" w:name="_heading=h.eskjt84yftkp" w:colFirst="0" w:colLast="0"/>
      <w:bookmarkEnd w:id="35"/>
      <w:r>
        <w:t xml:space="preserve">4.6 Secondary data collection </w:t>
      </w:r>
    </w:p>
    <w:p w14:paraId="4FEA41D0" w14:textId="77777777" w:rsidR="006958D6" w:rsidRDefault="006D1166">
      <w:pPr>
        <w:widowControl w:val="0"/>
      </w:pPr>
      <w:r>
        <w:t xml:space="preserve">The secondary data collection will incorporate the use of thematic data collection </w:t>
      </w:r>
      <w:proofErr w:type="gramStart"/>
      <w:r>
        <w:t>in order to</w:t>
      </w:r>
      <w:proofErr w:type="gramEnd"/>
      <w:r>
        <w:t xml:space="preserve"> collect the secondary data on the selected theme of the topic. The data collection includes various journals and documents which will highlight the importance of learning and development in the workplace. The thematic data collection interpretation and the thematic analysis are mentioned below. </w:t>
      </w:r>
    </w:p>
    <w:p w14:paraId="68EB9CDB" w14:textId="77777777" w:rsidR="006958D6" w:rsidRDefault="006D1166">
      <w:pPr>
        <w:widowControl w:val="0"/>
      </w:pPr>
      <w:r>
        <w:rPr>
          <w:b/>
        </w:rPr>
        <w:t xml:space="preserve">Thematic data collection </w:t>
      </w:r>
    </w:p>
    <w:tbl>
      <w:tblPr>
        <w:tblStyle w:val="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958D6" w14:paraId="263D5B07" w14:textId="77777777">
        <w:trPr>
          <w:cantSplit/>
          <w:tblHeader/>
        </w:trPr>
        <w:tc>
          <w:tcPr>
            <w:tcW w:w="2340" w:type="dxa"/>
            <w:shd w:val="clear" w:color="auto" w:fill="auto"/>
            <w:tcMar>
              <w:top w:w="100" w:type="dxa"/>
              <w:left w:w="100" w:type="dxa"/>
              <w:bottom w:w="100" w:type="dxa"/>
              <w:right w:w="100" w:type="dxa"/>
            </w:tcMar>
          </w:tcPr>
          <w:p w14:paraId="31ED64A9"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Theme</w:t>
            </w:r>
          </w:p>
        </w:tc>
        <w:tc>
          <w:tcPr>
            <w:tcW w:w="2340" w:type="dxa"/>
            <w:shd w:val="clear" w:color="auto" w:fill="auto"/>
            <w:tcMar>
              <w:top w:w="100" w:type="dxa"/>
              <w:left w:w="100" w:type="dxa"/>
              <w:bottom w:w="100" w:type="dxa"/>
              <w:right w:w="100" w:type="dxa"/>
            </w:tcMar>
          </w:tcPr>
          <w:p w14:paraId="7B3B7ED5"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Authors</w:t>
            </w:r>
          </w:p>
        </w:tc>
        <w:tc>
          <w:tcPr>
            <w:tcW w:w="2340" w:type="dxa"/>
            <w:shd w:val="clear" w:color="auto" w:fill="auto"/>
            <w:tcMar>
              <w:top w:w="100" w:type="dxa"/>
              <w:left w:w="100" w:type="dxa"/>
              <w:bottom w:w="100" w:type="dxa"/>
              <w:right w:w="100" w:type="dxa"/>
            </w:tcMar>
          </w:tcPr>
          <w:p w14:paraId="347DB09C"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Published year</w:t>
            </w:r>
          </w:p>
        </w:tc>
        <w:tc>
          <w:tcPr>
            <w:tcW w:w="2340" w:type="dxa"/>
            <w:shd w:val="clear" w:color="auto" w:fill="auto"/>
            <w:tcMar>
              <w:top w:w="100" w:type="dxa"/>
              <w:left w:w="100" w:type="dxa"/>
              <w:bottom w:w="100" w:type="dxa"/>
              <w:right w:w="100" w:type="dxa"/>
            </w:tcMar>
          </w:tcPr>
          <w:p w14:paraId="54ED14A2" w14:textId="77777777" w:rsidR="006958D6" w:rsidRDefault="006D1166">
            <w:pPr>
              <w:widowControl w:val="0"/>
              <w:spacing w:line="360" w:lineRule="auto"/>
              <w:jc w:val="left"/>
              <w:rPr>
                <w:rFonts w:ascii="Times New Roman" w:eastAsia="Times New Roman" w:hAnsi="Times New Roman" w:cs="Times New Roman"/>
                <w:b/>
              </w:rPr>
            </w:pPr>
            <w:r>
              <w:rPr>
                <w:rFonts w:ascii="Times New Roman" w:eastAsia="Times New Roman" w:hAnsi="Times New Roman" w:cs="Times New Roman"/>
                <w:b/>
              </w:rPr>
              <w:t>Journal head</w:t>
            </w:r>
          </w:p>
        </w:tc>
      </w:tr>
      <w:tr w:rsidR="006958D6" w14:paraId="3FEA71F0" w14:textId="77777777">
        <w:trPr>
          <w:cantSplit/>
          <w:tblHeader/>
        </w:trPr>
        <w:tc>
          <w:tcPr>
            <w:tcW w:w="2340" w:type="dxa"/>
            <w:shd w:val="clear" w:color="auto" w:fill="auto"/>
            <w:tcMar>
              <w:top w:w="100" w:type="dxa"/>
              <w:left w:w="100" w:type="dxa"/>
              <w:bottom w:w="100" w:type="dxa"/>
              <w:right w:w="100" w:type="dxa"/>
            </w:tcMar>
          </w:tcPr>
          <w:p w14:paraId="1AD9DCA9"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i/>
              </w:rPr>
              <w:t>Theme 1: Impact of training and development on a modern workplace</w:t>
            </w:r>
          </w:p>
        </w:tc>
        <w:tc>
          <w:tcPr>
            <w:tcW w:w="2340" w:type="dxa"/>
            <w:shd w:val="clear" w:color="auto" w:fill="auto"/>
            <w:tcMar>
              <w:top w:w="100" w:type="dxa"/>
              <w:left w:w="100" w:type="dxa"/>
              <w:bottom w:w="100" w:type="dxa"/>
              <w:right w:w="100" w:type="dxa"/>
            </w:tcMar>
          </w:tcPr>
          <w:p w14:paraId="32F2ECF4" w14:textId="3C581F8F" w:rsidR="006958D6" w:rsidRDefault="006D1166">
            <w:pPr>
              <w:spacing w:line="360" w:lineRule="auto"/>
              <w:rPr>
                <w:rFonts w:ascii="Times New Roman" w:eastAsia="Times New Roman" w:hAnsi="Times New Roman" w:cs="Times New Roman"/>
              </w:rPr>
            </w:pPr>
            <w:r>
              <w:rPr>
                <w:rFonts w:ascii="Times New Roman" w:eastAsia="Times New Roman" w:hAnsi="Times New Roman" w:cs="Times New Roman"/>
              </w:rPr>
              <w:t xml:space="preserve">Chaudhry </w:t>
            </w:r>
            <w:r>
              <w:rPr>
                <w:rFonts w:ascii="Times New Roman" w:eastAsia="Times New Roman" w:hAnsi="Times New Roman" w:cs="Times New Roman"/>
                <w:i/>
              </w:rPr>
              <w:t>et al</w:t>
            </w:r>
            <w:r w:rsidR="0012550B">
              <w:rPr>
                <w:rFonts w:ascii="Times New Roman" w:eastAsia="Times New Roman" w:hAnsi="Times New Roman" w:cs="Times New Roman"/>
                <w:i/>
              </w:rPr>
              <w:t>l</w:t>
            </w:r>
          </w:p>
        </w:tc>
        <w:tc>
          <w:tcPr>
            <w:tcW w:w="2340" w:type="dxa"/>
            <w:shd w:val="clear" w:color="auto" w:fill="auto"/>
            <w:tcMar>
              <w:top w:w="100" w:type="dxa"/>
              <w:left w:w="100" w:type="dxa"/>
              <w:bottom w:w="100" w:type="dxa"/>
              <w:right w:w="100" w:type="dxa"/>
            </w:tcMar>
          </w:tcPr>
          <w:p w14:paraId="2C7910E7" w14:textId="77777777" w:rsidR="006958D6" w:rsidRDefault="006D1166">
            <w:pPr>
              <w:widowControl w:val="0"/>
              <w:spacing w:line="360" w:lineRule="auto"/>
              <w:jc w:val="left"/>
              <w:rPr>
                <w:rFonts w:ascii="Times New Roman" w:eastAsia="Times New Roman" w:hAnsi="Times New Roman" w:cs="Times New Roman"/>
              </w:rPr>
            </w:pPr>
            <w:r>
              <w:rPr>
                <w:rFonts w:ascii="Times New Roman" w:eastAsia="Times New Roman" w:hAnsi="Times New Roman" w:cs="Times New Roman"/>
              </w:rPr>
              <w:t>2017</w:t>
            </w:r>
          </w:p>
        </w:tc>
        <w:tc>
          <w:tcPr>
            <w:tcW w:w="2340" w:type="dxa"/>
            <w:shd w:val="clear" w:color="auto" w:fill="auto"/>
            <w:tcMar>
              <w:top w:w="100" w:type="dxa"/>
              <w:left w:w="100" w:type="dxa"/>
              <w:bottom w:w="100" w:type="dxa"/>
              <w:right w:w="100" w:type="dxa"/>
            </w:tcMar>
          </w:tcPr>
          <w:p w14:paraId="3B8A339A" w14:textId="77777777" w:rsidR="006958D6" w:rsidRDefault="006D1166">
            <w:pPr>
              <w:spacing w:line="360" w:lineRule="auto"/>
              <w:rPr>
                <w:rFonts w:ascii="Times New Roman" w:eastAsia="Times New Roman" w:hAnsi="Times New Roman" w:cs="Times New Roman"/>
              </w:rPr>
            </w:pPr>
            <w:r>
              <w:rPr>
                <w:rFonts w:ascii="Times New Roman" w:eastAsia="Times New Roman" w:hAnsi="Times New Roman" w:cs="Times New Roman"/>
              </w:rPr>
              <w:t>Impact of working environment and training &amp; development on organization performance through mediating role of employee engagement and job satisfaction.</w:t>
            </w:r>
          </w:p>
        </w:tc>
      </w:tr>
      <w:tr w:rsidR="006958D6" w14:paraId="619DC0B7" w14:textId="77777777">
        <w:trPr>
          <w:cantSplit/>
          <w:tblHeader/>
        </w:trPr>
        <w:tc>
          <w:tcPr>
            <w:tcW w:w="2340" w:type="dxa"/>
            <w:shd w:val="clear" w:color="auto" w:fill="auto"/>
            <w:tcMar>
              <w:top w:w="100" w:type="dxa"/>
              <w:left w:w="100" w:type="dxa"/>
              <w:bottom w:w="100" w:type="dxa"/>
              <w:right w:w="100" w:type="dxa"/>
            </w:tcMar>
          </w:tcPr>
          <w:p w14:paraId="2021D99C" w14:textId="77777777" w:rsidR="006958D6" w:rsidRDefault="006D1166">
            <w:pPr>
              <w:widowControl w:val="0"/>
              <w:spacing w:line="360" w:lineRule="auto"/>
              <w:rPr>
                <w:rFonts w:ascii="Times New Roman" w:eastAsia="Times New Roman" w:hAnsi="Times New Roman" w:cs="Times New Roman"/>
              </w:rPr>
            </w:pPr>
            <w:r>
              <w:rPr>
                <w:rFonts w:ascii="Times New Roman" w:eastAsia="Times New Roman" w:hAnsi="Times New Roman" w:cs="Times New Roman"/>
                <w:b/>
                <w:i/>
              </w:rPr>
              <w:lastRenderedPageBreak/>
              <w:t>Theme 2: Employee training and development strategies developed by Amazon.</w:t>
            </w:r>
          </w:p>
        </w:tc>
        <w:tc>
          <w:tcPr>
            <w:tcW w:w="2340" w:type="dxa"/>
            <w:shd w:val="clear" w:color="auto" w:fill="auto"/>
            <w:tcMar>
              <w:top w:w="100" w:type="dxa"/>
              <w:left w:w="100" w:type="dxa"/>
              <w:bottom w:w="100" w:type="dxa"/>
              <w:right w:w="100" w:type="dxa"/>
            </w:tcMar>
          </w:tcPr>
          <w:p w14:paraId="4DA5EBD8" w14:textId="1BBF7FED" w:rsidR="006958D6" w:rsidRDefault="006D1166">
            <w:pPr>
              <w:spacing w:line="360" w:lineRule="auto"/>
              <w:rPr>
                <w:rFonts w:ascii="Times New Roman" w:eastAsia="Times New Roman" w:hAnsi="Times New Roman" w:cs="Times New Roman"/>
              </w:rPr>
            </w:pPr>
            <w:r>
              <w:rPr>
                <w:rFonts w:ascii="Times New Roman" w:eastAsia="Times New Roman" w:hAnsi="Times New Roman" w:cs="Times New Roman"/>
              </w:rPr>
              <w:t xml:space="preserve">Sastry </w:t>
            </w:r>
            <w:r>
              <w:rPr>
                <w:rFonts w:ascii="Times New Roman" w:eastAsia="Times New Roman" w:hAnsi="Times New Roman" w:cs="Times New Roman"/>
                <w:i/>
              </w:rPr>
              <w:t>et al</w:t>
            </w:r>
            <w:r w:rsidR="0012550B">
              <w:rPr>
                <w:rFonts w:ascii="Times New Roman" w:eastAsia="Times New Roman" w:hAnsi="Times New Roman" w:cs="Times New Roman"/>
                <w:i/>
              </w:rPr>
              <w:t>l</w:t>
            </w:r>
          </w:p>
        </w:tc>
        <w:tc>
          <w:tcPr>
            <w:tcW w:w="2340" w:type="dxa"/>
            <w:shd w:val="clear" w:color="auto" w:fill="auto"/>
            <w:tcMar>
              <w:top w:w="100" w:type="dxa"/>
              <w:left w:w="100" w:type="dxa"/>
              <w:bottom w:w="100" w:type="dxa"/>
              <w:right w:w="100" w:type="dxa"/>
            </w:tcMar>
          </w:tcPr>
          <w:p w14:paraId="7155A3D1" w14:textId="77777777" w:rsidR="006958D6" w:rsidRDefault="006D1166">
            <w:pPr>
              <w:widowControl w:val="0"/>
              <w:spacing w:line="360" w:lineRule="auto"/>
              <w:jc w:val="left"/>
              <w:rPr>
                <w:rFonts w:ascii="Times New Roman" w:eastAsia="Times New Roman" w:hAnsi="Times New Roman" w:cs="Times New Roman"/>
              </w:rPr>
            </w:pPr>
            <w:r>
              <w:rPr>
                <w:rFonts w:ascii="Times New Roman" w:eastAsia="Times New Roman" w:hAnsi="Times New Roman" w:cs="Times New Roman"/>
              </w:rPr>
              <w:t>2019</w:t>
            </w:r>
          </w:p>
        </w:tc>
        <w:tc>
          <w:tcPr>
            <w:tcW w:w="2340" w:type="dxa"/>
            <w:shd w:val="clear" w:color="auto" w:fill="auto"/>
            <w:tcMar>
              <w:top w:w="100" w:type="dxa"/>
              <w:left w:w="100" w:type="dxa"/>
              <w:bottom w:w="100" w:type="dxa"/>
              <w:right w:w="100" w:type="dxa"/>
            </w:tcMar>
          </w:tcPr>
          <w:p w14:paraId="7D7A8DC5" w14:textId="77777777" w:rsidR="006958D6" w:rsidRDefault="006D1166">
            <w:pPr>
              <w:spacing w:line="360" w:lineRule="auto"/>
              <w:rPr>
                <w:rFonts w:ascii="Times New Roman" w:eastAsia="Times New Roman" w:hAnsi="Times New Roman" w:cs="Times New Roman"/>
              </w:rPr>
            </w:pPr>
            <w:r>
              <w:rPr>
                <w:rFonts w:ascii="Times New Roman" w:eastAsia="Times New Roman" w:hAnsi="Times New Roman" w:cs="Times New Roman"/>
              </w:rPr>
              <w:t>AMAZON’S STRATEGIC ANALYSIS AND IT’S ENTERPRISE STRATEGY FOR THE CLOUD</w:t>
            </w:r>
          </w:p>
        </w:tc>
      </w:tr>
    </w:tbl>
    <w:p w14:paraId="7BF719F3" w14:textId="77777777" w:rsidR="006958D6" w:rsidRDefault="006D1166">
      <w:pPr>
        <w:widowControl w:val="0"/>
        <w:jc w:val="center"/>
        <w:rPr>
          <w:b/>
        </w:rPr>
      </w:pPr>
      <w:r>
        <w:rPr>
          <w:b/>
        </w:rPr>
        <w:t>Table 4.13: Thematic table</w:t>
      </w:r>
    </w:p>
    <w:p w14:paraId="51AB6794" w14:textId="77777777" w:rsidR="006958D6" w:rsidRDefault="006D1166">
      <w:pPr>
        <w:widowControl w:val="0"/>
        <w:jc w:val="center"/>
      </w:pPr>
      <w:r>
        <w:rPr>
          <w:b/>
        </w:rPr>
        <w:t>(Created by learner)</w:t>
      </w:r>
    </w:p>
    <w:p w14:paraId="37B16C9C" w14:textId="77777777" w:rsidR="006958D6" w:rsidRDefault="006D1166">
      <w:pPr>
        <w:pStyle w:val="Heading2"/>
        <w:widowControl w:val="0"/>
        <w:spacing w:before="0" w:after="0"/>
      </w:pPr>
      <w:bookmarkStart w:id="36" w:name="_heading=h.tqyu1zo9lmir" w:colFirst="0" w:colLast="0"/>
      <w:bookmarkEnd w:id="36"/>
      <w:r>
        <w:t xml:space="preserve">4.7 Secondary key findings </w:t>
      </w:r>
    </w:p>
    <w:p w14:paraId="2CA08054" w14:textId="77777777" w:rsidR="006958D6" w:rsidRDefault="006D1166">
      <w:pPr>
        <w:widowControl w:val="0"/>
        <w:rPr>
          <w:b/>
          <w:i/>
        </w:rPr>
      </w:pPr>
      <w:r>
        <w:rPr>
          <w:b/>
        </w:rPr>
        <w:t>Thematic analysis</w:t>
      </w:r>
    </w:p>
    <w:p w14:paraId="2467E052" w14:textId="77777777" w:rsidR="006958D6" w:rsidRDefault="006D1166">
      <w:pPr>
        <w:widowControl w:val="0"/>
        <w:rPr>
          <w:b/>
          <w:i/>
        </w:rPr>
      </w:pPr>
      <w:r>
        <w:rPr>
          <w:b/>
          <w:i/>
        </w:rPr>
        <w:t>Theme 1: Impact of training and development on a modern workplace</w:t>
      </w:r>
    </w:p>
    <w:p w14:paraId="40158068" w14:textId="77777777" w:rsidR="006958D6" w:rsidRDefault="006D1166">
      <w:r>
        <w:t xml:space="preserve">According to Chaudhry </w:t>
      </w:r>
      <w:r>
        <w:rPr>
          <w:i/>
        </w:rPr>
        <w:t>et al.,</w:t>
      </w:r>
      <w:r>
        <w:t xml:space="preserve"> 2017, training and development has an important role to play in a workplace therefore the modern business must prioritise the factor as one of the organizational objectives. The study highlights the various factors on which </w:t>
      </w:r>
      <w:proofErr w:type="gramStart"/>
      <w:r>
        <w:t>training</w:t>
      </w:r>
      <w:proofErr w:type="gramEnd"/>
      <w:r>
        <w:t xml:space="preserve"> and development of the employees have an influence. The secondary data source firstly identifies that training and development of the employees ultimately lead to increased employee engagement. The data source identifies the fact that training and development of the employees lead to enhanced working capabilities of the employees ultimately ensuring their professional and personal development of the employees. The enhanced working capabilities of the employees enable them to take individual responsibilities and thus increase their level of engagement towards the firm. The second relation identified by the source is the relation between training and development of the employees and the job satisfaction. The source conveys the direct relation between training and development of the employees and the job satisfaction level of the employees. The secondary data collected indicates the fact that training and development of the employees ultimately lead to increased working capabilities of the employees, enabling them to cater to work more efficiently. These enhanced capabilities ultimately increase the job satisfaction level of the employee. The increased working capabilities ensure professional development of the employees and therefore it ultimately increases the job satisfaction level of the employees. The source indicates the fact that training and development of employees can ensure the actual worth of the employees and thus ensure loyalty of the employees towards the firm. Increased employee engagement ultimately results in operational changes which benefit the businesses in the long </w:t>
      </w:r>
      <w:r>
        <w:lastRenderedPageBreak/>
        <w:t xml:space="preserve">run. Human resource can be considered as one of the most important assets that caters to the operations of the firm and in the age of rapid industrialisation, enhancing the working capabilities of the employees should be one of the organisational objectives of the modern businesses. </w:t>
      </w:r>
    </w:p>
    <w:p w14:paraId="13EBEEB9" w14:textId="77777777" w:rsidR="006958D6" w:rsidRDefault="006958D6">
      <w:pPr>
        <w:widowControl w:val="0"/>
      </w:pPr>
    </w:p>
    <w:p w14:paraId="5D31F9FC" w14:textId="77777777" w:rsidR="006958D6" w:rsidRDefault="006D1166">
      <w:pPr>
        <w:widowControl w:val="0"/>
      </w:pPr>
      <w:r>
        <w:rPr>
          <w:b/>
          <w:i/>
        </w:rPr>
        <w:t>Theme 2: Employee training and development strategies developed by Amazon.</w:t>
      </w:r>
      <w:r>
        <w:t xml:space="preserve"> </w:t>
      </w:r>
    </w:p>
    <w:p w14:paraId="61501D06" w14:textId="77777777" w:rsidR="006958D6" w:rsidRDefault="006D1166">
      <w:r>
        <w:t xml:space="preserve">The second theme of the research identifies the various employee training and development incorporations implemented by Amazon Inc. The responsibility of looking after the employee’s training and development programmes belong to the responsibilities of the HRM (Human Resource Management) of the company. The thematic analysis will cater to identify the various learning and development implementations that have been adopted by the management of the </w:t>
      </w:r>
      <w:proofErr w:type="spellStart"/>
      <w:r>
        <w:t>fim</w:t>
      </w:r>
      <w:proofErr w:type="spellEnd"/>
      <w:r>
        <w:t xml:space="preserve"> in the recent years. Amazon is an e-commerce </w:t>
      </w:r>
      <w:proofErr w:type="gramStart"/>
      <w:r>
        <w:t>firm</w:t>
      </w:r>
      <w:proofErr w:type="gramEnd"/>
      <w:r>
        <w:t xml:space="preserve"> and the sole operations of the firm are conducted over the computer. Therefore, ICT skills play a very important role in determining the working performance of the employees. The official website of the firm highlights the major investments made by them for the development and training of the employees. The firm has made approximately £510 million investments to ensure the training and development of the employees (US About Amazon, 2021). The firm believes in considering the opinions of their employees before conducting the </w:t>
      </w:r>
      <w:proofErr w:type="gramStart"/>
      <w:r>
        <w:t>decision making</w:t>
      </w:r>
      <w:proofErr w:type="gramEnd"/>
      <w:r>
        <w:t xml:space="preserve"> process. The firm conducts seminars, </w:t>
      </w:r>
      <w:proofErr w:type="gramStart"/>
      <w:r>
        <w:t>workshops</w:t>
      </w:r>
      <w:proofErr w:type="gramEnd"/>
      <w:r>
        <w:t xml:space="preserve"> and group discussion sessions to develop the technical and ICT skills of the employees. The use of </w:t>
      </w:r>
      <w:proofErr w:type="gramStart"/>
      <w:r>
        <w:t>cloud based</w:t>
      </w:r>
      <w:proofErr w:type="gramEnd"/>
      <w:r>
        <w:t xml:space="preserve"> storage can be seen being used by the firm on a global basis. Amazon therefore provides technical assistance to their employees regarding the operations of such storage methods through adequate training and development. The training and development of the employees. Furthermore, the firm also offers professional development scopes to the employees, so that they can achieve higher </w:t>
      </w:r>
      <w:proofErr w:type="spellStart"/>
      <w:r>
        <w:t>payscale</w:t>
      </w:r>
      <w:proofErr w:type="spellEnd"/>
      <w:r>
        <w:t xml:space="preserve">. </w:t>
      </w:r>
    </w:p>
    <w:p w14:paraId="59765F45" w14:textId="77777777" w:rsidR="006958D6" w:rsidRDefault="006958D6">
      <w:pPr>
        <w:widowControl w:val="0"/>
      </w:pPr>
    </w:p>
    <w:p w14:paraId="2D31D014" w14:textId="77777777" w:rsidR="006958D6" w:rsidRDefault="006D1166">
      <w:pPr>
        <w:pStyle w:val="Heading2"/>
        <w:widowControl w:val="0"/>
        <w:spacing w:before="0" w:after="0"/>
      </w:pPr>
      <w:bookmarkStart w:id="37" w:name="_heading=h.pdxmj9vfnf7i" w:colFirst="0" w:colLast="0"/>
      <w:bookmarkEnd w:id="37"/>
      <w:r>
        <w:t>4.8 Chapter Summary</w:t>
      </w:r>
    </w:p>
    <w:p w14:paraId="6B086C53" w14:textId="77777777" w:rsidR="006958D6" w:rsidRDefault="006D1166">
      <w:pPr>
        <w:widowControl w:val="0"/>
      </w:pPr>
      <w:r>
        <w:t xml:space="preserve">The chapter therefore identified the responses received through the data collection. The information gathered from both the primary and the secondary sources have been mentioned systematically and orderly. The primary data collection has conducted a survey to obtain the quantitative data from the survey. The research further conducts a personal interview to identify the various training and development implementations of the firm in detail. </w:t>
      </w:r>
      <w:proofErr w:type="gramStart"/>
      <w:r>
        <w:t>In order to</w:t>
      </w:r>
      <w:proofErr w:type="gramEnd"/>
      <w:r>
        <w:t xml:space="preserve"> derive the </w:t>
      </w:r>
      <w:r>
        <w:lastRenderedPageBreak/>
        <w:t xml:space="preserve">secondary data, the project considers some secondary data sources to obtain the insights. The sources have been acknowledged with the use of a proper thematic table and further </w:t>
      </w:r>
      <w:proofErr w:type="spellStart"/>
      <w:r>
        <w:t>analysisng</w:t>
      </w:r>
      <w:proofErr w:type="spellEnd"/>
      <w:r>
        <w:t xml:space="preserve"> it. </w:t>
      </w:r>
    </w:p>
    <w:p w14:paraId="3D309CEC" w14:textId="77777777" w:rsidR="006958D6" w:rsidRDefault="006D1166">
      <w:pPr>
        <w:spacing w:after="160"/>
        <w:jc w:val="left"/>
        <w:rPr>
          <w:b/>
        </w:rPr>
      </w:pPr>
      <w:r>
        <w:br w:type="page"/>
      </w:r>
    </w:p>
    <w:p w14:paraId="0D00CB73" w14:textId="77777777" w:rsidR="006958D6" w:rsidRDefault="006D1166">
      <w:pPr>
        <w:pStyle w:val="Heading1"/>
        <w:rPr>
          <w:sz w:val="24"/>
          <w:szCs w:val="24"/>
        </w:rPr>
      </w:pPr>
      <w:bookmarkStart w:id="38" w:name="_heading=h.lnxbz9" w:colFirst="0" w:colLast="0"/>
      <w:bookmarkEnd w:id="38"/>
      <w:r>
        <w:rPr>
          <w:sz w:val="24"/>
          <w:szCs w:val="24"/>
        </w:rPr>
        <w:lastRenderedPageBreak/>
        <w:t>Chapter 5: Conclusion recommendation </w:t>
      </w:r>
    </w:p>
    <w:p w14:paraId="7289B9B7" w14:textId="77777777" w:rsidR="006958D6" w:rsidRDefault="006D1166">
      <w:pPr>
        <w:spacing w:after="200"/>
      </w:pPr>
      <w:r>
        <w:rPr>
          <w:color w:val="000000"/>
        </w:rPr>
        <w:t>It can be concluded that the talent management department is facing challenges in providing training and development programs to its employees. The research was designed for the situation of Amazon in which the primary and secondary data were collected. The secondary data collected for this research indicated various reasons for the challenges that the management of companies face in the training and development program. The employee working hours, resistance to change and different training methods for millennial employees were some of the challenges found in the primary research. As per the journals and articles from different authors the management of a company needs to implement different strategies to face the challenges posed by training and development programs. The primary data collection was done in the office by the employees of Amazon. The use of qualitative and quantitative data in the primary research helped in understanding the problem and getting the raw data for the analysis. The qualitative data was collected from 2 managers and one senior manager which helped the researcher in understanding the challenges from the management point of view. Similarly, the quantitative data were collected from 30 employees through the survey method. In the survey method, the questionnaire method was used to collect the primary data. The analysis of the primary data collected from the questionnaire was done using the MS Excel application which has helped in understanding the data collected from the questionnaire. It was found that the employees also have faced challenges while taking part in the training and development programs organised by the management. The analysis of the primary data concluded that the outcome of the analysis of primary data and the secondary data was the same and the earlier research conducted on the same topic provided a strong base for this research. This research however went deep into the methodologies as positivism methodology was used. Based on the analysis of primary and secondary data various rational recommendations are given to the management of the company.</w:t>
      </w:r>
    </w:p>
    <w:p w14:paraId="28A69180" w14:textId="77777777" w:rsidR="006958D6" w:rsidRDefault="006D1166">
      <w:pPr>
        <w:pStyle w:val="Heading2"/>
      </w:pPr>
      <w:bookmarkStart w:id="39" w:name="_heading=h.35nkun2" w:colFirst="0" w:colLast="0"/>
      <w:bookmarkEnd w:id="39"/>
      <w:r>
        <w:t>5.1 Recommendation</w:t>
      </w:r>
    </w:p>
    <w:p w14:paraId="1928A442" w14:textId="77777777" w:rsidR="006958D6" w:rsidRDefault="006D1166">
      <w:pPr>
        <w:spacing w:after="200"/>
      </w:pPr>
      <w:r>
        <w:rPr>
          <w:color w:val="000000"/>
        </w:rPr>
        <w:t>Based on the research conducted in Amazon different information was gathered and analysis on this information was done. Based on the analysis following recommendations can be made for the management of the company:</w:t>
      </w:r>
    </w:p>
    <w:p w14:paraId="473239C3" w14:textId="77777777" w:rsidR="006958D6" w:rsidRDefault="006D1166">
      <w:pPr>
        <w:spacing w:after="200"/>
      </w:pPr>
      <w:r>
        <w:rPr>
          <w:b/>
          <w:i/>
          <w:color w:val="000000"/>
        </w:rPr>
        <w:lastRenderedPageBreak/>
        <w:t>Strategic planning of organisation training and development</w:t>
      </w:r>
      <w:r>
        <w:rPr>
          <w:color w:val="000000"/>
        </w:rPr>
        <w:t>: The management of Amazon needs to strategically plan for the training and development of employees. Since the company is one of the leading companies in the world, the employees have a tight schedule to keep their performance high. To offer those employees a training program the management will have to plan the program so that the employee should not lose his productivity and the company profitability is also not hampered (</w:t>
      </w:r>
      <w:proofErr w:type="spellStart"/>
      <w:r>
        <w:rPr>
          <w:color w:val="000000"/>
        </w:rPr>
        <w:t>Lacerenza</w:t>
      </w:r>
      <w:proofErr w:type="spellEnd"/>
      <w:r>
        <w:rPr>
          <w:color w:val="000000"/>
        </w:rPr>
        <w:t xml:space="preserve"> </w:t>
      </w:r>
      <w:r>
        <w:rPr>
          <w:i/>
          <w:color w:val="000000"/>
        </w:rPr>
        <w:t>et al</w:t>
      </w:r>
      <w:r>
        <w:rPr>
          <w:color w:val="000000"/>
        </w:rPr>
        <w:t>., 2017). This will also help in keeping the employee motivated in their work. As a result, the employee performance after the training will remain the same or become high.</w:t>
      </w:r>
    </w:p>
    <w:p w14:paraId="6CDEDA1C" w14:textId="77777777" w:rsidR="006958D6" w:rsidRDefault="006D1166">
      <w:pPr>
        <w:spacing w:after="200"/>
      </w:pPr>
      <w:r>
        <w:rPr>
          <w:b/>
          <w:i/>
          <w:color w:val="000000"/>
        </w:rPr>
        <w:t>Educating employees</w:t>
      </w:r>
      <w:r>
        <w:rPr>
          <w:color w:val="000000"/>
        </w:rPr>
        <w:t xml:space="preserve">: The management of the company should educate all the employees regarding the importance of training and development programs. Those employees who resist the change need to be </w:t>
      </w:r>
      <w:proofErr w:type="spellStart"/>
      <w:r>
        <w:rPr>
          <w:color w:val="000000"/>
        </w:rPr>
        <w:t>counseled</w:t>
      </w:r>
      <w:proofErr w:type="spellEnd"/>
      <w:r>
        <w:rPr>
          <w:color w:val="000000"/>
        </w:rPr>
        <w:t xml:space="preserve"> and efforts should be made for those employees so that they can adjust to the new system by getting trained in the training and development programs. A separate training program for those employees who are resisting can help them in understanding the </w:t>
      </w:r>
      <w:proofErr w:type="gramStart"/>
      <w:r>
        <w:rPr>
          <w:color w:val="000000"/>
        </w:rPr>
        <w:t>need and importance of</w:t>
      </w:r>
      <w:proofErr w:type="gramEnd"/>
      <w:r>
        <w:rPr>
          <w:color w:val="000000"/>
        </w:rPr>
        <w:t xml:space="preserve"> the training and development programs.</w:t>
      </w:r>
    </w:p>
    <w:p w14:paraId="3C625012" w14:textId="77777777" w:rsidR="006958D6" w:rsidRDefault="006D1166">
      <w:pPr>
        <w:spacing w:after="200"/>
      </w:pPr>
      <w:r>
        <w:rPr>
          <w:b/>
          <w:i/>
          <w:color w:val="000000"/>
        </w:rPr>
        <w:t>Training continuity program</w:t>
      </w:r>
      <w:r>
        <w:rPr>
          <w:color w:val="000000"/>
        </w:rPr>
        <w:t xml:space="preserve">: The management of the company should start the training continuity program. The training continuity program will make the training and development a regular process which will help the employees in getting upskill. Since the technology is changing very fast the employees of Amazon also need to remain updated with the latest technology. The training continuity program will help the employees in staying up to date with the market (Kashif </w:t>
      </w:r>
      <w:r>
        <w:rPr>
          <w:i/>
          <w:color w:val="000000"/>
        </w:rPr>
        <w:t>et al</w:t>
      </w:r>
      <w:r>
        <w:rPr>
          <w:color w:val="000000"/>
        </w:rPr>
        <w:t>., 2020). This will also help in improving the motivation level of the employees which will improve their productivity. </w:t>
      </w:r>
    </w:p>
    <w:p w14:paraId="22A68B99" w14:textId="77777777" w:rsidR="006958D6" w:rsidRDefault="006D1166">
      <w:pPr>
        <w:spacing w:after="200"/>
      </w:pPr>
      <w:r>
        <w:rPr>
          <w:b/>
          <w:i/>
          <w:color w:val="000000"/>
        </w:rPr>
        <w:t>Performance management based on the training</w:t>
      </w:r>
      <w:r>
        <w:rPr>
          <w:color w:val="000000"/>
        </w:rPr>
        <w:t>: To quantify the success of the training and development program the management should start the performance management of employees based on the training that they underwent. This will help the management in quantifying the training and development program which will help the management in making strategic planning regarding the changes in the training and development programs. This will also help the management in deciding if the training and development program organised by them was a success or a failure.</w:t>
      </w:r>
    </w:p>
    <w:p w14:paraId="6A4623E0" w14:textId="77777777" w:rsidR="006958D6" w:rsidRDefault="006958D6">
      <w:pPr>
        <w:spacing w:after="240"/>
      </w:pPr>
    </w:p>
    <w:p w14:paraId="1FDB4A87" w14:textId="77777777" w:rsidR="006958D6" w:rsidRDefault="006D1166">
      <w:pPr>
        <w:pStyle w:val="Heading1"/>
        <w:rPr>
          <w:sz w:val="24"/>
          <w:szCs w:val="24"/>
        </w:rPr>
      </w:pPr>
      <w:bookmarkStart w:id="40" w:name="_heading=h.1ksv4uv" w:colFirst="0" w:colLast="0"/>
      <w:bookmarkEnd w:id="40"/>
      <w:r>
        <w:rPr>
          <w:sz w:val="24"/>
          <w:szCs w:val="24"/>
        </w:rPr>
        <w:lastRenderedPageBreak/>
        <w:t>Chapter 6: Reflection </w:t>
      </w:r>
    </w:p>
    <w:p w14:paraId="3AC6E413" w14:textId="77777777" w:rsidR="006958D6" w:rsidRDefault="006D1166">
      <w:pPr>
        <w:spacing w:before="240" w:after="240"/>
      </w:pPr>
      <w:r>
        <w:rPr>
          <w:color w:val="000000"/>
        </w:rPr>
        <w:t>Working on this research project for my learning at Amazon was a fantastic experience for me. I learned about special responsibilities and how successfully an organization's training and development is administered. I gathered data using a survey that I might have adjusted and used the findings of, as well as discussions. I acquired the skill of creating a questionnaire based on the study criteria and selecting an independent random variable to ensure consistent responses. Before this work at Amazon, I had various weaknesses, such as "time management" and interaction abilities, which I strengthened after working on this study. While conducting the qualitative research, I had a lot of trouble connecting with my team partners. I faced problems connecting with my colleagues and learning their methods of operation. I wasn't used to that kind of schedule, but by joining and staying in touch with them, I was able to learn about their approaches in a short amount of time. In summary, I have accumulated different skills which were my weaknesses using the "</w:t>
      </w:r>
      <w:proofErr w:type="gramStart"/>
      <w:r>
        <w:rPr>
          <w:color w:val="000000"/>
        </w:rPr>
        <w:t>Gibbs</w:t>
      </w:r>
      <w:proofErr w:type="gramEnd"/>
      <w:r>
        <w:rPr>
          <w:color w:val="000000"/>
        </w:rPr>
        <w:t xml:space="preserve"> reflection model" which has undoubtedly aided me in gaining experience. The research conducted in Amazon has helped me in learning new skills which were my weakness. I used my experience while working on this research to develop the skills and make them my strengths. Working on this research has helped me in learning skills like communication skills, time management skills, and team working skills. I used Gibbs Reflective model to analyse my work and assess where I need to improve which has helped me in developing my skills. The Gibbs reflective model has helped me in analysing the situation and then assessing the feeling from an experience. This helped me in evaluating my performance which resulted in the conclusion that whether a skill is a strength or maybe a weakness. Based on the type of weakness I </w:t>
      </w:r>
      <w:proofErr w:type="gramStart"/>
      <w:r>
        <w:rPr>
          <w:color w:val="000000"/>
        </w:rPr>
        <w:t>took action</w:t>
      </w:r>
      <w:proofErr w:type="gramEnd"/>
      <w:r>
        <w:rPr>
          <w:color w:val="000000"/>
        </w:rPr>
        <w:t xml:space="preserve"> on it and tried to develop those skills. I improved my communication skill while working on this research by interacting with my team members. While taking permission from the management of Amazon to collect primary data from the employees I communicated with them regularly through phone and email. This has helped me in developing my communication skill both verbal and oral. The information received from the management was shared with my team members so that all the works associated with different team members should work </w:t>
      </w:r>
      <w:proofErr w:type="spellStart"/>
      <w:r>
        <w:rPr>
          <w:color w:val="000000"/>
        </w:rPr>
        <w:t>parallely</w:t>
      </w:r>
      <w:proofErr w:type="spellEnd"/>
      <w:r>
        <w:rPr>
          <w:color w:val="000000"/>
        </w:rPr>
        <w:t xml:space="preserve">. As a result of this I developed my communication skill. The working also helped me in developing the team working skill as all the works were divided among the team members. Since different work had dependency over other works, team working was necessary </w:t>
      </w:r>
      <w:proofErr w:type="gramStart"/>
      <w:r>
        <w:rPr>
          <w:color w:val="000000"/>
        </w:rPr>
        <w:t>in order to</w:t>
      </w:r>
      <w:proofErr w:type="gramEnd"/>
      <w:r>
        <w:rPr>
          <w:color w:val="000000"/>
        </w:rPr>
        <w:t xml:space="preserve"> collaborate with the team members. This collaboration has helped me </w:t>
      </w:r>
      <w:r>
        <w:rPr>
          <w:color w:val="000000"/>
        </w:rPr>
        <w:lastRenderedPageBreak/>
        <w:t xml:space="preserve">in developing my team working skills. Since the project was a time bound project and we had to follow the </w:t>
      </w:r>
      <w:proofErr w:type="gramStart"/>
      <w:r>
        <w:rPr>
          <w:color w:val="000000"/>
        </w:rPr>
        <w:t>work based</w:t>
      </w:r>
      <w:proofErr w:type="gramEnd"/>
      <w:r>
        <w:rPr>
          <w:color w:val="000000"/>
        </w:rPr>
        <w:t xml:space="preserve"> structure which we had prepared before the project we all managed to complete the project on time. The team members learned from each other while working which helped everyone to finish their works on or before time. I personally used the ABC model to develop my time management skills in which I distributed my work in “must do”, “should do”, and “nice to do” categories so that my important work should not get delayed. This model helped me in the development of skill of time management which has helped me and my team members to finish the project on time. </w:t>
      </w:r>
    </w:p>
    <w:p w14:paraId="7B288E3B" w14:textId="77777777" w:rsidR="006958D6" w:rsidRDefault="006D1166">
      <w:pPr>
        <w:spacing w:before="240" w:after="240"/>
        <w:rPr>
          <w:color w:val="000000"/>
        </w:rPr>
      </w:pPr>
      <w:r>
        <w:rPr>
          <w:color w:val="000000"/>
        </w:rPr>
        <w:t xml:space="preserve">The project however was completed on time and with best possible quality the pandemic situation has marred the research work as there were a lot of restrictions imposed on us. If I am given another chance to conduct a research project on the same topic then I will perform this research work in a different fashion. I would </w:t>
      </w:r>
      <w:proofErr w:type="gramStart"/>
      <w:r>
        <w:rPr>
          <w:color w:val="000000"/>
        </w:rPr>
        <w:t>definitely use</w:t>
      </w:r>
      <w:proofErr w:type="gramEnd"/>
      <w:r>
        <w:rPr>
          <w:color w:val="000000"/>
        </w:rPr>
        <w:t xml:space="preserve"> a bigger sample space of at least 200 employees for collecting the primary data so that the quality of the result of the project could improve further. The large value of sample space will give more response from the participants which will better reflect the opinions of the employees of the company (</w:t>
      </w:r>
      <w:proofErr w:type="spellStart"/>
      <w:r>
        <w:rPr>
          <w:color w:val="000000"/>
        </w:rPr>
        <w:t>Kicheva</w:t>
      </w:r>
      <w:proofErr w:type="spellEnd"/>
      <w:r>
        <w:rPr>
          <w:color w:val="000000"/>
        </w:rPr>
        <w:t xml:space="preserve">, 2017). The qualitative analysis will also be modified if I am given another chance to conduct this research. I will try to take face to face interviews of 10 managers and 3 senior managers so that I can get more information and data from the management perspective. This will help me in developing better quantitative and qualitative data which I will analyse using </w:t>
      </w:r>
      <w:proofErr w:type="spellStart"/>
      <w:r>
        <w:rPr>
          <w:color w:val="000000"/>
        </w:rPr>
        <w:t>beter</w:t>
      </w:r>
      <w:proofErr w:type="spellEnd"/>
      <w:r>
        <w:rPr>
          <w:color w:val="000000"/>
        </w:rPr>
        <w:t xml:space="preserve"> applications. I will use Microsoft tableau to analyse the data because the volume of the data will be high. This application will give me an opportunity to analyse the data in a more professional manner.</w:t>
      </w:r>
    </w:p>
    <w:p w14:paraId="5DE56BC3" w14:textId="77777777" w:rsidR="006958D6" w:rsidRDefault="006D1166">
      <w:pPr>
        <w:spacing w:after="160"/>
        <w:rPr>
          <w:b/>
          <w:highlight w:val="white"/>
        </w:rPr>
      </w:pPr>
      <w:r>
        <w:br w:type="page"/>
      </w:r>
    </w:p>
    <w:p w14:paraId="4563FB45" w14:textId="77777777" w:rsidR="006958D6" w:rsidRDefault="006D1166">
      <w:pPr>
        <w:pStyle w:val="Heading1"/>
        <w:rPr>
          <w:sz w:val="24"/>
          <w:szCs w:val="24"/>
          <w:highlight w:val="white"/>
        </w:rPr>
      </w:pPr>
      <w:bookmarkStart w:id="41" w:name="_heading=h.44sinio" w:colFirst="0" w:colLast="0"/>
      <w:bookmarkEnd w:id="41"/>
      <w:r>
        <w:rPr>
          <w:sz w:val="24"/>
          <w:szCs w:val="24"/>
          <w:highlight w:val="white"/>
        </w:rPr>
        <w:lastRenderedPageBreak/>
        <w:t>References</w:t>
      </w:r>
    </w:p>
    <w:p w14:paraId="27AB6155" w14:textId="77777777" w:rsidR="0043200F" w:rsidRDefault="0043200F">
      <w:r>
        <w:t>aboutamazon.com 2021 about us [Online] available at: https://www.aboutamazon.com/workplace/employee-opportunities [Accessed on 25 August 2021]</w:t>
      </w:r>
    </w:p>
    <w:p w14:paraId="74C1B67E" w14:textId="77777777" w:rsidR="0043200F" w:rsidRDefault="0043200F">
      <w:pPr>
        <w:rPr>
          <w:highlight w:val="white"/>
        </w:rPr>
      </w:pPr>
      <w:r>
        <w:rPr>
          <w:highlight w:val="white"/>
        </w:rPr>
        <w:t>Agrawal, R. and Shrivastava, P., 2015 Benefits of Learning and Development for Employees and Companies.</w:t>
      </w:r>
    </w:p>
    <w:p w14:paraId="4682FDF4" w14:textId="77777777" w:rsidR="0043200F" w:rsidRDefault="0043200F">
      <w:r>
        <w:rPr>
          <w:color w:val="222222"/>
          <w:highlight w:val="white"/>
        </w:rPr>
        <w:t xml:space="preserve">Al Ali, R.A.A.M., </w:t>
      </w:r>
      <w:proofErr w:type="spellStart"/>
      <w:r>
        <w:rPr>
          <w:color w:val="222222"/>
          <w:highlight w:val="white"/>
        </w:rPr>
        <w:t>Yusoff</w:t>
      </w:r>
      <w:proofErr w:type="spellEnd"/>
      <w:r>
        <w:rPr>
          <w:color w:val="222222"/>
          <w:highlight w:val="white"/>
        </w:rPr>
        <w:t xml:space="preserve">, R.M., Ismail, F.B. and </w:t>
      </w:r>
      <w:proofErr w:type="spellStart"/>
      <w:r>
        <w:rPr>
          <w:color w:val="222222"/>
          <w:highlight w:val="white"/>
        </w:rPr>
        <w:t>Kazi</w:t>
      </w:r>
      <w:proofErr w:type="spellEnd"/>
      <w:r>
        <w:rPr>
          <w:color w:val="222222"/>
          <w:highlight w:val="white"/>
        </w:rPr>
        <w:t>, A.G., 2018. The effect of training on employees' productivity in public organizations in UAE. </w:t>
      </w:r>
      <w:r>
        <w:rPr>
          <w:i/>
          <w:color w:val="222222"/>
          <w:highlight w:val="white"/>
        </w:rPr>
        <w:t>International Journal of Entrepreneurial Research</w:t>
      </w:r>
      <w:r>
        <w:rPr>
          <w:color w:val="222222"/>
          <w:highlight w:val="white"/>
        </w:rPr>
        <w:t>, </w:t>
      </w:r>
      <w:r>
        <w:rPr>
          <w:i/>
          <w:color w:val="222222"/>
          <w:highlight w:val="white"/>
        </w:rPr>
        <w:t>1</w:t>
      </w:r>
      <w:r>
        <w:rPr>
          <w:color w:val="222222"/>
          <w:highlight w:val="white"/>
        </w:rPr>
        <w:t>(1), pp.15-18.</w:t>
      </w:r>
    </w:p>
    <w:p w14:paraId="2A554EFC" w14:textId="77777777" w:rsidR="0043200F" w:rsidRDefault="0043200F">
      <w:r>
        <w:t xml:space="preserve">Anderson, T. and Kanuka, H. (2006) </w:t>
      </w:r>
      <w:r>
        <w:rPr>
          <w:i/>
        </w:rPr>
        <w:t>E-research methods, Strategies and Issues, London</w:t>
      </w:r>
      <w:r>
        <w:t xml:space="preserve">: </w:t>
      </w:r>
      <w:proofErr w:type="spellStart"/>
      <w:r>
        <w:t>Allyn</w:t>
      </w:r>
      <w:proofErr w:type="spellEnd"/>
      <w:r>
        <w:t xml:space="preserve"> and Bacon</w:t>
      </w:r>
    </w:p>
    <w:p w14:paraId="25C3EF1E" w14:textId="77777777" w:rsidR="0043200F" w:rsidRDefault="0043200F">
      <w:r>
        <w:t xml:space="preserve">asda.com 2021 training and development [Online] available at: </w:t>
      </w:r>
      <w:proofErr w:type="gramStart"/>
      <w:r>
        <w:t>https://www.asda.com/creating-change-for-better/better-business/great-place-to-work[</w:t>
      </w:r>
      <w:proofErr w:type="gramEnd"/>
      <w:r>
        <w:t>Accessed on 26 August, 2021]</w:t>
      </w:r>
    </w:p>
    <w:p w14:paraId="68B91602" w14:textId="77777777" w:rsidR="0043200F" w:rsidRDefault="0043200F">
      <w:r>
        <w:t xml:space="preserve">Brown, R.B. (2006) </w:t>
      </w:r>
      <w:r>
        <w:rPr>
          <w:i/>
        </w:rPr>
        <w:t xml:space="preserve">Doing your dissertation in business and </w:t>
      </w:r>
      <w:proofErr w:type="gramStart"/>
      <w:r>
        <w:rPr>
          <w:i/>
        </w:rPr>
        <w:t>management :</w:t>
      </w:r>
      <w:proofErr w:type="gramEnd"/>
      <w:r>
        <w:rPr>
          <w:i/>
        </w:rPr>
        <w:t xml:space="preserve"> the reality of researching and writing. London</w:t>
      </w:r>
      <w:r>
        <w:t>: Sage Publications.</w:t>
      </w:r>
    </w:p>
    <w:p w14:paraId="1F8E28D7" w14:textId="77777777" w:rsidR="0043200F" w:rsidRDefault="0043200F">
      <w:pPr>
        <w:rPr>
          <w:highlight w:val="white"/>
        </w:rPr>
      </w:pPr>
      <w:r>
        <w:rPr>
          <w:highlight w:val="white"/>
        </w:rPr>
        <w:t>Caruso, S.J., 2017. A foundation for understanding knowledge sharing: Organizational culture, informal workplace learning, performance support, and knowledge management. </w:t>
      </w:r>
      <w:r>
        <w:rPr>
          <w:i/>
          <w:highlight w:val="white"/>
        </w:rPr>
        <w:t>Contemporary Issues in Education Research</w:t>
      </w:r>
      <w:r>
        <w:rPr>
          <w:highlight w:val="white"/>
        </w:rPr>
        <w:t>, </w:t>
      </w:r>
      <w:r>
        <w:rPr>
          <w:i/>
          <w:highlight w:val="white"/>
        </w:rPr>
        <w:t>10</w:t>
      </w:r>
      <w:r>
        <w:rPr>
          <w:highlight w:val="white"/>
        </w:rPr>
        <w:t>(1), p.45.</w:t>
      </w:r>
    </w:p>
    <w:p w14:paraId="2BC178FA" w14:textId="77777777" w:rsidR="0043200F" w:rsidRDefault="0043200F">
      <w:r>
        <w:rPr>
          <w:highlight w:val="white"/>
        </w:rPr>
        <w:t>Caruso, S.J., 2017. A foundation for understanding knowledge sharing: Organizational culture, informal workplace learning, performance support, and knowledge management. </w:t>
      </w:r>
      <w:r>
        <w:rPr>
          <w:i/>
          <w:highlight w:val="white"/>
        </w:rPr>
        <w:t>Contemporary Issues in Education Research</w:t>
      </w:r>
      <w:r>
        <w:rPr>
          <w:highlight w:val="white"/>
        </w:rPr>
        <w:t>, </w:t>
      </w:r>
      <w:r>
        <w:rPr>
          <w:i/>
          <w:highlight w:val="white"/>
        </w:rPr>
        <w:t>10</w:t>
      </w:r>
      <w:r>
        <w:rPr>
          <w:highlight w:val="white"/>
        </w:rPr>
        <w:t>(1), p.45.</w:t>
      </w:r>
    </w:p>
    <w:p w14:paraId="384AE37D" w14:textId="77777777" w:rsidR="0043200F" w:rsidRDefault="0043200F">
      <w:pPr>
        <w:rPr>
          <w:color w:val="222222"/>
          <w:highlight w:val="white"/>
        </w:rPr>
      </w:pPr>
      <w:r>
        <w:rPr>
          <w:color w:val="222222"/>
          <w:highlight w:val="white"/>
        </w:rPr>
        <w:t xml:space="preserve">Chaudhry, N.I., </w:t>
      </w:r>
      <w:proofErr w:type="spellStart"/>
      <w:r>
        <w:rPr>
          <w:color w:val="222222"/>
          <w:highlight w:val="white"/>
        </w:rPr>
        <w:t>Jariko</w:t>
      </w:r>
      <w:proofErr w:type="spellEnd"/>
      <w:r>
        <w:rPr>
          <w:color w:val="222222"/>
          <w:highlight w:val="white"/>
        </w:rPr>
        <w:t xml:space="preserve">, M.A., </w:t>
      </w:r>
      <w:proofErr w:type="spellStart"/>
      <w:r>
        <w:rPr>
          <w:color w:val="222222"/>
          <w:highlight w:val="white"/>
        </w:rPr>
        <w:t>Mushtaque</w:t>
      </w:r>
      <w:proofErr w:type="spellEnd"/>
      <w:r>
        <w:rPr>
          <w:color w:val="222222"/>
          <w:highlight w:val="white"/>
        </w:rPr>
        <w:t xml:space="preserve">, T., </w:t>
      </w:r>
      <w:proofErr w:type="spellStart"/>
      <w:r>
        <w:rPr>
          <w:color w:val="222222"/>
          <w:highlight w:val="white"/>
        </w:rPr>
        <w:t>Mahesar</w:t>
      </w:r>
      <w:proofErr w:type="spellEnd"/>
      <w:r>
        <w:rPr>
          <w:color w:val="222222"/>
          <w:highlight w:val="white"/>
        </w:rPr>
        <w:t>, H.A. and Ghani, Z., 2017. Impact of working environment and training &amp; development on organization performance through mediating role of employee engagement and job satisfaction. </w:t>
      </w:r>
      <w:r>
        <w:rPr>
          <w:i/>
          <w:color w:val="222222"/>
          <w:highlight w:val="white"/>
        </w:rPr>
        <w:t>European Journal of Training and Development Studies</w:t>
      </w:r>
      <w:r>
        <w:rPr>
          <w:color w:val="222222"/>
          <w:highlight w:val="white"/>
        </w:rPr>
        <w:t>, </w:t>
      </w:r>
      <w:r>
        <w:rPr>
          <w:i/>
          <w:color w:val="222222"/>
          <w:highlight w:val="white"/>
        </w:rPr>
        <w:t>4</w:t>
      </w:r>
      <w:r>
        <w:rPr>
          <w:color w:val="222222"/>
          <w:highlight w:val="white"/>
        </w:rPr>
        <w:t>(2), pp.33-48.</w:t>
      </w:r>
    </w:p>
    <w:p w14:paraId="2C0615FE" w14:textId="77777777" w:rsidR="0043200F" w:rsidRDefault="0043200F">
      <w:r>
        <w:t xml:space="preserve">Chaudhry, N.I., </w:t>
      </w:r>
      <w:proofErr w:type="spellStart"/>
      <w:r>
        <w:t>Jariko</w:t>
      </w:r>
      <w:proofErr w:type="spellEnd"/>
      <w:r>
        <w:t xml:space="preserve">, M.A., </w:t>
      </w:r>
      <w:proofErr w:type="spellStart"/>
      <w:r>
        <w:t>Mushtaque</w:t>
      </w:r>
      <w:proofErr w:type="spellEnd"/>
      <w:r>
        <w:t xml:space="preserve">, T., </w:t>
      </w:r>
      <w:proofErr w:type="spellStart"/>
      <w:r>
        <w:t>Mahesar</w:t>
      </w:r>
      <w:proofErr w:type="spellEnd"/>
      <w:r>
        <w:t>, H.A. and Ghani, Z., 2017. Impact of working environment and training &amp; development on organization performance through mediating role of employee engagement and job satisfaction. European Journal of Training and Development Studies, 4(2), pp.33-48.</w:t>
      </w:r>
    </w:p>
    <w:p w14:paraId="0086741D" w14:textId="77777777" w:rsidR="0043200F" w:rsidRDefault="0043200F">
      <w:r>
        <w:lastRenderedPageBreak/>
        <w:t>Davies, M. (2007) Doing a successful Research Project. New York: Palgrave MacMillan Hart C (2004</w:t>
      </w:r>
      <w:r>
        <w:rPr>
          <w:i/>
        </w:rPr>
        <w:t>) Doing Your Masters Dissertation (Essential Study Skills series), London</w:t>
      </w:r>
      <w:r>
        <w:t>: Sage Publications</w:t>
      </w:r>
    </w:p>
    <w:p w14:paraId="412130E9" w14:textId="77777777" w:rsidR="0043200F" w:rsidRDefault="0043200F">
      <w:r>
        <w:rPr>
          <w:color w:val="222222"/>
          <w:highlight w:val="white"/>
        </w:rPr>
        <w:t xml:space="preserve">Dorcas, T., </w:t>
      </w:r>
      <w:proofErr w:type="spellStart"/>
      <w:r>
        <w:rPr>
          <w:color w:val="222222"/>
          <w:highlight w:val="white"/>
        </w:rPr>
        <w:t>Oparanma</w:t>
      </w:r>
      <w:proofErr w:type="spellEnd"/>
      <w:r>
        <w:rPr>
          <w:color w:val="222222"/>
          <w:highlight w:val="white"/>
        </w:rPr>
        <w:t xml:space="preserve">, A. and </w:t>
      </w:r>
      <w:proofErr w:type="spellStart"/>
      <w:r>
        <w:rPr>
          <w:color w:val="222222"/>
          <w:highlight w:val="white"/>
        </w:rPr>
        <w:t>Ejo-Orusa</w:t>
      </w:r>
      <w:proofErr w:type="spellEnd"/>
      <w:r>
        <w:rPr>
          <w:color w:val="222222"/>
          <w:highlight w:val="white"/>
        </w:rPr>
        <w:t>, H., 2020. Training and Employee Motivation of Non-Governmental Medical Organizations in Port Harcourt, Nigeria. </w:t>
      </w:r>
      <w:r>
        <w:rPr>
          <w:i/>
          <w:color w:val="222222"/>
          <w:highlight w:val="white"/>
        </w:rPr>
        <w:t>International Journal of Business &amp; Law Research</w:t>
      </w:r>
      <w:r>
        <w:rPr>
          <w:color w:val="222222"/>
          <w:highlight w:val="white"/>
        </w:rPr>
        <w:t>, </w:t>
      </w:r>
      <w:r>
        <w:rPr>
          <w:i/>
          <w:color w:val="222222"/>
          <w:highlight w:val="white"/>
        </w:rPr>
        <w:t>8</w:t>
      </w:r>
      <w:r>
        <w:rPr>
          <w:color w:val="222222"/>
          <w:highlight w:val="white"/>
        </w:rPr>
        <w:t>(1), pp.128-135.</w:t>
      </w:r>
    </w:p>
    <w:p w14:paraId="315E3336" w14:textId="77777777" w:rsidR="0043200F" w:rsidRDefault="0043200F">
      <w:r>
        <w:t xml:space="preserve">Fisher, C.M. &amp; </w:t>
      </w:r>
      <w:proofErr w:type="spellStart"/>
      <w:r>
        <w:t>Buglear</w:t>
      </w:r>
      <w:proofErr w:type="spellEnd"/>
      <w:r>
        <w:t xml:space="preserve">, J (2010) </w:t>
      </w:r>
      <w:r>
        <w:rPr>
          <w:i/>
        </w:rPr>
        <w:t xml:space="preserve">Researching and writing a dissertation: an essential guide for business students 3rd ed., </w:t>
      </w:r>
      <w:proofErr w:type="gramStart"/>
      <w:r>
        <w:rPr>
          <w:i/>
        </w:rPr>
        <w:t>Harlow :</w:t>
      </w:r>
      <w:proofErr w:type="gramEnd"/>
      <w:r>
        <w:t xml:space="preserve"> Financial Times/Prentice Hall.</w:t>
      </w:r>
    </w:p>
    <w:p w14:paraId="05DF7863" w14:textId="77777777" w:rsidR="0043200F" w:rsidRDefault="0043200F">
      <w:r>
        <w:rPr>
          <w:color w:val="222222"/>
          <w:highlight w:val="white"/>
        </w:rPr>
        <w:t>Ilyas, M., Abdul Kadir, K. and Adnan, Z., 2017. Training and Development in Organizations: Strategic Innovations and Applications. </w:t>
      </w:r>
      <w:r>
        <w:rPr>
          <w:i/>
          <w:color w:val="222222"/>
          <w:highlight w:val="white"/>
        </w:rPr>
        <w:t>International Business Management</w:t>
      </w:r>
      <w:r>
        <w:rPr>
          <w:color w:val="222222"/>
          <w:highlight w:val="white"/>
        </w:rPr>
        <w:t>, </w:t>
      </w:r>
      <w:r>
        <w:rPr>
          <w:i/>
          <w:color w:val="222222"/>
          <w:highlight w:val="white"/>
        </w:rPr>
        <w:t>11</w:t>
      </w:r>
      <w:r>
        <w:rPr>
          <w:color w:val="222222"/>
          <w:highlight w:val="white"/>
        </w:rPr>
        <w:t>(2), pp.370-374.</w:t>
      </w:r>
    </w:p>
    <w:p w14:paraId="691A124E" w14:textId="77777777" w:rsidR="0043200F" w:rsidRDefault="0043200F">
      <w:r>
        <w:rPr>
          <w:color w:val="222222"/>
          <w:highlight w:val="white"/>
        </w:rPr>
        <w:t>Islam, T., 2019. Motivation to transfer training in learning organizations. </w:t>
      </w:r>
      <w:r>
        <w:rPr>
          <w:i/>
          <w:color w:val="222222"/>
          <w:highlight w:val="white"/>
        </w:rPr>
        <w:t>Journal of management development</w:t>
      </w:r>
      <w:r>
        <w:rPr>
          <w:color w:val="222222"/>
          <w:highlight w:val="white"/>
        </w:rPr>
        <w:t>.</w:t>
      </w:r>
    </w:p>
    <w:p w14:paraId="283D17D9" w14:textId="77777777" w:rsidR="0043200F" w:rsidRDefault="0043200F">
      <w:proofErr w:type="spellStart"/>
      <w:r>
        <w:rPr>
          <w:color w:val="222222"/>
          <w:highlight w:val="white"/>
        </w:rPr>
        <w:t>Janev</w:t>
      </w:r>
      <w:proofErr w:type="spellEnd"/>
      <w:r>
        <w:rPr>
          <w:color w:val="222222"/>
          <w:highlight w:val="white"/>
        </w:rPr>
        <w:t xml:space="preserve">, I., </w:t>
      </w:r>
      <w:proofErr w:type="spellStart"/>
      <w:r>
        <w:rPr>
          <w:color w:val="222222"/>
          <w:highlight w:val="white"/>
        </w:rPr>
        <w:t>Hadzi-Vasileva</w:t>
      </w:r>
      <w:proofErr w:type="spellEnd"/>
      <w:r>
        <w:rPr>
          <w:color w:val="222222"/>
          <w:highlight w:val="white"/>
        </w:rPr>
        <w:t xml:space="preserve">, G. and </w:t>
      </w:r>
      <w:proofErr w:type="spellStart"/>
      <w:r>
        <w:rPr>
          <w:color w:val="222222"/>
          <w:highlight w:val="white"/>
        </w:rPr>
        <w:t>Sofijanova</w:t>
      </w:r>
      <w:proofErr w:type="spellEnd"/>
      <w:r>
        <w:rPr>
          <w:color w:val="222222"/>
          <w:highlight w:val="white"/>
        </w:rPr>
        <w:t>, E., 2018. Benefits of Training and Development for Individuals, Teams and Organizations. </w:t>
      </w:r>
      <w:r>
        <w:rPr>
          <w:i/>
          <w:color w:val="222222"/>
          <w:highlight w:val="white"/>
        </w:rPr>
        <w:t>Journal of Economics</w:t>
      </w:r>
      <w:r>
        <w:rPr>
          <w:color w:val="222222"/>
          <w:highlight w:val="white"/>
        </w:rPr>
        <w:t>, </w:t>
      </w:r>
      <w:r>
        <w:rPr>
          <w:i/>
          <w:color w:val="222222"/>
          <w:highlight w:val="white"/>
        </w:rPr>
        <w:t>3</w:t>
      </w:r>
      <w:r>
        <w:rPr>
          <w:color w:val="222222"/>
          <w:highlight w:val="white"/>
        </w:rPr>
        <w:t>(1), pp.12-18.</w:t>
      </w:r>
    </w:p>
    <w:p w14:paraId="4AC8ADAF" w14:textId="77777777" w:rsidR="0043200F" w:rsidRDefault="0043200F">
      <w:r>
        <w:rPr>
          <w:color w:val="222222"/>
          <w:highlight w:val="white"/>
        </w:rPr>
        <w:t>Kashif, A.R., Shafiq, M., Tahir, A.H., Wahid, S. and Ahmed, S., 2020. Impact of On Job Training, Training Design and Training Delivery Style on Organizations Performance. </w:t>
      </w:r>
      <w:r>
        <w:rPr>
          <w:i/>
          <w:color w:val="222222"/>
          <w:highlight w:val="white"/>
        </w:rPr>
        <w:t>Foundation University Journal of Business &amp; Economics</w:t>
      </w:r>
      <w:r>
        <w:rPr>
          <w:color w:val="222222"/>
          <w:highlight w:val="white"/>
        </w:rPr>
        <w:t>, </w:t>
      </w:r>
      <w:r>
        <w:rPr>
          <w:i/>
          <w:color w:val="222222"/>
          <w:highlight w:val="white"/>
        </w:rPr>
        <w:t>5</w:t>
      </w:r>
      <w:r>
        <w:rPr>
          <w:color w:val="222222"/>
          <w:highlight w:val="white"/>
        </w:rPr>
        <w:t>(2), pp.31-41.</w:t>
      </w:r>
    </w:p>
    <w:p w14:paraId="0FBBE1DA" w14:textId="77777777" w:rsidR="0043200F" w:rsidRDefault="0043200F">
      <w:proofErr w:type="spellStart"/>
      <w:r>
        <w:rPr>
          <w:color w:val="222222"/>
          <w:highlight w:val="white"/>
        </w:rPr>
        <w:t>Kicheva</w:t>
      </w:r>
      <w:proofErr w:type="spellEnd"/>
      <w:r>
        <w:rPr>
          <w:color w:val="222222"/>
          <w:highlight w:val="white"/>
        </w:rPr>
        <w:t>, M., 2017. Alternative training as opportunity for the business organizations. </w:t>
      </w:r>
      <w:proofErr w:type="spellStart"/>
      <w:r>
        <w:rPr>
          <w:i/>
          <w:color w:val="222222"/>
          <w:highlight w:val="white"/>
        </w:rPr>
        <w:t>Naukovi</w:t>
      </w:r>
      <w:proofErr w:type="spellEnd"/>
      <w:r>
        <w:rPr>
          <w:i/>
          <w:color w:val="222222"/>
          <w:highlight w:val="white"/>
        </w:rPr>
        <w:t xml:space="preserve"> </w:t>
      </w:r>
      <w:proofErr w:type="spellStart"/>
      <w:r>
        <w:rPr>
          <w:i/>
          <w:color w:val="222222"/>
          <w:highlight w:val="white"/>
        </w:rPr>
        <w:t>Praci</w:t>
      </w:r>
      <w:proofErr w:type="spellEnd"/>
      <w:r>
        <w:rPr>
          <w:i/>
          <w:color w:val="222222"/>
          <w:highlight w:val="white"/>
        </w:rPr>
        <w:t xml:space="preserve"> MAUP</w:t>
      </w:r>
      <w:r>
        <w:rPr>
          <w:color w:val="222222"/>
          <w:highlight w:val="white"/>
        </w:rPr>
        <w:t>, </w:t>
      </w:r>
      <w:r>
        <w:rPr>
          <w:i/>
          <w:color w:val="222222"/>
          <w:highlight w:val="white"/>
        </w:rPr>
        <w:t>53</w:t>
      </w:r>
      <w:r>
        <w:rPr>
          <w:color w:val="222222"/>
          <w:highlight w:val="white"/>
        </w:rPr>
        <w:t>(2), pp.62-68.</w:t>
      </w:r>
    </w:p>
    <w:p w14:paraId="35D4226A" w14:textId="77777777" w:rsidR="0043200F" w:rsidRDefault="0043200F">
      <w:proofErr w:type="spellStart"/>
      <w:r>
        <w:rPr>
          <w:color w:val="222222"/>
          <w:highlight w:val="white"/>
        </w:rPr>
        <w:t>Kot-Radojewska</w:t>
      </w:r>
      <w:proofErr w:type="spellEnd"/>
      <w:r>
        <w:rPr>
          <w:color w:val="222222"/>
          <w:highlight w:val="white"/>
        </w:rPr>
        <w:t>, M., 2018. The Relationship Between the Form of Employment and Employee Training and Developing Opportunities in Organizations. </w:t>
      </w:r>
      <w:r>
        <w:rPr>
          <w:i/>
          <w:color w:val="222222"/>
          <w:highlight w:val="white"/>
        </w:rPr>
        <w:t>International Journal of Contemporary Management</w:t>
      </w:r>
      <w:r>
        <w:rPr>
          <w:color w:val="222222"/>
          <w:highlight w:val="white"/>
        </w:rPr>
        <w:t>, </w:t>
      </w:r>
      <w:r>
        <w:rPr>
          <w:i/>
          <w:color w:val="222222"/>
          <w:highlight w:val="white"/>
        </w:rPr>
        <w:t>17</w:t>
      </w:r>
      <w:r>
        <w:rPr>
          <w:color w:val="222222"/>
          <w:highlight w:val="white"/>
        </w:rPr>
        <w:t>(1), pp.119-136.</w:t>
      </w:r>
    </w:p>
    <w:p w14:paraId="26391B85" w14:textId="77777777" w:rsidR="0043200F" w:rsidRDefault="0043200F">
      <w:proofErr w:type="spellStart"/>
      <w:r>
        <w:rPr>
          <w:color w:val="222222"/>
          <w:highlight w:val="white"/>
        </w:rPr>
        <w:t>Lacerenza</w:t>
      </w:r>
      <w:proofErr w:type="spellEnd"/>
      <w:r>
        <w:rPr>
          <w:color w:val="222222"/>
          <w:highlight w:val="white"/>
        </w:rPr>
        <w:t>, C.N., Reyes, D.L., Marlow, S.L., Joseph, D.L. and Salas, E., 2017. Leadership training design, delivery, and implementation: A meta-analysis. </w:t>
      </w:r>
      <w:r>
        <w:rPr>
          <w:i/>
          <w:color w:val="222222"/>
          <w:highlight w:val="white"/>
        </w:rPr>
        <w:t>Journal of Applied Psychology</w:t>
      </w:r>
      <w:r>
        <w:rPr>
          <w:color w:val="222222"/>
          <w:highlight w:val="white"/>
        </w:rPr>
        <w:t>, </w:t>
      </w:r>
      <w:r>
        <w:rPr>
          <w:i/>
          <w:color w:val="222222"/>
          <w:highlight w:val="white"/>
        </w:rPr>
        <w:t>102</w:t>
      </w:r>
      <w:r>
        <w:rPr>
          <w:color w:val="222222"/>
          <w:highlight w:val="white"/>
        </w:rPr>
        <w:t>(12), p.1686.</w:t>
      </w:r>
    </w:p>
    <w:p w14:paraId="77E17D14" w14:textId="77777777" w:rsidR="0043200F" w:rsidRDefault="0043200F">
      <w:r>
        <w:t xml:space="preserve">morrisons.jobs 2021 development and learning in Morrisons [Online] available at: </w:t>
      </w:r>
      <w:hyperlink r:id="rId19">
        <w:r>
          <w:rPr>
            <w:color w:val="0563C1"/>
            <w:u w:val="single"/>
          </w:rPr>
          <w:t>https://www.morrisons.jobs/early-careers/more/resources-development</w:t>
        </w:r>
      </w:hyperlink>
      <w:r>
        <w:t xml:space="preserve"> [Accessed on 26 </w:t>
      </w:r>
      <w:proofErr w:type="gramStart"/>
      <w:r>
        <w:t>August,</w:t>
      </w:r>
      <w:proofErr w:type="gramEnd"/>
      <w:r>
        <w:t xml:space="preserve"> 2021]</w:t>
      </w:r>
    </w:p>
    <w:p w14:paraId="20885836" w14:textId="77777777" w:rsidR="0043200F" w:rsidRDefault="0043200F">
      <w:r>
        <w:rPr>
          <w:color w:val="222222"/>
          <w:highlight w:val="white"/>
        </w:rPr>
        <w:t xml:space="preserve">Noe, R.A. and </w:t>
      </w:r>
      <w:proofErr w:type="spellStart"/>
      <w:r>
        <w:rPr>
          <w:color w:val="222222"/>
          <w:highlight w:val="white"/>
        </w:rPr>
        <w:t>Kodwani</w:t>
      </w:r>
      <w:proofErr w:type="spellEnd"/>
      <w:r>
        <w:rPr>
          <w:color w:val="222222"/>
          <w:highlight w:val="white"/>
        </w:rPr>
        <w:t>, A.D., 2018. </w:t>
      </w:r>
      <w:r>
        <w:rPr>
          <w:i/>
          <w:color w:val="222222"/>
          <w:highlight w:val="white"/>
        </w:rPr>
        <w:t>Employee training and development, 7e</w:t>
      </w:r>
      <w:r>
        <w:rPr>
          <w:color w:val="222222"/>
          <w:highlight w:val="white"/>
        </w:rPr>
        <w:t>. McGraw-Hill Education.</w:t>
      </w:r>
    </w:p>
    <w:p w14:paraId="29ACD17B" w14:textId="77777777" w:rsidR="0043200F" w:rsidRDefault="0043200F">
      <w:proofErr w:type="spellStart"/>
      <w:r>
        <w:rPr>
          <w:highlight w:val="white"/>
        </w:rPr>
        <w:lastRenderedPageBreak/>
        <w:t>Osemeke</w:t>
      </w:r>
      <w:proofErr w:type="spellEnd"/>
      <w:r>
        <w:rPr>
          <w:highlight w:val="white"/>
        </w:rPr>
        <w:t>, M., 2018. Mentorship as a Technique for Training and Development of Competence in Nigerian Organizations.</w:t>
      </w:r>
    </w:p>
    <w:p w14:paraId="65ED288F" w14:textId="77777777" w:rsidR="0043200F" w:rsidRDefault="0043200F">
      <w:pPr>
        <w:rPr>
          <w:highlight w:val="white"/>
        </w:rPr>
      </w:pPr>
      <w:r>
        <w:rPr>
          <w:highlight w:val="white"/>
        </w:rPr>
        <w:t>Pandey, N. and Pal, A., 2020. Impact of digital surge during Covid-19 pandemic: A viewpoint on research and practice. </w:t>
      </w:r>
      <w:r>
        <w:rPr>
          <w:i/>
          <w:highlight w:val="white"/>
        </w:rPr>
        <w:t>International journal of information management</w:t>
      </w:r>
      <w:r>
        <w:rPr>
          <w:highlight w:val="white"/>
        </w:rPr>
        <w:t>, </w:t>
      </w:r>
      <w:r>
        <w:rPr>
          <w:i/>
          <w:highlight w:val="white"/>
        </w:rPr>
        <w:t>55</w:t>
      </w:r>
      <w:r>
        <w:rPr>
          <w:highlight w:val="white"/>
        </w:rPr>
        <w:t>, p.102171.</w:t>
      </w:r>
    </w:p>
    <w:p w14:paraId="5639DDB9" w14:textId="77777777" w:rsidR="0043200F" w:rsidRDefault="0043200F">
      <w:pPr>
        <w:rPr>
          <w:highlight w:val="white"/>
        </w:rPr>
      </w:pPr>
      <w:r>
        <w:rPr>
          <w:highlight w:val="white"/>
        </w:rPr>
        <w:t>Ross, S.C., 2018. </w:t>
      </w:r>
      <w:r>
        <w:rPr>
          <w:i/>
          <w:highlight w:val="white"/>
        </w:rPr>
        <w:t>Training and Development in Organizations: An Essential Guide for Trainers</w:t>
      </w:r>
      <w:r>
        <w:rPr>
          <w:highlight w:val="white"/>
        </w:rPr>
        <w:t>. Routledge.</w:t>
      </w:r>
    </w:p>
    <w:p w14:paraId="04FBF201" w14:textId="77777777" w:rsidR="0043200F" w:rsidRDefault="0043200F">
      <w:pPr>
        <w:rPr>
          <w:highlight w:val="white"/>
        </w:rPr>
      </w:pPr>
      <w:r>
        <w:rPr>
          <w:highlight w:val="white"/>
        </w:rPr>
        <w:t xml:space="preserve">Sahibzada, U.F., </w:t>
      </w:r>
      <w:proofErr w:type="spellStart"/>
      <w:r>
        <w:rPr>
          <w:highlight w:val="white"/>
        </w:rPr>
        <w:t>Jianfeng</w:t>
      </w:r>
      <w:proofErr w:type="spellEnd"/>
      <w:r>
        <w:rPr>
          <w:highlight w:val="white"/>
        </w:rPr>
        <w:t>, C., Latif, K.F., Shah, S.A. and Sahibzada, H.F., 2020. Refuelling knowledge management processes towards organisational performance: mediating role of creative organisational learning. </w:t>
      </w:r>
      <w:r>
        <w:rPr>
          <w:i/>
          <w:highlight w:val="white"/>
        </w:rPr>
        <w:t>Knowledge Management Research &amp; Practice</w:t>
      </w:r>
      <w:r>
        <w:rPr>
          <w:highlight w:val="white"/>
        </w:rPr>
        <w:t>, pp.1-13.</w:t>
      </w:r>
    </w:p>
    <w:p w14:paraId="507FC423" w14:textId="77777777" w:rsidR="0043200F" w:rsidRDefault="0043200F">
      <w:pPr>
        <w:rPr>
          <w:highlight w:val="white"/>
        </w:rPr>
      </w:pPr>
      <w:r>
        <w:t xml:space="preserve">Sastry, V.V.L.N., </w:t>
      </w:r>
      <w:proofErr w:type="spellStart"/>
      <w:r>
        <w:t>Katvi</w:t>
      </w:r>
      <w:proofErr w:type="spellEnd"/>
      <w:r>
        <w:t xml:space="preserve">, S. and </w:t>
      </w:r>
      <w:proofErr w:type="spellStart"/>
      <w:r>
        <w:t>Tourani</w:t>
      </w:r>
      <w:proofErr w:type="spellEnd"/>
      <w:r>
        <w:t>, P., 2019. AMAZON’S STRATEGIC ANALYSIS AND IT’S ENTERPRISE STRATEGY FOR THE CLOUD. Advance and Innovative Research, p.186.</w:t>
      </w:r>
    </w:p>
    <w:p w14:paraId="50946042" w14:textId="77777777" w:rsidR="0043200F" w:rsidRDefault="0043200F">
      <w:r>
        <w:t xml:space="preserve">tescoplc.com 2021 sustainability in employment [Online] available at: </w:t>
      </w:r>
      <w:hyperlink r:id="rId20">
        <w:r>
          <w:rPr>
            <w:color w:val="0563C1"/>
            <w:u w:val="single"/>
          </w:rPr>
          <w:t>https://www.tescoplc.com/sustainability/taking-action/looking-after-colleagues/job-creation-and-skills/skills-and-training/</w:t>
        </w:r>
      </w:hyperlink>
      <w:r>
        <w:t xml:space="preserve"> [Accessed on 26 August, 2021]</w:t>
      </w:r>
    </w:p>
    <w:p w14:paraId="673DB33E" w14:textId="77777777" w:rsidR="0043200F" w:rsidRDefault="0043200F">
      <w:r>
        <w:t xml:space="preserve">theguardian.com 2021 profit earned by Amazon [Online] available at: </w:t>
      </w:r>
      <w:hyperlink r:id="rId21">
        <w:r>
          <w:rPr>
            <w:color w:val="0563C1"/>
            <w:u w:val="single"/>
          </w:rPr>
          <w:t>https://www.theguardian.com/technology/2021/feb/03/amazon-reports-uk-sales-rose-by-51-in-2020</w:t>
        </w:r>
      </w:hyperlink>
      <w:r>
        <w:t xml:space="preserve"> [Accessed on 25 August, 2021]</w:t>
      </w:r>
    </w:p>
    <w:p w14:paraId="4512479C" w14:textId="77777777" w:rsidR="0043200F" w:rsidRDefault="0043200F">
      <w:r>
        <w:t>US About Amazon. 2021. Upskilling and Training. [online] Available at: &lt;https://www.aboutamazon.com/workplace/employee-opportunities&gt; [Accessed 27 August 2021].</w:t>
      </w:r>
    </w:p>
    <w:p w14:paraId="69520FB3" w14:textId="77777777" w:rsidR="0043200F" w:rsidRDefault="0043200F">
      <w:r>
        <w:t xml:space="preserve">www2.deloitte.com 2021 present trend of retail in UK [Online] available at: https://www2.deloitte.com/uk/en/pages/consumer-business/articles/retail-trends.html [Accessed on 26 </w:t>
      </w:r>
      <w:proofErr w:type="gramStart"/>
      <w:r>
        <w:t>August,</w:t>
      </w:r>
      <w:proofErr w:type="gramEnd"/>
      <w:r>
        <w:t xml:space="preserve"> 2021]</w:t>
      </w:r>
    </w:p>
    <w:p w14:paraId="0C3132AD" w14:textId="77777777" w:rsidR="0043200F" w:rsidRDefault="0043200F">
      <w:pPr>
        <w:rPr>
          <w:highlight w:val="white"/>
        </w:rPr>
      </w:pPr>
      <w:r>
        <w:rPr>
          <w:highlight w:val="white"/>
        </w:rPr>
        <w:t xml:space="preserve">Zhu, J. and Sharma, M., 2017. How do Organizations Measure the ROI or Impact of Leadership Training and Development </w:t>
      </w:r>
      <w:proofErr w:type="gramStart"/>
      <w:r>
        <w:rPr>
          <w:highlight w:val="white"/>
        </w:rPr>
        <w:t>Programs?.</w:t>
      </w:r>
      <w:proofErr w:type="gramEnd"/>
    </w:p>
    <w:p w14:paraId="5671D8DC" w14:textId="77777777" w:rsidR="006958D6" w:rsidRDefault="006958D6">
      <w:pPr>
        <w:rPr>
          <w:color w:val="202124"/>
          <w:highlight w:val="white"/>
        </w:rPr>
      </w:pPr>
    </w:p>
    <w:p w14:paraId="68994ABC" w14:textId="77777777" w:rsidR="006958D6" w:rsidRDefault="006D1166">
      <w:pPr>
        <w:spacing w:after="160"/>
        <w:rPr>
          <w:color w:val="202124"/>
          <w:highlight w:val="white"/>
        </w:rPr>
      </w:pPr>
      <w:r>
        <w:br w:type="page"/>
      </w:r>
    </w:p>
    <w:p w14:paraId="5BD4EDD4" w14:textId="77777777" w:rsidR="006958D6" w:rsidRDefault="006D1166">
      <w:pPr>
        <w:pStyle w:val="Heading1"/>
        <w:rPr>
          <w:sz w:val="24"/>
          <w:szCs w:val="24"/>
          <w:highlight w:val="white"/>
        </w:rPr>
      </w:pPr>
      <w:bookmarkStart w:id="42" w:name="_heading=h.2jxsxqh" w:colFirst="0" w:colLast="0"/>
      <w:bookmarkEnd w:id="42"/>
      <w:r>
        <w:rPr>
          <w:sz w:val="24"/>
          <w:szCs w:val="24"/>
          <w:highlight w:val="white"/>
        </w:rPr>
        <w:lastRenderedPageBreak/>
        <w:t>Appendix: Timeline</w:t>
      </w:r>
    </w:p>
    <w:p w14:paraId="12B4CE90" w14:textId="77777777" w:rsidR="006958D6" w:rsidRDefault="006D1166">
      <w:pPr>
        <w:pBdr>
          <w:top w:val="nil"/>
          <w:left w:val="nil"/>
          <w:bottom w:val="nil"/>
          <w:right w:val="nil"/>
          <w:between w:val="nil"/>
        </w:pBdr>
        <w:rPr>
          <w:color w:val="202124"/>
          <w:highlight w:val="white"/>
        </w:rPr>
      </w:pPr>
      <w:r>
        <w:rPr>
          <w:noProof/>
          <w:color w:val="202124"/>
          <w:lang w:val="en-US" w:eastAsia="en-US"/>
        </w:rPr>
        <w:drawing>
          <wp:inline distT="0" distB="0" distL="0" distR="0" wp14:anchorId="2238541C" wp14:editId="65FF8D50">
            <wp:extent cx="5733415" cy="3961961"/>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65170C" w14:textId="4896D228" w:rsidR="006958D6" w:rsidRDefault="006958D6"/>
    <w:p w14:paraId="5D09157B" w14:textId="4089FE6E" w:rsidR="00AE6DAA" w:rsidRDefault="00AE6DAA"/>
    <w:p w14:paraId="08F28746" w14:textId="5B3C3C94" w:rsidR="00AE6DAA" w:rsidRDefault="00AE6DAA"/>
    <w:p w14:paraId="30ECE3CA" w14:textId="0AEB970D" w:rsidR="00AE6DAA" w:rsidRDefault="00AE6DAA"/>
    <w:p w14:paraId="0B0E78F6" w14:textId="4543216D" w:rsidR="00AE6DAA" w:rsidRDefault="00AE6DAA"/>
    <w:p w14:paraId="3B6624F2" w14:textId="58A4234A" w:rsidR="00AE6DAA" w:rsidRDefault="00AE6DAA"/>
    <w:p w14:paraId="2BEAC3BF" w14:textId="68644582" w:rsidR="00AE6DAA" w:rsidRDefault="00AE6DAA"/>
    <w:p w14:paraId="69CB853C" w14:textId="3FC3360C" w:rsidR="00AE6DAA" w:rsidRDefault="00AE6DAA"/>
    <w:p w14:paraId="3EFD4FBD" w14:textId="16E8D649" w:rsidR="00AE6DAA" w:rsidRDefault="00AE6DAA"/>
    <w:p w14:paraId="7D717313" w14:textId="0458A7D4" w:rsidR="00AE6DAA" w:rsidRDefault="00AE6DAA"/>
    <w:p w14:paraId="582B104F" w14:textId="071D8B8E" w:rsidR="00AE6DAA" w:rsidRDefault="00AE6DAA"/>
    <w:p w14:paraId="137F8CCC" w14:textId="1F492928" w:rsidR="00AE6DAA" w:rsidRDefault="00AE6DAA"/>
    <w:p w14:paraId="54BC9C1A" w14:textId="62BD709A" w:rsidR="00AE6DAA" w:rsidRDefault="00AE6DAA"/>
    <w:p w14:paraId="1895B803" w14:textId="42C10C6D" w:rsidR="00AE6DAA" w:rsidRDefault="00AE6DAA"/>
    <w:p w14:paraId="03069A6D" w14:textId="2F5EFF7F" w:rsidR="00AE6DAA" w:rsidRDefault="00AE6DAA"/>
    <w:p w14:paraId="5CDF2BEF" w14:textId="77777777" w:rsidR="00AE6DAA" w:rsidRPr="009356C2" w:rsidRDefault="00AE6DAA" w:rsidP="00AE6DAA">
      <w:pPr>
        <w:spacing w:after="120"/>
        <w:rPr>
          <w:rFonts w:ascii="Arial" w:hAnsi="Arial"/>
          <w:b/>
        </w:rPr>
      </w:pPr>
    </w:p>
    <w:p w14:paraId="78A54BFC" w14:textId="5E61974D" w:rsidR="00AE6DAA" w:rsidRPr="009356C2" w:rsidRDefault="00AE6DAA" w:rsidP="00AE6DAA">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noProof/>
        </w:rPr>
        <w:drawing>
          <wp:inline distT="0" distB="0" distL="0" distR="0" wp14:anchorId="392F0BA9" wp14:editId="760CA6A2">
            <wp:extent cx="1859280" cy="762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7860EC6B"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b/>
        </w:rPr>
        <w:t>Master’s Degrees by Examination and Dissertation</w:t>
      </w:r>
    </w:p>
    <w:p w14:paraId="395AB809"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b/>
        </w:rPr>
        <w:t>Declaration Form</w:t>
      </w:r>
      <w:r w:rsidRPr="009356C2">
        <w:rPr>
          <w:rFonts w:ascii="Arial" w:hAnsi="Arial"/>
        </w:rPr>
        <w:t>.</w:t>
      </w:r>
    </w:p>
    <w:p w14:paraId="68531226"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1. This work has not previously been accepted in substance for any degree and is not being concurrently submitted in candidature for any degree.</w:t>
      </w:r>
    </w:p>
    <w:p w14:paraId="55EC36B0"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w:t>
      </w:r>
      <w:r>
        <w:rPr>
          <w:rFonts w:ascii="Arial" w:hAnsi="Arial"/>
        </w:rPr>
        <w:t>Ancuta Chirita</w:t>
      </w:r>
      <w:r w:rsidRPr="009356C2">
        <w:rPr>
          <w:rFonts w:ascii="Arial" w:hAnsi="Arial"/>
        </w:rPr>
        <w:t>……………………………………………………………...</w:t>
      </w:r>
    </w:p>
    <w:p w14:paraId="61FAD394"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r>
        <w:rPr>
          <w:rFonts w:ascii="Arial" w:hAnsi="Arial"/>
        </w:rPr>
        <w:t>12/10/2021</w:t>
      </w:r>
      <w:r w:rsidRPr="009356C2">
        <w:rPr>
          <w:rFonts w:ascii="Arial" w:hAnsi="Arial"/>
        </w:rPr>
        <w:t>……………………………………………...</w:t>
      </w:r>
    </w:p>
    <w:p w14:paraId="6E93C634" w14:textId="77777777" w:rsidR="00AE6DAA"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  </w:t>
      </w:r>
    </w:p>
    <w:p w14:paraId="3627B93E"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2. This dissertation is being submitted in partial fulfilment of the </w:t>
      </w:r>
      <w:r>
        <w:rPr>
          <w:rFonts w:ascii="Arial" w:hAnsi="Arial"/>
        </w:rPr>
        <w:t xml:space="preserve">requirements for the degree of </w:t>
      </w:r>
      <w:proofErr w:type="gramStart"/>
      <w:r>
        <w:rPr>
          <w:rFonts w:ascii="Arial" w:hAnsi="Arial"/>
        </w:rPr>
        <w:t>Master in Business Administration</w:t>
      </w:r>
      <w:proofErr w:type="gramEnd"/>
      <w:r w:rsidRPr="009356C2">
        <w:rPr>
          <w:rFonts w:ascii="Arial" w:hAnsi="Arial"/>
        </w:rPr>
        <w:t>.</w:t>
      </w:r>
    </w:p>
    <w:p w14:paraId="2CFA5F35"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proofErr w:type="gramStart"/>
      <w:r w:rsidRPr="009356C2">
        <w:rPr>
          <w:rFonts w:ascii="Arial" w:hAnsi="Arial"/>
        </w:rPr>
        <w:t>Signed  …</w:t>
      </w:r>
      <w:proofErr w:type="gramEnd"/>
      <w:r>
        <w:rPr>
          <w:rFonts w:ascii="Arial" w:hAnsi="Arial"/>
        </w:rPr>
        <w:t>Ancuta Chirita</w:t>
      </w:r>
      <w:r w:rsidRPr="009356C2">
        <w:rPr>
          <w:rFonts w:ascii="Arial" w:hAnsi="Arial"/>
        </w:rPr>
        <w:t>……………………………….</w:t>
      </w:r>
    </w:p>
    <w:p w14:paraId="1C234C5F"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proofErr w:type="gramStart"/>
      <w:r w:rsidRPr="009356C2">
        <w:rPr>
          <w:rFonts w:ascii="Arial" w:hAnsi="Arial"/>
        </w:rPr>
        <w:t>Date  …</w:t>
      </w:r>
      <w:proofErr w:type="gramEnd"/>
      <w:r>
        <w:rPr>
          <w:rFonts w:ascii="Arial" w:hAnsi="Arial"/>
        </w:rPr>
        <w:t>12/10/2021</w:t>
      </w:r>
      <w:r w:rsidRPr="009356C2">
        <w:rPr>
          <w:rFonts w:ascii="Arial" w:hAnsi="Arial"/>
        </w:rPr>
        <w:t>……………………..…………...</w:t>
      </w:r>
    </w:p>
    <w:p w14:paraId="1135A35E"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 3. This dissertation is the result of my own independent work/investigation, except where otherwise stated.</w:t>
      </w:r>
    </w:p>
    <w:p w14:paraId="51C9123B"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Other sources are acknowledged by footnotes giving explicit references. </w:t>
      </w:r>
    </w:p>
    <w:p w14:paraId="29CD4D68"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A bibliography is appended.</w:t>
      </w:r>
    </w:p>
    <w:p w14:paraId="441F5ECE"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 candidate:  …</w:t>
      </w:r>
      <w:r>
        <w:rPr>
          <w:rFonts w:ascii="Arial" w:hAnsi="Arial"/>
        </w:rPr>
        <w:t>Ancuta Chirita</w:t>
      </w:r>
      <w:r w:rsidRPr="009356C2">
        <w:rPr>
          <w:rFonts w:ascii="Arial" w:hAnsi="Arial"/>
        </w:rPr>
        <w:t>……….……………….</w:t>
      </w:r>
    </w:p>
    <w:p w14:paraId="0284DE61"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r>
        <w:rPr>
          <w:rFonts w:ascii="Arial" w:hAnsi="Arial"/>
        </w:rPr>
        <w:t>12/10/2021</w:t>
      </w:r>
      <w:r w:rsidRPr="009356C2">
        <w:rPr>
          <w:rFonts w:ascii="Arial" w:hAnsi="Arial"/>
        </w:rPr>
        <w:t>.……………………….</w:t>
      </w:r>
    </w:p>
    <w:p w14:paraId="3E53E50A"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sz w:val="20"/>
          <w:szCs w:val="20"/>
        </w:rPr>
      </w:pPr>
      <w:r w:rsidRPr="009356C2">
        <w:rPr>
          <w:rFonts w:ascii="Arial" w:hAnsi="Arial"/>
        </w:rPr>
        <w:t xml:space="preserve">  </w:t>
      </w:r>
    </w:p>
    <w:p w14:paraId="33867426"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 xml:space="preserve">4. I hereby give consent for my dissertation, if accepted, to be available for </w:t>
      </w:r>
      <w:proofErr w:type="gramStart"/>
      <w:r w:rsidRPr="009356C2">
        <w:rPr>
          <w:rFonts w:ascii="Arial" w:hAnsi="Arial"/>
        </w:rPr>
        <w:t>photocopying,  inter</w:t>
      </w:r>
      <w:proofErr w:type="gramEnd"/>
      <w:r w:rsidRPr="009356C2">
        <w:rPr>
          <w:rFonts w:ascii="Arial" w:hAnsi="Arial"/>
        </w:rPr>
        <w:t xml:space="preserve">- library loan, and for deposit in the University’s digital repository </w:t>
      </w:r>
    </w:p>
    <w:p w14:paraId="4822932C"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 (candidate)</w:t>
      </w:r>
      <w:r>
        <w:rPr>
          <w:rFonts w:ascii="Arial" w:hAnsi="Arial"/>
        </w:rPr>
        <w:t xml:space="preserve"> Ancuta Chirita</w:t>
      </w:r>
      <w:r w:rsidRPr="009356C2">
        <w:rPr>
          <w:rFonts w:ascii="Arial" w:hAnsi="Arial"/>
        </w:rPr>
        <w:t>……….…………...</w:t>
      </w:r>
    </w:p>
    <w:p w14:paraId="7174CFC1"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lastRenderedPageBreak/>
        <w:t>Date</w:t>
      </w:r>
      <w:r>
        <w:rPr>
          <w:rFonts w:ascii="Arial" w:hAnsi="Arial"/>
        </w:rPr>
        <w:t>12/10/2021</w:t>
      </w:r>
      <w:r w:rsidRPr="009356C2">
        <w:rPr>
          <w:rFonts w:ascii="Arial" w:hAnsi="Arial"/>
        </w:rPr>
        <w:t>….…………….…………</w:t>
      </w:r>
      <w:proofErr w:type="gramStart"/>
      <w:r w:rsidRPr="009356C2">
        <w:rPr>
          <w:rFonts w:ascii="Arial" w:hAnsi="Arial"/>
        </w:rPr>
        <w:t>…..</w:t>
      </w:r>
      <w:proofErr w:type="gramEnd"/>
    </w:p>
    <w:p w14:paraId="295317F9"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b/>
        </w:rPr>
        <w:t>Supervisor’s Declaration</w:t>
      </w:r>
      <w:r w:rsidRPr="009356C2">
        <w:rPr>
          <w:rFonts w:ascii="Arial" w:hAnsi="Arial"/>
        </w:rPr>
        <w:t>.</w:t>
      </w:r>
    </w:p>
    <w:p w14:paraId="73CB84D8"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I am satisfied that this work is the result of the student’s own efforts.</w:t>
      </w:r>
    </w:p>
    <w:p w14:paraId="61B4470E"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Signed:  ………………………………………………………………………</w:t>
      </w:r>
      <w:proofErr w:type="gramStart"/>
      <w:r w:rsidRPr="009356C2">
        <w:rPr>
          <w:rFonts w:ascii="Arial" w:hAnsi="Arial"/>
        </w:rPr>
        <w:t>…..</w:t>
      </w:r>
      <w:proofErr w:type="gramEnd"/>
    </w:p>
    <w:p w14:paraId="5C16D633" w14:textId="77777777" w:rsidR="00AE6DAA" w:rsidRPr="009356C2" w:rsidRDefault="00AE6DAA" w:rsidP="00AE6DAA">
      <w:pPr>
        <w:pBdr>
          <w:top w:val="single" w:sz="4" w:space="1" w:color="auto"/>
          <w:left w:val="single" w:sz="4" w:space="4" w:color="auto"/>
          <w:bottom w:val="single" w:sz="4" w:space="1" w:color="auto"/>
          <w:right w:val="single" w:sz="4" w:space="4" w:color="auto"/>
        </w:pBdr>
        <w:spacing w:after="120"/>
        <w:rPr>
          <w:rFonts w:ascii="Arial" w:hAnsi="Arial"/>
        </w:rPr>
      </w:pPr>
      <w:r w:rsidRPr="009356C2">
        <w:rPr>
          <w:rFonts w:ascii="Arial" w:hAnsi="Arial"/>
        </w:rPr>
        <w:t>Date:  ……………………………………………………………………………...</w:t>
      </w:r>
    </w:p>
    <w:p w14:paraId="6A7C71F2" w14:textId="2ACF0CA3" w:rsidR="00AE6DAA" w:rsidRDefault="00AE6DAA"/>
    <w:p w14:paraId="6ADE1549" w14:textId="77777777" w:rsidR="00AE6DAA" w:rsidRPr="009356C2" w:rsidRDefault="00AE6DAA" w:rsidP="00AE6DAA">
      <w:pPr>
        <w:spacing w:after="120"/>
        <w:rPr>
          <w:rFonts w:ascii="Arial" w:hAnsi="Arial"/>
          <w:b/>
        </w:rPr>
      </w:pPr>
    </w:p>
    <w:p w14:paraId="64E37360" w14:textId="77777777" w:rsidR="00AE6DAA" w:rsidRPr="009356C2" w:rsidRDefault="00AE6DAA" w:rsidP="00AE6DAA">
      <w:pPr>
        <w:jc w:val="center"/>
        <w:outlineLvl w:val="0"/>
        <w:rPr>
          <w:rFonts w:ascii="Arial" w:hAnsi="Arial"/>
          <w:b/>
        </w:rPr>
      </w:pPr>
      <w:r w:rsidRPr="009356C2">
        <w:rPr>
          <w:rFonts w:ascii="Arial" w:hAnsi="Arial"/>
          <w:b/>
        </w:rPr>
        <w:t>University of Wales: Trinity Saint David</w:t>
      </w:r>
    </w:p>
    <w:p w14:paraId="04CE0C69" w14:textId="77777777" w:rsidR="00AE6DAA" w:rsidRPr="009356C2" w:rsidRDefault="00AE6DAA" w:rsidP="00AE6DAA">
      <w:pPr>
        <w:jc w:val="center"/>
        <w:outlineLvl w:val="0"/>
        <w:rPr>
          <w:rFonts w:ascii="Arial" w:hAnsi="Arial"/>
          <w:b/>
        </w:rPr>
      </w:pPr>
      <w:r w:rsidRPr="009356C2">
        <w:rPr>
          <w:rFonts w:ascii="Arial" w:hAnsi="Arial"/>
          <w:b/>
        </w:rPr>
        <w:t>E-Thesis Deposit Agreement</w:t>
      </w:r>
    </w:p>
    <w:p w14:paraId="6FBEC626" w14:textId="77777777" w:rsidR="00AE6DAA" w:rsidRPr="009356C2" w:rsidRDefault="00AE6DAA" w:rsidP="00AE6DAA">
      <w:pPr>
        <w:rPr>
          <w:rFonts w:ascii="Arial" w:hAnsi="Arial"/>
          <w:b/>
        </w:rPr>
      </w:pPr>
    </w:p>
    <w:p w14:paraId="04C48DE1" w14:textId="77777777" w:rsidR="00AE6DAA" w:rsidRPr="009356C2" w:rsidRDefault="00AE6DAA" w:rsidP="00AE6DAA">
      <w:pPr>
        <w:outlineLvl w:val="0"/>
        <w:rPr>
          <w:rFonts w:ascii="Arial" w:hAnsi="Arial"/>
          <w:b/>
        </w:rPr>
      </w:pPr>
      <w:r w:rsidRPr="009356C2">
        <w:rPr>
          <w:rFonts w:ascii="Arial" w:hAnsi="Arial"/>
          <w:b/>
        </w:rPr>
        <w:t>Details of the Work</w:t>
      </w:r>
    </w:p>
    <w:p w14:paraId="03839DC6" w14:textId="77777777" w:rsidR="00AE6DAA" w:rsidRPr="009356C2" w:rsidRDefault="00AE6DAA" w:rsidP="00AE6DAA">
      <w:pPr>
        <w:rPr>
          <w:rFonts w:ascii="Arial" w:hAnsi="Arial"/>
        </w:rPr>
      </w:pPr>
      <w:r w:rsidRPr="009356C2">
        <w:rPr>
          <w:rFonts w:ascii="Arial" w:hAnsi="Arial"/>
        </w:rPr>
        <w:t>I would like to deposit the following item in the digital repository maintained by the University, and/or in any other repository authorized for use by the University:</w:t>
      </w:r>
    </w:p>
    <w:p w14:paraId="6B486EC6" w14:textId="77777777" w:rsidR="00AE6DAA" w:rsidRPr="009356C2" w:rsidRDefault="00AE6DAA" w:rsidP="00AE6DAA">
      <w:pPr>
        <w:rPr>
          <w:rFonts w:ascii="Arial" w:hAnsi="Arial"/>
        </w:rPr>
      </w:pPr>
    </w:p>
    <w:p w14:paraId="54CE8476" w14:textId="77777777" w:rsidR="00AE6DAA" w:rsidRPr="009356C2" w:rsidRDefault="00AE6DAA" w:rsidP="00AE6DAA">
      <w:pPr>
        <w:rPr>
          <w:rFonts w:ascii="Arial" w:hAnsi="Arial"/>
        </w:rPr>
      </w:pPr>
      <w:r w:rsidRPr="009356C2">
        <w:rPr>
          <w:rFonts w:ascii="Arial" w:hAnsi="Arial"/>
          <w:b/>
        </w:rPr>
        <w:t>Title</w:t>
      </w:r>
      <w:r w:rsidRPr="009356C2">
        <w:rPr>
          <w:rFonts w:ascii="Arial" w:hAnsi="Arial"/>
        </w:rPr>
        <w:t xml:space="preserve"> …………</w:t>
      </w:r>
      <w:r>
        <w:rPr>
          <w:rFonts w:ascii="Arial" w:hAnsi="Arial"/>
        </w:rPr>
        <w:t>Amazon – Learn and development</w:t>
      </w:r>
      <w:r w:rsidRPr="009356C2">
        <w:rPr>
          <w:rFonts w:ascii="Arial" w:hAnsi="Arial"/>
        </w:rPr>
        <w:t>……………………………</w:t>
      </w:r>
    </w:p>
    <w:p w14:paraId="11BC7751" w14:textId="77777777" w:rsidR="00AE6DAA" w:rsidRPr="009356C2" w:rsidRDefault="00AE6DAA" w:rsidP="00AE6DAA">
      <w:pPr>
        <w:rPr>
          <w:rFonts w:ascii="Arial" w:hAnsi="Arial"/>
        </w:rPr>
      </w:pPr>
    </w:p>
    <w:p w14:paraId="063A06BE" w14:textId="77777777" w:rsidR="00AE6DAA" w:rsidRPr="009356C2" w:rsidRDefault="00AE6DAA" w:rsidP="00AE6DAA">
      <w:pPr>
        <w:rPr>
          <w:rFonts w:ascii="Arial" w:hAnsi="Arial"/>
        </w:rPr>
      </w:pPr>
      <w:r w:rsidRPr="009356C2">
        <w:rPr>
          <w:rFonts w:ascii="Arial" w:hAnsi="Arial"/>
        </w:rPr>
        <w:t>This item is a product of my own research endeavours and is covered by the agreement below in which the item is referred to as “the Work”.  It is identical in content to that deposited in the Learning Resources Centre, subject to point 4 below.</w:t>
      </w:r>
    </w:p>
    <w:p w14:paraId="7B214FDB" w14:textId="77777777" w:rsidR="00AE6DAA" w:rsidRPr="009356C2" w:rsidRDefault="00AE6DAA" w:rsidP="00AE6DAA">
      <w:pPr>
        <w:rPr>
          <w:rFonts w:ascii="Arial" w:hAnsi="Arial"/>
        </w:rPr>
      </w:pPr>
    </w:p>
    <w:p w14:paraId="48018489" w14:textId="77777777" w:rsidR="00AE6DAA" w:rsidRPr="009356C2" w:rsidRDefault="00AE6DAA" w:rsidP="00AE6DAA">
      <w:pPr>
        <w:rPr>
          <w:rFonts w:ascii="Arial" w:hAnsi="Arial"/>
        </w:rPr>
      </w:pPr>
      <w:r w:rsidRPr="009356C2">
        <w:rPr>
          <w:rFonts w:ascii="Arial" w:hAnsi="Arial"/>
        </w:rPr>
        <w:t xml:space="preserve">I agree that the University of Wales: Trinity Saint David may electronically store, </w:t>
      </w:r>
      <w:proofErr w:type="gramStart"/>
      <w:r w:rsidRPr="009356C2">
        <w:rPr>
          <w:rFonts w:ascii="Arial" w:hAnsi="Arial"/>
        </w:rPr>
        <w:t>copy</w:t>
      </w:r>
      <w:proofErr w:type="gramEnd"/>
      <w:r w:rsidRPr="009356C2">
        <w:rPr>
          <w:rFonts w:ascii="Arial" w:hAnsi="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D465EE5" w14:textId="77777777" w:rsidR="00AE6DAA" w:rsidRPr="009356C2" w:rsidRDefault="00AE6DAA" w:rsidP="00AE6DAA">
      <w:pPr>
        <w:rPr>
          <w:rFonts w:ascii="Arial" w:hAnsi="Arial"/>
        </w:rPr>
      </w:pPr>
    </w:p>
    <w:p w14:paraId="0FB38350" w14:textId="77777777" w:rsidR="00AE6DAA" w:rsidRPr="009356C2" w:rsidRDefault="00AE6DAA" w:rsidP="00AE6DAA">
      <w:pPr>
        <w:outlineLvl w:val="0"/>
        <w:rPr>
          <w:rFonts w:ascii="Arial" w:hAnsi="Arial"/>
          <w:b/>
        </w:rPr>
      </w:pPr>
      <w:r w:rsidRPr="009356C2">
        <w:rPr>
          <w:rFonts w:ascii="Arial" w:hAnsi="Arial"/>
          <w:b/>
        </w:rPr>
        <w:t>UW: TSD Digital Repository</w:t>
      </w:r>
    </w:p>
    <w:p w14:paraId="74C13AF3" w14:textId="77777777" w:rsidR="00AE6DAA" w:rsidRPr="009356C2" w:rsidRDefault="00AE6DAA" w:rsidP="00AE6DAA">
      <w:pPr>
        <w:rPr>
          <w:rFonts w:ascii="Arial" w:hAnsi="Arial"/>
        </w:rPr>
      </w:pPr>
      <w:r w:rsidRPr="009356C2">
        <w:rPr>
          <w:rFonts w:ascii="Arial" w:hAnsi="Arial"/>
        </w:rPr>
        <w:lastRenderedPageBreak/>
        <w:t>I understand that work deposited in the digital repository will be accessible to a wide variety of people and institutions, including automated agents and search engines via the World Wide Web.</w:t>
      </w:r>
    </w:p>
    <w:p w14:paraId="33FF6088" w14:textId="77777777" w:rsidR="00AE6DAA" w:rsidRPr="009356C2" w:rsidRDefault="00AE6DAA" w:rsidP="00AE6DAA">
      <w:pPr>
        <w:rPr>
          <w:rFonts w:ascii="Arial" w:hAnsi="Arial"/>
        </w:rPr>
      </w:pPr>
    </w:p>
    <w:p w14:paraId="67271CBE" w14:textId="77777777" w:rsidR="00AE6DAA" w:rsidRPr="009356C2" w:rsidRDefault="00AE6DAA" w:rsidP="00AE6DAA">
      <w:pPr>
        <w:rPr>
          <w:rFonts w:ascii="Arial" w:hAnsi="Arial"/>
          <w:color w:val="FF0000"/>
        </w:rPr>
      </w:pPr>
      <w:r w:rsidRPr="009356C2">
        <w:rPr>
          <w:rFonts w:ascii="Arial" w:hAnsi="Arial"/>
        </w:rPr>
        <w:t>I understand that once the Work is deposited, the item and its metadata may be incorporated into public access catalogues or services, such as national databases of electronic theses.</w:t>
      </w:r>
    </w:p>
    <w:p w14:paraId="62868EF8" w14:textId="77777777" w:rsidR="00AE6DAA" w:rsidRPr="009356C2" w:rsidRDefault="00AE6DAA" w:rsidP="00AE6DAA">
      <w:pPr>
        <w:rPr>
          <w:rFonts w:ascii="Arial" w:hAnsi="Arial"/>
          <w:color w:val="FF0000"/>
        </w:rPr>
      </w:pPr>
    </w:p>
    <w:p w14:paraId="5F27BA26" w14:textId="77777777" w:rsidR="00AE6DAA" w:rsidRPr="009356C2" w:rsidRDefault="00AE6DAA" w:rsidP="00AE6DAA">
      <w:pPr>
        <w:ind w:left="-720" w:right="-334"/>
        <w:outlineLvl w:val="0"/>
        <w:rPr>
          <w:rFonts w:ascii="Arial" w:hAnsi="Arial"/>
          <w:b/>
        </w:rPr>
      </w:pPr>
      <w:r w:rsidRPr="009356C2">
        <w:rPr>
          <w:rFonts w:ascii="Arial" w:hAnsi="Arial"/>
          <w:b/>
        </w:rPr>
        <w:tab/>
        <w:t>I agree as follows:</w:t>
      </w:r>
    </w:p>
    <w:p w14:paraId="121D3FE4"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rPr>
            <w:t>University</w:t>
          </w:r>
        </w:smartTag>
        <w:r w:rsidRPr="009356C2">
          <w:rPr>
            <w:rFonts w:ascii="Arial" w:hAnsi="Arial"/>
          </w:rPr>
          <w:t xml:space="preserve"> of </w:t>
        </w:r>
        <w:smartTag w:uri="urn:schemas-microsoft-com:office:smarttags" w:element="PlaceName">
          <w:r w:rsidRPr="009356C2">
            <w:rPr>
              <w:rFonts w:ascii="Arial" w:hAnsi="Arial"/>
            </w:rPr>
            <w:t>Wales</w:t>
          </w:r>
        </w:smartTag>
      </w:smartTag>
      <w:r w:rsidRPr="009356C2">
        <w:rPr>
          <w:rFonts w:ascii="Arial" w:hAnsi="Arial"/>
        </w:rPr>
        <w:t>: Trinity Saint David the right to make available the Work in the way described above.</w:t>
      </w:r>
    </w:p>
    <w:p w14:paraId="0728B984"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That the electronic copy of the Work deposited in the digital repository and covered by this agreement, is identical in conten</w:t>
      </w:r>
      <w:r>
        <w:rPr>
          <w:rFonts w:ascii="Arial" w:hAnsi="Arial"/>
        </w:rPr>
        <w:t>t to the paper copy of the Work.</w:t>
      </w:r>
    </w:p>
    <w:p w14:paraId="4061AC75"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rPr>
        <w:t>libel</w:t>
      </w:r>
      <w:proofErr w:type="gramEnd"/>
      <w:r w:rsidRPr="009356C2">
        <w:rPr>
          <w:rFonts w:ascii="Arial" w:hAnsi="Arial"/>
        </w:rPr>
        <w:t xml:space="preserve"> and copyright.</w:t>
      </w:r>
    </w:p>
    <w:p w14:paraId="7E21E47C"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i/>
        </w:rPr>
        <w:t>or</w:t>
      </w:r>
      <w:r w:rsidRPr="009356C2">
        <w:rPr>
          <w:rFonts w:ascii="Arial" w:hAnsi="Arial"/>
        </w:rPr>
        <w:t xml:space="preserve"> that I have identified and removed that material for which adequate permission has not been obtained and which will be inaccessible via the digital repository</w:t>
      </w:r>
    </w:p>
    <w:p w14:paraId="75475D08"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 xml:space="preserve">That </w:t>
      </w:r>
      <w:smartTag w:uri="urn:schemas-microsoft-com:office:smarttags" w:element="place">
        <w:smartTag w:uri="urn:schemas-microsoft-com:office:smarttags" w:element="PlaceType">
          <w:r w:rsidRPr="009356C2">
            <w:rPr>
              <w:rFonts w:ascii="Arial" w:hAnsi="Arial"/>
            </w:rPr>
            <w:t>University</w:t>
          </w:r>
        </w:smartTag>
        <w:r w:rsidRPr="009356C2">
          <w:rPr>
            <w:rFonts w:ascii="Arial" w:hAnsi="Arial"/>
          </w:rPr>
          <w:t xml:space="preserve"> of </w:t>
        </w:r>
        <w:smartTag w:uri="urn:schemas-microsoft-com:office:smarttags" w:element="PlaceName">
          <w:r w:rsidRPr="009356C2">
            <w:rPr>
              <w:rFonts w:ascii="Arial" w:hAnsi="Arial"/>
            </w:rPr>
            <w:t>Wales</w:t>
          </w:r>
        </w:smartTag>
      </w:smartTag>
      <w:r w:rsidRPr="009356C2">
        <w:rPr>
          <w:rFonts w:ascii="Arial" w:hAnsi="Arial"/>
        </w:rPr>
        <w:t>: Trinity Saint David does not hold any obligation to take legal action on behalf of the Depositor, or other rights holders, in the event of a breach of intellectual property rights, or any other right, in the material deposited.</w:t>
      </w:r>
    </w:p>
    <w:p w14:paraId="4DC90300" w14:textId="77777777" w:rsidR="00AE6DAA" w:rsidRPr="009356C2" w:rsidRDefault="00AE6DAA" w:rsidP="00AE6DAA">
      <w:pPr>
        <w:numPr>
          <w:ilvl w:val="0"/>
          <w:numId w:val="4"/>
        </w:numPr>
        <w:spacing w:line="240" w:lineRule="auto"/>
        <w:jc w:val="left"/>
        <w:rPr>
          <w:rFonts w:ascii="Arial" w:hAnsi="Arial"/>
        </w:rPr>
      </w:pPr>
      <w:r w:rsidRPr="009356C2">
        <w:rPr>
          <w:rFonts w:ascii="Arial" w:hAnsi="Arial"/>
        </w:rPr>
        <w:t>That I undertake to indemnify the University of Wales: Trinity Saint David against all actions, suits, proceedings, claims, demands and costs occasioned by the University in consequence of any breach of this agreement</w:t>
      </w:r>
    </w:p>
    <w:p w14:paraId="33850406" w14:textId="77777777" w:rsidR="00AE6DAA" w:rsidRPr="009356C2" w:rsidRDefault="00AE6DAA" w:rsidP="00AE6DAA">
      <w:pPr>
        <w:rPr>
          <w:rFonts w:ascii="Arial" w:hAnsi="Arial"/>
        </w:rPr>
      </w:pPr>
    </w:p>
    <w:p w14:paraId="10F818AC" w14:textId="77777777" w:rsidR="00AE6DAA" w:rsidRPr="009356C2" w:rsidRDefault="00AE6DAA" w:rsidP="00AE6DAA">
      <w:pPr>
        <w:rPr>
          <w:rFonts w:ascii="Arial" w:hAnsi="Arial"/>
        </w:rPr>
      </w:pPr>
    </w:p>
    <w:p w14:paraId="18D744B2" w14:textId="77777777" w:rsidR="00AE6DAA" w:rsidRPr="009356C2" w:rsidRDefault="00AE6DAA" w:rsidP="00AE6DAA">
      <w:pPr>
        <w:rPr>
          <w:rFonts w:ascii="Arial" w:hAnsi="Arial"/>
        </w:rPr>
      </w:pPr>
      <w:r>
        <w:rPr>
          <w:rFonts w:ascii="Arial" w:hAnsi="Arial"/>
        </w:rPr>
        <w:t>Ancuta Chirita</w:t>
      </w:r>
    </w:p>
    <w:p w14:paraId="15731BB6" w14:textId="77777777" w:rsidR="00AE6DAA" w:rsidRPr="009356C2" w:rsidRDefault="00AE6DAA" w:rsidP="00AE6DAA">
      <w:pPr>
        <w:outlineLvl w:val="0"/>
        <w:rPr>
          <w:rFonts w:ascii="Arial" w:hAnsi="Arial"/>
          <w:b/>
        </w:rPr>
      </w:pPr>
      <w:r w:rsidRPr="009356C2">
        <w:rPr>
          <w:rFonts w:ascii="Arial" w:hAnsi="Arial"/>
          <w:b/>
        </w:rPr>
        <w:t xml:space="preserve">Signature ……………………………………………………….  </w:t>
      </w:r>
    </w:p>
    <w:p w14:paraId="7BFACDAF" w14:textId="77777777" w:rsidR="00AE6DAA" w:rsidRPr="009356C2" w:rsidRDefault="00AE6DAA" w:rsidP="00AE6DAA">
      <w:pPr>
        <w:outlineLvl w:val="0"/>
        <w:rPr>
          <w:rFonts w:ascii="Arial" w:hAnsi="Arial"/>
          <w:b/>
        </w:rPr>
      </w:pPr>
    </w:p>
    <w:p w14:paraId="5FB1B818" w14:textId="77777777" w:rsidR="00AE6DAA" w:rsidRPr="009356C2" w:rsidRDefault="00AE6DAA" w:rsidP="00AE6DAA">
      <w:pPr>
        <w:outlineLvl w:val="0"/>
        <w:rPr>
          <w:rFonts w:ascii="Arial" w:hAnsi="Arial"/>
          <w:b/>
        </w:rPr>
      </w:pPr>
    </w:p>
    <w:p w14:paraId="3FF064EF" w14:textId="77777777" w:rsidR="00AE6DAA" w:rsidRPr="009356C2" w:rsidRDefault="00AE6DAA" w:rsidP="00AE6DAA">
      <w:pPr>
        <w:outlineLvl w:val="0"/>
        <w:rPr>
          <w:rFonts w:ascii="Arial" w:hAnsi="Arial"/>
          <w:b/>
        </w:rPr>
      </w:pPr>
      <w:r w:rsidRPr="009356C2">
        <w:rPr>
          <w:rFonts w:ascii="Arial" w:hAnsi="Arial"/>
          <w:b/>
        </w:rPr>
        <w:t>Date ……</w:t>
      </w:r>
      <w:r>
        <w:rPr>
          <w:rFonts w:ascii="Arial" w:hAnsi="Arial"/>
          <w:b/>
        </w:rPr>
        <w:t>12/10/2021</w:t>
      </w:r>
      <w:r w:rsidRPr="009356C2">
        <w:rPr>
          <w:rFonts w:ascii="Arial" w:hAnsi="Arial"/>
          <w:b/>
        </w:rPr>
        <w:t>…………</w:t>
      </w:r>
    </w:p>
    <w:p w14:paraId="045CF41A" w14:textId="77777777" w:rsidR="00AE6DAA" w:rsidRPr="009356C2" w:rsidRDefault="00AE6DAA" w:rsidP="00AE6DAA">
      <w:pPr>
        <w:rPr>
          <w:rFonts w:ascii="Arial" w:hAnsi="Arial"/>
          <w:b/>
        </w:rPr>
      </w:pPr>
    </w:p>
    <w:p w14:paraId="7D0D43A9" w14:textId="77777777" w:rsidR="00AE6DAA" w:rsidRPr="009356C2" w:rsidRDefault="00AE6DAA" w:rsidP="00AE6DAA">
      <w:pPr>
        <w:spacing w:after="120"/>
        <w:rPr>
          <w:rFonts w:ascii="Arial" w:hAnsi="Arial"/>
        </w:rPr>
      </w:pPr>
    </w:p>
    <w:p w14:paraId="00E9AFC5" w14:textId="77777777" w:rsidR="00AE6DAA" w:rsidRPr="009356C2" w:rsidRDefault="00AE6DAA" w:rsidP="00AE6DAA">
      <w:pPr>
        <w:spacing w:after="120"/>
        <w:rPr>
          <w:rFonts w:ascii="Arial" w:hAnsi="Arial"/>
        </w:rPr>
      </w:pPr>
    </w:p>
    <w:p w14:paraId="642497BD" w14:textId="77777777" w:rsidR="00AE6DAA" w:rsidRDefault="00AE6DAA"/>
    <w:sectPr w:rsidR="00AE6DAA" w:rsidSect="006958D6">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ED65B" w14:textId="77777777" w:rsidR="00EB7979" w:rsidRDefault="00EB7979" w:rsidP="006958D6">
      <w:pPr>
        <w:spacing w:line="240" w:lineRule="auto"/>
      </w:pPr>
      <w:r>
        <w:separator/>
      </w:r>
    </w:p>
  </w:endnote>
  <w:endnote w:type="continuationSeparator" w:id="0">
    <w:p w14:paraId="6763DECA" w14:textId="77777777" w:rsidR="00EB7979" w:rsidRDefault="00EB7979" w:rsidP="006958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816EA" w14:textId="77777777" w:rsidR="006958D6" w:rsidRDefault="006958D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6D1166">
      <w:rPr>
        <w:color w:val="000000"/>
      </w:rPr>
      <w:instrText>PAGE</w:instrText>
    </w:r>
    <w:r>
      <w:rPr>
        <w:color w:val="000000"/>
      </w:rPr>
      <w:fldChar w:fldCharType="separate"/>
    </w:r>
    <w:r w:rsidR="0043200F">
      <w:rPr>
        <w:noProof/>
        <w:color w:val="000000"/>
      </w:rPr>
      <w:t>64</w:t>
    </w:r>
    <w:r>
      <w:rPr>
        <w:color w:val="000000"/>
      </w:rPr>
      <w:fldChar w:fldCharType="end"/>
    </w:r>
  </w:p>
  <w:p w14:paraId="6F04010C" w14:textId="77777777" w:rsidR="006958D6" w:rsidRDefault="006958D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098F2" w14:textId="77777777" w:rsidR="00EB7979" w:rsidRDefault="00EB7979" w:rsidP="006958D6">
      <w:pPr>
        <w:spacing w:line="240" w:lineRule="auto"/>
      </w:pPr>
      <w:r>
        <w:separator/>
      </w:r>
    </w:p>
  </w:footnote>
  <w:footnote w:type="continuationSeparator" w:id="0">
    <w:p w14:paraId="12BDCFB7" w14:textId="77777777" w:rsidR="00EB7979" w:rsidRDefault="00EB7979" w:rsidP="006958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24C7"/>
    <w:multiLevelType w:val="multilevel"/>
    <w:tmpl w:val="5546D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7D7D5D"/>
    <w:multiLevelType w:val="multilevel"/>
    <w:tmpl w:val="62827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A45803"/>
    <w:multiLevelType w:val="multilevel"/>
    <w:tmpl w:val="8B5CB4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58D6"/>
    <w:rsid w:val="00062AE0"/>
    <w:rsid w:val="00093CED"/>
    <w:rsid w:val="000C29F2"/>
    <w:rsid w:val="0012550B"/>
    <w:rsid w:val="0043200F"/>
    <w:rsid w:val="004B1540"/>
    <w:rsid w:val="004E7E04"/>
    <w:rsid w:val="006958D6"/>
    <w:rsid w:val="006D1166"/>
    <w:rsid w:val="007A77F3"/>
    <w:rsid w:val="00812562"/>
    <w:rsid w:val="00AE6DAA"/>
    <w:rsid w:val="00C754E4"/>
    <w:rsid w:val="00CA7CED"/>
    <w:rsid w:val="00E80517"/>
    <w:rsid w:val="00E82EEB"/>
    <w:rsid w:val="00EB7979"/>
    <w:rsid w:val="00FB5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06A37D7E"/>
  <w15:docId w15:val="{CD051471-8EAE-4265-B659-1CD8F1F42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A012C"/>
    <w:rPr>
      <w:rFonts w:eastAsia="Arial" w:cs="Arial"/>
      <w:lang w:eastAsia="en-IN"/>
    </w:rPr>
  </w:style>
  <w:style w:type="paragraph" w:styleId="Heading1">
    <w:name w:val="heading 1"/>
    <w:basedOn w:val="Normal"/>
    <w:next w:val="Normal"/>
    <w:link w:val="Heading1Char"/>
    <w:uiPriority w:val="9"/>
    <w:qFormat/>
    <w:rsid w:val="00DA012C"/>
    <w:pPr>
      <w:keepNext/>
      <w:keepLines/>
      <w:spacing w:before="400" w:after="120"/>
      <w:outlineLvl w:val="0"/>
    </w:pPr>
    <w:rPr>
      <w:b/>
      <w:sz w:val="28"/>
      <w:szCs w:val="40"/>
    </w:rPr>
  </w:style>
  <w:style w:type="paragraph" w:styleId="Heading2">
    <w:name w:val="heading 2"/>
    <w:basedOn w:val="Normal"/>
    <w:next w:val="Normal"/>
    <w:link w:val="Heading2Char"/>
    <w:qFormat/>
    <w:rsid w:val="008322AE"/>
    <w:pPr>
      <w:keepNext/>
      <w:keepLines/>
      <w:spacing w:before="360" w:after="120"/>
      <w:outlineLvl w:val="1"/>
    </w:pPr>
    <w:rPr>
      <w:b/>
      <w:szCs w:val="32"/>
    </w:rPr>
  </w:style>
  <w:style w:type="paragraph" w:styleId="Heading3">
    <w:name w:val="heading 3"/>
    <w:basedOn w:val="Normal2"/>
    <w:next w:val="Normal2"/>
    <w:rsid w:val="00EC26DA"/>
    <w:pPr>
      <w:keepNext/>
      <w:keepLines/>
      <w:spacing w:before="280" w:after="80"/>
      <w:outlineLvl w:val="2"/>
    </w:pPr>
    <w:rPr>
      <w:b/>
      <w:sz w:val="28"/>
      <w:szCs w:val="28"/>
    </w:rPr>
  </w:style>
  <w:style w:type="paragraph" w:styleId="Heading4">
    <w:name w:val="heading 4"/>
    <w:basedOn w:val="Normal2"/>
    <w:next w:val="Normal2"/>
    <w:rsid w:val="00EC26DA"/>
    <w:pPr>
      <w:keepNext/>
      <w:keepLines/>
      <w:spacing w:before="240" w:after="40"/>
      <w:outlineLvl w:val="3"/>
    </w:pPr>
    <w:rPr>
      <w:b/>
    </w:rPr>
  </w:style>
  <w:style w:type="paragraph" w:styleId="Heading5">
    <w:name w:val="heading 5"/>
    <w:basedOn w:val="Normal2"/>
    <w:next w:val="Normal2"/>
    <w:rsid w:val="00EC26DA"/>
    <w:pPr>
      <w:keepNext/>
      <w:keepLines/>
      <w:spacing w:before="220" w:after="40"/>
      <w:outlineLvl w:val="4"/>
    </w:pPr>
    <w:rPr>
      <w:b/>
      <w:sz w:val="22"/>
      <w:szCs w:val="22"/>
    </w:rPr>
  </w:style>
  <w:style w:type="paragraph" w:styleId="Heading6">
    <w:name w:val="heading 6"/>
    <w:basedOn w:val="Normal2"/>
    <w:next w:val="Normal2"/>
    <w:rsid w:val="00EC26D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58D6"/>
  </w:style>
  <w:style w:type="paragraph" w:styleId="Title">
    <w:name w:val="Title"/>
    <w:basedOn w:val="Normal2"/>
    <w:next w:val="Normal2"/>
    <w:rsid w:val="00EC26DA"/>
    <w:pPr>
      <w:keepNext/>
      <w:keepLines/>
      <w:spacing w:before="480" w:after="120"/>
    </w:pPr>
    <w:rPr>
      <w:b/>
      <w:sz w:val="72"/>
      <w:szCs w:val="72"/>
    </w:rPr>
  </w:style>
  <w:style w:type="paragraph" w:customStyle="1" w:styleId="Normal2">
    <w:name w:val="Normal2"/>
    <w:rsid w:val="00EC26DA"/>
  </w:style>
  <w:style w:type="character" w:customStyle="1" w:styleId="Heading1Char">
    <w:name w:val="Heading 1 Char"/>
    <w:basedOn w:val="DefaultParagraphFont"/>
    <w:link w:val="Heading1"/>
    <w:uiPriority w:val="9"/>
    <w:rsid w:val="00DA012C"/>
    <w:rPr>
      <w:rFonts w:ascii="Times New Roman" w:eastAsia="Arial" w:hAnsi="Times New Roman" w:cs="Arial"/>
      <w:b/>
      <w:sz w:val="28"/>
      <w:szCs w:val="40"/>
      <w:lang w:eastAsia="en-IN"/>
    </w:rPr>
  </w:style>
  <w:style w:type="character" w:customStyle="1" w:styleId="Heading2Char">
    <w:name w:val="Heading 2 Char"/>
    <w:basedOn w:val="DefaultParagraphFont"/>
    <w:link w:val="Heading2"/>
    <w:rsid w:val="008322AE"/>
    <w:rPr>
      <w:rFonts w:ascii="Times New Roman" w:eastAsia="Arial" w:hAnsi="Times New Roman" w:cs="Arial"/>
      <w:b/>
      <w:sz w:val="24"/>
      <w:szCs w:val="32"/>
      <w:lang w:eastAsia="en-IN"/>
    </w:rPr>
  </w:style>
  <w:style w:type="paragraph" w:styleId="Footer">
    <w:name w:val="footer"/>
    <w:basedOn w:val="Normal"/>
    <w:link w:val="FooterChar"/>
    <w:uiPriority w:val="99"/>
    <w:unhideWhenUsed/>
    <w:rsid w:val="00F62A31"/>
    <w:pPr>
      <w:tabs>
        <w:tab w:val="center" w:pos="4513"/>
        <w:tab w:val="right" w:pos="9026"/>
      </w:tabs>
      <w:spacing w:line="240" w:lineRule="auto"/>
    </w:pPr>
  </w:style>
  <w:style w:type="character" w:customStyle="1" w:styleId="FooterChar">
    <w:name w:val="Footer Char"/>
    <w:basedOn w:val="DefaultParagraphFont"/>
    <w:link w:val="Footer"/>
    <w:uiPriority w:val="99"/>
    <w:rsid w:val="00F62A31"/>
    <w:rPr>
      <w:rFonts w:ascii="Arial" w:eastAsia="Arial" w:hAnsi="Arial" w:cs="Arial"/>
      <w:lang w:eastAsia="en-IN"/>
    </w:rPr>
  </w:style>
  <w:style w:type="paragraph" w:styleId="NormalWeb">
    <w:name w:val="Normal (Web)"/>
    <w:basedOn w:val="Normal"/>
    <w:uiPriority w:val="99"/>
    <w:semiHidden/>
    <w:unhideWhenUsed/>
    <w:rsid w:val="00F62A31"/>
    <w:pPr>
      <w:spacing w:before="100" w:beforeAutospacing="1" w:after="100" w:afterAutospacing="1" w:line="240" w:lineRule="auto"/>
    </w:pPr>
    <w:rPr>
      <w:rFonts w:eastAsia="Times New Roman" w:cs="Times New Roman"/>
    </w:rPr>
  </w:style>
  <w:style w:type="paragraph" w:styleId="Header">
    <w:name w:val="header"/>
    <w:basedOn w:val="Normal"/>
    <w:link w:val="HeaderChar"/>
    <w:uiPriority w:val="99"/>
    <w:unhideWhenUsed/>
    <w:rsid w:val="00F62A31"/>
    <w:pPr>
      <w:tabs>
        <w:tab w:val="center" w:pos="4513"/>
        <w:tab w:val="right" w:pos="9026"/>
      </w:tabs>
      <w:spacing w:line="240" w:lineRule="auto"/>
    </w:pPr>
  </w:style>
  <w:style w:type="character" w:customStyle="1" w:styleId="HeaderChar">
    <w:name w:val="Header Char"/>
    <w:basedOn w:val="DefaultParagraphFont"/>
    <w:link w:val="Header"/>
    <w:uiPriority w:val="99"/>
    <w:rsid w:val="00F62A31"/>
    <w:rPr>
      <w:rFonts w:ascii="Arial" w:eastAsia="Arial" w:hAnsi="Arial" w:cs="Arial"/>
      <w:lang w:eastAsia="en-IN"/>
    </w:rPr>
  </w:style>
  <w:style w:type="paragraph" w:customStyle="1" w:styleId="Normal3">
    <w:name w:val="Normal3"/>
    <w:rsid w:val="00BF310F"/>
    <w:pPr>
      <w:spacing w:line="276" w:lineRule="auto"/>
    </w:pPr>
    <w:rPr>
      <w:rFonts w:ascii="Arial" w:eastAsia="Arial" w:hAnsi="Arial" w:cs="Arial"/>
      <w:lang w:eastAsia="en-IN"/>
    </w:rPr>
  </w:style>
  <w:style w:type="character" w:styleId="Hyperlink">
    <w:name w:val="Hyperlink"/>
    <w:basedOn w:val="DefaultParagraphFont"/>
    <w:uiPriority w:val="99"/>
    <w:unhideWhenUsed/>
    <w:rsid w:val="00BF310F"/>
    <w:rPr>
      <w:color w:val="0563C1" w:themeColor="hyperlink"/>
      <w:u w:val="single"/>
    </w:rPr>
  </w:style>
  <w:style w:type="paragraph" w:styleId="BalloonText">
    <w:name w:val="Balloon Text"/>
    <w:basedOn w:val="Normal"/>
    <w:link w:val="BalloonTextChar"/>
    <w:uiPriority w:val="99"/>
    <w:semiHidden/>
    <w:unhideWhenUsed/>
    <w:rsid w:val="00BF31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10F"/>
    <w:rPr>
      <w:rFonts w:ascii="Tahoma" w:eastAsia="Arial" w:hAnsi="Tahoma" w:cs="Tahoma"/>
      <w:sz w:val="16"/>
      <w:szCs w:val="16"/>
      <w:lang w:eastAsia="en-IN"/>
    </w:rPr>
  </w:style>
  <w:style w:type="paragraph" w:customStyle="1" w:styleId="Normal11">
    <w:name w:val="Normal11"/>
    <w:rsid w:val="00DA012C"/>
    <w:pPr>
      <w:spacing w:line="276" w:lineRule="auto"/>
    </w:pPr>
    <w:rPr>
      <w:rFonts w:ascii="Arial" w:eastAsia="Arial" w:hAnsi="Arial" w:cs="Arial"/>
      <w:lang w:eastAsia="en-IN"/>
    </w:rPr>
  </w:style>
  <w:style w:type="paragraph" w:styleId="TOCHeading">
    <w:name w:val="TOC Heading"/>
    <w:basedOn w:val="Heading1"/>
    <w:next w:val="Normal"/>
    <w:uiPriority w:val="39"/>
    <w:semiHidden/>
    <w:unhideWhenUsed/>
    <w:qFormat/>
    <w:rsid w:val="00DA012C"/>
    <w:pPr>
      <w:spacing w:before="480" w:after="0" w:line="276" w:lineRule="auto"/>
      <w:jc w:val="left"/>
      <w:outlineLvl w:val="9"/>
    </w:pPr>
    <w:rPr>
      <w:rFonts w:asciiTheme="majorHAnsi" w:eastAsiaTheme="majorEastAsia" w:hAnsiTheme="majorHAnsi" w:cstheme="majorBidi"/>
      <w:bCs/>
      <w:color w:val="2E74B5" w:themeColor="accent1" w:themeShade="BF"/>
      <w:szCs w:val="28"/>
      <w:lang w:val="en-US" w:eastAsia="en-US"/>
    </w:rPr>
  </w:style>
  <w:style w:type="paragraph" w:styleId="TOC1">
    <w:name w:val="toc 1"/>
    <w:basedOn w:val="Normal"/>
    <w:next w:val="Normal"/>
    <w:autoRedefine/>
    <w:uiPriority w:val="39"/>
    <w:unhideWhenUsed/>
    <w:rsid w:val="00DA012C"/>
    <w:pPr>
      <w:spacing w:after="100"/>
    </w:pPr>
  </w:style>
  <w:style w:type="paragraph" w:styleId="TOC2">
    <w:name w:val="toc 2"/>
    <w:basedOn w:val="Normal"/>
    <w:next w:val="Normal"/>
    <w:autoRedefine/>
    <w:uiPriority w:val="39"/>
    <w:unhideWhenUsed/>
    <w:rsid w:val="00DA012C"/>
    <w:pPr>
      <w:spacing w:after="100"/>
      <w:ind w:left="240"/>
    </w:pPr>
  </w:style>
  <w:style w:type="character" w:styleId="CommentReference">
    <w:name w:val="annotation reference"/>
    <w:basedOn w:val="DefaultParagraphFont"/>
    <w:uiPriority w:val="99"/>
    <w:semiHidden/>
    <w:unhideWhenUsed/>
    <w:rsid w:val="00C968AC"/>
    <w:rPr>
      <w:sz w:val="16"/>
      <w:szCs w:val="16"/>
    </w:rPr>
  </w:style>
  <w:style w:type="paragraph" w:styleId="CommentText">
    <w:name w:val="annotation text"/>
    <w:basedOn w:val="Normal"/>
    <w:link w:val="CommentTextChar"/>
    <w:uiPriority w:val="99"/>
    <w:semiHidden/>
    <w:unhideWhenUsed/>
    <w:rsid w:val="00C968AC"/>
    <w:pPr>
      <w:spacing w:line="240" w:lineRule="auto"/>
    </w:pPr>
    <w:rPr>
      <w:sz w:val="20"/>
      <w:szCs w:val="20"/>
    </w:rPr>
  </w:style>
  <w:style w:type="character" w:customStyle="1" w:styleId="CommentTextChar">
    <w:name w:val="Comment Text Char"/>
    <w:basedOn w:val="DefaultParagraphFont"/>
    <w:link w:val="CommentText"/>
    <w:uiPriority w:val="99"/>
    <w:semiHidden/>
    <w:rsid w:val="00C968AC"/>
    <w:rPr>
      <w:rFonts w:ascii="Times New Roman" w:eastAsia="Arial" w:hAnsi="Times New Roman" w:cs="Arial"/>
      <w:sz w:val="20"/>
      <w:szCs w:val="20"/>
      <w:lang w:eastAsia="en-IN"/>
    </w:rPr>
  </w:style>
  <w:style w:type="paragraph" w:styleId="CommentSubject">
    <w:name w:val="annotation subject"/>
    <w:basedOn w:val="CommentText"/>
    <w:next w:val="CommentText"/>
    <w:link w:val="CommentSubjectChar"/>
    <w:uiPriority w:val="99"/>
    <w:semiHidden/>
    <w:unhideWhenUsed/>
    <w:rsid w:val="00C968AC"/>
    <w:rPr>
      <w:b/>
      <w:bCs/>
    </w:rPr>
  </w:style>
  <w:style w:type="character" w:customStyle="1" w:styleId="CommentSubjectChar">
    <w:name w:val="Comment Subject Char"/>
    <w:basedOn w:val="CommentTextChar"/>
    <w:link w:val="CommentSubject"/>
    <w:uiPriority w:val="99"/>
    <w:semiHidden/>
    <w:rsid w:val="00C968AC"/>
    <w:rPr>
      <w:rFonts w:ascii="Times New Roman" w:eastAsia="Arial" w:hAnsi="Times New Roman" w:cs="Arial"/>
      <w:b/>
      <w:bCs/>
      <w:sz w:val="20"/>
      <w:szCs w:val="20"/>
      <w:lang w:eastAsia="en-IN"/>
    </w:rPr>
  </w:style>
  <w:style w:type="table" w:customStyle="1" w:styleId="a">
    <w:name w:val="a"/>
    <w:basedOn w:val="TableNormal"/>
    <w:rsid w:val="004545D9"/>
    <w:pPr>
      <w:spacing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545D9"/>
    <w:pPr>
      <w:spacing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545D9"/>
    <w:pPr>
      <w:spacing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545D9"/>
    <w:pPr>
      <w:spacing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4545D9"/>
    <w:pPr>
      <w:spacing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rsid w:val="006958D6"/>
    <w:pPr>
      <w:keepNext/>
      <w:keepLines/>
      <w:spacing w:before="360" w:after="80"/>
    </w:pPr>
    <w:rPr>
      <w:rFonts w:ascii="Georgia" w:eastAsia="Georgia" w:hAnsi="Georgia" w:cs="Georgia"/>
      <w:i/>
      <w:color w:val="666666"/>
      <w:sz w:val="48"/>
      <w:szCs w:val="48"/>
    </w:rPr>
  </w:style>
  <w:style w:type="table" w:customStyle="1" w:styleId="40">
    <w:name w:val="40"/>
    <w:basedOn w:val="TableNormal"/>
    <w:rsid w:val="00EC26DA"/>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9">
    <w:name w:val="39"/>
    <w:basedOn w:val="TableNormal"/>
    <w:rsid w:val="00EC26DA"/>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8">
    <w:name w:val="38"/>
    <w:basedOn w:val="TableNormal"/>
    <w:rsid w:val="00EC26DA"/>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7">
    <w:name w:val="37"/>
    <w:basedOn w:val="TableNormal"/>
    <w:rsid w:val="00EC26DA"/>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6">
    <w:name w:val="36"/>
    <w:basedOn w:val="TableNormal"/>
    <w:rsid w:val="00EC26DA"/>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5">
    <w:name w:val="35"/>
    <w:basedOn w:val="TableNormal"/>
    <w:rsid w:val="00EC26DA"/>
    <w:tblPr>
      <w:tblStyleRowBandSize w:val="1"/>
      <w:tblStyleColBandSize w:val="1"/>
      <w:tblCellMar>
        <w:left w:w="115" w:type="dxa"/>
        <w:right w:w="115" w:type="dxa"/>
      </w:tblCellMar>
    </w:tblPr>
  </w:style>
  <w:style w:type="table" w:customStyle="1" w:styleId="34">
    <w:name w:val="34"/>
    <w:basedOn w:val="TableNormal"/>
    <w:rsid w:val="00EC26DA"/>
    <w:tblPr>
      <w:tblStyleRowBandSize w:val="1"/>
      <w:tblStyleColBandSize w:val="1"/>
      <w:tblCellMar>
        <w:left w:w="115" w:type="dxa"/>
        <w:right w:w="115" w:type="dxa"/>
      </w:tblCellMar>
    </w:tblPr>
  </w:style>
  <w:style w:type="table" w:customStyle="1" w:styleId="33">
    <w:name w:val="33"/>
    <w:basedOn w:val="TableNormal"/>
    <w:rsid w:val="00EC26DA"/>
    <w:tblPr>
      <w:tblStyleRowBandSize w:val="1"/>
      <w:tblStyleColBandSize w:val="1"/>
      <w:tblCellMar>
        <w:left w:w="115" w:type="dxa"/>
        <w:right w:w="115" w:type="dxa"/>
      </w:tblCellMar>
    </w:tblPr>
  </w:style>
  <w:style w:type="table" w:customStyle="1" w:styleId="32">
    <w:name w:val="32"/>
    <w:basedOn w:val="TableNormal"/>
    <w:rsid w:val="00EC26DA"/>
    <w:tblPr>
      <w:tblStyleRowBandSize w:val="1"/>
      <w:tblStyleColBandSize w:val="1"/>
      <w:tblCellMar>
        <w:left w:w="115" w:type="dxa"/>
        <w:right w:w="115" w:type="dxa"/>
      </w:tblCellMar>
    </w:tblPr>
  </w:style>
  <w:style w:type="table" w:customStyle="1" w:styleId="31">
    <w:name w:val="31"/>
    <w:basedOn w:val="TableNormal"/>
    <w:rsid w:val="00EC26DA"/>
    <w:tblPr>
      <w:tblStyleRowBandSize w:val="1"/>
      <w:tblStyleColBandSize w:val="1"/>
      <w:tblCellMar>
        <w:left w:w="115" w:type="dxa"/>
        <w:right w:w="115" w:type="dxa"/>
      </w:tblCellMar>
    </w:tblPr>
  </w:style>
  <w:style w:type="table" w:customStyle="1" w:styleId="30">
    <w:name w:val="30"/>
    <w:basedOn w:val="TableNormal"/>
    <w:rsid w:val="00EC26DA"/>
    <w:tblPr>
      <w:tblStyleRowBandSize w:val="1"/>
      <w:tblStyleColBandSize w:val="1"/>
      <w:tblCellMar>
        <w:left w:w="115" w:type="dxa"/>
        <w:right w:w="115" w:type="dxa"/>
      </w:tblCellMar>
    </w:tblPr>
  </w:style>
  <w:style w:type="table" w:customStyle="1" w:styleId="29">
    <w:name w:val="29"/>
    <w:basedOn w:val="TableNormal"/>
    <w:rsid w:val="00EC26DA"/>
    <w:tblPr>
      <w:tblStyleRowBandSize w:val="1"/>
      <w:tblStyleColBandSize w:val="1"/>
      <w:tblCellMar>
        <w:left w:w="115" w:type="dxa"/>
        <w:right w:w="115" w:type="dxa"/>
      </w:tblCellMar>
    </w:tblPr>
  </w:style>
  <w:style w:type="table" w:customStyle="1" w:styleId="28">
    <w:name w:val="28"/>
    <w:basedOn w:val="TableNormal"/>
    <w:rsid w:val="00EC26DA"/>
    <w:tblPr>
      <w:tblStyleRowBandSize w:val="1"/>
      <w:tblStyleColBandSize w:val="1"/>
      <w:tblCellMar>
        <w:left w:w="115" w:type="dxa"/>
        <w:right w:w="115" w:type="dxa"/>
      </w:tblCellMar>
    </w:tblPr>
  </w:style>
  <w:style w:type="table" w:customStyle="1" w:styleId="27">
    <w:name w:val="27"/>
    <w:basedOn w:val="TableNormal"/>
    <w:rsid w:val="00EC26DA"/>
    <w:tblPr>
      <w:tblStyleRowBandSize w:val="1"/>
      <w:tblStyleColBandSize w:val="1"/>
      <w:tblCellMar>
        <w:left w:w="115" w:type="dxa"/>
        <w:right w:w="115" w:type="dxa"/>
      </w:tblCellMar>
    </w:tblPr>
  </w:style>
  <w:style w:type="table" w:customStyle="1" w:styleId="26">
    <w:name w:val="26"/>
    <w:basedOn w:val="TableNormal"/>
    <w:rsid w:val="00EC26DA"/>
    <w:tblPr>
      <w:tblStyleRowBandSize w:val="1"/>
      <w:tblStyleColBandSize w:val="1"/>
      <w:tblCellMar>
        <w:left w:w="115" w:type="dxa"/>
        <w:right w:w="115" w:type="dxa"/>
      </w:tblCellMar>
    </w:tblPr>
  </w:style>
  <w:style w:type="table" w:customStyle="1" w:styleId="25">
    <w:name w:val="25"/>
    <w:basedOn w:val="TableNormal"/>
    <w:rsid w:val="00EC26DA"/>
    <w:tblPr>
      <w:tblStyleRowBandSize w:val="1"/>
      <w:tblStyleColBandSize w:val="1"/>
      <w:tblCellMar>
        <w:left w:w="115" w:type="dxa"/>
        <w:right w:w="115" w:type="dxa"/>
      </w:tblCellMar>
    </w:tblPr>
  </w:style>
  <w:style w:type="table" w:customStyle="1" w:styleId="24">
    <w:name w:val="24"/>
    <w:basedOn w:val="TableNormal"/>
    <w:rsid w:val="00EC26DA"/>
    <w:tblPr>
      <w:tblStyleRowBandSize w:val="1"/>
      <w:tblStyleColBandSize w:val="1"/>
      <w:tblCellMar>
        <w:top w:w="100" w:type="dxa"/>
        <w:left w:w="100" w:type="dxa"/>
        <w:bottom w:w="100" w:type="dxa"/>
        <w:right w:w="100" w:type="dxa"/>
      </w:tblCellMar>
    </w:tblPr>
  </w:style>
  <w:style w:type="table" w:customStyle="1" w:styleId="23">
    <w:name w:val="23"/>
    <w:basedOn w:val="TableNormal"/>
    <w:rsid w:val="00EC26DA"/>
    <w:tblPr>
      <w:tblStyleRowBandSize w:val="1"/>
      <w:tblStyleColBandSize w:val="1"/>
      <w:tblCellMar>
        <w:top w:w="100" w:type="dxa"/>
        <w:left w:w="100" w:type="dxa"/>
        <w:bottom w:w="100" w:type="dxa"/>
        <w:right w:w="100" w:type="dxa"/>
      </w:tblCellMar>
    </w:tblPr>
  </w:style>
  <w:style w:type="table" w:customStyle="1" w:styleId="22">
    <w:name w:val="22"/>
    <w:basedOn w:val="TableNormal"/>
    <w:rsid w:val="00EC26DA"/>
    <w:tblPr>
      <w:tblStyleRowBandSize w:val="1"/>
      <w:tblStyleColBandSize w:val="1"/>
      <w:tblCellMar>
        <w:top w:w="100" w:type="dxa"/>
        <w:left w:w="100" w:type="dxa"/>
        <w:bottom w:w="100" w:type="dxa"/>
        <w:right w:w="100" w:type="dxa"/>
      </w:tblCellMar>
    </w:tblPr>
  </w:style>
  <w:style w:type="table" w:customStyle="1" w:styleId="21">
    <w:name w:val="21"/>
    <w:basedOn w:val="TableNormal"/>
    <w:rsid w:val="00EC26DA"/>
    <w:tblPr>
      <w:tblStyleRowBandSize w:val="1"/>
      <w:tblStyleColBandSize w:val="1"/>
      <w:tblCellMar>
        <w:top w:w="100" w:type="dxa"/>
        <w:left w:w="100" w:type="dxa"/>
        <w:bottom w:w="100" w:type="dxa"/>
        <w:right w:w="100" w:type="dxa"/>
      </w:tblCellMar>
    </w:tblPr>
  </w:style>
  <w:style w:type="table" w:customStyle="1" w:styleId="20">
    <w:name w:val="20"/>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9">
    <w:name w:val="19"/>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8">
    <w:name w:val="18"/>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7">
    <w:name w:val="17"/>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6">
    <w:name w:val="16"/>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5">
    <w:name w:val="15"/>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4">
    <w:name w:val="14"/>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3">
    <w:name w:val="13"/>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2">
    <w:name w:val="12"/>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1">
    <w:name w:val="11"/>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0">
    <w:name w:val="10"/>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9">
    <w:name w:val="9"/>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8">
    <w:name w:val="8"/>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7">
    <w:name w:val="7"/>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6">
    <w:name w:val="6"/>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5">
    <w:name w:val="5"/>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4">
    <w:name w:val="4"/>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
    <w:name w:val="3"/>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2">
    <w:name w:val="2"/>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
    <w:name w:val="1"/>
    <w:basedOn w:val="TableNormal"/>
    <w:rsid w:val="006958D6"/>
    <w:pPr>
      <w:spacing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technology/2021/feb/03/amazon-reports-uk-sales-rose-by-51-in-202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tescoplc.com/sustainability/taking-action/looking-after-colleagues/job-creation-and-skills/skills-and-trai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morrisons.jobs/early-careers/more/resources-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D:\FL\TRINA%20GANGULY\trina%20di%20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Initiation date</c:v>
                </c:pt>
              </c:strCache>
            </c:strRef>
          </c:tx>
          <c:spPr>
            <a:noFill/>
          </c:spPr>
          <c:invertIfNegative val="0"/>
          <c:cat>
            <c:strRef>
              <c:f>Sheet1!$A$2:$A$13</c:f>
              <c:strCache>
                <c:ptCount val="12"/>
                <c:pt idx="0">
                  <c:v>Research topic finalisation</c:v>
                </c:pt>
                <c:pt idx="1">
                  <c:v>Research rationale and background conduction</c:v>
                </c:pt>
                <c:pt idx="2">
                  <c:v>Developing project aim and objectives</c:v>
                </c:pt>
                <c:pt idx="3">
                  <c:v>Conduction of literature review</c:v>
                </c:pt>
                <c:pt idx="4">
                  <c:v>Developing and implementing research methodology</c:v>
                </c:pt>
                <c:pt idx="5">
                  <c:v>Primary data collection</c:v>
                </c:pt>
                <c:pt idx="6">
                  <c:v>Secondary data collection</c:v>
                </c:pt>
                <c:pt idx="7">
                  <c:v>Analysis of data from primary sources</c:v>
                </c:pt>
                <c:pt idx="8">
                  <c:v>Thematic analysis </c:v>
                </c:pt>
                <c:pt idx="9">
                  <c:v>Providing research output</c:v>
                </c:pt>
                <c:pt idx="10">
                  <c:v>Final submission</c:v>
                </c:pt>
                <c:pt idx="11">
                  <c:v>Understanding feedback and issue generation</c:v>
                </c:pt>
              </c:strCache>
            </c:strRef>
          </c:cat>
          <c:val>
            <c:numRef>
              <c:f>Sheet1!$B$2:$B$13</c:f>
              <c:numCache>
                <c:formatCode>m/d/yyyy</c:formatCode>
                <c:ptCount val="12"/>
                <c:pt idx="0">
                  <c:v>44396</c:v>
                </c:pt>
                <c:pt idx="1">
                  <c:v>44399</c:v>
                </c:pt>
                <c:pt idx="2">
                  <c:v>44402</c:v>
                </c:pt>
                <c:pt idx="3">
                  <c:v>44403</c:v>
                </c:pt>
                <c:pt idx="4">
                  <c:v>44406</c:v>
                </c:pt>
                <c:pt idx="5">
                  <c:v>44410</c:v>
                </c:pt>
                <c:pt idx="6">
                  <c:v>44424</c:v>
                </c:pt>
                <c:pt idx="7">
                  <c:v>44431</c:v>
                </c:pt>
                <c:pt idx="8">
                  <c:v>44438</c:v>
                </c:pt>
                <c:pt idx="9">
                  <c:v>44445</c:v>
                </c:pt>
                <c:pt idx="10">
                  <c:v>44448</c:v>
                </c:pt>
                <c:pt idx="11">
                  <c:v>44450</c:v>
                </c:pt>
              </c:numCache>
            </c:numRef>
          </c:val>
          <c:extLst>
            <c:ext xmlns:c16="http://schemas.microsoft.com/office/drawing/2014/chart" uri="{C3380CC4-5D6E-409C-BE32-E72D297353CC}">
              <c16:uniqueId val="{00000000-8B20-43CA-810A-F828493A76C8}"/>
            </c:ext>
          </c:extLst>
        </c:ser>
        <c:ser>
          <c:idx val="1"/>
          <c:order val="1"/>
          <c:tx>
            <c:strRef>
              <c:f>Sheet1!$C$1</c:f>
              <c:strCache>
                <c:ptCount val="1"/>
                <c:pt idx="0">
                  <c:v>Tenure in days </c:v>
                </c:pt>
              </c:strCache>
            </c:strRef>
          </c:tx>
          <c:invertIfNegative val="0"/>
          <c:cat>
            <c:strRef>
              <c:f>Sheet1!$A$2:$A$13</c:f>
              <c:strCache>
                <c:ptCount val="12"/>
                <c:pt idx="0">
                  <c:v>Research topic finalisation</c:v>
                </c:pt>
                <c:pt idx="1">
                  <c:v>Research rationale and background conduction</c:v>
                </c:pt>
                <c:pt idx="2">
                  <c:v>Developing project aim and objectives</c:v>
                </c:pt>
                <c:pt idx="3">
                  <c:v>Conduction of literature review</c:v>
                </c:pt>
                <c:pt idx="4">
                  <c:v>Developing and implementing research methodology</c:v>
                </c:pt>
                <c:pt idx="5">
                  <c:v>Primary data collection</c:v>
                </c:pt>
                <c:pt idx="6">
                  <c:v>Secondary data collection</c:v>
                </c:pt>
                <c:pt idx="7">
                  <c:v>Analysis of data from primary sources</c:v>
                </c:pt>
                <c:pt idx="8">
                  <c:v>Thematic analysis </c:v>
                </c:pt>
                <c:pt idx="9">
                  <c:v>Providing research output</c:v>
                </c:pt>
                <c:pt idx="10">
                  <c:v>Final submission</c:v>
                </c:pt>
                <c:pt idx="11">
                  <c:v>Understanding feedback and issue generation</c:v>
                </c:pt>
              </c:strCache>
            </c:strRef>
          </c:cat>
          <c:val>
            <c:numRef>
              <c:f>Sheet1!$C$2:$C$13</c:f>
              <c:numCache>
                <c:formatCode>General</c:formatCode>
                <c:ptCount val="12"/>
                <c:pt idx="0">
                  <c:v>3</c:v>
                </c:pt>
                <c:pt idx="1">
                  <c:v>3</c:v>
                </c:pt>
                <c:pt idx="2">
                  <c:v>1</c:v>
                </c:pt>
                <c:pt idx="3">
                  <c:v>3</c:v>
                </c:pt>
                <c:pt idx="4">
                  <c:v>4</c:v>
                </c:pt>
                <c:pt idx="5">
                  <c:v>14</c:v>
                </c:pt>
                <c:pt idx="6">
                  <c:v>7</c:v>
                </c:pt>
                <c:pt idx="7">
                  <c:v>7</c:v>
                </c:pt>
                <c:pt idx="8">
                  <c:v>7</c:v>
                </c:pt>
                <c:pt idx="9">
                  <c:v>3</c:v>
                </c:pt>
                <c:pt idx="10">
                  <c:v>2</c:v>
                </c:pt>
                <c:pt idx="11">
                  <c:v>2</c:v>
                </c:pt>
              </c:numCache>
            </c:numRef>
          </c:val>
          <c:extLst>
            <c:ext xmlns:c16="http://schemas.microsoft.com/office/drawing/2014/chart" uri="{C3380CC4-5D6E-409C-BE32-E72D297353CC}">
              <c16:uniqueId val="{00000001-8B20-43CA-810A-F828493A76C8}"/>
            </c:ext>
          </c:extLst>
        </c:ser>
        <c:dLbls>
          <c:showLegendKey val="0"/>
          <c:showVal val="0"/>
          <c:showCatName val="0"/>
          <c:showSerName val="0"/>
          <c:showPercent val="0"/>
          <c:showBubbleSize val="0"/>
        </c:dLbls>
        <c:gapWidth val="150"/>
        <c:overlap val="100"/>
        <c:axId val="104534016"/>
        <c:axId val="104535552"/>
      </c:barChart>
      <c:catAx>
        <c:axId val="104534016"/>
        <c:scaling>
          <c:orientation val="maxMin"/>
        </c:scaling>
        <c:delete val="0"/>
        <c:axPos val="l"/>
        <c:numFmt formatCode="General" sourceLinked="0"/>
        <c:majorTickMark val="out"/>
        <c:minorTickMark val="none"/>
        <c:tickLblPos val="nextTo"/>
        <c:txPr>
          <a:bodyPr/>
          <a:lstStyle/>
          <a:p>
            <a:pPr>
              <a:defRPr lang="en-US"/>
            </a:pPr>
            <a:endParaRPr lang="en-US"/>
          </a:p>
        </c:txPr>
        <c:crossAx val="104535552"/>
        <c:crosses val="autoZero"/>
        <c:auto val="1"/>
        <c:lblAlgn val="ctr"/>
        <c:lblOffset val="100"/>
        <c:noMultiLvlLbl val="0"/>
      </c:catAx>
      <c:valAx>
        <c:axId val="104535552"/>
        <c:scaling>
          <c:orientation val="minMax"/>
          <c:min val="44396"/>
        </c:scaling>
        <c:delete val="0"/>
        <c:axPos val="t"/>
        <c:majorGridlines/>
        <c:numFmt formatCode="dd\.mm" sourceLinked="0"/>
        <c:majorTickMark val="out"/>
        <c:minorTickMark val="none"/>
        <c:tickLblPos val="nextTo"/>
        <c:txPr>
          <a:bodyPr/>
          <a:lstStyle/>
          <a:p>
            <a:pPr>
              <a:defRPr lang="en-US"/>
            </a:pPr>
            <a:endParaRPr lang="en-US"/>
          </a:p>
        </c:txPr>
        <c:crossAx val="10453401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bCJwdMfqSTyI/PqkPzoC0xHH/sw==">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69</Pages>
  <Words>15602</Words>
  <Characters>88932</Characters>
  <Application>Microsoft Office Word</Application>
  <DocSecurity>0</DocSecurity>
  <Lines>741</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dc:creator>
  <cp:keywords/>
  <dc:description/>
  <cp:lastModifiedBy>Ancuta Chirita</cp:lastModifiedBy>
  <cp:revision>9</cp:revision>
  <dcterms:created xsi:type="dcterms:W3CDTF">2021-09-01T13:56:00Z</dcterms:created>
  <dcterms:modified xsi:type="dcterms:W3CDTF">2021-10-12T14:04:00Z</dcterms:modified>
</cp:coreProperties>
</file>