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3779ADA4" w:rsidR="00587CE6" w:rsidRPr="00587CE6" w:rsidRDefault="00D521A2" w:rsidP="00331A9E">
            <w:pPr>
              <w:spacing w:after="0" w:line="240" w:lineRule="auto"/>
              <w:rPr>
                <w:rFonts w:ascii="Arial" w:eastAsia="Times New Roman" w:hAnsi="Arial" w:cs="Arial"/>
                <w:sz w:val="20"/>
                <w:szCs w:val="20"/>
              </w:rPr>
            </w:pPr>
            <w:r>
              <w:rPr>
                <w:rFonts w:ascii="Arial" w:eastAsia="Times New Roman" w:hAnsi="Arial" w:cs="Arial"/>
                <w:sz w:val="20"/>
                <w:szCs w:val="20"/>
              </w:rPr>
              <w:t>Dr Bill Proud</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3D580B50" w:rsidR="00587CE6" w:rsidRPr="00587CE6" w:rsidRDefault="00D521A2" w:rsidP="00587CE6">
            <w:pPr>
              <w:spacing w:after="0" w:line="240" w:lineRule="auto"/>
              <w:rPr>
                <w:rFonts w:ascii="Arial" w:eastAsia="Times New Roman" w:hAnsi="Arial" w:cs="Arial"/>
                <w:sz w:val="20"/>
                <w:szCs w:val="20"/>
              </w:rPr>
            </w:pPr>
            <w:r>
              <w:rPr>
                <w:rFonts w:ascii="Arial" w:eastAsia="Times New Roman" w:hAnsi="Arial" w:cs="Arial"/>
                <w:sz w:val="20"/>
                <w:szCs w:val="20"/>
              </w:rPr>
              <w:t>Mr Dave Holley</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43B62C07" w:rsidR="00587CE6" w:rsidRPr="00587CE6" w:rsidRDefault="00D521A2" w:rsidP="00587CE6">
            <w:pPr>
              <w:spacing w:after="0" w:line="240" w:lineRule="auto"/>
              <w:rPr>
                <w:rFonts w:ascii="Arial" w:eastAsia="Times New Roman" w:hAnsi="Arial" w:cs="Arial"/>
                <w:sz w:val="20"/>
                <w:szCs w:val="20"/>
              </w:rPr>
            </w:pPr>
            <w:r>
              <w:rPr>
                <w:rFonts w:ascii="Arial" w:eastAsia="Times New Roman" w:hAnsi="Arial" w:cs="Arial"/>
                <w:sz w:val="20"/>
                <w:szCs w:val="20"/>
              </w:rPr>
              <w:t>Principles of OME</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5098779E" w:rsidR="00587CE6" w:rsidRPr="00587CE6" w:rsidRDefault="00D521A2" w:rsidP="00587CE6">
            <w:pPr>
              <w:spacing w:after="0" w:line="240" w:lineRule="auto"/>
              <w:rPr>
                <w:rFonts w:ascii="Arial" w:eastAsia="Times New Roman" w:hAnsi="Arial" w:cs="Arial"/>
                <w:sz w:val="20"/>
                <w:szCs w:val="20"/>
              </w:rPr>
            </w:pPr>
            <w:r>
              <w:rPr>
                <w:rFonts w:ascii="Arial" w:eastAsia="Times New Roman" w:hAnsi="Arial" w:cs="Arial"/>
                <w:sz w:val="20"/>
                <w:szCs w:val="20"/>
              </w:rPr>
              <w:t>ACDA 4019</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0431B74D" w:rsidR="00587CE6" w:rsidRPr="00587CE6" w:rsidRDefault="00D521A2"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40650354" w:rsidR="00587CE6" w:rsidRPr="00587CE6" w:rsidRDefault="00D521A2" w:rsidP="00587CE6">
            <w:pPr>
              <w:spacing w:after="0" w:line="240" w:lineRule="auto"/>
              <w:rPr>
                <w:rFonts w:ascii="Arial" w:eastAsia="Times New Roman" w:hAnsi="Arial" w:cs="Arial"/>
                <w:sz w:val="20"/>
                <w:szCs w:val="20"/>
              </w:rPr>
            </w:pPr>
            <w:r>
              <w:rPr>
                <w:rFonts w:ascii="Arial" w:eastAsia="Times New Roman" w:hAnsi="Arial" w:cs="Arial"/>
                <w:sz w:val="20"/>
                <w:szCs w:val="20"/>
              </w:rPr>
              <w:t>1 of 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687FB0A0" w:rsidR="00587CE6" w:rsidRPr="00587CE6" w:rsidRDefault="00D521A2"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19CC1C3E" w:rsidR="00587CE6" w:rsidRPr="00587CE6" w:rsidRDefault="00D521A2"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0C304DBA" w:rsidR="00587CE6" w:rsidRPr="00587CE6" w:rsidRDefault="00D521A2"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312A7920" w:rsidR="00587CE6" w:rsidRPr="00587CE6" w:rsidRDefault="00D521A2"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D521A2">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D521A2">
              <w:rPr>
                <w:rFonts w:ascii="Arial" w:eastAsia="Times New Roman" w:hAnsi="Arial" w:cs="Arial"/>
                <w:i/>
                <w:strike/>
                <w:sz w:val="20"/>
                <w:szCs w:val="20"/>
              </w:rPr>
              <w:t>Yes</w:t>
            </w:r>
            <w:r w:rsidR="00706423" w:rsidRPr="00D521A2">
              <w:rPr>
                <w:rFonts w:ascii="Arial" w:eastAsia="Times New Roman" w:hAnsi="Arial" w:cs="Arial"/>
                <w:i/>
                <w:strike/>
                <w:sz w:val="20"/>
                <w:szCs w:val="20"/>
              </w:rPr>
              <w:t xml:space="preserve"> </w:t>
            </w:r>
            <w:r w:rsidRPr="00D521A2">
              <w:rPr>
                <w:rFonts w:ascii="Arial" w:eastAsia="Times New Roman" w:hAnsi="Arial" w:cs="Arial"/>
                <w:i/>
                <w:strike/>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5B0F7BF6" w:rsidR="00792D49" w:rsidRPr="00D72FBD" w:rsidRDefault="00694E38"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6CC7486C"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r w:rsidR="00694E38">
              <w:rPr>
                <w:rFonts w:ascii="Arial" w:hAnsi="Arial" w:cs="Arial"/>
                <w:b/>
                <w:bCs/>
                <w:color w:val="000000"/>
                <w:sz w:val="16"/>
                <w:szCs w:val="16"/>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5633F1F7" w:rsidR="00792D49" w:rsidRPr="00587CE6" w:rsidRDefault="00D521A2" w:rsidP="00417F4F">
            <w:pPr>
              <w:spacing w:after="0" w:line="240" w:lineRule="auto"/>
              <w:rPr>
                <w:rFonts w:ascii="Arial" w:hAnsi="Arial" w:cs="Arial"/>
                <w:b/>
                <w:bCs/>
              </w:rPr>
            </w:pPr>
            <w:r>
              <w:rPr>
                <w:rFonts w:ascii="Arial" w:hAnsi="Arial" w:cs="Arial"/>
                <w:b/>
                <w:bCs/>
              </w:rPr>
              <w:t>MALLON</w:t>
            </w:r>
          </w:p>
        </w:tc>
        <w:tc>
          <w:tcPr>
            <w:tcW w:w="1087" w:type="dxa"/>
          </w:tcPr>
          <w:p w14:paraId="2743B9FE" w14:textId="3B04E61D" w:rsidR="00792D49" w:rsidRPr="00587CE6" w:rsidRDefault="00D521A2" w:rsidP="00417F4F">
            <w:pPr>
              <w:spacing w:after="0" w:line="240" w:lineRule="auto"/>
              <w:rPr>
                <w:rFonts w:ascii="Arial" w:hAnsi="Arial" w:cs="Arial"/>
                <w:b/>
                <w:bCs/>
              </w:rPr>
            </w:pPr>
            <w:r>
              <w:rPr>
                <w:rFonts w:ascii="Arial" w:hAnsi="Arial" w:cs="Arial"/>
                <w:b/>
                <w:bCs/>
              </w:rPr>
              <w:t>22</w:t>
            </w:r>
          </w:p>
        </w:tc>
        <w:tc>
          <w:tcPr>
            <w:tcW w:w="1087" w:type="dxa"/>
          </w:tcPr>
          <w:p w14:paraId="6C431F90" w14:textId="1607AC47" w:rsidR="00792D49" w:rsidRPr="00587CE6" w:rsidRDefault="00D521A2" w:rsidP="00417F4F">
            <w:pPr>
              <w:spacing w:after="0" w:line="240" w:lineRule="auto"/>
              <w:rPr>
                <w:rFonts w:ascii="Arial" w:hAnsi="Arial" w:cs="Arial"/>
                <w:b/>
                <w:bCs/>
              </w:rPr>
            </w:pPr>
            <w:r>
              <w:rPr>
                <w:rFonts w:ascii="Arial" w:hAnsi="Arial" w:cs="Arial"/>
                <w:b/>
                <w:bCs/>
              </w:rPr>
              <w:t>22</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2F4326F2" w:rsidR="00792D49" w:rsidRPr="00587CE6" w:rsidRDefault="00D521A2" w:rsidP="00417F4F">
            <w:pPr>
              <w:spacing w:after="0" w:line="240" w:lineRule="auto"/>
              <w:rPr>
                <w:rFonts w:ascii="Arial" w:hAnsi="Arial" w:cs="Arial"/>
                <w:b/>
                <w:bCs/>
              </w:rPr>
            </w:pPr>
            <w:r>
              <w:rPr>
                <w:rFonts w:ascii="Arial" w:hAnsi="Arial" w:cs="Arial"/>
                <w:b/>
                <w:bCs/>
              </w:rPr>
              <w:t>Significant lack of understanding</w:t>
            </w:r>
          </w:p>
        </w:tc>
      </w:tr>
      <w:tr w:rsidR="00792D49" w:rsidRPr="00587CE6" w14:paraId="72569ACE" w14:textId="77777777" w:rsidTr="00792D49">
        <w:tc>
          <w:tcPr>
            <w:tcW w:w="1696" w:type="dxa"/>
          </w:tcPr>
          <w:p w14:paraId="0DA336C7" w14:textId="65D62198" w:rsidR="00792D49" w:rsidRPr="00587CE6" w:rsidRDefault="00D521A2" w:rsidP="00417F4F">
            <w:pPr>
              <w:spacing w:after="0" w:line="240" w:lineRule="auto"/>
              <w:rPr>
                <w:rFonts w:ascii="Arial" w:hAnsi="Arial" w:cs="Arial"/>
                <w:b/>
                <w:bCs/>
              </w:rPr>
            </w:pPr>
            <w:r>
              <w:rPr>
                <w:rFonts w:ascii="Arial" w:hAnsi="Arial" w:cs="Arial"/>
                <w:b/>
                <w:bCs/>
              </w:rPr>
              <w:t>WILLIAMS</w:t>
            </w:r>
          </w:p>
        </w:tc>
        <w:tc>
          <w:tcPr>
            <w:tcW w:w="1087" w:type="dxa"/>
          </w:tcPr>
          <w:p w14:paraId="497936A6" w14:textId="08F79C62" w:rsidR="00792D49" w:rsidRPr="00587CE6" w:rsidRDefault="00D521A2" w:rsidP="00417F4F">
            <w:pPr>
              <w:spacing w:after="0" w:line="240" w:lineRule="auto"/>
              <w:rPr>
                <w:rFonts w:ascii="Arial" w:hAnsi="Arial" w:cs="Arial"/>
                <w:b/>
                <w:bCs/>
              </w:rPr>
            </w:pPr>
            <w:r>
              <w:rPr>
                <w:rFonts w:ascii="Arial" w:hAnsi="Arial" w:cs="Arial"/>
                <w:b/>
                <w:bCs/>
              </w:rPr>
              <w:t>38</w:t>
            </w:r>
          </w:p>
        </w:tc>
        <w:tc>
          <w:tcPr>
            <w:tcW w:w="1087" w:type="dxa"/>
          </w:tcPr>
          <w:p w14:paraId="4A326DA6" w14:textId="32E57698" w:rsidR="00792D49" w:rsidRPr="00587CE6" w:rsidRDefault="00D521A2" w:rsidP="00417F4F">
            <w:pPr>
              <w:spacing w:after="0" w:line="240" w:lineRule="auto"/>
              <w:rPr>
                <w:rFonts w:ascii="Arial" w:hAnsi="Arial" w:cs="Arial"/>
                <w:b/>
                <w:bCs/>
              </w:rPr>
            </w:pPr>
            <w:r>
              <w:rPr>
                <w:rFonts w:ascii="Arial" w:hAnsi="Arial" w:cs="Arial"/>
                <w:b/>
                <w:bCs/>
              </w:rPr>
              <w:t>38</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32336B3" w:rsidR="00792D49" w:rsidRPr="00587CE6" w:rsidRDefault="00D521A2" w:rsidP="00417F4F">
            <w:pPr>
              <w:spacing w:after="0" w:line="240" w:lineRule="auto"/>
              <w:rPr>
                <w:rFonts w:ascii="Arial" w:hAnsi="Arial" w:cs="Arial"/>
                <w:b/>
                <w:bCs/>
              </w:rPr>
            </w:pPr>
            <w:r>
              <w:rPr>
                <w:rFonts w:ascii="Arial" w:hAnsi="Arial" w:cs="Arial"/>
                <w:b/>
                <w:bCs/>
              </w:rPr>
              <w:t>Did not attempt understand the main learning outcomes of the module given the low level of marks in specific questions</w:t>
            </w:r>
          </w:p>
        </w:tc>
      </w:tr>
      <w:tr w:rsidR="00792D49" w:rsidRPr="00587CE6" w14:paraId="42F3E3E7" w14:textId="77777777" w:rsidTr="00792D49">
        <w:tc>
          <w:tcPr>
            <w:tcW w:w="1696" w:type="dxa"/>
          </w:tcPr>
          <w:p w14:paraId="7F7DBD67" w14:textId="757E33D2" w:rsidR="00792D49" w:rsidRPr="00587CE6" w:rsidRDefault="00D521A2" w:rsidP="00417F4F">
            <w:pPr>
              <w:spacing w:after="0" w:line="240" w:lineRule="auto"/>
              <w:rPr>
                <w:rFonts w:ascii="Arial" w:hAnsi="Arial" w:cs="Arial"/>
                <w:b/>
                <w:bCs/>
              </w:rPr>
            </w:pPr>
            <w:r>
              <w:rPr>
                <w:rFonts w:ascii="Arial" w:hAnsi="Arial" w:cs="Arial"/>
                <w:b/>
                <w:bCs/>
              </w:rPr>
              <w:t>EDE</w:t>
            </w:r>
          </w:p>
        </w:tc>
        <w:tc>
          <w:tcPr>
            <w:tcW w:w="1087" w:type="dxa"/>
          </w:tcPr>
          <w:p w14:paraId="15D82044" w14:textId="41B77F06" w:rsidR="00792D49" w:rsidRPr="00587CE6" w:rsidRDefault="00D521A2" w:rsidP="00417F4F">
            <w:pPr>
              <w:spacing w:after="0" w:line="240" w:lineRule="auto"/>
              <w:rPr>
                <w:rFonts w:ascii="Arial" w:hAnsi="Arial" w:cs="Arial"/>
                <w:b/>
                <w:bCs/>
              </w:rPr>
            </w:pPr>
            <w:r>
              <w:rPr>
                <w:rFonts w:ascii="Arial" w:hAnsi="Arial" w:cs="Arial"/>
                <w:b/>
                <w:bCs/>
              </w:rPr>
              <w:t>80</w:t>
            </w:r>
          </w:p>
        </w:tc>
        <w:tc>
          <w:tcPr>
            <w:tcW w:w="1087" w:type="dxa"/>
          </w:tcPr>
          <w:p w14:paraId="1F5A9052" w14:textId="2759A934" w:rsidR="00792D49" w:rsidRPr="00587CE6" w:rsidRDefault="00D521A2" w:rsidP="00417F4F">
            <w:pPr>
              <w:spacing w:after="0" w:line="240" w:lineRule="auto"/>
              <w:rPr>
                <w:rFonts w:ascii="Arial" w:hAnsi="Arial" w:cs="Arial"/>
                <w:b/>
                <w:bCs/>
              </w:rPr>
            </w:pPr>
            <w:r>
              <w:rPr>
                <w:rFonts w:ascii="Arial" w:hAnsi="Arial" w:cs="Arial"/>
                <w:b/>
                <w:bCs/>
              </w:rPr>
              <w:t>80</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5DD9F22E" w:rsidR="00792D49" w:rsidRPr="00587CE6" w:rsidRDefault="00D521A2" w:rsidP="00417F4F">
            <w:pPr>
              <w:spacing w:after="0" w:line="240" w:lineRule="auto"/>
              <w:rPr>
                <w:rFonts w:ascii="Arial" w:hAnsi="Arial" w:cs="Arial"/>
                <w:b/>
                <w:bCs/>
              </w:rPr>
            </w:pPr>
            <w:r>
              <w:rPr>
                <w:rFonts w:ascii="Arial" w:hAnsi="Arial" w:cs="Arial"/>
                <w:b/>
                <w:bCs/>
              </w:rPr>
              <w:t>Informed understanding</w:t>
            </w:r>
          </w:p>
        </w:tc>
      </w:tr>
      <w:tr w:rsidR="00792D49" w:rsidRPr="00587CE6" w14:paraId="17C09C8B" w14:textId="77777777" w:rsidTr="00792D49">
        <w:tc>
          <w:tcPr>
            <w:tcW w:w="1696" w:type="dxa"/>
          </w:tcPr>
          <w:p w14:paraId="217ADC54" w14:textId="71A3A19E" w:rsidR="00792D49" w:rsidRPr="00587CE6" w:rsidRDefault="00D521A2" w:rsidP="00417F4F">
            <w:pPr>
              <w:spacing w:after="0" w:line="240" w:lineRule="auto"/>
              <w:rPr>
                <w:rFonts w:ascii="Arial" w:hAnsi="Arial" w:cs="Arial"/>
                <w:b/>
                <w:bCs/>
              </w:rPr>
            </w:pPr>
            <w:r>
              <w:rPr>
                <w:rFonts w:ascii="Arial" w:hAnsi="Arial" w:cs="Arial"/>
                <w:b/>
                <w:bCs/>
              </w:rPr>
              <w:t>MALCOLM</w:t>
            </w:r>
          </w:p>
        </w:tc>
        <w:tc>
          <w:tcPr>
            <w:tcW w:w="1087" w:type="dxa"/>
          </w:tcPr>
          <w:p w14:paraId="016339F7" w14:textId="4BD80EB2" w:rsidR="00792D49" w:rsidRPr="00587CE6" w:rsidRDefault="00D521A2" w:rsidP="00417F4F">
            <w:pPr>
              <w:spacing w:after="0" w:line="240" w:lineRule="auto"/>
              <w:rPr>
                <w:rFonts w:ascii="Arial" w:hAnsi="Arial" w:cs="Arial"/>
                <w:b/>
                <w:bCs/>
              </w:rPr>
            </w:pPr>
            <w:r>
              <w:rPr>
                <w:rFonts w:ascii="Arial" w:hAnsi="Arial" w:cs="Arial"/>
                <w:b/>
                <w:bCs/>
              </w:rPr>
              <w:t>80</w:t>
            </w:r>
          </w:p>
        </w:tc>
        <w:tc>
          <w:tcPr>
            <w:tcW w:w="1087" w:type="dxa"/>
          </w:tcPr>
          <w:p w14:paraId="56B37C17" w14:textId="2D485DD8" w:rsidR="00792D49" w:rsidRPr="00587CE6" w:rsidRDefault="00D521A2" w:rsidP="00417F4F">
            <w:pPr>
              <w:spacing w:after="0" w:line="240" w:lineRule="auto"/>
              <w:rPr>
                <w:rFonts w:ascii="Arial" w:hAnsi="Arial" w:cs="Arial"/>
                <w:b/>
                <w:bCs/>
              </w:rPr>
            </w:pPr>
            <w:r>
              <w:rPr>
                <w:rFonts w:ascii="Arial" w:hAnsi="Arial" w:cs="Arial"/>
                <w:b/>
                <w:bCs/>
              </w:rPr>
              <w:t>80</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A278B8D" w:rsidR="00792D49" w:rsidRPr="00587CE6" w:rsidRDefault="00D521A2" w:rsidP="00417F4F">
            <w:pPr>
              <w:spacing w:after="0" w:line="240" w:lineRule="auto"/>
              <w:rPr>
                <w:rFonts w:ascii="Arial" w:hAnsi="Arial" w:cs="Arial"/>
                <w:b/>
                <w:bCs/>
              </w:rPr>
            </w:pPr>
            <w:r>
              <w:rPr>
                <w:rFonts w:ascii="Arial" w:hAnsi="Arial" w:cs="Arial"/>
                <w:b/>
                <w:bCs/>
              </w:rPr>
              <w:t>Informed understanding</w:t>
            </w:r>
          </w:p>
        </w:tc>
      </w:tr>
      <w:tr w:rsidR="00792D49" w:rsidRPr="00587CE6" w14:paraId="1D714F03" w14:textId="77777777" w:rsidTr="00792D49">
        <w:tc>
          <w:tcPr>
            <w:tcW w:w="1696" w:type="dxa"/>
          </w:tcPr>
          <w:p w14:paraId="53424521" w14:textId="3AB8A20C" w:rsidR="00792D49" w:rsidRPr="00587CE6" w:rsidRDefault="00D521A2" w:rsidP="00417F4F">
            <w:pPr>
              <w:spacing w:after="0" w:line="240" w:lineRule="auto"/>
              <w:rPr>
                <w:rFonts w:ascii="Arial" w:hAnsi="Arial" w:cs="Arial"/>
                <w:b/>
                <w:bCs/>
              </w:rPr>
            </w:pPr>
            <w:r>
              <w:rPr>
                <w:rFonts w:ascii="Arial" w:hAnsi="Arial" w:cs="Arial"/>
                <w:b/>
                <w:bCs/>
              </w:rPr>
              <w:t>NICHOLS</w:t>
            </w:r>
          </w:p>
        </w:tc>
        <w:tc>
          <w:tcPr>
            <w:tcW w:w="1087" w:type="dxa"/>
          </w:tcPr>
          <w:p w14:paraId="3062EB84" w14:textId="65EC4711" w:rsidR="00792D49" w:rsidRPr="00587CE6" w:rsidRDefault="00D521A2" w:rsidP="00417F4F">
            <w:pPr>
              <w:spacing w:after="0" w:line="240" w:lineRule="auto"/>
              <w:rPr>
                <w:rFonts w:ascii="Arial" w:hAnsi="Arial" w:cs="Arial"/>
                <w:b/>
                <w:bCs/>
              </w:rPr>
            </w:pPr>
            <w:r>
              <w:rPr>
                <w:rFonts w:ascii="Arial" w:hAnsi="Arial" w:cs="Arial"/>
                <w:b/>
                <w:bCs/>
              </w:rPr>
              <w:t>62</w:t>
            </w:r>
          </w:p>
        </w:tc>
        <w:tc>
          <w:tcPr>
            <w:tcW w:w="1087" w:type="dxa"/>
          </w:tcPr>
          <w:p w14:paraId="5DF1E957" w14:textId="0BFD0025" w:rsidR="00792D49" w:rsidRPr="00587CE6" w:rsidRDefault="00D521A2" w:rsidP="00417F4F">
            <w:pPr>
              <w:spacing w:after="0" w:line="240" w:lineRule="auto"/>
              <w:rPr>
                <w:rFonts w:ascii="Arial" w:hAnsi="Arial" w:cs="Arial"/>
                <w:b/>
                <w:bCs/>
              </w:rPr>
            </w:pPr>
            <w:r>
              <w:rPr>
                <w:rFonts w:ascii="Arial" w:hAnsi="Arial" w:cs="Arial"/>
                <w:b/>
                <w:bCs/>
              </w:rPr>
              <w:t>62</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62D8C568" w:rsidR="00792D49" w:rsidRPr="00587CE6" w:rsidRDefault="00D521A2" w:rsidP="00417F4F">
            <w:pPr>
              <w:spacing w:after="0" w:line="240" w:lineRule="auto"/>
              <w:rPr>
                <w:rFonts w:ascii="Arial" w:hAnsi="Arial" w:cs="Arial"/>
                <w:b/>
                <w:bCs/>
              </w:rPr>
            </w:pPr>
            <w:r>
              <w:rPr>
                <w:rFonts w:ascii="Arial" w:hAnsi="Arial" w:cs="Arial"/>
                <w:b/>
                <w:bCs/>
              </w:rPr>
              <w:t>Student did not provide sufficient details in answers to obtain higher marks. Understanding is there.</w:t>
            </w:r>
          </w:p>
        </w:tc>
      </w:tr>
      <w:tr w:rsidR="00792D49" w:rsidRPr="00587CE6" w14:paraId="18C65250" w14:textId="77777777" w:rsidTr="00792D49">
        <w:tc>
          <w:tcPr>
            <w:tcW w:w="1696" w:type="dxa"/>
          </w:tcPr>
          <w:p w14:paraId="1EF0D718" w14:textId="4DD0DE2A" w:rsidR="00792D49" w:rsidRPr="00587CE6" w:rsidRDefault="00D521A2" w:rsidP="00417F4F">
            <w:pPr>
              <w:spacing w:after="0" w:line="240" w:lineRule="auto"/>
              <w:rPr>
                <w:rFonts w:ascii="Arial" w:hAnsi="Arial" w:cs="Arial"/>
                <w:b/>
                <w:bCs/>
              </w:rPr>
            </w:pPr>
            <w:r>
              <w:rPr>
                <w:rFonts w:ascii="Arial" w:hAnsi="Arial" w:cs="Arial"/>
                <w:b/>
                <w:bCs/>
              </w:rPr>
              <w:t>BLEVINS</w:t>
            </w:r>
          </w:p>
        </w:tc>
        <w:tc>
          <w:tcPr>
            <w:tcW w:w="1087" w:type="dxa"/>
          </w:tcPr>
          <w:p w14:paraId="1878859E" w14:textId="2B223C52" w:rsidR="00792D49" w:rsidRPr="00587CE6" w:rsidRDefault="00D521A2" w:rsidP="00417F4F">
            <w:pPr>
              <w:spacing w:after="0" w:line="240" w:lineRule="auto"/>
              <w:rPr>
                <w:rFonts w:ascii="Arial" w:hAnsi="Arial" w:cs="Arial"/>
                <w:b/>
                <w:bCs/>
              </w:rPr>
            </w:pPr>
            <w:r>
              <w:rPr>
                <w:rFonts w:ascii="Arial" w:hAnsi="Arial" w:cs="Arial"/>
                <w:b/>
                <w:bCs/>
              </w:rPr>
              <w:t>56</w:t>
            </w:r>
          </w:p>
        </w:tc>
        <w:tc>
          <w:tcPr>
            <w:tcW w:w="1087" w:type="dxa"/>
          </w:tcPr>
          <w:p w14:paraId="62AAC654" w14:textId="59F4202B" w:rsidR="00792D49" w:rsidRPr="00587CE6" w:rsidRDefault="00D521A2" w:rsidP="00417F4F">
            <w:pPr>
              <w:spacing w:after="0" w:line="240" w:lineRule="auto"/>
              <w:rPr>
                <w:rFonts w:ascii="Arial" w:hAnsi="Arial" w:cs="Arial"/>
                <w:b/>
                <w:bCs/>
              </w:rPr>
            </w:pPr>
            <w:r>
              <w:rPr>
                <w:rFonts w:ascii="Arial" w:hAnsi="Arial" w:cs="Arial"/>
                <w:b/>
                <w:bCs/>
              </w:rPr>
              <w:t>56</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219A72B" w:rsidR="00792D49" w:rsidRPr="00587CE6" w:rsidRDefault="00D521A2" w:rsidP="00417F4F">
            <w:pPr>
              <w:spacing w:after="0" w:line="240" w:lineRule="auto"/>
              <w:rPr>
                <w:rFonts w:ascii="Arial" w:hAnsi="Arial" w:cs="Arial"/>
                <w:b/>
                <w:bCs/>
              </w:rPr>
            </w:pPr>
            <w:r>
              <w:rPr>
                <w:rFonts w:ascii="Arial" w:hAnsi="Arial" w:cs="Arial"/>
                <w:b/>
                <w:bCs/>
              </w:rPr>
              <w:t>Student has a general understanding. Short answers detracted marks. Pyrotechnics a weakness.</w:t>
            </w: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058303D1" w:rsidR="00741EC6" w:rsidRPr="00ED385D" w:rsidRDefault="00D521A2"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11819818" w:rsidR="00741EC6" w:rsidRPr="00ED385D" w:rsidRDefault="009176E7" w:rsidP="00741EC6">
            <w:pPr>
              <w:spacing w:after="0" w:line="240" w:lineRule="auto"/>
              <w:rPr>
                <w:rFonts w:ascii="Arial" w:hAnsi="Arial" w:cs="Arial"/>
                <w:sz w:val="20"/>
                <w:szCs w:val="20"/>
              </w:rPr>
            </w:pPr>
            <w:r>
              <w:rPr>
                <w:rFonts w:ascii="Arial" w:hAnsi="Arial" w:cs="Arial"/>
                <w:sz w:val="20"/>
                <w:szCs w:val="20"/>
              </w:rPr>
              <w:t>N/A</w:t>
            </w: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0E361583" w:rsidR="00741EC6" w:rsidRPr="00ED385D" w:rsidRDefault="00D521A2"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2D6E858D" w:rsidR="00741EC6" w:rsidRPr="00ED385D" w:rsidRDefault="009176E7" w:rsidP="00741EC6">
            <w:pPr>
              <w:spacing w:after="0" w:line="240" w:lineRule="auto"/>
              <w:rPr>
                <w:rFonts w:ascii="Arial" w:hAnsi="Arial" w:cs="Arial"/>
                <w:sz w:val="20"/>
                <w:szCs w:val="20"/>
              </w:rPr>
            </w:pPr>
            <w:r>
              <w:rPr>
                <w:rFonts w:ascii="Arial" w:hAnsi="Arial" w:cs="Arial"/>
                <w:sz w:val="20"/>
                <w:szCs w:val="20"/>
              </w:rPr>
              <w:t>Yes</w:t>
            </w: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4BE3F8FD" w:rsidR="00741EC6" w:rsidRPr="00ED385D" w:rsidRDefault="00D521A2"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1F94F16A" w:rsidR="00741EC6" w:rsidRPr="00ED385D" w:rsidRDefault="009176E7" w:rsidP="00741EC6">
            <w:pPr>
              <w:spacing w:after="0" w:line="240" w:lineRule="auto"/>
              <w:rPr>
                <w:rFonts w:ascii="Arial" w:hAnsi="Arial" w:cs="Arial"/>
                <w:sz w:val="20"/>
                <w:szCs w:val="20"/>
              </w:rPr>
            </w:pPr>
            <w:r>
              <w:rPr>
                <w:rFonts w:ascii="Arial" w:hAnsi="Arial" w:cs="Arial"/>
                <w:sz w:val="20"/>
                <w:szCs w:val="20"/>
              </w:rPr>
              <w:t>Yes</w:t>
            </w: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03D3D6CF" w:rsidR="00741EC6" w:rsidRPr="00ED385D" w:rsidRDefault="00D521A2"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6B28A35E" w:rsidR="00741EC6" w:rsidRPr="00ED385D" w:rsidRDefault="009176E7" w:rsidP="00741EC6">
            <w:pPr>
              <w:spacing w:after="0" w:line="240" w:lineRule="auto"/>
              <w:rPr>
                <w:rFonts w:ascii="Arial" w:hAnsi="Arial" w:cs="Arial"/>
                <w:sz w:val="20"/>
                <w:szCs w:val="20"/>
              </w:rPr>
            </w:pPr>
            <w:r>
              <w:rPr>
                <w:rFonts w:ascii="Arial" w:hAnsi="Arial" w:cs="Arial"/>
                <w:sz w:val="20"/>
                <w:szCs w:val="20"/>
              </w:rPr>
              <w:t>See detailed comments below</w:t>
            </w: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0E46EF4" w:rsidR="00741EC6" w:rsidRPr="00ED385D" w:rsidRDefault="00D521A2"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6974DB07" w:rsidR="00741EC6" w:rsidRPr="00ED385D" w:rsidRDefault="009176E7" w:rsidP="00741EC6">
            <w:pPr>
              <w:spacing w:after="0" w:line="240" w:lineRule="auto"/>
              <w:rPr>
                <w:rFonts w:ascii="Arial" w:hAnsi="Arial" w:cs="Arial"/>
                <w:sz w:val="20"/>
                <w:szCs w:val="20"/>
              </w:rPr>
            </w:pPr>
            <w:r>
              <w:rPr>
                <w:rFonts w:ascii="Arial" w:hAnsi="Arial" w:cs="Arial"/>
                <w:sz w:val="20"/>
                <w:szCs w:val="20"/>
              </w:rPr>
              <w:t>There were general themes as explained below</w:t>
            </w: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68189D8" w:rsidR="00741EC6" w:rsidRPr="00ED385D" w:rsidRDefault="00D521A2"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4BCEF857" w:rsidR="00741EC6" w:rsidRPr="00ED385D" w:rsidRDefault="009176E7" w:rsidP="00741EC6">
            <w:pPr>
              <w:spacing w:after="0" w:line="240" w:lineRule="auto"/>
              <w:rPr>
                <w:rFonts w:ascii="Arial" w:hAnsi="Arial" w:cs="Arial"/>
                <w:sz w:val="20"/>
                <w:szCs w:val="20"/>
              </w:rPr>
            </w:pPr>
            <w:r>
              <w:rPr>
                <w:rFonts w:ascii="Arial" w:hAnsi="Arial" w:cs="Arial"/>
                <w:sz w:val="20"/>
                <w:szCs w:val="20"/>
              </w:rPr>
              <w:t>N/A</w:t>
            </w: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Default="00741EC6" w:rsidP="00741EC6">
            <w:pPr>
              <w:spacing w:after="0" w:line="249" w:lineRule="exact"/>
              <w:ind w:left="100" w:right="-20"/>
              <w:rPr>
                <w:rFonts w:ascii="Arial Narrow" w:eastAsia="Arial Narrow" w:hAnsi="Arial Narrow" w:cs="Arial Narrow"/>
                <w:b/>
                <w:bCs/>
              </w:rPr>
            </w:pPr>
          </w:p>
          <w:p w14:paraId="7269284B" w14:textId="1424A027" w:rsidR="00D521A2" w:rsidRDefault="00D521A2" w:rsidP="009176E7">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There are no specific actions to complete but these are the general observations </w:t>
            </w:r>
            <w:r w:rsidR="009176E7">
              <w:rPr>
                <w:rFonts w:ascii="Arial Narrow" w:eastAsia="Arial Narrow" w:hAnsi="Arial Narrow" w:cs="Arial Narrow"/>
                <w:b/>
                <w:bCs/>
              </w:rPr>
              <w:t>–</w:t>
            </w:r>
            <w:r>
              <w:rPr>
                <w:rFonts w:ascii="Arial Narrow" w:eastAsia="Arial Narrow" w:hAnsi="Arial Narrow" w:cs="Arial Narrow"/>
                <w:b/>
                <w:bCs/>
              </w:rPr>
              <w:t xml:space="preserve"> </w:t>
            </w:r>
            <w:r w:rsidR="009176E7">
              <w:rPr>
                <w:rFonts w:ascii="Arial Narrow" w:eastAsia="Arial Narrow" w:hAnsi="Arial Narrow" w:cs="Arial Narrow"/>
                <w:b/>
                <w:bCs/>
              </w:rPr>
              <w:t>24/28 students passed the examination.</w:t>
            </w:r>
          </w:p>
          <w:p w14:paraId="700340F8" w14:textId="77777777" w:rsidR="009176E7" w:rsidRPr="00ED385D" w:rsidRDefault="009176E7" w:rsidP="009176E7">
            <w:pPr>
              <w:spacing w:after="0" w:line="249" w:lineRule="exact"/>
              <w:ind w:right="-20"/>
              <w:rPr>
                <w:rFonts w:ascii="Arial Narrow" w:eastAsia="Arial Narrow" w:hAnsi="Arial Narrow" w:cs="Arial Narrow"/>
                <w:b/>
                <w:bCs/>
              </w:rPr>
            </w:pPr>
          </w:p>
          <w:p w14:paraId="0E70069A" w14:textId="77777777" w:rsidR="00D521A2" w:rsidRPr="00D521A2" w:rsidRDefault="00D521A2" w:rsidP="00D521A2">
            <w:pPr>
              <w:spacing w:after="0" w:line="249" w:lineRule="exact"/>
              <w:ind w:right="-20"/>
              <w:rPr>
                <w:rFonts w:ascii="Arial Narrow" w:eastAsia="Arial Narrow" w:hAnsi="Arial Narrow" w:cs="Arial Narrow"/>
                <w:b/>
                <w:bCs/>
              </w:rPr>
            </w:pPr>
            <w:r w:rsidRPr="00D521A2">
              <w:rPr>
                <w:rFonts w:ascii="Arial Narrow" w:eastAsia="Arial Narrow" w:hAnsi="Arial Narrow" w:cs="Arial Narrow"/>
                <w:b/>
                <w:bCs/>
              </w:rPr>
              <w:t>1.</w:t>
            </w:r>
            <w:r w:rsidRPr="00D521A2">
              <w:rPr>
                <w:rFonts w:ascii="Arial Narrow" w:eastAsia="Arial Narrow" w:hAnsi="Arial Narrow" w:cs="Arial Narrow"/>
                <w:b/>
                <w:bCs/>
              </w:rPr>
              <w:tab/>
              <w:t xml:space="preserve">Further tuition on </w:t>
            </w:r>
            <w:proofErr w:type="spellStart"/>
            <w:r w:rsidRPr="00D521A2">
              <w:rPr>
                <w:rFonts w:ascii="Arial Narrow" w:eastAsia="Arial Narrow" w:hAnsi="Arial Narrow" w:cs="Arial Narrow"/>
                <w:b/>
                <w:bCs/>
              </w:rPr>
              <w:t>hotsposts</w:t>
            </w:r>
            <w:proofErr w:type="spellEnd"/>
            <w:r w:rsidRPr="00D521A2">
              <w:rPr>
                <w:rFonts w:ascii="Arial Narrow" w:eastAsia="Arial Narrow" w:hAnsi="Arial Narrow" w:cs="Arial Narrow"/>
                <w:b/>
                <w:bCs/>
              </w:rPr>
              <w:t xml:space="preserve"> would be required – little understanding from those who failed as to the mechanism involved. </w:t>
            </w:r>
          </w:p>
          <w:p w14:paraId="7ABA0B26" w14:textId="0CF1D1C2" w:rsidR="00D521A2" w:rsidRPr="00D521A2" w:rsidRDefault="00D521A2" w:rsidP="00D521A2">
            <w:pPr>
              <w:spacing w:after="0" w:line="249" w:lineRule="exact"/>
              <w:ind w:right="-20"/>
              <w:rPr>
                <w:rFonts w:ascii="Arial Narrow" w:eastAsia="Arial Narrow" w:hAnsi="Arial Narrow" w:cs="Arial Narrow"/>
                <w:b/>
                <w:bCs/>
              </w:rPr>
            </w:pPr>
            <w:r w:rsidRPr="00D521A2">
              <w:rPr>
                <w:rFonts w:ascii="Arial Narrow" w:eastAsia="Arial Narrow" w:hAnsi="Arial Narrow" w:cs="Arial Narrow"/>
                <w:b/>
                <w:bCs/>
              </w:rPr>
              <w:t>2.</w:t>
            </w:r>
            <w:r w:rsidRPr="00D521A2">
              <w:rPr>
                <w:rFonts w:ascii="Arial Narrow" w:eastAsia="Arial Narrow" w:hAnsi="Arial Narrow" w:cs="Arial Narrow"/>
                <w:b/>
                <w:bCs/>
              </w:rPr>
              <w:tab/>
              <w:t>Some students became mixed up with deflagration and detonation, and what was a primary or secondary explosive – this would need to be reinforced</w:t>
            </w:r>
            <w:r>
              <w:rPr>
                <w:rFonts w:ascii="Arial Narrow" w:eastAsia="Arial Narrow" w:hAnsi="Arial Narrow" w:cs="Arial Narrow"/>
                <w:b/>
                <w:bCs/>
              </w:rPr>
              <w:t xml:space="preserve"> since it is a specific learning outcome</w:t>
            </w:r>
            <w:r w:rsidRPr="00D521A2">
              <w:rPr>
                <w:rFonts w:ascii="Arial Narrow" w:eastAsia="Arial Narrow" w:hAnsi="Arial Narrow" w:cs="Arial Narrow"/>
                <w:b/>
                <w:bCs/>
              </w:rPr>
              <w:t>.</w:t>
            </w:r>
          </w:p>
          <w:p w14:paraId="4E4A9C67" w14:textId="4972E69F" w:rsidR="00D521A2" w:rsidRPr="00D521A2" w:rsidRDefault="00D521A2" w:rsidP="00D521A2">
            <w:pPr>
              <w:spacing w:after="0" w:line="249" w:lineRule="exact"/>
              <w:ind w:right="-20"/>
              <w:rPr>
                <w:rFonts w:ascii="Arial Narrow" w:eastAsia="Arial Narrow" w:hAnsi="Arial Narrow" w:cs="Arial Narrow"/>
                <w:b/>
                <w:bCs/>
              </w:rPr>
            </w:pPr>
            <w:r w:rsidRPr="00D521A2">
              <w:rPr>
                <w:rFonts w:ascii="Arial Narrow" w:eastAsia="Arial Narrow" w:hAnsi="Arial Narrow" w:cs="Arial Narrow"/>
                <w:b/>
                <w:bCs/>
              </w:rPr>
              <w:t>3.</w:t>
            </w:r>
            <w:r w:rsidRPr="00D521A2">
              <w:rPr>
                <w:rFonts w:ascii="Arial Narrow" w:eastAsia="Arial Narrow" w:hAnsi="Arial Narrow" w:cs="Arial Narrow"/>
                <w:b/>
                <w:bCs/>
              </w:rPr>
              <w:tab/>
              <w:t xml:space="preserve">Some students relied on the revision sessions to get them through. This was evident because all students who failed did not attempt the pyros questions, although they were hugely prompted. </w:t>
            </w:r>
          </w:p>
          <w:p w14:paraId="1F5EEEF7" w14:textId="77777777" w:rsidR="00D521A2" w:rsidRPr="00D521A2" w:rsidRDefault="00D521A2" w:rsidP="00D521A2">
            <w:pPr>
              <w:spacing w:after="0" w:line="249" w:lineRule="exact"/>
              <w:ind w:right="-20"/>
              <w:rPr>
                <w:rFonts w:ascii="Arial Narrow" w:eastAsia="Arial Narrow" w:hAnsi="Arial Narrow" w:cs="Arial Narrow"/>
                <w:b/>
                <w:bCs/>
              </w:rPr>
            </w:pPr>
            <w:r w:rsidRPr="00D521A2">
              <w:rPr>
                <w:rFonts w:ascii="Arial Narrow" w:eastAsia="Arial Narrow" w:hAnsi="Arial Narrow" w:cs="Arial Narrow"/>
                <w:b/>
                <w:bCs/>
              </w:rPr>
              <w:t>4.</w:t>
            </w:r>
            <w:r w:rsidRPr="00D521A2">
              <w:rPr>
                <w:rFonts w:ascii="Arial Narrow" w:eastAsia="Arial Narrow" w:hAnsi="Arial Narrow" w:cs="Arial Narrow"/>
                <w:b/>
                <w:bCs/>
              </w:rPr>
              <w:tab/>
              <w:t>Some students need to focus on triple base propellants and their use, specifically the role of NQ in flash reduction and cooling.</w:t>
            </w:r>
          </w:p>
          <w:p w14:paraId="18024184" w14:textId="77777777" w:rsidR="00D521A2" w:rsidRPr="00D521A2" w:rsidRDefault="00D521A2" w:rsidP="00D521A2">
            <w:pPr>
              <w:spacing w:after="0" w:line="249" w:lineRule="exact"/>
              <w:ind w:right="-20"/>
              <w:rPr>
                <w:rFonts w:ascii="Arial Narrow" w:eastAsia="Arial Narrow" w:hAnsi="Arial Narrow" w:cs="Arial Narrow"/>
                <w:b/>
                <w:bCs/>
              </w:rPr>
            </w:pPr>
            <w:r w:rsidRPr="00D521A2">
              <w:rPr>
                <w:rFonts w:ascii="Arial Narrow" w:eastAsia="Arial Narrow" w:hAnsi="Arial Narrow" w:cs="Arial Narrow"/>
                <w:b/>
                <w:bCs/>
              </w:rPr>
              <w:t>5.</w:t>
            </w:r>
            <w:r w:rsidRPr="00D521A2">
              <w:rPr>
                <w:rFonts w:ascii="Arial Narrow" w:eastAsia="Arial Narrow" w:hAnsi="Arial Narrow" w:cs="Arial Narrow"/>
                <w:b/>
                <w:bCs/>
              </w:rPr>
              <w:tab/>
              <w:t xml:space="preserve">The role of RDX in HEN was poorly explained, and what high F, Q and </w:t>
            </w:r>
            <w:proofErr w:type="gramStart"/>
            <w:r w:rsidRPr="00D521A2">
              <w:rPr>
                <w:rFonts w:ascii="Arial Narrow" w:eastAsia="Arial Narrow" w:hAnsi="Arial Narrow" w:cs="Arial Narrow"/>
                <w:b/>
                <w:bCs/>
              </w:rPr>
              <w:t>To</w:t>
            </w:r>
            <w:proofErr w:type="gramEnd"/>
            <w:r w:rsidRPr="00D521A2">
              <w:rPr>
                <w:rFonts w:ascii="Arial Narrow" w:eastAsia="Arial Narrow" w:hAnsi="Arial Narrow" w:cs="Arial Narrow"/>
                <w:b/>
                <w:bCs/>
              </w:rPr>
              <w:t xml:space="preserve"> means for barrel life.</w:t>
            </w:r>
          </w:p>
          <w:p w14:paraId="299818E1" w14:textId="77777777" w:rsidR="00D521A2" w:rsidRPr="00D521A2" w:rsidRDefault="00D521A2" w:rsidP="00D521A2">
            <w:pPr>
              <w:spacing w:after="0" w:line="249" w:lineRule="exact"/>
              <w:ind w:right="-20"/>
              <w:rPr>
                <w:rFonts w:ascii="Arial Narrow" w:eastAsia="Arial Narrow" w:hAnsi="Arial Narrow" w:cs="Arial Narrow"/>
                <w:b/>
                <w:bCs/>
              </w:rPr>
            </w:pPr>
            <w:r w:rsidRPr="00D521A2">
              <w:rPr>
                <w:rFonts w:ascii="Arial Narrow" w:eastAsia="Arial Narrow" w:hAnsi="Arial Narrow" w:cs="Arial Narrow"/>
                <w:b/>
                <w:bCs/>
              </w:rPr>
              <w:t>6.</w:t>
            </w:r>
            <w:r w:rsidRPr="00D521A2">
              <w:rPr>
                <w:rFonts w:ascii="Arial Narrow" w:eastAsia="Arial Narrow" w:hAnsi="Arial Narrow" w:cs="Arial Narrow"/>
                <w:b/>
                <w:bCs/>
              </w:rPr>
              <w:tab/>
              <w:t xml:space="preserve">Some students displayed sparks of sheer brilliance in their answers, </w:t>
            </w:r>
            <w:proofErr w:type="spellStart"/>
            <w:r w:rsidRPr="00D521A2">
              <w:rPr>
                <w:rFonts w:ascii="Arial Narrow" w:eastAsia="Arial Narrow" w:hAnsi="Arial Narrow" w:cs="Arial Narrow"/>
                <w:b/>
                <w:bCs/>
              </w:rPr>
              <w:t>particulary</w:t>
            </w:r>
            <w:proofErr w:type="spellEnd"/>
            <w:r w:rsidRPr="00D521A2">
              <w:rPr>
                <w:rFonts w:ascii="Arial Narrow" w:eastAsia="Arial Narrow" w:hAnsi="Arial Narrow" w:cs="Arial Narrow"/>
                <w:b/>
                <w:bCs/>
              </w:rPr>
              <w:t xml:space="preserve"> the high scorers who clearly understood the subject.</w:t>
            </w:r>
          </w:p>
          <w:p w14:paraId="4AFF44DB" w14:textId="77777777" w:rsidR="00D521A2" w:rsidRPr="00D521A2" w:rsidRDefault="00D521A2" w:rsidP="00D521A2">
            <w:pPr>
              <w:spacing w:after="0" w:line="249" w:lineRule="exact"/>
              <w:ind w:right="-20"/>
              <w:rPr>
                <w:rFonts w:ascii="Arial Narrow" w:eastAsia="Arial Narrow" w:hAnsi="Arial Narrow" w:cs="Arial Narrow"/>
                <w:b/>
                <w:bCs/>
              </w:rPr>
            </w:pPr>
            <w:r w:rsidRPr="00D521A2">
              <w:rPr>
                <w:rFonts w:ascii="Arial Narrow" w:eastAsia="Arial Narrow" w:hAnsi="Arial Narrow" w:cs="Arial Narrow"/>
                <w:b/>
                <w:bCs/>
              </w:rPr>
              <w:t>7.</w:t>
            </w:r>
            <w:r w:rsidRPr="00D521A2">
              <w:rPr>
                <w:rFonts w:ascii="Arial Narrow" w:eastAsia="Arial Narrow" w:hAnsi="Arial Narrow" w:cs="Arial Narrow"/>
                <w:b/>
                <w:bCs/>
              </w:rPr>
              <w:tab/>
              <w:t xml:space="preserve">The length of answers </w:t>
            </w:r>
            <w:proofErr w:type="gramStart"/>
            <w:r w:rsidRPr="00D521A2">
              <w:rPr>
                <w:rFonts w:ascii="Arial Narrow" w:eastAsia="Arial Narrow" w:hAnsi="Arial Narrow" w:cs="Arial Narrow"/>
                <w:b/>
                <w:bCs/>
              </w:rPr>
              <w:t>were</w:t>
            </w:r>
            <w:proofErr w:type="gramEnd"/>
            <w:r w:rsidRPr="00D521A2">
              <w:rPr>
                <w:rFonts w:ascii="Arial Narrow" w:eastAsia="Arial Narrow" w:hAnsi="Arial Narrow" w:cs="Arial Narrow"/>
                <w:b/>
                <w:bCs/>
              </w:rPr>
              <w:t xml:space="preserve"> disproportionate to the marks requested in a number of instances. For example, only 3 or 4 sentences to answer a 10-mark question. </w:t>
            </w:r>
          </w:p>
          <w:p w14:paraId="3E016C96" w14:textId="77777777" w:rsidR="00D521A2" w:rsidRPr="00D521A2" w:rsidRDefault="00D521A2" w:rsidP="00D521A2">
            <w:pPr>
              <w:spacing w:after="0" w:line="249" w:lineRule="exact"/>
              <w:ind w:right="-20"/>
              <w:rPr>
                <w:rFonts w:ascii="Arial Narrow" w:eastAsia="Arial Narrow" w:hAnsi="Arial Narrow" w:cs="Arial Narrow"/>
                <w:b/>
                <w:bCs/>
              </w:rPr>
            </w:pPr>
            <w:r w:rsidRPr="00D521A2">
              <w:rPr>
                <w:rFonts w:ascii="Arial Narrow" w:eastAsia="Arial Narrow" w:hAnsi="Arial Narrow" w:cs="Arial Narrow"/>
                <w:b/>
                <w:bCs/>
              </w:rPr>
              <w:t>8.</w:t>
            </w:r>
            <w:r w:rsidRPr="00D521A2">
              <w:rPr>
                <w:rFonts w:ascii="Arial Narrow" w:eastAsia="Arial Narrow" w:hAnsi="Arial Narrow" w:cs="Arial Narrow"/>
                <w:b/>
                <w:bCs/>
              </w:rPr>
              <w:tab/>
              <w:t>Explanations in some instances did no use technical wording to describe the activity occurring and was below that expected for L4.</w:t>
            </w:r>
          </w:p>
          <w:p w14:paraId="606DFF57" w14:textId="3A49AE4E" w:rsidR="00741EC6" w:rsidRPr="00ED385D" w:rsidRDefault="00D521A2" w:rsidP="00D521A2">
            <w:pPr>
              <w:spacing w:after="0" w:line="249" w:lineRule="exact"/>
              <w:ind w:right="-20"/>
              <w:rPr>
                <w:rFonts w:ascii="Arial Narrow" w:eastAsia="Arial Narrow" w:hAnsi="Arial Narrow" w:cs="Arial Narrow"/>
                <w:b/>
                <w:bCs/>
              </w:rPr>
            </w:pPr>
            <w:r w:rsidRPr="00D521A2">
              <w:rPr>
                <w:rFonts w:ascii="Arial Narrow" w:eastAsia="Arial Narrow" w:hAnsi="Arial Narrow" w:cs="Arial Narrow"/>
                <w:b/>
                <w:bCs/>
              </w:rPr>
              <w:t>9.</w:t>
            </w:r>
            <w:r w:rsidRPr="00D521A2">
              <w:rPr>
                <w:rFonts w:ascii="Arial Narrow" w:eastAsia="Arial Narrow" w:hAnsi="Arial Narrow" w:cs="Arial Narrow"/>
                <w:b/>
                <w:bCs/>
              </w:rPr>
              <w:tab/>
              <w:t>Overall, a lack of revision and/or understanding of explosion principles was evident in</w:t>
            </w:r>
            <w:r w:rsidR="009176E7">
              <w:rPr>
                <w:rFonts w:ascii="Arial Narrow" w:eastAsia="Arial Narrow" w:hAnsi="Arial Narrow" w:cs="Arial Narrow"/>
                <w:b/>
                <w:bCs/>
              </w:rPr>
              <w:t xml:space="preserve"> the </w:t>
            </w:r>
            <w:r w:rsidRPr="00D521A2">
              <w:rPr>
                <w:rFonts w:ascii="Arial Narrow" w:eastAsia="Arial Narrow" w:hAnsi="Arial Narrow" w:cs="Arial Narrow"/>
                <w:b/>
                <w:bCs/>
              </w:rPr>
              <w:t>students who scored well below 40%.</w:t>
            </w: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02846D0B" w:rsidR="00741EC6" w:rsidRPr="00ED385D" w:rsidRDefault="00D521A2"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F2F discussion and e-mail correspondence</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694E38">
        <w:tc>
          <w:tcPr>
            <w:tcW w:w="3681" w:type="dxa"/>
            <w:gridSpan w:val="2"/>
            <w:vMerge w:val="restart"/>
            <w:shd w:val="clear" w:color="auto" w:fill="A6A6A6" w:themeFill="background1" w:themeFillShade="A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A6A6A6" w:themeFill="background1" w:themeFillShade="A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A6A6A6" w:themeFill="background1" w:themeFillShade="A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694E38">
        <w:tc>
          <w:tcPr>
            <w:tcW w:w="3681" w:type="dxa"/>
            <w:gridSpan w:val="2"/>
            <w:vMerge/>
            <w:shd w:val="clear" w:color="auto" w:fill="A6A6A6" w:themeFill="background1" w:themeFillShade="A6"/>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A6A6A6" w:themeFill="background1" w:themeFillShade="A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A6A6A6" w:themeFill="background1" w:themeFillShade="A6"/>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694E38">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A6A6A6" w:themeFill="background1" w:themeFillShade="A6"/>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shd w:val="clear" w:color="auto" w:fill="A6A6A6" w:themeFill="background1" w:themeFillShade="A6"/>
          </w:tcPr>
          <w:p w14:paraId="2EDD22D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48F2A69"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694E38">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lastRenderedPageBreak/>
              <w:t>2</w:t>
            </w:r>
          </w:p>
        </w:tc>
        <w:tc>
          <w:tcPr>
            <w:tcW w:w="3289" w:type="dxa"/>
            <w:shd w:val="clear" w:color="auto" w:fill="A6A6A6" w:themeFill="background1" w:themeFillShade="A6"/>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A6A6A6" w:themeFill="background1" w:themeFillShade="A6"/>
          </w:tcPr>
          <w:p w14:paraId="1463F84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391B61"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694E38">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A6A6A6" w:themeFill="background1" w:themeFillShade="A6"/>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shd w:val="clear" w:color="auto" w:fill="A6A6A6" w:themeFill="background1" w:themeFillShade="A6"/>
          </w:tcPr>
          <w:p w14:paraId="7DC718D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110D4E"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694E38">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A6A6A6" w:themeFill="background1" w:themeFillShade="A6"/>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A6A6A6" w:themeFill="background1" w:themeFillShade="A6"/>
          </w:tcPr>
          <w:p w14:paraId="140F45A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28F0B18D"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694E38">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A6A6A6" w:themeFill="background1" w:themeFillShade="A6"/>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A6A6A6" w:themeFill="background1" w:themeFillShade="A6"/>
          </w:tcPr>
          <w:p w14:paraId="7905DB9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0C509D0"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694E38">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shd w:val="clear" w:color="auto" w:fill="A6A6A6" w:themeFill="background1" w:themeFillShade="A6"/>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A6A6A6" w:themeFill="background1" w:themeFillShade="A6"/>
          </w:tcPr>
          <w:p w14:paraId="33F3718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1D562287"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694E38">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A6A6A6" w:themeFill="background1" w:themeFillShade="A6"/>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694E38">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shd w:val="clear" w:color="auto" w:fill="A6A6A6" w:themeFill="background1" w:themeFillShade="A6"/>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lastRenderedPageBreak/>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27506B73" w:rsidR="00747852" w:rsidRPr="00587CE6" w:rsidRDefault="00747852" w:rsidP="000B1F89">
            <w:pPr>
              <w:spacing w:after="0" w:line="240" w:lineRule="auto"/>
              <w:rPr>
                <w:rFonts w:ascii="Arial" w:hAnsi="Arial" w:cs="Arial"/>
              </w:rPr>
            </w:pPr>
            <w:r w:rsidRPr="00587CE6">
              <w:rPr>
                <w:rFonts w:ascii="Arial" w:hAnsi="Arial" w:cs="Arial"/>
              </w:rPr>
              <w:t>Signed (</w:t>
            </w:r>
            <w:r w:rsidR="00694E38">
              <w:rPr>
                <w:rFonts w:ascii="Arial" w:hAnsi="Arial" w:cs="Arial"/>
              </w:rPr>
              <w:t>I</w:t>
            </w:r>
            <w:r w:rsidR="00BF46EC" w:rsidRPr="00587CE6">
              <w:rPr>
                <w:rFonts w:ascii="Arial" w:hAnsi="Arial" w:cs="Arial"/>
              </w:rPr>
              <w:t xml:space="preserve">nternal </w:t>
            </w:r>
            <w:r w:rsidR="00694E38">
              <w:rPr>
                <w:rFonts w:ascii="Arial" w:hAnsi="Arial" w:cs="Arial"/>
              </w:rPr>
              <w:t>M</w:t>
            </w:r>
            <w:r w:rsidRPr="00587CE6">
              <w:rPr>
                <w:rFonts w:ascii="Arial" w:hAnsi="Arial" w:cs="Arial"/>
              </w:rPr>
              <w:t xml:space="preserve">oderator): </w:t>
            </w:r>
          </w:p>
          <w:p w14:paraId="1B1A3B9E" w14:textId="3A53838A" w:rsidR="003A0622" w:rsidRPr="00587CE6" w:rsidRDefault="007C0A0B" w:rsidP="000B1F89">
            <w:pPr>
              <w:spacing w:after="0" w:line="240" w:lineRule="auto"/>
              <w:rPr>
                <w:rFonts w:ascii="Arial" w:hAnsi="Arial" w:cs="Arial"/>
              </w:rPr>
            </w:pPr>
            <w:r>
              <w:rPr>
                <w:rFonts w:ascii="Arial" w:hAnsi="Arial" w:cs="Arial"/>
              </w:rPr>
              <w:t>Dave Holley (electronically signed)</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247B1CD2"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7C0A0B">
              <w:rPr>
                <w:rFonts w:ascii="Arial" w:hAnsi="Arial" w:cs="Arial"/>
              </w:rPr>
              <w:t>15/05/23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193226864">
    <w:abstractNumId w:val="1"/>
  </w:num>
  <w:num w:numId="2" w16cid:durableId="1978026520">
    <w:abstractNumId w:val="0"/>
  </w:num>
  <w:num w:numId="3" w16cid:durableId="3501061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C2820"/>
    <w:rsid w:val="00645102"/>
    <w:rsid w:val="00647D03"/>
    <w:rsid w:val="00650E76"/>
    <w:rsid w:val="00677C6A"/>
    <w:rsid w:val="00694E38"/>
    <w:rsid w:val="006A194A"/>
    <w:rsid w:val="006C4452"/>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C0A0B"/>
    <w:rsid w:val="007E5D59"/>
    <w:rsid w:val="00874D23"/>
    <w:rsid w:val="008A7C06"/>
    <w:rsid w:val="008B32FF"/>
    <w:rsid w:val="008E4D97"/>
    <w:rsid w:val="008E5A0D"/>
    <w:rsid w:val="00905215"/>
    <w:rsid w:val="0091282B"/>
    <w:rsid w:val="009176E7"/>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521A2"/>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7</Pages>
  <Words>1179</Words>
  <Characters>6725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Gareth Collett</cp:lastModifiedBy>
  <cp:revision>4</cp:revision>
  <cp:lastPrinted>2014-12-09T15:50:00Z</cp:lastPrinted>
  <dcterms:created xsi:type="dcterms:W3CDTF">2023-05-11T06:49:00Z</dcterms:created>
  <dcterms:modified xsi:type="dcterms:W3CDTF">2023-05-11T07:03:00Z</dcterms:modified>
</cp:coreProperties>
</file>