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2318DB" w14:textId="77777777" w:rsidR="00FD1DC8" w:rsidRPr="00AB222E" w:rsidRDefault="00FD1DC8" w:rsidP="00640EB1">
      <w:pPr>
        <w:numPr>
          <w:ilvl w:val="0"/>
          <w:numId w:val="0"/>
        </w:numPr>
        <w:tabs>
          <w:tab w:val="left" w:pos="3488"/>
        </w:tabs>
        <w:spacing w:line="288" w:lineRule="auto"/>
        <w:rPr>
          <w:lang w:val="en-GB"/>
        </w:rPr>
      </w:pPr>
      <w:r w:rsidRPr="00AB222E">
        <w:rPr>
          <w:lang w:val="en-GB"/>
        </w:rPr>
        <w:tab/>
      </w:r>
    </w:p>
    <w:p w14:paraId="367D63FF" w14:textId="3BA0492F" w:rsidR="00FD1DC8" w:rsidRPr="00C06D94" w:rsidRDefault="00C06D94" w:rsidP="00640EB1">
      <w:pPr>
        <w:pStyle w:val="TitleCover"/>
        <w:numPr>
          <w:ilvl w:val="0"/>
          <w:numId w:val="0"/>
        </w:numPr>
        <w:spacing w:line="288" w:lineRule="auto"/>
        <w:ind w:left="-180"/>
        <w:jc w:val="center"/>
        <w:rPr>
          <w:rFonts w:cs="Arial"/>
          <w:b/>
          <w:bCs/>
          <w:sz w:val="44"/>
          <w:szCs w:val="44"/>
          <w:lang w:val="en-GB"/>
        </w:rPr>
      </w:pPr>
      <w:r w:rsidRPr="00C06D94">
        <w:rPr>
          <w:rFonts w:cs="Arial"/>
          <w:b/>
          <w:bCs/>
          <w:sz w:val="44"/>
          <w:szCs w:val="44"/>
          <w:lang w:val="en-GB"/>
        </w:rPr>
        <w:t>Analysis of Built Assets – A Case Study Approach</w:t>
      </w:r>
    </w:p>
    <w:p w14:paraId="0432B685" w14:textId="77777777" w:rsidR="00561E2C" w:rsidRPr="00561E2C" w:rsidRDefault="00561E2C" w:rsidP="00561E2C">
      <w:pPr>
        <w:numPr>
          <w:ilvl w:val="0"/>
          <w:numId w:val="0"/>
        </w:numPr>
        <w:ind w:left="6764"/>
        <w:rPr>
          <w:lang w:val="en-GB"/>
        </w:rPr>
      </w:pPr>
    </w:p>
    <w:p w14:paraId="2E8C313B" w14:textId="440E5897" w:rsidR="00561E2C" w:rsidRDefault="00C06D94" w:rsidP="00C55042">
      <w:pPr>
        <w:numPr>
          <w:ilvl w:val="0"/>
          <w:numId w:val="0"/>
        </w:numPr>
        <w:spacing w:line="288" w:lineRule="auto"/>
        <w:jc w:val="center"/>
        <w:rPr>
          <w:rFonts w:cs="Arial"/>
          <w:sz w:val="36"/>
          <w:szCs w:val="36"/>
          <w:lang w:val="en-GB"/>
        </w:rPr>
      </w:pPr>
      <w:r>
        <w:rPr>
          <w:rFonts w:cs="Arial"/>
          <w:sz w:val="36"/>
          <w:szCs w:val="36"/>
          <w:lang w:val="en-GB"/>
        </w:rPr>
        <w:t>School of Art</w:t>
      </w:r>
    </w:p>
    <w:p w14:paraId="75695FE2" w14:textId="12C38EEF" w:rsidR="00C06D94" w:rsidRPr="00C06D94" w:rsidRDefault="00C06D94" w:rsidP="00C55042">
      <w:pPr>
        <w:numPr>
          <w:ilvl w:val="0"/>
          <w:numId w:val="0"/>
        </w:numPr>
        <w:spacing w:line="288" w:lineRule="auto"/>
        <w:jc w:val="center"/>
        <w:rPr>
          <w:rFonts w:cs="Arial"/>
          <w:sz w:val="36"/>
          <w:szCs w:val="36"/>
          <w:lang w:val="en-GB"/>
        </w:rPr>
      </w:pPr>
      <w:r>
        <w:rPr>
          <w:rFonts w:cs="Arial"/>
          <w:sz w:val="36"/>
          <w:szCs w:val="36"/>
          <w:lang w:val="en-GB"/>
        </w:rPr>
        <w:t>Alex Building</w:t>
      </w:r>
    </w:p>
    <w:p w14:paraId="5600BEB2" w14:textId="75A0872E" w:rsidR="00561E2C" w:rsidRDefault="00561E2C" w:rsidP="00C55042">
      <w:pPr>
        <w:numPr>
          <w:ilvl w:val="0"/>
          <w:numId w:val="0"/>
        </w:numPr>
        <w:spacing w:line="288" w:lineRule="auto"/>
        <w:jc w:val="center"/>
        <w:rPr>
          <w:rFonts w:cs="Arial"/>
          <w:sz w:val="40"/>
          <w:szCs w:val="40"/>
          <w:lang w:val="en-GB"/>
        </w:rPr>
      </w:pPr>
    </w:p>
    <w:p w14:paraId="6A241D45" w14:textId="236C3DD6" w:rsidR="00561E2C" w:rsidRPr="00561E2C" w:rsidRDefault="00561E2C" w:rsidP="0097153D">
      <w:pPr>
        <w:numPr>
          <w:ilvl w:val="0"/>
          <w:numId w:val="0"/>
        </w:numPr>
        <w:spacing w:line="288" w:lineRule="auto"/>
        <w:jc w:val="center"/>
        <w:rPr>
          <w:rFonts w:cs="Arial"/>
          <w:i/>
          <w:iCs/>
          <w:sz w:val="28"/>
          <w:szCs w:val="28"/>
          <w:lang w:val="en-GB"/>
        </w:rPr>
      </w:pPr>
      <w:r w:rsidRPr="00561E2C">
        <w:rPr>
          <w:rFonts w:cs="Arial"/>
          <w:i/>
          <w:iCs/>
          <w:sz w:val="28"/>
          <w:szCs w:val="28"/>
          <w:lang w:val="en-GB"/>
        </w:rPr>
        <w:t xml:space="preserve">Module: </w:t>
      </w:r>
      <w:r w:rsidR="00C06D94">
        <w:rPr>
          <w:rFonts w:cs="Arial"/>
          <w:i/>
          <w:iCs/>
          <w:sz w:val="28"/>
          <w:szCs w:val="28"/>
          <w:lang w:val="en-GB"/>
        </w:rPr>
        <w:t>Building Conservation Asset and Facilities Management ACBA6006</w:t>
      </w:r>
    </w:p>
    <w:p w14:paraId="19CF1B5C" w14:textId="3DBF2BCC" w:rsidR="00561E2C" w:rsidRPr="00561E2C" w:rsidRDefault="00FD1DC8" w:rsidP="00561E2C">
      <w:pPr>
        <w:numPr>
          <w:ilvl w:val="0"/>
          <w:numId w:val="0"/>
        </w:numPr>
        <w:spacing w:line="288" w:lineRule="auto"/>
        <w:jc w:val="center"/>
        <w:rPr>
          <w:rFonts w:cs="Arial"/>
          <w:i/>
          <w:iCs/>
          <w:sz w:val="36"/>
          <w:szCs w:val="36"/>
          <w:lang w:val="en-GB"/>
        </w:rPr>
      </w:pPr>
      <w:r w:rsidRPr="00AB222E">
        <w:rPr>
          <w:rFonts w:cs="Arial"/>
          <w:sz w:val="22"/>
          <w:szCs w:val="22"/>
          <w:lang w:val="en-GB"/>
        </w:rPr>
        <w:t xml:space="preserve">     </w:t>
      </w:r>
    </w:p>
    <w:p w14:paraId="23789E98" w14:textId="710B04DF" w:rsidR="00FD1DC8" w:rsidRPr="00AB222E" w:rsidRDefault="00FD1DC8" w:rsidP="00561E2C">
      <w:pPr>
        <w:pStyle w:val="SubtitleCover"/>
        <w:numPr>
          <w:ilvl w:val="0"/>
          <w:numId w:val="0"/>
        </w:numPr>
        <w:pBdr>
          <w:top w:val="single" w:sz="6" w:space="31" w:color="auto"/>
        </w:pBdr>
        <w:spacing w:line="288" w:lineRule="auto"/>
        <w:rPr>
          <w:rFonts w:cs="Arial"/>
          <w:sz w:val="22"/>
          <w:szCs w:val="22"/>
          <w:lang w:val="en-GB"/>
        </w:rPr>
      </w:pPr>
    </w:p>
    <w:p w14:paraId="6568F5E6" w14:textId="4EC6C091" w:rsidR="00FD1DC8" w:rsidRPr="00215129" w:rsidRDefault="00C06D94" w:rsidP="00215129">
      <w:pPr>
        <w:pStyle w:val="BodyText"/>
        <w:numPr>
          <w:ilvl w:val="0"/>
          <w:numId w:val="0"/>
        </w:numPr>
        <w:spacing w:line="288" w:lineRule="auto"/>
        <w:jc w:val="center"/>
        <w:rPr>
          <w:rFonts w:cs="Arial"/>
          <w:sz w:val="22"/>
          <w:szCs w:val="22"/>
          <w:lang w:val="en-GB"/>
        </w:rPr>
      </w:pPr>
      <w:r>
        <w:rPr>
          <w:noProof/>
        </w:rPr>
        <w:drawing>
          <wp:anchor distT="0" distB="0" distL="114300" distR="114300" simplePos="0" relativeHeight="251659264" behindDoc="0" locked="0" layoutInCell="1" allowOverlap="1" wp14:anchorId="283B464C" wp14:editId="48BF0954">
            <wp:simplePos x="0" y="0"/>
            <wp:positionH relativeFrom="column">
              <wp:posOffset>-474980</wp:posOffset>
            </wp:positionH>
            <wp:positionV relativeFrom="paragraph">
              <wp:posOffset>276225</wp:posOffset>
            </wp:positionV>
            <wp:extent cx="6500225" cy="343852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197" t="28378" r="25919" b="26588"/>
                    <a:stretch/>
                  </pic:blipFill>
                  <pic:spPr bwMode="auto">
                    <a:xfrm>
                      <a:off x="0" y="0"/>
                      <a:ext cx="6500225" cy="3438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AE59BE" w14:textId="22829DB9" w:rsidR="00EA3CA2" w:rsidRDefault="00EA3CA2" w:rsidP="00640EB1">
      <w:pPr>
        <w:pStyle w:val="BodyText"/>
        <w:numPr>
          <w:ilvl w:val="0"/>
          <w:numId w:val="0"/>
        </w:numPr>
        <w:spacing w:line="288" w:lineRule="auto"/>
        <w:ind w:left="1080" w:hanging="180"/>
        <w:jc w:val="left"/>
        <w:rPr>
          <w:rFonts w:cs="Arial"/>
          <w:sz w:val="22"/>
          <w:szCs w:val="22"/>
          <w:lang w:val="en-GB"/>
        </w:rPr>
      </w:pPr>
    </w:p>
    <w:p w14:paraId="69B571B0" w14:textId="0ABD82C8" w:rsidR="00EA3CA2" w:rsidRDefault="00EA3CA2" w:rsidP="00640EB1">
      <w:pPr>
        <w:pStyle w:val="BodyText"/>
        <w:numPr>
          <w:ilvl w:val="0"/>
          <w:numId w:val="0"/>
        </w:numPr>
        <w:spacing w:line="288" w:lineRule="auto"/>
        <w:ind w:left="1080" w:hanging="180"/>
        <w:jc w:val="left"/>
        <w:rPr>
          <w:rFonts w:cs="Arial"/>
          <w:sz w:val="22"/>
          <w:szCs w:val="22"/>
          <w:lang w:val="en-GB"/>
        </w:rPr>
      </w:pPr>
    </w:p>
    <w:p w14:paraId="70D75875" w14:textId="771D3CBD" w:rsidR="00EA3CA2" w:rsidRDefault="00EA3CA2" w:rsidP="00640EB1">
      <w:pPr>
        <w:pStyle w:val="BodyText"/>
        <w:numPr>
          <w:ilvl w:val="0"/>
          <w:numId w:val="0"/>
        </w:numPr>
        <w:spacing w:line="288" w:lineRule="auto"/>
        <w:ind w:left="1080" w:hanging="180"/>
        <w:jc w:val="left"/>
        <w:rPr>
          <w:rFonts w:cs="Arial"/>
          <w:sz w:val="22"/>
          <w:szCs w:val="22"/>
          <w:lang w:val="en-GB"/>
        </w:rPr>
      </w:pPr>
    </w:p>
    <w:p w14:paraId="10697372" w14:textId="46878AE3" w:rsidR="00EA3CA2" w:rsidRDefault="00EA3CA2" w:rsidP="00640EB1">
      <w:pPr>
        <w:pStyle w:val="BodyText"/>
        <w:numPr>
          <w:ilvl w:val="0"/>
          <w:numId w:val="0"/>
        </w:numPr>
        <w:spacing w:line="288" w:lineRule="auto"/>
        <w:ind w:left="1080" w:hanging="180"/>
        <w:jc w:val="left"/>
        <w:rPr>
          <w:rFonts w:cs="Arial"/>
          <w:sz w:val="22"/>
          <w:szCs w:val="22"/>
          <w:lang w:val="en-GB"/>
        </w:rPr>
      </w:pPr>
    </w:p>
    <w:p w14:paraId="387EA878" w14:textId="58BFF636" w:rsidR="00EA3CA2" w:rsidRDefault="00EA3CA2" w:rsidP="00640EB1">
      <w:pPr>
        <w:pStyle w:val="BodyText"/>
        <w:numPr>
          <w:ilvl w:val="0"/>
          <w:numId w:val="0"/>
        </w:numPr>
        <w:spacing w:line="288" w:lineRule="auto"/>
        <w:ind w:left="1080" w:hanging="180"/>
        <w:jc w:val="left"/>
        <w:rPr>
          <w:rFonts w:cs="Arial"/>
          <w:sz w:val="22"/>
          <w:szCs w:val="22"/>
          <w:lang w:val="en-GB"/>
        </w:rPr>
      </w:pPr>
    </w:p>
    <w:p w14:paraId="6E11C514" w14:textId="58E80C11" w:rsidR="00EA3CA2" w:rsidRDefault="00EA3CA2" w:rsidP="00640EB1">
      <w:pPr>
        <w:pStyle w:val="BodyText"/>
        <w:numPr>
          <w:ilvl w:val="0"/>
          <w:numId w:val="0"/>
        </w:numPr>
        <w:spacing w:line="288" w:lineRule="auto"/>
        <w:ind w:left="1080" w:hanging="180"/>
        <w:jc w:val="left"/>
        <w:rPr>
          <w:rFonts w:cs="Arial"/>
          <w:sz w:val="22"/>
          <w:szCs w:val="22"/>
          <w:lang w:val="en-GB"/>
        </w:rPr>
      </w:pPr>
    </w:p>
    <w:p w14:paraId="3AC28707" w14:textId="225AF9C9" w:rsidR="00EA3CA2" w:rsidRDefault="00EA3CA2" w:rsidP="00640EB1">
      <w:pPr>
        <w:pStyle w:val="BodyText"/>
        <w:numPr>
          <w:ilvl w:val="0"/>
          <w:numId w:val="0"/>
        </w:numPr>
        <w:spacing w:line="288" w:lineRule="auto"/>
        <w:ind w:left="1080" w:hanging="180"/>
        <w:jc w:val="left"/>
        <w:rPr>
          <w:rFonts w:cs="Arial"/>
          <w:sz w:val="22"/>
          <w:szCs w:val="22"/>
          <w:lang w:val="en-GB"/>
        </w:rPr>
      </w:pPr>
    </w:p>
    <w:p w14:paraId="53C2EDA2" w14:textId="77777777" w:rsidR="00EA3CA2" w:rsidRDefault="00EA3CA2" w:rsidP="00640EB1">
      <w:pPr>
        <w:pStyle w:val="BodyText"/>
        <w:numPr>
          <w:ilvl w:val="0"/>
          <w:numId w:val="0"/>
        </w:numPr>
        <w:spacing w:line="288" w:lineRule="auto"/>
        <w:ind w:left="1080" w:hanging="180"/>
        <w:jc w:val="left"/>
        <w:rPr>
          <w:rFonts w:cs="Arial"/>
          <w:sz w:val="22"/>
          <w:szCs w:val="22"/>
          <w:lang w:val="en-GB"/>
        </w:rPr>
      </w:pPr>
    </w:p>
    <w:p w14:paraId="782354BD" w14:textId="77777777" w:rsidR="00EA3CA2" w:rsidRDefault="00EA3CA2" w:rsidP="00640EB1">
      <w:pPr>
        <w:pStyle w:val="BodyText"/>
        <w:numPr>
          <w:ilvl w:val="0"/>
          <w:numId w:val="0"/>
        </w:numPr>
        <w:spacing w:line="288" w:lineRule="auto"/>
        <w:ind w:left="1080" w:hanging="180"/>
        <w:jc w:val="left"/>
        <w:rPr>
          <w:rFonts w:cs="Arial"/>
          <w:sz w:val="22"/>
          <w:szCs w:val="22"/>
          <w:lang w:val="en-GB"/>
        </w:rPr>
      </w:pPr>
    </w:p>
    <w:p w14:paraId="7E76BE48" w14:textId="77777777" w:rsidR="00EA3CA2" w:rsidRDefault="00EA3CA2" w:rsidP="00640EB1">
      <w:pPr>
        <w:pStyle w:val="BodyText"/>
        <w:numPr>
          <w:ilvl w:val="0"/>
          <w:numId w:val="0"/>
        </w:numPr>
        <w:spacing w:line="288" w:lineRule="auto"/>
        <w:ind w:left="1080" w:hanging="180"/>
        <w:jc w:val="left"/>
        <w:rPr>
          <w:rFonts w:cs="Arial"/>
          <w:sz w:val="22"/>
          <w:szCs w:val="22"/>
          <w:lang w:val="en-GB"/>
        </w:rPr>
      </w:pPr>
    </w:p>
    <w:p w14:paraId="3694617E" w14:textId="55F7417E" w:rsidR="001A2C38" w:rsidRDefault="001A2C38" w:rsidP="00640EB1">
      <w:pPr>
        <w:pStyle w:val="BodyText"/>
        <w:numPr>
          <w:ilvl w:val="0"/>
          <w:numId w:val="0"/>
        </w:numPr>
        <w:spacing w:line="288" w:lineRule="auto"/>
        <w:ind w:left="1080" w:hanging="180"/>
        <w:jc w:val="left"/>
        <w:rPr>
          <w:rFonts w:cs="Arial"/>
          <w:sz w:val="22"/>
          <w:szCs w:val="22"/>
          <w:lang w:val="en-GB"/>
        </w:rPr>
      </w:pPr>
    </w:p>
    <w:p w14:paraId="09986FEB" w14:textId="77777777" w:rsidR="00561E2C" w:rsidRDefault="00561E2C" w:rsidP="00640EB1">
      <w:pPr>
        <w:pStyle w:val="BodyText"/>
        <w:numPr>
          <w:ilvl w:val="0"/>
          <w:numId w:val="0"/>
        </w:numPr>
        <w:spacing w:line="288" w:lineRule="auto"/>
        <w:ind w:left="1080" w:hanging="180"/>
        <w:jc w:val="left"/>
        <w:rPr>
          <w:rFonts w:cs="Arial"/>
          <w:sz w:val="22"/>
          <w:szCs w:val="22"/>
          <w:lang w:val="en-GB"/>
        </w:rPr>
      </w:pPr>
    </w:p>
    <w:p w14:paraId="4630E9FC" w14:textId="257356A1" w:rsidR="001A2C38" w:rsidRDefault="001A2C38" w:rsidP="00C334DE">
      <w:pPr>
        <w:pStyle w:val="BodyText"/>
        <w:numPr>
          <w:ilvl w:val="0"/>
          <w:numId w:val="0"/>
        </w:numPr>
        <w:spacing w:line="288" w:lineRule="auto"/>
        <w:jc w:val="left"/>
        <w:rPr>
          <w:rFonts w:cs="Arial"/>
          <w:sz w:val="22"/>
          <w:szCs w:val="22"/>
          <w:lang w:val="en-GB"/>
        </w:rPr>
      </w:pPr>
    </w:p>
    <w:p w14:paraId="11076CD2" w14:textId="5F47C0EF" w:rsidR="001A2C38" w:rsidRPr="001A2C38" w:rsidRDefault="001A2C38" w:rsidP="00035A53">
      <w:pPr>
        <w:pStyle w:val="Heading1"/>
        <w:numPr>
          <w:ilvl w:val="0"/>
          <w:numId w:val="0"/>
        </w:numPr>
        <w:rPr>
          <w:rFonts w:ascii="Arial" w:hAnsi="Arial" w:cs="Arial"/>
          <w:sz w:val="22"/>
          <w:szCs w:val="18"/>
          <w:lang w:val="en-GB"/>
        </w:rPr>
      </w:pPr>
      <w:r w:rsidRPr="001A2C38">
        <w:rPr>
          <w:rFonts w:ascii="Arial" w:hAnsi="Arial" w:cs="Arial"/>
          <w:sz w:val="22"/>
          <w:szCs w:val="18"/>
          <w:lang w:val="en-GB"/>
        </w:rPr>
        <w:t>Contents</w:t>
      </w:r>
    </w:p>
    <w:p w14:paraId="7C6A90F8" w14:textId="3417BAD6" w:rsidR="00FB2534" w:rsidRDefault="001A2C38" w:rsidP="001A2C38">
      <w:pPr>
        <w:pStyle w:val="BodyText"/>
        <w:numPr>
          <w:ilvl w:val="0"/>
          <w:numId w:val="0"/>
        </w:numPr>
        <w:spacing w:line="288" w:lineRule="auto"/>
        <w:jc w:val="left"/>
        <w:rPr>
          <w:rFonts w:cs="Arial"/>
          <w:b/>
          <w:bCs/>
          <w:sz w:val="28"/>
          <w:szCs w:val="28"/>
          <w:lang w:val="en-GB"/>
        </w:rPr>
      </w:pPr>
      <w:r w:rsidRPr="001A2C38">
        <w:rPr>
          <w:rFonts w:cs="Arial"/>
          <w:sz w:val="28"/>
          <w:szCs w:val="28"/>
          <w:lang w:val="en-GB"/>
        </w:rPr>
        <w:t>Section 1 Introduction…………………</w:t>
      </w:r>
      <w:r>
        <w:rPr>
          <w:rFonts w:cs="Arial"/>
          <w:sz w:val="28"/>
          <w:szCs w:val="28"/>
          <w:lang w:val="en-GB"/>
        </w:rPr>
        <w:t>..</w:t>
      </w:r>
      <w:r w:rsidRPr="001A2C38">
        <w:rPr>
          <w:rFonts w:cs="Arial"/>
          <w:sz w:val="28"/>
          <w:szCs w:val="28"/>
          <w:lang w:val="en-GB"/>
        </w:rPr>
        <w:t>………………</w:t>
      </w:r>
      <w:r>
        <w:rPr>
          <w:rFonts w:cs="Arial"/>
          <w:sz w:val="28"/>
          <w:szCs w:val="28"/>
          <w:lang w:val="en-GB"/>
        </w:rPr>
        <w:t>……..</w:t>
      </w:r>
      <w:r w:rsidRPr="001A2C38">
        <w:rPr>
          <w:rFonts w:cs="Arial"/>
          <w:sz w:val="28"/>
          <w:szCs w:val="28"/>
          <w:lang w:val="en-GB"/>
        </w:rPr>
        <w:t>…………….</w:t>
      </w:r>
      <w:r w:rsidRPr="001A2C38">
        <w:rPr>
          <w:rFonts w:cs="Arial"/>
          <w:b/>
          <w:bCs/>
          <w:sz w:val="28"/>
          <w:szCs w:val="28"/>
          <w:lang w:val="en-GB"/>
        </w:rPr>
        <w:t>3</w:t>
      </w:r>
    </w:p>
    <w:p w14:paraId="388BBE53" w14:textId="77777777" w:rsidR="00FB2534" w:rsidRPr="00A7225B" w:rsidRDefault="00FB2534" w:rsidP="001A2C38">
      <w:pPr>
        <w:pStyle w:val="BodyText"/>
        <w:numPr>
          <w:ilvl w:val="0"/>
          <w:numId w:val="0"/>
        </w:numPr>
        <w:spacing w:line="288" w:lineRule="auto"/>
        <w:jc w:val="left"/>
        <w:rPr>
          <w:rFonts w:cs="Arial"/>
          <w:b/>
          <w:bCs/>
          <w:sz w:val="28"/>
          <w:szCs w:val="28"/>
          <w:lang w:val="en-GB"/>
        </w:rPr>
      </w:pPr>
    </w:p>
    <w:p w14:paraId="11DBDAF0" w14:textId="30700E82" w:rsidR="001A2C38" w:rsidRPr="00E30F14" w:rsidRDefault="001A2C38" w:rsidP="001A2C38">
      <w:pPr>
        <w:pStyle w:val="BodyText"/>
        <w:numPr>
          <w:ilvl w:val="0"/>
          <w:numId w:val="0"/>
        </w:numPr>
        <w:spacing w:line="288" w:lineRule="auto"/>
        <w:jc w:val="left"/>
        <w:rPr>
          <w:rFonts w:cs="Arial"/>
          <w:b/>
          <w:bCs/>
          <w:sz w:val="28"/>
          <w:szCs w:val="28"/>
          <w:lang w:val="en-GB"/>
        </w:rPr>
      </w:pPr>
      <w:r w:rsidRPr="001A2C38">
        <w:rPr>
          <w:rFonts w:cs="Arial"/>
          <w:sz w:val="28"/>
          <w:szCs w:val="28"/>
          <w:lang w:val="en-GB"/>
        </w:rPr>
        <w:t xml:space="preserve">Section 2 </w:t>
      </w:r>
      <w:r w:rsidR="00C334DE">
        <w:rPr>
          <w:rFonts w:cs="Arial"/>
          <w:sz w:val="28"/>
          <w:szCs w:val="28"/>
          <w:lang w:val="en-GB"/>
        </w:rPr>
        <w:t>Task 1</w:t>
      </w:r>
      <w:r w:rsidRPr="001A2C38">
        <w:rPr>
          <w:rFonts w:cs="Arial"/>
          <w:sz w:val="28"/>
          <w:szCs w:val="28"/>
          <w:lang w:val="en-GB"/>
        </w:rPr>
        <w:t xml:space="preserve"> ………………</w:t>
      </w:r>
      <w:r>
        <w:rPr>
          <w:rFonts w:cs="Arial"/>
          <w:sz w:val="28"/>
          <w:szCs w:val="28"/>
          <w:lang w:val="en-GB"/>
        </w:rPr>
        <w:t>…..</w:t>
      </w:r>
      <w:r w:rsidRPr="001A2C38">
        <w:rPr>
          <w:rFonts w:cs="Arial"/>
          <w:sz w:val="28"/>
          <w:szCs w:val="28"/>
          <w:lang w:val="en-GB"/>
        </w:rPr>
        <w:t>…………………………</w:t>
      </w:r>
      <w:r w:rsidR="008372DD">
        <w:rPr>
          <w:rFonts w:cs="Arial"/>
          <w:sz w:val="28"/>
          <w:szCs w:val="28"/>
          <w:lang w:val="en-GB"/>
        </w:rPr>
        <w:t>…</w:t>
      </w:r>
      <w:r w:rsidR="00E30F14">
        <w:rPr>
          <w:rFonts w:cs="Arial"/>
          <w:sz w:val="28"/>
          <w:szCs w:val="28"/>
          <w:lang w:val="en-GB"/>
        </w:rPr>
        <w:t>……</w:t>
      </w:r>
      <w:r w:rsidRPr="001A2C38">
        <w:rPr>
          <w:rFonts w:cs="Arial"/>
          <w:sz w:val="28"/>
          <w:szCs w:val="28"/>
          <w:lang w:val="en-GB"/>
        </w:rPr>
        <w:t>….</w:t>
      </w:r>
      <w:r w:rsidR="00E62F04" w:rsidRPr="00E30F14">
        <w:rPr>
          <w:rFonts w:cs="Arial"/>
          <w:b/>
          <w:bCs/>
          <w:sz w:val="28"/>
          <w:szCs w:val="28"/>
          <w:lang w:val="en-GB"/>
        </w:rPr>
        <w:t>4</w:t>
      </w:r>
      <w:r w:rsidR="00E30F14">
        <w:rPr>
          <w:rFonts w:cs="Arial"/>
          <w:b/>
          <w:bCs/>
          <w:sz w:val="28"/>
          <w:szCs w:val="28"/>
          <w:lang w:val="en-GB"/>
        </w:rPr>
        <w:t xml:space="preserve"> (1)</w:t>
      </w:r>
    </w:p>
    <w:p w14:paraId="03905EFB" w14:textId="77777777" w:rsidR="00FB2534" w:rsidRDefault="00FB2534" w:rsidP="00FB2534">
      <w:pPr>
        <w:pStyle w:val="BodyText"/>
        <w:numPr>
          <w:ilvl w:val="0"/>
          <w:numId w:val="0"/>
        </w:numPr>
        <w:spacing w:line="288" w:lineRule="auto"/>
        <w:ind w:left="375"/>
        <w:jc w:val="left"/>
        <w:rPr>
          <w:rFonts w:cs="Arial"/>
          <w:sz w:val="24"/>
          <w:szCs w:val="24"/>
          <w:lang w:val="en-GB"/>
        </w:rPr>
      </w:pPr>
    </w:p>
    <w:p w14:paraId="59E3F0A5" w14:textId="4AE52FD5" w:rsidR="001A2C38" w:rsidRDefault="001A2C38" w:rsidP="001A2C38">
      <w:pPr>
        <w:pStyle w:val="BodyText"/>
        <w:numPr>
          <w:ilvl w:val="0"/>
          <w:numId w:val="0"/>
        </w:numPr>
        <w:spacing w:line="288" w:lineRule="auto"/>
        <w:jc w:val="left"/>
        <w:rPr>
          <w:rFonts w:cs="Arial"/>
          <w:sz w:val="28"/>
          <w:szCs w:val="28"/>
          <w:lang w:val="en-GB"/>
        </w:rPr>
      </w:pPr>
      <w:r w:rsidRPr="001A2C38">
        <w:rPr>
          <w:rFonts w:cs="Arial"/>
          <w:sz w:val="28"/>
          <w:szCs w:val="28"/>
          <w:lang w:val="en-GB"/>
        </w:rPr>
        <w:t xml:space="preserve">Section 3 </w:t>
      </w:r>
      <w:r w:rsidR="00C334DE">
        <w:rPr>
          <w:rFonts w:cs="Arial"/>
          <w:sz w:val="28"/>
          <w:szCs w:val="28"/>
          <w:lang w:val="en-GB"/>
        </w:rPr>
        <w:t>Task 2</w:t>
      </w:r>
      <w:r w:rsidRPr="001A2C38">
        <w:rPr>
          <w:rFonts w:cs="Arial"/>
          <w:sz w:val="28"/>
          <w:szCs w:val="28"/>
          <w:lang w:val="en-GB"/>
        </w:rPr>
        <w:t>……………</w:t>
      </w:r>
      <w:r>
        <w:rPr>
          <w:rFonts w:cs="Arial"/>
          <w:sz w:val="28"/>
          <w:szCs w:val="28"/>
          <w:lang w:val="en-GB"/>
        </w:rPr>
        <w:t>…………………..</w:t>
      </w:r>
      <w:r w:rsidRPr="001A2C38">
        <w:rPr>
          <w:rFonts w:cs="Arial"/>
          <w:sz w:val="28"/>
          <w:szCs w:val="28"/>
          <w:lang w:val="en-GB"/>
        </w:rPr>
        <w:t>………………</w:t>
      </w:r>
      <w:r w:rsidR="00A7225B">
        <w:rPr>
          <w:rFonts w:cs="Arial"/>
          <w:sz w:val="28"/>
          <w:szCs w:val="28"/>
          <w:lang w:val="en-GB"/>
        </w:rPr>
        <w:t>…</w:t>
      </w:r>
      <w:r w:rsidRPr="001A2C38">
        <w:rPr>
          <w:rFonts w:cs="Arial"/>
          <w:sz w:val="28"/>
          <w:szCs w:val="28"/>
          <w:lang w:val="en-GB"/>
        </w:rPr>
        <w:t>….</w:t>
      </w:r>
      <w:r w:rsidR="00E30F14">
        <w:rPr>
          <w:rFonts w:cs="Arial"/>
          <w:sz w:val="28"/>
          <w:szCs w:val="28"/>
          <w:lang w:val="en-GB"/>
        </w:rPr>
        <w:t xml:space="preserve"> </w:t>
      </w:r>
      <w:r w:rsidR="00E30F14" w:rsidRPr="00E30F14">
        <w:rPr>
          <w:rFonts w:cs="Arial"/>
          <w:b/>
          <w:bCs/>
          <w:sz w:val="28"/>
          <w:szCs w:val="28"/>
          <w:lang w:val="en-GB"/>
        </w:rPr>
        <w:t>18 (1)</w:t>
      </w:r>
    </w:p>
    <w:p w14:paraId="25B16B04" w14:textId="77777777" w:rsidR="00FB2534" w:rsidRPr="00A7225B" w:rsidRDefault="00FB2534" w:rsidP="001A2C38">
      <w:pPr>
        <w:pStyle w:val="BodyText"/>
        <w:numPr>
          <w:ilvl w:val="0"/>
          <w:numId w:val="0"/>
        </w:numPr>
        <w:spacing w:line="288" w:lineRule="auto"/>
        <w:jc w:val="left"/>
        <w:rPr>
          <w:rFonts w:cs="Arial"/>
          <w:b/>
          <w:bCs/>
          <w:sz w:val="28"/>
          <w:szCs w:val="28"/>
          <w:lang w:val="en-GB"/>
        </w:rPr>
      </w:pPr>
    </w:p>
    <w:p w14:paraId="2F119F90" w14:textId="44304590" w:rsidR="00035A53" w:rsidRDefault="00C334DE" w:rsidP="001A2C38">
      <w:pPr>
        <w:pStyle w:val="BodyText"/>
        <w:numPr>
          <w:ilvl w:val="0"/>
          <w:numId w:val="0"/>
        </w:numPr>
        <w:spacing w:line="288" w:lineRule="auto"/>
        <w:jc w:val="left"/>
        <w:rPr>
          <w:rFonts w:cs="Arial"/>
          <w:sz w:val="28"/>
          <w:szCs w:val="28"/>
          <w:lang w:val="en-GB"/>
        </w:rPr>
      </w:pPr>
      <w:r>
        <w:rPr>
          <w:rFonts w:cs="Arial"/>
          <w:sz w:val="28"/>
          <w:szCs w:val="28"/>
          <w:lang w:val="en-GB"/>
        </w:rPr>
        <w:t xml:space="preserve">Section </w:t>
      </w:r>
      <w:r w:rsidR="00382201">
        <w:rPr>
          <w:rFonts w:cs="Arial"/>
          <w:sz w:val="28"/>
          <w:szCs w:val="28"/>
          <w:lang w:val="en-GB"/>
        </w:rPr>
        <w:t>5</w:t>
      </w:r>
      <w:r>
        <w:rPr>
          <w:rFonts w:cs="Arial"/>
          <w:sz w:val="28"/>
          <w:szCs w:val="28"/>
          <w:lang w:val="en-GB"/>
        </w:rPr>
        <w:t xml:space="preserve"> </w:t>
      </w:r>
      <w:r w:rsidR="0026668D">
        <w:rPr>
          <w:rFonts w:cs="Arial"/>
          <w:sz w:val="28"/>
          <w:szCs w:val="28"/>
          <w:lang w:val="en-GB"/>
        </w:rPr>
        <w:t>References…………</w:t>
      </w:r>
      <w:r w:rsidR="007C010C">
        <w:rPr>
          <w:rFonts w:cs="Arial"/>
          <w:sz w:val="28"/>
          <w:szCs w:val="28"/>
          <w:lang w:val="en-GB"/>
        </w:rPr>
        <w:t>………………………………</w:t>
      </w:r>
      <w:r w:rsidR="00831B01">
        <w:rPr>
          <w:rFonts w:cs="Arial"/>
          <w:sz w:val="28"/>
          <w:szCs w:val="28"/>
          <w:lang w:val="en-GB"/>
        </w:rPr>
        <w:t>…</w:t>
      </w:r>
      <w:r w:rsidR="00B118EC">
        <w:rPr>
          <w:rFonts w:cs="Arial"/>
          <w:sz w:val="28"/>
          <w:szCs w:val="28"/>
          <w:lang w:val="en-GB"/>
        </w:rPr>
        <w:t>..…</w:t>
      </w:r>
      <w:r w:rsidR="00831B01">
        <w:rPr>
          <w:rFonts w:cs="Arial"/>
          <w:sz w:val="28"/>
          <w:szCs w:val="28"/>
          <w:lang w:val="en-GB"/>
        </w:rPr>
        <w:t>.</w:t>
      </w:r>
      <w:r w:rsidR="0016756E" w:rsidRPr="0016756E">
        <w:rPr>
          <w:rFonts w:cs="Arial"/>
          <w:b/>
          <w:bCs/>
          <w:sz w:val="28"/>
          <w:szCs w:val="28"/>
          <w:lang w:val="en-GB"/>
        </w:rPr>
        <w:t>22 (5)</w:t>
      </w:r>
    </w:p>
    <w:p w14:paraId="55B24BEE" w14:textId="77777777" w:rsidR="00FB2534" w:rsidRPr="00B118EC" w:rsidRDefault="00FB2534" w:rsidP="001A2C38">
      <w:pPr>
        <w:pStyle w:val="BodyText"/>
        <w:numPr>
          <w:ilvl w:val="0"/>
          <w:numId w:val="0"/>
        </w:numPr>
        <w:spacing w:line="288" w:lineRule="auto"/>
        <w:jc w:val="left"/>
        <w:rPr>
          <w:rFonts w:cs="Arial"/>
          <w:b/>
          <w:bCs/>
          <w:sz w:val="28"/>
          <w:szCs w:val="28"/>
          <w:lang w:val="en-GB"/>
        </w:rPr>
      </w:pPr>
    </w:p>
    <w:p w14:paraId="345DC6A6" w14:textId="12087600" w:rsidR="009F5AAF" w:rsidRPr="0016756E" w:rsidRDefault="00035A53" w:rsidP="001A2C38">
      <w:pPr>
        <w:pStyle w:val="BodyText"/>
        <w:numPr>
          <w:ilvl w:val="0"/>
          <w:numId w:val="0"/>
        </w:numPr>
        <w:spacing w:line="288" w:lineRule="auto"/>
        <w:jc w:val="left"/>
        <w:rPr>
          <w:rFonts w:cs="Arial"/>
          <w:sz w:val="28"/>
          <w:szCs w:val="28"/>
          <w:lang w:val="en-GB"/>
        </w:rPr>
      </w:pPr>
      <w:r>
        <w:rPr>
          <w:rFonts w:cs="Arial"/>
          <w:sz w:val="28"/>
          <w:szCs w:val="28"/>
          <w:lang w:val="en-GB"/>
        </w:rPr>
        <w:t xml:space="preserve">Section </w:t>
      </w:r>
      <w:r w:rsidR="00382201">
        <w:rPr>
          <w:rFonts w:cs="Arial"/>
          <w:sz w:val="28"/>
          <w:szCs w:val="28"/>
          <w:lang w:val="en-GB"/>
        </w:rPr>
        <w:t>6</w:t>
      </w:r>
      <w:r>
        <w:rPr>
          <w:rFonts w:cs="Arial"/>
          <w:sz w:val="28"/>
          <w:szCs w:val="28"/>
          <w:lang w:val="en-GB"/>
        </w:rPr>
        <w:t xml:space="preserve"> Bibliography …………………………………</w:t>
      </w:r>
      <w:r w:rsidR="00831B01">
        <w:rPr>
          <w:rFonts w:cs="Arial"/>
          <w:sz w:val="28"/>
          <w:szCs w:val="28"/>
          <w:lang w:val="en-GB"/>
        </w:rPr>
        <w:t>……</w:t>
      </w:r>
      <w:r w:rsidR="00B118EC">
        <w:rPr>
          <w:rFonts w:cs="Arial"/>
          <w:sz w:val="28"/>
          <w:szCs w:val="28"/>
          <w:lang w:val="en-GB"/>
        </w:rPr>
        <w:t>….</w:t>
      </w:r>
      <w:r w:rsidR="00831B01">
        <w:rPr>
          <w:rFonts w:cs="Arial"/>
          <w:sz w:val="28"/>
          <w:szCs w:val="28"/>
          <w:lang w:val="en-GB"/>
        </w:rPr>
        <w:t>……</w:t>
      </w:r>
      <w:r w:rsidR="0016756E" w:rsidRPr="0016756E">
        <w:rPr>
          <w:rFonts w:cs="Arial"/>
          <w:b/>
          <w:bCs/>
          <w:sz w:val="28"/>
          <w:szCs w:val="28"/>
          <w:lang w:val="en-GB"/>
        </w:rPr>
        <w:t>23 (6)</w:t>
      </w:r>
    </w:p>
    <w:p w14:paraId="79CB9BD7" w14:textId="7FEF88B3" w:rsidR="00A7225B" w:rsidRDefault="00A7225B" w:rsidP="001A2C38">
      <w:pPr>
        <w:pStyle w:val="BodyText"/>
        <w:numPr>
          <w:ilvl w:val="0"/>
          <w:numId w:val="0"/>
        </w:numPr>
        <w:spacing w:line="288" w:lineRule="auto"/>
        <w:jc w:val="left"/>
        <w:rPr>
          <w:rFonts w:cs="Arial"/>
          <w:sz w:val="22"/>
          <w:szCs w:val="22"/>
          <w:lang w:val="en-GB"/>
        </w:rPr>
      </w:pPr>
    </w:p>
    <w:p w14:paraId="235C353D" w14:textId="77777777" w:rsidR="00C90A53" w:rsidRDefault="00C90A53" w:rsidP="001A2C38">
      <w:pPr>
        <w:pStyle w:val="BodyText"/>
        <w:numPr>
          <w:ilvl w:val="0"/>
          <w:numId w:val="0"/>
        </w:numPr>
        <w:spacing w:line="288" w:lineRule="auto"/>
        <w:jc w:val="left"/>
        <w:rPr>
          <w:rFonts w:cs="Arial"/>
          <w:sz w:val="22"/>
          <w:szCs w:val="22"/>
          <w:lang w:val="en-GB"/>
        </w:rPr>
      </w:pPr>
    </w:p>
    <w:p w14:paraId="46196AEE" w14:textId="5C4AA105" w:rsidR="00A7225B" w:rsidRDefault="00A7225B" w:rsidP="001A2C38">
      <w:pPr>
        <w:pStyle w:val="BodyText"/>
        <w:numPr>
          <w:ilvl w:val="0"/>
          <w:numId w:val="0"/>
        </w:numPr>
        <w:spacing w:line="288" w:lineRule="auto"/>
        <w:jc w:val="left"/>
        <w:rPr>
          <w:rFonts w:cs="Arial"/>
          <w:sz w:val="22"/>
          <w:szCs w:val="22"/>
          <w:lang w:val="en-GB"/>
        </w:rPr>
      </w:pPr>
    </w:p>
    <w:p w14:paraId="361016E2" w14:textId="224A9C51" w:rsidR="00C06D94" w:rsidRDefault="00C06D94" w:rsidP="001A2C38">
      <w:pPr>
        <w:pStyle w:val="BodyText"/>
        <w:numPr>
          <w:ilvl w:val="0"/>
          <w:numId w:val="0"/>
        </w:numPr>
        <w:spacing w:line="288" w:lineRule="auto"/>
        <w:jc w:val="left"/>
        <w:rPr>
          <w:rFonts w:cs="Arial"/>
          <w:sz w:val="22"/>
          <w:szCs w:val="22"/>
          <w:lang w:val="en-GB"/>
        </w:rPr>
      </w:pPr>
    </w:p>
    <w:p w14:paraId="235B9C74" w14:textId="0C8DDD7E" w:rsidR="00C06D94" w:rsidRDefault="00C06D94" w:rsidP="001A2C38">
      <w:pPr>
        <w:pStyle w:val="BodyText"/>
        <w:numPr>
          <w:ilvl w:val="0"/>
          <w:numId w:val="0"/>
        </w:numPr>
        <w:spacing w:line="288" w:lineRule="auto"/>
        <w:jc w:val="left"/>
        <w:rPr>
          <w:rFonts w:cs="Arial"/>
          <w:sz w:val="22"/>
          <w:szCs w:val="22"/>
          <w:lang w:val="en-GB"/>
        </w:rPr>
      </w:pPr>
    </w:p>
    <w:p w14:paraId="3976EBF6" w14:textId="22471742" w:rsidR="00C06D94" w:rsidRDefault="00C06D94" w:rsidP="001A2C38">
      <w:pPr>
        <w:pStyle w:val="BodyText"/>
        <w:numPr>
          <w:ilvl w:val="0"/>
          <w:numId w:val="0"/>
        </w:numPr>
        <w:spacing w:line="288" w:lineRule="auto"/>
        <w:jc w:val="left"/>
        <w:rPr>
          <w:rFonts w:cs="Arial"/>
          <w:sz w:val="22"/>
          <w:szCs w:val="22"/>
          <w:lang w:val="en-GB"/>
        </w:rPr>
      </w:pPr>
    </w:p>
    <w:p w14:paraId="1C53FF1E" w14:textId="5D6EE7F4" w:rsidR="00C06D94" w:rsidRDefault="00C06D94" w:rsidP="001A2C38">
      <w:pPr>
        <w:pStyle w:val="BodyText"/>
        <w:numPr>
          <w:ilvl w:val="0"/>
          <w:numId w:val="0"/>
        </w:numPr>
        <w:spacing w:line="288" w:lineRule="auto"/>
        <w:jc w:val="left"/>
        <w:rPr>
          <w:rFonts w:cs="Arial"/>
          <w:sz w:val="22"/>
          <w:szCs w:val="22"/>
          <w:lang w:val="en-GB"/>
        </w:rPr>
      </w:pPr>
    </w:p>
    <w:p w14:paraId="02C5757A" w14:textId="6C388A22" w:rsidR="00C06D94" w:rsidRDefault="00C06D94" w:rsidP="001A2C38">
      <w:pPr>
        <w:pStyle w:val="BodyText"/>
        <w:numPr>
          <w:ilvl w:val="0"/>
          <w:numId w:val="0"/>
        </w:numPr>
        <w:spacing w:line="288" w:lineRule="auto"/>
        <w:jc w:val="left"/>
        <w:rPr>
          <w:rFonts w:cs="Arial"/>
          <w:sz w:val="22"/>
          <w:szCs w:val="22"/>
          <w:lang w:val="en-GB"/>
        </w:rPr>
      </w:pPr>
    </w:p>
    <w:p w14:paraId="501818C3" w14:textId="77777777" w:rsidR="00C06D94" w:rsidRPr="00AB222E" w:rsidRDefault="00C06D94" w:rsidP="001A2C38">
      <w:pPr>
        <w:pStyle w:val="BodyText"/>
        <w:numPr>
          <w:ilvl w:val="0"/>
          <w:numId w:val="0"/>
        </w:numPr>
        <w:spacing w:line="288" w:lineRule="auto"/>
        <w:jc w:val="left"/>
        <w:rPr>
          <w:rFonts w:cs="Arial"/>
          <w:sz w:val="22"/>
          <w:szCs w:val="22"/>
          <w:lang w:val="en-GB"/>
        </w:rPr>
      </w:pPr>
    </w:p>
    <w:p w14:paraId="0D552B39" w14:textId="60696FE9" w:rsidR="00E30F14" w:rsidRDefault="001A2C38" w:rsidP="00E30F14">
      <w:pPr>
        <w:pStyle w:val="Heading1"/>
        <w:numPr>
          <w:ilvl w:val="0"/>
          <w:numId w:val="0"/>
        </w:numPr>
        <w:rPr>
          <w:rFonts w:ascii="Arial" w:hAnsi="Arial" w:cs="Arial"/>
          <w:sz w:val="22"/>
          <w:szCs w:val="18"/>
          <w:lang w:val="en-GB"/>
        </w:rPr>
      </w:pPr>
      <w:r w:rsidRPr="001A2C38">
        <w:rPr>
          <w:rFonts w:ascii="Arial" w:hAnsi="Arial" w:cs="Arial"/>
          <w:sz w:val="22"/>
          <w:szCs w:val="18"/>
          <w:lang w:val="en-GB"/>
        </w:rPr>
        <w:lastRenderedPageBreak/>
        <w:t>Section 1 Introduction</w:t>
      </w:r>
    </w:p>
    <w:p w14:paraId="47F734C8" w14:textId="77777777" w:rsidR="00E30F14" w:rsidRPr="00E30F14" w:rsidRDefault="00E30F14" w:rsidP="00E30F14">
      <w:pPr>
        <w:pStyle w:val="BodyText"/>
        <w:numPr>
          <w:ilvl w:val="0"/>
          <w:numId w:val="0"/>
        </w:numPr>
        <w:ind w:left="1080"/>
        <w:rPr>
          <w:lang w:val="en-GB"/>
        </w:rPr>
      </w:pPr>
    </w:p>
    <w:p w14:paraId="07357EE5" w14:textId="0717D179" w:rsidR="00E30F14" w:rsidRPr="00E30F14" w:rsidRDefault="00E30F14" w:rsidP="004A53AC">
      <w:pPr>
        <w:numPr>
          <w:ilvl w:val="0"/>
          <w:numId w:val="0"/>
        </w:numPr>
        <w:autoSpaceDE w:val="0"/>
        <w:autoSpaceDN w:val="0"/>
        <w:adjustRightInd w:val="0"/>
        <w:spacing w:line="288" w:lineRule="auto"/>
        <w:rPr>
          <w:rFonts w:cs="Arial"/>
          <w:color w:val="000000"/>
          <w:spacing w:val="0"/>
          <w:sz w:val="22"/>
          <w:szCs w:val="22"/>
          <w:lang w:val="en-GB"/>
        </w:rPr>
      </w:pPr>
      <w:r w:rsidRPr="00E30F14">
        <w:rPr>
          <w:rFonts w:cs="Arial"/>
          <w:color w:val="000000"/>
          <w:spacing w:val="0"/>
          <w:sz w:val="22"/>
          <w:szCs w:val="22"/>
          <w:lang w:val="en-GB"/>
        </w:rPr>
        <w:t xml:space="preserve">This report provides a Heritage Impact Assessment/Statement in line with Cadw’s guidance for the Victorian School of Art structure and the extension of the modern contemporary Alex Building, as well as providing recommendations and process involved with the up keen of both buildings and the potential for retrofitting in the future. These buildings are situated within a conservation area a short distance away from the centre of Swansea. </w:t>
      </w:r>
      <w:r>
        <w:rPr>
          <w:rFonts w:cs="Arial"/>
          <w:color w:val="000000"/>
          <w:spacing w:val="0"/>
          <w:sz w:val="22"/>
          <w:szCs w:val="22"/>
          <w:lang w:val="en-GB"/>
        </w:rPr>
        <w:t xml:space="preserve">In line with this report will be a short presentation which will list our findings. </w:t>
      </w:r>
    </w:p>
    <w:p w14:paraId="208AE044" w14:textId="77777777" w:rsidR="00E30F14" w:rsidRPr="00E30F14" w:rsidRDefault="00E30F14" w:rsidP="004A53AC">
      <w:pPr>
        <w:numPr>
          <w:ilvl w:val="0"/>
          <w:numId w:val="0"/>
        </w:numPr>
        <w:autoSpaceDE w:val="0"/>
        <w:autoSpaceDN w:val="0"/>
        <w:adjustRightInd w:val="0"/>
        <w:spacing w:line="288" w:lineRule="auto"/>
        <w:rPr>
          <w:rFonts w:cs="Arial"/>
          <w:color w:val="000000"/>
          <w:spacing w:val="0"/>
          <w:sz w:val="22"/>
          <w:szCs w:val="22"/>
          <w:lang w:val="en-GB"/>
        </w:rPr>
      </w:pPr>
    </w:p>
    <w:p w14:paraId="711A5E74" w14:textId="0ACA61A1" w:rsidR="00F155EA" w:rsidRPr="00E30F14" w:rsidRDefault="00BF2830" w:rsidP="004A53AC">
      <w:pPr>
        <w:numPr>
          <w:ilvl w:val="0"/>
          <w:numId w:val="0"/>
        </w:numPr>
        <w:autoSpaceDE w:val="0"/>
        <w:autoSpaceDN w:val="0"/>
        <w:adjustRightInd w:val="0"/>
        <w:spacing w:line="288" w:lineRule="auto"/>
        <w:rPr>
          <w:rFonts w:cs="Arial"/>
          <w:color w:val="000000"/>
          <w:spacing w:val="0"/>
          <w:sz w:val="22"/>
          <w:szCs w:val="22"/>
          <w:lang w:val="en-GB"/>
        </w:rPr>
      </w:pPr>
      <w:r w:rsidRPr="00E30F14">
        <w:rPr>
          <w:rFonts w:cs="Arial"/>
          <w:color w:val="000000"/>
          <w:spacing w:val="0"/>
          <w:sz w:val="22"/>
          <w:szCs w:val="22"/>
          <w:lang w:val="en-GB"/>
        </w:rPr>
        <w:t xml:space="preserve">The site boundary is marked in red around the satellite picture set out </w:t>
      </w:r>
      <w:r w:rsidR="00E30F14" w:rsidRPr="00E30F14">
        <w:rPr>
          <w:rFonts w:cs="Arial"/>
          <w:color w:val="000000"/>
          <w:spacing w:val="0"/>
          <w:sz w:val="22"/>
          <w:szCs w:val="22"/>
          <w:lang w:val="en-GB"/>
        </w:rPr>
        <w:t xml:space="preserve">on the cover sheet of this report. </w:t>
      </w:r>
    </w:p>
    <w:p w14:paraId="5E1451C9" w14:textId="77777777" w:rsidR="00F155EA" w:rsidRPr="00C06D94" w:rsidRDefault="00F155EA" w:rsidP="004A53AC">
      <w:pPr>
        <w:numPr>
          <w:ilvl w:val="0"/>
          <w:numId w:val="0"/>
        </w:numPr>
        <w:autoSpaceDE w:val="0"/>
        <w:autoSpaceDN w:val="0"/>
        <w:adjustRightInd w:val="0"/>
        <w:spacing w:line="288" w:lineRule="auto"/>
        <w:rPr>
          <w:rFonts w:cs="Arial"/>
          <w:color w:val="000000"/>
          <w:spacing w:val="0"/>
          <w:sz w:val="22"/>
          <w:szCs w:val="22"/>
          <w:highlight w:val="yellow"/>
          <w:lang w:val="en-GB"/>
        </w:rPr>
      </w:pPr>
    </w:p>
    <w:p w14:paraId="62D69006" w14:textId="5C6028F8" w:rsidR="009F5AAF" w:rsidRPr="00C06D94" w:rsidRDefault="009F5AAF" w:rsidP="00964529">
      <w:pPr>
        <w:numPr>
          <w:ilvl w:val="0"/>
          <w:numId w:val="0"/>
        </w:numPr>
        <w:autoSpaceDE w:val="0"/>
        <w:autoSpaceDN w:val="0"/>
        <w:adjustRightInd w:val="0"/>
        <w:spacing w:line="288" w:lineRule="auto"/>
        <w:ind w:left="360"/>
        <w:rPr>
          <w:rFonts w:cs="Arial"/>
          <w:color w:val="000000"/>
          <w:spacing w:val="0"/>
          <w:sz w:val="22"/>
          <w:szCs w:val="22"/>
          <w:highlight w:val="yellow"/>
          <w:lang w:val="en-GB"/>
        </w:rPr>
      </w:pPr>
    </w:p>
    <w:p w14:paraId="417C7F01" w14:textId="6021278C" w:rsidR="005E6161" w:rsidRDefault="005E6161" w:rsidP="00035A53">
      <w:pPr>
        <w:numPr>
          <w:ilvl w:val="0"/>
          <w:numId w:val="0"/>
        </w:numPr>
        <w:autoSpaceDE w:val="0"/>
        <w:autoSpaceDN w:val="0"/>
        <w:adjustRightInd w:val="0"/>
        <w:spacing w:line="288" w:lineRule="auto"/>
        <w:rPr>
          <w:rFonts w:cs="Arial"/>
          <w:color w:val="000000"/>
          <w:spacing w:val="0"/>
          <w:sz w:val="22"/>
          <w:szCs w:val="22"/>
          <w:lang w:val="en-GB"/>
        </w:rPr>
      </w:pPr>
    </w:p>
    <w:p w14:paraId="72F70C0F" w14:textId="0A96925D" w:rsidR="005E6161" w:rsidRDefault="005E6161" w:rsidP="00035A53">
      <w:pPr>
        <w:numPr>
          <w:ilvl w:val="0"/>
          <w:numId w:val="0"/>
        </w:numPr>
        <w:autoSpaceDE w:val="0"/>
        <w:autoSpaceDN w:val="0"/>
        <w:adjustRightInd w:val="0"/>
        <w:spacing w:line="288" w:lineRule="auto"/>
        <w:rPr>
          <w:rFonts w:cs="Arial"/>
          <w:color w:val="000000"/>
          <w:spacing w:val="0"/>
          <w:sz w:val="22"/>
          <w:szCs w:val="22"/>
          <w:lang w:val="en-GB"/>
        </w:rPr>
      </w:pPr>
    </w:p>
    <w:p w14:paraId="28AD4E9C" w14:textId="0CA49092" w:rsidR="005E6161" w:rsidRDefault="005E6161" w:rsidP="00035A53">
      <w:pPr>
        <w:numPr>
          <w:ilvl w:val="0"/>
          <w:numId w:val="0"/>
        </w:numPr>
        <w:autoSpaceDE w:val="0"/>
        <w:autoSpaceDN w:val="0"/>
        <w:adjustRightInd w:val="0"/>
        <w:spacing w:line="288" w:lineRule="auto"/>
        <w:rPr>
          <w:rFonts w:cs="Arial"/>
          <w:color w:val="000000"/>
          <w:spacing w:val="0"/>
          <w:sz w:val="22"/>
          <w:szCs w:val="22"/>
          <w:lang w:val="en-GB"/>
        </w:rPr>
      </w:pPr>
    </w:p>
    <w:p w14:paraId="204AE3FE" w14:textId="74194E87" w:rsidR="00F33527" w:rsidRDefault="00F33527" w:rsidP="00035A53">
      <w:pPr>
        <w:numPr>
          <w:ilvl w:val="0"/>
          <w:numId w:val="0"/>
        </w:numPr>
        <w:autoSpaceDE w:val="0"/>
        <w:autoSpaceDN w:val="0"/>
        <w:adjustRightInd w:val="0"/>
        <w:spacing w:line="288" w:lineRule="auto"/>
        <w:rPr>
          <w:rFonts w:cs="Arial"/>
          <w:color w:val="000000"/>
          <w:spacing w:val="0"/>
          <w:sz w:val="22"/>
          <w:szCs w:val="22"/>
          <w:lang w:val="en-GB"/>
        </w:rPr>
      </w:pPr>
    </w:p>
    <w:p w14:paraId="09E68749" w14:textId="77777777" w:rsidR="00F33527" w:rsidRDefault="00F33527" w:rsidP="00035A53">
      <w:pPr>
        <w:numPr>
          <w:ilvl w:val="0"/>
          <w:numId w:val="0"/>
        </w:numPr>
        <w:autoSpaceDE w:val="0"/>
        <w:autoSpaceDN w:val="0"/>
        <w:adjustRightInd w:val="0"/>
        <w:spacing w:line="288" w:lineRule="auto"/>
        <w:rPr>
          <w:rFonts w:cs="Arial"/>
          <w:color w:val="000000"/>
          <w:spacing w:val="0"/>
          <w:sz w:val="22"/>
          <w:szCs w:val="22"/>
          <w:lang w:val="en-GB"/>
        </w:rPr>
      </w:pPr>
    </w:p>
    <w:p w14:paraId="6CB32194" w14:textId="77777777" w:rsidR="005E6161" w:rsidRPr="003C43F6" w:rsidRDefault="005E6161" w:rsidP="00035A53">
      <w:pPr>
        <w:numPr>
          <w:ilvl w:val="0"/>
          <w:numId w:val="0"/>
        </w:numPr>
        <w:autoSpaceDE w:val="0"/>
        <w:autoSpaceDN w:val="0"/>
        <w:adjustRightInd w:val="0"/>
        <w:spacing w:line="288" w:lineRule="auto"/>
        <w:rPr>
          <w:rFonts w:cs="Arial"/>
          <w:color w:val="000000"/>
          <w:spacing w:val="0"/>
          <w:sz w:val="22"/>
          <w:szCs w:val="22"/>
          <w:lang w:val="en-GB"/>
        </w:rPr>
      </w:pPr>
    </w:p>
    <w:p w14:paraId="1920713B" w14:textId="6739F358" w:rsidR="00F33527" w:rsidRDefault="00F33527" w:rsidP="00035A53">
      <w:pPr>
        <w:pStyle w:val="Heading1"/>
        <w:numPr>
          <w:ilvl w:val="0"/>
          <w:numId w:val="0"/>
        </w:numPr>
        <w:spacing w:line="288" w:lineRule="auto"/>
        <w:rPr>
          <w:rFonts w:ascii="Arial" w:hAnsi="Arial" w:cs="Arial"/>
          <w:sz w:val="22"/>
          <w:szCs w:val="22"/>
          <w:lang w:val="en-GB"/>
        </w:rPr>
        <w:sectPr w:rsidR="00F33527" w:rsidSect="00442AF9">
          <w:headerReference w:type="default" r:id="rId9"/>
          <w:footerReference w:type="default" r:id="rId10"/>
          <w:pgSz w:w="12240" w:h="15840" w:code="1"/>
          <w:pgMar w:top="1440" w:right="1797" w:bottom="1440" w:left="1797" w:header="964" w:footer="964" w:gutter="0"/>
          <w:paperSrc w:first="1"/>
          <w:pgNumType w:start="1"/>
          <w:cols w:space="720"/>
          <w:docGrid w:linePitch="272"/>
        </w:sectPr>
      </w:pPr>
    </w:p>
    <w:p w14:paraId="65573270" w14:textId="056BEDEE" w:rsidR="00FD1DC8" w:rsidRPr="00AB222E" w:rsidRDefault="00F33527" w:rsidP="00035A53">
      <w:pPr>
        <w:pStyle w:val="Heading1"/>
        <w:numPr>
          <w:ilvl w:val="0"/>
          <w:numId w:val="0"/>
        </w:numPr>
        <w:spacing w:line="288" w:lineRule="auto"/>
        <w:rPr>
          <w:rFonts w:ascii="Arial" w:hAnsi="Arial" w:cs="Arial"/>
          <w:sz w:val="22"/>
          <w:szCs w:val="22"/>
          <w:lang w:val="en-GB"/>
        </w:rPr>
      </w:pPr>
      <w:r>
        <w:rPr>
          <w:rFonts w:ascii="Arial" w:hAnsi="Arial" w:cs="Arial"/>
          <w:sz w:val="22"/>
          <w:szCs w:val="22"/>
          <w:lang w:val="en-GB"/>
        </w:rPr>
        <w:lastRenderedPageBreak/>
        <w:t>Section 2 Task 1</w:t>
      </w:r>
    </w:p>
    <w:p w14:paraId="39B882F9" w14:textId="6ECC52DF" w:rsidR="00C0090B" w:rsidRDefault="00C0090B" w:rsidP="00C0090B">
      <w:pPr>
        <w:pStyle w:val="BodyText"/>
        <w:numPr>
          <w:ilvl w:val="0"/>
          <w:numId w:val="0"/>
        </w:numPr>
        <w:ind w:left="720"/>
        <w:rPr>
          <w:i/>
          <w:iCs/>
          <w:lang w:val="en-GB"/>
        </w:rPr>
      </w:pPr>
      <w:r>
        <w:rPr>
          <w:i/>
          <w:iCs/>
          <w:lang w:val="en-GB"/>
        </w:rPr>
        <w:t xml:space="preserve">Undertake a Heritage Impact Statement which considers the impact of the new Alex building and how it has impacted on the significance of the School of Art, its setting and the setting of other local heritage assets. A site plan is attached. </w:t>
      </w:r>
    </w:p>
    <w:p w14:paraId="0537A582" w14:textId="07B11C59" w:rsidR="00C0090B" w:rsidRDefault="00C0090B" w:rsidP="00C0090B">
      <w:pPr>
        <w:pStyle w:val="BodyText"/>
        <w:numPr>
          <w:ilvl w:val="0"/>
          <w:numId w:val="0"/>
        </w:numPr>
        <w:ind w:left="720"/>
        <w:rPr>
          <w:i/>
          <w:iCs/>
          <w:lang w:val="en-GB"/>
        </w:rPr>
      </w:pPr>
      <w:r>
        <w:rPr>
          <w:i/>
          <w:iCs/>
          <w:lang w:val="en-GB"/>
        </w:rPr>
        <w:t xml:space="preserve">You should consider any demolition which occurred, the importance of other surrounding listed buildings and the setting and character of the conservation area. Use Cadw guidance on Heritage Impact statements and BS 7913 to inform you assignment structure. </w:t>
      </w:r>
    </w:p>
    <w:p w14:paraId="3E909B12" w14:textId="6D5A48A3" w:rsidR="00C0090B" w:rsidRPr="00256A27" w:rsidRDefault="00C0090B" w:rsidP="00C0090B">
      <w:pPr>
        <w:pStyle w:val="BodyText"/>
        <w:numPr>
          <w:ilvl w:val="0"/>
          <w:numId w:val="0"/>
        </w:numPr>
        <w:rPr>
          <w:sz w:val="28"/>
          <w:szCs w:val="28"/>
          <w:u w:val="single"/>
          <w:lang w:val="en-GB"/>
        </w:rPr>
      </w:pPr>
      <w:r w:rsidRPr="00C0090B">
        <w:rPr>
          <w:sz w:val="28"/>
          <w:szCs w:val="28"/>
          <w:u w:val="single"/>
          <w:lang w:val="en-GB"/>
        </w:rPr>
        <w:t xml:space="preserve">Heritage Impact Statement </w:t>
      </w:r>
      <w:r>
        <w:rPr>
          <w:sz w:val="28"/>
          <w:szCs w:val="28"/>
          <w:u w:val="single"/>
          <w:lang w:val="en-GB"/>
        </w:rPr>
        <w:t>– Contents</w:t>
      </w:r>
    </w:p>
    <w:p w14:paraId="4264CCF0" w14:textId="65DBBFDD" w:rsidR="00C0090B" w:rsidRDefault="00F07794" w:rsidP="00C0090B">
      <w:pPr>
        <w:pStyle w:val="BodyText"/>
        <w:numPr>
          <w:ilvl w:val="0"/>
          <w:numId w:val="0"/>
        </w:numPr>
        <w:rPr>
          <w:sz w:val="24"/>
          <w:szCs w:val="24"/>
          <w:lang w:val="en-GB"/>
        </w:rPr>
      </w:pPr>
      <w:r>
        <w:rPr>
          <w:noProof/>
        </w:rPr>
        <w:drawing>
          <wp:anchor distT="0" distB="0" distL="114300" distR="114300" simplePos="0" relativeHeight="251661312" behindDoc="0" locked="0" layoutInCell="1" allowOverlap="1" wp14:anchorId="7A84F40B" wp14:editId="60FAEAB1">
            <wp:simplePos x="0" y="0"/>
            <wp:positionH relativeFrom="margin">
              <wp:posOffset>2595585</wp:posOffset>
            </wp:positionH>
            <wp:positionV relativeFrom="paragraph">
              <wp:posOffset>16525</wp:posOffset>
            </wp:positionV>
            <wp:extent cx="5769679" cy="2398816"/>
            <wp:effectExtent l="0" t="0" r="2540" b="190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454" t="18473" r="8358" b="15600"/>
                    <a:stretch/>
                  </pic:blipFill>
                  <pic:spPr bwMode="auto">
                    <a:xfrm>
                      <a:off x="0" y="0"/>
                      <a:ext cx="5769679" cy="239881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0090B">
        <w:rPr>
          <w:sz w:val="24"/>
          <w:szCs w:val="24"/>
          <w:lang w:val="en-GB"/>
        </w:rPr>
        <w:t xml:space="preserve">Site and </w:t>
      </w:r>
      <w:r w:rsidR="00256A27">
        <w:rPr>
          <w:sz w:val="24"/>
          <w:szCs w:val="24"/>
          <w:lang w:val="en-GB"/>
        </w:rPr>
        <w:t>S</w:t>
      </w:r>
      <w:r w:rsidR="00C0090B">
        <w:rPr>
          <w:sz w:val="24"/>
          <w:szCs w:val="24"/>
          <w:lang w:val="en-GB"/>
        </w:rPr>
        <w:t>urroundings</w:t>
      </w:r>
    </w:p>
    <w:p w14:paraId="33074C24" w14:textId="2633E0C8" w:rsidR="00C0090B" w:rsidRDefault="00C0090B" w:rsidP="00C0090B">
      <w:pPr>
        <w:pStyle w:val="BodyText"/>
        <w:numPr>
          <w:ilvl w:val="0"/>
          <w:numId w:val="0"/>
        </w:numPr>
        <w:rPr>
          <w:sz w:val="24"/>
          <w:szCs w:val="24"/>
          <w:lang w:val="en-GB"/>
        </w:rPr>
      </w:pPr>
      <w:r>
        <w:rPr>
          <w:sz w:val="24"/>
          <w:szCs w:val="24"/>
          <w:lang w:val="en-GB"/>
        </w:rPr>
        <w:t>Listed Description</w:t>
      </w:r>
    </w:p>
    <w:p w14:paraId="301A7CC3" w14:textId="7400F254" w:rsidR="00C0090B" w:rsidRDefault="00C0090B" w:rsidP="00C0090B">
      <w:pPr>
        <w:pStyle w:val="BodyText"/>
        <w:numPr>
          <w:ilvl w:val="0"/>
          <w:numId w:val="0"/>
        </w:numPr>
        <w:rPr>
          <w:sz w:val="24"/>
          <w:szCs w:val="24"/>
          <w:lang w:val="en-GB"/>
        </w:rPr>
      </w:pPr>
      <w:r>
        <w:rPr>
          <w:sz w:val="24"/>
          <w:szCs w:val="24"/>
          <w:lang w:val="en-GB"/>
        </w:rPr>
        <w:t>Capacity of Change</w:t>
      </w:r>
    </w:p>
    <w:p w14:paraId="635D75DA" w14:textId="2C6B691C" w:rsidR="00484997" w:rsidRDefault="00484997" w:rsidP="00C0090B">
      <w:pPr>
        <w:pStyle w:val="BodyText"/>
        <w:numPr>
          <w:ilvl w:val="0"/>
          <w:numId w:val="0"/>
        </w:numPr>
        <w:rPr>
          <w:sz w:val="24"/>
          <w:szCs w:val="24"/>
          <w:lang w:val="en-GB"/>
        </w:rPr>
      </w:pPr>
      <w:r>
        <w:rPr>
          <w:sz w:val="24"/>
          <w:szCs w:val="24"/>
          <w:lang w:val="en-GB"/>
        </w:rPr>
        <w:t>Overview of Proposed Works</w:t>
      </w:r>
    </w:p>
    <w:p w14:paraId="304286FD" w14:textId="34CCF778" w:rsidR="00C0090B" w:rsidRDefault="00C0090B" w:rsidP="00C0090B">
      <w:pPr>
        <w:pStyle w:val="BodyText"/>
        <w:numPr>
          <w:ilvl w:val="0"/>
          <w:numId w:val="0"/>
        </w:numPr>
        <w:rPr>
          <w:sz w:val="24"/>
          <w:szCs w:val="24"/>
          <w:lang w:val="en-GB"/>
        </w:rPr>
      </w:pPr>
      <w:r>
        <w:rPr>
          <w:sz w:val="24"/>
          <w:szCs w:val="24"/>
          <w:lang w:val="en-GB"/>
        </w:rPr>
        <w:t>Potential Impact of Asset</w:t>
      </w:r>
    </w:p>
    <w:p w14:paraId="4D2EF11F" w14:textId="4E4943E0" w:rsidR="00C0090B" w:rsidRDefault="00F07794" w:rsidP="00C0090B">
      <w:pPr>
        <w:pStyle w:val="BodyText"/>
        <w:numPr>
          <w:ilvl w:val="0"/>
          <w:numId w:val="0"/>
        </w:numPr>
        <w:rPr>
          <w:sz w:val="24"/>
          <w:szCs w:val="24"/>
          <w:lang w:val="en-GB"/>
        </w:rPr>
      </w:pPr>
      <w:r>
        <w:rPr>
          <w:noProof/>
          <w:sz w:val="24"/>
          <w:szCs w:val="24"/>
          <w:lang w:val="en-GB"/>
        </w:rPr>
        <mc:AlternateContent>
          <mc:Choice Requires="wps">
            <w:drawing>
              <wp:anchor distT="0" distB="0" distL="114300" distR="114300" simplePos="0" relativeHeight="251664384" behindDoc="0" locked="0" layoutInCell="1" allowOverlap="1" wp14:anchorId="6BBDB732" wp14:editId="7D49A222">
                <wp:simplePos x="0" y="0"/>
                <wp:positionH relativeFrom="column">
                  <wp:posOffset>5314566</wp:posOffset>
                </wp:positionH>
                <wp:positionV relativeFrom="paragraph">
                  <wp:posOffset>35419</wp:posOffset>
                </wp:positionV>
                <wp:extent cx="85917" cy="82849"/>
                <wp:effectExtent l="0" t="0" r="28575" b="12700"/>
                <wp:wrapNone/>
                <wp:docPr id="9" name="Oval 9"/>
                <wp:cNvGraphicFramePr/>
                <a:graphic xmlns:a="http://schemas.openxmlformats.org/drawingml/2006/main">
                  <a:graphicData uri="http://schemas.microsoft.com/office/word/2010/wordprocessingShape">
                    <wps:wsp>
                      <wps:cNvSpPr/>
                      <wps:spPr>
                        <a:xfrm>
                          <a:off x="0" y="0"/>
                          <a:ext cx="85917" cy="82849"/>
                        </a:xfrm>
                        <a:prstGeom prst="ellipse">
                          <a:avLst/>
                        </a:prstGeom>
                        <a:noFill/>
                        <a:ln w="9525" cap="flat" cmpd="sng" algn="ctr">
                          <a:solidFill>
                            <a:srgbClr val="FF0000"/>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5C96C81" id="Oval 9" o:spid="_x0000_s1026" style="position:absolute;margin-left:418.45pt;margin-top:2.8pt;width:6.75pt;height:6.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" filled="f" strokecolor="red"/>
            </w:pict>
          </mc:Fallback>
        </mc:AlternateContent>
      </w:r>
      <w:r w:rsidR="00C0090B">
        <w:rPr>
          <w:sz w:val="24"/>
          <w:szCs w:val="24"/>
          <w:lang w:val="en-GB"/>
        </w:rPr>
        <w:t>Photographic Record</w:t>
      </w:r>
    </w:p>
    <w:p w14:paraId="026BB957" w14:textId="456D3B5B" w:rsidR="00C0090B" w:rsidRPr="00C0090B" w:rsidRDefault="00C0090B" w:rsidP="00C0090B">
      <w:pPr>
        <w:pStyle w:val="BodyText"/>
        <w:numPr>
          <w:ilvl w:val="0"/>
          <w:numId w:val="0"/>
        </w:numPr>
        <w:rPr>
          <w:sz w:val="24"/>
          <w:szCs w:val="24"/>
          <w:lang w:val="en-GB"/>
        </w:rPr>
      </w:pPr>
      <w:r>
        <w:rPr>
          <w:sz w:val="24"/>
          <w:szCs w:val="24"/>
          <w:lang w:val="en-GB"/>
        </w:rPr>
        <w:t xml:space="preserve">Access Statement </w:t>
      </w:r>
    </w:p>
    <w:p w14:paraId="247C0971" w14:textId="0B2A9E2D" w:rsidR="00C0090B" w:rsidRDefault="00C0090B" w:rsidP="00C0090B">
      <w:pPr>
        <w:pStyle w:val="BodyText"/>
        <w:numPr>
          <w:ilvl w:val="0"/>
          <w:numId w:val="0"/>
        </w:numPr>
        <w:rPr>
          <w:sz w:val="24"/>
          <w:szCs w:val="24"/>
          <w:lang w:val="en-GB"/>
        </w:rPr>
      </w:pPr>
    </w:p>
    <w:p w14:paraId="358BBB86" w14:textId="226F8A4B" w:rsidR="00256A27" w:rsidRDefault="00F05F76" w:rsidP="00C0090B">
      <w:pPr>
        <w:pStyle w:val="BodyText"/>
        <w:numPr>
          <w:ilvl w:val="0"/>
          <w:numId w:val="0"/>
        </w:numPr>
        <w:rPr>
          <w:sz w:val="24"/>
          <w:szCs w:val="24"/>
          <w:lang w:val="en-GB"/>
        </w:rPr>
      </w:pPr>
      <w:r>
        <w:rPr>
          <w:noProof/>
          <w:sz w:val="24"/>
          <w:szCs w:val="24"/>
          <w:lang w:val="en-GB"/>
        </w:rPr>
        <mc:AlternateContent>
          <mc:Choice Requires="wps">
            <w:drawing>
              <wp:anchor distT="0" distB="0" distL="114300" distR="114300" simplePos="0" relativeHeight="251663360" behindDoc="0" locked="0" layoutInCell="1" allowOverlap="1" wp14:anchorId="41CE25DB" wp14:editId="1AC9D752">
                <wp:simplePos x="0" y="0"/>
                <wp:positionH relativeFrom="column">
                  <wp:posOffset>2763520</wp:posOffset>
                </wp:positionH>
                <wp:positionV relativeFrom="paragraph">
                  <wp:posOffset>13385</wp:posOffset>
                </wp:positionV>
                <wp:extent cx="1850066" cy="233916"/>
                <wp:effectExtent l="0" t="0" r="17145" b="13970"/>
                <wp:wrapNone/>
                <wp:docPr id="8" name="Text Box 8"/>
                <wp:cNvGraphicFramePr/>
                <a:graphic xmlns:a="http://schemas.openxmlformats.org/drawingml/2006/main">
                  <a:graphicData uri="http://schemas.microsoft.com/office/word/2010/wordprocessingShape">
                    <wps:wsp>
                      <wps:cNvSpPr txBox="1"/>
                      <wps:spPr>
                        <a:xfrm>
                          <a:off x="0" y="0"/>
                          <a:ext cx="1850066" cy="233916"/>
                        </a:xfrm>
                        <a:prstGeom prst="rect">
                          <a:avLst/>
                        </a:prstGeom>
                        <a:solidFill>
                          <a:schemeClr val="lt1"/>
                        </a:solidFill>
                        <a:ln w="6350">
                          <a:solidFill>
                            <a:prstClr val="black"/>
                          </a:solidFill>
                        </a:ln>
                      </wps:spPr>
                      <wps:txbx>
                        <w:txbxContent>
                          <w:p w14:paraId="113BA3C5" w14:textId="55890D14" w:rsidR="00FC0E23" w:rsidRPr="00256A27" w:rsidRDefault="00FC0E23">
                            <w:pPr>
                              <w:ind w:left="0"/>
                              <w:rPr>
                                <w:sz w:val="18"/>
                                <w:szCs w:val="18"/>
                              </w:rPr>
                            </w:pPr>
                            <w:r w:rsidRPr="00256A27">
                              <w:rPr>
                                <w:sz w:val="18"/>
                                <w:szCs w:val="18"/>
                              </w:rPr>
                              <w:t>Areal view highlighting site 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CE25DB" id="_x0000_t202" coordsize="21600,21600" o:spt="202" path="m,l,21600r21600,l21600,xe">
                <v:stroke joinstyle="miter"/>
                <v:path gradientshapeok="t" o:connecttype="rect"/>
              </v:shapetype>
              <v:shape id="Text Box 8" o:spid="_x0000_s1026" type="#_x0000_t202" style="position:absolute;left:0;text-align:left;margin-left:217.6pt;margin-top:1.05pt;width:145.65pt;height:18.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" fillcolor="white [3201]" strokeweight=".5pt">
                <v:textbox>
                  <w:txbxContent>
                    <w:p w14:paraId="113BA3C5" w14:textId="55890D14" w:rsidR="00FC0E23" w:rsidRPr="00256A27" w:rsidRDefault="00FC0E23">
                      <w:pPr>
                        <w:ind w:left="0"/>
                        <w:rPr>
                          <w:sz w:val="18"/>
                          <w:szCs w:val="18"/>
                        </w:rPr>
                      </w:pPr>
                      <w:r w:rsidRPr="00256A27">
                        <w:rPr>
                          <w:sz w:val="18"/>
                          <w:szCs w:val="18"/>
                        </w:rPr>
                        <w:t>Areal view highlighting site location</w:t>
                      </w:r>
                    </w:p>
                  </w:txbxContent>
                </v:textbox>
              </v:shape>
            </w:pict>
          </mc:Fallback>
        </mc:AlternateContent>
      </w:r>
    </w:p>
    <w:p w14:paraId="102E4B18" w14:textId="3BB1A131" w:rsidR="00F05F76" w:rsidRDefault="00F05F76" w:rsidP="00C0090B">
      <w:pPr>
        <w:pStyle w:val="BodyText"/>
        <w:numPr>
          <w:ilvl w:val="0"/>
          <w:numId w:val="0"/>
        </w:numPr>
        <w:rPr>
          <w:sz w:val="24"/>
          <w:szCs w:val="24"/>
          <w:lang w:val="en-GB"/>
        </w:rPr>
      </w:pPr>
    </w:p>
    <w:p w14:paraId="48848C7F" w14:textId="2A2FC29E" w:rsidR="008372DD" w:rsidRDefault="008372DD" w:rsidP="00484997">
      <w:pPr>
        <w:pStyle w:val="BodyText"/>
        <w:numPr>
          <w:ilvl w:val="0"/>
          <w:numId w:val="0"/>
        </w:numPr>
        <w:rPr>
          <w:lang w:val="en-GB"/>
        </w:rPr>
      </w:pPr>
    </w:p>
    <w:p w14:paraId="0549FF25" w14:textId="0C67786D" w:rsidR="00C06D94" w:rsidRDefault="00256A27" w:rsidP="00256A27">
      <w:pPr>
        <w:pStyle w:val="BodyText"/>
        <w:numPr>
          <w:ilvl w:val="0"/>
          <w:numId w:val="0"/>
        </w:numPr>
        <w:rPr>
          <w:sz w:val="28"/>
          <w:szCs w:val="28"/>
          <w:u w:val="single"/>
          <w:lang w:val="en-GB"/>
        </w:rPr>
      </w:pPr>
      <w:r>
        <w:rPr>
          <w:sz w:val="28"/>
          <w:szCs w:val="28"/>
          <w:u w:val="single"/>
          <w:lang w:val="en-GB"/>
        </w:rPr>
        <w:lastRenderedPageBreak/>
        <w:t xml:space="preserve">Site and Surroundings </w:t>
      </w:r>
    </w:p>
    <w:p w14:paraId="62224CB9" w14:textId="30C70DD4" w:rsidR="00256A27" w:rsidRDefault="00256A27" w:rsidP="00256A27">
      <w:pPr>
        <w:pStyle w:val="BodyText"/>
        <w:numPr>
          <w:ilvl w:val="0"/>
          <w:numId w:val="0"/>
        </w:numPr>
        <w:rPr>
          <w:b/>
          <w:bCs/>
          <w:sz w:val="24"/>
          <w:szCs w:val="24"/>
          <w:lang w:val="en-GB"/>
        </w:rPr>
      </w:pPr>
      <w:r>
        <w:rPr>
          <w:b/>
          <w:bCs/>
          <w:sz w:val="24"/>
          <w:szCs w:val="24"/>
          <w:lang w:val="en-GB"/>
        </w:rPr>
        <w:t>Cityscape Setting and the Local Environment</w:t>
      </w:r>
    </w:p>
    <w:p w14:paraId="5F6A4AAA" w14:textId="25F43871" w:rsidR="00256A27" w:rsidRDefault="00256A27" w:rsidP="00256A27">
      <w:pPr>
        <w:pStyle w:val="BodyText"/>
        <w:numPr>
          <w:ilvl w:val="0"/>
          <w:numId w:val="0"/>
        </w:numPr>
        <w:rPr>
          <w:sz w:val="24"/>
          <w:szCs w:val="24"/>
          <w:lang w:val="en-GB"/>
        </w:rPr>
      </w:pPr>
      <w:r>
        <w:rPr>
          <w:sz w:val="24"/>
          <w:szCs w:val="24"/>
          <w:lang w:val="en-GB"/>
        </w:rPr>
        <w:t xml:space="preserve">The School of Art and the Alex Building sit on the outer edges of Swansea City centre </w:t>
      </w:r>
      <w:r w:rsidR="00252A66">
        <w:rPr>
          <w:sz w:val="24"/>
          <w:szCs w:val="24"/>
          <w:lang w:val="en-GB"/>
        </w:rPr>
        <w:t xml:space="preserve">being situated alongside the A4118, Alexandra Road, Pleasant Street, and backs orchard Street. The site sits within the Alexandra Road conservation area which only covers a relatively small area and contains numerous listed buildings. The site is approximately 600m away from the River Tawe and is approximately 500m away from the recognised city centre.  </w:t>
      </w:r>
    </w:p>
    <w:p w14:paraId="2526119B" w14:textId="30886DCE" w:rsidR="00252A66" w:rsidRDefault="00252A66" w:rsidP="00256A27">
      <w:pPr>
        <w:pStyle w:val="BodyText"/>
        <w:numPr>
          <w:ilvl w:val="0"/>
          <w:numId w:val="0"/>
        </w:numPr>
        <w:rPr>
          <w:sz w:val="24"/>
          <w:szCs w:val="24"/>
          <w:lang w:val="en-GB"/>
        </w:rPr>
      </w:pPr>
      <w:r>
        <w:rPr>
          <w:sz w:val="24"/>
          <w:szCs w:val="24"/>
          <w:lang w:val="en-GB"/>
        </w:rPr>
        <w:t>The School of Art is a grade II listed</w:t>
      </w:r>
      <w:r w:rsidR="003F0F7F">
        <w:rPr>
          <w:sz w:val="24"/>
          <w:szCs w:val="24"/>
          <w:lang w:val="en-GB"/>
        </w:rPr>
        <w:t xml:space="preserve"> building with another Grade II listing to the structure being under the title of Central library and classed as recreational compared to the School of Art listing which states Educational. The wall finish is predominantly exposed facing brick having a range of detailed Portland stone bands, triangular pediments, detailed arches and quoining. The roof includes a mixture of flat and pitched portions which contained slate coverings</w:t>
      </w:r>
      <w:r w:rsidR="00AA59CC">
        <w:rPr>
          <w:sz w:val="24"/>
          <w:szCs w:val="24"/>
          <w:lang w:val="en-GB"/>
        </w:rPr>
        <w:t xml:space="preserve">, included with the roof was a central tower with smaller towers adjacent and a domed roof over the library portion. The roofs that were visible had man-made cement fibre slates laid to the pitched roofs and lead covered flat portions with parapet details. </w:t>
      </w:r>
    </w:p>
    <w:p w14:paraId="7CE940E3" w14:textId="6E519588" w:rsidR="00537015" w:rsidRPr="00256A27" w:rsidRDefault="00537015" w:rsidP="00256A27">
      <w:pPr>
        <w:pStyle w:val="BodyText"/>
        <w:numPr>
          <w:ilvl w:val="0"/>
          <w:numId w:val="0"/>
        </w:numPr>
        <w:rPr>
          <w:sz w:val="24"/>
          <w:szCs w:val="24"/>
          <w:lang w:val="en-GB"/>
        </w:rPr>
      </w:pPr>
      <w:r>
        <w:rPr>
          <w:sz w:val="24"/>
          <w:szCs w:val="24"/>
          <w:lang w:val="en-GB"/>
        </w:rPr>
        <w:t xml:space="preserve">The proposal is to </w:t>
      </w:r>
      <w:r w:rsidR="00D375F2">
        <w:rPr>
          <w:sz w:val="24"/>
          <w:szCs w:val="24"/>
          <w:lang w:val="en-GB"/>
        </w:rPr>
        <w:t>evaluate the</w:t>
      </w:r>
      <w:r>
        <w:rPr>
          <w:sz w:val="24"/>
          <w:szCs w:val="24"/>
          <w:lang w:val="en-GB"/>
        </w:rPr>
        <w:t xml:space="preserve"> modern building which links into the original structure wh</w:t>
      </w:r>
      <w:r w:rsidR="00D375F2">
        <w:rPr>
          <w:sz w:val="24"/>
          <w:szCs w:val="24"/>
          <w:lang w:val="en-GB"/>
        </w:rPr>
        <w:t xml:space="preserve">ich </w:t>
      </w:r>
      <w:r>
        <w:rPr>
          <w:sz w:val="24"/>
          <w:szCs w:val="24"/>
          <w:lang w:val="en-GB"/>
        </w:rPr>
        <w:t>remain</w:t>
      </w:r>
      <w:r w:rsidR="00D375F2">
        <w:rPr>
          <w:sz w:val="24"/>
          <w:szCs w:val="24"/>
          <w:lang w:val="en-GB"/>
        </w:rPr>
        <w:t>s</w:t>
      </w:r>
      <w:r>
        <w:rPr>
          <w:sz w:val="24"/>
          <w:szCs w:val="24"/>
          <w:lang w:val="en-GB"/>
        </w:rPr>
        <w:t xml:space="preserve"> relatively subservient to the listed structure. Accompanying the </w:t>
      </w:r>
      <w:r w:rsidR="00D375F2">
        <w:rPr>
          <w:sz w:val="24"/>
          <w:szCs w:val="24"/>
          <w:lang w:val="en-GB"/>
        </w:rPr>
        <w:t>assessment</w:t>
      </w:r>
      <w:r>
        <w:rPr>
          <w:sz w:val="24"/>
          <w:szCs w:val="24"/>
          <w:lang w:val="en-GB"/>
        </w:rPr>
        <w:t xml:space="preserve"> will be all the necessary refurbishment works that </w:t>
      </w:r>
      <w:r w:rsidR="00D375F2">
        <w:rPr>
          <w:sz w:val="24"/>
          <w:szCs w:val="24"/>
          <w:lang w:val="en-GB"/>
        </w:rPr>
        <w:t>were</w:t>
      </w:r>
      <w:r>
        <w:rPr>
          <w:sz w:val="24"/>
          <w:szCs w:val="24"/>
          <w:lang w:val="en-GB"/>
        </w:rPr>
        <w:t xml:space="preserve"> required for the listed structure. </w:t>
      </w:r>
    </w:p>
    <w:p w14:paraId="2DA8F9D5" w14:textId="4685241E" w:rsidR="00C06D94" w:rsidRDefault="00C06D94" w:rsidP="0026668D">
      <w:pPr>
        <w:pStyle w:val="BodyText"/>
        <w:numPr>
          <w:ilvl w:val="0"/>
          <w:numId w:val="0"/>
        </w:numPr>
        <w:ind w:left="1080"/>
        <w:rPr>
          <w:lang w:val="en-GB"/>
        </w:rPr>
      </w:pPr>
    </w:p>
    <w:p w14:paraId="7CC7652B" w14:textId="08810D66" w:rsidR="00C06D94" w:rsidRDefault="00C06D94" w:rsidP="0026668D">
      <w:pPr>
        <w:pStyle w:val="BodyText"/>
        <w:numPr>
          <w:ilvl w:val="0"/>
          <w:numId w:val="0"/>
        </w:numPr>
        <w:ind w:left="1080"/>
        <w:rPr>
          <w:lang w:val="en-GB"/>
        </w:rPr>
      </w:pPr>
    </w:p>
    <w:p w14:paraId="59EBAF63" w14:textId="41B43EAF" w:rsidR="00C06D94" w:rsidRDefault="00C06D94" w:rsidP="0026668D">
      <w:pPr>
        <w:pStyle w:val="BodyText"/>
        <w:numPr>
          <w:ilvl w:val="0"/>
          <w:numId w:val="0"/>
        </w:numPr>
        <w:ind w:left="1080"/>
        <w:rPr>
          <w:lang w:val="en-GB"/>
        </w:rPr>
      </w:pPr>
    </w:p>
    <w:p w14:paraId="3AD5919F" w14:textId="2E4056A2" w:rsidR="00C06D94" w:rsidRDefault="00C06D94" w:rsidP="0026668D">
      <w:pPr>
        <w:pStyle w:val="BodyText"/>
        <w:numPr>
          <w:ilvl w:val="0"/>
          <w:numId w:val="0"/>
        </w:numPr>
        <w:ind w:left="1080"/>
        <w:rPr>
          <w:lang w:val="en-GB"/>
        </w:rPr>
      </w:pPr>
    </w:p>
    <w:p w14:paraId="75483E78" w14:textId="6F917595" w:rsidR="00C06D94" w:rsidRDefault="00C06D94" w:rsidP="0026668D">
      <w:pPr>
        <w:pStyle w:val="BodyText"/>
        <w:numPr>
          <w:ilvl w:val="0"/>
          <w:numId w:val="0"/>
        </w:numPr>
        <w:ind w:left="1080"/>
        <w:rPr>
          <w:lang w:val="en-GB"/>
        </w:rPr>
      </w:pPr>
    </w:p>
    <w:p w14:paraId="3A58B5DD" w14:textId="7845A5F0" w:rsidR="00C06D94" w:rsidRDefault="00C06D94" w:rsidP="0026668D">
      <w:pPr>
        <w:pStyle w:val="BodyText"/>
        <w:numPr>
          <w:ilvl w:val="0"/>
          <w:numId w:val="0"/>
        </w:numPr>
        <w:ind w:left="1080"/>
        <w:rPr>
          <w:lang w:val="en-GB"/>
        </w:rPr>
      </w:pPr>
    </w:p>
    <w:p w14:paraId="22FBF368" w14:textId="36B5A324" w:rsidR="00C06D94" w:rsidRDefault="00C06D94" w:rsidP="0026668D">
      <w:pPr>
        <w:pStyle w:val="BodyText"/>
        <w:numPr>
          <w:ilvl w:val="0"/>
          <w:numId w:val="0"/>
        </w:numPr>
        <w:ind w:left="1080"/>
        <w:rPr>
          <w:lang w:val="en-GB"/>
        </w:rPr>
      </w:pPr>
    </w:p>
    <w:p w14:paraId="7140650E" w14:textId="1E3B8C9C" w:rsidR="00C06D94" w:rsidRDefault="00537015" w:rsidP="00537015">
      <w:pPr>
        <w:pStyle w:val="BodyText"/>
        <w:numPr>
          <w:ilvl w:val="0"/>
          <w:numId w:val="0"/>
        </w:numPr>
        <w:rPr>
          <w:sz w:val="28"/>
          <w:szCs w:val="28"/>
          <w:u w:val="single"/>
          <w:lang w:val="en-GB"/>
        </w:rPr>
      </w:pPr>
      <w:r w:rsidRPr="00537015">
        <w:rPr>
          <w:sz w:val="28"/>
          <w:szCs w:val="28"/>
          <w:u w:val="single"/>
          <w:lang w:val="en-GB"/>
        </w:rPr>
        <w:lastRenderedPageBreak/>
        <w:t>Statement of Significance</w:t>
      </w:r>
    </w:p>
    <w:p w14:paraId="6D8DFDEF" w14:textId="759D689D" w:rsidR="00537015" w:rsidRDefault="00537015" w:rsidP="00537015">
      <w:pPr>
        <w:pStyle w:val="BodyText"/>
        <w:numPr>
          <w:ilvl w:val="0"/>
          <w:numId w:val="0"/>
        </w:numPr>
        <w:rPr>
          <w:b/>
          <w:bCs/>
          <w:sz w:val="24"/>
          <w:szCs w:val="24"/>
          <w:lang w:val="en-GB"/>
        </w:rPr>
      </w:pPr>
      <w:r>
        <w:rPr>
          <w:b/>
          <w:bCs/>
          <w:sz w:val="24"/>
          <w:szCs w:val="24"/>
          <w:lang w:val="en-GB"/>
        </w:rPr>
        <w:t>Evidential Value</w:t>
      </w:r>
    </w:p>
    <w:p w14:paraId="00F28BE2" w14:textId="3563998E" w:rsidR="005A1F73" w:rsidRDefault="00537015" w:rsidP="00537015">
      <w:pPr>
        <w:pStyle w:val="BodyText"/>
        <w:numPr>
          <w:ilvl w:val="0"/>
          <w:numId w:val="0"/>
        </w:numPr>
        <w:rPr>
          <w:sz w:val="24"/>
          <w:szCs w:val="24"/>
          <w:lang w:val="en-GB"/>
        </w:rPr>
      </w:pPr>
      <w:r>
        <w:rPr>
          <w:sz w:val="24"/>
          <w:szCs w:val="24"/>
          <w:lang w:val="en-GB"/>
        </w:rPr>
        <w:t xml:space="preserve">The grade II listing is the </w:t>
      </w:r>
      <w:r w:rsidR="005A1F73">
        <w:rPr>
          <w:sz w:val="24"/>
          <w:szCs w:val="24"/>
          <w:lang w:val="en-GB"/>
        </w:rPr>
        <w:t xml:space="preserve">evidence proving its evidential value. </w:t>
      </w:r>
      <w:r w:rsidR="00F739E6">
        <w:rPr>
          <w:sz w:val="24"/>
          <w:szCs w:val="24"/>
          <w:lang w:val="en-GB"/>
        </w:rPr>
        <w:t>The Victorian appearance of this structure coupled with the 215mm thick single skin brick external wall demonstrate the building is a late 19</w:t>
      </w:r>
      <w:r w:rsidR="00F739E6" w:rsidRPr="00F739E6">
        <w:rPr>
          <w:sz w:val="24"/>
          <w:szCs w:val="24"/>
          <w:vertAlign w:val="superscript"/>
          <w:lang w:val="en-GB"/>
        </w:rPr>
        <w:t>th</w:t>
      </w:r>
      <w:r w:rsidR="00F739E6">
        <w:rPr>
          <w:sz w:val="24"/>
          <w:szCs w:val="24"/>
          <w:lang w:val="en-GB"/>
        </w:rPr>
        <w:t xml:space="preserve"> Century build. </w:t>
      </w:r>
    </w:p>
    <w:p w14:paraId="7254BA9A" w14:textId="75C7FE26" w:rsidR="005A1F73" w:rsidRDefault="005A1F73" w:rsidP="00537015">
      <w:pPr>
        <w:pStyle w:val="BodyText"/>
        <w:numPr>
          <w:ilvl w:val="0"/>
          <w:numId w:val="0"/>
        </w:numPr>
        <w:rPr>
          <w:rFonts w:cs="Arial"/>
          <w:b/>
          <w:bCs/>
          <w:sz w:val="24"/>
          <w:szCs w:val="24"/>
          <w:shd w:val="clear" w:color="auto" w:fill="FFFFFF"/>
        </w:rPr>
      </w:pPr>
      <w:r>
        <w:rPr>
          <w:rFonts w:cs="Arial"/>
          <w:b/>
          <w:bCs/>
          <w:sz w:val="24"/>
          <w:szCs w:val="24"/>
          <w:shd w:val="clear" w:color="auto" w:fill="FFFFFF"/>
        </w:rPr>
        <w:t>Historical Value</w:t>
      </w:r>
    </w:p>
    <w:p w14:paraId="146DFE87" w14:textId="1BD4C2A5" w:rsidR="005A1F73" w:rsidRDefault="005A1F73" w:rsidP="00537015">
      <w:pPr>
        <w:pStyle w:val="BodyText"/>
        <w:numPr>
          <w:ilvl w:val="0"/>
          <w:numId w:val="0"/>
        </w:numPr>
        <w:rPr>
          <w:rFonts w:cs="Arial"/>
          <w:sz w:val="24"/>
          <w:szCs w:val="24"/>
          <w:shd w:val="clear" w:color="auto" w:fill="FFFFFF"/>
        </w:rPr>
      </w:pPr>
      <w:r>
        <w:rPr>
          <w:rFonts w:cs="Arial"/>
          <w:sz w:val="24"/>
          <w:szCs w:val="24"/>
          <w:shd w:val="clear" w:color="auto" w:fill="FFFFFF"/>
        </w:rPr>
        <w:t xml:space="preserve">This is described within the grade II listing as it being erected between 1886 and 1887, and was designed by Henry Holtom of Dewsbury. </w:t>
      </w:r>
    </w:p>
    <w:p w14:paraId="4C3BE744" w14:textId="388BC224" w:rsidR="005A1F73" w:rsidRDefault="005A1F73" w:rsidP="00537015">
      <w:pPr>
        <w:pStyle w:val="BodyText"/>
        <w:numPr>
          <w:ilvl w:val="0"/>
          <w:numId w:val="0"/>
        </w:numPr>
        <w:rPr>
          <w:rFonts w:cs="Arial"/>
          <w:b/>
          <w:bCs/>
          <w:sz w:val="24"/>
          <w:szCs w:val="24"/>
          <w:shd w:val="clear" w:color="auto" w:fill="FFFFFF"/>
        </w:rPr>
      </w:pPr>
      <w:r>
        <w:rPr>
          <w:rFonts w:cs="Arial"/>
          <w:b/>
          <w:bCs/>
          <w:sz w:val="24"/>
          <w:szCs w:val="24"/>
          <w:shd w:val="clear" w:color="auto" w:fill="FFFFFF"/>
        </w:rPr>
        <w:t xml:space="preserve">Aesthetic Value </w:t>
      </w:r>
    </w:p>
    <w:p w14:paraId="22C25535" w14:textId="34CB5544" w:rsidR="00AA7DFB" w:rsidRDefault="005A1F73" w:rsidP="00537015">
      <w:pPr>
        <w:pStyle w:val="BodyText"/>
        <w:numPr>
          <w:ilvl w:val="0"/>
          <w:numId w:val="0"/>
        </w:numPr>
        <w:rPr>
          <w:rFonts w:cs="Arial"/>
          <w:sz w:val="24"/>
          <w:szCs w:val="24"/>
          <w:shd w:val="clear" w:color="auto" w:fill="FFFFFF"/>
        </w:rPr>
      </w:pPr>
      <w:r>
        <w:rPr>
          <w:rFonts w:cs="Arial"/>
          <w:sz w:val="24"/>
          <w:szCs w:val="24"/>
          <w:shd w:val="clear" w:color="auto" w:fill="FFFFFF"/>
        </w:rPr>
        <w:t>This structure is described as a monumental, symmetrical classical design retaining majority of the original features</w:t>
      </w:r>
      <w:r w:rsidR="00AA7DFB">
        <w:rPr>
          <w:rFonts w:cs="Arial"/>
          <w:sz w:val="24"/>
          <w:szCs w:val="24"/>
          <w:shd w:val="clear" w:color="auto" w:fill="FFFFFF"/>
        </w:rPr>
        <w:t>. Because of this this building can be seen as a well-maintained example of mid-Victorian grand structure architecture.</w:t>
      </w:r>
    </w:p>
    <w:p w14:paraId="64A3AD87" w14:textId="064F5437" w:rsidR="005A1F73" w:rsidRDefault="00AA7DFB" w:rsidP="00537015">
      <w:pPr>
        <w:pStyle w:val="BodyText"/>
        <w:numPr>
          <w:ilvl w:val="0"/>
          <w:numId w:val="0"/>
        </w:numPr>
        <w:rPr>
          <w:rFonts w:cs="Arial"/>
          <w:b/>
          <w:bCs/>
          <w:sz w:val="24"/>
          <w:szCs w:val="24"/>
          <w:shd w:val="clear" w:color="auto" w:fill="FFFFFF"/>
        </w:rPr>
      </w:pPr>
      <w:r>
        <w:rPr>
          <w:rFonts w:cs="Arial"/>
          <w:sz w:val="24"/>
          <w:szCs w:val="24"/>
          <w:shd w:val="clear" w:color="auto" w:fill="FFFFFF"/>
        </w:rPr>
        <w:t xml:space="preserve"> </w:t>
      </w:r>
      <w:r>
        <w:rPr>
          <w:rFonts w:cs="Arial"/>
          <w:b/>
          <w:bCs/>
          <w:sz w:val="24"/>
          <w:szCs w:val="24"/>
          <w:shd w:val="clear" w:color="auto" w:fill="FFFFFF"/>
        </w:rPr>
        <w:t xml:space="preserve">Communal Value </w:t>
      </w:r>
    </w:p>
    <w:p w14:paraId="2C5E821F" w14:textId="1AD4997A" w:rsidR="00AA7DFB" w:rsidRPr="00AA7DFB" w:rsidRDefault="00AA7DFB" w:rsidP="00537015">
      <w:pPr>
        <w:pStyle w:val="BodyText"/>
        <w:numPr>
          <w:ilvl w:val="0"/>
          <w:numId w:val="0"/>
        </w:numPr>
        <w:rPr>
          <w:rFonts w:cs="Arial"/>
          <w:sz w:val="24"/>
          <w:szCs w:val="24"/>
          <w:shd w:val="clear" w:color="auto" w:fill="FFFFFF"/>
        </w:rPr>
      </w:pPr>
      <w:r>
        <w:rPr>
          <w:rFonts w:cs="Arial"/>
          <w:sz w:val="24"/>
          <w:szCs w:val="24"/>
          <w:shd w:val="clear" w:color="auto" w:fill="FFFFFF"/>
        </w:rPr>
        <w:t xml:space="preserve">The building is used by UWTSD as their Art school providing a large and inspiring area for students to be taught and produce their creative art pieces. The building </w:t>
      </w:r>
      <w:r w:rsidR="00F739E6">
        <w:rPr>
          <w:rFonts w:cs="Arial"/>
          <w:sz w:val="24"/>
          <w:szCs w:val="24"/>
          <w:shd w:val="clear" w:color="auto" w:fill="FFFFFF"/>
        </w:rPr>
        <w:t>holds</w:t>
      </w:r>
      <w:r>
        <w:rPr>
          <w:rFonts w:cs="Arial"/>
          <w:sz w:val="24"/>
          <w:szCs w:val="24"/>
          <w:shd w:val="clear" w:color="auto" w:fill="FFFFFF"/>
        </w:rPr>
        <w:t xml:space="preserve"> open days occasionally proving inspiration to attendees. </w:t>
      </w:r>
      <w:r w:rsidR="00263A96">
        <w:rPr>
          <w:rFonts w:cs="Arial"/>
          <w:sz w:val="24"/>
          <w:szCs w:val="24"/>
          <w:shd w:val="clear" w:color="auto" w:fill="FFFFFF"/>
        </w:rPr>
        <w:t xml:space="preserve">It is also part of a group value with other listed buildings within the conservation area. </w:t>
      </w:r>
    </w:p>
    <w:p w14:paraId="0EB34304" w14:textId="77777777" w:rsidR="005A1F73" w:rsidRPr="005A1F73" w:rsidRDefault="005A1F73" w:rsidP="00537015">
      <w:pPr>
        <w:pStyle w:val="BodyText"/>
        <w:numPr>
          <w:ilvl w:val="0"/>
          <w:numId w:val="0"/>
        </w:numPr>
        <w:rPr>
          <w:rFonts w:asciiTheme="minorHAnsi" w:hAnsiTheme="minorHAnsi" w:cstheme="minorHAnsi"/>
          <w:i/>
          <w:iCs/>
          <w:sz w:val="22"/>
          <w:szCs w:val="22"/>
          <w:lang w:val="en-GB"/>
        </w:rPr>
      </w:pPr>
    </w:p>
    <w:p w14:paraId="10EF046B" w14:textId="3C8932E5" w:rsidR="00C06D94" w:rsidRDefault="00C06D94" w:rsidP="0026668D">
      <w:pPr>
        <w:pStyle w:val="BodyText"/>
        <w:numPr>
          <w:ilvl w:val="0"/>
          <w:numId w:val="0"/>
        </w:numPr>
        <w:ind w:left="1080"/>
        <w:rPr>
          <w:lang w:val="en-GB"/>
        </w:rPr>
      </w:pPr>
    </w:p>
    <w:p w14:paraId="7672539B" w14:textId="1AFE480A" w:rsidR="00C06D94" w:rsidRDefault="00C06D94" w:rsidP="0026668D">
      <w:pPr>
        <w:pStyle w:val="BodyText"/>
        <w:numPr>
          <w:ilvl w:val="0"/>
          <w:numId w:val="0"/>
        </w:numPr>
        <w:ind w:left="1080"/>
        <w:rPr>
          <w:lang w:val="en-GB"/>
        </w:rPr>
      </w:pPr>
    </w:p>
    <w:p w14:paraId="281E5C4F" w14:textId="2FC810C7" w:rsidR="00C06D94" w:rsidRDefault="00C06D94" w:rsidP="0026668D">
      <w:pPr>
        <w:pStyle w:val="BodyText"/>
        <w:numPr>
          <w:ilvl w:val="0"/>
          <w:numId w:val="0"/>
        </w:numPr>
        <w:ind w:left="1080"/>
        <w:rPr>
          <w:lang w:val="en-GB"/>
        </w:rPr>
      </w:pPr>
    </w:p>
    <w:p w14:paraId="13526A77" w14:textId="5BCB0C81" w:rsidR="00C06D94" w:rsidRDefault="00C06D94" w:rsidP="00263A96">
      <w:pPr>
        <w:pStyle w:val="BodyText"/>
        <w:numPr>
          <w:ilvl w:val="0"/>
          <w:numId w:val="0"/>
        </w:numPr>
        <w:rPr>
          <w:lang w:val="en-GB"/>
        </w:rPr>
      </w:pPr>
    </w:p>
    <w:p w14:paraId="17AB9053" w14:textId="2615CCC7" w:rsidR="00C06D94" w:rsidRDefault="00F739E6" w:rsidP="00F739E6">
      <w:pPr>
        <w:pStyle w:val="BodyText"/>
        <w:numPr>
          <w:ilvl w:val="0"/>
          <w:numId w:val="0"/>
        </w:numPr>
        <w:rPr>
          <w:sz w:val="28"/>
          <w:szCs w:val="28"/>
          <w:u w:val="single"/>
          <w:lang w:val="en-GB"/>
        </w:rPr>
      </w:pPr>
      <w:r w:rsidRPr="00F739E6">
        <w:rPr>
          <w:sz w:val="28"/>
          <w:szCs w:val="28"/>
          <w:u w:val="single"/>
          <w:lang w:val="en-GB"/>
        </w:rPr>
        <w:lastRenderedPageBreak/>
        <w:t>Listed Description</w:t>
      </w:r>
    </w:p>
    <w:p w14:paraId="2D5DBC72" w14:textId="3C814B9F" w:rsidR="00F739E6" w:rsidRDefault="00F739E6" w:rsidP="00F739E6">
      <w:pPr>
        <w:pStyle w:val="BodyText"/>
        <w:numPr>
          <w:ilvl w:val="0"/>
          <w:numId w:val="0"/>
        </w:numPr>
        <w:rPr>
          <w:b/>
          <w:bCs/>
          <w:sz w:val="24"/>
          <w:szCs w:val="24"/>
          <w:lang w:val="en-GB"/>
        </w:rPr>
      </w:pPr>
      <w:r>
        <w:rPr>
          <w:b/>
          <w:bCs/>
          <w:sz w:val="24"/>
          <w:szCs w:val="24"/>
          <w:lang w:val="en-GB"/>
        </w:rPr>
        <w:t>School of Art</w:t>
      </w:r>
    </w:p>
    <w:p w14:paraId="473EDE11" w14:textId="12AC8B1F" w:rsidR="00F739E6" w:rsidRDefault="00F739E6" w:rsidP="00F739E6">
      <w:pPr>
        <w:pStyle w:val="BodyText"/>
        <w:numPr>
          <w:ilvl w:val="0"/>
          <w:numId w:val="0"/>
        </w:numPr>
        <w:rPr>
          <w:sz w:val="24"/>
          <w:szCs w:val="24"/>
          <w:lang w:val="en-GB"/>
        </w:rPr>
      </w:pPr>
      <w:r>
        <w:rPr>
          <w:sz w:val="24"/>
          <w:szCs w:val="24"/>
          <w:lang w:val="en-GB"/>
        </w:rPr>
        <w:t>Cadw Reference no.: 11551</w:t>
      </w:r>
    </w:p>
    <w:p w14:paraId="553E72DE" w14:textId="1862A2AA" w:rsidR="00F739E6" w:rsidRDefault="00F739E6" w:rsidP="00F739E6">
      <w:pPr>
        <w:pStyle w:val="BodyText"/>
        <w:numPr>
          <w:ilvl w:val="0"/>
          <w:numId w:val="0"/>
        </w:numPr>
        <w:rPr>
          <w:sz w:val="24"/>
          <w:szCs w:val="24"/>
          <w:lang w:val="en-GB"/>
        </w:rPr>
      </w:pPr>
      <w:r>
        <w:rPr>
          <w:sz w:val="24"/>
          <w:szCs w:val="24"/>
          <w:lang w:val="en-GB"/>
        </w:rPr>
        <w:t>Name of property: School of Art</w:t>
      </w:r>
    </w:p>
    <w:p w14:paraId="1B071360" w14:textId="504BD3E1" w:rsidR="00F739E6" w:rsidRDefault="00F739E6" w:rsidP="00F739E6">
      <w:pPr>
        <w:pStyle w:val="BodyText"/>
        <w:numPr>
          <w:ilvl w:val="0"/>
          <w:numId w:val="0"/>
        </w:numPr>
        <w:rPr>
          <w:sz w:val="24"/>
          <w:szCs w:val="24"/>
          <w:lang w:val="en-GB"/>
        </w:rPr>
      </w:pPr>
      <w:r>
        <w:rPr>
          <w:sz w:val="24"/>
          <w:szCs w:val="24"/>
          <w:lang w:val="en-GB"/>
        </w:rPr>
        <w:t xml:space="preserve">Locality: </w:t>
      </w:r>
      <w:r w:rsidRPr="00F739E6">
        <w:rPr>
          <w:rFonts w:cs="Arial"/>
          <w:sz w:val="22"/>
          <w:szCs w:val="22"/>
          <w:shd w:val="clear" w:color="auto" w:fill="FFFFFF"/>
        </w:rPr>
        <w:t>In a group of public buildings at the N end of the city centre.</w:t>
      </w:r>
      <w:r w:rsidRPr="00F739E6">
        <w:rPr>
          <w:rFonts w:ascii="Helvetica" w:hAnsi="Helvetica" w:cs="Helvetica"/>
          <w:sz w:val="22"/>
          <w:szCs w:val="22"/>
          <w:shd w:val="clear" w:color="auto" w:fill="FFFFFF"/>
        </w:rPr>
        <w:t xml:space="preserve">  </w:t>
      </w:r>
    </w:p>
    <w:p w14:paraId="7320E728" w14:textId="2656FFBE" w:rsidR="00F739E6" w:rsidRDefault="00F739E6" w:rsidP="00F739E6">
      <w:pPr>
        <w:numPr>
          <w:ilvl w:val="0"/>
          <w:numId w:val="0"/>
        </w:numPr>
        <w:shd w:val="clear" w:color="auto" w:fill="FFFFFF"/>
        <w:rPr>
          <w:rFonts w:ascii="Helvetica" w:hAnsi="Helvetica" w:cs="Helvetica"/>
          <w:spacing w:val="0"/>
          <w:sz w:val="22"/>
          <w:szCs w:val="22"/>
          <w:lang w:val="en-GB" w:eastAsia="en-GB"/>
        </w:rPr>
      </w:pPr>
      <w:r>
        <w:rPr>
          <w:sz w:val="24"/>
          <w:szCs w:val="24"/>
          <w:lang w:val="en-GB"/>
        </w:rPr>
        <w:t xml:space="preserve">History: </w:t>
      </w:r>
      <w:r w:rsidRPr="00F739E6">
        <w:rPr>
          <w:rFonts w:cs="Arial"/>
          <w:spacing w:val="0"/>
          <w:sz w:val="22"/>
          <w:szCs w:val="22"/>
          <w:lang w:val="en-GB" w:eastAsia="en-GB"/>
        </w:rPr>
        <w:t>Erected 1886-7. Designed by Henry Holtom of Dewsbury (cost £20,000). Italianate.</w:t>
      </w:r>
      <w:r w:rsidRPr="00F739E6">
        <w:rPr>
          <w:rFonts w:ascii="Helvetica" w:hAnsi="Helvetica" w:cs="Helvetica"/>
          <w:spacing w:val="0"/>
          <w:sz w:val="22"/>
          <w:szCs w:val="22"/>
          <w:lang w:val="en-GB" w:eastAsia="en-GB"/>
        </w:rPr>
        <w:t xml:space="preserve">   </w:t>
      </w:r>
    </w:p>
    <w:p w14:paraId="729DD664" w14:textId="77777777" w:rsidR="00F739E6" w:rsidRPr="00F739E6" w:rsidRDefault="00F739E6" w:rsidP="00F739E6">
      <w:pPr>
        <w:numPr>
          <w:ilvl w:val="0"/>
          <w:numId w:val="0"/>
        </w:numPr>
        <w:shd w:val="clear" w:color="auto" w:fill="FFFFFF"/>
        <w:rPr>
          <w:rFonts w:ascii="Helvetica" w:hAnsi="Helvetica" w:cs="Helvetica"/>
          <w:color w:val="333333"/>
          <w:spacing w:val="0"/>
          <w:sz w:val="21"/>
          <w:szCs w:val="21"/>
          <w:lang w:val="en-GB" w:eastAsia="en-GB"/>
        </w:rPr>
      </w:pPr>
    </w:p>
    <w:p w14:paraId="64E7DFBF" w14:textId="2C386FE3" w:rsidR="00F739E6" w:rsidRDefault="00F739E6" w:rsidP="00F739E6">
      <w:pPr>
        <w:pStyle w:val="BodyText"/>
        <w:numPr>
          <w:ilvl w:val="0"/>
          <w:numId w:val="0"/>
        </w:numPr>
        <w:rPr>
          <w:sz w:val="24"/>
          <w:szCs w:val="24"/>
          <w:lang w:val="en-GB"/>
        </w:rPr>
      </w:pPr>
      <w:r>
        <w:rPr>
          <w:sz w:val="24"/>
          <w:szCs w:val="24"/>
          <w:lang w:val="en-GB"/>
        </w:rPr>
        <w:t xml:space="preserve">Exterior: </w:t>
      </w:r>
      <w:r w:rsidRPr="00F739E6">
        <w:rPr>
          <w:rFonts w:cs="Arial"/>
          <w:sz w:val="22"/>
          <w:szCs w:val="22"/>
          <w:shd w:val="clear" w:color="auto" w:fill="FFFFFF"/>
        </w:rPr>
        <w:t>Monumental, symmetrical classical design; red brick facings with pale freestone dressings. 2-storey, attic and basement. Advanced centre and end bays with slate pavilion roofs (centre roof destroyed in Second War), tower to centre with tripartite arched windows. Main dentilled cornice with solid parapets and plain frieze. Banded quoins to upper floor, angle and fluted pilasters below; windows divided 2-4-1-4-2, outer bays with fluted tympana and inscribed tablets. Swagged and fluted oculi to inner bays over pedimented and keyblocked studio windows. Oriel treatment to central aedicule flanked by niches and elaborate overthrow with reclining figures. Arched and keyblocked ground floor windows with linked impost bands and panelled aprons. Segmental, keyblocked basement windows behind area railings. Mostly T-frame glazing. Set-back bay on far right, similar style with glazed top storey and 2-bay return elevation. Porch to street with segmental pedimented doorcase, panelled pilasters and carved tympanum. Main arched and pilastered doorcase has foliage carving to spandrels and keyblock, sliding double doors, quadrant parapets to steps up. Smaller doorcase to far left with guilloche surround, inscribed over door under glazed lunette, flying platform to steps, 6-panel doors.</w:t>
      </w:r>
    </w:p>
    <w:p w14:paraId="1DB695D4" w14:textId="64C9C932" w:rsidR="00F739E6" w:rsidRPr="00F739E6" w:rsidRDefault="00F739E6" w:rsidP="00F739E6">
      <w:pPr>
        <w:numPr>
          <w:ilvl w:val="0"/>
          <w:numId w:val="0"/>
        </w:numPr>
        <w:shd w:val="clear" w:color="auto" w:fill="FFFFFF"/>
        <w:rPr>
          <w:sz w:val="24"/>
          <w:szCs w:val="24"/>
          <w:lang w:val="en-GB"/>
        </w:rPr>
      </w:pPr>
      <w:r>
        <w:rPr>
          <w:sz w:val="24"/>
          <w:szCs w:val="24"/>
          <w:lang w:val="en-GB"/>
        </w:rPr>
        <w:t>Interior:</w:t>
      </w:r>
      <w:r w:rsidRPr="00F739E6">
        <w:rPr>
          <w:rFonts w:ascii="Helvetica" w:hAnsi="Helvetica" w:cs="Helvetica"/>
          <w:color w:val="333333"/>
          <w:spacing w:val="0"/>
          <w:sz w:val="21"/>
          <w:szCs w:val="21"/>
          <w:lang w:val="en-GB" w:eastAsia="en-GB"/>
        </w:rPr>
        <w:t xml:space="preserve"> </w:t>
      </w:r>
      <w:r w:rsidRPr="00F739E6">
        <w:rPr>
          <w:rFonts w:cs="Arial"/>
          <w:spacing w:val="0"/>
          <w:sz w:val="22"/>
          <w:szCs w:val="22"/>
          <w:lang w:val="en-GB" w:eastAsia="en-GB"/>
        </w:rPr>
        <w:t>Interior of entrance hall has paired doorways up steps, arched coffered ceiling to vestibule, elaborate timber pedimented doorcases with lunettes over, arched and pilastered treatment to lateral corridors. Aisled, circular rear Reading classical detailing. Cast iron columns with rich acanthus capitals and radiating timber bookcases with guilloche ironwork balconies support entablature.</w:t>
      </w:r>
      <w:r w:rsidRPr="00F739E6">
        <w:rPr>
          <w:rFonts w:ascii="Helvetica" w:hAnsi="Helvetica" w:cs="Helvetica"/>
          <w:spacing w:val="0"/>
          <w:sz w:val="22"/>
          <w:szCs w:val="22"/>
          <w:lang w:val="en-GB" w:eastAsia="en-GB"/>
        </w:rPr>
        <w:t xml:space="preserve">   </w:t>
      </w:r>
    </w:p>
    <w:p w14:paraId="291FB576" w14:textId="009E9A9F" w:rsidR="00F739E6" w:rsidRDefault="00F739E6" w:rsidP="00F739E6">
      <w:pPr>
        <w:pStyle w:val="BodyText"/>
        <w:numPr>
          <w:ilvl w:val="0"/>
          <w:numId w:val="0"/>
        </w:numPr>
        <w:rPr>
          <w:sz w:val="24"/>
          <w:szCs w:val="24"/>
          <w:lang w:val="en-GB"/>
        </w:rPr>
      </w:pPr>
    </w:p>
    <w:p w14:paraId="06748AAA" w14:textId="0C292073" w:rsidR="00F739E6" w:rsidRPr="00F739E6" w:rsidRDefault="00F739E6" w:rsidP="00F739E6">
      <w:pPr>
        <w:pStyle w:val="BodyText"/>
        <w:numPr>
          <w:ilvl w:val="0"/>
          <w:numId w:val="0"/>
        </w:numPr>
        <w:rPr>
          <w:sz w:val="24"/>
          <w:szCs w:val="24"/>
          <w:lang w:val="en-GB"/>
        </w:rPr>
      </w:pPr>
      <w:r>
        <w:rPr>
          <w:sz w:val="24"/>
          <w:szCs w:val="24"/>
          <w:lang w:val="en-GB"/>
        </w:rPr>
        <w:t xml:space="preserve">Reason for designation: </w:t>
      </w:r>
      <w:r w:rsidRPr="00F739E6">
        <w:rPr>
          <w:rFonts w:cs="Arial"/>
          <w:sz w:val="22"/>
          <w:szCs w:val="22"/>
          <w:shd w:val="clear" w:color="auto" w:fill="FFFFFF"/>
        </w:rPr>
        <w:t>Group value.</w:t>
      </w:r>
      <w:r w:rsidRPr="00F739E6">
        <w:rPr>
          <w:rFonts w:ascii="Helvetica" w:hAnsi="Helvetica" w:cs="Helvetica"/>
          <w:sz w:val="22"/>
          <w:szCs w:val="22"/>
          <w:shd w:val="clear" w:color="auto" w:fill="FFFFFF"/>
        </w:rPr>
        <w:t xml:space="preserve">  </w:t>
      </w:r>
    </w:p>
    <w:p w14:paraId="5FD85E00" w14:textId="0A9B1054" w:rsidR="00C06D94" w:rsidRDefault="00C06D94" w:rsidP="0026668D">
      <w:pPr>
        <w:pStyle w:val="BodyText"/>
        <w:numPr>
          <w:ilvl w:val="0"/>
          <w:numId w:val="0"/>
        </w:numPr>
        <w:ind w:left="1080"/>
        <w:rPr>
          <w:lang w:val="en-GB"/>
        </w:rPr>
      </w:pPr>
    </w:p>
    <w:p w14:paraId="79CE1053" w14:textId="715527A0" w:rsidR="00C06D94" w:rsidRDefault="00C06D94" w:rsidP="0026668D">
      <w:pPr>
        <w:pStyle w:val="BodyText"/>
        <w:numPr>
          <w:ilvl w:val="0"/>
          <w:numId w:val="0"/>
        </w:numPr>
        <w:ind w:left="1080"/>
        <w:rPr>
          <w:lang w:val="en-GB"/>
        </w:rPr>
      </w:pPr>
    </w:p>
    <w:p w14:paraId="1E9169F0" w14:textId="3B99AE4F" w:rsidR="00F739E6" w:rsidRDefault="00F739E6" w:rsidP="00F739E6">
      <w:pPr>
        <w:pStyle w:val="BodyText"/>
        <w:numPr>
          <w:ilvl w:val="0"/>
          <w:numId w:val="0"/>
        </w:numPr>
        <w:rPr>
          <w:b/>
          <w:bCs/>
          <w:sz w:val="24"/>
          <w:szCs w:val="24"/>
          <w:lang w:val="en-GB"/>
        </w:rPr>
      </w:pPr>
      <w:r>
        <w:rPr>
          <w:b/>
          <w:bCs/>
          <w:sz w:val="24"/>
          <w:szCs w:val="24"/>
          <w:lang w:val="en-GB"/>
        </w:rPr>
        <w:lastRenderedPageBreak/>
        <w:t>Central Library</w:t>
      </w:r>
    </w:p>
    <w:p w14:paraId="4B99CE64" w14:textId="5AC67564" w:rsidR="00F739E6" w:rsidRDefault="00F739E6" w:rsidP="00F739E6">
      <w:pPr>
        <w:pStyle w:val="BodyText"/>
        <w:numPr>
          <w:ilvl w:val="0"/>
          <w:numId w:val="0"/>
        </w:numPr>
        <w:rPr>
          <w:sz w:val="24"/>
          <w:szCs w:val="24"/>
          <w:lang w:val="en-GB"/>
        </w:rPr>
      </w:pPr>
      <w:r>
        <w:rPr>
          <w:sz w:val="24"/>
          <w:szCs w:val="24"/>
          <w:lang w:val="en-GB"/>
        </w:rPr>
        <w:t>Cadw Reference no.: 11550</w:t>
      </w:r>
    </w:p>
    <w:p w14:paraId="668FA0A0" w14:textId="640F02C2" w:rsidR="00F739E6" w:rsidRDefault="00F739E6" w:rsidP="00F739E6">
      <w:pPr>
        <w:pStyle w:val="BodyText"/>
        <w:numPr>
          <w:ilvl w:val="0"/>
          <w:numId w:val="0"/>
        </w:numPr>
        <w:rPr>
          <w:sz w:val="24"/>
          <w:szCs w:val="24"/>
          <w:lang w:val="en-GB"/>
        </w:rPr>
      </w:pPr>
      <w:r>
        <w:rPr>
          <w:sz w:val="24"/>
          <w:szCs w:val="24"/>
          <w:lang w:val="en-GB"/>
        </w:rPr>
        <w:t>Name of property: Central Library</w:t>
      </w:r>
    </w:p>
    <w:p w14:paraId="2F121336" w14:textId="77777777" w:rsidR="00F739E6" w:rsidRDefault="00F739E6" w:rsidP="00F739E6">
      <w:pPr>
        <w:pStyle w:val="BodyText"/>
        <w:numPr>
          <w:ilvl w:val="0"/>
          <w:numId w:val="0"/>
        </w:numPr>
        <w:rPr>
          <w:sz w:val="24"/>
          <w:szCs w:val="24"/>
          <w:lang w:val="en-GB"/>
        </w:rPr>
      </w:pPr>
      <w:r>
        <w:rPr>
          <w:sz w:val="24"/>
          <w:szCs w:val="24"/>
          <w:lang w:val="en-GB"/>
        </w:rPr>
        <w:t xml:space="preserve">Locality: </w:t>
      </w:r>
      <w:r w:rsidRPr="00F739E6">
        <w:rPr>
          <w:rFonts w:cs="Arial"/>
          <w:sz w:val="22"/>
          <w:szCs w:val="22"/>
          <w:shd w:val="clear" w:color="auto" w:fill="FFFFFF"/>
        </w:rPr>
        <w:t>In a group of public buildings at the N end of the city centre.</w:t>
      </w:r>
      <w:r w:rsidRPr="00F739E6">
        <w:rPr>
          <w:rFonts w:ascii="Helvetica" w:hAnsi="Helvetica" w:cs="Helvetica"/>
          <w:sz w:val="22"/>
          <w:szCs w:val="22"/>
          <w:shd w:val="clear" w:color="auto" w:fill="FFFFFF"/>
        </w:rPr>
        <w:t xml:space="preserve">  </w:t>
      </w:r>
    </w:p>
    <w:p w14:paraId="6377C679" w14:textId="77777777" w:rsidR="00F739E6" w:rsidRDefault="00F739E6" w:rsidP="00F739E6">
      <w:pPr>
        <w:numPr>
          <w:ilvl w:val="0"/>
          <w:numId w:val="0"/>
        </w:numPr>
        <w:shd w:val="clear" w:color="auto" w:fill="FFFFFF"/>
        <w:rPr>
          <w:rFonts w:ascii="Helvetica" w:hAnsi="Helvetica" w:cs="Helvetica"/>
          <w:spacing w:val="0"/>
          <w:sz w:val="22"/>
          <w:szCs w:val="22"/>
          <w:lang w:val="en-GB" w:eastAsia="en-GB"/>
        </w:rPr>
      </w:pPr>
      <w:r>
        <w:rPr>
          <w:sz w:val="24"/>
          <w:szCs w:val="24"/>
          <w:lang w:val="en-GB"/>
        </w:rPr>
        <w:t xml:space="preserve">History: </w:t>
      </w:r>
      <w:r w:rsidRPr="00F739E6">
        <w:rPr>
          <w:rFonts w:cs="Arial"/>
          <w:spacing w:val="0"/>
          <w:sz w:val="22"/>
          <w:szCs w:val="22"/>
          <w:lang w:val="en-GB" w:eastAsia="en-GB"/>
        </w:rPr>
        <w:t>Erected 1886-7. Designed by Henry Holtom of Dewsbury (cost £20,000). Italianate.</w:t>
      </w:r>
      <w:r w:rsidRPr="00F739E6">
        <w:rPr>
          <w:rFonts w:ascii="Helvetica" w:hAnsi="Helvetica" w:cs="Helvetica"/>
          <w:spacing w:val="0"/>
          <w:sz w:val="22"/>
          <w:szCs w:val="22"/>
          <w:lang w:val="en-GB" w:eastAsia="en-GB"/>
        </w:rPr>
        <w:t xml:space="preserve">   </w:t>
      </w:r>
    </w:p>
    <w:p w14:paraId="0505F138" w14:textId="77777777" w:rsidR="00F739E6" w:rsidRPr="00F739E6" w:rsidRDefault="00F739E6" w:rsidP="00F739E6">
      <w:pPr>
        <w:numPr>
          <w:ilvl w:val="0"/>
          <w:numId w:val="0"/>
        </w:numPr>
        <w:shd w:val="clear" w:color="auto" w:fill="FFFFFF"/>
        <w:rPr>
          <w:rFonts w:ascii="Helvetica" w:hAnsi="Helvetica" w:cs="Helvetica"/>
          <w:color w:val="333333"/>
          <w:spacing w:val="0"/>
          <w:sz w:val="21"/>
          <w:szCs w:val="21"/>
          <w:lang w:val="en-GB" w:eastAsia="en-GB"/>
        </w:rPr>
      </w:pPr>
    </w:p>
    <w:p w14:paraId="50039BFA" w14:textId="77777777" w:rsidR="00F739E6" w:rsidRDefault="00F739E6" w:rsidP="00F739E6">
      <w:pPr>
        <w:pStyle w:val="BodyText"/>
        <w:numPr>
          <w:ilvl w:val="0"/>
          <w:numId w:val="0"/>
        </w:numPr>
        <w:rPr>
          <w:sz w:val="24"/>
          <w:szCs w:val="24"/>
          <w:lang w:val="en-GB"/>
        </w:rPr>
      </w:pPr>
      <w:r>
        <w:rPr>
          <w:sz w:val="24"/>
          <w:szCs w:val="24"/>
          <w:lang w:val="en-GB"/>
        </w:rPr>
        <w:t xml:space="preserve">Exterior: </w:t>
      </w:r>
      <w:r w:rsidRPr="00F739E6">
        <w:rPr>
          <w:rFonts w:cs="Arial"/>
          <w:sz w:val="22"/>
          <w:szCs w:val="22"/>
          <w:shd w:val="clear" w:color="auto" w:fill="FFFFFF"/>
        </w:rPr>
        <w:t>Monumental, symmetrical classical design; red brick facings with pale freestone dressings. 2-storey, attic and basement. Advanced centre and end bays with slate pavilion roofs (centre roof destroyed in Second War), tower to centre with tripartite arched windows. Main dentilled cornice with solid parapets and plain frieze. Banded quoins to upper floor, angle and fluted pilasters below; windows divided 2-4-1-4-2, outer bays with fluted tympana and inscribed tablets. Swagged and fluted oculi to inner bays over pedimented and keyblocked studio windows. Oriel treatment to central aedicule flanked by niches and elaborate overthrow with reclining figures. Arched and keyblocked ground floor windows with linked impost bands and panelled aprons. Segmental, keyblocked basement windows behind area railings. Mostly T-frame glazing. Set-back bay on far right, similar style with glazed top storey and 2-bay return elevation. Porch to street with segmental pedimented doorcase, panelled pilasters and carved tympanum. Main arched and pilastered doorcase has foliage carving to spandrels and keyblock, sliding double doors, quadrant parapets to steps up. Smaller doorcase to far left with guilloche surround, inscribed over door under glazed lunette, flying platform to steps, 6-panel doors.</w:t>
      </w:r>
    </w:p>
    <w:p w14:paraId="3583AD39" w14:textId="77777777" w:rsidR="00F739E6" w:rsidRPr="00F739E6" w:rsidRDefault="00F739E6" w:rsidP="00F739E6">
      <w:pPr>
        <w:numPr>
          <w:ilvl w:val="0"/>
          <w:numId w:val="0"/>
        </w:numPr>
        <w:shd w:val="clear" w:color="auto" w:fill="FFFFFF"/>
        <w:rPr>
          <w:sz w:val="24"/>
          <w:szCs w:val="24"/>
          <w:lang w:val="en-GB"/>
        </w:rPr>
      </w:pPr>
      <w:r>
        <w:rPr>
          <w:sz w:val="24"/>
          <w:szCs w:val="24"/>
          <w:lang w:val="en-GB"/>
        </w:rPr>
        <w:t>Interior:</w:t>
      </w:r>
      <w:r w:rsidRPr="00F739E6">
        <w:rPr>
          <w:rFonts w:ascii="Helvetica" w:hAnsi="Helvetica" w:cs="Helvetica"/>
          <w:color w:val="333333"/>
          <w:spacing w:val="0"/>
          <w:sz w:val="21"/>
          <w:szCs w:val="21"/>
          <w:lang w:val="en-GB" w:eastAsia="en-GB"/>
        </w:rPr>
        <w:t xml:space="preserve"> </w:t>
      </w:r>
      <w:r w:rsidRPr="00F739E6">
        <w:rPr>
          <w:rFonts w:cs="Arial"/>
          <w:spacing w:val="0"/>
          <w:sz w:val="22"/>
          <w:szCs w:val="22"/>
          <w:lang w:val="en-GB" w:eastAsia="en-GB"/>
        </w:rPr>
        <w:t>Interior of entrance hall has paired doorways up steps, arched coffered ceiling to vestibule, elaborate timber pedimented doorcases with lunettes over, arched and pilastered treatment to lateral corridors. Aisled, circular rear Reading classical detailing. Cast iron columns with rich acanthus capitals and radiating timber bookcases with guilloche ironwork balconies support entablature.</w:t>
      </w:r>
      <w:r w:rsidRPr="00F739E6">
        <w:rPr>
          <w:rFonts w:ascii="Helvetica" w:hAnsi="Helvetica" w:cs="Helvetica"/>
          <w:spacing w:val="0"/>
          <w:sz w:val="22"/>
          <w:szCs w:val="22"/>
          <w:lang w:val="en-GB" w:eastAsia="en-GB"/>
        </w:rPr>
        <w:t xml:space="preserve">   </w:t>
      </w:r>
    </w:p>
    <w:p w14:paraId="179930A9" w14:textId="77777777" w:rsidR="00F739E6" w:rsidRDefault="00F739E6" w:rsidP="00F739E6">
      <w:pPr>
        <w:pStyle w:val="BodyText"/>
        <w:numPr>
          <w:ilvl w:val="0"/>
          <w:numId w:val="0"/>
        </w:numPr>
        <w:rPr>
          <w:sz w:val="24"/>
          <w:szCs w:val="24"/>
          <w:lang w:val="en-GB"/>
        </w:rPr>
      </w:pPr>
    </w:p>
    <w:p w14:paraId="6AEC8BC6" w14:textId="77777777" w:rsidR="00F739E6" w:rsidRPr="00F739E6" w:rsidRDefault="00F739E6" w:rsidP="00F739E6">
      <w:pPr>
        <w:pStyle w:val="BodyText"/>
        <w:numPr>
          <w:ilvl w:val="0"/>
          <w:numId w:val="0"/>
        </w:numPr>
        <w:rPr>
          <w:sz w:val="24"/>
          <w:szCs w:val="24"/>
          <w:lang w:val="en-GB"/>
        </w:rPr>
      </w:pPr>
      <w:r>
        <w:rPr>
          <w:sz w:val="24"/>
          <w:szCs w:val="24"/>
          <w:lang w:val="en-GB"/>
        </w:rPr>
        <w:t xml:space="preserve">Reason for designation: </w:t>
      </w:r>
      <w:r w:rsidRPr="00F739E6">
        <w:rPr>
          <w:rFonts w:cs="Arial"/>
          <w:sz w:val="22"/>
          <w:szCs w:val="22"/>
          <w:shd w:val="clear" w:color="auto" w:fill="FFFFFF"/>
        </w:rPr>
        <w:t>Group value.</w:t>
      </w:r>
      <w:r w:rsidRPr="00F739E6">
        <w:rPr>
          <w:rFonts w:ascii="Helvetica" w:hAnsi="Helvetica" w:cs="Helvetica"/>
          <w:sz w:val="22"/>
          <w:szCs w:val="22"/>
          <w:shd w:val="clear" w:color="auto" w:fill="FFFFFF"/>
        </w:rPr>
        <w:t xml:space="preserve">  </w:t>
      </w:r>
    </w:p>
    <w:p w14:paraId="6ADE1F7B" w14:textId="666AA359" w:rsidR="00C06D94" w:rsidRDefault="00C06D94" w:rsidP="0026668D">
      <w:pPr>
        <w:pStyle w:val="BodyText"/>
        <w:numPr>
          <w:ilvl w:val="0"/>
          <w:numId w:val="0"/>
        </w:numPr>
        <w:ind w:left="1080"/>
        <w:rPr>
          <w:lang w:val="en-GB"/>
        </w:rPr>
      </w:pPr>
    </w:p>
    <w:p w14:paraId="24097C4E" w14:textId="1AF27030" w:rsidR="00C06D94" w:rsidRDefault="00C06D94" w:rsidP="0026668D">
      <w:pPr>
        <w:pStyle w:val="BodyText"/>
        <w:numPr>
          <w:ilvl w:val="0"/>
          <w:numId w:val="0"/>
        </w:numPr>
        <w:ind w:left="1080"/>
        <w:rPr>
          <w:lang w:val="en-GB"/>
        </w:rPr>
      </w:pPr>
    </w:p>
    <w:p w14:paraId="61C6AF96" w14:textId="1E4AF8A4" w:rsidR="00C06D94" w:rsidRDefault="00C06D94" w:rsidP="0026668D">
      <w:pPr>
        <w:pStyle w:val="BodyText"/>
        <w:numPr>
          <w:ilvl w:val="0"/>
          <w:numId w:val="0"/>
        </w:numPr>
        <w:ind w:left="1080"/>
        <w:rPr>
          <w:lang w:val="en-GB"/>
        </w:rPr>
      </w:pPr>
    </w:p>
    <w:p w14:paraId="3D317BAD" w14:textId="11D988DF" w:rsidR="00C06D94" w:rsidRDefault="00F739E6" w:rsidP="00F739E6">
      <w:pPr>
        <w:pStyle w:val="BodyText"/>
        <w:numPr>
          <w:ilvl w:val="0"/>
          <w:numId w:val="0"/>
        </w:numPr>
        <w:rPr>
          <w:sz w:val="28"/>
          <w:szCs w:val="28"/>
          <w:u w:val="single"/>
          <w:lang w:val="en-GB"/>
        </w:rPr>
      </w:pPr>
      <w:r>
        <w:rPr>
          <w:sz w:val="28"/>
          <w:szCs w:val="28"/>
          <w:u w:val="single"/>
          <w:lang w:val="en-GB"/>
        </w:rPr>
        <w:lastRenderedPageBreak/>
        <w:t>Capacity of Change</w:t>
      </w:r>
    </w:p>
    <w:p w14:paraId="61648F07" w14:textId="08B601C1" w:rsidR="00F739E6" w:rsidRDefault="00F13889" w:rsidP="00F739E6">
      <w:pPr>
        <w:pStyle w:val="BodyText"/>
        <w:numPr>
          <w:ilvl w:val="0"/>
          <w:numId w:val="0"/>
        </w:numPr>
        <w:rPr>
          <w:sz w:val="24"/>
          <w:szCs w:val="24"/>
          <w:lang w:val="en-GB"/>
        </w:rPr>
      </w:pPr>
      <w:r>
        <w:rPr>
          <w:sz w:val="24"/>
          <w:szCs w:val="24"/>
          <w:lang w:val="en-GB"/>
        </w:rPr>
        <w:t xml:space="preserve">The asset has had some adaptations internally throughout its history along with the re-build of a large portion due to it becoming damaging during Word War II bombing. </w:t>
      </w:r>
      <w:r w:rsidR="00D375F2">
        <w:rPr>
          <w:sz w:val="24"/>
          <w:szCs w:val="24"/>
          <w:lang w:val="en-GB"/>
        </w:rPr>
        <w:t>T</w:t>
      </w:r>
      <w:r>
        <w:rPr>
          <w:sz w:val="24"/>
          <w:szCs w:val="24"/>
          <w:lang w:val="en-GB"/>
        </w:rPr>
        <w:t xml:space="preserve">he proposal of the Alex building </w:t>
      </w:r>
      <w:r w:rsidR="00D375F2">
        <w:rPr>
          <w:sz w:val="24"/>
          <w:szCs w:val="24"/>
          <w:lang w:val="en-GB"/>
        </w:rPr>
        <w:t>was to</w:t>
      </w:r>
      <w:r>
        <w:rPr>
          <w:sz w:val="24"/>
          <w:szCs w:val="24"/>
          <w:lang w:val="en-GB"/>
        </w:rPr>
        <w:t xml:space="preserve"> creat</w:t>
      </w:r>
      <w:r w:rsidR="00D375F2">
        <w:rPr>
          <w:sz w:val="24"/>
          <w:szCs w:val="24"/>
          <w:lang w:val="en-GB"/>
        </w:rPr>
        <w:t>e</w:t>
      </w:r>
      <w:r>
        <w:rPr>
          <w:sz w:val="24"/>
          <w:szCs w:val="24"/>
          <w:lang w:val="en-GB"/>
        </w:rPr>
        <w:t xml:space="preserve"> an expansive luxurious new reception which incorporates part of the exposed original structure as well as providing extra educational rooms which provide new links between certain rooms on the ground and first floor creating a more flowing internal space for the students. The structure is to use a substantial amount of glass to allow masses of natural light into the internal rooms but aid in providing a contemporary modern structure which has the leas</w:t>
      </w:r>
      <w:r w:rsidR="00263A96">
        <w:rPr>
          <w:sz w:val="24"/>
          <w:szCs w:val="24"/>
          <w:lang w:val="en-GB"/>
        </w:rPr>
        <w:t>t</w:t>
      </w:r>
      <w:r>
        <w:rPr>
          <w:sz w:val="24"/>
          <w:szCs w:val="24"/>
          <w:lang w:val="en-GB"/>
        </w:rPr>
        <w:t xml:space="preserve"> impact on the original structure due to the transparent nature of glass. </w:t>
      </w:r>
      <w:r w:rsidR="00C13379">
        <w:rPr>
          <w:sz w:val="24"/>
          <w:szCs w:val="24"/>
          <w:lang w:val="en-GB"/>
        </w:rPr>
        <w:t>As mentioned, the original structure is exposed internally within the new building creating a very nice internal feature whilst retaining the original historical asset, the details of the abutment intersections are crucial in making the two-structure</w:t>
      </w:r>
      <w:r w:rsidR="00F07794">
        <w:rPr>
          <w:sz w:val="24"/>
          <w:szCs w:val="24"/>
          <w:lang w:val="en-GB"/>
        </w:rPr>
        <w:t>s</w:t>
      </w:r>
      <w:r w:rsidR="00C13379">
        <w:rPr>
          <w:sz w:val="24"/>
          <w:szCs w:val="24"/>
          <w:lang w:val="en-GB"/>
        </w:rPr>
        <w:t xml:space="preserve"> work in harmony as they will face different seasonal and differential movement.</w:t>
      </w:r>
      <w:r w:rsidR="00F07794">
        <w:rPr>
          <w:sz w:val="24"/>
          <w:szCs w:val="24"/>
          <w:lang w:val="en-GB"/>
        </w:rPr>
        <w:t xml:space="preserve"> </w:t>
      </w:r>
      <w:r w:rsidR="00C13379">
        <w:rPr>
          <w:sz w:val="24"/>
          <w:szCs w:val="24"/>
          <w:lang w:val="en-GB"/>
        </w:rPr>
        <w:t>The implementation of the new structure has very little effect to the original structure except from some minor cutting in of the stone details which is required to create a successful abutment detail and some minor portions of brick internal and external walling being removed safely to allow access into the new building, none of which disturb the historical importance of the asset. The proposal may reduce the evidential value of the historic asset slightly due to these minor changes caused by the building however</w:t>
      </w:r>
      <w:r w:rsidR="00F07794">
        <w:rPr>
          <w:sz w:val="24"/>
          <w:szCs w:val="24"/>
          <w:lang w:val="en-GB"/>
        </w:rPr>
        <w:t>,</w:t>
      </w:r>
      <w:r w:rsidR="00C13379">
        <w:rPr>
          <w:sz w:val="24"/>
          <w:szCs w:val="24"/>
          <w:lang w:val="en-GB"/>
        </w:rPr>
        <w:t xml:space="preserve"> the building has received modern repairs to some of these mentioned sections which can be achieved again to these demolished areas as long as detailed picture records and taken. By creating this extra area and focus point of the building it will create a better communal value to the overall asset as it provide</w:t>
      </w:r>
      <w:r w:rsidR="00B04306">
        <w:rPr>
          <w:sz w:val="24"/>
          <w:szCs w:val="24"/>
          <w:lang w:val="en-GB"/>
        </w:rPr>
        <w:t>s an</w:t>
      </w:r>
      <w:r w:rsidR="00C13379">
        <w:rPr>
          <w:sz w:val="24"/>
          <w:szCs w:val="24"/>
          <w:lang w:val="en-GB"/>
        </w:rPr>
        <w:t xml:space="preserve"> easier</w:t>
      </w:r>
      <w:r w:rsidR="00B04306">
        <w:rPr>
          <w:sz w:val="24"/>
          <w:szCs w:val="24"/>
          <w:lang w:val="en-GB"/>
        </w:rPr>
        <w:t xml:space="preserve"> and more defined</w:t>
      </w:r>
      <w:r w:rsidR="00C13379">
        <w:rPr>
          <w:sz w:val="24"/>
          <w:szCs w:val="24"/>
          <w:lang w:val="en-GB"/>
        </w:rPr>
        <w:t xml:space="preserve"> access for the building users</w:t>
      </w:r>
      <w:r w:rsidR="00B04306">
        <w:rPr>
          <w:sz w:val="24"/>
          <w:szCs w:val="24"/>
          <w:lang w:val="en-GB"/>
        </w:rPr>
        <w:t xml:space="preserve">. We do not believe there will be much change to the overall building maintenance due to the relatively small amount of the building which is being covered, this maintenance will be replaced by the upkeep of the new structure which will be significantly less the original structure. </w:t>
      </w:r>
    </w:p>
    <w:p w14:paraId="750D41F9" w14:textId="4C5632F0" w:rsidR="00B04306" w:rsidRDefault="00B04306" w:rsidP="00F739E6">
      <w:pPr>
        <w:pStyle w:val="BodyText"/>
        <w:numPr>
          <w:ilvl w:val="0"/>
          <w:numId w:val="0"/>
        </w:numPr>
        <w:rPr>
          <w:sz w:val="24"/>
          <w:szCs w:val="24"/>
          <w:lang w:val="en-GB"/>
        </w:rPr>
      </w:pPr>
    </w:p>
    <w:p w14:paraId="21ED0C56" w14:textId="1DFF0F58" w:rsidR="00484997" w:rsidRDefault="00484997" w:rsidP="00F739E6">
      <w:pPr>
        <w:pStyle w:val="BodyText"/>
        <w:numPr>
          <w:ilvl w:val="0"/>
          <w:numId w:val="0"/>
        </w:numPr>
        <w:rPr>
          <w:sz w:val="24"/>
          <w:szCs w:val="24"/>
          <w:lang w:val="en-GB"/>
        </w:rPr>
      </w:pPr>
    </w:p>
    <w:p w14:paraId="5CFC5D1D" w14:textId="588CF993" w:rsidR="00484997" w:rsidRDefault="00484997" w:rsidP="00F739E6">
      <w:pPr>
        <w:pStyle w:val="BodyText"/>
        <w:numPr>
          <w:ilvl w:val="0"/>
          <w:numId w:val="0"/>
        </w:numPr>
        <w:rPr>
          <w:sz w:val="24"/>
          <w:szCs w:val="24"/>
          <w:lang w:val="en-GB"/>
        </w:rPr>
      </w:pPr>
    </w:p>
    <w:p w14:paraId="334F66A7" w14:textId="0821DDE0" w:rsidR="00484997" w:rsidRDefault="00484997" w:rsidP="00F739E6">
      <w:pPr>
        <w:pStyle w:val="BodyText"/>
        <w:numPr>
          <w:ilvl w:val="0"/>
          <w:numId w:val="0"/>
        </w:numPr>
        <w:rPr>
          <w:sz w:val="24"/>
          <w:szCs w:val="24"/>
          <w:lang w:val="en-GB"/>
        </w:rPr>
      </w:pPr>
    </w:p>
    <w:p w14:paraId="16499F9D" w14:textId="217CF738" w:rsidR="00484997" w:rsidRDefault="00484997" w:rsidP="00F739E6">
      <w:pPr>
        <w:pStyle w:val="BodyText"/>
        <w:numPr>
          <w:ilvl w:val="0"/>
          <w:numId w:val="0"/>
        </w:numPr>
        <w:rPr>
          <w:sz w:val="24"/>
          <w:szCs w:val="24"/>
          <w:lang w:val="en-GB"/>
        </w:rPr>
      </w:pPr>
    </w:p>
    <w:p w14:paraId="5224E720" w14:textId="6CC390E9" w:rsidR="00484997" w:rsidRDefault="00484997" w:rsidP="00F739E6">
      <w:pPr>
        <w:pStyle w:val="BodyText"/>
        <w:numPr>
          <w:ilvl w:val="0"/>
          <w:numId w:val="0"/>
        </w:numPr>
        <w:rPr>
          <w:sz w:val="24"/>
          <w:szCs w:val="24"/>
          <w:lang w:val="en-GB"/>
        </w:rPr>
      </w:pPr>
    </w:p>
    <w:p w14:paraId="78BAE723" w14:textId="35B0DD2F" w:rsidR="00484997" w:rsidRPr="00484997" w:rsidRDefault="00484997" w:rsidP="00F739E6">
      <w:pPr>
        <w:pStyle w:val="BodyText"/>
        <w:numPr>
          <w:ilvl w:val="0"/>
          <w:numId w:val="0"/>
        </w:numPr>
        <w:rPr>
          <w:sz w:val="28"/>
          <w:szCs w:val="28"/>
          <w:lang w:val="en-GB"/>
        </w:rPr>
      </w:pPr>
      <w:r>
        <w:rPr>
          <w:sz w:val="28"/>
          <w:szCs w:val="28"/>
          <w:u w:val="single"/>
          <w:lang w:val="en-GB"/>
        </w:rPr>
        <w:lastRenderedPageBreak/>
        <w:t xml:space="preserve">Overview of </w:t>
      </w:r>
      <w:r w:rsidR="00D375F2">
        <w:rPr>
          <w:sz w:val="28"/>
          <w:szCs w:val="28"/>
          <w:u w:val="single"/>
          <w:lang w:val="en-GB"/>
        </w:rPr>
        <w:t>extended Building</w:t>
      </w:r>
    </w:p>
    <w:tbl>
      <w:tblPr>
        <w:tblStyle w:val="TableGrid"/>
        <w:tblW w:w="0" w:type="auto"/>
        <w:tblLook w:val="04A0" w:firstRow="1" w:lastRow="0" w:firstColumn="1" w:lastColumn="0" w:noHBand="0" w:noVBand="1"/>
      </w:tblPr>
      <w:tblGrid>
        <w:gridCol w:w="2158"/>
        <w:gridCol w:w="2158"/>
        <w:gridCol w:w="2158"/>
        <w:gridCol w:w="2158"/>
        <w:gridCol w:w="2159"/>
        <w:gridCol w:w="2159"/>
      </w:tblGrid>
      <w:tr w:rsidR="00484997" w14:paraId="3008D632" w14:textId="77777777" w:rsidTr="00484997">
        <w:trPr>
          <w:trHeight w:val="749"/>
        </w:trPr>
        <w:tc>
          <w:tcPr>
            <w:tcW w:w="2158" w:type="dxa"/>
          </w:tcPr>
          <w:p w14:paraId="1BE1AEAA" w14:textId="68A62601" w:rsidR="00484997" w:rsidRPr="00484997" w:rsidRDefault="00484997" w:rsidP="00484997">
            <w:pPr>
              <w:pStyle w:val="BodyText"/>
              <w:numPr>
                <w:ilvl w:val="0"/>
                <w:numId w:val="0"/>
              </w:numPr>
              <w:jc w:val="center"/>
              <w:rPr>
                <w:b/>
                <w:bCs/>
                <w:sz w:val="24"/>
                <w:szCs w:val="24"/>
                <w:lang w:val="en-GB"/>
              </w:rPr>
            </w:pPr>
            <w:r>
              <w:rPr>
                <w:b/>
                <w:bCs/>
                <w:sz w:val="24"/>
                <w:szCs w:val="24"/>
                <w:lang w:val="en-GB"/>
              </w:rPr>
              <w:t>Proposed Works</w:t>
            </w:r>
          </w:p>
        </w:tc>
        <w:tc>
          <w:tcPr>
            <w:tcW w:w="2158" w:type="dxa"/>
          </w:tcPr>
          <w:p w14:paraId="3BF68361" w14:textId="680F7FC2" w:rsidR="00484997" w:rsidRPr="00484997" w:rsidRDefault="00484997" w:rsidP="00484997">
            <w:pPr>
              <w:pStyle w:val="BodyText"/>
              <w:numPr>
                <w:ilvl w:val="0"/>
                <w:numId w:val="0"/>
              </w:numPr>
              <w:jc w:val="center"/>
              <w:rPr>
                <w:b/>
                <w:bCs/>
                <w:sz w:val="24"/>
                <w:szCs w:val="24"/>
                <w:lang w:val="en-GB"/>
              </w:rPr>
            </w:pPr>
            <w:r>
              <w:rPr>
                <w:b/>
                <w:bCs/>
                <w:sz w:val="24"/>
                <w:szCs w:val="24"/>
                <w:lang w:val="en-GB"/>
              </w:rPr>
              <w:t>Objective</w:t>
            </w:r>
          </w:p>
        </w:tc>
        <w:tc>
          <w:tcPr>
            <w:tcW w:w="2158" w:type="dxa"/>
          </w:tcPr>
          <w:p w14:paraId="7B1AEEFC" w14:textId="226CE2B9" w:rsidR="00484997" w:rsidRPr="00484997" w:rsidRDefault="00484997" w:rsidP="00484997">
            <w:pPr>
              <w:pStyle w:val="BodyText"/>
              <w:numPr>
                <w:ilvl w:val="0"/>
                <w:numId w:val="0"/>
              </w:numPr>
              <w:jc w:val="center"/>
              <w:rPr>
                <w:b/>
                <w:bCs/>
                <w:sz w:val="24"/>
                <w:szCs w:val="24"/>
                <w:lang w:val="en-GB"/>
              </w:rPr>
            </w:pPr>
            <w:r>
              <w:rPr>
                <w:b/>
                <w:bCs/>
                <w:sz w:val="24"/>
                <w:szCs w:val="24"/>
                <w:lang w:val="en-GB"/>
              </w:rPr>
              <w:t>Significance of affected fabric</w:t>
            </w:r>
          </w:p>
        </w:tc>
        <w:tc>
          <w:tcPr>
            <w:tcW w:w="2158" w:type="dxa"/>
          </w:tcPr>
          <w:p w14:paraId="534F3614" w14:textId="5BB95A0C" w:rsidR="00484997" w:rsidRPr="00484997" w:rsidRDefault="00484997" w:rsidP="00484997">
            <w:pPr>
              <w:pStyle w:val="BodyText"/>
              <w:numPr>
                <w:ilvl w:val="0"/>
                <w:numId w:val="0"/>
              </w:numPr>
              <w:jc w:val="center"/>
              <w:rPr>
                <w:b/>
                <w:bCs/>
                <w:sz w:val="24"/>
                <w:szCs w:val="24"/>
                <w:lang w:val="en-GB"/>
              </w:rPr>
            </w:pPr>
            <w:r>
              <w:rPr>
                <w:b/>
                <w:bCs/>
                <w:sz w:val="24"/>
                <w:szCs w:val="24"/>
                <w:lang w:val="en-GB"/>
              </w:rPr>
              <w:t>Assessing beneficial impact</w:t>
            </w:r>
          </w:p>
        </w:tc>
        <w:tc>
          <w:tcPr>
            <w:tcW w:w="2159" w:type="dxa"/>
          </w:tcPr>
          <w:p w14:paraId="20DA72E9" w14:textId="187FD987" w:rsidR="00484997" w:rsidRPr="00484997" w:rsidRDefault="00484997" w:rsidP="00484997">
            <w:pPr>
              <w:pStyle w:val="BodyText"/>
              <w:numPr>
                <w:ilvl w:val="0"/>
                <w:numId w:val="0"/>
              </w:numPr>
              <w:jc w:val="center"/>
              <w:rPr>
                <w:b/>
                <w:bCs/>
                <w:sz w:val="24"/>
                <w:szCs w:val="24"/>
                <w:lang w:val="en-GB"/>
              </w:rPr>
            </w:pPr>
            <w:r>
              <w:rPr>
                <w:b/>
                <w:bCs/>
                <w:sz w:val="24"/>
                <w:szCs w:val="24"/>
                <w:lang w:val="en-GB"/>
              </w:rPr>
              <w:t>Assessing harmful impact</w:t>
            </w:r>
          </w:p>
        </w:tc>
        <w:tc>
          <w:tcPr>
            <w:tcW w:w="2159" w:type="dxa"/>
          </w:tcPr>
          <w:p w14:paraId="77771FB8" w14:textId="2C7FEDA9" w:rsidR="00484997" w:rsidRPr="00484997" w:rsidRDefault="00484997" w:rsidP="00484997">
            <w:pPr>
              <w:pStyle w:val="BodyText"/>
              <w:numPr>
                <w:ilvl w:val="0"/>
                <w:numId w:val="0"/>
              </w:numPr>
              <w:jc w:val="center"/>
              <w:rPr>
                <w:b/>
                <w:bCs/>
                <w:sz w:val="24"/>
                <w:szCs w:val="24"/>
                <w:lang w:val="en-GB"/>
              </w:rPr>
            </w:pPr>
            <w:r>
              <w:rPr>
                <w:b/>
                <w:bCs/>
                <w:sz w:val="24"/>
                <w:szCs w:val="24"/>
                <w:lang w:val="en-GB"/>
              </w:rPr>
              <w:t>Proposed solution</w:t>
            </w:r>
          </w:p>
        </w:tc>
      </w:tr>
      <w:tr w:rsidR="00484997" w14:paraId="0371B31F" w14:textId="77777777" w:rsidTr="00484997">
        <w:trPr>
          <w:trHeight w:val="5477"/>
        </w:trPr>
        <w:tc>
          <w:tcPr>
            <w:tcW w:w="2158" w:type="dxa"/>
          </w:tcPr>
          <w:p w14:paraId="07EB8A65" w14:textId="0BB60E1F" w:rsidR="00484997" w:rsidRDefault="00484997" w:rsidP="00F739E6">
            <w:pPr>
              <w:pStyle w:val="BodyText"/>
              <w:numPr>
                <w:ilvl w:val="0"/>
                <w:numId w:val="0"/>
              </w:numPr>
              <w:rPr>
                <w:sz w:val="24"/>
                <w:szCs w:val="24"/>
                <w:lang w:val="en-GB"/>
              </w:rPr>
            </w:pPr>
            <w:r>
              <w:rPr>
                <w:sz w:val="24"/>
                <w:szCs w:val="24"/>
                <w:lang w:val="en-GB"/>
              </w:rPr>
              <w:t>Building a</w:t>
            </w:r>
            <w:r w:rsidR="005A5617">
              <w:rPr>
                <w:sz w:val="24"/>
                <w:szCs w:val="24"/>
                <w:lang w:val="en-GB"/>
              </w:rPr>
              <w:t xml:space="preserve"> contemporary extension to the side of a grade II educational building which sits within a conservation area. </w:t>
            </w:r>
          </w:p>
        </w:tc>
        <w:tc>
          <w:tcPr>
            <w:tcW w:w="2158" w:type="dxa"/>
          </w:tcPr>
          <w:p w14:paraId="7228FA7D" w14:textId="63A61457" w:rsidR="00484997" w:rsidRDefault="005A5617" w:rsidP="00F739E6">
            <w:pPr>
              <w:pStyle w:val="BodyText"/>
              <w:numPr>
                <w:ilvl w:val="0"/>
                <w:numId w:val="0"/>
              </w:numPr>
              <w:rPr>
                <w:sz w:val="24"/>
                <w:szCs w:val="24"/>
                <w:lang w:val="en-GB"/>
              </w:rPr>
            </w:pPr>
            <w:r>
              <w:rPr>
                <w:sz w:val="24"/>
                <w:szCs w:val="24"/>
                <w:lang w:val="en-GB"/>
              </w:rPr>
              <w:t>To create a more efficient reception area whilst providing extra educational space for students through the use of a modern 21</w:t>
            </w:r>
            <w:r w:rsidRPr="005A5617">
              <w:rPr>
                <w:sz w:val="24"/>
                <w:szCs w:val="24"/>
                <w:vertAlign w:val="superscript"/>
                <w:lang w:val="en-GB"/>
              </w:rPr>
              <w:t>st</w:t>
            </w:r>
            <w:r>
              <w:rPr>
                <w:sz w:val="24"/>
                <w:szCs w:val="24"/>
                <w:lang w:val="en-GB"/>
              </w:rPr>
              <w:t xml:space="preserve"> century contemporary designed building whilst following in line with the use of the original building which is an Art School. </w:t>
            </w:r>
          </w:p>
        </w:tc>
        <w:tc>
          <w:tcPr>
            <w:tcW w:w="2158" w:type="dxa"/>
          </w:tcPr>
          <w:p w14:paraId="291E7749" w14:textId="3450DE53" w:rsidR="00484997" w:rsidRDefault="005A5617" w:rsidP="00F739E6">
            <w:pPr>
              <w:pStyle w:val="BodyText"/>
              <w:numPr>
                <w:ilvl w:val="0"/>
                <w:numId w:val="0"/>
              </w:numPr>
              <w:rPr>
                <w:sz w:val="24"/>
                <w:szCs w:val="24"/>
                <w:lang w:val="en-GB"/>
              </w:rPr>
            </w:pPr>
            <w:r>
              <w:rPr>
                <w:sz w:val="24"/>
                <w:szCs w:val="24"/>
                <w:lang w:val="en-GB"/>
              </w:rPr>
              <w:t xml:space="preserve">The original structure retains almost all of its original layout excluding a few proposed openings internally, there are no material changes to the original structure and if the new structure were ever to be removed the existing structure can be put back to its original form. </w:t>
            </w:r>
          </w:p>
        </w:tc>
        <w:tc>
          <w:tcPr>
            <w:tcW w:w="2158" w:type="dxa"/>
          </w:tcPr>
          <w:p w14:paraId="10D2F853" w14:textId="58887D87" w:rsidR="00484997" w:rsidRDefault="005A5617" w:rsidP="00F739E6">
            <w:pPr>
              <w:pStyle w:val="BodyText"/>
              <w:numPr>
                <w:ilvl w:val="0"/>
                <w:numId w:val="0"/>
              </w:numPr>
              <w:rPr>
                <w:sz w:val="24"/>
                <w:szCs w:val="24"/>
                <w:lang w:val="en-GB"/>
              </w:rPr>
            </w:pPr>
            <w:r>
              <w:rPr>
                <w:sz w:val="24"/>
                <w:szCs w:val="24"/>
                <w:lang w:val="en-GB"/>
              </w:rPr>
              <w:t>Creates a more efficient and well though</w:t>
            </w:r>
            <w:r w:rsidR="00D375F2">
              <w:rPr>
                <w:sz w:val="24"/>
                <w:szCs w:val="24"/>
                <w:lang w:val="en-GB"/>
              </w:rPr>
              <w:t>t</w:t>
            </w:r>
            <w:r>
              <w:rPr>
                <w:sz w:val="24"/>
                <w:szCs w:val="24"/>
                <w:lang w:val="en-GB"/>
              </w:rPr>
              <w:t xml:space="preserve"> out entrance/reception area coupled with further educational learning spaces. The structure will also attract more interest to the overall building due to the clash in different architectural stylistic periods. </w:t>
            </w:r>
          </w:p>
        </w:tc>
        <w:tc>
          <w:tcPr>
            <w:tcW w:w="2159" w:type="dxa"/>
          </w:tcPr>
          <w:p w14:paraId="088D429A" w14:textId="07449543" w:rsidR="00484997" w:rsidRDefault="008F52EA" w:rsidP="00F739E6">
            <w:pPr>
              <w:pStyle w:val="BodyText"/>
              <w:numPr>
                <w:ilvl w:val="0"/>
                <w:numId w:val="0"/>
              </w:numPr>
              <w:rPr>
                <w:sz w:val="24"/>
                <w:szCs w:val="24"/>
                <w:lang w:val="en-GB"/>
              </w:rPr>
            </w:pPr>
            <w:r>
              <w:rPr>
                <w:sz w:val="24"/>
                <w:szCs w:val="24"/>
                <w:lang w:val="en-GB"/>
              </w:rPr>
              <w:t>The modern contemporary design m</w:t>
            </w:r>
            <w:r w:rsidR="00D375F2">
              <w:rPr>
                <w:sz w:val="24"/>
                <w:szCs w:val="24"/>
                <w:lang w:val="en-GB"/>
              </w:rPr>
              <w:t>a</w:t>
            </w:r>
            <w:r>
              <w:rPr>
                <w:sz w:val="24"/>
                <w:szCs w:val="24"/>
                <w:lang w:val="en-GB"/>
              </w:rPr>
              <w:t xml:space="preserve">y become visually intrusive and compromise the feel of the building. Proposed internal openings may result in some removal of detailed stone sections. </w:t>
            </w:r>
            <w:r w:rsidR="00D375F2">
              <w:rPr>
                <w:sz w:val="24"/>
                <w:szCs w:val="24"/>
                <w:lang w:val="en-GB"/>
              </w:rPr>
              <w:t xml:space="preserve">Continued on next page. </w:t>
            </w:r>
          </w:p>
        </w:tc>
        <w:tc>
          <w:tcPr>
            <w:tcW w:w="2159" w:type="dxa"/>
          </w:tcPr>
          <w:p w14:paraId="2E40B522" w14:textId="55127617" w:rsidR="00484997" w:rsidRDefault="008F52EA" w:rsidP="00F739E6">
            <w:pPr>
              <w:pStyle w:val="BodyText"/>
              <w:numPr>
                <w:ilvl w:val="0"/>
                <w:numId w:val="0"/>
              </w:numPr>
              <w:rPr>
                <w:sz w:val="24"/>
                <w:szCs w:val="24"/>
                <w:lang w:val="en-GB"/>
              </w:rPr>
            </w:pPr>
            <w:r>
              <w:rPr>
                <w:sz w:val="24"/>
                <w:szCs w:val="24"/>
                <w:lang w:val="en-GB"/>
              </w:rPr>
              <w:t xml:space="preserve">Ensure the internal openings are designed to sit in sections which only contain brick so the impact is lessened and they can be re-built to match if desired. The overall look must be designed in a subservient manner to the original structure to avoid the potential of it being visually intrusive. </w:t>
            </w:r>
          </w:p>
        </w:tc>
      </w:tr>
    </w:tbl>
    <w:p w14:paraId="46C7A8B0" w14:textId="749F34A9" w:rsidR="00484997" w:rsidRDefault="00484997" w:rsidP="00F739E6">
      <w:pPr>
        <w:pStyle w:val="BodyText"/>
        <w:numPr>
          <w:ilvl w:val="0"/>
          <w:numId w:val="0"/>
        </w:numPr>
        <w:rPr>
          <w:sz w:val="24"/>
          <w:szCs w:val="24"/>
          <w:lang w:val="en-GB"/>
        </w:rPr>
      </w:pPr>
    </w:p>
    <w:p w14:paraId="1AB43799" w14:textId="0EC5BA55" w:rsidR="00484997" w:rsidRDefault="00484997" w:rsidP="00F739E6">
      <w:pPr>
        <w:pStyle w:val="BodyText"/>
        <w:numPr>
          <w:ilvl w:val="0"/>
          <w:numId w:val="0"/>
        </w:numPr>
        <w:rPr>
          <w:sz w:val="24"/>
          <w:szCs w:val="24"/>
          <w:lang w:val="en-GB"/>
        </w:rPr>
      </w:pPr>
    </w:p>
    <w:p w14:paraId="457628A3" w14:textId="77777777" w:rsidR="008F52EA" w:rsidRDefault="008F52EA" w:rsidP="00F739E6">
      <w:pPr>
        <w:pStyle w:val="BodyText"/>
        <w:numPr>
          <w:ilvl w:val="0"/>
          <w:numId w:val="0"/>
        </w:numPr>
        <w:rPr>
          <w:sz w:val="24"/>
          <w:szCs w:val="24"/>
          <w:lang w:val="en-GB"/>
        </w:rPr>
      </w:pPr>
    </w:p>
    <w:p w14:paraId="30A6D9A7" w14:textId="2A2AC28B" w:rsidR="00B04306" w:rsidRDefault="00B04306" w:rsidP="00F739E6">
      <w:pPr>
        <w:pStyle w:val="BodyText"/>
        <w:numPr>
          <w:ilvl w:val="0"/>
          <w:numId w:val="0"/>
        </w:numPr>
        <w:rPr>
          <w:sz w:val="28"/>
          <w:szCs w:val="28"/>
          <w:u w:val="single"/>
          <w:lang w:val="en-GB"/>
        </w:rPr>
      </w:pPr>
      <w:r>
        <w:rPr>
          <w:sz w:val="28"/>
          <w:szCs w:val="28"/>
          <w:u w:val="single"/>
          <w:lang w:val="en-GB"/>
        </w:rPr>
        <w:lastRenderedPageBreak/>
        <w:t>Potential Impact to Asset</w:t>
      </w:r>
    </w:p>
    <w:p w14:paraId="5EF1A264" w14:textId="182DB657" w:rsidR="00B04306" w:rsidRPr="00B04306" w:rsidRDefault="00F07794" w:rsidP="00F739E6">
      <w:pPr>
        <w:pStyle w:val="BodyText"/>
        <w:numPr>
          <w:ilvl w:val="0"/>
          <w:numId w:val="0"/>
        </w:numPr>
        <w:rPr>
          <w:sz w:val="24"/>
          <w:szCs w:val="24"/>
          <w:lang w:val="en-GB"/>
        </w:rPr>
      </w:pPr>
      <w:r>
        <w:rPr>
          <w:sz w:val="24"/>
          <w:szCs w:val="24"/>
          <w:lang w:val="en-GB"/>
        </w:rPr>
        <w:t xml:space="preserve">The construction of the Alex building should contain very little risk in damaging the original structure as long as the appropriate construction techniques are specified, an example of this would be to use low vibration construction methods to avoid any potential vibration damage. For the abutment of the two buildings there will have to be minor alterations made to the original building structure </w:t>
      </w:r>
      <w:r w:rsidR="00543224">
        <w:rPr>
          <w:sz w:val="24"/>
          <w:szCs w:val="24"/>
          <w:lang w:val="en-GB"/>
        </w:rPr>
        <w:t xml:space="preserve">at the abutment intersections and some proposed ground and first floor openings being created in the brick original walls to allow flow through the new proposed educational areas. The openings do not </w:t>
      </w:r>
      <w:r w:rsidR="00D375F2">
        <w:rPr>
          <w:sz w:val="24"/>
          <w:szCs w:val="24"/>
          <w:lang w:val="en-GB"/>
        </w:rPr>
        <w:t>d</w:t>
      </w:r>
      <w:r w:rsidR="00543224">
        <w:rPr>
          <w:sz w:val="24"/>
          <w:szCs w:val="24"/>
          <w:lang w:val="en-GB"/>
        </w:rPr>
        <w:t xml:space="preserve">etract from the historical asset value as they only interrupt sections of brick which are not on the prominent elevations plus, they can be returned back to the existing if that was ever to be requested/required. The abutment of the two structures will require more </w:t>
      </w:r>
      <w:r w:rsidR="00D375F2">
        <w:rPr>
          <w:sz w:val="24"/>
          <w:szCs w:val="24"/>
          <w:lang w:val="en-GB"/>
        </w:rPr>
        <w:t>in</w:t>
      </w:r>
      <w:r w:rsidR="00543224">
        <w:rPr>
          <w:sz w:val="24"/>
          <w:szCs w:val="24"/>
          <w:lang w:val="en-GB"/>
        </w:rPr>
        <w:t>vasive modifications which include the cutting into of the Portland stone bands and their subsequent details as well as the cutting in for the roof an</w:t>
      </w:r>
      <w:r w:rsidR="00046A9B">
        <w:rPr>
          <w:sz w:val="24"/>
          <w:szCs w:val="24"/>
          <w:lang w:val="en-GB"/>
        </w:rPr>
        <w:t xml:space="preserve">d </w:t>
      </w:r>
      <w:r w:rsidR="00543224">
        <w:rPr>
          <w:sz w:val="24"/>
          <w:szCs w:val="24"/>
          <w:lang w:val="en-GB"/>
        </w:rPr>
        <w:t>flashing detail which will be a long thin line</w:t>
      </w:r>
      <w:r w:rsidR="00046A9B">
        <w:rPr>
          <w:sz w:val="24"/>
          <w:szCs w:val="24"/>
          <w:lang w:val="en-GB"/>
        </w:rPr>
        <w:t>, these</w:t>
      </w:r>
      <w:r w:rsidR="00543224">
        <w:rPr>
          <w:sz w:val="24"/>
          <w:szCs w:val="24"/>
          <w:lang w:val="en-GB"/>
        </w:rPr>
        <w:t xml:space="preserve"> can utilise the </w:t>
      </w:r>
      <w:r w:rsidR="00046A9B">
        <w:rPr>
          <w:sz w:val="24"/>
          <w:szCs w:val="24"/>
          <w:lang w:val="en-GB"/>
        </w:rPr>
        <w:t>mortar</w:t>
      </w:r>
      <w:r w:rsidR="00543224">
        <w:rPr>
          <w:sz w:val="24"/>
          <w:szCs w:val="24"/>
          <w:lang w:val="en-GB"/>
        </w:rPr>
        <w:t xml:space="preserve"> joints in the brick work </w:t>
      </w:r>
      <w:r w:rsidR="00046A9B">
        <w:rPr>
          <w:sz w:val="24"/>
          <w:szCs w:val="24"/>
          <w:lang w:val="en-GB"/>
        </w:rPr>
        <w:t>to avoid cutting into any bricks and having the option to be returned to the original in the future. These stone detail bands have already received modern remedial works with the replacement of certain sections that have either fall</w:t>
      </w:r>
      <w:r w:rsidR="00D375F2">
        <w:rPr>
          <w:sz w:val="24"/>
          <w:szCs w:val="24"/>
          <w:lang w:val="en-GB"/>
        </w:rPr>
        <w:t>en</w:t>
      </w:r>
      <w:r w:rsidR="00046A9B">
        <w:rPr>
          <w:sz w:val="24"/>
          <w:szCs w:val="24"/>
          <w:lang w:val="en-GB"/>
        </w:rPr>
        <w:t xml:space="preserve"> of or spalled due to weathering, because of these current repairs we do not deem the works to evasive as the cut will only need to be the thickness to house the glazed panes within; its crucial this is done though to ensure a correct abutment detail to retain a weatherproof structure. Its also crucial of this abutment detail to accommodate the differential movement between the two structures, by accommodating this we ensure the structures will remain water tight and not experience any untoward movement. </w:t>
      </w:r>
    </w:p>
    <w:p w14:paraId="1349871A" w14:textId="06D0B456" w:rsidR="00C06D94" w:rsidRDefault="00C06D94" w:rsidP="0026668D">
      <w:pPr>
        <w:pStyle w:val="BodyText"/>
        <w:numPr>
          <w:ilvl w:val="0"/>
          <w:numId w:val="0"/>
        </w:numPr>
        <w:ind w:left="1080"/>
        <w:rPr>
          <w:lang w:val="en-GB"/>
        </w:rPr>
      </w:pPr>
    </w:p>
    <w:p w14:paraId="0FA2EA16" w14:textId="77FB1339" w:rsidR="00C06D94" w:rsidRDefault="00C06D94" w:rsidP="0026668D">
      <w:pPr>
        <w:pStyle w:val="BodyText"/>
        <w:numPr>
          <w:ilvl w:val="0"/>
          <w:numId w:val="0"/>
        </w:numPr>
        <w:ind w:left="1080"/>
        <w:rPr>
          <w:lang w:val="en-GB"/>
        </w:rPr>
      </w:pPr>
    </w:p>
    <w:p w14:paraId="761D6B9D" w14:textId="61B65441" w:rsidR="00C06D94" w:rsidRDefault="00C06D94" w:rsidP="0026668D">
      <w:pPr>
        <w:pStyle w:val="BodyText"/>
        <w:numPr>
          <w:ilvl w:val="0"/>
          <w:numId w:val="0"/>
        </w:numPr>
        <w:ind w:left="1080"/>
        <w:rPr>
          <w:lang w:val="en-GB"/>
        </w:rPr>
      </w:pPr>
    </w:p>
    <w:p w14:paraId="2ACB22F2" w14:textId="4E0875E1" w:rsidR="00C06D94" w:rsidRDefault="00C06D94" w:rsidP="0026668D">
      <w:pPr>
        <w:pStyle w:val="BodyText"/>
        <w:numPr>
          <w:ilvl w:val="0"/>
          <w:numId w:val="0"/>
        </w:numPr>
        <w:ind w:left="1080"/>
        <w:rPr>
          <w:lang w:val="en-GB"/>
        </w:rPr>
      </w:pPr>
    </w:p>
    <w:p w14:paraId="359F1C05" w14:textId="3402B925" w:rsidR="00C06D94" w:rsidRDefault="00C06D94" w:rsidP="0026668D">
      <w:pPr>
        <w:pStyle w:val="BodyText"/>
        <w:numPr>
          <w:ilvl w:val="0"/>
          <w:numId w:val="0"/>
        </w:numPr>
        <w:ind w:left="1080"/>
        <w:rPr>
          <w:lang w:val="en-GB"/>
        </w:rPr>
      </w:pPr>
    </w:p>
    <w:p w14:paraId="6785854C" w14:textId="0857B20B" w:rsidR="00C06D94" w:rsidRDefault="00C06D94" w:rsidP="0026668D">
      <w:pPr>
        <w:pStyle w:val="BodyText"/>
        <w:numPr>
          <w:ilvl w:val="0"/>
          <w:numId w:val="0"/>
        </w:numPr>
        <w:ind w:left="1080"/>
        <w:rPr>
          <w:lang w:val="en-GB"/>
        </w:rPr>
      </w:pPr>
    </w:p>
    <w:p w14:paraId="27560605" w14:textId="2A31C63C" w:rsidR="00C06D94" w:rsidRDefault="00C06D94" w:rsidP="0026668D">
      <w:pPr>
        <w:pStyle w:val="BodyText"/>
        <w:numPr>
          <w:ilvl w:val="0"/>
          <w:numId w:val="0"/>
        </w:numPr>
        <w:ind w:left="1080"/>
        <w:rPr>
          <w:lang w:val="en-GB"/>
        </w:rPr>
      </w:pPr>
    </w:p>
    <w:p w14:paraId="528EAC29" w14:textId="466F7BDB" w:rsidR="00C06D94" w:rsidRDefault="00C06D94" w:rsidP="0026668D">
      <w:pPr>
        <w:pStyle w:val="BodyText"/>
        <w:numPr>
          <w:ilvl w:val="0"/>
          <w:numId w:val="0"/>
        </w:numPr>
        <w:ind w:left="1080"/>
        <w:rPr>
          <w:lang w:val="en-GB"/>
        </w:rPr>
      </w:pPr>
    </w:p>
    <w:p w14:paraId="3DEF6E07" w14:textId="1B088FCE" w:rsidR="00C06D94" w:rsidRPr="00046A9B" w:rsidRDefault="00046A9B" w:rsidP="00046A9B">
      <w:pPr>
        <w:pStyle w:val="BodyText"/>
        <w:numPr>
          <w:ilvl w:val="0"/>
          <w:numId w:val="0"/>
        </w:numPr>
        <w:rPr>
          <w:rFonts w:cs="Arial"/>
          <w:sz w:val="28"/>
          <w:szCs w:val="28"/>
          <w:u w:val="single"/>
          <w:lang w:val="en-GB"/>
        </w:rPr>
      </w:pPr>
      <w:r w:rsidRPr="00046A9B">
        <w:rPr>
          <w:rFonts w:cs="Arial"/>
          <w:sz w:val="28"/>
          <w:szCs w:val="28"/>
          <w:u w:val="single"/>
          <w:lang w:val="en-GB"/>
        </w:rPr>
        <w:lastRenderedPageBreak/>
        <w:t>Photographic Record</w:t>
      </w:r>
      <w:r w:rsidR="000F21C3" w:rsidRPr="000F21C3">
        <w:rPr>
          <w:noProof/>
        </w:rPr>
        <w:t xml:space="preserve"> </w:t>
      </w:r>
    </w:p>
    <w:p w14:paraId="78AA344F" w14:textId="5D2DFE94" w:rsidR="00C06D94" w:rsidRDefault="000F21C3" w:rsidP="0026668D">
      <w:pPr>
        <w:pStyle w:val="BodyText"/>
        <w:numPr>
          <w:ilvl w:val="0"/>
          <w:numId w:val="0"/>
        </w:numPr>
        <w:ind w:left="1080"/>
        <w:rPr>
          <w:lang w:val="en-GB"/>
        </w:rPr>
      </w:pPr>
      <w:r>
        <w:rPr>
          <w:noProof/>
        </w:rPr>
        <w:drawing>
          <wp:anchor distT="0" distB="0" distL="114300" distR="114300" simplePos="0" relativeHeight="251676672" behindDoc="0" locked="0" layoutInCell="1" allowOverlap="1" wp14:anchorId="65212E5B" wp14:editId="7AFBEF36">
            <wp:simplePos x="0" y="0"/>
            <wp:positionH relativeFrom="column">
              <wp:posOffset>2575873</wp:posOffset>
            </wp:positionH>
            <wp:positionV relativeFrom="paragraph">
              <wp:posOffset>222885</wp:posOffset>
            </wp:positionV>
            <wp:extent cx="3201811" cy="4310743"/>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7380" t="24114" r="35931" b="12006"/>
                    <a:stretch/>
                  </pic:blipFill>
                  <pic:spPr bwMode="auto">
                    <a:xfrm>
                      <a:off x="0" y="0"/>
                      <a:ext cx="3201811" cy="431074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4624" behindDoc="0" locked="0" layoutInCell="1" allowOverlap="1" wp14:anchorId="11C6FFDD" wp14:editId="13900665">
            <wp:simplePos x="0" y="0"/>
            <wp:positionH relativeFrom="column">
              <wp:posOffset>-783466</wp:posOffset>
            </wp:positionH>
            <wp:positionV relativeFrom="paragraph">
              <wp:posOffset>199390</wp:posOffset>
            </wp:positionV>
            <wp:extent cx="3216020" cy="4357515"/>
            <wp:effectExtent l="0" t="0" r="3810" b="508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7814" t="20267" r="35774" b="16106"/>
                    <a:stretch/>
                  </pic:blipFill>
                  <pic:spPr bwMode="auto">
                    <a:xfrm>
                      <a:off x="0" y="0"/>
                      <a:ext cx="3216020" cy="4357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8720" behindDoc="0" locked="0" layoutInCell="1" allowOverlap="1" wp14:anchorId="7B2134B0" wp14:editId="3F3ACD40">
            <wp:simplePos x="0" y="0"/>
            <wp:positionH relativeFrom="column">
              <wp:posOffset>5837439</wp:posOffset>
            </wp:positionH>
            <wp:positionV relativeFrom="paragraph">
              <wp:posOffset>247758</wp:posOffset>
            </wp:positionV>
            <wp:extent cx="3148134" cy="4263241"/>
            <wp:effectExtent l="0" t="0" r="0" b="444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7816" t="16931" r="36075" b="20205"/>
                    <a:stretch/>
                  </pic:blipFill>
                  <pic:spPr bwMode="auto">
                    <a:xfrm>
                      <a:off x="0" y="0"/>
                      <a:ext cx="3148134" cy="426324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7890CC" w14:textId="0CC70605" w:rsidR="00C06D94" w:rsidRDefault="00C06D94" w:rsidP="0026668D">
      <w:pPr>
        <w:pStyle w:val="BodyText"/>
        <w:numPr>
          <w:ilvl w:val="0"/>
          <w:numId w:val="0"/>
        </w:numPr>
        <w:ind w:left="1080"/>
        <w:rPr>
          <w:lang w:val="en-GB"/>
        </w:rPr>
      </w:pPr>
    </w:p>
    <w:p w14:paraId="446D3875" w14:textId="66B3D423" w:rsidR="00C06D94" w:rsidRDefault="00C06D94" w:rsidP="0026668D">
      <w:pPr>
        <w:pStyle w:val="BodyText"/>
        <w:numPr>
          <w:ilvl w:val="0"/>
          <w:numId w:val="0"/>
        </w:numPr>
        <w:ind w:left="1080"/>
        <w:rPr>
          <w:lang w:val="en-GB"/>
        </w:rPr>
      </w:pPr>
    </w:p>
    <w:p w14:paraId="19A38C58" w14:textId="7BD7435E" w:rsidR="00C06D94" w:rsidRDefault="00C06D94" w:rsidP="0026668D">
      <w:pPr>
        <w:pStyle w:val="BodyText"/>
        <w:numPr>
          <w:ilvl w:val="0"/>
          <w:numId w:val="0"/>
        </w:numPr>
        <w:ind w:left="1080"/>
        <w:rPr>
          <w:lang w:val="en-GB"/>
        </w:rPr>
      </w:pPr>
    </w:p>
    <w:p w14:paraId="21E4C898" w14:textId="7306D1C2" w:rsidR="00C06D94" w:rsidRDefault="00C06D94" w:rsidP="0026668D">
      <w:pPr>
        <w:pStyle w:val="BodyText"/>
        <w:numPr>
          <w:ilvl w:val="0"/>
          <w:numId w:val="0"/>
        </w:numPr>
        <w:ind w:left="1080"/>
        <w:rPr>
          <w:lang w:val="en-GB"/>
        </w:rPr>
      </w:pPr>
    </w:p>
    <w:p w14:paraId="78642D57" w14:textId="5A79FF77" w:rsidR="00C06D94" w:rsidRDefault="00C06D94" w:rsidP="0026668D">
      <w:pPr>
        <w:pStyle w:val="BodyText"/>
        <w:numPr>
          <w:ilvl w:val="0"/>
          <w:numId w:val="0"/>
        </w:numPr>
        <w:ind w:left="1080"/>
        <w:rPr>
          <w:lang w:val="en-GB"/>
        </w:rPr>
      </w:pPr>
    </w:p>
    <w:p w14:paraId="5F059A76" w14:textId="0DCC7C22" w:rsidR="00C06D94" w:rsidRDefault="00C06D94" w:rsidP="0026668D">
      <w:pPr>
        <w:pStyle w:val="BodyText"/>
        <w:numPr>
          <w:ilvl w:val="0"/>
          <w:numId w:val="0"/>
        </w:numPr>
        <w:ind w:left="1080"/>
        <w:rPr>
          <w:lang w:val="en-GB"/>
        </w:rPr>
      </w:pPr>
    </w:p>
    <w:p w14:paraId="22A3D6A0" w14:textId="12A5F234" w:rsidR="00C06D94" w:rsidRDefault="00C06D94" w:rsidP="0026668D">
      <w:pPr>
        <w:pStyle w:val="BodyText"/>
        <w:numPr>
          <w:ilvl w:val="0"/>
          <w:numId w:val="0"/>
        </w:numPr>
        <w:ind w:left="1080"/>
        <w:rPr>
          <w:lang w:val="en-GB"/>
        </w:rPr>
      </w:pPr>
    </w:p>
    <w:p w14:paraId="3CD0ED15" w14:textId="40CF3F55" w:rsidR="00C06D94" w:rsidRDefault="00C06D94" w:rsidP="0026668D">
      <w:pPr>
        <w:pStyle w:val="BodyText"/>
        <w:numPr>
          <w:ilvl w:val="0"/>
          <w:numId w:val="0"/>
        </w:numPr>
        <w:ind w:left="1080"/>
        <w:rPr>
          <w:lang w:val="en-GB"/>
        </w:rPr>
      </w:pPr>
    </w:p>
    <w:p w14:paraId="1E8FC184" w14:textId="62C20C18" w:rsidR="00C06D94" w:rsidRDefault="00C06D94" w:rsidP="0026668D">
      <w:pPr>
        <w:pStyle w:val="BodyText"/>
        <w:numPr>
          <w:ilvl w:val="0"/>
          <w:numId w:val="0"/>
        </w:numPr>
        <w:ind w:left="1080"/>
        <w:rPr>
          <w:lang w:val="en-GB"/>
        </w:rPr>
      </w:pPr>
    </w:p>
    <w:p w14:paraId="6B7E37FA" w14:textId="141FEF9E" w:rsidR="00C06D94" w:rsidRDefault="00C06D94" w:rsidP="0026668D">
      <w:pPr>
        <w:pStyle w:val="BodyText"/>
        <w:numPr>
          <w:ilvl w:val="0"/>
          <w:numId w:val="0"/>
        </w:numPr>
        <w:ind w:left="1080"/>
        <w:rPr>
          <w:lang w:val="en-GB"/>
        </w:rPr>
      </w:pPr>
    </w:p>
    <w:p w14:paraId="1825BD7A" w14:textId="3A415AC6" w:rsidR="00C06D94" w:rsidRDefault="00C06D94" w:rsidP="0026668D">
      <w:pPr>
        <w:pStyle w:val="BodyText"/>
        <w:numPr>
          <w:ilvl w:val="0"/>
          <w:numId w:val="0"/>
        </w:numPr>
        <w:ind w:left="1080"/>
        <w:rPr>
          <w:lang w:val="en-GB"/>
        </w:rPr>
      </w:pPr>
    </w:p>
    <w:p w14:paraId="673FF098" w14:textId="380ADB6F" w:rsidR="00C06D94" w:rsidRDefault="00C06D94" w:rsidP="0026668D">
      <w:pPr>
        <w:pStyle w:val="BodyText"/>
        <w:numPr>
          <w:ilvl w:val="0"/>
          <w:numId w:val="0"/>
        </w:numPr>
        <w:ind w:left="1080"/>
        <w:rPr>
          <w:lang w:val="en-GB"/>
        </w:rPr>
      </w:pPr>
    </w:p>
    <w:p w14:paraId="18D3A0E5" w14:textId="75F02E56" w:rsidR="00C06D94" w:rsidRDefault="00C06D94" w:rsidP="0026668D">
      <w:pPr>
        <w:pStyle w:val="BodyText"/>
        <w:numPr>
          <w:ilvl w:val="0"/>
          <w:numId w:val="0"/>
        </w:numPr>
        <w:ind w:left="1080"/>
        <w:rPr>
          <w:lang w:val="en-GB"/>
        </w:rPr>
      </w:pPr>
    </w:p>
    <w:p w14:paraId="1531D6B9" w14:textId="61EBD151" w:rsidR="00C06D94" w:rsidRDefault="00396733" w:rsidP="0026668D">
      <w:pPr>
        <w:pStyle w:val="BodyText"/>
        <w:numPr>
          <w:ilvl w:val="0"/>
          <w:numId w:val="0"/>
        </w:numPr>
        <w:ind w:left="1080"/>
        <w:rPr>
          <w:lang w:val="en-GB"/>
        </w:rPr>
      </w:pPr>
      <w:r>
        <w:rPr>
          <w:noProof/>
          <w:lang w:val="en-GB"/>
        </w:rPr>
        <mc:AlternateContent>
          <mc:Choice Requires="wps">
            <w:drawing>
              <wp:anchor distT="0" distB="0" distL="114300" distR="114300" simplePos="0" relativeHeight="251681792" behindDoc="0" locked="0" layoutInCell="1" allowOverlap="1" wp14:anchorId="2ECA06AA" wp14:editId="781FD900">
                <wp:simplePos x="0" y="0"/>
                <wp:positionH relativeFrom="column">
                  <wp:posOffset>-593766</wp:posOffset>
                </wp:positionH>
                <wp:positionV relativeFrom="paragraph">
                  <wp:posOffset>350627</wp:posOffset>
                </wp:positionV>
                <wp:extent cx="2648197" cy="285008"/>
                <wp:effectExtent l="0" t="0" r="19050" b="20320"/>
                <wp:wrapNone/>
                <wp:docPr id="20" name="Text Box 20"/>
                <wp:cNvGraphicFramePr/>
                <a:graphic xmlns:a="http://schemas.openxmlformats.org/drawingml/2006/main">
                  <a:graphicData uri="http://schemas.microsoft.com/office/word/2010/wordprocessingShape">
                    <wps:wsp>
                      <wps:cNvSpPr txBox="1"/>
                      <wps:spPr>
                        <a:xfrm>
                          <a:off x="0" y="0"/>
                          <a:ext cx="2648197" cy="285008"/>
                        </a:xfrm>
                        <a:prstGeom prst="rect">
                          <a:avLst/>
                        </a:prstGeom>
                        <a:solidFill>
                          <a:schemeClr val="lt1"/>
                        </a:solidFill>
                        <a:ln w="6350">
                          <a:solidFill>
                            <a:prstClr val="black"/>
                          </a:solidFill>
                        </a:ln>
                      </wps:spPr>
                      <wps:txbx>
                        <w:txbxContent>
                          <w:p w14:paraId="272AABC7" w14:textId="1B5B4B9B" w:rsidR="00FC0E23" w:rsidRDefault="00FC0E23">
                            <w:pPr>
                              <w:ind w:left="0"/>
                            </w:pPr>
                            <w:r>
                              <w:t>Street scape looking along the front elevation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CA06AA" id="Text Box 20" o:spid="_x0000_s1027" type="#_x0000_t202" style="position:absolute;left:0;text-align:left;margin-left:-46.75pt;margin-top:27.6pt;width:208.5pt;height:22.4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" fillcolor="white [3201]" strokeweight=".5pt">
                <v:textbox>
                  <w:txbxContent>
                    <w:p w14:paraId="272AABC7" w14:textId="1B5B4B9B" w:rsidR="00FC0E23" w:rsidRDefault="00FC0E23">
                      <w:pPr>
                        <w:ind w:left="0"/>
                      </w:pPr>
                      <w:r>
                        <w:t>Street scape looking along the front elevation</w:t>
                      </w:r>
                    </w:p>
                  </w:txbxContent>
                </v:textbox>
              </v:shape>
            </w:pict>
          </mc:Fallback>
        </mc:AlternateContent>
      </w:r>
    </w:p>
    <w:p w14:paraId="115694C0" w14:textId="3A4293A2" w:rsidR="00C06D94" w:rsidRDefault="00396733" w:rsidP="0026668D">
      <w:pPr>
        <w:pStyle w:val="BodyText"/>
        <w:numPr>
          <w:ilvl w:val="0"/>
          <w:numId w:val="0"/>
        </w:numPr>
        <w:ind w:left="1080"/>
        <w:rPr>
          <w:lang w:val="en-GB"/>
        </w:rPr>
      </w:pPr>
      <w:r>
        <w:rPr>
          <w:noProof/>
          <w:lang w:val="en-GB"/>
        </w:rPr>
        <mc:AlternateContent>
          <mc:Choice Requires="wps">
            <w:drawing>
              <wp:anchor distT="0" distB="0" distL="114300" distR="114300" simplePos="0" relativeHeight="251683840" behindDoc="0" locked="0" layoutInCell="1" allowOverlap="1" wp14:anchorId="27269135" wp14:editId="405B99AA">
                <wp:simplePos x="0" y="0"/>
                <wp:positionH relativeFrom="column">
                  <wp:posOffset>6175169</wp:posOffset>
                </wp:positionH>
                <wp:positionV relativeFrom="paragraph">
                  <wp:posOffset>33951</wp:posOffset>
                </wp:positionV>
                <wp:extent cx="2446317" cy="403761"/>
                <wp:effectExtent l="0" t="0" r="11430" b="15875"/>
                <wp:wrapNone/>
                <wp:docPr id="28" name="Text Box 28"/>
                <wp:cNvGraphicFramePr/>
                <a:graphic xmlns:a="http://schemas.openxmlformats.org/drawingml/2006/main">
                  <a:graphicData uri="http://schemas.microsoft.com/office/word/2010/wordprocessingShape">
                    <wps:wsp>
                      <wps:cNvSpPr txBox="1"/>
                      <wps:spPr>
                        <a:xfrm>
                          <a:off x="0" y="0"/>
                          <a:ext cx="2446317" cy="403761"/>
                        </a:xfrm>
                        <a:prstGeom prst="rect">
                          <a:avLst/>
                        </a:prstGeom>
                        <a:solidFill>
                          <a:schemeClr val="lt1"/>
                        </a:solidFill>
                        <a:ln w="6350">
                          <a:solidFill>
                            <a:prstClr val="black"/>
                          </a:solidFill>
                        </a:ln>
                      </wps:spPr>
                      <wps:txbx>
                        <w:txbxContent>
                          <w:p w14:paraId="79AEF3CE" w14:textId="0E8E4F5B" w:rsidR="00FC0E23" w:rsidRDefault="00FC0E23">
                            <w:pPr>
                              <w:ind w:left="0"/>
                            </w:pPr>
                            <w:r>
                              <w:t>Scape from the rear courtyard between the adjacent buildings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269135" id="Text Box 28" o:spid="_x0000_s1028" type="#_x0000_t202" style="position:absolute;left:0;text-align:left;margin-left:486.25pt;margin-top:2.65pt;width:192.6pt;height:31.8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" fillcolor="white [3201]" strokeweight=".5pt">
                <v:textbox>
                  <w:txbxContent>
                    <w:p w14:paraId="79AEF3CE" w14:textId="0E8E4F5B" w:rsidR="00FC0E23" w:rsidRDefault="00FC0E23">
                      <w:pPr>
                        <w:ind w:left="0"/>
                      </w:pPr>
                      <w:r>
                        <w:t>Scape from the rear courtyard between the adjacent buildings</w:t>
                      </w:r>
                    </w:p>
                  </w:txbxContent>
                </v:textbox>
              </v:shape>
            </w:pict>
          </mc:Fallback>
        </mc:AlternateContent>
      </w:r>
      <w:r>
        <w:rPr>
          <w:noProof/>
          <w:lang w:val="en-GB"/>
        </w:rPr>
        <mc:AlternateContent>
          <mc:Choice Requires="wps">
            <w:drawing>
              <wp:anchor distT="0" distB="0" distL="114300" distR="114300" simplePos="0" relativeHeight="251682816" behindDoc="0" locked="0" layoutInCell="1" allowOverlap="1" wp14:anchorId="39530ED7" wp14:editId="4199DDF0">
                <wp:simplePos x="0" y="0"/>
                <wp:positionH relativeFrom="margin">
                  <wp:align>center</wp:align>
                </wp:positionH>
                <wp:positionV relativeFrom="paragraph">
                  <wp:posOffset>45274</wp:posOffset>
                </wp:positionV>
                <wp:extent cx="2683823" cy="272604"/>
                <wp:effectExtent l="0" t="0" r="21590" b="13335"/>
                <wp:wrapNone/>
                <wp:docPr id="27" name="Text Box 27"/>
                <wp:cNvGraphicFramePr/>
                <a:graphic xmlns:a="http://schemas.openxmlformats.org/drawingml/2006/main">
                  <a:graphicData uri="http://schemas.microsoft.com/office/word/2010/wordprocessingShape">
                    <wps:wsp>
                      <wps:cNvSpPr txBox="1"/>
                      <wps:spPr>
                        <a:xfrm>
                          <a:off x="0" y="0"/>
                          <a:ext cx="2683823" cy="272604"/>
                        </a:xfrm>
                        <a:prstGeom prst="rect">
                          <a:avLst/>
                        </a:prstGeom>
                        <a:solidFill>
                          <a:schemeClr val="lt1"/>
                        </a:solidFill>
                        <a:ln w="6350">
                          <a:solidFill>
                            <a:prstClr val="black"/>
                          </a:solidFill>
                        </a:ln>
                      </wps:spPr>
                      <wps:txbx>
                        <w:txbxContent>
                          <w:p w14:paraId="0C5D7360" w14:textId="0BA244E1" w:rsidR="00FC0E23" w:rsidRDefault="00FC0E23">
                            <w:pPr>
                              <w:ind w:left="0"/>
                            </w:pPr>
                            <w:r>
                              <w:t>Street scape looking along the front elevation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530ED7" id="Text Box 27" o:spid="_x0000_s1029" type="#_x0000_t202" style="position:absolute;left:0;text-align:left;margin-left:0;margin-top:3.55pt;width:211.3pt;height:21.45pt;z-index:2516828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" fillcolor="white [3201]" strokeweight=".5pt">
                <v:textbox>
                  <w:txbxContent>
                    <w:p w14:paraId="0C5D7360" w14:textId="0BA244E1" w:rsidR="00FC0E23" w:rsidRDefault="00FC0E23">
                      <w:pPr>
                        <w:ind w:left="0"/>
                      </w:pPr>
                      <w:r>
                        <w:t>Street scape looking along the front elevation</w:t>
                      </w:r>
                    </w:p>
                  </w:txbxContent>
                </v:textbox>
                <w10:wrap anchorx="margin"/>
              </v:shape>
            </w:pict>
          </mc:Fallback>
        </mc:AlternateContent>
      </w:r>
    </w:p>
    <w:p w14:paraId="169C9D43" w14:textId="47D3EF91" w:rsidR="00C06D94" w:rsidRDefault="00C06D94" w:rsidP="0026668D">
      <w:pPr>
        <w:pStyle w:val="BodyText"/>
        <w:numPr>
          <w:ilvl w:val="0"/>
          <w:numId w:val="0"/>
        </w:numPr>
        <w:ind w:left="1080"/>
        <w:rPr>
          <w:lang w:val="en-GB"/>
        </w:rPr>
      </w:pPr>
    </w:p>
    <w:p w14:paraId="561DD471" w14:textId="75625AD5" w:rsidR="00C06D94" w:rsidRDefault="000F21C3" w:rsidP="0026668D">
      <w:pPr>
        <w:pStyle w:val="BodyText"/>
        <w:numPr>
          <w:ilvl w:val="0"/>
          <w:numId w:val="0"/>
        </w:numPr>
        <w:ind w:left="1080"/>
        <w:rPr>
          <w:lang w:val="en-GB"/>
        </w:rPr>
      </w:pPr>
      <w:r>
        <w:rPr>
          <w:noProof/>
        </w:rPr>
        <w:lastRenderedPageBreak/>
        <w:drawing>
          <wp:anchor distT="0" distB="0" distL="114300" distR="114300" simplePos="0" relativeHeight="251670528" behindDoc="0" locked="0" layoutInCell="1" allowOverlap="1" wp14:anchorId="4626C91E" wp14:editId="594392CB">
            <wp:simplePos x="0" y="0"/>
            <wp:positionH relativeFrom="margin">
              <wp:align>center</wp:align>
            </wp:positionH>
            <wp:positionV relativeFrom="paragraph">
              <wp:posOffset>-635</wp:posOffset>
            </wp:positionV>
            <wp:extent cx="3165475" cy="4250055"/>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7664" t="28478" r="35786" b="8146"/>
                    <a:stretch/>
                  </pic:blipFill>
                  <pic:spPr bwMode="auto">
                    <a:xfrm>
                      <a:off x="0" y="0"/>
                      <a:ext cx="3165475" cy="4250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2576" behindDoc="0" locked="0" layoutInCell="1" allowOverlap="1" wp14:anchorId="2C37AAE4" wp14:editId="393E3AD9">
            <wp:simplePos x="0" y="0"/>
            <wp:positionH relativeFrom="column">
              <wp:posOffset>-759146</wp:posOffset>
            </wp:positionH>
            <wp:positionV relativeFrom="paragraph">
              <wp:posOffset>-949</wp:posOffset>
            </wp:positionV>
            <wp:extent cx="3170712" cy="4262601"/>
            <wp:effectExtent l="0" t="0" r="0" b="508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7526" t="15905" r="36498" b="22008"/>
                    <a:stretch/>
                  </pic:blipFill>
                  <pic:spPr bwMode="auto">
                    <a:xfrm>
                      <a:off x="0" y="0"/>
                      <a:ext cx="3170712" cy="426260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480" behindDoc="0" locked="0" layoutInCell="1" allowOverlap="1" wp14:anchorId="2B6EF837" wp14:editId="2EABA0F0">
            <wp:simplePos x="0" y="0"/>
            <wp:positionH relativeFrom="column">
              <wp:posOffset>5794729</wp:posOffset>
            </wp:positionH>
            <wp:positionV relativeFrom="paragraph">
              <wp:posOffset>-1599</wp:posOffset>
            </wp:positionV>
            <wp:extent cx="3165475" cy="431420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7518" t="27961" r="36217" b="8395"/>
                    <a:stretch/>
                  </pic:blipFill>
                  <pic:spPr bwMode="auto">
                    <a:xfrm>
                      <a:off x="0" y="0"/>
                      <a:ext cx="3165475" cy="4314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A58139" w14:textId="02F1A292" w:rsidR="00C06D94" w:rsidRDefault="00C06D94" w:rsidP="0026668D">
      <w:pPr>
        <w:pStyle w:val="BodyText"/>
        <w:numPr>
          <w:ilvl w:val="0"/>
          <w:numId w:val="0"/>
        </w:numPr>
        <w:ind w:left="1080"/>
        <w:rPr>
          <w:lang w:val="en-GB"/>
        </w:rPr>
      </w:pPr>
    </w:p>
    <w:p w14:paraId="06EEC08E" w14:textId="3F3138D0" w:rsidR="00C06D94" w:rsidRDefault="00C06D94" w:rsidP="0026668D">
      <w:pPr>
        <w:pStyle w:val="BodyText"/>
        <w:numPr>
          <w:ilvl w:val="0"/>
          <w:numId w:val="0"/>
        </w:numPr>
        <w:ind w:left="1080"/>
        <w:rPr>
          <w:lang w:val="en-GB"/>
        </w:rPr>
      </w:pPr>
    </w:p>
    <w:p w14:paraId="777F1F3D" w14:textId="61D7481D" w:rsidR="00C06D94" w:rsidRDefault="00C06D94" w:rsidP="0026668D">
      <w:pPr>
        <w:pStyle w:val="BodyText"/>
        <w:numPr>
          <w:ilvl w:val="0"/>
          <w:numId w:val="0"/>
        </w:numPr>
        <w:ind w:left="1080"/>
        <w:rPr>
          <w:lang w:val="en-GB"/>
        </w:rPr>
      </w:pPr>
    </w:p>
    <w:p w14:paraId="0907EE59" w14:textId="24287F43" w:rsidR="00C06D94" w:rsidRDefault="00C06D94" w:rsidP="0026668D">
      <w:pPr>
        <w:pStyle w:val="BodyText"/>
        <w:numPr>
          <w:ilvl w:val="0"/>
          <w:numId w:val="0"/>
        </w:numPr>
        <w:ind w:left="1080"/>
        <w:rPr>
          <w:lang w:val="en-GB"/>
        </w:rPr>
      </w:pPr>
    </w:p>
    <w:p w14:paraId="5306EF78" w14:textId="5369169D" w:rsidR="00C06D94" w:rsidRDefault="00C06D94" w:rsidP="0026668D">
      <w:pPr>
        <w:pStyle w:val="BodyText"/>
        <w:numPr>
          <w:ilvl w:val="0"/>
          <w:numId w:val="0"/>
        </w:numPr>
        <w:ind w:left="1080"/>
        <w:rPr>
          <w:lang w:val="en-GB"/>
        </w:rPr>
      </w:pPr>
    </w:p>
    <w:p w14:paraId="286920C8" w14:textId="37755084" w:rsidR="00C06D94" w:rsidRDefault="00C06D94" w:rsidP="0026668D">
      <w:pPr>
        <w:pStyle w:val="BodyText"/>
        <w:numPr>
          <w:ilvl w:val="0"/>
          <w:numId w:val="0"/>
        </w:numPr>
        <w:ind w:left="1080"/>
        <w:rPr>
          <w:lang w:val="en-GB"/>
        </w:rPr>
      </w:pPr>
    </w:p>
    <w:p w14:paraId="0BCDA645" w14:textId="6B7059AA" w:rsidR="00C06D94" w:rsidRDefault="00C06D94" w:rsidP="0026668D">
      <w:pPr>
        <w:pStyle w:val="BodyText"/>
        <w:numPr>
          <w:ilvl w:val="0"/>
          <w:numId w:val="0"/>
        </w:numPr>
        <w:ind w:left="1080"/>
        <w:rPr>
          <w:lang w:val="en-GB"/>
        </w:rPr>
      </w:pPr>
    </w:p>
    <w:p w14:paraId="502CBC3A" w14:textId="5F3DE572" w:rsidR="00C06D94" w:rsidRDefault="00C06D94" w:rsidP="0026668D">
      <w:pPr>
        <w:pStyle w:val="BodyText"/>
        <w:numPr>
          <w:ilvl w:val="0"/>
          <w:numId w:val="0"/>
        </w:numPr>
        <w:ind w:left="1080"/>
        <w:rPr>
          <w:lang w:val="en-GB"/>
        </w:rPr>
      </w:pPr>
    </w:p>
    <w:p w14:paraId="6498213A" w14:textId="4F9A2301" w:rsidR="00C06D94" w:rsidRDefault="00C06D94" w:rsidP="0026668D">
      <w:pPr>
        <w:pStyle w:val="BodyText"/>
        <w:numPr>
          <w:ilvl w:val="0"/>
          <w:numId w:val="0"/>
        </w:numPr>
        <w:ind w:left="1080"/>
        <w:rPr>
          <w:lang w:val="en-GB"/>
        </w:rPr>
      </w:pPr>
    </w:p>
    <w:p w14:paraId="10283D7E" w14:textId="28200A0D" w:rsidR="00C06D94" w:rsidRDefault="00C06D94" w:rsidP="0026668D">
      <w:pPr>
        <w:pStyle w:val="BodyText"/>
        <w:numPr>
          <w:ilvl w:val="0"/>
          <w:numId w:val="0"/>
        </w:numPr>
        <w:ind w:left="1080"/>
        <w:rPr>
          <w:lang w:val="en-GB"/>
        </w:rPr>
      </w:pPr>
    </w:p>
    <w:p w14:paraId="0C4BBA91" w14:textId="5040F2F7" w:rsidR="00C06D94" w:rsidRDefault="00C06D94" w:rsidP="0026668D">
      <w:pPr>
        <w:pStyle w:val="BodyText"/>
        <w:numPr>
          <w:ilvl w:val="0"/>
          <w:numId w:val="0"/>
        </w:numPr>
        <w:ind w:left="1080"/>
        <w:rPr>
          <w:lang w:val="en-GB"/>
        </w:rPr>
      </w:pPr>
    </w:p>
    <w:p w14:paraId="66B5C099" w14:textId="68A13B60" w:rsidR="00C06D94" w:rsidRDefault="00C06D94" w:rsidP="0026668D">
      <w:pPr>
        <w:pStyle w:val="BodyText"/>
        <w:numPr>
          <w:ilvl w:val="0"/>
          <w:numId w:val="0"/>
        </w:numPr>
        <w:ind w:left="1080"/>
        <w:rPr>
          <w:lang w:val="en-GB"/>
        </w:rPr>
      </w:pPr>
    </w:p>
    <w:p w14:paraId="5F3E90AC" w14:textId="766D5F35" w:rsidR="00C06D94" w:rsidRDefault="00396733" w:rsidP="0026668D">
      <w:pPr>
        <w:pStyle w:val="BodyText"/>
        <w:numPr>
          <w:ilvl w:val="0"/>
          <w:numId w:val="0"/>
        </w:numPr>
        <w:ind w:left="1080"/>
        <w:rPr>
          <w:lang w:val="en-GB"/>
        </w:rPr>
      </w:pPr>
      <w:r>
        <w:rPr>
          <w:noProof/>
          <w:lang w:val="en-GB"/>
        </w:rPr>
        <mc:AlternateContent>
          <mc:Choice Requires="wps">
            <w:drawing>
              <wp:anchor distT="0" distB="0" distL="114300" distR="114300" simplePos="0" relativeHeight="251684864" behindDoc="0" locked="0" layoutInCell="1" allowOverlap="1" wp14:anchorId="5CEA6D43" wp14:editId="67EE7E59">
                <wp:simplePos x="0" y="0"/>
                <wp:positionH relativeFrom="column">
                  <wp:posOffset>-498764</wp:posOffset>
                </wp:positionH>
                <wp:positionV relativeFrom="paragraph">
                  <wp:posOffset>394780</wp:posOffset>
                </wp:positionV>
                <wp:extent cx="2588821" cy="296883"/>
                <wp:effectExtent l="0" t="0" r="21590" b="27305"/>
                <wp:wrapNone/>
                <wp:docPr id="29" name="Text Box 29"/>
                <wp:cNvGraphicFramePr/>
                <a:graphic xmlns:a="http://schemas.openxmlformats.org/drawingml/2006/main">
                  <a:graphicData uri="http://schemas.microsoft.com/office/word/2010/wordprocessingShape">
                    <wps:wsp>
                      <wps:cNvSpPr txBox="1"/>
                      <wps:spPr>
                        <a:xfrm>
                          <a:off x="0" y="0"/>
                          <a:ext cx="2588821" cy="296883"/>
                        </a:xfrm>
                        <a:prstGeom prst="rect">
                          <a:avLst/>
                        </a:prstGeom>
                        <a:solidFill>
                          <a:schemeClr val="lt1"/>
                        </a:solidFill>
                        <a:ln w="6350">
                          <a:solidFill>
                            <a:prstClr val="black"/>
                          </a:solidFill>
                        </a:ln>
                      </wps:spPr>
                      <wps:txbx>
                        <w:txbxContent>
                          <w:p w14:paraId="7BD4404F" w14:textId="3D492777" w:rsidR="00FC0E23" w:rsidRDefault="00FC0E23">
                            <w:pPr>
                              <w:ind w:left="0"/>
                            </w:pPr>
                            <w:r>
                              <w:t>Existing lead stepped flashing to domed roof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EA6D43" id="Text Box 29" o:spid="_x0000_s1030" type="#_x0000_t202" style="position:absolute;left:0;text-align:left;margin-left:-39.25pt;margin-top:31.1pt;width:203.85pt;height:23.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" fillcolor="white [3201]" strokeweight=".5pt">
                <v:textbox>
                  <w:txbxContent>
                    <w:p w14:paraId="7BD4404F" w14:textId="3D492777" w:rsidR="00FC0E23" w:rsidRDefault="00FC0E23">
                      <w:pPr>
                        <w:ind w:left="0"/>
                      </w:pPr>
                      <w:r>
                        <w:t>Existing lead stepped flashing to domed roof</w:t>
                      </w:r>
                    </w:p>
                  </w:txbxContent>
                </v:textbox>
              </v:shape>
            </w:pict>
          </mc:Fallback>
        </mc:AlternateContent>
      </w:r>
    </w:p>
    <w:p w14:paraId="7DF1900F" w14:textId="05A26F16" w:rsidR="00C06D94" w:rsidRDefault="00396733" w:rsidP="0026668D">
      <w:pPr>
        <w:pStyle w:val="BodyText"/>
        <w:numPr>
          <w:ilvl w:val="0"/>
          <w:numId w:val="0"/>
        </w:numPr>
        <w:ind w:left="1080"/>
        <w:rPr>
          <w:lang w:val="en-GB"/>
        </w:rPr>
      </w:pPr>
      <w:r>
        <w:rPr>
          <w:noProof/>
          <w:lang w:val="en-GB"/>
        </w:rPr>
        <mc:AlternateContent>
          <mc:Choice Requires="wps">
            <w:drawing>
              <wp:anchor distT="0" distB="0" distL="114300" distR="114300" simplePos="0" relativeHeight="251686912" behindDoc="0" locked="0" layoutInCell="1" allowOverlap="1" wp14:anchorId="438C632E" wp14:editId="3B0A8C19">
                <wp:simplePos x="0" y="0"/>
                <wp:positionH relativeFrom="column">
                  <wp:posOffset>6139543</wp:posOffset>
                </wp:positionH>
                <wp:positionV relativeFrom="paragraph">
                  <wp:posOffset>125606</wp:posOffset>
                </wp:positionV>
                <wp:extent cx="2410691" cy="296883"/>
                <wp:effectExtent l="0" t="0" r="27940" b="27305"/>
                <wp:wrapNone/>
                <wp:docPr id="31" name="Text Box 31"/>
                <wp:cNvGraphicFramePr/>
                <a:graphic xmlns:a="http://schemas.openxmlformats.org/drawingml/2006/main">
                  <a:graphicData uri="http://schemas.microsoft.com/office/word/2010/wordprocessingShape">
                    <wps:wsp>
                      <wps:cNvSpPr txBox="1"/>
                      <wps:spPr>
                        <a:xfrm>
                          <a:off x="0" y="0"/>
                          <a:ext cx="2410691" cy="296883"/>
                        </a:xfrm>
                        <a:prstGeom prst="rect">
                          <a:avLst/>
                        </a:prstGeom>
                        <a:solidFill>
                          <a:schemeClr val="lt1"/>
                        </a:solidFill>
                        <a:ln w="6350">
                          <a:solidFill>
                            <a:prstClr val="black"/>
                          </a:solidFill>
                        </a:ln>
                      </wps:spPr>
                      <wps:txbx>
                        <w:txbxContent>
                          <w:p w14:paraId="7161907B" w14:textId="77206B56" w:rsidR="00FC0E23" w:rsidRDefault="00FC0E23">
                            <w:pPr>
                              <w:ind w:left="0"/>
                            </w:pPr>
                            <w:r>
                              <w:t>Spalling brick work to rear window reveal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8C632E" id="Text Box 31" o:spid="_x0000_s1031" type="#_x0000_t202" style="position:absolute;left:0;text-align:left;margin-left:483.45pt;margin-top:9.9pt;width:189.8pt;height:23.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" fillcolor="white [3201]" strokeweight=".5pt">
                <v:textbox>
                  <w:txbxContent>
                    <w:p w14:paraId="7161907B" w14:textId="77206B56" w:rsidR="00FC0E23" w:rsidRDefault="00FC0E23">
                      <w:pPr>
                        <w:ind w:left="0"/>
                      </w:pPr>
                      <w:r>
                        <w:t>Spalling brick work to rear window reveal</w:t>
                      </w:r>
                    </w:p>
                  </w:txbxContent>
                </v:textbox>
              </v:shape>
            </w:pict>
          </mc:Fallback>
        </mc:AlternateContent>
      </w:r>
      <w:r>
        <w:rPr>
          <w:noProof/>
          <w:lang w:val="en-GB"/>
        </w:rPr>
        <mc:AlternateContent>
          <mc:Choice Requires="wps">
            <w:drawing>
              <wp:anchor distT="0" distB="0" distL="114300" distR="114300" simplePos="0" relativeHeight="251685888" behindDoc="0" locked="0" layoutInCell="1" allowOverlap="1" wp14:anchorId="153CF33B" wp14:editId="59F6FD22">
                <wp:simplePos x="0" y="0"/>
                <wp:positionH relativeFrom="column">
                  <wp:posOffset>2636322</wp:posOffset>
                </wp:positionH>
                <wp:positionV relativeFrom="paragraph">
                  <wp:posOffset>113731</wp:posOffset>
                </wp:positionV>
                <wp:extent cx="2992582" cy="332509"/>
                <wp:effectExtent l="0" t="0" r="17780" b="10795"/>
                <wp:wrapNone/>
                <wp:docPr id="30" name="Text Box 30"/>
                <wp:cNvGraphicFramePr/>
                <a:graphic xmlns:a="http://schemas.openxmlformats.org/drawingml/2006/main">
                  <a:graphicData uri="http://schemas.microsoft.com/office/word/2010/wordprocessingShape">
                    <wps:wsp>
                      <wps:cNvSpPr txBox="1"/>
                      <wps:spPr>
                        <a:xfrm>
                          <a:off x="0" y="0"/>
                          <a:ext cx="2992582" cy="332509"/>
                        </a:xfrm>
                        <a:prstGeom prst="rect">
                          <a:avLst/>
                        </a:prstGeom>
                        <a:solidFill>
                          <a:schemeClr val="lt1"/>
                        </a:solidFill>
                        <a:ln w="6350">
                          <a:solidFill>
                            <a:prstClr val="black"/>
                          </a:solidFill>
                        </a:ln>
                      </wps:spPr>
                      <wps:txbx>
                        <w:txbxContent>
                          <w:p w14:paraId="11182FCD" w14:textId="710FB6B2" w:rsidR="00FC0E23" w:rsidRDefault="00FC0E23">
                            <w:pPr>
                              <w:ind w:left="0"/>
                            </w:pPr>
                            <w:r>
                              <w:t>Cement fiber slate covering to domed roof covering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3CF33B" id="Text Box 30" o:spid="_x0000_s1032" type="#_x0000_t202" style="position:absolute;left:0;text-align:left;margin-left:207.6pt;margin-top:8.95pt;width:235.65pt;height:26.2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" fillcolor="white [3201]" strokeweight=".5pt">
                <v:textbox>
                  <w:txbxContent>
                    <w:p w14:paraId="11182FCD" w14:textId="710FB6B2" w:rsidR="00FC0E23" w:rsidRDefault="00FC0E23">
                      <w:pPr>
                        <w:ind w:left="0"/>
                      </w:pPr>
                      <w:r>
                        <w:t>Cement fiber slate covering to domed roof covering</w:t>
                      </w:r>
                    </w:p>
                  </w:txbxContent>
                </v:textbox>
              </v:shape>
            </w:pict>
          </mc:Fallback>
        </mc:AlternateContent>
      </w:r>
    </w:p>
    <w:p w14:paraId="5B2F406B" w14:textId="3EC735D1" w:rsidR="00C06D94" w:rsidRDefault="00C06D94" w:rsidP="0026668D">
      <w:pPr>
        <w:pStyle w:val="BodyText"/>
        <w:numPr>
          <w:ilvl w:val="0"/>
          <w:numId w:val="0"/>
        </w:numPr>
        <w:ind w:left="1080"/>
        <w:rPr>
          <w:lang w:val="en-GB"/>
        </w:rPr>
      </w:pPr>
    </w:p>
    <w:p w14:paraId="7B6870CF" w14:textId="70BCA5E4" w:rsidR="00C06D94" w:rsidRDefault="00C06D94" w:rsidP="0026668D">
      <w:pPr>
        <w:pStyle w:val="BodyText"/>
        <w:numPr>
          <w:ilvl w:val="0"/>
          <w:numId w:val="0"/>
        </w:numPr>
        <w:ind w:left="1080"/>
        <w:rPr>
          <w:lang w:val="en-GB"/>
        </w:rPr>
      </w:pPr>
    </w:p>
    <w:p w14:paraId="1034FCDD" w14:textId="5BD56674" w:rsidR="00C06D94" w:rsidRDefault="00C06D94" w:rsidP="0026668D">
      <w:pPr>
        <w:pStyle w:val="BodyText"/>
        <w:numPr>
          <w:ilvl w:val="0"/>
          <w:numId w:val="0"/>
        </w:numPr>
        <w:ind w:left="1080"/>
        <w:rPr>
          <w:lang w:val="en-GB"/>
        </w:rPr>
      </w:pPr>
    </w:p>
    <w:p w14:paraId="24C84483" w14:textId="264E6627" w:rsidR="00C06D94" w:rsidRDefault="000F21C3" w:rsidP="0026668D">
      <w:pPr>
        <w:pStyle w:val="BodyText"/>
        <w:numPr>
          <w:ilvl w:val="0"/>
          <w:numId w:val="0"/>
        </w:numPr>
        <w:ind w:left="1080"/>
        <w:rPr>
          <w:lang w:val="en-GB"/>
        </w:rPr>
      </w:pPr>
      <w:r>
        <w:rPr>
          <w:noProof/>
        </w:rPr>
        <w:lastRenderedPageBreak/>
        <w:drawing>
          <wp:anchor distT="0" distB="0" distL="114300" distR="114300" simplePos="0" relativeHeight="251666432" behindDoc="0" locked="0" layoutInCell="1" allowOverlap="1" wp14:anchorId="451F6B7F" wp14:editId="26971394">
            <wp:simplePos x="0" y="0"/>
            <wp:positionH relativeFrom="margin">
              <wp:posOffset>4737487</wp:posOffset>
            </wp:positionH>
            <wp:positionV relativeFrom="paragraph">
              <wp:posOffset>22860</wp:posOffset>
            </wp:positionV>
            <wp:extent cx="2576830" cy="4281170"/>
            <wp:effectExtent l="0" t="0" r="0" b="508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7662" t="7696" r="35928" b="14290"/>
                    <a:stretch/>
                  </pic:blipFill>
                  <pic:spPr bwMode="auto">
                    <a:xfrm>
                      <a:off x="0" y="0"/>
                      <a:ext cx="2576830" cy="4281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68" behindDoc="0" locked="0" layoutInCell="1" allowOverlap="1" wp14:anchorId="2620A5E7" wp14:editId="6E144DBB">
            <wp:simplePos x="0" y="0"/>
            <wp:positionH relativeFrom="margin">
              <wp:posOffset>285008</wp:posOffset>
            </wp:positionH>
            <wp:positionV relativeFrom="paragraph">
              <wp:posOffset>0</wp:posOffset>
            </wp:positionV>
            <wp:extent cx="3240000" cy="4268904"/>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7381" t="27962" r="35786" b="9180"/>
                    <a:stretch/>
                  </pic:blipFill>
                  <pic:spPr bwMode="auto">
                    <a:xfrm>
                      <a:off x="0" y="0"/>
                      <a:ext cx="3240000" cy="426890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E5BFEE" w14:textId="363A0B26" w:rsidR="00C06D94" w:rsidRDefault="00C06D94" w:rsidP="0026668D">
      <w:pPr>
        <w:pStyle w:val="BodyText"/>
        <w:numPr>
          <w:ilvl w:val="0"/>
          <w:numId w:val="0"/>
        </w:numPr>
        <w:ind w:left="1080"/>
        <w:rPr>
          <w:lang w:val="en-GB"/>
        </w:rPr>
      </w:pPr>
    </w:p>
    <w:p w14:paraId="1E9F47AE" w14:textId="5CFD5807" w:rsidR="00C06D94" w:rsidRDefault="00C06D94" w:rsidP="0026668D">
      <w:pPr>
        <w:pStyle w:val="BodyText"/>
        <w:numPr>
          <w:ilvl w:val="0"/>
          <w:numId w:val="0"/>
        </w:numPr>
        <w:ind w:left="1080"/>
        <w:rPr>
          <w:lang w:val="en-GB"/>
        </w:rPr>
      </w:pPr>
    </w:p>
    <w:p w14:paraId="59FA667B" w14:textId="7232D1C7" w:rsidR="00C06D94" w:rsidRDefault="00C06D94" w:rsidP="0026668D">
      <w:pPr>
        <w:pStyle w:val="BodyText"/>
        <w:numPr>
          <w:ilvl w:val="0"/>
          <w:numId w:val="0"/>
        </w:numPr>
        <w:ind w:left="1080"/>
        <w:rPr>
          <w:lang w:val="en-GB"/>
        </w:rPr>
      </w:pPr>
    </w:p>
    <w:p w14:paraId="39328C0A" w14:textId="3F085239" w:rsidR="00C06D94" w:rsidRDefault="00C06D94" w:rsidP="0026668D">
      <w:pPr>
        <w:pStyle w:val="BodyText"/>
        <w:numPr>
          <w:ilvl w:val="0"/>
          <w:numId w:val="0"/>
        </w:numPr>
        <w:ind w:left="1080"/>
        <w:rPr>
          <w:lang w:val="en-GB"/>
        </w:rPr>
      </w:pPr>
    </w:p>
    <w:p w14:paraId="411D5DDA" w14:textId="545B6B01" w:rsidR="008E35F5" w:rsidRDefault="008E35F5" w:rsidP="009C5E21">
      <w:pPr>
        <w:pStyle w:val="BodyText"/>
        <w:numPr>
          <w:ilvl w:val="0"/>
          <w:numId w:val="0"/>
        </w:numPr>
        <w:rPr>
          <w:lang w:val="en-GB"/>
        </w:rPr>
      </w:pPr>
    </w:p>
    <w:p w14:paraId="6B49B23D" w14:textId="1B650918" w:rsidR="00F33527" w:rsidRDefault="00F33527" w:rsidP="009C5E21">
      <w:pPr>
        <w:pStyle w:val="BodyText"/>
        <w:numPr>
          <w:ilvl w:val="0"/>
          <w:numId w:val="0"/>
        </w:numPr>
        <w:rPr>
          <w:lang w:val="en-GB"/>
        </w:rPr>
      </w:pPr>
    </w:p>
    <w:p w14:paraId="2B8E7C85" w14:textId="4AA4CBD0" w:rsidR="00F33527" w:rsidRDefault="00F33527" w:rsidP="009C5E21">
      <w:pPr>
        <w:pStyle w:val="BodyText"/>
        <w:numPr>
          <w:ilvl w:val="0"/>
          <w:numId w:val="0"/>
        </w:numPr>
        <w:rPr>
          <w:lang w:val="en-GB"/>
        </w:rPr>
      </w:pPr>
    </w:p>
    <w:p w14:paraId="3B78BB51" w14:textId="30078883" w:rsidR="00F33527" w:rsidRDefault="00F33527" w:rsidP="009C5E21">
      <w:pPr>
        <w:pStyle w:val="BodyText"/>
        <w:numPr>
          <w:ilvl w:val="0"/>
          <w:numId w:val="0"/>
        </w:numPr>
        <w:rPr>
          <w:lang w:val="en-GB"/>
        </w:rPr>
      </w:pPr>
    </w:p>
    <w:p w14:paraId="00FA653C" w14:textId="58F7F416" w:rsidR="00F33527" w:rsidRDefault="00F33527" w:rsidP="009C5E21">
      <w:pPr>
        <w:pStyle w:val="BodyText"/>
        <w:numPr>
          <w:ilvl w:val="0"/>
          <w:numId w:val="0"/>
        </w:numPr>
        <w:rPr>
          <w:lang w:val="en-GB"/>
        </w:rPr>
      </w:pPr>
    </w:p>
    <w:p w14:paraId="24945E2F" w14:textId="0E470008" w:rsidR="00F33527" w:rsidRDefault="00F33527" w:rsidP="009C5E21">
      <w:pPr>
        <w:pStyle w:val="BodyText"/>
        <w:numPr>
          <w:ilvl w:val="0"/>
          <w:numId w:val="0"/>
        </w:numPr>
        <w:rPr>
          <w:lang w:val="en-GB"/>
        </w:rPr>
      </w:pPr>
    </w:p>
    <w:p w14:paraId="47FC0211" w14:textId="04F7D116" w:rsidR="00F33527" w:rsidRDefault="00F33527" w:rsidP="009C5E21">
      <w:pPr>
        <w:pStyle w:val="BodyText"/>
        <w:numPr>
          <w:ilvl w:val="0"/>
          <w:numId w:val="0"/>
        </w:numPr>
        <w:rPr>
          <w:lang w:val="en-GB"/>
        </w:rPr>
      </w:pPr>
    </w:p>
    <w:p w14:paraId="46E224FD" w14:textId="6CB1E9E1" w:rsidR="00F33527" w:rsidRDefault="00F33527" w:rsidP="009C5E21">
      <w:pPr>
        <w:pStyle w:val="BodyText"/>
        <w:numPr>
          <w:ilvl w:val="0"/>
          <w:numId w:val="0"/>
        </w:numPr>
        <w:rPr>
          <w:lang w:val="en-GB"/>
        </w:rPr>
      </w:pPr>
    </w:p>
    <w:p w14:paraId="00665321" w14:textId="6F752989" w:rsidR="00F33527" w:rsidRDefault="00F33527" w:rsidP="009C5E21">
      <w:pPr>
        <w:pStyle w:val="BodyText"/>
        <w:numPr>
          <w:ilvl w:val="0"/>
          <w:numId w:val="0"/>
        </w:numPr>
        <w:rPr>
          <w:lang w:val="en-GB"/>
        </w:rPr>
      </w:pPr>
    </w:p>
    <w:p w14:paraId="7CC769D2" w14:textId="33BC763D" w:rsidR="00F33527" w:rsidRDefault="00396733" w:rsidP="009C5E21">
      <w:pPr>
        <w:pStyle w:val="BodyText"/>
        <w:numPr>
          <w:ilvl w:val="0"/>
          <w:numId w:val="0"/>
        </w:numPr>
        <w:rPr>
          <w:lang w:val="en-GB"/>
        </w:rPr>
      </w:pPr>
      <w:r>
        <w:rPr>
          <w:noProof/>
          <w:lang w:val="en-GB"/>
        </w:rPr>
        <mc:AlternateContent>
          <mc:Choice Requires="wps">
            <w:drawing>
              <wp:anchor distT="0" distB="0" distL="114300" distR="114300" simplePos="0" relativeHeight="251688960" behindDoc="0" locked="0" layoutInCell="1" allowOverlap="1" wp14:anchorId="6010DF72" wp14:editId="26B57AEB">
                <wp:simplePos x="0" y="0"/>
                <wp:positionH relativeFrom="column">
                  <wp:posOffset>4845132</wp:posOffset>
                </wp:positionH>
                <wp:positionV relativeFrom="paragraph">
                  <wp:posOffset>137482</wp:posOffset>
                </wp:positionV>
                <wp:extent cx="1911928" cy="285007"/>
                <wp:effectExtent l="0" t="0" r="12700" b="20320"/>
                <wp:wrapNone/>
                <wp:docPr id="33" name="Text Box 33"/>
                <wp:cNvGraphicFramePr/>
                <a:graphic xmlns:a="http://schemas.openxmlformats.org/drawingml/2006/main">
                  <a:graphicData uri="http://schemas.microsoft.com/office/word/2010/wordprocessingShape">
                    <wps:wsp>
                      <wps:cNvSpPr txBox="1"/>
                      <wps:spPr>
                        <a:xfrm>
                          <a:off x="0" y="0"/>
                          <a:ext cx="1911928" cy="285007"/>
                        </a:xfrm>
                        <a:prstGeom prst="rect">
                          <a:avLst/>
                        </a:prstGeom>
                        <a:solidFill>
                          <a:schemeClr val="lt1"/>
                        </a:solidFill>
                        <a:ln w="6350">
                          <a:solidFill>
                            <a:prstClr val="black"/>
                          </a:solidFill>
                        </a:ln>
                      </wps:spPr>
                      <wps:txbx>
                        <w:txbxContent>
                          <w:p w14:paraId="4E17F0EE" w14:textId="75DDD745" w:rsidR="00FC0E23" w:rsidRDefault="00FC0E23">
                            <w:pPr>
                              <w:ind w:left="0"/>
                            </w:pPr>
                            <w:r>
                              <w:t>Internal stone arched openings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10DF72" id="Text Box 33" o:spid="_x0000_s1033" type="#_x0000_t202" style="position:absolute;left:0;text-align:left;margin-left:381.5pt;margin-top:10.85pt;width:150.55pt;height:22.4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" fillcolor="white [3201]" strokeweight=".5pt">
                <v:textbox>
                  <w:txbxContent>
                    <w:p w14:paraId="4E17F0EE" w14:textId="75DDD745" w:rsidR="00FC0E23" w:rsidRDefault="00FC0E23">
                      <w:pPr>
                        <w:ind w:left="0"/>
                      </w:pPr>
                      <w:r>
                        <w:t>Internal stone arched openings</w:t>
                      </w:r>
                    </w:p>
                  </w:txbxContent>
                </v:textbox>
              </v:shape>
            </w:pict>
          </mc:Fallback>
        </mc:AlternateContent>
      </w:r>
      <w:r>
        <w:rPr>
          <w:noProof/>
          <w:lang w:val="en-GB"/>
        </w:rPr>
        <mc:AlternateContent>
          <mc:Choice Requires="wps">
            <w:drawing>
              <wp:anchor distT="0" distB="0" distL="114300" distR="114300" simplePos="0" relativeHeight="251687936" behindDoc="0" locked="0" layoutInCell="1" allowOverlap="1" wp14:anchorId="6F04F7EB" wp14:editId="525B1ACA">
                <wp:simplePos x="0" y="0"/>
                <wp:positionH relativeFrom="column">
                  <wp:posOffset>724395</wp:posOffset>
                </wp:positionH>
                <wp:positionV relativeFrom="paragraph">
                  <wp:posOffset>113731</wp:posOffset>
                </wp:positionV>
                <wp:extent cx="1805049" cy="285008"/>
                <wp:effectExtent l="0" t="0" r="24130" b="20320"/>
                <wp:wrapNone/>
                <wp:docPr id="32" name="Text Box 32"/>
                <wp:cNvGraphicFramePr/>
                <a:graphic xmlns:a="http://schemas.openxmlformats.org/drawingml/2006/main">
                  <a:graphicData uri="http://schemas.microsoft.com/office/word/2010/wordprocessingShape">
                    <wps:wsp>
                      <wps:cNvSpPr txBox="1"/>
                      <wps:spPr>
                        <a:xfrm>
                          <a:off x="0" y="0"/>
                          <a:ext cx="1805049" cy="285008"/>
                        </a:xfrm>
                        <a:prstGeom prst="rect">
                          <a:avLst/>
                        </a:prstGeom>
                        <a:solidFill>
                          <a:schemeClr val="lt1"/>
                        </a:solidFill>
                        <a:ln w="6350">
                          <a:solidFill>
                            <a:prstClr val="black"/>
                          </a:solidFill>
                        </a:ln>
                      </wps:spPr>
                      <wps:txbx>
                        <w:txbxContent>
                          <w:p w14:paraId="721B9EBF" w14:textId="4662E503" w:rsidR="00FC0E23" w:rsidRDefault="00FC0E23">
                            <w:pPr>
                              <w:ind w:left="0"/>
                            </w:pPr>
                            <w:r>
                              <w:t xml:space="preserve">Portland stone band detailing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04F7EB" id="Text Box 32" o:spid="_x0000_s1034" type="#_x0000_t202" style="position:absolute;left:0;text-align:left;margin-left:57.05pt;margin-top:8.95pt;width:142.15pt;height:22.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" fillcolor="white [3201]" strokeweight=".5pt">
                <v:textbox>
                  <w:txbxContent>
                    <w:p w14:paraId="721B9EBF" w14:textId="4662E503" w:rsidR="00FC0E23" w:rsidRDefault="00FC0E23">
                      <w:pPr>
                        <w:ind w:left="0"/>
                      </w:pPr>
                      <w:r>
                        <w:t xml:space="preserve">Portland stone band detailing </w:t>
                      </w:r>
                    </w:p>
                  </w:txbxContent>
                </v:textbox>
              </v:shape>
            </w:pict>
          </mc:Fallback>
        </mc:AlternateContent>
      </w:r>
    </w:p>
    <w:p w14:paraId="1D1971EB" w14:textId="743405B5" w:rsidR="00F33527" w:rsidRDefault="00F33527" w:rsidP="009C5E21">
      <w:pPr>
        <w:pStyle w:val="BodyText"/>
        <w:numPr>
          <w:ilvl w:val="0"/>
          <w:numId w:val="0"/>
        </w:numPr>
        <w:rPr>
          <w:lang w:val="en-GB"/>
        </w:rPr>
      </w:pPr>
    </w:p>
    <w:p w14:paraId="0ACBD995" w14:textId="4966E11A" w:rsidR="00F33527" w:rsidRDefault="00F33527" w:rsidP="009C5E21">
      <w:pPr>
        <w:pStyle w:val="BodyText"/>
        <w:numPr>
          <w:ilvl w:val="0"/>
          <w:numId w:val="0"/>
        </w:numPr>
        <w:rPr>
          <w:lang w:val="en-GB"/>
        </w:rPr>
      </w:pPr>
    </w:p>
    <w:p w14:paraId="0AD67039" w14:textId="5F9C0303" w:rsidR="00F33527" w:rsidRDefault="00F33527" w:rsidP="009C5E21">
      <w:pPr>
        <w:pStyle w:val="BodyText"/>
        <w:numPr>
          <w:ilvl w:val="0"/>
          <w:numId w:val="0"/>
        </w:numPr>
        <w:rPr>
          <w:lang w:val="en-GB"/>
        </w:rPr>
      </w:pPr>
    </w:p>
    <w:p w14:paraId="4ADC04C0" w14:textId="44338EDB" w:rsidR="00D375F2" w:rsidRDefault="00D375F2" w:rsidP="009C5E21">
      <w:pPr>
        <w:pStyle w:val="BodyText"/>
        <w:numPr>
          <w:ilvl w:val="0"/>
          <w:numId w:val="0"/>
        </w:numPr>
        <w:rPr>
          <w:sz w:val="28"/>
          <w:szCs w:val="28"/>
          <w:u w:val="single"/>
          <w:lang w:val="en-GB"/>
        </w:rPr>
      </w:pPr>
      <w:r>
        <w:rPr>
          <w:noProof/>
        </w:rPr>
        <w:lastRenderedPageBreak/>
        <w:drawing>
          <wp:anchor distT="0" distB="0" distL="114300" distR="114300" simplePos="0" relativeHeight="251693056" behindDoc="0" locked="0" layoutInCell="1" allowOverlap="1" wp14:anchorId="6A986AF1" wp14:editId="321F2D1A">
            <wp:simplePos x="0" y="0"/>
            <wp:positionH relativeFrom="column">
              <wp:posOffset>-814895</wp:posOffset>
            </wp:positionH>
            <wp:positionV relativeFrom="paragraph">
              <wp:posOffset>199390</wp:posOffset>
            </wp:positionV>
            <wp:extent cx="3260725" cy="4298315"/>
            <wp:effectExtent l="0" t="0" r="0" b="698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5498" t="18214" r="33764" b="9751"/>
                    <a:stretch/>
                  </pic:blipFill>
                  <pic:spPr bwMode="auto">
                    <a:xfrm>
                      <a:off x="0" y="0"/>
                      <a:ext cx="3260725" cy="4298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1008" behindDoc="0" locked="0" layoutInCell="1" allowOverlap="1" wp14:anchorId="7A8B4474" wp14:editId="74DCC99E">
            <wp:simplePos x="0" y="0"/>
            <wp:positionH relativeFrom="margin">
              <wp:posOffset>2516315</wp:posOffset>
            </wp:positionH>
            <wp:positionV relativeFrom="paragraph">
              <wp:posOffset>163195</wp:posOffset>
            </wp:positionV>
            <wp:extent cx="3242310" cy="4333875"/>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5642" t="13596" r="34341" b="15055"/>
                    <a:stretch/>
                  </pic:blipFill>
                  <pic:spPr bwMode="auto">
                    <a:xfrm>
                      <a:off x="0" y="0"/>
                      <a:ext cx="3242310" cy="4333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5104" behindDoc="0" locked="0" layoutInCell="1" allowOverlap="1" wp14:anchorId="2B7984B2" wp14:editId="08FC4872">
            <wp:simplePos x="0" y="0"/>
            <wp:positionH relativeFrom="column">
              <wp:posOffset>5827205</wp:posOffset>
            </wp:positionH>
            <wp:positionV relativeFrom="paragraph">
              <wp:posOffset>140970</wp:posOffset>
            </wp:positionV>
            <wp:extent cx="3229610" cy="4375785"/>
            <wp:effectExtent l="0" t="0" r="8890" b="571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5650" t="11031" r="34632" b="17382"/>
                    <a:stretch/>
                  </pic:blipFill>
                  <pic:spPr bwMode="auto">
                    <a:xfrm>
                      <a:off x="0" y="0"/>
                      <a:ext cx="3229610" cy="4375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D4AD71" w14:textId="0132A6BF" w:rsidR="00D375F2" w:rsidRDefault="00D375F2" w:rsidP="009C5E21">
      <w:pPr>
        <w:pStyle w:val="BodyText"/>
        <w:numPr>
          <w:ilvl w:val="0"/>
          <w:numId w:val="0"/>
        </w:numPr>
        <w:rPr>
          <w:sz w:val="28"/>
          <w:szCs w:val="28"/>
          <w:u w:val="single"/>
          <w:lang w:val="en-GB"/>
        </w:rPr>
      </w:pPr>
    </w:p>
    <w:p w14:paraId="27735653" w14:textId="46C8BAA2" w:rsidR="00D375F2" w:rsidRDefault="00D375F2" w:rsidP="009C5E21">
      <w:pPr>
        <w:pStyle w:val="BodyText"/>
        <w:numPr>
          <w:ilvl w:val="0"/>
          <w:numId w:val="0"/>
        </w:numPr>
        <w:rPr>
          <w:sz w:val="28"/>
          <w:szCs w:val="28"/>
          <w:u w:val="single"/>
          <w:lang w:val="en-GB"/>
        </w:rPr>
      </w:pPr>
    </w:p>
    <w:p w14:paraId="7CF1BC34" w14:textId="269BC194" w:rsidR="00D375F2" w:rsidRDefault="00D375F2" w:rsidP="009C5E21">
      <w:pPr>
        <w:pStyle w:val="BodyText"/>
        <w:numPr>
          <w:ilvl w:val="0"/>
          <w:numId w:val="0"/>
        </w:numPr>
        <w:rPr>
          <w:sz w:val="28"/>
          <w:szCs w:val="28"/>
          <w:u w:val="single"/>
          <w:lang w:val="en-GB"/>
        </w:rPr>
      </w:pPr>
    </w:p>
    <w:p w14:paraId="5B6A5BB5" w14:textId="5C7600FC" w:rsidR="00D375F2" w:rsidRDefault="00D375F2" w:rsidP="009C5E21">
      <w:pPr>
        <w:pStyle w:val="BodyText"/>
        <w:numPr>
          <w:ilvl w:val="0"/>
          <w:numId w:val="0"/>
        </w:numPr>
        <w:rPr>
          <w:sz w:val="28"/>
          <w:szCs w:val="28"/>
          <w:u w:val="single"/>
          <w:lang w:val="en-GB"/>
        </w:rPr>
      </w:pPr>
    </w:p>
    <w:p w14:paraId="1C06F616" w14:textId="661E70EC" w:rsidR="00D375F2" w:rsidRDefault="00D375F2" w:rsidP="009C5E21">
      <w:pPr>
        <w:pStyle w:val="BodyText"/>
        <w:numPr>
          <w:ilvl w:val="0"/>
          <w:numId w:val="0"/>
        </w:numPr>
        <w:rPr>
          <w:sz w:val="28"/>
          <w:szCs w:val="28"/>
          <w:u w:val="single"/>
          <w:lang w:val="en-GB"/>
        </w:rPr>
      </w:pPr>
    </w:p>
    <w:p w14:paraId="0158D9B0" w14:textId="53D6B467" w:rsidR="00D375F2" w:rsidRDefault="00D375F2" w:rsidP="009C5E21">
      <w:pPr>
        <w:pStyle w:val="BodyText"/>
        <w:numPr>
          <w:ilvl w:val="0"/>
          <w:numId w:val="0"/>
        </w:numPr>
        <w:rPr>
          <w:sz w:val="28"/>
          <w:szCs w:val="28"/>
          <w:u w:val="single"/>
          <w:lang w:val="en-GB"/>
        </w:rPr>
      </w:pPr>
    </w:p>
    <w:p w14:paraId="54850BC1" w14:textId="77777777" w:rsidR="00D375F2" w:rsidRDefault="00D375F2" w:rsidP="009C5E21">
      <w:pPr>
        <w:pStyle w:val="BodyText"/>
        <w:numPr>
          <w:ilvl w:val="0"/>
          <w:numId w:val="0"/>
        </w:numPr>
        <w:rPr>
          <w:sz w:val="28"/>
          <w:szCs w:val="28"/>
          <w:u w:val="single"/>
          <w:lang w:val="en-GB"/>
        </w:rPr>
      </w:pPr>
    </w:p>
    <w:p w14:paraId="7AE52BA2" w14:textId="77777777" w:rsidR="00D375F2" w:rsidRDefault="00D375F2" w:rsidP="009C5E21">
      <w:pPr>
        <w:pStyle w:val="BodyText"/>
        <w:numPr>
          <w:ilvl w:val="0"/>
          <w:numId w:val="0"/>
        </w:numPr>
        <w:rPr>
          <w:sz w:val="28"/>
          <w:szCs w:val="28"/>
          <w:u w:val="single"/>
          <w:lang w:val="en-GB"/>
        </w:rPr>
      </w:pPr>
    </w:p>
    <w:p w14:paraId="412B175B" w14:textId="77777777" w:rsidR="00D375F2" w:rsidRDefault="00D375F2" w:rsidP="009C5E21">
      <w:pPr>
        <w:pStyle w:val="BodyText"/>
        <w:numPr>
          <w:ilvl w:val="0"/>
          <w:numId w:val="0"/>
        </w:numPr>
        <w:rPr>
          <w:sz w:val="28"/>
          <w:szCs w:val="28"/>
          <w:u w:val="single"/>
          <w:lang w:val="en-GB"/>
        </w:rPr>
      </w:pPr>
    </w:p>
    <w:p w14:paraId="034623EA" w14:textId="77777777" w:rsidR="00D375F2" w:rsidRDefault="00D375F2" w:rsidP="009C5E21">
      <w:pPr>
        <w:pStyle w:val="BodyText"/>
        <w:numPr>
          <w:ilvl w:val="0"/>
          <w:numId w:val="0"/>
        </w:numPr>
        <w:rPr>
          <w:sz w:val="28"/>
          <w:szCs w:val="28"/>
          <w:u w:val="single"/>
          <w:lang w:val="en-GB"/>
        </w:rPr>
      </w:pPr>
    </w:p>
    <w:p w14:paraId="0B3D616C" w14:textId="77777777" w:rsidR="00D375F2" w:rsidRDefault="00D375F2" w:rsidP="009C5E21">
      <w:pPr>
        <w:pStyle w:val="BodyText"/>
        <w:numPr>
          <w:ilvl w:val="0"/>
          <w:numId w:val="0"/>
        </w:numPr>
        <w:rPr>
          <w:sz w:val="28"/>
          <w:szCs w:val="28"/>
          <w:u w:val="single"/>
          <w:lang w:val="en-GB"/>
        </w:rPr>
      </w:pPr>
    </w:p>
    <w:p w14:paraId="3F682D27" w14:textId="01885CFB" w:rsidR="00D375F2" w:rsidRDefault="003A7126" w:rsidP="009C5E21">
      <w:pPr>
        <w:pStyle w:val="BodyText"/>
        <w:numPr>
          <w:ilvl w:val="0"/>
          <w:numId w:val="0"/>
        </w:numPr>
        <w:rPr>
          <w:sz w:val="28"/>
          <w:szCs w:val="28"/>
          <w:u w:val="single"/>
          <w:lang w:val="en-GB"/>
        </w:rPr>
      </w:pPr>
      <w:r>
        <w:rPr>
          <w:noProof/>
          <w:sz w:val="28"/>
          <w:szCs w:val="28"/>
          <w:u w:val="single"/>
          <w:lang w:val="en-GB"/>
        </w:rPr>
        <mc:AlternateContent>
          <mc:Choice Requires="wps">
            <w:drawing>
              <wp:anchor distT="0" distB="0" distL="114300" distR="114300" simplePos="0" relativeHeight="251704320" behindDoc="0" locked="0" layoutInCell="1" allowOverlap="1" wp14:anchorId="6763C473" wp14:editId="57D7DB9C">
                <wp:simplePos x="0" y="0"/>
                <wp:positionH relativeFrom="margin">
                  <wp:align>right</wp:align>
                </wp:positionH>
                <wp:positionV relativeFrom="paragraph">
                  <wp:posOffset>312247</wp:posOffset>
                </wp:positionV>
                <wp:extent cx="1923803" cy="308758"/>
                <wp:effectExtent l="0" t="0" r="19685" b="15240"/>
                <wp:wrapNone/>
                <wp:docPr id="22" name="Text Box 22"/>
                <wp:cNvGraphicFramePr/>
                <a:graphic xmlns:a="http://schemas.openxmlformats.org/drawingml/2006/main">
                  <a:graphicData uri="http://schemas.microsoft.com/office/word/2010/wordprocessingShape">
                    <wps:wsp>
                      <wps:cNvSpPr txBox="1"/>
                      <wps:spPr>
                        <a:xfrm>
                          <a:off x="0" y="0"/>
                          <a:ext cx="1923803" cy="308758"/>
                        </a:xfrm>
                        <a:prstGeom prst="rect">
                          <a:avLst/>
                        </a:prstGeom>
                        <a:solidFill>
                          <a:schemeClr val="lt1"/>
                        </a:solidFill>
                        <a:ln w="6350">
                          <a:solidFill>
                            <a:prstClr val="black"/>
                          </a:solidFill>
                        </a:ln>
                      </wps:spPr>
                      <wps:txbx>
                        <w:txbxContent>
                          <w:p w14:paraId="0A87545B" w14:textId="6F08F1C0" w:rsidR="00FC0E23" w:rsidRDefault="00FC0E23">
                            <w:pPr>
                              <w:ind w:left="0"/>
                            </w:pPr>
                            <w:r>
                              <w:t>Domed roof over library portion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63C473" id="Text Box 22" o:spid="_x0000_s1035" type="#_x0000_t202" style="position:absolute;left:0;text-align:left;margin-left:100.3pt;margin-top:24.6pt;width:151.5pt;height:24.3pt;z-index:2517043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" fillcolor="white [3201]" strokeweight=".5pt">
                <v:textbox>
                  <w:txbxContent>
                    <w:p w14:paraId="0A87545B" w14:textId="6F08F1C0" w:rsidR="00FC0E23" w:rsidRDefault="00FC0E23">
                      <w:pPr>
                        <w:ind w:left="0"/>
                      </w:pPr>
                      <w:r>
                        <w:t>Domed roof over library portion</w:t>
                      </w:r>
                    </w:p>
                  </w:txbxContent>
                </v:textbox>
                <w10:wrap anchorx="margin"/>
              </v:shape>
            </w:pict>
          </mc:Fallback>
        </mc:AlternateContent>
      </w:r>
      <w:r w:rsidR="00D375F2">
        <w:rPr>
          <w:noProof/>
          <w:sz w:val="28"/>
          <w:szCs w:val="28"/>
          <w:u w:val="single"/>
          <w:lang w:val="en-GB"/>
        </w:rPr>
        <mc:AlternateContent>
          <mc:Choice Requires="wps">
            <w:drawing>
              <wp:anchor distT="0" distB="0" distL="114300" distR="114300" simplePos="0" relativeHeight="251703296" behindDoc="0" locked="0" layoutInCell="1" allowOverlap="1" wp14:anchorId="4C82228D" wp14:editId="5C9D6466">
                <wp:simplePos x="0" y="0"/>
                <wp:positionH relativeFrom="column">
                  <wp:posOffset>2956956</wp:posOffset>
                </wp:positionH>
                <wp:positionV relativeFrom="paragraph">
                  <wp:posOffset>264746</wp:posOffset>
                </wp:positionV>
                <wp:extent cx="2256312" cy="475013"/>
                <wp:effectExtent l="0" t="0" r="10795" b="20320"/>
                <wp:wrapNone/>
                <wp:docPr id="21" name="Text Box 21"/>
                <wp:cNvGraphicFramePr/>
                <a:graphic xmlns:a="http://schemas.openxmlformats.org/drawingml/2006/main">
                  <a:graphicData uri="http://schemas.microsoft.com/office/word/2010/wordprocessingShape">
                    <wps:wsp>
                      <wps:cNvSpPr txBox="1"/>
                      <wps:spPr>
                        <a:xfrm>
                          <a:off x="0" y="0"/>
                          <a:ext cx="2256312" cy="475013"/>
                        </a:xfrm>
                        <a:prstGeom prst="rect">
                          <a:avLst/>
                        </a:prstGeom>
                        <a:solidFill>
                          <a:schemeClr val="lt1"/>
                        </a:solidFill>
                        <a:ln w="6350">
                          <a:solidFill>
                            <a:prstClr val="black"/>
                          </a:solidFill>
                        </a:ln>
                      </wps:spPr>
                      <wps:txbx>
                        <w:txbxContent>
                          <w:p w14:paraId="0B529613" w14:textId="58CDE572" w:rsidR="00FC0E23" w:rsidRDefault="00FC0E23">
                            <w:pPr>
                              <w:ind w:left="0"/>
                            </w:pPr>
                            <w:r>
                              <w:t>Timber sash units have been fitted with slimline glazing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C82228D" id="Text Box 21" o:spid="_x0000_s1036" type="#_x0000_t202" style="position:absolute;left:0;text-align:left;margin-left:232.85pt;margin-top:20.85pt;width:177.65pt;height:37.4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" fillcolor="white [3201]" strokeweight=".5pt">
                <v:textbox>
                  <w:txbxContent>
                    <w:p w14:paraId="0B529613" w14:textId="58CDE572" w:rsidR="00FC0E23" w:rsidRDefault="00FC0E23">
                      <w:pPr>
                        <w:ind w:left="0"/>
                      </w:pPr>
                      <w:r>
                        <w:t>Timber sash units have been fitted with slimline glazing</w:t>
                      </w:r>
                    </w:p>
                  </w:txbxContent>
                </v:textbox>
              </v:shape>
            </w:pict>
          </mc:Fallback>
        </mc:AlternateContent>
      </w:r>
      <w:r w:rsidR="00D375F2">
        <w:rPr>
          <w:noProof/>
          <w:sz w:val="28"/>
          <w:szCs w:val="28"/>
          <w:u w:val="single"/>
          <w:lang w:val="en-GB"/>
        </w:rPr>
        <mc:AlternateContent>
          <mc:Choice Requires="wps">
            <w:drawing>
              <wp:anchor distT="0" distB="0" distL="114300" distR="114300" simplePos="0" relativeHeight="251702272" behindDoc="0" locked="0" layoutInCell="1" allowOverlap="1" wp14:anchorId="60717870" wp14:editId="52CA07BE">
                <wp:simplePos x="0" y="0"/>
                <wp:positionH relativeFrom="column">
                  <wp:posOffset>-261257</wp:posOffset>
                </wp:positionH>
                <wp:positionV relativeFrom="paragraph">
                  <wp:posOffset>347874</wp:posOffset>
                </wp:positionV>
                <wp:extent cx="1876301" cy="320634"/>
                <wp:effectExtent l="0" t="0" r="10160" b="22860"/>
                <wp:wrapNone/>
                <wp:docPr id="16" name="Text Box 16"/>
                <wp:cNvGraphicFramePr/>
                <a:graphic xmlns:a="http://schemas.openxmlformats.org/drawingml/2006/main">
                  <a:graphicData uri="http://schemas.microsoft.com/office/word/2010/wordprocessingShape">
                    <wps:wsp>
                      <wps:cNvSpPr txBox="1"/>
                      <wps:spPr>
                        <a:xfrm>
                          <a:off x="0" y="0"/>
                          <a:ext cx="1876301" cy="320634"/>
                        </a:xfrm>
                        <a:prstGeom prst="rect">
                          <a:avLst/>
                        </a:prstGeom>
                        <a:solidFill>
                          <a:schemeClr val="lt1"/>
                        </a:solidFill>
                        <a:ln w="6350">
                          <a:solidFill>
                            <a:prstClr val="black"/>
                          </a:solidFill>
                        </a:ln>
                      </wps:spPr>
                      <wps:txbx>
                        <w:txbxContent>
                          <w:p w14:paraId="6B93DB8A" w14:textId="78547B49" w:rsidR="00FC0E23" w:rsidRDefault="00FC0E23">
                            <w:pPr>
                              <w:ind w:left="0"/>
                            </w:pPr>
                            <w:r>
                              <w:t xml:space="preserve">Original entrance Victorian tiling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717870" id="Text Box 16" o:spid="_x0000_s1037" type="#_x0000_t202" style="position:absolute;left:0;text-align:left;margin-left:-20.55pt;margin-top:27.4pt;width:147.75pt;height:25.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" fillcolor="white [3201]" strokeweight=".5pt">
                <v:textbox>
                  <w:txbxContent>
                    <w:p w14:paraId="6B93DB8A" w14:textId="78547B49" w:rsidR="00FC0E23" w:rsidRDefault="00FC0E23">
                      <w:pPr>
                        <w:ind w:left="0"/>
                      </w:pPr>
                      <w:r>
                        <w:t xml:space="preserve">Original entrance Victorian tiling </w:t>
                      </w:r>
                    </w:p>
                  </w:txbxContent>
                </v:textbox>
              </v:shape>
            </w:pict>
          </mc:Fallback>
        </mc:AlternateContent>
      </w:r>
    </w:p>
    <w:p w14:paraId="7DAC8D5C" w14:textId="77777777" w:rsidR="00D375F2" w:rsidRDefault="00D375F2" w:rsidP="009C5E21">
      <w:pPr>
        <w:pStyle w:val="BodyText"/>
        <w:numPr>
          <w:ilvl w:val="0"/>
          <w:numId w:val="0"/>
        </w:numPr>
        <w:rPr>
          <w:sz w:val="28"/>
          <w:szCs w:val="28"/>
          <w:u w:val="single"/>
          <w:lang w:val="en-GB"/>
        </w:rPr>
      </w:pPr>
    </w:p>
    <w:p w14:paraId="2F60DBDC" w14:textId="77777777" w:rsidR="00D375F2" w:rsidRDefault="00D375F2" w:rsidP="009C5E21">
      <w:pPr>
        <w:pStyle w:val="BodyText"/>
        <w:numPr>
          <w:ilvl w:val="0"/>
          <w:numId w:val="0"/>
        </w:numPr>
        <w:rPr>
          <w:sz w:val="28"/>
          <w:szCs w:val="28"/>
          <w:u w:val="single"/>
          <w:lang w:val="en-GB"/>
        </w:rPr>
      </w:pPr>
    </w:p>
    <w:p w14:paraId="5E4B7025" w14:textId="5AFD3D7B" w:rsidR="00D375F2" w:rsidRDefault="00D375F2" w:rsidP="009C5E21">
      <w:pPr>
        <w:pStyle w:val="BodyText"/>
        <w:numPr>
          <w:ilvl w:val="0"/>
          <w:numId w:val="0"/>
        </w:numPr>
        <w:rPr>
          <w:sz w:val="28"/>
          <w:szCs w:val="28"/>
          <w:u w:val="single"/>
          <w:lang w:val="en-GB"/>
        </w:rPr>
      </w:pPr>
      <w:r>
        <w:rPr>
          <w:noProof/>
        </w:rPr>
        <w:lastRenderedPageBreak/>
        <w:drawing>
          <wp:anchor distT="0" distB="0" distL="114300" distR="114300" simplePos="0" relativeHeight="251699200" behindDoc="0" locked="0" layoutInCell="1" allowOverlap="1" wp14:anchorId="37B3B689" wp14:editId="123FED54">
            <wp:simplePos x="0" y="0"/>
            <wp:positionH relativeFrom="column">
              <wp:posOffset>2478405</wp:posOffset>
            </wp:positionH>
            <wp:positionV relativeFrom="paragraph">
              <wp:posOffset>153670</wp:posOffset>
            </wp:positionV>
            <wp:extent cx="3229610" cy="4337050"/>
            <wp:effectExtent l="0" t="0" r="8890" b="635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5649" t="19753" r="34476" b="8930"/>
                    <a:stretch/>
                  </pic:blipFill>
                  <pic:spPr bwMode="auto">
                    <a:xfrm>
                      <a:off x="0" y="0"/>
                      <a:ext cx="3229610" cy="4337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1248" behindDoc="0" locked="0" layoutInCell="1" allowOverlap="1" wp14:anchorId="2853C14C" wp14:editId="402C806F">
            <wp:simplePos x="0" y="0"/>
            <wp:positionH relativeFrom="margin">
              <wp:posOffset>-817055</wp:posOffset>
            </wp:positionH>
            <wp:positionV relativeFrom="paragraph">
              <wp:posOffset>152400</wp:posOffset>
            </wp:positionV>
            <wp:extent cx="3229610" cy="4336415"/>
            <wp:effectExtent l="0" t="0" r="8890" b="698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5649" t="18984" r="34474" b="9698"/>
                    <a:stretch/>
                  </pic:blipFill>
                  <pic:spPr bwMode="auto">
                    <a:xfrm>
                      <a:off x="0" y="0"/>
                      <a:ext cx="3229610" cy="4336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7152" behindDoc="0" locked="0" layoutInCell="1" allowOverlap="1" wp14:anchorId="7855DA67" wp14:editId="32765AB5">
            <wp:simplePos x="0" y="0"/>
            <wp:positionH relativeFrom="margin">
              <wp:posOffset>5758815</wp:posOffset>
            </wp:positionH>
            <wp:positionV relativeFrom="paragraph">
              <wp:posOffset>177165</wp:posOffset>
            </wp:positionV>
            <wp:extent cx="3295650" cy="431038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5357" t="20523" r="34189" b="8663"/>
                    <a:stretch/>
                  </pic:blipFill>
                  <pic:spPr bwMode="auto">
                    <a:xfrm>
                      <a:off x="0" y="0"/>
                      <a:ext cx="3295650" cy="4310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1C4C67" w14:textId="18D500F0" w:rsidR="00D375F2" w:rsidRDefault="00D375F2" w:rsidP="009C5E21">
      <w:pPr>
        <w:pStyle w:val="BodyText"/>
        <w:numPr>
          <w:ilvl w:val="0"/>
          <w:numId w:val="0"/>
        </w:numPr>
        <w:rPr>
          <w:sz w:val="28"/>
          <w:szCs w:val="28"/>
          <w:u w:val="single"/>
          <w:lang w:val="en-GB"/>
        </w:rPr>
      </w:pPr>
    </w:p>
    <w:p w14:paraId="0F83AFC3" w14:textId="68C289A6" w:rsidR="00D375F2" w:rsidRDefault="00D375F2" w:rsidP="009C5E21">
      <w:pPr>
        <w:pStyle w:val="BodyText"/>
        <w:numPr>
          <w:ilvl w:val="0"/>
          <w:numId w:val="0"/>
        </w:numPr>
        <w:rPr>
          <w:sz w:val="28"/>
          <w:szCs w:val="28"/>
          <w:u w:val="single"/>
          <w:lang w:val="en-GB"/>
        </w:rPr>
      </w:pPr>
    </w:p>
    <w:p w14:paraId="29D099A7" w14:textId="32A54368" w:rsidR="00D375F2" w:rsidRDefault="00D375F2" w:rsidP="009C5E21">
      <w:pPr>
        <w:pStyle w:val="BodyText"/>
        <w:numPr>
          <w:ilvl w:val="0"/>
          <w:numId w:val="0"/>
        </w:numPr>
        <w:rPr>
          <w:sz w:val="28"/>
          <w:szCs w:val="28"/>
          <w:u w:val="single"/>
          <w:lang w:val="en-GB"/>
        </w:rPr>
      </w:pPr>
    </w:p>
    <w:p w14:paraId="0FB83DC1" w14:textId="28A8A7D9" w:rsidR="00D375F2" w:rsidRDefault="00D375F2" w:rsidP="009C5E21">
      <w:pPr>
        <w:pStyle w:val="BodyText"/>
        <w:numPr>
          <w:ilvl w:val="0"/>
          <w:numId w:val="0"/>
        </w:numPr>
        <w:rPr>
          <w:sz w:val="28"/>
          <w:szCs w:val="28"/>
          <w:u w:val="single"/>
          <w:lang w:val="en-GB"/>
        </w:rPr>
      </w:pPr>
    </w:p>
    <w:p w14:paraId="05062C1F" w14:textId="0F0EE3C2" w:rsidR="00D375F2" w:rsidRDefault="003A7126" w:rsidP="009C5E21">
      <w:pPr>
        <w:pStyle w:val="BodyText"/>
        <w:numPr>
          <w:ilvl w:val="0"/>
          <w:numId w:val="0"/>
        </w:numPr>
        <w:rPr>
          <w:sz w:val="28"/>
          <w:szCs w:val="28"/>
          <w:u w:val="single"/>
          <w:lang w:val="en-GB"/>
        </w:rPr>
      </w:pPr>
      <w:r>
        <w:rPr>
          <w:noProof/>
          <w:sz w:val="28"/>
          <w:szCs w:val="28"/>
          <w:u w:val="single"/>
          <w:lang w:val="en-GB"/>
        </w:rPr>
        <mc:AlternateContent>
          <mc:Choice Requires="wps">
            <w:drawing>
              <wp:anchor distT="0" distB="0" distL="114300" distR="114300" simplePos="0" relativeHeight="251707392" behindDoc="0" locked="0" layoutInCell="1" allowOverlap="1" wp14:anchorId="49443AA1" wp14:editId="41437D77">
                <wp:simplePos x="0" y="0"/>
                <wp:positionH relativeFrom="column">
                  <wp:posOffset>3800104</wp:posOffset>
                </wp:positionH>
                <wp:positionV relativeFrom="paragraph">
                  <wp:posOffset>31511</wp:posOffset>
                </wp:positionV>
                <wp:extent cx="23751" cy="2766950"/>
                <wp:effectExtent l="57150" t="38100" r="71755" b="14605"/>
                <wp:wrapNone/>
                <wp:docPr id="25" name="Straight Arrow Connector 25"/>
                <wp:cNvGraphicFramePr/>
                <a:graphic xmlns:a="http://schemas.openxmlformats.org/drawingml/2006/main">
                  <a:graphicData uri="http://schemas.microsoft.com/office/word/2010/wordprocessingShape">
                    <wps:wsp>
                      <wps:cNvCnPr/>
                      <wps:spPr>
                        <a:xfrm flipV="1">
                          <a:off x="0" y="0"/>
                          <a:ext cx="23751" cy="276695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1776C33" id="_x0000_t32" coordsize="21600,21600" o:spt="32" o:oned="t" path="m,l21600,21600e" filled="f">
                <v:path arrowok="t" fillok="f" o:connecttype="none"/>
                <o:lock v:ext="edit" shapetype="t"/>
              </v:shapetype>
              <v:shape id="Straight Arrow Connector 25" o:spid="_x0000_s1026" type="#_x0000_t32" style="position:absolute;margin-left:299.2pt;margin-top:2.5pt;width:1.85pt;height:217.85pt;flip:y;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" strokecolor="red" strokeweight=".5pt">
                <v:stroke endarrow="block" joinstyle="miter"/>
              </v:shape>
            </w:pict>
          </mc:Fallback>
        </mc:AlternateContent>
      </w:r>
    </w:p>
    <w:p w14:paraId="558A82F9" w14:textId="4E9F60C5" w:rsidR="00D375F2" w:rsidRDefault="00D375F2" w:rsidP="009C5E21">
      <w:pPr>
        <w:pStyle w:val="BodyText"/>
        <w:numPr>
          <w:ilvl w:val="0"/>
          <w:numId w:val="0"/>
        </w:numPr>
        <w:rPr>
          <w:sz w:val="28"/>
          <w:szCs w:val="28"/>
          <w:u w:val="single"/>
          <w:lang w:val="en-GB"/>
        </w:rPr>
      </w:pPr>
    </w:p>
    <w:p w14:paraId="58F40185" w14:textId="77777777" w:rsidR="00D375F2" w:rsidRDefault="00D375F2" w:rsidP="009C5E21">
      <w:pPr>
        <w:pStyle w:val="BodyText"/>
        <w:numPr>
          <w:ilvl w:val="0"/>
          <w:numId w:val="0"/>
        </w:numPr>
        <w:rPr>
          <w:sz w:val="28"/>
          <w:szCs w:val="28"/>
          <w:u w:val="single"/>
          <w:lang w:val="en-GB"/>
        </w:rPr>
      </w:pPr>
    </w:p>
    <w:p w14:paraId="121C5D41" w14:textId="77777777" w:rsidR="00D375F2" w:rsidRDefault="00D375F2" w:rsidP="009C5E21">
      <w:pPr>
        <w:pStyle w:val="BodyText"/>
        <w:numPr>
          <w:ilvl w:val="0"/>
          <w:numId w:val="0"/>
        </w:numPr>
        <w:rPr>
          <w:sz w:val="28"/>
          <w:szCs w:val="28"/>
          <w:u w:val="single"/>
          <w:lang w:val="en-GB"/>
        </w:rPr>
      </w:pPr>
    </w:p>
    <w:p w14:paraId="53A34DC0" w14:textId="77777777" w:rsidR="00D375F2" w:rsidRDefault="00D375F2" w:rsidP="009C5E21">
      <w:pPr>
        <w:pStyle w:val="BodyText"/>
        <w:numPr>
          <w:ilvl w:val="0"/>
          <w:numId w:val="0"/>
        </w:numPr>
        <w:rPr>
          <w:sz w:val="28"/>
          <w:szCs w:val="28"/>
          <w:u w:val="single"/>
          <w:lang w:val="en-GB"/>
        </w:rPr>
      </w:pPr>
    </w:p>
    <w:p w14:paraId="55936307" w14:textId="77777777" w:rsidR="00D375F2" w:rsidRDefault="00D375F2" w:rsidP="009C5E21">
      <w:pPr>
        <w:pStyle w:val="BodyText"/>
        <w:numPr>
          <w:ilvl w:val="0"/>
          <w:numId w:val="0"/>
        </w:numPr>
        <w:rPr>
          <w:sz w:val="28"/>
          <w:szCs w:val="28"/>
          <w:u w:val="single"/>
          <w:lang w:val="en-GB"/>
        </w:rPr>
      </w:pPr>
    </w:p>
    <w:p w14:paraId="5BB75A4F" w14:textId="77777777" w:rsidR="00D375F2" w:rsidRDefault="00D375F2" w:rsidP="009C5E21">
      <w:pPr>
        <w:pStyle w:val="BodyText"/>
        <w:numPr>
          <w:ilvl w:val="0"/>
          <w:numId w:val="0"/>
        </w:numPr>
        <w:rPr>
          <w:sz w:val="28"/>
          <w:szCs w:val="28"/>
          <w:u w:val="single"/>
          <w:lang w:val="en-GB"/>
        </w:rPr>
      </w:pPr>
    </w:p>
    <w:p w14:paraId="25674560" w14:textId="4E6FE4B9" w:rsidR="00D375F2" w:rsidRDefault="003A7126" w:rsidP="009C5E21">
      <w:pPr>
        <w:pStyle w:val="BodyText"/>
        <w:numPr>
          <w:ilvl w:val="0"/>
          <w:numId w:val="0"/>
        </w:numPr>
        <w:rPr>
          <w:sz w:val="28"/>
          <w:szCs w:val="28"/>
          <w:u w:val="single"/>
          <w:lang w:val="en-GB"/>
        </w:rPr>
      </w:pPr>
      <w:r>
        <w:rPr>
          <w:noProof/>
          <w:sz w:val="28"/>
          <w:szCs w:val="28"/>
          <w:u w:val="single"/>
          <w:lang w:val="en-GB"/>
        </w:rPr>
        <mc:AlternateContent>
          <mc:Choice Requires="wps">
            <w:drawing>
              <wp:anchor distT="0" distB="0" distL="114300" distR="114300" simplePos="0" relativeHeight="251708416" behindDoc="0" locked="0" layoutInCell="1" allowOverlap="1" wp14:anchorId="35A65E0F" wp14:editId="484AA556">
                <wp:simplePos x="0" y="0"/>
                <wp:positionH relativeFrom="column">
                  <wp:posOffset>6353175</wp:posOffset>
                </wp:positionH>
                <wp:positionV relativeFrom="paragraph">
                  <wp:posOffset>287869</wp:posOffset>
                </wp:positionV>
                <wp:extent cx="2493818" cy="558140"/>
                <wp:effectExtent l="0" t="0" r="20955" b="13970"/>
                <wp:wrapNone/>
                <wp:docPr id="26" name="Text Box 26"/>
                <wp:cNvGraphicFramePr/>
                <a:graphic xmlns:a="http://schemas.openxmlformats.org/drawingml/2006/main">
                  <a:graphicData uri="http://schemas.microsoft.com/office/word/2010/wordprocessingShape">
                    <wps:wsp>
                      <wps:cNvSpPr txBox="1"/>
                      <wps:spPr>
                        <a:xfrm>
                          <a:off x="0" y="0"/>
                          <a:ext cx="2493818" cy="558140"/>
                        </a:xfrm>
                        <a:prstGeom prst="rect">
                          <a:avLst/>
                        </a:prstGeom>
                        <a:solidFill>
                          <a:schemeClr val="lt1"/>
                        </a:solidFill>
                        <a:ln w="6350">
                          <a:solidFill>
                            <a:prstClr val="black"/>
                          </a:solidFill>
                        </a:ln>
                      </wps:spPr>
                      <wps:txbx>
                        <w:txbxContent>
                          <w:p w14:paraId="147E02F0" w14:textId="3B8CF125" w:rsidR="00FC0E23" w:rsidRDefault="00FC0E23">
                            <w:pPr>
                              <w:ind w:left="0"/>
                            </w:pPr>
                            <w:r>
                              <w:t>Gullies to flat roof adjacent to domed roof, we suspect this is leaking due to the stained marks below in the round library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A65E0F" id="Text Box 26" o:spid="_x0000_s1038" type="#_x0000_t202" style="position:absolute;left:0;text-align:left;margin-left:500.25pt;margin-top:22.65pt;width:196.35pt;height:43.95pt;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" fillcolor="white [3201]" strokeweight=".5pt">
                <v:textbox>
                  <w:txbxContent>
                    <w:p w14:paraId="147E02F0" w14:textId="3B8CF125" w:rsidR="00FC0E23" w:rsidRDefault="00FC0E23">
                      <w:pPr>
                        <w:ind w:left="0"/>
                      </w:pPr>
                      <w:r>
                        <w:t>Gullies to flat roof adjacent to domed roof, we suspect this is leaking due to the stained marks below in the round library</w:t>
                      </w:r>
                    </w:p>
                  </w:txbxContent>
                </v:textbox>
              </v:shape>
            </w:pict>
          </mc:Fallback>
        </mc:AlternateContent>
      </w:r>
      <w:r>
        <w:rPr>
          <w:noProof/>
          <w:sz w:val="28"/>
          <w:szCs w:val="28"/>
          <w:u w:val="single"/>
          <w:lang w:val="en-GB"/>
        </w:rPr>
        <mc:AlternateContent>
          <mc:Choice Requires="wps">
            <w:drawing>
              <wp:anchor distT="0" distB="0" distL="114300" distR="114300" simplePos="0" relativeHeight="251706368" behindDoc="0" locked="0" layoutInCell="1" allowOverlap="1" wp14:anchorId="656E881A" wp14:editId="5EBD019E">
                <wp:simplePos x="0" y="0"/>
                <wp:positionH relativeFrom="column">
                  <wp:posOffset>2861953</wp:posOffset>
                </wp:positionH>
                <wp:positionV relativeFrom="paragraph">
                  <wp:posOffset>276621</wp:posOffset>
                </wp:positionV>
                <wp:extent cx="2541320" cy="273132"/>
                <wp:effectExtent l="0" t="0" r="11430" b="12700"/>
                <wp:wrapNone/>
                <wp:docPr id="24" name="Text Box 24"/>
                <wp:cNvGraphicFramePr/>
                <a:graphic xmlns:a="http://schemas.openxmlformats.org/drawingml/2006/main">
                  <a:graphicData uri="http://schemas.microsoft.com/office/word/2010/wordprocessingShape">
                    <wps:wsp>
                      <wps:cNvSpPr txBox="1"/>
                      <wps:spPr>
                        <a:xfrm>
                          <a:off x="0" y="0"/>
                          <a:ext cx="2541320" cy="273132"/>
                        </a:xfrm>
                        <a:prstGeom prst="rect">
                          <a:avLst/>
                        </a:prstGeom>
                        <a:solidFill>
                          <a:schemeClr val="lt1"/>
                        </a:solidFill>
                        <a:ln w="6350">
                          <a:solidFill>
                            <a:prstClr val="black"/>
                          </a:solidFill>
                        </a:ln>
                      </wps:spPr>
                      <wps:txbx>
                        <w:txbxContent>
                          <w:p w14:paraId="4BBB686A" w14:textId="3F980824" w:rsidR="00FC0E23" w:rsidRDefault="00FC0E23">
                            <w:pPr>
                              <w:ind w:left="0"/>
                            </w:pPr>
                            <w:r>
                              <w:t>Plant growth to the guttering or parapet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6E881A" id="Text Box 24" o:spid="_x0000_s1039" type="#_x0000_t202" style="position:absolute;left:0;text-align:left;margin-left:225.35pt;margin-top:21.8pt;width:200.1pt;height:21.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" fillcolor="white [3201]" strokeweight=".5pt">
                <v:textbox>
                  <w:txbxContent>
                    <w:p w14:paraId="4BBB686A" w14:textId="3F980824" w:rsidR="00FC0E23" w:rsidRDefault="00FC0E23">
                      <w:pPr>
                        <w:ind w:left="0"/>
                      </w:pPr>
                      <w:r>
                        <w:t>Plant growth to the guttering or parapet</w:t>
                      </w:r>
                    </w:p>
                  </w:txbxContent>
                </v:textbox>
              </v:shape>
            </w:pict>
          </mc:Fallback>
        </mc:AlternateContent>
      </w:r>
      <w:r>
        <w:rPr>
          <w:noProof/>
          <w:sz w:val="28"/>
          <w:szCs w:val="28"/>
          <w:u w:val="single"/>
          <w:lang w:val="en-GB"/>
        </w:rPr>
        <mc:AlternateContent>
          <mc:Choice Requires="wps">
            <w:drawing>
              <wp:anchor distT="0" distB="0" distL="114300" distR="114300" simplePos="0" relativeHeight="251705344" behindDoc="0" locked="0" layoutInCell="1" allowOverlap="1" wp14:anchorId="233F043D" wp14:editId="7546A742">
                <wp:simplePos x="0" y="0"/>
                <wp:positionH relativeFrom="column">
                  <wp:posOffset>-273132</wp:posOffset>
                </wp:positionH>
                <wp:positionV relativeFrom="paragraph">
                  <wp:posOffset>300371</wp:posOffset>
                </wp:positionV>
                <wp:extent cx="2458192" cy="403762"/>
                <wp:effectExtent l="0" t="0" r="18415" b="15875"/>
                <wp:wrapNone/>
                <wp:docPr id="23" name="Text Box 23"/>
                <wp:cNvGraphicFramePr/>
                <a:graphic xmlns:a="http://schemas.openxmlformats.org/drawingml/2006/main">
                  <a:graphicData uri="http://schemas.microsoft.com/office/word/2010/wordprocessingShape">
                    <wps:wsp>
                      <wps:cNvSpPr txBox="1"/>
                      <wps:spPr>
                        <a:xfrm>
                          <a:off x="0" y="0"/>
                          <a:ext cx="2458192" cy="403762"/>
                        </a:xfrm>
                        <a:prstGeom prst="rect">
                          <a:avLst/>
                        </a:prstGeom>
                        <a:solidFill>
                          <a:schemeClr val="lt1"/>
                        </a:solidFill>
                        <a:ln w="6350">
                          <a:solidFill>
                            <a:prstClr val="black"/>
                          </a:solidFill>
                        </a:ln>
                      </wps:spPr>
                      <wps:txbx>
                        <w:txbxContent>
                          <w:p w14:paraId="5D4FC225" w14:textId="11053675" w:rsidR="00FC0E23" w:rsidRDefault="00FC0E23">
                            <w:pPr>
                              <w:ind w:left="0"/>
                            </w:pPr>
                            <w:r>
                              <w:t>Traditional tall sash windows with stone detail around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3F043D" id="Text Box 23" o:spid="_x0000_s1040" type="#_x0000_t202" style="position:absolute;left:0;text-align:left;margin-left:-21.5pt;margin-top:23.65pt;width:193.55pt;height:31.8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" fillcolor="white [3201]" strokeweight=".5pt">
                <v:textbox>
                  <w:txbxContent>
                    <w:p w14:paraId="5D4FC225" w14:textId="11053675" w:rsidR="00FC0E23" w:rsidRDefault="00FC0E23">
                      <w:pPr>
                        <w:ind w:left="0"/>
                      </w:pPr>
                      <w:r>
                        <w:t>Traditional tall sash windows with stone detail around</w:t>
                      </w:r>
                    </w:p>
                  </w:txbxContent>
                </v:textbox>
              </v:shape>
            </w:pict>
          </mc:Fallback>
        </mc:AlternateContent>
      </w:r>
    </w:p>
    <w:p w14:paraId="10527856" w14:textId="77777777" w:rsidR="00D375F2" w:rsidRDefault="00D375F2" w:rsidP="009C5E21">
      <w:pPr>
        <w:pStyle w:val="BodyText"/>
        <w:numPr>
          <w:ilvl w:val="0"/>
          <w:numId w:val="0"/>
        </w:numPr>
        <w:rPr>
          <w:sz w:val="28"/>
          <w:szCs w:val="28"/>
          <w:u w:val="single"/>
          <w:lang w:val="en-GB"/>
        </w:rPr>
      </w:pPr>
    </w:p>
    <w:p w14:paraId="7BCDD1FA" w14:textId="77777777" w:rsidR="00D375F2" w:rsidRDefault="00D375F2" w:rsidP="009C5E21">
      <w:pPr>
        <w:pStyle w:val="BodyText"/>
        <w:numPr>
          <w:ilvl w:val="0"/>
          <w:numId w:val="0"/>
        </w:numPr>
        <w:rPr>
          <w:sz w:val="28"/>
          <w:szCs w:val="28"/>
          <w:u w:val="single"/>
          <w:lang w:val="en-GB"/>
        </w:rPr>
      </w:pPr>
    </w:p>
    <w:p w14:paraId="7F2C6ECA" w14:textId="46DF33AA" w:rsidR="00F33527" w:rsidRDefault="00396733" w:rsidP="009C5E21">
      <w:pPr>
        <w:pStyle w:val="BodyText"/>
        <w:numPr>
          <w:ilvl w:val="0"/>
          <w:numId w:val="0"/>
        </w:numPr>
        <w:rPr>
          <w:sz w:val="28"/>
          <w:szCs w:val="28"/>
          <w:u w:val="single"/>
          <w:lang w:val="en-GB"/>
        </w:rPr>
      </w:pPr>
      <w:r>
        <w:rPr>
          <w:sz w:val="28"/>
          <w:szCs w:val="28"/>
          <w:u w:val="single"/>
          <w:lang w:val="en-GB"/>
        </w:rPr>
        <w:lastRenderedPageBreak/>
        <w:t>Access Statement</w:t>
      </w:r>
    </w:p>
    <w:p w14:paraId="2C5BC385" w14:textId="6ED8BEAD" w:rsidR="00396733" w:rsidRDefault="00396733" w:rsidP="009C5E21">
      <w:pPr>
        <w:pStyle w:val="BodyText"/>
        <w:numPr>
          <w:ilvl w:val="0"/>
          <w:numId w:val="0"/>
        </w:numPr>
        <w:rPr>
          <w:b/>
          <w:bCs/>
          <w:sz w:val="24"/>
          <w:szCs w:val="24"/>
          <w:lang w:val="en-GB"/>
        </w:rPr>
      </w:pPr>
      <w:r>
        <w:rPr>
          <w:b/>
          <w:bCs/>
          <w:sz w:val="24"/>
          <w:szCs w:val="24"/>
          <w:lang w:val="en-GB"/>
        </w:rPr>
        <w:t>On-site parking</w:t>
      </w:r>
    </w:p>
    <w:p w14:paraId="6C99D5B7" w14:textId="5D19F1C7" w:rsidR="00396733" w:rsidRDefault="00396733" w:rsidP="009C5E21">
      <w:pPr>
        <w:pStyle w:val="BodyText"/>
        <w:numPr>
          <w:ilvl w:val="0"/>
          <w:numId w:val="0"/>
        </w:numPr>
        <w:rPr>
          <w:sz w:val="24"/>
          <w:szCs w:val="24"/>
          <w:lang w:val="en-GB"/>
        </w:rPr>
      </w:pPr>
      <w:r>
        <w:rPr>
          <w:sz w:val="24"/>
          <w:szCs w:val="24"/>
          <w:lang w:val="en-GB"/>
        </w:rPr>
        <w:t xml:space="preserve">There is no on-site parking so no change. </w:t>
      </w:r>
    </w:p>
    <w:p w14:paraId="475D36F5" w14:textId="0A62D9DD" w:rsidR="00396733" w:rsidRDefault="00396733" w:rsidP="009C5E21">
      <w:pPr>
        <w:pStyle w:val="BodyText"/>
        <w:numPr>
          <w:ilvl w:val="0"/>
          <w:numId w:val="0"/>
        </w:numPr>
        <w:rPr>
          <w:b/>
          <w:bCs/>
          <w:sz w:val="24"/>
          <w:szCs w:val="24"/>
          <w:lang w:val="en-GB"/>
        </w:rPr>
      </w:pPr>
      <w:r>
        <w:rPr>
          <w:b/>
          <w:bCs/>
          <w:sz w:val="24"/>
          <w:szCs w:val="24"/>
          <w:lang w:val="en-GB"/>
        </w:rPr>
        <w:t>Access to the building</w:t>
      </w:r>
    </w:p>
    <w:p w14:paraId="0D4CA62A" w14:textId="18E3A2C2" w:rsidR="00396733" w:rsidRDefault="00396733" w:rsidP="009C5E21">
      <w:pPr>
        <w:pStyle w:val="BodyText"/>
        <w:numPr>
          <w:ilvl w:val="0"/>
          <w:numId w:val="0"/>
        </w:numPr>
        <w:rPr>
          <w:sz w:val="24"/>
          <w:szCs w:val="24"/>
          <w:lang w:val="en-GB"/>
        </w:rPr>
      </w:pPr>
      <w:r>
        <w:rPr>
          <w:sz w:val="24"/>
          <w:szCs w:val="24"/>
          <w:lang w:val="en-GB"/>
        </w:rPr>
        <w:t xml:space="preserve">The main access and reception are proposed to be moved into this new area providing a clear and prominent point of access as well as allowing this area to be specifically designed for access into a building accommodating all types of access, this was not achievable in the existing access to the original building. </w:t>
      </w:r>
    </w:p>
    <w:p w14:paraId="46C21D3A" w14:textId="256014C3" w:rsidR="00396733" w:rsidRDefault="00396733" w:rsidP="009C5E21">
      <w:pPr>
        <w:pStyle w:val="BodyText"/>
        <w:numPr>
          <w:ilvl w:val="0"/>
          <w:numId w:val="0"/>
        </w:numPr>
        <w:rPr>
          <w:b/>
          <w:bCs/>
          <w:sz w:val="24"/>
          <w:szCs w:val="24"/>
          <w:lang w:val="en-GB"/>
        </w:rPr>
      </w:pPr>
      <w:r>
        <w:rPr>
          <w:b/>
          <w:bCs/>
          <w:sz w:val="24"/>
          <w:szCs w:val="24"/>
          <w:lang w:val="en-GB"/>
        </w:rPr>
        <w:t>Vertical circulation</w:t>
      </w:r>
    </w:p>
    <w:p w14:paraId="7209399B" w14:textId="75046391" w:rsidR="00396733" w:rsidRDefault="00396733" w:rsidP="009C5E21">
      <w:pPr>
        <w:pStyle w:val="BodyText"/>
        <w:numPr>
          <w:ilvl w:val="0"/>
          <w:numId w:val="0"/>
        </w:numPr>
        <w:rPr>
          <w:sz w:val="24"/>
          <w:szCs w:val="24"/>
          <w:lang w:val="en-GB"/>
        </w:rPr>
      </w:pPr>
      <w:r>
        <w:rPr>
          <w:sz w:val="24"/>
          <w:szCs w:val="24"/>
          <w:lang w:val="en-GB"/>
        </w:rPr>
        <w:t xml:space="preserve">The existing stairwells will still be used, no change. </w:t>
      </w:r>
    </w:p>
    <w:p w14:paraId="446CADFB" w14:textId="144D462F" w:rsidR="00396733" w:rsidRDefault="00396733" w:rsidP="009C5E21">
      <w:pPr>
        <w:pStyle w:val="BodyText"/>
        <w:numPr>
          <w:ilvl w:val="0"/>
          <w:numId w:val="0"/>
        </w:numPr>
        <w:rPr>
          <w:b/>
          <w:bCs/>
          <w:sz w:val="24"/>
          <w:szCs w:val="24"/>
          <w:lang w:val="en-GB"/>
        </w:rPr>
      </w:pPr>
      <w:r>
        <w:rPr>
          <w:b/>
          <w:bCs/>
          <w:sz w:val="24"/>
          <w:szCs w:val="24"/>
          <w:lang w:val="en-GB"/>
        </w:rPr>
        <w:t>Accessible switches and socket outlets</w:t>
      </w:r>
    </w:p>
    <w:p w14:paraId="738A3949" w14:textId="057CEE3A" w:rsidR="00396733" w:rsidRPr="00396733" w:rsidRDefault="00396733" w:rsidP="009C5E21">
      <w:pPr>
        <w:pStyle w:val="BodyText"/>
        <w:numPr>
          <w:ilvl w:val="0"/>
          <w:numId w:val="0"/>
        </w:numPr>
        <w:rPr>
          <w:sz w:val="24"/>
          <w:szCs w:val="24"/>
          <w:lang w:val="en-GB"/>
        </w:rPr>
      </w:pPr>
      <w:r>
        <w:rPr>
          <w:sz w:val="24"/>
          <w:szCs w:val="24"/>
          <w:lang w:val="en-GB"/>
        </w:rPr>
        <w:t xml:space="preserve">All new sockets and switches will be installed to comply with building regulations and not being invasive of the original structure. </w:t>
      </w:r>
    </w:p>
    <w:p w14:paraId="1FE9B2F7" w14:textId="63836C85" w:rsidR="00F33527" w:rsidRDefault="00F33527" w:rsidP="009C5E21">
      <w:pPr>
        <w:pStyle w:val="BodyText"/>
        <w:numPr>
          <w:ilvl w:val="0"/>
          <w:numId w:val="0"/>
        </w:numPr>
        <w:rPr>
          <w:lang w:val="en-GB"/>
        </w:rPr>
      </w:pPr>
    </w:p>
    <w:p w14:paraId="43E70C66" w14:textId="77777777" w:rsidR="00F33527" w:rsidRDefault="00F33527" w:rsidP="009C5E21">
      <w:pPr>
        <w:pStyle w:val="BodyText"/>
        <w:numPr>
          <w:ilvl w:val="0"/>
          <w:numId w:val="0"/>
        </w:numPr>
        <w:rPr>
          <w:lang w:val="en-GB"/>
        </w:rPr>
      </w:pPr>
    </w:p>
    <w:p w14:paraId="5798436C" w14:textId="075F5823" w:rsidR="00F33527" w:rsidRDefault="00F33527" w:rsidP="009C5E21">
      <w:pPr>
        <w:pStyle w:val="BodyText"/>
        <w:numPr>
          <w:ilvl w:val="0"/>
          <w:numId w:val="0"/>
        </w:numPr>
        <w:rPr>
          <w:lang w:val="en-GB"/>
        </w:rPr>
      </w:pPr>
    </w:p>
    <w:p w14:paraId="6FC4D848" w14:textId="6DAA2A61" w:rsidR="00F33527" w:rsidRDefault="00F33527" w:rsidP="009C5E21">
      <w:pPr>
        <w:pStyle w:val="BodyText"/>
        <w:numPr>
          <w:ilvl w:val="0"/>
          <w:numId w:val="0"/>
        </w:numPr>
        <w:rPr>
          <w:lang w:val="en-GB"/>
        </w:rPr>
      </w:pPr>
    </w:p>
    <w:p w14:paraId="3428BE8E" w14:textId="1A23160B" w:rsidR="00F33527" w:rsidRDefault="00F33527" w:rsidP="009C5E21">
      <w:pPr>
        <w:pStyle w:val="BodyText"/>
        <w:numPr>
          <w:ilvl w:val="0"/>
          <w:numId w:val="0"/>
        </w:numPr>
        <w:rPr>
          <w:lang w:val="en-GB"/>
        </w:rPr>
      </w:pPr>
    </w:p>
    <w:p w14:paraId="4F117046" w14:textId="6B0D03D2" w:rsidR="00F33527" w:rsidRDefault="00F33527" w:rsidP="009C5E21">
      <w:pPr>
        <w:pStyle w:val="BodyText"/>
        <w:numPr>
          <w:ilvl w:val="0"/>
          <w:numId w:val="0"/>
        </w:numPr>
        <w:rPr>
          <w:lang w:val="en-GB"/>
        </w:rPr>
      </w:pPr>
    </w:p>
    <w:p w14:paraId="6D5879AF" w14:textId="77777777" w:rsidR="00F33527" w:rsidRDefault="00F33527" w:rsidP="009C5E21">
      <w:pPr>
        <w:pStyle w:val="BodyText"/>
        <w:numPr>
          <w:ilvl w:val="0"/>
          <w:numId w:val="0"/>
        </w:numPr>
        <w:rPr>
          <w:lang w:val="en-GB"/>
        </w:rPr>
      </w:pPr>
    </w:p>
    <w:p w14:paraId="3D44DEB2" w14:textId="7AC4EAEB" w:rsidR="00F33527" w:rsidRDefault="00F33527" w:rsidP="00035A53">
      <w:pPr>
        <w:pStyle w:val="Heading1"/>
        <w:numPr>
          <w:ilvl w:val="0"/>
          <w:numId w:val="0"/>
        </w:numPr>
        <w:rPr>
          <w:rFonts w:ascii="Arial" w:hAnsi="Arial" w:cs="Arial"/>
          <w:sz w:val="22"/>
          <w:szCs w:val="18"/>
          <w:lang w:val="en-GB"/>
        </w:rPr>
        <w:sectPr w:rsidR="00F33527" w:rsidSect="00F33527">
          <w:pgSz w:w="15840" w:h="12240" w:orient="landscape" w:code="1"/>
          <w:pgMar w:top="1797" w:right="1440" w:bottom="1797" w:left="1440" w:header="964" w:footer="964" w:gutter="0"/>
          <w:paperSrc w:first="7"/>
          <w:pgNumType w:start="1"/>
          <w:cols w:space="720"/>
          <w:docGrid w:linePitch="272"/>
        </w:sectPr>
      </w:pPr>
    </w:p>
    <w:p w14:paraId="565352AF" w14:textId="41613FC5" w:rsidR="00F33527" w:rsidRPr="00F33527" w:rsidRDefault="00F33527" w:rsidP="00F33527">
      <w:pPr>
        <w:pStyle w:val="Heading1"/>
        <w:numPr>
          <w:ilvl w:val="0"/>
          <w:numId w:val="0"/>
        </w:numPr>
        <w:rPr>
          <w:rFonts w:ascii="Arial" w:hAnsi="Arial" w:cs="Arial"/>
          <w:sz w:val="22"/>
          <w:szCs w:val="18"/>
          <w:lang w:val="en-GB"/>
        </w:rPr>
      </w:pPr>
      <w:r>
        <w:rPr>
          <w:rFonts w:ascii="Arial" w:hAnsi="Arial" w:cs="Arial"/>
          <w:sz w:val="22"/>
          <w:szCs w:val="18"/>
          <w:lang w:val="en-GB"/>
        </w:rPr>
        <w:lastRenderedPageBreak/>
        <w:t>Section 3 Task 2</w:t>
      </w:r>
    </w:p>
    <w:p w14:paraId="359E9FEC" w14:textId="767EE3AC" w:rsidR="008E35F5" w:rsidRDefault="00E45770" w:rsidP="00D70798">
      <w:pPr>
        <w:pStyle w:val="BodyText"/>
        <w:numPr>
          <w:ilvl w:val="0"/>
          <w:numId w:val="0"/>
        </w:numPr>
        <w:ind w:left="720"/>
        <w:rPr>
          <w:i/>
          <w:iCs/>
          <w:lang w:val="en-GB"/>
        </w:rPr>
      </w:pPr>
      <w:r>
        <w:rPr>
          <w:i/>
          <w:iCs/>
          <w:lang w:val="en-GB"/>
        </w:rPr>
        <w:t xml:space="preserve">Review the philosophies and processes involved in managing the care (conservation where appropriate) and potential retrofitting of both buildings. </w:t>
      </w:r>
    </w:p>
    <w:p w14:paraId="7CF134C4" w14:textId="5408B956" w:rsidR="00E45770" w:rsidRDefault="00E45770" w:rsidP="00D70798">
      <w:pPr>
        <w:pStyle w:val="BodyText"/>
        <w:numPr>
          <w:ilvl w:val="0"/>
          <w:numId w:val="0"/>
        </w:numPr>
        <w:ind w:left="720"/>
        <w:rPr>
          <w:i/>
          <w:iCs/>
          <w:lang w:val="en-GB"/>
        </w:rPr>
      </w:pPr>
      <w:r>
        <w:rPr>
          <w:i/>
          <w:iCs/>
          <w:lang w:val="en-GB"/>
        </w:rPr>
        <w:t xml:space="preserve">Critically compare and elevate the different asset management approaches and challenges the buildings face; formulating sustainable strategies to prevent deterioration of the condition of both buildings in changing times and use applications. </w:t>
      </w:r>
    </w:p>
    <w:p w14:paraId="7A994272" w14:textId="47BABD2F" w:rsidR="00E76BE6" w:rsidRDefault="006E57A2" w:rsidP="00E30F14">
      <w:pPr>
        <w:pStyle w:val="BodyText"/>
        <w:numPr>
          <w:ilvl w:val="0"/>
          <w:numId w:val="0"/>
        </w:numPr>
        <w:rPr>
          <w:sz w:val="24"/>
          <w:szCs w:val="24"/>
          <w:lang w:val="en-GB"/>
        </w:rPr>
      </w:pPr>
      <w:r>
        <w:rPr>
          <w:sz w:val="24"/>
          <w:szCs w:val="24"/>
          <w:lang w:val="en-GB"/>
        </w:rPr>
        <w:t>The asset and facilities management of the two buildings is going to consist of very different processes and care routines as well as both containing completely different forms of potential retrofitting.</w:t>
      </w:r>
    </w:p>
    <w:p w14:paraId="5154C86B" w14:textId="110D4DFB" w:rsidR="002706DA" w:rsidRDefault="00E76BE6" w:rsidP="00E30F14">
      <w:pPr>
        <w:pStyle w:val="BodyText"/>
        <w:numPr>
          <w:ilvl w:val="0"/>
          <w:numId w:val="0"/>
        </w:numPr>
        <w:rPr>
          <w:sz w:val="24"/>
          <w:szCs w:val="24"/>
          <w:lang w:val="en-GB"/>
        </w:rPr>
      </w:pPr>
      <w:r>
        <w:rPr>
          <w:sz w:val="24"/>
          <w:szCs w:val="24"/>
          <w:lang w:val="en-GB"/>
        </w:rPr>
        <w:t xml:space="preserve">When looking at the two structures side by side and in relation to maintenance you can clearly see the different needs for maintenance, this is evident through the concrete floors used in the new portion coupled with the large span of glazing and the simple wall finishes all being low maintenance components. Compare these elements with the elements in the original structure like the timber suspended floors, lath and plaster walls and single glazed timber sash windows we can see the need for two different maintenance reschemes. For the original structure we see it best to use a planned maintenance rescheme as this ensures the components to the structure receive their necessary care prior to it being too late which can result in a full failure of the component leading to the need for a like to like replacement or the ingress of water causing further damage to the structure. For the new structure however we see it fit to use a reactive maintenance scheme </w:t>
      </w:r>
      <w:r w:rsidR="00BE335A">
        <w:rPr>
          <w:sz w:val="24"/>
          <w:szCs w:val="24"/>
          <w:lang w:val="en-GB"/>
        </w:rPr>
        <w:t xml:space="preserve">due to the use of relatively maintenance free materials within the structure, if any maintenance is required to this structure it can be easily identified and will more than likely require specialist contractors except from the painting and cleaning tasks which are minor. </w:t>
      </w:r>
    </w:p>
    <w:p w14:paraId="61F88106" w14:textId="6B1192B3" w:rsidR="00E76BE6" w:rsidRDefault="00BE335A" w:rsidP="00E30F14">
      <w:pPr>
        <w:pStyle w:val="BodyText"/>
        <w:numPr>
          <w:ilvl w:val="0"/>
          <w:numId w:val="0"/>
        </w:numPr>
        <w:rPr>
          <w:sz w:val="24"/>
          <w:szCs w:val="24"/>
          <w:lang w:val="en-GB"/>
        </w:rPr>
      </w:pPr>
      <w:r>
        <w:rPr>
          <w:sz w:val="24"/>
          <w:szCs w:val="24"/>
          <w:lang w:val="en-GB"/>
        </w:rPr>
        <w:t xml:space="preserve">For the actual upkeep of the buildings there are two potential ways this can be achieved either through a in house team or through local contractors, due to the size and educational nature of the original structure I see it best to employ an in-house maintenance team which includes experienced people who have worked on traditionally built buildings previously. </w:t>
      </w:r>
      <w:r w:rsidR="002706DA">
        <w:rPr>
          <w:sz w:val="24"/>
          <w:szCs w:val="24"/>
          <w:lang w:val="en-GB"/>
        </w:rPr>
        <w:t xml:space="preserve">It is necessary to have this in-house team due to the building requirements of providing educational spaces internally which are not interrupted by a lack of general care, also due to </w:t>
      </w:r>
      <w:r w:rsidR="00AD4151">
        <w:rPr>
          <w:sz w:val="24"/>
          <w:szCs w:val="24"/>
          <w:lang w:val="en-GB"/>
        </w:rPr>
        <w:t xml:space="preserve">the </w:t>
      </w:r>
      <w:r w:rsidR="002706DA">
        <w:rPr>
          <w:sz w:val="24"/>
          <w:szCs w:val="24"/>
          <w:lang w:val="en-GB"/>
        </w:rPr>
        <w:t xml:space="preserve">specialist nature of the traditional building we believe the university will save money by having this in-house team and not having to sub-contract to a specialist. For the Alex building however the simple maintenance jobs, like painting and cleaning, can be carried out by some of the in-house team whereas any of the more major maintenance jobs will require specialist contractors, this includes any works done to the glazing or to the metal framing. </w:t>
      </w:r>
    </w:p>
    <w:p w14:paraId="7BE9C84E" w14:textId="77777777" w:rsidR="00355286" w:rsidRDefault="00355286" w:rsidP="00E30F14">
      <w:pPr>
        <w:pStyle w:val="BodyText"/>
        <w:numPr>
          <w:ilvl w:val="0"/>
          <w:numId w:val="0"/>
        </w:numPr>
        <w:rPr>
          <w:sz w:val="24"/>
          <w:szCs w:val="24"/>
          <w:lang w:val="en-GB"/>
        </w:rPr>
      </w:pPr>
    </w:p>
    <w:p w14:paraId="36810E20" w14:textId="77777777" w:rsidR="00355286" w:rsidRDefault="00355286" w:rsidP="00E30F14">
      <w:pPr>
        <w:pStyle w:val="BodyText"/>
        <w:numPr>
          <w:ilvl w:val="0"/>
          <w:numId w:val="0"/>
        </w:numPr>
        <w:rPr>
          <w:sz w:val="24"/>
          <w:szCs w:val="24"/>
          <w:lang w:val="en-GB"/>
        </w:rPr>
      </w:pPr>
    </w:p>
    <w:p w14:paraId="05D6B840" w14:textId="6891D755" w:rsidR="002706DA" w:rsidRDefault="002706DA" w:rsidP="00E30F14">
      <w:pPr>
        <w:pStyle w:val="BodyText"/>
        <w:numPr>
          <w:ilvl w:val="0"/>
          <w:numId w:val="0"/>
        </w:numPr>
        <w:rPr>
          <w:sz w:val="24"/>
          <w:szCs w:val="24"/>
          <w:lang w:val="en-GB"/>
        </w:rPr>
      </w:pPr>
      <w:r>
        <w:rPr>
          <w:sz w:val="24"/>
          <w:szCs w:val="24"/>
          <w:lang w:val="en-GB"/>
        </w:rPr>
        <w:lastRenderedPageBreak/>
        <w:t xml:space="preserve">The School of Art is a traditional Victorian brick building containing a multitude of traditional components each requiring experienced workers to carry out the care and upkeep. </w:t>
      </w:r>
      <w:r w:rsidR="00F104C7">
        <w:rPr>
          <w:sz w:val="24"/>
          <w:szCs w:val="24"/>
          <w:lang w:val="en-GB"/>
        </w:rPr>
        <w:t xml:space="preserve">The roof coverings to the building are all cement fibre slates which do not have the same life span as regular slates and they require more maintenance as they attract moss growth, by changing these to </w:t>
      </w:r>
      <w:r w:rsidR="00AD4151">
        <w:rPr>
          <w:sz w:val="24"/>
          <w:szCs w:val="24"/>
          <w:lang w:val="en-GB"/>
        </w:rPr>
        <w:t>a Welsh</w:t>
      </w:r>
      <w:r w:rsidR="00F104C7">
        <w:rPr>
          <w:sz w:val="24"/>
          <w:szCs w:val="24"/>
          <w:lang w:val="en-GB"/>
        </w:rPr>
        <w:t xml:space="preserve"> slate you will be accommodating better into the conservation area, matching the existing appearance of the structure and reduce the amount of maintenance needed resulting in the less frequent need for scaffolding erection; by following a planned rescheme as well th</w:t>
      </w:r>
      <w:r w:rsidR="00EC2573">
        <w:rPr>
          <w:sz w:val="24"/>
          <w:szCs w:val="24"/>
          <w:lang w:val="en-GB"/>
        </w:rPr>
        <w:t xml:space="preserve">ere should never be the need for un-planned maintenance activities unless during </w:t>
      </w:r>
      <w:r w:rsidR="00AD4151">
        <w:rPr>
          <w:sz w:val="24"/>
          <w:szCs w:val="24"/>
          <w:lang w:val="en-GB"/>
        </w:rPr>
        <w:t>serious</w:t>
      </w:r>
      <w:r w:rsidR="00EC2573">
        <w:rPr>
          <w:sz w:val="24"/>
          <w:szCs w:val="24"/>
          <w:lang w:val="en-GB"/>
        </w:rPr>
        <w:t xml:space="preserve"> storms. The external walling and opening details around the structure use an exposed brick work with Portland stone details, both of these materials require care and upkeep to ensure they remain in a workable condition, the pointing to the brickwork must be kept in a good condition otherwise you allow the potential for spalling or blown face bricks through a freeze and thaw action. The Portland stone must be kept clean to prevent the growth of algae which will accelerate the deterioration of the stone and spoil the appearance of the building. Filling the openings around the structure are timber sliding sash units with a number being fitted with slimline glazing as standard thickness glazing will not fit in the thin timber original frames, these windows require experienced care to ensure they continue to operate, this involves the care of the sash cords, the weight conditions, the potential removal and fitment of the glazing, and the protection of the timber frames through good paint work. Internally within the building </w:t>
      </w:r>
      <w:r w:rsidR="00AD4151">
        <w:rPr>
          <w:sz w:val="24"/>
          <w:szCs w:val="24"/>
          <w:lang w:val="en-GB"/>
        </w:rPr>
        <w:t>t</w:t>
      </w:r>
      <w:r w:rsidR="00EC2573">
        <w:rPr>
          <w:sz w:val="24"/>
          <w:szCs w:val="24"/>
          <w:lang w:val="en-GB"/>
        </w:rPr>
        <w:t xml:space="preserve">here are a number of original </w:t>
      </w:r>
      <w:r w:rsidR="00355286">
        <w:rPr>
          <w:sz w:val="24"/>
          <w:szCs w:val="24"/>
          <w:lang w:val="en-GB"/>
        </w:rPr>
        <w:t>features</w:t>
      </w:r>
      <w:r w:rsidR="00EC2573">
        <w:rPr>
          <w:sz w:val="24"/>
          <w:szCs w:val="24"/>
          <w:lang w:val="en-GB"/>
        </w:rPr>
        <w:t xml:space="preserve"> still present which include original sections of timber floor boarding, sections of original lath and lime plaster walling</w:t>
      </w:r>
      <w:r w:rsidR="00355286">
        <w:rPr>
          <w:sz w:val="24"/>
          <w:szCs w:val="24"/>
          <w:lang w:val="en-GB"/>
        </w:rPr>
        <w:t>, original doors and ironmongery,</w:t>
      </w:r>
      <w:r w:rsidR="00EC2573">
        <w:rPr>
          <w:sz w:val="24"/>
          <w:szCs w:val="24"/>
          <w:lang w:val="en-GB"/>
        </w:rPr>
        <w:t xml:space="preserve"> and </w:t>
      </w:r>
      <w:r w:rsidR="00355286">
        <w:rPr>
          <w:sz w:val="24"/>
          <w:szCs w:val="24"/>
          <w:lang w:val="en-GB"/>
        </w:rPr>
        <w:t>detailed ornate mouldings. All of these components are part of the grade II listed structure and require experienced care, for instance if any floor boards are raised they have to be done in a manner which doesn’t split the board b</w:t>
      </w:r>
      <w:r w:rsidR="00AD4151">
        <w:rPr>
          <w:sz w:val="24"/>
          <w:szCs w:val="24"/>
          <w:lang w:val="en-GB"/>
        </w:rPr>
        <w:t>ut</w:t>
      </w:r>
      <w:r w:rsidR="00355286">
        <w:rPr>
          <w:sz w:val="24"/>
          <w:szCs w:val="24"/>
          <w:lang w:val="en-GB"/>
        </w:rPr>
        <w:t xml:space="preserve"> try to retain the potential original nails, the walls must be repaired using a like for like lime plaster, and doors will more than likely require minor adjustments which have to be made ensuring as little damage to the original timber as possible. These are a number of the different building elements which will require planned care not only just to retain the usability of the building but are required to be done in a like for like manner when looked at from a planning/conservation stand point. </w:t>
      </w:r>
    </w:p>
    <w:p w14:paraId="26A4B046" w14:textId="25513829" w:rsidR="00355286" w:rsidRDefault="00355286" w:rsidP="00E30F14">
      <w:pPr>
        <w:pStyle w:val="BodyText"/>
        <w:numPr>
          <w:ilvl w:val="0"/>
          <w:numId w:val="0"/>
        </w:numPr>
        <w:rPr>
          <w:sz w:val="24"/>
          <w:szCs w:val="24"/>
          <w:lang w:val="en-GB"/>
        </w:rPr>
      </w:pPr>
      <w:r>
        <w:rPr>
          <w:sz w:val="24"/>
          <w:szCs w:val="24"/>
          <w:lang w:val="en-GB"/>
        </w:rPr>
        <w:t>The Alex Buildings as mentioned previously uses a number of low maintenance components and specialist components, the specialist components like the heating system, ventilation system, large glazed panels</w:t>
      </w:r>
      <w:r w:rsidR="00552DBF">
        <w:rPr>
          <w:sz w:val="24"/>
          <w:szCs w:val="24"/>
          <w:lang w:val="en-GB"/>
        </w:rPr>
        <w:t xml:space="preserve"> with their seals</w:t>
      </w:r>
      <w:r>
        <w:rPr>
          <w:sz w:val="24"/>
          <w:szCs w:val="24"/>
          <w:lang w:val="en-GB"/>
        </w:rPr>
        <w:t xml:space="preserve"> and the metal structural frame will at some point require maintenance which will be carried out by a specialist contractor, these works will be carried out at the time they are needed which is why a reactive rescheme is best suited for this area. </w:t>
      </w:r>
      <w:r w:rsidR="00552DBF">
        <w:rPr>
          <w:sz w:val="24"/>
          <w:szCs w:val="24"/>
          <w:lang w:val="en-GB"/>
        </w:rPr>
        <w:t xml:space="preserve">The other components within the structure which will require non-specialist maintenance is mainly the upkeep of the internal finishes and protective intumescent coatings to the steels which does not require specialist training and can be carried out either by the inhouse team for the adjacent building or by a local contractor. </w:t>
      </w:r>
    </w:p>
    <w:p w14:paraId="37E4553C" w14:textId="4DA6BE8E" w:rsidR="00552DBF" w:rsidRDefault="00552DBF" w:rsidP="00E30F14">
      <w:pPr>
        <w:pStyle w:val="BodyText"/>
        <w:numPr>
          <w:ilvl w:val="0"/>
          <w:numId w:val="0"/>
        </w:numPr>
        <w:rPr>
          <w:sz w:val="24"/>
          <w:szCs w:val="24"/>
          <w:lang w:val="en-GB"/>
        </w:rPr>
      </w:pPr>
    </w:p>
    <w:p w14:paraId="10E92CAC" w14:textId="5B233FFE" w:rsidR="00552DBF" w:rsidRDefault="00552DBF" w:rsidP="00E30F14">
      <w:pPr>
        <w:pStyle w:val="BodyText"/>
        <w:numPr>
          <w:ilvl w:val="0"/>
          <w:numId w:val="0"/>
        </w:numPr>
        <w:rPr>
          <w:sz w:val="24"/>
          <w:szCs w:val="24"/>
          <w:lang w:val="en-GB"/>
        </w:rPr>
      </w:pPr>
      <w:r>
        <w:rPr>
          <w:sz w:val="24"/>
          <w:szCs w:val="24"/>
          <w:lang w:val="en-GB"/>
        </w:rPr>
        <w:lastRenderedPageBreak/>
        <w:t>When looking at the retrofitting of the two structures it is apparent the original structure can benefit more from retrofitting than the Alex building. During any retrofitting</w:t>
      </w:r>
      <w:r w:rsidR="00694206">
        <w:rPr>
          <w:sz w:val="24"/>
          <w:szCs w:val="24"/>
          <w:lang w:val="en-GB"/>
        </w:rPr>
        <w:t xml:space="preserve"> or change</w:t>
      </w:r>
      <w:r>
        <w:rPr>
          <w:sz w:val="24"/>
          <w:szCs w:val="24"/>
          <w:lang w:val="en-GB"/>
        </w:rPr>
        <w:t xml:space="preserve"> of components and components mentioned in the listing, listed building approval must be granted prior to those works</w:t>
      </w:r>
      <w:r w:rsidR="00694206">
        <w:rPr>
          <w:sz w:val="24"/>
          <w:szCs w:val="24"/>
          <w:lang w:val="en-GB"/>
        </w:rPr>
        <w:t xml:space="preserve">, </w:t>
      </w:r>
      <w:r>
        <w:rPr>
          <w:sz w:val="24"/>
          <w:szCs w:val="24"/>
          <w:lang w:val="en-GB"/>
        </w:rPr>
        <w:t xml:space="preserve">like wise because the buildings sit within a conservation area conservation building approval will need to be achieved for certain elements. If there were to be the change of an external component </w:t>
      </w:r>
      <w:r w:rsidR="00FC0E23">
        <w:rPr>
          <w:sz w:val="24"/>
          <w:szCs w:val="24"/>
          <w:lang w:val="en-GB"/>
        </w:rPr>
        <w:t xml:space="preserve">not using a like for like change planning approval will need to be achieved in order to carry out that change. The Alex Building can accommodate a few potential retrofit ideas, the first is the retrofit of different floors and coverings however this is unlikely to be carried out, the next is the potential for retrofitting newer glazed panels to the existing framed structure which may contain much greater thermal properties and other modern technologies, this can be achieved because the glazed panels can be removed individually and replaced </w:t>
      </w:r>
      <w:r w:rsidR="00694206">
        <w:rPr>
          <w:sz w:val="24"/>
          <w:szCs w:val="24"/>
          <w:lang w:val="en-GB"/>
        </w:rPr>
        <w:t>in-</w:t>
      </w:r>
      <w:r w:rsidR="00FC0E23">
        <w:rPr>
          <w:sz w:val="24"/>
          <w:szCs w:val="24"/>
          <w:lang w:val="en-GB"/>
        </w:rPr>
        <w:t xml:space="preserve">case a glazed pane were to fail. The last potential retrofit is to the structural steel frame, steel frames by nature are highly adaptable and can accommodate changes, this could include either extensions to the area or changes internally to the layout.    </w:t>
      </w:r>
    </w:p>
    <w:p w14:paraId="01F01B2A" w14:textId="255FC5B5" w:rsidR="002706DA" w:rsidRDefault="00FC0E23" w:rsidP="00E30F14">
      <w:pPr>
        <w:pStyle w:val="BodyText"/>
        <w:numPr>
          <w:ilvl w:val="0"/>
          <w:numId w:val="0"/>
        </w:numPr>
        <w:rPr>
          <w:sz w:val="24"/>
          <w:szCs w:val="24"/>
          <w:lang w:val="en-GB"/>
        </w:rPr>
      </w:pPr>
      <w:r>
        <w:rPr>
          <w:sz w:val="24"/>
          <w:szCs w:val="24"/>
          <w:lang w:val="en-GB"/>
        </w:rPr>
        <w:t xml:space="preserve">As the School of art is an older Victorian structure it lacks a number of modern construction components which it would benefit from, the retrofit of older buildings is common practice throughout the country as people strive to use older buildings in an efficient manner </w:t>
      </w:r>
      <w:r w:rsidR="002D728D">
        <w:rPr>
          <w:sz w:val="24"/>
          <w:szCs w:val="24"/>
          <w:lang w:val="en-GB"/>
        </w:rPr>
        <w:t>making them mor</w:t>
      </w:r>
      <w:r w:rsidR="00694206">
        <w:rPr>
          <w:sz w:val="24"/>
          <w:szCs w:val="24"/>
          <w:lang w:val="en-GB"/>
        </w:rPr>
        <w:t>e</w:t>
      </w:r>
      <w:r w:rsidR="002D728D">
        <w:rPr>
          <w:sz w:val="24"/>
          <w:szCs w:val="24"/>
          <w:lang w:val="en-GB"/>
        </w:rPr>
        <w:t xml:space="preserve"> feasible. The most common form retrofitting is the implementation of insulation to the external walls, these can be achieved either externally or internally however due to the significant external appearance of the School of Art it would be detriment to fix insulation externally. The problem with retrofitting insulation internally is the wall finish would need to be replaced with a like for like, this means any lime plaster walls or timber panelled walls would need to be recreated driving overall costs up, another problem with internal insulation is it can promote condensation in the wall as the insulation moves the d</w:t>
      </w:r>
      <w:r w:rsidR="00694206">
        <w:rPr>
          <w:sz w:val="24"/>
          <w:szCs w:val="24"/>
          <w:lang w:val="en-GB"/>
        </w:rPr>
        <w:t>e</w:t>
      </w:r>
      <w:r w:rsidR="002D728D">
        <w:rPr>
          <w:sz w:val="24"/>
          <w:szCs w:val="24"/>
          <w:lang w:val="en-GB"/>
        </w:rPr>
        <w:t xml:space="preserve">w point into the wall instead of being in a cavity, this can be resolved as long as the walls are kept breathable externally. Another common retrofit process if the implementation of double glazing in single glazed windows, this has already been achieved throughout the building through slimline glazing, standard double glazed panes can’t be used partly due to the size restrictions with the timber frames and partly due to some planning/conservation officers deeming it to intrusive to the overall appearance. Another option for the windows is the installation of secondary glazing to the windows, this option provides good sound and thermal insulation however it can promote condensation in the unventilated gap resulting in premature rotting to the timber sash frame. </w:t>
      </w:r>
      <w:r w:rsidR="00215F1E">
        <w:rPr>
          <w:sz w:val="24"/>
          <w:szCs w:val="24"/>
          <w:lang w:val="en-GB"/>
        </w:rPr>
        <w:t xml:space="preserve">Following on from this thermal theme there are a number of other major components within the building which would benefit from the retrofitting of insulation, this includes the roof and the floors; the roof insulation can be relatively easily achieved in the areas with attic spaces as fibreglass can be laid over the ceiling joists whereas sloping roofs would require you to remove the ceiling finish, for the school of art all lath and plaster ceilings would have to be replaced with the like which drives the actual cost of doing so up. The upgrading of floor insulation would not be feasible or allowed to the solid floors in the original buildings due to the large disruptions, for the suspended floors however it would be allowed as long as either the ceiling below of floor boards above   </w:t>
      </w:r>
      <w:r w:rsidR="00215F1E">
        <w:rPr>
          <w:sz w:val="24"/>
          <w:szCs w:val="24"/>
          <w:lang w:val="en-GB"/>
        </w:rPr>
        <w:lastRenderedPageBreak/>
        <w:t>are replaced with the like</w:t>
      </w:r>
      <w:r w:rsidR="005C0FC0">
        <w:rPr>
          <w:sz w:val="24"/>
          <w:szCs w:val="24"/>
          <w:lang w:val="en-GB"/>
        </w:rPr>
        <w:t>, if you were to carry out this work you would focus on insulat</w:t>
      </w:r>
      <w:r w:rsidR="00694206">
        <w:rPr>
          <w:sz w:val="24"/>
          <w:szCs w:val="24"/>
          <w:lang w:val="en-GB"/>
        </w:rPr>
        <w:t xml:space="preserve">ing </w:t>
      </w:r>
      <w:r w:rsidR="005C0FC0">
        <w:rPr>
          <w:sz w:val="24"/>
          <w:szCs w:val="24"/>
          <w:lang w:val="en-GB"/>
        </w:rPr>
        <w:t>from the underside as long as the ceiling doesn’t have any ornate detailing to as a lath and plaster ceiling is easier to replace than a broken period floor board</w:t>
      </w:r>
      <w:r w:rsidR="00215F1E">
        <w:rPr>
          <w:sz w:val="24"/>
          <w:szCs w:val="24"/>
          <w:lang w:val="en-GB"/>
        </w:rPr>
        <w:t xml:space="preserve">. To further increase the thermal </w:t>
      </w:r>
      <w:r w:rsidR="00694206">
        <w:rPr>
          <w:sz w:val="24"/>
          <w:szCs w:val="24"/>
          <w:lang w:val="en-GB"/>
        </w:rPr>
        <w:t xml:space="preserve">you </w:t>
      </w:r>
      <w:r w:rsidR="00215F1E">
        <w:rPr>
          <w:sz w:val="24"/>
          <w:szCs w:val="24"/>
          <w:lang w:val="en-GB"/>
        </w:rPr>
        <w:t xml:space="preserve">performance can install draft strips to the doors and windows, because of their age the tolerances will be low allowing drafts and cold air into the building. </w:t>
      </w:r>
      <w:r w:rsidR="005C0FC0">
        <w:rPr>
          <w:sz w:val="24"/>
          <w:szCs w:val="24"/>
          <w:lang w:val="en-GB"/>
        </w:rPr>
        <w:t>Another more significant retrofit to the whole structure would be the upgrade of the heating system from an old single pipe system to a modern twin-pipe system, mo</w:t>
      </w:r>
      <w:r w:rsidR="00694206">
        <w:rPr>
          <w:sz w:val="24"/>
          <w:szCs w:val="24"/>
          <w:lang w:val="en-GB"/>
        </w:rPr>
        <w:t>dern</w:t>
      </w:r>
      <w:r w:rsidR="005C0FC0">
        <w:rPr>
          <w:sz w:val="24"/>
          <w:szCs w:val="24"/>
          <w:lang w:val="en-GB"/>
        </w:rPr>
        <w:t xml:space="preserve"> air source heating and ground source would not be efficient enough for a building like this. </w:t>
      </w:r>
      <w:r w:rsidR="009D582E">
        <w:rPr>
          <w:sz w:val="24"/>
          <w:szCs w:val="24"/>
          <w:lang w:val="en-GB"/>
        </w:rPr>
        <w:t xml:space="preserve">The retrofit of this would only take effect in the original structure as the Alex building will already have a modern efficient system installed. By upgrading the heating system you would remove the old single pipe heating system and replace with a plastic twin-pipe modern system which feeds to double panel double convector radiators which have thermostatic control valves fitted, by doing this you make the whole system way more efficient and more reliable, for example if any of the modern parts were to fail they would be easy to source instead of an old column radiator part which is no longer manufactured. </w:t>
      </w:r>
    </w:p>
    <w:p w14:paraId="50FF1A02" w14:textId="6A7EDBC6" w:rsidR="009D582E" w:rsidRPr="00E76BE6" w:rsidRDefault="009D582E" w:rsidP="00E30F14">
      <w:pPr>
        <w:pStyle w:val="BodyText"/>
        <w:numPr>
          <w:ilvl w:val="0"/>
          <w:numId w:val="0"/>
        </w:numPr>
        <w:rPr>
          <w:sz w:val="24"/>
          <w:szCs w:val="24"/>
          <w:lang w:val="en-GB"/>
        </w:rPr>
      </w:pPr>
      <w:r>
        <w:rPr>
          <w:sz w:val="24"/>
          <w:szCs w:val="24"/>
          <w:lang w:val="en-GB"/>
        </w:rPr>
        <w:t xml:space="preserve">To conclude I see fit to employ a trained in-house maintenance team to ensure the upkeep of the planned maintenance rescheme of the School of art and for the reactive </w:t>
      </w:r>
      <w:r w:rsidR="0016756E">
        <w:rPr>
          <w:sz w:val="24"/>
          <w:szCs w:val="24"/>
          <w:lang w:val="en-GB"/>
        </w:rPr>
        <w:t xml:space="preserve">rescheme of the Alex building whilst utilising specialist contractors where necessary. By following these planned schedules the building will be kept in a good condition without too many hidden faults which could destroy certain ornate details to the structure. </w:t>
      </w:r>
    </w:p>
    <w:p w14:paraId="5BEFBC61" w14:textId="171AC555" w:rsidR="005B74FC" w:rsidRDefault="005B74FC" w:rsidP="00D70798">
      <w:pPr>
        <w:pStyle w:val="BodyText"/>
        <w:numPr>
          <w:ilvl w:val="0"/>
          <w:numId w:val="0"/>
        </w:numPr>
        <w:ind w:left="720"/>
        <w:rPr>
          <w:i/>
          <w:iCs/>
          <w:lang w:val="en-GB"/>
        </w:rPr>
      </w:pPr>
    </w:p>
    <w:p w14:paraId="79111D86" w14:textId="20A6A11B" w:rsidR="005B74FC" w:rsidRDefault="005B74FC" w:rsidP="00D70798">
      <w:pPr>
        <w:pStyle w:val="BodyText"/>
        <w:numPr>
          <w:ilvl w:val="0"/>
          <w:numId w:val="0"/>
        </w:numPr>
        <w:ind w:left="720"/>
        <w:rPr>
          <w:i/>
          <w:iCs/>
          <w:lang w:val="en-GB"/>
        </w:rPr>
      </w:pPr>
    </w:p>
    <w:p w14:paraId="337F535D" w14:textId="36ADE65C" w:rsidR="005B74FC" w:rsidRDefault="005B74FC" w:rsidP="00D70798">
      <w:pPr>
        <w:pStyle w:val="BodyText"/>
        <w:numPr>
          <w:ilvl w:val="0"/>
          <w:numId w:val="0"/>
        </w:numPr>
        <w:ind w:left="720"/>
        <w:rPr>
          <w:i/>
          <w:iCs/>
          <w:lang w:val="en-GB"/>
        </w:rPr>
      </w:pPr>
    </w:p>
    <w:p w14:paraId="486B2D84" w14:textId="52BDEF7A" w:rsidR="005B74FC" w:rsidRDefault="005B74FC" w:rsidP="00D70798">
      <w:pPr>
        <w:pStyle w:val="BodyText"/>
        <w:numPr>
          <w:ilvl w:val="0"/>
          <w:numId w:val="0"/>
        </w:numPr>
        <w:ind w:left="720"/>
        <w:rPr>
          <w:i/>
          <w:iCs/>
          <w:lang w:val="en-GB"/>
        </w:rPr>
      </w:pPr>
    </w:p>
    <w:p w14:paraId="5B9902F2" w14:textId="1812DFC6" w:rsidR="005B74FC" w:rsidRDefault="005B74FC" w:rsidP="00D70798">
      <w:pPr>
        <w:pStyle w:val="BodyText"/>
        <w:numPr>
          <w:ilvl w:val="0"/>
          <w:numId w:val="0"/>
        </w:numPr>
        <w:ind w:left="720"/>
        <w:rPr>
          <w:i/>
          <w:iCs/>
          <w:lang w:val="en-GB"/>
        </w:rPr>
      </w:pPr>
    </w:p>
    <w:p w14:paraId="271F6AF3" w14:textId="7B56B2B5" w:rsidR="005B74FC" w:rsidRDefault="005B74FC" w:rsidP="00D70798">
      <w:pPr>
        <w:pStyle w:val="BodyText"/>
        <w:numPr>
          <w:ilvl w:val="0"/>
          <w:numId w:val="0"/>
        </w:numPr>
        <w:ind w:left="720"/>
        <w:rPr>
          <w:i/>
          <w:iCs/>
          <w:lang w:val="en-GB"/>
        </w:rPr>
      </w:pPr>
    </w:p>
    <w:p w14:paraId="4812C011" w14:textId="125F1ED3" w:rsidR="005B74FC" w:rsidRDefault="005B74FC" w:rsidP="00D70798">
      <w:pPr>
        <w:pStyle w:val="BodyText"/>
        <w:numPr>
          <w:ilvl w:val="0"/>
          <w:numId w:val="0"/>
        </w:numPr>
        <w:ind w:left="720"/>
        <w:rPr>
          <w:i/>
          <w:iCs/>
          <w:lang w:val="en-GB"/>
        </w:rPr>
      </w:pPr>
    </w:p>
    <w:p w14:paraId="662E458A" w14:textId="182EA483" w:rsidR="005B74FC" w:rsidRDefault="005B74FC" w:rsidP="00D70798">
      <w:pPr>
        <w:pStyle w:val="BodyText"/>
        <w:numPr>
          <w:ilvl w:val="0"/>
          <w:numId w:val="0"/>
        </w:numPr>
        <w:ind w:left="720"/>
        <w:rPr>
          <w:i/>
          <w:iCs/>
          <w:lang w:val="en-GB"/>
        </w:rPr>
      </w:pPr>
    </w:p>
    <w:p w14:paraId="506A0636" w14:textId="0E7D308B" w:rsidR="005B74FC" w:rsidRDefault="005B74FC" w:rsidP="00D70798">
      <w:pPr>
        <w:pStyle w:val="BodyText"/>
        <w:numPr>
          <w:ilvl w:val="0"/>
          <w:numId w:val="0"/>
        </w:numPr>
        <w:ind w:left="720"/>
        <w:rPr>
          <w:i/>
          <w:iCs/>
          <w:lang w:val="en-GB"/>
        </w:rPr>
      </w:pPr>
    </w:p>
    <w:p w14:paraId="73BBFFB0" w14:textId="0E4CEFD0" w:rsidR="005B74FC" w:rsidRDefault="005B74FC" w:rsidP="00D70798">
      <w:pPr>
        <w:pStyle w:val="BodyText"/>
        <w:numPr>
          <w:ilvl w:val="0"/>
          <w:numId w:val="0"/>
        </w:numPr>
        <w:ind w:left="720"/>
        <w:rPr>
          <w:i/>
          <w:iCs/>
          <w:lang w:val="en-GB"/>
        </w:rPr>
      </w:pPr>
    </w:p>
    <w:p w14:paraId="3898AF31" w14:textId="5485C038" w:rsidR="005B74FC" w:rsidRDefault="005B74FC" w:rsidP="00D70798">
      <w:pPr>
        <w:pStyle w:val="BodyText"/>
        <w:numPr>
          <w:ilvl w:val="0"/>
          <w:numId w:val="0"/>
        </w:numPr>
        <w:ind w:left="720"/>
        <w:rPr>
          <w:i/>
          <w:iCs/>
          <w:lang w:val="en-GB"/>
        </w:rPr>
      </w:pPr>
    </w:p>
    <w:p w14:paraId="22C0C9F5" w14:textId="77777777" w:rsidR="00A342D4" w:rsidRDefault="00A342D4" w:rsidP="00DD2B91">
      <w:pPr>
        <w:pStyle w:val="BodyText"/>
        <w:numPr>
          <w:ilvl w:val="0"/>
          <w:numId w:val="0"/>
        </w:numPr>
        <w:rPr>
          <w:lang w:val="en-GB"/>
        </w:rPr>
      </w:pPr>
    </w:p>
    <w:p w14:paraId="32AA87F0" w14:textId="677AEA4D" w:rsidR="0026668D" w:rsidRPr="0026668D" w:rsidRDefault="00035A53" w:rsidP="00035A53">
      <w:pPr>
        <w:pStyle w:val="Heading1"/>
        <w:numPr>
          <w:ilvl w:val="0"/>
          <w:numId w:val="0"/>
        </w:numPr>
        <w:rPr>
          <w:rFonts w:ascii="Arial" w:hAnsi="Arial" w:cs="Arial"/>
          <w:sz w:val="22"/>
          <w:szCs w:val="18"/>
          <w:lang w:val="en-GB"/>
        </w:rPr>
      </w:pPr>
      <w:r>
        <w:rPr>
          <w:rFonts w:ascii="Arial" w:hAnsi="Arial" w:cs="Arial"/>
          <w:sz w:val="22"/>
          <w:szCs w:val="18"/>
          <w:lang w:val="en-GB"/>
        </w:rPr>
        <w:lastRenderedPageBreak/>
        <w:t xml:space="preserve">Section </w:t>
      </w:r>
      <w:r w:rsidR="00F33527">
        <w:rPr>
          <w:rFonts w:ascii="Arial" w:hAnsi="Arial" w:cs="Arial"/>
          <w:sz w:val="22"/>
          <w:szCs w:val="18"/>
          <w:lang w:val="en-GB"/>
        </w:rPr>
        <w:t>4</w:t>
      </w:r>
      <w:r>
        <w:rPr>
          <w:rFonts w:ascii="Arial" w:hAnsi="Arial" w:cs="Arial"/>
          <w:sz w:val="22"/>
          <w:szCs w:val="18"/>
          <w:lang w:val="en-GB"/>
        </w:rPr>
        <w:t xml:space="preserve"> </w:t>
      </w:r>
      <w:r w:rsidR="0026668D">
        <w:rPr>
          <w:rFonts w:ascii="Arial" w:hAnsi="Arial" w:cs="Arial"/>
          <w:sz w:val="22"/>
          <w:szCs w:val="18"/>
          <w:lang w:val="en-GB"/>
        </w:rPr>
        <w:t>References</w:t>
      </w:r>
    </w:p>
    <w:p w14:paraId="76557C32" w14:textId="77777777" w:rsidR="0016756E" w:rsidRDefault="0016756E" w:rsidP="0016756E">
      <w:pPr>
        <w:pStyle w:val="BodyText"/>
        <w:numPr>
          <w:ilvl w:val="0"/>
          <w:numId w:val="0"/>
        </w:numPr>
        <w:jc w:val="left"/>
        <w:rPr>
          <w:sz w:val="28"/>
          <w:szCs w:val="28"/>
          <w:lang w:val="en-GB"/>
        </w:rPr>
      </w:pPr>
      <w:proofErr w:type="spellStart"/>
      <w:r>
        <w:rPr>
          <w:sz w:val="28"/>
          <w:szCs w:val="28"/>
          <w:lang w:val="en-GB"/>
        </w:rPr>
        <w:t>Archwilio</w:t>
      </w:r>
      <w:proofErr w:type="spellEnd"/>
      <w:r>
        <w:rPr>
          <w:sz w:val="28"/>
          <w:szCs w:val="28"/>
          <w:lang w:val="en-GB"/>
        </w:rPr>
        <w:t xml:space="preserve"> (2022) </w:t>
      </w:r>
      <w:r>
        <w:rPr>
          <w:i/>
          <w:iCs/>
          <w:sz w:val="28"/>
          <w:szCs w:val="28"/>
          <w:lang w:val="en-GB"/>
        </w:rPr>
        <w:t xml:space="preserve">Historic Environment Records of Wales. </w:t>
      </w:r>
      <w:r>
        <w:rPr>
          <w:sz w:val="28"/>
          <w:szCs w:val="28"/>
          <w:lang w:val="en-GB"/>
        </w:rPr>
        <w:t xml:space="preserve">Available at: </w:t>
      </w:r>
      <w:hyperlink r:id="rId26" w:history="1">
        <w:r w:rsidRPr="00076BD5">
          <w:rPr>
            <w:rStyle w:val="Hyperlink"/>
            <w:sz w:val="28"/>
            <w:szCs w:val="28"/>
            <w:lang w:val="en-GB"/>
          </w:rPr>
          <w:t>https://www.archwilio.org.uk/her/chi1/arch.html?county=Powys&amp;lang=eng</w:t>
        </w:r>
      </w:hyperlink>
      <w:r>
        <w:rPr>
          <w:sz w:val="28"/>
          <w:szCs w:val="28"/>
          <w:lang w:val="en-GB"/>
        </w:rPr>
        <w:t xml:space="preserve"> (Accessed: 3</w:t>
      </w:r>
      <w:r w:rsidRPr="00877D76">
        <w:rPr>
          <w:sz w:val="28"/>
          <w:szCs w:val="28"/>
          <w:vertAlign w:val="superscript"/>
          <w:lang w:val="en-GB"/>
        </w:rPr>
        <w:t>rd</w:t>
      </w:r>
      <w:r>
        <w:rPr>
          <w:sz w:val="28"/>
          <w:szCs w:val="28"/>
          <w:lang w:val="en-GB"/>
        </w:rPr>
        <w:t xml:space="preserve"> May 2022)</w:t>
      </w:r>
    </w:p>
    <w:p w14:paraId="158E3D60" w14:textId="071E06A2" w:rsidR="0016756E" w:rsidRDefault="0016756E" w:rsidP="0016756E">
      <w:pPr>
        <w:pStyle w:val="BodyText"/>
        <w:numPr>
          <w:ilvl w:val="0"/>
          <w:numId w:val="0"/>
        </w:numPr>
        <w:jc w:val="left"/>
        <w:rPr>
          <w:sz w:val="28"/>
          <w:szCs w:val="28"/>
          <w:lang w:val="en-GB"/>
        </w:rPr>
      </w:pPr>
      <w:proofErr w:type="spellStart"/>
      <w:r>
        <w:rPr>
          <w:sz w:val="28"/>
          <w:szCs w:val="28"/>
          <w:lang w:val="en-GB"/>
        </w:rPr>
        <w:t>Cadw</w:t>
      </w:r>
      <w:proofErr w:type="spellEnd"/>
      <w:r>
        <w:rPr>
          <w:sz w:val="28"/>
          <w:szCs w:val="28"/>
          <w:lang w:val="en-GB"/>
        </w:rPr>
        <w:t xml:space="preserve"> (2017) </w:t>
      </w:r>
      <w:r>
        <w:rPr>
          <w:i/>
          <w:iCs/>
          <w:sz w:val="28"/>
          <w:szCs w:val="28"/>
          <w:lang w:val="en-GB"/>
        </w:rPr>
        <w:t xml:space="preserve">Heritage Impact Assessment. </w:t>
      </w:r>
      <w:r>
        <w:rPr>
          <w:sz w:val="28"/>
          <w:szCs w:val="28"/>
          <w:lang w:val="en-GB"/>
        </w:rPr>
        <w:t xml:space="preserve">Available at: </w:t>
      </w:r>
      <w:hyperlink r:id="rId27" w:history="1">
        <w:r w:rsidRPr="00B71898">
          <w:rPr>
            <w:rStyle w:val="Hyperlink"/>
            <w:sz w:val="28"/>
            <w:szCs w:val="28"/>
            <w:lang w:val="en-GB"/>
          </w:rPr>
          <w:t>https://cadw.gov.wales/advice-support/placemaking/heritage-impact-assessment/heritage-impact-assessment</w:t>
        </w:r>
      </w:hyperlink>
      <w:r>
        <w:rPr>
          <w:sz w:val="28"/>
          <w:szCs w:val="28"/>
          <w:lang w:val="en-GB"/>
        </w:rPr>
        <w:t xml:space="preserve"> </w:t>
      </w:r>
      <w:r>
        <w:rPr>
          <w:sz w:val="28"/>
          <w:szCs w:val="28"/>
          <w:lang w:val="en-GB"/>
        </w:rPr>
        <w:t xml:space="preserve"> (Accessed: 3</w:t>
      </w:r>
      <w:r w:rsidRPr="0016756E">
        <w:rPr>
          <w:sz w:val="28"/>
          <w:szCs w:val="28"/>
          <w:vertAlign w:val="superscript"/>
          <w:lang w:val="en-GB"/>
        </w:rPr>
        <w:t>rd</w:t>
      </w:r>
      <w:r>
        <w:rPr>
          <w:sz w:val="28"/>
          <w:szCs w:val="28"/>
          <w:lang w:val="en-GB"/>
        </w:rPr>
        <w:t xml:space="preserve"> May)</w:t>
      </w:r>
    </w:p>
    <w:p w14:paraId="205E2F8E" w14:textId="0CD54799" w:rsidR="00B71E2D" w:rsidRPr="0016756E" w:rsidRDefault="00B71E2D" w:rsidP="00710613">
      <w:pPr>
        <w:pStyle w:val="BodyText"/>
        <w:numPr>
          <w:ilvl w:val="0"/>
          <w:numId w:val="0"/>
        </w:numPr>
        <w:jc w:val="left"/>
        <w:rPr>
          <w:sz w:val="28"/>
          <w:szCs w:val="28"/>
          <w:lang w:val="en-GB"/>
        </w:rPr>
      </w:pPr>
    </w:p>
    <w:p w14:paraId="08A50714" w14:textId="3E0D40F7" w:rsidR="00B71E2D" w:rsidRDefault="00B71E2D" w:rsidP="00710613">
      <w:pPr>
        <w:pStyle w:val="BodyText"/>
        <w:numPr>
          <w:ilvl w:val="0"/>
          <w:numId w:val="0"/>
        </w:numPr>
        <w:jc w:val="left"/>
        <w:rPr>
          <w:sz w:val="28"/>
          <w:szCs w:val="28"/>
          <w:lang w:val="en-GB"/>
        </w:rPr>
      </w:pPr>
    </w:p>
    <w:p w14:paraId="13842557" w14:textId="125F4E0E" w:rsidR="00E92DBC" w:rsidRDefault="00E92DBC" w:rsidP="00710613">
      <w:pPr>
        <w:pStyle w:val="BodyText"/>
        <w:numPr>
          <w:ilvl w:val="0"/>
          <w:numId w:val="0"/>
        </w:numPr>
        <w:jc w:val="left"/>
        <w:rPr>
          <w:sz w:val="28"/>
          <w:szCs w:val="28"/>
          <w:lang w:val="en-GB"/>
        </w:rPr>
      </w:pPr>
    </w:p>
    <w:p w14:paraId="6D421D04" w14:textId="1C60098F" w:rsidR="006E57A2" w:rsidRDefault="006E57A2" w:rsidP="00710613">
      <w:pPr>
        <w:pStyle w:val="BodyText"/>
        <w:numPr>
          <w:ilvl w:val="0"/>
          <w:numId w:val="0"/>
        </w:numPr>
        <w:jc w:val="left"/>
        <w:rPr>
          <w:sz w:val="28"/>
          <w:szCs w:val="28"/>
          <w:lang w:val="en-GB"/>
        </w:rPr>
      </w:pPr>
    </w:p>
    <w:p w14:paraId="2B5B6407" w14:textId="6C193968" w:rsidR="006E57A2" w:rsidRDefault="006E57A2" w:rsidP="00710613">
      <w:pPr>
        <w:pStyle w:val="BodyText"/>
        <w:numPr>
          <w:ilvl w:val="0"/>
          <w:numId w:val="0"/>
        </w:numPr>
        <w:jc w:val="left"/>
        <w:rPr>
          <w:sz w:val="28"/>
          <w:szCs w:val="28"/>
          <w:lang w:val="en-GB"/>
        </w:rPr>
      </w:pPr>
    </w:p>
    <w:p w14:paraId="1EBC34F5" w14:textId="35485D51" w:rsidR="006E57A2" w:rsidRDefault="006E57A2" w:rsidP="00710613">
      <w:pPr>
        <w:pStyle w:val="BodyText"/>
        <w:numPr>
          <w:ilvl w:val="0"/>
          <w:numId w:val="0"/>
        </w:numPr>
        <w:jc w:val="left"/>
        <w:rPr>
          <w:sz w:val="28"/>
          <w:szCs w:val="28"/>
          <w:lang w:val="en-GB"/>
        </w:rPr>
      </w:pPr>
    </w:p>
    <w:p w14:paraId="3430BCC0" w14:textId="4CC5E0CD" w:rsidR="006E57A2" w:rsidRDefault="006E57A2" w:rsidP="00710613">
      <w:pPr>
        <w:pStyle w:val="BodyText"/>
        <w:numPr>
          <w:ilvl w:val="0"/>
          <w:numId w:val="0"/>
        </w:numPr>
        <w:jc w:val="left"/>
        <w:rPr>
          <w:sz w:val="28"/>
          <w:szCs w:val="28"/>
          <w:lang w:val="en-GB"/>
        </w:rPr>
      </w:pPr>
    </w:p>
    <w:p w14:paraId="5E4DE426" w14:textId="6D36712D" w:rsidR="006E57A2" w:rsidRDefault="006E57A2" w:rsidP="00710613">
      <w:pPr>
        <w:pStyle w:val="BodyText"/>
        <w:numPr>
          <w:ilvl w:val="0"/>
          <w:numId w:val="0"/>
        </w:numPr>
        <w:jc w:val="left"/>
        <w:rPr>
          <w:sz w:val="28"/>
          <w:szCs w:val="28"/>
          <w:lang w:val="en-GB"/>
        </w:rPr>
      </w:pPr>
    </w:p>
    <w:p w14:paraId="5CA0B059" w14:textId="1B9A40D8" w:rsidR="006E57A2" w:rsidRDefault="006E57A2" w:rsidP="00710613">
      <w:pPr>
        <w:pStyle w:val="BodyText"/>
        <w:numPr>
          <w:ilvl w:val="0"/>
          <w:numId w:val="0"/>
        </w:numPr>
        <w:jc w:val="left"/>
        <w:rPr>
          <w:sz w:val="28"/>
          <w:szCs w:val="28"/>
          <w:lang w:val="en-GB"/>
        </w:rPr>
      </w:pPr>
    </w:p>
    <w:p w14:paraId="07B65146" w14:textId="7858A3BF" w:rsidR="006E57A2" w:rsidRDefault="006E57A2" w:rsidP="00710613">
      <w:pPr>
        <w:pStyle w:val="BodyText"/>
        <w:numPr>
          <w:ilvl w:val="0"/>
          <w:numId w:val="0"/>
        </w:numPr>
        <w:jc w:val="left"/>
        <w:rPr>
          <w:sz w:val="28"/>
          <w:szCs w:val="28"/>
          <w:lang w:val="en-GB"/>
        </w:rPr>
      </w:pPr>
    </w:p>
    <w:p w14:paraId="7B8ED4DD" w14:textId="31891381" w:rsidR="006E57A2" w:rsidRDefault="006E57A2" w:rsidP="00710613">
      <w:pPr>
        <w:pStyle w:val="BodyText"/>
        <w:numPr>
          <w:ilvl w:val="0"/>
          <w:numId w:val="0"/>
        </w:numPr>
        <w:jc w:val="left"/>
        <w:rPr>
          <w:sz w:val="28"/>
          <w:szCs w:val="28"/>
          <w:lang w:val="en-GB"/>
        </w:rPr>
      </w:pPr>
    </w:p>
    <w:p w14:paraId="72BE0105" w14:textId="7E3A0FC1" w:rsidR="006E57A2" w:rsidRDefault="006E57A2" w:rsidP="00710613">
      <w:pPr>
        <w:pStyle w:val="BodyText"/>
        <w:numPr>
          <w:ilvl w:val="0"/>
          <w:numId w:val="0"/>
        </w:numPr>
        <w:jc w:val="left"/>
        <w:rPr>
          <w:sz w:val="28"/>
          <w:szCs w:val="28"/>
          <w:lang w:val="en-GB"/>
        </w:rPr>
      </w:pPr>
    </w:p>
    <w:p w14:paraId="147B5188" w14:textId="59F38FF8" w:rsidR="006E57A2" w:rsidRDefault="006E57A2" w:rsidP="00710613">
      <w:pPr>
        <w:pStyle w:val="BodyText"/>
        <w:numPr>
          <w:ilvl w:val="0"/>
          <w:numId w:val="0"/>
        </w:numPr>
        <w:jc w:val="left"/>
        <w:rPr>
          <w:sz w:val="28"/>
          <w:szCs w:val="28"/>
          <w:lang w:val="en-GB"/>
        </w:rPr>
      </w:pPr>
    </w:p>
    <w:p w14:paraId="6FE6F475" w14:textId="0A3D24C4" w:rsidR="006E57A2" w:rsidRDefault="006E57A2" w:rsidP="00710613">
      <w:pPr>
        <w:pStyle w:val="BodyText"/>
        <w:numPr>
          <w:ilvl w:val="0"/>
          <w:numId w:val="0"/>
        </w:numPr>
        <w:jc w:val="left"/>
        <w:rPr>
          <w:sz w:val="28"/>
          <w:szCs w:val="28"/>
          <w:lang w:val="en-GB"/>
        </w:rPr>
      </w:pPr>
    </w:p>
    <w:p w14:paraId="6526BF8C" w14:textId="77777777" w:rsidR="00B71E2D" w:rsidRPr="00710613" w:rsidRDefault="00B71E2D" w:rsidP="00710613">
      <w:pPr>
        <w:pStyle w:val="BodyText"/>
        <w:numPr>
          <w:ilvl w:val="0"/>
          <w:numId w:val="0"/>
        </w:numPr>
        <w:jc w:val="left"/>
        <w:rPr>
          <w:sz w:val="28"/>
          <w:szCs w:val="28"/>
          <w:lang w:val="en-GB"/>
        </w:rPr>
      </w:pPr>
    </w:p>
    <w:p w14:paraId="59513316" w14:textId="1E901244" w:rsidR="00F34837" w:rsidRDefault="00035A53" w:rsidP="00035A53">
      <w:pPr>
        <w:pStyle w:val="Heading1"/>
        <w:numPr>
          <w:ilvl w:val="0"/>
          <w:numId w:val="0"/>
        </w:numPr>
        <w:rPr>
          <w:lang w:val="en-GB"/>
        </w:rPr>
      </w:pPr>
      <w:r>
        <w:rPr>
          <w:rFonts w:ascii="Arial" w:hAnsi="Arial" w:cs="Arial"/>
          <w:lang w:val="en-GB"/>
        </w:rPr>
        <w:lastRenderedPageBreak/>
        <w:t xml:space="preserve">Section </w:t>
      </w:r>
      <w:r w:rsidR="00F33527">
        <w:rPr>
          <w:rFonts w:ascii="Arial" w:hAnsi="Arial" w:cs="Arial"/>
          <w:lang w:val="en-GB"/>
        </w:rPr>
        <w:t>5</w:t>
      </w:r>
      <w:r>
        <w:rPr>
          <w:rFonts w:ascii="Arial" w:hAnsi="Arial" w:cs="Arial"/>
          <w:lang w:val="en-GB"/>
        </w:rPr>
        <w:t xml:space="preserve"> </w:t>
      </w:r>
      <w:r w:rsidR="00E30F14">
        <w:rPr>
          <w:rFonts w:ascii="Arial" w:hAnsi="Arial" w:cs="Arial"/>
          <w:lang w:val="en-GB"/>
        </w:rPr>
        <w:t>Bibliography</w:t>
      </w:r>
    </w:p>
    <w:p w14:paraId="20B60AB4" w14:textId="32AC9254" w:rsidR="00BC3E86" w:rsidRDefault="00262016" w:rsidP="0036368D">
      <w:pPr>
        <w:pStyle w:val="BodyText"/>
        <w:numPr>
          <w:ilvl w:val="0"/>
          <w:numId w:val="0"/>
        </w:numPr>
        <w:rPr>
          <w:sz w:val="28"/>
          <w:szCs w:val="28"/>
          <w:lang w:val="en-GB"/>
        </w:rPr>
      </w:pPr>
      <w:r w:rsidRPr="00710613">
        <w:rPr>
          <w:sz w:val="28"/>
          <w:szCs w:val="28"/>
          <w:lang w:val="en-GB"/>
        </w:rPr>
        <w:t xml:space="preserve">Riley, M. and Cotgrave, A. (2018) </w:t>
      </w:r>
      <w:r w:rsidRPr="00710613">
        <w:rPr>
          <w:i/>
          <w:iCs/>
          <w:sz w:val="28"/>
          <w:szCs w:val="28"/>
          <w:lang w:val="en-GB"/>
        </w:rPr>
        <w:t xml:space="preserve">Construction Technology: House Construction. </w:t>
      </w:r>
      <w:r w:rsidRPr="00710613">
        <w:rPr>
          <w:sz w:val="28"/>
          <w:szCs w:val="28"/>
          <w:lang w:val="en-GB"/>
        </w:rPr>
        <w:t>3</w:t>
      </w:r>
      <w:r w:rsidRPr="00710613">
        <w:rPr>
          <w:sz w:val="28"/>
          <w:szCs w:val="28"/>
          <w:vertAlign w:val="superscript"/>
          <w:lang w:val="en-GB"/>
        </w:rPr>
        <w:t>rd</w:t>
      </w:r>
      <w:r w:rsidRPr="00710613">
        <w:rPr>
          <w:sz w:val="28"/>
          <w:szCs w:val="28"/>
          <w:lang w:val="en-GB"/>
        </w:rPr>
        <w:t xml:space="preserve"> Ed. London: Palgrave</w:t>
      </w:r>
      <w:r w:rsidR="00BC3E86">
        <w:rPr>
          <w:sz w:val="28"/>
          <w:szCs w:val="28"/>
          <w:lang w:val="en-GB"/>
        </w:rPr>
        <w:t xml:space="preserve"> </w:t>
      </w:r>
    </w:p>
    <w:p w14:paraId="58BC8CAE" w14:textId="77777777" w:rsidR="006E57A2" w:rsidRPr="00D55BC7" w:rsidRDefault="006E57A2" w:rsidP="006E57A2">
      <w:pPr>
        <w:pStyle w:val="BodyText"/>
        <w:numPr>
          <w:ilvl w:val="0"/>
          <w:numId w:val="0"/>
        </w:numPr>
        <w:rPr>
          <w:sz w:val="28"/>
          <w:szCs w:val="28"/>
          <w:lang w:val="en-GB"/>
        </w:rPr>
      </w:pPr>
      <w:r w:rsidRPr="00D55BC7">
        <w:rPr>
          <w:sz w:val="28"/>
          <w:szCs w:val="28"/>
          <w:lang w:val="en-GB"/>
        </w:rPr>
        <w:t xml:space="preserve">Chudly, R. and Greeno, R. (2016) </w:t>
      </w:r>
      <w:r w:rsidRPr="00D55BC7">
        <w:rPr>
          <w:i/>
          <w:iCs/>
          <w:sz w:val="28"/>
          <w:szCs w:val="28"/>
          <w:lang w:val="en-GB"/>
        </w:rPr>
        <w:t xml:space="preserve">Building Construction Handbook. </w:t>
      </w:r>
      <w:r w:rsidRPr="00D55BC7">
        <w:rPr>
          <w:sz w:val="28"/>
          <w:szCs w:val="28"/>
          <w:lang w:val="en-GB"/>
        </w:rPr>
        <w:t>11</w:t>
      </w:r>
      <w:r w:rsidRPr="00D55BC7">
        <w:rPr>
          <w:sz w:val="28"/>
          <w:szCs w:val="28"/>
          <w:vertAlign w:val="superscript"/>
          <w:lang w:val="en-GB"/>
        </w:rPr>
        <w:t>th</w:t>
      </w:r>
      <w:r w:rsidRPr="00D55BC7">
        <w:rPr>
          <w:sz w:val="28"/>
          <w:szCs w:val="28"/>
          <w:lang w:val="en-GB"/>
        </w:rPr>
        <w:t xml:space="preserve"> Ed. Oxon: Routledge</w:t>
      </w:r>
    </w:p>
    <w:p w14:paraId="217676E9" w14:textId="3C76A872" w:rsidR="006E57A2" w:rsidRDefault="006E57A2" w:rsidP="0036368D">
      <w:pPr>
        <w:pStyle w:val="BodyText"/>
        <w:numPr>
          <w:ilvl w:val="0"/>
          <w:numId w:val="0"/>
        </w:numPr>
        <w:rPr>
          <w:sz w:val="28"/>
          <w:szCs w:val="28"/>
          <w:lang w:val="en-GB"/>
        </w:rPr>
      </w:pPr>
      <w:r w:rsidRPr="00D55BC7">
        <w:rPr>
          <w:sz w:val="28"/>
          <w:szCs w:val="28"/>
          <w:lang w:val="en-GB"/>
        </w:rPr>
        <w:t xml:space="preserve">Riley, M. and Cotgrave, A. (2014) </w:t>
      </w:r>
      <w:r w:rsidRPr="00D55BC7">
        <w:rPr>
          <w:i/>
          <w:iCs/>
          <w:sz w:val="28"/>
          <w:szCs w:val="28"/>
          <w:lang w:val="en-GB"/>
        </w:rPr>
        <w:t xml:space="preserve">Construction technology 2: Industrial and Commercial Building. </w:t>
      </w:r>
      <w:r w:rsidRPr="00D55BC7">
        <w:rPr>
          <w:sz w:val="28"/>
          <w:szCs w:val="28"/>
          <w:lang w:val="en-GB"/>
        </w:rPr>
        <w:t>3</w:t>
      </w:r>
      <w:r w:rsidRPr="00D55BC7">
        <w:rPr>
          <w:sz w:val="28"/>
          <w:szCs w:val="28"/>
          <w:vertAlign w:val="superscript"/>
          <w:lang w:val="en-GB"/>
        </w:rPr>
        <w:t>rd</w:t>
      </w:r>
      <w:r w:rsidRPr="00D55BC7">
        <w:rPr>
          <w:sz w:val="28"/>
          <w:szCs w:val="28"/>
          <w:lang w:val="en-GB"/>
        </w:rPr>
        <w:t xml:space="preserve"> Ed. Hampshire: Palgrave Macmillan</w:t>
      </w:r>
    </w:p>
    <w:p w14:paraId="60854DE8" w14:textId="750AA308" w:rsidR="0036368D" w:rsidRDefault="0036368D" w:rsidP="0026668D">
      <w:pPr>
        <w:pStyle w:val="BodyText"/>
        <w:numPr>
          <w:ilvl w:val="0"/>
          <w:numId w:val="0"/>
        </w:numPr>
        <w:ind w:left="1080"/>
        <w:rPr>
          <w:lang w:val="en-GB"/>
        </w:rPr>
      </w:pPr>
    </w:p>
    <w:p w14:paraId="4C46EFF8" w14:textId="5870CD44" w:rsidR="00C148AB" w:rsidRDefault="00C148AB" w:rsidP="00FC2393">
      <w:pPr>
        <w:pStyle w:val="BodyText"/>
        <w:numPr>
          <w:ilvl w:val="0"/>
          <w:numId w:val="0"/>
        </w:numPr>
        <w:rPr>
          <w:lang w:val="en-GB"/>
        </w:rPr>
      </w:pPr>
    </w:p>
    <w:sectPr w:rsidR="00C148AB" w:rsidSect="00F33527">
      <w:pgSz w:w="12240" w:h="15840" w:code="1"/>
      <w:pgMar w:top="1440" w:right="1797" w:bottom="1440" w:left="1797" w:header="964" w:footer="964" w:gutter="0"/>
      <w:pgNumType w:start="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E2D84A" w14:textId="77777777" w:rsidR="00FC0E23" w:rsidRDefault="00FC0E23" w:rsidP="00BA0246">
      <w:r>
        <w:separator/>
      </w:r>
    </w:p>
  </w:endnote>
  <w:endnote w:type="continuationSeparator" w:id="0">
    <w:p w14:paraId="10F13D28" w14:textId="77777777" w:rsidR="00FC0E23" w:rsidRDefault="00FC0E23" w:rsidP="00BA02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85D5B2" w14:textId="77777777" w:rsidR="00FC0E23" w:rsidRDefault="00FC0E23" w:rsidP="00801D3B">
    <w:pPr>
      <w:pStyle w:val="Footer"/>
      <w:framePr w:wrap="none" w:vAnchor="text" w:hAnchor="margin" w:xAlign="center" w:y="1"/>
      <w:numPr>
        <w:ilvl w:val="0"/>
        <w:numId w:val="0"/>
      </w:numPr>
      <w:jc w:val="center"/>
      <w:rPr>
        <w:rStyle w:val="PageNumber"/>
      </w:rPr>
    </w:pPr>
  </w:p>
  <w:tbl>
    <w:tblPr>
      <w:tblStyle w:val="TableGrid"/>
      <w:tblW w:w="0" w:type="auto"/>
      <w:tblLook w:val="04A0" w:firstRow="1" w:lastRow="0" w:firstColumn="1" w:lastColumn="0" w:noHBand="0" w:noVBand="1"/>
    </w:tblPr>
    <w:tblGrid>
      <w:gridCol w:w="1863"/>
      <w:gridCol w:w="4126"/>
      <w:gridCol w:w="1362"/>
      <w:gridCol w:w="1285"/>
    </w:tblGrid>
    <w:tr w:rsidR="00FC0E23" w14:paraId="54A4EF72" w14:textId="4F5DDA5E" w:rsidTr="000350FE">
      <w:trPr>
        <w:trHeight w:val="274"/>
      </w:trPr>
      <w:tc>
        <w:tcPr>
          <w:tcW w:w="1863" w:type="dxa"/>
        </w:tcPr>
        <w:p w14:paraId="74ABF526" w14:textId="49E4EAA8" w:rsidR="00FC0E23" w:rsidRPr="000350FE" w:rsidRDefault="00FC0E23" w:rsidP="000350FE">
          <w:pPr>
            <w:pStyle w:val="Footer"/>
            <w:numPr>
              <w:ilvl w:val="0"/>
              <w:numId w:val="0"/>
            </w:numPr>
            <w:jc w:val="center"/>
            <w:rPr>
              <w:bCs/>
            </w:rPr>
          </w:pPr>
          <w:r>
            <w:rPr>
              <w:b/>
            </w:rPr>
            <w:t>Module Code</w:t>
          </w:r>
        </w:p>
      </w:tc>
      <w:tc>
        <w:tcPr>
          <w:tcW w:w="4126" w:type="dxa"/>
        </w:tcPr>
        <w:p w14:paraId="03E89BB5" w14:textId="78F2C2BE" w:rsidR="00FC0E23" w:rsidRDefault="00FC0E23" w:rsidP="000350FE">
          <w:pPr>
            <w:pStyle w:val="Footer"/>
            <w:numPr>
              <w:ilvl w:val="0"/>
              <w:numId w:val="0"/>
            </w:numPr>
            <w:jc w:val="center"/>
            <w:rPr>
              <w:b/>
            </w:rPr>
          </w:pPr>
          <w:r>
            <w:rPr>
              <w:b/>
            </w:rPr>
            <w:t>Report By</w:t>
          </w:r>
        </w:p>
      </w:tc>
      <w:tc>
        <w:tcPr>
          <w:tcW w:w="1362" w:type="dxa"/>
        </w:tcPr>
        <w:p w14:paraId="0DAA2D9F" w14:textId="7B076114" w:rsidR="00FC0E23" w:rsidRDefault="00FC0E23" w:rsidP="000350FE">
          <w:pPr>
            <w:pStyle w:val="Footer"/>
            <w:numPr>
              <w:ilvl w:val="0"/>
              <w:numId w:val="0"/>
            </w:numPr>
            <w:jc w:val="center"/>
            <w:rPr>
              <w:b/>
            </w:rPr>
          </w:pPr>
          <w:r>
            <w:rPr>
              <w:b/>
            </w:rPr>
            <w:t>Date</w:t>
          </w:r>
        </w:p>
      </w:tc>
      <w:tc>
        <w:tcPr>
          <w:tcW w:w="1285" w:type="dxa"/>
        </w:tcPr>
        <w:p w14:paraId="5E8F2249" w14:textId="7AF4312E" w:rsidR="00FC0E23" w:rsidRDefault="00FC0E23" w:rsidP="000350FE">
          <w:pPr>
            <w:pStyle w:val="Footer"/>
            <w:numPr>
              <w:ilvl w:val="0"/>
              <w:numId w:val="0"/>
            </w:numPr>
            <w:jc w:val="center"/>
            <w:rPr>
              <w:b/>
            </w:rPr>
          </w:pPr>
          <w:r>
            <w:rPr>
              <w:b/>
            </w:rPr>
            <w:t>Page no.</w:t>
          </w:r>
        </w:p>
      </w:tc>
    </w:tr>
    <w:tr w:rsidR="00FC0E23" w14:paraId="30D2B37B" w14:textId="34233811" w:rsidTr="000350FE">
      <w:trPr>
        <w:trHeight w:val="274"/>
      </w:trPr>
      <w:tc>
        <w:tcPr>
          <w:tcW w:w="1863" w:type="dxa"/>
        </w:tcPr>
        <w:p w14:paraId="5682DB94" w14:textId="16811565" w:rsidR="00FC0E23" w:rsidRPr="000350FE" w:rsidRDefault="00FC0E23" w:rsidP="000350FE">
          <w:pPr>
            <w:pStyle w:val="Footer"/>
            <w:numPr>
              <w:ilvl w:val="0"/>
              <w:numId w:val="0"/>
            </w:numPr>
            <w:jc w:val="center"/>
            <w:rPr>
              <w:bCs/>
            </w:rPr>
          </w:pPr>
          <w:r w:rsidRPr="000350FE">
            <w:rPr>
              <w:bCs/>
            </w:rPr>
            <w:t>ACBA600</w:t>
          </w:r>
          <w:r>
            <w:rPr>
              <w:bCs/>
            </w:rPr>
            <w:t>6</w:t>
          </w:r>
        </w:p>
      </w:tc>
      <w:tc>
        <w:tcPr>
          <w:tcW w:w="4126" w:type="dxa"/>
        </w:tcPr>
        <w:p w14:paraId="752E9D92" w14:textId="288A79C1" w:rsidR="00FC0E23" w:rsidRPr="000350FE" w:rsidRDefault="00FC0E23" w:rsidP="000350FE">
          <w:pPr>
            <w:pStyle w:val="Footer"/>
            <w:numPr>
              <w:ilvl w:val="0"/>
              <w:numId w:val="0"/>
            </w:numPr>
            <w:jc w:val="center"/>
            <w:rPr>
              <w:bCs/>
            </w:rPr>
          </w:pPr>
          <w:r>
            <w:rPr>
              <w:bCs/>
            </w:rPr>
            <w:t>C Evans</w:t>
          </w:r>
        </w:p>
      </w:tc>
      <w:tc>
        <w:tcPr>
          <w:tcW w:w="1362" w:type="dxa"/>
        </w:tcPr>
        <w:p w14:paraId="185FDDF5" w14:textId="60825C1A" w:rsidR="00FC0E23" w:rsidRPr="000350FE" w:rsidRDefault="00FC0E23" w:rsidP="000350FE">
          <w:pPr>
            <w:pStyle w:val="Footer"/>
            <w:numPr>
              <w:ilvl w:val="0"/>
              <w:numId w:val="0"/>
            </w:numPr>
            <w:jc w:val="center"/>
            <w:rPr>
              <w:bCs/>
            </w:rPr>
          </w:pPr>
          <w:r>
            <w:rPr>
              <w:bCs/>
            </w:rPr>
            <w:t>20/05/2022</w:t>
          </w:r>
        </w:p>
      </w:tc>
      <w:tc>
        <w:tcPr>
          <w:tcW w:w="1285" w:type="dxa"/>
        </w:tcPr>
        <w:p w14:paraId="462AAD15" w14:textId="7F4E8638" w:rsidR="00FC0E23" w:rsidRPr="000350FE" w:rsidRDefault="00FC0E23" w:rsidP="000350FE">
          <w:pPr>
            <w:pStyle w:val="Footer"/>
            <w:numPr>
              <w:ilvl w:val="0"/>
              <w:numId w:val="0"/>
            </w:numPr>
            <w:jc w:val="center"/>
            <w:rPr>
              <w:bCs/>
            </w:rPr>
          </w:pPr>
          <w:r w:rsidRPr="000350FE">
            <w:rPr>
              <w:bCs/>
            </w:rPr>
            <w:fldChar w:fldCharType="begin"/>
          </w:r>
          <w:r w:rsidRPr="000350FE">
            <w:rPr>
              <w:bCs/>
            </w:rPr>
            <w:instrText xml:space="preserve"> PAGE   \* MERGEFORMAT </w:instrText>
          </w:r>
          <w:r w:rsidRPr="000350FE">
            <w:rPr>
              <w:bCs/>
            </w:rPr>
            <w:fldChar w:fldCharType="separate"/>
          </w:r>
          <w:r w:rsidRPr="000350FE">
            <w:rPr>
              <w:bCs/>
              <w:noProof/>
            </w:rPr>
            <w:t>1</w:t>
          </w:r>
          <w:r w:rsidRPr="000350FE">
            <w:rPr>
              <w:bCs/>
              <w:noProof/>
            </w:rPr>
            <w:fldChar w:fldCharType="end"/>
          </w:r>
        </w:p>
      </w:tc>
    </w:tr>
  </w:tbl>
  <w:p w14:paraId="13F66FC9" w14:textId="77777777" w:rsidR="00FC0E23" w:rsidRDefault="00FC0E23" w:rsidP="00801D3B">
    <w:pPr>
      <w:pStyle w:val="Footer"/>
      <w:numPr>
        <w:ilvl w:val="0"/>
        <w:numId w:val="0"/>
      </w:numPr>
      <w:rPr>
        <w: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8E661" w14:textId="77777777" w:rsidR="00FC0E23" w:rsidRDefault="00FC0E23" w:rsidP="00BA0246">
      <w:r>
        <w:separator/>
      </w:r>
    </w:p>
  </w:footnote>
  <w:footnote w:type="continuationSeparator" w:id="0">
    <w:p w14:paraId="26A6D949" w14:textId="77777777" w:rsidR="00FC0E23" w:rsidRDefault="00FC0E23" w:rsidP="00BA02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BFBE5" w14:textId="77777777" w:rsidR="00FC0E23" w:rsidRDefault="00FC0E23" w:rsidP="000350FE">
    <w:pPr>
      <w:pStyle w:val="Header"/>
      <w:numPr>
        <w:ilvl w:val="0"/>
        <w:numId w:val="0"/>
      </w:numPr>
      <w:ind w:left="6764" w:hanging="18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69A433D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4880F8F"/>
    <w:multiLevelType w:val="hybridMultilevel"/>
    <w:tmpl w:val="0D30515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63B40B2"/>
    <w:multiLevelType w:val="hybridMultilevel"/>
    <w:tmpl w:val="A636F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90648E"/>
    <w:multiLevelType w:val="hybridMultilevel"/>
    <w:tmpl w:val="9910741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 w15:restartNumberingAfterBreak="0">
    <w:nsid w:val="18831EB7"/>
    <w:multiLevelType w:val="hybridMultilevel"/>
    <w:tmpl w:val="FD82052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5" w15:restartNumberingAfterBreak="0">
    <w:nsid w:val="19603478"/>
    <w:multiLevelType w:val="multilevel"/>
    <w:tmpl w:val="0409001F"/>
    <w:styleLink w:val="111111"/>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6" w15:restartNumberingAfterBreak="0">
    <w:nsid w:val="1A31782C"/>
    <w:multiLevelType w:val="hybridMultilevel"/>
    <w:tmpl w:val="1910F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E306FD"/>
    <w:multiLevelType w:val="hybridMultilevel"/>
    <w:tmpl w:val="911C6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A3718E"/>
    <w:multiLevelType w:val="hybridMultilevel"/>
    <w:tmpl w:val="3F2853D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9" w15:restartNumberingAfterBreak="0">
    <w:nsid w:val="22B649C4"/>
    <w:multiLevelType w:val="hybridMultilevel"/>
    <w:tmpl w:val="2C4CBF0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0" w15:restartNumberingAfterBreak="0">
    <w:nsid w:val="350F4053"/>
    <w:multiLevelType w:val="multilevel"/>
    <w:tmpl w:val="5F023E74"/>
    <w:lvl w:ilvl="0">
      <w:start w:val="1"/>
      <w:numFmt w:val="decimal"/>
      <w:lvlText w:val="%1."/>
      <w:lvlJc w:val="left"/>
      <w:pPr>
        <w:tabs>
          <w:tab w:val="num" w:pos="1004"/>
        </w:tabs>
        <w:ind w:left="1004" w:hanging="360"/>
      </w:pPr>
      <w:rPr>
        <w:b w:val="0"/>
      </w:rPr>
    </w:lvl>
    <w:lvl w:ilvl="1">
      <w:start w:val="1"/>
      <w:numFmt w:val="lowerLetter"/>
      <w:lvlText w:val="%2."/>
      <w:lvlJc w:val="left"/>
      <w:pPr>
        <w:ind w:left="1724" w:hanging="360"/>
      </w:pPr>
    </w:lvl>
    <w:lvl w:ilvl="2">
      <w:start w:val="1"/>
      <w:numFmt w:val="lowerRoman"/>
      <w:lvlText w:val="%3."/>
      <w:lvlJc w:val="right"/>
      <w:pPr>
        <w:ind w:left="2444" w:hanging="180"/>
      </w:pPr>
    </w:lvl>
    <w:lvl w:ilvl="3">
      <w:start w:val="1"/>
      <w:numFmt w:val="decimal"/>
      <w:lvlText w:val="%4."/>
      <w:lvlJc w:val="left"/>
      <w:pPr>
        <w:tabs>
          <w:tab w:val="num" w:pos="1260"/>
        </w:tabs>
        <w:ind w:left="1260" w:hanging="360"/>
      </w:pPr>
      <w:rPr>
        <w:b w:val="0"/>
      </w:rPr>
    </w:lvl>
    <w:lvl w:ilvl="4">
      <w:start w:val="1"/>
      <w:numFmt w:val="lowerLetter"/>
      <w:lvlText w:val="%5."/>
      <w:lvlJc w:val="left"/>
      <w:pPr>
        <w:ind w:left="3884" w:hanging="360"/>
      </w:pPr>
    </w:lvl>
    <w:lvl w:ilvl="5">
      <w:start w:val="1"/>
      <w:numFmt w:val="lowerRoman"/>
      <w:lvlText w:val="%6."/>
      <w:lvlJc w:val="right"/>
      <w:pPr>
        <w:ind w:left="4604" w:hanging="180"/>
      </w:pPr>
    </w:lvl>
    <w:lvl w:ilvl="6">
      <w:start w:val="1"/>
      <w:numFmt w:val="decimal"/>
      <w:lvlText w:val="%7."/>
      <w:lvlJc w:val="left"/>
      <w:pPr>
        <w:ind w:left="5324" w:hanging="360"/>
      </w:pPr>
    </w:lvl>
    <w:lvl w:ilvl="7">
      <w:start w:val="1"/>
      <w:numFmt w:val="lowerLetter"/>
      <w:lvlText w:val="%8."/>
      <w:lvlJc w:val="left"/>
      <w:pPr>
        <w:ind w:left="6044" w:hanging="360"/>
      </w:pPr>
    </w:lvl>
    <w:lvl w:ilvl="8">
      <w:start w:val="1"/>
      <w:numFmt w:val="lowerRoman"/>
      <w:pStyle w:val="Normal"/>
      <w:lvlText w:val="%9."/>
      <w:lvlJc w:val="right"/>
      <w:pPr>
        <w:ind w:left="6764" w:hanging="180"/>
      </w:pPr>
    </w:lvl>
  </w:abstractNum>
  <w:abstractNum w:abstractNumId="11" w15:restartNumberingAfterBreak="0">
    <w:nsid w:val="36C676BA"/>
    <w:multiLevelType w:val="hybridMultilevel"/>
    <w:tmpl w:val="11A68FE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2" w15:restartNumberingAfterBreak="0">
    <w:nsid w:val="3D0407B6"/>
    <w:multiLevelType w:val="hybridMultilevel"/>
    <w:tmpl w:val="FA2AC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4A1222"/>
    <w:multiLevelType w:val="hybridMultilevel"/>
    <w:tmpl w:val="B6C2A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D81819"/>
    <w:multiLevelType w:val="multilevel"/>
    <w:tmpl w:val="DEF4D0E8"/>
    <w:lvl w:ilvl="0">
      <w:start w:val="1"/>
      <w:numFmt w:val="decimal"/>
      <w:lvlText w:val="%1.0"/>
      <w:lvlJc w:val="left"/>
      <w:pPr>
        <w:tabs>
          <w:tab w:val="num" w:pos="360"/>
        </w:tabs>
        <w:ind w:left="360" w:hanging="360"/>
      </w:pPr>
      <w:rPr>
        <w:rFonts w:hint="default"/>
        <w:b/>
      </w:rPr>
    </w:lvl>
    <w:lvl w:ilvl="1">
      <w:start w:val="1"/>
      <w:numFmt w:val="decimal"/>
      <w:lvlText w:val="%1.%2"/>
      <w:lvlJc w:val="left"/>
      <w:pPr>
        <w:tabs>
          <w:tab w:val="num" w:pos="1080"/>
        </w:tabs>
        <w:ind w:left="1080" w:hanging="360"/>
      </w:pPr>
      <w:rPr>
        <w:rFonts w:hint="default"/>
        <w:b/>
      </w:rPr>
    </w:lvl>
    <w:lvl w:ilvl="2">
      <w:start w:val="1"/>
      <w:numFmt w:val="decimal"/>
      <w:lvlText w:val="%1.%2.%3"/>
      <w:lvlJc w:val="left"/>
      <w:pPr>
        <w:tabs>
          <w:tab w:val="num" w:pos="2160"/>
        </w:tabs>
        <w:ind w:left="2160" w:hanging="720"/>
      </w:pPr>
      <w:rPr>
        <w:rFonts w:hint="default"/>
        <w:b/>
      </w:rPr>
    </w:lvl>
    <w:lvl w:ilvl="3">
      <w:start w:val="1"/>
      <w:numFmt w:val="decimal"/>
      <w:lvlText w:val="%1.%2.%3.%4"/>
      <w:lvlJc w:val="left"/>
      <w:pPr>
        <w:tabs>
          <w:tab w:val="num" w:pos="2880"/>
        </w:tabs>
        <w:ind w:left="2880" w:hanging="720"/>
      </w:pPr>
      <w:rPr>
        <w:rFonts w:hint="default"/>
        <w:b/>
      </w:rPr>
    </w:lvl>
    <w:lvl w:ilvl="4">
      <w:start w:val="1"/>
      <w:numFmt w:val="decimal"/>
      <w:lvlText w:val="%1.%2.%3.%4.%5"/>
      <w:lvlJc w:val="left"/>
      <w:pPr>
        <w:tabs>
          <w:tab w:val="num" w:pos="3960"/>
        </w:tabs>
        <w:ind w:left="3960" w:hanging="1080"/>
      </w:pPr>
      <w:rPr>
        <w:rFonts w:hint="default"/>
        <w:b/>
      </w:rPr>
    </w:lvl>
    <w:lvl w:ilvl="5">
      <w:start w:val="1"/>
      <w:numFmt w:val="decimal"/>
      <w:lvlText w:val="%1.%2.%3.%4.%5.%6"/>
      <w:lvlJc w:val="left"/>
      <w:pPr>
        <w:tabs>
          <w:tab w:val="num" w:pos="4680"/>
        </w:tabs>
        <w:ind w:left="4680" w:hanging="1080"/>
      </w:pPr>
      <w:rPr>
        <w:rFonts w:hint="default"/>
        <w:b/>
      </w:rPr>
    </w:lvl>
    <w:lvl w:ilvl="6">
      <w:start w:val="1"/>
      <w:numFmt w:val="decimal"/>
      <w:lvlText w:val="%1.%2.%3.%4.%5.%6.%7"/>
      <w:lvlJc w:val="left"/>
      <w:pPr>
        <w:tabs>
          <w:tab w:val="num" w:pos="5760"/>
        </w:tabs>
        <w:ind w:left="5760" w:hanging="1440"/>
      </w:pPr>
      <w:rPr>
        <w:rFonts w:hint="default"/>
        <w:b/>
      </w:rPr>
    </w:lvl>
    <w:lvl w:ilvl="7">
      <w:start w:val="1"/>
      <w:numFmt w:val="decimal"/>
      <w:lvlText w:val="%1.%2.%3.%4.%5.%6.%7.%8"/>
      <w:lvlJc w:val="left"/>
      <w:pPr>
        <w:tabs>
          <w:tab w:val="num" w:pos="6480"/>
        </w:tabs>
        <w:ind w:left="6480" w:hanging="1440"/>
      </w:pPr>
      <w:rPr>
        <w:rFonts w:hint="default"/>
        <w:b/>
      </w:rPr>
    </w:lvl>
    <w:lvl w:ilvl="8">
      <w:start w:val="1"/>
      <w:numFmt w:val="decimal"/>
      <w:lvlText w:val="%1.%2.%3.%4.%5.%6.%7.%8.%9"/>
      <w:lvlJc w:val="left"/>
      <w:pPr>
        <w:tabs>
          <w:tab w:val="num" w:pos="7560"/>
        </w:tabs>
        <w:ind w:left="7560" w:hanging="1800"/>
      </w:pPr>
      <w:rPr>
        <w:rFonts w:hint="default"/>
        <w:b/>
      </w:rPr>
    </w:lvl>
  </w:abstractNum>
  <w:abstractNum w:abstractNumId="15" w15:restartNumberingAfterBreak="0">
    <w:nsid w:val="4CB50D34"/>
    <w:multiLevelType w:val="hybridMultilevel"/>
    <w:tmpl w:val="9042B35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6" w15:restartNumberingAfterBreak="0">
    <w:nsid w:val="50B5637B"/>
    <w:multiLevelType w:val="hybridMultilevel"/>
    <w:tmpl w:val="8320CA4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7" w15:restartNumberingAfterBreak="0">
    <w:nsid w:val="5488358B"/>
    <w:multiLevelType w:val="multilevel"/>
    <w:tmpl w:val="BFBE51FA"/>
    <w:lvl w:ilvl="0">
      <w:start w:val="1"/>
      <w:numFmt w:val="decimal"/>
      <w:lvlText w:val="%1"/>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556F413E"/>
    <w:multiLevelType w:val="hybridMultilevel"/>
    <w:tmpl w:val="378AF20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9" w15:restartNumberingAfterBreak="0">
    <w:nsid w:val="559913A9"/>
    <w:multiLevelType w:val="singleLevel"/>
    <w:tmpl w:val="25407178"/>
    <w:lvl w:ilvl="0">
      <w:start w:val="1"/>
      <w:numFmt w:val="decimal"/>
      <w:pStyle w:val="ListNumber"/>
      <w:lvlText w:val="%1)"/>
      <w:legacy w:legacy="1" w:legacySpace="0" w:legacyIndent="360"/>
      <w:lvlJc w:val="left"/>
      <w:pPr>
        <w:ind w:left="644" w:hanging="360"/>
      </w:pPr>
      <w:rPr>
        <w:rFonts w:ascii="Arial Black" w:hAnsi="Arial Black" w:hint="default"/>
        <w:b w:val="0"/>
        <w:i w:val="0"/>
        <w:sz w:val="18"/>
      </w:rPr>
    </w:lvl>
  </w:abstractNum>
  <w:abstractNum w:abstractNumId="20" w15:restartNumberingAfterBreak="0">
    <w:nsid w:val="578F6165"/>
    <w:multiLevelType w:val="hybridMultilevel"/>
    <w:tmpl w:val="7C461A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4A0E46"/>
    <w:multiLevelType w:val="multilevel"/>
    <w:tmpl w:val="66622BE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76DF08D8"/>
    <w:multiLevelType w:val="hybridMultilevel"/>
    <w:tmpl w:val="095EA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6E7A04"/>
    <w:multiLevelType w:val="multilevel"/>
    <w:tmpl w:val="6A8030C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D7A085D"/>
    <w:multiLevelType w:val="multilevel"/>
    <w:tmpl w:val="36024E7C"/>
    <w:lvl w:ilvl="0">
      <w:start w:val="1"/>
      <w:numFmt w:val="decimal"/>
      <w:lvlText w:val="%1."/>
      <w:lvlJc w:val="left"/>
      <w:pPr>
        <w:tabs>
          <w:tab w:val="num" w:pos="720"/>
        </w:tabs>
        <w:ind w:left="720" w:hanging="360"/>
      </w:pPr>
    </w:lvl>
    <w:lvl w:ilvl="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5" w15:restartNumberingAfterBreak="0">
    <w:nsid w:val="7E276FBF"/>
    <w:multiLevelType w:val="multilevel"/>
    <w:tmpl w:val="A078C9B6"/>
    <w:lvl w:ilvl="0">
      <w:start w:val="1"/>
      <w:numFmt w:val="decimal"/>
      <w:lvlText w:val="%1."/>
      <w:lvlJc w:val="left"/>
      <w:pPr>
        <w:tabs>
          <w:tab w:val="num" w:pos="720"/>
        </w:tabs>
        <w:ind w:left="720" w:hanging="360"/>
      </w:pPr>
    </w:lvl>
    <w:lvl w:ilvl="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165290588">
    <w:abstractNumId w:val="19"/>
  </w:num>
  <w:num w:numId="2" w16cid:durableId="753820425">
    <w:abstractNumId w:val="14"/>
  </w:num>
  <w:num w:numId="3" w16cid:durableId="1030106256">
    <w:abstractNumId w:val="10"/>
  </w:num>
  <w:num w:numId="4" w16cid:durableId="538125896">
    <w:abstractNumId w:val="5"/>
  </w:num>
  <w:num w:numId="5" w16cid:durableId="144275768">
    <w:abstractNumId w:val="0"/>
  </w:num>
  <w:num w:numId="6" w16cid:durableId="977078124">
    <w:abstractNumId w:val="16"/>
  </w:num>
  <w:num w:numId="7" w16cid:durableId="1193303633">
    <w:abstractNumId w:val="9"/>
  </w:num>
  <w:num w:numId="8" w16cid:durableId="710880095">
    <w:abstractNumId w:val="8"/>
  </w:num>
  <w:num w:numId="9" w16cid:durableId="364671345">
    <w:abstractNumId w:val="11"/>
  </w:num>
  <w:num w:numId="10" w16cid:durableId="1456757682">
    <w:abstractNumId w:val="15"/>
  </w:num>
  <w:num w:numId="11" w16cid:durableId="864294356">
    <w:abstractNumId w:val="7"/>
  </w:num>
  <w:num w:numId="12" w16cid:durableId="420486848">
    <w:abstractNumId w:val="1"/>
  </w:num>
  <w:num w:numId="13" w16cid:durableId="2047366165">
    <w:abstractNumId w:val="18"/>
  </w:num>
  <w:num w:numId="14" w16cid:durableId="1263105133">
    <w:abstractNumId w:val="4"/>
  </w:num>
  <w:num w:numId="15" w16cid:durableId="131220281">
    <w:abstractNumId w:val="3"/>
  </w:num>
  <w:num w:numId="16" w16cid:durableId="1285622408">
    <w:abstractNumId w:val="2"/>
  </w:num>
  <w:num w:numId="17" w16cid:durableId="969018204">
    <w:abstractNumId w:val="20"/>
  </w:num>
  <w:num w:numId="18" w16cid:durableId="1921669905">
    <w:abstractNumId w:val="21"/>
  </w:num>
  <w:num w:numId="19" w16cid:durableId="224609734">
    <w:abstractNumId w:val="12"/>
  </w:num>
  <w:num w:numId="20" w16cid:durableId="601377481">
    <w:abstractNumId w:val="6"/>
  </w:num>
  <w:num w:numId="21" w16cid:durableId="1402825555">
    <w:abstractNumId w:val="22"/>
  </w:num>
  <w:num w:numId="22" w16cid:durableId="57021749">
    <w:abstractNumId w:val="13"/>
  </w:num>
  <w:num w:numId="23" w16cid:durableId="757363518">
    <w:abstractNumId w:val="17"/>
  </w:num>
  <w:num w:numId="24" w16cid:durableId="822821347">
    <w:abstractNumId w:val="23"/>
  </w:num>
  <w:num w:numId="25" w16cid:durableId="968704542">
    <w:abstractNumId w:val="24"/>
  </w:num>
  <w:num w:numId="26" w16cid:durableId="1646468929">
    <w:abstractNumId w:val="2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defaultTabStop w:val="720"/>
  <w:characterSpacingControl w:val="doNotCompress"/>
  <w:hdrShapeDefaults>
    <o:shapedefaults v:ext="edit" spidmax="6145">
      <v:stroke endarrow="block"/>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DC8"/>
    <w:rsid w:val="00000E1B"/>
    <w:rsid w:val="000018DF"/>
    <w:rsid w:val="000023E1"/>
    <w:rsid w:val="0000246F"/>
    <w:rsid w:val="00002EC6"/>
    <w:rsid w:val="000036D5"/>
    <w:rsid w:val="00004044"/>
    <w:rsid w:val="00005EF3"/>
    <w:rsid w:val="00006AD8"/>
    <w:rsid w:val="000100EE"/>
    <w:rsid w:val="00010B66"/>
    <w:rsid w:val="00010C34"/>
    <w:rsid w:val="00010DE4"/>
    <w:rsid w:val="000124F5"/>
    <w:rsid w:val="000127CB"/>
    <w:rsid w:val="000129CF"/>
    <w:rsid w:val="000135C5"/>
    <w:rsid w:val="000138D5"/>
    <w:rsid w:val="0001443B"/>
    <w:rsid w:val="000171C4"/>
    <w:rsid w:val="000177FA"/>
    <w:rsid w:val="000211EA"/>
    <w:rsid w:val="000216EB"/>
    <w:rsid w:val="00021903"/>
    <w:rsid w:val="00021944"/>
    <w:rsid w:val="00021E61"/>
    <w:rsid w:val="00022990"/>
    <w:rsid w:val="00023036"/>
    <w:rsid w:val="00023051"/>
    <w:rsid w:val="000231CE"/>
    <w:rsid w:val="000239C0"/>
    <w:rsid w:val="000241FB"/>
    <w:rsid w:val="000248F3"/>
    <w:rsid w:val="00024A8C"/>
    <w:rsid w:val="00025DC9"/>
    <w:rsid w:val="00026352"/>
    <w:rsid w:val="000265B4"/>
    <w:rsid w:val="000268E0"/>
    <w:rsid w:val="00026E52"/>
    <w:rsid w:val="00027927"/>
    <w:rsid w:val="00027A67"/>
    <w:rsid w:val="0003051B"/>
    <w:rsid w:val="000305EA"/>
    <w:rsid w:val="00030A9B"/>
    <w:rsid w:val="00030D3F"/>
    <w:rsid w:val="00031880"/>
    <w:rsid w:val="00032154"/>
    <w:rsid w:val="000350FE"/>
    <w:rsid w:val="000355A0"/>
    <w:rsid w:val="00035A53"/>
    <w:rsid w:val="000360CC"/>
    <w:rsid w:val="00037193"/>
    <w:rsid w:val="000377ED"/>
    <w:rsid w:val="000412B2"/>
    <w:rsid w:val="000419EE"/>
    <w:rsid w:val="00041C03"/>
    <w:rsid w:val="000426B1"/>
    <w:rsid w:val="00042F07"/>
    <w:rsid w:val="00043F9F"/>
    <w:rsid w:val="000441DA"/>
    <w:rsid w:val="000445D5"/>
    <w:rsid w:val="00045ED8"/>
    <w:rsid w:val="000469A2"/>
    <w:rsid w:val="00046A9B"/>
    <w:rsid w:val="00046CAD"/>
    <w:rsid w:val="0004772C"/>
    <w:rsid w:val="00047872"/>
    <w:rsid w:val="00047A16"/>
    <w:rsid w:val="00047DFC"/>
    <w:rsid w:val="00050084"/>
    <w:rsid w:val="00050352"/>
    <w:rsid w:val="00051114"/>
    <w:rsid w:val="00051330"/>
    <w:rsid w:val="000515D9"/>
    <w:rsid w:val="00051B84"/>
    <w:rsid w:val="00051D86"/>
    <w:rsid w:val="00051FE3"/>
    <w:rsid w:val="000521D1"/>
    <w:rsid w:val="000547C1"/>
    <w:rsid w:val="00056AA0"/>
    <w:rsid w:val="00056E65"/>
    <w:rsid w:val="00057BA5"/>
    <w:rsid w:val="00060F22"/>
    <w:rsid w:val="00062A77"/>
    <w:rsid w:val="00064189"/>
    <w:rsid w:val="00064192"/>
    <w:rsid w:val="00065B72"/>
    <w:rsid w:val="00074443"/>
    <w:rsid w:val="00074545"/>
    <w:rsid w:val="000758F2"/>
    <w:rsid w:val="000767E9"/>
    <w:rsid w:val="0007701E"/>
    <w:rsid w:val="00080FD3"/>
    <w:rsid w:val="000819A8"/>
    <w:rsid w:val="00082993"/>
    <w:rsid w:val="00082A10"/>
    <w:rsid w:val="00082CA5"/>
    <w:rsid w:val="000830FF"/>
    <w:rsid w:val="00083708"/>
    <w:rsid w:val="00083CB0"/>
    <w:rsid w:val="00084B33"/>
    <w:rsid w:val="00084B89"/>
    <w:rsid w:val="00085F7A"/>
    <w:rsid w:val="00086781"/>
    <w:rsid w:val="000874D4"/>
    <w:rsid w:val="0008751F"/>
    <w:rsid w:val="00090CBF"/>
    <w:rsid w:val="00091336"/>
    <w:rsid w:val="00092B1D"/>
    <w:rsid w:val="0009352F"/>
    <w:rsid w:val="000938E3"/>
    <w:rsid w:val="00095F0E"/>
    <w:rsid w:val="0009756E"/>
    <w:rsid w:val="000A1879"/>
    <w:rsid w:val="000A1E25"/>
    <w:rsid w:val="000A28CB"/>
    <w:rsid w:val="000A2AB3"/>
    <w:rsid w:val="000A2C07"/>
    <w:rsid w:val="000A49E0"/>
    <w:rsid w:val="000A4A62"/>
    <w:rsid w:val="000A54A2"/>
    <w:rsid w:val="000A6E01"/>
    <w:rsid w:val="000A6E5F"/>
    <w:rsid w:val="000A6F36"/>
    <w:rsid w:val="000B015E"/>
    <w:rsid w:val="000B0991"/>
    <w:rsid w:val="000B0D60"/>
    <w:rsid w:val="000B20EF"/>
    <w:rsid w:val="000B2883"/>
    <w:rsid w:val="000B4766"/>
    <w:rsid w:val="000B5DE2"/>
    <w:rsid w:val="000B63E8"/>
    <w:rsid w:val="000C02FF"/>
    <w:rsid w:val="000C07F8"/>
    <w:rsid w:val="000C128F"/>
    <w:rsid w:val="000C1F83"/>
    <w:rsid w:val="000C4329"/>
    <w:rsid w:val="000C44FE"/>
    <w:rsid w:val="000C5523"/>
    <w:rsid w:val="000C608D"/>
    <w:rsid w:val="000C6AE0"/>
    <w:rsid w:val="000C7461"/>
    <w:rsid w:val="000C7630"/>
    <w:rsid w:val="000C7A8E"/>
    <w:rsid w:val="000C7D2B"/>
    <w:rsid w:val="000D03BF"/>
    <w:rsid w:val="000D10B2"/>
    <w:rsid w:val="000D1434"/>
    <w:rsid w:val="000D3300"/>
    <w:rsid w:val="000D37E9"/>
    <w:rsid w:val="000D6492"/>
    <w:rsid w:val="000D66F3"/>
    <w:rsid w:val="000D7943"/>
    <w:rsid w:val="000E167D"/>
    <w:rsid w:val="000E3F26"/>
    <w:rsid w:val="000E44AE"/>
    <w:rsid w:val="000E503A"/>
    <w:rsid w:val="000E569C"/>
    <w:rsid w:val="000F0F14"/>
    <w:rsid w:val="000F103E"/>
    <w:rsid w:val="000F12B2"/>
    <w:rsid w:val="000F21C3"/>
    <w:rsid w:val="000F2248"/>
    <w:rsid w:val="000F2AB6"/>
    <w:rsid w:val="000F2DE0"/>
    <w:rsid w:val="000F415A"/>
    <w:rsid w:val="000F492B"/>
    <w:rsid w:val="000F5198"/>
    <w:rsid w:val="000F5F16"/>
    <w:rsid w:val="000F74E0"/>
    <w:rsid w:val="000F774A"/>
    <w:rsid w:val="000F7B2D"/>
    <w:rsid w:val="00100722"/>
    <w:rsid w:val="00102BD9"/>
    <w:rsid w:val="001038C6"/>
    <w:rsid w:val="0010545A"/>
    <w:rsid w:val="00105E1C"/>
    <w:rsid w:val="00112B09"/>
    <w:rsid w:val="00112F53"/>
    <w:rsid w:val="00112FBB"/>
    <w:rsid w:val="00113737"/>
    <w:rsid w:val="0011399F"/>
    <w:rsid w:val="00114481"/>
    <w:rsid w:val="00114B0A"/>
    <w:rsid w:val="00115789"/>
    <w:rsid w:val="001159E1"/>
    <w:rsid w:val="001160E4"/>
    <w:rsid w:val="00116869"/>
    <w:rsid w:val="0011748D"/>
    <w:rsid w:val="0012020B"/>
    <w:rsid w:val="001212FB"/>
    <w:rsid w:val="001213CA"/>
    <w:rsid w:val="00121746"/>
    <w:rsid w:val="00122BDF"/>
    <w:rsid w:val="00123053"/>
    <w:rsid w:val="00123985"/>
    <w:rsid w:val="00123E44"/>
    <w:rsid w:val="00124135"/>
    <w:rsid w:val="0012583A"/>
    <w:rsid w:val="00126A03"/>
    <w:rsid w:val="001271AA"/>
    <w:rsid w:val="0012758A"/>
    <w:rsid w:val="001276C7"/>
    <w:rsid w:val="00127F1A"/>
    <w:rsid w:val="001306B9"/>
    <w:rsid w:val="0013234B"/>
    <w:rsid w:val="00132359"/>
    <w:rsid w:val="00135B28"/>
    <w:rsid w:val="00137987"/>
    <w:rsid w:val="00140256"/>
    <w:rsid w:val="00141477"/>
    <w:rsid w:val="001421CD"/>
    <w:rsid w:val="001421D9"/>
    <w:rsid w:val="001429B0"/>
    <w:rsid w:val="00143713"/>
    <w:rsid w:val="0014374E"/>
    <w:rsid w:val="00143BF0"/>
    <w:rsid w:val="001450CB"/>
    <w:rsid w:val="00145253"/>
    <w:rsid w:val="00145420"/>
    <w:rsid w:val="001455A4"/>
    <w:rsid w:val="001461B5"/>
    <w:rsid w:val="001521C6"/>
    <w:rsid w:val="00153387"/>
    <w:rsid w:val="0015426C"/>
    <w:rsid w:val="0015498A"/>
    <w:rsid w:val="001549E7"/>
    <w:rsid w:val="00155922"/>
    <w:rsid w:val="00156154"/>
    <w:rsid w:val="00156A91"/>
    <w:rsid w:val="00157D12"/>
    <w:rsid w:val="00160EE5"/>
    <w:rsid w:val="0016167C"/>
    <w:rsid w:val="00161EA4"/>
    <w:rsid w:val="00163480"/>
    <w:rsid w:val="00163946"/>
    <w:rsid w:val="00164950"/>
    <w:rsid w:val="001654EB"/>
    <w:rsid w:val="001655BE"/>
    <w:rsid w:val="00165A57"/>
    <w:rsid w:val="0016608B"/>
    <w:rsid w:val="00167339"/>
    <w:rsid w:val="001674ED"/>
    <w:rsid w:val="0016756E"/>
    <w:rsid w:val="00167722"/>
    <w:rsid w:val="00167846"/>
    <w:rsid w:val="00167F69"/>
    <w:rsid w:val="00170057"/>
    <w:rsid w:val="001707C0"/>
    <w:rsid w:val="00170DFB"/>
    <w:rsid w:val="00170EE4"/>
    <w:rsid w:val="00171698"/>
    <w:rsid w:val="00171BB5"/>
    <w:rsid w:val="00173E6F"/>
    <w:rsid w:val="0017416E"/>
    <w:rsid w:val="001743BD"/>
    <w:rsid w:val="00174E56"/>
    <w:rsid w:val="001754A1"/>
    <w:rsid w:val="00175667"/>
    <w:rsid w:val="001770E5"/>
    <w:rsid w:val="001805AF"/>
    <w:rsid w:val="00180CCF"/>
    <w:rsid w:val="00180DA6"/>
    <w:rsid w:val="00180FC5"/>
    <w:rsid w:val="001820F0"/>
    <w:rsid w:val="00182BED"/>
    <w:rsid w:val="00182D9C"/>
    <w:rsid w:val="00183CF2"/>
    <w:rsid w:val="00184C80"/>
    <w:rsid w:val="0018579A"/>
    <w:rsid w:val="00185DEA"/>
    <w:rsid w:val="0018607B"/>
    <w:rsid w:val="00186B34"/>
    <w:rsid w:val="0018720E"/>
    <w:rsid w:val="0018795E"/>
    <w:rsid w:val="00187F1E"/>
    <w:rsid w:val="001909E4"/>
    <w:rsid w:val="00192832"/>
    <w:rsid w:val="00192ABE"/>
    <w:rsid w:val="00192B15"/>
    <w:rsid w:val="001940EE"/>
    <w:rsid w:val="00194CC1"/>
    <w:rsid w:val="00194D47"/>
    <w:rsid w:val="00195788"/>
    <w:rsid w:val="00196C27"/>
    <w:rsid w:val="00196EE7"/>
    <w:rsid w:val="001971BF"/>
    <w:rsid w:val="00197356"/>
    <w:rsid w:val="001A084F"/>
    <w:rsid w:val="001A166E"/>
    <w:rsid w:val="001A1B48"/>
    <w:rsid w:val="001A1D3A"/>
    <w:rsid w:val="001A1F41"/>
    <w:rsid w:val="001A215E"/>
    <w:rsid w:val="001A21AD"/>
    <w:rsid w:val="001A2C38"/>
    <w:rsid w:val="001A3230"/>
    <w:rsid w:val="001A45C3"/>
    <w:rsid w:val="001A4D95"/>
    <w:rsid w:val="001A5236"/>
    <w:rsid w:val="001A6DA9"/>
    <w:rsid w:val="001A7639"/>
    <w:rsid w:val="001A7880"/>
    <w:rsid w:val="001B0144"/>
    <w:rsid w:val="001B0DDB"/>
    <w:rsid w:val="001B10CD"/>
    <w:rsid w:val="001B445F"/>
    <w:rsid w:val="001B53EF"/>
    <w:rsid w:val="001B59FB"/>
    <w:rsid w:val="001B6E2F"/>
    <w:rsid w:val="001B7343"/>
    <w:rsid w:val="001B735B"/>
    <w:rsid w:val="001B74F4"/>
    <w:rsid w:val="001C00AF"/>
    <w:rsid w:val="001C100A"/>
    <w:rsid w:val="001C17EF"/>
    <w:rsid w:val="001C24E4"/>
    <w:rsid w:val="001C40F1"/>
    <w:rsid w:val="001C43A1"/>
    <w:rsid w:val="001C560E"/>
    <w:rsid w:val="001C582B"/>
    <w:rsid w:val="001C69A2"/>
    <w:rsid w:val="001C72C4"/>
    <w:rsid w:val="001D1764"/>
    <w:rsid w:val="001D189B"/>
    <w:rsid w:val="001D3C23"/>
    <w:rsid w:val="001D3C2E"/>
    <w:rsid w:val="001D503F"/>
    <w:rsid w:val="001D541F"/>
    <w:rsid w:val="001D5706"/>
    <w:rsid w:val="001D5756"/>
    <w:rsid w:val="001D57AC"/>
    <w:rsid w:val="001D5A20"/>
    <w:rsid w:val="001D604B"/>
    <w:rsid w:val="001E0335"/>
    <w:rsid w:val="001E040D"/>
    <w:rsid w:val="001E07AD"/>
    <w:rsid w:val="001E14A5"/>
    <w:rsid w:val="001E187E"/>
    <w:rsid w:val="001E1DA4"/>
    <w:rsid w:val="001E23E3"/>
    <w:rsid w:val="001E3412"/>
    <w:rsid w:val="001E3C32"/>
    <w:rsid w:val="001E3C9B"/>
    <w:rsid w:val="001E3EE7"/>
    <w:rsid w:val="001E499F"/>
    <w:rsid w:val="001E6424"/>
    <w:rsid w:val="001F0083"/>
    <w:rsid w:val="001F13F6"/>
    <w:rsid w:val="001F1471"/>
    <w:rsid w:val="001F1C45"/>
    <w:rsid w:val="001F1E08"/>
    <w:rsid w:val="001F434C"/>
    <w:rsid w:val="001F5417"/>
    <w:rsid w:val="001F71C3"/>
    <w:rsid w:val="001F770E"/>
    <w:rsid w:val="001F7F8B"/>
    <w:rsid w:val="002006F4"/>
    <w:rsid w:val="00200969"/>
    <w:rsid w:val="00200ED6"/>
    <w:rsid w:val="0020127D"/>
    <w:rsid w:val="0020160A"/>
    <w:rsid w:val="00201C28"/>
    <w:rsid w:val="00202A4F"/>
    <w:rsid w:val="002030E8"/>
    <w:rsid w:val="00203AEA"/>
    <w:rsid w:val="00203C25"/>
    <w:rsid w:val="00204C99"/>
    <w:rsid w:val="00205042"/>
    <w:rsid w:val="00205F12"/>
    <w:rsid w:val="00206792"/>
    <w:rsid w:val="00207856"/>
    <w:rsid w:val="00207E94"/>
    <w:rsid w:val="0021030A"/>
    <w:rsid w:val="002110A7"/>
    <w:rsid w:val="00211973"/>
    <w:rsid w:val="002120B7"/>
    <w:rsid w:val="00212EA5"/>
    <w:rsid w:val="002140A2"/>
    <w:rsid w:val="00215129"/>
    <w:rsid w:val="00215F1E"/>
    <w:rsid w:val="0021664C"/>
    <w:rsid w:val="00216778"/>
    <w:rsid w:val="0021729B"/>
    <w:rsid w:val="002176C9"/>
    <w:rsid w:val="002203E7"/>
    <w:rsid w:val="002207E5"/>
    <w:rsid w:val="00220CCF"/>
    <w:rsid w:val="00220F3C"/>
    <w:rsid w:val="00221D90"/>
    <w:rsid w:val="00221DCF"/>
    <w:rsid w:val="002224FD"/>
    <w:rsid w:val="0022495F"/>
    <w:rsid w:val="002251F7"/>
    <w:rsid w:val="002265CC"/>
    <w:rsid w:val="002301A5"/>
    <w:rsid w:val="00230821"/>
    <w:rsid w:val="002310EE"/>
    <w:rsid w:val="0023120A"/>
    <w:rsid w:val="00231B28"/>
    <w:rsid w:val="00231E64"/>
    <w:rsid w:val="00232578"/>
    <w:rsid w:val="002329E5"/>
    <w:rsid w:val="00233307"/>
    <w:rsid w:val="002336C5"/>
    <w:rsid w:val="00234ABF"/>
    <w:rsid w:val="0023549E"/>
    <w:rsid w:val="00236E54"/>
    <w:rsid w:val="0023703A"/>
    <w:rsid w:val="002371EA"/>
    <w:rsid w:val="002406D1"/>
    <w:rsid w:val="0024387D"/>
    <w:rsid w:val="002438C1"/>
    <w:rsid w:val="002452FF"/>
    <w:rsid w:val="002461E2"/>
    <w:rsid w:val="00247CE0"/>
    <w:rsid w:val="00250AA6"/>
    <w:rsid w:val="0025111A"/>
    <w:rsid w:val="0025282E"/>
    <w:rsid w:val="00252A66"/>
    <w:rsid w:val="00252B15"/>
    <w:rsid w:val="00254ABA"/>
    <w:rsid w:val="00254CE7"/>
    <w:rsid w:val="0025500A"/>
    <w:rsid w:val="00255896"/>
    <w:rsid w:val="00255C09"/>
    <w:rsid w:val="00256A27"/>
    <w:rsid w:val="00257116"/>
    <w:rsid w:val="00257192"/>
    <w:rsid w:val="002578DE"/>
    <w:rsid w:val="00260329"/>
    <w:rsid w:val="00261431"/>
    <w:rsid w:val="00261680"/>
    <w:rsid w:val="00262016"/>
    <w:rsid w:val="00262264"/>
    <w:rsid w:val="00262593"/>
    <w:rsid w:val="00262A95"/>
    <w:rsid w:val="00263A96"/>
    <w:rsid w:val="00264AF3"/>
    <w:rsid w:val="00264E97"/>
    <w:rsid w:val="00265130"/>
    <w:rsid w:val="002653BB"/>
    <w:rsid w:val="00265FB4"/>
    <w:rsid w:val="0026609D"/>
    <w:rsid w:val="0026668D"/>
    <w:rsid w:val="0026677C"/>
    <w:rsid w:val="00267A8E"/>
    <w:rsid w:val="00270362"/>
    <w:rsid w:val="0027067C"/>
    <w:rsid w:val="002706DA"/>
    <w:rsid w:val="00271BF0"/>
    <w:rsid w:val="00271CFD"/>
    <w:rsid w:val="00274531"/>
    <w:rsid w:val="002752D1"/>
    <w:rsid w:val="002758EC"/>
    <w:rsid w:val="00275DC7"/>
    <w:rsid w:val="00275E0E"/>
    <w:rsid w:val="00277320"/>
    <w:rsid w:val="00277752"/>
    <w:rsid w:val="00281D66"/>
    <w:rsid w:val="0028229D"/>
    <w:rsid w:val="00283CA8"/>
    <w:rsid w:val="00284923"/>
    <w:rsid w:val="002852F1"/>
    <w:rsid w:val="0028562A"/>
    <w:rsid w:val="00285FB4"/>
    <w:rsid w:val="00286C61"/>
    <w:rsid w:val="002911DA"/>
    <w:rsid w:val="002914CF"/>
    <w:rsid w:val="00291DD9"/>
    <w:rsid w:val="00292167"/>
    <w:rsid w:val="00293180"/>
    <w:rsid w:val="002933AB"/>
    <w:rsid w:val="00294A97"/>
    <w:rsid w:val="00297F15"/>
    <w:rsid w:val="002A1EF2"/>
    <w:rsid w:val="002A27AB"/>
    <w:rsid w:val="002A3512"/>
    <w:rsid w:val="002A6242"/>
    <w:rsid w:val="002A701D"/>
    <w:rsid w:val="002A732B"/>
    <w:rsid w:val="002B03D1"/>
    <w:rsid w:val="002B1475"/>
    <w:rsid w:val="002B14AD"/>
    <w:rsid w:val="002B1A4F"/>
    <w:rsid w:val="002B270F"/>
    <w:rsid w:val="002B27F6"/>
    <w:rsid w:val="002B46E9"/>
    <w:rsid w:val="002B4963"/>
    <w:rsid w:val="002B4B2E"/>
    <w:rsid w:val="002B5838"/>
    <w:rsid w:val="002B6526"/>
    <w:rsid w:val="002B65A3"/>
    <w:rsid w:val="002B7413"/>
    <w:rsid w:val="002C09D1"/>
    <w:rsid w:val="002C0F2E"/>
    <w:rsid w:val="002C0F65"/>
    <w:rsid w:val="002C16F9"/>
    <w:rsid w:val="002C2CC1"/>
    <w:rsid w:val="002C361F"/>
    <w:rsid w:val="002C38F8"/>
    <w:rsid w:val="002C41EA"/>
    <w:rsid w:val="002C5AC6"/>
    <w:rsid w:val="002C5BAF"/>
    <w:rsid w:val="002C69B4"/>
    <w:rsid w:val="002D1BF2"/>
    <w:rsid w:val="002D1D3C"/>
    <w:rsid w:val="002D2E94"/>
    <w:rsid w:val="002D3C77"/>
    <w:rsid w:val="002D4A2F"/>
    <w:rsid w:val="002D4E0C"/>
    <w:rsid w:val="002D6801"/>
    <w:rsid w:val="002D728D"/>
    <w:rsid w:val="002D73D3"/>
    <w:rsid w:val="002D7793"/>
    <w:rsid w:val="002D780C"/>
    <w:rsid w:val="002E0152"/>
    <w:rsid w:val="002E0A9E"/>
    <w:rsid w:val="002E0B50"/>
    <w:rsid w:val="002E1119"/>
    <w:rsid w:val="002E2FF7"/>
    <w:rsid w:val="002E3AD9"/>
    <w:rsid w:val="002E4812"/>
    <w:rsid w:val="002F0CE5"/>
    <w:rsid w:val="002F118F"/>
    <w:rsid w:val="002F173B"/>
    <w:rsid w:val="002F1DD1"/>
    <w:rsid w:val="002F3792"/>
    <w:rsid w:val="002F3A54"/>
    <w:rsid w:val="002F4176"/>
    <w:rsid w:val="002F4F7C"/>
    <w:rsid w:val="002F7317"/>
    <w:rsid w:val="00301EA9"/>
    <w:rsid w:val="0030248E"/>
    <w:rsid w:val="003039F4"/>
    <w:rsid w:val="00305A26"/>
    <w:rsid w:val="0030707B"/>
    <w:rsid w:val="003071D7"/>
    <w:rsid w:val="0030747D"/>
    <w:rsid w:val="0031034D"/>
    <w:rsid w:val="003104FD"/>
    <w:rsid w:val="003122EC"/>
    <w:rsid w:val="00312A88"/>
    <w:rsid w:val="003144A7"/>
    <w:rsid w:val="00314FEB"/>
    <w:rsid w:val="0031600E"/>
    <w:rsid w:val="00316DC2"/>
    <w:rsid w:val="003226BA"/>
    <w:rsid w:val="00323033"/>
    <w:rsid w:val="00324335"/>
    <w:rsid w:val="00325245"/>
    <w:rsid w:val="00326855"/>
    <w:rsid w:val="003268F5"/>
    <w:rsid w:val="00330A0C"/>
    <w:rsid w:val="0033107E"/>
    <w:rsid w:val="003315A2"/>
    <w:rsid w:val="00332B0F"/>
    <w:rsid w:val="00332B98"/>
    <w:rsid w:val="00332FC0"/>
    <w:rsid w:val="0033313F"/>
    <w:rsid w:val="0033327B"/>
    <w:rsid w:val="00335895"/>
    <w:rsid w:val="00337495"/>
    <w:rsid w:val="003403AC"/>
    <w:rsid w:val="0034077A"/>
    <w:rsid w:val="00341672"/>
    <w:rsid w:val="00343229"/>
    <w:rsid w:val="00343D1C"/>
    <w:rsid w:val="00343EC0"/>
    <w:rsid w:val="00344EE0"/>
    <w:rsid w:val="00347249"/>
    <w:rsid w:val="0034753D"/>
    <w:rsid w:val="0035030F"/>
    <w:rsid w:val="00351114"/>
    <w:rsid w:val="0035225F"/>
    <w:rsid w:val="0035234B"/>
    <w:rsid w:val="00352597"/>
    <w:rsid w:val="00353039"/>
    <w:rsid w:val="00353569"/>
    <w:rsid w:val="00353B39"/>
    <w:rsid w:val="00353CDB"/>
    <w:rsid w:val="00355286"/>
    <w:rsid w:val="00355500"/>
    <w:rsid w:val="0035629F"/>
    <w:rsid w:val="00356AB5"/>
    <w:rsid w:val="00357363"/>
    <w:rsid w:val="00357DC5"/>
    <w:rsid w:val="00360945"/>
    <w:rsid w:val="00360D30"/>
    <w:rsid w:val="003634DE"/>
    <w:rsid w:val="0036368D"/>
    <w:rsid w:val="00363780"/>
    <w:rsid w:val="003650DA"/>
    <w:rsid w:val="00365A08"/>
    <w:rsid w:val="00366534"/>
    <w:rsid w:val="00366996"/>
    <w:rsid w:val="00366C55"/>
    <w:rsid w:val="00370732"/>
    <w:rsid w:val="00371AAE"/>
    <w:rsid w:val="00372FF7"/>
    <w:rsid w:val="003743DA"/>
    <w:rsid w:val="00374570"/>
    <w:rsid w:val="003751DA"/>
    <w:rsid w:val="003758D0"/>
    <w:rsid w:val="00377619"/>
    <w:rsid w:val="0037780F"/>
    <w:rsid w:val="00377A57"/>
    <w:rsid w:val="00380F19"/>
    <w:rsid w:val="00381F1E"/>
    <w:rsid w:val="00382181"/>
    <w:rsid w:val="00382201"/>
    <w:rsid w:val="00382816"/>
    <w:rsid w:val="00382BE2"/>
    <w:rsid w:val="00382CEB"/>
    <w:rsid w:val="0038326C"/>
    <w:rsid w:val="003837FA"/>
    <w:rsid w:val="00383F5C"/>
    <w:rsid w:val="0038481A"/>
    <w:rsid w:val="003848DF"/>
    <w:rsid w:val="00385C3F"/>
    <w:rsid w:val="0038613D"/>
    <w:rsid w:val="00386557"/>
    <w:rsid w:val="00386FA9"/>
    <w:rsid w:val="003905E2"/>
    <w:rsid w:val="003910A7"/>
    <w:rsid w:val="003928FE"/>
    <w:rsid w:val="0039302E"/>
    <w:rsid w:val="003936C3"/>
    <w:rsid w:val="003953CF"/>
    <w:rsid w:val="003957D5"/>
    <w:rsid w:val="003961A2"/>
    <w:rsid w:val="00396237"/>
    <w:rsid w:val="0039645F"/>
    <w:rsid w:val="00396534"/>
    <w:rsid w:val="00396733"/>
    <w:rsid w:val="00396887"/>
    <w:rsid w:val="003A12A6"/>
    <w:rsid w:val="003A14BE"/>
    <w:rsid w:val="003A1A47"/>
    <w:rsid w:val="003A2013"/>
    <w:rsid w:val="003A246B"/>
    <w:rsid w:val="003A26F3"/>
    <w:rsid w:val="003A3199"/>
    <w:rsid w:val="003A3394"/>
    <w:rsid w:val="003A4186"/>
    <w:rsid w:val="003A4356"/>
    <w:rsid w:val="003A4FE4"/>
    <w:rsid w:val="003A5497"/>
    <w:rsid w:val="003A6ABE"/>
    <w:rsid w:val="003A7126"/>
    <w:rsid w:val="003A72E7"/>
    <w:rsid w:val="003A7FDE"/>
    <w:rsid w:val="003B003B"/>
    <w:rsid w:val="003B1350"/>
    <w:rsid w:val="003B154C"/>
    <w:rsid w:val="003B20EF"/>
    <w:rsid w:val="003B2C53"/>
    <w:rsid w:val="003B525A"/>
    <w:rsid w:val="003B6891"/>
    <w:rsid w:val="003B6E0B"/>
    <w:rsid w:val="003B7592"/>
    <w:rsid w:val="003B7698"/>
    <w:rsid w:val="003C0893"/>
    <w:rsid w:val="003C0B18"/>
    <w:rsid w:val="003C1B0D"/>
    <w:rsid w:val="003C208A"/>
    <w:rsid w:val="003C2313"/>
    <w:rsid w:val="003C2784"/>
    <w:rsid w:val="003C2B4C"/>
    <w:rsid w:val="003C35A9"/>
    <w:rsid w:val="003C4396"/>
    <w:rsid w:val="003C43F6"/>
    <w:rsid w:val="003C46E3"/>
    <w:rsid w:val="003C4B04"/>
    <w:rsid w:val="003C5441"/>
    <w:rsid w:val="003C57BA"/>
    <w:rsid w:val="003C66BB"/>
    <w:rsid w:val="003C6F41"/>
    <w:rsid w:val="003D0F33"/>
    <w:rsid w:val="003D2439"/>
    <w:rsid w:val="003D3410"/>
    <w:rsid w:val="003D36B0"/>
    <w:rsid w:val="003D36E5"/>
    <w:rsid w:val="003D4C1C"/>
    <w:rsid w:val="003D519D"/>
    <w:rsid w:val="003D5B46"/>
    <w:rsid w:val="003D6156"/>
    <w:rsid w:val="003D63E4"/>
    <w:rsid w:val="003E1854"/>
    <w:rsid w:val="003E24FD"/>
    <w:rsid w:val="003E38CD"/>
    <w:rsid w:val="003E3ABC"/>
    <w:rsid w:val="003E465D"/>
    <w:rsid w:val="003E4E6D"/>
    <w:rsid w:val="003E5344"/>
    <w:rsid w:val="003E5392"/>
    <w:rsid w:val="003F001C"/>
    <w:rsid w:val="003F0F46"/>
    <w:rsid w:val="003F0F7F"/>
    <w:rsid w:val="003F142A"/>
    <w:rsid w:val="003F1F6E"/>
    <w:rsid w:val="003F285B"/>
    <w:rsid w:val="003F34BE"/>
    <w:rsid w:val="003F3CC2"/>
    <w:rsid w:val="003F510E"/>
    <w:rsid w:val="003F5676"/>
    <w:rsid w:val="003F63D3"/>
    <w:rsid w:val="003F6A10"/>
    <w:rsid w:val="003F7CA8"/>
    <w:rsid w:val="00401328"/>
    <w:rsid w:val="004016D7"/>
    <w:rsid w:val="00402F42"/>
    <w:rsid w:val="00403531"/>
    <w:rsid w:val="00403E85"/>
    <w:rsid w:val="00404DF4"/>
    <w:rsid w:val="0040604E"/>
    <w:rsid w:val="00406707"/>
    <w:rsid w:val="00407D31"/>
    <w:rsid w:val="004100BD"/>
    <w:rsid w:val="004117FC"/>
    <w:rsid w:val="00412163"/>
    <w:rsid w:val="00413FA2"/>
    <w:rsid w:val="004143CD"/>
    <w:rsid w:val="004148F1"/>
    <w:rsid w:val="00414C47"/>
    <w:rsid w:val="0041537E"/>
    <w:rsid w:val="004158CD"/>
    <w:rsid w:val="00416012"/>
    <w:rsid w:val="00417223"/>
    <w:rsid w:val="004210F8"/>
    <w:rsid w:val="004224E4"/>
    <w:rsid w:val="00422B87"/>
    <w:rsid w:val="00423E0C"/>
    <w:rsid w:val="00423EAF"/>
    <w:rsid w:val="004272E7"/>
    <w:rsid w:val="004274BD"/>
    <w:rsid w:val="00430A7B"/>
    <w:rsid w:val="00431EF3"/>
    <w:rsid w:val="004327AF"/>
    <w:rsid w:val="00433927"/>
    <w:rsid w:val="004359F6"/>
    <w:rsid w:val="00436781"/>
    <w:rsid w:val="00436ABA"/>
    <w:rsid w:val="00436BBF"/>
    <w:rsid w:val="00440B9C"/>
    <w:rsid w:val="00440BF5"/>
    <w:rsid w:val="00440DC6"/>
    <w:rsid w:val="0044115B"/>
    <w:rsid w:val="0044170A"/>
    <w:rsid w:val="00442AF9"/>
    <w:rsid w:val="004435C1"/>
    <w:rsid w:val="00443B67"/>
    <w:rsid w:val="0044476A"/>
    <w:rsid w:val="00444D82"/>
    <w:rsid w:val="004460A8"/>
    <w:rsid w:val="00446D8F"/>
    <w:rsid w:val="004477D9"/>
    <w:rsid w:val="00447E02"/>
    <w:rsid w:val="0045174E"/>
    <w:rsid w:val="00452C5C"/>
    <w:rsid w:val="00452D81"/>
    <w:rsid w:val="0045424E"/>
    <w:rsid w:val="0045426D"/>
    <w:rsid w:val="0045768B"/>
    <w:rsid w:val="00460278"/>
    <w:rsid w:val="004607DD"/>
    <w:rsid w:val="00460B42"/>
    <w:rsid w:val="00460D30"/>
    <w:rsid w:val="0046108C"/>
    <w:rsid w:val="00461412"/>
    <w:rsid w:val="00461714"/>
    <w:rsid w:val="00462837"/>
    <w:rsid w:val="004629CB"/>
    <w:rsid w:val="00462C3A"/>
    <w:rsid w:val="0046330C"/>
    <w:rsid w:val="00463AA6"/>
    <w:rsid w:val="00463CD2"/>
    <w:rsid w:val="004641AB"/>
    <w:rsid w:val="00465120"/>
    <w:rsid w:val="00465402"/>
    <w:rsid w:val="00465F0F"/>
    <w:rsid w:val="00467433"/>
    <w:rsid w:val="0046788C"/>
    <w:rsid w:val="00467B41"/>
    <w:rsid w:val="00467C64"/>
    <w:rsid w:val="0047004A"/>
    <w:rsid w:val="0047039B"/>
    <w:rsid w:val="004705A5"/>
    <w:rsid w:val="00470820"/>
    <w:rsid w:val="00471554"/>
    <w:rsid w:val="004715D6"/>
    <w:rsid w:val="00471BF2"/>
    <w:rsid w:val="00472AD7"/>
    <w:rsid w:val="00472D02"/>
    <w:rsid w:val="00473048"/>
    <w:rsid w:val="004734F7"/>
    <w:rsid w:val="00474087"/>
    <w:rsid w:val="0047690A"/>
    <w:rsid w:val="00476F1C"/>
    <w:rsid w:val="004777DF"/>
    <w:rsid w:val="00477E67"/>
    <w:rsid w:val="00477EE0"/>
    <w:rsid w:val="004813B4"/>
    <w:rsid w:val="00481B4E"/>
    <w:rsid w:val="004823AC"/>
    <w:rsid w:val="00484997"/>
    <w:rsid w:val="00484CC0"/>
    <w:rsid w:val="00485FDE"/>
    <w:rsid w:val="0048664C"/>
    <w:rsid w:val="00490EEF"/>
    <w:rsid w:val="00491389"/>
    <w:rsid w:val="00491842"/>
    <w:rsid w:val="00491D96"/>
    <w:rsid w:val="0049233B"/>
    <w:rsid w:val="00492E47"/>
    <w:rsid w:val="004937D0"/>
    <w:rsid w:val="00494031"/>
    <w:rsid w:val="004948C5"/>
    <w:rsid w:val="00495E93"/>
    <w:rsid w:val="004A04A4"/>
    <w:rsid w:val="004A0536"/>
    <w:rsid w:val="004A0F37"/>
    <w:rsid w:val="004A15F1"/>
    <w:rsid w:val="004A1E73"/>
    <w:rsid w:val="004A1F16"/>
    <w:rsid w:val="004A2541"/>
    <w:rsid w:val="004A31EF"/>
    <w:rsid w:val="004A4263"/>
    <w:rsid w:val="004A4724"/>
    <w:rsid w:val="004A4937"/>
    <w:rsid w:val="004A53AC"/>
    <w:rsid w:val="004A5CDE"/>
    <w:rsid w:val="004A5FEC"/>
    <w:rsid w:val="004A7976"/>
    <w:rsid w:val="004B0115"/>
    <w:rsid w:val="004B0A1D"/>
    <w:rsid w:val="004B0A2C"/>
    <w:rsid w:val="004B1068"/>
    <w:rsid w:val="004B11EC"/>
    <w:rsid w:val="004B1222"/>
    <w:rsid w:val="004B1D75"/>
    <w:rsid w:val="004B1F34"/>
    <w:rsid w:val="004B229B"/>
    <w:rsid w:val="004B300E"/>
    <w:rsid w:val="004B3383"/>
    <w:rsid w:val="004B3A04"/>
    <w:rsid w:val="004B47CE"/>
    <w:rsid w:val="004B4AB0"/>
    <w:rsid w:val="004B55AB"/>
    <w:rsid w:val="004B77B8"/>
    <w:rsid w:val="004C10E9"/>
    <w:rsid w:val="004C24FC"/>
    <w:rsid w:val="004C2DF0"/>
    <w:rsid w:val="004C2E00"/>
    <w:rsid w:val="004C5806"/>
    <w:rsid w:val="004C69F1"/>
    <w:rsid w:val="004C7898"/>
    <w:rsid w:val="004C7E72"/>
    <w:rsid w:val="004D1A94"/>
    <w:rsid w:val="004D1E15"/>
    <w:rsid w:val="004D3774"/>
    <w:rsid w:val="004D3CDB"/>
    <w:rsid w:val="004D4993"/>
    <w:rsid w:val="004D5D76"/>
    <w:rsid w:val="004D62E6"/>
    <w:rsid w:val="004D6E7E"/>
    <w:rsid w:val="004D760E"/>
    <w:rsid w:val="004D7A1C"/>
    <w:rsid w:val="004D7DF6"/>
    <w:rsid w:val="004E0028"/>
    <w:rsid w:val="004E0292"/>
    <w:rsid w:val="004E0694"/>
    <w:rsid w:val="004E0850"/>
    <w:rsid w:val="004E0C6D"/>
    <w:rsid w:val="004E3379"/>
    <w:rsid w:val="004E33B8"/>
    <w:rsid w:val="004E3A7D"/>
    <w:rsid w:val="004E482C"/>
    <w:rsid w:val="004E4D7C"/>
    <w:rsid w:val="004E6411"/>
    <w:rsid w:val="004E687C"/>
    <w:rsid w:val="004E71D4"/>
    <w:rsid w:val="004E765D"/>
    <w:rsid w:val="004E7BB9"/>
    <w:rsid w:val="004F018F"/>
    <w:rsid w:val="004F037F"/>
    <w:rsid w:val="004F09C2"/>
    <w:rsid w:val="004F0A8F"/>
    <w:rsid w:val="004F1573"/>
    <w:rsid w:val="004F1FD2"/>
    <w:rsid w:val="004F23E6"/>
    <w:rsid w:val="004F2873"/>
    <w:rsid w:val="004F46EC"/>
    <w:rsid w:val="004F5251"/>
    <w:rsid w:val="004F5C12"/>
    <w:rsid w:val="004F649C"/>
    <w:rsid w:val="004F6AAA"/>
    <w:rsid w:val="004F703A"/>
    <w:rsid w:val="004F7398"/>
    <w:rsid w:val="00500825"/>
    <w:rsid w:val="005009E6"/>
    <w:rsid w:val="005010DD"/>
    <w:rsid w:val="005032F9"/>
    <w:rsid w:val="00504282"/>
    <w:rsid w:val="0050497B"/>
    <w:rsid w:val="00504C71"/>
    <w:rsid w:val="00504D40"/>
    <w:rsid w:val="00504E8F"/>
    <w:rsid w:val="005061B3"/>
    <w:rsid w:val="00506318"/>
    <w:rsid w:val="005068F4"/>
    <w:rsid w:val="00506BE0"/>
    <w:rsid w:val="00507634"/>
    <w:rsid w:val="00507ACB"/>
    <w:rsid w:val="005106CA"/>
    <w:rsid w:val="00510AD9"/>
    <w:rsid w:val="00511F8B"/>
    <w:rsid w:val="00512AC9"/>
    <w:rsid w:val="00512FF6"/>
    <w:rsid w:val="00515A6C"/>
    <w:rsid w:val="00515E84"/>
    <w:rsid w:val="0051650C"/>
    <w:rsid w:val="00516EAC"/>
    <w:rsid w:val="00520002"/>
    <w:rsid w:val="00521668"/>
    <w:rsid w:val="00522072"/>
    <w:rsid w:val="00522D6B"/>
    <w:rsid w:val="00522E91"/>
    <w:rsid w:val="00523919"/>
    <w:rsid w:val="005239B7"/>
    <w:rsid w:val="00523E49"/>
    <w:rsid w:val="00524DB7"/>
    <w:rsid w:val="00525944"/>
    <w:rsid w:val="0052661F"/>
    <w:rsid w:val="00526CAE"/>
    <w:rsid w:val="0052708F"/>
    <w:rsid w:val="00527BD6"/>
    <w:rsid w:val="00532338"/>
    <w:rsid w:val="00532C4E"/>
    <w:rsid w:val="005332E6"/>
    <w:rsid w:val="0053334C"/>
    <w:rsid w:val="00534258"/>
    <w:rsid w:val="005347FD"/>
    <w:rsid w:val="005362C6"/>
    <w:rsid w:val="0053673B"/>
    <w:rsid w:val="00536C8A"/>
    <w:rsid w:val="00537015"/>
    <w:rsid w:val="0054007F"/>
    <w:rsid w:val="00540CEC"/>
    <w:rsid w:val="00541CB5"/>
    <w:rsid w:val="0054214A"/>
    <w:rsid w:val="005430EB"/>
    <w:rsid w:val="00543224"/>
    <w:rsid w:val="00543C8E"/>
    <w:rsid w:val="00543F72"/>
    <w:rsid w:val="00544758"/>
    <w:rsid w:val="005471E7"/>
    <w:rsid w:val="005474D6"/>
    <w:rsid w:val="00547737"/>
    <w:rsid w:val="00550305"/>
    <w:rsid w:val="005503EB"/>
    <w:rsid w:val="0055198A"/>
    <w:rsid w:val="00551D00"/>
    <w:rsid w:val="005522D1"/>
    <w:rsid w:val="005528A7"/>
    <w:rsid w:val="00552DBF"/>
    <w:rsid w:val="00553620"/>
    <w:rsid w:val="00553D1F"/>
    <w:rsid w:val="00554148"/>
    <w:rsid w:val="005566AD"/>
    <w:rsid w:val="0055731D"/>
    <w:rsid w:val="00557A0D"/>
    <w:rsid w:val="00560913"/>
    <w:rsid w:val="00560E9B"/>
    <w:rsid w:val="00560FAC"/>
    <w:rsid w:val="00561AF3"/>
    <w:rsid w:val="00561E2C"/>
    <w:rsid w:val="00563E86"/>
    <w:rsid w:val="0056506B"/>
    <w:rsid w:val="0056508B"/>
    <w:rsid w:val="00566078"/>
    <w:rsid w:val="00566ACE"/>
    <w:rsid w:val="00566BDC"/>
    <w:rsid w:val="00566D09"/>
    <w:rsid w:val="005701BB"/>
    <w:rsid w:val="00570D78"/>
    <w:rsid w:val="0057121D"/>
    <w:rsid w:val="005725F6"/>
    <w:rsid w:val="005735C4"/>
    <w:rsid w:val="00574190"/>
    <w:rsid w:val="005746C2"/>
    <w:rsid w:val="00574B66"/>
    <w:rsid w:val="005757B6"/>
    <w:rsid w:val="0057605E"/>
    <w:rsid w:val="005808C8"/>
    <w:rsid w:val="0058286A"/>
    <w:rsid w:val="005831E8"/>
    <w:rsid w:val="005832B6"/>
    <w:rsid w:val="005835C7"/>
    <w:rsid w:val="005839BC"/>
    <w:rsid w:val="00583D48"/>
    <w:rsid w:val="00583E11"/>
    <w:rsid w:val="0058417A"/>
    <w:rsid w:val="00585CF1"/>
    <w:rsid w:val="00587174"/>
    <w:rsid w:val="00587382"/>
    <w:rsid w:val="0058753D"/>
    <w:rsid w:val="00590034"/>
    <w:rsid w:val="0059040D"/>
    <w:rsid w:val="00590783"/>
    <w:rsid w:val="00591772"/>
    <w:rsid w:val="0059353E"/>
    <w:rsid w:val="00594987"/>
    <w:rsid w:val="00594BB1"/>
    <w:rsid w:val="0059537D"/>
    <w:rsid w:val="005959EB"/>
    <w:rsid w:val="00595E5D"/>
    <w:rsid w:val="005974CC"/>
    <w:rsid w:val="0059771C"/>
    <w:rsid w:val="005A0C2E"/>
    <w:rsid w:val="005A0F2F"/>
    <w:rsid w:val="005A14FD"/>
    <w:rsid w:val="005A190C"/>
    <w:rsid w:val="005A1F73"/>
    <w:rsid w:val="005A2130"/>
    <w:rsid w:val="005A2582"/>
    <w:rsid w:val="005A3882"/>
    <w:rsid w:val="005A3D18"/>
    <w:rsid w:val="005A3E50"/>
    <w:rsid w:val="005A43CE"/>
    <w:rsid w:val="005A45D9"/>
    <w:rsid w:val="005A4D8B"/>
    <w:rsid w:val="005A535E"/>
    <w:rsid w:val="005A5617"/>
    <w:rsid w:val="005A6D92"/>
    <w:rsid w:val="005A6E11"/>
    <w:rsid w:val="005B10ED"/>
    <w:rsid w:val="005B1841"/>
    <w:rsid w:val="005B3175"/>
    <w:rsid w:val="005B36B5"/>
    <w:rsid w:val="005B48F5"/>
    <w:rsid w:val="005B7472"/>
    <w:rsid w:val="005B74FC"/>
    <w:rsid w:val="005C0DFB"/>
    <w:rsid w:val="005C0FC0"/>
    <w:rsid w:val="005C3507"/>
    <w:rsid w:val="005C5D19"/>
    <w:rsid w:val="005C63E6"/>
    <w:rsid w:val="005C6CF8"/>
    <w:rsid w:val="005D091D"/>
    <w:rsid w:val="005D29CA"/>
    <w:rsid w:val="005D31AF"/>
    <w:rsid w:val="005D3C04"/>
    <w:rsid w:val="005D4678"/>
    <w:rsid w:val="005D48DA"/>
    <w:rsid w:val="005D4EBC"/>
    <w:rsid w:val="005D4F47"/>
    <w:rsid w:val="005D573D"/>
    <w:rsid w:val="005D6531"/>
    <w:rsid w:val="005E22E7"/>
    <w:rsid w:val="005E355B"/>
    <w:rsid w:val="005E3B89"/>
    <w:rsid w:val="005E5C9D"/>
    <w:rsid w:val="005E6052"/>
    <w:rsid w:val="005E6161"/>
    <w:rsid w:val="005E703D"/>
    <w:rsid w:val="005E7A99"/>
    <w:rsid w:val="005F091F"/>
    <w:rsid w:val="005F0C03"/>
    <w:rsid w:val="005F1799"/>
    <w:rsid w:val="005F3620"/>
    <w:rsid w:val="005F3896"/>
    <w:rsid w:val="005F3B92"/>
    <w:rsid w:val="005F410F"/>
    <w:rsid w:val="005F56A5"/>
    <w:rsid w:val="005F65A5"/>
    <w:rsid w:val="005F685C"/>
    <w:rsid w:val="005F6D10"/>
    <w:rsid w:val="0060000F"/>
    <w:rsid w:val="006004B1"/>
    <w:rsid w:val="006007CB"/>
    <w:rsid w:val="00600FCC"/>
    <w:rsid w:val="006015C6"/>
    <w:rsid w:val="006018FF"/>
    <w:rsid w:val="00603B2A"/>
    <w:rsid w:val="006051D1"/>
    <w:rsid w:val="006051F0"/>
    <w:rsid w:val="006057DA"/>
    <w:rsid w:val="00606148"/>
    <w:rsid w:val="0060620E"/>
    <w:rsid w:val="0060731D"/>
    <w:rsid w:val="006075C0"/>
    <w:rsid w:val="0061099F"/>
    <w:rsid w:val="0061136F"/>
    <w:rsid w:val="00611676"/>
    <w:rsid w:val="00611998"/>
    <w:rsid w:val="006119D6"/>
    <w:rsid w:val="006125DA"/>
    <w:rsid w:val="00612600"/>
    <w:rsid w:val="0061436E"/>
    <w:rsid w:val="006143FA"/>
    <w:rsid w:val="006149AC"/>
    <w:rsid w:val="0061581B"/>
    <w:rsid w:val="00615927"/>
    <w:rsid w:val="006169D5"/>
    <w:rsid w:val="00617891"/>
    <w:rsid w:val="00617B3F"/>
    <w:rsid w:val="00620457"/>
    <w:rsid w:val="00620BA2"/>
    <w:rsid w:val="00620DF9"/>
    <w:rsid w:val="00622174"/>
    <w:rsid w:val="00623327"/>
    <w:rsid w:val="00623B55"/>
    <w:rsid w:val="006241CB"/>
    <w:rsid w:val="006242A5"/>
    <w:rsid w:val="00625850"/>
    <w:rsid w:val="00625C11"/>
    <w:rsid w:val="00626539"/>
    <w:rsid w:val="006267F3"/>
    <w:rsid w:val="00631799"/>
    <w:rsid w:val="00631C5C"/>
    <w:rsid w:val="00632068"/>
    <w:rsid w:val="00632400"/>
    <w:rsid w:val="00632866"/>
    <w:rsid w:val="0063494E"/>
    <w:rsid w:val="006352CE"/>
    <w:rsid w:val="006362D8"/>
    <w:rsid w:val="00636A55"/>
    <w:rsid w:val="006371C7"/>
    <w:rsid w:val="0063759D"/>
    <w:rsid w:val="00640EB1"/>
    <w:rsid w:val="006422E3"/>
    <w:rsid w:val="00642E7D"/>
    <w:rsid w:val="0064391D"/>
    <w:rsid w:val="0064394D"/>
    <w:rsid w:val="00645524"/>
    <w:rsid w:val="00645749"/>
    <w:rsid w:val="00650A14"/>
    <w:rsid w:val="006519D3"/>
    <w:rsid w:val="0065258A"/>
    <w:rsid w:val="006529B7"/>
    <w:rsid w:val="00653478"/>
    <w:rsid w:val="0065408E"/>
    <w:rsid w:val="00654270"/>
    <w:rsid w:val="00654E07"/>
    <w:rsid w:val="00654E82"/>
    <w:rsid w:val="00655181"/>
    <w:rsid w:val="006564EB"/>
    <w:rsid w:val="00656B96"/>
    <w:rsid w:val="00656BDD"/>
    <w:rsid w:val="00656CE8"/>
    <w:rsid w:val="00657D3C"/>
    <w:rsid w:val="00657F11"/>
    <w:rsid w:val="0066060C"/>
    <w:rsid w:val="006625CC"/>
    <w:rsid w:val="00662AE5"/>
    <w:rsid w:val="00663406"/>
    <w:rsid w:val="0066459B"/>
    <w:rsid w:val="006654B0"/>
    <w:rsid w:val="00666293"/>
    <w:rsid w:val="00667415"/>
    <w:rsid w:val="00667BC4"/>
    <w:rsid w:val="00672AC9"/>
    <w:rsid w:val="00672CB5"/>
    <w:rsid w:val="0067306C"/>
    <w:rsid w:val="00673082"/>
    <w:rsid w:val="0067438B"/>
    <w:rsid w:val="00674474"/>
    <w:rsid w:val="00675B27"/>
    <w:rsid w:val="00675DBC"/>
    <w:rsid w:val="00675FA9"/>
    <w:rsid w:val="0067677F"/>
    <w:rsid w:val="006770EF"/>
    <w:rsid w:val="00677387"/>
    <w:rsid w:val="006773A3"/>
    <w:rsid w:val="00677755"/>
    <w:rsid w:val="006778A8"/>
    <w:rsid w:val="00677A91"/>
    <w:rsid w:val="00677B43"/>
    <w:rsid w:val="00677EA0"/>
    <w:rsid w:val="00682D6D"/>
    <w:rsid w:val="00684753"/>
    <w:rsid w:val="00685502"/>
    <w:rsid w:val="006858A5"/>
    <w:rsid w:val="00685B24"/>
    <w:rsid w:val="006860CF"/>
    <w:rsid w:val="006864B5"/>
    <w:rsid w:val="00686FEE"/>
    <w:rsid w:val="0068744B"/>
    <w:rsid w:val="00687809"/>
    <w:rsid w:val="006879E1"/>
    <w:rsid w:val="00687B7F"/>
    <w:rsid w:val="00687E0F"/>
    <w:rsid w:val="006902B0"/>
    <w:rsid w:val="0069199B"/>
    <w:rsid w:val="00692170"/>
    <w:rsid w:val="006936BE"/>
    <w:rsid w:val="00694206"/>
    <w:rsid w:val="00694925"/>
    <w:rsid w:val="006952A9"/>
    <w:rsid w:val="00695468"/>
    <w:rsid w:val="006956E2"/>
    <w:rsid w:val="00695C23"/>
    <w:rsid w:val="00695F78"/>
    <w:rsid w:val="006961D1"/>
    <w:rsid w:val="00696C98"/>
    <w:rsid w:val="006A0988"/>
    <w:rsid w:val="006A183B"/>
    <w:rsid w:val="006A2FB9"/>
    <w:rsid w:val="006A3AD6"/>
    <w:rsid w:val="006A5320"/>
    <w:rsid w:val="006A5CA7"/>
    <w:rsid w:val="006A6370"/>
    <w:rsid w:val="006A6DF2"/>
    <w:rsid w:val="006A7506"/>
    <w:rsid w:val="006A75BA"/>
    <w:rsid w:val="006B0D83"/>
    <w:rsid w:val="006B0E22"/>
    <w:rsid w:val="006B20E7"/>
    <w:rsid w:val="006B24D8"/>
    <w:rsid w:val="006B4107"/>
    <w:rsid w:val="006B594C"/>
    <w:rsid w:val="006B78AF"/>
    <w:rsid w:val="006B78EC"/>
    <w:rsid w:val="006C00BB"/>
    <w:rsid w:val="006C1900"/>
    <w:rsid w:val="006C1D72"/>
    <w:rsid w:val="006C1F3A"/>
    <w:rsid w:val="006C21F8"/>
    <w:rsid w:val="006C2312"/>
    <w:rsid w:val="006C264B"/>
    <w:rsid w:val="006C2C73"/>
    <w:rsid w:val="006C2D17"/>
    <w:rsid w:val="006C323F"/>
    <w:rsid w:val="006C40CE"/>
    <w:rsid w:val="006C5819"/>
    <w:rsid w:val="006C61BF"/>
    <w:rsid w:val="006C685C"/>
    <w:rsid w:val="006D02D7"/>
    <w:rsid w:val="006D083C"/>
    <w:rsid w:val="006D09BF"/>
    <w:rsid w:val="006D1277"/>
    <w:rsid w:val="006D1416"/>
    <w:rsid w:val="006D169D"/>
    <w:rsid w:val="006D196E"/>
    <w:rsid w:val="006D1A07"/>
    <w:rsid w:val="006D25A0"/>
    <w:rsid w:val="006D2CF1"/>
    <w:rsid w:val="006D2D32"/>
    <w:rsid w:val="006D2F63"/>
    <w:rsid w:val="006D2FF5"/>
    <w:rsid w:val="006D3D51"/>
    <w:rsid w:val="006D3F90"/>
    <w:rsid w:val="006D5B1D"/>
    <w:rsid w:val="006D65C9"/>
    <w:rsid w:val="006D6CA6"/>
    <w:rsid w:val="006E2BA1"/>
    <w:rsid w:val="006E3DB4"/>
    <w:rsid w:val="006E4EB7"/>
    <w:rsid w:val="006E57A2"/>
    <w:rsid w:val="006E753D"/>
    <w:rsid w:val="006E7D8B"/>
    <w:rsid w:val="006F0272"/>
    <w:rsid w:val="006F02CB"/>
    <w:rsid w:val="006F07C0"/>
    <w:rsid w:val="006F3832"/>
    <w:rsid w:val="006F3B3F"/>
    <w:rsid w:val="006F3FEC"/>
    <w:rsid w:val="006F4F1F"/>
    <w:rsid w:val="006F4FAB"/>
    <w:rsid w:val="006F5B75"/>
    <w:rsid w:val="006F6852"/>
    <w:rsid w:val="006F7592"/>
    <w:rsid w:val="006F7B0B"/>
    <w:rsid w:val="006F7D5D"/>
    <w:rsid w:val="0070105F"/>
    <w:rsid w:val="0070160E"/>
    <w:rsid w:val="00701965"/>
    <w:rsid w:val="00702235"/>
    <w:rsid w:val="007024E5"/>
    <w:rsid w:val="00702CF1"/>
    <w:rsid w:val="0070341C"/>
    <w:rsid w:val="0070596D"/>
    <w:rsid w:val="007060FF"/>
    <w:rsid w:val="0070698E"/>
    <w:rsid w:val="00706A6D"/>
    <w:rsid w:val="007071B6"/>
    <w:rsid w:val="00707FBF"/>
    <w:rsid w:val="00710613"/>
    <w:rsid w:val="007122B5"/>
    <w:rsid w:val="007126A3"/>
    <w:rsid w:val="00712FE4"/>
    <w:rsid w:val="00713762"/>
    <w:rsid w:val="00713AE1"/>
    <w:rsid w:val="00714617"/>
    <w:rsid w:val="00714D2D"/>
    <w:rsid w:val="0071721C"/>
    <w:rsid w:val="0072000D"/>
    <w:rsid w:val="00720657"/>
    <w:rsid w:val="00721A89"/>
    <w:rsid w:val="00722622"/>
    <w:rsid w:val="00722668"/>
    <w:rsid w:val="00723C97"/>
    <w:rsid w:val="00723F3A"/>
    <w:rsid w:val="0072507D"/>
    <w:rsid w:val="007254B2"/>
    <w:rsid w:val="00725ECA"/>
    <w:rsid w:val="00726E66"/>
    <w:rsid w:val="00726F10"/>
    <w:rsid w:val="00730F5C"/>
    <w:rsid w:val="007316EC"/>
    <w:rsid w:val="00732AF0"/>
    <w:rsid w:val="00733407"/>
    <w:rsid w:val="007342C5"/>
    <w:rsid w:val="00734DB8"/>
    <w:rsid w:val="007350A3"/>
    <w:rsid w:val="00735EAF"/>
    <w:rsid w:val="00736072"/>
    <w:rsid w:val="0073609C"/>
    <w:rsid w:val="0073634C"/>
    <w:rsid w:val="00737056"/>
    <w:rsid w:val="007372A5"/>
    <w:rsid w:val="0074070E"/>
    <w:rsid w:val="007412C4"/>
    <w:rsid w:val="00741B36"/>
    <w:rsid w:val="00741B46"/>
    <w:rsid w:val="00741C39"/>
    <w:rsid w:val="00742404"/>
    <w:rsid w:val="00742690"/>
    <w:rsid w:val="00742C02"/>
    <w:rsid w:val="00743365"/>
    <w:rsid w:val="00744133"/>
    <w:rsid w:val="00744BE9"/>
    <w:rsid w:val="00745828"/>
    <w:rsid w:val="00745C6A"/>
    <w:rsid w:val="00745DDA"/>
    <w:rsid w:val="00746C71"/>
    <w:rsid w:val="00747021"/>
    <w:rsid w:val="007478F8"/>
    <w:rsid w:val="00747C54"/>
    <w:rsid w:val="00750F2D"/>
    <w:rsid w:val="007524CD"/>
    <w:rsid w:val="007542B3"/>
    <w:rsid w:val="00754AEA"/>
    <w:rsid w:val="00755455"/>
    <w:rsid w:val="00755E55"/>
    <w:rsid w:val="00755E92"/>
    <w:rsid w:val="00755EBC"/>
    <w:rsid w:val="00756DF1"/>
    <w:rsid w:val="007612BB"/>
    <w:rsid w:val="00761816"/>
    <w:rsid w:val="00763187"/>
    <w:rsid w:val="00763AAF"/>
    <w:rsid w:val="00763D60"/>
    <w:rsid w:val="007643FC"/>
    <w:rsid w:val="00764A4D"/>
    <w:rsid w:val="00765ACC"/>
    <w:rsid w:val="007660E0"/>
    <w:rsid w:val="0076634C"/>
    <w:rsid w:val="007676D4"/>
    <w:rsid w:val="00770DB3"/>
    <w:rsid w:val="00770E07"/>
    <w:rsid w:val="007718FB"/>
    <w:rsid w:val="0077328F"/>
    <w:rsid w:val="00773968"/>
    <w:rsid w:val="00773F91"/>
    <w:rsid w:val="00775A5E"/>
    <w:rsid w:val="00775D79"/>
    <w:rsid w:val="00775FBC"/>
    <w:rsid w:val="00776E15"/>
    <w:rsid w:val="007770C5"/>
    <w:rsid w:val="007773E4"/>
    <w:rsid w:val="00777947"/>
    <w:rsid w:val="00781525"/>
    <w:rsid w:val="0078152C"/>
    <w:rsid w:val="00782761"/>
    <w:rsid w:val="00782EA6"/>
    <w:rsid w:val="007830D1"/>
    <w:rsid w:val="0078318E"/>
    <w:rsid w:val="00783EDC"/>
    <w:rsid w:val="007859C4"/>
    <w:rsid w:val="007867D2"/>
    <w:rsid w:val="00786FC7"/>
    <w:rsid w:val="007871DB"/>
    <w:rsid w:val="00787E4C"/>
    <w:rsid w:val="00790AFC"/>
    <w:rsid w:val="00790E5C"/>
    <w:rsid w:val="00791868"/>
    <w:rsid w:val="007919C9"/>
    <w:rsid w:val="00792885"/>
    <w:rsid w:val="00792CEC"/>
    <w:rsid w:val="00792D34"/>
    <w:rsid w:val="00792F15"/>
    <w:rsid w:val="00793061"/>
    <w:rsid w:val="007946FC"/>
    <w:rsid w:val="00795173"/>
    <w:rsid w:val="0079603D"/>
    <w:rsid w:val="007970F9"/>
    <w:rsid w:val="00797415"/>
    <w:rsid w:val="00797E50"/>
    <w:rsid w:val="007A17AE"/>
    <w:rsid w:val="007A194B"/>
    <w:rsid w:val="007A1DD0"/>
    <w:rsid w:val="007A2749"/>
    <w:rsid w:val="007A34FA"/>
    <w:rsid w:val="007A3566"/>
    <w:rsid w:val="007A5C8C"/>
    <w:rsid w:val="007A6AE5"/>
    <w:rsid w:val="007A6E7E"/>
    <w:rsid w:val="007A7F8D"/>
    <w:rsid w:val="007B06FC"/>
    <w:rsid w:val="007B0C99"/>
    <w:rsid w:val="007B0F42"/>
    <w:rsid w:val="007B167E"/>
    <w:rsid w:val="007B28E9"/>
    <w:rsid w:val="007B48E3"/>
    <w:rsid w:val="007B4CBC"/>
    <w:rsid w:val="007B53F1"/>
    <w:rsid w:val="007B6915"/>
    <w:rsid w:val="007B6E13"/>
    <w:rsid w:val="007B7B03"/>
    <w:rsid w:val="007B7DE2"/>
    <w:rsid w:val="007C010C"/>
    <w:rsid w:val="007C1352"/>
    <w:rsid w:val="007C2B5A"/>
    <w:rsid w:val="007C330C"/>
    <w:rsid w:val="007C3998"/>
    <w:rsid w:val="007C4570"/>
    <w:rsid w:val="007C6DD8"/>
    <w:rsid w:val="007C7071"/>
    <w:rsid w:val="007C71CE"/>
    <w:rsid w:val="007C7C82"/>
    <w:rsid w:val="007D1150"/>
    <w:rsid w:val="007D2B21"/>
    <w:rsid w:val="007D37C7"/>
    <w:rsid w:val="007D41F9"/>
    <w:rsid w:val="007D596F"/>
    <w:rsid w:val="007D6C50"/>
    <w:rsid w:val="007D719B"/>
    <w:rsid w:val="007D726F"/>
    <w:rsid w:val="007E0C0A"/>
    <w:rsid w:val="007E1525"/>
    <w:rsid w:val="007E189A"/>
    <w:rsid w:val="007E1CF0"/>
    <w:rsid w:val="007E34A1"/>
    <w:rsid w:val="007E3518"/>
    <w:rsid w:val="007E5451"/>
    <w:rsid w:val="007E6175"/>
    <w:rsid w:val="007E6C1D"/>
    <w:rsid w:val="007F1F7A"/>
    <w:rsid w:val="007F1F7D"/>
    <w:rsid w:val="007F27A7"/>
    <w:rsid w:val="007F3390"/>
    <w:rsid w:val="007F3586"/>
    <w:rsid w:val="007F3D23"/>
    <w:rsid w:val="007F3DA6"/>
    <w:rsid w:val="007F4760"/>
    <w:rsid w:val="007F5435"/>
    <w:rsid w:val="007F5DA1"/>
    <w:rsid w:val="007F68F6"/>
    <w:rsid w:val="0080010E"/>
    <w:rsid w:val="00801D3B"/>
    <w:rsid w:val="00802707"/>
    <w:rsid w:val="00803C86"/>
    <w:rsid w:val="00804B0E"/>
    <w:rsid w:val="00804DDC"/>
    <w:rsid w:val="00805B2B"/>
    <w:rsid w:val="00805C81"/>
    <w:rsid w:val="00807532"/>
    <w:rsid w:val="00807983"/>
    <w:rsid w:val="00807ED6"/>
    <w:rsid w:val="00807EEF"/>
    <w:rsid w:val="00807FF7"/>
    <w:rsid w:val="00810198"/>
    <w:rsid w:val="00810329"/>
    <w:rsid w:val="00810E77"/>
    <w:rsid w:val="008112CF"/>
    <w:rsid w:val="00811680"/>
    <w:rsid w:val="00811A08"/>
    <w:rsid w:val="0081266B"/>
    <w:rsid w:val="008127ED"/>
    <w:rsid w:val="008133C9"/>
    <w:rsid w:val="008139CB"/>
    <w:rsid w:val="00813EA9"/>
    <w:rsid w:val="00814C90"/>
    <w:rsid w:val="00815D4D"/>
    <w:rsid w:val="00817227"/>
    <w:rsid w:val="008176AD"/>
    <w:rsid w:val="00820ECC"/>
    <w:rsid w:val="00821339"/>
    <w:rsid w:val="0082187B"/>
    <w:rsid w:val="00821E0A"/>
    <w:rsid w:val="00824D1E"/>
    <w:rsid w:val="00824DD8"/>
    <w:rsid w:val="00826576"/>
    <w:rsid w:val="00826617"/>
    <w:rsid w:val="00830105"/>
    <w:rsid w:val="00831B01"/>
    <w:rsid w:val="008321C1"/>
    <w:rsid w:val="0083229C"/>
    <w:rsid w:val="00832598"/>
    <w:rsid w:val="00833956"/>
    <w:rsid w:val="008351D7"/>
    <w:rsid w:val="008351FF"/>
    <w:rsid w:val="00835B37"/>
    <w:rsid w:val="00836EB9"/>
    <w:rsid w:val="008372DD"/>
    <w:rsid w:val="008404A6"/>
    <w:rsid w:val="0084133B"/>
    <w:rsid w:val="00842312"/>
    <w:rsid w:val="008426FC"/>
    <w:rsid w:val="00842CE5"/>
    <w:rsid w:val="00844427"/>
    <w:rsid w:val="00844EBF"/>
    <w:rsid w:val="008450DD"/>
    <w:rsid w:val="00851131"/>
    <w:rsid w:val="0085138F"/>
    <w:rsid w:val="008517C4"/>
    <w:rsid w:val="00852183"/>
    <w:rsid w:val="0085249D"/>
    <w:rsid w:val="00852B29"/>
    <w:rsid w:val="00855C7E"/>
    <w:rsid w:val="00856F05"/>
    <w:rsid w:val="00857A73"/>
    <w:rsid w:val="00857D39"/>
    <w:rsid w:val="00860125"/>
    <w:rsid w:val="00860573"/>
    <w:rsid w:val="0086069E"/>
    <w:rsid w:val="00860A77"/>
    <w:rsid w:val="008620E1"/>
    <w:rsid w:val="0086223F"/>
    <w:rsid w:val="008626E5"/>
    <w:rsid w:val="00863165"/>
    <w:rsid w:val="008639F7"/>
    <w:rsid w:val="00863F27"/>
    <w:rsid w:val="00863FC1"/>
    <w:rsid w:val="00864046"/>
    <w:rsid w:val="00864354"/>
    <w:rsid w:val="00864845"/>
    <w:rsid w:val="00865249"/>
    <w:rsid w:val="008664A4"/>
    <w:rsid w:val="00866876"/>
    <w:rsid w:val="00867D9D"/>
    <w:rsid w:val="00870919"/>
    <w:rsid w:val="00870C05"/>
    <w:rsid w:val="00871566"/>
    <w:rsid w:val="0087266A"/>
    <w:rsid w:val="00872B0F"/>
    <w:rsid w:val="00873AA4"/>
    <w:rsid w:val="008745AB"/>
    <w:rsid w:val="0087558A"/>
    <w:rsid w:val="00877D76"/>
    <w:rsid w:val="0088087E"/>
    <w:rsid w:val="00880992"/>
    <w:rsid w:val="0088195E"/>
    <w:rsid w:val="00882A7A"/>
    <w:rsid w:val="0088336E"/>
    <w:rsid w:val="0088365C"/>
    <w:rsid w:val="008837B6"/>
    <w:rsid w:val="0088512F"/>
    <w:rsid w:val="00885326"/>
    <w:rsid w:val="00885A9D"/>
    <w:rsid w:val="00886438"/>
    <w:rsid w:val="00887511"/>
    <w:rsid w:val="0088795D"/>
    <w:rsid w:val="00891C39"/>
    <w:rsid w:val="00891E80"/>
    <w:rsid w:val="00892826"/>
    <w:rsid w:val="00893F15"/>
    <w:rsid w:val="00893F3F"/>
    <w:rsid w:val="00895118"/>
    <w:rsid w:val="008958E8"/>
    <w:rsid w:val="00896BEF"/>
    <w:rsid w:val="00896D32"/>
    <w:rsid w:val="00896E58"/>
    <w:rsid w:val="00896FE3"/>
    <w:rsid w:val="00897BFF"/>
    <w:rsid w:val="00897E6B"/>
    <w:rsid w:val="008A0AF5"/>
    <w:rsid w:val="008A1FB6"/>
    <w:rsid w:val="008A27F3"/>
    <w:rsid w:val="008A2840"/>
    <w:rsid w:val="008A30D1"/>
    <w:rsid w:val="008A34D0"/>
    <w:rsid w:val="008A3B3B"/>
    <w:rsid w:val="008A3EF2"/>
    <w:rsid w:val="008A3F6C"/>
    <w:rsid w:val="008A4BEC"/>
    <w:rsid w:val="008A4DEC"/>
    <w:rsid w:val="008A5898"/>
    <w:rsid w:val="008A5C57"/>
    <w:rsid w:val="008A7886"/>
    <w:rsid w:val="008B1ADC"/>
    <w:rsid w:val="008B1BC0"/>
    <w:rsid w:val="008B2334"/>
    <w:rsid w:val="008B2C7B"/>
    <w:rsid w:val="008B3CC7"/>
    <w:rsid w:val="008B3F97"/>
    <w:rsid w:val="008B403D"/>
    <w:rsid w:val="008B40B7"/>
    <w:rsid w:val="008B52BB"/>
    <w:rsid w:val="008B5E8D"/>
    <w:rsid w:val="008B6C5C"/>
    <w:rsid w:val="008B7816"/>
    <w:rsid w:val="008B7BC2"/>
    <w:rsid w:val="008C1492"/>
    <w:rsid w:val="008C1B55"/>
    <w:rsid w:val="008C1BAE"/>
    <w:rsid w:val="008C29F8"/>
    <w:rsid w:val="008C35CF"/>
    <w:rsid w:val="008D0991"/>
    <w:rsid w:val="008D169D"/>
    <w:rsid w:val="008D16B6"/>
    <w:rsid w:val="008D23DB"/>
    <w:rsid w:val="008D2599"/>
    <w:rsid w:val="008D3285"/>
    <w:rsid w:val="008D365D"/>
    <w:rsid w:val="008D42C6"/>
    <w:rsid w:val="008D46F4"/>
    <w:rsid w:val="008D5848"/>
    <w:rsid w:val="008D5FDB"/>
    <w:rsid w:val="008D6339"/>
    <w:rsid w:val="008D6983"/>
    <w:rsid w:val="008D6C3F"/>
    <w:rsid w:val="008D6CEE"/>
    <w:rsid w:val="008E098F"/>
    <w:rsid w:val="008E326E"/>
    <w:rsid w:val="008E3389"/>
    <w:rsid w:val="008E35F5"/>
    <w:rsid w:val="008E4D70"/>
    <w:rsid w:val="008E5C22"/>
    <w:rsid w:val="008E5CBE"/>
    <w:rsid w:val="008E620A"/>
    <w:rsid w:val="008E72A6"/>
    <w:rsid w:val="008E72F5"/>
    <w:rsid w:val="008E7826"/>
    <w:rsid w:val="008F00C5"/>
    <w:rsid w:val="008F0AB5"/>
    <w:rsid w:val="008F1776"/>
    <w:rsid w:val="008F22DB"/>
    <w:rsid w:val="008F2563"/>
    <w:rsid w:val="008F2720"/>
    <w:rsid w:val="008F28E6"/>
    <w:rsid w:val="008F302C"/>
    <w:rsid w:val="008F4331"/>
    <w:rsid w:val="008F48A3"/>
    <w:rsid w:val="008F5052"/>
    <w:rsid w:val="008F52EA"/>
    <w:rsid w:val="008F5BF1"/>
    <w:rsid w:val="008F6A0D"/>
    <w:rsid w:val="008F6DD4"/>
    <w:rsid w:val="008F7B75"/>
    <w:rsid w:val="00900193"/>
    <w:rsid w:val="009004C4"/>
    <w:rsid w:val="00900946"/>
    <w:rsid w:val="009010B0"/>
    <w:rsid w:val="00901BE2"/>
    <w:rsid w:val="00902255"/>
    <w:rsid w:val="00902A48"/>
    <w:rsid w:val="00902EF4"/>
    <w:rsid w:val="00902FB7"/>
    <w:rsid w:val="0090324A"/>
    <w:rsid w:val="00903468"/>
    <w:rsid w:val="009035A4"/>
    <w:rsid w:val="009055BC"/>
    <w:rsid w:val="00905C78"/>
    <w:rsid w:val="00905CCA"/>
    <w:rsid w:val="0090677D"/>
    <w:rsid w:val="00906AB1"/>
    <w:rsid w:val="00906BA2"/>
    <w:rsid w:val="009105A4"/>
    <w:rsid w:val="009109FD"/>
    <w:rsid w:val="00910AD0"/>
    <w:rsid w:val="00910DF7"/>
    <w:rsid w:val="00911F94"/>
    <w:rsid w:val="00913D2D"/>
    <w:rsid w:val="00913E2A"/>
    <w:rsid w:val="00914741"/>
    <w:rsid w:val="00914FA9"/>
    <w:rsid w:val="009157D2"/>
    <w:rsid w:val="00915AC4"/>
    <w:rsid w:val="00917691"/>
    <w:rsid w:val="00917763"/>
    <w:rsid w:val="00917C45"/>
    <w:rsid w:val="00920168"/>
    <w:rsid w:val="009211D2"/>
    <w:rsid w:val="00921F80"/>
    <w:rsid w:val="00921FDF"/>
    <w:rsid w:val="00923F28"/>
    <w:rsid w:val="00925680"/>
    <w:rsid w:val="00925D0F"/>
    <w:rsid w:val="0092620A"/>
    <w:rsid w:val="0092744C"/>
    <w:rsid w:val="00927FBA"/>
    <w:rsid w:val="00930A47"/>
    <w:rsid w:val="00930CA4"/>
    <w:rsid w:val="0093143F"/>
    <w:rsid w:val="009315A9"/>
    <w:rsid w:val="009322BD"/>
    <w:rsid w:val="00932E8B"/>
    <w:rsid w:val="00933553"/>
    <w:rsid w:val="00934BAE"/>
    <w:rsid w:val="00934F62"/>
    <w:rsid w:val="00935D74"/>
    <w:rsid w:val="00935DD2"/>
    <w:rsid w:val="009370A3"/>
    <w:rsid w:val="00937C97"/>
    <w:rsid w:val="00940616"/>
    <w:rsid w:val="009408A5"/>
    <w:rsid w:val="00940A7D"/>
    <w:rsid w:val="00941355"/>
    <w:rsid w:val="0094141F"/>
    <w:rsid w:val="009420F3"/>
    <w:rsid w:val="009421A3"/>
    <w:rsid w:val="00942AA6"/>
    <w:rsid w:val="00942B1A"/>
    <w:rsid w:val="00942C5F"/>
    <w:rsid w:val="00944C30"/>
    <w:rsid w:val="00945047"/>
    <w:rsid w:val="00945965"/>
    <w:rsid w:val="0094644E"/>
    <w:rsid w:val="00946600"/>
    <w:rsid w:val="0094777F"/>
    <w:rsid w:val="00947E6F"/>
    <w:rsid w:val="00950025"/>
    <w:rsid w:val="009501D2"/>
    <w:rsid w:val="00950669"/>
    <w:rsid w:val="00950D10"/>
    <w:rsid w:val="009512DC"/>
    <w:rsid w:val="00951392"/>
    <w:rsid w:val="00952820"/>
    <w:rsid w:val="00953457"/>
    <w:rsid w:val="0095366A"/>
    <w:rsid w:val="00953D14"/>
    <w:rsid w:val="00953D57"/>
    <w:rsid w:val="009540E2"/>
    <w:rsid w:val="00955790"/>
    <w:rsid w:val="00955E04"/>
    <w:rsid w:val="00955F62"/>
    <w:rsid w:val="00956802"/>
    <w:rsid w:val="00956E3C"/>
    <w:rsid w:val="00957F70"/>
    <w:rsid w:val="00960A1E"/>
    <w:rsid w:val="00961253"/>
    <w:rsid w:val="00964529"/>
    <w:rsid w:val="009645AB"/>
    <w:rsid w:val="0096461B"/>
    <w:rsid w:val="00964CD7"/>
    <w:rsid w:val="009651E1"/>
    <w:rsid w:val="00965321"/>
    <w:rsid w:val="00965AB1"/>
    <w:rsid w:val="00965E31"/>
    <w:rsid w:val="00966CB3"/>
    <w:rsid w:val="0096708D"/>
    <w:rsid w:val="00970288"/>
    <w:rsid w:val="00971195"/>
    <w:rsid w:val="0097153D"/>
    <w:rsid w:val="00971BFB"/>
    <w:rsid w:val="0097289E"/>
    <w:rsid w:val="009734F1"/>
    <w:rsid w:val="0097478B"/>
    <w:rsid w:val="00974905"/>
    <w:rsid w:val="009753E9"/>
    <w:rsid w:val="00975762"/>
    <w:rsid w:val="00975DF8"/>
    <w:rsid w:val="009764C8"/>
    <w:rsid w:val="00976D6A"/>
    <w:rsid w:val="0097732F"/>
    <w:rsid w:val="00982335"/>
    <w:rsid w:val="00982CEC"/>
    <w:rsid w:val="00982E1E"/>
    <w:rsid w:val="00983A00"/>
    <w:rsid w:val="00983DED"/>
    <w:rsid w:val="00984A50"/>
    <w:rsid w:val="009861FA"/>
    <w:rsid w:val="00991B4E"/>
    <w:rsid w:val="00991D09"/>
    <w:rsid w:val="009945BD"/>
    <w:rsid w:val="00995544"/>
    <w:rsid w:val="00995DF5"/>
    <w:rsid w:val="00996838"/>
    <w:rsid w:val="009970C2"/>
    <w:rsid w:val="009A0376"/>
    <w:rsid w:val="009A0E0F"/>
    <w:rsid w:val="009A1245"/>
    <w:rsid w:val="009A1DC2"/>
    <w:rsid w:val="009A2BA1"/>
    <w:rsid w:val="009A2D9D"/>
    <w:rsid w:val="009A3DD2"/>
    <w:rsid w:val="009A5DAC"/>
    <w:rsid w:val="009A5FAC"/>
    <w:rsid w:val="009A6043"/>
    <w:rsid w:val="009B0B6A"/>
    <w:rsid w:val="009B0DC2"/>
    <w:rsid w:val="009B0F9E"/>
    <w:rsid w:val="009B0FC1"/>
    <w:rsid w:val="009B13A0"/>
    <w:rsid w:val="009B370B"/>
    <w:rsid w:val="009B3A03"/>
    <w:rsid w:val="009B3EFA"/>
    <w:rsid w:val="009B47EA"/>
    <w:rsid w:val="009B4E56"/>
    <w:rsid w:val="009B4E88"/>
    <w:rsid w:val="009B567F"/>
    <w:rsid w:val="009B5D86"/>
    <w:rsid w:val="009B6053"/>
    <w:rsid w:val="009B66CD"/>
    <w:rsid w:val="009B6C64"/>
    <w:rsid w:val="009B7E23"/>
    <w:rsid w:val="009C1194"/>
    <w:rsid w:val="009C1735"/>
    <w:rsid w:val="009C18BC"/>
    <w:rsid w:val="009C2182"/>
    <w:rsid w:val="009C2965"/>
    <w:rsid w:val="009C3BEE"/>
    <w:rsid w:val="009C4BAE"/>
    <w:rsid w:val="009C5617"/>
    <w:rsid w:val="009C5E21"/>
    <w:rsid w:val="009C5F77"/>
    <w:rsid w:val="009C5FCA"/>
    <w:rsid w:val="009D0E80"/>
    <w:rsid w:val="009D19B5"/>
    <w:rsid w:val="009D22AE"/>
    <w:rsid w:val="009D2594"/>
    <w:rsid w:val="009D467F"/>
    <w:rsid w:val="009D582E"/>
    <w:rsid w:val="009D5FD1"/>
    <w:rsid w:val="009D695B"/>
    <w:rsid w:val="009D6C0B"/>
    <w:rsid w:val="009D6EAE"/>
    <w:rsid w:val="009D7371"/>
    <w:rsid w:val="009D7BEA"/>
    <w:rsid w:val="009E0420"/>
    <w:rsid w:val="009E0D82"/>
    <w:rsid w:val="009E19E5"/>
    <w:rsid w:val="009E1D04"/>
    <w:rsid w:val="009E1E6F"/>
    <w:rsid w:val="009E2E37"/>
    <w:rsid w:val="009E53FB"/>
    <w:rsid w:val="009E5543"/>
    <w:rsid w:val="009E59E0"/>
    <w:rsid w:val="009E5B2B"/>
    <w:rsid w:val="009E6CEA"/>
    <w:rsid w:val="009E7795"/>
    <w:rsid w:val="009F097D"/>
    <w:rsid w:val="009F183D"/>
    <w:rsid w:val="009F256D"/>
    <w:rsid w:val="009F30D6"/>
    <w:rsid w:val="009F40D1"/>
    <w:rsid w:val="009F4C3C"/>
    <w:rsid w:val="009F50C9"/>
    <w:rsid w:val="009F5AAF"/>
    <w:rsid w:val="009F5FB9"/>
    <w:rsid w:val="009F6378"/>
    <w:rsid w:val="009F6CAB"/>
    <w:rsid w:val="009F7829"/>
    <w:rsid w:val="009F7EA0"/>
    <w:rsid w:val="00A03128"/>
    <w:rsid w:val="00A045C9"/>
    <w:rsid w:val="00A048FA"/>
    <w:rsid w:val="00A049D5"/>
    <w:rsid w:val="00A0509C"/>
    <w:rsid w:val="00A065EB"/>
    <w:rsid w:val="00A072DA"/>
    <w:rsid w:val="00A07A5E"/>
    <w:rsid w:val="00A1003D"/>
    <w:rsid w:val="00A106B7"/>
    <w:rsid w:val="00A10D40"/>
    <w:rsid w:val="00A1117A"/>
    <w:rsid w:val="00A120B8"/>
    <w:rsid w:val="00A122A7"/>
    <w:rsid w:val="00A122FD"/>
    <w:rsid w:val="00A12AFD"/>
    <w:rsid w:val="00A12B6A"/>
    <w:rsid w:val="00A12DD1"/>
    <w:rsid w:val="00A1332E"/>
    <w:rsid w:val="00A143B7"/>
    <w:rsid w:val="00A1460D"/>
    <w:rsid w:val="00A163CA"/>
    <w:rsid w:val="00A164BB"/>
    <w:rsid w:val="00A171AF"/>
    <w:rsid w:val="00A172AE"/>
    <w:rsid w:val="00A174B1"/>
    <w:rsid w:val="00A17A65"/>
    <w:rsid w:val="00A22F6A"/>
    <w:rsid w:val="00A243E2"/>
    <w:rsid w:val="00A265F8"/>
    <w:rsid w:val="00A27424"/>
    <w:rsid w:val="00A307D6"/>
    <w:rsid w:val="00A309CE"/>
    <w:rsid w:val="00A30B5F"/>
    <w:rsid w:val="00A31663"/>
    <w:rsid w:val="00A32F7D"/>
    <w:rsid w:val="00A342D4"/>
    <w:rsid w:val="00A34361"/>
    <w:rsid w:val="00A3515E"/>
    <w:rsid w:val="00A35CA7"/>
    <w:rsid w:val="00A35EF4"/>
    <w:rsid w:val="00A375CF"/>
    <w:rsid w:val="00A40AF8"/>
    <w:rsid w:val="00A41D44"/>
    <w:rsid w:val="00A43193"/>
    <w:rsid w:val="00A43FF8"/>
    <w:rsid w:val="00A44033"/>
    <w:rsid w:val="00A447EB"/>
    <w:rsid w:val="00A44F25"/>
    <w:rsid w:val="00A45A1B"/>
    <w:rsid w:val="00A46195"/>
    <w:rsid w:val="00A46271"/>
    <w:rsid w:val="00A46A8E"/>
    <w:rsid w:val="00A46FC1"/>
    <w:rsid w:val="00A47346"/>
    <w:rsid w:val="00A4785A"/>
    <w:rsid w:val="00A50320"/>
    <w:rsid w:val="00A50791"/>
    <w:rsid w:val="00A50C46"/>
    <w:rsid w:val="00A5290F"/>
    <w:rsid w:val="00A53E96"/>
    <w:rsid w:val="00A540C2"/>
    <w:rsid w:val="00A54314"/>
    <w:rsid w:val="00A5454D"/>
    <w:rsid w:val="00A5544F"/>
    <w:rsid w:val="00A56DA7"/>
    <w:rsid w:val="00A572B2"/>
    <w:rsid w:val="00A601B5"/>
    <w:rsid w:val="00A6023C"/>
    <w:rsid w:val="00A6168A"/>
    <w:rsid w:val="00A62000"/>
    <w:rsid w:val="00A624B1"/>
    <w:rsid w:val="00A6258A"/>
    <w:rsid w:val="00A63AF8"/>
    <w:rsid w:val="00A64365"/>
    <w:rsid w:val="00A64C8A"/>
    <w:rsid w:val="00A65C51"/>
    <w:rsid w:val="00A66BDB"/>
    <w:rsid w:val="00A6712C"/>
    <w:rsid w:val="00A67938"/>
    <w:rsid w:val="00A7225B"/>
    <w:rsid w:val="00A73576"/>
    <w:rsid w:val="00A73FEB"/>
    <w:rsid w:val="00A749D0"/>
    <w:rsid w:val="00A75332"/>
    <w:rsid w:val="00A75671"/>
    <w:rsid w:val="00A757D1"/>
    <w:rsid w:val="00A760C1"/>
    <w:rsid w:val="00A762E7"/>
    <w:rsid w:val="00A764B3"/>
    <w:rsid w:val="00A76C0C"/>
    <w:rsid w:val="00A8072F"/>
    <w:rsid w:val="00A80841"/>
    <w:rsid w:val="00A81398"/>
    <w:rsid w:val="00A81458"/>
    <w:rsid w:val="00A818CB"/>
    <w:rsid w:val="00A8192C"/>
    <w:rsid w:val="00A82670"/>
    <w:rsid w:val="00A828C1"/>
    <w:rsid w:val="00A83058"/>
    <w:rsid w:val="00A83082"/>
    <w:rsid w:val="00A83DC6"/>
    <w:rsid w:val="00A846F7"/>
    <w:rsid w:val="00A852BA"/>
    <w:rsid w:val="00A8584D"/>
    <w:rsid w:val="00A864B0"/>
    <w:rsid w:val="00A9088F"/>
    <w:rsid w:val="00A90CAD"/>
    <w:rsid w:val="00A914E1"/>
    <w:rsid w:val="00A914F7"/>
    <w:rsid w:val="00A9162F"/>
    <w:rsid w:val="00A921D0"/>
    <w:rsid w:val="00A936F7"/>
    <w:rsid w:val="00A9419F"/>
    <w:rsid w:val="00A9543A"/>
    <w:rsid w:val="00A95988"/>
    <w:rsid w:val="00A97491"/>
    <w:rsid w:val="00A9760F"/>
    <w:rsid w:val="00A97941"/>
    <w:rsid w:val="00A97CB5"/>
    <w:rsid w:val="00A97D57"/>
    <w:rsid w:val="00A97E3F"/>
    <w:rsid w:val="00AA1D24"/>
    <w:rsid w:val="00AA26F9"/>
    <w:rsid w:val="00AA2DC4"/>
    <w:rsid w:val="00AA2DF2"/>
    <w:rsid w:val="00AA3884"/>
    <w:rsid w:val="00AA3B51"/>
    <w:rsid w:val="00AA4108"/>
    <w:rsid w:val="00AA4366"/>
    <w:rsid w:val="00AA59CC"/>
    <w:rsid w:val="00AA6B58"/>
    <w:rsid w:val="00AA7BFE"/>
    <w:rsid w:val="00AA7DFB"/>
    <w:rsid w:val="00AB0D91"/>
    <w:rsid w:val="00AB13E5"/>
    <w:rsid w:val="00AB222E"/>
    <w:rsid w:val="00AB24FD"/>
    <w:rsid w:val="00AB45C3"/>
    <w:rsid w:val="00AB48B8"/>
    <w:rsid w:val="00AB4D30"/>
    <w:rsid w:val="00AB51A2"/>
    <w:rsid w:val="00AB6855"/>
    <w:rsid w:val="00AB69B2"/>
    <w:rsid w:val="00AB7D18"/>
    <w:rsid w:val="00AC010B"/>
    <w:rsid w:val="00AC0325"/>
    <w:rsid w:val="00AC0409"/>
    <w:rsid w:val="00AC060F"/>
    <w:rsid w:val="00AC062C"/>
    <w:rsid w:val="00AC07A7"/>
    <w:rsid w:val="00AC0AAF"/>
    <w:rsid w:val="00AC1FC2"/>
    <w:rsid w:val="00AC3B0E"/>
    <w:rsid w:val="00AC44CB"/>
    <w:rsid w:val="00AC5FAF"/>
    <w:rsid w:val="00AD0837"/>
    <w:rsid w:val="00AD0DA7"/>
    <w:rsid w:val="00AD1B93"/>
    <w:rsid w:val="00AD1D0A"/>
    <w:rsid w:val="00AD2FD8"/>
    <w:rsid w:val="00AD3C88"/>
    <w:rsid w:val="00AD4151"/>
    <w:rsid w:val="00AD44F4"/>
    <w:rsid w:val="00AD4E17"/>
    <w:rsid w:val="00AD6DA6"/>
    <w:rsid w:val="00AD7A05"/>
    <w:rsid w:val="00AD7CA0"/>
    <w:rsid w:val="00AE09E5"/>
    <w:rsid w:val="00AE176C"/>
    <w:rsid w:val="00AE18F2"/>
    <w:rsid w:val="00AE1FD3"/>
    <w:rsid w:val="00AE23B7"/>
    <w:rsid w:val="00AE31EA"/>
    <w:rsid w:val="00AE3CEC"/>
    <w:rsid w:val="00AE3F42"/>
    <w:rsid w:val="00AE424C"/>
    <w:rsid w:val="00AE4D2A"/>
    <w:rsid w:val="00AE5DE6"/>
    <w:rsid w:val="00AE61F1"/>
    <w:rsid w:val="00AE690F"/>
    <w:rsid w:val="00AE6EC7"/>
    <w:rsid w:val="00AE771E"/>
    <w:rsid w:val="00AE7A97"/>
    <w:rsid w:val="00AF0441"/>
    <w:rsid w:val="00AF09C1"/>
    <w:rsid w:val="00AF0EEF"/>
    <w:rsid w:val="00AF0F7F"/>
    <w:rsid w:val="00AF15A2"/>
    <w:rsid w:val="00AF1BE8"/>
    <w:rsid w:val="00AF22B5"/>
    <w:rsid w:val="00AF22FC"/>
    <w:rsid w:val="00AF251B"/>
    <w:rsid w:val="00AF2AD6"/>
    <w:rsid w:val="00AF2B9B"/>
    <w:rsid w:val="00AF32E7"/>
    <w:rsid w:val="00AF38FF"/>
    <w:rsid w:val="00AF4B0F"/>
    <w:rsid w:val="00AF5898"/>
    <w:rsid w:val="00AF5913"/>
    <w:rsid w:val="00AF5D32"/>
    <w:rsid w:val="00AF620A"/>
    <w:rsid w:val="00AF63C2"/>
    <w:rsid w:val="00AF6F7C"/>
    <w:rsid w:val="00AF7FC8"/>
    <w:rsid w:val="00B0007A"/>
    <w:rsid w:val="00B000A2"/>
    <w:rsid w:val="00B005AC"/>
    <w:rsid w:val="00B0090D"/>
    <w:rsid w:val="00B0311D"/>
    <w:rsid w:val="00B03790"/>
    <w:rsid w:val="00B041F7"/>
    <w:rsid w:val="00B042C7"/>
    <w:rsid w:val="00B04306"/>
    <w:rsid w:val="00B06148"/>
    <w:rsid w:val="00B06543"/>
    <w:rsid w:val="00B0739D"/>
    <w:rsid w:val="00B07532"/>
    <w:rsid w:val="00B07719"/>
    <w:rsid w:val="00B07760"/>
    <w:rsid w:val="00B07D81"/>
    <w:rsid w:val="00B118EC"/>
    <w:rsid w:val="00B12595"/>
    <w:rsid w:val="00B12A49"/>
    <w:rsid w:val="00B12DDA"/>
    <w:rsid w:val="00B1408A"/>
    <w:rsid w:val="00B15708"/>
    <w:rsid w:val="00B169BF"/>
    <w:rsid w:val="00B174A6"/>
    <w:rsid w:val="00B174B6"/>
    <w:rsid w:val="00B177E9"/>
    <w:rsid w:val="00B17A3F"/>
    <w:rsid w:val="00B201AE"/>
    <w:rsid w:val="00B23096"/>
    <w:rsid w:val="00B238F4"/>
    <w:rsid w:val="00B23F26"/>
    <w:rsid w:val="00B25EA1"/>
    <w:rsid w:val="00B262FD"/>
    <w:rsid w:val="00B303AE"/>
    <w:rsid w:val="00B306F8"/>
    <w:rsid w:val="00B30EDF"/>
    <w:rsid w:val="00B31E0C"/>
    <w:rsid w:val="00B33754"/>
    <w:rsid w:val="00B33C58"/>
    <w:rsid w:val="00B3560E"/>
    <w:rsid w:val="00B3563C"/>
    <w:rsid w:val="00B36127"/>
    <w:rsid w:val="00B363FF"/>
    <w:rsid w:val="00B3734F"/>
    <w:rsid w:val="00B3748B"/>
    <w:rsid w:val="00B376D6"/>
    <w:rsid w:val="00B40FF8"/>
    <w:rsid w:val="00B412C7"/>
    <w:rsid w:val="00B417D5"/>
    <w:rsid w:val="00B421C3"/>
    <w:rsid w:val="00B42270"/>
    <w:rsid w:val="00B42473"/>
    <w:rsid w:val="00B42BED"/>
    <w:rsid w:val="00B42FD2"/>
    <w:rsid w:val="00B439DC"/>
    <w:rsid w:val="00B43E6E"/>
    <w:rsid w:val="00B43F1C"/>
    <w:rsid w:val="00B4422B"/>
    <w:rsid w:val="00B44EBF"/>
    <w:rsid w:val="00B453B5"/>
    <w:rsid w:val="00B503F7"/>
    <w:rsid w:val="00B5156E"/>
    <w:rsid w:val="00B52E75"/>
    <w:rsid w:val="00B54470"/>
    <w:rsid w:val="00B544D5"/>
    <w:rsid w:val="00B54B7C"/>
    <w:rsid w:val="00B56C13"/>
    <w:rsid w:val="00B57390"/>
    <w:rsid w:val="00B57BAC"/>
    <w:rsid w:val="00B603F5"/>
    <w:rsid w:val="00B6052E"/>
    <w:rsid w:val="00B61BA9"/>
    <w:rsid w:val="00B61F92"/>
    <w:rsid w:val="00B623B2"/>
    <w:rsid w:val="00B6241E"/>
    <w:rsid w:val="00B62C42"/>
    <w:rsid w:val="00B634E4"/>
    <w:rsid w:val="00B6385E"/>
    <w:rsid w:val="00B666EF"/>
    <w:rsid w:val="00B67D37"/>
    <w:rsid w:val="00B71E2D"/>
    <w:rsid w:val="00B7217F"/>
    <w:rsid w:val="00B7458D"/>
    <w:rsid w:val="00B74D3D"/>
    <w:rsid w:val="00B74F6B"/>
    <w:rsid w:val="00B75A4E"/>
    <w:rsid w:val="00B76744"/>
    <w:rsid w:val="00B76B70"/>
    <w:rsid w:val="00B7712D"/>
    <w:rsid w:val="00B8178B"/>
    <w:rsid w:val="00B81CD9"/>
    <w:rsid w:val="00B8256B"/>
    <w:rsid w:val="00B8264A"/>
    <w:rsid w:val="00B84897"/>
    <w:rsid w:val="00B85C9F"/>
    <w:rsid w:val="00B86E0A"/>
    <w:rsid w:val="00B86FCF"/>
    <w:rsid w:val="00B875D5"/>
    <w:rsid w:val="00B90496"/>
    <w:rsid w:val="00B9106A"/>
    <w:rsid w:val="00B91777"/>
    <w:rsid w:val="00B91981"/>
    <w:rsid w:val="00B92495"/>
    <w:rsid w:val="00B92694"/>
    <w:rsid w:val="00B92CD2"/>
    <w:rsid w:val="00B93CE8"/>
    <w:rsid w:val="00B9428C"/>
    <w:rsid w:val="00B94ABE"/>
    <w:rsid w:val="00B94C80"/>
    <w:rsid w:val="00B955EA"/>
    <w:rsid w:val="00B956C7"/>
    <w:rsid w:val="00B95D79"/>
    <w:rsid w:val="00B965FC"/>
    <w:rsid w:val="00B9660A"/>
    <w:rsid w:val="00B96995"/>
    <w:rsid w:val="00B96C20"/>
    <w:rsid w:val="00B96CB3"/>
    <w:rsid w:val="00BA0246"/>
    <w:rsid w:val="00BA2AB4"/>
    <w:rsid w:val="00BA2CB9"/>
    <w:rsid w:val="00BA2CCD"/>
    <w:rsid w:val="00BA35EB"/>
    <w:rsid w:val="00BA3CE5"/>
    <w:rsid w:val="00BA3F8F"/>
    <w:rsid w:val="00BA430B"/>
    <w:rsid w:val="00BA4BE0"/>
    <w:rsid w:val="00BA58E9"/>
    <w:rsid w:val="00BA68AC"/>
    <w:rsid w:val="00BB1523"/>
    <w:rsid w:val="00BB2804"/>
    <w:rsid w:val="00BB33C4"/>
    <w:rsid w:val="00BB4FD1"/>
    <w:rsid w:val="00BB53DB"/>
    <w:rsid w:val="00BB5A7B"/>
    <w:rsid w:val="00BC1CA7"/>
    <w:rsid w:val="00BC261A"/>
    <w:rsid w:val="00BC2DC9"/>
    <w:rsid w:val="00BC372C"/>
    <w:rsid w:val="00BC397D"/>
    <w:rsid w:val="00BC3E86"/>
    <w:rsid w:val="00BC7EB1"/>
    <w:rsid w:val="00BD065E"/>
    <w:rsid w:val="00BD1837"/>
    <w:rsid w:val="00BD23BE"/>
    <w:rsid w:val="00BD2F12"/>
    <w:rsid w:val="00BD3148"/>
    <w:rsid w:val="00BD3834"/>
    <w:rsid w:val="00BD44D3"/>
    <w:rsid w:val="00BD47DF"/>
    <w:rsid w:val="00BD5D55"/>
    <w:rsid w:val="00BD5D65"/>
    <w:rsid w:val="00BD5ED3"/>
    <w:rsid w:val="00BD7818"/>
    <w:rsid w:val="00BE13DE"/>
    <w:rsid w:val="00BE1954"/>
    <w:rsid w:val="00BE1C4E"/>
    <w:rsid w:val="00BE25C8"/>
    <w:rsid w:val="00BE2B64"/>
    <w:rsid w:val="00BE335A"/>
    <w:rsid w:val="00BE51A3"/>
    <w:rsid w:val="00BE531B"/>
    <w:rsid w:val="00BE532F"/>
    <w:rsid w:val="00BE58C1"/>
    <w:rsid w:val="00BE763C"/>
    <w:rsid w:val="00BE7FC6"/>
    <w:rsid w:val="00BF00D5"/>
    <w:rsid w:val="00BF17A1"/>
    <w:rsid w:val="00BF1AB8"/>
    <w:rsid w:val="00BF1DB7"/>
    <w:rsid w:val="00BF2830"/>
    <w:rsid w:val="00BF3B8E"/>
    <w:rsid w:val="00BF48BB"/>
    <w:rsid w:val="00BF5AD6"/>
    <w:rsid w:val="00BF5E34"/>
    <w:rsid w:val="00BF6655"/>
    <w:rsid w:val="00BF711E"/>
    <w:rsid w:val="00BF72C9"/>
    <w:rsid w:val="00BF75E6"/>
    <w:rsid w:val="00C0090B"/>
    <w:rsid w:val="00C00C4B"/>
    <w:rsid w:val="00C01346"/>
    <w:rsid w:val="00C014E7"/>
    <w:rsid w:val="00C024AD"/>
    <w:rsid w:val="00C0338C"/>
    <w:rsid w:val="00C0484C"/>
    <w:rsid w:val="00C04E8D"/>
    <w:rsid w:val="00C05D69"/>
    <w:rsid w:val="00C05E18"/>
    <w:rsid w:val="00C06210"/>
    <w:rsid w:val="00C0656E"/>
    <w:rsid w:val="00C06D94"/>
    <w:rsid w:val="00C06E34"/>
    <w:rsid w:val="00C07A1B"/>
    <w:rsid w:val="00C104B5"/>
    <w:rsid w:val="00C10EBD"/>
    <w:rsid w:val="00C11F4F"/>
    <w:rsid w:val="00C1268A"/>
    <w:rsid w:val="00C1271E"/>
    <w:rsid w:val="00C1319D"/>
    <w:rsid w:val="00C13379"/>
    <w:rsid w:val="00C1338F"/>
    <w:rsid w:val="00C13592"/>
    <w:rsid w:val="00C13DC2"/>
    <w:rsid w:val="00C148AB"/>
    <w:rsid w:val="00C162B3"/>
    <w:rsid w:val="00C16468"/>
    <w:rsid w:val="00C20104"/>
    <w:rsid w:val="00C20200"/>
    <w:rsid w:val="00C21251"/>
    <w:rsid w:val="00C21296"/>
    <w:rsid w:val="00C22C27"/>
    <w:rsid w:val="00C2410C"/>
    <w:rsid w:val="00C249AB"/>
    <w:rsid w:val="00C25870"/>
    <w:rsid w:val="00C260B1"/>
    <w:rsid w:val="00C27239"/>
    <w:rsid w:val="00C27840"/>
    <w:rsid w:val="00C30384"/>
    <w:rsid w:val="00C3266A"/>
    <w:rsid w:val="00C33180"/>
    <w:rsid w:val="00C334DE"/>
    <w:rsid w:val="00C33D88"/>
    <w:rsid w:val="00C3489E"/>
    <w:rsid w:val="00C362BC"/>
    <w:rsid w:val="00C37442"/>
    <w:rsid w:val="00C375B4"/>
    <w:rsid w:val="00C40051"/>
    <w:rsid w:val="00C4165C"/>
    <w:rsid w:val="00C41742"/>
    <w:rsid w:val="00C42020"/>
    <w:rsid w:val="00C42EFB"/>
    <w:rsid w:val="00C44F2F"/>
    <w:rsid w:val="00C467ED"/>
    <w:rsid w:val="00C46DC7"/>
    <w:rsid w:val="00C473E1"/>
    <w:rsid w:val="00C47D7B"/>
    <w:rsid w:val="00C510A6"/>
    <w:rsid w:val="00C51397"/>
    <w:rsid w:val="00C515BF"/>
    <w:rsid w:val="00C5299B"/>
    <w:rsid w:val="00C52EE4"/>
    <w:rsid w:val="00C53863"/>
    <w:rsid w:val="00C53895"/>
    <w:rsid w:val="00C55042"/>
    <w:rsid w:val="00C55909"/>
    <w:rsid w:val="00C55F2C"/>
    <w:rsid w:val="00C56AB0"/>
    <w:rsid w:val="00C56C83"/>
    <w:rsid w:val="00C56E77"/>
    <w:rsid w:val="00C573C8"/>
    <w:rsid w:val="00C60D3B"/>
    <w:rsid w:val="00C62188"/>
    <w:rsid w:val="00C62409"/>
    <w:rsid w:val="00C62A49"/>
    <w:rsid w:val="00C62D7C"/>
    <w:rsid w:val="00C65D41"/>
    <w:rsid w:val="00C65D56"/>
    <w:rsid w:val="00C66687"/>
    <w:rsid w:val="00C6693F"/>
    <w:rsid w:val="00C707BB"/>
    <w:rsid w:val="00C70952"/>
    <w:rsid w:val="00C7136E"/>
    <w:rsid w:val="00C71E71"/>
    <w:rsid w:val="00C73053"/>
    <w:rsid w:val="00C74F6D"/>
    <w:rsid w:val="00C775A1"/>
    <w:rsid w:val="00C77ABC"/>
    <w:rsid w:val="00C77D92"/>
    <w:rsid w:val="00C801B2"/>
    <w:rsid w:val="00C803BB"/>
    <w:rsid w:val="00C809AF"/>
    <w:rsid w:val="00C80AFB"/>
    <w:rsid w:val="00C80B31"/>
    <w:rsid w:val="00C80E53"/>
    <w:rsid w:val="00C80FD7"/>
    <w:rsid w:val="00C81F4B"/>
    <w:rsid w:val="00C85EDF"/>
    <w:rsid w:val="00C86588"/>
    <w:rsid w:val="00C8687C"/>
    <w:rsid w:val="00C872D3"/>
    <w:rsid w:val="00C87735"/>
    <w:rsid w:val="00C90564"/>
    <w:rsid w:val="00C90A53"/>
    <w:rsid w:val="00C90E53"/>
    <w:rsid w:val="00C919E2"/>
    <w:rsid w:val="00C91E7B"/>
    <w:rsid w:val="00C92BCE"/>
    <w:rsid w:val="00C93DD5"/>
    <w:rsid w:val="00C93EE7"/>
    <w:rsid w:val="00C940BE"/>
    <w:rsid w:val="00C9416F"/>
    <w:rsid w:val="00C9491E"/>
    <w:rsid w:val="00C94EC6"/>
    <w:rsid w:val="00C9609A"/>
    <w:rsid w:val="00C961F6"/>
    <w:rsid w:val="00CA0BD3"/>
    <w:rsid w:val="00CA1040"/>
    <w:rsid w:val="00CA10E0"/>
    <w:rsid w:val="00CA2044"/>
    <w:rsid w:val="00CA2EF4"/>
    <w:rsid w:val="00CA3337"/>
    <w:rsid w:val="00CA51A8"/>
    <w:rsid w:val="00CB04C1"/>
    <w:rsid w:val="00CB0CDA"/>
    <w:rsid w:val="00CB0CE6"/>
    <w:rsid w:val="00CB13A2"/>
    <w:rsid w:val="00CB194F"/>
    <w:rsid w:val="00CB1FA3"/>
    <w:rsid w:val="00CB2B54"/>
    <w:rsid w:val="00CB4546"/>
    <w:rsid w:val="00CB4959"/>
    <w:rsid w:val="00CB6CE5"/>
    <w:rsid w:val="00CB7B9B"/>
    <w:rsid w:val="00CC0008"/>
    <w:rsid w:val="00CC0EF7"/>
    <w:rsid w:val="00CC13BC"/>
    <w:rsid w:val="00CC1A90"/>
    <w:rsid w:val="00CC1ECB"/>
    <w:rsid w:val="00CC2583"/>
    <w:rsid w:val="00CC264C"/>
    <w:rsid w:val="00CC270A"/>
    <w:rsid w:val="00CC29B0"/>
    <w:rsid w:val="00CC2ABD"/>
    <w:rsid w:val="00CC3A61"/>
    <w:rsid w:val="00CC449C"/>
    <w:rsid w:val="00CC4EA3"/>
    <w:rsid w:val="00CC5611"/>
    <w:rsid w:val="00CC6E80"/>
    <w:rsid w:val="00CD0DBD"/>
    <w:rsid w:val="00CD0F84"/>
    <w:rsid w:val="00CD11EA"/>
    <w:rsid w:val="00CD25B3"/>
    <w:rsid w:val="00CD322B"/>
    <w:rsid w:val="00CD3A8C"/>
    <w:rsid w:val="00CD42D4"/>
    <w:rsid w:val="00CD4AF5"/>
    <w:rsid w:val="00CD51CF"/>
    <w:rsid w:val="00CD531A"/>
    <w:rsid w:val="00CD6A28"/>
    <w:rsid w:val="00CE062C"/>
    <w:rsid w:val="00CE528B"/>
    <w:rsid w:val="00CE5592"/>
    <w:rsid w:val="00CE5A0C"/>
    <w:rsid w:val="00CE60F9"/>
    <w:rsid w:val="00CE6923"/>
    <w:rsid w:val="00CE70DF"/>
    <w:rsid w:val="00CF1FEC"/>
    <w:rsid w:val="00CF2438"/>
    <w:rsid w:val="00CF30A2"/>
    <w:rsid w:val="00CF33B4"/>
    <w:rsid w:val="00CF3676"/>
    <w:rsid w:val="00CF4838"/>
    <w:rsid w:val="00CF487C"/>
    <w:rsid w:val="00CF4AAB"/>
    <w:rsid w:val="00CF5E83"/>
    <w:rsid w:val="00CF6806"/>
    <w:rsid w:val="00D000D5"/>
    <w:rsid w:val="00D02960"/>
    <w:rsid w:val="00D038AE"/>
    <w:rsid w:val="00D0494D"/>
    <w:rsid w:val="00D0589F"/>
    <w:rsid w:val="00D06C51"/>
    <w:rsid w:val="00D06CD0"/>
    <w:rsid w:val="00D10612"/>
    <w:rsid w:val="00D107CB"/>
    <w:rsid w:val="00D114D3"/>
    <w:rsid w:val="00D12B84"/>
    <w:rsid w:val="00D12D80"/>
    <w:rsid w:val="00D13955"/>
    <w:rsid w:val="00D1406E"/>
    <w:rsid w:val="00D15668"/>
    <w:rsid w:val="00D15CBA"/>
    <w:rsid w:val="00D15D90"/>
    <w:rsid w:val="00D161CD"/>
    <w:rsid w:val="00D171F1"/>
    <w:rsid w:val="00D17465"/>
    <w:rsid w:val="00D202C9"/>
    <w:rsid w:val="00D212EE"/>
    <w:rsid w:val="00D21752"/>
    <w:rsid w:val="00D21EE3"/>
    <w:rsid w:val="00D25257"/>
    <w:rsid w:val="00D26176"/>
    <w:rsid w:val="00D26E02"/>
    <w:rsid w:val="00D3164D"/>
    <w:rsid w:val="00D32DC0"/>
    <w:rsid w:val="00D32E06"/>
    <w:rsid w:val="00D33524"/>
    <w:rsid w:val="00D34EBA"/>
    <w:rsid w:val="00D34ED8"/>
    <w:rsid w:val="00D35EE1"/>
    <w:rsid w:val="00D36CF1"/>
    <w:rsid w:val="00D373E1"/>
    <w:rsid w:val="00D375F2"/>
    <w:rsid w:val="00D3799D"/>
    <w:rsid w:val="00D379D9"/>
    <w:rsid w:val="00D401DC"/>
    <w:rsid w:val="00D41222"/>
    <w:rsid w:val="00D41D33"/>
    <w:rsid w:val="00D42718"/>
    <w:rsid w:val="00D443F5"/>
    <w:rsid w:val="00D45636"/>
    <w:rsid w:val="00D456C2"/>
    <w:rsid w:val="00D471C8"/>
    <w:rsid w:val="00D50485"/>
    <w:rsid w:val="00D507FF"/>
    <w:rsid w:val="00D51568"/>
    <w:rsid w:val="00D531F1"/>
    <w:rsid w:val="00D540C0"/>
    <w:rsid w:val="00D540F0"/>
    <w:rsid w:val="00D54865"/>
    <w:rsid w:val="00D54F8A"/>
    <w:rsid w:val="00D553D4"/>
    <w:rsid w:val="00D55BC7"/>
    <w:rsid w:val="00D55DC4"/>
    <w:rsid w:val="00D56141"/>
    <w:rsid w:val="00D568E8"/>
    <w:rsid w:val="00D57045"/>
    <w:rsid w:val="00D57521"/>
    <w:rsid w:val="00D617C0"/>
    <w:rsid w:val="00D61D20"/>
    <w:rsid w:val="00D62E79"/>
    <w:rsid w:val="00D63926"/>
    <w:rsid w:val="00D65633"/>
    <w:rsid w:val="00D66123"/>
    <w:rsid w:val="00D66151"/>
    <w:rsid w:val="00D66D65"/>
    <w:rsid w:val="00D674EE"/>
    <w:rsid w:val="00D67902"/>
    <w:rsid w:val="00D67BE4"/>
    <w:rsid w:val="00D67E48"/>
    <w:rsid w:val="00D70798"/>
    <w:rsid w:val="00D70F1F"/>
    <w:rsid w:val="00D71294"/>
    <w:rsid w:val="00D7175D"/>
    <w:rsid w:val="00D72CFD"/>
    <w:rsid w:val="00D7421D"/>
    <w:rsid w:val="00D74719"/>
    <w:rsid w:val="00D74A73"/>
    <w:rsid w:val="00D74BE7"/>
    <w:rsid w:val="00D751BF"/>
    <w:rsid w:val="00D75F8D"/>
    <w:rsid w:val="00D76B1B"/>
    <w:rsid w:val="00D76DA8"/>
    <w:rsid w:val="00D7727A"/>
    <w:rsid w:val="00D775AA"/>
    <w:rsid w:val="00D82AE7"/>
    <w:rsid w:val="00D846E8"/>
    <w:rsid w:val="00D848A7"/>
    <w:rsid w:val="00D85906"/>
    <w:rsid w:val="00D85D44"/>
    <w:rsid w:val="00D873AC"/>
    <w:rsid w:val="00D878C1"/>
    <w:rsid w:val="00D9030D"/>
    <w:rsid w:val="00D91FBE"/>
    <w:rsid w:val="00D91FEC"/>
    <w:rsid w:val="00D92EB0"/>
    <w:rsid w:val="00D94161"/>
    <w:rsid w:val="00D945DC"/>
    <w:rsid w:val="00D9592C"/>
    <w:rsid w:val="00D95D9D"/>
    <w:rsid w:val="00DA13F7"/>
    <w:rsid w:val="00DA2B56"/>
    <w:rsid w:val="00DA505D"/>
    <w:rsid w:val="00DA5079"/>
    <w:rsid w:val="00DA5292"/>
    <w:rsid w:val="00DA53DD"/>
    <w:rsid w:val="00DA588E"/>
    <w:rsid w:val="00DA7147"/>
    <w:rsid w:val="00DA7982"/>
    <w:rsid w:val="00DA7E9C"/>
    <w:rsid w:val="00DB03D5"/>
    <w:rsid w:val="00DB043D"/>
    <w:rsid w:val="00DB22B9"/>
    <w:rsid w:val="00DB254B"/>
    <w:rsid w:val="00DB2EEE"/>
    <w:rsid w:val="00DB5A37"/>
    <w:rsid w:val="00DB5EB5"/>
    <w:rsid w:val="00DB6EF0"/>
    <w:rsid w:val="00DB746C"/>
    <w:rsid w:val="00DB7555"/>
    <w:rsid w:val="00DC1554"/>
    <w:rsid w:val="00DC1749"/>
    <w:rsid w:val="00DC270F"/>
    <w:rsid w:val="00DC3E47"/>
    <w:rsid w:val="00DC4411"/>
    <w:rsid w:val="00DC497D"/>
    <w:rsid w:val="00DC5A7C"/>
    <w:rsid w:val="00DC639D"/>
    <w:rsid w:val="00DC6453"/>
    <w:rsid w:val="00DC7223"/>
    <w:rsid w:val="00DC7605"/>
    <w:rsid w:val="00DD117F"/>
    <w:rsid w:val="00DD1FE8"/>
    <w:rsid w:val="00DD2B91"/>
    <w:rsid w:val="00DD4D13"/>
    <w:rsid w:val="00DD55FB"/>
    <w:rsid w:val="00DD58D0"/>
    <w:rsid w:val="00DD63F7"/>
    <w:rsid w:val="00DD67A3"/>
    <w:rsid w:val="00DD71B4"/>
    <w:rsid w:val="00DE025D"/>
    <w:rsid w:val="00DE1678"/>
    <w:rsid w:val="00DE1A91"/>
    <w:rsid w:val="00DE1EB7"/>
    <w:rsid w:val="00DE240F"/>
    <w:rsid w:val="00DE3F29"/>
    <w:rsid w:val="00DE4ABA"/>
    <w:rsid w:val="00DE699C"/>
    <w:rsid w:val="00DE6D8F"/>
    <w:rsid w:val="00DE7986"/>
    <w:rsid w:val="00DE7E8D"/>
    <w:rsid w:val="00DF0AEC"/>
    <w:rsid w:val="00DF1D07"/>
    <w:rsid w:val="00DF310F"/>
    <w:rsid w:val="00DF35A8"/>
    <w:rsid w:val="00DF3DA7"/>
    <w:rsid w:val="00DF45F2"/>
    <w:rsid w:val="00DF568A"/>
    <w:rsid w:val="00DF65AC"/>
    <w:rsid w:val="00DF6886"/>
    <w:rsid w:val="00DF7A78"/>
    <w:rsid w:val="00DF7FAC"/>
    <w:rsid w:val="00E00335"/>
    <w:rsid w:val="00E00FFD"/>
    <w:rsid w:val="00E01277"/>
    <w:rsid w:val="00E04761"/>
    <w:rsid w:val="00E04F22"/>
    <w:rsid w:val="00E05A42"/>
    <w:rsid w:val="00E10562"/>
    <w:rsid w:val="00E119E6"/>
    <w:rsid w:val="00E1247E"/>
    <w:rsid w:val="00E13AA4"/>
    <w:rsid w:val="00E13FB4"/>
    <w:rsid w:val="00E14241"/>
    <w:rsid w:val="00E14E16"/>
    <w:rsid w:val="00E15585"/>
    <w:rsid w:val="00E1660A"/>
    <w:rsid w:val="00E17EE6"/>
    <w:rsid w:val="00E17EF1"/>
    <w:rsid w:val="00E21F35"/>
    <w:rsid w:val="00E22B0E"/>
    <w:rsid w:val="00E2365A"/>
    <w:rsid w:val="00E24858"/>
    <w:rsid w:val="00E248C9"/>
    <w:rsid w:val="00E25330"/>
    <w:rsid w:val="00E25D8A"/>
    <w:rsid w:val="00E2672B"/>
    <w:rsid w:val="00E26E76"/>
    <w:rsid w:val="00E3033C"/>
    <w:rsid w:val="00E309F7"/>
    <w:rsid w:val="00E30F14"/>
    <w:rsid w:val="00E327CE"/>
    <w:rsid w:val="00E36C0A"/>
    <w:rsid w:val="00E370E6"/>
    <w:rsid w:val="00E3751A"/>
    <w:rsid w:val="00E405C5"/>
    <w:rsid w:val="00E415D7"/>
    <w:rsid w:val="00E42342"/>
    <w:rsid w:val="00E42881"/>
    <w:rsid w:val="00E43F9B"/>
    <w:rsid w:val="00E443EF"/>
    <w:rsid w:val="00E45672"/>
    <w:rsid w:val="00E45770"/>
    <w:rsid w:val="00E458B2"/>
    <w:rsid w:val="00E463DC"/>
    <w:rsid w:val="00E47287"/>
    <w:rsid w:val="00E5025A"/>
    <w:rsid w:val="00E505EB"/>
    <w:rsid w:val="00E54D5A"/>
    <w:rsid w:val="00E56268"/>
    <w:rsid w:val="00E569D4"/>
    <w:rsid w:val="00E571BB"/>
    <w:rsid w:val="00E60B0A"/>
    <w:rsid w:val="00E6165A"/>
    <w:rsid w:val="00E62F04"/>
    <w:rsid w:val="00E636B7"/>
    <w:rsid w:val="00E6524B"/>
    <w:rsid w:val="00E65A54"/>
    <w:rsid w:val="00E65CC1"/>
    <w:rsid w:val="00E66ADE"/>
    <w:rsid w:val="00E67A62"/>
    <w:rsid w:val="00E70C81"/>
    <w:rsid w:val="00E7148D"/>
    <w:rsid w:val="00E71FCD"/>
    <w:rsid w:val="00E723A7"/>
    <w:rsid w:val="00E73792"/>
    <w:rsid w:val="00E737F2"/>
    <w:rsid w:val="00E73D37"/>
    <w:rsid w:val="00E7420E"/>
    <w:rsid w:val="00E7467E"/>
    <w:rsid w:val="00E74770"/>
    <w:rsid w:val="00E74E4A"/>
    <w:rsid w:val="00E75C6E"/>
    <w:rsid w:val="00E76078"/>
    <w:rsid w:val="00E76807"/>
    <w:rsid w:val="00E76BE6"/>
    <w:rsid w:val="00E770B3"/>
    <w:rsid w:val="00E77B45"/>
    <w:rsid w:val="00E77E05"/>
    <w:rsid w:val="00E80E41"/>
    <w:rsid w:val="00E82840"/>
    <w:rsid w:val="00E82EE7"/>
    <w:rsid w:val="00E839E8"/>
    <w:rsid w:val="00E83A5E"/>
    <w:rsid w:val="00E84BDD"/>
    <w:rsid w:val="00E84DA9"/>
    <w:rsid w:val="00E84EAC"/>
    <w:rsid w:val="00E85064"/>
    <w:rsid w:val="00E8577E"/>
    <w:rsid w:val="00E861A2"/>
    <w:rsid w:val="00E87593"/>
    <w:rsid w:val="00E8760E"/>
    <w:rsid w:val="00E87DE8"/>
    <w:rsid w:val="00E87F23"/>
    <w:rsid w:val="00E90EB3"/>
    <w:rsid w:val="00E914B9"/>
    <w:rsid w:val="00E9196E"/>
    <w:rsid w:val="00E91E11"/>
    <w:rsid w:val="00E91E2A"/>
    <w:rsid w:val="00E92786"/>
    <w:rsid w:val="00E92A76"/>
    <w:rsid w:val="00E92DBC"/>
    <w:rsid w:val="00E93041"/>
    <w:rsid w:val="00E93FA0"/>
    <w:rsid w:val="00E953B4"/>
    <w:rsid w:val="00E97240"/>
    <w:rsid w:val="00E97631"/>
    <w:rsid w:val="00EA0E61"/>
    <w:rsid w:val="00EA24DC"/>
    <w:rsid w:val="00EA25AA"/>
    <w:rsid w:val="00EA3CA2"/>
    <w:rsid w:val="00EA3E25"/>
    <w:rsid w:val="00EA418D"/>
    <w:rsid w:val="00EA47EE"/>
    <w:rsid w:val="00EA4C4A"/>
    <w:rsid w:val="00EA5324"/>
    <w:rsid w:val="00EA5A11"/>
    <w:rsid w:val="00EA5C9E"/>
    <w:rsid w:val="00EA60A7"/>
    <w:rsid w:val="00EA63DE"/>
    <w:rsid w:val="00EB006D"/>
    <w:rsid w:val="00EB04B2"/>
    <w:rsid w:val="00EB3168"/>
    <w:rsid w:val="00EB36CB"/>
    <w:rsid w:val="00EB4B7F"/>
    <w:rsid w:val="00EB7421"/>
    <w:rsid w:val="00EC007B"/>
    <w:rsid w:val="00EC0EE2"/>
    <w:rsid w:val="00EC117A"/>
    <w:rsid w:val="00EC1480"/>
    <w:rsid w:val="00EC2573"/>
    <w:rsid w:val="00EC2579"/>
    <w:rsid w:val="00EC2CD2"/>
    <w:rsid w:val="00EC323B"/>
    <w:rsid w:val="00EC3746"/>
    <w:rsid w:val="00EC37FF"/>
    <w:rsid w:val="00EC39CC"/>
    <w:rsid w:val="00EC4DB7"/>
    <w:rsid w:val="00EC4E97"/>
    <w:rsid w:val="00EC5145"/>
    <w:rsid w:val="00EC6776"/>
    <w:rsid w:val="00EC683B"/>
    <w:rsid w:val="00EC7410"/>
    <w:rsid w:val="00EC74C9"/>
    <w:rsid w:val="00EC7E4F"/>
    <w:rsid w:val="00ED04FA"/>
    <w:rsid w:val="00ED16B9"/>
    <w:rsid w:val="00ED216F"/>
    <w:rsid w:val="00ED3633"/>
    <w:rsid w:val="00ED4948"/>
    <w:rsid w:val="00ED494B"/>
    <w:rsid w:val="00ED50F1"/>
    <w:rsid w:val="00ED5800"/>
    <w:rsid w:val="00ED698E"/>
    <w:rsid w:val="00ED7A07"/>
    <w:rsid w:val="00ED7C15"/>
    <w:rsid w:val="00EE0BD9"/>
    <w:rsid w:val="00EE1D0D"/>
    <w:rsid w:val="00EE41B2"/>
    <w:rsid w:val="00EE462B"/>
    <w:rsid w:val="00EE4799"/>
    <w:rsid w:val="00EE56B9"/>
    <w:rsid w:val="00EE643B"/>
    <w:rsid w:val="00EE6593"/>
    <w:rsid w:val="00EE6C56"/>
    <w:rsid w:val="00EE7625"/>
    <w:rsid w:val="00EE7E98"/>
    <w:rsid w:val="00EF0E89"/>
    <w:rsid w:val="00EF117B"/>
    <w:rsid w:val="00EF2FF0"/>
    <w:rsid w:val="00EF447B"/>
    <w:rsid w:val="00EF4957"/>
    <w:rsid w:val="00EF5F6A"/>
    <w:rsid w:val="00EF6831"/>
    <w:rsid w:val="00EF69A7"/>
    <w:rsid w:val="00EF7098"/>
    <w:rsid w:val="00EF714E"/>
    <w:rsid w:val="00EF7943"/>
    <w:rsid w:val="00F00EF2"/>
    <w:rsid w:val="00F04EA7"/>
    <w:rsid w:val="00F05F76"/>
    <w:rsid w:val="00F066D9"/>
    <w:rsid w:val="00F07794"/>
    <w:rsid w:val="00F104C7"/>
    <w:rsid w:val="00F10D38"/>
    <w:rsid w:val="00F10DF6"/>
    <w:rsid w:val="00F115AF"/>
    <w:rsid w:val="00F12957"/>
    <w:rsid w:val="00F12C7F"/>
    <w:rsid w:val="00F13521"/>
    <w:rsid w:val="00F13889"/>
    <w:rsid w:val="00F141DE"/>
    <w:rsid w:val="00F155EA"/>
    <w:rsid w:val="00F177AA"/>
    <w:rsid w:val="00F228E4"/>
    <w:rsid w:val="00F22ED0"/>
    <w:rsid w:val="00F2346E"/>
    <w:rsid w:val="00F247DB"/>
    <w:rsid w:val="00F2494C"/>
    <w:rsid w:val="00F24F93"/>
    <w:rsid w:val="00F26FBA"/>
    <w:rsid w:val="00F301FB"/>
    <w:rsid w:val="00F30EE9"/>
    <w:rsid w:val="00F31EB2"/>
    <w:rsid w:val="00F3260B"/>
    <w:rsid w:val="00F32D43"/>
    <w:rsid w:val="00F3350E"/>
    <w:rsid w:val="00F33527"/>
    <w:rsid w:val="00F3451F"/>
    <w:rsid w:val="00F34837"/>
    <w:rsid w:val="00F354FC"/>
    <w:rsid w:val="00F356E1"/>
    <w:rsid w:val="00F3652D"/>
    <w:rsid w:val="00F36939"/>
    <w:rsid w:val="00F36AA4"/>
    <w:rsid w:val="00F37AE0"/>
    <w:rsid w:val="00F4166F"/>
    <w:rsid w:val="00F41AD4"/>
    <w:rsid w:val="00F424E8"/>
    <w:rsid w:val="00F43ACE"/>
    <w:rsid w:val="00F43CED"/>
    <w:rsid w:val="00F43E23"/>
    <w:rsid w:val="00F44328"/>
    <w:rsid w:val="00F44A14"/>
    <w:rsid w:val="00F44D79"/>
    <w:rsid w:val="00F45BB2"/>
    <w:rsid w:val="00F469FD"/>
    <w:rsid w:val="00F46C93"/>
    <w:rsid w:val="00F46D5A"/>
    <w:rsid w:val="00F46E89"/>
    <w:rsid w:val="00F47D2B"/>
    <w:rsid w:val="00F51BED"/>
    <w:rsid w:val="00F53006"/>
    <w:rsid w:val="00F53577"/>
    <w:rsid w:val="00F53BA5"/>
    <w:rsid w:val="00F53F61"/>
    <w:rsid w:val="00F54925"/>
    <w:rsid w:val="00F54958"/>
    <w:rsid w:val="00F579D4"/>
    <w:rsid w:val="00F600A9"/>
    <w:rsid w:val="00F602CB"/>
    <w:rsid w:val="00F62BD1"/>
    <w:rsid w:val="00F6325B"/>
    <w:rsid w:val="00F63677"/>
    <w:rsid w:val="00F6402A"/>
    <w:rsid w:val="00F64565"/>
    <w:rsid w:val="00F64FBA"/>
    <w:rsid w:val="00F65597"/>
    <w:rsid w:val="00F66A22"/>
    <w:rsid w:val="00F66A90"/>
    <w:rsid w:val="00F67E15"/>
    <w:rsid w:val="00F70F02"/>
    <w:rsid w:val="00F71D08"/>
    <w:rsid w:val="00F720AE"/>
    <w:rsid w:val="00F739E6"/>
    <w:rsid w:val="00F74547"/>
    <w:rsid w:val="00F76EE4"/>
    <w:rsid w:val="00F77E25"/>
    <w:rsid w:val="00F82D92"/>
    <w:rsid w:val="00F82E17"/>
    <w:rsid w:val="00F83608"/>
    <w:rsid w:val="00F8393C"/>
    <w:rsid w:val="00F83EA2"/>
    <w:rsid w:val="00F85337"/>
    <w:rsid w:val="00F855B1"/>
    <w:rsid w:val="00F85E32"/>
    <w:rsid w:val="00F86364"/>
    <w:rsid w:val="00F875F3"/>
    <w:rsid w:val="00F913ED"/>
    <w:rsid w:val="00F924DA"/>
    <w:rsid w:val="00F928C8"/>
    <w:rsid w:val="00F92BEC"/>
    <w:rsid w:val="00F92D3A"/>
    <w:rsid w:val="00F9344C"/>
    <w:rsid w:val="00F93615"/>
    <w:rsid w:val="00F93FDC"/>
    <w:rsid w:val="00F94C80"/>
    <w:rsid w:val="00F97F7D"/>
    <w:rsid w:val="00FA0AD3"/>
    <w:rsid w:val="00FA11B8"/>
    <w:rsid w:val="00FA1444"/>
    <w:rsid w:val="00FA1D5B"/>
    <w:rsid w:val="00FA21DF"/>
    <w:rsid w:val="00FA317F"/>
    <w:rsid w:val="00FA3F2B"/>
    <w:rsid w:val="00FA4DF9"/>
    <w:rsid w:val="00FA6698"/>
    <w:rsid w:val="00FA6D12"/>
    <w:rsid w:val="00FA7147"/>
    <w:rsid w:val="00FA72B1"/>
    <w:rsid w:val="00FA73B4"/>
    <w:rsid w:val="00FA7E03"/>
    <w:rsid w:val="00FA7E15"/>
    <w:rsid w:val="00FB02FD"/>
    <w:rsid w:val="00FB08D8"/>
    <w:rsid w:val="00FB0EC8"/>
    <w:rsid w:val="00FB1BE6"/>
    <w:rsid w:val="00FB217D"/>
    <w:rsid w:val="00FB2534"/>
    <w:rsid w:val="00FB363E"/>
    <w:rsid w:val="00FB3D66"/>
    <w:rsid w:val="00FB3F04"/>
    <w:rsid w:val="00FB7A6C"/>
    <w:rsid w:val="00FC0E23"/>
    <w:rsid w:val="00FC0E50"/>
    <w:rsid w:val="00FC1534"/>
    <w:rsid w:val="00FC20EF"/>
    <w:rsid w:val="00FC2393"/>
    <w:rsid w:val="00FC321C"/>
    <w:rsid w:val="00FC3338"/>
    <w:rsid w:val="00FC33B0"/>
    <w:rsid w:val="00FC360A"/>
    <w:rsid w:val="00FC39D0"/>
    <w:rsid w:val="00FC4123"/>
    <w:rsid w:val="00FC4602"/>
    <w:rsid w:val="00FC4718"/>
    <w:rsid w:val="00FC63A6"/>
    <w:rsid w:val="00FC64B1"/>
    <w:rsid w:val="00FC69DC"/>
    <w:rsid w:val="00FC7811"/>
    <w:rsid w:val="00FD029E"/>
    <w:rsid w:val="00FD0745"/>
    <w:rsid w:val="00FD1844"/>
    <w:rsid w:val="00FD1CB4"/>
    <w:rsid w:val="00FD1DC8"/>
    <w:rsid w:val="00FD2617"/>
    <w:rsid w:val="00FD2A75"/>
    <w:rsid w:val="00FD2D14"/>
    <w:rsid w:val="00FD39EB"/>
    <w:rsid w:val="00FD3B25"/>
    <w:rsid w:val="00FD43C8"/>
    <w:rsid w:val="00FD5EA7"/>
    <w:rsid w:val="00FD74C2"/>
    <w:rsid w:val="00FD7F1F"/>
    <w:rsid w:val="00FE0769"/>
    <w:rsid w:val="00FE0A82"/>
    <w:rsid w:val="00FE0F6D"/>
    <w:rsid w:val="00FE13E2"/>
    <w:rsid w:val="00FE1F7C"/>
    <w:rsid w:val="00FE234F"/>
    <w:rsid w:val="00FE37BC"/>
    <w:rsid w:val="00FE4343"/>
    <w:rsid w:val="00FE5864"/>
    <w:rsid w:val="00FE7EDF"/>
    <w:rsid w:val="00FF03DA"/>
    <w:rsid w:val="00FF15F0"/>
    <w:rsid w:val="00FF1D73"/>
    <w:rsid w:val="00FF29B1"/>
    <w:rsid w:val="00FF2DC9"/>
    <w:rsid w:val="00FF334C"/>
    <w:rsid w:val="00FF4AC6"/>
    <w:rsid w:val="00FF4BB3"/>
    <w:rsid w:val="00FF5BF4"/>
    <w:rsid w:val="00FF5F7F"/>
    <w:rsid w:val="00FF6EA3"/>
    <w:rsid w:val="00FF748D"/>
    <w:rsid w:val="00FF7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v:stroke endarrow="block"/>
    </o:shapedefaults>
    <o:shapelayout v:ext="edit">
      <o:idmap v:ext="edit" data="1"/>
    </o:shapelayout>
  </w:shapeDefaults>
  <w:decimalSymbol w:val="."/>
  <w:listSeparator w:val=","/>
  <w14:docId w14:val="2D8B5730"/>
  <w15:chartTrackingRefBased/>
  <w15:docId w15:val="{6B99E5DA-3E11-4B9A-82AC-DDA351239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0"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DC8"/>
    <w:pPr>
      <w:numPr>
        <w:ilvl w:val="8"/>
        <w:numId w:val="3"/>
      </w:numPr>
    </w:pPr>
    <w:rPr>
      <w:rFonts w:ascii="Arial" w:eastAsia="Times New Roman" w:hAnsi="Arial"/>
      <w:spacing w:val="-5"/>
      <w:lang w:val="en-US" w:eastAsia="en-US"/>
    </w:rPr>
  </w:style>
  <w:style w:type="paragraph" w:styleId="Heading1">
    <w:name w:val="heading 1"/>
    <w:basedOn w:val="Normal"/>
    <w:next w:val="BodyText"/>
    <w:link w:val="Heading1Char"/>
    <w:qFormat/>
    <w:rsid w:val="00FD1DC8"/>
    <w:pPr>
      <w:keepNext/>
      <w:keepLines/>
      <w:pBdr>
        <w:top w:val="single" w:sz="48" w:space="3" w:color="FFFFFF"/>
        <w:left w:val="single" w:sz="6" w:space="3" w:color="FFFFFF"/>
        <w:bottom w:val="single" w:sz="6" w:space="3" w:color="FFFFFF"/>
      </w:pBdr>
      <w:shd w:val="solid" w:color="auto" w:fill="auto"/>
      <w:spacing w:after="240" w:line="240" w:lineRule="atLeast"/>
      <w:ind w:left="120"/>
      <w:outlineLvl w:val="0"/>
    </w:pPr>
    <w:rPr>
      <w:rFonts w:ascii="Arial Black" w:hAnsi="Arial Black"/>
      <w:color w:val="FFFFFF"/>
      <w:spacing w:val="-10"/>
      <w:kern w:val="2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FD1DC8"/>
    <w:rPr>
      <w:rFonts w:ascii="Arial Black" w:eastAsia="Times New Roman" w:hAnsi="Arial Black"/>
      <w:color w:val="FFFFFF"/>
      <w:spacing w:val="-10"/>
      <w:kern w:val="20"/>
      <w:sz w:val="24"/>
      <w:shd w:val="solid" w:color="auto" w:fill="auto"/>
      <w:lang w:val="en-US" w:eastAsia="en-US"/>
    </w:rPr>
  </w:style>
  <w:style w:type="paragraph" w:styleId="BodyText">
    <w:name w:val="Body Text"/>
    <w:basedOn w:val="Normal"/>
    <w:link w:val="BodyTextChar"/>
    <w:rsid w:val="00FD1DC8"/>
    <w:pPr>
      <w:spacing w:after="240" w:line="240" w:lineRule="atLeast"/>
      <w:ind w:left="1080"/>
      <w:jc w:val="both"/>
    </w:pPr>
  </w:style>
  <w:style w:type="character" w:customStyle="1" w:styleId="BodyTextChar">
    <w:name w:val="Body Text Char"/>
    <w:link w:val="BodyText"/>
    <w:rsid w:val="00FD1DC8"/>
    <w:rPr>
      <w:rFonts w:ascii="Arial" w:eastAsia="Times New Roman" w:hAnsi="Arial"/>
      <w:spacing w:val="-5"/>
      <w:lang w:val="en-US" w:eastAsia="en-US"/>
    </w:rPr>
  </w:style>
  <w:style w:type="paragraph" w:customStyle="1" w:styleId="PartLabel">
    <w:name w:val="Part Label"/>
    <w:basedOn w:val="Normal"/>
    <w:rsid w:val="00FD1DC8"/>
    <w:pPr>
      <w:shd w:val="solid" w:color="auto" w:fill="auto"/>
      <w:spacing w:line="360" w:lineRule="exact"/>
      <w:ind w:left="0"/>
      <w:jc w:val="center"/>
    </w:pPr>
    <w:rPr>
      <w:color w:val="FFFFFF"/>
      <w:spacing w:val="-16"/>
      <w:sz w:val="26"/>
    </w:rPr>
  </w:style>
  <w:style w:type="paragraph" w:customStyle="1" w:styleId="PartTitle">
    <w:name w:val="Part Title"/>
    <w:basedOn w:val="Normal"/>
    <w:rsid w:val="00FD1DC8"/>
    <w:pPr>
      <w:shd w:val="solid" w:color="auto" w:fill="auto"/>
      <w:spacing w:line="660" w:lineRule="exact"/>
      <w:ind w:left="0"/>
      <w:jc w:val="center"/>
    </w:pPr>
    <w:rPr>
      <w:rFonts w:ascii="Arial Black" w:hAnsi="Arial Black"/>
      <w:color w:val="FFFFFF"/>
      <w:spacing w:val="-40"/>
      <w:sz w:val="84"/>
    </w:rPr>
  </w:style>
  <w:style w:type="paragraph" w:customStyle="1" w:styleId="ChapterTitle">
    <w:name w:val="Chapter Title"/>
    <w:basedOn w:val="Normal"/>
    <w:rsid w:val="00FD1DC8"/>
    <w:pPr>
      <w:spacing w:before="120" w:line="660" w:lineRule="exact"/>
      <w:ind w:left="0"/>
      <w:jc w:val="center"/>
    </w:pPr>
    <w:rPr>
      <w:rFonts w:ascii="Arial Black" w:hAnsi="Arial Black"/>
      <w:color w:val="FFFFFF"/>
      <w:spacing w:val="-40"/>
      <w:sz w:val="84"/>
    </w:rPr>
  </w:style>
  <w:style w:type="paragraph" w:customStyle="1" w:styleId="TitleCover">
    <w:name w:val="Title Cover"/>
    <w:basedOn w:val="Normal"/>
    <w:next w:val="Normal"/>
    <w:rsid w:val="00FD1DC8"/>
  </w:style>
  <w:style w:type="paragraph" w:styleId="Footer">
    <w:name w:val="footer"/>
    <w:basedOn w:val="Normal"/>
    <w:link w:val="FooterChar"/>
    <w:uiPriority w:val="99"/>
    <w:qFormat/>
    <w:rsid w:val="00FD1DC8"/>
    <w:pPr>
      <w:keepLines/>
      <w:tabs>
        <w:tab w:val="center" w:pos="4320"/>
        <w:tab w:val="right" w:pos="8640"/>
      </w:tabs>
      <w:spacing w:line="190" w:lineRule="atLeast"/>
    </w:pPr>
    <w:rPr>
      <w:caps/>
      <w:sz w:val="15"/>
    </w:rPr>
  </w:style>
  <w:style w:type="character" w:customStyle="1" w:styleId="FooterChar">
    <w:name w:val="Footer Char"/>
    <w:link w:val="Footer"/>
    <w:uiPriority w:val="99"/>
    <w:rsid w:val="00FD1DC8"/>
    <w:rPr>
      <w:rFonts w:ascii="Arial" w:eastAsia="Times New Roman" w:hAnsi="Arial"/>
      <w:caps/>
      <w:spacing w:val="-5"/>
      <w:sz w:val="15"/>
      <w:lang w:val="en-US" w:eastAsia="en-US"/>
    </w:rPr>
  </w:style>
  <w:style w:type="paragraph" w:styleId="Header">
    <w:name w:val="header"/>
    <w:basedOn w:val="Normal"/>
    <w:link w:val="HeaderChar"/>
    <w:rsid w:val="00FD1DC8"/>
    <w:pPr>
      <w:keepLines/>
      <w:tabs>
        <w:tab w:val="center" w:pos="4320"/>
        <w:tab w:val="right" w:pos="8640"/>
      </w:tabs>
      <w:spacing w:line="190" w:lineRule="atLeast"/>
    </w:pPr>
    <w:rPr>
      <w:caps/>
      <w:sz w:val="15"/>
    </w:rPr>
  </w:style>
  <w:style w:type="character" w:customStyle="1" w:styleId="HeaderChar">
    <w:name w:val="Header Char"/>
    <w:link w:val="Header"/>
    <w:rsid w:val="00FD1DC8"/>
    <w:rPr>
      <w:rFonts w:ascii="Arial" w:eastAsia="Times New Roman" w:hAnsi="Arial"/>
      <w:caps/>
      <w:spacing w:val="-5"/>
      <w:sz w:val="15"/>
      <w:lang w:val="en-US" w:eastAsia="en-US"/>
    </w:rPr>
  </w:style>
  <w:style w:type="paragraph" w:styleId="ListNumber">
    <w:name w:val="List Number"/>
    <w:basedOn w:val="List"/>
    <w:rsid w:val="00FD1DC8"/>
    <w:pPr>
      <w:numPr>
        <w:ilvl w:val="0"/>
        <w:numId w:val="1"/>
      </w:numPr>
      <w:spacing w:after="240" w:line="240" w:lineRule="atLeast"/>
      <w:contextualSpacing w:val="0"/>
      <w:jc w:val="both"/>
    </w:pPr>
  </w:style>
  <w:style w:type="character" w:styleId="PageNumber">
    <w:name w:val="page number"/>
    <w:rsid w:val="00FD1DC8"/>
    <w:rPr>
      <w:rFonts w:ascii="Arial Black" w:hAnsi="Arial Black"/>
      <w:spacing w:val="-10"/>
      <w:sz w:val="18"/>
    </w:rPr>
  </w:style>
  <w:style w:type="paragraph" w:customStyle="1" w:styleId="SubtitleCover">
    <w:name w:val="Subtitle Cover"/>
    <w:basedOn w:val="TitleCover"/>
    <w:next w:val="BodyText"/>
    <w:rsid w:val="00FD1DC8"/>
    <w:pPr>
      <w:keepNext/>
      <w:keepLines/>
      <w:pBdr>
        <w:top w:val="single" w:sz="6" w:space="24" w:color="auto"/>
      </w:pBdr>
      <w:spacing w:line="480" w:lineRule="atLeast"/>
      <w:ind w:left="835" w:right="835"/>
    </w:pPr>
    <w:rPr>
      <w:spacing w:val="-30"/>
      <w:kern w:val="28"/>
      <w:sz w:val="48"/>
    </w:rPr>
  </w:style>
  <w:style w:type="paragraph" w:styleId="List">
    <w:name w:val="List"/>
    <w:basedOn w:val="Normal"/>
    <w:uiPriority w:val="99"/>
    <w:semiHidden/>
    <w:unhideWhenUsed/>
    <w:rsid w:val="00FD1DC8"/>
    <w:pPr>
      <w:ind w:left="283" w:hanging="283"/>
      <w:contextualSpacing/>
    </w:pPr>
  </w:style>
  <w:style w:type="paragraph" w:styleId="BalloonText">
    <w:name w:val="Balloon Text"/>
    <w:basedOn w:val="Normal"/>
    <w:link w:val="BalloonTextChar"/>
    <w:uiPriority w:val="99"/>
    <w:semiHidden/>
    <w:unhideWhenUsed/>
    <w:rsid w:val="00FD1DC8"/>
    <w:rPr>
      <w:rFonts w:ascii="Tahoma" w:hAnsi="Tahoma" w:cs="Tahoma"/>
      <w:sz w:val="16"/>
      <w:szCs w:val="16"/>
    </w:rPr>
  </w:style>
  <w:style w:type="character" w:customStyle="1" w:styleId="BalloonTextChar">
    <w:name w:val="Balloon Text Char"/>
    <w:link w:val="BalloonText"/>
    <w:uiPriority w:val="99"/>
    <w:semiHidden/>
    <w:rsid w:val="00FD1DC8"/>
    <w:rPr>
      <w:rFonts w:ascii="Tahoma" w:eastAsia="Times New Roman" w:hAnsi="Tahoma" w:cs="Tahoma"/>
      <w:spacing w:val="-5"/>
      <w:sz w:val="16"/>
      <w:szCs w:val="16"/>
      <w:lang w:val="en-US" w:eastAsia="en-US"/>
    </w:rPr>
  </w:style>
  <w:style w:type="character" w:styleId="Strong">
    <w:name w:val="Strong"/>
    <w:qFormat/>
    <w:rsid w:val="009370A3"/>
    <w:rPr>
      <w:b/>
      <w:bCs/>
    </w:rPr>
  </w:style>
  <w:style w:type="character" w:styleId="Emphasis">
    <w:name w:val="Emphasis"/>
    <w:qFormat/>
    <w:rsid w:val="009370A3"/>
    <w:rPr>
      <w:i/>
      <w:iCs/>
    </w:rPr>
  </w:style>
  <w:style w:type="paragraph" w:styleId="ListParagraph">
    <w:name w:val="List Paragraph"/>
    <w:basedOn w:val="Normal"/>
    <w:uiPriority w:val="34"/>
    <w:qFormat/>
    <w:rsid w:val="005F3B92"/>
    <w:pPr>
      <w:ind w:left="720"/>
    </w:pPr>
  </w:style>
  <w:style w:type="character" w:styleId="CommentReference">
    <w:name w:val="annotation reference"/>
    <w:uiPriority w:val="99"/>
    <w:semiHidden/>
    <w:unhideWhenUsed/>
    <w:rsid w:val="00D25257"/>
    <w:rPr>
      <w:sz w:val="16"/>
      <w:szCs w:val="16"/>
    </w:rPr>
  </w:style>
  <w:style w:type="numbering" w:styleId="111111">
    <w:name w:val="Outline List 2"/>
    <w:basedOn w:val="NoList"/>
    <w:rsid w:val="00A97E3F"/>
    <w:pPr>
      <w:numPr>
        <w:numId w:val="4"/>
      </w:numPr>
    </w:pPr>
  </w:style>
  <w:style w:type="paragraph" w:styleId="CommentText">
    <w:name w:val="annotation text"/>
    <w:basedOn w:val="Normal"/>
    <w:link w:val="CommentTextChar"/>
    <w:uiPriority w:val="99"/>
    <w:semiHidden/>
    <w:unhideWhenUsed/>
    <w:rsid w:val="00D25257"/>
  </w:style>
  <w:style w:type="character" w:customStyle="1" w:styleId="CommentTextChar">
    <w:name w:val="Comment Text Char"/>
    <w:link w:val="CommentText"/>
    <w:uiPriority w:val="99"/>
    <w:semiHidden/>
    <w:rsid w:val="00D25257"/>
    <w:rPr>
      <w:rFonts w:ascii="Arial" w:eastAsia="Times New Roman" w:hAnsi="Arial"/>
      <w:spacing w:val="-5"/>
      <w:lang w:val="en-US" w:eastAsia="en-US"/>
    </w:rPr>
  </w:style>
  <w:style w:type="paragraph" w:styleId="CommentSubject">
    <w:name w:val="annotation subject"/>
    <w:basedOn w:val="CommentText"/>
    <w:next w:val="CommentText"/>
    <w:link w:val="CommentSubjectChar"/>
    <w:uiPriority w:val="99"/>
    <w:semiHidden/>
    <w:unhideWhenUsed/>
    <w:rsid w:val="00D25257"/>
    <w:rPr>
      <w:b/>
      <w:bCs/>
    </w:rPr>
  </w:style>
  <w:style w:type="character" w:customStyle="1" w:styleId="CommentSubjectChar">
    <w:name w:val="Comment Subject Char"/>
    <w:link w:val="CommentSubject"/>
    <w:uiPriority w:val="99"/>
    <w:semiHidden/>
    <w:rsid w:val="00D25257"/>
    <w:rPr>
      <w:rFonts w:ascii="Arial" w:eastAsia="Times New Roman" w:hAnsi="Arial"/>
      <w:b/>
      <w:bCs/>
      <w:spacing w:val="-5"/>
      <w:lang w:val="en-US" w:eastAsia="en-US"/>
    </w:rPr>
  </w:style>
  <w:style w:type="paragraph" w:styleId="ListBullet">
    <w:name w:val="List Bullet"/>
    <w:basedOn w:val="Normal"/>
    <w:uiPriority w:val="99"/>
    <w:unhideWhenUsed/>
    <w:rsid w:val="00550305"/>
    <w:pPr>
      <w:numPr>
        <w:ilvl w:val="0"/>
        <w:numId w:val="5"/>
      </w:numPr>
      <w:contextualSpacing/>
    </w:pPr>
  </w:style>
  <w:style w:type="paragraph" w:styleId="FootnoteText">
    <w:name w:val="footnote text"/>
    <w:basedOn w:val="Normal"/>
    <w:link w:val="FootnoteTextChar"/>
    <w:uiPriority w:val="99"/>
    <w:semiHidden/>
    <w:unhideWhenUsed/>
    <w:rsid w:val="000E503A"/>
  </w:style>
  <w:style w:type="character" w:customStyle="1" w:styleId="FootnoteTextChar">
    <w:name w:val="Footnote Text Char"/>
    <w:basedOn w:val="DefaultParagraphFont"/>
    <w:link w:val="FootnoteText"/>
    <w:uiPriority w:val="99"/>
    <w:semiHidden/>
    <w:rsid w:val="000E503A"/>
    <w:rPr>
      <w:rFonts w:ascii="Arial" w:eastAsia="Times New Roman" w:hAnsi="Arial"/>
      <w:spacing w:val="-5"/>
      <w:lang w:val="en-US" w:eastAsia="en-US"/>
    </w:rPr>
  </w:style>
  <w:style w:type="character" w:styleId="FootnoteReference">
    <w:name w:val="footnote reference"/>
    <w:basedOn w:val="DefaultParagraphFont"/>
    <w:uiPriority w:val="99"/>
    <w:semiHidden/>
    <w:unhideWhenUsed/>
    <w:rsid w:val="000E503A"/>
    <w:rPr>
      <w:vertAlign w:val="superscript"/>
    </w:rPr>
  </w:style>
  <w:style w:type="character" w:styleId="Hyperlink">
    <w:name w:val="Hyperlink"/>
    <w:basedOn w:val="DefaultParagraphFont"/>
    <w:uiPriority w:val="99"/>
    <w:unhideWhenUsed/>
    <w:rsid w:val="00D74BE7"/>
    <w:rPr>
      <w:color w:val="0563C1" w:themeColor="hyperlink"/>
      <w:u w:val="single"/>
    </w:rPr>
  </w:style>
  <w:style w:type="character" w:styleId="UnresolvedMention">
    <w:name w:val="Unresolved Mention"/>
    <w:basedOn w:val="DefaultParagraphFont"/>
    <w:uiPriority w:val="99"/>
    <w:semiHidden/>
    <w:unhideWhenUsed/>
    <w:rsid w:val="00D74BE7"/>
    <w:rPr>
      <w:color w:val="605E5C"/>
      <w:shd w:val="clear" w:color="auto" w:fill="E1DFDD"/>
    </w:rPr>
  </w:style>
  <w:style w:type="character" w:styleId="FollowedHyperlink">
    <w:name w:val="FollowedHyperlink"/>
    <w:basedOn w:val="DefaultParagraphFont"/>
    <w:uiPriority w:val="99"/>
    <w:semiHidden/>
    <w:unhideWhenUsed/>
    <w:rsid w:val="0036368D"/>
    <w:rPr>
      <w:color w:val="954F72" w:themeColor="followedHyperlink"/>
      <w:u w:val="single"/>
    </w:rPr>
  </w:style>
  <w:style w:type="paragraph" w:styleId="NoSpacing">
    <w:name w:val="No Spacing"/>
    <w:uiPriority w:val="1"/>
    <w:qFormat/>
    <w:rsid w:val="000350FE"/>
    <w:rPr>
      <w:rFonts w:asciiTheme="minorHAnsi" w:eastAsiaTheme="minorHAnsi" w:hAnsiTheme="minorHAnsi" w:cstheme="minorBidi"/>
      <w:color w:val="44546A" w:themeColor="text2"/>
      <w:lang w:val="en-US" w:eastAsia="en-US"/>
    </w:rPr>
  </w:style>
  <w:style w:type="table" w:styleId="TableGrid">
    <w:name w:val="Table Grid"/>
    <w:basedOn w:val="TableNormal"/>
    <w:uiPriority w:val="59"/>
    <w:rsid w:val="000350F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34F62"/>
    <w:pPr>
      <w:numPr>
        <w:ilvl w:val="0"/>
        <w:numId w:val="0"/>
      </w:numPr>
      <w:spacing w:before="100" w:beforeAutospacing="1" w:after="100" w:afterAutospacing="1"/>
    </w:pPr>
    <w:rPr>
      <w:rFonts w:ascii="Times New Roman" w:hAnsi="Times New Roman"/>
      <w:spacing w:val="0"/>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26043">
      <w:bodyDiv w:val="1"/>
      <w:marLeft w:val="0"/>
      <w:marRight w:val="0"/>
      <w:marTop w:val="0"/>
      <w:marBottom w:val="0"/>
      <w:divBdr>
        <w:top w:val="none" w:sz="0" w:space="0" w:color="auto"/>
        <w:left w:val="none" w:sz="0" w:space="0" w:color="auto"/>
        <w:bottom w:val="none" w:sz="0" w:space="0" w:color="auto"/>
        <w:right w:val="none" w:sz="0" w:space="0" w:color="auto"/>
      </w:divBdr>
      <w:divsChild>
        <w:div w:id="983120099">
          <w:marLeft w:val="0"/>
          <w:marRight w:val="0"/>
          <w:marTop w:val="0"/>
          <w:marBottom w:val="0"/>
          <w:divBdr>
            <w:top w:val="none" w:sz="0" w:space="0" w:color="auto"/>
            <w:left w:val="none" w:sz="0" w:space="0" w:color="auto"/>
            <w:bottom w:val="none" w:sz="0" w:space="0" w:color="auto"/>
            <w:right w:val="none" w:sz="0" w:space="0" w:color="auto"/>
          </w:divBdr>
          <w:divsChild>
            <w:div w:id="1583179921">
              <w:marLeft w:val="0"/>
              <w:marRight w:val="0"/>
              <w:marTop w:val="0"/>
              <w:marBottom w:val="0"/>
              <w:divBdr>
                <w:top w:val="none" w:sz="0" w:space="0" w:color="auto"/>
                <w:left w:val="none" w:sz="0" w:space="0" w:color="auto"/>
                <w:bottom w:val="none" w:sz="0" w:space="0" w:color="auto"/>
                <w:right w:val="none" w:sz="0" w:space="0" w:color="auto"/>
              </w:divBdr>
              <w:divsChild>
                <w:div w:id="14189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69496">
      <w:bodyDiv w:val="1"/>
      <w:marLeft w:val="0"/>
      <w:marRight w:val="0"/>
      <w:marTop w:val="0"/>
      <w:marBottom w:val="0"/>
      <w:divBdr>
        <w:top w:val="none" w:sz="0" w:space="0" w:color="auto"/>
        <w:left w:val="none" w:sz="0" w:space="0" w:color="auto"/>
        <w:bottom w:val="none" w:sz="0" w:space="0" w:color="auto"/>
        <w:right w:val="none" w:sz="0" w:space="0" w:color="auto"/>
      </w:divBdr>
      <w:divsChild>
        <w:div w:id="1803109624">
          <w:marLeft w:val="0"/>
          <w:marRight w:val="0"/>
          <w:marTop w:val="0"/>
          <w:marBottom w:val="0"/>
          <w:divBdr>
            <w:top w:val="none" w:sz="0" w:space="0" w:color="auto"/>
            <w:left w:val="none" w:sz="0" w:space="0" w:color="auto"/>
            <w:bottom w:val="none" w:sz="0" w:space="0" w:color="auto"/>
            <w:right w:val="none" w:sz="0" w:space="0" w:color="auto"/>
          </w:divBdr>
          <w:divsChild>
            <w:div w:id="1738816489">
              <w:marLeft w:val="0"/>
              <w:marRight w:val="0"/>
              <w:marTop w:val="0"/>
              <w:marBottom w:val="0"/>
              <w:divBdr>
                <w:top w:val="none" w:sz="0" w:space="0" w:color="auto"/>
                <w:left w:val="none" w:sz="0" w:space="0" w:color="auto"/>
                <w:bottom w:val="none" w:sz="0" w:space="0" w:color="auto"/>
                <w:right w:val="none" w:sz="0" w:space="0" w:color="auto"/>
              </w:divBdr>
              <w:divsChild>
                <w:div w:id="52004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03801">
      <w:bodyDiv w:val="1"/>
      <w:marLeft w:val="0"/>
      <w:marRight w:val="0"/>
      <w:marTop w:val="0"/>
      <w:marBottom w:val="300"/>
      <w:divBdr>
        <w:top w:val="none" w:sz="0" w:space="0" w:color="auto"/>
        <w:left w:val="none" w:sz="0" w:space="0" w:color="auto"/>
        <w:bottom w:val="none" w:sz="0" w:space="0" w:color="auto"/>
        <w:right w:val="none" w:sz="0" w:space="0" w:color="auto"/>
      </w:divBdr>
      <w:divsChild>
        <w:div w:id="443503068">
          <w:marLeft w:val="0"/>
          <w:marRight w:val="0"/>
          <w:marTop w:val="0"/>
          <w:marBottom w:val="0"/>
          <w:divBdr>
            <w:top w:val="none" w:sz="0" w:space="0" w:color="auto"/>
            <w:left w:val="none" w:sz="0" w:space="0" w:color="auto"/>
            <w:bottom w:val="none" w:sz="0" w:space="0" w:color="auto"/>
            <w:right w:val="none" w:sz="0" w:space="0" w:color="auto"/>
          </w:divBdr>
          <w:divsChild>
            <w:div w:id="1554274831">
              <w:marLeft w:val="150"/>
              <w:marRight w:val="0"/>
              <w:marTop w:val="0"/>
              <w:marBottom w:val="0"/>
              <w:divBdr>
                <w:top w:val="none" w:sz="0" w:space="0" w:color="auto"/>
                <w:left w:val="none" w:sz="0" w:space="0" w:color="auto"/>
                <w:bottom w:val="none" w:sz="0" w:space="0" w:color="auto"/>
                <w:right w:val="none" w:sz="0" w:space="0" w:color="auto"/>
              </w:divBdr>
              <w:divsChild>
                <w:div w:id="197244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294894">
      <w:bodyDiv w:val="1"/>
      <w:marLeft w:val="0"/>
      <w:marRight w:val="0"/>
      <w:marTop w:val="0"/>
      <w:marBottom w:val="0"/>
      <w:divBdr>
        <w:top w:val="none" w:sz="0" w:space="0" w:color="auto"/>
        <w:left w:val="none" w:sz="0" w:space="0" w:color="auto"/>
        <w:bottom w:val="none" w:sz="0" w:space="0" w:color="auto"/>
        <w:right w:val="none" w:sz="0" w:space="0" w:color="auto"/>
      </w:divBdr>
    </w:div>
    <w:div w:id="1033194936">
      <w:bodyDiv w:val="1"/>
      <w:marLeft w:val="0"/>
      <w:marRight w:val="0"/>
      <w:marTop w:val="0"/>
      <w:marBottom w:val="0"/>
      <w:divBdr>
        <w:top w:val="none" w:sz="0" w:space="0" w:color="auto"/>
        <w:left w:val="none" w:sz="0" w:space="0" w:color="auto"/>
        <w:bottom w:val="none" w:sz="0" w:space="0" w:color="auto"/>
        <w:right w:val="none" w:sz="0" w:space="0" w:color="auto"/>
      </w:divBdr>
      <w:divsChild>
        <w:div w:id="207301463">
          <w:marLeft w:val="0"/>
          <w:marRight w:val="0"/>
          <w:marTop w:val="0"/>
          <w:marBottom w:val="0"/>
          <w:divBdr>
            <w:top w:val="none" w:sz="0" w:space="0" w:color="auto"/>
            <w:left w:val="none" w:sz="0" w:space="0" w:color="auto"/>
            <w:bottom w:val="none" w:sz="0" w:space="0" w:color="auto"/>
            <w:right w:val="none" w:sz="0" w:space="0" w:color="auto"/>
          </w:divBdr>
          <w:divsChild>
            <w:div w:id="679745054">
              <w:marLeft w:val="0"/>
              <w:marRight w:val="0"/>
              <w:marTop w:val="0"/>
              <w:marBottom w:val="0"/>
              <w:divBdr>
                <w:top w:val="none" w:sz="0" w:space="0" w:color="auto"/>
                <w:left w:val="none" w:sz="0" w:space="0" w:color="auto"/>
                <w:bottom w:val="none" w:sz="0" w:space="0" w:color="auto"/>
                <w:right w:val="none" w:sz="0" w:space="0" w:color="auto"/>
              </w:divBdr>
              <w:divsChild>
                <w:div w:id="969749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120862">
      <w:bodyDiv w:val="1"/>
      <w:marLeft w:val="0"/>
      <w:marRight w:val="0"/>
      <w:marTop w:val="0"/>
      <w:marBottom w:val="0"/>
      <w:divBdr>
        <w:top w:val="none" w:sz="0" w:space="0" w:color="auto"/>
        <w:left w:val="none" w:sz="0" w:space="0" w:color="auto"/>
        <w:bottom w:val="none" w:sz="0" w:space="0" w:color="auto"/>
        <w:right w:val="none" w:sz="0" w:space="0" w:color="auto"/>
      </w:divBdr>
      <w:divsChild>
        <w:div w:id="1865632809">
          <w:marLeft w:val="-225"/>
          <w:marRight w:val="-225"/>
          <w:marTop w:val="0"/>
          <w:marBottom w:val="0"/>
          <w:divBdr>
            <w:top w:val="none" w:sz="0" w:space="0" w:color="auto"/>
            <w:left w:val="none" w:sz="0" w:space="0" w:color="auto"/>
            <w:bottom w:val="none" w:sz="0" w:space="0" w:color="auto"/>
            <w:right w:val="none" w:sz="0" w:space="0" w:color="auto"/>
          </w:divBdr>
          <w:divsChild>
            <w:div w:id="1588610689">
              <w:marLeft w:val="0"/>
              <w:marRight w:val="0"/>
              <w:marTop w:val="0"/>
              <w:marBottom w:val="0"/>
              <w:divBdr>
                <w:top w:val="none" w:sz="0" w:space="0" w:color="auto"/>
                <w:left w:val="none" w:sz="0" w:space="0" w:color="auto"/>
                <w:bottom w:val="none" w:sz="0" w:space="0" w:color="auto"/>
                <w:right w:val="none" w:sz="0" w:space="0" w:color="auto"/>
              </w:divBdr>
              <w:divsChild>
                <w:div w:id="1245915598">
                  <w:marLeft w:val="0"/>
                  <w:marRight w:val="0"/>
                  <w:marTop w:val="0"/>
                  <w:marBottom w:val="300"/>
                  <w:divBdr>
                    <w:top w:val="single" w:sz="6" w:space="0" w:color="DDDDDD"/>
                    <w:left w:val="single" w:sz="6" w:space="0" w:color="DDDDDD"/>
                    <w:bottom w:val="single" w:sz="6" w:space="0" w:color="DDDDDD"/>
                    <w:right w:val="single" w:sz="6" w:space="0" w:color="DDDDDD"/>
                  </w:divBdr>
                  <w:divsChild>
                    <w:div w:id="1045955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4276415">
      <w:bodyDiv w:val="1"/>
      <w:marLeft w:val="0"/>
      <w:marRight w:val="0"/>
      <w:marTop w:val="0"/>
      <w:marBottom w:val="0"/>
      <w:divBdr>
        <w:top w:val="none" w:sz="0" w:space="0" w:color="auto"/>
        <w:left w:val="none" w:sz="0" w:space="0" w:color="auto"/>
        <w:bottom w:val="none" w:sz="0" w:space="0" w:color="auto"/>
        <w:right w:val="none" w:sz="0" w:space="0" w:color="auto"/>
      </w:divBdr>
      <w:divsChild>
        <w:div w:id="1230656140">
          <w:marLeft w:val="-225"/>
          <w:marRight w:val="-225"/>
          <w:marTop w:val="0"/>
          <w:marBottom w:val="0"/>
          <w:divBdr>
            <w:top w:val="none" w:sz="0" w:space="0" w:color="auto"/>
            <w:left w:val="none" w:sz="0" w:space="0" w:color="auto"/>
            <w:bottom w:val="none" w:sz="0" w:space="0" w:color="auto"/>
            <w:right w:val="none" w:sz="0" w:space="0" w:color="auto"/>
          </w:divBdr>
          <w:divsChild>
            <w:div w:id="830372347">
              <w:marLeft w:val="0"/>
              <w:marRight w:val="0"/>
              <w:marTop w:val="0"/>
              <w:marBottom w:val="0"/>
              <w:divBdr>
                <w:top w:val="none" w:sz="0" w:space="0" w:color="auto"/>
                <w:left w:val="none" w:sz="0" w:space="0" w:color="auto"/>
                <w:bottom w:val="none" w:sz="0" w:space="0" w:color="auto"/>
                <w:right w:val="none" w:sz="0" w:space="0" w:color="auto"/>
              </w:divBdr>
              <w:divsChild>
                <w:div w:id="392891761">
                  <w:marLeft w:val="0"/>
                  <w:marRight w:val="0"/>
                  <w:marTop w:val="0"/>
                  <w:marBottom w:val="300"/>
                  <w:divBdr>
                    <w:top w:val="single" w:sz="6" w:space="0" w:color="DDDDDD"/>
                    <w:left w:val="single" w:sz="6" w:space="0" w:color="DDDDDD"/>
                    <w:bottom w:val="single" w:sz="6" w:space="0" w:color="DDDDDD"/>
                    <w:right w:val="single" w:sz="6" w:space="0" w:color="DDDDDD"/>
                  </w:divBdr>
                  <w:divsChild>
                    <w:div w:id="148650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archwilio.org.uk/her/chi1/arch.html?county=Powys&amp;lang=eng" TargetMode="Externa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cadw.gov.wales/advice-support/placemaking/heritage-impact-assessment/heritage-impact-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1CC2D5-8D2F-4A18-AEB6-2579F7EEAA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4145</Words>
  <Characters>23633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Cameron Niall Evans (1807303)</cp:lastModifiedBy>
  <cp:revision>2</cp:revision>
  <cp:lastPrinted>2022-05-25T15:50:00Z</cp:lastPrinted>
  <dcterms:created xsi:type="dcterms:W3CDTF">2022-05-27T12:27:00Z</dcterms:created>
  <dcterms:modified xsi:type="dcterms:W3CDTF">2022-05-27T12:27:00Z</dcterms:modified>
</cp:coreProperties>
</file>