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E6794" w:rsidRDefault="00DA279F">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noProof/>
          <w:sz w:val="24"/>
          <w:szCs w:val="24"/>
        </w:rPr>
        <w:drawing>
          <wp:inline distT="114300" distB="114300" distL="114300" distR="114300">
            <wp:extent cx="2000250" cy="106680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2000250" cy="1066800"/>
                    </a:xfrm>
                    <a:prstGeom prst="rect">
                      <a:avLst/>
                    </a:prstGeom>
                    <a:ln/>
                  </pic:spPr>
                </pic:pic>
              </a:graphicData>
            </a:graphic>
          </wp:inline>
        </w:drawing>
      </w:r>
    </w:p>
    <w:p w:rsidR="00CE6794" w:rsidRDefault="00CE6794">
      <w:pPr>
        <w:spacing w:line="360" w:lineRule="auto"/>
        <w:jc w:val="center"/>
        <w:rPr>
          <w:rFonts w:ascii="Times New Roman" w:eastAsia="Times New Roman" w:hAnsi="Times New Roman" w:cs="Times New Roman"/>
          <w:b/>
          <w:bCs/>
          <w:sz w:val="24"/>
          <w:szCs w:val="24"/>
        </w:rPr>
      </w:pPr>
    </w:p>
    <w:p w:rsidR="00CE6794" w:rsidRDefault="00CE6794">
      <w:pPr>
        <w:spacing w:line="360" w:lineRule="auto"/>
        <w:jc w:val="center"/>
        <w:rPr>
          <w:rFonts w:ascii="Times New Roman" w:eastAsia="Times New Roman" w:hAnsi="Times New Roman" w:cs="Times New Roman"/>
          <w:b/>
          <w:bCs/>
          <w:sz w:val="24"/>
          <w:szCs w:val="24"/>
        </w:rPr>
      </w:pPr>
    </w:p>
    <w:p w:rsidR="00CE6794" w:rsidRDefault="00CE6794">
      <w:pPr>
        <w:spacing w:line="360" w:lineRule="auto"/>
        <w:jc w:val="center"/>
        <w:rPr>
          <w:rFonts w:ascii="Times New Roman" w:eastAsia="Times New Roman" w:hAnsi="Times New Roman" w:cs="Times New Roman"/>
          <w:b/>
          <w:bCs/>
          <w:sz w:val="24"/>
          <w:szCs w:val="24"/>
        </w:rPr>
      </w:pPr>
    </w:p>
    <w:p w:rsidR="00CE6794" w:rsidRDefault="00CE6794">
      <w:pPr>
        <w:spacing w:line="360" w:lineRule="auto"/>
        <w:jc w:val="center"/>
        <w:rPr>
          <w:rFonts w:ascii="Times New Roman" w:eastAsia="Times New Roman" w:hAnsi="Times New Roman" w:cs="Times New Roman"/>
          <w:b/>
          <w:bCs/>
          <w:sz w:val="24"/>
          <w:szCs w:val="24"/>
        </w:rPr>
      </w:pPr>
    </w:p>
    <w:p w:rsidR="00CE6794" w:rsidRDefault="00DA279F">
      <w:pPr>
        <w:spacing w:line="360" w:lineRule="auto"/>
        <w:jc w:val="center"/>
        <w:rPr>
          <w:rFonts w:ascii="Times New Roman" w:eastAsia="Times New Roman" w:hAnsi="Times New Roman" w:cs="Times New Roman"/>
          <w:b/>
          <w:bCs/>
          <w:sz w:val="24"/>
          <w:szCs w:val="24"/>
        </w:rPr>
      </w:pPr>
      <w:proofErr w:type="spellStart"/>
      <w:r>
        <w:rPr>
          <w:rFonts w:ascii="Times New Roman" w:eastAsia="Times New Roman" w:hAnsi="Times New Roman" w:cs="Times New Roman"/>
          <w:b/>
          <w:bCs/>
          <w:sz w:val="24"/>
          <w:szCs w:val="24"/>
        </w:rPr>
        <w:t>Organisational</w:t>
      </w:r>
      <w:proofErr w:type="spellEnd"/>
      <w:r>
        <w:rPr>
          <w:rFonts w:ascii="Times New Roman" w:eastAsia="Times New Roman" w:hAnsi="Times New Roman" w:cs="Times New Roman"/>
          <w:b/>
          <w:bCs/>
          <w:sz w:val="24"/>
          <w:szCs w:val="24"/>
        </w:rPr>
        <w:t xml:space="preserve"> Culture at Severn Trent Water: A Critical Evaluation of its Influence on </w:t>
      </w:r>
      <w:proofErr w:type="spellStart"/>
      <w:r>
        <w:rPr>
          <w:rFonts w:ascii="Times New Roman" w:eastAsia="Times New Roman" w:hAnsi="Times New Roman" w:cs="Times New Roman"/>
          <w:b/>
          <w:bCs/>
          <w:sz w:val="24"/>
          <w:szCs w:val="24"/>
        </w:rPr>
        <w:t>Organisational</w:t>
      </w:r>
      <w:proofErr w:type="spellEnd"/>
      <w:r>
        <w:rPr>
          <w:rFonts w:ascii="Times New Roman" w:eastAsia="Times New Roman" w:hAnsi="Times New Roman" w:cs="Times New Roman"/>
          <w:b/>
          <w:bCs/>
          <w:sz w:val="24"/>
          <w:szCs w:val="24"/>
        </w:rPr>
        <w:t xml:space="preserve"> Structure, Decision-Making and Performance </w:t>
      </w:r>
    </w:p>
    <w:p w:rsidR="00CE6794" w:rsidRDefault="00DA279F">
      <w:pPr>
        <w:spacing w:line="360" w:lineRule="auto"/>
        <w:jc w:val="both"/>
        <w:rPr>
          <w:rFonts w:ascii="Times New Roman" w:eastAsia="Times New Roman" w:hAnsi="Times New Roman" w:cs="Times New Roman"/>
          <w:sz w:val="24"/>
          <w:szCs w:val="24"/>
        </w:rPr>
      </w:pPr>
      <w:r>
        <w:pict>
          <v:rect id="_x0000_i1025" style="width:0;height:1.5pt" o:hralign="center" o:hrstd="t" o:hr="t" fillcolor="#a0a0a0" stroked="f"/>
        </w:pict>
      </w:r>
    </w:p>
    <w:p w:rsidR="00CE6794" w:rsidRDefault="00CE6794">
      <w:pPr>
        <w:spacing w:line="360" w:lineRule="auto"/>
        <w:jc w:val="both"/>
        <w:rPr>
          <w:rFonts w:ascii="Times New Roman" w:eastAsia="Times New Roman" w:hAnsi="Times New Roman" w:cs="Times New Roman"/>
          <w:sz w:val="24"/>
          <w:szCs w:val="24"/>
        </w:rPr>
      </w:pPr>
    </w:p>
    <w:p w:rsidR="00CE6794" w:rsidRDefault="00CE6794">
      <w:pPr>
        <w:spacing w:line="360" w:lineRule="auto"/>
        <w:jc w:val="both"/>
        <w:rPr>
          <w:rFonts w:ascii="Times New Roman" w:eastAsia="Times New Roman" w:hAnsi="Times New Roman" w:cs="Times New Roman"/>
          <w:sz w:val="24"/>
          <w:szCs w:val="24"/>
        </w:rPr>
      </w:pPr>
    </w:p>
    <w:p w:rsidR="00CE6794" w:rsidRDefault="00CE6794">
      <w:pPr>
        <w:spacing w:line="360" w:lineRule="auto"/>
        <w:jc w:val="both"/>
        <w:rPr>
          <w:rFonts w:ascii="Times New Roman" w:eastAsia="Times New Roman" w:hAnsi="Times New Roman" w:cs="Times New Roman"/>
          <w:sz w:val="24"/>
          <w:szCs w:val="24"/>
        </w:rPr>
      </w:pPr>
    </w:p>
    <w:p w:rsidR="00CE6794" w:rsidRDefault="00CE6794">
      <w:pPr>
        <w:spacing w:line="360" w:lineRule="auto"/>
        <w:jc w:val="both"/>
        <w:rPr>
          <w:rFonts w:ascii="Times New Roman" w:eastAsia="Times New Roman" w:hAnsi="Times New Roman" w:cs="Times New Roman"/>
          <w:sz w:val="24"/>
          <w:szCs w:val="24"/>
        </w:rPr>
      </w:pPr>
    </w:p>
    <w:p w:rsidR="00CE6794" w:rsidRDefault="00CE6794">
      <w:pPr>
        <w:spacing w:line="360" w:lineRule="auto"/>
        <w:jc w:val="both"/>
        <w:rPr>
          <w:rFonts w:ascii="Times New Roman" w:eastAsia="Times New Roman" w:hAnsi="Times New Roman" w:cs="Times New Roman"/>
          <w:sz w:val="24"/>
          <w:szCs w:val="24"/>
        </w:rPr>
      </w:pPr>
    </w:p>
    <w:p w:rsidR="00CE6794" w:rsidRDefault="00CE6794">
      <w:pPr>
        <w:spacing w:line="360" w:lineRule="auto"/>
        <w:jc w:val="both"/>
        <w:rPr>
          <w:rFonts w:ascii="Times New Roman" w:eastAsia="Times New Roman" w:hAnsi="Times New Roman" w:cs="Times New Roman"/>
          <w:sz w:val="24"/>
          <w:szCs w:val="24"/>
        </w:rPr>
      </w:pPr>
    </w:p>
    <w:p w:rsidR="00CE6794" w:rsidRDefault="00DA279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Student Name:</w:t>
      </w:r>
      <w:r>
        <w:rPr>
          <w:rFonts w:ascii="Times New Roman" w:eastAsia="Times New Roman" w:hAnsi="Times New Roman" w:cs="Times New Roman"/>
          <w:sz w:val="24"/>
          <w:szCs w:val="24"/>
        </w:rPr>
        <w:t xml:space="preserve"> </w:t>
      </w:r>
      <w:r w:rsidR="008F440F" w:rsidRPr="008F440F">
        <w:rPr>
          <w:rFonts w:ascii="Times New Roman" w:eastAsia="Times New Roman" w:hAnsi="Times New Roman" w:cs="Times New Roman"/>
          <w:sz w:val="24"/>
          <w:szCs w:val="24"/>
        </w:rPr>
        <w:t xml:space="preserve">Helga </w:t>
      </w:r>
      <w:proofErr w:type="spellStart"/>
      <w:r w:rsidR="008F440F" w:rsidRPr="008F440F">
        <w:rPr>
          <w:rFonts w:ascii="Times New Roman" w:eastAsia="Times New Roman" w:hAnsi="Times New Roman" w:cs="Times New Roman"/>
          <w:sz w:val="24"/>
          <w:szCs w:val="24"/>
        </w:rPr>
        <w:t>Timea</w:t>
      </w:r>
      <w:proofErr w:type="spellEnd"/>
      <w:r w:rsidR="008F440F" w:rsidRPr="008F440F">
        <w:rPr>
          <w:rFonts w:ascii="Times New Roman" w:eastAsia="Times New Roman" w:hAnsi="Times New Roman" w:cs="Times New Roman"/>
          <w:sz w:val="24"/>
          <w:szCs w:val="24"/>
        </w:rPr>
        <w:t xml:space="preserve"> </w:t>
      </w:r>
      <w:proofErr w:type="spellStart"/>
      <w:r w:rsidR="008F440F" w:rsidRPr="008F440F">
        <w:rPr>
          <w:rFonts w:ascii="Times New Roman" w:eastAsia="Times New Roman" w:hAnsi="Times New Roman" w:cs="Times New Roman"/>
          <w:sz w:val="24"/>
          <w:szCs w:val="24"/>
        </w:rPr>
        <w:t>Nyerges</w:t>
      </w:r>
      <w:proofErr w:type="spellEnd"/>
    </w:p>
    <w:p w:rsidR="00CE6794" w:rsidRDefault="00DA279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Student ID number:</w:t>
      </w:r>
      <w:r>
        <w:rPr>
          <w:rFonts w:ascii="Times New Roman" w:eastAsia="Times New Roman" w:hAnsi="Times New Roman" w:cs="Times New Roman"/>
          <w:sz w:val="24"/>
          <w:szCs w:val="24"/>
        </w:rPr>
        <w:t xml:space="preserve"> </w:t>
      </w:r>
      <w:r w:rsidR="008F440F" w:rsidRPr="008F440F">
        <w:rPr>
          <w:rFonts w:ascii="Times New Roman" w:eastAsia="Times New Roman" w:hAnsi="Times New Roman" w:cs="Times New Roman"/>
          <w:sz w:val="24"/>
          <w:szCs w:val="24"/>
        </w:rPr>
        <w:t>2336465</w:t>
      </w:r>
      <w:bookmarkStart w:id="0" w:name="_GoBack"/>
      <w:bookmarkEnd w:id="0"/>
    </w:p>
    <w:p w:rsidR="00CE6794" w:rsidRDefault="00DA279F">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b/>
          <w:bCs/>
          <w:sz w:val="24"/>
          <w:szCs w:val="24"/>
        </w:rPr>
        <w:t>Programme</w:t>
      </w:r>
      <w:proofErr w:type="spellEnd"/>
      <w:r>
        <w:rPr>
          <w:rFonts w:ascii="Times New Roman" w:eastAsia="Times New Roman" w:hAnsi="Times New Roman" w:cs="Times New Roman"/>
          <w:b/>
          <w:bCs/>
          <w:sz w:val="24"/>
          <w:szCs w:val="24"/>
        </w:rPr>
        <w:t xml:space="preserve">: </w:t>
      </w:r>
      <w:r>
        <w:rPr>
          <w:rFonts w:ascii="Times New Roman" w:eastAsia="Times New Roman" w:hAnsi="Times New Roman" w:cs="Times New Roman"/>
          <w:sz w:val="24"/>
          <w:szCs w:val="24"/>
        </w:rPr>
        <w:t>BA (</w:t>
      </w:r>
      <w:proofErr w:type="spellStart"/>
      <w:r>
        <w:rPr>
          <w:rFonts w:ascii="Times New Roman" w:eastAsia="Times New Roman" w:hAnsi="Times New Roman" w:cs="Times New Roman"/>
          <w:sz w:val="24"/>
          <w:szCs w:val="24"/>
        </w:rPr>
        <w:t>Hons</w:t>
      </w:r>
      <w:proofErr w:type="spellEnd"/>
      <w:r>
        <w:rPr>
          <w:rFonts w:ascii="Times New Roman" w:eastAsia="Times New Roman" w:hAnsi="Times New Roman" w:cs="Times New Roman"/>
          <w:sz w:val="24"/>
          <w:szCs w:val="24"/>
        </w:rPr>
        <w:t xml:space="preserve">) Leadership and Management Skills for the Workplace </w:t>
      </w:r>
    </w:p>
    <w:p w:rsidR="00CE6794" w:rsidRDefault="00DA279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Module:</w:t>
      </w: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Culture </w:t>
      </w:r>
    </w:p>
    <w:p w:rsidR="00CE6794" w:rsidRDefault="00DA279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Module code:</w:t>
      </w:r>
      <w:r>
        <w:rPr>
          <w:rFonts w:ascii="Times New Roman" w:eastAsia="Times New Roman" w:hAnsi="Times New Roman" w:cs="Times New Roman"/>
          <w:sz w:val="24"/>
          <w:szCs w:val="24"/>
        </w:rPr>
        <w:t xml:space="preserve"> LCLM 5005 </w:t>
      </w:r>
    </w:p>
    <w:p w:rsidR="00CE6794" w:rsidRDefault="00DA279F">
      <w:pPr>
        <w:spacing w:line="360" w:lineRule="auto"/>
        <w:jc w:val="both"/>
        <w:rPr>
          <w:rFonts w:ascii="Times New Roman" w:eastAsia="Times New Roman" w:hAnsi="Times New Roman" w:cs="Times New Roman"/>
          <w:sz w:val="24"/>
          <w:szCs w:val="24"/>
        </w:rPr>
        <w:sectPr w:rsidR="00CE6794">
          <w:footerReference w:type="default" r:id="rId8"/>
          <w:pgSz w:w="11909" w:h="16834"/>
          <w:pgMar w:top="1440" w:right="1440" w:bottom="1440" w:left="1440" w:header="720" w:footer="720" w:gutter="0"/>
          <w:pgNumType w:start="1"/>
          <w:cols w:space="720"/>
        </w:sectPr>
      </w:pPr>
      <w:r>
        <w:rPr>
          <w:rFonts w:ascii="Times New Roman" w:eastAsia="Times New Roman" w:hAnsi="Times New Roman" w:cs="Times New Roman"/>
          <w:b/>
          <w:bCs/>
          <w:sz w:val="24"/>
          <w:szCs w:val="24"/>
        </w:rPr>
        <w:t>Assignment Title:</w:t>
      </w:r>
      <w:r>
        <w:rPr>
          <w:rFonts w:ascii="Times New Roman" w:eastAsia="Times New Roman" w:hAnsi="Times New Roman" w:cs="Times New Roman"/>
          <w:sz w:val="24"/>
          <w:szCs w:val="24"/>
        </w:rPr>
        <w:t xml:space="preserve"> Component 1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Culture: Individual Report </w:t>
      </w:r>
    </w:p>
    <w:p w:rsidR="00CE6794" w:rsidRDefault="00DA279F">
      <w:pPr>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lastRenderedPageBreak/>
        <w:t>Table of contents</w:t>
      </w:r>
    </w:p>
    <w:sdt>
      <w:sdtPr>
        <w:id w:val="-1225307065"/>
        <w:docPartObj>
          <w:docPartGallery w:val="Table of Contents"/>
          <w:docPartUnique/>
        </w:docPartObj>
      </w:sdtPr>
      <w:sdtEndPr/>
      <w:sdtContent>
        <w:p w:rsidR="00CE6794" w:rsidRDefault="00DA279F">
          <w:pPr>
            <w:widowControl w:val="0"/>
            <w:tabs>
              <w:tab w:val="right" w:leader="dot" w:pos="12000"/>
            </w:tabs>
            <w:spacing w:before="60" w:line="240" w:lineRule="auto"/>
            <w:rPr>
              <w:b/>
              <w:bCs/>
              <w:color w:val="000000"/>
            </w:rPr>
          </w:pPr>
          <w:r>
            <w:fldChar w:fldCharType="begin"/>
          </w:r>
          <w:r>
            <w:instrText xml:space="preserve"> TOC \h \u \z \t "Heading 1,1,Heading 2,2,Heading 3,3,Heading 4,4,Heading 5,5,Heading 6,6,"</w:instrText>
          </w:r>
          <w:r>
            <w:fldChar w:fldCharType="separate"/>
          </w:r>
          <w:hyperlink w:anchor="_heading=h.lc16pvky5o7s">
            <w:r>
              <w:rPr>
                <w:rFonts w:ascii="Times New Roman" w:eastAsia="Times New Roman" w:hAnsi="Times New Roman" w:cs="Times New Roman"/>
                <w:color w:val="000000"/>
                <w:sz w:val="24"/>
                <w:szCs w:val="24"/>
              </w:rPr>
              <w:t>1. Introduction</w:t>
            </w:r>
            <w:r>
              <w:rPr>
                <w:rFonts w:ascii="Times New Roman" w:eastAsia="Times New Roman" w:hAnsi="Times New Roman" w:cs="Times New Roman"/>
                <w:color w:val="000000"/>
                <w:sz w:val="24"/>
                <w:szCs w:val="24"/>
              </w:rPr>
              <w:tab/>
              <w:t>1</w:t>
            </w:r>
          </w:hyperlink>
        </w:p>
        <w:p w:rsidR="00CE6794" w:rsidRDefault="00DA279F">
          <w:pPr>
            <w:widowControl w:val="0"/>
            <w:tabs>
              <w:tab w:val="right" w:leader="dot" w:pos="12000"/>
            </w:tabs>
            <w:spacing w:before="60" w:line="240" w:lineRule="auto"/>
            <w:ind w:left="360"/>
            <w:rPr>
              <w:color w:val="000000"/>
            </w:rPr>
          </w:pPr>
          <w:hyperlink w:anchor="_heading=h.282crffcr2f9">
            <w:r>
              <w:rPr>
                <w:rFonts w:ascii="Times New Roman" w:eastAsia="Times New Roman" w:hAnsi="Times New Roman" w:cs="Times New Roman"/>
                <w:color w:val="000000"/>
                <w:sz w:val="24"/>
                <w:szCs w:val="24"/>
              </w:rPr>
              <w:t>2. Company Background</w:t>
            </w:r>
            <w:r>
              <w:rPr>
                <w:rFonts w:ascii="Times New Roman" w:eastAsia="Times New Roman" w:hAnsi="Times New Roman" w:cs="Times New Roman"/>
                <w:color w:val="000000"/>
                <w:sz w:val="24"/>
                <w:szCs w:val="24"/>
              </w:rPr>
              <w:tab/>
              <w:t>1</w:t>
            </w:r>
          </w:hyperlink>
        </w:p>
        <w:p w:rsidR="00CE6794" w:rsidRDefault="00DA279F">
          <w:pPr>
            <w:widowControl w:val="0"/>
            <w:tabs>
              <w:tab w:val="right" w:leader="dot" w:pos="12000"/>
            </w:tabs>
            <w:spacing w:before="60" w:line="240" w:lineRule="auto"/>
            <w:ind w:left="360"/>
            <w:rPr>
              <w:color w:val="000000"/>
            </w:rPr>
          </w:pPr>
          <w:hyperlink w:anchor="_heading=h.j4u3i3cjvz66">
            <w:r>
              <w:rPr>
                <w:rFonts w:ascii="Times New Roman" w:eastAsia="Times New Roman" w:hAnsi="Times New Roman" w:cs="Times New Roman"/>
                <w:color w:val="000000"/>
                <w:sz w:val="24"/>
                <w:szCs w:val="24"/>
              </w:rPr>
              <w:t>3. Organisational Culture, Structure and Decision-Making</w:t>
            </w:r>
            <w:r>
              <w:rPr>
                <w:rFonts w:ascii="Times New Roman" w:eastAsia="Times New Roman" w:hAnsi="Times New Roman" w:cs="Times New Roman"/>
                <w:color w:val="000000"/>
                <w:sz w:val="24"/>
                <w:szCs w:val="24"/>
              </w:rPr>
              <w:tab/>
              <w:t>1</w:t>
            </w:r>
          </w:hyperlink>
        </w:p>
        <w:p w:rsidR="00CE6794" w:rsidRDefault="00DA279F">
          <w:pPr>
            <w:widowControl w:val="0"/>
            <w:tabs>
              <w:tab w:val="right" w:leader="dot" w:pos="12000"/>
            </w:tabs>
            <w:spacing w:before="60" w:line="240" w:lineRule="auto"/>
            <w:rPr>
              <w:b/>
              <w:bCs/>
              <w:color w:val="000000"/>
            </w:rPr>
          </w:pPr>
          <w:hyperlink w:anchor="_heading=h.c6q7orek5w6w">
            <w:r>
              <w:rPr>
                <w:rFonts w:ascii="Times New Roman" w:eastAsia="Times New Roman" w:hAnsi="Times New Roman" w:cs="Times New Roman"/>
                <w:color w:val="000000"/>
                <w:sz w:val="24"/>
                <w:szCs w:val="24"/>
              </w:rPr>
              <w:t>4. Application of Organisational Cult</w:t>
            </w:r>
            <w:r>
              <w:rPr>
                <w:rFonts w:ascii="Times New Roman" w:eastAsia="Times New Roman" w:hAnsi="Times New Roman" w:cs="Times New Roman"/>
                <w:color w:val="000000"/>
                <w:sz w:val="24"/>
                <w:szCs w:val="24"/>
              </w:rPr>
              <w:t>ure Theories</w:t>
            </w:r>
            <w:r>
              <w:rPr>
                <w:rFonts w:ascii="Times New Roman" w:eastAsia="Times New Roman" w:hAnsi="Times New Roman" w:cs="Times New Roman"/>
                <w:color w:val="000000"/>
                <w:sz w:val="24"/>
                <w:szCs w:val="24"/>
              </w:rPr>
              <w:tab/>
              <w:t>2</w:t>
            </w:r>
          </w:hyperlink>
        </w:p>
        <w:p w:rsidR="00CE6794" w:rsidRDefault="00DA279F">
          <w:pPr>
            <w:widowControl w:val="0"/>
            <w:tabs>
              <w:tab w:val="right" w:leader="dot" w:pos="12000"/>
            </w:tabs>
            <w:spacing w:before="60" w:line="240" w:lineRule="auto"/>
            <w:ind w:left="360"/>
            <w:rPr>
              <w:color w:val="000000"/>
            </w:rPr>
          </w:pPr>
          <w:hyperlink w:anchor="_heading=h.2i1n562nvkn4">
            <w:r>
              <w:rPr>
                <w:rFonts w:ascii="Times New Roman" w:eastAsia="Times New Roman" w:hAnsi="Times New Roman" w:cs="Times New Roman"/>
                <w:color w:val="000000"/>
                <w:sz w:val="24"/>
                <w:szCs w:val="24"/>
              </w:rPr>
              <w:t>4.1 Schein's Three Levels of Organisational Culture</w:t>
            </w:r>
            <w:r>
              <w:rPr>
                <w:rFonts w:ascii="Times New Roman" w:eastAsia="Times New Roman" w:hAnsi="Times New Roman" w:cs="Times New Roman"/>
                <w:color w:val="000000"/>
                <w:sz w:val="24"/>
                <w:szCs w:val="24"/>
              </w:rPr>
              <w:tab/>
              <w:t>2</w:t>
            </w:r>
          </w:hyperlink>
        </w:p>
        <w:p w:rsidR="00CE6794" w:rsidRDefault="00DA279F">
          <w:pPr>
            <w:widowControl w:val="0"/>
            <w:tabs>
              <w:tab w:val="right" w:leader="dot" w:pos="12000"/>
            </w:tabs>
            <w:spacing w:before="60" w:line="240" w:lineRule="auto"/>
            <w:ind w:left="720"/>
            <w:rPr>
              <w:color w:val="000000"/>
            </w:rPr>
          </w:pPr>
          <w:hyperlink w:anchor="_heading=h.619oookte8pg">
            <w:r>
              <w:rPr>
                <w:rFonts w:ascii="Times New Roman" w:eastAsia="Times New Roman" w:hAnsi="Times New Roman" w:cs="Times New Roman"/>
                <w:color w:val="000000"/>
                <w:sz w:val="24"/>
                <w:szCs w:val="24"/>
              </w:rPr>
              <w:t>4.2 Hofstede's Cultural Dimensions Theory</w:t>
            </w:r>
            <w:r>
              <w:rPr>
                <w:rFonts w:ascii="Times New Roman" w:eastAsia="Times New Roman" w:hAnsi="Times New Roman" w:cs="Times New Roman"/>
                <w:color w:val="000000"/>
                <w:sz w:val="24"/>
                <w:szCs w:val="24"/>
              </w:rPr>
              <w:tab/>
              <w:t>3</w:t>
            </w:r>
          </w:hyperlink>
        </w:p>
        <w:p w:rsidR="00CE6794" w:rsidRDefault="00DA279F">
          <w:pPr>
            <w:widowControl w:val="0"/>
            <w:tabs>
              <w:tab w:val="right" w:leader="dot" w:pos="12000"/>
            </w:tabs>
            <w:spacing w:before="60" w:line="240" w:lineRule="auto"/>
            <w:ind w:left="720"/>
            <w:rPr>
              <w:color w:val="000000"/>
            </w:rPr>
          </w:pPr>
          <w:hyperlink w:anchor="_heading=h.mnp6qk9ny5x7">
            <w:r>
              <w:rPr>
                <w:rFonts w:ascii="Times New Roman" w:eastAsia="Times New Roman" w:hAnsi="Times New Roman" w:cs="Times New Roman"/>
                <w:color w:val="000000"/>
                <w:sz w:val="24"/>
                <w:szCs w:val="24"/>
              </w:rPr>
              <w:t>4.3 H</w:t>
            </w:r>
            <w:r>
              <w:rPr>
                <w:rFonts w:ascii="Times New Roman" w:eastAsia="Times New Roman" w:hAnsi="Times New Roman" w:cs="Times New Roman"/>
                <w:color w:val="000000"/>
                <w:sz w:val="24"/>
                <w:szCs w:val="24"/>
              </w:rPr>
              <w:t>andy's Organisational Culture Types</w:t>
            </w:r>
            <w:r>
              <w:rPr>
                <w:rFonts w:ascii="Times New Roman" w:eastAsia="Times New Roman" w:hAnsi="Times New Roman" w:cs="Times New Roman"/>
                <w:color w:val="000000"/>
                <w:sz w:val="24"/>
                <w:szCs w:val="24"/>
              </w:rPr>
              <w:tab/>
              <w:t>3</w:t>
            </w:r>
          </w:hyperlink>
        </w:p>
        <w:p w:rsidR="00CE6794" w:rsidRDefault="00DA279F">
          <w:pPr>
            <w:widowControl w:val="0"/>
            <w:tabs>
              <w:tab w:val="right" w:leader="dot" w:pos="12000"/>
            </w:tabs>
            <w:spacing w:before="60" w:line="240" w:lineRule="auto"/>
            <w:ind w:left="720"/>
            <w:rPr>
              <w:color w:val="000000"/>
            </w:rPr>
          </w:pPr>
          <w:hyperlink w:anchor="_heading=h.6c42opyyjzdm">
            <w:r>
              <w:rPr>
                <w:rFonts w:ascii="Times New Roman" w:eastAsia="Times New Roman" w:hAnsi="Times New Roman" w:cs="Times New Roman"/>
                <w:color w:val="000000"/>
                <w:sz w:val="24"/>
                <w:szCs w:val="24"/>
              </w:rPr>
              <w:t>4.4 Johnson and Scholes' Cultural Web</w:t>
            </w:r>
            <w:r>
              <w:rPr>
                <w:rFonts w:ascii="Times New Roman" w:eastAsia="Times New Roman" w:hAnsi="Times New Roman" w:cs="Times New Roman"/>
                <w:color w:val="000000"/>
                <w:sz w:val="24"/>
                <w:szCs w:val="24"/>
              </w:rPr>
              <w:tab/>
              <w:t>4</w:t>
            </w:r>
          </w:hyperlink>
        </w:p>
        <w:p w:rsidR="00CE6794" w:rsidRDefault="00DA279F">
          <w:pPr>
            <w:widowControl w:val="0"/>
            <w:tabs>
              <w:tab w:val="right" w:leader="dot" w:pos="12000"/>
            </w:tabs>
            <w:spacing w:before="60" w:line="240" w:lineRule="auto"/>
            <w:ind w:left="360"/>
            <w:rPr>
              <w:color w:val="000000"/>
            </w:rPr>
          </w:pPr>
          <w:hyperlink w:anchor="_heading=h.8hozd18wbmk8">
            <w:r>
              <w:rPr>
                <w:rFonts w:ascii="Times New Roman" w:eastAsia="Times New Roman" w:hAnsi="Times New Roman" w:cs="Times New Roman"/>
                <w:color w:val="000000"/>
                <w:sz w:val="24"/>
                <w:szCs w:val="24"/>
              </w:rPr>
              <w:t>5. External Environmental Analysis (PESTLE)</w:t>
            </w:r>
            <w:r>
              <w:rPr>
                <w:rFonts w:ascii="Times New Roman" w:eastAsia="Times New Roman" w:hAnsi="Times New Roman" w:cs="Times New Roman"/>
                <w:color w:val="000000"/>
                <w:sz w:val="24"/>
                <w:szCs w:val="24"/>
              </w:rPr>
              <w:tab/>
              <w:t>5</w:t>
            </w:r>
          </w:hyperlink>
        </w:p>
        <w:p w:rsidR="00CE6794" w:rsidRDefault="00DA279F">
          <w:pPr>
            <w:widowControl w:val="0"/>
            <w:tabs>
              <w:tab w:val="right" w:leader="dot" w:pos="12000"/>
            </w:tabs>
            <w:spacing w:before="60" w:line="240" w:lineRule="auto"/>
            <w:ind w:left="720"/>
            <w:rPr>
              <w:color w:val="000000"/>
            </w:rPr>
          </w:pPr>
          <w:hyperlink w:anchor="_heading=h.vz8lrvfbwexx">
            <w:r>
              <w:rPr>
                <w:rFonts w:ascii="Times New Roman" w:eastAsia="Times New Roman" w:hAnsi="Times New Roman" w:cs="Times New Roman"/>
                <w:color w:val="000000"/>
                <w:sz w:val="24"/>
                <w:szCs w:val="24"/>
              </w:rPr>
              <w:t>Political Factors</w:t>
            </w:r>
            <w:r>
              <w:rPr>
                <w:rFonts w:ascii="Times New Roman" w:eastAsia="Times New Roman" w:hAnsi="Times New Roman" w:cs="Times New Roman"/>
                <w:color w:val="000000"/>
                <w:sz w:val="24"/>
                <w:szCs w:val="24"/>
              </w:rPr>
              <w:tab/>
              <w:t>5</w:t>
            </w:r>
          </w:hyperlink>
        </w:p>
        <w:p w:rsidR="00CE6794" w:rsidRDefault="00DA279F">
          <w:pPr>
            <w:widowControl w:val="0"/>
            <w:tabs>
              <w:tab w:val="right" w:leader="dot" w:pos="12000"/>
            </w:tabs>
            <w:spacing w:before="60" w:line="240" w:lineRule="auto"/>
            <w:ind w:left="720"/>
            <w:rPr>
              <w:color w:val="000000"/>
            </w:rPr>
          </w:pPr>
          <w:hyperlink w:anchor="_heading=h.rzur2gvd48wu">
            <w:r>
              <w:rPr>
                <w:rFonts w:ascii="Times New Roman" w:eastAsia="Times New Roman" w:hAnsi="Times New Roman" w:cs="Times New Roman"/>
                <w:color w:val="000000"/>
                <w:sz w:val="24"/>
                <w:szCs w:val="24"/>
              </w:rPr>
              <w:t>Economic Factors</w:t>
            </w:r>
            <w:r>
              <w:rPr>
                <w:rFonts w:ascii="Times New Roman" w:eastAsia="Times New Roman" w:hAnsi="Times New Roman" w:cs="Times New Roman"/>
                <w:color w:val="000000"/>
                <w:sz w:val="24"/>
                <w:szCs w:val="24"/>
              </w:rPr>
              <w:tab/>
              <w:t>5</w:t>
            </w:r>
          </w:hyperlink>
        </w:p>
        <w:p w:rsidR="00CE6794" w:rsidRDefault="00DA279F">
          <w:pPr>
            <w:widowControl w:val="0"/>
            <w:tabs>
              <w:tab w:val="right" w:leader="dot" w:pos="12000"/>
            </w:tabs>
            <w:spacing w:before="60" w:line="240" w:lineRule="auto"/>
            <w:ind w:left="720"/>
            <w:rPr>
              <w:color w:val="000000"/>
            </w:rPr>
          </w:pPr>
          <w:hyperlink w:anchor="_heading=h.bd50drb0fw7a">
            <w:r>
              <w:rPr>
                <w:rFonts w:ascii="Times New Roman" w:eastAsia="Times New Roman" w:hAnsi="Times New Roman" w:cs="Times New Roman"/>
                <w:color w:val="000000"/>
                <w:sz w:val="24"/>
                <w:szCs w:val="24"/>
              </w:rPr>
              <w:t>Social Factors</w:t>
            </w:r>
            <w:r>
              <w:rPr>
                <w:rFonts w:ascii="Times New Roman" w:eastAsia="Times New Roman" w:hAnsi="Times New Roman" w:cs="Times New Roman"/>
                <w:color w:val="000000"/>
                <w:sz w:val="24"/>
                <w:szCs w:val="24"/>
              </w:rPr>
              <w:tab/>
              <w:t>6</w:t>
            </w:r>
          </w:hyperlink>
        </w:p>
        <w:p w:rsidR="00CE6794" w:rsidRDefault="00DA279F">
          <w:pPr>
            <w:widowControl w:val="0"/>
            <w:tabs>
              <w:tab w:val="right" w:leader="dot" w:pos="12000"/>
            </w:tabs>
            <w:spacing w:before="60" w:line="240" w:lineRule="auto"/>
            <w:ind w:left="720"/>
            <w:rPr>
              <w:color w:val="000000"/>
            </w:rPr>
          </w:pPr>
          <w:hyperlink w:anchor="_heading=h.j6vdddfutsxn">
            <w:r>
              <w:rPr>
                <w:rFonts w:ascii="Times New Roman" w:eastAsia="Times New Roman" w:hAnsi="Times New Roman" w:cs="Times New Roman"/>
                <w:color w:val="000000"/>
                <w:sz w:val="24"/>
                <w:szCs w:val="24"/>
              </w:rPr>
              <w:t>Technological Factors</w:t>
            </w:r>
            <w:r>
              <w:rPr>
                <w:rFonts w:ascii="Times New Roman" w:eastAsia="Times New Roman" w:hAnsi="Times New Roman" w:cs="Times New Roman"/>
                <w:color w:val="000000"/>
                <w:sz w:val="24"/>
                <w:szCs w:val="24"/>
              </w:rPr>
              <w:tab/>
              <w:t>6</w:t>
            </w:r>
          </w:hyperlink>
        </w:p>
        <w:p w:rsidR="00CE6794" w:rsidRDefault="00DA279F">
          <w:pPr>
            <w:widowControl w:val="0"/>
            <w:tabs>
              <w:tab w:val="right" w:leader="dot" w:pos="12000"/>
            </w:tabs>
            <w:spacing w:before="60" w:line="240" w:lineRule="auto"/>
            <w:ind w:left="720"/>
            <w:rPr>
              <w:color w:val="000000"/>
            </w:rPr>
          </w:pPr>
          <w:hyperlink w:anchor="_heading=h.rsah0ixzdmrt">
            <w:r>
              <w:rPr>
                <w:rFonts w:ascii="Times New Roman" w:eastAsia="Times New Roman" w:hAnsi="Times New Roman" w:cs="Times New Roman"/>
                <w:color w:val="000000"/>
                <w:sz w:val="24"/>
                <w:szCs w:val="24"/>
              </w:rPr>
              <w:t>Legal Factors</w:t>
            </w:r>
            <w:r>
              <w:rPr>
                <w:rFonts w:ascii="Times New Roman" w:eastAsia="Times New Roman" w:hAnsi="Times New Roman" w:cs="Times New Roman"/>
                <w:color w:val="000000"/>
                <w:sz w:val="24"/>
                <w:szCs w:val="24"/>
              </w:rPr>
              <w:tab/>
              <w:t>6</w:t>
            </w:r>
          </w:hyperlink>
        </w:p>
        <w:p w:rsidR="00CE6794" w:rsidRDefault="00DA279F">
          <w:pPr>
            <w:widowControl w:val="0"/>
            <w:tabs>
              <w:tab w:val="right" w:leader="dot" w:pos="12000"/>
            </w:tabs>
            <w:spacing w:before="60" w:line="240" w:lineRule="auto"/>
            <w:ind w:left="720"/>
            <w:rPr>
              <w:color w:val="000000"/>
            </w:rPr>
          </w:pPr>
          <w:hyperlink w:anchor="_heading=h.3s5hzrvoiadj">
            <w:r>
              <w:rPr>
                <w:rFonts w:ascii="Times New Roman" w:eastAsia="Times New Roman" w:hAnsi="Times New Roman" w:cs="Times New Roman"/>
                <w:color w:val="000000"/>
                <w:sz w:val="24"/>
                <w:szCs w:val="24"/>
              </w:rPr>
              <w:t>Environmental Factors</w:t>
            </w:r>
            <w:r>
              <w:rPr>
                <w:rFonts w:ascii="Times New Roman" w:eastAsia="Times New Roman" w:hAnsi="Times New Roman" w:cs="Times New Roman"/>
                <w:color w:val="000000"/>
                <w:sz w:val="24"/>
                <w:szCs w:val="24"/>
              </w:rPr>
              <w:tab/>
              <w:t>6</w:t>
            </w:r>
          </w:hyperlink>
        </w:p>
        <w:p w:rsidR="00CE6794" w:rsidRDefault="00DA279F">
          <w:pPr>
            <w:widowControl w:val="0"/>
            <w:tabs>
              <w:tab w:val="right" w:leader="dot" w:pos="12000"/>
            </w:tabs>
            <w:spacing w:before="60" w:line="240" w:lineRule="auto"/>
            <w:rPr>
              <w:b/>
              <w:bCs/>
              <w:color w:val="000000"/>
            </w:rPr>
          </w:pPr>
          <w:hyperlink w:anchor="_heading=h.fc3n04jb285n">
            <w:r>
              <w:rPr>
                <w:rFonts w:ascii="Times New Roman" w:eastAsia="Times New Roman" w:hAnsi="Times New Roman" w:cs="Times New Roman"/>
                <w:color w:val="000000"/>
                <w:sz w:val="24"/>
                <w:szCs w:val="24"/>
              </w:rPr>
              <w:t>6. Organisational Culture: Barrier or Enabler to Organisational Effectiveness</w:t>
            </w:r>
            <w:r>
              <w:rPr>
                <w:rFonts w:ascii="Times New Roman" w:eastAsia="Times New Roman" w:hAnsi="Times New Roman" w:cs="Times New Roman"/>
                <w:color w:val="000000"/>
                <w:sz w:val="24"/>
                <w:szCs w:val="24"/>
              </w:rPr>
              <w:tab/>
              <w:t>6</w:t>
            </w:r>
          </w:hyperlink>
        </w:p>
        <w:p w:rsidR="00CE6794" w:rsidRDefault="00DA279F">
          <w:pPr>
            <w:widowControl w:val="0"/>
            <w:tabs>
              <w:tab w:val="right" w:leader="dot" w:pos="12000"/>
            </w:tabs>
            <w:spacing w:before="60" w:line="240" w:lineRule="auto"/>
            <w:rPr>
              <w:b/>
              <w:bCs/>
              <w:color w:val="000000"/>
            </w:rPr>
          </w:pPr>
          <w:hyperlink w:anchor="_heading=h.q5674otblyru">
            <w:r>
              <w:rPr>
                <w:rFonts w:ascii="Times New Roman" w:eastAsia="Times New Roman" w:hAnsi="Times New Roman" w:cs="Times New Roman"/>
                <w:color w:val="000000"/>
                <w:sz w:val="24"/>
                <w:szCs w:val="24"/>
              </w:rPr>
              <w:t>7. Ethics, Corporate Social Responsibility and the Triple Bottom Line</w:t>
            </w:r>
            <w:r>
              <w:rPr>
                <w:rFonts w:ascii="Times New Roman" w:eastAsia="Times New Roman" w:hAnsi="Times New Roman" w:cs="Times New Roman"/>
                <w:color w:val="000000"/>
                <w:sz w:val="24"/>
                <w:szCs w:val="24"/>
              </w:rPr>
              <w:tab/>
              <w:t>7</w:t>
            </w:r>
          </w:hyperlink>
        </w:p>
        <w:p w:rsidR="00CE6794" w:rsidRDefault="00DA279F">
          <w:pPr>
            <w:widowControl w:val="0"/>
            <w:tabs>
              <w:tab w:val="right" w:leader="dot" w:pos="12000"/>
            </w:tabs>
            <w:spacing w:before="60" w:line="240" w:lineRule="auto"/>
            <w:rPr>
              <w:b/>
              <w:bCs/>
              <w:color w:val="000000"/>
            </w:rPr>
          </w:pPr>
          <w:hyperlink w:anchor="_heading=h.ytdiu2tdid4z">
            <w:r>
              <w:rPr>
                <w:rFonts w:ascii="Times New Roman" w:eastAsia="Times New Roman" w:hAnsi="Times New Roman" w:cs="Times New Roman"/>
                <w:color w:val="000000"/>
                <w:sz w:val="24"/>
                <w:szCs w:val="24"/>
              </w:rPr>
              <w:t>8. Organisational Performance and Organisational Health</w:t>
            </w:r>
            <w:r>
              <w:rPr>
                <w:rFonts w:ascii="Times New Roman" w:eastAsia="Times New Roman" w:hAnsi="Times New Roman" w:cs="Times New Roman"/>
                <w:color w:val="000000"/>
                <w:sz w:val="24"/>
                <w:szCs w:val="24"/>
              </w:rPr>
              <w:tab/>
              <w:t>7</w:t>
            </w:r>
          </w:hyperlink>
        </w:p>
        <w:p w:rsidR="00CE6794" w:rsidRDefault="00DA279F">
          <w:pPr>
            <w:widowControl w:val="0"/>
            <w:tabs>
              <w:tab w:val="right" w:leader="dot" w:pos="12000"/>
            </w:tabs>
            <w:spacing w:before="60" w:line="240" w:lineRule="auto"/>
            <w:rPr>
              <w:b/>
              <w:bCs/>
              <w:color w:val="000000"/>
            </w:rPr>
          </w:pPr>
          <w:hyperlink w:anchor="_heading=h.paj1sua17pe1">
            <w:r>
              <w:rPr>
                <w:rFonts w:ascii="Times New Roman" w:eastAsia="Times New Roman" w:hAnsi="Times New Roman" w:cs="Times New Roman"/>
                <w:color w:val="000000"/>
                <w:sz w:val="24"/>
                <w:szCs w:val="24"/>
              </w:rPr>
              <w:t>9. Recommendations</w:t>
            </w:r>
            <w:r>
              <w:rPr>
                <w:rFonts w:ascii="Times New Roman" w:eastAsia="Times New Roman" w:hAnsi="Times New Roman" w:cs="Times New Roman"/>
                <w:color w:val="000000"/>
                <w:sz w:val="24"/>
                <w:szCs w:val="24"/>
              </w:rPr>
              <w:tab/>
              <w:t>8</w:t>
            </w:r>
          </w:hyperlink>
        </w:p>
        <w:p w:rsidR="00CE6794" w:rsidRDefault="00DA279F">
          <w:pPr>
            <w:widowControl w:val="0"/>
            <w:tabs>
              <w:tab w:val="right" w:leader="dot" w:pos="12000"/>
            </w:tabs>
            <w:spacing w:before="60" w:line="240" w:lineRule="auto"/>
            <w:rPr>
              <w:b/>
              <w:bCs/>
              <w:color w:val="000000"/>
            </w:rPr>
          </w:pPr>
          <w:hyperlink w:anchor="_heading=h.yiixg7xpr2mu">
            <w:r>
              <w:rPr>
                <w:rFonts w:ascii="Times New Roman" w:eastAsia="Times New Roman" w:hAnsi="Times New Roman" w:cs="Times New Roman"/>
                <w:color w:val="000000"/>
                <w:sz w:val="24"/>
                <w:szCs w:val="24"/>
              </w:rPr>
              <w:t>10. Conclusion</w:t>
            </w:r>
            <w:r>
              <w:rPr>
                <w:rFonts w:ascii="Times New Roman" w:eastAsia="Times New Roman" w:hAnsi="Times New Roman" w:cs="Times New Roman"/>
                <w:color w:val="000000"/>
                <w:sz w:val="24"/>
                <w:szCs w:val="24"/>
              </w:rPr>
              <w:tab/>
              <w:t>10</w:t>
            </w:r>
          </w:hyperlink>
        </w:p>
        <w:p w:rsidR="00CE6794" w:rsidRDefault="00DA279F">
          <w:pPr>
            <w:widowControl w:val="0"/>
            <w:tabs>
              <w:tab w:val="right" w:leader="dot" w:pos="12000"/>
            </w:tabs>
            <w:spacing w:before="60" w:line="240" w:lineRule="auto"/>
            <w:rPr>
              <w:b/>
              <w:bCs/>
              <w:color w:val="000000"/>
            </w:rPr>
          </w:pPr>
          <w:hyperlink w:anchor="_heading=h.kkh9u75yc2ra">
            <w:r>
              <w:rPr>
                <w:rFonts w:ascii="Times New Roman" w:eastAsia="Times New Roman" w:hAnsi="Times New Roman" w:cs="Times New Roman"/>
                <w:color w:val="000000"/>
                <w:sz w:val="24"/>
                <w:szCs w:val="24"/>
              </w:rPr>
              <w:t>Reference</w:t>
            </w:r>
            <w:r>
              <w:rPr>
                <w:rFonts w:ascii="Times New Roman" w:eastAsia="Times New Roman" w:hAnsi="Times New Roman" w:cs="Times New Roman"/>
                <w:color w:val="000000"/>
                <w:sz w:val="24"/>
                <w:szCs w:val="24"/>
              </w:rPr>
              <w:tab/>
              <w:t>12</w:t>
            </w:r>
          </w:hyperlink>
          <w:r>
            <w:fldChar w:fldCharType="end"/>
          </w:r>
        </w:p>
      </w:sdtContent>
    </w:sdt>
    <w:p w:rsidR="00CE6794" w:rsidRDefault="00CE6794">
      <w:pPr>
        <w:spacing w:line="360" w:lineRule="auto"/>
        <w:jc w:val="both"/>
        <w:rPr>
          <w:rFonts w:ascii="Times New Roman" w:eastAsia="Times New Roman" w:hAnsi="Times New Roman" w:cs="Times New Roman"/>
          <w:sz w:val="24"/>
          <w:szCs w:val="24"/>
        </w:rPr>
        <w:sectPr w:rsidR="00CE6794">
          <w:pgSz w:w="11909" w:h="16834"/>
          <w:pgMar w:top="1440" w:right="1440" w:bottom="1440" w:left="1440" w:header="720" w:footer="720" w:gutter="0"/>
          <w:cols w:space="720"/>
        </w:sectPr>
      </w:pPr>
    </w:p>
    <w:p w:rsidR="00CE6794" w:rsidRDefault="00DA279F">
      <w:pPr>
        <w:pStyle w:val="Heading1"/>
        <w:keepNext w:val="0"/>
        <w:keepLines w:val="0"/>
        <w:spacing w:before="480" w:line="360" w:lineRule="auto"/>
        <w:jc w:val="both"/>
        <w:rPr>
          <w:rFonts w:ascii="Times New Roman" w:eastAsia="Times New Roman" w:hAnsi="Times New Roman" w:cs="Times New Roman"/>
          <w:b/>
          <w:bCs/>
          <w:sz w:val="24"/>
          <w:szCs w:val="24"/>
        </w:rPr>
      </w:pPr>
      <w:bookmarkStart w:id="1" w:name="_heading=h.lc16pvky5o7s" w:colFirst="0" w:colLast="0"/>
      <w:bookmarkEnd w:id="1"/>
      <w:r>
        <w:rPr>
          <w:rFonts w:ascii="Times New Roman" w:eastAsia="Times New Roman" w:hAnsi="Times New Roman" w:cs="Times New Roman"/>
          <w:b/>
          <w:bCs/>
          <w:sz w:val="24"/>
          <w:szCs w:val="24"/>
        </w:rPr>
        <w:lastRenderedPageBreak/>
        <w:t>1. Introduction</w:t>
      </w:r>
    </w:p>
    <w:p w:rsidR="00CE6794" w:rsidRDefault="00DA279F">
      <w:pPr>
        <w:spacing w:before="24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culture has a big impact on employee </w:t>
      </w:r>
      <w:proofErr w:type="spellStart"/>
      <w:r>
        <w:rPr>
          <w:rFonts w:ascii="Times New Roman" w:eastAsia="Times New Roman" w:hAnsi="Times New Roman" w:cs="Times New Roman"/>
          <w:sz w:val="24"/>
          <w:szCs w:val="24"/>
        </w:rPr>
        <w:t>behaviour</w:t>
      </w:r>
      <w:proofErr w:type="spellEnd"/>
      <w:r>
        <w:rPr>
          <w:rFonts w:ascii="Times New Roman" w:eastAsia="Times New Roman" w:hAnsi="Times New Roman" w:cs="Times New Roman"/>
          <w:sz w:val="24"/>
          <w:szCs w:val="24"/>
        </w:rPr>
        <w:t xml:space="preserve">, leadership, decision-making and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performance. This report is a critical assessment of the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culture of Severn Trent PLC, a prominent water and wastewater provider in </w:t>
      </w:r>
      <w:r>
        <w:rPr>
          <w:rFonts w:ascii="Times New Roman" w:eastAsia="Times New Roman" w:hAnsi="Times New Roman" w:cs="Times New Roman"/>
          <w:sz w:val="24"/>
          <w:szCs w:val="24"/>
        </w:rPr>
        <w:t xml:space="preserve">the UK that is operating in a highly regulated locality. It uses the Three Levels of Schein, Cultural Dimensions of </w:t>
      </w:r>
      <w:proofErr w:type="spellStart"/>
      <w:r>
        <w:rPr>
          <w:rFonts w:ascii="Times New Roman" w:eastAsia="Times New Roman" w:hAnsi="Times New Roman" w:cs="Times New Roman"/>
          <w:sz w:val="24"/>
          <w:szCs w:val="24"/>
        </w:rPr>
        <w:t>Hofstede</w:t>
      </w:r>
      <w:proofErr w:type="spellEnd"/>
      <w:r>
        <w:rPr>
          <w:rFonts w:ascii="Times New Roman" w:eastAsia="Times New Roman" w:hAnsi="Times New Roman" w:cs="Times New Roman"/>
          <w:sz w:val="24"/>
          <w:szCs w:val="24"/>
        </w:rPr>
        <w:t>, Culture types of Handy and the Cultural Web of Johnson and Scholes to understand culture and decision-making. The report also take</w:t>
      </w:r>
      <w:r>
        <w:rPr>
          <w:rFonts w:ascii="Times New Roman" w:eastAsia="Times New Roman" w:hAnsi="Times New Roman" w:cs="Times New Roman"/>
          <w:sz w:val="24"/>
          <w:szCs w:val="24"/>
        </w:rPr>
        <w:t>s into account the PESTLE factors, ethics, corporate social responsibility, and Triple Bottom Line and then provides evidence-based suggestions on how to improve it.</w:t>
      </w:r>
    </w:p>
    <w:p w:rsidR="00CE6794" w:rsidRDefault="00DA279F">
      <w:pPr>
        <w:pStyle w:val="Heading2"/>
        <w:keepNext w:val="0"/>
        <w:keepLines w:val="0"/>
        <w:spacing w:after="80" w:line="360" w:lineRule="auto"/>
        <w:jc w:val="both"/>
        <w:rPr>
          <w:rFonts w:ascii="Times New Roman" w:eastAsia="Times New Roman" w:hAnsi="Times New Roman" w:cs="Times New Roman"/>
          <w:b/>
          <w:bCs/>
          <w:sz w:val="24"/>
          <w:szCs w:val="24"/>
        </w:rPr>
      </w:pPr>
      <w:bookmarkStart w:id="2" w:name="_heading=h.282crffcr2f9" w:colFirst="0" w:colLast="0"/>
      <w:bookmarkEnd w:id="2"/>
      <w:r>
        <w:rPr>
          <w:rFonts w:ascii="Times New Roman" w:eastAsia="Times New Roman" w:hAnsi="Times New Roman" w:cs="Times New Roman"/>
          <w:b/>
          <w:bCs/>
          <w:sz w:val="24"/>
          <w:szCs w:val="24"/>
        </w:rPr>
        <w:t>2. Company Background</w:t>
      </w:r>
    </w:p>
    <w:p w:rsidR="00CE6794" w:rsidRDefault="00DA279F">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Severn Trent PLC is one of the major water and wastewater companies </w:t>
      </w:r>
      <w:r>
        <w:rPr>
          <w:rFonts w:ascii="Times New Roman" w:eastAsia="Times New Roman" w:hAnsi="Times New Roman" w:cs="Times New Roman"/>
          <w:sz w:val="24"/>
          <w:szCs w:val="24"/>
        </w:rPr>
        <w:t xml:space="preserve">in the UK with 4.6 million customers. Having a regulated monopoly,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is oriented to operational efficiency, regulatory conformity, environmental sustainability, customer satisfaction and long-term investment in infrastructure instead of comp</w:t>
      </w:r>
      <w:r>
        <w:rPr>
          <w:rFonts w:ascii="Times New Roman" w:eastAsia="Times New Roman" w:hAnsi="Times New Roman" w:cs="Times New Roman"/>
          <w:sz w:val="24"/>
          <w:szCs w:val="24"/>
        </w:rPr>
        <w:t xml:space="preserve">etition on the market. It has an ethical leadership culture, innovation, accountability, and never-ending improvement with balancing between the stakeholder expectations and the environmental sense of responsibility. This makes Severn Trent a suitable </w:t>
      </w:r>
      <w:proofErr w:type="spellStart"/>
      <w:r>
        <w:rPr>
          <w:rFonts w:ascii="Times New Roman" w:eastAsia="Times New Roman" w:hAnsi="Times New Roman" w:cs="Times New Roman"/>
          <w:sz w:val="24"/>
          <w:szCs w:val="24"/>
        </w:rPr>
        <w:t>orga</w:t>
      </w:r>
      <w:r>
        <w:rPr>
          <w:rFonts w:ascii="Times New Roman" w:eastAsia="Times New Roman" w:hAnsi="Times New Roman" w:cs="Times New Roman"/>
          <w:sz w:val="24"/>
          <w:szCs w:val="24"/>
        </w:rPr>
        <w:t>nisation</w:t>
      </w:r>
      <w:proofErr w:type="spellEnd"/>
      <w:r>
        <w:rPr>
          <w:rFonts w:ascii="Times New Roman" w:eastAsia="Times New Roman" w:hAnsi="Times New Roman" w:cs="Times New Roman"/>
          <w:sz w:val="24"/>
          <w:szCs w:val="24"/>
        </w:rPr>
        <w:t xml:space="preserve"> for examining the effects of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culture on strategic decision-making,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effectiveness, and sustainable performance.</w:t>
      </w:r>
    </w:p>
    <w:p w:rsidR="00CE6794" w:rsidRDefault="00DA279F">
      <w:pPr>
        <w:pStyle w:val="Heading2"/>
        <w:keepNext w:val="0"/>
        <w:keepLines w:val="0"/>
        <w:spacing w:after="80" w:line="360" w:lineRule="auto"/>
        <w:jc w:val="both"/>
        <w:rPr>
          <w:rFonts w:ascii="Times New Roman" w:eastAsia="Times New Roman" w:hAnsi="Times New Roman" w:cs="Times New Roman"/>
          <w:b/>
          <w:bCs/>
          <w:sz w:val="24"/>
          <w:szCs w:val="24"/>
        </w:rPr>
      </w:pPr>
      <w:bookmarkStart w:id="3" w:name="_heading=h.j4u3i3cjvz66" w:colFirst="0" w:colLast="0"/>
      <w:bookmarkEnd w:id="3"/>
      <w:r>
        <w:rPr>
          <w:rFonts w:ascii="Times New Roman" w:eastAsia="Times New Roman" w:hAnsi="Times New Roman" w:cs="Times New Roman"/>
          <w:b/>
          <w:bCs/>
          <w:sz w:val="24"/>
          <w:szCs w:val="24"/>
        </w:rPr>
        <w:t xml:space="preserve">3. </w:t>
      </w:r>
      <w:proofErr w:type="spellStart"/>
      <w:r>
        <w:rPr>
          <w:rFonts w:ascii="Times New Roman" w:eastAsia="Times New Roman" w:hAnsi="Times New Roman" w:cs="Times New Roman"/>
          <w:b/>
          <w:bCs/>
          <w:sz w:val="24"/>
          <w:szCs w:val="24"/>
        </w:rPr>
        <w:t>Organisational</w:t>
      </w:r>
      <w:proofErr w:type="spellEnd"/>
      <w:r>
        <w:rPr>
          <w:rFonts w:ascii="Times New Roman" w:eastAsia="Times New Roman" w:hAnsi="Times New Roman" w:cs="Times New Roman"/>
          <w:b/>
          <w:bCs/>
          <w:sz w:val="24"/>
          <w:szCs w:val="24"/>
        </w:rPr>
        <w:t xml:space="preserve"> Culture, Structure and Decision-Making</w:t>
      </w:r>
    </w:p>
    <w:p w:rsidR="00CE6794" w:rsidRDefault="00DA279F">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culture of Severn Trent is str</w:t>
      </w:r>
      <w:r>
        <w:rPr>
          <w:rFonts w:ascii="Times New Roman" w:eastAsia="Times New Roman" w:hAnsi="Times New Roman" w:cs="Times New Roman"/>
          <w:sz w:val="24"/>
          <w:szCs w:val="24"/>
        </w:rPr>
        <w:t xml:space="preserve">uctured upon the principles of accountability, ethically-driven leadership, teamwork, innovation and sustainability. Being a highly controlled industry player,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strikes a balance between business goals and environmental safety, customer sat</w:t>
      </w:r>
      <w:r>
        <w:rPr>
          <w:rFonts w:ascii="Times New Roman" w:eastAsia="Times New Roman" w:hAnsi="Times New Roman" w:cs="Times New Roman"/>
          <w:sz w:val="24"/>
          <w:szCs w:val="24"/>
        </w:rPr>
        <w:t xml:space="preserve">isfaction, and adherence to regulations. Its functional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structure is a blend of cross-departmental and </w:t>
      </w:r>
      <w:proofErr w:type="spellStart"/>
      <w:r>
        <w:rPr>
          <w:rFonts w:ascii="Times New Roman" w:eastAsia="Times New Roman" w:hAnsi="Times New Roman" w:cs="Times New Roman"/>
          <w:sz w:val="24"/>
          <w:szCs w:val="24"/>
        </w:rPr>
        <w:t>centralised</w:t>
      </w:r>
      <w:proofErr w:type="spellEnd"/>
      <w:r>
        <w:rPr>
          <w:rFonts w:ascii="Times New Roman" w:eastAsia="Times New Roman" w:hAnsi="Times New Roman" w:cs="Times New Roman"/>
          <w:sz w:val="24"/>
          <w:szCs w:val="24"/>
        </w:rPr>
        <w:t xml:space="preserve"> governance that allows effective decision-making and efficiency in its operations (</w:t>
      </w:r>
      <w:proofErr w:type="spellStart"/>
      <w:r>
        <w:rPr>
          <w:rFonts w:ascii="Times New Roman" w:eastAsia="Times New Roman" w:hAnsi="Times New Roman" w:cs="Times New Roman"/>
          <w:sz w:val="24"/>
          <w:szCs w:val="24"/>
        </w:rPr>
        <w:t>Zahari</w:t>
      </w:r>
      <w:proofErr w:type="spellEnd"/>
      <w:r>
        <w:rPr>
          <w:rFonts w:ascii="Times New Roman" w:eastAsia="Times New Roman" w:hAnsi="Times New Roman" w:cs="Times New Roman"/>
          <w:sz w:val="24"/>
          <w:szCs w:val="24"/>
        </w:rPr>
        <w:t xml:space="preserve"> et al., 2024). The strategy decision</w:t>
      </w:r>
      <w:r>
        <w:rPr>
          <w:rFonts w:ascii="Times New Roman" w:eastAsia="Times New Roman" w:hAnsi="Times New Roman" w:cs="Times New Roman"/>
          <w:sz w:val="24"/>
          <w:szCs w:val="24"/>
        </w:rPr>
        <w:t>s are based on financial performance and employee wellbeing, investment in infrastructure, environmental responsibility and resilience in the long term, which is a well-developed stakeholder-oriented strategy (Schein, 1985). This culture is supported by le</w:t>
      </w:r>
      <w:r>
        <w:rPr>
          <w:rFonts w:ascii="Times New Roman" w:eastAsia="Times New Roman" w:hAnsi="Times New Roman" w:cs="Times New Roman"/>
          <w:sz w:val="24"/>
          <w:szCs w:val="24"/>
        </w:rPr>
        <w:t xml:space="preserve">adership by maintaining transparent governance, continuous improvement efforts, employee involvement </w:t>
      </w:r>
      <w:r>
        <w:rPr>
          <w:rFonts w:ascii="Times New Roman" w:eastAsia="Times New Roman" w:hAnsi="Times New Roman" w:cs="Times New Roman"/>
          <w:sz w:val="24"/>
          <w:szCs w:val="24"/>
        </w:rPr>
        <w:lastRenderedPageBreak/>
        <w:t xml:space="preserve">and effective performance management systems that promote innovation and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learning. Even though there is a complex trade-off between regulato</w:t>
      </w:r>
      <w:r>
        <w:rPr>
          <w:rFonts w:ascii="Times New Roman" w:eastAsia="Times New Roman" w:hAnsi="Times New Roman" w:cs="Times New Roman"/>
          <w:sz w:val="24"/>
          <w:szCs w:val="24"/>
        </w:rPr>
        <w:t xml:space="preserve">ry requirements, affordability issues, and environmental expectations,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has a culture which facilitates responsible governance and proper risk management. The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culture in Severn Trent is a strategic resource, enhancing </w:t>
      </w:r>
      <w:proofErr w:type="spellStart"/>
      <w:r>
        <w:rPr>
          <w:rFonts w:ascii="Times New Roman" w:eastAsia="Times New Roman" w:hAnsi="Times New Roman" w:cs="Times New Roman"/>
          <w:sz w:val="24"/>
          <w:szCs w:val="24"/>
        </w:rPr>
        <w:t>organis</w:t>
      </w:r>
      <w:r>
        <w:rPr>
          <w:rFonts w:ascii="Times New Roman" w:eastAsia="Times New Roman" w:hAnsi="Times New Roman" w:cs="Times New Roman"/>
          <w:sz w:val="24"/>
          <w:szCs w:val="24"/>
        </w:rPr>
        <w:t>ational</w:t>
      </w:r>
      <w:proofErr w:type="spellEnd"/>
      <w:r>
        <w:rPr>
          <w:rFonts w:ascii="Times New Roman" w:eastAsia="Times New Roman" w:hAnsi="Times New Roman" w:cs="Times New Roman"/>
          <w:sz w:val="24"/>
          <w:szCs w:val="24"/>
        </w:rPr>
        <w:t xml:space="preserve"> effectiveness, aiding sustainable decision-making and facilitating the adaptation of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to the changing external challenges (Roy et al., 2024).</w:t>
      </w:r>
    </w:p>
    <w:p w:rsidR="00CE6794" w:rsidRDefault="00DA279F">
      <w:pPr>
        <w:pStyle w:val="Heading1"/>
        <w:keepNext w:val="0"/>
        <w:keepLines w:val="0"/>
        <w:spacing w:before="480" w:line="360" w:lineRule="auto"/>
        <w:jc w:val="both"/>
        <w:rPr>
          <w:rFonts w:ascii="Times New Roman" w:eastAsia="Times New Roman" w:hAnsi="Times New Roman" w:cs="Times New Roman"/>
          <w:b/>
          <w:bCs/>
          <w:sz w:val="24"/>
          <w:szCs w:val="24"/>
        </w:rPr>
      </w:pPr>
      <w:bookmarkStart w:id="4" w:name="_heading=h.c6q7orek5w6w" w:colFirst="0" w:colLast="0"/>
      <w:bookmarkEnd w:id="4"/>
      <w:r>
        <w:rPr>
          <w:rFonts w:ascii="Times New Roman" w:eastAsia="Times New Roman" w:hAnsi="Times New Roman" w:cs="Times New Roman"/>
          <w:b/>
          <w:bCs/>
          <w:sz w:val="24"/>
          <w:szCs w:val="24"/>
        </w:rPr>
        <w:t xml:space="preserve">4. Application of </w:t>
      </w:r>
      <w:proofErr w:type="spellStart"/>
      <w:r>
        <w:rPr>
          <w:rFonts w:ascii="Times New Roman" w:eastAsia="Times New Roman" w:hAnsi="Times New Roman" w:cs="Times New Roman"/>
          <w:b/>
          <w:bCs/>
          <w:sz w:val="24"/>
          <w:szCs w:val="24"/>
        </w:rPr>
        <w:t>Organisational</w:t>
      </w:r>
      <w:proofErr w:type="spellEnd"/>
      <w:r>
        <w:rPr>
          <w:rFonts w:ascii="Times New Roman" w:eastAsia="Times New Roman" w:hAnsi="Times New Roman" w:cs="Times New Roman"/>
          <w:b/>
          <w:bCs/>
          <w:sz w:val="24"/>
          <w:szCs w:val="24"/>
        </w:rPr>
        <w:t xml:space="preserve"> Culture Theories</w:t>
      </w:r>
    </w:p>
    <w:p w:rsidR="00CE6794" w:rsidRDefault="00DA279F">
      <w:pPr>
        <w:pStyle w:val="Heading2"/>
        <w:keepNext w:val="0"/>
        <w:keepLines w:val="0"/>
        <w:spacing w:after="80" w:line="360" w:lineRule="auto"/>
        <w:jc w:val="both"/>
        <w:rPr>
          <w:rFonts w:ascii="Times New Roman" w:eastAsia="Times New Roman" w:hAnsi="Times New Roman" w:cs="Times New Roman"/>
          <w:b/>
          <w:bCs/>
          <w:sz w:val="24"/>
          <w:szCs w:val="24"/>
        </w:rPr>
      </w:pPr>
      <w:bookmarkStart w:id="5" w:name="_heading=h.2i1n562nvkn4" w:colFirst="0" w:colLast="0"/>
      <w:bookmarkEnd w:id="5"/>
      <w:r>
        <w:rPr>
          <w:rFonts w:ascii="Times New Roman" w:eastAsia="Times New Roman" w:hAnsi="Times New Roman" w:cs="Times New Roman"/>
          <w:b/>
          <w:bCs/>
          <w:sz w:val="24"/>
          <w:szCs w:val="24"/>
        </w:rPr>
        <w:t xml:space="preserve">4.1 Schein's Three Levels of </w:t>
      </w:r>
      <w:proofErr w:type="spellStart"/>
      <w:r>
        <w:rPr>
          <w:rFonts w:ascii="Times New Roman" w:eastAsia="Times New Roman" w:hAnsi="Times New Roman" w:cs="Times New Roman"/>
          <w:b/>
          <w:bCs/>
          <w:sz w:val="24"/>
          <w:szCs w:val="24"/>
        </w:rPr>
        <w:t>Organisatio</w:t>
      </w:r>
      <w:r>
        <w:rPr>
          <w:rFonts w:ascii="Times New Roman" w:eastAsia="Times New Roman" w:hAnsi="Times New Roman" w:cs="Times New Roman"/>
          <w:b/>
          <w:bCs/>
          <w:sz w:val="24"/>
          <w:szCs w:val="24"/>
        </w:rPr>
        <w:t>nal</w:t>
      </w:r>
      <w:proofErr w:type="spellEnd"/>
      <w:r>
        <w:rPr>
          <w:rFonts w:ascii="Times New Roman" w:eastAsia="Times New Roman" w:hAnsi="Times New Roman" w:cs="Times New Roman"/>
          <w:b/>
          <w:bCs/>
          <w:sz w:val="24"/>
          <w:szCs w:val="24"/>
        </w:rPr>
        <w:t xml:space="preserve"> Culture</w:t>
      </w:r>
    </w:p>
    <w:p w:rsidR="00CE6794" w:rsidRDefault="00DA279F">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Three Levels of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Culture by Schein (1985) provides an explanation of culture using artefacts, espoused values, and underlying assumptions. The implementation of this model reveals that the culture of Severn Trent is deeper tha</w:t>
      </w:r>
      <w:r>
        <w:rPr>
          <w:rFonts w:ascii="Times New Roman" w:eastAsia="Times New Roman" w:hAnsi="Times New Roman" w:cs="Times New Roman"/>
          <w:sz w:val="24"/>
          <w:szCs w:val="24"/>
        </w:rPr>
        <w:t xml:space="preserve">n the apparent policies and is ingrained in governance, leadership, and day-to-day operations. Sustainability reporting, customer-oriented services, digital transformation, employee wellbeing </w:t>
      </w:r>
      <w:proofErr w:type="spellStart"/>
      <w:r>
        <w:rPr>
          <w:rFonts w:ascii="Times New Roman" w:eastAsia="Times New Roman" w:hAnsi="Times New Roman" w:cs="Times New Roman"/>
          <w:sz w:val="24"/>
          <w:szCs w:val="24"/>
        </w:rPr>
        <w:t>programmes</w:t>
      </w:r>
      <w:proofErr w:type="spellEnd"/>
      <w:r>
        <w:rPr>
          <w:rFonts w:ascii="Times New Roman" w:eastAsia="Times New Roman" w:hAnsi="Times New Roman" w:cs="Times New Roman"/>
          <w:sz w:val="24"/>
          <w:szCs w:val="24"/>
        </w:rPr>
        <w:t xml:space="preserve">, health and safety </w:t>
      </w:r>
      <w:proofErr w:type="spellStart"/>
      <w:r>
        <w:rPr>
          <w:rFonts w:ascii="Times New Roman" w:eastAsia="Times New Roman" w:hAnsi="Times New Roman" w:cs="Times New Roman"/>
          <w:sz w:val="24"/>
          <w:szCs w:val="24"/>
        </w:rPr>
        <w:t>programmes</w:t>
      </w:r>
      <w:proofErr w:type="spellEnd"/>
      <w:r>
        <w:rPr>
          <w:rFonts w:ascii="Times New Roman" w:eastAsia="Times New Roman" w:hAnsi="Times New Roman" w:cs="Times New Roman"/>
          <w:sz w:val="24"/>
          <w:szCs w:val="24"/>
        </w:rPr>
        <w:t>, and open communication</w:t>
      </w:r>
      <w:r>
        <w:rPr>
          <w:rFonts w:ascii="Times New Roman" w:eastAsia="Times New Roman" w:hAnsi="Times New Roman" w:cs="Times New Roman"/>
          <w:sz w:val="24"/>
          <w:szCs w:val="24"/>
        </w:rPr>
        <w:t xml:space="preserve"> are examples of artefacts. These practices are visible and reflect accountability, innovation and continuous improvement. Espoused values include integrity, collaboration, environmental stewardship, customer service, and responsible leadership (Mullins, 2</w:t>
      </w:r>
      <w:r>
        <w:rPr>
          <w:rFonts w:ascii="Times New Roman" w:eastAsia="Times New Roman" w:hAnsi="Times New Roman" w:cs="Times New Roman"/>
          <w:sz w:val="24"/>
          <w:szCs w:val="24"/>
        </w:rPr>
        <w:t>007). The values inform strategic decisions because they promote long-term sustainability and financial performance (</w:t>
      </w:r>
      <w:proofErr w:type="spellStart"/>
      <w:r>
        <w:rPr>
          <w:rFonts w:ascii="Times New Roman" w:eastAsia="Times New Roman" w:hAnsi="Times New Roman" w:cs="Times New Roman"/>
          <w:sz w:val="24"/>
          <w:szCs w:val="24"/>
        </w:rPr>
        <w:t>Shuliang</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Rui</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Qingjun</w:t>
      </w:r>
      <w:proofErr w:type="spellEnd"/>
      <w:r>
        <w:rPr>
          <w:rFonts w:ascii="Times New Roman" w:eastAsia="Times New Roman" w:hAnsi="Times New Roman" w:cs="Times New Roman"/>
          <w:sz w:val="24"/>
          <w:szCs w:val="24"/>
        </w:rPr>
        <w:t>, 2024). The presence of investments in infrastructure, carbon mitigation, and environmental improvement means tha</w:t>
      </w:r>
      <w:r>
        <w:rPr>
          <w:rFonts w:ascii="Times New Roman" w:eastAsia="Times New Roman" w:hAnsi="Times New Roman" w:cs="Times New Roman"/>
          <w:sz w:val="24"/>
          <w:szCs w:val="24"/>
        </w:rPr>
        <w:t xml:space="preserve">t these principles affect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planning and not just exist as formal statements. On the most fundamental level, the inherent assumptions prompt the employees to think that long-term achievement is possible based on the balancing of commercial goa</w:t>
      </w:r>
      <w:r>
        <w:rPr>
          <w:rFonts w:ascii="Times New Roman" w:eastAsia="Times New Roman" w:hAnsi="Times New Roman" w:cs="Times New Roman"/>
          <w:sz w:val="24"/>
          <w:szCs w:val="24"/>
        </w:rPr>
        <w:t>ls and environmental sustainability, compliance with regulations, ethical regulation, and trust of stakeholders. Teamwork, education and accountable risk management are considered to be the key to providing quality public services. But Schein also, differe</w:t>
      </w:r>
      <w:r>
        <w:rPr>
          <w:rFonts w:ascii="Times New Roman" w:eastAsia="Times New Roman" w:hAnsi="Times New Roman" w:cs="Times New Roman"/>
          <w:sz w:val="24"/>
          <w:szCs w:val="24"/>
        </w:rPr>
        <w:t xml:space="preserve">ntiates between professed and real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behaviour</w:t>
      </w:r>
      <w:proofErr w:type="spellEnd"/>
      <w:r>
        <w:rPr>
          <w:rFonts w:ascii="Times New Roman" w:eastAsia="Times New Roman" w:hAnsi="Times New Roman" w:cs="Times New Roman"/>
          <w:sz w:val="24"/>
          <w:szCs w:val="24"/>
        </w:rPr>
        <w:t xml:space="preserve">. Despite the fact that Severn Trent is highly encouraging in terms of sustainability and ethical </w:t>
      </w:r>
      <w:proofErr w:type="spellStart"/>
      <w:r>
        <w:rPr>
          <w:rFonts w:ascii="Times New Roman" w:eastAsia="Times New Roman" w:hAnsi="Times New Roman" w:cs="Times New Roman"/>
          <w:sz w:val="24"/>
          <w:szCs w:val="24"/>
        </w:rPr>
        <w:t>behaviour</w:t>
      </w:r>
      <w:proofErr w:type="spellEnd"/>
      <w:r>
        <w:rPr>
          <w:rFonts w:ascii="Times New Roman" w:eastAsia="Times New Roman" w:hAnsi="Times New Roman" w:cs="Times New Roman"/>
          <w:sz w:val="24"/>
          <w:szCs w:val="24"/>
        </w:rPr>
        <w:t xml:space="preserve">,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remains under scrutiny in case of pollution incidents, infrastructure r</w:t>
      </w:r>
      <w:r>
        <w:rPr>
          <w:rFonts w:ascii="Times New Roman" w:eastAsia="Times New Roman" w:hAnsi="Times New Roman" w:cs="Times New Roman"/>
          <w:sz w:val="24"/>
          <w:szCs w:val="24"/>
        </w:rPr>
        <w:t xml:space="preserve">esilience, affordability and environmental performance. This shows that balancing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values and operational outcomes is an ongoing challenge. In sum, Schein's model implies the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culture </w:t>
      </w:r>
      <w:r>
        <w:rPr>
          <w:rFonts w:ascii="Times New Roman" w:eastAsia="Times New Roman" w:hAnsi="Times New Roman" w:cs="Times New Roman"/>
          <w:sz w:val="24"/>
          <w:szCs w:val="24"/>
        </w:rPr>
        <w:lastRenderedPageBreak/>
        <w:t>of Severn Trent is mature; yet to maintain t</w:t>
      </w:r>
      <w:r>
        <w:rPr>
          <w:rFonts w:ascii="Times New Roman" w:eastAsia="Times New Roman" w:hAnsi="Times New Roman" w:cs="Times New Roman"/>
          <w:sz w:val="24"/>
          <w:szCs w:val="24"/>
        </w:rPr>
        <w:t xml:space="preserve">he trust of stakeholders,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needs to keep up with the daily operations and ensure that its proclaimed principles are enforced in everyday life (Hsiao, </w:t>
      </w:r>
      <w:proofErr w:type="spellStart"/>
      <w:r>
        <w:rPr>
          <w:rFonts w:ascii="Times New Roman" w:eastAsia="Times New Roman" w:hAnsi="Times New Roman" w:cs="Times New Roman"/>
          <w:sz w:val="24"/>
          <w:szCs w:val="24"/>
        </w:rPr>
        <w:t>Zhong</w:t>
      </w:r>
      <w:proofErr w:type="spellEnd"/>
      <w:r>
        <w:rPr>
          <w:rFonts w:ascii="Times New Roman" w:eastAsia="Times New Roman" w:hAnsi="Times New Roman" w:cs="Times New Roman"/>
          <w:sz w:val="24"/>
          <w:szCs w:val="24"/>
        </w:rPr>
        <w:t xml:space="preserve"> and Wang, 2024).</w:t>
      </w:r>
    </w:p>
    <w:p w:rsidR="00CE6794" w:rsidRDefault="00DA279F">
      <w:pPr>
        <w:pStyle w:val="Heading3"/>
        <w:keepNext w:val="0"/>
        <w:keepLines w:val="0"/>
        <w:spacing w:before="280" w:line="360" w:lineRule="auto"/>
        <w:jc w:val="both"/>
        <w:rPr>
          <w:rFonts w:ascii="Times New Roman" w:eastAsia="Times New Roman" w:hAnsi="Times New Roman" w:cs="Times New Roman"/>
          <w:b/>
          <w:bCs/>
          <w:color w:val="000000"/>
          <w:sz w:val="24"/>
          <w:szCs w:val="24"/>
        </w:rPr>
      </w:pPr>
      <w:bookmarkStart w:id="6" w:name="_heading=h.619oookte8pg" w:colFirst="0" w:colLast="0"/>
      <w:bookmarkEnd w:id="6"/>
      <w:r>
        <w:rPr>
          <w:rFonts w:ascii="Times New Roman" w:eastAsia="Times New Roman" w:hAnsi="Times New Roman" w:cs="Times New Roman"/>
          <w:b/>
          <w:bCs/>
          <w:color w:val="000000"/>
          <w:sz w:val="24"/>
          <w:szCs w:val="24"/>
        </w:rPr>
        <w:t xml:space="preserve">4.2 </w:t>
      </w:r>
      <w:proofErr w:type="spellStart"/>
      <w:r>
        <w:rPr>
          <w:rFonts w:ascii="Times New Roman" w:eastAsia="Times New Roman" w:hAnsi="Times New Roman" w:cs="Times New Roman"/>
          <w:b/>
          <w:bCs/>
          <w:color w:val="000000"/>
          <w:sz w:val="24"/>
          <w:szCs w:val="24"/>
        </w:rPr>
        <w:t>Hofstede's</w:t>
      </w:r>
      <w:proofErr w:type="spellEnd"/>
      <w:r>
        <w:rPr>
          <w:rFonts w:ascii="Times New Roman" w:eastAsia="Times New Roman" w:hAnsi="Times New Roman" w:cs="Times New Roman"/>
          <w:b/>
          <w:bCs/>
          <w:color w:val="000000"/>
          <w:sz w:val="24"/>
          <w:szCs w:val="24"/>
        </w:rPr>
        <w:t xml:space="preserve"> Cultural Dimensions Theory</w:t>
      </w:r>
    </w:p>
    <w:p w:rsidR="00CE6794" w:rsidRDefault="00DA279F">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Cultural Dimensions Theory proposed by </w:t>
      </w:r>
      <w:proofErr w:type="spellStart"/>
      <w:r>
        <w:rPr>
          <w:rFonts w:ascii="Times New Roman" w:eastAsia="Times New Roman" w:hAnsi="Times New Roman" w:cs="Times New Roman"/>
          <w:sz w:val="24"/>
          <w:szCs w:val="24"/>
        </w:rPr>
        <w:t>Hofstede</w:t>
      </w:r>
      <w:proofErr w:type="spellEnd"/>
      <w:r>
        <w:rPr>
          <w:rFonts w:ascii="Times New Roman" w:eastAsia="Times New Roman" w:hAnsi="Times New Roman" w:cs="Times New Roman"/>
          <w:sz w:val="24"/>
          <w:szCs w:val="24"/>
        </w:rPr>
        <w:t xml:space="preserve"> describes the impact of the national culture on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behaviour</w:t>
      </w:r>
      <w:proofErr w:type="spellEnd"/>
      <w:r>
        <w:rPr>
          <w:rFonts w:ascii="Times New Roman" w:eastAsia="Times New Roman" w:hAnsi="Times New Roman" w:cs="Times New Roman"/>
          <w:sz w:val="24"/>
          <w:szCs w:val="24"/>
        </w:rPr>
        <w:t xml:space="preserve">. Designed to compare countries, it offers valuable insights into Severn Trent since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exhibits many traits related t</w:t>
      </w:r>
      <w:r>
        <w:rPr>
          <w:rFonts w:ascii="Times New Roman" w:eastAsia="Times New Roman" w:hAnsi="Times New Roman" w:cs="Times New Roman"/>
          <w:sz w:val="24"/>
          <w:szCs w:val="24"/>
        </w:rPr>
        <w:t xml:space="preserve">o the British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culture. A low power distance is manifested in the form of collaborative leadership, employee involvement, free flow of information, and staff being given a chance to bring forth ideas on how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can improve its op</w:t>
      </w:r>
      <w:r>
        <w:rPr>
          <w:rFonts w:ascii="Times New Roman" w:eastAsia="Times New Roman" w:hAnsi="Times New Roman" w:cs="Times New Roman"/>
          <w:sz w:val="24"/>
          <w:szCs w:val="24"/>
        </w:rPr>
        <w:t xml:space="preserve">erations. The workers are involved in decision-making and work in transparent governance systems (Rahman et al., 2023). The high individualism is also depicted in personal responsibility, professional growth, leadership </w:t>
      </w:r>
      <w:proofErr w:type="spellStart"/>
      <w:r>
        <w:rPr>
          <w:rFonts w:ascii="Times New Roman" w:eastAsia="Times New Roman" w:hAnsi="Times New Roman" w:cs="Times New Roman"/>
          <w:sz w:val="24"/>
          <w:szCs w:val="24"/>
        </w:rPr>
        <w:t>programmes</w:t>
      </w:r>
      <w:proofErr w:type="spellEnd"/>
      <w:r>
        <w:rPr>
          <w:rFonts w:ascii="Times New Roman" w:eastAsia="Times New Roman" w:hAnsi="Times New Roman" w:cs="Times New Roman"/>
          <w:sz w:val="24"/>
          <w:szCs w:val="24"/>
        </w:rPr>
        <w:t xml:space="preserve"> and performance managemen</w:t>
      </w:r>
      <w:r>
        <w:rPr>
          <w:rFonts w:ascii="Times New Roman" w:eastAsia="Times New Roman" w:hAnsi="Times New Roman" w:cs="Times New Roman"/>
          <w:sz w:val="24"/>
          <w:szCs w:val="24"/>
        </w:rPr>
        <w:t xml:space="preserve">t systems where employees are encouraged to be responsible towards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goals. Moderate uncertainty avoidance is evidenced by governance systems, risk management, regulatory compliance and business continuity planning that contribute to coping up</w:t>
      </w:r>
      <w:r>
        <w:rPr>
          <w:rFonts w:ascii="Times New Roman" w:eastAsia="Times New Roman" w:hAnsi="Times New Roman" w:cs="Times New Roman"/>
          <w:sz w:val="24"/>
          <w:szCs w:val="24"/>
        </w:rPr>
        <w:t xml:space="preserve"> with operational and environmental uncertainty. Severn Trent is not afraid of change but invests in digital transformation, climate resilience, innovation, and </w:t>
      </w:r>
      <w:proofErr w:type="spellStart"/>
      <w:r>
        <w:rPr>
          <w:rFonts w:ascii="Times New Roman" w:eastAsia="Times New Roman" w:hAnsi="Times New Roman" w:cs="Times New Roman"/>
          <w:sz w:val="24"/>
          <w:szCs w:val="24"/>
        </w:rPr>
        <w:t>modernising</w:t>
      </w:r>
      <w:proofErr w:type="spellEnd"/>
      <w:r>
        <w:rPr>
          <w:rFonts w:ascii="Times New Roman" w:eastAsia="Times New Roman" w:hAnsi="Times New Roman" w:cs="Times New Roman"/>
          <w:sz w:val="24"/>
          <w:szCs w:val="24"/>
        </w:rPr>
        <w:t xml:space="preserve"> infrastructure. Investment in environmental improvement, carbon reduction, water se</w:t>
      </w:r>
      <w:r>
        <w:rPr>
          <w:rFonts w:ascii="Times New Roman" w:eastAsia="Times New Roman" w:hAnsi="Times New Roman" w:cs="Times New Roman"/>
          <w:sz w:val="24"/>
          <w:szCs w:val="24"/>
        </w:rPr>
        <w:t xml:space="preserve">curity and sustainable infrastructure, which invests in the long-term rather than short-term financial benefits, also reflects long-term orientation. The model of </w:t>
      </w:r>
      <w:proofErr w:type="spellStart"/>
      <w:r>
        <w:rPr>
          <w:rFonts w:ascii="Times New Roman" w:eastAsia="Times New Roman" w:hAnsi="Times New Roman" w:cs="Times New Roman"/>
          <w:sz w:val="24"/>
          <w:szCs w:val="24"/>
        </w:rPr>
        <w:t>Hofstede</w:t>
      </w:r>
      <w:proofErr w:type="spellEnd"/>
      <w:r>
        <w:rPr>
          <w:rFonts w:ascii="Times New Roman" w:eastAsia="Times New Roman" w:hAnsi="Times New Roman" w:cs="Times New Roman"/>
          <w:sz w:val="24"/>
          <w:szCs w:val="24"/>
        </w:rPr>
        <w:t xml:space="preserve"> is not always sufficient as the national culture is not the only factor that shapes </w:t>
      </w:r>
      <w:r>
        <w:rPr>
          <w:rFonts w:ascii="Times New Roman" w:eastAsia="Times New Roman" w:hAnsi="Times New Roman" w:cs="Times New Roman"/>
          <w:sz w:val="24"/>
          <w:szCs w:val="24"/>
        </w:rPr>
        <w:t xml:space="preserve">the culture of Severn Trent, but the industry regulation, corporate governance, stakeholder expectations, sustainability obligations, and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history are also important. Thus, </w:t>
      </w:r>
      <w:proofErr w:type="spellStart"/>
      <w:r>
        <w:rPr>
          <w:rFonts w:ascii="Times New Roman" w:eastAsia="Times New Roman" w:hAnsi="Times New Roman" w:cs="Times New Roman"/>
          <w:sz w:val="24"/>
          <w:szCs w:val="24"/>
        </w:rPr>
        <w:t>Hofstede</w:t>
      </w:r>
      <w:proofErr w:type="spellEnd"/>
      <w:r>
        <w:rPr>
          <w:rFonts w:ascii="Times New Roman" w:eastAsia="Times New Roman" w:hAnsi="Times New Roman" w:cs="Times New Roman"/>
          <w:sz w:val="24"/>
          <w:szCs w:val="24"/>
        </w:rPr>
        <w:t xml:space="preserve"> gives great context but must be supplemented with </w:t>
      </w:r>
      <w:proofErr w:type="spellStart"/>
      <w:r>
        <w:rPr>
          <w:rFonts w:ascii="Times New Roman" w:eastAsia="Times New Roman" w:hAnsi="Times New Roman" w:cs="Times New Roman"/>
          <w:sz w:val="24"/>
          <w:szCs w:val="24"/>
        </w:rPr>
        <w:t>organisati</w:t>
      </w:r>
      <w:r>
        <w:rPr>
          <w:rFonts w:ascii="Times New Roman" w:eastAsia="Times New Roman" w:hAnsi="Times New Roman" w:cs="Times New Roman"/>
          <w:sz w:val="24"/>
          <w:szCs w:val="24"/>
        </w:rPr>
        <w:t>on</w:t>
      </w:r>
      <w:proofErr w:type="spellEnd"/>
      <w:r>
        <w:rPr>
          <w:rFonts w:ascii="Times New Roman" w:eastAsia="Times New Roman" w:hAnsi="Times New Roman" w:cs="Times New Roman"/>
          <w:sz w:val="24"/>
          <w:szCs w:val="24"/>
        </w:rPr>
        <w:t xml:space="preserve">-specific models, especially that by Schein, to gain a more holistic picture of the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culture at Severn Trent (</w:t>
      </w:r>
      <w:proofErr w:type="spellStart"/>
      <w:r>
        <w:rPr>
          <w:rFonts w:ascii="Times New Roman" w:eastAsia="Times New Roman" w:hAnsi="Times New Roman" w:cs="Times New Roman"/>
          <w:sz w:val="24"/>
          <w:szCs w:val="24"/>
        </w:rPr>
        <w:t>Resende</w:t>
      </w:r>
      <w:proofErr w:type="spellEnd"/>
      <w:r>
        <w:rPr>
          <w:rFonts w:ascii="Times New Roman" w:eastAsia="Times New Roman" w:hAnsi="Times New Roman" w:cs="Times New Roman"/>
          <w:sz w:val="24"/>
          <w:szCs w:val="24"/>
        </w:rPr>
        <w:t xml:space="preserve">, Porto and </w:t>
      </w:r>
      <w:proofErr w:type="spellStart"/>
      <w:r>
        <w:rPr>
          <w:rFonts w:ascii="Times New Roman" w:eastAsia="Times New Roman" w:hAnsi="Times New Roman" w:cs="Times New Roman"/>
          <w:sz w:val="24"/>
          <w:szCs w:val="24"/>
        </w:rPr>
        <w:t>Gracia</w:t>
      </w:r>
      <w:proofErr w:type="spellEnd"/>
      <w:r>
        <w:rPr>
          <w:rFonts w:ascii="Times New Roman" w:eastAsia="Times New Roman" w:hAnsi="Times New Roman" w:cs="Times New Roman"/>
          <w:sz w:val="24"/>
          <w:szCs w:val="24"/>
        </w:rPr>
        <w:t>, 2024).</w:t>
      </w:r>
    </w:p>
    <w:p w:rsidR="00CE6794" w:rsidRDefault="00DA279F">
      <w:pPr>
        <w:pStyle w:val="Heading3"/>
        <w:keepNext w:val="0"/>
        <w:keepLines w:val="0"/>
        <w:spacing w:before="280" w:line="360" w:lineRule="auto"/>
        <w:jc w:val="both"/>
        <w:rPr>
          <w:rFonts w:ascii="Times New Roman" w:eastAsia="Times New Roman" w:hAnsi="Times New Roman" w:cs="Times New Roman"/>
          <w:b/>
          <w:bCs/>
          <w:color w:val="000000"/>
          <w:sz w:val="24"/>
          <w:szCs w:val="24"/>
        </w:rPr>
      </w:pPr>
      <w:bookmarkStart w:id="7" w:name="_heading=h.mnp6qk9ny5x7" w:colFirst="0" w:colLast="0"/>
      <w:bookmarkEnd w:id="7"/>
      <w:r>
        <w:rPr>
          <w:rFonts w:ascii="Times New Roman" w:eastAsia="Times New Roman" w:hAnsi="Times New Roman" w:cs="Times New Roman"/>
          <w:b/>
          <w:bCs/>
          <w:color w:val="000000"/>
          <w:sz w:val="24"/>
          <w:szCs w:val="24"/>
        </w:rPr>
        <w:t xml:space="preserve">4.3 </w:t>
      </w:r>
      <w:proofErr w:type="spellStart"/>
      <w:r>
        <w:rPr>
          <w:rFonts w:ascii="Times New Roman" w:eastAsia="Times New Roman" w:hAnsi="Times New Roman" w:cs="Times New Roman"/>
          <w:b/>
          <w:bCs/>
          <w:color w:val="000000"/>
          <w:sz w:val="24"/>
          <w:szCs w:val="24"/>
        </w:rPr>
        <w:t>Handy's</w:t>
      </w:r>
      <w:proofErr w:type="spellEnd"/>
      <w:r>
        <w:rPr>
          <w:rFonts w:ascii="Times New Roman" w:eastAsia="Times New Roman" w:hAnsi="Times New Roman" w:cs="Times New Roman"/>
          <w:b/>
          <w:bCs/>
          <w:color w:val="000000"/>
          <w:sz w:val="24"/>
          <w:szCs w:val="24"/>
        </w:rPr>
        <w:t xml:space="preserve"> </w:t>
      </w:r>
      <w:proofErr w:type="spellStart"/>
      <w:r>
        <w:rPr>
          <w:rFonts w:ascii="Times New Roman" w:eastAsia="Times New Roman" w:hAnsi="Times New Roman" w:cs="Times New Roman"/>
          <w:b/>
          <w:bCs/>
          <w:color w:val="000000"/>
          <w:sz w:val="24"/>
          <w:szCs w:val="24"/>
        </w:rPr>
        <w:t>Organisational</w:t>
      </w:r>
      <w:proofErr w:type="spellEnd"/>
      <w:r>
        <w:rPr>
          <w:rFonts w:ascii="Times New Roman" w:eastAsia="Times New Roman" w:hAnsi="Times New Roman" w:cs="Times New Roman"/>
          <w:b/>
          <w:bCs/>
          <w:color w:val="000000"/>
          <w:sz w:val="24"/>
          <w:szCs w:val="24"/>
        </w:rPr>
        <w:t xml:space="preserve"> Culture Types</w:t>
      </w:r>
    </w:p>
    <w:p w:rsidR="00CE6794" w:rsidRDefault="00DA279F">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model of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cultures by Handy (1993) </w:t>
      </w:r>
      <w:proofErr w:type="spellStart"/>
      <w:r>
        <w:rPr>
          <w:rFonts w:ascii="Times New Roman" w:eastAsia="Times New Roman" w:hAnsi="Times New Roman" w:cs="Times New Roman"/>
          <w:sz w:val="24"/>
          <w:szCs w:val="24"/>
        </w:rPr>
        <w:t>reco</w:t>
      </w:r>
      <w:r>
        <w:rPr>
          <w:rFonts w:ascii="Times New Roman" w:eastAsia="Times New Roman" w:hAnsi="Times New Roman" w:cs="Times New Roman"/>
          <w:sz w:val="24"/>
          <w:szCs w:val="24"/>
        </w:rPr>
        <w:t>gnises</w:t>
      </w:r>
      <w:proofErr w:type="spellEnd"/>
      <w:r>
        <w:rPr>
          <w:rFonts w:ascii="Times New Roman" w:eastAsia="Times New Roman" w:hAnsi="Times New Roman" w:cs="Times New Roman"/>
          <w:sz w:val="24"/>
          <w:szCs w:val="24"/>
        </w:rPr>
        <w:t xml:space="preserve"> four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cultures: Power, Role, Task, and Person Culture. Severn Trent is more of Role Culture with some significant attributes of Task Culture. Formal structures, </w:t>
      </w:r>
      <w:proofErr w:type="spellStart"/>
      <w:r>
        <w:rPr>
          <w:rFonts w:ascii="Times New Roman" w:eastAsia="Times New Roman" w:hAnsi="Times New Roman" w:cs="Times New Roman"/>
          <w:sz w:val="24"/>
          <w:szCs w:val="24"/>
        </w:rPr>
        <w:t>specialised</w:t>
      </w:r>
      <w:proofErr w:type="spellEnd"/>
      <w:r>
        <w:rPr>
          <w:rFonts w:ascii="Times New Roman" w:eastAsia="Times New Roman" w:hAnsi="Times New Roman" w:cs="Times New Roman"/>
          <w:sz w:val="24"/>
          <w:szCs w:val="24"/>
        </w:rPr>
        <w:t xml:space="preserve"> roles, definite procedures, and decisions made based on set po</w:t>
      </w:r>
      <w:r>
        <w:rPr>
          <w:rFonts w:ascii="Times New Roman" w:eastAsia="Times New Roman" w:hAnsi="Times New Roman" w:cs="Times New Roman"/>
          <w:sz w:val="24"/>
          <w:szCs w:val="24"/>
        </w:rPr>
        <w:t xml:space="preserve">licies, instead of individual discretion </w:t>
      </w:r>
      <w:proofErr w:type="spellStart"/>
      <w:r>
        <w:rPr>
          <w:rFonts w:ascii="Times New Roman" w:eastAsia="Times New Roman" w:hAnsi="Times New Roman" w:cs="Times New Roman"/>
          <w:sz w:val="24"/>
          <w:szCs w:val="24"/>
        </w:rPr>
        <w:t>characterise</w:t>
      </w:r>
      <w:proofErr w:type="spellEnd"/>
      <w:r>
        <w:rPr>
          <w:rFonts w:ascii="Times New Roman" w:eastAsia="Times New Roman" w:hAnsi="Times New Roman" w:cs="Times New Roman"/>
          <w:sz w:val="24"/>
          <w:szCs w:val="24"/>
        </w:rPr>
        <w:t xml:space="preserve"> the Role </w:t>
      </w:r>
      <w:r>
        <w:rPr>
          <w:rFonts w:ascii="Times New Roman" w:eastAsia="Times New Roman" w:hAnsi="Times New Roman" w:cs="Times New Roman"/>
          <w:sz w:val="24"/>
          <w:szCs w:val="24"/>
        </w:rPr>
        <w:lastRenderedPageBreak/>
        <w:t xml:space="preserve">Culture. These features are appropriate in extremely controlled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that can be held accountable, have consistency in their operations, and needed to comply with regulators. Severn Tr</w:t>
      </w:r>
      <w:r>
        <w:rPr>
          <w:rFonts w:ascii="Times New Roman" w:eastAsia="Times New Roman" w:hAnsi="Times New Roman" w:cs="Times New Roman"/>
          <w:sz w:val="24"/>
          <w:szCs w:val="24"/>
        </w:rPr>
        <w:t xml:space="preserve">ent achieves this by a form of </w:t>
      </w:r>
      <w:proofErr w:type="spellStart"/>
      <w:r>
        <w:rPr>
          <w:rFonts w:ascii="Times New Roman" w:eastAsia="Times New Roman" w:hAnsi="Times New Roman" w:cs="Times New Roman"/>
          <w:sz w:val="24"/>
          <w:szCs w:val="24"/>
        </w:rPr>
        <w:t>organised</w:t>
      </w:r>
      <w:proofErr w:type="spellEnd"/>
      <w:r>
        <w:rPr>
          <w:rFonts w:ascii="Times New Roman" w:eastAsia="Times New Roman" w:hAnsi="Times New Roman" w:cs="Times New Roman"/>
          <w:sz w:val="24"/>
          <w:szCs w:val="24"/>
        </w:rPr>
        <w:t xml:space="preserve"> governance, </w:t>
      </w:r>
      <w:proofErr w:type="spellStart"/>
      <w:r>
        <w:rPr>
          <w:rFonts w:ascii="Times New Roman" w:eastAsia="Times New Roman" w:hAnsi="Times New Roman" w:cs="Times New Roman"/>
          <w:sz w:val="24"/>
          <w:szCs w:val="24"/>
        </w:rPr>
        <w:t>departmentalisation</w:t>
      </w:r>
      <w:proofErr w:type="spellEnd"/>
      <w:r>
        <w:rPr>
          <w:rFonts w:ascii="Times New Roman" w:eastAsia="Times New Roman" w:hAnsi="Times New Roman" w:cs="Times New Roman"/>
          <w:sz w:val="24"/>
          <w:szCs w:val="24"/>
        </w:rPr>
        <w:t>, institutional reporting and all-inclusive risk management. Well-defined roles contribute to good management in terms of water treatment, wastewater services, environmental compliance</w:t>
      </w:r>
      <w:r>
        <w:rPr>
          <w:rFonts w:ascii="Times New Roman" w:eastAsia="Times New Roman" w:hAnsi="Times New Roman" w:cs="Times New Roman"/>
          <w:sz w:val="24"/>
          <w:szCs w:val="24"/>
        </w:rPr>
        <w:t xml:space="preserve">, investment in infrastructure, and customer services. Meanwhile, Task Culture is reflected in sustainability projects, innovation, </w:t>
      </w:r>
      <w:proofErr w:type="spellStart"/>
      <w:r>
        <w:rPr>
          <w:rFonts w:ascii="Times New Roman" w:eastAsia="Times New Roman" w:hAnsi="Times New Roman" w:cs="Times New Roman"/>
          <w:sz w:val="24"/>
          <w:szCs w:val="24"/>
        </w:rPr>
        <w:t>digitalisation</w:t>
      </w:r>
      <w:proofErr w:type="spellEnd"/>
      <w:r>
        <w:rPr>
          <w:rFonts w:ascii="Times New Roman" w:eastAsia="Times New Roman" w:hAnsi="Times New Roman" w:cs="Times New Roman"/>
          <w:sz w:val="24"/>
          <w:szCs w:val="24"/>
        </w:rPr>
        <w:t xml:space="preserve">, and multidisciplinary teamwork of engineers, environmental experts, operational managers, and customer care </w:t>
      </w:r>
      <w:r>
        <w:rPr>
          <w:rFonts w:ascii="Times New Roman" w:eastAsia="Times New Roman" w:hAnsi="Times New Roman" w:cs="Times New Roman"/>
          <w:sz w:val="24"/>
          <w:szCs w:val="24"/>
        </w:rPr>
        <w:t xml:space="preserve">specialists. Cross-functional cooperation promotes knowledge sharing, problem solving and constant improvement and allows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to adapt to climate change, technological changes and regulatory demands. Role and Task Culture should be combined in</w:t>
      </w:r>
      <w:r>
        <w:rPr>
          <w:rFonts w:ascii="Times New Roman" w:eastAsia="Times New Roman" w:hAnsi="Times New Roman" w:cs="Times New Roman"/>
          <w:sz w:val="24"/>
          <w:szCs w:val="24"/>
        </w:rPr>
        <w:t xml:space="preserve"> a way that will enable Severn Trent to find a compromise between stability and flexibility. However, too much bureaucracy may slow down decision-making and make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more rigid. To sustain innovation, flexibility, and sustainability of the </w:t>
      </w:r>
      <w:proofErr w:type="spellStart"/>
      <w:r>
        <w:rPr>
          <w:rFonts w:ascii="Times New Roman" w:eastAsia="Times New Roman" w:hAnsi="Times New Roman" w:cs="Times New Roman"/>
          <w:sz w:val="24"/>
          <w:szCs w:val="24"/>
        </w:rPr>
        <w:t>org</w:t>
      </w:r>
      <w:r>
        <w:rPr>
          <w:rFonts w:ascii="Times New Roman" w:eastAsia="Times New Roman" w:hAnsi="Times New Roman" w:cs="Times New Roman"/>
          <w:sz w:val="24"/>
          <w:szCs w:val="24"/>
        </w:rPr>
        <w:t>anisation</w:t>
      </w:r>
      <w:proofErr w:type="spellEnd"/>
      <w:r>
        <w:rPr>
          <w:rFonts w:ascii="Times New Roman" w:eastAsia="Times New Roman" w:hAnsi="Times New Roman" w:cs="Times New Roman"/>
          <w:sz w:val="24"/>
          <w:szCs w:val="24"/>
        </w:rPr>
        <w:t>, strengthening of collaborative working practices will be combined with the current governance systems (</w:t>
      </w:r>
      <w:proofErr w:type="spellStart"/>
      <w:r>
        <w:rPr>
          <w:rFonts w:ascii="Times New Roman" w:eastAsia="Times New Roman" w:hAnsi="Times New Roman" w:cs="Times New Roman"/>
          <w:sz w:val="24"/>
          <w:szCs w:val="24"/>
        </w:rPr>
        <w:t>Lythreatis</w:t>
      </w:r>
      <w:proofErr w:type="spellEnd"/>
      <w:r>
        <w:rPr>
          <w:rFonts w:ascii="Times New Roman" w:eastAsia="Times New Roman" w:hAnsi="Times New Roman" w:cs="Times New Roman"/>
          <w:sz w:val="24"/>
          <w:szCs w:val="24"/>
        </w:rPr>
        <w:t xml:space="preserve"> et al., 2024).</w:t>
      </w:r>
    </w:p>
    <w:p w:rsidR="00CE6794" w:rsidRDefault="00DA279F">
      <w:pPr>
        <w:pStyle w:val="Heading3"/>
        <w:keepNext w:val="0"/>
        <w:keepLines w:val="0"/>
        <w:spacing w:before="280" w:line="360" w:lineRule="auto"/>
        <w:jc w:val="both"/>
        <w:rPr>
          <w:rFonts w:ascii="Times New Roman" w:eastAsia="Times New Roman" w:hAnsi="Times New Roman" w:cs="Times New Roman"/>
          <w:b/>
          <w:bCs/>
          <w:color w:val="000000"/>
          <w:sz w:val="24"/>
          <w:szCs w:val="24"/>
        </w:rPr>
      </w:pPr>
      <w:bookmarkStart w:id="8" w:name="_heading=h.6c42opyyjzdm" w:colFirst="0" w:colLast="0"/>
      <w:bookmarkEnd w:id="8"/>
      <w:r>
        <w:rPr>
          <w:rFonts w:ascii="Times New Roman" w:eastAsia="Times New Roman" w:hAnsi="Times New Roman" w:cs="Times New Roman"/>
          <w:b/>
          <w:bCs/>
          <w:color w:val="000000"/>
          <w:sz w:val="24"/>
          <w:szCs w:val="24"/>
        </w:rPr>
        <w:t>4.4 Johnson and Scholes' Cultural Web</w:t>
      </w:r>
    </w:p>
    <w:p w:rsidR="00CE6794" w:rsidRDefault="00DA279F">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Cultural Web by Johnson and Scholes (1992) analyses how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cul</w:t>
      </w:r>
      <w:r>
        <w:rPr>
          <w:rFonts w:ascii="Times New Roman" w:eastAsia="Times New Roman" w:hAnsi="Times New Roman" w:cs="Times New Roman"/>
          <w:sz w:val="24"/>
          <w:szCs w:val="24"/>
        </w:rPr>
        <w:t xml:space="preserve">ture is reinforced by the daily activities of an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in terms of the stories, symbols, rituals and routines,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structure, control mechanisms and power structures. The </w:t>
      </w:r>
      <w:proofErr w:type="spellStart"/>
      <w:r>
        <w:rPr>
          <w:rFonts w:ascii="Times New Roman" w:eastAsia="Times New Roman" w:hAnsi="Times New Roman" w:cs="Times New Roman"/>
          <w:sz w:val="24"/>
          <w:szCs w:val="24"/>
        </w:rPr>
        <w:t>behavioural</w:t>
      </w:r>
      <w:proofErr w:type="spellEnd"/>
      <w:r>
        <w:rPr>
          <w:rFonts w:ascii="Times New Roman" w:eastAsia="Times New Roman" w:hAnsi="Times New Roman" w:cs="Times New Roman"/>
          <w:sz w:val="24"/>
          <w:szCs w:val="24"/>
        </w:rPr>
        <w:t xml:space="preserve"> expectations based on sustainability and operational ex</w:t>
      </w:r>
      <w:r>
        <w:rPr>
          <w:rFonts w:ascii="Times New Roman" w:eastAsia="Times New Roman" w:hAnsi="Times New Roman" w:cs="Times New Roman"/>
          <w:sz w:val="24"/>
          <w:szCs w:val="24"/>
        </w:rPr>
        <w:t>cellence are reinforced by stories about environmental achievements, customer service, innovation, employee development and community investment at Severn Trent. The transparency, accountability and responsible leadership are maintained by symbols, such as</w:t>
      </w:r>
      <w:r>
        <w:rPr>
          <w:rFonts w:ascii="Times New Roman" w:eastAsia="Times New Roman" w:hAnsi="Times New Roman" w:cs="Times New Roman"/>
          <w:sz w:val="24"/>
          <w:szCs w:val="24"/>
        </w:rPr>
        <w:t xml:space="preserve"> corporate branding, sustainability reporting, environmental commitments, and digital transformation </w:t>
      </w:r>
      <w:proofErr w:type="spellStart"/>
      <w:r>
        <w:rPr>
          <w:rFonts w:ascii="Times New Roman" w:eastAsia="Times New Roman" w:hAnsi="Times New Roman" w:cs="Times New Roman"/>
          <w:sz w:val="24"/>
          <w:szCs w:val="24"/>
        </w:rPr>
        <w:t>programmes</w:t>
      </w:r>
      <w:proofErr w:type="spellEnd"/>
      <w:r>
        <w:rPr>
          <w:rFonts w:ascii="Times New Roman" w:eastAsia="Times New Roman" w:hAnsi="Times New Roman" w:cs="Times New Roman"/>
          <w:sz w:val="24"/>
          <w:szCs w:val="24"/>
        </w:rPr>
        <w:t>. Routine governance meetings, operational audit, performance reviews, health and safety practices and employee engagement processes create routi</w:t>
      </w:r>
      <w:r>
        <w:rPr>
          <w:rFonts w:ascii="Times New Roman" w:eastAsia="Times New Roman" w:hAnsi="Times New Roman" w:cs="Times New Roman"/>
          <w:sz w:val="24"/>
          <w:szCs w:val="24"/>
        </w:rPr>
        <w:t>nes that assist in compliance, collaboration, innovation and continuous improvement (</w:t>
      </w:r>
      <w:proofErr w:type="spellStart"/>
      <w:r>
        <w:rPr>
          <w:rFonts w:ascii="Times New Roman" w:eastAsia="Times New Roman" w:hAnsi="Times New Roman" w:cs="Times New Roman"/>
          <w:sz w:val="24"/>
          <w:szCs w:val="24"/>
        </w:rPr>
        <w:t>Hofstede</w:t>
      </w:r>
      <w:proofErr w:type="spellEnd"/>
      <w:r>
        <w:rPr>
          <w:rFonts w:ascii="Times New Roman" w:eastAsia="Times New Roman" w:hAnsi="Times New Roman" w:cs="Times New Roman"/>
          <w:sz w:val="24"/>
          <w:szCs w:val="24"/>
        </w:rPr>
        <w:t xml:space="preserve">, 2001). The governance structure, the </w:t>
      </w:r>
      <w:proofErr w:type="spellStart"/>
      <w:r>
        <w:rPr>
          <w:rFonts w:ascii="Times New Roman" w:eastAsia="Times New Roman" w:hAnsi="Times New Roman" w:cs="Times New Roman"/>
          <w:sz w:val="24"/>
          <w:szCs w:val="24"/>
        </w:rPr>
        <w:t>departmentalisation</w:t>
      </w:r>
      <w:proofErr w:type="spellEnd"/>
      <w:r>
        <w:rPr>
          <w:rFonts w:ascii="Times New Roman" w:eastAsia="Times New Roman" w:hAnsi="Times New Roman" w:cs="Times New Roman"/>
          <w:sz w:val="24"/>
          <w:szCs w:val="24"/>
        </w:rPr>
        <w:t xml:space="preserve"> and the performance management systems and the regulatory control prove the fact that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suc</w:t>
      </w:r>
      <w:r>
        <w:rPr>
          <w:rFonts w:ascii="Times New Roman" w:eastAsia="Times New Roman" w:hAnsi="Times New Roman" w:cs="Times New Roman"/>
          <w:sz w:val="24"/>
          <w:szCs w:val="24"/>
        </w:rPr>
        <w:t xml:space="preserve">cess is measured in terms of financial performance and customer satisfaction, environmental performance, employee wellbeing, and regulatory performance. Instead of having power </w:t>
      </w:r>
      <w:proofErr w:type="spellStart"/>
      <w:r>
        <w:rPr>
          <w:rFonts w:ascii="Times New Roman" w:eastAsia="Times New Roman" w:hAnsi="Times New Roman" w:cs="Times New Roman"/>
          <w:sz w:val="24"/>
          <w:szCs w:val="24"/>
        </w:rPr>
        <w:t>centralised</w:t>
      </w:r>
      <w:proofErr w:type="spellEnd"/>
      <w:r>
        <w:rPr>
          <w:rFonts w:ascii="Times New Roman" w:eastAsia="Times New Roman" w:hAnsi="Times New Roman" w:cs="Times New Roman"/>
          <w:sz w:val="24"/>
          <w:szCs w:val="24"/>
        </w:rPr>
        <w:t xml:space="preserve"> in a single person, power is shared throughout the Board, executive</w:t>
      </w:r>
      <w:r>
        <w:rPr>
          <w:rFonts w:ascii="Times New Roman" w:eastAsia="Times New Roman" w:hAnsi="Times New Roman" w:cs="Times New Roman"/>
          <w:sz w:val="24"/>
          <w:szCs w:val="24"/>
        </w:rPr>
        <w:t xml:space="preserve"> management, regulatory agencies, and managers with expertise in specific areas to enhance </w:t>
      </w:r>
      <w:r>
        <w:rPr>
          <w:rFonts w:ascii="Times New Roman" w:eastAsia="Times New Roman" w:hAnsi="Times New Roman" w:cs="Times New Roman"/>
          <w:sz w:val="24"/>
          <w:szCs w:val="24"/>
        </w:rPr>
        <w:lastRenderedPageBreak/>
        <w:t>responsible and informed decision-making. The Cultural Web suggests that Governance, Sustainability, Customer Focus and Collaboration have been inculcated throughout</w:t>
      </w:r>
      <w:r>
        <w:rPr>
          <w:rFonts w:ascii="Times New Roman" w:eastAsia="Times New Roman" w:hAnsi="Times New Roman" w:cs="Times New Roman"/>
          <w:sz w:val="24"/>
          <w:szCs w:val="24"/>
        </w:rPr>
        <w:t xml:space="preserve">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of Severn Trent. The sustainability of this culture is only possible through consistent adjustment to evolving rules, environmental forces and stakeholder demands in order to be effective in the long term as an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(Noble and </w:t>
      </w:r>
      <w:proofErr w:type="spellStart"/>
      <w:r>
        <w:rPr>
          <w:rFonts w:ascii="Times New Roman" w:eastAsia="Times New Roman" w:hAnsi="Times New Roman" w:cs="Times New Roman"/>
          <w:sz w:val="24"/>
          <w:szCs w:val="24"/>
        </w:rPr>
        <w:t>Men</w:t>
      </w:r>
      <w:r>
        <w:rPr>
          <w:rFonts w:ascii="Times New Roman" w:eastAsia="Times New Roman" w:hAnsi="Times New Roman" w:cs="Times New Roman"/>
          <w:sz w:val="24"/>
          <w:szCs w:val="24"/>
        </w:rPr>
        <w:t>de</w:t>
      </w:r>
      <w:proofErr w:type="spellEnd"/>
      <w:r>
        <w:rPr>
          <w:rFonts w:ascii="Times New Roman" w:eastAsia="Times New Roman" w:hAnsi="Times New Roman" w:cs="Times New Roman"/>
          <w:sz w:val="24"/>
          <w:szCs w:val="24"/>
        </w:rPr>
        <w:t>, 2023).</w:t>
      </w:r>
    </w:p>
    <w:p w:rsidR="00CE6794" w:rsidRDefault="00DA279F">
      <w:pPr>
        <w:pStyle w:val="Heading2"/>
        <w:keepNext w:val="0"/>
        <w:keepLines w:val="0"/>
        <w:spacing w:after="80" w:line="360" w:lineRule="auto"/>
        <w:jc w:val="both"/>
        <w:rPr>
          <w:rFonts w:ascii="Times New Roman" w:eastAsia="Times New Roman" w:hAnsi="Times New Roman" w:cs="Times New Roman"/>
          <w:b/>
          <w:bCs/>
          <w:sz w:val="24"/>
          <w:szCs w:val="24"/>
        </w:rPr>
      </w:pPr>
      <w:bookmarkStart w:id="9" w:name="_heading=h.8hozd18wbmk8" w:colFirst="0" w:colLast="0"/>
      <w:bookmarkEnd w:id="9"/>
      <w:r>
        <w:rPr>
          <w:rFonts w:ascii="Times New Roman" w:eastAsia="Times New Roman" w:hAnsi="Times New Roman" w:cs="Times New Roman"/>
          <w:b/>
          <w:bCs/>
          <w:sz w:val="24"/>
          <w:szCs w:val="24"/>
        </w:rPr>
        <w:t>5. External Environmental Analysis (PESTLE)</w:t>
      </w:r>
    </w:p>
    <w:p w:rsidR="00CE6794" w:rsidRDefault="00DA279F">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Severn Trent is in a highly regulated UK water industry, external factors significantly drive the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culture, strategic decision, and long-term performance. The forces exerted by politics, </w:t>
      </w:r>
      <w:r>
        <w:rPr>
          <w:rFonts w:ascii="Times New Roman" w:eastAsia="Times New Roman" w:hAnsi="Times New Roman" w:cs="Times New Roman"/>
          <w:sz w:val="24"/>
          <w:szCs w:val="24"/>
        </w:rPr>
        <w:t xml:space="preserve">economics, social, technology, law, and environmental forces demand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to prioritize regulatory compliance, operational efficiency, sustainability, innovation, and stakeholder expectations. Thus, the examination of these aspects can explain t</w:t>
      </w:r>
      <w:r>
        <w:rPr>
          <w:rFonts w:ascii="Times New Roman" w:eastAsia="Times New Roman" w:hAnsi="Times New Roman" w:cs="Times New Roman"/>
          <w:sz w:val="24"/>
          <w:szCs w:val="24"/>
        </w:rPr>
        <w:t>he ways in which the culture of Severn Trent contributes to resilience and responsible governance.</w:t>
      </w:r>
    </w:p>
    <w:p w:rsidR="00CE6794" w:rsidRDefault="00DA279F">
      <w:pPr>
        <w:pStyle w:val="Heading3"/>
        <w:keepNext w:val="0"/>
        <w:keepLines w:val="0"/>
        <w:spacing w:before="280" w:line="360" w:lineRule="auto"/>
        <w:jc w:val="both"/>
        <w:rPr>
          <w:rFonts w:ascii="Times New Roman" w:eastAsia="Times New Roman" w:hAnsi="Times New Roman" w:cs="Times New Roman"/>
          <w:b/>
          <w:bCs/>
          <w:color w:val="000000"/>
          <w:sz w:val="24"/>
          <w:szCs w:val="24"/>
        </w:rPr>
      </w:pPr>
      <w:bookmarkStart w:id="10" w:name="_heading=h.vz8lrvfbwexx" w:colFirst="0" w:colLast="0"/>
      <w:bookmarkEnd w:id="10"/>
      <w:r>
        <w:rPr>
          <w:rFonts w:ascii="Times New Roman" w:eastAsia="Times New Roman" w:hAnsi="Times New Roman" w:cs="Times New Roman"/>
          <w:b/>
          <w:bCs/>
          <w:color w:val="000000"/>
          <w:sz w:val="24"/>
          <w:szCs w:val="24"/>
        </w:rPr>
        <w:t>Political Factors</w:t>
      </w:r>
    </w:p>
    <w:p w:rsidR="00CE6794" w:rsidRDefault="00DA279F">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Government policy and regulatory control have a great influence on the operations of Severn Trent. The standards of customer service, envir</w:t>
      </w:r>
      <w:r>
        <w:rPr>
          <w:rFonts w:ascii="Times New Roman" w:eastAsia="Times New Roman" w:hAnsi="Times New Roman" w:cs="Times New Roman"/>
          <w:sz w:val="24"/>
          <w:szCs w:val="24"/>
        </w:rPr>
        <w:t xml:space="preserve">onmental protection, infrastructure investment and financial resilience are set by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like </w:t>
      </w:r>
      <w:proofErr w:type="spellStart"/>
      <w:r>
        <w:rPr>
          <w:rFonts w:ascii="Times New Roman" w:eastAsia="Times New Roman" w:hAnsi="Times New Roman" w:cs="Times New Roman"/>
          <w:sz w:val="24"/>
          <w:szCs w:val="24"/>
        </w:rPr>
        <w:t>Ofwat</w:t>
      </w:r>
      <w:proofErr w:type="spellEnd"/>
      <w:r>
        <w:rPr>
          <w:rFonts w:ascii="Times New Roman" w:eastAsia="Times New Roman" w:hAnsi="Times New Roman" w:cs="Times New Roman"/>
          <w:sz w:val="24"/>
          <w:szCs w:val="24"/>
        </w:rPr>
        <w:t xml:space="preserve"> and the Environment Agency. Climate adaptation and carbon cutting policies also have an impact on strategic priorities. Therefore, Severn Trent enco</w:t>
      </w:r>
      <w:r>
        <w:rPr>
          <w:rFonts w:ascii="Times New Roman" w:eastAsia="Times New Roman" w:hAnsi="Times New Roman" w:cs="Times New Roman"/>
          <w:sz w:val="24"/>
          <w:szCs w:val="24"/>
        </w:rPr>
        <w:t>urages accountability, transparency, compliance, and long-term planning to please regulators without losing the trust of the people (Handy, 1993).</w:t>
      </w:r>
    </w:p>
    <w:p w:rsidR="00CE6794" w:rsidRDefault="00DA279F">
      <w:pPr>
        <w:pStyle w:val="Heading3"/>
        <w:keepNext w:val="0"/>
        <w:keepLines w:val="0"/>
        <w:spacing w:before="280" w:line="360" w:lineRule="auto"/>
        <w:jc w:val="both"/>
        <w:rPr>
          <w:rFonts w:ascii="Times New Roman" w:eastAsia="Times New Roman" w:hAnsi="Times New Roman" w:cs="Times New Roman"/>
          <w:b/>
          <w:bCs/>
          <w:color w:val="000000"/>
          <w:sz w:val="24"/>
          <w:szCs w:val="24"/>
        </w:rPr>
      </w:pPr>
      <w:bookmarkStart w:id="11" w:name="_heading=h.rzur2gvd48wu" w:colFirst="0" w:colLast="0"/>
      <w:bookmarkEnd w:id="11"/>
      <w:r>
        <w:rPr>
          <w:rFonts w:ascii="Times New Roman" w:eastAsia="Times New Roman" w:hAnsi="Times New Roman" w:cs="Times New Roman"/>
          <w:b/>
          <w:bCs/>
          <w:color w:val="000000"/>
          <w:sz w:val="24"/>
          <w:szCs w:val="24"/>
        </w:rPr>
        <w:t>Economic Factors</w:t>
      </w:r>
    </w:p>
    <w:p w:rsidR="00CE6794" w:rsidRDefault="00DA279F">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economic environment, such as inflation, escalating energy prices, disruption of the supply chain and rising infrastructure costs, exerts financial strain on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The affordability of customers is also a significant issue. Severn Trent thu</w:t>
      </w:r>
      <w:r>
        <w:rPr>
          <w:rFonts w:ascii="Times New Roman" w:eastAsia="Times New Roman" w:hAnsi="Times New Roman" w:cs="Times New Roman"/>
          <w:sz w:val="24"/>
          <w:szCs w:val="24"/>
        </w:rPr>
        <w:t>s walks the fine line between operational effectiveness and investment in infrastructure, environmental enhancement and customer services. This will promote a culture of responsible financial management, innovation and long-term sustainable investment as o</w:t>
      </w:r>
      <w:r>
        <w:rPr>
          <w:rFonts w:ascii="Times New Roman" w:eastAsia="Times New Roman" w:hAnsi="Times New Roman" w:cs="Times New Roman"/>
          <w:sz w:val="24"/>
          <w:szCs w:val="24"/>
        </w:rPr>
        <w:t>pposed to short-term cost-cutting (</w:t>
      </w:r>
      <w:proofErr w:type="spellStart"/>
      <w:r>
        <w:rPr>
          <w:rFonts w:ascii="Times New Roman" w:eastAsia="Times New Roman" w:hAnsi="Times New Roman" w:cs="Times New Roman"/>
          <w:sz w:val="24"/>
          <w:szCs w:val="24"/>
        </w:rPr>
        <w:t>Kluger</w:t>
      </w:r>
      <w:proofErr w:type="spellEnd"/>
      <w:r>
        <w:rPr>
          <w:rFonts w:ascii="Times New Roman" w:eastAsia="Times New Roman" w:hAnsi="Times New Roman" w:cs="Times New Roman"/>
          <w:sz w:val="24"/>
          <w:szCs w:val="24"/>
        </w:rPr>
        <w:t xml:space="preserve"> et al., 2024).</w:t>
      </w:r>
    </w:p>
    <w:p w:rsidR="00CE6794" w:rsidRDefault="00DA279F">
      <w:pPr>
        <w:pStyle w:val="Heading3"/>
        <w:keepNext w:val="0"/>
        <w:keepLines w:val="0"/>
        <w:spacing w:before="280" w:line="360" w:lineRule="auto"/>
        <w:jc w:val="both"/>
        <w:rPr>
          <w:rFonts w:ascii="Times New Roman" w:eastAsia="Times New Roman" w:hAnsi="Times New Roman" w:cs="Times New Roman"/>
          <w:b/>
          <w:bCs/>
          <w:color w:val="000000"/>
          <w:sz w:val="24"/>
          <w:szCs w:val="24"/>
        </w:rPr>
      </w:pPr>
      <w:bookmarkStart w:id="12" w:name="_heading=h.bd50drb0fw7a" w:colFirst="0" w:colLast="0"/>
      <w:bookmarkEnd w:id="12"/>
      <w:r>
        <w:rPr>
          <w:rFonts w:ascii="Times New Roman" w:eastAsia="Times New Roman" w:hAnsi="Times New Roman" w:cs="Times New Roman"/>
          <w:b/>
          <w:bCs/>
          <w:color w:val="000000"/>
          <w:sz w:val="24"/>
          <w:szCs w:val="24"/>
        </w:rPr>
        <w:t>Social Factors</w:t>
      </w:r>
    </w:p>
    <w:p w:rsidR="00CE6794" w:rsidRDefault="00DA279F">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Increasing demands in the community about water quality, price, environmental sensitivity, and moral conduct affect the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priorities. Severn Trent reacts by enhancing empl</w:t>
      </w:r>
      <w:r>
        <w:rPr>
          <w:rFonts w:ascii="Times New Roman" w:eastAsia="Times New Roman" w:hAnsi="Times New Roman" w:cs="Times New Roman"/>
          <w:sz w:val="24"/>
          <w:szCs w:val="24"/>
        </w:rPr>
        <w:t>oyee involvement, diversity, community investment, health and safety, and customer service. These activities build trust, collaboration, inclusivity, and a continuous learning-based culture and help build stronger relationships with customers and communiti</w:t>
      </w:r>
      <w:r>
        <w:rPr>
          <w:rFonts w:ascii="Times New Roman" w:eastAsia="Times New Roman" w:hAnsi="Times New Roman" w:cs="Times New Roman"/>
          <w:sz w:val="24"/>
          <w:szCs w:val="24"/>
        </w:rPr>
        <w:t>es.</w:t>
      </w:r>
    </w:p>
    <w:p w:rsidR="00CE6794" w:rsidRDefault="00DA279F">
      <w:pPr>
        <w:pStyle w:val="Heading3"/>
        <w:keepNext w:val="0"/>
        <w:keepLines w:val="0"/>
        <w:spacing w:before="280" w:line="360" w:lineRule="auto"/>
        <w:jc w:val="both"/>
        <w:rPr>
          <w:rFonts w:ascii="Times New Roman" w:eastAsia="Times New Roman" w:hAnsi="Times New Roman" w:cs="Times New Roman"/>
          <w:b/>
          <w:bCs/>
          <w:color w:val="000000"/>
          <w:sz w:val="24"/>
          <w:szCs w:val="24"/>
        </w:rPr>
      </w:pPr>
      <w:bookmarkStart w:id="13" w:name="_heading=h.j6vdddfutsxn" w:colFirst="0" w:colLast="0"/>
      <w:bookmarkEnd w:id="13"/>
      <w:r>
        <w:rPr>
          <w:rFonts w:ascii="Times New Roman" w:eastAsia="Times New Roman" w:hAnsi="Times New Roman" w:cs="Times New Roman"/>
          <w:b/>
          <w:bCs/>
          <w:color w:val="000000"/>
          <w:sz w:val="24"/>
          <w:szCs w:val="24"/>
        </w:rPr>
        <w:t>Technological Factors</w:t>
      </w:r>
    </w:p>
    <w:p w:rsidR="00CE6794" w:rsidRDefault="00DA279F">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Technology innovation enhances efficiency in operations and regulatory compliance. Severn Trent is making investments in digital transformation, artificial intelligence, predictive maintenance, automation, smart water networks, </w:t>
      </w:r>
      <w:proofErr w:type="spellStart"/>
      <w:r>
        <w:rPr>
          <w:rFonts w:ascii="Times New Roman" w:eastAsia="Times New Roman" w:hAnsi="Times New Roman" w:cs="Times New Roman"/>
          <w:sz w:val="24"/>
          <w:szCs w:val="24"/>
        </w:rPr>
        <w:t>cy</w:t>
      </w:r>
      <w:r>
        <w:rPr>
          <w:rFonts w:ascii="Times New Roman" w:eastAsia="Times New Roman" w:hAnsi="Times New Roman" w:cs="Times New Roman"/>
          <w:sz w:val="24"/>
          <w:szCs w:val="24"/>
        </w:rPr>
        <w:t>bersecurity</w:t>
      </w:r>
      <w:proofErr w:type="spellEnd"/>
      <w:r>
        <w:rPr>
          <w:rFonts w:ascii="Times New Roman" w:eastAsia="Times New Roman" w:hAnsi="Times New Roman" w:cs="Times New Roman"/>
          <w:sz w:val="24"/>
          <w:szCs w:val="24"/>
        </w:rPr>
        <w:t xml:space="preserve">, and advanced data analytics. The technologies enhance customer service, environmental scanning and resilience of infrastructure and promote innovation and ongoing enhancement across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Carminati</w:t>
      </w:r>
      <w:proofErr w:type="spellEnd"/>
      <w:r>
        <w:rPr>
          <w:rFonts w:ascii="Times New Roman" w:eastAsia="Times New Roman" w:hAnsi="Times New Roman" w:cs="Times New Roman"/>
          <w:sz w:val="24"/>
          <w:szCs w:val="24"/>
        </w:rPr>
        <w:t xml:space="preserve"> and </w:t>
      </w:r>
      <w:proofErr w:type="spellStart"/>
      <w:proofErr w:type="gramStart"/>
      <w:r>
        <w:rPr>
          <w:rFonts w:ascii="Times New Roman" w:eastAsia="Times New Roman" w:hAnsi="Times New Roman" w:cs="Times New Roman"/>
          <w:sz w:val="24"/>
          <w:szCs w:val="24"/>
        </w:rPr>
        <w:t>Gao</w:t>
      </w:r>
      <w:proofErr w:type="spellEnd"/>
      <w:proofErr w:type="gram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Héliot</w:t>
      </w:r>
      <w:proofErr w:type="spellEnd"/>
      <w:r>
        <w:rPr>
          <w:rFonts w:ascii="Times New Roman" w:eastAsia="Times New Roman" w:hAnsi="Times New Roman" w:cs="Times New Roman"/>
          <w:sz w:val="24"/>
          <w:szCs w:val="24"/>
        </w:rPr>
        <w:t>, 2023).</w:t>
      </w:r>
    </w:p>
    <w:p w:rsidR="00CE6794" w:rsidRDefault="00DA279F">
      <w:pPr>
        <w:pStyle w:val="Heading3"/>
        <w:keepNext w:val="0"/>
        <w:keepLines w:val="0"/>
        <w:spacing w:before="280" w:line="360" w:lineRule="auto"/>
        <w:jc w:val="both"/>
        <w:rPr>
          <w:rFonts w:ascii="Times New Roman" w:eastAsia="Times New Roman" w:hAnsi="Times New Roman" w:cs="Times New Roman"/>
          <w:b/>
          <w:bCs/>
          <w:color w:val="000000"/>
          <w:sz w:val="24"/>
          <w:szCs w:val="24"/>
        </w:rPr>
      </w:pPr>
      <w:bookmarkStart w:id="14" w:name="_heading=h.rsah0ixzdmrt" w:colFirst="0" w:colLast="0"/>
      <w:bookmarkEnd w:id="14"/>
      <w:r>
        <w:rPr>
          <w:rFonts w:ascii="Times New Roman" w:eastAsia="Times New Roman" w:hAnsi="Times New Roman" w:cs="Times New Roman"/>
          <w:b/>
          <w:bCs/>
          <w:color w:val="000000"/>
          <w:sz w:val="24"/>
          <w:szCs w:val="24"/>
        </w:rPr>
        <w:t>Legal Fact</w:t>
      </w:r>
      <w:r>
        <w:rPr>
          <w:rFonts w:ascii="Times New Roman" w:eastAsia="Times New Roman" w:hAnsi="Times New Roman" w:cs="Times New Roman"/>
          <w:b/>
          <w:bCs/>
          <w:color w:val="000000"/>
          <w:sz w:val="24"/>
          <w:szCs w:val="24"/>
        </w:rPr>
        <w:t>ors</w:t>
      </w:r>
    </w:p>
    <w:p w:rsidR="00CE6794" w:rsidRDefault="00DA279F">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culture is based on legal compliance. Severn Trent should abide by the laws governing the environment, health and safety, employment, data protection, corporate governance, and consumer protection laws. Compliance is integrated into </w:t>
      </w:r>
      <w:r>
        <w:rPr>
          <w:rFonts w:ascii="Times New Roman" w:eastAsia="Times New Roman" w:hAnsi="Times New Roman" w:cs="Times New Roman"/>
          <w:sz w:val="24"/>
          <w:szCs w:val="24"/>
        </w:rPr>
        <w:t xml:space="preserve">the governance systems, risk management and employee responsibilities, which encourages healthy ethical </w:t>
      </w:r>
      <w:proofErr w:type="spellStart"/>
      <w:r>
        <w:rPr>
          <w:rFonts w:ascii="Times New Roman" w:eastAsia="Times New Roman" w:hAnsi="Times New Roman" w:cs="Times New Roman"/>
          <w:sz w:val="24"/>
          <w:szCs w:val="24"/>
        </w:rPr>
        <w:t>behaviour</w:t>
      </w:r>
      <w:proofErr w:type="spellEnd"/>
      <w:r>
        <w:rPr>
          <w:rFonts w:ascii="Times New Roman" w:eastAsia="Times New Roman" w:hAnsi="Times New Roman" w:cs="Times New Roman"/>
          <w:sz w:val="24"/>
          <w:szCs w:val="24"/>
        </w:rPr>
        <w:t>, accountability and informed decision-making.</w:t>
      </w:r>
    </w:p>
    <w:p w:rsidR="00CE6794" w:rsidRDefault="00DA279F">
      <w:pPr>
        <w:pStyle w:val="Heading3"/>
        <w:keepNext w:val="0"/>
        <w:keepLines w:val="0"/>
        <w:spacing w:before="280" w:line="360" w:lineRule="auto"/>
        <w:jc w:val="both"/>
        <w:rPr>
          <w:rFonts w:ascii="Times New Roman" w:eastAsia="Times New Roman" w:hAnsi="Times New Roman" w:cs="Times New Roman"/>
          <w:b/>
          <w:bCs/>
          <w:color w:val="000000"/>
          <w:sz w:val="24"/>
          <w:szCs w:val="24"/>
        </w:rPr>
      </w:pPr>
      <w:bookmarkStart w:id="15" w:name="_heading=h.3s5hzrvoiadj" w:colFirst="0" w:colLast="0"/>
      <w:bookmarkEnd w:id="15"/>
      <w:r>
        <w:rPr>
          <w:rFonts w:ascii="Times New Roman" w:eastAsia="Times New Roman" w:hAnsi="Times New Roman" w:cs="Times New Roman"/>
          <w:b/>
          <w:bCs/>
          <w:color w:val="000000"/>
          <w:sz w:val="24"/>
          <w:szCs w:val="24"/>
        </w:rPr>
        <w:t>Environmental Factors</w:t>
      </w:r>
    </w:p>
    <w:p w:rsidR="00CE6794" w:rsidRDefault="00DA279F">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main issues are climate change, the preservation of biodiversity, poll</w:t>
      </w:r>
      <w:r>
        <w:rPr>
          <w:rFonts w:ascii="Times New Roman" w:eastAsia="Times New Roman" w:hAnsi="Times New Roman" w:cs="Times New Roman"/>
          <w:sz w:val="24"/>
          <w:szCs w:val="24"/>
        </w:rPr>
        <w:t xml:space="preserve">ution, reduction of carbon emissions, and water shortage. Severn Trent manages these pressures by investing in its infrastructure, sustainability </w:t>
      </w:r>
      <w:proofErr w:type="spellStart"/>
      <w:r>
        <w:rPr>
          <w:rFonts w:ascii="Times New Roman" w:eastAsia="Times New Roman" w:hAnsi="Times New Roman" w:cs="Times New Roman"/>
          <w:sz w:val="24"/>
          <w:szCs w:val="24"/>
        </w:rPr>
        <w:t>programmes</w:t>
      </w:r>
      <w:proofErr w:type="spellEnd"/>
      <w:r>
        <w:rPr>
          <w:rFonts w:ascii="Times New Roman" w:eastAsia="Times New Roman" w:hAnsi="Times New Roman" w:cs="Times New Roman"/>
          <w:sz w:val="24"/>
          <w:szCs w:val="24"/>
        </w:rPr>
        <w:t xml:space="preserve">, restoring its environment and resource efficiency initiatives. PESTLE illustrates that the </w:t>
      </w:r>
      <w:proofErr w:type="spellStart"/>
      <w:r>
        <w:rPr>
          <w:rFonts w:ascii="Times New Roman" w:eastAsia="Times New Roman" w:hAnsi="Times New Roman" w:cs="Times New Roman"/>
          <w:sz w:val="24"/>
          <w:szCs w:val="24"/>
        </w:rPr>
        <w:t>organis</w:t>
      </w:r>
      <w:r>
        <w:rPr>
          <w:rFonts w:ascii="Times New Roman" w:eastAsia="Times New Roman" w:hAnsi="Times New Roman" w:cs="Times New Roman"/>
          <w:sz w:val="24"/>
          <w:szCs w:val="24"/>
        </w:rPr>
        <w:t>ational</w:t>
      </w:r>
      <w:proofErr w:type="spellEnd"/>
      <w:r>
        <w:rPr>
          <w:rFonts w:ascii="Times New Roman" w:eastAsia="Times New Roman" w:hAnsi="Times New Roman" w:cs="Times New Roman"/>
          <w:sz w:val="24"/>
          <w:szCs w:val="24"/>
        </w:rPr>
        <w:t xml:space="preserve"> culture is under constant pressure by external factors that can help Severn Trent to enhance its resilience, sustainability, responsible governance, and long-term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performance (</w:t>
      </w:r>
      <w:proofErr w:type="spellStart"/>
      <w:r>
        <w:rPr>
          <w:rFonts w:ascii="Times New Roman" w:eastAsia="Times New Roman" w:hAnsi="Times New Roman" w:cs="Times New Roman"/>
          <w:sz w:val="24"/>
          <w:szCs w:val="24"/>
        </w:rPr>
        <w:t>Ayoko</w:t>
      </w:r>
      <w:proofErr w:type="spellEnd"/>
      <w:r>
        <w:rPr>
          <w:rFonts w:ascii="Times New Roman" w:eastAsia="Times New Roman" w:hAnsi="Times New Roman" w:cs="Times New Roman"/>
          <w:sz w:val="24"/>
          <w:szCs w:val="24"/>
        </w:rPr>
        <w:t>, 2022).</w:t>
      </w:r>
    </w:p>
    <w:p w:rsidR="00CE6794" w:rsidRDefault="00DA279F">
      <w:pPr>
        <w:pStyle w:val="Heading1"/>
        <w:keepNext w:val="0"/>
        <w:keepLines w:val="0"/>
        <w:spacing w:before="480" w:line="360" w:lineRule="auto"/>
        <w:jc w:val="both"/>
        <w:rPr>
          <w:rFonts w:ascii="Times New Roman" w:eastAsia="Times New Roman" w:hAnsi="Times New Roman" w:cs="Times New Roman"/>
          <w:b/>
          <w:bCs/>
          <w:sz w:val="24"/>
          <w:szCs w:val="24"/>
        </w:rPr>
      </w:pPr>
      <w:bookmarkStart w:id="16" w:name="_heading=h.fc3n04jb285n" w:colFirst="0" w:colLast="0"/>
      <w:bookmarkEnd w:id="16"/>
      <w:r>
        <w:rPr>
          <w:rFonts w:ascii="Times New Roman" w:eastAsia="Times New Roman" w:hAnsi="Times New Roman" w:cs="Times New Roman"/>
          <w:b/>
          <w:bCs/>
          <w:sz w:val="24"/>
          <w:szCs w:val="24"/>
        </w:rPr>
        <w:t xml:space="preserve">6. </w:t>
      </w:r>
      <w:proofErr w:type="spellStart"/>
      <w:r>
        <w:rPr>
          <w:rFonts w:ascii="Times New Roman" w:eastAsia="Times New Roman" w:hAnsi="Times New Roman" w:cs="Times New Roman"/>
          <w:b/>
          <w:bCs/>
          <w:sz w:val="24"/>
          <w:szCs w:val="24"/>
        </w:rPr>
        <w:t>Organisational</w:t>
      </w:r>
      <w:proofErr w:type="spellEnd"/>
      <w:r>
        <w:rPr>
          <w:rFonts w:ascii="Times New Roman" w:eastAsia="Times New Roman" w:hAnsi="Times New Roman" w:cs="Times New Roman"/>
          <w:b/>
          <w:bCs/>
          <w:sz w:val="24"/>
          <w:szCs w:val="24"/>
        </w:rPr>
        <w:t xml:space="preserve"> Culture: Barrier or Enabl</w:t>
      </w:r>
      <w:r>
        <w:rPr>
          <w:rFonts w:ascii="Times New Roman" w:eastAsia="Times New Roman" w:hAnsi="Times New Roman" w:cs="Times New Roman"/>
          <w:b/>
          <w:bCs/>
          <w:sz w:val="24"/>
          <w:szCs w:val="24"/>
        </w:rPr>
        <w:t xml:space="preserve">er to </w:t>
      </w:r>
      <w:proofErr w:type="spellStart"/>
      <w:r>
        <w:rPr>
          <w:rFonts w:ascii="Times New Roman" w:eastAsia="Times New Roman" w:hAnsi="Times New Roman" w:cs="Times New Roman"/>
          <w:b/>
          <w:bCs/>
          <w:sz w:val="24"/>
          <w:szCs w:val="24"/>
        </w:rPr>
        <w:t>Organisational</w:t>
      </w:r>
      <w:proofErr w:type="spellEnd"/>
      <w:r>
        <w:rPr>
          <w:rFonts w:ascii="Times New Roman" w:eastAsia="Times New Roman" w:hAnsi="Times New Roman" w:cs="Times New Roman"/>
          <w:b/>
          <w:bCs/>
          <w:sz w:val="24"/>
          <w:szCs w:val="24"/>
        </w:rPr>
        <w:t xml:space="preserve"> Effectiveness</w:t>
      </w:r>
    </w:p>
    <w:p w:rsidR="00CE6794" w:rsidRDefault="00DA279F">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culture of Severn Trent is mainly an enabler of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effectiveness by facilitating a sense of accountability, sustainability, innovation, collaboration and ethical </w:t>
      </w:r>
      <w:r>
        <w:rPr>
          <w:rFonts w:ascii="Times New Roman" w:eastAsia="Times New Roman" w:hAnsi="Times New Roman" w:cs="Times New Roman"/>
          <w:sz w:val="24"/>
          <w:szCs w:val="24"/>
        </w:rPr>
        <w:lastRenderedPageBreak/>
        <w:t>governance. The long-term in</w:t>
      </w:r>
      <w:r>
        <w:rPr>
          <w:rFonts w:ascii="Times New Roman" w:eastAsia="Times New Roman" w:hAnsi="Times New Roman" w:cs="Times New Roman"/>
          <w:sz w:val="24"/>
          <w:szCs w:val="24"/>
        </w:rPr>
        <w:t xml:space="preserve">vestment in infrastructure, </w:t>
      </w:r>
      <w:proofErr w:type="spellStart"/>
      <w:r>
        <w:rPr>
          <w:rFonts w:ascii="Times New Roman" w:eastAsia="Times New Roman" w:hAnsi="Times New Roman" w:cs="Times New Roman"/>
          <w:sz w:val="24"/>
          <w:szCs w:val="24"/>
        </w:rPr>
        <w:t>digitalisation</w:t>
      </w:r>
      <w:proofErr w:type="spellEnd"/>
      <w:r>
        <w:rPr>
          <w:rFonts w:ascii="Times New Roman" w:eastAsia="Times New Roman" w:hAnsi="Times New Roman" w:cs="Times New Roman"/>
          <w:sz w:val="24"/>
          <w:szCs w:val="24"/>
        </w:rPr>
        <w:t xml:space="preserve">, environmental safety, and employee empowerment enhances resilience and promotes responsible decision-making. Good governance, open leadership and involvement of stakeholders also contribute to better performance </w:t>
      </w:r>
      <w:r>
        <w:rPr>
          <w:rFonts w:ascii="Times New Roman" w:eastAsia="Times New Roman" w:hAnsi="Times New Roman" w:cs="Times New Roman"/>
          <w:sz w:val="24"/>
          <w:szCs w:val="24"/>
        </w:rPr>
        <w:t xml:space="preserve">of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Tough regulatory demands, compliance processes, and publicity may decrease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flexibility and the decision-making process. Despite these issues, the culture of Severn Trent supports sustainable performance, constant improvemen</w:t>
      </w:r>
      <w:r>
        <w:rPr>
          <w:rFonts w:ascii="Times New Roman" w:eastAsia="Times New Roman" w:hAnsi="Times New Roman" w:cs="Times New Roman"/>
          <w:sz w:val="24"/>
          <w:szCs w:val="24"/>
        </w:rPr>
        <w:t xml:space="preserve">t, trust of stakeholders, and long-term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success even in a highly regulated sector (AL-</w:t>
      </w:r>
      <w:proofErr w:type="spellStart"/>
      <w:r>
        <w:rPr>
          <w:rFonts w:ascii="Times New Roman" w:eastAsia="Times New Roman" w:hAnsi="Times New Roman" w:cs="Times New Roman"/>
          <w:sz w:val="24"/>
          <w:szCs w:val="24"/>
        </w:rPr>
        <w:t>Shboul</w:t>
      </w:r>
      <w:proofErr w:type="spellEnd"/>
      <w:r>
        <w:rPr>
          <w:rFonts w:ascii="Times New Roman" w:eastAsia="Times New Roman" w:hAnsi="Times New Roman" w:cs="Times New Roman"/>
          <w:sz w:val="24"/>
          <w:szCs w:val="24"/>
        </w:rPr>
        <w:t>, 2024).</w:t>
      </w:r>
    </w:p>
    <w:p w:rsidR="00CE6794" w:rsidRDefault="00DA279F">
      <w:pPr>
        <w:pStyle w:val="Heading1"/>
        <w:keepNext w:val="0"/>
        <w:keepLines w:val="0"/>
        <w:spacing w:before="480" w:line="360" w:lineRule="auto"/>
        <w:jc w:val="both"/>
        <w:rPr>
          <w:rFonts w:ascii="Times New Roman" w:eastAsia="Times New Roman" w:hAnsi="Times New Roman" w:cs="Times New Roman"/>
          <w:b/>
          <w:bCs/>
          <w:sz w:val="24"/>
          <w:szCs w:val="24"/>
        </w:rPr>
      </w:pPr>
      <w:bookmarkStart w:id="17" w:name="_heading=h.q5674otblyru" w:colFirst="0" w:colLast="0"/>
      <w:bookmarkEnd w:id="17"/>
      <w:r>
        <w:rPr>
          <w:rFonts w:ascii="Times New Roman" w:eastAsia="Times New Roman" w:hAnsi="Times New Roman" w:cs="Times New Roman"/>
          <w:b/>
          <w:bCs/>
          <w:sz w:val="24"/>
          <w:szCs w:val="24"/>
        </w:rPr>
        <w:t>7. Ethics, Corporate Social Responsibility and the Triple Bottom Line</w:t>
      </w:r>
    </w:p>
    <w:p w:rsidR="00CE6794" w:rsidRDefault="00DA279F">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Severn Trent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culture puts integrity and Corporate Socia</w:t>
      </w:r>
      <w:r>
        <w:rPr>
          <w:rFonts w:ascii="Times New Roman" w:eastAsia="Times New Roman" w:hAnsi="Times New Roman" w:cs="Times New Roman"/>
          <w:sz w:val="24"/>
          <w:szCs w:val="24"/>
        </w:rPr>
        <w:t>l Responsibility (CSR) at its heart and promotes responsible governance, sustainability, and trust by stakeholders. Transparent governance, accountability, codes of conduct, and risk management are some of the ways through which ethical leadership is stren</w:t>
      </w:r>
      <w:r>
        <w:rPr>
          <w:rFonts w:ascii="Times New Roman" w:eastAsia="Times New Roman" w:hAnsi="Times New Roman" w:cs="Times New Roman"/>
          <w:sz w:val="24"/>
          <w:szCs w:val="24"/>
        </w:rPr>
        <w:t xml:space="preserve">gthened. CSR is part of business strategy by investing in communities, protecting the environment, employee welfare, and customers (Oldham, 2024). The Triple Bottom Line by </w:t>
      </w:r>
      <w:proofErr w:type="spellStart"/>
      <w:r>
        <w:rPr>
          <w:rFonts w:ascii="Times New Roman" w:eastAsia="Times New Roman" w:hAnsi="Times New Roman" w:cs="Times New Roman"/>
          <w:sz w:val="24"/>
          <w:szCs w:val="24"/>
        </w:rPr>
        <w:t>Elkington</w:t>
      </w:r>
      <w:proofErr w:type="spellEnd"/>
      <w:r>
        <w:rPr>
          <w:rFonts w:ascii="Times New Roman" w:eastAsia="Times New Roman" w:hAnsi="Times New Roman" w:cs="Times New Roman"/>
          <w:sz w:val="24"/>
          <w:szCs w:val="24"/>
        </w:rPr>
        <w:t xml:space="preserve"> reveals how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tries to balance the People, Planet and Prof</w:t>
      </w:r>
      <w:r>
        <w:rPr>
          <w:rFonts w:ascii="Times New Roman" w:eastAsia="Times New Roman" w:hAnsi="Times New Roman" w:cs="Times New Roman"/>
          <w:sz w:val="24"/>
          <w:szCs w:val="24"/>
        </w:rPr>
        <w:t xml:space="preserve">it by enhancing social value, </w:t>
      </w:r>
      <w:proofErr w:type="spellStart"/>
      <w:r>
        <w:rPr>
          <w:rFonts w:ascii="Times New Roman" w:eastAsia="Times New Roman" w:hAnsi="Times New Roman" w:cs="Times New Roman"/>
          <w:sz w:val="24"/>
          <w:szCs w:val="24"/>
        </w:rPr>
        <w:t>minimising</w:t>
      </w:r>
      <w:proofErr w:type="spellEnd"/>
      <w:r>
        <w:rPr>
          <w:rFonts w:ascii="Times New Roman" w:eastAsia="Times New Roman" w:hAnsi="Times New Roman" w:cs="Times New Roman"/>
          <w:sz w:val="24"/>
          <w:szCs w:val="24"/>
        </w:rPr>
        <w:t xml:space="preserve"> environmental consequences and ensuring financial sustainability. Despite this constant public attention, the ethical culture of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enhances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performance,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resilience, stake</w:t>
      </w:r>
      <w:r>
        <w:rPr>
          <w:rFonts w:ascii="Times New Roman" w:eastAsia="Times New Roman" w:hAnsi="Times New Roman" w:cs="Times New Roman"/>
          <w:sz w:val="24"/>
          <w:szCs w:val="24"/>
        </w:rPr>
        <w:t xml:space="preserve">holder trust, and sustainable long-term success at Severn Trent (Hong and </w:t>
      </w:r>
      <w:proofErr w:type="spellStart"/>
      <w:r>
        <w:rPr>
          <w:rFonts w:ascii="Times New Roman" w:eastAsia="Times New Roman" w:hAnsi="Times New Roman" w:cs="Times New Roman"/>
          <w:sz w:val="24"/>
          <w:szCs w:val="24"/>
        </w:rPr>
        <w:t>Roh</w:t>
      </w:r>
      <w:proofErr w:type="spellEnd"/>
      <w:r>
        <w:rPr>
          <w:rFonts w:ascii="Times New Roman" w:eastAsia="Times New Roman" w:hAnsi="Times New Roman" w:cs="Times New Roman"/>
          <w:sz w:val="24"/>
          <w:szCs w:val="24"/>
        </w:rPr>
        <w:t>, 2024).</w:t>
      </w:r>
    </w:p>
    <w:p w:rsidR="00CE6794" w:rsidRDefault="00DA279F">
      <w:pPr>
        <w:pStyle w:val="Heading1"/>
        <w:keepNext w:val="0"/>
        <w:keepLines w:val="0"/>
        <w:spacing w:before="480" w:line="360" w:lineRule="auto"/>
        <w:jc w:val="both"/>
        <w:rPr>
          <w:rFonts w:ascii="Times New Roman" w:eastAsia="Times New Roman" w:hAnsi="Times New Roman" w:cs="Times New Roman"/>
          <w:b/>
          <w:bCs/>
          <w:sz w:val="24"/>
          <w:szCs w:val="24"/>
        </w:rPr>
      </w:pPr>
      <w:bookmarkStart w:id="18" w:name="_heading=h.ytdiu2tdid4z" w:colFirst="0" w:colLast="0"/>
      <w:bookmarkEnd w:id="18"/>
      <w:r>
        <w:rPr>
          <w:rFonts w:ascii="Times New Roman" w:eastAsia="Times New Roman" w:hAnsi="Times New Roman" w:cs="Times New Roman"/>
          <w:b/>
          <w:bCs/>
          <w:sz w:val="24"/>
          <w:szCs w:val="24"/>
        </w:rPr>
        <w:t xml:space="preserve">8. </w:t>
      </w:r>
      <w:proofErr w:type="spellStart"/>
      <w:r>
        <w:rPr>
          <w:rFonts w:ascii="Times New Roman" w:eastAsia="Times New Roman" w:hAnsi="Times New Roman" w:cs="Times New Roman"/>
          <w:b/>
          <w:bCs/>
          <w:sz w:val="24"/>
          <w:szCs w:val="24"/>
        </w:rPr>
        <w:t>Organisational</w:t>
      </w:r>
      <w:proofErr w:type="spellEnd"/>
      <w:r>
        <w:rPr>
          <w:rFonts w:ascii="Times New Roman" w:eastAsia="Times New Roman" w:hAnsi="Times New Roman" w:cs="Times New Roman"/>
          <w:b/>
          <w:bCs/>
          <w:sz w:val="24"/>
          <w:szCs w:val="24"/>
        </w:rPr>
        <w:t xml:space="preserve"> Performance and </w:t>
      </w:r>
      <w:proofErr w:type="spellStart"/>
      <w:r>
        <w:rPr>
          <w:rFonts w:ascii="Times New Roman" w:eastAsia="Times New Roman" w:hAnsi="Times New Roman" w:cs="Times New Roman"/>
          <w:b/>
          <w:bCs/>
          <w:sz w:val="24"/>
          <w:szCs w:val="24"/>
        </w:rPr>
        <w:t>Organisational</w:t>
      </w:r>
      <w:proofErr w:type="spellEnd"/>
      <w:r>
        <w:rPr>
          <w:rFonts w:ascii="Times New Roman" w:eastAsia="Times New Roman" w:hAnsi="Times New Roman" w:cs="Times New Roman"/>
          <w:b/>
          <w:bCs/>
          <w:sz w:val="24"/>
          <w:szCs w:val="24"/>
        </w:rPr>
        <w:t xml:space="preserve"> Health</w:t>
      </w:r>
    </w:p>
    <w:p w:rsidR="00CE6794" w:rsidRDefault="00DA279F">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performance of Severn Trent can be measured in terms of financial and non-financial. The last f</w:t>
      </w:r>
      <w:r>
        <w:rPr>
          <w:rFonts w:ascii="Times New Roman" w:eastAsia="Times New Roman" w:hAnsi="Times New Roman" w:cs="Times New Roman"/>
          <w:sz w:val="24"/>
          <w:szCs w:val="24"/>
        </w:rPr>
        <w:t>inancial year is between 1 April 2025 and 31 March 2026. In this financial year, Severn Trent recorded a group turnover of £2.831 billion as compared to 2.427 billion in 2024/25. Profit before tax grew to £524m and profit after tax grew to 371m compared to</w:t>
      </w:r>
      <w:r>
        <w:rPr>
          <w:rFonts w:ascii="Times New Roman" w:eastAsia="Times New Roman" w:hAnsi="Times New Roman" w:cs="Times New Roman"/>
          <w:sz w:val="24"/>
          <w:szCs w:val="24"/>
        </w:rPr>
        <w:t xml:space="preserve"> 229m and 371m respectively in the past financial year. There was also an improvement in financial performance with the profit before interest and tax (PBIT) rising by a significant margin to £861 million as opposed to £590 million (Severn Trent </w:t>
      </w:r>
      <w:proofErr w:type="spellStart"/>
      <w:r>
        <w:rPr>
          <w:rFonts w:ascii="Times New Roman" w:eastAsia="Times New Roman" w:hAnsi="Times New Roman" w:cs="Times New Roman"/>
          <w:sz w:val="24"/>
          <w:szCs w:val="24"/>
        </w:rPr>
        <w:t>Plc</w:t>
      </w:r>
      <w:proofErr w:type="spellEnd"/>
      <w:r>
        <w:rPr>
          <w:rFonts w:ascii="Times New Roman" w:eastAsia="Times New Roman" w:hAnsi="Times New Roman" w:cs="Times New Roman"/>
          <w:sz w:val="24"/>
          <w:szCs w:val="24"/>
        </w:rPr>
        <w:t>, 2026)</w:t>
      </w:r>
      <w:r>
        <w:rPr>
          <w:rFonts w:ascii="Times New Roman" w:eastAsia="Times New Roman" w:hAnsi="Times New Roman" w:cs="Times New Roman"/>
          <w:sz w:val="24"/>
          <w:szCs w:val="24"/>
        </w:rPr>
        <w:t>.</w:t>
      </w:r>
    </w:p>
    <w:p w:rsidR="00CE6794" w:rsidRDefault="00DA279F">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Financial profit is however not the end of the evaluation of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performance in Severn Trent. There are also other significant non-financial performance indicators which are used by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such as customer satisfaction, environmenta</w:t>
      </w:r>
      <w:r>
        <w:rPr>
          <w:rFonts w:ascii="Times New Roman" w:eastAsia="Times New Roman" w:hAnsi="Times New Roman" w:cs="Times New Roman"/>
          <w:sz w:val="24"/>
          <w:szCs w:val="24"/>
        </w:rPr>
        <w:t>l performance, employee engagement, health and safety, leakage, pollution reduction, regulatory compliance and stakeholder engagement. Severn Trent (2025/26) had an 8-percent reduction in leakage per year, 35-percent reduction in the number of pollution in</w:t>
      </w:r>
      <w:r>
        <w:rPr>
          <w:rFonts w:ascii="Times New Roman" w:eastAsia="Times New Roman" w:hAnsi="Times New Roman" w:cs="Times New Roman"/>
          <w:sz w:val="24"/>
          <w:szCs w:val="24"/>
        </w:rPr>
        <w:t xml:space="preserve">cidents, and 12-percent reduction in external sewer flooding. There were also improvements in environmental and operational performance as average storm overflow spills decreased by 41 percent (Severn Trent </w:t>
      </w:r>
      <w:proofErr w:type="spellStart"/>
      <w:r>
        <w:rPr>
          <w:rFonts w:ascii="Times New Roman" w:eastAsia="Times New Roman" w:hAnsi="Times New Roman" w:cs="Times New Roman"/>
          <w:sz w:val="24"/>
          <w:szCs w:val="24"/>
        </w:rPr>
        <w:t>Plc</w:t>
      </w:r>
      <w:proofErr w:type="spellEnd"/>
      <w:r>
        <w:rPr>
          <w:rFonts w:ascii="Times New Roman" w:eastAsia="Times New Roman" w:hAnsi="Times New Roman" w:cs="Times New Roman"/>
          <w:sz w:val="24"/>
          <w:szCs w:val="24"/>
        </w:rPr>
        <w:t>, 2026).</w:t>
      </w:r>
    </w:p>
    <w:p w:rsidR="00CE6794" w:rsidRDefault="00DA279F">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Another non-financial indicator of </w:t>
      </w:r>
      <w:proofErr w:type="spellStart"/>
      <w:r>
        <w:rPr>
          <w:rFonts w:ascii="Times New Roman" w:eastAsia="Times New Roman" w:hAnsi="Times New Roman" w:cs="Times New Roman"/>
          <w:sz w:val="24"/>
          <w:szCs w:val="24"/>
        </w:rPr>
        <w:t>or</w:t>
      </w:r>
      <w:r>
        <w:rPr>
          <w:rFonts w:ascii="Times New Roman" w:eastAsia="Times New Roman" w:hAnsi="Times New Roman" w:cs="Times New Roman"/>
          <w:sz w:val="24"/>
          <w:szCs w:val="24"/>
        </w:rPr>
        <w:t>ganisational</w:t>
      </w:r>
      <w:proofErr w:type="spellEnd"/>
      <w:r>
        <w:rPr>
          <w:rFonts w:ascii="Times New Roman" w:eastAsia="Times New Roman" w:hAnsi="Times New Roman" w:cs="Times New Roman"/>
          <w:sz w:val="24"/>
          <w:szCs w:val="24"/>
        </w:rPr>
        <w:t xml:space="preserve"> health is employee engagement. With a score of 8.8 on employee engagement, Severn Trent ranked within the top 5 percent of utilities in the world.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also employed over 11,000 people and received over 160 graduates and apprentice</w:t>
      </w:r>
      <w:r>
        <w:rPr>
          <w:rFonts w:ascii="Times New Roman" w:eastAsia="Times New Roman" w:hAnsi="Times New Roman" w:cs="Times New Roman"/>
          <w:sz w:val="24"/>
          <w:szCs w:val="24"/>
        </w:rPr>
        <w:t xml:space="preserve">s in the year. Moreover, Severn Trent subsidized approximately 330,000 households to the tune of £127 million in bill support, which shows that the company takes care of its customers and other stakeholders (Severn Trent </w:t>
      </w:r>
      <w:proofErr w:type="spellStart"/>
      <w:r>
        <w:rPr>
          <w:rFonts w:ascii="Times New Roman" w:eastAsia="Times New Roman" w:hAnsi="Times New Roman" w:cs="Times New Roman"/>
          <w:sz w:val="24"/>
          <w:szCs w:val="24"/>
        </w:rPr>
        <w:t>Plc</w:t>
      </w:r>
      <w:proofErr w:type="spellEnd"/>
      <w:r>
        <w:rPr>
          <w:rFonts w:ascii="Times New Roman" w:eastAsia="Times New Roman" w:hAnsi="Times New Roman" w:cs="Times New Roman"/>
          <w:sz w:val="24"/>
          <w:szCs w:val="24"/>
        </w:rPr>
        <w:t>, 2026).</w:t>
      </w:r>
    </w:p>
    <w:p w:rsidR="00CE6794" w:rsidRDefault="00DA279F">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Thus, the performance of Severn Trent can be evaluated based on both financial and non-financial performance. Financial strength is shown by strong growth in profits, and the broader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effectiveness is shown by improvements in environmental pe</w:t>
      </w:r>
      <w:r>
        <w:rPr>
          <w:rFonts w:ascii="Times New Roman" w:eastAsia="Times New Roman" w:hAnsi="Times New Roman" w:cs="Times New Roman"/>
          <w:sz w:val="24"/>
          <w:szCs w:val="24"/>
        </w:rPr>
        <w:t xml:space="preserve">rformance, customer support, employee engagement and operational reliability. This goes together with the McKinsey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Health perspective where leadership, employee engagement, innovation, accountability, coordination and external orientation ar</w:t>
      </w:r>
      <w:r>
        <w:rPr>
          <w:rFonts w:ascii="Times New Roman" w:eastAsia="Times New Roman" w:hAnsi="Times New Roman" w:cs="Times New Roman"/>
          <w:sz w:val="24"/>
          <w:szCs w:val="24"/>
        </w:rPr>
        <w:t xml:space="preserve">e significant indicators of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health. All these actions indicate that the culture at Severn Trent has a positive impact on the financial sustainability as well as the value of stakeholders (Hakim and </w:t>
      </w:r>
      <w:proofErr w:type="spellStart"/>
      <w:r>
        <w:rPr>
          <w:rFonts w:ascii="Times New Roman" w:eastAsia="Times New Roman" w:hAnsi="Times New Roman" w:cs="Times New Roman"/>
          <w:sz w:val="24"/>
          <w:szCs w:val="24"/>
        </w:rPr>
        <w:t>Asfiah</w:t>
      </w:r>
      <w:proofErr w:type="spellEnd"/>
      <w:r>
        <w:rPr>
          <w:rFonts w:ascii="Times New Roman" w:eastAsia="Times New Roman" w:hAnsi="Times New Roman" w:cs="Times New Roman"/>
          <w:sz w:val="24"/>
          <w:szCs w:val="24"/>
        </w:rPr>
        <w:t>, 2024).</w:t>
      </w:r>
    </w:p>
    <w:p w:rsidR="00CE6794" w:rsidRDefault="00DA279F">
      <w:pPr>
        <w:pStyle w:val="Heading1"/>
        <w:keepNext w:val="0"/>
        <w:keepLines w:val="0"/>
        <w:spacing w:before="480" w:line="360" w:lineRule="auto"/>
        <w:jc w:val="both"/>
        <w:rPr>
          <w:rFonts w:ascii="Times New Roman" w:eastAsia="Times New Roman" w:hAnsi="Times New Roman" w:cs="Times New Roman"/>
          <w:b/>
          <w:bCs/>
          <w:sz w:val="24"/>
          <w:szCs w:val="24"/>
        </w:rPr>
      </w:pPr>
      <w:bookmarkStart w:id="19" w:name="_heading=h.paj1sua17pe1" w:colFirst="0" w:colLast="0"/>
      <w:bookmarkEnd w:id="19"/>
      <w:r>
        <w:rPr>
          <w:rFonts w:ascii="Times New Roman" w:eastAsia="Times New Roman" w:hAnsi="Times New Roman" w:cs="Times New Roman"/>
          <w:b/>
          <w:bCs/>
          <w:sz w:val="24"/>
          <w:szCs w:val="24"/>
        </w:rPr>
        <w:t>9. Recommendations</w:t>
      </w:r>
    </w:p>
    <w:p w:rsidR="00CE6794" w:rsidRDefault="00DA279F">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analy</w:t>
      </w:r>
      <w:r>
        <w:rPr>
          <w:rFonts w:ascii="Times New Roman" w:eastAsia="Times New Roman" w:hAnsi="Times New Roman" w:cs="Times New Roman"/>
          <w:sz w:val="24"/>
          <w:szCs w:val="24"/>
        </w:rPr>
        <w:t xml:space="preserve">sis reveals that Severn Trent has an excellent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culture that is founded on sustainability, ethical leadership, accountability, innovation, and stakeholder engagement. The growing regulatory demands, environmental stresses, and evolving stakeh</w:t>
      </w:r>
      <w:r>
        <w:rPr>
          <w:rFonts w:ascii="Times New Roman" w:eastAsia="Times New Roman" w:hAnsi="Times New Roman" w:cs="Times New Roman"/>
          <w:sz w:val="24"/>
          <w:szCs w:val="24"/>
        </w:rPr>
        <w:t xml:space="preserve">older demands demand a continuous enhancement to ensure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effectiveness. The recommendations below will help to reinforce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culture and contribute towards long-term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health.</w:t>
      </w:r>
    </w:p>
    <w:p w:rsidR="00CE6794" w:rsidRDefault="00DA279F">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To begin with, Severn Trent needs to enhan</w:t>
      </w:r>
      <w:r>
        <w:rPr>
          <w:rFonts w:ascii="Times New Roman" w:eastAsia="Times New Roman" w:hAnsi="Times New Roman" w:cs="Times New Roman"/>
          <w:sz w:val="24"/>
          <w:szCs w:val="24"/>
        </w:rPr>
        <w:t xml:space="preserve">ce environmental responsibility by integrating quantifiable sustainability targets into its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levels. Association of the performance of employees with environmental indicators (carbon reduction, prevention of pollution, protection of biodivers</w:t>
      </w:r>
      <w:r>
        <w:rPr>
          <w:rFonts w:ascii="Times New Roman" w:eastAsia="Times New Roman" w:hAnsi="Times New Roman" w:cs="Times New Roman"/>
          <w:sz w:val="24"/>
          <w:szCs w:val="24"/>
        </w:rPr>
        <w:t xml:space="preserve">ity and conservation of water) would make sure that the strategic commitments are integrated in the day-to-day operations. This would strengthen the sense of environmental responsibility and would also align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values with their </w:t>
      </w:r>
      <w:proofErr w:type="spellStart"/>
      <w:r>
        <w:rPr>
          <w:rFonts w:ascii="Times New Roman" w:eastAsia="Times New Roman" w:hAnsi="Times New Roman" w:cs="Times New Roman"/>
          <w:sz w:val="24"/>
          <w:szCs w:val="24"/>
        </w:rPr>
        <w:t>behaviour</w:t>
      </w:r>
      <w:proofErr w:type="spellEnd"/>
      <w:r>
        <w:rPr>
          <w:rFonts w:ascii="Times New Roman" w:eastAsia="Times New Roman" w:hAnsi="Times New Roman" w:cs="Times New Roman"/>
          <w:sz w:val="24"/>
          <w:szCs w:val="24"/>
        </w:rPr>
        <w:t xml:space="preserve"> in th</w:t>
      </w:r>
      <w:r>
        <w:rPr>
          <w:rFonts w:ascii="Times New Roman" w:eastAsia="Times New Roman" w:hAnsi="Times New Roman" w:cs="Times New Roman"/>
          <w:sz w:val="24"/>
          <w:szCs w:val="24"/>
        </w:rPr>
        <w:t>eir operations.</w:t>
      </w:r>
    </w:p>
    <w:p w:rsidR="00CE6794" w:rsidRDefault="00DA279F">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Secondly,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needs to increase its culture of innovation by attracting more employees to participate in problem-solving and continuous improvement. The introduction of </w:t>
      </w:r>
      <w:proofErr w:type="spellStart"/>
      <w:r>
        <w:rPr>
          <w:rFonts w:ascii="Times New Roman" w:eastAsia="Times New Roman" w:hAnsi="Times New Roman" w:cs="Times New Roman"/>
          <w:sz w:val="24"/>
          <w:szCs w:val="24"/>
        </w:rPr>
        <w:t>organised</w:t>
      </w:r>
      <w:proofErr w:type="spellEnd"/>
      <w:r>
        <w:rPr>
          <w:rFonts w:ascii="Times New Roman" w:eastAsia="Times New Roman" w:hAnsi="Times New Roman" w:cs="Times New Roman"/>
          <w:sz w:val="24"/>
          <w:szCs w:val="24"/>
        </w:rPr>
        <w:t xml:space="preserve"> innovation </w:t>
      </w:r>
      <w:proofErr w:type="spellStart"/>
      <w:r>
        <w:rPr>
          <w:rFonts w:ascii="Times New Roman" w:eastAsia="Times New Roman" w:hAnsi="Times New Roman" w:cs="Times New Roman"/>
          <w:sz w:val="24"/>
          <w:szCs w:val="24"/>
        </w:rPr>
        <w:t>programmes</w:t>
      </w:r>
      <w:proofErr w:type="spellEnd"/>
      <w:r>
        <w:rPr>
          <w:rFonts w:ascii="Times New Roman" w:eastAsia="Times New Roman" w:hAnsi="Times New Roman" w:cs="Times New Roman"/>
          <w:sz w:val="24"/>
          <w:szCs w:val="24"/>
        </w:rPr>
        <w:t>, cross-functional teams an</w:t>
      </w:r>
      <w:r>
        <w:rPr>
          <w:rFonts w:ascii="Times New Roman" w:eastAsia="Times New Roman" w:hAnsi="Times New Roman" w:cs="Times New Roman"/>
          <w:sz w:val="24"/>
          <w:szCs w:val="24"/>
        </w:rPr>
        <w:t xml:space="preserve">d idea forums among employees would facilitate teamwork, knowledge sharing and productivity. These would reinforce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learning and retain the governance advantage of the current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structure.</w:t>
      </w:r>
    </w:p>
    <w:p w:rsidR="00CE6794" w:rsidRDefault="00DA279F">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Thirdly, leadership development must </w:t>
      </w:r>
      <w:proofErr w:type="spellStart"/>
      <w:r>
        <w:rPr>
          <w:rFonts w:ascii="Times New Roman" w:eastAsia="Times New Roman" w:hAnsi="Times New Roman" w:cs="Times New Roman"/>
          <w:sz w:val="24"/>
          <w:szCs w:val="24"/>
        </w:rPr>
        <w:t>cen</w:t>
      </w:r>
      <w:r>
        <w:rPr>
          <w:rFonts w:ascii="Times New Roman" w:eastAsia="Times New Roman" w:hAnsi="Times New Roman" w:cs="Times New Roman"/>
          <w:sz w:val="24"/>
          <w:szCs w:val="24"/>
        </w:rPr>
        <w:t>tre</w:t>
      </w:r>
      <w:proofErr w:type="spellEnd"/>
      <w:r>
        <w:rPr>
          <w:rFonts w:ascii="Times New Roman" w:eastAsia="Times New Roman" w:hAnsi="Times New Roman" w:cs="Times New Roman"/>
          <w:sz w:val="24"/>
          <w:szCs w:val="24"/>
        </w:rPr>
        <w:t xml:space="preserve"> on transformational leadership, ethical decision-making, emotional intelligence and effective communication. Frequent updates on strategic goals, sustainability performance, and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performance would enhance the level of understanding by emp</w:t>
      </w:r>
      <w:r>
        <w:rPr>
          <w:rFonts w:ascii="Times New Roman" w:eastAsia="Times New Roman" w:hAnsi="Times New Roman" w:cs="Times New Roman"/>
          <w:sz w:val="24"/>
          <w:szCs w:val="24"/>
        </w:rPr>
        <w:t xml:space="preserve">loyees, boost their trust, and increase their commitment to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objectives at the time of change.</w:t>
      </w:r>
    </w:p>
    <w:p w:rsidR="00CE6794" w:rsidRDefault="00DA279F">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other suggestion includes enhancing stakeholder participation and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openness. To improve community trust, Severn Trent needs to cr</w:t>
      </w:r>
      <w:r>
        <w:rPr>
          <w:rFonts w:ascii="Times New Roman" w:eastAsia="Times New Roman" w:hAnsi="Times New Roman" w:cs="Times New Roman"/>
          <w:sz w:val="24"/>
          <w:szCs w:val="24"/>
        </w:rPr>
        <w:t xml:space="preserve">eate an open reporting system, engage the community more, consult with them on a regular basis, and report on verifiable environmental improvement. Evidence of positive change would enhance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legitimacy and bolster customer, regulatory, invest</w:t>
      </w:r>
      <w:r>
        <w:rPr>
          <w:rFonts w:ascii="Times New Roman" w:eastAsia="Times New Roman" w:hAnsi="Times New Roman" w:cs="Times New Roman"/>
          <w:sz w:val="24"/>
          <w:szCs w:val="24"/>
        </w:rPr>
        <w:t>or, and community relationships.</w:t>
      </w:r>
    </w:p>
    <w:p w:rsidR="00CE6794" w:rsidRDefault="00DA279F">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must also maintain the enhancement of ethical culture by undertaking regular reviews of the governance systems, whistleblowing, ethical audits, and supply chain standards. Continued training on ethics, monitoring of compliance and identifi</w:t>
      </w:r>
      <w:r>
        <w:rPr>
          <w:rFonts w:ascii="Times New Roman" w:eastAsia="Times New Roman" w:hAnsi="Times New Roman" w:cs="Times New Roman"/>
          <w:sz w:val="24"/>
          <w:szCs w:val="24"/>
        </w:rPr>
        <w:t xml:space="preserve">cation of responsible </w:t>
      </w:r>
      <w:proofErr w:type="spellStart"/>
      <w:r>
        <w:rPr>
          <w:rFonts w:ascii="Times New Roman" w:eastAsia="Times New Roman" w:hAnsi="Times New Roman" w:cs="Times New Roman"/>
          <w:sz w:val="24"/>
          <w:szCs w:val="24"/>
        </w:rPr>
        <w:t>behaviour</w:t>
      </w:r>
      <w:proofErr w:type="spellEnd"/>
      <w:r>
        <w:rPr>
          <w:rFonts w:ascii="Times New Roman" w:eastAsia="Times New Roman" w:hAnsi="Times New Roman" w:cs="Times New Roman"/>
          <w:sz w:val="24"/>
          <w:szCs w:val="24"/>
        </w:rPr>
        <w:t xml:space="preserve"> would enhance accountability and </w:t>
      </w:r>
      <w:proofErr w:type="spellStart"/>
      <w:r>
        <w:rPr>
          <w:rFonts w:ascii="Times New Roman" w:eastAsia="Times New Roman" w:hAnsi="Times New Roman" w:cs="Times New Roman"/>
          <w:sz w:val="24"/>
          <w:szCs w:val="24"/>
        </w:rPr>
        <w:t>minimise</w:t>
      </w:r>
      <w:proofErr w:type="spellEnd"/>
      <w:r>
        <w:rPr>
          <w:rFonts w:ascii="Times New Roman" w:eastAsia="Times New Roman" w:hAnsi="Times New Roman" w:cs="Times New Roman"/>
          <w:sz w:val="24"/>
          <w:szCs w:val="24"/>
        </w:rPr>
        <w:t xml:space="preserve"> operational and reputational risks.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culture would be further reinforced by embedding ethical </w:t>
      </w:r>
      <w:proofErr w:type="spellStart"/>
      <w:r>
        <w:rPr>
          <w:rFonts w:ascii="Times New Roman" w:eastAsia="Times New Roman" w:hAnsi="Times New Roman" w:cs="Times New Roman"/>
          <w:sz w:val="24"/>
          <w:szCs w:val="24"/>
        </w:rPr>
        <w:t>behaviour</w:t>
      </w:r>
      <w:proofErr w:type="spellEnd"/>
      <w:r>
        <w:rPr>
          <w:rFonts w:ascii="Times New Roman" w:eastAsia="Times New Roman" w:hAnsi="Times New Roman" w:cs="Times New Roman"/>
          <w:sz w:val="24"/>
          <w:szCs w:val="24"/>
        </w:rPr>
        <w:t xml:space="preserve"> in the leadership evaluation and reward systems.</w:t>
      </w:r>
    </w:p>
    <w:p w:rsidR="00CE6794" w:rsidRDefault="00DA279F">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w:t>
      </w:r>
      <w:proofErr w:type="spellStart"/>
      <w:r>
        <w:rPr>
          <w:rFonts w:ascii="Times New Roman" w:eastAsia="Times New Roman" w:hAnsi="Times New Roman" w:cs="Times New Roman"/>
          <w:sz w:val="24"/>
          <w:szCs w:val="24"/>
        </w:rPr>
        <w:t>organisatio</w:t>
      </w:r>
      <w:r>
        <w:rPr>
          <w:rFonts w:ascii="Times New Roman" w:eastAsia="Times New Roman" w:hAnsi="Times New Roman" w:cs="Times New Roman"/>
          <w:sz w:val="24"/>
          <w:szCs w:val="24"/>
        </w:rPr>
        <w:t>n</w:t>
      </w:r>
      <w:proofErr w:type="spellEnd"/>
      <w:r>
        <w:rPr>
          <w:rFonts w:ascii="Times New Roman" w:eastAsia="Times New Roman" w:hAnsi="Times New Roman" w:cs="Times New Roman"/>
          <w:sz w:val="24"/>
          <w:szCs w:val="24"/>
        </w:rPr>
        <w:t xml:space="preserve"> should also continue strengthening its ethical culture by regularly reviewing governance systems, whistleblowing procedures, ethical audits, and supply chain standards. </w:t>
      </w:r>
      <w:r>
        <w:rPr>
          <w:rFonts w:ascii="Times New Roman" w:eastAsia="Times New Roman" w:hAnsi="Times New Roman" w:cs="Times New Roman"/>
          <w:sz w:val="24"/>
          <w:szCs w:val="24"/>
        </w:rPr>
        <w:lastRenderedPageBreak/>
        <w:t xml:space="preserve">Ongoing ethics training, compliance monitoring, and recognition of responsible </w:t>
      </w:r>
      <w:proofErr w:type="spellStart"/>
      <w:r>
        <w:rPr>
          <w:rFonts w:ascii="Times New Roman" w:eastAsia="Times New Roman" w:hAnsi="Times New Roman" w:cs="Times New Roman"/>
          <w:sz w:val="24"/>
          <w:szCs w:val="24"/>
        </w:rPr>
        <w:t>behavi</w:t>
      </w:r>
      <w:r>
        <w:rPr>
          <w:rFonts w:ascii="Times New Roman" w:eastAsia="Times New Roman" w:hAnsi="Times New Roman" w:cs="Times New Roman"/>
          <w:sz w:val="24"/>
          <w:szCs w:val="24"/>
        </w:rPr>
        <w:t>our</w:t>
      </w:r>
      <w:proofErr w:type="spellEnd"/>
      <w:r>
        <w:rPr>
          <w:rFonts w:ascii="Times New Roman" w:eastAsia="Times New Roman" w:hAnsi="Times New Roman" w:cs="Times New Roman"/>
          <w:sz w:val="24"/>
          <w:szCs w:val="24"/>
        </w:rPr>
        <w:t xml:space="preserve"> would reinforce accountability while reducing operational and reputational risks. Embedding ethical </w:t>
      </w:r>
      <w:proofErr w:type="spellStart"/>
      <w:r>
        <w:rPr>
          <w:rFonts w:ascii="Times New Roman" w:eastAsia="Times New Roman" w:hAnsi="Times New Roman" w:cs="Times New Roman"/>
          <w:sz w:val="24"/>
          <w:szCs w:val="24"/>
        </w:rPr>
        <w:t>behaviour</w:t>
      </w:r>
      <w:proofErr w:type="spellEnd"/>
      <w:r>
        <w:rPr>
          <w:rFonts w:ascii="Times New Roman" w:eastAsia="Times New Roman" w:hAnsi="Times New Roman" w:cs="Times New Roman"/>
          <w:sz w:val="24"/>
          <w:szCs w:val="24"/>
        </w:rPr>
        <w:t xml:space="preserve"> within leadership evaluation and reward systems would further strengthen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culture.</w:t>
      </w:r>
    </w:p>
    <w:p w:rsidR="00CE6794" w:rsidRDefault="00DA279F">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Severn Trent ought to periodically measure </w:t>
      </w:r>
      <w:proofErr w:type="spellStart"/>
      <w:r>
        <w:rPr>
          <w:rFonts w:ascii="Times New Roman" w:eastAsia="Times New Roman" w:hAnsi="Times New Roman" w:cs="Times New Roman"/>
          <w:sz w:val="24"/>
          <w:szCs w:val="24"/>
        </w:rPr>
        <w:t>or</w:t>
      </w:r>
      <w:r>
        <w:rPr>
          <w:rFonts w:ascii="Times New Roman" w:eastAsia="Times New Roman" w:hAnsi="Times New Roman" w:cs="Times New Roman"/>
          <w:sz w:val="24"/>
          <w:szCs w:val="24"/>
        </w:rPr>
        <w:t>ganisational</w:t>
      </w:r>
      <w:proofErr w:type="spellEnd"/>
      <w:r>
        <w:rPr>
          <w:rFonts w:ascii="Times New Roman" w:eastAsia="Times New Roman" w:hAnsi="Times New Roman" w:cs="Times New Roman"/>
          <w:sz w:val="24"/>
          <w:szCs w:val="24"/>
        </w:rPr>
        <w:t xml:space="preserve"> health by financial and non-financial performance measures in accordance with the McKinsey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Health framework. The effectiveness of leadership, employee engagement, innovation, customer satisfaction, environmental performance, acc</w:t>
      </w:r>
      <w:r>
        <w:rPr>
          <w:rFonts w:ascii="Times New Roman" w:eastAsia="Times New Roman" w:hAnsi="Times New Roman" w:cs="Times New Roman"/>
          <w:sz w:val="24"/>
          <w:szCs w:val="24"/>
        </w:rPr>
        <w:t xml:space="preserve">ountability, and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learning would also allow identifying the cultural challenges early in support of evidence-based improvement.</w:t>
      </w:r>
    </w:p>
    <w:p w:rsidR="00CE6794" w:rsidRDefault="00DA279F">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adoption of these recommendations would enhance the resilience, sustainability, innovation, ethical governance</w:t>
      </w:r>
      <w:r>
        <w:rPr>
          <w:rFonts w:ascii="Times New Roman" w:eastAsia="Times New Roman" w:hAnsi="Times New Roman" w:cs="Times New Roman"/>
          <w:sz w:val="24"/>
          <w:szCs w:val="24"/>
        </w:rPr>
        <w:t xml:space="preserve">, employee engagement, and stakeholder trust. An ever-changing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culture will be more effective in ensuring that Severn Trent is able to respond efficiently to future regulatory, technological, environmental, and operational pressures as well </w:t>
      </w:r>
      <w:r>
        <w:rPr>
          <w:rFonts w:ascii="Times New Roman" w:eastAsia="Times New Roman" w:hAnsi="Times New Roman" w:cs="Times New Roman"/>
          <w:sz w:val="24"/>
          <w:szCs w:val="24"/>
        </w:rPr>
        <w:t xml:space="preserve">as be able to maintain long term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performance and competitive success.</w:t>
      </w:r>
    </w:p>
    <w:p w:rsidR="00CE6794" w:rsidRDefault="00DA279F">
      <w:pPr>
        <w:pStyle w:val="Heading1"/>
        <w:keepNext w:val="0"/>
        <w:keepLines w:val="0"/>
        <w:spacing w:before="480" w:line="360" w:lineRule="auto"/>
        <w:jc w:val="both"/>
        <w:rPr>
          <w:rFonts w:ascii="Times New Roman" w:eastAsia="Times New Roman" w:hAnsi="Times New Roman" w:cs="Times New Roman"/>
          <w:b/>
          <w:bCs/>
          <w:sz w:val="24"/>
          <w:szCs w:val="24"/>
        </w:rPr>
      </w:pPr>
      <w:bookmarkStart w:id="20" w:name="_heading=h.yiixg7xpr2mu" w:colFirst="0" w:colLast="0"/>
      <w:bookmarkEnd w:id="20"/>
      <w:r>
        <w:rPr>
          <w:rFonts w:ascii="Times New Roman" w:eastAsia="Times New Roman" w:hAnsi="Times New Roman" w:cs="Times New Roman"/>
          <w:b/>
          <w:bCs/>
          <w:sz w:val="24"/>
          <w:szCs w:val="24"/>
        </w:rPr>
        <w:t>10. Conclusion</w:t>
      </w:r>
    </w:p>
    <w:p w:rsidR="00CE6794" w:rsidRDefault="00DA279F">
      <w:pPr>
        <w:spacing w:before="240"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culture is central to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effectiveness as it determines the </w:t>
      </w:r>
      <w:proofErr w:type="spellStart"/>
      <w:r>
        <w:rPr>
          <w:rFonts w:ascii="Times New Roman" w:eastAsia="Times New Roman" w:hAnsi="Times New Roman" w:cs="Times New Roman"/>
          <w:sz w:val="24"/>
          <w:szCs w:val="24"/>
        </w:rPr>
        <w:t>behaviour</w:t>
      </w:r>
      <w:proofErr w:type="spellEnd"/>
      <w:r>
        <w:rPr>
          <w:rFonts w:ascii="Times New Roman" w:eastAsia="Times New Roman" w:hAnsi="Times New Roman" w:cs="Times New Roman"/>
          <w:sz w:val="24"/>
          <w:szCs w:val="24"/>
        </w:rPr>
        <w:t xml:space="preserve"> of employees,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leadership and decision-making</w:t>
      </w: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performance and long term strategic success. A critical assessment of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culture of Severn Trent PLC has been made in this report based on the </w:t>
      </w:r>
      <w:proofErr w:type="spellStart"/>
      <w:r>
        <w:rPr>
          <w:rFonts w:ascii="Times New Roman" w:eastAsia="Times New Roman" w:hAnsi="Times New Roman" w:cs="Times New Roman"/>
          <w:sz w:val="24"/>
          <w:szCs w:val="24"/>
        </w:rPr>
        <w:t>recognised</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culture theories, that is, the Three Levels of </w:t>
      </w:r>
      <w:proofErr w:type="spellStart"/>
      <w:r>
        <w:rPr>
          <w:rFonts w:ascii="Times New Roman" w:eastAsia="Times New Roman" w:hAnsi="Times New Roman" w:cs="Times New Roman"/>
          <w:sz w:val="24"/>
          <w:szCs w:val="24"/>
        </w:rPr>
        <w:t>Organisatio</w:t>
      </w:r>
      <w:r>
        <w:rPr>
          <w:rFonts w:ascii="Times New Roman" w:eastAsia="Times New Roman" w:hAnsi="Times New Roman" w:cs="Times New Roman"/>
          <w:sz w:val="24"/>
          <w:szCs w:val="24"/>
        </w:rPr>
        <w:t>nal</w:t>
      </w:r>
      <w:proofErr w:type="spellEnd"/>
      <w:r>
        <w:rPr>
          <w:rFonts w:ascii="Times New Roman" w:eastAsia="Times New Roman" w:hAnsi="Times New Roman" w:cs="Times New Roman"/>
          <w:sz w:val="24"/>
          <w:szCs w:val="24"/>
        </w:rPr>
        <w:t xml:space="preserve"> Culture of Schein, Cultural Dimensions Theory of </w:t>
      </w:r>
      <w:proofErr w:type="spellStart"/>
      <w:r>
        <w:rPr>
          <w:rFonts w:ascii="Times New Roman" w:eastAsia="Times New Roman" w:hAnsi="Times New Roman" w:cs="Times New Roman"/>
          <w:sz w:val="24"/>
          <w:szCs w:val="24"/>
        </w:rPr>
        <w:t>Hofstede</w:t>
      </w:r>
      <w:proofErr w:type="spellEnd"/>
      <w:r>
        <w:rPr>
          <w:rFonts w:ascii="Times New Roman" w:eastAsia="Times New Roman" w:hAnsi="Times New Roman" w:cs="Times New Roman"/>
          <w:sz w:val="24"/>
          <w:szCs w:val="24"/>
        </w:rPr>
        <w:t xml:space="preserve">, the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Culture Type of Handy, and Cultural Web of Johnson and Scholes. The analysis reveals that Severn Trent has developed an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culture that is based on accountability</w:t>
      </w:r>
      <w:r>
        <w:rPr>
          <w:rFonts w:ascii="Times New Roman" w:eastAsia="Times New Roman" w:hAnsi="Times New Roman" w:cs="Times New Roman"/>
          <w:sz w:val="24"/>
          <w:szCs w:val="24"/>
        </w:rPr>
        <w:t xml:space="preserve">, sustainability, innovation, ethical leadership, collaboration and responsible governance, which has enabled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to work well in a highly regulated and environmentally sensitive industry.</w:t>
      </w:r>
    </w:p>
    <w:p w:rsidR="00CE6794" w:rsidRDefault="00DA279F">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use of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culture theories states that</w:t>
      </w:r>
      <w:r>
        <w:rPr>
          <w:rFonts w:ascii="Times New Roman" w:eastAsia="Times New Roman" w:hAnsi="Times New Roman" w:cs="Times New Roman"/>
          <w:sz w:val="24"/>
          <w:szCs w:val="24"/>
        </w:rPr>
        <w:t xml:space="preserve"> the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culture of Severn Trent is ingrained in its governance systems,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values, leadership </w:t>
      </w:r>
      <w:proofErr w:type="spellStart"/>
      <w:r>
        <w:rPr>
          <w:rFonts w:ascii="Times New Roman" w:eastAsia="Times New Roman" w:hAnsi="Times New Roman" w:cs="Times New Roman"/>
          <w:sz w:val="24"/>
          <w:szCs w:val="24"/>
        </w:rPr>
        <w:t>behaviours</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operation systems and long-term strategic goals. Moreover, the PESTLE analysis shows that the external politica</w:t>
      </w:r>
      <w:r>
        <w:rPr>
          <w:rFonts w:ascii="Times New Roman" w:eastAsia="Times New Roman" w:hAnsi="Times New Roman" w:cs="Times New Roman"/>
          <w:sz w:val="24"/>
          <w:szCs w:val="24"/>
        </w:rPr>
        <w:t xml:space="preserve">l, economic, social, technological, legal, and </w:t>
      </w:r>
      <w:r>
        <w:rPr>
          <w:rFonts w:ascii="Times New Roman" w:eastAsia="Times New Roman" w:hAnsi="Times New Roman" w:cs="Times New Roman"/>
          <w:sz w:val="24"/>
          <w:szCs w:val="24"/>
        </w:rPr>
        <w:lastRenderedPageBreak/>
        <w:t xml:space="preserve">environmental factors will always affect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decision-making and justify the necessity of a flexible and adaptable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culture. The report has also determined that ethics, Corporate Socia</w:t>
      </w:r>
      <w:r>
        <w:rPr>
          <w:rFonts w:ascii="Times New Roman" w:eastAsia="Times New Roman" w:hAnsi="Times New Roman" w:cs="Times New Roman"/>
          <w:sz w:val="24"/>
          <w:szCs w:val="24"/>
        </w:rPr>
        <w:t xml:space="preserve">l Responsibility and Triple Bottom Line by </w:t>
      </w:r>
      <w:proofErr w:type="spellStart"/>
      <w:r>
        <w:rPr>
          <w:rFonts w:ascii="Times New Roman" w:eastAsia="Times New Roman" w:hAnsi="Times New Roman" w:cs="Times New Roman"/>
          <w:sz w:val="24"/>
          <w:szCs w:val="24"/>
        </w:rPr>
        <w:t>Elkington</w:t>
      </w:r>
      <w:proofErr w:type="spellEnd"/>
      <w:r>
        <w:rPr>
          <w:rFonts w:ascii="Times New Roman" w:eastAsia="Times New Roman" w:hAnsi="Times New Roman" w:cs="Times New Roman"/>
          <w:sz w:val="24"/>
          <w:szCs w:val="24"/>
        </w:rPr>
        <w:t xml:space="preserve"> are now part of an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culture, and it has helped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to build trust with stakeholders, ensure environmental sustainability and long-term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performance.</w:t>
      </w:r>
    </w:p>
    <w:p w:rsidR="00CE6794" w:rsidRDefault="00DA279F">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Based on the fin</w:t>
      </w:r>
      <w:r>
        <w:rPr>
          <w:rFonts w:ascii="Times New Roman" w:eastAsia="Times New Roman" w:hAnsi="Times New Roman" w:cs="Times New Roman"/>
          <w:sz w:val="24"/>
          <w:szCs w:val="24"/>
        </w:rPr>
        <w:t xml:space="preserve">ancial year of 2025/26 as an example, the financial performance of Severn Trent was good with a turnover of 2.831 billion, a profit before tax of 524 million and a profit of the year of 371 million. Simultaneously, there was </w:t>
      </w:r>
      <w:proofErr w:type="gramStart"/>
      <w:r>
        <w:rPr>
          <w:rFonts w:ascii="Times New Roman" w:eastAsia="Times New Roman" w:hAnsi="Times New Roman" w:cs="Times New Roman"/>
          <w:sz w:val="24"/>
          <w:szCs w:val="24"/>
        </w:rPr>
        <w:t>a</w:t>
      </w:r>
      <w:proofErr w:type="gramEnd"/>
      <w:r>
        <w:rPr>
          <w:rFonts w:ascii="Times New Roman" w:eastAsia="Times New Roman" w:hAnsi="Times New Roman" w:cs="Times New Roman"/>
          <w:sz w:val="24"/>
          <w:szCs w:val="24"/>
        </w:rPr>
        <w:t xml:space="preserve"> 8% decrease in leakage, 35% d</w:t>
      </w:r>
      <w:r>
        <w:rPr>
          <w:rFonts w:ascii="Times New Roman" w:eastAsia="Times New Roman" w:hAnsi="Times New Roman" w:cs="Times New Roman"/>
          <w:sz w:val="24"/>
          <w:szCs w:val="24"/>
        </w:rPr>
        <w:t xml:space="preserve">ecrease in pollution incidents, 12% decrease in external sewer flooding, and employee engagement score of 8.8. The findings indicate that the performance of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at Severn Trent is not only financial but also environmental, operational, employee a</w:t>
      </w:r>
      <w:r>
        <w:rPr>
          <w:rFonts w:ascii="Times New Roman" w:eastAsia="Times New Roman" w:hAnsi="Times New Roman" w:cs="Times New Roman"/>
          <w:sz w:val="24"/>
          <w:szCs w:val="24"/>
        </w:rPr>
        <w:t xml:space="preserve">nd stakeholder performance. The ongoing regulatory scrutiny, rising environmental demands, and heightened public interest in the UK water industry means that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needs to continually reinforce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culture by being innovative, transp</w:t>
      </w:r>
      <w:r>
        <w:rPr>
          <w:rFonts w:ascii="Times New Roman" w:eastAsia="Times New Roman" w:hAnsi="Times New Roman" w:cs="Times New Roman"/>
          <w:sz w:val="24"/>
          <w:szCs w:val="24"/>
        </w:rPr>
        <w:t>arent, environmentally responsible, and engaging its employees.</w:t>
      </w:r>
    </w:p>
    <w:p w:rsidR="00CE6794" w:rsidRDefault="00DA279F">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All in all, evidence suggests that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culture plays more of an enabler as opposed to a barrier to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effectiveness in Severn Trent. The high level of regulatory complex</w:t>
      </w:r>
      <w:r>
        <w:rPr>
          <w:rFonts w:ascii="Times New Roman" w:eastAsia="Times New Roman" w:hAnsi="Times New Roman" w:cs="Times New Roman"/>
          <w:sz w:val="24"/>
          <w:szCs w:val="24"/>
        </w:rPr>
        <w:t xml:space="preserve">ity and external pressure introduce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operational challenges, though the resilience to respond to change and retain long-term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performance is due to the strong cultural bases of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Ongoing investment in leadership,</w:t>
      </w: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health, ethical governance, innovation and sustainability will thus be crucial in ensuring that Severn Trent keeps on creating value for customers, employees, regulators, investors, communities and the environment.</w:t>
      </w:r>
    </w:p>
    <w:p w:rsidR="00CE6794" w:rsidRDefault="00CE6794">
      <w:pPr>
        <w:spacing w:before="240" w:after="240" w:line="360" w:lineRule="auto"/>
        <w:jc w:val="both"/>
        <w:rPr>
          <w:rFonts w:ascii="Times New Roman" w:eastAsia="Times New Roman" w:hAnsi="Times New Roman" w:cs="Times New Roman"/>
          <w:sz w:val="24"/>
          <w:szCs w:val="24"/>
        </w:rPr>
      </w:pPr>
    </w:p>
    <w:p w:rsidR="00CE6794" w:rsidRDefault="00CE6794">
      <w:pPr>
        <w:spacing w:line="360" w:lineRule="auto"/>
        <w:jc w:val="both"/>
        <w:rPr>
          <w:rFonts w:ascii="Times New Roman" w:eastAsia="Times New Roman" w:hAnsi="Times New Roman" w:cs="Times New Roman"/>
          <w:sz w:val="24"/>
          <w:szCs w:val="24"/>
        </w:rPr>
      </w:pPr>
    </w:p>
    <w:p w:rsidR="00CE6794" w:rsidRDefault="00CE6794">
      <w:pPr>
        <w:spacing w:line="360" w:lineRule="auto"/>
        <w:jc w:val="both"/>
        <w:rPr>
          <w:rFonts w:ascii="Times New Roman" w:eastAsia="Times New Roman" w:hAnsi="Times New Roman" w:cs="Times New Roman"/>
          <w:sz w:val="24"/>
          <w:szCs w:val="24"/>
        </w:rPr>
      </w:pPr>
    </w:p>
    <w:p w:rsidR="00CE6794" w:rsidRDefault="00CE6794">
      <w:pPr>
        <w:spacing w:line="360" w:lineRule="auto"/>
        <w:jc w:val="both"/>
        <w:rPr>
          <w:rFonts w:ascii="Times New Roman" w:eastAsia="Times New Roman" w:hAnsi="Times New Roman" w:cs="Times New Roman"/>
          <w:sz w:val="24"/>
          <w:szCs w:val="24"/>
        </w:rPr>
      </w:pPr>
    </w:p>
    <w:p w:rsidR="00CE6794" w:rsidRDefault="00DA279F">
      <w:pPr>
        <w:pStyle w:val="Heading1"/>
        <w:spacing w:line="360" w:lineRule="auto"/>
        <w:jc w:val="both"/>
        <w:rPr>
          <w:rFonts w:ascii="Times New Roman" w:eastAsia="Times New Roman" w:hAnsi="Times New Roman" w:cs="Times New Roman"/>
          <w:b/>
          <w:bCs/>
          <w:sz w:val="24"/>
          <w:szCs w:val="24"/>
        </w:rPr>
      </w:pPr>
      <w:bookmarkStart w:id="21" w:name="_heading=h.kkh9u75yc2ra" w:colFirst="0" w:colLast="0"/>
      <w:bookmarkEnd w:id="21"/>
      <w:r>
        <w:rPr>
          <w:rFonts w:ascii="Times New Roman" w:eastAsia="Times New Roman" w:hAnsi="Times New Roman" w:cs="Times New Roman"/>
          <w:b/>
          <w:bCs/>
          <w:sz w:val="24"/>
          <w:szCs w:val="24"/>
        </w:rPr>
        <w:lastRenderedPageBreak/>
        <w:t>Reference</w:t>
      </w:r>
    </w:p>
    <w:p w:rsidR="00CE6794" w:rsidRDefault="00DA279F">
      <w:pPr>
        <w:spacing w:line="360" w:lineRule="auto"/>
        <w:ind w:firstLine="56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AL-</w:t>
      </w:r>
      <w:proofErr w:type="spellStart"/>
      <w:r>
        <w:rPr>
          <w:rFonts w:ascii="Times New Roman" w:eastAsia="Times New Roman" w:hAnsi="Times New Roman" w:cs="Times New Roman"/>
          <w:sz w:val="24"/>
          <w:szCs w:val="24"/>
        </w:rPr>
        <w:t>Shboul</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M.D.A., 2024. On the nexus between </w:t>
      </w:r>
      <w:proofErr w:type="gramStart"/>
      <w:r>
        <w:rPr>
          <w:rFonts w:ascii="Times New Roman" w:eastAsia="Times New Roman" w:hAnsi="Times New Roman" w:cs="Times New Roman"/>
          <w:sz w:val="24"/>
          <w:szCs w:val="24"/>
        </w:rPr>
        <w:t>code</w:t>
      </w:r>
      <w:proofErr w:type="gramEnd"/>
      <w:r>
        <w:rPr>
          <w:rFonts w:ascii="Times New Roman" w:eastAsia="Times New Roman" w:hAnsi="Times New Roman" w:cs="Times New Roman"/>
          <w:sz w:val="24"/>
          <w:szCs w:val="24"/>
        </w:rPr>
        <w:t xml:space="preserve"> of business ethics, human resource supply chain management and corporate culture: evidence from MENA countries. </w:t>
      </w:r>
      <w:r>
        <w:rPr>
          <w:rFonts w:ascii="Times New Roman" w:eastAsia="Times New Roman" w:hAnsi="Times New Roman" w:cs="Times New Roman"/>
          <w:i/>
          <w:iCs/>
          <w:sz w:val="24"/>
          <w:szCs w:val="24"/>
        </w:rPr>
        <w:t>Journal of Information, Communication and Ethics in Society</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22</w:t>
      </w:r>
      <w:r>
        <w:rPr>
          <w:rFonts w:ascii="Times New Roman" w:eastAsia="Times New Roman" w:hAnsi="Times New Roman" w:cs="Times New Roman"/>
          <w:sz w:val="24"/>
          <w:szCs w:val="24"/>
        </w:rPr>
        <w:t xml:space="preserve">(1), pp.174-203. </w:t>
      </w:r>
    </w:p>
    <w:p w:rsidR="00CE6794" w:rsidRDefault="00DA279F">
      <w:pPr>
        <w:spacing w:line="360" w:lineRule="auto"/>
        <w:ind w:firstLine="566"/>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Ayoko</w:t>
      </w:r>
      <w:proofErr w:type="spellEnd"/>
      <w:r>
        <w:rPr>
          <w:rFonts w:ascii="Times New Roman" w:eastAsia="Times New Roman" w:hAnsi="Times New Roman" w:cs="Times New Roman"/>
          <w:sz w:val="24"/>
          <w:szCs w:val="24"/>
        </w:rPr>
        <w:t>, O.B., 2022. Lead</w:t>
      </w:r>
      <w:r>
        <w:rPr>
          <w:rFonts w:ascii="Times New Roman" w:eastAsia="Times New Roman" w:hAnsi="Times New Roman" w:cs="Times New Roman"/>
          <w:sz w:val="24"/>
          <w:szCs w:val="24"/>
        </w:rPr>
        <w:t xml:space="preserve">ership, ethics and corporate social responsibility. </w:t>
      </w:r>
      <w:r>
        <w:rPr>
          <w:rFonts w:ascii="Times New Roman" w:eastAsia="Times New Roman" w:hAnsi="Times New Roman" w:cs="Times New Roman"/>
          <w:i/>
          <w:iCs/>
          <w:sz w:val="24"/>
          <w:szCs w:val="24"/>
        </w:rPr>
        <w:t>Journal of Management &amp; Organization</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28</w:t>
      </w:r>
      <w:r>
        <w:rPr>
          <w:rFonts w:ascii="Times New Roman" w:eastAsia="Times New Roman" w:hAnsi="Times New Roman" w:cs="Times New Roman"/>
          <w:sz w:val="24"/>
          <w:szCs w:val="24"/>
        </w:rPr>
        <w:t xml:space="preserve">(1), pp.1-8. </w:t>
      </w:r>
    </w:p>
    <w:p w:rsidR="00CE6794" w:rsidRDefault="00DA279F">
      <w:pPr>
        <w:spacing w:line="360" w:lineRule="auto"/>
        <w:ind w:firstLine="566"/>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Carminati</w:t>
      </w:r>
      <w:proofErr w:type="spellEnd"/>
      <w:r>
        <w:rPr>
          <w:rFonts w:ascii="Times New Roman" w:eastAsia="Times New Roman" w:hAnsi="Times New Roman" w:cs="Times New Roman"/>
          <w:sz w:val="24"/>
          <w:szCs w:val="24"/>
        </w:rPr>
        <w:t xml:space="preserve">, L. and </w:t>
      </w:r>
      <w:proofErr w:type="spellStart"/>
      <w:proofErr w:type="gramStart"/>
      <w:r>
        <w:rPr>
          <w:rFonts w:ascii="Times New Roman" w:eastAsia="Times New Roman" w:hAnsi="Times New Roman" w:cs="Times New Roman"/>
          <w:sz w:val="24"/>
          <w:szCs w:val="24"/>
        </w:rPr>
        <w:t>Gao</w:t>
      </w:r>
      <w:proofErr w:type="spellEnd"/>
      <w:proofErr w:type="gram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Héliot</w:t>
      </w:r>
      <w:proofErr w:type="spellEnd"/>
      <w:r>
        <w:rPr>
          <w:rFonts w:ascii="Times New Roman" w:eastAsia="Times New Roman" w:hAnsi="Times New Roman" w:cs="Times New Roman"/>
          <w:sz w:val="24"/>
          <w:szCs w:val="24"/>
        </w:rPr>
        <w:t>, Y., 2023. Multilevel dynamics of moral identity conflict: professional and personal values in ethically-charged situatio</w:t>
      </w:r>
      <w:r>
        <w:rPr>
          <w:rFonts w:ascii="Times New Roman" w:eastAsia="Times New Roman" w:hAnsi="Times New Roman" w:cs="Times New Roman"/>
          <w:sz w:val="24"/>
          <w:szCs w:val="24"/>
        </w:rPr>
        <w:t xml:space="preserve">ns. </w:t>
      </w:r>
      <w:r>
        <w:rPr>
          <w:rFonts w:ascii="Times New Roman" w:eastAsia="Times New Roman" w:hAnsi="Times New Roman" w:cs="Times New Roman"/>
          <w:i/>
          <w:iCs/>
          <w:sz w:val="24"/>
          <w:szCs w:val="24"/>
        </w:rPr>
        <w:t>Ethics &amp; Behavior</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33</w:t>
      </w:r>
      <w:r>
        <w:rPr>
          <w:rFonts w:ascii="Times New Roman" w:eastAsia="Times New Roman" w:hAnsi="Times New Roman" w:cs="Times New Roman"/>
          <w:sz w:val="24"/>
          <w:szCs w:val="24"/>
        </w:rPr>
        <w:t xml:space="preserve">(1), pp.37-54. </w:t>
      </w:r>
    </w:p>
    <w:p w:rsidR="00CE6794" w:rsidRDefault="00DA279F">
      <w:pPr>
        <w:spacing w:line="360" w:lineRule="auto"/>
        <w:ind w:firstLine="56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Hakim, A.R. and </w:t>
      </w:r>
      <w:proofErr w:type="spellStart"/>
      <w:r>
        <w:rPr>
          <w:rFonts w:ascii="Times New Roman" w:eastAsia="Times New Roman" w:hAnsi="Times New Roman" w:cs="Times New Roman"/>
          <w:sz w:val="24"/>
          <w:szCs w:val="24"/>
        </w:rPr>
        <w:t>Asfiah</w:t>
      </w:r>
      <w:proofErr w:type="spellEnd"/>
      <w:r>
        <w:rPr>
          <w:rFonts w:ascii="Times New Roman" w:eastAsia="Times New Roman" w:hAnsi="Times New Roman" w:cs="Times New Roman"/>
          <w:sz w:val="24"/>
          <w:szCs w:val="24"/>
        </w:rPr>
        <w:t xml:space="preserve">, N., 2024. Fostering ethical business practices: A </w:t>
      </w:r>
      <w:proofErr w:type="spellStart"/>
      <w:r>
        <w:rPr>
          <w:rFonts w:ascii="Times New Roman" w:eastAsia="Times New Roman" w:hAnsi="Times New Roman" w:cs="Times New Roman"/>
          <w:sz w:val="24"/>
          <w:szCs w:val="24"/>
        </w:rPr>
        <w:t>bibliometric</w:t>
      </w:r>
      <w:proofErr w:type="spellEnd"/>
      <w:r>
        <w:rPr>
          <w:rFonts w:ascii="Times New Roman" w:eastAsia="Times New Roman" w:hAnsi="Times New Roman" w:cs="Times New Roman"/>
          <w:sz w:val="24"/>
          <w:szCs w:val="24"/>
        </w:rPr>
        <w:t xml:space="preserve"> review of the linkages of organizational culture, environment, and business ethics. </w:t>
      </w:r>
      <w:r>
        <w:rPr>
          <w:rFonts w:ascii="Times New Roman" w:eastAsia="Times New Roman" w:hAnsi="Times New Roman" w:cs="Times New Roman"/>
          <w:i/>
          <w:iCs/>
          <w:sz w:val="24"/>
          <w:szCs w:val="24"/>
        </w:rPr>
        <w:t xml:space="preserve">Logistics, Supply Chain, Sustainability and </w:t>
      </w:r>
      <w:r>
        <w:rPr>
          <w:rFonts w:ascii="Times New Roman" w:eastAsia="Times New Roman" w:hAnsi="Times New Roman" w:cs="Times New Roman"/>
          <w:i/>
          <w:iCs/>
          <w:sz w:val="24"/>
          <w:szCs w:val="24"/>
        </w:rPr>
        <w:t>Global Challenges</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15</w:t>
      </w:r>
      <w:r>
        <w:rPr>
          <w:rFonts w:ascii="Times New Roman" w:eastAsia="Times New Roman" w:hAnsi="Times New Roman" w:cs="Times New Roman"/>
          <w:sz w:val="24"/>
          <w:szCs w:val="24"/>
        </w:rPr>
        <w:t xml:space="preserve">(2), pp.75-95. </w:t>
      </w:r>
    </w:p>
    <w:p w:rsidR="00CE6794" w:rsidRDefault="00DA279F">
      <w:pPr>
        <w:spacing w:line="360" w:lineRule="auto"/>
        <w:ind w:firstLine="56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Handy, C., 1993. </w:t>
      </w:r>
      <w:r>
        <w:rPr>
          <w:rFonts w:ascii="Times New Roman" w:eastAsia="Times New Roman" w:hAnsi="Times New Roman" w:cs="Times New Roman"/>
          <w:i/>
          <w:iCs/>
          <w:sz w:val="24"/>
          <w:szCs w:val="24"/>
        </w:rPr>
        <w:t>Understanding organizations</w:t>
      </w:r>
      <w:r>
        <w:rPr>
          <w:rFonts w:ascii="Times New Roman" w:eastAsia="Times New Roman" w:hAnsi="Times New Roman" w:cs="Times New Roman"/>
          <w:sz w:val="24"/>
          <w:szCs w:val="24"/>
        </w:rPr>
        <w:t xml:space="preserve">. Penguin </w:t>
      </w:r>
      <w:proofErr w:type="spellStart"/>
      <w:proofErr w:type="gramStart"/>
      <w:r>
        <w:rPr>
          <w:rFonts w:ascii="Times New Roman" w:eastAsia="Times New Roman" w:hAnsi="Times New Roman" w:cs="Times New Roman"/>
          <w:sz w:val="24"/>
          <w:szCs w:val="24"/>
        </w:rPr>
        <w:t>Uk</w:t>
      </w:r>
      <w:proofErr w:type="spellEnd"/>
      <w:proofErr w:type="gramEnd"/>
      <w:r>
        <w:rPr>
          <w:rFonts w:ascii="Times New Roman" w:eastAsia="Times New Roman" w:hAnsi="Times New Roman" w:cs="Times New Roman"/>
          <w:sz w:val="24"/>
          <w:szCs w:val="24"/>
        </w:rPr>
        <w:t xml:space="preserve">. </w:t>
      </w:r>
    </w:p>
    <w:p w:rsidR="00CE6794" w:rsidRDefault="00DA279F">
      <w:pPr>
        <w:spacing w:line="360" w:lineRule="auto"/>
        <w:ind w:firstLine="566"/>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Hofstede</w:t>
      </w:r>
      <w:proofErr w:type="spellEnd"/>
      <w:r>
        <w:rPr>
          <w:rFonts w:ascii="Times New Roman" w:eastAsia="Times New Roman" w:hAnsi="Times New Roman" w:cs="Times New Roman"/>
          <w:sz w:val="24"/>
          <w:szCs w:val="24"/>
        </w:rPr>
        <w:t xml:space="preserve">, G., 2001. </w:t>
      </w:r>
      <w:r>
        <w:rPr>
          <w:rFonts w:ascii="Times New Roman" w:eastAsia="Times New Roman" w:hAnsi="Times New Roman" w:cs="Times New Roman"/>
          <w:i/>
          <w:iCs/>
          <w:sz w:val="24"/>
          <w:szCs w:val="24"/>
        </w:rPr>
        <w:t>Culture's consequences: Comparing values, behaviors, institutions and organizations across nations</w:t>
      </w:r>
      <w:r>
        <w:rPr>
          <w:rFonts w:ascii="Times New Roman" w:eastAsia="Times New Roman" w:hAnsi="Times New Roman" w:cs="Times New Roman"/>
          <w:sz w:val="24"/>
          <w:szCs w:val="24"/>
        </w:rPr>
        <w:t xml:space="preserve">. Sage publications. </w:t>
      </w:r>
    </w:p>
    <w:p w:rsidR="00CE6794" w:rsidRDefault="00DA279F">
      <w:pPr>
        <w:spacing w:line="360" w:lineRule="auto"/>
        <w:ind w:firstLine="56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Hong, Y. and </w:t>
      </w:r>
      <w:proofErr w:type="spellStart"/>
      <w:r>
        <w:rPr>
          <w:rFonts w:ascii="Times New Roman" w:eastAsia="Times New Roman" w:hAnsi="Times New Roman" w:cs="Times New Roman"/>
          <w:sz w:val="24"/>
          <w:szCs w:val="24"/>
        </w:rPr>
        <w:t>Roh</w:t>
      </w:r>
      <w:proofErr w:type="spellEnd"/>
      <w:r>
        <w:rPr>
          <w:rFonts w:ascii="Times New Roman" w:eastAsia="Times New Roman" w:hAnsi="Times New Roman" w:cs="Times New Roman"/>
          <w:sz w:val="24"/>
          <w:szCs w:val="24"/>
        </w:rPr>
        <w:t>, T.</w:t>
      </w:r>
      <w:r>
        <w:rPr>
          <w:rFonts w:ascii="Times New Roman" w:eastAsia="Times New Roman" w:hAnsi="Times New Roman" w:cs="Times New Roman"/>
          <w:sz w:val="24"/>
          <w:szCs w:val="24"/>
        </w:rPr>
        <w:t xml:space="preserve">, 2024. The effect of corporate social responsibility on workplace safety: the significance of employees’ moral identity. </w:t>
      </w:r>
      <w:r>
        <w:rPr>
          <w:rFonts w:ascii="Times New Roman" w:eastAsia="Times New Roman" w:hAnsi="Times New Roman" w:cs="Times New Roman"/>
          <w:i/>
          <w:iCs/>
          <w:sz w:val="24"/>
          <w:szCs w:val="24"/>
        </w:rPr>
        <w:t>Behavioral Sciences</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14</w:t>
      </w:r>
      <w:r>
        <w:rPr>
          <w:rFonts w:ascii="Times New Roman" w:eastAsia="Times New Roman" w:hAnsi="Times New Roman" w:cs="Times New Roman"/>
          <w:sz w:val="24"/>
          <w:szCs w:val="24"/>
        </w:rPr>
        <w:t xml:space="preserve">(6), p.429. </w:t>
      </w:r>
    </w:p>
    <w:p w:rsidR="00CE6794" w:rsidRDefault="00DA279F">
      <w:pPr>
        <w:spacing w:line="360" w:lineRule="auto"/>
        <w:ind w:firstLine="56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Hsiao, H.F., </w:t>
      </w:r>
      <w:proofErr w:type="spellStart"/>
      <w:r>
        <w:rPr>
          <w:rFonts w:ascii="Times New Roman" w:eastAsia="Times New Roman" w:hAnsi="Times New Roman" w:cs="Times New Roman"/>
          <w:sz w:val="24"/>
          <w:szCs w:val="24"/>
        </w:rPr>
        <w:t>Zhong</w:t>
      </w:r>
      <w:proofErr w:type="spellEnd"/>
      <w:r>
        <w:rPr>
          <w:rFonts w:ascii="Times New Roman" w:eastAsia="Times New Roman" w:hAnsi="Times New Roman" w:cs="Times New Roman"/>
          <w:sz w:val="24"/>
          <w:szCs w:val="24"/>
        </w:rPr>
        <w:t>, T. and Wang, J., 2024. Does national culture influence corporate social responsibility on firm performance</w:t>
      </w:r>
      <w:proofErr w:type="gramStart"/>
      <w:r>
        <w:rPr>
          <w:rFonts w:ascii="Times New Roman" w:eastAsia="Times New Roman" w:hAnsi="Times New Roman" w:cs="Times New Roman"/>
          <w:sz w:val="24"/>
          <w:szCs w:val="24"/>
        </w:rPr>
        <w:t>?.</w:t>
      </w:r>
      <w:proofErr w:type="gramEnd"/>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Humanities and Social Sciences Communications</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11</w:t>
      </w:r>
      <w:r>
        <w:rPr>
          <w:rFonts w:ascii="Times New Roman" w:eastAsia="Times New Roman" w:hAnsi="Times New Roman" w:cs="Times New Roman"/>
          <w:sz w:val="24"/>
          <w:szCs w:val="24"/>
        </w:rPr>
        <w:t xml:space="preserve">(1), p.5. </w:t>
      </w:r>
    </w:p>
    <w:p w:rsidR="00CE6794" w:rsidRDefault="00DA279F">
      <w:pPr>
        <w:spacing w:line="360" w:lineRule="auto"/>
        <w:ind w:firstLine="566"/>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Kluger</w:t>
      </w:r>
      <w:proofErr w:type="spellEnd"/>
      <w:r>
        <w:rPr>
          <w:rFonts w:ascii="Times New Roman" w:eastAsia="Times New Roman" w:hAnsi="Times New Roman" w:cs="Times New Roman"/>
          <w:sz w:val="24"/>
          <w:szCs w:val="24"/>
        </w:rPr>
        <w:t xml:space="preserve">, A.N., Lehmann, M., </w:t>
      </w:r>
      <w:proofErr w:type="spellStart"/>
      <w:r>
        <w:rPr>
          <w:rFonts w:ascii="Times New Roman" w:eastAsia="Times New Roman" w:hAnsi="Times New Roman" w:cs="Times New Roman"/>
          <w:sz w:val="24"/>
          <w:szCs w:val="24"/>
        </w:rPr>
        <w:t>Aguinis</w:t>
      </w:r>
      <w:proofErr w:type="spellEnd"/>
      <w:r>
        <w:rPr>
          <w:rFonts w:ascii="Times New Roman" w:eastAsia="Times New Roman" w:hAnsi="Times New Roman" w:cs="Times New Roman"/>
          <w:sz w:val="24"/>
          <w:szCs w:val="24"/>
        </w:rPr>
        <w:t xml:space="preserve">, H., </w:t>
      </w:r>
      <w:proofErr w:type="spellStart"/>
      <w:r>
        <w:rPr>
          <w:rFonts w:ascii="Times New Roman" w:eastAsia="Times New Roman" w:hAnsi="Times New Roman" w:cs="Times New Roman"/>
          <w:sz w:val="24"/>
          <w:szCs w:val="24"/>
        </w:rPr>
        <w:t>Itzchakov</w:t>
      </w:r>
      <w:proofErr w:type="spellEnd"/>
      <w:r>
        <w:rPr>
          <w:rFonts w:ascii="Times New Roman" w:eastAsia="Times New Roman" w:hAnsi="Times New Roman" w:cs="Times New Roman"/>
          <w:sz w:val="24"/>
          <w:szCs w:val="24"/>
        </w:rPr>
        <w:t xml:space="preserve">, G., </w:t>
      </w:r>
      <w:proofErr w:type="spellStart"/>
      <w:r>
        <w:rPr>
          <w:rFonts w:ascii="Times New Roman" w:eastAsia="Times New Roman" w:hAnsi="Times New Roman" w:cs="Times New Roman"/>
          <w:sz w:val="24"/>
          <w:szCs w:val="24"/>
        </w:rPr>
        <w:t>Gordoni</w:t>
      </w:r>
      <w:proofErr w:type="spellEnd"/>
      <w:r>
        <w:rPr>
          <w:rFonts w:ascii="Times New Roman" w:eastAsia="Times New Roman" w:hAnsi="Times New Roman" w:cs="Times New Roman"/>
          <w:sz w:val="24"/>
          <w:szCs w:val="24"/>
        </w:rPr>
        <w:t>, G.,</w:t>
      </w: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Zyberaj</w:t>
      </w:r>
      <w:proofErr w:type="spellEnd"/>
      <w:r>
        <w:rPr>
          <w:rFonts w:ascii="Times New Roman" w:eastAsia="Times New Roman" w:hAnsi="Times New Roman" w:cs="Times New Roman"/>
          <w:sz w:val="24"/>
          <w:szCs w:val="24"/>
        </w:rPr>
        <w:t xml:space="preserve">, J. and </w:t>
      </w:r>
      <w:proofErr w:type="spellStart"/>
      <w:r>
        <w:rPr>
          <w:rFonts w:ascii="Times New Roman" w:eastAsia="Times New Roman" w:hAnsi="Times New Roman" w:cs="Times New Roman"/>
          <w:sz w:val="24"/>
          <w:szCs w:val="24"/>
        </w:rPr>
        <w:t>Bakac</w:t>
      </w:r>
      <w:proofErr w:type="spellEnd"/>
      <w:r>
        <w:rPr>
          <w:rFonts w:ascii="Times New Roman" w:eastAsia="Times New Roman" w:hAnsi="Times New Roman" w:cs="Times New Roman"/>
          <w:sz w:val="24"/>
          <w:szCs w:val="24"/>
        </w:rPr>
        <w:t xml:space="preserve">, C., 2024. A meta-analytic systematic review and theory of the effects of perceived listening on work outcomes. </w:t>
      </w:r>
      <w:r>
        <w:rPr>
          <w:rFonts w:ascii="Times New Roman" w:eastAsia="Times New Roman" w:hAnsi="Times New Roman" w:cs="Times New Roman"/>
          <w:i/>
          <w:iCs/>
          <w:sz w:val="24"/>
          <w:szCs w:val="24"/>
        </w:rPr>
        <w:t>Journal of Business and Psychology</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39</w:t>
      </w:r>
      <w:r>
        <w:rPr>
          <w:rFonts w:ascii="Times New Roman" w:eastAsia="Times New Roman" w:hAnsi="Times New Roman" w:cs="Times New Roman"/>
          <w:sz w:val="24"/>
          <w:szCs w:val="24"/>
        </w:rPr>
        <w:t xml:space="preserve">(2), pp.295-344. </w:t>
      </w:r>
    </w:p>
    <w:p w:rsidR="00CE6794" w:rsidRDefault="00DA279F">
      <w:pPr>
        <w:spacing w:line="360" w:lineRule="auto"/>
        <w:ind w:firstLine="566"/>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Lythreatis</w:t>
      </w:r>
      <w:proofErr w:type="spellEnd"/>
      <w:r>
        <w:rPr>
          <w:rFonts w:ascii="Times New Roman" w:eastAsia="Times New Roman" w:hAnsi="Times New Roman" w:cs="Times New Roman"/>
          <w:sz w:val="24"/>
          <w:szCs w:val="24"/>
        </w:rPr>
        <w:t>, S., El-</w:t>
      </w:r>
      <w:proofErr w:type="spellStart"/>
      <w:r>
        <w:rPr>
          <w:rFonts w:ascii="Times New Roman" w:eastAsia="Times New Roman" w:hAnsi="Times New Roman" w:cs="Times New Roman"/>
          <w:sz w:val="24"/>
          <w:szCs w:val="24"/>
        </w:rPr>
        <w:t>Kassar</w:t>
      </w:r>
      <w:proofErr w:type="spellEnd"/>
      <w:r>
        <w:rPr>
          <w:rFonts w:ascii="Times New Roman" w:eastAsia="Times New Roman" w:hAnsi="Times New Roman" w:cs="Times New Roman"/>
          <w:sz w:val="24"/>
          <w:szCs w:val="24"/>
        </w:rPr>
        <w:t xml:space="preserve">, A.N., Smart, P. and Ferraris, A., 2024. Participative leadership, ethical climate and responsible innovation perceptions: evidence from South Korea. </w:t>
      </w:r>
      <w:r>
        <w:rPr>
          <w:rFonts w:ascii="Times New Roman" w:eastAsia="Times New Roman" w:hAnsi="Times New Roman" w:cs="Times New Roman"/>
          <w:i/>
          <w:iCs/>
          <w:sz w:val="24"/>
          <w:szCs w:val="24"/>
        </w:rPr>
        <w:t>Asia Pacific Journal of Management</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41</w:t>
      </w:r>
      <w:r>
        <w:rPr>
          <w:rFonts w:ascii="Times New Roman" w:eastAsia="Times New Roman" w:hAnsi="Times New Roman" w:cs="Times New Roman"/>
          <w:sz w:val="24"/>
          <w:szCs w:val="24"/>
        </w:rPr>
        <w:t xml:space="preserve">(3), pp.1285-1312. </w:t>
      </w:r>
    </w:p>
    <w:p w:rsidR="00CE6794" w:rsidRDefault="00DA279F">
      <w:pPr>
        <w:spacing w:line="360" w:lineRule="auto"/>
        <w:ind w:firstLine="56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Mullins, L.J., 2007. </w:t>
      </w:r>
      <w:r>
        <w:rPr>
          <w:rFonts w:ascii="Times New Roman" w:eastAsia="Times New Roman" w:hAnsi="Times New Roman" w:cs="Times New Roman"/>
          <w:i/>
          <w:iCs/>
          <w:sz w:val="24"/>
          <w:szCs w:val="24"/>
        </w:rPr>
        <w:t>M</w:t>
      </w:r>
      <w:r>
        <w:rPr>
          <w:rFonts w:ascii="Times New Roman" w:eastAsia="Times New Roman" w:hAnsi="Times New Roman" w:cs="Times New Roman"/>
          <w:i/>
          <w:iCs/>
          <w:sz w:val="24"/>
          <w:szCs w:val="24"/>
        </w:rPr>
        <w:t xml:space="preserve">anagement and </w:t>
      </w:r>
      <w:proofErr w:type="spellStart"/>
      <w:r>
        <w:rPr>
          <w:rFonts w:ascii="Times New Roman" w:eastAsia="Times New Roman" w:hAnsi="Times New Roman" w:cs="Times New Roman"/>
          <w:i/>
          <w:iCs/>
          <w:sz w:val="24"/>
          <w:szCs w:val="24"/>
        </w:rPr>
        <w:t>organisational</w:t>
      </w:r>
      <w:proofErr w:type="spellEnd"/>
      <w:r>
        <w:rPr>
          <w:rFonts w:ascii="Times New Roman" w:eastAsia="Times New Roman" w:hAnsi="Times New Roman" w:cs="Times New Roman"/>
          <w:i/>
          <w:iCs/>
          <w:sz w:val="24"/>
          <w:szCs w:val="24"/>
        </w:rPr>
        <w:t xml:space="preserve"> </w:t>
      </w:r>
      <w:proofErr w:type="spellStart"/>
      <w:r>
        <w:rPr>
          <w:rFonts w:ascii="Times New Roman" w:eastAsia="Times New Roman" w:hAnsi="Times New Roman" w:cs="Times New Roman"/>
          <w:i/>
          <w:iCs/>
          <w:sz w:val="24"/>
          <w:szCs w:val="24"/>
        </w:rPr>
        <w:t>behaviour</w:t>
      </w:r>
      <w:proofErr w:type="spellEnd"/>
      <w:r>
        <w:rPr>
          <w:rFonts w:ascii="Times New Roman" w:eastAsia="Times New Roman" w:hAnsi="Times New Roman" w:cs="Times New Roman"/>
          <w:sz w:val="24"/>
          <w:szCs w:val="24"/>
        </w:rPr>
        <w:t xml:space="preserve">. Pearson education. </w:t>
      </w:r>
    </w:p>
    <w:p w:rsidR="00CE6794" w:rsidRDefault="00DA279F">
      <w:pPr>
        <w:spacing w:line="360" w:lineRule="auto"/>
        <w:ind w:firstLine="56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Noble, S.M. and </w:t>
      </w:r>
      <w:proofErr w:type="spellStart"/>
      <w:r>
        <w:rPr>
          <w:rFonts w:ascii="Times New Roman" w:eastAsia="Times New Roman" w:hAnsi="Times New Roman" w:cs="Times New Roman"/>
          <w:sz w:val="24"/>
          <w:szCs w:val="24"/>
        </w:rPr>
        <w:t>Mende</w:t>
      </w:r>
      <w:proofErr w:type="spellEnd"/>
      <w:r>
        <w:rPr>
          <w:rFonts w:ascii="Times New Roman" w:eastAsia="Times New Roman" w:hAnsi="Times New Roman" w:cs="Times New Roman"/>
          <w:sz w:val="24"/>
          <w:szCs w:val="24"/>
        </w:rPr>
        <w:t xml:space="preserve">, M., 2023. The future of artificial intelligence and robotics in the retail and service sector: Sketching the field of consumer-robot-experiences. </w:t>
      </w:r>
      <w:r>
        <w:rPr>
          <w:rFonts w:ascii="Times New Roman" w:eastAsia="Times New Roman" w:hAnsi="Times New Roman" w:cs="Times New Roman"/>
          <w:i/>
          <w:iCs/>
          <w:sz w:val="24"/>
          <w:szCs w:val="24"/>
        </w:rPr>
        <w:t>Journal of the Academy of M</w:t>
      </w:r>
      <w:r>
        <w:rPr>
          <w:rFonts w:ascii="Times New Roman" w:eastAsia="Times New Roman" w:hAnsi="Times New Roman" w:cs="Times New Roman"/>
          <w:i/>
          <w:iCs/>
          <w:sz w:val="24"/>
          <w:szCs w:val="24"/>
        </w:rPr>
        <w:t>arketing Science</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51</w:t>
      </w:r>
      <w:r>
        <w:rPr>
          <w:rFonts w:ascii="Times New Roman" w:eastAsia="Times New Roman" w:hAnsi="Times New Roman" w:cs="Times New Roman"/>
          <w:sz w:val="24"/>
          <w:szCs w:val="24"/>
        </w:rPr>
        <w:t xml:space="preserve">(4), pp.747-756. </w:t>
      </w:r>
    </w:p>
    <w:p w:rsidR="00CE6794" w:rsidRDefault="00DA279F">
      <w:pPr>
        <w:spacing w:line="360" w:lineRule="auto"/>
        <w:ind w:firstLine="56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Oldham, S., 2024. Embedding owner-manager values in the small and medium sized enterprise context: A </w:t>
      </w:r>
      <w:proofErr w:type="spellStart"/>
      <w:r>
        <w:rPr>
          <w:rFonts w:ascii="Times New Roman" w:eastAsia="Times New Roman" w:hAnsi="Times New Roman" w:cs="Times New Roman"/>
          <w:sz w:val="24"/>
          <w:szCs w:val="24"/>
        </w:rPr>
        <w:t>Lockean</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conceptualisation</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Journal of Business Ethics</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194</w:t>
      </w:r>
      <w:r>
        <w:rPr>
          <w:rFonts w:ascii="Times New Roman" w:eastAsia="Times New Roman" w:hAnsi="Times New Roman" w:cs="Times New Roman"/>
          <w:sz w:val="24"/>
          <w:szCs w:val="24"/>
        </w:rPr>
        <w:t xml:space="preserve">(3), pp.561-581. </w:t>
      </w:r>
    </w:p>
    <w:p w:rsidR="00CE6794" w:rsidRDefault="00DA279F">
      <w:pPr>
        <w:spacing w:line="360" w:lineRule="auto"/>
        <w:ind w:firstLine="56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Rahman, M.M., </w:t>
      </w:r>
      <w:proofErr w:type="spellStart"/>
      <w:r>
        <w:rPr>
          <w:rFonts w:ascii="Times New Roman" w:eastAsia="Times New Roman" w:hAnsi="Times New Roman" w:cs="Times New Roman"/>
          <w:sz w:val="24"/>
          <w:szCs w:val="24"/>
        </w:rPr>
        <w:t>Bhuiyan</w:t>
      </w:r>
      <w:proofErr w:type="spellEnd"/>
      <w:r>
        <w:rPr>
          <w:rFonts w:ascii="Times New Roman" w:eastAsia="Times New Roman" w:hAnsi="Times New Roman" w:cs="Times New Roman"/>
          <w:sz w:val="24"/>
          <w:szCs w:val="24"/>
        </w:rPr>
        <w:t xml:space="preserve">, F., </w:t>
      </w:r>
      <w:proofErr w:type="spellStart"/>
      <w:r>
        <w:rPr>
          <w:rFonts w:ascii="Times New Roman" w:eastAsia="Times New Roman" w:hAnsi="Times New Roman" w:cs="Times New Roman"/>
          <w:sz w:val="24"/>
          <w:szCs w:val="24"/>
        </w:rPr>
        <w:t>Samaduzzaman</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M., Mia, P. and </w:t>
      </w:r>
      <w:proofErr w:type="spellStart"/>
      <w:r>
        <w:rPr>
          <w:rFonts w:ascii="Times New Roman" w:eastAsia="Times New Roman" w:hAnsi="Times New Roman" w:cs="Times New Roman"/>
          <w:sz w:val="24"/>
          <w:szCs w:val="24"/>
        </w:rPr>
        <w:t>Mahmood</w:t>
      </w:r>
      <w:proofErr w:type="spellEnd"/>
      <w:r>
        <w:rPr>
          <w:rFonts w:ascii="Times New Roman" w:eastAsia="Times New Roman" w:hAnsi="Times New Roman" w:cs="Times New Roman"/>
          <w:sz w:val="24"/>
          <w:szCs w:val="24"/>
        </w:rPr>
        <w:t xml:space="preserve">, I., 2023. Corporate sustainability by combating bribery: The role of an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culture and its impact on the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performance. </w:t>
      </w:r>
      <w:r>
        <w:rPr>
          <w:rFonts w:ascii="Times New Roman" w:eastAsia="Times New Roman" w:hAnsi="Times New Roman" w:cs="Times New Roman"/>
          <w:i/>
          <w:iCs/>
          <w:sz w:val="24"/>
          <w:szCs w:val="24"/>
        </w:rPr>
        <w:t>Sustainability</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15</w:t>
      </w:r>
      <w:r>
        <w:rPr>
          <w:rFonts w:ascii="Times New Roman" w:eastAsia="Times New Roman" w:hAnsi="Times New Roman" w:cs="Times New Roman"/>
          <w:sz w:val="24"/>
          <w:szCs w:val="24"/>
        </w:rPr>
        <w:t xml:space="preserve">(8), p.6557. </w:t>
      </w:r>
    </w:p>
    <w:p w:rsidR="00CE6794" w:rsidRDefault="00DA279F">
      <w:pPr>
        <w:spacing w:line="360" w:lineRule="auto"/>
        <w:ind w:firstLine="566"/>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Resende</w:t>
      </w:r>
      <w:proofErr w:type="spellEnd"/>
      <w:r>
        <w:rPr>
          <w:rFonts w:ascii="Times New Roman" w:eastAsia="Times New Roman" w:hAnsi="Times New Roman" w:cs="Times New Roman"/>
          <w:sz w:val="24"/>
          <w:szCs w:val="24"/>
        </w:rPr>
        <w:t xml:space="preserve">, M.M., Porto, J.B. and </w:t>
      </w:r>
      <w:proofErr w:type="spellStart"/>
      <w:r>
        <w:rPr>
          <w:rFonts w:ascii="Times New Roman" w:eastAsia="Times New Roman" w:hAnsi="Times New Roman" w:cs="Times New Roman"/>
          <w:sz w:val="24"/>
          <w:szCs w:val="24"/>
        </w:rPr>
        <w:t>Gracia</w:t>
      </w:r>
      <w:proofErr w:type="spellEnd"/>
      <w:r>
        <w:rPr>
          <w:rFonts w:ascii="Times New Roman" w:eastAsia="Times New Roman" w:hAnsi="Times New Roman" w:cs="Times New Roman"/>
          <w:sz w:val="24"/>
          <w:szCs w:val="24"/>
        </w:rPr>
        <w:t>, F.J., 2024. Can w</w:t>
      </w:r>
      <w:r>
        <w:rPr>
          <w:rFonts w:ascii="Times New Roman" w:eastAsia="Times New Roman" w:hAnsi="Times New Roman" w:cs="Times New Roman"/>
          <w:sz w:val="24"/>
          <w:szCs w:val="24"/>
        </w:rPr>
        <w:t xml:space="preserve">e decrease unethical behavior at work? The role of ethical culture, ethical culture strength and collective moral identity. </w:t>
      </w:r>
      <w:r>
        <w:rPr>
          <w:rFonts w:ascii="Times New Roman" w:eastAsia="Times New Roman" w:hAnsi="Times New Roman" w:cs="Times New Roman"/>
          <w:i/>
          <w:iCs/>
          <w:sz w:val="24"/>
          <w:szCs w:val="24"/>
        </w:rPr>
        <w:t>Current Psychology</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43</w:t>
      </w:r>
      <w:r>
        <w:rPr>
          <w:rFonts w:ascii="Times New Roman" w:eastAsia="Times New Roman" w:hAnsi="Times New Roman" w:cs="Times New Roman"/>
          <w:sz w:val="24"/>
          <w:szCs w:val="24"/>
        </w:rPr>
        <w:t xml:space="preserve">(8), pp.7153-7166. </w:t>
      </w:r>
    </w:p>
    <w:p w:rsidR="00CE6794" w:rsidRDefault="00DA279F">
      <w:pPr>
        <w:spacing w:line="360" w:lineRule="auto"/>
        <w:ind w:firstLine="56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Roy, A., Newman, A., Round, H. and Bhattacharya, S., 2024. Ethical culture in organization</w:t>
      </w:r>
      <w:r>
        <w:rPr>
          <w:rFonts w:ascii="Times New Roman" w:eastAsia="Times New Roman" w:hAnsi="Times New Roman" w:cs="Times New Roman"/>
          <w:sz w:val="24"/>
          <w:szCs w:val="24"/>
        </w:rPr>
        <w:t xml:space="preserve">s: A review and agenda for future research. </w:t>
      </w:r>
      <w:r>
        <w:rPr>
          <w:rFonts w:ascii="Times New Roman" w:eastAsia="Times New Roman" w:hAnsi="Times New Roman" w:cs="Times New Roman"/>
          <w:i/>
          <w:iCs/>
          <w:sz w:val="24"/>
          <w:szCs w:val="24"/>
        </w:rPr>
        <w:t>Business ethics quarterly</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34</w:t>
      </w:r>
      <w:r>
        <w:rPr>
          <w:rFonts w:ascii="Times New Roman" w:eastAsia="Times New Roman" w:hAnsi="Times New Roman" w:cs="Times New Roman"/>
          <w:sz w:val="24"/>
          <w:szCs w:val="24"/>
        </w:rPr>
        <w:t xml:space="preserve">(1), pp.97-138. </w:t>
      </w:r>
    </w:p>
    <w:p w:rsidR="00CE6794" w:rsidRDefault="00DA279F">
      <w:pPr>
        <w:spacing w:line="360" w:lineRule="auto"/>
        <w:ind w:firstLine="56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Scholes, K., Johnson, G. and Whittington, R., 2002. </w:t>
      </w:r>
      <w:r>
        <w:rPr>
          <w:rFonts w:ascii="Times New Roman" w:eastAsia="Times New Roman" w:hAnsi="Times New Roman" w:cs="Times New Roman"/>
          <w:i/>
          <w:iCs/>
          <w:sz w:val="24"/>
          <w:szCs w:val="24"/>
        </w:rPr>
        <w:t>Exploring corporate strategy</w:t>
      </w:r>
      <w:r>
        <w:rPr>
          <w:rFonts w:ascii="Times New Roman" w:eastAsia="Times New Roman" w:hAnsi="Times New Roman" w:cs="Times New Roman"/>
          <w:sz w:val="24"/>
          <w:szCs w:val="24"/>
        </w:rPr>
        <w:t xml:space="preserve">. Hoboken, NJ, USA: Financial Times Prentice Hall. </w:t>
      </w:r>
    </w:p>
    <w:p w:rsidR="00CE6794" w:rsidRDefault="00DA279F">
      <w:pPr>
        <w:spacing w:line="360" w:lineRule="auto"/>
        <w:ind w:firstLine="56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Severn Trent </w:t>
      </w:r>
      <w:proofErr w:type="gramStart"/>
      <w:r>
        <w:rPr>
          <w:rFonts w:ascii="Times New Roman" w:eastAsia="Times New Roman" w:hAnsi="Times New Roman" w:cs="Times New Roman"/>
          <w:sz w:val="24"/>
          <w:szCs w:val="24"/>
        </w:rPr>
        <w:t>Plc.,</w:t>
      </w:r>
      <w:proofErr w:type="gramEnd"/>
      <w:r>
        <w:rPr>
          <w:rFonts w:ascii="Times New Roman" w:eastAsia="Times New Roman" w:hAnsi="Times New Roman" w:cs="Times New Roman"/>
          <w:sz w:val="24"/>
          <w:szCs w:val="24"/>
        </w:rPr>
        <w:t xml:space="preserve"> 2026. Severn Tr</w:t>
      </w:r>
      <w:r>
        <w:rPr>
          <w:rFonts w:ascii="Times New Roman" w:eastAsia="Times New Roman" w:hAnsi="Times New Roman" w:cs="Times New Roman"/>
          <w:sz w:val="24"/>
          <w:szCs w:val="24"/>
        </w:rPr>
        <w:t xml:space="preserve">ent </w:t>
      </w:r>
      <w:proofErr w:type="spellStart"/>
      <w:r>
        <w:rPr>
          <w:rFonts w:ascii="Times New Roman" w:eastAsia="Times New Roman" w:hAnsi="Times New Roman" w:cs="Times New Roman"/>
          <w:sz w:val="24"/>
          <w:szCs w:val="24"/>
        </w:rPr>
        <w:t>Plc</w:t>
      </w:r>
      <w:proofErr w:type="spellEnd"/>
      <w:r>
        <w:rPr>
          <w:rFonts w:ascii="Times New Roman" w:eastAsia="Times New Roman" w:hAnsi="Times New Roman" w:cs="Times New Roman"/>
          <w:sz w:val="24"/>
          <w:szCs w:val="24"/>
        </w:rPr>
        <w:t xml:space="preserve"> Results for the year to 31 March 2026. Severn Trent Plc.</w:t>
      </w:r>
    </w:p>
    <w:p w:rsidR="00CE6794" w:rsidRDefault="00DA279F">
      <w:pPr>
        <w:spacing w:line="360" w:lineRule="auto"/>
        <w:ind w:firstLine="56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Severn Trent </w:t>
      </w:r>
      <w:proofErr w:type="gramStart"/>
      <w:r>
        <w:rPr>
          <w:rFonts w:ascii="Times New Roman" w:eastAsia="Times New Roman" w:hAnsi="Times New Roman" w:cs="Times New Roman"/>
          <w:sz w:val="24"/>
          <w:szCs w:val="24"/>
        </w:rPr>
        <w:t>Plc.,</w:t>
      </w:r>
      <w:proofErr w:type="gramEnd"/>
      <w:r>
        <w:rPr>
          <w:rFonts w:ascii="Times New Roman" w:eastAsia="Times New Roman" w:hAnsi="Times New Roman" w:cs="Times New Roman"/>
          <w:sz w:val="24"/>
          <w:szCs w:val="24"/>
        </w:rPr>
        <w:t xml:space="preserve"> 2026. Key Figures. Severn Trent Plc.</w:t>
      </w:r>
    </w:p>
    <w:p w:rsidR="00CE6794" w:rsidRDefault="00DA279F">
      <w:pPr>
        <w:spacing w:line="360" w:lineRule="auto"/>
        <w:ind w:firstLine="566"/>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Shuliang</w:t>
      </w:r>
      <w:proofErr w:type="spellEnd"/>
      <w:r>
        <w:rPr>
          <w:rFonts w:ascii="Times New Roman" w:eastAsia="Times New Roman" w:hAnsi="Times New Roman" w:cs="Times New Roman"/>
          <w:sz w:val="24"/>
          <w:szCs w:val="24"/>
        </w:rPr>
        <w:t xml:space="preserve">, Z., </w:t>
      </w:r>
      <w:proofErr w:type="spellStart"/>
      <w:r>
        <w:rPr>
          <w:rFonts w:ascii="Times New Roman" w:eastAsia="Times New Roman" w:hAnsi="Times New Roman" w:cs="Times New Roman"/>
          <w:sz w:val="24"/>
          <w:szCs w:val="24"/>
        </w:rPr>
        <w:t>Rui</w:t>
      </w:r>
      <w:proofErr w:type="spellEnd"/>
      <w:r>
        <w:rPr>
          <w:rFonts w:ascii="Times New Roman" w:eastAsia="Times New Roman" w:hAnsi="Times New Roman" w:cs="Times New Roman"/>
          <w:sz w:val="24"/>
          <w:szCs w:val="24"/>
        </w:rPr>
        <w:t xml:space="preserve">, Z. and </w:t>
      </w:r>
      <w:proofErr w:type="spellStart"/>
      <w:r>
        <w:rPr>
          <w:rFonts w:ascii="Times New Roman" w:eastAsia="Times New Roman" w:hAnsi="Times New Roman" w:cs="Times New Roman"/>
          <w:sz w:val="24"/>
          <w:szCs w:val="24"/>
        </w:rPr>
        <w:t>Qingjun</w:t>
      </w:r>
      <w:proofErr w:type="spellEnd"/>
      <w:r>
        <w:rPr>
          <w:rFonts w:ascii="Times New Roman" w:eastAsia="Times New Roman" w:hAnsi="Times New Roman" w:cs="Times New Roman"/>
          <w:sz w:val="24"/>
          <w:szCs w:val="24"/>
        </w:rPr>
        <w:t>, L., 2024. How does organizational culture affect eco‐innovation? Empirical evidence from the individ</w:t>
      </w:r>
      <w:r>
        <w:rPr>
          <w:rFonts w:ascii="Times New Roman" w:eastAsia="Times New Roman" w:hAnsi="Times New Roman" w:cs="Times New Roman"/>
          <w:sz w:val="24"/>
          <w:szCs w:val="24"/>
        </w:rPr>
        <w:t xml:space="preserve">ual and organizational perspective. </w:t>
      </w:r>
      <w:r>
        <w:rPr>
          <w:rFonts w:ascii="Times New Roman" w:eastAsia="Times New Roman" w:hAnsi="Times New Roman" w:cs="Times New Roman"/>
          <w:i/>
          <w:iCs/>
          <w:sz w:val="24"/>
          <w:szCs w:val="24"/>
        </w:rPr>
        <w:t>Corporate Social Responsibility and Environmental Management</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31</w:t>
      </w:r>
      <w:r>
        <w:rPr>
          <w:rFonts w:ascii="Times New Roman" w:eastAsia="Times New Roman" w:hAnsi="Times New Roman" w:cs="Times New Roman"/>
          <w:sz w:val="24"/>
          <w:szCs w:val="24"/>
        </w:rPr>
        <w:t xml:space="preserve">(6), pp.5466-5481. </w:t>
      </w:r>
    </w:p>
    <w:p w:rsidR="00CE6794" w:rsidRDefault="00DA279F">
      <w:pPr>
        <w:spacing w:line="360" w:lineRule="auto"/>
        <w:ind w:firstLine="566"/>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Weinert</w:t>
      </w:r>
      <w:proofErr w:type="spellEnd"/>
      <w:r>
        <w:rPr>
          <w:rFonts w:ascii="Times New Roman" w:eastAsia="Times New Roman" w:hAnsi="Times New Roman" w:cs="Times New Roman"/>
          <w:sz w:val="24"/>
          <w:szCs w:val="24"/>
        </w:rPr>
        <w:t xml:space="preserve">, W., 2003. Schein, EH (1985). Organizational Culture and Leadership. San Francisco, CA: </w:t>
      </w:r>
      <w:proofErr w:type="spellStart"/>
      <w:r>
        <w:rPr>
          <w:rFonts w:ascii="Times New Roman" w:eastAsia="Times New Roman" w:hAnsi="Times New Roman" w:cs="Times New Roman"/>
          <w:sz w:val="24"/>
          <w:szCs w:val="24"/>
        </w:rPr>
        <w:t>Jossey</w:t>
      </w:r>
      <w:proofErr w:type="spellEnd"/>
      <w:r>
        <w:rPr>
          <w:rFonts w:ascii="Times New Roman" w:eastAsia="Times New Roman" w:hAnsi="Times New Roman" w:cs="Times New Roman"/>
          <w:sz w:val="24"/>
          <w:szCs w:val="24"/>
        </w:rPr>
        <w:t>-Bass. Schneider, B</w:t>
      </w:r>
      <w:proofErr w:type="gramStart"/>
      <w:r>
        <w:rPr>
          <w:rFonts w:ascii="Times New Roman" w:eastAsia="Times New Roman" w:hAnsi="Times New Roman" w:cs="Times New Roman"/>
          <w:sz w:val="24"/>
          <w:szCs w:val="24"/>
        </w:rPr>
        <w:t>.(</w:t>
      </w:r>
      <w:proofErr w:type="gramEnd"/>
      <w:r>
        <w:rPr>
          <w:rFonts w:ascii="Times New Roman" w:eastAsia="Times New Roman" w:hAnsi="Times New Roman" w:cs="Times New Roman"/>
          <w:sz w:val="24"/>
          <w:szCs w:val="24"/>
        </w:rPr>
        <w:t>1987). The pe</w:t>
      </w:r>
      <w:r>
        <w:rPr>
          <w:rFonts w:ascii="Times New Roman" w:eastAsia="Times New Roman" w:hAnsi="Times New Roman" w:cs="Times New Roman"/>
          <w:sz w:val="24"/>
          <w:szCs w:val="24"/>
        </w:rPr>
        <w:t xml:space="preserve">ople make the place. Personnel Psychology, 28, 447–479. </w:t>
      </w:r>
      <w:r>
        <w:rPr>
          <w:rFonts w:ascii="Times New Roman" w:eastAsia="Times New Roman" w:hAnsi="Times New Roman" w:cs="Times New Roman"/>
          <w:i/>
          <w:iCs/>
          <w:sz w:val="24"/>
          <w:szCs w:val="24"/>
        </w:rPr>
        <w:t>Encyclopedia of Psychological Assessment</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28</w:t>
      </w:r>
      <w:r>
        <w:rPr>
          <w:rFonts w:ascii="Times New Roman" w:eastAsia="Times New Roman" w:hAnsi="Times New Roman" w:cs="Times New Roman"/>
          <w:sz w:val="24"/>
          <w:szCs w:val="24"/>
        </w:rPr>
        <w:t xml:space="preserve">, p.93. </w:t>
      </w:r>
    </w:p>
    <w:p w:rsidR="00CE6794" w:rsidRDefault="00DA279F">
      <w:pPr>
        <w:spacing w:line="360" w:lineRule="auto"/>
        <w:ind w:firstLine="566"/>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Zahari</w:t>
      </w:r>
      <w:proofErr w:type="spellEnd"/>
      <w:r>
        <w:rPr>
          <w:rFonts w:ascii="Times New Roman" w:eastAsia="Times New Roman" w:hAnsi="Times New Roman" w:cs="Times New Roman"/>
          <w:sz w:val="24"/>
          <w:szCs w:val="24"/>
        </w:rPr>
        <w:t xml:space="preserve">, A.I., Said, J., </w:t>
      </w:r>
      <w:proofErr w:type="spellStart"/>
      <w:r>
        <w:rPr>
          <w:rFonts w:ascii="Times New Roman" w:eastAsia="Times New Roman" w:hAnsi="Times New Roman" w:cs="Times New Roman"/>
          <w:sz w:val="24"/>
          <w:szCs w:val="24"/>
        </w:rPr>
        <w:t>Muhamad</w:t>
      </w:r>
      <w:proofErr w:type="spellEnd"/>
      <w:r>
        <w:rPr>
          <w:rFonts w:ascii="Times New Roman" w:eastAsia="Times New Roman" w:hAnsi="Times New Roman" w:cs="Times New Roman"/>
          <w:sz w:val="24"/>
          <w:szCs w:val="24"/>
        </w:rPr>
        <w:t xml:space="preserve">, N. and </w:t>
      </w:r>
      <w:proofErr w:type="spellStart"/>
      <w:r>
        <w:rPr>
          <w:rFonts w:ascii="Times New Roman" w:eastAsia="Times New Roman" w:hAnsi="Times New Roman" w:cs="Times New Roman"/>
          <w:sz w:val="24"/>
          <w:szCs w:val="24"/>
        </w:rPr>
        <w:t>Ramly</w:t>
      </w:r>
      <w:proofErr w:type="spellEnd"/>
      <w:r>
        <w:rPr>
          <w:rFonts w:ascii="Times New Roman" w:eastAsia="Times New Roman" w:hAnsi="Times New Roman" w:cs="Times New Roman"/>
          <w:sz w:val="24"/>
          <w:szCs w:val="24"/>
        </w:rPr>
        <w:t xml:space="preserve">, S.M., 2024. Ethical culture and leadership for sustainability and governance in public sector </w:t>
      </w:r>
      <w:proofErr w:type="spellStart"/>
      <w:r>
        <w:rPr>
          <w:rFonts w:ascii="Times New Roman" w:eastAsia="Times New Roman" w:hAnsi="Times New Roman" w:cs="Times New Roman"/>
          <w:sz w:val="24"/>
          <w:szCs w:val="24"/>
        </w:rPr>
        <w:t>organi</w:t>
      </w:r>
      <w:r>
        <w:rPr>
          <w:rFonts w:ascii="Times New Roman" w:eastAsia="Times New Roman" w:hAnsi="Times New Roman" w:cs="Times New Roman"/>
          <w:sz w:val="24"/>
          <w:szCs w:val="24"/>
        </w:rPr>
        <w:t>sations</w:t>
      </w:r>
      <w:proofErr w:type="spellEnd"/>
      <w:r>
        <w:rPr>
          <w:rFonts w:ascii="Times New Roman" w:eastAsia="Times New Roman" w:hAnsi="Times New Roman" w:cs="Times New Roman"/>
          <w:sz w:val="24"/>
          <w:szCs w:val="24"/>
        </w:rPr>
        <w:t xml:space="preserve"> within the ESG framework. </w:t>
      </w:r>
      <w:r>
        <w:rPr>
          <w:rFonts w:ascii="Times New Roman" w:eastAsia="Times New Roman" w:hAnsi="Times New Roman" w:cs="Times New Roman"/>
          <w:i/>
          <w:iCs/>
          <w:sz w:val="24"/>
          <w:szCs w:val="24"/>
        </w:rPr>
        <w:t>Journal of Open Innovation: Technology, Market, and Complexity</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10</w:t>
      </w:r>
      <w:r>
        <w:rPr>
          <w:rFonts w:ascii="Times New Roman" w:eastAsia="Times New Roman" w:hAnsi="Times New Roman" w:cs="Times New Roman"/>
          <w:sz w:val="24"/>
          <w:szCs w:val="24"/>
        </w:rPr>
        <w:t xml:space="preserve">(1), p.100219. </w:t>
      </w:r>
    </w:p>
    <w:p w:rsidR="00CE6794" w:rsidRDefault="00CE6794">
      <w:pPr>
        <w:spacing w:line="360" w:lineRule="auto"/>
        <w:ind w:firstLine="566"/>
        <w:jc w:val="both"/>
        <w:rPr>
          <w:rFonts w:ascii="Times New Roman" w:eastAsia="Times New Roman" w:hAnsi="Times New Roman" w:cs="Times New Roman"/>
          <w:sz w:val="24"/>
          <w:szCs w:val="24"/>
        </w:rPr>
      </w:pPr>
    </w:p>
    <w:p w:rsidR="00CE6794" w:rsidRDefault="00CE6794">
      <w:pPr>
        <w:spacing w:line="360" w:lineRule="auto"/>
        <w:ind w:firstLine="566"/>
        <w:jc w:val="both"/>
        <w:rPr>
          <w:rFonts w:ascii="Times New Roman" w:eastAsia="Times New Roman" w:hAnsi="Times New Roman" w:cs="Times New Roman"/>
          <w:sz w:val="24"/>
          <w:szCs w:val="24"/>
        </w:rPr>
      </w:pPr>
    </w:p>
    <w:sectPr w:rsidR="00CE6794">
      <w:footerReference w:type="default" r:id="rId9"/>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A279F" w:rsidRDefault="00DA279F">
      <w:pPr>
        <w:spacing w:line="240" w:lineRule="auto"/>
      </w:pPr>
      <w:r>
        <w:separator/>
      </w:r>
    </w:p>
  </w:endnote>
  <w:endnote w:type="continuationSeparator" w:id="0">
    <w:p w:rsidR="00DA279F" w:rsidRDefault="00DA279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95F8E2FC-E386-441E-B37A-17534D08238F}"/>
  </w:font>
  <w:font w:name="Cambria">
    <w:panose1 w:val="02040503050406030204"/>
    <w:charset w:val="00"/>
    <w:family w:val="roman"/>
    <w:pitch w:val="variable"/>
    <w:sig w:usb0="E00006FF" w:usb1="420024FF" w:usb2="02000000" w:usb3="00000000" w:csb0="0000019F" w:csb1="00000000"/>
    <w:embedRegular r:id="rId2" w:fontKey="{78CC1D9C-3B40-401D-A37E-7256CC98C7F5}"/>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E6794" w:rsidRDefault="00CE6794"/>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E6794" w:rsidRDefault="00DA279F">
    <w:pPr>
      <w:jc w:val="right"/>
      <w:rPr>
        <w:rFonts w:ascii="Times New Roman" w:eastAsia="Times New Roman" w:hAnsi="Times New Roman" w:cs="Times New Roman"/>
        <w:color w:val="434343"/>
        <w:sz w:val="20"/>
        <w:szCs w:val="20"/>
      </w:rPr>
    </w:pPr>
    <w:r>
      <w:rPr>
        <w:rFonts w:ascii="Times New Roman" w:eastAsia="Times New Roman" w:hAnsi="Times New Roman" w:cs="Times New Roman"/>
        <w:color w:val="434343"/>
        <w:sz w:val="20"/>
        <w:szCs w:val="20"/>
      </w:rPr>
      <w:fldChar w:fldCharType="begin"/>
    </w:r>
    <w:r>
      <w:rPr>
        <w:rFonts w:ascii="Times New Roman" w:eastAsia="Times New Roman" w:hAnsi="Times New Roman" w:cs="Times New Roman"/>
        <w:color w:val="434343"/>
        <w:sz w:val="20"/>
        <w:szCs w:val="20"/>
      </w:rPr>
      <w:instrText>PAGE</w:instrText>
    </w:r>
    <w:r w:rsidR="008F440F">
      <w:rPr>
        <w:rFonts w:ascii="Times New Roman" w:eastAsia="Times New Roman" w:hAnsi="Times New Roman" w:cs="Times New Roman"/>
        <w:color w:val="434343"/>
        <w:sz w:val="20"/>
        <w:szCs w:val="20"/>
      </w:rPr>
      <w:fldChar w:fldCharType="separate"/>
    </w:r>
    <w:r w:rsidR="008F440F">
      <w:rPr>
        <w:rFonts w:ascii="Times New Roman" w:eastAsia="Times New Roman" w:hAnsi="Times New Roman" w:cs="Times New Roman"/>
        <w:noProof/>
        <w:color w:val="434343"/>
        <w:sz w:val="20"/>
        <w:szCs w:val="20"/>
      </w:rPr>
      <w:t>13</w:t>
    </w:r>
    <w:r>
      <w:rPr>
        <w:rFonts w:ascii="Times New Roman" w:eastAsia="Times New Roman" w:hAnsi="Times New Roman" w:cs="Times New Roman"/>
        <w:color w:val="434343"/>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A279F" w:rsidRDefault="00DA279F">
      <w:pPr>
        <w:spacing w:line="240" w:lineRule="auto"/>
      </w:pPr>
      <w:r>
        <w:separator/>
      </w:r>
    </w:p>
  </w:footnote>
  <w:footnote w:type="continuationSeparator" w:id="0">
    <w:p w:rsidR="00DA279F" w:rsidRDefault="00DA279F">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6794"/>
    <w:rsid w:val="008F440F"/>
    <w:rsid w:val="00CE6794"/>
    <w:rsid w:val="00DA27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7F91F83-E53C-41AE-A137-B15E9C9A70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table" w:customStyle="1" w:styleId="TableNormal1">
    <w:name w:val="TableNormal"/>
    <w:tblPr>
      <w:tblCellMar>
        <w:top w:w="100" w:type="dxa"/>
        <w:left w:w="100" w:type="dxa"/>
        <w:bottom w:w="100" w:type="dxa"/>
        <w:right w:w="100" w:type="dxa"/>
      </w:tblCellMar>
    </w:tblPr>
  </w:style>
  <w:style w:type="paragraph" w:styleId="Subtitle">
    <w:name w:val="Subtitle"/>
    <w:basedOn w:val="Normal"/>
    <w:next w:val="Normal"/>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EZ0Mh9dDycKfjzm0zuVCCDvnBaA==">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</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4941</Words>
  <Characters>28166</Characters>
  <DocSecurity>0</DocSecurity>
  <Lines>234</Lines>
  <Paragraphs>66</Paragraphs>
  <ScaleCrop>false</ScaleCrop>
  <Company/>
  <LinksUpToDate>false</LinksUpToDate>
  <CharactersWithSpaces>33041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2026-08-11T11:49:00Z</dcterms:created>
  <dcterms:modified xsi:type="dcterms:W3CDTF">2026-08-11T11:50:00Z</dcterms:modified>
</cp:coreProperties>
</file>