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9D4FD35" w14:textId="27621C98" w:rsidR="00EA4829" w:rsidRDefault="00EA4829" w:rsidP="0073695A">
      <w:pPr>
        <w:pBdr>
          <w:top w:val="single" w:sz="24" w:space="1" w:color="auto"/>
          <w:left w:val="single" w:sz="24" w:space="4" w:color="auto"/>
          <w:bottom w:val="single" w:sz="24" w:space="1" w:color="auto"/>
          <w:right w:val="single" w:sz="24" w:space="4" w:color="auto"/>
        </w:pBdr>
        <w:shd w:val="clear" w:color="auto" w:fill="DEEAF6" w:themeFill="accent1" w:themeFillTint="33"/>
        <w:rPr>
          <w:color w:val="7030A0"/>
        </w:rPr>
      </w:pPr>
      <w:bookmarkStart w:id="0" w:name="_Hlk111410805"/>
      <w:bookmarkEnd w:id="0"/>
    </w:p>
    <w:p w14:paraId="79EFBD8B" w14:textId="37F09EF7" w:rsidR="00EA4829" w:rsidRDefault="00773F21" w:rsidP="0073695A">
      <w:pPr>
        <w:pBdr>
          <w:top w:val="single" w:sz="24" w:space="1" w:color="auto"/>
          <w:left w:val="single" w:sz="24" w:space="4" w:color="auto"/>
          <w:bottom w:val="single" w:sz="24" w:space="1" w:color="auto"/>
          <w:right w:val="single" w:sz="24" w:space="4" w:color="auto"/>
        </w:pBdr>
        <w:shd w:val="clear" w:color="auto" w:fill="DEEAF6" w:themeFill="accent1" w:themeFillTint="33"/>
        <w:jc w:val="center"/>
        <w:rPr>
          <w:color w:val="7030A0"/>
        </w:rPr>
      </w:pPr>
      <w:r>
        <w:rPr>
          <w:noProof/>
          <w:color w:val="7030A0"/>
        </w:rPr>
        <w:drawing>
          <wp:inline distT="0" distB="0" distL="0" distR="0" wp14:anchorId="26FD5F82" wp14:editId="2A7289B4">
            <wp:extent cx="3534535" cy="2352675"/>
            <wp:effectExtent l="0" t="0" r="889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539673" cy="2356095"/>
                    </a:xfrm>
                    <a:prstGeom prst="rect">
                      <a:avLst/>
                    </a:prstGeom>
                    <a:noFill/>
                  </pic:spPr>
                </pic:pic>
              </a:graphicData>
            </a:graphic>
          </wp:inline>
        </w:drawing>
      </w:r>
    </w:p>
    <w:p w14:paraId="3BC2015C" w14:textId="1CBAFADE" w:rsidR="00EA4829" w:rsidRDefault="00EA4829" w:rsidP="0073695A">
      <w:pPr>
        <w:pBdr>
          <w:top w:val="single" w:sz="24" w:space="1" w:color="auto"/>
          <w:left w:val="single" w:sz="24" w:space="4" w:color="auto"/>
          <w:bottom w:val="single" w:sz="24" w:space="1" w:color="auto"/>
          <w:right w:val="single" w:sz="24" w:space="4" w:color="auto"/>
        </w:pBdr>
        <w:shd w:val="clear" w:color="auto" w:fill="DEEAF6" w:themeFill="accent1" w:themeFillTint="33"/>
        <w:rPr>
          <w:color w:val="7030A0"/>
        </w:rPr>
      </w:pPr>
    </w:p>
    <w:p w14:paraId="74DCCA2F" w14:textId="61EBA0A5" w:rsidR="00EA4829" w:rsidRDefault="00EA4829" w:rsidP="0073695A">
      <w:pPr>
        <w:pBdr>
          <w:top w:val="single" w:sz="24" w:space="1" w:color="auto"/>
          <w:left w:val="single" w:sz="24" w:space="4" w:color="auto"/>
          <w:bottom w:val="single" w:sz="24" w:space="1" w:color="auto"/>
          <w:right w:val="single" w:sz="24" w:space="4" w:color="auto"/>
        </w:pBdr>
        <w:shd w:val="clear" w:color="auto" w:fill="DEEAF6" w:themeFill="accent1" w:themeFillTint="33"/>
        <w:spacing w:before="100" w:beforeAutospacing="1" w:after="100" w:afterAutospacing="1" w:line="360" w:lineRule="auto"/>
        <w:jc w:val="both"/>
        <w:rPr>
          <w:rFonts w:ascii="ArialMT" w:hAnsi="ArialMT"/>
          <w:color w:val="212121"/>
        </w:rPr>
      </w:pPr>
    </w:p>
    <w:p w14:paraId="7C5CEB95" w14:textId="552D549C" w:rsidR="00EA4829" w:rsidRPr="00EE5E3D" w:rsidRDefault="00773F21" w:rsidP="0073695A">
      <w:pPr>
        <w:pBdr>
          <w:top w:val="single" w:sz="24" w:space="1" w:color="auto"/>
          <w:left w:val="single" w:sz="24" w:space="4" w:color="auto"/>
          <w:bottom w:val="single" w:sz="24" w:space="1" w:color="auto"/>
          <w:right w:val="single" w:sz="24" w:space="4" w:color="auto"/>
        </w:pBdr>
        <w:shd w:val="clear" w:color="auto" w:fill="DEEAF6" w:themeFill="accent1" w:themeFillTint="33"/>
        <w:spacing w:before="100" w:beforeAutospacing="1" w:after="100" w:afterAutospacing="1" w:line="360" w:lineRule="auto"/>
        <w:jc w:val="center"/>
        <w:rPr>
          <w:rFonts w:ascii="Arial" w:hAnsi="Arial" w:cs="Arial"/>
          <w:b/>
          <w:bCs/>
          <w:color w:val="212121"/>
          <w:sz w:val="22"/>
          <w:szCs w:val="22"/>
          <w:u w:val="single"/>
        </w:rPr>
      </w:pPr>
      <w:r w:rsidRPr="00EE5E3D">
        <w:rPr>
          <w:rFonts w:ascii="Arial" w:hAnsi="Arial" w:cs="Arial"/>
          <w:b/>
          <w:bCs/>
          <w:color w:val="212121"/>
          <w:sz w:val="22"/>
          <w:szCs w:val="22"/>
          <w:u w:val="single"/>
        </w:rPr>
        <w:t>TOPIC:</w:t>
      </w:r>
    </w:p>
    <w:p w14:paraId="6BCB064F" w14:textId="5F62FABF" w:rsidR="00EA4829" w:rsidRPr="00EE5E3D" w:rsidRDefault="00773F21" w:rsidP="0073695A">
      <w:pPr>
        <w:pBdr>
          <w:top w:val="single" w:sz="24" w:space="1" w:color="auto"/>
          <w:left w:val="single" w:sz="24" w:space="4" w:color="auto"/>
          <w:bottom w:val="single" w:sz="24" w:space="1" w:color="auto"/>
          <w:right w:val="single" w:sz="24" w:space="4" w:color="auto"/>
        </w:pBdr>
        <w:shd w:val="clear" w:color="auto" w:fill="DEEAF6" w:themeFill="accent1" w:themeFillTint="33"/>
        <w:spacing w:before="100" w:beforeAutospacing="1" w:after="100" w:afterAutospacing="1" w:line="360" w:lineRule="auto"/>
        <w:jc w:val="center"/>
        <w:rPr>
          <w:rFonts w:ascii="Arial" w:hAnsi="Arial" w:cs="Arial"/>
          <w:b/>
          <w:bCs/>
          <w:sz w:val="22"/>
          <w:szCs w:val="22"/>
        </w:rPr>
      </w:pPr>
      <w:r w:rsidRPr="00EE5E3D">
        <w:rPr>
          <w:rFonts w:ascii="Arial" w:hAnsi="Arial" w:cs="Arial"/>
          <w:b/>
          <w:bCs/>
          <w:color w:val="212121"/>
          <w:sz w:val="22"/>
          <w:szCs w:val="22"/>
        </w:rPr>
        <w:t>RESEARCH REPORT ON THE IMPACT OF VIRTUAL LEARNING ENVIRONMENT (VLE) – MOODLE ON STUDENTS’ LEARNING EXPERIENCE AT THE UNIVERSITY OF WALES TRINITY SAINT DAVID LONDON CAMPUS</w:t>
      </w:r>
    </w:p>
    <w:p w14:paraId="6D7DD344" w14:textId="0F1EB7FD" w:rsidR="00EA4829" w:rsidRPr="00EE5E3D" w:rsidRDefault="00EA4829" w:rsidP="0073695A">
      <w:pPr>
        <w:pBdr>
          <w:top w:val="single" w:sz="24" w:space="1" w:color="auto"/>
          <w:left w:val="single" w:sz="24" w:space="4" w:color="auto"/>
          <w:bottom w:val="single" w:sz="24" w:space="1" w:color="auto"/>
          <w:right w:val="single" w:sz="24" w:space="4" w:color="auto"/>
        </w:pBdr>
        <w:shd w:val="clear" w:color="auto" w:fill="DEEAF6" w:themeFill="accent1" w:themeFillTint="33"/>
        <w:spacing w:line="360" w:lineRule="auto"/>
        <w:jc w:val="both"/>
        <w:rPr>
          <w:rFonts w:ascii="Arial" w:hAnsi="Arial" w:cs="Arial"/>
          <w:color w:val="7030A0"/>
          <w:sz w:val="22"/>
          <w:szCs w:val="22"/>
        </w:rPr>
      </w:pPr>
    </w:p>
    <w:p w14:paraId="2885281F" w14:textId="1761047B" w:rsidR="00EA4829" w:rsidRPr="00EE5E3D" w:rsidRDefault="00EA4829" w:rsidP="0073695A">
      <w:pPr>
        <w:pBdr>
          <w:top w:val="single" w:sz="24" w:space="1" w:color="auto"/>
          <w:left w:val="single" w:sz="24" w:space="4" w:color="auto"/>
          <w:bottom w:val="single" w:sz="24" w:space="1" w:color="auto"/>
          <w:right w:val="single" w:sz="24" w:space="4" w:color="auto"/>
        </w:pBdr>
        <w:shd w:val="clear" w:color="auto" w:fill="DEEAF6" w:themeFill="accent1" w:themeFillTint="33"/>
        <w:spacing w:line="360" w:lineRule="auto"/>
        <w:jc w:val="both"/>
        <w:rPr>
          <w:rFonts w:ascii="Arial" w:hAnsi="Arial" w:cs="Arial"/>
          <w:color w:val="7030A0"/>
          <w:sz w:val="22"/>
          <w:szCs w:val="22"/>
        </w:rPr>
      </w:pPr>
    </w:p>
    <w:p w14:paraId="7A645BEF" w14:textId="3775EF59" w:rsidR="00EA4829" w:rsidRPr="00EE5E3D" w:rsidRDefault="00EA4829" w:rsidP="0073695A">
      <w:pPr>
        <w:pBdr>
          <w:top w:val="single" w:sz="24" w:space="1" w:color="auto"/>
          <w:left w:val="single" w:sz="24" w:space="4" w:color="auto"/>
          <w:bottom w:val="single" w:sz="24" w:space="1" w:color="auto"/>
          <w:right w:val="single" w:sz="24" w:space="4" w:color="auto"/>
        </w:pBdr>
        <w:shd w:val="clear" w:color="auto" w:fill="DEEAF6" w:themeFill="accent1" w:themeFillTint="33"/>
        <w:spacing w:line="360" w:lineRule="auto"/>
        <w:jc w:val="center"/>
        <w:rPr>
          <w:rFonts w:ascii="Arial" w:hAnsi="Arial" w:cs="Arial"/>
          <w:color w:val="7030A0"/>
          <w:sz w:val="22"/>
          <w:szCs w:val="22"/>
        </w:rPr>
      </w:pPr>
      <w:r w:rsidRPr="00EE5E3D">
        <w:rPr>
          <w:rFonts w:ascii="Arial" w:hAnsi="Arial" w:cs="Arial"/>
          <w:b/>
          <w:bCs/>
          <w:color w:val="7030A0"/>
          <w:sz w:val="22"/>
          <w:szCs w:val="22"/>
        </w:rPr>
        <w:t>Module Name:</w:t>
      </w:r>
      <w:r w:rsidR="00E24A04" w:rsidRPr="00EE5E3D">
        <w:rPr>
          <w:rFonts w:ascii="Arial" w:hAnsi="Arial" w:cs="Arial"/>
          <w:color w:val="7030A0"/>
          <w:sz w:val="22"/>
          <w:szCs w:val="22"/>
        </w:rPr>
        <w:t xml:space="preserve"> Digital Skills and Research Methods (DSR)</w:t>
      </w:r>
    </w:p>
    <w:p w14:paraId="4985D819" w14:textId="68B9CC0C" w:rsidR="00E24A04" w:rsidRPr="00EE5E3D" w:rsidRDefault="00E24A04" w:rsidP="0073695A">
      <w:pPr>
        <w:pBdr>
          <w:top w:val="single" w:sz="24" w:space="1" w:color="auto"/>
          <w:left w:val="single" w:sz="24" w:space="4" w:color="auto"/>
          <w:bottom w:val="single" w:sz="24" w:space="1" w:color="auto"/>
          <w:right w:val="single" w:sz="24" w:space="4" w:color="auto"/>
        </w:pBdr>
        <w:shd w:val="clear" w:color="auto" w:fill="DEEAF6" w:themeFill="accent1" w:themeFillTint="33"/>
        <w:spacing w:line="360" w:lineRule="auto"/>
        <w:jc w:val="center"/>
        <w:rPr>
          <w:rFonts w:ascii="Arial" w:hAnsi="Arial" w:cs="Arial"/>
          <w:color w:val="7030A0"/>
          <w:sz w:val="22"/>
          <w:szCs w:val="22"/>
        </w:rPr>
      </w:pPr>
      <w:r w:rsidRPr="00EE5E3D">
        <w:rPr>
          <w:rFonts w:ascii="Arial" w:hAnsi="Arial" w:cs="Arial"/>
          <w:b/>
          <w:bCs/>
          <w:color w:val="7030A0"/>
          <w:sz w:val="22"/>
          <w:szCs w:val="22"/>
        </w:rPr>
        <w:t>Module Code</w:t>
      </w:r>
      <w:r w:rsidRPr="00EE5E3D">
        <w:rPr>
          <w:rFonts w:ascii="Arial" w:hAnsi="Arial" w:cs="Arial"/>
          <w:color w:val="7030A0"/>
          <w:sz w:val="22"/>
          <w:szCs w:val="22"/>
        </w:rPr>
        <w:t>: BMSW4003</w:t>
      </w:r>
    </w:p>
    <w:p w14:paraId="77E80310" w14:textId="0EC4170F" w:rsidR="00EA4829" w:rsidRPr="00EE5E3D" w:rsidRDefault="00EA4829" w:rsidP="0073695A">
      <w:pPr>
        <w:pBdr>
          <w:top w:val="single" w:sz="24" w:space="1" w:color="auto"/>
          <w:left w:val="single" w:sz="24" w:space="4" w:color="auto"/>
          <w:bottom w:val="single" w:sz="24" w:space="1" w:color="auto"/>
          <w:right w:val="single" w:sz="24" w:space="4" w:color="auto"/>
        </w:pBdr>
        <w:shd w:val="clear" w:color="auto" w:fill="DEEAF6" w:themeFill="accent1" w:themeFillTint="33"/>
        <w:spacing w:line="360" w:lineRule="auto"/>
        <w:jc w:val="center"/>
        <w:rPr>
          <w:rFonts w:ascii="Arial" w:hAnsi="Arial" w:cs="Arial"/>
          <w:color w:val="7030A0"/>
          <w:sz w:val="22"/>
          <w:szCs w:val="22"/>
        </w:rPr>
      </w:pPr>
      <w:r w:rsidRPr="00EE5E3D">
        <w:rPr>
          <w:rFonts w:ascii="Arial" w:hAnsi="Arial" w:cs="Arial"/>
          <w:b/>
          <w:bCs/>
          <w:color w:val="7030A0"/>
          <w:sz w:val="22"/>
          <w:szCs w:val="22"/>
        </w:rPr>
        <w:t>Student Number</w:t>
      </w:r>
      <w:r w:rsidRPr="00EE5E3D">
        <w:rPr>
          <w:rFonts w:ascii="Arial" w:hAnsi="Arial" w:cs="Arial"/>
          <w:color w:val="7030A0"/>
          <w:sz w:val="22"/>
          <w:szCs w:val="22"/>
        </w:rPr>
        <w:t>:</w:t>
      </w:r>
      <w:r w:rsidR="00472AD4" w:rsidRPr="00EE5E3D">
        <w:rPr>
          <w:rFonts w:ascii="Arial" w:hAnsi="Arial" w:cs="Arial"/>
          <w:color w:val="7030A0"/>
          <w:sz w:val="22"/>
          <w:szCs w:val="22"/>
        </w:rPr>
        <w:t xml:space="preserve"> 2129921</w:t>
      </w:r>
    </w:p>
    <w:p w14:paraId="13B5611C" w14:textId="0437C77E" w:rsidR="00472AD4" w:rsidRPr="00EE5E3D" w:rsidRDefault="00472AD4" w:rsidP="0073695A">
      <w:pPr>
        <w:pBdr>
          <w:top w:val="single" w:sz="24" w:space="1" w:color="auto"/>
          <w:left w:val="single" w:sz="24" w:space="4" w:color="auto"/>
          <w:bottom w:val="single" w:sz="24" w:space="1" w:color="auto"/>
          <w:right w:val="single" w:sz="24" w:space="4" w:color="auto"/>
        </w:pBdr>
        <w:shd w:val="clear" w:color="auto" w:fill="DEEAF6" w:themeFill="accent1" w:themeFillTint="33"/>
        <w:spacing w:line="360" w:lineRule="auto"/>
        <w:jc w:val="center"/>
        <w:rPr>
          <w:rFonts w:ascii="Arial" w:hAnsi="Arial" w:cs="Arial"/>
          <w:color w:val="7030A0"/>
          <w:sz w:val="22"/>
          <w:szCs w:val="22"/>
        </w:rPr>
      </w:pPr>
      <w:r w:rsidRPr="00EE5E3D">
        <w:rPr>
          <w:rFonts w:ascii="Arial" w:hAnsi="Arial" w:cs="Arial"/>
          <w:b/>
          <w:bCs/>
          <w:color w:val="7030A0"/>
          <w:sz w:val="22"/>
          <w:szCs w:val="22"/>
        </w:rPr>
        <w:t>Student Name:</w:t>
      </w:r>
      <w:r w:rsidRPr="00EE5E3D">
        <w:rPr>
          <w:rFonts w:ascii="Arial" w:hAnsi="Arial" w:cs="Arial"/>
          <w:color w:val="7030A0"/>
          <w:sz w:val="22"/>
          <w:szCs w:val="22"/>
        </w:rPr>
        <w:t xml:space="preserve"> Mariana Dzharova</w:t>
      </w:r>
    </w:p>
    <w:p w14:paraId="6AECF261" w14:textId="5A91570E" w:rsidR="00472AD4" w:rsidRPr="00EE5E3D" w:rsidRDefault="00472AD4" w:rsidP="0073695A">
      <w:pPr>
        <w:pBdr>
          <w:top w:val="single" w:sz="24" w:space="1" w:color="auto"/>
          <w:left w:val="single" w:sz="24" w:space="4" w:color="auto"/>
          <w:bottom w:val="single" w:sz="24" w:space="1" w:color="auto"/>
          <w:right w:val="single" w:sz="24" w:space="4" w:color="auto"/>
        </w:pBdr>
        <w:shd w:val="clear" w:color="auto" w:fill="DEEAF6" w:themeFill="accent1" w:themeFillTint="33"/>
        <w:spacing w:line="360" w:lineRule="auto"/>
        <w:jc w:val="center"/>
        <w:rPr>
          <w:rFonts w:ascii="Arial" w:hAnsi="Arial" w:cs="Arial"/>
          <w:color w:val="7030A0"/>
          <w:sz w:val="22"/>
          <w:szCs w:val="22"/>
        </w:rPr>
      </w:pPr>
      <w:r w:rsidRPr="00EE5E3D">
        <w:rPr>
          <w:rFonts w:ascii="Arial" w:hAnsi="Arial" w:cs="Arial"/>
          <w:b/>
          <w:bCs/>
          <w:color w:val="7030A0"/>
          <w:sz w:val="22"/>
          <w:szCs w:val="22"/>
        </w:rPr>
        <w:t>Lecture Name:</w:t>
      </w:r>
      <w:r w:rsidRPr="00EE5E3D">
        <w:rPr>
          <w:rFonts w:ascii="Arial" w:hAnsi="Arial" w:cs="Arial"/>
          <w:color w:val="7030A0"/>
          <w:sz w:val="22"/>
          <w:szCs w:val="22"/>
        </w:rPr>
        <w:t xml:space="preserve"> Kou</w:t>
      </w:r>
      <w:r w:rsidR="00E24A04" w:rsidRPr="00EE5E3D">
        <w:rPr>
          <w:rFonts w:ascii="Arial" w:hAnsi="Arial" w:cs="Arial"/>
          <w:color w:val="7030A0"/>
          <w:sz w:val="22"/>
          <w:szCs w:val="22"/>
        </w:rPr>
        <w:t>s</w:t>
      </w:r>
      <w:r w:rsidRPr="00EE5E3D">
        <w:rPr>
          <w:rFonts w:ascii="Arial" w:hAnsi="Arial" w:cs="Arial"/>
          <w:color w:val="7030A0"/>
          <w:sz w:val="22"/>
          <w:szCs w:val="22"/>
        </w:rPr>
        <w:t>h</w:t>
      </w:r>
      <w:r w:rsidR="00E24A04" w:rsidRPr="00EE5E3D">
        <w:rPr>
          <w:rFonts w:ascii="Arial" w:hAnsi="Arial" w:cs="Arial"/>
          <w:color w:val="7030A0"/>
          <w:sz w:val="22"/>
          <w:szCs w:val="22"/>
        </w:rPr>
        <w:t>i</w:t>
      </w:r>
      <w:r w:rsidRPr="00EE5E3D">
        <w:rPr>
          <w:rFonts w:ascii="Arial" w:hAnsi="Arial" w:cs="Arial"/>
          <w:color w:val="7030A0"/>
          <w:sz w:val="22"/>
          <w:szCs w:val="22"/>
        </w:rPr>
        <w:t xml:space="preserve">k </w:t>
      </w:r>
      <w:proofErr w:type="spellStart"/>
      <w:r w:rsidRPr="00EE5E3D">
        <w:rPr>
          <w:rFonts w:ascii="Arial" w:hAnsi="Arial" w:cs="Arial"/>
          <w:color w:val="7030A0"/>
          <w:sz w:val="22"/>
          <w:szCs w:val="22"/>
        </w:rPr>
        <w:t>Modak</w:t>
      </w:r>
      <w:proofErr w:type="spellEnd"/>
    </w:p>
    <w:p w14:paraId="64FA9AAD" w14:textId="3359955E" w:rsidR="00EA4829" w:rsidRPr="00EE5E3D" w:rsidRDefault="00EA4829" w:rsidP="0073695A">
      <w:pPr>
        <w:pBdr>
          <w:top w:val="single" w:sz="24" w:space="1" w:color="auto"/>
          <w:left w:val="single" w:sz="24" w:space="4" w:color="auto"/>
          <w:bottom w:val="single" w:sz="24" w:space="1" w:color="auto"/>
          <w:right w:val="single" w:sz="24" w:space="4" w:color="auto"/>
        </w:pBdr>
        <w:shd w:val="clear" w:color="auto" w:fill="DEEAF6" w:themeFill="accent1" w:themeFillTint="33"/>
        <w:spacing w:line="360" w:lineRule="auto"/>
        <w:jc w:val="center"/>
        <w:rPr>
          <w:rFonts w:ascii="Arial" w:hAnsi="Arial" w:cs="Arial"/>
          <w:color w:val="7030A0"/>
          <w:sz w:val="22"/>
          <w:szCs w:val="22"/>
        </w:rPr>
      </w:pPr>
      <w:r w:rsidRPr="00EE5E3D">
        <w:rPr>
          <w:rFonts w:ascii="Arial" w:hAnsi="Arial" w:cs="Arial"/>
          <w:b/>
          <w:bCs/>
          <w:color w:val="7030A0"/>
          <w:sz w:val="22"/>
          <w:szCs w:val="22"/>
        </w:rPr>
        <w:t>Submission Date</w:t>
      </w:r>
      <w:r w:rsidRPr="00EE5E3D">
        <w:rPr>
          <w:rFonts w:ascii="Arial" w:hAnsi="Arial" w:cs="Arial"/>
          <w:color w:val="7030A0"/>
          <w:sz w:val="22"/>
          <w:szCs w:val="22"/>
        </w:rPr>
        <w:t>:</w:t>
      </w:r>
      <w:r w:rsidR="00472AD4" w:rsidRPr="00EE5E3D">
        <w:rPr>
          <w:rFonts w:ascii="Arial" w:hAnsi="Arial" w:cs="Arial"/>
          <w:color w:val="7030A0"/>
          <w:sz w:val="22"/>
          <w:szCs w:val="22"/>
        </w:rPr>
        <w:t xml:space="preserve"> 05/09/22</w:t>
      </w:r>
    </w:p>
    <w:p w14:paraId="2B6A9B06" w14:textId="73CFC3FD" w:rsidR="00EA4829" w:rsidRPr="00EE5E3D" w:rsidRDefault="00EA4829" w:rsidP="0073695A">
      <w:pPr>
        <w:pBdr>
          <w:top w:val="single" w:sz="24" w:space="1" w:color="auto"/>
          <w:left w:val="single" w:sz="24" w:space="4" w:color="auto"/>
          <w:bottom w:val="single" w:sz="24" w:space="1" w:color="auto"/>
          <w:right w:val="single" w:sz="24" w:space="4" w:color="auto"/>
        </w:pBdr>
        <w:shd w:val="clear" w:color="auto" w:fill="DEEAF6" w:themeFill="accent1" w:themeFillTint="33"/>
        <w:spacing w:line="360" w:lineRule="auto"/>
        <w:jc w:val="both"/>
        <w:rPr>
          <w:rFonts w:ascii="Arial" w:hAnsi="Arial" w:cs="Arial"/>
          <w:color w:val="7030A0"/>
          <w:sz w:val="22"/>
          <w:szCs w:val="22"/>
        </w:rPr>
      </w:pPr>
    </w:p>
    <w:p w14:paraId="049EBE32" w14:textId="4713D4FD" w:rsidR="00EA4829" w:rsidRDefault="00EA4829" w:rsidP="0073695A">
      <w:pPr>
        <w:pBdr>
          <w:top w:val="single" w:sz="24" w:space="1" w:color="auto"/>
          <w:left w:val="single" w:sz="24" w:space="4" w:color="auto"/>
          <w:bottom w:val="single" w:sz="24" w:space="1" w:color="auto"/>
          <w:right w:val="single" w:sz="24" w:space="4" w:color="auto"/>
        </w:pBdr>
        <w:shd w:val="clear" w:color="auto" w:fill="DEEAF6" w:themeFill="accent1" w:themeFillTint="33"/>
        <w:spacing w:line="360" w:lineRule="auto"/>
        <w:jc w:val="both"/>
        <w:rPr>
          <w:color w:val="7030A0"/>
        </w:rPr>
      </w:pPr>
    </w:p>
    <w:p w14:paraId="5EDED276" w14:textId="253CEFEE" w:rsidR="00773F21" w:rsidRDefault="00773F21" w:rsidP="0073695A">
      <w:pPr>
        <w:pBdr>
          <w:top w:val="single" w:sz="24" w:space="1" w:color="auto"/>
          <w:left w:val="single" w:sz="24" w:space="4" w:color="auto"/>
          <w:bottom w:val="single" w:sz="24" w:space="1" w:color="auto"/>
          <w:right w:val="single" w:sz="24" w:space="4" w:color="auto"/>
        </w:pBdr>
        <w:shd w:val="clear" w:color="auto" w:fill="DEEAF6" w:themeFill="accent1" w:themeFillTint="33"/>
        <w:spacing w:line="360" w:lineRule="auto"/>
        <w:jc w:val="both"/>
        <w:rPr>
          <w:color w:val="7030A0"/>
        </w:rPr>
      </w:pPr>
    </w:p>
    <w:p w14:paraId="2DCD48FD" w14:textId="77777777" w:rsidR="00773F21" w:rsidRDefault="00773F21" w:rsidP="0073695A">
      <w:pPr>
        <w:pBdr>
          <w:top w:val="single" w:sz="24" w:space="1" w:color="auto"/>
          <w:left w:val="single" w:sz="24" w:space="4" w:color="auto"/>
          <w:bottom w:val="single" w:sz="24" w:space="1" w:color="auto"/>
          <w:right w:val="single" w:sz="24" w:space="4" w:color="auto"/>
        </w:pBdr>
        <w:shd w:val="clear" w:color="auto" w:fill="DEEAF6" w:themeFill="accent1" w:themeFillTint="33"/>
        <w:spacing w:line="360" w:lineRule="auto"/>
        <w:jc w:val="both"/>
        <w:rPr>
          <w:color w:val="7030A0"/>
        </w:rPr>
      </w:pPr>
    </w:p>
    <w:p w14:paraId="32CFB56A" w14:textId="733A4D9F" w:rsidR="00EA4829" w:rsidRDefault="00EA4829" w:rsidP="00EA4829">
      <w:pPr>
        <w:spacing w:line="360" w:lineRule="auto"/>
        <w:jc w:val="both"/>
        <w:rPr>
          <w:color w:val="7030A0"/>
        </w:rPr>
      </w:pPr>
    </w:p>
    <w:p w14:paraId="1EC0BD9B" w14:textId="6336AC10" w:rsidR="00EE5E3D" w:rsidRDefault="00EE5E3D" w:rsidP="00EA4829">
      <w:pPr>
        <w:spacing w:line="360" w:lineRule="auto"/>
        <w:jc w:val="both"/>
        <w:rPr>
          <w:color w:val="7030A0"/>
        </w:rPr>
      </w:pPr>
    </w:p>
    <w:p w14:paraId="4373C9F7" w14:textId="4C17CEA3" w:rsidR="00EE5E3D" w:rsidRDefault="00EE5E3D" w:rsidP="00EA4829">
      <w:pPr>
        <w:spacing w:line="360" w:lineRule="auto"/>
        <w:jc w:val="both"/>
        <w:rPr>
          <w:color w:val="7030A0"/>
        </w:rPr>
      </w:pPr>
    </w:p>
    <w:p w14:paraId="485F2F1D" w14:textId="77777777" w:rsidR="00EE5E3D" w:rsidRDefault="00EE5E3D" w:rsidP="00EA4829">
      <w:pPr>
        <w:spacing w:line="360" w:lineRule="auto"/>
        <w:jc w:val="both"/>
        <w:rPr>
          <w:color w:val="7030A0"/>
        </w:rPr>
      </w:pPr>
    </w:p>
    <w:p w14:paraId="7E7F4FA7" w14:textId="0B2D5F41" w:rsidR="00EA4829" w:rsidRPr="00EE5E3D" w:rsidRDefault="00EA4829" w:rsidP="00EA4829">
      <w:pPr>
        <w:spacing w:line="360" w:lineRule="auto"/>
        <w:jc w:val="both"/>
        <w:rPr>
          <w:rFonts w:ascii="Arial" w:hAnsi="Arial" w:cs="Arial"/>
          <w:b/>
          <w:bCs/>
          <w:color w:val="5B9BD5" w:themeColor="accent1"/>
          <w:sz w:val="22"/>
          <w:szCs w:val="22"/>
          <w:u w:val="single"/>
        </w:rPr>
      </w:pPr>
      <w:r w:rsidRPr="00EE5E3D">
        <w:rPr>
          <w:rFonts w:ascii="Arial" w:hAnsi="Arial" w:cs="Arial"/>
          <w:b/>
          <w:bCs/>
          <w:color w:val="5B9BD5" w:themeColor="accent1"/>
          <w:sz w:val="22"/>
          <w:szCs w:val="22"/>
          <w:u w:val="single"/>
        </w:rPr>
        <w:lastRenderedPageBreak/>
        <w:t>Abstract:</w:t>
      </w:r>
    </w:p>
    <w:p w14:paraId="66AC09EE" w14:textId="77777777" w:rsidR="00625C1D" w:rsidRPr="00EE5E3D" w:rsidRDefault="00625C1D" w:rsidP="00EA4829">
      <w:pPr>
        <w:spacing w:line="360" w:lineRule="auto"/>
        <w:jc w:val="both"/>
        <w:rPr>
          <w:rFonts w:ascii="Arial" w:hAnsi="Arial" w:cs="Arial"/>
          <w:b/>
          <w:bCs/>
          <w:color w:val="5B9BD5" w:themeColor="accent1"/>
          <w:sz w:val="22"/>
          <w:szCs w:val="22"/>
          <w:u w:val="single"/>
        </w:rPr>
      </w:pPr>
    </w:p>
    <w:p w14:paraId="0C16B55D" w14:textId="456CA3AB" w:rsidR="00EA4829" w:rsidRPr="00EE5E3D" w:rsidRDefault="00EA4829" w:rsidP="00EA4829">
      <w:pPr>
        <w:spacing w:line="360" w:lineRule="auto"/>
        <w:jc w:val="both"/>
        <w:rPr>
          <w:rFonts w:ascii="Arial" w:hAnsi="Arial" w:cs="Arial"/>
          <w:color w:val="000000" w:themeColor="text1"/>
          <w:sz w:val="22"/>
          <w:szCs w:val="22"/>
        </w:rPr>
      </w:pPr>
      <w:r w:rsidRPr="00EE5E3D">
        <w:rPr>
          <w:rFonts w:ascii="Arial" w:hAnsi="Arial" w:cs="Arial"/>
          <w:color w:val="000000" w:themeColor="text1"/>
          <w:sz w:val="22"/>
          <w:szCs w:val="22"/>
        </w:rPr>
        <w:t>The research report examines the impact of VLE on students’ learning experience via secondary and primary research methods. The research features secondary research that forms the foundation of the research project and it is also used to inform an empirical primary study. The primary research is in the form of a questionnaire that assesses the impact of Moodle on students in UWTSDLC. At the end, the report also present recommendations that the university can use to enhance the student experience even further.</w:t>
      </w:r>
    </w:p>
    <w:p w14:paraId="18B9A755" w14:textId="6A22A1F8" w:rsidR="00EA4829" w:rsidRPr="00EE5E3D" w:rsidRDefault="00EA4829">
      <w:pPr>
        <w:rPr>
          <w:rFonts w:ascii="Arial" w:hAnsi="Arial" w:cs="Arial"/>
          <w:color w:val="000000" w:themeColor="text1"/>
          <w:sz w:val="22"/>
          <w:szCs w:val="22"/>
        </w:rPr>
      </w:pPr>
    </w:p>
    <w:p w14:paraId="4DAC85BA" w14:textId="6E931A37" w:rsidR="00111720" w:rsidRPr="00EE5E3D" w:rsidRDefault="00111720">
      <w:pPr>
        <w:rPr>
          <w:rFonts w:ascii="Arial" w:hAnsi="Arial" w:cs="Arial"/>
          <w:color w:val="000000" w:themeColor="text1"/>
          <w:sz w:val="22"/>
          <w:szCs w:val="22"/>
        </w:rPr>
      </w:pPr>
    </w:p>
    <w:sdt>
      <w:sdtPr>
        <w:rPr>
          <w:rFonts w:ascii="Arial" w:eastAsia="Times New Roman" w:hAnsi="Arial" w:cs="Arial"/>
          <w:b w:val="0"/>
          <w:bCs w:val="0"/>
          <w:color w:val="auto"/>
          <w:sz w:val="22"/>
          <w:szCs w:val="22"/>
          <w:lang w:val="en-GB" w:eastAsia="en-GB"/>
        </w:rPr>
        <w:id w:val="-229074313"/>
        <w:docPartObj>
          <w:docPartGallery w:val="Table of Contents"/>
          <w:docPartUnique/>
        </w:docPartObj>
      </w:sdtPr>
      <w:sdtEndPr>
        <w:rPr>
          <w:rFonts w:ascii="Times New Roman" w:hAnsi="Times New Roman" w:cs="Times New Roman"/>
          <w:noProof/>
          <w:sz w:val="24"/>
          <w:szCs w:val="24"/>
        </w:rPr>
      </w:sdtEndPr>
      <w:sdtContent>
        <w:p w14:paraId="36BA9240" w14:textId="1ACE58AF" w:rsidR="003D4C3B" w:rsidRPr="00EE5E3D" w:rsidRDefault="003D4C3B">
          <w:pPr>
            <w:pStyle w:val="TOCHeading"/>
            <w:rPr>
              <w:rFonts w:ascii="Arial" w:hAnsi="Arial" w:cs="Arial"/>
              <w:sz w:val="22"/>
              <w:szCs w:val="22"/>
              <w:u w:val="single"/>
            </w:rPr>
          </w:pPr>
          <w:r w:rsidRPr="00EE5E3D">
            <w:rPr>
              <w:rFonts w:ascii="Arial" w:hAnsi="Arial" w:cs="Arial"/>
              <w:sz w:val="22"/>
              <w:szCs w:val="22"/>
              <w:u w:val="single"/>
            </w:rPr>
            <w:t>Table of Contents</w:t>
          </w:r>
        </w:p>
        <w:p w14:paraId="7BF97FCE" w14:textId="5D6E9FE3" w:rsidR="00111720" w:rsidRPr="00EE5E3D" w:rsidRDefault="003D4C3B">
          <w:pPr>
            <w:pStyle w:val="TOC1"/>
            <w:tabs>
              <w:tab w:val="right" w:leader="dot" w:pos="9016"/>
            </w:tabs>
            <w:rPr>
              <w:rFonts w:ascii="Arial" w:eastAsiaTheme="minorEastAsia" w:hAnsi="Arial" w:cs="Arial"/>
              <w:b w:val="0"/>
              <w:bCs w:val="0"/>
              <w:caps w:val="0"/>
              <w:noProof/>
              <w:u w:val="none"/>
              <w:lang w:eastAsia="en-GB"/>
            </w:rPr>
          </w:pPr>
          <w:r w:rsidRPr="00EE5E3D">
            <w:rPr>
              <w:rFonts w:ascii="Arial" w:hAnsi="Arial" w:cs="Arial"/>
              <w:b w:val="0"/>
              <w:bCs w:val="0"/>
            </w:rPr>
            <w:fldChar w:fldCharType="begin"/>
          </w:r>
          <w:r w:rsidRPr="00EE5E3D">
            <w:rPr>
              <w:rFonts w:ascii="Arial" w:hAnsi="Arial" w:cs="Arial"/>
            </w:rPr>
            <w:instrText xml:space="preserve"> TOC \o "1-3" \h \z \u </w:instrText>
          </w:r>
          <w:r w:rsidRPr="00EE5E3D">
            <w:rPr>
              <w:rFonts w:ascii="Arial" w:hAnsi="Arial" w:cs="Arial"/>
              <w:b w:val="0"/>
              <w:bCs w:val="0"/>
            </w:rPr>
            <w:fldChar w:fldCharType="separate"/>
          </w:r>
          <w:hyperlink w:anchor="_Toc111399951" w:history="1">
            <w:r w:rsidR="00111720" w:rsidRPr="00EE5E3D">
              <w:rPr>
                <w:rStyle w:val="Hyperlink"/>
                <w:rFonts w:ascii="Arial" w:hAnsi="Arial" w:cs="Arial"/>
                <w:noProof/>
              </w:rPr>
              <w:t>Introduction</w:t>
            </w:r>
            <w:r w:rsidR="00111720" w:rsidRPr="00EE5E3D">
              <w:rPr>
                <w:rFonts w:ascii="Arial" w:hAnsi="Arial" w:cs="Arial"/>
                <w:noProof/>
                <w:webHidden/>
              </w:rPr>
              <w:tab/>
            </w:r>
            <w:r w:rsidR="00111720" w:rsidRPr="00EE5E3D">
              <w:rPr>
                <w:rFonts w:ascii="Arial" w:hAnsi="Arial" w:cs="Arial"/>
                <w:noProof/>
                <w:webHidden/>
              </w:rPr>
              <w:fldChar w:fldCharType="begin"/>
            </w:r>
            <w:r w:rsidR="00111720" w:rsidRPr="00EE5E3D">
              <w:rPr>
                <w:rFonts w:ascii="Arial" w:hAnsi="Arial" w:cs="Arial"/>
                <w:noProof/>
                <w:webHidden/>
              </w:rPr>
              <w:instrText xml:space="preserve"> PAGEREF _Toc111399951 \h </w:instrText>
            </w:r>
            <w:r w:rsidR="00111720" w:rsidRPr="00EE5E3D">
              <w:rPr>
                <w:rFonts w:ascii="Arial" w:hAnsi="Arial" w:cs="Arial"/>
                <w:noProof/>
                <w:webHidden/>
              </w:rPr>
            </w:r>
            <w:r w:rsidR="00111720" w:rsidRPr="00EE5E3D">
              <w:rPr>
                <w:rFonts w:ascii="Arial" w:hAnsi="Arial" w:cs="Arial"/>
                <w:noProof/>
                <w:webHidden/>
              </w:rPr>
              <w:fldChar w:fldCharType="separate"/>
            </w:r>
            <w:r w:rsidR="00111720" w:rsidRPr="00EE5E3D">
              <w:rPr>
                <w:rFonts w:ascii="Arial" w:hAnsi="Arial" w:cs="Arial"/>
                <w:noProof/>
                <w:webHidden/>
              </w:rPr>
              <w:t>3</w:t>
            </w:r>
            <w:r w:rsidR="00111720" w:rsidRPr="00EE5E3D">
              <w:rPr>
                <w:rFonts w:ascii="Arial" w:hAnsi="Arial" w:cs="Arial"/>
                <w:noProof/>
                <w:webHidden/>
              </w:rPr>
              <w:fldChar w:fldCharType="end"/>
            </w:r>
          </w:hyperlink>
        </w:p>
        <w:p w14:paraId="2DA90D81" w14:textId="75CAD0BC" w:rsidR="00111720" w:rsidRPr="00EE5E3D" w:rsidRDefault="00000000">
          <w:pPr>
            <w:pStyle w:val="TOC2"/>
            <w:tabs>
              <w:tab w:val="right" w:leader="dot" w:pos="9016"/>
            </w:tabs>
            <w:rPr>
              <w:rFonts w:ascii="Arial" w:eastAsiaTheme="minorEastAsia" w:hAnsi="Arial" w:cs="Arial"/>
              <w:b w:val="0"/>
              <w:bCs w:val="0"/>
              <w:smallCaps w:val="0"/>
              <w:noProof/>
              <w:lang w:eastAsia="en-GB"/>
            </w:rPr>
          </w:pPr>
          <w:hyperlink w:anchor="_Toc111399952" w:history="1">
            <w:r w:rsidR="00111720" w:rsidRPr="00EE5E3D">
              <w:rPr>
                <w:rStyle w:val="Hyperlink"/>
                <w:rFonts w:ascii="Arial" w:hAnsi="Arial" w:cs="Arial"/>
                <w:noProof/>
              </w:rPr>
              <w:t>Rationale:</w:t>
            </w:r>
            <w:r w:rsidR="00111720" w:rsidRPr="00EE5E3D">
              <w:rPr>
                <w:rFonts w:ascii="Arial" w:hAnsi="Arial" w:cs="Arial"/>
                <w:noProof/>
                <w:webHidden/>
              </w:rPr>
              <w:tab/>
            </w:r>
            <w:r w:rsidR="00111720" w:rsidRPr="00EE5E3D">
              <w:rPr>
                <w:rFonts w:ascii="Arial" w:hAnsi="Arial" w:cs="Arial"/>
                <w:noProof/>
                <w:webHidden/>
              </w:rPr>
              <w:fldChar w:fldCharType="begin"/>
            </w:r>
            <w:r w:rsidR="00111720" w:rsidRPr="00EE5E3D">
              <w:rPr>
                <w:rFonts w:ascii="Arial" w:hAnsi="Arial" w:cs="Arial"/>
                <w:noProof/>
                <w:webHidden/>
              </w:rPr>
              <w:instrText xml:space="preserve"> PAGEREF _Toc111399952 \h </w:instrText>
            </w:r>
            <w:r w:rsidR="00111720" w:rsidRPr="00EE5E3D">
              <w:rPr>
                <w:rFonts w:ascii="Arial" w:hAnsi="Arial" w:cs="Arial"/>
                <w:noProof/>
                <w:webHidden/>
              </w:rPr>
            </w:r>
            <w:r w:rsidR="00111720" w:rsidRPr="00EE5E3D">
              <w:rPr>
                <w:rFonts w:ascii="Arial" w:hAnsi="Arial" w:cs="Arial"/>
                <w:noProof/>
                <w:webHidden/>
              </w:rPr>
              <w:fldChar w:fldCharType="separate"/>
            </w:r>
            <w:r w:rsidR="00111720" w:rsidRPr="00EE5E3D">
              <w:rPr>
                <w:rFonts w:ascii="Arial" w:hAnsi="Arial" w:cs="Arial"/>
                <w:noProof/>
                <w:webHidden/>
              </w:rPr>
              <w:t>3</w:t>
            </w:r>
            <w:r w:rsidR="00111720" w:rsidRPr="00EE5E3D">
              <w:rPr>
                <w:rFonts w:ascii="Arial" w:hAnsi="Arial" w:cs="Arial"/>
                <w:noProof/>
                <w:webHidden/>
              </w:rPr>
              <w:fldChar w:fldCharType="end"/>
            </w:r>
          </w:hyperlink>
        </w:p>
        <w:p w14:paraId="4977D784" w14:textId="45C41FD9" w:rsidR="00111720" w:rsidRPr="00EE5E3D" w:rsidRDefault="00000000">
          <w:pPr>
            <w:pStyle w:val="TOC2"/>
            <w:tabs>
              <w:tab w:val="right" w:leader="dot" w:pos="9016"/>
            </w:tabs>
            <w:rPr>
              <w:rFonts w:ascii="Arial" w:eastAsiaTheme="minorEastAsia" w:hAnsi="Arial" w:cs="Arial"/>
              <w:b w:val="0"/>
              <w:bCs w:val="0"/>
              <w:smallCaps w:val="0"/>
              <w:noProof/>
              <w:lang w:eastAsia="en-GB"/>
            </w:rPr>
          </w:pPr>
          <w:hyperlink w:anchor="_Toc111399953" w:history="1">
            <w:r w:rsidR="00111720" w:rsidRPr="00EE5E3D">
              <w:rPr>
                <w:rStyle w:val="Hyperlink"/>
                <w:rFonts w:ascii="Arial" w:hAnsi="Arial" w:cs="Arial"/>
                <w:noProof/>
              </w:rPr>
              <w:t>Research objectives:</w:t>
            </w:r>
            <w:r w:rsidR="00111720" w:rsidRPr="00EE5E3D">
              <w:rPr>
                <w:rFonts w:ascii="Arial" w:hAnsi="Arial" w:cs="Arial"/>
                <w:noProof/>
                <w:webHidden/>
              </w:rPr>
              <w:tab/>
            </w:r>
            <w:r w:rsidR="00111720" w:rsidRPr="00EE5E3D">
              <w:rPr>
                <w:rFonts w:ascii="Arial" w:hAnsi="Arial" w:cs="Arial"/>
                <w:noProof/>
                <w:webHidden/>
              </w:rPr>
              <w:fldChar w:fldCharType="begin"/>
            </w:r>
            <w:r w:rsidR="00111720" w:rsidRPr="00EE5E3D">
              <w:rPr>
                <w:rFonts w:ascii="Arial" w:hAnsi="Arial" w:cs="Arial"/>
                <w:noProof/>
                <w:webHidden/>
              </w:rPr>
              <w:instrText xml:space="preserve"> PAGEREF _Toc111399953 \h </w:instrText>
            </w:r>
            <w:r w:rsidR="00111720" w:rsidRPr="00EE5E3D">
              <w:rPr>
                <w:rFonts w:ascii="Arial" w:hAnsi="Arial" w:cs="Arial"/>
                <w:noProof/>
                <w:webHidden/>
              </w:rPr>
            </w:r>
            <w:r w:rsidR="00111720" w:rsidRPr="00EE5E3D">
              <w:rPr>
                <w:rFonts w:ascii="Arial" w:hAnsi="Arial" w:cs="Arial"/>
                <w:noProof/>
                <w:webHidden/>
              </w:rPr>
              <w:fldChar w:fldCharType="separate"/>
            </w:r>
            <w:r w:rsidR="00111720" w:rsidRPr="00EE5E3D">
              <w:rPr>
                <w:rFonts w:ascii="Arial" w:hAnsi="Arial" w:cs="Arial"/>
                <w:noProof/>
                <w:webHidden/>
              </w:rPr>
              <w:t>4</w:t>
            </w:r>
            <w:r w:rsidR="00111720" w:rsidRPr="00EE5E3D">
              <w:rPr>
                <w:rFonts w:ascii="Arial" w:hAnsi="Arial" w:cs="Arial"/>
                <w:noProof/>
                <w:webHidden/>
              </w:rPr>
              <w:fldChar w:fldCharType="end"/>
            </w:r>
          </w:hyperlink>
        </w:p>
        <w:p w14:paraId="1593D200" w14:textId="448FAC3F" w:rsidR="00111720" w:rsidRPr="00EE5E3D" w:rsidRDefault="00000000">
          <w:pPr>
            <w:pStyle w:val="TOC1"/>
            <w:tabs>
              <w:tab w:val="right" w:leader="dot" w:pos="9016"/>
            </w:tabs>
            <w:rPr>
              <w:rFonts w:ascii="Arial" w:eastAsiaTheme="minorEastAsia" w:hAnsi="Arial" w:cs="Arial"/>
              <w:b w:val="0"/>
              <w:bCs w:val="0"/>
              <w:caps w:val="0"/>
              <w:noProof/>
              <w:u w:val="none"/>
              <w:lang w:eastAsia="en-GB"/>
            </w:rPr>
          </w:pPr>
          <w:hyperlink w:anchor="_Toc111399954" w:history="1">
            <w:r w:rsidR="00111720" w:rsidRPr="00EE5E3D">
              <w:rPr>
                <w:rStyle w:val="Hyperlink"/>
                <w:rFonts w:ascii="Arial" w:hAnsi="Arial" w:cs="Arial"/>
                <w:noProof/>
              </w:rPr>
              <w:t>Literature Review</w:t>
            </w:r>
            <w:r w:rsidR="00111720" w:rsidRPr="00EE5E3D">
              <w:rPr>
                <w:rFonts w:ascii="Arial" w:hAnsi="Arial" w:cs="Arial"/>
                <w:noProof/>
                <w:webHidden/>
              </w:rPr>
              <w:tab/>
            </w:r>
            <w:r w:rsidR="00111720" w:rsidRPr="00EE5E3D">
              <w:rPr>
                <w:rFonts w:ascii="Arial" w:hAnsi="Arial" w:cs="Arial"/>
                <w:noProof/>
                <w:webHidden/>
              </w:rPr>
              <w:fldChar w:fldCharType="begin"/>
            </w:r>
            <w:r w:rsidR="00111720" w:rsidRPr="00EE5E3D">
              <w:rPr>
                <w:rFonts w:ascii="Arial" w:hAnsi="Arial" w:cs="Arial"/>
                <w:noProof/>
                <w:webHidden/>
              </w:rPr>
              <w:instrText xml:space="preserve"> PAGEREF _Toc111399954 \h </w:instrText>
            </w:r>
            <w:r w:rsidR="00111720" w:rsidRPr="00EE5E3D">
              <w:rPr>
                <w:rFonts w:ascii="Arial" w:hAnsi="Arial" w:cs="Arial"/>
                <w:noProof/>
                <w:webHidden/>
              </w:rPr>
            </w:r>
            <w:r w:rsidR="00111720" w:rsidRPr="00EE5E3D">
              <w:rPr>
                <w:rFonts w:ascii="Arial" w:hAnsi="Arial" w:cs="Arial"/>
                <w:noProof/>
                <w:webHidden/>
              </w:rPr>
              <w:fldChar w:fldCharType="separate"/>
            </w:r>
            <w:r w:rsidR="00111720" w:rsidRPr="00EE5E3D">
              <w:rPr>
                <w:rFonts w:ascii="Arial" w:hAnsi="Arial" w:cs="Arial"/>
                <w:noProof/>
                <w:webHidden/>
              </w:rPr>
              <w:t>4</w:t>
            </w:r>
            <w:r w:rsidR="00111720" w:rsidRPr="00EE5E3D">
              <w:rPr>
                <w:rFonts w:ascii="Arial" w:hAnsi="Arial" w:cs="Arial"/>
                <w:noProof/>
                <w:webHidden/>
              </w:rPr>
              <w:fldChar w:fldCharType="end"/>
            </w:r>
          </w:hyperlink>
        </w:p>
        <w:p w14:paraId="62EC04D1" w14:textId="7D6887FD" w:rsidR="00111720" w:rsidRPr="00EE5E3D" w:rsidRDefault="00000000">
          <w:pPr>
            <w:pStyle w:val="TOC1"/>
            <w:tabs>
              <w:tab w:val="right" w:leader="dot" w:pos="9016"/>
            </w:tabs>
            <w:rPr>
              <w:rFonts w:ascii="Arial" w:eastAsiaTheme="minorEastAsia" w:hAnsi="Arial" w:cs="Arial"/>
              <w:b w:val="0"/>
              <w:bCs w:val="0"/>
              <w:caps w:val="0"/>
              <w:noProof/>
              <w:u w:val="none"/>
              <w:lang w:eastAsia="en-GB"/>
            </w:rPr>
          </w:pPr>
          <w:hyperlink w:anchor="_Toc111399955" w:history="1">
            <w:r w:rsidR="00111720" w:rsidRPr="00EE5E3D">
              <w:rPr>
                <w:rStyle w:val="Hyperlink"/>
                <w:rFonts w:ascii="Arial" w:hAnsi="Arial" w:cs="Arial"/>
                <w:noProof/>
              </w:rPr>
              <w:t>Research Methodology</w:t>
            </w:r>
            <w:r w:rsidR="00111720" w:rsidRPr="00EE5E3D">
              <w:rPr>
                <w:rFonts w:ascii="Arial" w:hAnsi="Arial" w:cs="Arial"/>
                <w:noProof/>
                <w:webHidden/>
              </w:rPr>
              <w:tab/>
            </w:r>
            <w:r w:rsidR="00111720" w:rsidRPr="00EE5E3D">
              <w:rPr>
                <w:rFonts w:ascii="Arial" w:hAnsi="Arial" w:cs="Arial"/>
                <w:noProof/>
                <w:webHidden/>
              </w:rPr>
              <w:fldChar w:fldCharType="begin"/>
            </w:r>
            <w:r w:rsidR="00111720" w:rsidRPr="00EE5E3D">
              <w:rPr>
                <w:rFonts w:ascii="Arial" w:hAnsi="Arial" w:cs="Arial"/>
                <w:noProof/>
                <w:webHidden/>
              </w:rPr>
              <w:instrText xml:space="preserve"> PAGEREF _Toc111399955 \h </w:instrText>
            </w:r>
            <w:r w:rsidR="00111720" w:rsidRPr="00EE5E3D">
              <w:rPr>
                <w:rFonts w:ascii="Arial" w:hAnsi="Arial" w:cs="Arial"/>
                <w:noProof/>
                <w:webHidden/>
              </w:rPr>
            </w:r>
            <w:r w:rsidR="00111720" w:rsidRPr="00EE5E3D">
              <w:rPr>
                <w:rFonts w:ascii="Arial" w:hAnsi="Arial" w:cs="Arial"/>
                <w:noProof/>
                <w:webHidden/>
              </w:rPr>
              <w:fldChar w:fldCharType="separate"/>
            </w:r>
            <w:r w:rsidR="00111720" w:rsidRPr="00EE5E3D">
              <w:rPr>
                <w:rFonts w:ascii="Arial" w:hAnsi="Arial" w:cs="Arial"/>
                <w:noProof/>
                <w:webHidden/>
              </w:rPr>
              <w:t>5</w:t>
            </w:r>
            <w:r w:rsidR="00111720" w:rsidRPr="00EE5E3D">
              <w:rPr>
                <w:rFonts w:ascii="Arial" w:hAnsi="Arial" w:cs="Arial"/>
                <w:noProof/>
                <w:webHidden/>
              </w:rPr>
              <w:fldChar w:fldCharType="end"/>
            </w:r>
          </w:hyperlink>
        </w:p>
        <w:p w14:paraId="1381B652" w14:textId="786AC7CB" w:rsidR="00111720" w:rsidRPr="00EE5E3D" w:rsidRDefault="00000000">
          <w:pPr>
            <w:pStyle w:val="TOC2"/>
            <w:tabs>
              <w:tab w:val="right" w:leader="dot" w:pos="9016"/>
            </w:tabs>
            <w:rPr>
              <w:rFonts w:ascii="Arial" w:eastAsiaTheme="minorEastAsia" w:hAnsi="Arial" w:cs="Arial"/>
              <w:b w:val="0"/>
              <w:bCs w:val="0"/>
              <w:smallCaps w:val="0"/>
              <w:noProof/>
              <w:lang w:eastAsia="en-GB"/>
            </w:rPr>
          </w:pPr>
          <w:hyperlink w:anchor="_Toc111399956" w:history="1">
            <w:r w:rsidR="00111720" w:rsidRPr="00EE5E3D">
              <w:rPr>
                <w:rStyle w:val="Hyperlink"/>
                <w:rFonts w:ascii="Arial" w:hAnsi="Arial" w:cs="Arial"/>
                <w:noProof/>
              </w:rPr>
              <w:t>Qualitative and Quantitative Research</w:t>
            </w:r>
            <w:r w:rsidR="00111720" w:rsidRPr="00EE5E3D">
              <w:rPr>
                <w:rFonts w:ascii="Arial" w:hAnsi="Arial" w:cs="Arial"/>
                <w:noProof/>
                <w:webHidden/>
              </w:rPr>
              <w:tab/>
            </w:r>
            <w:r w:rsidR="00111720" w:rsidRPr="00EE5E3D">
              <w:rPr>
                <w:rFonts w:ascii="Arial" w:hAnsi="Arial" w:cs="Arial"/>
                <w:noProof/>
                <w:webHidden/>
              </w:rPr>
              <w:fldChar w:fldCharType="begin"/>
            </w:r>
            <w:r w:rsidR="00111720" w:rsidRPr="00EE5E3D">
              <w:rPr>
                <w:rFonts w:ascii="Arial" w:hAnsi="Arial" w:cs="Arial"/>
                <w:noProof/>
                <w:webHidden/>
              </w:rPr>
              <w:instrText xml:space="preserve"> PAGEREF _Toc111399956 \h </w:instrText>
            </w:r>
            <w:r w:rsidR="00111720" w:rsidRPr="00EE5E3D">
              <w:rPr>
                <w:rFonts w:ascii="Arial" w:hAnsi="Arial" w:cs="Arial"/>
                <w:noProof/>
                <w:webHidden/>
              </w:rPr>
            </w:r>
            <w:r w:rsidR="00111720" w:rsidRPr="00EE5E3D">
              <w:rPr>
                <w:rFonts w:ascii="Arial" w:hAnsi="Arial" w:cs="Arial"/>
                <w:noProof/>
                <w:webHidden/>
              </w:rPr>
              <w:fldChar w:fldCharType="separate"/>
            </w:r>
            <w:r w:rsidR="00111720" w:rsidRPr="00EE5E3D">
              <w:rPr>
                <w:rFonts w:ascii="Arial" w:hAnsi="Arial" w:cs="Arial"/>
                <w:noProof/>
                <w:webHidden/>
              </w:rPr>
              <w:t>5</w:t>
            </w:r>
            <w:r w:rsidR="00111720" w:rsidRPr="00EE5E3D">
              <w:rPr>
                <w:rFonts w:ascii="Arial" w:hAnsi="Arial" w:cs="Arial"/>
                <w:noProof/>
                <w:webHidden/>
              </w:rPr>
              <w:fldChar w:fldCharType="end"/>
            </w:r>
          </w:hyperlink>
        </w:p>
        <w:p w14:paraId="723C2CF2" w14:textId="49B024C1" w:rsidR="00111720" w:rsidRPr="00EE5E3D" w:rsidRDefault="00000000">
          <w:pPr>
            <w:pStyle w:val="TOC2"/>
            <w:tabs>
              <w:tab w:val="right" w:leader="dot" w:pos="9016"/>
            </w:tabs>
            <w:rPr>
              <w:rFonts w:ascii="Arial" w:eastAsiaTheme="minorEastAsia" w:hAnsi="Arial" w:cs="Arial"/>
              <w:b w:val="0"/>
              <w:bCs w:val="0"/>
              <w:smallCaps w:val="0"/>
              <w:noProof/>
              <w:lang w:eastAsia="en-GB"/>
            </w:rPr>
          </w:pPr>
          <w:hyperlink w:anchor="_Toc111399957" w:history="1">
            <w:r w:rsidR="00111720" w:rsidRPr="00EE5E3D">
              <w:rPr>
                <w:rStyle w:val="Hyperlink"/>
                <w:rFonts w:ascii="Arial" w:hAnsi="Arial" w:cs="Arial"/>
                <w:noProof/>
              </w:rPr>
              <w:t>Secondary Research</w:t>
            </w:r>
            <w:r w:rsidR="00111720" w:rsidRPr="00EE5E3D">
              <w:rPr>
                <w:rFonts w:ascii="Arial" w:hAnsi="Arial" w:cs="Arial"/>
                <w:noProof/>
                <w:webHidden/>
              </w:rPr>
              <w:tab/>
            </w:r>
            <w:r w:rsidR="00111720" w:rsidRPr="00EE5E3D">
              <w:rPr>
                <w:rFonts w:ascii="Arial" w:hAnsi="Arial" w:cs="Arial"/>
                <w:noProof/>
                <w:webHidden/>
              </w:rPr>
              <w:fldChar w:fldCharType="begin"/>
            </w:r>
            <w:r w:rsidR="00111720" w:rsidRPr="00EE5E3D">
              <w:rPr>
                <w:rFonts w:ascii="Arial" w:hAnsi="Arial" w:cs="Arial"/>
                <w:noProof/>
                <w:webHidden/>
              </w:rPr>
              <w:instrText xml:space="preserve"> PAGEREF _Toc111399957 \h </w:instrText>
            </w:r>
            <w:r w:rsidR="00111720" w:rsidRPr="00EE5E3D">
              <w:rPr>
                <w:rFonts w:ascii="Arial" w:hAnsi="Arial" w:cs="Arial"/>
                <w:noProof/>
                <w:webHidden/>
              </w:rPr>
            </w:r>
            <w:r w:rsidR="00111720" w:rsidRPr="00EE5E3D">
              <w:rPr>
                <w:rFonts w:ascii="Arial" w:hAnsi="Arial" w:cs="Arial"/>
                <w:noProof/>
                <w:webHidden/>
              </w:rPr>
              <w:fldChar w:fldCharType="separate"/>
            </w:r>
            <w:r w:rsidR="00111720" w:rsidRPr="00EE5E3D">
              <w:rPr>
                <w:rFonts w:ascii="Arial" w:hAnsi="Arial" w:cs="Arial"/>
                <w:noProof/>
                <w:webHidden/>
              </w:rPr>
              <w:t>6</w:t>
            </w:r>
            <w:r w:rsidR="00111720" w:rsidRPr="00EE5E3D">
              <w:rPr>
                <w:rFonts w:ascii="Arial" w:hAnsi="Arial" w:cs="Arial"/>
                <w:noProof/>
                <w:webHidden/>
              </w:rPr>
              <w:fldChar w:fldCharType="end"/>
            </w:r>
          </w:hyperlink>
        </w:p>
        <w:p w14:paraId="099532DC" w14:textId="5E9D4707" w:rsidR="00111720" w:rsidRPr="00EE5E3D" w:rsidRDefault="00000000">
          <w:pPr>
            <w:pStyle w:val="TOC2"/>
            <w:tabs>
              <w:tab w:val="right" w:leader="dot" w:pos="9016"/>
            </w:tabs>
            <w:rPr>
              <w:rFonts w:ascii="Arial" w:eastAsiaTheme="minorEastAsia" w:hAnsi="Arial" w:cs="Arial"/>
              <w:b w:val="0"/>
              <w:bCs w:val="0"/>
              <w:smallCaps w:val="0"/>
              <w:noProof/>
              <w:lang w:eastAsia="en-GB"/>
            </w:rPr>
          </w:pPr>
          <w:hyperlink w:anchor="_Toc111399958" w:history="1">
            <w:r w:rsidR="00111720" w:rsidRPr="00EE5E3D">
              <w:rPr>
                <w:rStyle w:val="Hyperlink"/>
                <w:rFonts w:ascii="Arial" w:hAnsi="Arial" w:cs="Arial"/>
                <w:noProof/>
              </w:rPr>
              <w:t>Primary Research</w:t>
            </w:r>
            <w:r w:rsidR="00111720" w:rsidRPr="00EE5E3D">
              <w:rPr>
                <w:rFonts w:ascii="Arial" w:hAnsi="Arial" w:cs="Arial"/>
                <w:noProof/>
                <w:webHidden/>
              </w:rPr>
              <w:tab/>
            </w:r>
            <w:r w:rsidR="00111720" w:rsidRPr="00EE5E3D">
              <w:rPr>
                <w:rFonts w:ascii="Arial" w:hAnsi="Arial" w:cs="Arial"/>
                <w:noProof/>
                <w:webHidden/>
              </w:rPr>
              <w:fldChar w:fldCharType="begin"/>
            </w:r>
            <w:r w:rsidR="00111720" w:rsidRPr="00EE5E3D">
              <w:rPr>
                <w:rFonts w:ascii="Arial" w:hAnsi="Arial" w:cs="Arial"/>
                <w:noProof/>
                <w:webHidden/>
              </w:rPr>
              <w:instrText xml:space="preserve"> PAGEREF _Toc111399958 \h </w:instrText>
            </w:r>
            <w:r w:rsidR="00111720" w:rsidRPr="00EE5E3D">
              <w:rPr>
                <w:rFonts w:ascii="Arial" w:hAnsi="Arial" w:cs="Arial"/>
                <w:noProof/>
                <w:webHidden/>
              </w:rPr>
            </w:r>
            <w:r w:rsidR="00111720" w:rsidRPr="00EE5E3D">
              <w:rPr>
                <w:rFonts w:ascii="Arial" w:hAnsi="Arial" w:cs="Arial"/>
                <w:noProof/>
                <w:webHidden/>
              </w:rPr>
              <w:fldChar w:fldCharType="separate"/>
            </w:r>
            <w:r w:rsidR="00111720" w:rsidRPr="00EE5E3D">
              <w:rPr>
                <w:rFonts w:ascii="Arial" w:hAnsi="Arial" w:cs="Arial"/>
                <w:noProof/>
                <w:webHidden/>
              </w:rPr>
              <w:t>6</w:t>
            </w:r>
            <w:r w:rsidR="00111720" w:rsidRPr="00EE5E3D">
              <w:rPr>
                <w:rFonts w:ascii="Arial" w:hAnsi="Arial" w:cs="Arial"/>
                <w:noProof/>
                <w:webHidden/>
              </w:rPr>
              <w:fldChar w:fldCharType="end"/>
            </w:r>
          </w:hyperlink>
        </w:p>
        <w:p w14:paraId="3BCCC79D" w14:textId="09872B33" w:rsidR="00111720" w:rsidRPr="00EE5E3D" w:rsidRDefault="00000000">
          <w:pPr>
            <w:pStyle w:val="TOC2"/>
            <w:tabs>
              <w:tab w:val="right" w:leader="dot" w:pos="9016"/>
            </w:tabs>
            <w:rPr>
              <w:rFonts w:ascii="Arial" w:eastAsiaTheme="minorEastAsia" w:hAnsi="Arial" w:cs="Arial"/>
              <w:b w:val="0"/>
              <w:bCs w:val="0"/>
              <w:smallCaps w:val="0"/>
              <w:noProof/>
              <w:lang w:eastAsia="en-GB"/>
            </w:rPr>
          </w:pPr>
          <w:hyperlink w:anchor="_Toc111399959" w:history="1">
            <w:r w:rsidR="00111720" w:rsidRPr="00EE5E3D">
              <w:rPr>
                <w:rStyle w:val="Hyperlink"/>
                <w:rFonts w:ascii="Arial" w:hAnsi="Arial" w:cs="Arial"/>
                <w:noProof/>
              </w:rPr>
              <w:t>Sample Size and Sampling Method</w:t>
            </w:r>
            <w:r w:rsidR="00111720" w:rsidRPr="00EE5E3D">
              <w:rPr>
                <w:rFonts w:ascii="Arial" w:hAnsi="Arial" w:cs="Arial"/>
                <w:noProof/>
                <w:webHidden/>
              </w:rPr>
              <w:tab/>
            </w:r>
            <w:r w:rsidR="00111720" w:rsidRPr="00EE5E3D">
              <w:rPr>
                <w:rFonts w:ascii="Arial" w:hAnsi="Arial" w:cs="Arial"/>
                <w:noProof/>
                <w:webHidden/>
              </w:rPr>
              <w:fldChar w:fldCharType="begin"/>
            </w:r>
            <w:r w:rsidR="00111720" w:rsidRPr="00EE5E3D">
              <w:rPr>
                <w:rFonts w:ascii="Arial" w:hAnsi="Arial" w:cs="Arial"/>
                <w:noProof/>
                <w:webHidden/>
              </w:rPr>
              <w:instrText xml:space="preserve"> PAGEREF _Toc111399959 \h </w:instrText>
            </w:r>
            <w:r w:rsidR="00111720" w:rsidRPr="00EE5E3D">
              <w:rPr>
                <w:rFonts w:ascii="Arial" w:hAnsi="Arial" w:cs="Arial"/>
                <w:noProof/>
                <w:webHidden/>
              </w:rPr>
            </w:r>
            <w:r w:rsidR="00111720" w:rsidRPr="00EE5E3D">
              <w:rPr>
                <w:rFonts w:ascii="Arial" w:hAnsi="Arial" w:cs="Arial"/>
                <w:noProof/>
                <w:webHidden/>
              </w:rPr>
              <w:fldChar w:fldCharType="separate"/>
            </w:r>
            <w:r w:rsidR="00111720" w:rsidRPr="00EE5E3D">
              <w:rPr>
                <w:rFonts w:ascii="Arial" w:hAnsi="Arial" w:cs="Arial"/>
                <w:noProof/>
                <w:webHidden/>
              </w:rPr>
              <w:t>7</w:t>
            </w:r>
            <w:r w:rsidR="00111720" w:rsidRPr="00EE5E3D">
              <w:rPr>
                <w:rFonts w:ascii="Arial" w:hAnsi="Arial" w:cs="Arial"/>
                <w:noProof/>
                <w:webHidden/>
              </w:rPr>
              <w:fldChar w:fldCharType="end"/>
            </w:r>
          </w:hyperlink>
        </w:p>
        <w:p w14:paraId="3A129386" w14:textId="386E5E55" w:rsidR="00111720" w:rsidRPr="00EE5E3D" w:rsidRDefault="00000000">
          <w:pPr>
            <w:pStyle w:val="TOC2"/>
            <w:tabs>
              <w:tab w:val="right" w:leader="dot" w:pos="9016"/>
            </w:tabs>
            <w:rPr>
              <w:rFonts w:ascii="Arial" w:eastAsiaTheme="minorEastAsia" w:hAnsi="Arial" w:cs="Arial"/>
              <w:b w:val="0"/>
              <w:bCs w:val="0"/>
              <w:smallCaps w:val="0"/>
              <w:noProof/>
              <w:lang w:eastAsia="en-GB"/>
            </w:rPr>
          </w:pPr>
          <w:hyperlink w:anchor="_Toc111399960" w:history="1">
            <w:r w:rsidR="00111720" w:rsidRPr="00EE5E3D">
              <w:rPr>
                <w:rStyle w:val="Hyperlink"/>
                <w:rFonts w:ascii="Arial" w:hAnsi="Arial" w:cs="Arial"/>
                <w:noProof/>
              </w:rPr>
              <w:t>Research Ethics</w:t>
            </w:r>
            <w:r w:rsidR="00111720" w:rsidRPr="00EE5E3D">
              <w:rPr>
                <w:rFonts w:ascii="Arial" w:hAnsi="Arial" w:cs="Arial"/>
                <w:noProof/>
                <w:webHidden/>
              </w:rPr>
              <w:tab/>
            </w:r>
            <w:r w:rsidR="00111720" w:rsidRPr="00EE5E3D">
              <w:rPr>
                <w:rFonts w:ascii="Arial" w:hAnsi="Arial" w:cs="Arial"/>
                <w:noProof/>
                <w:webHidden/>
              </w:rPr>
              <w:fldChar w:fldCharType="begin"/>
            </w:r>
            <w:r w:rsidR="00111720" w:rsidRPr="00EE5E3D">
              <w:rPr>
                <w:rFonts w:ascii="Arial" w:hAnsi="Arial" w:cs="Arial"/>
                <w:noProof/>
                <w:webHidden/>
              </w:rPr>
              <w:instrText xml:space="preserve"> PAGEREF _Toc111399960 \h </w:instrText>
            </w:r>
            <w:r w:rsidR="00111720" w:rsidRPr="00EE5E3D">
              <w:rPr>
                <w:rFonts w:ascii="Arial" w:hAnsi="Arial" w:cs="Arial"/>
                <w:noProof/>
                <w:webHidden/>
              </w:rPr>
            </w:r>
            <w:r w:rsidR="00111720" w:rsidRPr="00EE5E3D">
              <w:rPr>
                <w:rFonts w:ascii="Arial" w:hAnsi="Arial" w:cs="Arial"/>
                <w:noProof/>
                <w:webHidden/>
              </w:rPr>
              <w:fldChar w:fldCharType="separate"/>
            </w:r>
            <w:r w:rsidR="00111720" w:rsidRPr="00EE5E3D">
              <w:rPr>
                <w:rFonts w:ascii="Arial" w:hAnsi="Arial" w:cs="Arial"/>
                <w:noProof/>
                <w:webHidden/>
              </w:rPr>
              <w:t>7</w:t>
            </w:r>
            <w:r w:rsidR="00111720" w:rsidRPr="00EE5E3D">
              <w:rPr>
                <w:rFonts w:ascii="Arial" w:hAnsi="Arial" w:cs="Arial"/>
                <w:noProof/>
                <w:webHidden/>
              </w:rPr>
              <w:fldChar w:fldCharType="end"/>
            </w:r>
          </w:hyperlink>
        </w:p>
        <w:p w14:paraId="75B24C13" w14:textId="6B4D2AF6" w:rsidR="00111720" w:rsidRPr="00EE5E3D" w:rsidRDefault="00000000">
          <w:pPr>
            <w:pStyle w:val="TOC1"/>
            <w:tabs>
              <w:tab w:val="right" w:leader="dot" w:pos="9016"/>
            </w:tabs>
            <w:rPr>
              <w:rFonts w:ascii="Arial" w:eastAsiaTheme="minorEastAsia" w:hAnsi="Arial" w:cs="Arial"/>
              <w:b w:val="0"/>
              <w:bCs w:val="0"/>
              <w:caps w:val="0"/>
              <w:noProof/>
              <w:u w:val="none"/>
              <w:lang w:eastAsia="en-GB"/>
            </w:rPr>
          </w:pPr>
          <w:hyperlink w:anchor="_Toc111399961" w:history="1">
            <w:r w:rsidR="00111720" w:rsidRPr="00EE5E3D">
              <w:rPr>
                <w:rStyle w:val="Hyperlink"/>
                <w:rFonts w:ascii="Arial" w:hAnsi="Arial" w:cs="Arial"/>
                <w:noProof/>
              </w:rPr>
              <w:t>Secondary Research Findings</w:t>
            </w:r>
            <w:r w:rsidR="00111720" w:rsidRPr="00EE5E3D">
              <w:rPr>
                <w:rFonts w:ascii="Arial" w:hAnsi="Arial" w:cs="Arial"/>
                <w:noProof/>
                <w:webHidden/>
              </w:rPr>
              <w:tab/>
            </w:r>
            <w:r w:rsidR="00111720" w:rsidRPr="00EE5E3D">
              <w:rPr>
                <w:rFonts w:ascii="Arial" w:hAnsi="Arial" w:cs="Arial"/>
                <w:noProof/>
                <w:webHidden/>
              </w:rPr>
              <w:fldChar w:fldCharType="begin"/>
            </w:r>
            <w:r w:rsidR="00111720" w:rsidRPr="00EE5E3D">
              <w:rPr>
                <w:rFonts w:ascii="Arial" w:hAnsi="Arial" w:cs="Arial"/>
                <w:noProof/>
                <w:webHidden/>
              </w:rPr>
              <w:instrText xml:space="preserve"> PAGEREF _Toc111399961 \h </w:instrText>
            </w:r>
            <w:r w:rsidR="00111720" w:rsidRPr="00EE5E3D">
              <w:rPr>
                <w:rFonts w:ascii="Arial" w:hAnsi="Arial" w:cs="Arial"/>
                <w:noProof/>
                <w:webHidden/>
              </w:rPr>
            </w:r>
            <w:r w:rsidR="00111720" w:rsidRPr="00EE5E3D">
              <w:rPr>
                <w:rFonts w:ascii="Arial" w:hAnsi="Arial" w:cs="Arial"/>
                <w:noProof/>
                <w:webHidden/>
              </w:rPr>
              <w:fldChar w:fldCharType="separate"/>
            </w:r>
            <w:r w:rsidR="00111720" w:rsidRPr="00EE5E3D">
              <w:rPr>
                <w:rFonts w:ascii="Arial" w:hAnsi="Arial" w:cs="Arial"/>
                <w:noProof/>
                <w:webHidden/>
              </w:rPr>
              <w:t>7</w:t>
            </w:r>
            <w:r w:rsidR="00111720" w:rsidRPr="00EE5E3D">
              <w:rPr>
                <w:rFonts w:ascii="Arial" w:hAnsi="Arial" w:cs="Arial"/>
                <w:noProof/>
                <w:webHidden/>
              </w:rPr>
              <w:fldChar w:fldCharType="end"/>
            </w:r>
          </w:hyperlink>
        </w:p>
        <w:p w14:paraId="541D7148" w14:textId="782EC0A1" w:rsidR="00111720" w:rsidRPr="00EE5E3D" w:rsidRDefault="00000000">
          <w:pPr>
            <w:pStyle w:val="TOC1"/>
            <w:tabs>
              <w:tab w:val="right" w:leader="dot" w:pos="9016"/>
            </w:tabs>
            <w:rPr>
              <w:rFonts w:ascii="Arial" w:eastAsiaTheme="minorEastAsia" w:hAnsi="Arial" w:cs="Arial"/>
              <w:b w:val="0"/>
              <w:bCs w:val="0"/>
              <w:caps w:val="0"/>
              <w:noProof/>
              <w:u w:val="none"/>
              <w:lang w:eastAsia="en-GB"/>
            </w:rPr>
          </w:pPr>
          <w:hyperlink w:anchor="_Toc111399962" w:history="1">
            <w:r w:rsidR="00111720" w:rsidRPr="00EE5E3D">
              <w:rPr>
                <w:rStyle w:val="Hyperlink"/>
                <w:rFonts w:ascii="Arial" w:hAnsi="Arial" w:cs="Arial"/>
                <w:noProof/>
              </w:rPr>
              <w:t>Primary Research Findings</w:t>
            </w:r>
            <w:r w:rsidR="00111720" w:rsidRPr="00EE5E3D">
              <w:rPr>
                <w:rFonts w:ascii="Arial" w:hAnsi="Arial" w:cs="Arial"/>
                <w:noProof/>
                <w:webHidden/>
              </w:rPr>
              <w:tab/>
            </w:r>
            <w:r w:rsidR="00111720" w:rsidRPr="00EE5E3D">
              <w:rPr>
                <w:rFonts w:ascii="Arial" w:hAnsi="Arial" w:cs="Arial"/>
                <w:noProof/>
                <w:webHidden/>
              </w:rPr>
              <w:fldChar w:fldCharType="begin"/>
            </w:r>
            <w:r w:rsidR="00111720" w:rsidRPr="00EE5E3D">
              <w:rPr>
                <w:rFonts w:ascii="Arial" w:hAnsi="Arial" w:cs="Arial"/>
                <w:noProof/>
                <w:webHidden/>
              </w:rPr>
              <w:instrText xml:space="preserve"> PAGEREF _Toc111399962 \h </w:instrText>
            </w:r>
            <w:r w:rsidR="00111720" w:rsidRPr="00EE5E3D">
              <w:rPr>
                <w:rFonts w:ascii="Arial" w:hAnsi="Arial" w:cs="Arial"/>
                <w:noProof/>
                <w:webHidden/>
              </w:rPr>
            </w:r>
            <w:r w:rsidR="00111720" w:rsidRPr="00EE5E3D">
              <w:rPr>
                <w:rFonts w:ascii="Arial" w:hAnsi="Arial" w:cs="Arial"/>
                <w:noProof/>
                <w:webHidden/>
              </w:rPr>
              <w:fldChar w:fldCharType="separate"/>
            </w:r>
            <w:r w:rsidR="00111720" w:rsidRPr="00EE5E3D">
              <w:rPr>
                <w:rFonts w:ascii="Arial" w:hAnsi="Arial" w:cs="Arial"/>
                <w:noProof/>
                <w:webHidden/>
              </w:rPr>
              <w:t>8</w:t>
            </w:r>
            <w:r w:rsidR="00111720" w:rsidRPr="00EE5E3D">
              <w:rPr>
                <w:rFonts w:ascii="Arial" w:hAnsi="Arial" w:cs="Arial"/>
                <w:noProof/>
                <w:webHidden/>
              </w:rPr>
              <w:fldChar w:fldCharType="end"/>
            </w:r>
          </w:hyperlink>
        </w:p>
        <w:p w14:paraId="088FC514" w14:textId="21862159" w:rsidR="00111720" w:rsidRPr="00EE5E3D" w:rsidRDefault="00000000">
          <w:pPr>
            <w:pStyle w:val="TOC1"/>
            <w:tabs>
              <w:tab w:val="right" w:leader="dot" w:pos="9016"/>
            </w:tabs>
            <w:rPr>
              <w:rFonts w:ascii="Arial" w:eastAsiaTheme="minorEastAsia" w:hAnsi="Arial" w:cs="Arial"/>
              <w:b w:val="0"/>
              <w:bCs w:val="0"/>
              <w:caps w:val="0"/>
              <w:noProof/>
              <w:u w:val="none"/>
              <w:lang w:eastAsia="en-GB"/>
            </w:rPr>
          </w:pPr>
          <w:hyperlink w:anchor="_Toc111399963" w:history="1">
            <w:r w:rsidR="00111720" w:rsidRPr="00EE5E3D">
              <w:rPr>
                <w:rStyle w:val="Hyperlink"/>
                <w:rFonts w:ascii="Arial" w:hAnsi="Arial" w:cs="Arial"/>
                <w:noProof/>
              </w:rPr>
              <w:t>Conclusion and Recommendations</w:t>
            </w:r>
            <w:r w:rsidR="00111720" w:rsidRPr="00EE5E3D">
              <w:rPr>
                <w:rFonts w:ascii="Arial" w:hAnsi="Arial" w:cs="Arial"/>
                <w:noProof/>
                <w:webHidden/>
              </w:rPr>
              <w:tab/>
            </w:r>
            <w:r w:rsidR="00111720" w:rsidRPr="00EE5E3D">
              <w:rPr>
                <w:rFonts w:ascii="Arial" w:hAnsi="Arial" w:cs="Arial"/>
                <w:noProof/>
                <w:webHidden/>
              </w:rPr>
              <w:fldChar w:fldCharType="begin"/>
            </w:r>
            <w:r w:rsidR="00111720" w:rsidRPr="00EE5E3D">
              <w:rPr>
                <w:rFonts w:ascii="Arial" w:hAnsi="Arial" w:cs="Arial"/>
                <w:noProof/>
                <w:webHidden/>
              </w:rPr>
              <w:instrText xml:space="preserve"> PAGEREF _Toc111399963 \h </w:instrText>
            </w:r>
            <w:r w:rsidR="00111720" w:rsidRPr="00EE5E3D">
              <w:rPr>
                <w:rFonts w:ascii="Arial" w:hAnsi="Arial" w:cs="Arial"/>
                <w:noProof/>
                <w:webHidden/>
              </w:rPr>
            </w:r>
            <w:r w:rsidR="00111720" w:rsidRPr="00EE5E3D">
              <w:rPr>
                <w:rFonts w:ascii="Arial" w:hAnsi="Arial" w:cs="Arial"/>
                <w:noProof/>
                <w:webHidden/>
              </w:rPr>
              <w:fldChar w:fldCharType="separate"/>
            </w:r>
            <w:r w:rsidR="00111720" w:rsidRPr="00EE5E3D">
              <w:rPr>
                <w:rFonts w:ascii="Arial" w:hAnsi="Arial" w:cs="Arial"/>
                <w:noProof/>
                <w:webHidden/>
              </w:rPr>
              <w:t>12</w:t>
            </w:r>
            <w:r w:rsidR="00111720" w:rsidRPr="00EE5E3D">
              <w:rPr>
                <w:rFonts w:ascii="Arial" w:hAnsi="Arial" w:cs="Arial"/>
                <w:noProof/>
                <w:webHidden/>
              </w:rPr>
              <w:fldChar w:fldCharType="end"/>
            </w:r>
          </w:hyperlink>
        </w:p>
        <w:p w14:paraId="0E8855A7" w14:textId="30904759" w:rsidR="00111720" w:rsidRPr="00EE5E3D" w:rsidRDefault="00000000">
          <w:pPr>
            <w:pStyle w:val="TOC1"/>
            <w:tabs>
              <w:tab w:val="right" w:leader="dot" w:pos="9016"/>
            </w:tabs>
            <w:rPr>
              <w:rFonts w:ascii="Arial" w:eastAsiaTheme="minorEastAsia" w:hAnsi="Arial" w:cs="Arial"/>
              <w:b w:val="0"/>
              <w:bCs w:val="0"/>
              <w:caps w:val="0"/>
              <w:noProof/>
              <w:u w:val="none"/>
              <w:lang w:eastAsia="en-GB"/>
            </w:rPr>
          </w:pPr>
          <w:hyperlink w:anchor="_Toc111399964" w:history="1">
            <w:r w:rsidR="00111720" w:rsidRPr="00EE5E3D">
              <w:rPr>
                <w:rStyle w:val="Hyperlink"/>
                <w:rFonts w:ascii="Arial" w:hAnsi="Arial" w:cs="Arial"/>
                <w:noProof/>
              </w:rPr>
              <w:t>Reference List</w:t>
            </w:r>
            <w:r w:rsidR="00111720" w:rsidRPr="00EE5E3D">
              <w:rPr>
                <w:rFonts w:ascii="Arial" w:hAnsi="Arial" w:cs="Arial"/>
                <w:noProof/>
                <w:webHidden/>
              </w:rPr>
              <w:tab/>
            </w:r>
            <w:r w:rsidR="00111720" w:rsidRPr="00EE5E3D">
              <w:rPr>
                <w:rFonts w:ascii="Arial" w:hAnsi="Arial" w:cs="Arial"/>
                <w:noProof/>
                <w:webHidden/>
              </w:rPr>
              <w:fldChar w:fldCharType="begin"/>
            </w:r>
            <w:r w:rsidR="00111720" w:rsidRPr="00EE5E3D">
              <w:rPr>
                <w:rFonts w:ascii="Arial" w:hAnsi="Arial" w:cs="Arial"/>
                <w:noProof/>
                <w:webHidden/>
              </w:rPr>
              <w:instrText xml:space="preserve"> PAGEREF _Toc111399964 \h </w:instrText>
            </w:r>
            <w:r w:rsidR="00111720" w:rsidRPr="00EE5E3D">
              <w:rPr>
                <w:rFonts w:ascii="Arial" w:hAnsi="Arial" w:cs="Arial"/>
                <w:noProof/>
                <w:webHidden/>
              </w:rPr>
            </w:r>
            <w:r w:rsidR="00111720" w:rsidRPr="00EE5E3D">
              <w:rPr>
                <w:rFonts w:ascii="Arial" w:hAnsi="Arial" w:cs="Arial"/>
                <w:noProof/>
                <w:webHidden/>
              </w:rPr>
              <w:fldChar w:fldCharType="separate"/>
            </w:r>
            <w:r w:rsidR="00111720" w:rsidRPr="00EE5E3D">
              <w:rPr>
                <w:rFonts w:ascii="Arial" w:hAnsi="Arial" w:cs="Arial"/>
                <w:noProof/>
                <w:webHidden/>
              </w:rPr>
              <w:t>14</w:t>
            </w:r>
            <w:r w:rsidR="00111720" w:rsidRPr="00EE5E3D">
              <w:rPr>
                <w:rFonts w:ascii="Arial" w:hAnsi="Arial" w:cs="Arial"/>
                <w:noProof/>
                <w:webHidden/>
              </w:rPr>
              <w:fldChar w:fldCharType="end"/>
            </w:r>
          </w:hyperlink>
        </w:p>
        <w:p w14:paraId="1F4AA2CA" w14:textId="15EAFD37" w:rsidR="00111720" w:rsidRPr="00EE5E3D" w:rsidRDefault="00000000">
          <w:pPr>
            <w:pStyle w:val="TOC1"/>
            <w:tabs>
              <w:tab w:val="right" w:leader="dot" w:pos="9016"/>
            </w:tabs>
            <w:rPr>
              <w:rFonts w:ascii="Arial" w:eastAsiaTheme="minorEastAsia" w:hAnsi="Arial" w:cs="Arial"/>
              <w:b w:val="0"/>
              <w:bCs w:val="0"/>
              <w:caps w:val="0"/>
              <w:noProof/>
              <w:u w:val="none"/>
              <w:lang w:eastAsia="en-GB"/>
            </w:rPr>
          </w:pPr>
          <w:hyperlink w:anchor="_Toc111399965" w:history="1">
            <w:r w:rsidR="00111720" w:rsidRPr="00EE5E3D">
              <w:rPr>
                <w:rStyle w:val="Hyperlink"/>
                <w:rFonts w:ascii="Arial" w:hAnsi="Arial" w:cs="Arial"/>
                <w:noProof/>
              </w:rPr>
              <w:t>Appendix A</w:t>
            </w:r>
            <w:r w:rsidR="00111720" w:rsidRPr="00EE5E3D">
              <w:rPr>
                <w:rFonts w:ascii="Arial" w:hAnsi="Arial" w:cs="Arial"/>
                <w:noProof/>
                <w:webHidden/>
              </w:rPr>
              <w:tab/>
            </w:r>
            <w:r w:rsidR="00111720" w:rsidRPr="00EE5E3D">
              <w:rPr>
                <w:rFonts w:ascii="Arial" w:hAnsi="Arial" w:cs="Arial"/>
                <w:noProof/>
                <w:webHidden/>
              </w:rPr>
              <w:fldChar w:fldCharType="begin"/>
            </w:r>
            <w:r w:rsidR="00111720" w:rsidRPr="00EE5E3D">
              <w:rPr>
                <w:rFonts w:ascii="Arial" w:hAnsi="Arial" w:cs="Arial"/>
                <w:noProof/>
                <w:webHidden/>
              </w:rPr>
              <w:instrText xml:space="preserve"> PAGEREF _Toc111399965 \h </w:instrText>
            </w:r>
            <w:r w:rsidR="00111720" w:rsidRPr="00EE5E3D">
              <w:rPr>
                <w:rFonts w:ascii="Arial" w:hAnsi="Arial" w:cs="Arial"/>
                <w:noProof/>
                <w:webHidden/>
              </w:rPr>
            </w:r>
            <w:r w:rsidR="00111720" w:rsidRPr="00EE5E3D">
              <w:rPr>
                <w:rFonts w:ascii="Arial" w:hAnsi="Arial" w:cs="Arial"/>
                <w:noProof/>
                <w:webHidden/>
              </w:rPr>
              <w:fldChar w:fldCharType="separate"/>
            </w:r>
            <w:r w:rsidR="00111720" w:rsidRPr="00EE5E3D">
              <w:rPr>
                <w:rFonts w:ascii="Arial" w:hAnsi="Arial" w:cs="Arial"/>
                <w:noProof/>
                <w:webHidden/>
              </w:rPr>
              <w:t>15</w:t>
            </w:r>
            <w:r w:rsidR="00111720" w:rsidRPr="00EE5E3D">
              <w:rPr>
                <w:rFonts w:ascii="Arial" w:hAnsi="Arial" w:cs="Arial"/>
                <w:noProof/>
                <w:webHidden/>
              </w:rPr>
              <w:fldChar w:fldCharType="end"/>
            </w:r>
          </w:hyperlink>
        </w:p>
        <w:p w14:paraId="0D53DEED" w14:textId="0491EB0E" w:rsidR="00111720" w:rsidRPr="00EE5E3D" w:rsidRDefault="00000000">
          <w:pPr>
            <w:pStyle w:val="TOC1"/>
            <w:tabs>
              <w:tab w:val="right" w:leader="dot" w:pos="9016"/>
            </w:tabs>
            <w:rPr>
              <w:rFonts w:ascii="Arial" w:eastAsiaTheme="minorEastAsia" w:hAnsi="Arial" w:cs="Arial"/>
              <w:b w:val="0"/>
              <w:bCs w:val="0"/>
              <w:caps w:val="0"/>
              <w:noProof/>
              <w:u w:val="none"/>
              <w:lang w:eastAsia="en-GB"/>
            </w:rPr>
          </w:pPr>
          <w:hyperlink w:anchor="_Toc111399966" w:history="1">
            <w:r w:rsidR="00111720" w:rsidRPr="00EE5E3D">
              <w:rPr>
                <w:rStyle w:val="Hyperlink"/>
                <w:rFonts w:ascii="Arial" w:hAnsi="Arial" w:cs="Arial"/>
                <w:noProof/>
              </w:rPr>
              <w:t>Appendix B</w:t>
            </w:r>
            <w:r w:rsidR="00111720" w:rsidRPr="00EE5E3D">
              <w:rPr>
                <w:rFonts w:ascii="Arial" w:hAnsi="Arial" w:cs="Arial"/>
                <w:noProof/>
                <w:webHidden/>
              </w:rPr>
              <w:tab/>
            </w:r>
            <w:r w:rsidR="00111720" w:rsidRPr="00EE5E3D">
              <w:rPr>
                <w:rFonts w:ascii="Arial" w:hAnsi="Arial" w:cs="Arial"/>
                <w:noProof/>
                <w:webHidden/>
              </w:rPr>
              <w:fldChar w:fldCharType="begin"/>
            </w:r>
            <w:r w:rsidR="00111720" w:rsidRPr="00EE5E3D">
              <w:rPr>
                <w:rFonts w:ascii="Arial" w:hAnsi="Arial" w:cs="Arial"/>
                <w:noProof/>
                <w:webHidden/>
              </w:rPr>
              <w:instrText xml:space="preserve"> PAGEREF _Toc111399966 \h </w:instrText>
            </w:r>
            <w:r w:rsidR="00111720" w:rsidRPr="00EE5E3D">
              <w:rPr>
                <w:rFonts w:ascii="Arial" w:hAnsi="Arial" w:cs="Arial"/>
                <w:noProof/>
                <w:webHidden/>
              </w:rPr>
            </w:r>
            <w:r w:rsidR="00111720" w:rsidRPr="00EE5E3D">
              <w:rPr>
                <w:rFonts w:ascii="Arial" w:hAnsi="Arial" w:cs="Arial"/>
                <w:noProof/>
                <w:webHidden/>
              </w:rPr>
              <w:fldChar w:fldCharType="separate"/>
            </w:r>
            <w:r w:rsidR="00111720" w:rsidRPr="00EE5E3D">
              <w:rPr>
                <w:rFonts w:ascii="Arial" w:hAnsi="Arial" w:cs="Arial"/>
                <w:noProof/>
                <w:webHidden/>
              </w:rPr>
              <w:t>16</w:t>
            </w:r>
            <w:r w:rsidR="00111720" w:rsidRPr="00EE5E3D">
              <w:rPr>
                <w:rFonts w:ascii="Arial" w:hAnsi="Arial" w:cs="Arial"/>
                <w:noProof/>
                <w:webHidden/>
              </w:rPr>
              <w:fldChar w:fldCharType="end"/>
            </w:r>
          </w:hyperlink>
        </w:p>
        <w:p w14:paraId="3E0A54ED" w14:textId="0BF41DDE" w:rsidR="00EA4829" w:rsidRPr="00A27E75" w:rsidRDefault="003D4C3B">
          <w:r w:rsidRPr="00EE5E3D">
            <w:rPr>
              <w:rFonts w:ascii="Arial" w:hAnsi="Arial" w:cs="Arial"/>
              <w:b/>
              <w:bCs/>
              <w:noProof/>
              <w:sz w:val="22"/>
              <w:szCs w:val="22"/>
            </w:rPr>
            <w:fldChar w:fldCharType="end"/>
          </w:r>
        </w:p>
      </w:sdtContent>
    </w:sdt>
    <w:p w14:paraId="28692BA0" w14:textId="46010CDA" w:rsidR="00EA4829" w:rsidRPr="00C47A2B" w:rsidRDefault="00EA4829" w:rsidP="00EA4829">
      <w:pPr>
        <w:pStyle w:val="Heading1"/>
        <w:spacing w:line="360" w:lineRule="auto"/>
        <w:jc w:val="both"/>
        <w:rPr>
          <w:rFonts w:ascii="Arial" w:hAnsi="Arial" w:cs="Arial"/>
          <w:b/>
          <w:bCs/>
          <w:sz w:val="22"/>
          <w:szCs w:val="22"/>
          <w:u w:val="single"/>
        </w:rPr>
      </w:pPr>
      <w:bookmarkStart w:id="1" w:name="_Toc111399951"/>
      <w:r w:rsidRPr="00C47A2B">
        <w:rPr>
          <w:rFonts w:ascii="Arial" w:hAnsi="Arial" w:cs="Arial"/>
          <w:b/>
          <w:bCs/>
          <w:sz w:val="22"/>
          <w:szCs w:val="22"/>
          <w:u w:val="single"/>
        </w:rPr>
        <w:lastRenderedPageBreak/>
        <w:t>Introduction</w:t>
      </w:r>
      <w:bookmarkEnd w:id="1"/>
    </w:p>
    <w:p w14:paraId="3156CFCD" w14:textId="77777777" w:rsidR="00625C1D" w:rsidRPr="00C47A2B" w:rsidRDefault="00625C1D" w:rsidP="00625C1D">
      <w:pPr>
        <w:rPr>
          <w:rFonts w:ascii="Arial" w:hAnsi="Arial" w:cs="Arial"/>
          <w:sz w:val="22"/>
          <w:szCs w:val="22"/>
          <w:lang w:eastAsia="en-US"/>
        </w:rPr>
      </w:pPr>
    </w:p>
    <w:p w14:paraId="2B5C26D8" w14:textId="15981695" w:rsidR="00727F70" w:rsidRPr="00C47A2B" w:rsidRDefault="00727F70" w:rsidP="00EA4829">
      <w:pPr>
        <w:spacing w:line="360" w:lineRule="auto"/>
        <w:jc w:val="both"/>
        <w:rPr>
          <w:rFonts w:ascii="Arial" w:hAnsi="Arial" w:cs="Arial"/>
          <w:color w:val="000000" w:themeColor="text1"/>
          <w:sz w:val="22"/>
          <w:szCs w:val="22"/>
        </w:rPr>
      </w:pPr>
      <w:r w:rsidRPr="00C47A2B">
        <w:rPr>
          <w:rFonts w:ascii="Arial" w:hAnsi="Arial" w:cs="Arial"/>
          <w:color w:val="000000" w:themeColor="text1"/>
          <w:sz w:val="22"/>
          <w:szCs w:val="22"/>
        </w:rPr>
        <w:t xml:space="preserve">The research report considers the impact of VLE - Moodle on students’ learning experience in UWTSDLC. VLE is an online software that students can use in order to gain access to different online resources such as student support, online library and access to other learning resources. The impact of VLE is analysed using a variety of different research methods to ensure that the research is valid and reliable. </w:t>
      </w:r>
    </w:p>
    <w:p w14:paraId="43195B9A" w14:textId="59E05CA3" w:rsidR="00727F70" w:rsidRPr="00C47A2B" w:rsidRDefault="00727F70" w:rsidP="00EA4829">
      <w:pPr>
        <w:spacing w:line="360" w:lineRule="auto"/>
        <w:jc w:val="both"/>
        <w:rPr>
          <w:rFonts w:ascii="Arial" w:hAnsi="Arial" w:cs="Arial"/>
          <w:color w:val="000000" w:themeColor="text1"/>
          <w:sz w:val="22"/>
          <w:szCs w:val="22"/>
        </w:rPr>
      </w:pPr>
      <w:r w:rsidRPr="00C47A2B">
        <w:rPr>
          <w:rFonts w:ascii="Arial" w:hAnsi="Arial" w:cs="Arial"/>
          <w:color w:val="000000" w:themeColor="text1"/>
          <w:sz w:val="22"/>
          <w:szCs w:val="22"/>
        </w:rPr>
        <w:t>The research features secondary research that collects qualitative information. The information is collected using online sources because they are quick and easy to access. The data collected via the secondary research is used to inform an empirical primary study. The primary research collects quantitative data via a short questionnaire that has been completed by 30 students. The results are presented in the report using pie charts. At the end, the report concludes on the findings and presents recommendations that the university can use to improve its VLE in order to enhance the student experience even further.</w:t>
      </w:r>
    </w:p>
    <w:p w14:paraId="6817220B" w14:textId="1C899A24" w:rsidR="00EA4829" w:rsidRPr="00C47A2B" w:rsidRDefault="00EA4829" w:rsidP="00EA4829">
      <w:pPr>
        <w:spacing w:line="360" w:lineRule="auto"/>
        <w:jc w:val="both"/>
        <w:rPr>
          <w:rFonts w:ascii="Arial" w:hAnsi="Arial" w:cs="Arial"/>
          <w:color w:val="000000" w:themeColor="text1"/>
          <w:sz w:val="22"/>
          <w:szCs w:val="22"/>
        </w:rPr>
      </w:pPr>
    </w:p>
    <w:p w14:paraId="65EB272D" w14:textId="094AC9DC" w:rsidR="00625C1D" w:rsidRPr="00C47A2B" w:rsidRDefault="00625C1D" w:rsidP="00EA4829">
      <w:pPr>
        <w:spacing w:line="360" w:lineRule="auto"/>
        <w:jc w:val="both"/>
        <w:rPr>
          <w:rFonts w:ascii="Arial" w:hAnsi="Arial" w:cs="Arial"/>
          <w:color w:val="000000" w:themeColor="text1"/>
          <w:sz w:val="22"/>
          <w:szCs w:val="22"/>
        </w:rPr>
      </w:pPr>
    </w:p>
    <w:p w14:paraId="152EAE9A" w14:textId="77777777" w:rsidR="00625C1D" w:rsidRPr="00C47A2B" w:rsidRDefault="00625C1D" w:rsidP="00EA4829">
      <w:pPr>
        <w:spacing w:line="360" w:lineRule="auto"/>
        <w:jc w:val="both"/>
        <w:rPr>
          <w:rFonts w:ascii="Arial" w:hAnsi="Arial" w:cs="Arial"/>
          <w:color w:val="000000" w:themeColor="text1"/>
          <w:sz w:val="22"/>
          <w:szCs w:val="22"/>
        </w:rPr>
      </w:pPr>
    </w:p>
    <w:p w14:paraId="42D6952E" w14:textId="6A6EC5AF" w:rsidR="00EA4829" w:rsidRPr="00C47A2B" w:rsidRDefault="00EA4829" w:rsidP="00EA4829">
      <w:pPr>
        <w:pStyle w:val="Heading2"/>
        <w:spacing w:line="360" w:lineRule="auto"/>
        <w:jc w:val="both"/>
        <w:rPr>
          <w:rFonts w:ascii="Arial" w:hAnsi="Arial" w:cs="Arial"/>
          <w:b/>
          <w:bCs/>
          <w:sz w:val="22"/>
          <w:szCs w:val="22"/>
          <w:u w:val="single"/>
        </w:rPr>
      </w:pPr>
      <w:bookmarkStart w:id="2" w:name="_Toc111399952"/>
      <w:r w:rsidRPr="00C47A2B">
        <w:rPr>
          <w:rFonts w:ascii="Arial" w:hAnsi="Arial" w:cs="Arial"/>
          <w:b/>
          <w:bCs/>
          <w:sz w:val="22"/>
          <w:szCs w:val="22"/>
          <w:u w:val="single"/>
        </w:rPr>
        <w:t>Rationale</w:t>
      </w:r>
      <w:bookmarkEnd w:id="2"/>
    </w:p>
    <w:p w14:paraId="36A2BF17" w14:textId="77777777" w:rsidR="00625C1D" w:rsidRPr="00C47A2B" w:rsidRDefault="00625C1D" w:rsidP="00625C1D">
      <w:pPr>
        <w:rPr>
          <w:rFonts w:ascii="Arial" w:hAnsi="Arial" w:cs="Arial"/>
          <w:sz w:val="22"/>
          <w:szCs w:val="22"/>
          <w:lang w:eastAsia="en-US"/>
        </w:rPr>
      </w:pPr>
    </w:p>
    <w:p w14:paraId="514F3F88" w14:textId="2AB5DCFF" w:rsidR="00EA4829" w:rsidRPr="00C47A2B" w:rsidRDefault="0028154B" w:rsidP="00EA4829">
      <w:pPr>
        <w:spacing w:line="360" w:lineRule="auto"/>
        <w:jc w:val="both"/>
        <w:rPr>
          <w:rFonts w:ascii="Arial" w:hAnsi="Arial" w:cs="Arial"/>
          <w:color w:val="000000" w:themeColor="text1"/>
          <w:sz w:val="22"/>
          <w:szCs w:val="22"/>
        </w:rPr>
      </w:pPr>
      <w:r w:rsidRPr="00C47A2B">
        <w:rPr>
          <w:rFonts w:ascii="Arial" w:hAnsi="Arial" w:cs="Arial"/>
          <w:color w:val="000000" w:themeColor="text1"/>
          <w:sz w:val="22"/>
          <w:szCs w:val="22"/>
        </w:rPr>
        <w:t>The research is conducted for the purpose of helping the UWTSDLC to improve its online service in order to enhance the students’ learning experience. As a result, the university is likely to attract more applicants for the next academic year. Enhancing the learning experience of the students will also help them to achieve better grades.</w:t>
      </w:r>
    </w:p>
    <w:p w14:paraId="7A7087B3" w14:textId="7B70F5C0" w:rsidR="00625C1D" w:rsidRDefault="00625C1D" w:rsidP="00EA4829">
      <w:pPr>
        <w:spacing w:line="360" w:lineRule="auto"/>
        <w:jc w:val="both"/>
        <w:rPr>
          <w:color w:val="000000" w:themeColor="text1"/>
        </w:rPr>
      </w:pPr>
    </w:p>
    <w:p w14:paraId="3790CA1A" w14:textId="77777777" w:rsidR="00625C1D" w:rsidRDefault="00625C1D" w:rsidP="00EA4829">
      <w:pPr>
        <w:spacing w:line="360" w:lineRule="auto"/>
        <w:jc w:val="both"/>
        <w:rPr>
          <w:color w:val="000000" w:themeColor="text1"/>
        </w:rPr>
      </w:pPr>
    </w:p>
    <w:p w14:paraId="3F6F5F82" w14:textId="009CD7B4" w:rsidR="00EA4829" w:rsidRPr="00C47A2B" w:rsidRDefault="00EA4829" w:rsidP="00EA4829">
      <w:pPr>
        <w:pStyle w:val="Heading2"/>
        <w:spacing w:line="360" w:lineRule="auto"/>
        <w:jc w:val="both"/>
        <w:rPr>
          <w:rFonts w:ascii="Arial" w:hAnsi="Arial" w:cs="Arial"/>
          <w:b/>
          <w:bCs/>
          <w:sz w:val="22"/>
          <w:szCs w:val="22"/>
          <w:u w:val="single"/>
        </w:rPr>
      </w:pPr>
      <w:bookmarkStart w:id="3" w:name="_Toc111399953"/>
      <w:r w:rsidRPr="00C47A2B">
        <w:rPr>
          <w:rFonts w:ascii="Arial" w:hAnsi="Arial" w:cs="Arial"/>
          <w:b/>
          <w:bCs/>
          <w:sz w:val="22"/>
          <w:szCs w:val="22"/>
          <w:u w:val="single"/>
        </w:rPr>
        <w:t>Research objectives:</w:t>
      </w:r>
      <w:bookmarkEnd w:id="3"/>
    </w:p>
    <w:p w14:paraId="1C0BC911" w14:textId="77777777" w:rsidR="00625C1D" w:rsidRPr="00C47A2B" w:rsidRDefault="00625C1D" w:rsidP="00625C1D">
      <w:pPr>
        <w:rPr>
          <w:rFonts w:ascii="Arial" w:hAnsi="Arial" w:cs="Arial"/>
          <w:sz w:val="22"/>
          <w:szCs w:val="22"/>
          <w:lang w:eastAsia="en-US"/>
        </w:rPr>
      </w:pPr>
    </w:p>
    <w:p w14:paraId="58C30591" w14:textId="70BF7CE3" w:rsidR="00EA4829" w:rsidRPr="00C47A2B" w:rsidRDefault="0028154B" w:rsidP="0028154B">
      <w:pPr>
        <w:pStyle w:val="ListParagraph"/>
        <w:numPr>
          <w:ilvl w:val="0"/>
          <w:numId w:val="6"/>
        </w:numPr>
        <w:spacing w:line="360" w:lineRule="auto"/>
        <w:jc w:val="both"/>
        <w:rPr>
          <w:rFonts w:ascii="Arial" w:hAnsi="Arial" w:cs="Arial"/>
          <w:color w:val="000000" w:themeColor="text1"/>
        </w:rPr>
      </w:pPr>
      <w:r w:rsidRPr="00C47A2B">
        <w:rPr>
          <w:rFonts w:ascii="Arial" w:hAnsi="Arial" w:cs="Arial"/>
          <w:color w:val="000000" w:themeColor="text1"/>
        </w:rPr>
        <w:t>To identify and analyse the benefits of VLE.</w:t>
      </w:r>
    </w:p>
    <w:p w14:paraId="5142190C" w14:textId="2C6F4C02" w:rsidR="0028154B" w:rsidRPr="00C47A2B" w:rsidRDefault="0028154B" w:rsidP="0028154B">
      <w:pPr>
        <w:pStyle w:val="ListParagraph"/>
        <w:numPr>
          <w:ilvl w:val="0"/>
          <w:numId w:val="6"/>
        </w:numPr>
        <w:spacing w:line="360" w:lineRule="auto"/>
        <w:jc w:val="both"/>
        <w:rPr>
          <w:rFonts w:ascii="Arial" w:hAnsi="Arial" w:cs="Arial"/>
          <w:color w:val="000000" w:themeColor="text1"/>
        </w:rPr>
      </w:pPr>
      <w:r w:rsidRPr="00C47A2B">
        <w:rPr>
          <w:rFonts w:ascii="Arial" w:hAnsi="Arial" w:cs="Arial"/>
          <w:color w:val="000000" w:themeColor="text1"/>
        </w:rPr>
        <w:t>To assess the impact of UWTSDLC’s VLE – Moodle on their students’ learning experience.</w:t>
      </w:r>
    </w:p>
    <w:p w14:paraId="44C3B920" w14:textId="71F357C1" w:rsidR="0028154B" w:rsidRPr="00C47A2B" w:rsidRDefault="0028154B" w:rsidP="0028154B">
      <w:pPr>
        <w:pStyle w:val="ListParagraph"/>
        <w:numPr>
          <w:ilvl w:val="0"/>
          <w:numId w:val="6"/>
        </w:numPr>
        <w:spacing w:line="360" w:lineRule="auto"/>
        <w:jc w:val="both"/>
        <w:rPr>
          <w:rFonts w:ascii="Arial" w:hAnsi="Arial" w:cs="Arial"/>
          <w:color w:val="000000" w:themeColor="text1"/>
        </w:rPr>
      </w:pPr>
      <w:r w:rsidRPr="00C47A2B">
        <w:rPr>
          <w:rFonts w:ascii="Arial" w:hAnsi="Arial" w:cs="Arial"/>
          <w:color w:val="000000" w:themeColor="text1"/>
        </w:rPr>
        <w:t xml:space="preserve">To summary, analyse the collected data from the secondary and primary research. </w:t>
      </w:r>
    </w:p>
    <w:p w14:paraId="1F7A861E" w14:textId="464634CF" w:rsidR="0028154B" w:rsidRDefault="0028154B" w:rsidP="0028154B">
      <w:pPr>
        <w:pStyle w:val="ListParagraph"/>
        <w:numPr>
          <w:ilvl w:val="0"/>
          <w:numId w:val="6"/>
        </w:numPr>
        <w:spacing w:line="360" w:lineRule="auto"/>
        <w:jc w:val="both"/>
        <w:rPr>
          <w:rFonts w:ascii="Arial" w:hAnsi="Arial" w:cs="Arial"/>
          <w:color w:val="000000" w:themeColor="text1"/>
        </w:rPr>
      </w:pPr>
      <w:r w:rsidRPr="00C47A2B">
        <w:rPr>
          <w:rFonts w:ascii="Arial" w:hAnsi="Arial" w:cs="Arial"/>
          <w:color w:val="000000" w:themeColor="text1"/>
        </w:rPr>
        <w:t>To conclude on the impact of VLE on the students’ learning experience and to present recommendations that the university can use to improve their online services in order to enhance the student experience even further.</w:t>
      </w:r>
    </w:p>
    <w:p w14:paraId="0E64C7E9" w14:textId="3C85724F" w:rsidR="001F6A78" w:rsidRPr="001F6A78" w:rsidRDefault="001F6A78" w:rsidP="001F6A78">
      <w:pPr>
        <w:spacing w:line="360" w:lineRule="auto"/>
        <w:jc w:val="both"/>
        <w:rPr>
          <w:rFonts w:ascii="Arial" w:hAnsi="Arial" w:cs="Arial"/>
          <w:color w:val="000000" w:themeColor="text1"/>
          <w:sz w:val="22"/>
          <w:szCs w:val="22"/>
        </w:rPr>
      </w:pPr>
      <w:r>
        <w:rPr>
          <w:rFonts w:ascii="Arial" w:hAnsi="Arial" w:cs="Arial"/>
          <w:color w:val="000000" w:themeColor="text1"/>
          <w:sz w:val="22"/>
          <w:szCs w:val="22"/>
        </w:rPr>
        <w:t xml:space="preserve">What I am trying to achieve from this </w:t>
      </w:r>
      <w:r w:rsidR="001C1572">
        <w:rPr>
          <w:rFonts w:ascii="Arial" w:hAnsi="Arial" w:cs="Arial"/>
          <w:color w:val="000000" w:themeColor="text1"/>
          <w:sz w:val="22"/>
          <w:szCs w:val="22"/>
        </w:rPr>
        <w:t xml:space="preserve">research </w:t>
      </w:r>
      <w:r>
        <w:rPr>
          <w:rFonts w:ascii="Arial" w:hAnsi="Arial" w:cs="Arial"/>
          <w:color w:val="000000" w:themeColor="text1"/>
          <w:sz w:val="22"/>
          <w:szCs w:val="22"/>
        </w:rPr>
        <w:t xml:space="preserve">report </w:t>
      </w:r>
      <w:r w:rsidR="001C1572">
        <w:rPr>
          <w:rFonts w:ascii="Arial" w:hAnsi="Arial" w:cs="Arial"/>
          <w:color w:val="000000" w:themeColor="text1"/>
          <w:sz w:val="22"/>
          <w:szCs w:val="22"/>
        </w:rPr>
        <w:t>is</w:t>
      </w:r>
      <w:r>
        <w:rPr>
          <w:rFonts w:ascii="Arial" w:hAnsi="Arial" w:cs="Arial"/>
          <w:color w:val="000000" w:themeColor="text1"/>
          <w:sz w:val="22"/>
          <w:szCs w:val="22"/>
        </w:rPr>
        <w:t xml:space="preserve"> to identify the benefits of VLE</w:t>
      </w:r>
      <w:r w:rsidR="001C1572">
        <w:rPr>
          <w:rFonts w:ascii="Arial" w:hAnsi="Arial" w:cs="Arial"/>
          <w:color w:val="000000" w:themeColor="text1"/>
          <w:sz w:val="22"/>
          <w:szCs w:val="22"/>
        </w:rPr>
        <w:t xml:space="preserve"> and</w:t>
      </w:r>
      <w:r>
        <w:rPr>
          <w:rFonts w:ascii="Arial" w:hAnsi="Arial" w:cs="Arial"/>
          <w:color w:val="000000" w:themeColor="text1"/>
          <w:sz w:val="22"/>
          <w:szCs w:val="22"/>
        </w:rPr>
        <w:t xml:space="preserve"> to assess the impact of UWTSDLC’s VLE</w:t>
      </w:r>
      <w:r w:rsidR="001C1572">
        <w:rPr>
          <w:rFonts w:ascii="Arial" w:hAnsi="Arial" w:cs="Arial"/>
          <w:color w:val="000000" w:themeColor="text1"/>
          <w:sz w:val="22"/>
          <w:szCs w:val="22"/>
        </w:rPr>
        <w:t>. Also</w:t>
      </w:r>
      <w:r w:rsidR="00837E51">
        <w:rPr>
          <w:rFonts w:ascii="Arial" w:hAnsi="Arial" w:cs="Arial"/>
          <w:color w:val="000000" w:themeColor="text1"/>
          <w:sz w:val="22"/>
          <w:szCs w:val="22"/>
        </w:rPr>
        <w:t xml:space="preserve">, </w:t>
      </w:r>
      <w:r w:rsidR="001C1572">
        <w:rPr>
          <w:rFonts w:ascii="Arial" w:hAnsi="Arial" w:cs="Arial"/>
          <w:color w:val="000000" w:themeColor="text1"/>
          <w:sz w:val="22"/>
          <w:szCs w:val="22"/>
        </w:rPr>
        <w:t xml:space="preserve">I am trying </w:t>
      </w:r>
      <w:r w:rsidR="0078652A">
        <w:rPr>
          <w:rFonts w:ascii="Arial" w:hAnsi="Arial" w:cs="Arial"/>
          <w:color w:val="000000" w:themeColor="text1"/>
          <w:sz w:val="22"/>
          <w:szCs w:val="22"/>
        </w:rPr>
        <w:t xml:space="preserve">to conclude the impact of VLE on the </w:t>
      </w:r>
      <w:r w:rsidR="0078652A">
        <w:rPr>
          <w:rFonts w:ascii="Arial" w:hAnsi="Arial" w:cs="Arial"/>
          <w:color w:val="000000" w:themeColor="text1"/>
          <w:sz w:val="22"/>
          <w:szCs w:val="22"/>
        </w:rPr>
        <w:lastRenderedPageBreak/>
        <w:t xml:space="preserve">students learning experience </w:t>
      </w:r>
      <w:r w:rsidR="00837E51">
        <w:rPr>
          <w:rFonts w:ascii="Arial" w:hAnsi="Arial" w:cs="Arial"/>
          <w:color w:val="000000" w:themeColor="text1"/>
          <w:sz w:val="22"/>
          <w:szCs w:val="22"/>
        </w:rPr>
        <w:t xml:space="preserve">and then I would like to present recommendations to the university that can use to improve their online services. </w:t>
      </w:r>
      <w:r w:rsidR="0078652A">
        <w:rPr>
          <w:rFonts w:ascii="Arial" w:hAnsi="Arial" w:cs="Arial"/>
          <w:color w:val="000000" w:themeColor="text1"/>
          <w:sz w:val="22"/>
          <w:szCs w:val="22"/>
        </w:rPr>
        <w:t xml:space="preserve"> </w:t>
      </w:r>
    </w:p>
    <w:p w14:paraId="0174BBD4" w14:textId="76566A7C" w:rsidR="00EA4829" w:rsidRPr="00C47A2B" w:rsidRDefault="00EA4829" w:rsidP="00EA4829">
      <w:pPr>
        <w:spacing w:line="360" w:lineRule="auto"/>
        <w:jc w:val="both"/>
        <w:rPr>
          <w:rFonts w:ascii="Arial" w:hAnsi="Arial" w:cs="Arial"/>
          <w:color w:val="000000" w:themeColor="text1"/>
          <w:sz w:val="22"/>
          <w:szCs w:val="22"/>
        </w:rPr>
      </w:pPr>
    </w:p>
    <w:p w14:paraId="6C401945" w14:textId="2E2FD23F" w:rsidR="00EA4829" w:rsidRPr="00C47A2B" w:rsidRDefault="00EA4829" w:rsidP="00EA4829">
      <w:pPr>
        <w:pStyle w:val="Heading1"/>
        <w:spacing w:line="360" w:lineRule="auto"/>
        <w:jc w:val="both"/>
        <w:rPr>
          <w:rFonts w:ascii="Arial" w:hAnsi="Arial" w:cs="Arial"/>
          <w:b/>
          <w:bCs/>
          <w:sz w:val="22"/>
          <w:szCs w:val="22"/>
          <w:u w:val="single"/>
        </w:rPr>
      </w:pPr>
      <w:bookmarkStart w:id="4" w:name="_Toc111399954"/>
      <w:r w:rsidRPr="00C47A2B">
        <w:rPr>
          <w:rFonts w:ascii="Arial" w:hAnsi="Arial" w:cs="Arial"/>
          <w:b/>
          <w:bCs/>
          <w:sz w:val="22"/>
          <w:szCs w:val="22"/>
          <w:u w:val="single"/>
        </w:rPr>
        <w:t>Literature Review</w:t>
      </w:r>
      <w:bookmarkEnd w:id="4"/>
      <w:r w:rsidRPr="00C47A2B">
        <w:rPr>
          <w:rFonts w:ascii="Arial" w:hAnsi="Arial" w:cs="Arial"/>
          <w:b/>
          <w:bCs/>
          <w:sz w:val="22"/>
          <w:szCs w:val="22"/>
          <w:u w:val="single"/>
        </w:rPr>
        <w:t xml:space="preserve"> </w:t>
      </w:r>
    </w:p>
    <w:p w14:paraId="7BA1934C" w14:textId="77777777" w:rsidR="00625C1D" w:rsidRPr="00C47A2B" w:rsidRDefault="00625C1D" w:rsidP="00625C1D">
      <w:pPr>
        <w:rPr>
          <w:rFonts w:ascii="Arial" w:hAnsi="Arial" w:cs="Arial"/>
          <w:sz w:val="22"/>
          <w:szCs w:val="22"/>
          <w:lang w:eastAsia="en-US"/>
        </w:rPr>
      </w:pPr>
    </w:p>
    <w:p w14:paraId="7BB1C5E2" w14:textId="165CE1CF" w:rsidR="00EA4829" w:rsidRPr="00C47A2B" w:rsidRDefault="003D4C3B" w:rsidP="00EA4829">
      <w:pPr>
        <w:spacing w:line="360" w:lineRule="auto"/>
        <w:jc w:val="both"/>
        <w:rPr>
          <w:rFonts w:ascii="Arial" w:hAnsi="Arial" w:cs="Arial"/>
          <w:color w:val="000000" w:themeColor="text1"/>
          <w:sz w:val="22"/>
          <w:szCs w:val="22"/>
        </w:rPr>
      </w:pPr>
      <w:r w:rsidRPr="00C47A2B">
        <w:rPr>
          <w:rFonts w:ascii="Arial" w:hAnsi="Arial" w:cs="Arial"/>
          <w:color w:val="000000" w:themeColor="text1"/>
          <w:sz w:val="22"/>
          <w:szCs w:val="22"/>
        </w:rPr>
        <w:t xml:space="preserve">VLE was introduced in order to progress students from passive to active learners by promoting out-of-class critical thinking that use in-class acquired knowledge (Ryan and Poole, 2019). Therefore, VLE provides universities with additional learning resources that the students can use to gain new knowledge and to consolidate knowledge gained during lectures and in-class activities. </w:t>
      </w:r>
    </w:p>
    <w:p w14:paraId="044F711C" w14:textId="77777777" w:rsidR="00111720" w:rsidRPr="00C47A2B" w:rsidRDefault="00111720" w:rsidP="00EA4829">
      <w:pPr>
        <w:spacing w:line="360" w:lineRule="auto"/>
        <w:jc w:val="both"/>
        <w:rPr>
          <w:rFonts w:ascii="Arial" w:hAnsi="Arial" w:cs="Arial"/>
          <w:color w:val="000000" w:themeColor="text1"/>
          <w:sz w:val="22"/>
          <w:szCs w:val="22"/>
        </w:rPr>
      </w:pPr>
    </w:p>
    <w:p w14:paraId="505A2D0B" w14:textId="45757DE8" w:rsidR="00751278" w:rsidRPr="00C47A2B" w:rsidRDefault="00751278" w:rsidP="00EA4829">
      <w:pPr>
        <w:spacing w:line="360" w:lineRule="auto"/>
        <w:jc w:val="both"/>
        <w:rPr>
          <w:rFonts w:ascii="Arial" w:hAnsi="Arial" w:cs="Arial"/>
          <w:color w:val="000000" w:themeColor="text1"/>
          <w:sz w:val="22"/>
          <w:szCs w:val="22"/>
        </w:rPr>
      </w:pPr>
      <w:r w:rsidRPr="00C47A2B">
        <w:rPr>
          <w:rFonts w:ascii="Arial" w:hAnsi="Arial" w:cs="Arial"/>
          <w:color w:val="000000" w:themeColor="text1"/>
          <w:sz w:val="22"/>
          <w:szCs w:val="22"/>
        </w:rPr>
        <w:t xml:space="preserve">The benefits of VLE were made evident during the Covid-19 pandemic as all students were required to continue their studies online. During times of national lockdowns, VLEs were used as prime methods of delivering lectures and as a prime method of doing in-class activities. This allowed universities to experience the benefits of VLEs. Research has shown that well synchronised VLEs are essential for student engagement with technology, peers and educators (Ryan and Poole, 2019). VLEs offer a unique opportunity to engage with technologies in a meaningful way and to be more engaged with study materials. </w:t>
      </w:r>
    </w:p>
    <w:p w14:paraId="476C0732" w14:textId="77777777" w:rsidR="00111720" w:rsidRPr="00C47A2B" w:rsidRDefault="00111720" w:rsidP="00EA4829">
      <w:pPr>
        <w:spacing w:line="360" w:lineRule="auto"/>
        <w:jc w:val="both"/>
        <w:rPr>
          <w:rFonts w:ascii="Arial" w:hAnsi="Arial" w:cs="Arial"/>
          <w:color w:val="000000" w:themeColor="text1"/>
          <w:sz w:val="22"/>
          <w:szCs w:val="22"/>
        </w:rPr>
      </w:pPr>
    </w:p>
    <w:p w14:paraId="4D96C230" w14:textId="30BF80D5" w:rsidR="00751278" w:rsidRPr="00C47A2B" w:rsidRDefault="00751278" w:rsidP="00EA4829">
      <w:pPr>
        <w:spacing w:line="360" w:lineRule="auto"/>
        <w:jc w:val="both"/>
        <w:rPr>
          <w:rFonts w:ascii="Arial" w:hAnsi="Arial" w:cs="Arial"/>
          <w:color w:val="000000" w:themeColor="text1"/>
          <w:sz w:val="22"/>
          <w:szCs w:val="22"/>
        </w:rPr>
      </w:pPr>
      <w:r w:rsidRPr="00C47A2B">
        <w:rPr>
          <w:rFonts w:ascii="Arial" w:hAnsi="Arial" w:cs="Arial"/>
          <w:color w:val="000000" w:themeColor="text1"/>
          <w:sz w:val="22"/>
          <w:szCs w:val="22"/>
        </w:rPr>
        <w:t>The usage of VLE has also helped to increase the effectiveness of in-class and after-class activities as the VLE has eased peer-to-peer learning and has allowed for more effective teacher involvement (</w:t>
      </w:r>
      <w:proofErr w:type="spellStart"/>
      <w:r w:rsidRPr="00C47A2B">
        <w:rPr>
          <w:rFonts w:ascii="Arial" w:hAnsi="Arial" w:cs="Arial"/>
          <w:color w:val="000000" w:themeColor="text1"/>
          <w:sz w:val="22"/>
          <w:szCs w:val="22"/>
        </w:rPr>
        <w:t>Caprara</w:t>
      </w:r>
      <w:proofErr w:type="spellEnd"/>
      <w:r w:rsidRPr="00C47A2B">
        <w:rPr>
          <w:rFonts w:ascii="Arial" w:hAnsi="Arial" w:cs="Arial"/>
          <w:color w:val="000000" w:themeColor="text1"/>
          <w:sz w:val="22"/>
          <w:szCs w:val="22"/>
        </w:rPr>
        <w:t xml:space="preserve"> and </w:t>
      </w:r>
      <w:proofErr w:type="spellStart"/>
      <w:r w:rsidRPr="00C47A2B">
        <w:rPr>
          <w:rFonts w:ascii="Arial" w:hAnsi="Arial" w:cs="Arial"/>
          <w:color w:val="000000" w:themeColor="text1"/>
          <w:sz w:val="22"/>
          <w:szCs w:val="22"/>
        </w:rPr>
        <w:t>Caprara</w:t>
      </w:r>
      <w:proofErr w:type="spellEnd"/>
      <w:r w:rsidRPr="00C47A2B">
        <w:rPr>
          <w:rFonts w:ascii="Arial" w:hAnsi="Arial" w:cs="Arial"/>
          <w:color w:val="000000" w:themeColor="text1"/>
          <w:sz w:val="22"/>
          <w:szCs w:val="22"/>
        </w:rPr>
        <w:t xml:space="preserve">, 2021). For example, </w:t>
      </w:r>
      <w:proofErr w:type="gramStart"/>
      <w:r w:rsidRPr="00C47A2B">
        <w:rPr>
          <w:rFonts w:ascii="Arial" w:hAnsi="Arial" w:cs="Arial"/>
          <w:color w:val="000000" w:themeColor="text1"/>
          <w:sz w:val="22"/>
          <w:szCs w:val="22"/>
        </w:rPr>
        <w:t>Zoom</w:t>
      </w:r>
      <w:proofErr w:type="gramEnd"/>
      <w:r w:rsidRPr="00C47A2B">
        <w:rPr>
          <w:rFonts w:ascii="Arial" w:hAnsi="Arial" w:cs="Arial"/>
          <w:color w:val="000000" w:themeColor="text1"/>
          <w:sz w:val="22"/>
          <w:szCs w:val="22"/>
        </w:rPr>
        <w:t xml:space="preserve"> online classes allow the educators to split the student in groups and to visit each group in order to assess their progress and to provide help if it is needed.</w:t>
      </w:r>
    </w:p>
    <w:p w14:paraId="3DBE37F5" w14:textId="77777777" w:rsidR="00111720" w:rsidRPr="00C47A2B" w:rsidRDefault="00111720" w:rsidP="00EA4829">
      <w:pPr>
        <w:spacing w:line="360" w:lineRule="auto"/>
        <w:jc w:val="both"/>
        <w:rPr>
          <w:rFonts w:ascii="Arial" w:hAnsi="Arial" w:cs="Arial"/>
          <w:color w:val="000000" w:themeColor="text1"/>
          <w:sz w:val="22"/>
          <w:szCs w:val="22"/>
        </w:rPr>
      </w:pPr>
    </w:p>
    <w:p w14:paraId="49A7787F" w14:textId="6CF320C5" w:rsidR="00751278" w:rsidRPr="00C47A2B" w:rsidRDefault="00751278" w:rsidP="00EA4829">
      <w:pPr>
        <w:spacing w:line="360" w:lineRule="auto"/>
        <w:jc w:val="both"/>
        <w:rPr>
          <w:rFonts w:ascii="Arial" w:hAnsi="Arial" w:cs="Arial"/>
          <w:color w:val="000000" w:themeColor="text1"/>
          <w:sz w:val="22"/>
          <w:szCs w:val="22"/>
        </w:rPr>
      </w:pPr>
      <w:r w:rsidRPr="00C47A2B">
        <w:rPr>
          <w:rFonts w:ascii="Arial" w:hAnsi="Arial" w:cs="Arial"/>
          <w:color w:val="000000" w:themeColor="text1"/>
          <w:sz w:val="22"/>
          <w:szCs w:val="22"/>
        </w:rPr>
        <w:t>VLEs can be opened and used both on computers and on smart gadgets such as smart phones and tablets. Therefore, modern technologies have provided both students and teachers with an array of tools and paths to a more effective learning and teaching process (Herrera Mosquera, 2017).</w:t>
      </w:r>
    </w:p>
    <w:p w14:paraId="463D179B" w14:textId="77777777" w:rsidR="00111720" w:rsidRPr="00C47A2B" w:rsidRDefault="00111720" w:rsidP="00EA4829">
      <w:pPr>
        <w:spacing w:line="360" w:lineRule="auto"/>
        <w:jc w:val="both"/>
        <w:rPr>
          <w:rFonts w:ascii="Arial" w:hAnsi="Arial" w:cs="Arial"/>
          <w:color w:val="000000" w:themeColor="text1"/>
          <w:sz w:val="22"/>
          <w:szCs w:val="22"/>
        </w:rPr>
      </w:pPr>
    </w:p>
    <w:p w14:paraId="256CDB1C" w14:textId="462306FE" w:rsidR="00EA4829" w:rsidRPr="00C47A2B" w:rsidRDefault="00751278" w:rsidP="00EA4829">
      <w:pPr>
        <w:spacing w:line="360" w:lineRule="auto"/>
        <w:jc w:val="both"/>
        <w:rPr>
          <w:rFonts w:ascii="Arial" w:hAnsi="Arial" w:cs="Arial"/>
          <w:color w:val="000000" w:themeColor="text1"/>
          <w:sz w:val="22"/>
          <w:szCs w:val="22"/>
        </w:rPr>
      </w:pPr>
      <w:r w:rsidRPr="00C47A2B">
        <w:rPr>
          <w:rFonts w:ascii="Arial" w:hAnsi="Arial" w:cs="Arial"/>
          <w:color w:val="000000" w:themeColor="text1"/>
          <w:sz w:val="22"/>
          <w:szCs w:val="22"/>
        </w:rPr>
        <w:t xml:space="preserve">Despite the multiple benefits that a VLE software can provide to both students and teachers, research has found that there is still reluctance and fear from some students towards educational technologies. Perhaps, this is because VLE is still a relatively new and out-of-the ordinary concept that many are still unable or unwilling to accept. When asked, many students said that they prefer classroom-based teaching versus computer-based learning (Herrera Mosquera, 2017).   </w:t>
      </w:r>
    </w:p>
    <w:p w14:paraId="32507FAB" w14:textId="0D9B8D20" w:rsidR="00751278" w:rsidRDefault="00751278" w:rsidP="00EA4829">
      <w:pPr>
        <w:spacing w:line="360" w:lineRule="auto"/>
        <w:jc w:val="both"/>
        <w:rPr>
          <w:color w:val="000000" w:themeColor="text1"/>
        </w:rPr>
      </w:pPr>
    </w:p>
    <w:p w14:paraId="2381AB97" w14:textId="77777777" w:rsidR="00625C1D" w:rsidRDefault="00625C1D" w:rsidP="00EA4829">
      <w:pPr>
        <w:spacing w:line="360" w:lineRule="auto"/>
        <w:jc w:val="both"/>
        <w:rPr>
          <w:color w:val="000000" w:themeColor="text1"/>
        </w:rPr>
      </w:pPr>
    </w:p>
    <w:p w14:paraId="1BBAC472" w14:textId="40A084B7" w:rsidR="00EA4829" w:rsidRPr="00C47A2B" w:rsidRDefault="00EA4829" w:rsidP="00EA4829">
      <w:pPr>
        <w:pStyle w:val="Heading1"/>
        <w:spacing w:line="360" w:lineRule="auto"/>
        <w:jc w:val="both"/>
        <w:rPr>
          <w:rFonts w:ascii="Arial" w:hAnsi="Arial" w:cs="Arial"/>
          <w:b/>
          <w:bCs/>
          <w:sz w:val="22"/>
          <w:szCs w:val="22"/>
          <w:u w:val="single"/>
        </w:rPr>
      </w:pPr>
      <w:bookmarkStart w:id="5" w:name="_Toc111399955"/>
      <w:r w:rsidRPr="00C47A2B">
        <w:rPr>
          <w:rFonts w:ascii="Arial" w:hAnsi="Arial" w:cs="Arial"/>
          <w:b/>
          <w:bCs/>
          <w:sz w:val="22"/>
          <w:szCs w:val="22"/>
          <w:u w:val="single"/>
        </w:rPr>
        <w:t>Research Methodology</w:t>
      </w:r>
      <w:bookmarkEnd w:id="5"/>
    </w:p>
    <w:p w14:paraId="6910378C" w14:textId="77777777" w:rsidR="00625C1D" w:rsidRPr="00C47A2B" w:rsidRDefault="00625C1D" w:rsidP="00625C1D">
      <w:pPr>
        <w:rPr>
          <w:rFonts w:ascii="Arial" w:hAnsi="Arial" w:cs="Arial"/>
          <w:sz w:val="22"/>
          <w:szCs w:val="22"/>
          <w:lang w:eastAsia="en-US"/>
        </w:rPr>
      </w:pPr>
    </w:p>
    <w:p w14:paraId="259A5FE3" w14:textId="49C443A0" w:rsidR="00EA4829" w:rsidRPr="00C47A2B" w:rsidRDefault="00754A78" w:rsidP="00364E24">
      <w:pPr>
        <w:pStyle w:val="Heading2"/>
        <w:spacing w:line="360" w:lineRule="auto"/>
        <w:jc w:val="both"/>
        <w:rPr>
          <w:rFonts w:ascii="Arial" w:hAnsi="Arial" w:cs="Arial"/>
          <w:sz w:val="22"/>
          <w:szCs w:val="22"/>
        </w:rPr>
      </w:pPr>
      <w:bookmarkStart w:id="6" w:name="_Toc111399956"/>
      <w:r w:rsidRPr="00C47A2B">
        <w:rPr>
          <w:rFonts w:ascii="Arial" w:hAnsi="Arial" w:cs="Arial"/>
          <w:sz w:val="22"/>
          <w:szCs w:val="22"/>
        </w:rPr>
        <w:t>Qualitative and Quantitative Research</w:t>
      </w:r>
      <w:bookmarkEnd w:id="6"/>
    </w:p>
    <w:p w14:paraId="36CD561E" w14:textId="76B2E768" w:rsidR="00754A78" w:rsidRPr="00C47A2B" w:rsidRDefault="00364E24" w:rsidP="00364E24">
      <w:pPr>
        <w:spacing w:line="360" w:lineRule="auto"/>
        <w:jc w:val="both"/>
        <w:rPr>
          <w:rFonts w:ascii="Arial" w:hAnsi="Arial" w:cs="Arial"/>
          <w:color w:val="000000" w:themeColor="text1"/>
          <w:sz w:val="22"/>
          <w:szCs w:val="22"/>
        </w:rPr>
      </w:pPr>
      <w:r w:rsidRPr="00C47A2B">
        <w:rPr>
          <w:rFonts w:ascii="Arial" w:hAnsi="Arial" w:cs="Arial"/>
          <w:color w:val="000000" w:themeColor="text1"/>
          <w:sz w:val="22"/>
          <w:szCs w:val="22"/>
        </w:rPr>
        <w:t>Qualitative research is a research method that collects data using words and meanings (</w:t>
      </w:r>
      <w:proofErr w:type="spellStart"/>
      <w:r w:rsidRPr="00C47A2B">
        <w:rPr>
          <w:rFonts w:ascii="Arial" w:hAnsi="Arial" w:cs="Arial"/>
          <w:color w:val="000000" w:themeColor="text1"/>
          <w:sz w:val="22"/>
          <w:szCs w:val="22"/>
        </w:rPr>
        <w:t>Streefkerk</w:t>
      </w:r>
      <w:proofErr w:type="spellEnd"/>
      <w:r w:rsidRPr="00C47A2B">
        <w:rPr>
          <w:rFonts w:ascii="Arial" w:hAnsi="Arial" w:cs="Arial"/>
          <w:color w:val="000000" w:themeColor="text1"/>
          <w:sz w:val="22"/>
          <w:szCs w:val="22"/>
        </w:rPr>
        <w:t xml:space="preserve">, 2019). Qualitative research is usually conducted when the researcher wants to understand concepts, thoughts or experiences. The main advantage of this research method is that it allows the researcher to gain an in-depth understanding about the research topic. However, the main disadvantage of this research method is that the information is harder to collect, to summarise and to analyse. This research project collects qualitative data via online secondary research and via open-ended questions in the questionnaire that is used to conduct primary research. </w:t>
      </w:r>
    </w:p>
    <w:p w14:paraId="48646F60" w14:textId="77777777" w:rsidR="00111720" w:rsidRPr="00C47A2B" w:rsidRDefault="00111720" w:rsidP="00364E24">
      <w:pPr>
        <w:spacing w:line="360" w:lineRule="auto"/>
        <w:jc w:val="both"/>
        <w:rPr>
          <w:rFonts w:ascii="Arial" w:hAnsi="Arial" w:cs="Arial"/>
          <w:color w:val="000000" w:themeColor="text1"/>
          <w:sz w:val="22"/>
          <w:szCs w:val="22"/>
        </w:rPr>
      </w:pPr>
    </w:p>
    <w:p w14:paraId="195A0190" w14:textId="010DE51C" w:rsidR="00754A78" w:rsidRPr="00C47A2B" w:rsidRDefault="00364E24" w:rsidP="00364E24">
      <w:pPr>
        <w:spacing w:line="360" w:lineRule="auto"/>
        <w:jc w:val="both"/>
        <w:rPr>
          <w:rFonts w:ascii="Arial" w:hAnsi="Arial" w:cs="Arial"/>
          <w:color w:val="000000" w:themeColor="text1"/>
          <w:sz w:val="22"/>
          <w:szCs w:val="22"/>
        </w:rPr>
      </w:pPr>
      <w:r w:rsidRPr="00C47A2B">
        <w:rPr>
          <w:rFonts w:ascii="Arial" w:hAnsi="Arial" w:cs="Arial"/>
          <w:color w:val="000000" w:themeColor="text1"/>
          <w:sz w:val="22"/>
          <w:szCs w:val="22"/>
        </w:rPr>
        <w:t>On the other hand, quantitative research is a research method that collects numerical data that can be expressed in graphs or charts (</w:t>
      </w:r>
      <w:proofErr w:type="spellStart"/>
      <w:r w:rsidRPr="00C47A2B">
        <w:rPr>
          <w:rFonts w:ascii="Arial" w:hAnsi="Arial" w:cs="Arial"/>
          <w:color w:val="000000" w:themeColor="text1"/>
          <w:sz w:val="22"/>
          <w:szCs w:val="22"/>
        </w:rPr>
        <w:t>Streefkerk</w:t>
      </w:r>
      <w:proofErr w:type="spellEnd"/>
      <w:r w:rsidRPr="00C47A2B">
        <w:rPr>
          <w:rFonts w:ascii="Arial" w:hAnsi="Arial" w:cs="Arial"/>
          <w:color w:val="000000" w:themeColor="text1"/>
          <w:sz w:val="22"/>
          <w:szCs w:val="22"/>
        </w:rPr>
        <w:t>, 2019). Qualitative data is usually used to test or to confirm theory as it enables the researcher to established generalised facts about the topic. The advantage of this research method is that is easier to summary and to analyse. However, it can be descriptive thus, it might be insufficient to make a detailed analysis and to reach valid and reliable conclusions. Quantitative data is collected via close-ended questions in the questionnaire.</w:t>
      </w:r>
    </w:p>
    <w:p w14:paraId="61459733" w14:textId="3231E50A" w:rsidR="00364E24" w:rsidRDefault="00364E24" w:rsidP="00111720">
      <w:r w:rsidRPr="00364E24">
        <w:lastRenderedPageBreak/>
        <w:fldChar w:fldCharType="begin"/>
      </w:r>
      <w:r w:rsidR="00DB067C">
        <w:instrText xml:space="preserve"> INCLUDEPICTURE "C:\\var\\folders\\d9\\hv4sgwnd6lqbm06rgrs2r0k80000gn\\T\\com.microsoft.Word\\WebArchiveCopyPasteTempFiles\\differences-qualitative-vs-quantitative.jpg" \* MERGEFORMAT </w:instrText>
      </w:r>
      <w:r w:rsidRPr="00364E24">
        <w:fldChar w:fldCharType="separate"/>
      </w:r>
      <w:r w:rsidRPr="00364E24">
        <w:rPr>
          <w:noProof/>
        </w:rPr>
        <w:drawing>
          <wp:inline distT="0" distB="0" distL="0" distR="0" wp14:anchorId="112A7FE5" wp14:editId="3E86B0A9">
            <wp:extent cx="5731510" cy="3797300"/>
            <wp:effectExtent l="0" t="0" r="0" b="0"/>
            <wp:docPr id="2" name="Picture 2" descr="Qualitative vs Quantitative Research: Differences and Examples | QuestionPr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Qualitative vs Quantitative Research: Differences and Examples | QuestionPro"/>
                    <pic:cNvPicPr>
                      <a:picLocks noChangeAspect="1" noChangeArrowheads="1"/>
                    </pic:cNvPicPr>
                  </pic:nvPicPr>
                  <pic:blipFill rotWithShape="1">
                    <a:blip r:embed="rId9">
                      <a:extLst>
                        <a:ext uri="{28A0092B-C50C-407E-A947-70E740481C1C}">
                          <a14:useLocalDpi xmlns:a14="http://schemas.microsoft.com/office/drawing/2010/main" val="0"/>
                        </a:ext>
                      </a:extLst>
                    </a:blip>
                    <a:srcRect t="14531" b="6472"/>
                    <a:stretch/>
                  </pic:blipFill>
                  <pic:spPr bwMode="auto">
                    <a:xfrm>
                      <a:off x="0" y="0"/>
                      <a:ext cx="5731510" cy="3797300"/>
                    </a:xfrm>
                    <a:prstGeom prst="rect">
                      <a:avLst/>
                    </a:prstGeom>
                    <a:noFill/>
                    <a:ln>
                      <a:noFill/>
                    </a:ln>
                    <a:extLst>
                      <a:ext uri="{53640926-AAD7-44D8-BBD7-CCE9431645EC}">
                        <a14:shadowObscured xmlns:a14="http://schemas.microsoft.com/office/drawing/2010/main"/>
                      </a:ext>
                    </a:extLst>
                  </pic:spPr>
                </pic:pic>
              </a:graphicData>
            </a:graphic>
          </wp:inline>
        </w:drawing>
      </w:r>
      <w:r w:rsidRPr="00364E24">
        <w:fldChar w:fldCharType="end"/>
      </w:r>
    </w:p>
    <w:p w14:paraId="3F2C806F" w14:textId="2947E6F6" w:rsidR="001D452F" w:rsidRDefault="001D452F" w:rsidP="00111720"/>
    <w:p w14:paraId="46742D87" w14:textId="77777777" w:rsidR="001D452F" w:rsidRPr="00111720" w:rsidRDefault="001D452F" w:rsidP="00111720"/>
    <w:p w14:paraId="4D25A35E" w14:textId="73C9C24B" w:rsidR="00754A78" w:rsidRPr="00277D07" w:rsidRDefault="00754A78" w:rsidP="00364E24">
      <w:pPr>
        <w:pStyle w:val="Heading2"/>
        <w:spacing w:line="360" w:lineRule="auto"/>
        <w:jc w:val="both"/>
        <w:rPr>
          <w:rFonts w:ascii="Arial" w:hAnsi="Arial" w:cs="Arial"/>
          <w:sz w:val="22"/>
          <w:szCs w:val="22"/>
        </w:rPr>
      </w:pPr>
      <w:bookmarkStart w:id="7" w:name="_Toc111399957"/>
      <w:r w:rsidRPr="00277D07">
        <w:rPr>
          <w:rFonts w:ascii="Arial" w:hAnsi="Arial" w:cs="Arial"/>
          <w:sz w:val="22"/>
          <w:szCs w:val="22"/>
        </w:rPr>
        <w:t>Secondary Research</w:t>
      </w:r>
      <w:bookmarkEnd w:id="7"/>
    </w:p>
    <w:p w14:paraId="7B2E805B" w14:textId="4D58AA6D" w:rsidR="00754A78" w:rsidRPr="00277D07" w:rsidRDefault="0008421F" w:rsidP="00364E24">
      <w:pPr>
        <w:spacing w:line="360" w:lineRule="auto"/>
        <w:jc w:val="both"/>
        <w:rPr>
          <w:rFonts w:ascii="Arial" w:hAnsi="Arial" w:cs="Arial"/>
          <w:color w:val="000000" w:themeColor="text1"/>
          <w:sz w:val="22"/>
          <w:szCs w:val="22"/>
        </w:rPr>
      </w:pPr>
      <w:r w:rsidRPr="00277D07">
        <w:rPr>
          <w:rFonts w:ascii="Arial" w:hAnsi="Arial" w:cs="Arial"/>
          <w:color w:val="000000" w:themeColor="text1"/>
          <w:sz w:val="22"/>
          <w:szCs w:val="22"/>
        </w:rPr>
        <w:t>Secondary research is a research method that collects data from previously conducted studies</w:t>
      </w:r>
      <w:r w:rsidR="00567F1D" w:rsidRPr="00277D07">
        <w:rPr>
          <w:rFonts w:ascii="Arial" w:hAnsi="Arial" w:cs="Arial"/>
          <w:color w:val="000000" w:themeColor="text1"/>
          <w:sz w:val="22"/>
          <w:szCs w:val="22"/>
        </w:rPr>
        <w:t xml:space="preserve"> (</w:t>
      </w:r>
      <w:proofErr w:type="spellStart"/>
      <w:r w:rsidR="00567F1D" w:rsidRPr="00277D07">
        <w:rPr>
          <w:rFonts w:ascii="Arial" w:hAnsi="Arial" w:cs="Arial"/>
          <w:color w:val="000000" w:themeColor="text1"/>
          <w:sz w:val="22"/>
          <w:szCs w:val="22"/>
        </w:rPr>
        <w:t>McCrocklin</w:t>
      </w:r>
      <w:proofErr w:type="spellEnd"/>
      <w:r w:rsidR="00567F1D" w:rsidRPr="00277D07">
        <w:rPr>
          <w:rFonts w:ascii="Arial" w:hAnsi="Arial" w:cs="Arial"/>
          <w:color w:val="000000" w:themeColor="text1"/>
          <w:sz w:val="22"/>
          <w:szCs w:val="22"/>
        </w:rPr>
        <w:t>, 2018)</w:t>
      </w:r>
      <w:r w:rsidRPr="00277D07">
        <w:rPr>
          <w:rFonts w:ascii="Arial" w:hAnsi="Arial" w:cs="Arial"/>
          <w:color w:val="000000" w:themeColor="text1"/>
          <w:sz w:val="22"/>
          <w:szCs w:val="22"/>
        </w:rPr>
        <w:t xml:space="preserve">. Secondary research is commonly used to form the basis of research projects and to inform and empirical primary study. This way, the researcher would decrease the risk of producing redundant primary research. Secondary research is a suitable research method for research projects that have limited resources and need to be completed within a short period of time. </w:t>
      </w:r>
    </w:p>
    <w:p w14:paraId="5D8F00DF" w14:textId="77777777" w:rsidR="00111720" w:rsidRPr="00277D07" w:rsidRDefault="00111720" w:rsidP="00364E24">
      <w:pPr>
        <w:spacing w:line="360" w:lineRule="auto"/>
        <w:jc w:val="both"/>
        <w:rPr>
          <w:rFonts w:ascii="Arial" w:hAnsi="Arial" w:cs="Arial"/>
          <w:color w:val="000000" w:themeColor="text1"/>
          <w:sz w:val="22"/>
          <w:szCs w:val="22"/>
        </w:rPr>
      </w:pPr>
    </w:p>
    <w:p w14:paraId="39894ABA" w14:textId="0F14E974" w:rsidR="00567F1D" w:rsidRPr="00277D07" w:rsidRDefault="00567F1D" w:rsidP="00364E24">
      <w:pPr>
        <w:spacing w:line="360" w:lineRule="auto"/>
        <w:jc w:val="both"/>
        <w:rPr>
          <w:rFonts w:ascii="Arial" w:hAnsi="Arial" w:cs="Arial"/>
          <w:color w:val="000000" w:themeColor="text1"/>
          <w:sz w:val="22"/>
          <w:szCs w:val="22"/>
        </w:rPr>
      </w:pPr>
      <w:r w:rsidRPr="00277D07">
        <w:rPr>
          <w:rFonts w:ascii="Arial" w:hAnsi="Arial" w:cs="Arial"/>
          <w:color w:val="000000" w:themeColor="text1"/>
          <w:sz w:val="22"/>
          <w:szCs w:val="22"/>
        </w:rPr>
        <w:t xml:space="preserve">This project features secondary research that collects data from online sources. In 2022, almost all sources are available in an online format. Therefore, this research method will allow the researcher to collect information quickly and efficiently. </w:t>
      </w:r>
    </w:p>
    <w:p w14:paraId="4B921DF7" w14:textId="77777777" w:rsidR="00567F1D" w:rsidRPr="00277D07" w:rsidRDefault="00567F1D" w:rsidP="00364E24">
      <w:pPr>
        <w:spacing w:line="360" w:lineRule="auto"/>
        <w:jc w:val="both"/>
        <w:rPr>
          <w:rFonts w:ascii="Arial" w:hAnsi="Arial" w:cs="Arial"/>
          <w:color w:val="000000" w:themeColor="text1"/>
          <w:sz w:val="22"/>
          <w:szCs w:val="22"/>
        </w:rPr>
      </w:pPr>
    </w:p>
    <w:p w14:paraId="74462FAB" w14:textId="5F8B8AD1" w:rsidR="00754A78" w:rsidRPr="00277D07" w:rsidRDefault="00754A78" w:rsidP="00364E24">
      <w:pPr>
        <w:pStyle w:val="Heading2"/>
        <w:spacing w:line="360" w:lineRule="auto"/>
        <w:jc w:val="both"/>
        <w:rPr>
          <w:rFonts w:ascii="Arial" w:hAnsi="Arial" w:cs="Arial"/>
          <w:sz w:val="22"/>
          <w:szCs w:val="22"/>
        </w:rPr>
      </w:pPr>
      <w:bookmarkStart w:id="8" w:name="_Toc111399958"/>
      <w:r w:rsidRPr="00277D07">
        <w:rPr>
          <w:rFonts w:ascii="Arial" w:hAnsi="Arial" w:cs="Arial"/>
          <w:sz w:val="22"/>
          <w:szCs w:val="22"/>
        </w:rPr>
        <w:t>Primary Research</w:t>
      </w:r>
      <w:bookmarkEnd w:id="8"/>
    </w:p>
    <w:p w14:paraId="603871DC" w14:textId="7281F946" w:rsidR="003347A7" w:rsidRPr="00277D07" w:rsidRDefault="003347A7" w:rsidP="00364E24">
      <w:pPr>
        <w:spacing w:line="360" w:lineRule="auto"/>
        <w:jc w:val="both"/>
        <w:rPr>
          <w:rFonts w:ascii="Arial" w:hAnsi="Arial" w:cs="Arial"/>
          <w:color w:val="000000" w:themeColor="text1"/>
          <w:sz w:val="22"/>
          <w:szCs w:val="22"/>
        </w:rPr>
      </w:pPr>
      <w:r w:rsidRPr="00277D07">
        <w:rPr>
          <w:rFonts w:ascii="Arial" w:hAnsi="Arial" w:cs="Arial"/>
          <w:color w:val="000000" w:themeColor="text1"/>
          <w:sz w:val="22"/>
          <w:szCs w:val="22"/>
        </w:rPr>
        <w:t>Primary research is a research method used to fulfil gaps in the information that the researcher was unable to gather during the secondary research (</w:t>
      </w:r>
      <w:proofErr w:type="spellStart"/>
      <w:r w:rsidRPr="00277D07">
        <w:rPr>
          <w:rFonts w:ascii="Arial" w:hAnsi="Arial" w:cs="Arial"/>
          <w:color w:val="000000" w:themeColor="text1"/>
          <w:sz w:val="22"/>
          <w:szCs w:val="22"/>
        </w:rPr>
        <w:t>McCrocklin</w:t>
      </w:r>
      <w:proofErr w:type="spellEnd"/>
      <w:r w:rsidRPr="00277D07">
        <w:rPr>
          <w:rFonts w:ascii="Arial" w:hAnsi="Arial" w:cs="Arial"/>
          <w:color w:val="000000" w:themeColor="text1"/>
          <w:sz w:val="22"/>
          <w:szCs w:val="22"/>
        </w:rPr>
        <w:t xml:space="preserve">, 2018). It uses a research method that collects raw data via methods such as surveys, interviews, focus groups and questionnaires. The advantage of this research method is that it collects up-to-date information. However, the main disadvantage is that it is very time-consuming. </w:t>
      </w:r>
    </w:p>
    <w:p w14:paraId="1ED3A4F0" w14:textId="5B8ABB7D" w:rsidR="004E4716" w:rsidRPr="00277D07" w:rsidRDefault="003347A7" w:rsidP="00364E24">
      <w:pPr>
        <w:spacing w:line="360" w:lineRule="auto"/>
        <w:jc w:val="both"/>
        <w:rPr>
          <w:rFonts w:ascii="Arial" w:hAnsi="Arial" w:cs="Arial"/>
          <w:color w:val="000000" w:themeColor="text1"/>
          <w:sz w:val="22"/>
          <w:szCs w:val="22"/>
        </w:rPr>
      </w:pPr>
      <w:r w:rsidRPr="00277D07">
        <w:rPr>
          <w:rFonts w:ascii="Arial" w:hAnsi="Arial" w:cs="Arial"/>
          <w:color w:val="000000" w:themeColor="text1"/>
          <w:sz w:val="22"/>
          <w:szCs w:val="22"/>
        </w:rPr>
        <w:lastRenderedPageBreak/>
        <w:t xml:space="preserve">This research method collects primary data via a questionnaire that consists of 6 short questions. </w:t>
      </w:r>
    </w:p>
    <w:p w14:paraId="0D1D0209" w14:textId="4821D19D" w:rsidR="004E4716" w:rsidRPr="004E4716" w:rsidRDefault="004E4716" w:rsidP="004E4716">
      <w:r w:rsidRPr="004E4716">
        <w:fldChar w:fldCharType="begin"/>
      </w:r>
      <w:r w:rsidR="00DB067C">
        <w:instrText xml:space="preserve"> INCLUDEPICTURE "C:\\var\\folders\\d9\\hv4sgwnd6lqbm06rgrs2r0k80000gn\\T\\com.microsoft.Word\\WebArchiveCopyPasteTempFiles\\primary-vs-secondary-market-research2.png" \* MERGEFORMAT </w:instrText>
      </w:r>
      <w:r w:rsidRPr="004E4716">
        <w:fldChar w:fldCharType="separate"/>
      </w:r>
      <w:r w:rsidRPr="004E4716">
        <w:rPr>
          <w:noProof/>
        </w:rPr>
        <w:drawing>
          <wp:inline distT="0" distB="0" distL="0" distR="0" wp14:anchorId="72C510A8" wp14:editId="33A1E095">
            <wp:extent cx="5731510" cy="2750820"/>
            <wp:effectExtent l="0" t="0" r="0" b="5080"/>
            <wp:docPr id="5" name="Picture 5" descr="Primary vs. Secondary Market Resear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Primary vs. Secondary Market Research"/>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2750820"/>
                    </a:xfrm>
                    <a:prstGeom prst="rect">
                      <a:avLst/>
                    </a:prstGeom>
                    <a:noFill/>
                    <a:ln>
                      <a:noFill/>
                    </a:ln>
                  </pic:spPr>
                </pic:pic>
              </a:graphicData>
            </a:graphic>
          </wp:inline>
        </w:drawing>
      </w:r>
      <w:r w:rsidRPr="004E4716">
        <w:fldChar w:fldCharType="end"/>
      </w:r>
    </w:p>
    <w:p w14:paraId="0BC543E2" w14:textId="44B04FAB" w:rsidR="00567F1D" w:rsidRPr="003347A7" w:rsidRDefault="003347A7" w:rsidP="003347A7">
      <w:r w:rsidRPr="003347A7">
        <w:fldChar w:fldCharType="begin"/>
      </w:r>
      <w:r w:rsidRPr="003347A7">
        <w:instrText xml:space="preserve"> INCLUDEPICTURE "https://www-geopoll.com/wp-content/uploads/2018/10/ven-diagram--300x220.png" \* MERGEFORMATINET </w:instrText>
      </w:r>
      <w:r w:rsidR="00000000">
        <w:fldChar w:fldCharType="separate"/>
      </w:r>
      <w:r w:rsidRPr="003347A7">
        <w:fldChar w:fldCharType="end"/>
      </w:r>
    </w:p>
    <w:p w14:paraId="3BB7F5C6" w14:textId="2310614C" w:rsidR="00754A78" w:rsidRPr="00277D07" w:rsidRDefault="00754A78" w:rsidP="00364E24">
      <w:pPr>
        <w:pStyle w:val="Heading2"/>
        <w:spacing w:line="360" w:lineRule="auto"/>
        <w:jc w:val="both"/>
        <w:rPr>
          <w:rFonts w:ascii="Arial" w:hAnsi="Arial" w:cs="Arial"/>
          <w:sz w:val="22"/>
          <w:szCs w:val="22"/>
        </w:rPr>
      </w:pPr>
      <w:bookmarkStart w:id="9" w:name="_Toc111399959"/>
      <w:r w:rsidRPr="00277D07">
        <w:rPr>
          <w:rFonts w:ascii="Arial" w:hAnsi="Arial" w:cs="Arial"/>
          <w:sz w:val="22"/>
          <w:szCs w:val="22"/>
        </w:rPr>
        <w:t>Sample Size and Sampling Method</w:t>
      </w:r>
      <w:bookmarkEnd w:id="9"/>
    </w:p>
    <w:p w14:paraId="04C7B287" w14:textId="79F676E6" w:rsidR="00B072E1" w:rsidRPr="00277D07" w:rsidRDefault="003347A7" w:rsidP="00364E24">
      <w:pPr>
        <w:spacing w:line="360" w:lineRule="auto"/>
        <w:jc w:val="both"/>
        <w:rPr>
          <w:rFonts w:ascii="Arial" w:hAnsi="Arial" w:cs="Arial"/>
          <w:color w:val="000000" w:themeColor="text1"/>
          <w:sz w:val="22"/>
          <w:szCs w:val="22"/>
        </w:rPr>
      </w:pPr>
      <w:r w:rsidRPr="00277D07">
        <w:rPr>
          <w:rFonts w:ascii="Arial" w:hAnsi="Arial" w:cs="Arial"/>
          <w:color w:val="000000" w:themeColor="text1"/>
          <w:sz w:val="22"/>
          <w:szCs w:val="22"/>
        </w:rPr>
        <w:t>The sample size used in this research project is of 30 participants. The participants have been selected using the probability sampling method.</w:t>
      </w:r>
      <w:r w:rsidR="00222C35" w:rsidRPr="00277D07">
        <w:rPr>
          <w:rFonts w:ascii="Arial" w:hAnsi="Arial" w:cs="Arial"/>
          <w:color w:val="000000" w:themeColor="text1"/>
          <w:sz w:val="22"/>
          <w:szCs w:val="22"/>
        </w:rPr>
        <w:t xml:space="preserve"> Probability sampling is when all people within the target audience have equal chances of being selected to participate in the research. This helps to decrease the risk of producing a biased and unreliable research results. The participants have been selected completely randomly. </w:t>
      </w:r>
    </w:p>
    <w:p w14:paraId="7F3C3EFA" w14:textId="77777777" w:rsidR="004E4716" w:rsidRPr="00277D07" w:rsidRDefault="004E4716" w:rsidP="00364E24">
      <w:pPr>
        <w:spacing w:line="360" w:lineRule="auto"/>
        <w:jc w:val="both"/>
        <w:rPr>
          <w:rFonts w:ascii="Arial" w:hAnsi="Arial" w:cs="Arial"/>
          <w:color w:val="000000" w:themeColor="text1"/>
          <w:sz w:val="22"/>
          <w:szCs w:val="22"/>
        </w:rPr>
      </w:pPr>
    </w:p>
    <w:p w14:paraId="2EA5591A" w14:textId="7304D4F3" w:rsidR="00754A78" w:rsidRPr="00277D07" w:rsidRDefault="00754A78" w:rsidP="00364E24">
      <w:pPr>
        <w:pStyle w:val="Heading2"/>
        <w:spacing w:line="360" w:lineRule="auto"/>
        <w:jc w:val="both"/>
        <w:rPr>
          <w:rFonts w:ascii="Arial" w:hAnsi="Arial" w:cs="Arial"/>
          <w:color w:val="7030A0"/>
          <w:sz w:val="22"/>
          <w:szCs w:val="22"/>
        </w:rPr>
      </w:pPr>
      <w:bookmarkStart w:id="10" w:name="_Toc111399960"/>
      <w:r w:rsidRPr="00277D07">
        <w:rPr>
          <w:rFonts w:ascii="Arial" w:hAnsi="Arial" w:cs="Arial"/>
          <w:sz w:val="22"/>
          <w:szCs w:val="22"/>
        </w:rPr>
        <w:t>Research Ethics</w:t>
      </w:r>
      <w:bookmarkEnd w:id="10"/>
      <w:r w:rsidRPr="00277D07">
        <w:rPr>
          <w:rFonts w:ascii="Arial" w:hAnsi="Arial" w:cs="Arial"/>
          <w:sz w:val="22"/>
          <w:szCs w:val="22"/>
        </w:rPr>
        <w:t xml:space="preserve"> </w:t>
      </w:r>
    </w:p>
    <w:p w14:paraId="4BAAAA34" w14:textId="4548EC8A" w:rsidR="00EA4829" w:rsidRPr="00277D07" w:rsidRDefault="004E4716" w:rsidP="004E4716">
      <w:pPr>
        <w:spacing w:line="360" w:lineRule="auto"/>
        <w:jc w:val="both"/>
        <w:rPr>
          <w:rFonts w:ascii="Arial" w:hAnsi="Arial" w:cs="Arial"/>
          <w:color w:val="000000" w:themeColor="text1"/>
          <w:sz w:val="22"/>
          <w:szCs w:val="22"/>
        </w:rPr>
      </w:pPr>
      <w:r w:rsidRPr="00277D07">
        <w:rPr>
          <w:rFonts w:ascii="Arial" w:hAnsi="Arial" w:cs="Arial"/>
          <w:color w:val="000000" w:themeColor="text1"/>
          <w:sz w:val="22"/>
          <w:szCs w:val="22"/>
        </w:rPr>
        <w:t xml:space="preserve">Research ethics are moral standards that researcher must consider in order to respect the human rights, dignity and autonomy of the human participants in the research (Resnik, 2020). To ensure that the research is conducted ethically, the researcher has ensured that each participant has provided informed consent and that they have been made aware of their right to withdraw consent at any point. Furthermore, the participants have also been made aware that the questionnaire is anonymous in order to protect them from any harm by participating in the research. </w:t>
      </w:r>
    </w:p>
    <w:p w14:paraId="19A73D61" w14:textId="77777777" w:rsidR="004E4716" w:rsidRPr="00277D07" w:rsidRDefault="004E4716" w:rsidP="004E4716">
      <w:pPr>
        <w:spacing w:line="360" w:lineRule="auto"/>
        <w:jc w:val="both"/>
        <w:rPr>
          <w:rFonts w:ascii="Arial" w:hAnsi="Arial" w:cs="Arial"/>
          <w:color w:val="000000" w:themeColor="text1"/>
          <w:sz w:val="22"/>
          <w:szCs w:val="22"/>
        </w:rPr>
      </w:pPr>
    </w:p>
    <w:p w14:paraId="2F8EC747" w14:textId="1DDCC21C" w:rsidR="00754A78" w:rsidRPr="001310F7" w:rsidRDefault="00754A78" w:rsidP="00364E24">
      <w:pPr>
        <w:pStyle w:val="Heading1"/>
        <w:spacing w:line="360" w:lineRule="auto"/>
        <w:jc w:val="both"/>
        <w:rPr>
          <w:rFonts w:ascii="Arial" w:hAnsi="Arial" w:cs="Arial"/>
          <w:b/>
          <w:bCs/>
          <w:sz w:val="22"/>
          <w:szCs w:val="22"/>
          <w:u w:val="single"/>
        </w:rPr>
      </w:pPr>
      <w:bookmarkStart w:id="11" w:name="_Toc111399961"/>
      <w:r w:rsidRPr="001310F7">
        <w:rPr>
          <w:rFonts w:ascii="Arial" w:hAnsi="Arial" w:cs="Arial"/>
          <w:b/>
          <w:bCs/>
          <w:sz w:val="22"/>
          <w:szCs w:val="22"/>
          <w:u w:val="single"/>
        </w:rPr>
        <w:t>Secondary Research Findings</w:t>
      </w:r>
      <w:bookmarkEnd w:id="11"/>
      <w:r w:rsidR="001310F7" w:rsidRPr="001310F7">
        <w:rPr>
          <w:rFonts w:ascii="Arial" w:hAnsi="Arial" w:cs="Arial"/>
          <w:b/>
          <w:bCs/>
          <w:sz w:val="22"/>
          <w:szCs w:val="22"/>
          <w:u w:val="single"/>
        </w:rPr>
        <w:t xml:space="preserve"> </w:t>
      </w:r>
    </w:p>
    <w:p w14:paraId="461E25C3" w14:textId="77777777" w:rsidR="00625C1D" w:rsidRPr="001310F7" w:rsidRDefault="00625C1D" w:rsidP="00625C1D">
      <w:pPr>
        <w:rPr>
          <w:rFonts w:ascii="Arial" w:hAnsi="Arial" w:cs="Arial"/>
          <w:sz w:val="22"/>
          <w:szCs w:val="22"/>
          <w:lang w:eastAsia="en-US"/>
        </w:rPr>
      </w:pPr>
    </w:p>
    <w:p w14:paraId="7F6A40CA" w14:textId="3D4FFC8F" w:rsidR="00754A78" w:rsidRPr="001310F7" w:rsidRDefault="00A77676" w:rsidP="00364E24">
      <w:pPr>
        <w:spacing w:line="360" w:lineRule="auto"/>
        <w:jc w:val="both"/>
        <w:rPr>
          <w:rFonts w:ascii="Arial" w:hAnsi="Arial" w:cs="Arial"/>
          <w:color w:val="000000" w:themeColor="text1"/>
          <w:sz w:val="22"/>
          <w:szCs w:val="22"/>
        </w:rPr>
      </w:pPr>
      <w:r w:rsidRPr="001310F7">
        <w:rPr>
          <w:rFonts w:ascii="Arial" w:hAnsi="Arial" w:cs="Arial"/>
          <w:color w:val="000000" w:themeColor="text1"/>
          <w:sz w:val="22"/>
          <w:szCs w:val="22"/>
        </w:rPr>
        <w:t xml:space="preserve">VLEs were designed in order to provide students with access to additional learning resources. This means that VLEs were designed to enhance students’ learning experience. Some of the benefits of VLEs include a free access to online resources, improved peer-to-peer </w:t>
      </w:r>
      <w:r w:rsidRPr="001310F7">
        <w:rPr>
          <w:rFonts w:ascii="Arial" w:hAnsi="Arial" w:cs="Arial"/>
          <w:color w:val="000000" w:themeColor="text1"/>
          <w:sz w:val="22"/>
          <w:szCs w:val="22"/>
        </w:rPr>
        <w:lastRenderedPageBreak/>
        <w:t>communication, improved communication with educators and a reduced workload for the teachers</w:t>
      </w:r>
      <w:r w:rsidR="00387DDC" w:rsidRPr="001310F7">
        <w:rPr>
          <w:rFonts w:ascii="Arial" w:hAnsi="Arial" w:cs="Arial"/>
          <w:color w:val="000000" w:themeColor="text1"/>
          <w:sz w:val="22"/>
          <w:szCs w:val="22"/>
        </w:rPr>
        <w:t xml:space="preserve"> (Cook, 2022)</w:t>
      </w:r>
      <w:r w:rsidRPr="001310F7">
        <w:rPr>
          <w:rFonts w:ascii="Arial" w:hAnsi="Arial" w:cs="Arial"/>
          <w:color w:val="000000" w:themeColor="text1"/>
          <w:sz w:val="22"/>
          <w:szCs w:val="22"/>
        </w:rPr>
        <w:t xml:space="preserve">. </w:t>
      </w:r>
    </w:p>
    <w:p w14:paraId="4098C926" w14:textId="77777777" w:rsidR="00111720" w:rsidRPr="001310F7" w:rsidRDefault="00111720" w:rsidP="00364E24">
      <w:pPr>
        <w:spacing w:line="360" w:lineRule="auto"/>
        <w:jc w:val="both"/>
        <w:rPr>
          <w:rFonts w:ascii="Arial" w:hAnsi="Arial" w:cs="Arial"/>
          <w:color w:val="000000" w:themeColor="text1"/>
          <w:sz w:val="22"/>
          <w:szCs w:val="22"/>
        </w:rPr>
      </w:pPr>
    </w:p>
    <w:p w14:paraId="6C4DA315" w14:textId="4069906B" w:rsidR="00387DDC" w:rsidRPr="001310F7" w:rsidRDefault="00387DDC" w:rsidP="00364E24">
      <w:pPr>
        <w:spacing w:line="360" w:lineRule="auto"/>
        <w:jc w:val="both"/>
        <w:rPr>
          <w:rFonts w:ascii="Arial" w:hAnsi="Arial" w:cs="Arial"/>
          <w:color w:val="000000" w:themeColor="text1"/>
          <w:sz w:val="22"/>
          <w:szCs w:val="22"/>
        </w:rPr>
      </w:pPr>
      <w:r w:rsidRPr="001310F7">
        <w:rPr>
          <w:rFonts w:ascii="Arial" w:hAnsi="Arial" w:cs="Arial"/>
          <w:color w:val="000000" w:themeColor="text1"/>
          <w:sz w:val="22"/>
          <w:szCs w:val="22"/>
        </w:rPr>
        <w:t>VLE is also very beneficial for students because it is a versatile online platform that can be used to push information in and out. The platform has been designed for people and provides great opportunity for students to participate in classroom debate, to plan content and to revisit information that was thought during in-class sessions (</w:t>
      </w:r>
      <w:proofErr w:type="spellStart"/>
      <w:r w:rsidRPr="001310F7">
        <w:rPr>
          <w:rFonts w:ascii="Arial" w:hAnsi="Arial" w:cs="Arial"/>
          <w:color w:val="000000" w:themeColor="text1"/>
          <w:sz w:val="22"/>
          <w:szCs w:val="22"/>
        </w:rPr>
        <w:t>Walleit</w:t>
      </w:r>
      <w:proofErr w:type="spellEnd"/>
      <w:r w:rsidRPr="001310F7">
        <w:rPr>
          <w:rFonts w:ascii="Arial" w:hAnsi="Arial" w:cs="Arial"/>
          <w:color w:val="000000" w:themeColor="text1"/>
          <w:sz w:val="22"/>
          <w:szCs w:val="22"/>
        </w:rPr>
        <w:t xml:space="preserve">, 2021). </w:t>
      </w:r>
    </w:p>
    <w:p w14:paraId="2CD63C01" w14:textId="77777777" w:rsidR="00111720" w:rsidRPr="001310F7" w:rsidRDefault="00111720" w:rsidP="00364E24">
      <w:pPr>
        <w:spacing w:line="360" w:lineRule="auto"/>
        <w:jc w:val="both"/>
        <w:rPr>
          <w:rFonts w:ascii="Arial" w:hAnsi="Arial" w:cs="Arial"/>
          <w:color w:val="000000" w:themeColor="text1"/>
          <w:sz w:val="22"/>
          <w:szCs w:val="22"/>
        </w:rPr>
      </w:pPr>
    </w:p>
    <w:p w14:paraId="4AA9C034" w14:textId="364091AF" w:rsidR="00387DDC" w:rsidRPr="001310F7" w:rsidRDefault="00387DDC" w:rsidP="00364E24">
      <w:pPr>
        <w:spacing w:line="360" w:lineRule="auto"/>
        <w:jc w:val="both"/>
        <w:rPr>
          <w:rFonts w:ascii="Arial" w:hAnsi="Arial" w:cs="Arial"/>
          <w:color w:val="000000" w:themeColor="text1"/>
          <w:sz w:val="22"/>
          <w:szCs w:val="22"/>
        </w:rPr>
      </w:pPr>
      <w:r w:rsidRPr="001310F7">
        <w:rPr>
          <w:rFonts w:ascii="Arial" w:hAnsi="Arial" w:cs="Arial"/>
          <w:color w:val="000000" w:themeColor="text1"/>
          <w:sz w:val="22"/>
          <w:szCs w:val="22"/>
        </w:rPr>
        <w:t xml:space="preserve">VLE also enhances the student experience because it supports distance learning. In 2022, the threat of Covid-19 is still very real, and many people continue to safeguard themselves as well as their family members. Therefore, having the opportunity to study from home provides the university with a unique selling point and satisfies the expectations of the students. </w:t>
      </w:r>
    </w:p>
    <w:p w14:paraId="19323D90" w14:textId="77777777" w:rsidR="001D452F" w:rsidRPr="001310F7" w:rsidRDefault="00387DDC" w:rsidP="00364E24">
      <w:pPr>
        <w:spacing w:line="360" w:lineRule="auto"/>
        <w:jc w:val="both"/>
        <w:rPr>
          <w:rFonts w:ascii="Arial" w:hAnsi="Arial" w:cs="Arial"/>
          <w:color w:val="000000" w:themeColor="text1"/>
          <w:sz w:val="22"/>
          <w:szCs w:val="22"/>
        </w:rPr>
      </w:pPr>
      <w:r w:rsidRPr="001310F7">
        <w:rPr>
          <w:rFonts w:ascii="Arial" w:hAnsi="Arial" w:cs="Arial"/>
          <w:color w:val="000000" w:themeColor="text1"/>
          <w:sz w:val="22"/>
          <w:szCs w:val="22"/>
        </w:rPr>
        <w:t>Another benefit of VLEs is that it enables teachers to track the progress of their students (</w:t>
      </w:r>
      <w:proofErr w:type="spellStart"/>
      <w:r w:rsidRPr="001310F7">
        <w:rPr>
          <w:rFonts w:ascii="Arial" w:hAnsi="Arial" w:cs="Arial"/>
          <w:color w:val="000000" w:themeColor="text1"/>
          <w:sz w:val="22"/>
          <w:szCs w:val="22"/>
        </w:rPr>
        <w:t>Walleit</w:t>
      </w:r>
      <w:proofErr w:type="spellEnd"/>
      <w:r w:rsidRPr="001310F7">
        <w:rPr>
          <w:rFonts w:ascii="Arial" w:hAnsi="Arial" w:cs="Arial"/>
          <w:color w:val="000000" w:themeColor="text1"/>
          <w:sz w:val="22"/>
          <w:szCs w:val="22"/>
        </w:rPr>
        <w:t>, 2021). This is important and helps to enhance the students’ learning experience because by holding them more accountable for their progress, the students are likely to engage more with their studies.</w:t>
      </w:r>
    </w:p>
    <w:p w14:paraId="58C0D92B" w14:textId="5319A094" w:rsidR="00082252" w:rsidRDefault="00387DDC" w:rsidP="00364E24">
      <w:pPr>
        <w:spacing w:line="360" w:lineRule="auto"/>
        <w:jc w:val="both"/>
        <w:rPr>
          <w:color w:val="000000" w:themeColor="text1"/>
        </w:rPr>
      </w:pPr>
      <w:r>
        <w:rPr>
          <w:color w:val="000000" w:themeColor="text1"/>
        </w:rPr>
        <w:t xml:space="preserve"> </w:t>
      </w:r>
    </w:p>
    <w:p w14:paraId="1F9DB612" w14:textId="6B09647C" w:rsidR="00754A78" w:rsidRPr="001310F7" w:rsidRDefault="00754A78" w:rsidP="00364E24">
      <w:pPr>
        <w:pStyle w:val="Heading1"/>
        <w:spacing w:line="360" w:lineRule="auto"/>
        <w:jc w:val="both"/>
        <w:rPr>
          <w:rFonts w:ascii="Arial" w:hAnsi="Arial" w:cs="Arial"/>
          <w:b/>
          <w:bCs/>
          <w:sz w:val="22"/>
          <w:szCs w:val="22"/>
          <w:u w:val="single"/>
        </w:rPr>
      </w:pPr>
      <w:bookmarkStart w:id="12" w:name="_Toc111399962"/>
      <w:r w:rsidRPr="001310F7">
        <w:rPr>
          <w:rFonts w:ascii="Arial" w:hAnsi="Arial" w:cs="Arial"/>
          <w:b/>
          <w:bCs/>
          <w:sz w:val="22"/>
          <w:szCs w:val="22"/>
          <w:u w:val="single"/>
        </w:rPr>
        <w:t>Primary Research Findings</w:t>
      </w:r>
      <w:bookmarkEnd w:id="12"/>
    </w:p>
    <w:p w14:paraId="2D22F996" w14:textId="21E8F792" w:rsidR="00754A78" w:rsidRDefault="00387DDC" w:rsidP="00364E24">
      <w:pPr>
        <w:spacing w:line="360" w:lineRule="auto"/>
        <w:jc w:val="both"/>
        <w:rPr>
          <w:color w:val="000000" w:themeColor="text1"/>
        </w:rPr>
      </w:pPr>
      <w:r>
        <w:rPr>
          <w:noProof/>
          <w:color w:val="000000" w:themeColor="text1"/>
        </w:rPr>
        <w:drawing>
          <wp:inline distT="0" distB="0" distL="0" distR="0" wp14:anchorId="016E6DA4" wp14:editId="419D7344">
            <wp:extent cx="5486400" cy="3200400"/>
            <wp:effectExtent l="0" t="0" r="12700" b="12700"/>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126764A4" w14:textId="0E2D88B3" w:rsidR="00082252" w:rsidRPr="001310F7" w:rsidRDefault="00387DDC" w:rsidP="00364E24">
      <w:pPr>
        <w:spacing w:line="360" w:lineRule="auto"/>
        <w:jc w:val="both"/>
        <w:rPr>
          <w:rFonts w:ascii="Arial" w:hAnsi="Arial" w:cs="Arial"/>
          <w:color w:val="000000" w:themeColor="text1"/>
          <w:sz w:val="22"/>
          <w:szCs w:val="22"/>
        </w:rPr>
      </w:pPr>
      <w:r w:rsidRPr="001310F7">
        <w:rPr>
          <w:rFonts w:ascii="Arial" w:hAnsi="Arial" w:cs="Arial"/>
          <w:color w:val="000000" w:themeColor="text1"/>
          <w:sz w:val="22"/>
          <w:szCs w:val="22"/>
        </w:rPr>
        <w:t>The majority of the participants use VLE – Moodle more than 6 times a week. This is an indicator that the online platform has useful tools and enhances the learners’ study experience because if it did not, the students would not use it that often. Only 1 person has said that he never uses Moodle and only 4 use Moodle less than 6 times a week.</w:t>
      </w:r>
    </w:p>
    <w:p w14:paraId="65B98D2A" w14:textId="1A697028" w:rsidR="00387DDC" w:rsidRDefault="00387DDC" w:rsidP="00364E24">
      <w:pPr>
        <w:spacing w:line="360" w:lineRule="auto"/>
        <w:jc w:val="both"/>
        <w:rPr>
          <w:color w:val="000000" w:themeColor="text1"/>
        </w:rPr>
      </w:pPr>
    </w:p>
    <w:p w14:paraId="5A007796" w14:textId="5EF89327" w:rsidR="00387DDC" w:rsidRDefault="00387DDC" w:rsidP="00364E24">
      <w:pPr>
        <w:spacing w:line="360" w:lineRule="auto"/>
        <w:jc w:val="both"/>
        <w:rPr>
          <w:color w:val="000000" w:themeColor="text1"/>
        </w:rPr>
      </w:pPr>
    </w:p>
    <w:p w14:paraId="01321AF6" w14:textId="28456A9B" w:rsidR="00387DDC" w:rsidRDefault="00387DDC" w:rsidP="00364E24">
      <w:pPr>
        <w:spacing w:line="360" w:lineRule="auto"/>
        <w:jc w:val="both"/>
        <w:rPr>
          <w:color w:val="000000" w:themeColor="text1"/>
        </w:rPr>
      </w:pPr>
      <w:r>
        <w:rPr>
          <w:noProof/>
          <w:color w:val="000000" w:themeColor="text1"/>
        </w:rPr>
        <w:drawing>
          <wp:inline distT="0" distB="0" distL="0" distR="0" wp14:anchorId="0A177987" wp14:editId="30D486FD">
            <wp:extent cx="5486400" cy="3200400"/>
            <wp:effectExtent l="0" t="0" r="12700" b="12700"/>
            <wp:docPr id="7"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0C260C72" w14:textId="7E31F147" w:rsidR="00387DDC" w:rsidRDefault="00387DDC" w:rsidP="00364E24">
      <w:pPr>
        <w:spacing w:line="360" w:lineRule="auto"/>
        <w:jc w:val="both"/>
        <w:rPr>
          <w:rFonts w:ascii="Arial" w:hAnsi="Arial" w:cs="Arial"/>
          <w:color w:val="000000" w:themeColor="text1"/>
          <w:sz w:val="22"/>
          <w:szCs w:val="22"/>
        </w:rPr>
      </w:pPr>
      <w:r w:rsidRPr="001310F7">
        <w:rPr>
          <w:rFonts w:ascii="Arial" w:hAnsi="Arial" w:cs="Arial"/>
          <w:color w:val="000000" w:themeColor="text1"/>
          <w:sz w:val="22"/>
          <w:szCs w:val="22"/>
        </w:rPr>
        <w:t>25 out of 30 participants find the VLE platform easy to use. Making the platform easy to navigate has enhanced and supported the learners through their learning experience because it has enabled them to access all or the majority of the online services that are available on the platform. The answers to this question also indicate that VLE – Moodle has a positive impact on learners’ experience.</w:t>
      </w:r>
    </w:p>
    <w:p w14:paraId="5D021D96" w14:textId="3535F9CE" w:rsidR="001C2904" w:rsidRDefault="001C2904" w:rsidP="00364E24">
      <w:pPr>
        <w:spacing w:line="360" w:lineRule="auto"/>
        <w:jc w:val="both"/>
        <w:rPr>
          <w:rFonts w:ascii="Arial" w:hAnsi="Arial" w:cs="Arial"/>
          <w:color w:val="000000" w:themeColor="text1"/>
          <w:sz w:val="22"/>
          <w:szCs w:val="22"/>
        </w:rPr>
      </w:pPr>
    </w:p>
    <w:p w14:paraId="72BD2667" w14:textId="77777777" w:rsidR="001C2904" w:rsidRPr="001310F7" w:rsidRDefault="001C2904" w:rsidP="00364E24">
      <w:pPr>
        <w:spacing w:line="360" w:lineRule="auto"/>
        <w:jc w:val="both"/>
        <w:rPr>
          <w:rFonts w:ascii="Arial" w:hAnsi="Arial" w:cs="Arial"/>
          <w:color w:val="000000" w:themeColor="text1"/>
          <w:sz w:val="22"/>
          <w:szCs w:val="22"/>
        </w:rPr>
      </w:pPr>
    </w:p>
    <w:p w14:paraId="1B81D98F" w14:textId="65B3D835" w:rsidR="00387DDC" w:rsidRDefault="00387DDC" w:rsidP="00082252">
      <w:pPr>
        <w:spacing w:line="360" w:lineRule="auto"/>
        <w:jc w:val="both"/>
      </w:pPr>
      <w:r>
        <w:rPr>
          <w:noProof/>
        </w:rPr>
        <w:drawing>
          <wp:inline distT="0" distB="0" distL="0" distR="0" wp14:anchorId="3F7A486A" wp14:editId="15665B71">
            <wp:extent cx="5486400" cy="3200400"/>
            <wp:effectExtent l="0" t="0" r="12700" b="12700"/>
            <wp:docPr id="8" name="Chart 8"/>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219A0906" w14:textId="0D05FA2F" w:rsidR="00082252" w:rsidRPr="001310F7" w:rsidRDefault="00387DDC" w:rsidP="00082252">
      <w:pPr>
        <w:spacing w:line="360" w:lineRule="auto"/>
        <w:jc w:val="both"/>
        <w:rPr>
          <w:rFonts w:ascii="Arial" w:hAnsi="Arial" w:cs="Arial"/>
          <w:sz w:val="22"/>
          <w:szCs w:val="22"/>
        </w:rPr>
      </w:pPr>
      <w:r w:rsidRPr="001310F7">
        <w:rPr>
          <w:rFonts w:ascii="Arial" w:hAnsi="Arial" w:cs="Arial"/>
          <w:sz w:val="22"/>
          <w:szCs w:val="22"/>
        </w:rPr>
        <w:lastRenderedPageBreak/>
        <w:t xml:space="preserve">22 out of 30 participants have rated Moodle with ‘’4’’ or ‘’5’’, which means that the majority find the online platform to be very useful. 2 people have rated it ‘’1’’, 2 have rated it ‘’2’’ and 4 have rated it with ‘’3’’. This shows that VLE enhances the learners’ experience but there is a room for improvement. </w:t>
      </w:r>
    </w:p>
    <w:p w14:paraId="395BA588" w14:textId="4DCA584B" w:rsidR="00387DDC" w:rsidRDefault="00387DDC" w:rsidP="00082252">
      <w:pPr>
        <w:spacing w:line="360" w:lineRule="auto"/>
        <w:jc w:val="both"/>
      </w:pPr>
    </w:p>
    <w:p w14:paraId="66AA06B1" w14:textId="77777777" w:rsidR="00E60B1F" w:rsidRDefault="00E60B1F" w:rsidP="00082252">
      <w:pPr>
        <w:spacing w:line="360" w:lineRule="auto"/>
        <w:jc w:val="both"/>
      </w:pPr>
    </w:p>
    <w:p w14:paraId="17861FB9" w14:textId="1ADB3289" w:rsidR="00387DDC" w:rsidRDefault="00387DDC" w:rsidP="00082252">
      <w:pPr>
        <w:spacing w:line="360" w:lineRule="auto"/>
        <w:jc w:val="both"/>
      </w:pPr>
      <w:r>
        <w:rPr>
          <w:noProof/>
        </w:rPr>
        <w:drawing>
          <wp:inline distT="0" distB="0" distL="0" distR="0" wp14:anchorId="662E7F51" wp14:editId="40B38260">
            <wp:extent cx="5486400" cy="3200400"/>
            <wp:effectExtent l="0" t="0" r="12700" b="12700"/>
            <wp:docPr id="9" name="Chart 9"/>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2FA7F5F8" w14:textId="2EB6C528" w:rsidR="00387DDC" w:rsidRPr="00F6500B" w:rsidRDefault="00387DDC" w:rsidP="00082252">
      <w:pPr>
        <w:spacing w:line="360" w:lineRule="auto"/>
        <w:jc w:val="both"/>
        <w:rPr>
          <w:rFonts w:ascii="Arial" w:hAnsi="Arial" w:cs="Arial"/>
          <w:sz w:val="22"/>
          <w:szCs w:val="22"/>
        </w:rPr>
      </w:pPr>
      <w:r w:rsidRPr="00F6500B">
        <w:rPr>
          <w:rFonts w:ascii="Arial" w:hAnsi="Arial" w:cs="Arial"/>
          <w:sz w:val="22"/>
          <w:szCs w:val="22"/>
        </w:rPr>
        <w:t>The benefits that were listed by the participants include access to online library, online in-class activities that can be accessed from any location, access to student information such as university policies, easier communication with peers and with educators and the ability to revisit in-class activities. Similar benefits were discussed during the literature review and during the summary of the data collected from the secondary research.</w:t>
      </w:r>
    </w:p>
    <w:p w14:paraId="2C2108B2" w14:textId="0A575FBF" w:rsidR="00387DDC" w:rsidRDefault="00387DDC" w:rsidP="00082252">
      <w:pPr>
        <w:spacing w:line="360" w:lineRule="auto"/>
        <w:jc w:val="both"/>
      </w:pPr>
    </w:p>
    <w:p w14:paraId="5500D603" w14:textId="1C1F10B3" w:rsidR="00387DDC" w:rsidRPr="00A1452D" w:rsidRDefault="00387DDC" w:rsidP="00082252">
      <w:pPr>
        <w:spacing w:line="360" w:lineRule="auto"/>
        <w:jc w:val="both"/>
        <w:rPr>
          <w:color w:val="000000" w:themeColor="text1"/>
        </w:rPr>
      </w:pPr>
    </w:p>
    <w:p w14:paraId="6ED0742C" w14:textId="4B708203" w:rsidR="00387DDC" w:rsidRDefault="00387DDC" w:rsidP="00082252">
      <w:pPr>
        <w:spacing w:line="360" w:lineRule="auto"/>
        <w:jc w:val="both"/>
      </w:pPr>
      <w:r>
        <w:rPr>
          <w:noProof/>
        </w:rPr>
        <w:lastRenderedPageBreak/>
        <w:drawing>
          <wp:inline distT="0" distB="0" distL="0" distR="0" wp14:anchorId="36388428" wp14:editId="75F0146F">
            <wp:extent cx="5486400" cy="3200400"/>
            <wp:effectExtent l="0" t="0" r="12700" b="12700"/>
            <wp:docPr id="10" name="Chart 10"/>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3D5B4966" w14:textId="34335B3B" w:rsidR="00082252" w:rsidRPr="00F6500B" w:rsidRDefault="00387DDC" w:rsidP="00082252">
      <w:pPr>
        <w:spacing w:line="360" w:lineRule="auto"/>
        <w:jc w:val="both"/>
        <w:rPr>
          <w:rFonts w:ascii="Arial" w:hAnsi="Arial" w:cs="Arial"/>
          <w:sz w:val="22"/>
          <w:szCs w:val="22"/>
        </w:rPr>
      </w:pPr>
      <w:r w:rsidRPr="00F6500B">
        <w:rPr>
          <w:rFonts w:ascii="Arial" w:hAnsi="Arial" w:cs="Arial"/>
          <w:sz w:val="22"/>
          <w:szCs w:val="22"/>
        </w:rPr>
        <w:t>The main disadvantages of VLE that were listed by the participants are:</w:t>
      </w:r>
    </w:p>
    <w:p w14:paraId="313FBCFA" w14:textId="278382B3" w:rsidR="00387DDC" w:rsidRPr="00F6500B" w:rsidRDefault="00387DDC" w:rsidP="00387DDC">
      <w:pPr>
        <w:pStyle w:val="ListParagraph"/>
        <w:numPr>
          <w:ilvl w:val="0"/>
          <w:numId w:val="7"/>
        </w:numPr>
        <w:spacing w:line="360" w:lineRule="auto"/>
        <w:jc w:val="both"/>
        <w:rPr>
          <w:rFonts w:ascii="Arial" w:hAnsi="Arial" w:cs="Arial"/>
        </w:rPr>
      </w:pPr>
      <w:r w:rsidRPr="00F6500B">
        <w:rPr>
          <w:rFonts w:ascii="Arial" w:hAnsi="Arial" w:cs="Arial"/>
        </w:rPr>
        <w:t xml:space="preserve">It is easier to use it from a computer because the platform is not well displayed on smaller smart gadgets such as smart phones. </w:t>
      </w:r>
    </w:p>
    <w:p w14:paraId="7B39C273" w14:textId="17FE1617" w:rsidR="00387DDC" w:rsidRPr="00F6500B" w:rsidRDefault="00387DDC" w:rsidP="00387DDC">
      <w:pPr>
        <w:pStyle w:val="ListParagraph"/>
        <w:numPr>
          <w:ilvl w:val="0"/>
          <w:numId w:val="7"/>
        </w:numPr>
        <w:spacing w:line="360" w:lineRule="auto"/>
        <w:jc w:val="both"/>
        <w:rPr>
          <w:rFonts w:ascii="Arial" w:hAnsi="Arial" w:cs="Arial"/>
        </w:rPr>
      </w:pPr>
      <w:r w:rsidRPr="00F6500B">
        <w:rPr>
          <w:rFonts w:ascii="Arial" w:hAnsi="Arial" w:cs="Arial"/>
        </w:rPr>
        <w:t>It loads slowly.</w:t>
      </w:r>
    </w:p>
    <w:p w14:paraId="09A2403C" w14:textId="58E5E471" w:rsidR="00387DDC" w:rsidRPr="00F6500B" w:rsidRDefault="00387DDC" w:rsidP="00387DDC">
      <w:pPr>
        <w:pStyle w:val="ListParagraph"/>
        <w:numPr>
          <w:ilvl w:val="0"/>
          <w:numId w:val="7"/>
        </w:numPr>
        <w:spacing w:line="360" w:lineRule="auto"/>
        <w:jc w:val="both"/>
        <w:rPr>
          <w:rFonts w:ascii="Arial" w:hAnsi="Arial" w:cs="Arial"/>
        </w:rPr>
      </w:pPr>
      <w:r w:rsidRPr="00F6500B">
        <w:rPr>
          <w:rFonts w:ascii="Arial" w:hAnsi="Arial" w:cs="Arial"/>
        </w:rPr>
        <w:t>It is used to replace in-class teaching, which some students still prefer.</w:t>
      </w:r>
    </w:p>
    <w:p w14:paraId="06799A0C" w14:textId="15B7FF95" w:rsidR="00387DDC" w:rsidRPr="00F6500B" w:rsidRDefault="00387DDC" w:rsidP="00387DDC">
      <w:pPr>
        <w:pStyle w:val="ListParagraph"/>
        <w:numPr>
          <w:ilvl w:val="0"/>
          <w:numId w:val="7"/>
        </w:numPr>
        <w:spacing w:line="360" w:lineRule="auto"/>
        <w:jc w:val="both"/>
        <w:rPr>
          <w:rFonts w:ascii="Arial" w:hAnsi="Arial" w:cs="Arial"/>
        </w:rPr>
      </w:pPr>
      <w:r w:rsidRPr="00F6500B">
        <w:rPr>
          <w:rFonts w:ascii="Arial" w:hAnsi="Arial" w:cs="Arial"/>
        </w:rPr>
        <w:t xml:space="preserve">Virtual learning does not support practical learning. For example, medical students would not be able to practice skills that they will need on the medical field. </w:t>
      </w:r>
    </w:p>
    <w:p w14:paraId="4ED4B039" w14:textId="29D72ABE" w:rsidR="00387DDC" w:rsidRPr="00F6500B" w:rsidRDefault="00387DDC" w:rsidP="00387DDC">
      <w:pPr>
        <w:spacing w:line="360" w:lineRule="auto"/>
        <w:jc w:val="both"/>
        <w:rPr>
          <w:rFonts w:ascii="Arial" w:hAnsi="Arial" w:cs="Arial"/>
          <w:sz w:val="22"/>
          <w:szCs w:val="22"/>
        </w:rPr>
      </w:pPr>
    </w:p>
    <w:p w14:paraId="3E8F9204" w14:textId="6A618501" w:rsidR="00387DDC" w:rsidRDefault="00387DDC" w:rsidP="00387DDC">
      <w:pPr>
        <w:spacing w:line="360" w:lineRule="auto"/>
        <w:jc w:val="both"/>
      </w:pPr>
      <w:r>
        <w:rPr>
          <w:noProof/>
        </w:rPr>
        <w:drawing>
          <wp:inline distT="0" distB="0" distL="0" distR="0" wp14:anchorId="3A38582C" wp14:editId="1DDBAA50">
            <wp:extent cx="5486400" cy="3200400"/>
            <wp:effectExtent l="0" t="0" r="12700" b="12700"/>
            <wp:docPr id="11" name="Chart 11"/>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101FAA5B" w14:textId="2ED648C2" w:rsidR="00387DDC" w:rsidRPr="00F6500B" w:rsidRDefault="00387DDC" w:rsidP="00387DDC">
      <w:pPr>
        <w:spacing w:line="360" w:lineRule="auto"/>
        <w:jc w:val="both"/>
        <w:rPr>
          <w:rFonts w:ascii="Arial" w:hAnsi="Arial" w:cs="Arial"/>
          <w:sz w:val="22"/>
          <w:szCs w:val="22"/>
        </w:rPr>
      </w:pPr>
      <w:r w:rsidRPr="00F6500B">
        <w:rPr>
          <w:rFonts w:ascii="Arial" w:hAnsi="Arial" w:cs="Arial"/>
          <w:sz w:val="22"/>
          <w:szCs w:val="22"/>
        </w:rPr>
        <w:t>The recommendations that the participants have listed include:</w:t>
      </w:r>
    </w:p>
    <w:p w14:paraId="5314B27F" w14:textId="0FE771E1" w:rsidR="00387DDC" w:rsidRPr="00F6500B" w:rsidRDefault="00387DDC" w:rsidP="00387DDC">
      <w:pPr>
        <w:pStyle w:val="ListParagraph"/>
        <w:numPr>
          <w:ilvl w:val="0"/>
          <w:numId w:val="8"/>
        </w:numPr>
        <w:spacing w:line="360" w:lineRule="auto"/>
        <w:jc w:val="both"/>
        <w:rPr>
          <w:rFonts w:ascii="Arial" w:hAnsi="Arial" w:cs="Arial"/>
        </w:rPr>
      </w:pPr>
      <w:r w:rsidRPr="00F6500B">
        <w:rPr>
          <w:rFonts w:ascii="Arial" w:hAnsi="Arial" w:cs="Arial"/>
        </w:rPr>
        <w:lastRenderedPageBreak/>
        <w:t xml:space="preserve">The design of the VLE must be improved in order to fit better on smart phones. </w:t>
      </w:r>
    </w:p>
    <w:p w14:paraId="3D087032" w14:textId="72CC507D" w:rsidR="00387DDC" w:rsidRPr="00F6500B" w:rsidRDefault="00387DDC" w:rsidP="00387DDC">
      <w:pPr>
        <w:pStyle w:val="ListParagraph"/>
        <w:numPr>
          <w:ilvl w:val="0"/>
          <w:numId w:val="8"/>
        </w:numPr>
        <w:spacing w:line="360" w:lineRule="auto"/>
        <w:jc w:val="both"/>
        <w:rPr>
          <w:rFonts w:ascii="Arial" w:hAnsi="Arial" w:cs="Arial"/>
        </w:rPr>
      </w:pPr>
      <w:r w:rsidRPr="00F6500B">
        <w:rPr>
          <w:rFonts w:ascii="Arial" w:hAnsi="Arial" w:cs="Arial"/>
        </w:rPr>
        <w:t>The design of the platform must be improved in order to be easier for users to find their online service.</w:t>
      </w:r>
    </w:p>
    <w:p w14:paraId="2338BE21" w14:textId="7B5523DC" w:rsidR="00387DDC" w:rsidRPr="00F6500B" w:rsidRDefault="00387DDC" w:rsidP="00387DDC">
      <w:pPr>
        <w:pStyle w:val="ListParagraph"/>
        <w:numPr>
          <w:ilvl w:val="0"/>
          <w:numId w:val="8"/>
        </w:numPr>
        <w:spacing w:line="360" w:lineRule="auto"/>
        <w:jc w:val="both"/>
        <w:rPr>
          <w:rFonts w:ascii="Arial" w:hAnsi="Arial" w:cs="Arial"/>
        </w:rPr>
      </w:pPr>
      <w:r w:rsidRPr="00F6500B">
        <w:rPr>
          <w:rFonts w:ascii="Arial" w:hAnsi="Arial" w:cs="Arial"/>
        </w:rPr>
        <w:t>The VLE needs to be optimised more regularly in order to load quicker. Websites that load slowly can be annoying and can lead to a worse student experience.</w:t>
      </w:r>
    </w:p>
    <w:p w14:paraId="08F28DA4" w14:textId="09306A88" w:rsidR="00082252" w:rsidRDefault="00082252" w:rsidP="00364E24">
      <w:pPr>
        <w:spacing w:line="360" w:lineRule="auto"/>
        <w:jc w:val="both"/>
        <w:rPr>
          <w:color w:val="000000" w:themeColor="text1"/>
        </w:rPr>
      </w:pPr>
    </w:p>
    <w:p w14:paraId="21739E3A" w14:textId="77777777" w:rsidR="00625C1D" w:rsidRDefault="00625C1D" w:rsidP="00364E24">
      <w:pPr>
        <w:spacing w:line="360" w:lineRule="auto"/>
        <w:jc w:val="both"/>
        <w:rPr>
          <w:color w:val="000000" w:themeColor="text1"/>
        </w:rPr>
      </w:pPr>
    </w:p>
    <w:p w14:paraId="3F32EDBB" w14:textId="651A85C8" w:rsidR="00754A78" w:rsidRPr="00F6500B" w:rsidRDefault="00754A78" w:rsidP="00364E24">
      <w:pPr>
        <w:pStyle w:val="Heading1"/>
        <w:spacing w:line="360" w:lineRule="auto"/>
        <w:jc w:val="both"/>
        <w:rPr>
          <w:rFonts w:ascii="Arial" w:hAnsi="Arial" w:cs="Arial"/>
          <w:b/>
          <w:bCs/>
          <w:sz w:val="22"/>
          <w:szCs w:val="22"/>
          <w:u w:val="single"/>
        </w:rPr>
      </w:pPr>
      <w:bookmarkStart w:id="13" w:name="_Toc111399963"/>
      <w:r w:rsidRPr="00F6500B">
        <w:rPr>
          <w:rFonts w:ascii="Arial" w:hAnsi="Arial" w:cs="Arial"/>
          <w:b/>
          <w:bCs/>
          <w:sz w:val="22"/>
          <w:szCs w:val="22"/>
          <w:u w:val="single"/>
        </w:rPr>
        <w:t>Conclusion and Recommendations</w:t>
      </w:r>
      <w:bookmarkEnd w:id="13"/>
    </w:p>
    <w:p w14:paraId="458B39AD" w14:textId="77777777" w:rsidR="00625C1D" w:rsidRPr="00F6500B" w:rsidRDefault="00625C1D" w:rsidP="00625C1D">
      <w:pPr>
        <w:rPr>
          <w:rFonts w:ascii="Arial" w:hAnsi="Arial" w:cs="Arial"/>
          <w:sz w:val="22"/>
          <w:szCs w:val="22"/>
          <w:lang w:eastAsia="en-US"/>
        </w:rPr>
      </w:pPr>
    </w:p>
    <w:p w14:paraId="76B53279" w14:textId="0C4DB3B3" w:rsidR="00754A78" w:rsidRPr="00F6500B" w:rsidRDefault="00387DDC" w:rsidP="00364E24">
      <w:pPr>
        <w:spacing w:line="360" w:lineRule="auto"/>
        <w:jc w:val="both"/>
        <w:rPr>
          <w:rFonts w:ascii="Arial" w:hAnsi="Arial" w:cs="Arial"/>
          <w:color w:val="000000" w:themeColor="text1"/>
          <w:sz w:val="22"/>
          <w:szCs w:val="22"/>
        </w:rPr>
      </w:pPr>
      <w:r w:rsidRPr="00F6500B">
        <w:rPr>
          <w:rFonts w:ascii="Arial" w:hAnsi="Arial" w:cs="Arial"/>
          <w:color w:val="000000" w:themeColor="text1"/>
          <w:sz w:val="22"/>
          <w:szCs w:val="22"/>
        </w:rPr>
        <w:t xml:space="preserve">To conclude, VLE is a useful online tool that enhances students’ learning experience because it provides them with access to more learning resources, it enables easier communication between peers and between peers and educators. It also increases the engagement rates of students and helps them to achieve higher grades because they can revisit materials that were discussed during in-class activities but also because the educators can track the performance of the students and persuade them to work harder on their studies. </w:t>
      </w:r>
    </w:p>
    <w:p w14:paraId="1BF38869" w14:textId="68C4E854" w:rsidR="00387DDC" w:rsidRPr="00F6500B" w:rsidRDefault="00387DDC" w:rsidP="00364E24">
      <w:pPr>
        <w:spacing w:line="360" w:lineRule="auto"/>
        <w:jc w:val="both"/>
        <w:rPr>
          <w:rFonts w:ascii="Arial" w:hAnsi="Arial" w:cs="Arial"/>
          <w:color w:val="000000" w:themeColor="text1"/>
          <w:sz w:val="22"/>
          <w:szCs w:val="22"/>
        </w:rPr>
      </w:pPr>
    </w:p>
    <w:p w14:paraId="6511C398" w14:textId="0A79D01F" w:rsidR="00387DDC" w:rsidRPr="00F6500B" w:rsidRDefault="00387DDC" w:rsidP="00364E24">
      <w:pPr>
        <w:spacing w:line="360" w:lineRule="auto"/>
        <w:jc w:val="both"/>
        <w:rPr>
          <w:rFonts w:ascii="Arial" w:hAnsi="Arial" w:cs="Arial"/>
          <w:color w:val="000000" w:themeColor="text1"/>
          <w:sz w:val="22"/>
          <w:szCs w:val="22"/>
        </w:rPr>
      </w:pPr>
      <w:r w:rsidRPr="00F6500B">
        <w:rPr>
          <w:rFonts w:ascii="Arial" w:hAnsi="Arial" w:cs="Arial"/>
          <w:color w:val="000000" w:themeColor="text1"/>
          <w:sz w:val="22"/>
          <w:szCs w:val="22"/>
        </w:rPr>
        <w:t>Although it was not mentioned by the participants,</w:t>
      </w:r>
      <w:r w:rsidR="001C2904">
        <w:rPr>
          <w:rFonts w:ascii="Arial" w:hAnsi="Arial" w:cs="Arial"/>
          <w:color w:val="000000" w:themeColor="text1"/>
          <w:sz w:val="22"/>
          <w:szCs w:val="22"/>
        </w:rPr>
        <w:t xml:space="preserve"> by my </w:t>
      </w:r>
      <w:r w:rsidRPr="00F6500B">
        <w:rPr>
          <w:rFonts w:ascii="Arial" w:hAnsi="Arial" w:cs="Arial"/>
          <w:color w:val="000000" w:themeColor="text1"/>
          <w:sz w:val="22"/>
          <w:szCs w:val="22"/>
        </w:rPr>
        <w:t xml:space="preserve">opinion that the lack of face-to-face is another disadvantage of VLE. VLE encourages virtual and distance learning, which results in </w:t>
      </w:r>
      <w:proofErr w:type="gramStart"/>
      <w:r w:rsidRPr="00F6500B">
        <w:rPr>
          <w:rFonts w:ascii="Arial" w:hAnsi="Arial" w:cs="Arial"/>
          <w:color w:val="000000" w:themeColor="text1"/>
          <w:sz w:val="22"/>
          <w:szCs w:val="22"/>
        </w:rPr>
        <w:t>less</w:t>
      </w:r>
      <w:proofErr w:type="gramEnd"/>
      <w:r w:rsidRPr="00F6500B">
        <w:rPr>
          <w:rFonts w:ascii="Arial" w:hAnsi="Arial" w:cs="Arial"/>
          <w:color w:val="000000" w:themeColor="text1"/>
          <w:sz w:val="22"/>
          <w:szCs w:val="22"/>
        </w:rPr>
        <w:t xml:space="preserve"> social contacts. Socialising is an important aspect of university life that is especially important for students who want to progress a career in the business field. </w:t>
      </w:r>
    </w:p>
    <w:p w14:paraId="6C4F5497" w14:textId="3A6D0690" w:rsidR="00387DDC" w:rsidRPr="00F6500B" w:rsidRDefault="00387DDC" w:rsidP="00364E24">
      <w:pPr>
        <w:spacing w:line="360" w:lineRule="auto"/>
        <w:jc w:val="both"/>
        <w:rPr>
          <w:rFonts w:ascii="Arial" w:hAnsi="Arial" w:cs="Arial"/>
          <w:color w:val="000000" w:themeColor="text1"/>
          <w:sz w:val="22"/>
          <w:szCs w:val="22"/>
        </w:rPr>
      </w:pPr>
    </w:p>
    <w:p w14:paraId="00FEC5C4" w14:textId="2E104A3E" w:rsidR="00387DDC" w:rsidRPr="00F6500B" w:rsidRDefault="00387DDC" w:rsidP="00364E24">
      <w:pPr>
        <w:spacing w:line="360" w:lineRule="auto"/>
        <w:jc w:val="both"/>
        <w:rPr>
          <w:rFonts w:ascii="Arial" w:hAnsi="Arial" w:cs="Arial"/>
          <w:color w:val="000000" w:themeColor="text1"/>
          <w:sz w:val="22"/>
          <w:szCs w:val="22"/>
        </w:rPr>
      </w:pPr>
      <w:r w:rsidRPr="00F6500B">
        <w:rPr>
          <w:rFonts w:ascii="Arial" w:hAnsi="Arial" w:cs="Arial"/>
          <w:color w:val="000000" w:themeColor="text1"/>
          <w:sz w:val="22"/>
          <w:szCs w:val="22"/>
        </w:rPr>
        <w:t>However, the online platform is not perfect and there are some areas that need to be improved in order to enhance the students’ learning experience. According to the primary research, the UWTSDL must adopt the following recommendations:</w:t>
      </w:r>
    </w:p>
    <w:p w14:paraId="3C2C717C" w14:textId="77777777" w:rsidR="00387DDC" w:rsidRPr="00F6500B" w:rsidRDefault="00387DDC" w:rsidP="00387DDC">
      <w:pPr>
        <w:pStyle w:val="ListParagraph"/>
        <w:numPr>
          <w:ilvl w:val="0"/>
          <w:numId w:val="10"/>
        </w:numPr>
        <w:spacing w:line="360" w:lineRule="auto"/>
        <w:jc w:val="both"/>
        <w:rPr>
          <w:rFonts w:ascii="Arial" w:hAnsi="Arial" w:cs="Arial"/>
          <w:color w:val="000000" w:themeColor="text1"/>
        </w:rPr>
      </w:pPr>
      <w:r w:rsidRPr="00F6500B">
        <w:rPr>
          <w:rFonts w:ascii="Arial" w:hAnsi="Arial" w:cs="Arial"/>
          <w:color w:val="000000" w:themeColor="text1"/>
        </w:rPr>
        <w:t xml:space="preserve">It must optimise the platform in order to make it more compatible with smaller smart gadgets such as tablets and smart phones. </w:t>
      </w:r>
    </w:p>
    <w:p w14:paraId="099923A4" w14:textId="77777777" w:rsidR="00387DDC" w:rsidRPr="00F6500B" w:rsidRDefault="00387DDC" w:rsidP="00387DDC">
      <w:pPr>
        <w:pStyle w:val="ListParagraph"/>
        <w:numPr>
          <w:ilvl w:val="0"/>
          <w:numId w:val="10"/>
        </w:numPr>
        <w:spacing w:line="360" w:lineRule="auto"/>
        <w:jc w:val="both"/>
        <w:rPr>
          <w:rFonts w:ascii="Arial" w:hAnsi="Arial" w:cs="Arial"/>
          <w:color w:val="000000" w:themeColor="text1"/>
        </w:rPr>
      </w:pPr>
      <w:r w:rsidRPr="00F6500B">
        <w:rPr>
          <w:rFonts w:ascii="Arial" w:hAnsi="Arial" w:cs="Arial"/>
          <w:color w:val="000000" w:themeColor="text1"/>
        </w:rPr>
        <w:t>The university must improve the design of the online platform in order to make it easier for the users to navigate.</w:t>
      </w:r>
    </w:p>
    <w:p w14:paraId="0AA2FF03" w14:textId="148FCF0C" w:rsidR="00A1452D" w:rsidRPr="00F6500B" w:rsidRDefault="00387DDC" w:rsidP="00364E24">
      <w:pPr>
        <w:pStyle w:val="ListParagraph"/>
        <w:numPr>
          <w:ilvl w:val="0"/>
          <w:numId w:val="10"/>
        </w:numPr>
        <w:spacing w:line="360" w:lineRule="auto"/>
        <w:jc w:val="both"/>
        <w:rPr>
          <w:rFonts w:ascii="Arial" w:hAnsi="Arial" w:cs="Arial"/>
          <w:color w:val="000000" w:themeColor="text1"/>
        </w:rPr>
      </w:pPr>
      <w:r w:rsidRPr="00F6500B">
        <w:rPr>
          <w:rFonts w:ascii="Arial" w:hAnsi="Arial" w:cs="Arial"/>
          <w:color w:val="000000" w:themeColor="text1"/>
        </w:rPr>
        <w:t xml:space="preserve">The university needs to optimise the platform more regularly in order to ensure that it has the latest updates and that is loads quickly.  </w:t>
      </w:r>
    </w:p>
    <w:p w14:paraId="552661B3" w14:textId="6B5750C5" w:rsidR="00A1452D" w:rsidRDefault="00A1452D" w:rsidP="00364E24">
      <w:pPr>
        <w:spacing w:line="360" w:lineRule="auto"/>
        <w:jc w:val="both"/>
        <w:rPr>
          <w:color w:val="000000" w:themeColor="text1"/>
        </w:rPr>
      </w:pPr>
    </w:p>
    <w:p w14:paraId="0FC28D9B" w14:textId="1DEBF68F" w:rsidR="00625C1D" w:rsidRDefault="00625C1D" w:rsidP="00364E24">
      <w:pPr>
        <w:spacing w:line="360" w:lineRule="auto"/>
        <w:jc w:val="both"/>
        <w:rPr>
          <w:color w:val="000000" w:themeColor="text1"/>
        </w:rPr>
      </w:pPr>
    </w:p>
    <w:p w14:paraId="005E9037" w14:textId="77777777" w:rsidR="00F107F6" w:rsidRPr="00754A78" w:rsidRDefault="00F107F6" w:rsidP="00364E24">
      <w:pPr>
        <w:spacing w:line="360" w:lineRule="auto"/>
        <w:jc w:val="both"/>
        <w:rPr>
          <w:color w:val="000000" w:themeColor="text1"/>
        </w:rPr>
      </w:pPr>
    </w:p>
    <w:p w14:paraId="6FB6A90D" w14:textId="4C69BE21" w:rsidR="00754A78" w:rsidRPr="001B0AEA" w:rsidRDefault="00754A78" w:rsidP="00364E24">
      <w:pPr>
        <w:pStyle w:val="Heading1"/>
        <w:spacing w:line="360" w:lineRule="auto"/>
        <w:jc w:val="both"/>
        <w:rPr>
          <w:rFonts w:ascii="Arial" w:hAnsi="Arial" w:cs="Arial"/>
          <w:b/>
          <w:bCs/>
          <w:sz w:val="22"/>
          <w:szCs w:val="22"/>
          <w:u w:val="single"/>
        </w:rPr>
      </w:pPr>
      <w:bookmarkStart w:id="14" w:name="_Toc111399964"/>
      <w:r w:rsidRPr="001B0AEA">
        <w:rPr>
          <w:rFonts w:ascii="Arial" w:hAnsi="Arial" w:cs="Arial"/>
          <w:b/>
          <w:bCs/>
          <w:sz w:val="22"/>
          <w:szCs w:val="22"/>
          <w:u w:val="single"/>
        </w:rPr>
        <w:lastRenderedPageBreak/>
        <w:t>Reference List</w:t>
      </w:r>
      <w:bookmarkEnd w:id="14"/>
    </w:p>
    <w:p w14:paraId="0FAFC4B8" w14:textId="77777777" w:rsidR="00625C1D" w:rsidRPr="001B0AEA" w:rsidRDefault="00625C1D" w:rsidP="00625C1D">
      <w:pPr>
        <w:rPr>
          <w:rFonts w:ascii="Arial" w:hAnsi="Arial" w:cs="Arial"/>
          <w:sz w:val="22"/>
          <w:szCs w:val="22"/>
          <w:lang w:eastAsia="en-US"/>
        </w:rPr>
      </w:pPr>
    </w:p>
    <w:p w14:paraId="403BF0B3" w14:textId="77777777" w:rsidR="00A1452D" w:rsidRPr="001B0AEA" w:rsidRDefault="00A1452D" w:rsidP="002B4F82">
      <w:pPr>
        <w:pStyle w:val="NormalWeb"/>
        <w:numPr>
          <w:ilvl w:val="0"/>
          <w:numId w:val="11"/>
        </w:numPr>
        <w:shd w:val="clear" w:color="auto" w:fill="FFFFFF"/>
        <w:spacing w:before="0" w:beforeAutospacing="0" w:after="240" w:afterAutospacing="0" w:line="360" w:lineRule="atLeast"/>
        <w:rPr>
          <w:rFonts w:ascii="Arial" w:hAnsi="Arial" w:cs="Arial"/>
          <w:color w:val="000000"/>
          <w:sz w:val="22"/>
          <w:szCs w:val="22"/>
        </w:rPr>
      </w:pPr>
      <w:proofErr w:type="spellStart"/>
      <w:r w:rsidRPr="001B0AEA">
        <w:rPr>
          <w:rFonts w:ascii="Arial" w:hAnsi="Arial" w:cs="Arial"/>
          <w:color w:val="000000"/>
          <w:sz w:val="22"/>
          <w:szCs w:val="22"/>
        </w:rPr>
        <w:t>Caprara</w:t>
      </w:r>
      <w:proofErr w:type="spellEnd"/>
      <w:r w:rsidRPr="001B0AEA">
        <w:rPr>
          <w:rFonts w:ascii="Arial" w:hAnsi="Arial" w:cs="Arial"/>
          <w:color w:val="000000"/>
          <w:sz w:val="22"/>
          <w:szCs w:val="22"/>
        </w:rPr>
        <w:t xml:space="preserve">, L. and </w:t>
      </w:r>
      <w:proofErr w:type="spellStart"/>
      <w:r w:rsidRPr="001B0AEA">
        <w:rPr>
          <w:rFonts w:ascii="Arial" w:hAnsi="Arial" w:cs="Arial"/>
          <w:color w:val="000000"/>
          <w:sz w:val="22"/>
          <w:szCs w:val="22"/>
        </w:rPr>
        <w:t>Caprara</w:t>
      </w:r>
      <w:proofErr w:type="spellEnd"/>
      <w:r w:rsidRPr="001B0AEA">
        <w:rPr>
          <w:rFonts w:ascii="Arial" w:hAnsi="Arial" w:cs="Arial"/>
          <w:color w:val="000000"/>
          <w:sz w:val="22"/>
          <w:szCs w:val="22"/>
        </w:rPr>
        <w:t>, C. (2021). Effects of virtual learning environments: A scoping review of literature.</w:t>
      </w:r>
      <w:r w:rsidRPr="001B0AEA">
        <w:rPr>
          <w:rStyle w:val="apple-converted-space"/>
          <w:rFonts w:ascii="Arial" w:hAnsi="Arial" w:cs="Arial"/>
          <w:color w:val="000000"/>
          <w:sz w:val="22"/>
          <w:szCs w:val="22"/>
        </w:rPr>
        <w:t> </w:t>
      </w:r>
      <w:r w:rsidRPr="001B0AEA">
        <w:rPr>
          <w:rFonts w:ascii="Arial" w:hAnsi="Arial" w:cs="Arial"/>
          <w:i/>
          <w:iCs/>
          <w:color w:val="000000"/>
          <w:sz w:val="22"/>
          <w:szCs w:val="22"/>
        </w:rPr>
        <w:t>Education and Information Technologies</w:t>
      </w:r>
      <w:r w:rsidRPr="001B0AEA">
        <w:rPr>
          <w:rFonts w:ascii="Arial" w:hAnsi="Arial" w:cs="Arial"/>
          <w:color w:val="000000"/>
          <w:sz w:val="22"/>
          <w:szCs w:val="22"/>
        </w:rPr>
        <w:t>. doi:10.1007/s10639-021-10768-w.</w:t>
      </w:r>
    </w:p>
    <w:p w14:paraId="568DE170" w14:textId="77777777" w:rsidR="00A1452D" w:rsidRPr="001B0AEA" w:rsidRDefault="00A1452D" w:rsidP="002B4F82">
      <w:pPr>
        <w:pStyle w:val="NormalWeb"/>
        <w:numPr>
          <w:ilvl w:val="0"/>
          <w:numId w:val="11"/>
        </w:numPr>
        <w:shd w:val="clear" w:color="auto" w:fill="FFFFFF"/>
        <w:spacing w:before="0" w:beforeAutospacing="0" w:after="240" w:afterAutospacing="0" w:line="360" w:lineRule="atLeast"/>
        <w:rPr>
          <w:rFonts w:ascii="Arial" w:hAnsi="Arial" w:cs="Arial"/>
          <w:color w:val="000000"/>
          <w:sz w:val="22"/>
          <w:szCs w:val="22"/>
        </w:rPr>
      </w:pPr>
      <w:r w:rsidRPr="001B0AEA">
        <w:rPr>
          <w:rFonts w:ascii="Arial" w:hAnsi="Arial" w:cs="Arial"/>
          <w:color w:val="000000"/>
          <w:sz w:val="22"/>
          <w:szCs w:val="22"/>
        </w:rPr>
        <w:t>Cook, P. (2022).</w:t>
      </w:r>
      <w:r w:rsidRPr="001B0AEA">
        <w:rPr>
          <w:rStyle w:val="apple-converted-space"/>
          <w:rFonts w:ascii="Arial" w:hAnsi="Arial" w:cs="Arial"/>
          <w:color w:val="000000"/>
          <w:sz w:val="22"/>
          <w:szCs w:val="22"/>
        </w:rPr>
        <w:t> </w:t>
      </w:r>
      <w:r w:rsidRPr="001B0AEA">
        <w:rPr>
          <w:rFonts w:ascii="Arial" w:hAnsi="Arial" w:cs="Arial"/>
          <w:i/>
          <w:iCs/>
          <w:color w:val="000000"/>
          <w:sz w:val="22"/>
          <w:szCs w:val="22"/>
        </w:rPr>
        <w:t xml:space="preserve">Virtual Learning Environment Advantages </w:t>
      </w:r>
      <w:proofErr w:type="gramStart"/>
      <w:r w:rsidRPr="001B0AEA">
        <w:rPr>
          <w:rFonts w:ascii="Arial" w:hAnsi="Arial" w:cs="Arial"/>
          <w:i/>
          <w:iCs/>
          <w:color w:val="000000"/>
          <w:sz w:val="22"/>
          <w:szCs w:val="22"/>
        </w:rPr>
        <w:t>And</w:t>
      </w:r>
      <w:proofErr w:type="gramEnd"/>
      <w:r w:rsidRPr="001B0AEA">
        <w:rPr>
          <w:rFonts w:ascii="Arial" w:hAnsi="Arial" w:cs="Arial"/>
          <w:i/>
          <w:iCs/>
          <w:color w:val="000000"/>
          <w:sz w:val="22"/>
          <w:szCs w:val="22"/>
        </w:rPr>
        <w:t xml:space="preserve"> Disadvantages</w:t>
      </w:r>
      <w:r w:rsidRPr="001B0AEA">
        <w:rPr>
          <w:rFonts w:ascii="Arial" w:hAnsi="Arial" w:cs="Arial"/>
          <w:color w:val="000000"/>
          <w:sz w:val="22"/>
          <w:szCs w:val="22"/>
        </w:rPr>
        <w:t>. [online] www.linkedin.com. Available at: https://www.linkedin.com/pulse/virtual-learning-environment-advantages-disadvantages-paul-cook-?trk=public_profile_article_view.</w:t>
      </w:r>
    </w:p>
    <w:p w14:paraId="1C0E7170" w14:textId="77777777" w:rsidR="00A1452D" w:rsidRPr="001B0AEA" w:rsidRDefault="00A1452D" w:rsidP="002B4F82">
      <w:pPr>
        <w:pStyle w:val="NormalWeb"/>
        <w:numPr>
          <w:ilvl w:val="0"/>
          <w:numId w:val="11"/>
        </w:numPr>
        <w:shd w:val="clear" w:color="auto" w:fill="FFFFFF"/>
        <w:spacing w:before="0" w:beforeAutospacing="0" w:after="240" w:afterAutospacing="0" w:line="360" w:lineRule="atLeast"/>
        <w:rPr>
          <w:rFonts w:ascii="Arial" w:hAnsi="Arial" w:cs="Arial"/>
          <w:color w:val="000000"/>
          <w:sz w:val="22"/>
          <w:szCs w:val="22"/>
        </w:rPr>
      </w:pPr>
      <w:r w:rsidRPr="001B0AEA">
        <w:rPr>
          <w:rFonts w:ascii="Arial" w:hAnsi="Arial" w:cs="Arial"/>
          <w:color w:val="000000"/>
          <w:sz w:val="22"/>
          <w:szCs w:val="22"/>
        </w:rPr>
        <w:t>Herrera Mosquera, L. (2017). Impact of Implementing a Virtual Learning Environment (VLE) in the EFL Classroom.</w:t>
      </w:r>
      <w:r w:rsidRPr="001B0AEA">
        <w:rPr>
          <w:rStyle w:val="apple-converted-space"/>
          <w:rFonts w:ascii="Arial" w:hAnsi="Arial" w:cs="Arial"/>
          <w:color w:val="000000"/>
          <w:sz w:val="22"/>
          <w:szCs w:val="22"/>
        </w:rPr>
        <w:t> </w:t>
      </w:r>
      <w:proofErr w:type="spellStart"/>
      <w:r w:rsidRPr="001B0AEA">
        <w:rPr>
          <w:rFonts w:ascii="Arial" w:hAnsi="Arial" w:cs="Arial"/>
          <w:i/>
          <w:iCs/>
          <w:color w:val="000000"/>
          <w:sz w:val="22"/>
          <w:szCs w:val="22"/>
        </w:rPr>
        <w:t>Íkala</w:t>
      </w:r>
      <w:proofErr w:type="spellEnd"/>
      <w:r w:rsidRPr="001B0AEA">
        <w:rPr>
          <w:rFonts w:ascii="Arial" w:hAnsi="Arial" w:cs="Arial"/>
          <w:i/>
          <w:iCs/>
          <w:color w:val="000000"/>
          <w:sz w:val="22"/>
          <w:szCs w:val="22"/>
        </w:rPr>
        <w:t xml:space="preserve">, </w:t>
      </w:r>
      <w:proofErr w:type="spellStart"/>
      <w:r w:rsidRPr="001B0AEA">
        <w:rPr>
          <w:rFonts w:ascii="Arial" w:hAnsi="Arial" w:cs="Arial"/>
          <w:i/>
          <w:iCs/>
          <w:color w:val="000000"/>
          <w:sz w:val="22"/>
          <w:szCs w:val="22"/>
        </w:rPr>
        <w:t>Revista</w:t>
      </w:r>
      <w:proofErr w:type="spellEnd"/>
      <w:r w:rsidRPr="001B0AEA">
        <w:rPr>
          <w:rFonts w:ascii="Arial" w:hAnsi="Arial" w:cs="Arial"/>
          <w:i/>
          <w:iCs/>
          <w:color w:val="000000"/>
          <w:sz w:val="22"/>
          <w:szCs w:val="22"/>
        </w:rPr>
        <w:t xml:space="preserve"> de </w:t>
      </w:r>
      <w:proofErr w:type="spellStart"/>
      <w:r w:rsidRPr="001B0AEA">
        <w:rPr>
          <w:rFonts w:ascii="Arial" w:hAnsi="Arial" w:cs="Arial"/>
          <w:i/>
          <w:iCs/>
          <w:color w:val="000000"/>
          <w:sz w:val="22"/>
          <w:szCs w:val="22"/>
        </w:rPr>
        <w:t>Lenguaje</w:t>
      </w:r>
      <w:proofErr w:type="spellEnd"/>
      <w:r w:rsidRPr="001B0AEA">
        <w:rPr>
          <w:rFonts w:ascii="Arial" w:hAnsi="Arial" w:cs="Arial"/>
          <w:i/>
          <w:iCs/>
          <w:color w:val="000000"/>
          <w:sz w:val="22"/>
          <w:szCs w:val="22"/>
        </w:rPr>
        <w:t xml:space="preserve"> y </w:t>
      </w:r>
      <w:proofErr w:type="spellStart"/>
      <w:r w:rsidRPr="001B0AEA">
        <w:rPr>
          <w:rFonts w:ascii="Arial" w:hAnsi="Arial" w:cs="Arial"/>
          <w:i/>
          <w:iCs/>
          <w:color w:val="000000"/>
          <w:sz w:val="22"/>
          <w:szCs w:val="22"/>
        </w:rPr>
        <w:t>Cultura</w:t>
      </w:r>
      <w:proofErr w:type="spellEnd"/>
      <w:r w:rsidRPr="001B0AEA">
        <w:rPr>
          <w:rFonts w:ascii="Arial" w:hAnsi="Arial" w:cs="Arial"/>
          <w:color w:val="000000"/>
          <w:sz w:val="22"/>
          <w:szCs w:val="22"/>
        </w:rPr>
        <w:t xml:space="preserve">, 22(3), pp.479–498. </w:t>
      </w:r>
      <w:proofErr w:type="gramStart"/>
      <w:r w:rsidRPr="001B0AEA">
        <w:rPr>
          <w:rFonts w:ascii="Arial" w:hAnsi="Arial" w:cs="Arial"/>
          <w:color w:val="000000"/>
          <w:sz w:val="22"/>
          <w:szCs w:val="22"/>
        </w:rPr>
        <w:t>doi:10.17533/udea.ikala.v</w:t>
      </w:r>
      <w:proofErr w:type="gramEnd"/>
      <w:r w:rsidRPr="001B0AEA">
        <w:rPr>
          <w:rFonts w:ascii="Arial" w:hAnsi="Arial" w:cs="Arial"/>
          <w:color w:val="000000"/>
          <w:sz w:val="22"/>
          <w:szCs w:val="22"/>
        </w:rPr>
        <w:t>22n03a07.</w:t>
      </w:r>
    </w:p>
    <w:p w14:paraId="712290CE" w14:textId="77777777" w:rsidR="00A1452D" w:rsidRPr="001B0AEA" w:rsidRDefault="00A1452D" w:rsidP="002B4F82">
      <w:pPr>
        <w:pStyle w:val="NormalWeb"/>
        <w:numPr>
          <w:ilvl w:val="0"/>
          <w:numId w:val="11"/>
        </w:numPr>
        <w:shd w:val="clear" w:color="auto" w:fill="FFFFFF"/>
        <w:spacing w:before="0" w:beforeAutospacing="0" w:after="240" w:afterAutospacing="0" w:line="360" w:lineRule="atLeast"/>
        <w:rPr>
          <w:rFonts w:ascii="Arial" w:hAnsi="Arial" w:cs="Arial"/>
          <w:color w:val="000000"/>
          <w:sz w:val="22"/>
          <w:szCs w:val="22"/>
        </w:rPr>
      </w:pPr>
      <w:proofErr w:type="spellStart"/>
      <w:r w:rsidRPr="001B0AEA">
        <w:rPr>
          <w:rFonts w:ascii="Arial" w:hAnsi="Arial" w:cs="Arial"/>
          <w:color w:val="000000"/>
          <w:sz w:val="22"/>
          <w:szCs w:val="22"/>
        </w:rPr>
        <w:t>McCrocklin</w:t>
      </w:r>
      <w:proofErr w:type="spellEnd"/>
      <w:r w:rsidRPr="001B0AEA">
        <w:rPr>
          <w:rFonts w:ascii="Arial" w:hAnsi="Arial" w:cs="Arial"/>
          <w:color w:val="000000"/>
          <w:sz w:val="22"/>
          <w:szCs w:val="22"/>
        </w:rPr>
        <w:t>, S. (2018).</w:t>
      </w:r>
      <w:r w:rsidRPr="001B0AEA">
        <w:rPr>
          <w:rStyle w:val="apple-converted-space"/>
          <w:rFonts w:ascii="Arial" w:hAnsi="Arial" w:cs="Arial"/>
          <w:color w:val="000000"/>
          <w:sz w:val="22"/>
          <w:szCs w:val="22"/>
        </w:rPr>
        <w:t> </w:t>
      </w:r>
      <w:r w:rsidRPr="001B0AEA">
        <w:rPr>
          <w:rFonts w:ascii="Arial" w:hAnsi="Arial" w:cs="Arial"/>
          <w:i/>
          <w:iCs/>
          <w:color w:val="000000"/>
          <w:sz w:val="22"/>
          <w:szCs w:val="22"/>
        </w:rPr>
        <w:t>Primary Vs. Secondary Research</w:t>
      </w:r>
      <w:r w:rsidRPr="001B0AEA">
        <w:rPr>
          <w:rFonts w:ascii="Arial" w:hAnsi="Arial" w:cs="Arial"/>
          <w:color w:val="000000"/>
          <w:sz w:val="22"/>
          <w:szCs w:val="22"/>
        </w:rPr>
        <w:t xml:space="preserve">. [online] </w:t>
      </w:r>
      <w:proofErr w:type="spellStart"/>
      <w:r w:rsidRPr="001B0AEA">
        <w:rPr>
          <w:rFonts w:ascii="Arial" w:hAnsi="Arial" w:cs="Arial"/>
          <w:color w:val="000000"/>
          <w:sz w:val="22"/>
          <w:szCs w:val="22"/>
        </w:rPr>
        <w:t>GeoPoll</w:t>
      </w:r>
      <w:proofErr w:type="spellEnd"/>
      <w:r w:rsidRPr="001B0AEA">
        <w:rPr>
          <w:rFonts w:ascii="Arial" w:hAnsi="Arial" w:cs="Arial"/>
          <w:color w:val="000000"/>
          <w:sz w:val="22"/>
          <w:szCs w:val="22"/>
        </w:rPr>
        <w:t>. Available at: https://www.geopoll.com/blog/primary-vs-secondary-research/.</w:t>
      </w:r>
    </w:p>
    <w:p w14:paraId="561A14BD" w14:textId="77777777" w:rsidR="00A1452D" w:rsidRPr="001B0AEA" w:rsidRDefault="00A1452D" w:rsidP="002B4F82">
      <w:pPr>
        <w:pStyle w:val="NormalWeb"/>
        <w:numPr>
          <w:ilvl w:val="0"/>
          <w:numId w:val="11"/>
        </w:numPr>
        <w:shd w:val="clear" w:color="auto" w:fill="FFFFFF"/>
        <w:spacing w:before="0" w:beforeAutospacing="0" w:after="240" w:afterAutospacing="0" w:line="360" w:lineRule="atLeast"/>
        <w:rPr>
          <w:rFonts w:ascii="Arial" w:hAnsi="Arial" w:cs="Arial"/>
          <w:color w:val="000000"/>
          <w:sz w:val="22"/>
          <w:szCs w:val="22"/>
        </w:rPr>
      </w:pPr>
      <w:r w:rsidRPr="001B0AEA">
        <w:rPr>
          <w:rFonts w:ascii="Arial" w:hAnsi="Arial" w:cs="Arial"/>
          <w:color w:val="000000"/>
          <w:sz w:val="22"/>
          <w:szCs w:val="22"/>
        </w:rPr>
        <w:t>Resnik, D. (2020).</w:t>
      </w:r>
      <w:r w:rsidRPr="001B0AEA">
        <w:rPr>
          <w:rStyle w:val="apple-converted-space"/>
          <w:rFonts w:ascii="Arial" w:hAnsi="Arial" w:cs="Arial"/>
          <w:color w:val="000000"/>
          <w:sz w:val="22"/>
          <w:szCs w:val="22"/>
        </w:rPr>
        <w:t> </w:t>
      </w:r>
      <w:r w:rsidRPr="001B0AEA">
        <w:rPr>
          <w:rFonts w:ascii="Arial" w:hAnsi="Arial" w:cs="Arial"/>
          <w:i/>
          <w:iCs/>
          <w:color w:val="000000"/>
          <w:sz w:val="22"/>
          <w:szCs w:val="22"/>
        </w:rPr>
        <w:t>What is ethics in research &amp; why is it important?</w:t>
      </w:r>
      <w:r w:rsidRPr="001B0AEA">
        <w:rPr>
          <w:rStyle w:val="apple-converted-space"/>
          <w:rFonts w:ascii="Arial" w:hAnsi="Arial" w:cs="Arial"/>
          <w:color w:val="000000"/>
          <w:sz w:val="22"/>
          <w:szCs w:val="22"/>
        </w:rPr>
        <w:t> </w:t>
      </w:r>
      <w:r w:rsidRPr="001B0AEA">
        <w:rPr>
          <w:rFonts w:ascii="Arial" w:hAnsi="Arial" w:cs="Arial"/>
          <w:color w:val="000000"/>
          <w:sz w:val="22"/>
          <w:szCs w:val="22"/>
        </w:rPr>
        <w:t>[online] National Institute of Environmental Health Sciences. Available at: https://www.niehs.nih.gov/research/resources/bioethics/whatis/index.cfm.</w:t>
      </w:r>
    </w:p>
    <w:p w14:paraId="419A71B3" w14:textId="77777777" w:rsidR="00A1452D" w:rsidRPr="001B0AEA" w:rsidRDefault="00A1452D" w:rsidP="002B4F82">
      <w:pPr>
        <w:pStyle w:val="NormalWeb"/>
        <w:numPr>
          <w:ilvl w:val="0"/>
          <w:numId w:val="11"/>
        </w:numPr>
        <w:shd w:val="clear" w:color="auto" w:fill="FFFFFF"/>
        <w:spacing w:before="0" w:beforeAutospacing="0" w:after="240" w:afterAutospacing="0" w:line="360" w:lineRule="atLeast"/>
        <w:rPr>
          <w:rFonts w:ascii="Arial" w:hAnsi="Arial" w:cs="Arial"/>
          <w:color w:val="000000"/>
          <w:sz w:val="22"/>
          <w:szCs w:val="22"/>
        </w:rPr>
      </w:pPr>
      <w:r w:rsidRPr="001B0AEA">
        <w:rPr>
          <w:rFonts w:ascii="Arial" w:hAnsi="Arial" w:cs="Arial"/>
          <w:color w:val="000000"/>
          <w:sz w:val="22"/>
          <w:szCs w:val="22"/>
        </w:rPr>
        <w:t>Ryan, E. and Poole, C. (2019). Impact of Virtual Learning Environment on Students’ Satisfaction, Engagement, Recall, and Retention.</w:t>
      </w:r>
      <w:r w:rsidRPr="001B0AEA">
        <w:rPr>
          <w:rStyle w:val="apple-converted-space"/>
          <w:rFonts w:ascii="Arial" w:hAnsi="Arial" w:cs="Arial"/>
          <w:color w:val="000000"/>
          <w:sz w:val="22"/>
          <w:szCs w:val="22"/>
        </w:rPr>
        <w:t> </w:t>
      </w:r>
      <w:r w:rsidRPr="001B0AEA">
        <w:rPr>
          <w:rFonts w:ascii="Arial" w:hAnsi="Arial" w:cs="Arial"/>
          <w:i/>
          <w:iCs/>
          <w:color w:val="000000"/>
          <w:sz w:val="22"/>
          <w:szCs w:val="22"/>
        </w:rPr>
        <w:t>Journal of Medical Imaging and Radiation Sciences</w:t>
      </w:r>
      <w:r w:rsidRPr="001B0AEA">
        <w:rPr>
          <w:rFonts w:ascii="Arial" w:hAnsi="Arial" w:cs="Arial"/>
          <w:color w:val="000000"/>
          <w:sz w:val="22"/>
          <w:szCs w:val="22"/>
        </w:rPr>
        <w:t xml:space="preserve">, [online] 50(3), pp.408–415. </w:t>
      </w:r>
      <w:proofErr w:type="gramStart"/>
      <w:r w:rsidRPr="001B0AEA">
        <w:rPr>
          <w:rFonts w:ascii="Arial" w:hAnsi="Arial" w:cs="Arial"/>
          <w:color w:val="000000"/>
          <w:sz w:val="22"/>
          <w:szCs w:val="22"/>
        </w:rPr>
        <w:t>doi:10.1016/j.jmir</w:t>
      </w:r>
      <w:proofErr w:type="gramEnd"/>
      <w:r w:rsidRPr="001B0AEA">
        <w:rPr>
          <w:rFonts w:ascii="Arial" w:hAnsi="Arial" w:cs="Arial"/>
          <w:color w:val="000000"/>
          <w:sz w:val="22"/>
          <w:szCs w:val="22"/>
        </w:rPr>
        <w:t>.2019.04.005.</w:t>
      </w:r>
    </w:p>
    <w:p w14:paraId="5D08AE1A" w14:textId="77777777" w:rsidR="00A1452D" w:rsidRPr="001B0AEA" w:rsidRDefault="00A1452D" w:rsidP="002B4F82">
      <w:pPr>
        <w:pStyle w:val="NormalWeb"/>
        <w:numPr>
          <w:ilvl w:val="0"/>
          <w:numId w:val="11"/>
        </w:numPr>
        <w:shd w:val="clear" w:color="auto" w:fill="FFFFFF"/>
        <w:spacing w:before="0" w:beforeAutospacing="0" w:after="240" w:afterAutospacing="0" w:line="360" w:lineRule="atLeast"/>
        <w:rPr>
          <w:rFonts w:ascii="Arial" w:hAnsi="Arial" w:cs="Arial"/>
          <w:color w:val="000000"/>
          <w:sz w:val="22"/>
          <w:szCs w:val="22"/>
        </w:rPr>
      </w:pPr>
      <w:proofErr w:type="spellStart"/>
      <w:r w:rsidRPr="001B0AEA">
        <w:rPr>
          <w:rFonts w:ascii="Arial" w:hAnsi="Arial" w:cs="Arial"/>
          <w:color w:val="000000"/>
          <w:sz w:val="22"/>
          <w:szCs w:val="22"/>
        </w:rPr>
        <w:t>Streefkerk</w:t>
      </w:r>
      <w:proofErr w:type="spellEnd"/>
      <w:r w:rsidRPr="001B0AEA">
        <w:rPr>
          <w:rFonts w:ascii="Arial" w:hAnsi="Arial" w:cs="Arial"/>
          <w:color w:val="000000"/>
          <w:sz w:val="22"/>
          <w:szCs w:val="22"/>
        </w:rPr>
        <w:t>, R. (2019).</w:t>
      </w:r>
      <w:r w:rsidRPr="001B0AEA">
        <w:rPr>
          <w:rStyle w:val="apple-converted-space"/>
          <w:rFonts w:ascii="Arial" w:hAnsi="Arial" w:cs="Arial"/>
          <w:color w:val="000000"/>
          <w:sz w:val="22"/>
          <w:szCs w:val="22"/>
        </w:rPr>
        <w:t> </w:t>
      </w:r>
      <w:r w:rsidRPr="001B0AEA">
        <w:rPr>
          <w:rFonts w:ascii="Arial" w:hAnsi="Arial" w:cs="Arial"/>
          <w:i/>
          <w:iCs/>
          <w:color w:val="000000"/>
          <w:sz w:val="22"/>
          <w:szCs w:val="22"/>
        </w:rPr>
        <w:t>Qualitative vs. Quantitative Research | Definitions, Differences &amp; Methods</w:t>
      </w:r>
      <w:r w:rsidRPr="001B0AEA">
        <w:rPr>
          <w:rFonts w:ascii="Arial" w:hAnsi="Arial" w:cs="Arial"/>
          <w:color w:val="000000"/>
          <w:sz w:val="22"/>
          <w:szCs w:val="22"/>
        </w:rPr>
        <w:t xml:space="preserve">. [online] </w:t>
      </w:r>
      <w:proofErr w:type="spellStart"/>
      <w:r w:rsidRPr="001B0AEA">
        <w:rPr>
          <w:rFonts w:ascii="Arial" w:hAnsi="Arial" w:cs="Arial"/>
          <w:color w:val="000000"/>
          <w:sz w:val="22"/>
          <w:szCs w:val="22"/>
        </w:rPr>
        <w:t>Scribbr</w:t>
      </w:r>
      <w:proofErr w:type="spellEnd"/>
      <w:r w:rsidRPr="001B0AEA">
        <w:rPr>
          <w:rFonts w:ascii="Arial" w:hAnsi="Arial" w:cs="Arial"/>
          <w:color w:val="000000"/>
          <w:sz w:val="22"/>
          <w:szCs w:val="22"/>
        </w:rPr>
        <w:t>. Available at: https://www.scribbr.com/methodology/qualitative-quantitative-research/.</w:t>
      </w:r>
    </w:p>
    <w:p w14:paraId="310BFFA0" w14:textId="77777777" w:rsidR="00A1452D" w:rsidRPr="001B0AEA" w:rsidRDefault="00A1452D" w:rsidP="002B4F82">
      <w:pPr>
        <w:pStyle w:val="NormalWeb"/>
        <w:numPr>
          <w:ilvl w:val="0"/>
          <w:numId w:val="11"/>
        </w:numPr>
        <w:shd w:val="clear" w:color="auto" w:fill="FFFFFF"/>
        <w:spacing w:before="0" w:beforeAutospacing="0" w:after="240" w:afterAutospacing="0" w:line="360" w:lineRule="atLeast"/>
        <w:rPr>
          <w:rFonts w:ascii="Arial" w:hAnsi="Arial" w:cs="Arial"/>
          <w:color w:val="000000"/>
          <w:sz w:val="22"/>
          <w:szCs w:val="22"/>
        </w:rPr>
      </w:pPr>
      <w:proofErr w:type="spellStart"/>
      <w:r w:rsidRPr="001B0AEA">
        <w:rPr>
          <w:rFonts w:ascii="Arial" w:hAnsi="Arial" w:cs="Arial"/>
          <w:color w:val="000000"/>
          <w:sz w:val="22"/>
          <w:szCs w:val="22"/>
        </w:rPr>
        <w:t>Walleit</w:t>
      </w:r>
      <w:proofErr w:type="spellEnd"/>
      <w:r w:rsidRPr="001B0AEA">
        <w:rPr>
          <w:rFonts w:ascii="Arial" w:hAnsi="Arial" w:cs="Arial"/>
          <w:color w:val="000000"/>
          <w:sz w:val="22"/>
          <w:szCs w:val="22"/>
        </w:rPr>
        <w:t>, S. (2021).</w:t>
      </w:r>
      <w:r w:rsidRPr="001B0AEA">
        <w:rPr>
          <w:rStyle w:val="apple-converted-space"/>
          <w:rFonts w:ascii="Arial" w:hAnsi="Arial" w:cs="Arial"/>
          <w:color w:val="000000"/>
          <w:sz w:val="22"/>
          <w:szCs w:val="22"/>
        </w:rPr>
        <w:t> </w:t>
      </w:r>
      <w:r w:rsidRPr="001B0AEA">
        <w:rPr>
          <w:rFonts w:ascii="Arial" w:hAnsi="Arial" w:cs="Arial"/>
          <w:i/>
          <w:iCs/>
          <w:color w:val="000000"/>
          <w:sz w:val="22"/>
          <w:szCs w:val="22"/>
        </w:rPr>
        <w:t>The Key Characteristics and Benefits of a Virtual Learning Environment</w:t>
      </w:r>
      <w:r w:rsidRPr="001B0AEA">
        <w:rPr>
          <w:rFonts w:ascii="Arial" w:hAnsi="Arial" w:cs="Arial"/>
          <w:color w:val="000000"/>
          <w:sz w:val="22"/>
          <w:szCs w:val="22"/>
        </w:rPr>
        <w:t>. [online] Parallels Remote Application Server Blog - Application virtualization, mobility and VDI. Available at: https://www.parallels.com/blogs/ras/virtual-learning-environment/.</w:t>
      </w:r>
    </w:p>
    <w:p w14:paraId="345A7158" w14:textId="77777777" w:rsidR="00A1452D" w:rsidRDefault="00A1452D" w:rsidP="00A1452D">
      <w:r>
        <w:rPr>
          <w:color w:val="000000"/>
          <w:shd w:val="clear" w:color="auto" w:fill="FFFFFF"/>
        </w:rPr>
        <w:t>‌</w:t>
      </w:r>
    </w:p>
    <w:p w14:paraId="34339254" w14:textId="77777777" w:rsidR="00EA4829" w:rsidRPr="00754A78" w:rsidRDefault="00EA4829" w:rsidP="00754A78">
      <w:pPr>
        <w:spacing w:line="360" w:lineRule="auto"/>
        <w:jc w:val="both"/>
        <w:rPr>
          <w:color w:val="000000" w:themeColor="text1"/>
        </w:rPr>
      </w:pPr>
    </w:p>
    <w:p w14:paraId="3FBE6E66" w14:textId="46CF2D4D" w:rsidR="00EA4829" w:rsidRDefault="00EA4829" w:rsidP="00EA4829">
      <w:pPr>
        <w:rPr>
          <w:color w:val="FF0000"/>
        </w:rPr>
      </w:pPr>
    </w:p>
    <w:p w14:paraId="1509B9F8" w14:textId="77777777" w:rsidR="00F107F6" w:rsidRDefault="00F107F6" w:rsidP="00EA4829">
      <w:pPr>
        <w:rPr>
          <w:color w:val="FF0000"/>
        </w:rPr>
      </w:pPr>
    </w:p>
    <w:p w14:paraId="33D5F5D1" w14:textId="77777777" w:rsidR="00A1452D" w:rsidRDefault="00A1452D" w:rsidP="00EA4829">
      <w:pPr>
        <w:rPr>
          <w:color w:val="FF0000"/>
        </w:rPr>
      </w:pPr>
    </w:p>
    <w:p w14:paraId="6BD05BF7" w14:textId="77777777" w:rsidR="00A1452D" w:rsidRDefault="00A1452D" w:rsidP="00EA4829">
      <w:pPr>
        <w:rPr>
          <w:color w:val="FF0000"/>
        </w:rPr>
      </w:pPr>
    </w:p>
    <w:p w14:paraId="4B9E2A09" w14:textId="4DACB4BA" w:rsidR="00EA4829" w:rsidRPr="00F6500B" w:rsidRDefault="00EA4829" w:rsidP="00A1452D">
      <w:pPr>
        <w:pStyle w:val="Heading1"/>
        <w:rPr>
          <w:rFonts w:ascii="Arial" w:hAnsi="Arial" w:cs="Arial"/>
          <w:b/>
          <w:bCs/>
          <w:sz w:val="22"/>
          <w:szCs w:val="22"/>
          <w:u w:val="single"/>
        </w:rPr>
      </w:pPr>
      <w:bookmarkStart w:id="15" w:name="_Toc111399965"/>
      <w:r w:rsidRPr="00F6500B">
        <w:rPr>
          <w:rFonts w:ascii="Arial" w:hAnsi="Arial" w:cs="Arial"/>
          <w:b/>
          <w:bCs/>
          <w:sz w:val="22"/>
          <w:szCs w:val="22"/>
          <w:u w:val="single"/>
        </w:rPr>
        <w:lastRenderedPageBreak/>
        <w:t>Appendix A</w:t>
      </w:r>
      <w:bookmarkEnd w:id="15"/>
    </w:p>
    <w:p w14:paraId="786B69D1" w14:textId="77777777" w:rsidR="00A1452D" w:rsidRPr="00F6500B" w:rsidRDefault="00A1452D" w:rsidP="00A1452D">
      <w:pPr>
        <w:rPr>
          <w:rFonts w:ascii="Arial" w:hAnsi="Arial" w:cs="Arial"/>
          <w:sz w:val="22"/>
          <w:szCs w:val="22"/>
          <w:lang w:eastAsia="en-US"/>
        </w:rPr>
      </w:pPr>
    </w:p>
    <w:p w14:paraId="0DBF70C4" w14:textId="77777777" w:rsidR="00EA4829" w:rsidRPr="00F6500B" w:rsidRDefault="00EA4829" w:rsidP="00EA4829">
      <w:pPr>
        <w:pStyle w:val="NormalWeb"/>
        <w:spacing w:before="0" w:beforeAutospacing="0" w:after="0" w:afterAutospacing="0" w:line="360" w:lineRule="auto"/>
        <w:jc w:val="both"/>
        <w:rPr>
          <w:rFonts w:ascii="Arial" w:hAnsi="Arial" w:cs="Arial"/>
          <w:color w:val="000000"/>
          <w:sz w:val="22"/>
          <w:szCs w:val="22"/>
        </w:rPr>
      </w:pPr>
      <w:r w:rsidRPr="00F6500B">
        <w:rPr>
          <w:rFonts w:ascii="Arial" w:hAnsi="Arial" w:cs="Arial"/>
          <w:color w:val="000000"/>
          <w:sz w:val="22"/>
          <w:szCs w:val="22"/>
        </w:rPr>
        <w:t>Student Name: _Mariana Dzharova                  Student ID: 2129921</w:t>
      </w:r>
    </w:p>
    <w:p w14:paraId="752EB054" w14:textId="77777777" w:rsidR="00811075" w:rsidRPr="00F6500B" w:rsidRDefault="00EA4829" w:rsidP="00811075">
      <w:pPr>
        <w:spacing w:line="360" w:lineRule="auto"/>
        <w:jc w:val="both"/>
        <w:rPr>
          <w:rFonts w:ascii="Arial" w:hAnsi="Arial" w:cs="Arial"/>
          <w:color w:val="FF0000"/>
          <w:sz w:val="22"/>
          <w:szCs w:val="22"/>
          <w:u w:val="single"/>
        </w:rPr>
      </w:pPr>
      <w:r w:rsidRPr="00F6500B">
        <w:rPr>
          <w:rFonts w:ascii="Arial" w:hAnsi="Arial" w:cs="Arial"/>
          <w:color w:val="000000"/>
          <w:sz w:val="22"/>
          <w:szCs w:val="22"/>
        </w:rPr>
        <w:t xml:space="preserve">Module Name: </w:t>
      </w:r>
      <w:r w:rsidRPr="00F6500B">
        <w:rPr>
          <w:rFonts w:ascii="Arial" w:hAnsi="Arial" w:cs="Arial"/>
          <w:color w:val="FF0000"/>
          <w:sz w:val="22"/>
          <w:szCs w:val="22"/>
          <w:u w:val="single"/>
        </w:rPr>
        <w:t>Digital Skills and Research Methods</w:t>
      </w:r>
    </w:p>
    <w:p w14:paraId="6A8D2E33" w14:textId="36D10623" w:rsidR="00EA4829" w:rsidRPr="00F6500B" w:rsidRDefault="00EA4829" w:rsidP="00811075">
      <w:pPr>
        <w:spacing w:line="360" w:lineRule="auto"/>
        <w:jc w:val="both"/>
        <w:rPr>
          <w:rFonts w:ascii="Arial" w:hAnsi="Arial" w:cs="Arial"/>
          <w:sz w:val="22"/>
          <w:szCs w:val="22"/>
        </w:rPr>
      </w:pPr>
      <w:r w:rsidRPr="00F6500B">
        <w:rPr>
          <w:rFonts w:ascii="Arial" w:hAnsi="Arial" w:cs="Arial"/>
          <w:sz w:val="22"/>
          <w:szCs w:val="22"/>
        </w:rPr>
        <w:t>Group:</w:t>
      </w:r>
      <w:r w:rsidR="00811075" w:rsidRPr="00F6500B">
        <w:rPr>
          <w:rFonts w:ascii="Arial" w:hAnsi="Arial" w:cs="Arial"/>
          <w:sz w:val="22"/>
          <w:szCs w:val="22"/>
          <w:u w:val="single"/>
        </w:rPr>
        <w:t xml:space="preserve"> </w:t>
      </w:r>
      <w:r w:rsidRPr="00F6500B">
        <w:rPr>
          <w:rFonts w:ascii="Arial" w:hAnsi="Arial" w:cs="Arial"/>
          <w:sz w:val="22"/>
          <w:szCs w:val="22"/>
          <w:u w:val="single"/>
        </w:rPr>
        <w:t>one</w:t>
      </w:r>
    </w:p>
    <w:p w14:paraId="45323963" w14:textId="77777777" w:rsidR="00EA4829" w:rsidRPr="00F6500B" w:rsidRDefault="00EA4829" w:rsidP="00EA4829">
      <w:pPr>
        <w:spacing w:line="360" w:lineRule="auto"/>
        <w:jc w:val="both"/>
        <w:rPr>
          <w:rFonts w:ascii="Arial" w:hAnsi="Arial" w:cs="Arial"/>
          <w:sz w:val="22"/>
          <w:szCs w:val="22"/>
        </w:rPr>
      </w:pPr>
      <w:r w:rsidRPr="00F6500B">
        <w:rPr>
          <w:rFonts w:ascii="Arial" w:hAnsi="Arial" w:cs="Arial"/>
          <w:b/>
          <w:bCs/>
          <w:sz w:val="22"/>
          <w:szCs w:val="22"/>
        </w:rPr>
        <w:t>Question 1:</w:t>
      </w:r>
      <w:r w:rsidRPr="00F6500B">
        <w:rPr>
          <w:rFonts w:ascii="Arial" w:hAnsi="Arial" w:cs="Arial"/>
          <w:sz w:val="22"/>
          <w:szCs w:val="22"/>
        </w:rPr>
        <w:t xml:space="preserve"> How many times do you use MOODLE per week?</w:t>
      </w:r>
    </w:p>
    <w:p w14:paraId="32D06328" w14:textId="77777777" w:rsidR="00EA4829" w:rsidRPr="00F6500B" w:rsidRDefault="00EA4829" w:rsidP="00EA4829">
      <w:pPr>
        <w:pStyle w:val="ListParagraph"/>
        <w:numPr>
          <w:ilvl w:val="0"/>
          <w:numId w:val="4"/>
        </w:numPr>
        <w:spacing w:line="360" w:lineRule="auto"/>
        <w:jc w:val="both"/>
        <w:rPr>
          <w:rFonts w:ascii="Arial" w:hAnsi="Arial" w:cs="Arial"/>
        </w:rPr>
      </w:pPr>
      <w:r w:rsidRPr="00F6500B">
        <w:rPr>
          <w:rFonts w:ascii="Arial" w:hAnsi="Arial" w:cs="Arial"/>
        </w:rPr>
        <w:t>Never</w:t>
      </w:r>
    </w:p>
    <w:p w14:paraId="7F78C759" w14:textId="77777777" w:rsidR="00EA4829" w:rsidRPr="00F6500B" w:rsidRDefault="00EA4829" w:rsidP="00EA4829">
      <w:pPr>
        <w:pStyle w:val="ListParagraph"/>
        <w:numPr>
          <w:ilvl w:val="0"/>
          <w:numId w:val="4"/>
        </w:numPr>
        <w:spacing w:line="360" w:lineRule="auto"/>
        <w:jc w:val="both"/>
        <w:rPr>
          <w:rFonts w:ascii="Arial" w:hAnsi="Arial" w:cs="Arial"/>
        </w:rPr>
      </w:pPr>
      <w:r w:rsidRPr="00F6500B">
        <w:rPr>
          <w:rFonts w:ascii="Arial" w:hAnsi="Arial" w:cs="Arial"/>
        </w:rPr>
        <w:t>1-5 times a week</w:t>
      </w:r>
    </w:p>
    <w:p w14:paraId="5784AF05" w14:textId="77777777" w:rsidR="00EA4829" w:rsidRPr="00F6500B" w:rsidRDefault="00EA4829" w:rsidP="00EA4829">
      <w:pPr>
        <w:pStyle w:val="ListParagraph"/>
        <w:numPr>
          <w:ilvl w:val="0"/>
          <w:numId w:val="4"/>
        </w:numPr>
        <w:spacing w:line="360" w:lineRule="auto"/>
        <w:jc w:val="both"/>
        <w:rPr>
          <w:rFonts w:ascii="Arial" w:hAnsi="Arial" w:cs="Arial"/>
        </w:rPr>
      </w:pPr>
      <w:r w:rsidRPr="00F6500B">
        <w:rPr>
          <w:rFonts w:ascii="Arial" w:hAnsi="Arial" w:cs="Arial"/>
        </w:rPr>
        <w:t>6-10 times a week</w:t>
      </w:r>
    </w:p>
    <w:p w14:paraId="33F5DAA2" w14:textId="446583DE" w:rsidR="00EA4829" w:rsidRPr="00F6500B" w:rsidRDefault="00EA4829" w:rsidP="00EA4829">
      <w:pPr>
        <w:pStyle w:val="ListParagraph"/>
        <w:numPr>
          <w:ilvl w:val="0"/>
          <w:numId w:val="4"/>
        </w:numPr>
        <w:spacing w:line="360" w:lineRule="auto"/>
        <w:jc w:val="both"/>
        <w:rPr>
          <w:rFonts w:ascii="Arial" w:hAnsi="Arial" w:cs="Arial"/>
        </w:rPr>
      </w:pPr>
      <w:r w:rsidRPr="00F6500B">
        <w:rPr>
          <w:rFonts w:ascii="Arial" w:hAnsi="Arial" w:cs="Arial"/>
        </w:rPr>
        <w:t xml:space="preserve">More than 10 times a week. </w:t>
      </w:r>
    </w:p>
    <w:p w14:paraId="79D139A9" w14:textId="77777777" w:rsidR="00EA4829" w:rsidRPr="00F6500B" w:rsidRDefault="00EA4829" w:rsidP="00EA4829">
      <w:pPr>
        <w:spacing w:line="360" w:lineRule="auto"/>
        <w:jc w:val="both"/>
        <w:rPr>
          <w:rFonts w:ascii="Arial" w:hAnsi="Arial" w:cs="Arial"/>
          <w:sz w:val="22"/>
          <w:szCs w:val="22"/>
        </w:rPr>
      </w:pPr>
      <w:r w:rsidRPr="00F6500B">
        <w:rPr>
          <w:rFonts w:ascii="Arial" w:hAnsi="Arial" w:cs="Arial"/>
          <w:b/>
          <w:bCs/>
          <w:sz w:val="22"/>
          <w:szCs w:val="22"/>
        </w:rPr>
        <w:t>Question 2:</w:t>
      </w:r>
      <w:r w:rsidRPr="00F6500B">
        <w:rPr>
          <w:rFonts w:ascii="Arial" w:hAnsi="Arial" w:cs="Arial"/>
          <w:sz w:val="22"/>
          <w:szCs w:val="22"/>
        </w:rPr>
        <w:t xml:space="preserve"> Do you find the VLE platform easy to use?</w:t>
      </w:r>
    </w:p>
    <w:p w14:paraId="6A9E0D2A" w14:textId="77777777" w:rsidR="00EA4829" w:rsidRPr="00F6500B" w:rsidRDefault="00EA4829" w:rsidP="00EA4829">
      <w:pPr>
        <w:pStyle w:val="ListParagraph"/>
        <w:numPr>
          <w:ilvl w:val="0"/>
          <w:numId w:val="5"/>
        </w:numPr>
        <w:spacing w:line="360" w:lineRule="auto"/>
        <w:jc w:val="both"/>
        <w:rPr>
          <w:rFonts w:ascii="Arial" w:hAnsi="Arial" w:cs="Arial"/>
        </w:rPr>
      </w:pPr>
      <w:r w:rsidRPr="00F6500B">
        <w:rPr>
          <w:rFonts w:ascii="Arial" w:hAnsi="Arial" w:cs="Arial"/>
        </w:rPr>
        <w:t>Yes</w:t>
      </w:r>
    </w:p>
    <w:p w14:paraId="66307D55" w14:textId="0C18B4C6" w:rsidR="00EA4829" w:rsidRPr="00F6500B" w:rsidRDefault="00EA4829" w:rsidP="00EA4829">
      <w:pPr>
        <w:pStyle w:val="ListParagraph"/>
        <w:numPr>
          <w:ilvl w:val="0"/>
          <w:numId w:val="5"/>
        </w:numPr>
        <w:spacing w:line="360" w:lineRule="auto"/>
        <w:jc w:val="both"/>
        <w:rPr>
          <w:rFonts w:ascii="Arial" w:hAnsi="Arial" w:cs="Arial"/>
        </w:rPr>
      </w:pPr>
      <w:r w:rsidRPr="00F6500B">
        <w:rPr>
          <w:rFonts w:ascii="Arial" w:hAnsi="Arial" w:cs="Arial"/>
        </w:rPr>
        <w:t>No</w:t>
      </w:r>
    </w:p>
    <w:p w14:paraId="6D450AF4" w14:textId="77777777" w:rsidR="00EA4829" w:rsidRPr="00F6500B" w:rsidRDefault="00EA4829" w:rsidP="00EA4829">
      <w:pPr>
        <w:spacing w:line="360" w:lineRule="auto"/>
        <w:jc w:val="both"/>
        <w:rPr>
          <w:rFonts w:ascii="Arial" w:hAnsi="Arial" w:cs="Arial"/>
          <w:sz w:val="22"/>
          <w:szCs w:val="22"/>
        </w:rPr>
      </w:pPr>
      <w:r w:rsidRPr="00F6500B">
        <w:rPr>
          <w:rFonts w:ascii="Arial" w:hAnsi="Arial" w:cs="Arial"/>
          <w:b/>
          <w:bCs/>
          <w:sz w:val="22"/>
          <w:szCs w:val="22"/>
        </w:rPr>
        <w:t>Question 3:</w:t>
      </w:r>
      <w:r w:rsidRPr="00F6500B">
        <w:rPr>
          <w:rFonts w:ascii="Arial" w:hAnsi="Arial" w:cs="Arial"/>
          <w:sz w:val="22"/>
          <w:szCs w:val="22"/>
        </w:rPr>
        <w:t xml:space="preserve"> Please rate MOODLE from 1 being not useful at all to 5 being very useful.</w:t>
      </w:r>
    </w:p>
    <w:tbl>
      <w:tblPr>
        <w:tblStyle w:val="TableGrid"/>
        <w:tblpPr w:leftFromText="180" w:rightFromText="180" w:vertAnchor="text" w:horzAnchor="page" w:tblpX="2146" w:tblpY="27"/>
        <w:tblW w:w="0" w:type="auto"/>
        <w:tblLook w:val="04A0" w:firstRow="1" w:lastRow="0" w:firstColumn="1" w:lastColumn="0" w:noHBand="0" w:noVBand="1"/>
      </w:tblPr>
      <w:tblGrid>
        <w:gridCol w:w="562"/>
        <w:gridCol w:w="567"/>
        <w:gridCol w:w="567"/>
        <w:gridCol w:w="567"/>
        <w:gridCol w:w="567"/>
      </w:tblGrid>
      <w:tr w:rsidR="00EA4829" w:rsidRPr="00F6500B" w14:paraId="00161863" w14:textId="77777777" w:rsidTr="00494F42">
        <w:tc>
          <w:tcPr>
            <w:tcW w:w="562" w:type="dxa"/>
          </w:tcPr>
          <w:p w14:paraId="0CC2341F" w14:textId="77777777" w:rsidR="00EA4829" w:rsidRPr="00F6500B" w:rsidRDefault="00EA4829" w:rsidP="00494F42">
            <w:pPr>
              <w:spacing w:line="360" w:lineRule="auto"/>
              <w:jc w:val="both"/>
              <w:rPr>
                <w:rFonts w:ascii="Arial" w:hAnsi="Arial" w:cs="Arial"/>
                <w:sz w:val="22"/>
                <w:szCs w:val="22"/>
              </w:rPr>
            </w:pPr>
            <w:r w:rsidRPr="00F6500B">
              <w:rPr>
                <w:rFonts w:ascii="Arial" w:hAnsi="Arial" w:cs="Arial"/>
                <w:sz w:val="22"/>
                <w:szCs w:val="22"/>
              </w:rPr>
              <w:t>1</w:t>
            </w:r>
          </w:p>
        </w:tc>
        <w:tc>
          <w:tcPr>
            <w:tcW w:w="567" w:type="dxa"/>
          </w:tcPr>
          <w:p w14:paraId="115637F2" w14:textId="77777777" w:rsidR="00EA4829" w:rsidRPr="00F6500B" w:rsidRDefault="00EA4829" w:rsidP="00494F42">
            <w:pPr>
              <w:spacing w:line="360" w:lineRule="auto"/>
              <w:jc w:val="both"/>
              <w:rPr>
                <w:rFonts w:ascii="Arial" w:hAnsi="Arial" w:cs="Arial"/>
                <w:sz w:val="22"/>
                <w:szCs w:val="22"/>
              </w:rPr>
            </w:pPr>
            <w:r w:rsidRPr="00F6500B">
              <w:rPr>
                <w:rFonts w:ascii="Arial" w:hAnsi="Arial" w:cs="Arial"/>
                <w:sz w:val="22"/>
                <w:szCs w:val="22"/>
              </w:rPr>
              <w:t>2</w:t>
            </w:r>
          </w:p>
        </w:tc>
        <w:tc>
          <w:tcPr>
            <w:tcW w:w="567" w:type="dxa"/>
          </w:tcPr>
          <w:p w14:paraId="33ACF89C" w14:textId="77777777" w:rsidR="00EA4829" w:rsidRPr="00F6500B" w:rsidRDefault="00EA4829" w:rsidP="00494F42">
            <w:pPr>
              <w:spacing w:line="360" w:lineRule="auto"/>
              <w:jc w:val="both"/>
              <w:rPr>
                <w:rFonts w:ascii="Arial" w:hAnsi="Arial" w:cs="Arial"/>
                <w:sz w:val="22"/>
                <w:szCs w:val="22"/>
              </w:rPr>
            </w:pPr>
            <w:r w:rsidRPr="00F6500B">
              <w:rPr>
                <w:rFonts w:ascii="Arial" w:hAnsi="Arial" w:cs="Arial"/>
                <w:sz w:val="22"/>
                <w:szCs w:val="22"/>
              </w:rPr>
              <w:t>3</w:t>
            </w:r>
          </w:p>
        </w:tc>
        <w:tc>
          <w:tcPr>
            <w:tcW w:w="567" w:type="dxa"/>
          </w:tcPr>
          <w:p w14:paraId="0DCA4D45" w14:textId="77777777" w:rsidR="00EA4829" w:rsidRPr="00F6500B" w:rsidRDefault="00EA4829" w:rsidP="00494F42">
            <w:pPr>
              <w:spacing w:line="360" w:lineRule="auto"/>
              <w:jc w:val="both"/>
              <w:rPr>
                <w:rFonts w:ascii="Arial" w:hAnsi="Arial" w:cs="Arial"/>
                <w:sz w:val="22"/>
                <w:szCs w:val="22"/>
              </w:rPr>
            </w:pPr>
            <w:r w:rsidRPr="00F6500B">
              <w:rPr>
                <w:rFonts w:ascii="Arial" w:hAnsi="Arial" w:cs="Arial"/>
                <w:sz w:val="22"/>
                <w:szCs w:val="22"/>
              </w:rPr>
              <w:t>4</w:t>
            </w:r>
          </w:p>
        </w:tc>
        <w:tc>
          <w:tcPr>
            <w:tcW w:w="567" w:type="dxa"/>
          </w:tcPr>
          <w:p w14:paraId="25030651" w14:textId="77777777" w:rsidR="00EA4829" w:rsidRPr="00F6500B" w:rsidRDefault="00EA4829" w:rsidP="00494F42">
            <w:pPr>
              <w:spacing w:line="360" w:lineRule="auto"/>
              <w:jc w:val="both"/>
              <w:rPr>
                <w:rFonts w:ascii="Arial" w:hAnsi="Arial" w:cs="Arial"/>
                <w:sz w:val="22"/>
                <w:szCs w:val="22"/>
              </w:rPr>
            </w:pPr>
            <w:r w:rsidRPr="00F6500B">
              <w:rPr>
                <w:rFonts w:ascii="Arial" w:hAnsi="Arial" w:cs="Arial"/>
                <w:sz w:val="22"/>
                <w:szCs w:val="22"/>
              </w:rPr>
              <w:t>5</w:t>
            </w:r>
          </w:p>
        </w:tc>
      </w:tr>
    </w:tbl>
    <w:p w14:paraId="6AB241F6" w14:textId="14DB96EC" w:rsidR="00EA4829" w:rsidRPr="00F6500B" w:rsidRDefault="00EA4829" w:rsidP="00EA4829">
      <w:pPr>
        <w:spacing w:line="360" w:lineRule="auto"/>
        <w:jc w:val="both"/>
        <w:rPr>
          <w:rFonts w:ascii="Arial" w:hAnsi="Arial" w:cs="Arial"/>
          <w:sz w:val="22"/>
          <w:szCs w:val="22"/>
        </w:rPr>
      </w:pPr>
      <w:r w:rsidRPr="00F6500B">
        <w:rPr>
          <w:rFonts w:ascii="Arial" w:hAnsi="Arial" w:cs="Arial"/>
          <w:sz w:val="22"/>
          <w:szCs w:val="22"/>
        </w:rPr>
        <w:t xml:space="preserve">  </w:t>
      </w:r>
      <w:r w:rsidRPr="00F6500B">
        <w:rPr>
          <w:rFonts w:ascii="Arial" w:hAnsi="Arial" w:cs="Arial"/>
          <w:sz w:val="22"/>
          <w:szCs w:val="22"/>
        </w:rPr>
        <w:tab/>
      </w:r>
    </w:p>
    <w:p w14:paraId="53997CD1" w14:textId="77777777" w:rsidR="00EA4829" w:rsidRPr="00F6500B" w:rsidRDefault="00EA4829" w:rsidP="00EA4829">
      <w:pPr>
        <w:spacing w:line="360" w:lineRule="auto"/>
        <w:jc w:val="both"/>
        <w:rPr>
          <w:rFonts w:ascii="Arial" w:hAnsi="Arial" w:cs="Arial"/>
          <w:sz w:val="22"/>
          <w:szCs w:val="22"/>
        </w:rPr>
      </w:pPr>
    </w:p>
    <w:p w14:paraId="42564E78" w14:textId="77777777" w:rsidR="00EA4829" w:rsidRPr="00F6500B" w:rsidRDefault="00EA4829" w:rsidP="00EA4829">
      <w:pPr>
        <w:spacing w:line="360" w:lineRule="auto"/>
        <w:jc w:val="both"/>
        <w:rPr>
          <w:rFonts w:ascii="Arial" w:hAnsi="Arial" w:cs="Arial"/>
          <w:sz w:val="22"/>
          <w:szCs w:val="22"/>
        </w:rPr>
      </w:pPr>
      <w:r w:rsidRPr="00F6500B">
        <w:rPr>
          <w:rFonts w:ascii="Arial" w:hAnsi="Arial" w:cs="Arial"/>
          <w:b/>
          <w:bCs/>
          <w:sz w:val="22"/>
          <w:szCs w:val="22"/>
        </w:rPr>
        <w:t>Question 4:</w:t>
      </w:r>
      <w:r w:rsidRPr="00F6500B">
        <w:rPr>
          <w:rFonts w:ascii="Arial" w:hAnsi="Arial" w:cs="Arial"/>
          <w:sz w:val="22"/>
          <w:szCs w:val="22"/>
        </w:rPr>
        <w:t xml:space="preserve"> Please write one benefit that you get from VLE:</w:t>
      </w:r>
    </w:p>
    <w:p w14:paraId="040D24B1" w14:textId="7D8A2E2D" w:rsidR="00EA4829" w:rsidRPr="00F6500B" w:rsidRDefault="00EA4829" w:rsidP="00EA4829">
      <w:pPr>
        <w:spacing w:line="360" w:lineRule="auto"/>
        <w:jc w:val="both"/>
        <w:rPr>
          <w:rFonts w:ascii="Arial" w:hAnsi="Arial" w:cs="Arial"/>
          <w:sz w:val="22"/>
          <w:szCs w:val="22"/>
        </w:rPr>
      </w:pPr>
      <w:r w:rsidRPr="00F6500B">
        <w:rPr>
          <w:rFonts w:ascii="Arial" w:hAnsi="Arial" w:cs="Arial"/>
          <w:sz w:val="22"/>
          <w:szCs w:val="22"/>
        </w:rPr>
        <w:t>…………………………………………………………………………………………….</w:t>
      </w:r>
    </w:p>
    <w:p w14:paraId="391A5FB8" w14:textId="77777777" w:rsidR="00A1452D" w:rsidRPr="00F6500B" w:rsidRDefault="00A1452D" w:rsidP="00EA4829">
      <w:pPr>
        <w:spacing w:line="360" w:lineRule="auto"/>
        <w:jc w:val="both"/>
        <w:rPr>
          <w:rFonts w:ascii="Arial" w:hAnsi="Arial" w:cs="Arial"/>
          <w:sz w:val="22"/>
          <w:szCs w:val="22"/>
        </w:rPr>
      </w:pPr>
    </w:p>
    <w:p w14:paraId="07455EA4" w14:textId="77777777" w:rsidR="00EA4829" w:rsidRPr="00F6500B" w:rsidRDefault="00EA4829" w:rsidP="00EA4829">
      <w:pPr>
        <w:spacing w:line="360" w:lineRule="auto"/>
        <w:jc w:val="both"/>
        <w:rPr>
          <w:rFonts w:ascii="Arial" w:hAnsi="Arial" w:cs="Arial"/>
          <w:sz w:val="22"/>
          <w:szCs w:val="22"/>
        </w:rPr>
      </w:pPr>
      <w:r w:rsidRPr="00F6500B">
        <w:rPr>
          <w:rFonts w:ascii="Arial" w:hAnsi="Arial" w:cs="Arial"/>
          <w:b/>
          <w:bCs/>
          <w:sz w:val="22"/>
          <w:szCs w:val="22"/>
        </w:rPr>
        <w:t>Question 5:</w:t>
      </w:r>
      <w:r w:rsidRPr="00F6500B">
        <w:rPr>
          <w:rFonts w:ascii="Arial" w:hAnsi="Arial" w:cs="Arial"/>
          <w:sz w:val="22"/>
          <w:szCs w:val="22"/>
        </w:rPr>
        <w:t xml:space="preserve"> Please write one disadvantage of VLE:</w:t>
      </w:r>
    </w:p>
    <w:p w14:paraId="0B4C5FDF" w14:textId="245DFBE1" w:rsidR="00EA4829" w:rsidRPr="00F6500B" w:rsidRDefault="00EA4829" w:rsidP="00EA4829">
      <w:pPr>
        <w:spacing w:line="360" w:lineRule="auto"/>
        <w:jc w:val="both"/>
        <w:rPr>
          <w:rFonts w:ascii="Arial" w:hAnsi="Arial" w:cs="Arial"/>
          <w:sz w:val="22"/>
          <w:szCs w:val="22"/>
        </w:rPr>
      </w:pPr>
      <w:r w:rsidRPr="00F6500B">
        <w:rPr>
          <w:rFonts w:ascii="Arial" w:hAnsi="Arial" w:cs="Arial"/>
          <w:sz w:val="22"/>
          <w:szCs w:val="22"/>
        </w:rPr>
        <w:t>…………………………………………………………………………………………….</w:t>
      </w:r>
    </w:p>
    <w:p w14:paraId="4494A06F" w14:textId="77777777" w:rsidR="00A1452D" w:rsidRPr="00F6500B" w:rsidRDefault="00A1452D" w:rsidP="00EA4829">
      <w:pPr>
        <w:spacing w:line="360" w:lineRule="auto"/>
        <w:jc w:val="both"/>
        <w:rPr>
          <w:rFonts w:ascii="Arial" w:hAnsi="Arial" w:cs="Arial"/>
          <w:sz w:val="22"/>
          <w:szCs w:val="22"/>
        </w:rPr>
      </w:pPr>
    </w:p>
    <w:p w14:paraId="0C069A86" w14:textId="77777777" w:rsidR="00EA4829" w:rsidRPr="00F6500B" w:rsidRDefault="00EA4829" w:rsidP="00EA4829">
      <w:pPr>
        <w:spacing w:line="360" w:lineRule="auto"/>
        <w:jc w:val="both"/>
        <w:rPr>
          <w:rFonts w:ascii="Arial" w:hAnsi="Arial" w:cs="Arial"/>
          <w:sz w:val="22"/>
          <w:szCs w:val="22"/>
        </w:rPr>
      </w:pPr>
      <w:r w:rsidRPr="00F6500B">
        <w:rPr>
          <w:rFonts w:ascii="Arial" w:hAnsi="Arial" w:cs="Arial"/>
          <w:b/>
          <w:bCs/>
          <w:sz w:val="22"/>
          <w:szCs w:val="22"/>
        </w:rPr>
        <w:t>Question 6:</w:t>
      </w:r>
      <w:r w:rsidRPr="00F6500B">
        <w:rPr>
          <w:rFonts w:ascii="Arial" w:hAnsi="Arial" w:cs="Arial"/>
          <w:sz w:val="22"/>
          <w:szCs w:val="22"/>
        </w:rPr>
        <w:t xml:space="preserve"> Please write one recommendation how VLE can be improved:</w:t>
      </w:r>
    </w:p>
    <w:p w14:paraId="7462B61B" w14:textId="77BDAF4F" w:rsidR="00EA4829" w:rsidRPr="00F6500B" w:rsidRDefault="00EA4829" w:rsidP="00EA4829">
      <w:pPr>
        <w:spacing w:line="360" w:lineRule="auto"/>
        <w:jc w:val="both"/>
        <w:rPr>
          <w:rFonts w:ascii="Arial" w:hAnsi="Arial" w:cs="Arial"/>
          <w:sz w:val="22"/>
          <w:szCs w:val="22"/>
        </w:rPr>
      </w:pPr>
      <w:r w:rsidRPr="00F6500B">
        <w:rPr>
          <w:rFonts w:ascii="Arial" w:hAnsi="Arial" w:cs="Arial"/>
          <w:sz w:val="22"/>
          <w:szCs w:val="22"/>
        </w:rPr>
        <w:t>…………………………………………………………………………………………….</w:t>
      </w:r>
    </w:p>
    <w:p w14:paraId="42FB69D4" w14:textId="4BC7654B" w:rsidR="00EA4829" w:rsidRDefault="00EA4829" w:rsidP="00EA4829">
      <w:pPr>
        <w:spacing w:line="360" w:lineRule="auto"/>
        <w:jc w:val="both"/>
      </w:pPr>
    </w:p>
    <w:p w14:paraId="19919926" w14:textId="09548BFF" w:rsidR="00EA4829" w:rsidRPr="00D248D7" w:rsidRDefault="00EA4829" w:rsidP="00A1452D">
      <w:pPr>
        <w:pStyle w:val="Heading1"/>
        <w:rPr>
          <w:b/>
          <w:bCs/>
          <w:u w:val="single"/>
        </w:rPr>
      </w:pPr>
      <w:bookmarkStart w:id="16" w:name="_Toc111399966"/>
      <w:r w:rsidRPr="00D248D7">
        <w:rPr>
          <w:b/>
          <w:bCs/>
          <w:u w:val="single"/>
        </w:rPr>
        <w:lastRenderedPageBreak/>
        <w:t>Appendix B</w:t>
      </w:r>
      <w:bookmarkEnd w:id="16"/>
    </w:p>
    <w:p w14:paraId="0B8B78A0" w14:textId="44429FC4" w:rsidR="00811075" w:rsidRPr="00811075" w:rsidRDefault="00D248D7" w:rsidP="00811075">
      <w:pPr>
        <w:rPr>
          <w:lang w:eastAsia="en-US"/>
        </w:rPr>
      </w:pPr>
      <w:r>
        <w:rPr>
          <w:noProof/>
          <w:color w:val="FF0000"/>
        </w:rPr>
        <w:drawing>
          <wp:inline distT="0" distB="0" distL="0" distR="0" wp14:anchorId="4AF7F479" wp14:editId="3826F4D5">
            <wp:extent cx="5829300" cy="770572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rotWithShape="1">
                    <a:blip r:embed="rId17">
                      <a:extLst>
                        <a:ext uri="{28A0092B-C50C-407E-A947-70E740481C1C}">
                          <a14:useLocalDpi xmlns:a14="http://schemas.microsoft.com/office/drawing/2010/main" val="0"/>
                        </a:ext>
                      </a:extLst>
                    </a:blip>
                    <a:srcRect l="2659" t="24464" r="64990" b="23418"/>
                    <a:stretch/>
                  </pic:blipFill>
                  <pic:spPr bwMode="auto">
                    <a:xfrm>
                      <a:off x="0" y="0"/>
                      <a:ext cx="5884241" cy="7778351"/>
                    </a:xfrm>
                    <a:prstGeom prst="rect">
                      <a:avLst/>
                    </a:prstGeom>
                    <a:ln>
                      <a:noFill/>
                    </a:ln>
                    <a:extLst>
                      <a:ext uri="{53640926-AAD7-44D8-BBD7-CCE9431645EC}">
                        <a14:shadowObscured xmlns:a14="http://schemas.microsoft.com/office/drawing/2010/main"/>
                      </a:ext>
                    </a:extLst>
                  </pic:spPr>
                </pic:pic>
              </a:graphicData>
            </a:graphic>
          </wp:inline>
        </w:drawing>
      </w:r>
    </w:p>
    <w:p w14:paraId="31726870" w14:textId="118248FA" w:rsidR="00754A78" w:rsidRPr="00EA4829" w:rsidRDefault="003562D5" w:rsidP="00A1452D">
      <w:pPr>
        <w:rPr>
          <w:color w:val="FF0000"/>
        </w:rPr>
      </w:pPr>
      <w:r w:rsidRPr="003562D5">
        <w:lastRenderedPageBreak/>
        <w:drawing>
          <wp:anchor distT="0" distB="0" distL="114300" distR="114300" simplePos="0" relativeHeight="251658240" behindDoc="1" locked="0" layoutInCell="1" allowOverlap="1" wp14:anchorId="07832948" wp14:editId="7B0BA3F6">
            <wp:simplePos x="0" y="0"/>
            <wp:positionH relativeFrom="column">
              <wp:posOffset>0</wp:posOffset>
            </wp:positionH>
            <wp:positionV relativeFrom="paragraph">
              <wp:posOffset>0</wp:posOffset>
            </wp:positionV>
            <wp:extent cx="6280785" cy="2931160"/>
            <wp:effectExtent l="0" t="0" r="5715" b="2540"/>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6280785" cy="2931160"/>
                    </a:xfrm>
                    <a:prstGeom prst="rect">
                      <a:avLst/>
                    </a:prstGeom>
                    <a:noFill/>
                    <a:ln>
                      <a:noFill/>
                    </a:ln>
                  </pic:spPr>
                </pic:pic>
              </a:graphicData>
            </a:graphic>
          </wp:anchor>
        </w:drawing>
      </w:r>
    </w:p>
    <w:sectPr w:rsidR="00754A78" w:rsidRPr="00EA4829">
      <w:footerReference w:type="even" r:id="rId19"/>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EA1E289" w14:textId="77777777" w:rsidR="007B7FBE" w:rsidRDefault="007B7FBE" w:rsidP="00AB4FC1">
      <w:r>
        <w:separator/>
      </w:r>
    </w:p>
  </w:endnote>
  <w:endnote w:type="continuationSeparator" w:id="0">
    <w:p w14:paraId="59096811" w14:textId="77777777" w:rsidR="007B7FBE" w:rsidRDefault="007B7FBE" w:rsidP="00AB4FC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ArialMT">
    <w:altName w:val="Arial"/>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893350400"/>
      <w:docPartObj>
        <w:docPartGallery w:val="Page Numbers (Bottom of Page)"/>
        <w:docPartUnique/>
      </w:docPartObj>
    </w:sdtPr>
    <w:sdtContent>
      <w:p w14:paraId="6BE9530B" w14:textId="745477E6" w:rsidR="003D4C3B" w:rsidRDefault="003D4C3B" w:rsidP="0088537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F90B66F" w14:textId="77777777" w:rsidR="003D4C3B" w:rsidRDefault="003D4C3B" w:rsidP="003D4C3B">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385570360"/>
      <w:docPartObj>
        <w:docPartGallery w:val="Page Numbers (Bottom of Page)"/>
        <w:docPartUnique/>
      </w:docPartObj>
    </w:sdtPr>
    <w:sdtContent>
      <w:p w14:paraId="72DEE593" w14:textId="23EC00FF" w:rsidR="003D4C3B" w:rsidRDefault="003D4C3B" w:rsidP="0088537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717B28E8" w14:textId="2FEF0E3B" w:rsidR="003D4C3B" w:rsidRDefault="003D4C3B" w:rsidP="003D4C3B">
    <w:pPr>
      <w:pStyle w:val="Footer"/>
      <w:ind w:right="360"/>
    </w:pPr>
  </w:p>
  <w:p w14:paraId="0101ADE0" w14:textId="77777777" w:rsidR="003D4C3B" w:rsidRDefault="003D4C3B" w:rsidP="003D4C3B">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8E55E8C" w14:textId="77777777" w:rsidR="007B7FBE" w:rsidRDefault="007B7FBE" w:rsidP="00AB4FC1">
      <w:r>
        <w:separator/>
      </w:r>
    </w:p>
  </w:footnote>
  <w:footnote w:type="continuationSeparator" w:id="0">
    <w:p w14:paraId="563D3373" w14:textId="77777777" w:rsidR="007B7FBE" w:rsidRDefault="007B7FBE" w:rsidP="00AB4FC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981403"/>
    <w:multiLevelType w:val="hybridMultilevel"/>
    <w:tmpl w:val="27E035FE"/>
    <w:lvl w:ilvl="0" w:tplc="AB2057D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7A24889"/>
    <w:multiLevelType w:val="hybridMultilevel"/>
    <w:tmpl w:val="B1AC97A4"/>
    <w:lvl w:ilvl="0" w:tplc="E74AAF8A">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FCB3797"/>
    <w:multiLevelType w:val="hybridMultilevel"/>
    <w:tmpl w:val="AD48575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386A6B26"/>
    <w:multiLevelType w:val="hybridMultilevel"/>
    <w:tmpl w:val="CA04B52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390954DE"/>
    <w:multiLevelType w:val="hybridMultilevel"/>
    <w:tmpl w:val="327886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047191B"/>
    <w:multiLevelType w:val="hybridMultilevel"/>
    <w:tmpl w:val="9918B0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B774728"/>
    <w:multiLevelType w:val="hybridMultilevel"/>
    <w:tmpl w:val="1FDA4AFE"/>
    <w:lvl w:ilvl="0" w:tplc="AB2057DC">
      <w:start w:val="1"/>
      <w:numFmt w:val="decimal"/>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7" w15:restartNumberingAfterBreak="0">
    <w:nsid w:val="5C543AAE"/>
    <w:multiLevelType w:val="hybridMultilevel"/>
    <w:tmpl w:val="AC9A31B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71EA6A1C"/>
    <w:multiLevelType w:val="hybridMultilevel"/>
    <w:tmpl w:val="E5441E6A"/>
    <w:lvl w:ilvl="0" w:tplc="C7C45FCE">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3C77B56"/>
    <w:multiLevelType w:val="hybridMultilevel"/>
    <w:tmpl w:val="BBC029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AD80B8B"/>
    <w:multiLevelType w:val="hybridMultilevel"/>
    <w:tmpl w:val="F4D2B3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0295759">
    <w:abstractNumId w:val="3"/>
  </w:num>
  <w:num w:numId="2" w16cid:durableId="1268807618">
    <w:abstractNumId w:val="7"/>
  </w:num>
  <w:num w:numId="3" w16cid:durableId="419909568">
    <w:abstractNumId w:val="2"/>
  </w:num>
  <w:num w:numId="4" w16cid:durableId="880169734">
    <w:abstractNumId w:val="1"/>
  </w:num>
  <w:num w:numId="5" w16cid:durableId="1216889686">
    <w:abstractNumId w:val="8"/>
  </w:num>
  <w:num w:numId="6" w16cid:durableId="742146641">
    <w:abstractNumId w:val="0"/>
  </w:num>
  <w:num w:numId="7" w16cid:durableId="1394890408">
    <w:abstractNumId w:val="4"/>
  </w:num>
  <w:num w:numId="8" w16cid:durableId="407534052">
    <w:abstractNumId w:val="10"/>
  </w:num>
  <w:num w:numId="9" w16cid:durableId="305818869">
    <w:abstractNumId w:val="5"/>
  </w:num>
  <w:num w:numId="10" w16cid:durableId="1937715855">
    <w:abstractNumId w:val="6"/>
  </w:num>
  <w:num w:numId="11" w16cid:durableId="267470455">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230F8"/>
    <w:rsid w:val="00082252"/>
    <w:rsid w:val="0008421F"/>
    <w:rsid w:val="000B5F09"/>
    <w:rsid w:val="00111720"/>
    <w:rsid w:val="001310F7"/>
    <w:rsid w:val="00136859"/>
    <w:rsid w:val="00146F81"/>
    <w:rsid w:val="00163A44"/>
    <w:rsid w:val="001B0AEA"/>
    <w:rsid w:val="001B121C"/>
    <w:rsid w:val="001C1572"/>
    <w:rsid w:val="001C2904"/>
    <w:rsid w:val="001D0D3E"/>
    <w:rsid w:val="001D452F"/>
    <w:rsid w:val="001D7058"/>
    <w:rsid w:val="001F6A78"/>
    <w:rsid w:val="00222C35"/>
    <w:rsid w:val="0026010A"/>
    <w:rsid w:val="00277D07"/>
    <w:rsid w:val="0028154B"/>
    <w:rsid w:val="002A709B"/>
    <w:rsid w:val="002B4F82"/>
    <w:rsid w:val="002C7CB6"/>
    <w:rsid w:val="00313229"/>
    <w:rsid w:val="00320B7D"/>
    <w:rsid w:val="003347A7"/>
    <w:rsid w:val="00334CE3"/>
    <w:rsid w:val="00336721"/>
    <w:rsid w:val="003562D5"/>
    <w:rsid w:val="00364E24"/>
    <w:rsid w:val="00375D23"/>
    <w:rsid w:val="00381E23"/>
    <w:rsid w:val="00387DDC"/>
    <w:rsid w:val="003970F6"/>
    <w:rsid w:val="003D4C3B"/>
    <w:rsid w:val="00472AD4"/>
    <w:rsid w:val="004E4716"/>
    <w:rsid w:val="00507946"/>
    <w:rsid w:val="005418C3"/>
    <w:rsid w:val="00552B0B"/>
    <w:rsid w:val="00567F1D"/>
    <w:rsid w:val="0058067C"/>
    <w:rsid w:val="00587664"/>
    <w:rsid w:val="005B1664"/>
    <w:rsid w:val="006054F1"/>
    <w:rsid w:val="00625C1D"/>
    <w:rsid w:val="00676D38"/>
    <w:rsid w:val="006A4B63"/>
    <w:rsid w:val="006E6FA0"/>
    <w:rsid w:val="006E7712"/>
    <w:rsid w:val="0070344F"/>
    <w:rsid w:val="00727F70"/>
    <w:rsid w:val="0073695A"/>
    <w:rsid w:val="00751278"/>
    <w:rsid w:val="00754A78"/>
    <w:rsid w:val="00773F21"/>
    <w:rsid w:val="0078652A"/>
    <w:rsid w:val="007865DB"/>
    <w:rsid w:val="007B7FBE"/>
    <w:rsid w:val="007E73B3"/>
    <w:rsid w:val="00801111"/>
    <w:rsid w:val="00811075"/>
    <w:rsid w:val="0081675A"/>
    <w:rsid w:val="0083336B"/>
    <w:rsid w:val="00837E51"/>
    <w:rsid w:val="00916D56"/>
    <w:rsid w:val="00940689"/>
    <w:rsid w:val="00990BAD"/>
    <w:rsid w:val="009D5F90"/>
    <w:rsid w:val="00A1452D"/>
    <w:rsid w:val="00A25CF8"/>
    <w:rsid w:val="00A27E75"/>
    <w:rsid w:val="00A35282"/>
    <w:rsid w:val="00A60EA5"/>
    <w:rsid w:val="00A61671"/>
    <w:rsid w:val="00A77676"/>
    <w:rsid w:val="00AB4FC1"/>
    <w:rsid w:val="00AD2720"/>
    <w:rsid w:val="00B03620"/>
    <w:rsid w:val="00B072E1"/>
    <w:rsid w:val="00BA49C8"/>
    <w:rsid w:val="00C13182"/>
    <w:rsid w:val="00C47A2B"/>
    <w:rsid w:val="00C62A82"/>
    <w:rsid w:val="00CF4574"/>
    <w:rsid w:val="00D16C36"/>
    <w:rsid w:val="00D248D7"/>
    <w:rsid w:val="00D24C87"/>
    <w:rsid w:val="00D66A1F"/>
    <w:rsid w:val="00DB067C"/>
    <w:rsid w:val="00DB1D72"/>
    <w:rsid w:val="00DE1947"/>
    <w:rsid w:val="00DE231F"/>
    <w:rsid w:val="00DF4306"/>
    <w:rsid w:val="00E200F0"/>
    <w:rsid w:val="00E230F8"/>
    <w:rsid w:val="00E24A04"/>
    <w:rsid w:val="00E555FF"/>
    <w:rsid w:val="00E60B1F"/>
    <w:rsid w:val="00E65972"/>
    <w:rsid w:val="00E925F3"/>
    <w:rsid w:val="00E96B1C"/>
    <w:rsid w:val="00EA4829"/>
    <w:rsid w:val="00EB5803"/>
    <w:rsid w:val="00EE2C8F"/>
    <w:rsid w:val="00EE5E3D"/>
    <w:rsid w:val="00F107F6"/>
    <w:rsid w:val="00F34026"/>
    <w:rsid w:val="00F5066B"/>
    <w:rsid w:val="00F64DC9"/>
    <w:rsid w:val="00F6500B"/>
    <w:rsid w:val="00F96237"/>
    <w:rsid w:val="00FB697D"/>
    <w:rsid w:val="00FF7B4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13EE0FF"/>
  <w15:chartTrackingRefBased/>
  <w15:docId w15:val="{32127F39-73F6-44BA-BC3D-8A4D77C3F0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1452D"/>
    <w:pPr>
      <w:spacing w:after="0" w:line="240" w:lineRule="auto"/>
    </w:pPr>
    <w:rPr>
      <w:rFonts w:ascii="Times New Roman" w:eastAsia="Times New Roman" w:hAnsi="Times New Roman" w:cs="Times New Roman"/>
      <w:sz w:val="24"/>
      <w:szCs w:val="24"/>
      <w:lang w:eastAsia="en-GB"/>
    </w:rPr>
  </w:style>
  <w:style w:type="paragraph" w:styleId="Heading1">
    <w:name w:val="heading 1"/>
    <w:basedOn w:val="Normal"/>
    <w:next w:val="Normal"/>
    <w:link w:val="Heading1Char"/>
    <w:uiPriority w:val="9"/>
    <w:qFormat/>
    <w:rsid w:val="00EA4829"/>
    <w:pPr>
      <w:keepNext/>
      <w:keepLines/>
      <w:spacing w:before="240" w:line="259" w:lineRule="auto"/>
      <w:outlineLvl w:val="0"/>
    </w:pPr>
    <w:rPr>
      <w:rFonts w:asciiTheme="majorHAnsi" w:eastAsiaTheme="majorEastAsia" w:hAnsiTheme="majorHAnsi" w:cstheme="majorBidi"/>
      <w:color w:val="2E74B5" w:themeColor="accent1" w:themeShade="BF"/>
      <w:sz w:val="32"/>
      <w:szCs w:val="32"/>
      <w:lang w:eastAsia="en-US"/>
    </w:rPr>
  </w:style>
  <w:style w:type="paragraph" w:styleId="Heading2">
    <w:name w:val="heading 2"/>
    <w:basedOn w:val="Normal"/>
    <w:next w:val="Normal"/>
    <w:link w:val="Heading2Char"/>
    <w:uiPriority w:val="9"/>
    <w:unhideWhenUsed/>
    <w:qFormat/>
    <w:rsid w:val="00EA4829"/>
    <w:pPr>
      <w:keepNext/>
      <w:keepLines/>
      <w:spacing w:before="40" w:line="259" w:lineRule="auto"/>
      <w:outlineLvl w:val="1"/>
    </w:pPr>
    <w:rPr>
      <w:rFonts w:asciiTheme="majorHAnsi" w:eastAsiaTheme="majorEastAsia" w:hAnsiTheme="majorHAnsi" w:cstheme="majorBidi"/>
      <w:color w:val="2E74B5" w:themeColor="accent1" w:themeShade="BF"/>
      <w:sz w:val="26"/>
      <w:szCs w:val="26"/>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E2C8F"/>
    <w:pPr>
      <w:spacing w:after="160" w:line="259" w:lineRule="auto"/>
      <w:ind w:left="720"/>
      <w:contextualSpacing/>
    </w:pPr>
    <w:rPr>
      <w:rFonts w:asciiTheme="minorHAnsi" w:eastAsiaTheme="minorHAnsi" w:hAnsiTheme="minorHAnsi" w:cstheme="minorBidi"/>
      <w:sz w:val="22"/>
      <w:szCs w:val="22"/>
      <w:lang w:eastAsia="en-US"/>
    </w:rPr>
  </w:style>
  <w:style w:type="paragraph" w:styleId="Header">
    <w:name w:val="header"/>
    <w:basedOn w:val="Normal"/>
    <w:link w:val="HeaderChar"/>
    <w:uiPriority w:val="99"/>
    <w:unhideWhenUsed/>
    <w:rsid w:val="00AB4FC1"/>
    <w:pPr>
      <w:tabs>
        <w:tab w:val="center" w:pos="4513"/>
        <w:tab w:val="right" w:pos="9026"/>
      </w:tabs>
    </w:pPr>
    <w:rPr>
      <w:rFonts w:asciiTheme="minorHAnsi" w:eastAsiaTheme="minorHAnsi" w:hAnsiTheme="minorHAnsi" w:cstheme="minorBidi"/>
      <w:sz w:val="22"/>
      <w:szCs w:val="22"/>
      <w:lang w:eastAsia="en-US"/>
    </w:rPr>
  </w:style>
  <w:style w:type="character" w:customStyle="1" w:styleId="HeaderChar">
    <w:name w:val="Header Char"/>
    <w:basedOn w:val="DefaultParagraphFont"/>
    <w:link w:val="Header"/>
    <w:uiPriority w:val="99"/>
    <w:rsid w:val="00AB4FC1"/>
  </w:style>
  <w:style w:type="paragraph" w:styleId="Footer">
    <w:name w:val="footer"/>
    <w:basedOn w:val="Normal"/>
    <w:link w:val="FooterChar"/>
    <w:uiPriority w:val="99"/>
    <w:unhideWhenUsed/>
    <w:rsid w:val="00AB4FC1"/>
    <w:pPr>
      <w:tabs>
        <w:tab w:val="center" w:pos="4513"/>
        <w:tab w:val="right" w:pos="9026"/>
      </w:tabs>
    </w:pPr>
    <w:rPr>
      <w:rFonts w:asciiTheme="minorHAnsi" w:eastAsiaTheme="minorHAnsi" w:hAnsiTheme="minorHAnsi" w:cstheme="minorBidi"/>
      <w:sz w:val="22"/>
      <w:szCs w:val="22"/>
      <w:lang w:eastAsia="en-US"/>
    </w:rPr>
  </w:style>
  <w:style w:type="character" w:customStyle="1" w:styleId="FooterChar">
    <w:name w:val="Footer Char"/>
    <w:basedOn w:val="DefaultParagraphFont"/>
    <w:link w:val="Footer"/>
    <w:uiPriority w:val="99"/>
    <w:rsid w:val="00AB4FC1"/>
  </w:style>
  <w:style w:type="paragraph" w:styleId="NormalWeb">
    <w:name w:val="Normal (Web)"/>
    <w:basedOn w:val="Normal"/>
    <w:uiPriority w:val="99"/>
    <w:semiHidden/>
    <w:unhideWhenUsed/>
    <w:rsid w:val="00EA4829"/>
    <w:pPr>
      <w:spacing w:before="100" w:beforeAutospacing="1" w:after="100" w:afterAutospacing="1"/>
    </w:pPr>
  </w:style>
  <w:style w:type="table" w:styleId="TableGrid">
    <w:name w:val="Table Grid"/>
    <w:basedOn w:val="TableNormal"/>
    <w:uiPriority w:val="39"/>
    <w:rsid w:val="00EA482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EA4829"/>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EA4829"/>
    <w:rPr>
      <w:rFonts w:asciiTheme="majorHAnsi" w:eastAsiaTheme="majorEastAsia" w:hAnsiTheme="majorHAnsi" w:cstheme="majorBidi"/>
      <w:color w:val="2E74B5" w:themeColor="accent1" w:themeShade="BF"/>
      <w:sz w:val="26"/>
      <w:szCs w:val="26"/>
    </w:rPr>
  </w:style>
  <w:style w:type="paragraph" w:styleId="TOCHeading">
    <w:name w:val="TOC Heading"/>
    <w:basedOn w:val="Heading1"/>
    <w:next w:val="Normal"/>
    <w:uiPriority w:val="39"/>
    <w:unhideWhenUsed/>
    <w:qFormat/>
    <w:rsid w:val="003D4C3B"/>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3D4C3B"/>
    <w:pPr>
      <w:spacing w:before="360" w:after="360" w:line="259" w:lineRule="auto"/>
    </w:pPr>
    <w:rPr>
      <w:rFonts w:asciiTheme="minorHAnsi" w:eastAsiaTheme="minorHAnsi" w:hAnsiTheme="minorHAnsi" w:cstheme="minorHAnsi"/>
      <w:b/>
      <w:bCs/>
      <w:caps/>
      <w:sz w:val="22"/>
      <w:szCs w:val="22"/>
      <w:u w:val="single"/>
      <w:lang w:eastAsia="en-US"/>
    </w:rPr>
  </w:style>
  <w:style w:type="paragraph" w:styleId="TOC2">
    <w:name w:val="toc 2"/>
    <w:basedOn w:val="Normal"/>
    <w:next w:val="Normal"/>
    <w:autoRedefine/>
    <w:uiPriority w:val="39"/>
    <w:unhideWhenUsed/>
    <w:rsid w:val="003D4C3B"/>
    <w:pPr>
      <w:spacing w:line="259" w:lineRule="auto"/>
    </w:pPr>
    <w:rPr>
      <w:rFonts w:asciiTheme="minorHAnsi" w:eastAsiaTheme="minorHAnsi" w:hAnsiTheme="minorHAnsi" w:cstheme="minorHAnsi"/>
      <w:b/>
      <w:bCs/>
      <w:smallCaps/>
      <w:sz w:val="22"/>
      <w:szCs w:val="22"/>
      <w:lang w:eastAsia="en-US"/>
    </w:rPr>
  </w:style>
  <w:style w:type="character" w:styleId="Hyperlink">
    <w:name w:val="Hyperlink"/>
    <w:basedOn w:val="DefaultParagraphFont"/>
    <w:uiPriority w:val="99"/>
    <w:unhideWhenUsed/>
    <w:rsid w:val="003D4C3B"/>
    <w:rPr>
      <w:color w:val="0563C1" w:themeColor="hyperlink"/>
      <w:u w:val="single"/>
    </w:rPr>
  </w:style>
  <w:style w:type="paragraph" w:styleId="TOC3">
    <w:name w:val="toc 3"/>
    <w:basedOn w:val="Normal"/>
    <w:next w:val="Normal"/>
    <w:autoRedefine/>
    <w:uiPriority w:val="39"/>
    <w:semiHidden/>
    <w:unhideWhenUsed/>
    <w:rsid w:val="003D4C3B"/>
    <w:pPr>
      <w:spacing w:line="259" w:lineRule="auto"/>
    </w:pPr>
    <w:rPr>
      <w:rFonts w:asciiTheme="minorHAnsi" w:eastAsiaTheme="minorHAnsi" w:hAnsiTheme="minorHAnsi" w:cstheme="minorHAnsi"/>
      <w:smallCaps/>
      <w:sz w:val="22"/>
      <w:szCs w:val="22"/>
      <w:lang w:eastAsia="en-US"/>
    </w:rPr>
  </w:style>
  <w:style w:type="paragraph" w:styleId="TOC4">
    <w:name w:val="toc 4"/>
    <w:basedOn w:val="Normal"/>
    <w:next w:val="Normal"/>
    <w:autoRedefine/>
    <w:uiPriority w:val="39"/>
    <w:semiHidden/>
    <w:unhideWhenUsed/>
    <w:rsid w:val="003D4C3B"/>
    <w:pPr>
      <w:spacing w:line="259" w:lineRule="auto"/>
    </w:pPr>
    <w:rPr>
      <w:rFonts w:asciiTheme="minorHAnsi" w:eastAsiaTheme="minorHAnsi" w:hAnsiTheme="minorHAnsi" w:cstheme="minorHAnsi"/>
      <w:sz w:val="22"/>
      <w:szCs w:val="22"/>
      <w:lang w:eastAsia="en-US"/>
    </w:rPr>
  </w:style>
  <w:style w:type="paragraph" w:styleId="TOC5">
    <w:name w:val="toc 5"/>
    <w:basedOn w:val="Normal"/>
    <w:next w:val="Normal"/>
    <w:autoRedefine/>
    <w:uiPriority w:val="39"/>
    <w:semiHidden/>
    <w:unhideWhenUsed/>
    <w:rsid w:val="003D4C3B"/>
    <w:pPr>
      <w:spacing w:line="259" w:lineRule="auto"/>
    </w:pPr>
    <w:rPr>
      <w:rFonts w:asciiTheme="minorHAnsi" w:eastAsiaTheme="minorHAnsi" w:hAnsiTheme="minorHAnsi" w:cstheme="minorHAnsi"/>
      <w:sz w:val="22"/>
      <w:szCs w:val="22"/>
      <w:lang w:eastAsia="en-US"/>
    </w:rPr>
  </w:style>
  <w:style w:type="paragraph" w:styleId="TOC6">
    <w:name w:val="toc 6"/>
    <w:basedOn w:val="Normal"/>
    <w:next w:val="Normal"/>
    <w:autoRedefine/>
    <w:uiPriority w:val="39"/>
    <w:semiHidden/>
    <w:unhideWhenUsed/>
    <w:rsid w:val="003D4C3B"/>
    <w:pPr>
      <w:spacing w:line="259" w:lineRule="auto"/>
    </w:pPr>
    <w:rPr>
      <w:rFonts w:asciiTheme="minorHAnsi" w:eastAsiaTheme="minorHAnsi" w:hAnsiTheme="minorHAnsi" w:cstheme="minorHAnsi"/>
      <w:sz w:val="22"/>
      <w:szCs w:val="22"/>
      <w:lang w:eastAsia="en-US"/>
    </w:rPr>
  </w:style>
  <w:style w:type="paragraph" w:styleId="TOC7">
    <w:name w:val="toc 7"/>
    <w:basedOn w:val="Normal"/>
    <w:next w:val="Normal"/>
    <w:autoRedefine/>
    <w:uiPriority w:val="39"/>
    <w:semiHidden/>
    <w:unhideWhenUsed/>
    <w:rsid w:val="003D4C3B"/>
    <w:pPr>
      <w:spacing w:line="259" w:lineRule="auto"/>
    </w:pPr>
    <w:rPr>
      <w:rFonts w:asciiTheme="minorHAnsi" w:eastAsiaTheme="minorHAnsi" w:hAnsiTheme="minorHAnsi" w:cstheme="minorHAnsi"/>
      <w:sz w:val="22"/>
      <w:szCs w:val="22"/>
      <w:lang w:eastAsia="en-US"/>
    </w:rPr>
  </w:style>
  <w:style w:type="paragraph" w:styleId="TOC8">
    <w:name w:val="toc 8"/>
    <w:basedOn w:val="Normal"/>
    <w:next w:val="Normal"/>
    <w:autoRedefine/>
    <w:uiPriority w:val="39"/>
    <w:semiHidden/>
    <w:unhideWhenUsed/>
    <w:rsid w:val="003D4C3B"/>
    <w:pPr>
      <w:spacing w:line="259" w:lineRule="auto"/>
    </w:pPr>
    <w:rPr>
      <w:rFonts w:asciiTheme="minorHAnsi" w:eastAsiaTheme="minorHAnsi" w:hAnsiTheme="minorHAnsi" w:cstheme="minorHAnsi"/>
      <w:sz w:val="22"/>
      <w:szCs w:val="22"/>
      <w:lang w:eastAsia="en-US"/>
    </w:rPr>
  </w:style>
  <w:style w:type="paragraph" w:styleId="TOC9">
    <w:name w:val="toc 9"/>
    <w:basedOn w:val="Normal"/>
    <w:next w:val="Normal"/>
    <w:autoRedefine/>
    <w:uiPriority w:val="39"/>
    <w:semiHidden/>
    <w:unhideWhenUsed/>
    <w:rsid w:val="003D4C3B"/>
    <w:pPr>
      <w:spacing w:line="259" w:lineRule="auto"/>
    </w:pPr>
    <w:rPr>
      <w:rFonts w:asciiTheme="minorHAnsi" w:eastAsiaTheme="minorHAnsi" w:hAnsiTheme="minorHAnsi" w:cstheme="minorHAnsi"/>
      <w:sz w:val="22"/>
      <w:szCs w:val="22"/>
      <w:lang w:eastAsia="en-US"/>
    </w:rPr>
  </w:style>
  <w:style w:type="character" w:styleId="PageNumber">
    <w:name w:val="page number"/>
    <w:basedOn w:val="DefaultParagraphFont"/>
    <w:uiPriority w:val="99"/>
    <w:semiHidden/>
    <w:unhideWhenUsed/>
    <w:rsid w:val="003D4C3B"/>
  </w:style>
  <w:style w:type="character" w:customStyle="1" w:styleId="apple-converted-space">
    <w:name w:val="apple-converted-space"/>
    <w:basedOn w:val="DefaultParagraphFont"/>
    <w:rsid w:val="00A1452D"/>
  </w:style>
  <w:style w:type="paragraph" w:styleId="NoSpacing">
    <w:name w:val="No Spacing"/>
    <w:link w:val="NoSpacingChar"/>
    <w:uiPriority w:val="1"/>
    <w:qFormat/>
    <w:rsid w:val="00773F2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73F21"/>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7627546">
      <w:bodyDiv w:val="1"/>
      <w:marLeft w:val="0"/>
      <w:marRight w:val="0"/>
      <w:marTop w:val="0"/>
      <w:marBottom w:val="0"/>
      <w:divBdr>
        <w:top w:val="none" w:sz="0" w:space="0" w:color="auto"/>
        <w:left w:val="none" w:sz="0" w:space="0" w:color="auto"/>
        <w:bottom w:val="none" w:sz="0" w:space="0" w:color="auto"/>
        <w:right w:val="none" w:sz="0" w:space="0" w:color="auto"/>
      </w:divBdr>
    </w:div>
    <w:div w:id="367873032">
      <w:bodyDiv w:val="1"/>
      <w:marLeft w:val="0"/>
      <w:marRight w:val="0"/>
      <w:marTop w:val="0"/>
      <w:marBottom w:val="0"/>
      <w:divBdr>
        <w:top w:val="none" w:sz="0" w:space="0" w:color="auto"/>
        <w:left w:val="none" w:sz="0" w:space="0" w:color="auto"/>
        <w:bottom w:val="none" w:sz="0" w:space="0" w:color="auto"/>
        <w:right w:val="none" w:sz="0" w:space="0" w:color="auto"/>
      </w:divBdr>
      <w:divsChild>
        <w:div w:id="1259171051">
          <w:marLeft w:val="0"/>
          <w:marRight w:val="0"/>
          <w:marTop w:val="0"/>
          <w:marBottom w:val="0"/>
          <w:divBdr>
            <w:top w:val="none" w:sz="0" w:space="0" w:color="auto"/>
            <w:left w:val="none" w:sz="0" w:space="0" w:color="auto"/>
            <w:bottom w:val="none" w:sz="0" w:space="0" w:color="auto"/>
            <w:right w:val="none" w:sz="0" w:space="0" w:color="auto"/>
          </w:divBdr>
          <w:divsChild>
            <w:div w:id="327172265">
              <w:marLeft w:val="0"/>
              <w:marRight w:val="0"/>
              <w:marTop w:val="0"/>
              <w:marBottom w:val="0"/>
              <w:divBdr>
                <w:top w:val="none" w:sz="0" w:space="0" w:color="auto"/>
                <w:left w:val="none" w:sz="0" w:space="0" w:color="auto"/>
                <w:bottom w:val="none" w:sz="0" w:space="0" w:color="auto"/>
                <w:right w:val="none" w:sz="0" w:space="0" w:color="auto"/>
              </w:divBdr>
              <w:divsChild>
                <w:div w:id="223638857">
                  <w:marLeft w:val="0"/>
                  <w:marRight w:val="0"/>
                  <w:marTop w:val="0"/>
                  <w:marBottom w:val="0"/>
                  <w:divBdr>
                    <w:top w:val="none" w:sz="0" w:space="0" w:color="auto"/>
                    <w:left w:val="none" w:sz="0" w:space="0" w:color="auto"/>
                    <w:bottom w:val="none" w:sz="0" w:space="0" w:color="auto"/>
                    <w:right w:val="none" w:sz="0" w:space="0" w:color="auto"/>
                  </w:divBdr>
                </w:div>
              </w:divsChild>
            </w:div>
            <w:div w:id="1437410572">
              <w:marLeft w:val="0"/>
              <w:marRight w:val="0"/>
              <w:marTop w:val="0"/>
              <w:marBottom w:val="0"/>
              <w:divBdr>
                <w:top w:val="none" w:sz="0" w:space="0" w:color="auto"/>
                <w:left w:val="none" w:sz="0" w:space="0" w:color="auto"/>
                <w:bottom w:val="none" w:sz="0" w:space="0" w:color="auto"/>
                <w:right w:val="none" w:sz="0" w:space="0" w:color="auto"/>
              </w:divBdr>
              <w:divsChild>
                <w:div w:id="6810105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0856135">
      <w:bodyDiv w:val="1"/>
      <w:marLeft w:val="0"/>
      <w:marRight w:val="0"/>
      <w:marTop w:val="0"/>
      <w:marBottom w:val="0"/>
      <w:divBdr>
        <w:top w:val="none" w:sz="0" w:space="0" w:color="auto"/>
        <w:left w:val="none" w:sz="0" w:space="0" w:color="auto"/>
        <w:bottom w:val="none" w:sz="0" w:space="0" w:color="auto"/>
        <w:right w:val="none" w:sz="0" w:space="0" w:color="auto"/>
      </w:divBdr>
    </w:div>
    <w:div w:id="842742909">
      <w:bodyDiv w:val="1"/>
      <w:marLeft w:val="0"/>
      <w:marRight w:val="0"/>
      <w:marTop w:val="0"/>
      <w:marBottom w:val="0"/>
      <w:divBdr>
        <w:top w:val="none" w:sz="0" w:space="0" w:color="auto"/>
        <w:left w:val="none" w:sz="0" w:space="0" w:color="auto"/>
        <w:bottom w:val="none" w:sz="0" w:space="0" w:color="auto"/>
        <w:right w:val="none" w:sz="0" w:space="0" w:color="auto"/>
      </w:divBdr>
    </w:div>
    <w:div w:id="900360305">
      <w:bodyDiv w:val="1"/>
      <w:marLeft w:val="0"/>
      <w:marRight w:val="0"/>
      <w:marTop w:val="0"/>
      <w:marBottom w:val="0"/>
      <w:divBdr>
        <w:top w:val="none" w:sz="0" w:space="0" w:color="auto"/>
        <w:left w:val="none" w:sz="0" w:space="0" w:color="auto"/>
        <w:bottom w:val="none" w:sz="0" w:space="0" w:color="auto"/>
        <w:right w:val="none" w:sz="0" w:space="0" w:color="auto"/>
      </w:divBdr>
    </w:div>
    <w:div w:id="970135533">
      <w:bodyDiv w:val="1"/>
      <w:marLeft w:val="0"/>
      <w:marRight w:val="0"/>
      <w:marTop w:val="0"/>
      <w:marBottom w:val="0"/>
      <w:divBdr>
        <w:top w:val="none" w:sz="0" w:space="0" w:color="auto"/>
        <w:left w:val="none" w:sz="0" w:space="0" w:color="auto"/>
        <w:bottom w:val="none" w:sz="0" w:space="0" w:color="auto"/>
        <w:right w:val="none" w:sz="0" w:space="0" w:color="auto"/>
      </w:divBdr>
    </w:div>
    <w:div w:id="1083339949">
      <w:bodyDiv w:val="1"/>
      <w:marLeft w:val="0"/>
      <w:marRight w:val="0"/>
      <w:marTop w:val="0"/>
      <w:marBottom w:val="0"/>
      <w:divBdr>
        <w:top w:val="none" w:sz="0" w:space="0" w:color="auto"/>
        <w:left w:val="none" w:sz="0" w:space="0" w:color="auto"/>
        <w:bottom w:val="none" w:sz="0" w:space="0" w:color="auto"/>
        <w:right w:val="none" w:sz="0" w:space="0" w:color="auto"/>
      </w:divBdr>
    </w:div>
    <w:div w:id="20151803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chart" Target="charts/chart3.xml"/><Relationship Id="rId18" Type="http://schemas.openxmlformats.org/officeDocument/2006/relationships/image" Target="media/image5.emf"/><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chart" Target="charts/chart2.xml"/><Relationship Id="rId17" Type="http://schemas.openxmlformats.org/officeDocument/2006/relationships/image" Target="media/image4.png"/><Relationship Id="rId2" Type="http://schemas.openxmlformats.org/officeDocument/2006/relationships/numbering" Target="numbering.xml"/><Relationship Id="rId16" Type="http://schemas.openxmlformats.org/officeDocument/2006/relationships/chart" Target="charts/chart6.xml"/><Relationship Id="rId20"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1.xml"/><Relationship Id="rId5" Type="http://schemas.openxmlformats.org/officeDocument/2006/relationships/webSettings" Target="webSettings.xml"/><Relationship Id="rId15" Type="http://schemas.openxmlformats.org/officeDocument/2006/relationships/chart" Target="charts/chart5.xml"/><Relationship Id="rId10" Type="http://schemas.openxmlformats.org/officeDocument/2006/relationships/image" Target="media/image3.pn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chart" Target="charts/chart4.xml"/><Relationship Id="rId22"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package" Target="../embeddings/Microsoft_Excel_Worksheet4.xlsx"/><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package" Target="../embeddings/Microsoft_Excel_Worksheet5.xlsx"/><Relationship Id="rId2" Type="http://schemas.microsoft.com/office/2011/relationships/chartColorStyle" Target="colors6.xml"/><Relationship Id="rId1" Type="http://schemas.microsoft.com/office/2011/relationships/chartStyle" Target="style6.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Question</a:t>
            </a:r>
            <a:r>
              <a:rPr lang="en-US" baseline="0"/>
              <a:t> 1</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Sales</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1D61-4249-B243-FA1710566D33}"/>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1D61-4249-B243-FA1710566D33}"/>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1D61-4249-B243-FA1710566D33}"/>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1D61-4249-B243-FA1710566D33}"/>
              </c:ext>
            </c:extLst>
          </c:dPt>
          <c:cat>
            <c:strRef>
              <c:f>Sheet1!$A$2:$A$5</c:f>
              <c:strCache>
                <c:ptCount val="4"/>
                <c:pt idx="0">
                  <c:v>a)</c:v>
                </c:pt>
                <c:pt idx="1">
                  <c:v>b)</c:v>
                </c:pt>
                <c:pt idx="2">
                  <c:v>c)</c:v>
                </c:pt>
                <c:pt idx="3">
                  <c:v>d)</c:v>
                </c:pt>
              </c:strCache>
            </c:strRef>
          </c:cat>
          <c:val>
            <c:numRef>
              <c:f>Sheet1!$B$2:$B$5</c:f>
              <c:numCache>
                <c:formatCode>General</c:formatCode>
                <c:ptCount val="4"/>
                <c:pt idx="0">
                  <c:v>1</c:v>
                </c:pt>
                <c:pt idx="1">
                  <c:v>4</c:v>
                </c:pt>
                <c:pt idx="2">
                  <c:v>15</c:v>
                </c:pt>
                <c:pt idx="3">
                  <c:v>10</c:v>
                </c:pt>
              </c:numCache>
            </c:numRef>
          </c:val>
          <c:extLst>
            <c:ext xmlns:c16="http://schemas.microsoft.com/office/drawing/2014/chart" uri="{C3380CC4-5D6E-409C-BE32-E72D297353CC}">
              <c16:uniqueId val="{00000000-4BC6-C64E-AAA5-B24821EBF114}"/>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Question 2</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7EC5-4D4B-A59E-C9F6AA3208E6}"/>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7EC5-4D4B-A59E-C9F6AA3208E6}"/>
              </c:ext>
            </c:extLst>
          </c:dPt>
          <c:cat>
            <c:strRef>
              <c:f>Sheet1!$A$2:$A$3</c:f>
              <c:strCache>
                <c:ptCount val="2"/>
                <c:pt idx="0">
                  <c:v>Yes</c:v>
                </c:pt>
                <c:pt idx="1">
                  <c:v>No</c:v>
                </c:pt>
              </c:strCache>
            </c:strRef>
          </c:cat>
          <c:val>
            <c:numRef>
              <c:f>Sheet1!$B$2:$B$3</c:f>
              <c:numCache>
                <c:formatCode>General</c:formatCode>
                <c:ptCount val="2"/>
                <c:pt idx="0">
                  <c:v>25</c:v>
                </c:pt>
                <c:pt idx="1">
                  <c:v>5</c:v>
                </c:pt>
              </c:numCache>
            </c:numRef>
          </c:val>
          <c:extLst>
            <c:ext xmlns:c16="http://schemas.microsoft.com/office/drawing/2014/chart" uri="{C3380CC4-5D6E-409C-BE32-E72D297353CC}">
              <c16:uniqueId val="{00000000-51FF-6440-A723-9B5A7900F915}"/>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Question 3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Question 5 </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0A11-5343-964F-74C47EDC81D5}"/>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0A11-5343-964F-74C47EDC81D5}"/>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0A11-5343-964F-74C47EDC81D5}"/>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0A11-5343-964F-74C47EDC81D5}"/>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0A11-5343-964F-74C47EDC81D5}"/>
              </c:ext>
            </c:extLst>
          </c:dPt>
          <c:cat>
            <c:numRef>
              <c:f>Sheet1!$A$2:$A$6</c:f>
              <c:numCache>
                <c:formatCode>General</c:formatCode>
                <c:ptCount val="5"/>
                <c:pt idx="0">
                  <c:v>1</c:v>
                </c:pt>
                <c:pt idx="1">
                  <c:v>2</c:v>
                </c:pt>
                <c:pt idx="2">
                  <c:v>3</c:v>
                </c:pt>
                <c:pt idx="3">
                  <c:v>4</c:v>
                </c:pt>
                <c:pt idx="4">
                  <c:v>5</c:v>
                </c:pt>
              </c:numCache>
            </c:numRef>
          </c:cat>
          <c:val>
            <c:numRef>
              <c:f>Sheet1!$B$2:$B$6</c:f>
              <c:numCache>
                <c:formatCode>General</c:formatCode>
                <c:ptCount val="5"/>
                <c:pt idx="0">
                  <c:v>2</c:v>
                </c:pt>
                <c:pt idx="1">
                  <c:v>2</c:v>
                </c:pt>
                <c:pt idx="2">
                  <c:v>4</c:v>
                </c:pt>
                <c:pt idx="3">
                  <c:v>10</c:v>
                </c:pt>
                <c:pt idx="4">
                  <c:v>12</c:v>
                </c:pt>
              </c:numCache>
            </c:numRef>
          </c:val>
          <c:extLst>
            <c:ext xmlns:c16="http://schemas.microsoft.com/office/drawing/2014/chart" uri="{C3380CC4-5D6E-409C-BE32-E72D297353CC}">
              <c16:uniqueId val="{00000000-ED9F-7C42-A007-F0ED5DDC13BF}"/>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Question</a:t>
            </a:r>
            <a:r>
              <a:rPr lang="en-US" baseline="0"/>
              <a:t> 4</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Sales</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8559-1D44-930C-2F816AABEFF8}"/>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8559-1D44-930C-2F816AABEFF8}"/>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8559-1D44-930C-2F816AABEFF8}"/>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8559-1D44-930C-2F816AABEFF8}"/>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8559-1D44-930C-2F816AABEFF8}"/>
              </c:ext>
            </c:extLst>
          </c:dPt>
          <c:cat>
            <c:strRef>
              <c:f>Sheet1!$A$2:$A$6</c:f>
              <c:strCache>
                <c:ptCount val="5"/>
                <c:pt idx="0">
                  <c:v>Access to online library</c:v>
                </c:pt>
                <c:pt idx="1">
                  <c:v>Easier communication</c:v>
                </c:pt>
                <c:pt idx="2">
                  <c:v>Online in-class activities</c:v>
                </c:pt>
                <c:pt idx="3">
                  <c:v>Ability to revisit in-class activities</c:v>
                </c:pt>
                <c:pt idx="4">
                  <c:v>Student information</c:v>
                </c:pt>
              </c:strCache>
            </c:strRef>
          </c:cat>
          <c:val>
            <c:numRef>
              <c:f>Sheet1!$B$2:$B$6</c:f>
              <c:numCache>
                <c:formatCode>General</c:formatCode>
                <c:ptCount val="5"/>
                <c:pt idx="0">
                  <c:v>9</c:v>
                </c:pt>
                <c:pt idx="1">
                  <c:v>5</c:v>
                </c:pt>
                <c:pt idx="2">
                  <c:v>3</c:v>
                </c:pt>
                <c:pt idx="3">
                  <c:v>10</c:v>
                </c:pt>
                <c:pt idx="4">
                  <c:v>3</c:v>
                </c:pt>
              </c:numCache>
            </c:numRef>
          </c:val>
          <c:extLst>
            <c:ext xmlns:c16="http://schemas.microsoft.com/office/drawing/2014/chart" uri="{C3380CC4-5D6E-409C-BE32-E72D297353CC}">
              <c16:uniqueId val="{00000000-145B-974B-8652-94AECA68241A}"/>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Question 5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Qeustion 5 </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2EE6-D241-9E83-B0A6D7C0F6D0}"/>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2EE6-D241-9E83-B0A6D7C0F6D0}"/>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2EE6-D241-9E83-B0A6D7C0F6D0}"/>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2EE6-D241-9E83-B0A6D7C0F6D0}"/>
              </c:ext>
            </c:extLst>
          </c:dPt>
          <c:cat>
            <c:strRef>
              <c:f>Sheet1!$A$2:$A$5</c:f>
              <c:strCache>
                <c:ptCount val="4"/>
                <c:pt idx="0">
                  <c:v>Easier to use from computer</c:v>
                </c:pt>
                <c:pt idx="1">
                  <c:v>Loads slowly</c:v>
                </c:pt>
                <c:pt idx="2">
                  <c:v>Replaces in-class teaching</c:v>
                </c:pt>
                <c:pt idx="3">
                  <c:v>Lack of practical tasks</c:v>
                </c:pt>
              </c:strCache>
            </c:strRef>
          </c:cat>
          <c:val>
            <c:numRef>
              <c:f>Sheet1!$B$2:$B$5</c:f>
              <c:numCache>
                <c:formatCode>General</c:formatCode>
                <c:ptCount val="4"/>
                <c:pt idx="0">
                  <c:v>10</c:v>
                </c:pt>
                <c:pt idx="1">
                  <c:v>10</c:v>
                </c:pt>
                <c:pt idx="2">
                  <c:v>6</c:v>
                </c:pt>
                <c:pt idx="3">
                  <c:v>4</c:v>
                </c:pt>
              </c:numCache>
            </c:numRef>
          </c:val>
          <c:extLst>
            <c:ext xmlns:c16="http://schemas.microsoft.com/office/drawing/2014/chart" uri="{C3380CC4-5D6E-409C-BE32-E72D297353CC}">
              <c16:uniqueId val="{00000000-0CD0-ED48-924F-A397CED86B3C}"/>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Question 6</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6973-444B-BA52-C59AAFFE79C1}"/>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6973-444B-BA52-C59AAFFE79C1}"/>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6973-444B-BA52-C59AAFFE79C1}"/>
              </c:ext>
            </c:extLst>
          </c:dPt>
          <c:cat>
            <c:strRef>
              <c:f>Sheet1!$A$2:$A$4</c:f>
              <c:strCache>
                <c:ptCount val="3"/>
                <c:pt idx="0">
                  <c:v>Fit better on smart phones</c:v>
                </c:pt>
                <c:pt idx="1">
                  <c:v>Have better design</c:v>
                </c:pt>
                <c:pt idx="2">
                  <c:v>Be optimised to load quicker</c:v>
                </c:pt>
              </c:strCache>
            </c:strRef>
          </c:cat>
          <c:val>
            <c:numRef>
              <c:f>Sheet1!$B$2:$B$4</c:f>
              <c:numCache>
                <c:formatCode>General</c:formatCode>
                <c:ptCount val="3"/>
                <c:pt idx="0">
                  <c:v>8</c:v>
                </c:pt>
                <c:pt idx="1">
                  <c:v>12</c:v>
                </c:pt>
                <c:pt idx="2">
                  <c:v>10</c:v>
                </c:pt>
              </c:numCache>
            </c:numRef>
          </c:val>
          <c:extLst>
            <c:ext xmlns:c16="http://schemas.microsoft.com/office/drawing/2014/chart" uri="{C3380CC4-5D6E-409C-BE32-E72D297353CC}">
              <c16:uniqueId val="{00000000-15CB-DD41-8412-F6C9A190A712}"/>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34794F1-D6A7-4C51-B798-A98EE6A0C39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1364</TotalTime>
  <Pages>16</Pages>
  <Words>2793</Words>
  <Characters>15924</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Middlesex University</Company>
  <LinksUpToDate>false</LinksUpToDate>
  <CharactersWithSpaces>18680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Koushik Modak</dc:creator>
  <cp:keywords/>
  <dc:description/>
  <cp:lastModifiedBy>Kosti dzharov</cp:lastModifiedBy>
  <cp:revision>6</cp:revision>
  <dcterms:created xsi:type="dcterms:W3CDTF">2022-08-14T21:28:00Z</dcterms:created>
  <dcterms:modified xsi:type="dcterms:W3CDTF">2022-08-17T18:15:00Z</dcterms:modified>
</cp:coreProperties>
</file>