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4422A" w14:textId="6D502540" w:rsidR="00B45ACE" w:rsidRDefault="00B45ACE" w:rsidP="00B45ACE">
      <w:pPr>
        <w:rPr>
          <w:b/>
        </w:rPr>
      </w:pPr>
      <w:r>
        <w:rPr>
          <w:b/>
        </w:rPr>
        <w:t>MANE:   OSAHENI NABULELE</w:t>
      </w:r>
    </w:p>
    <w:p w14:paraId="537F904D" w14:textId="77777777" w:rsidR="00FA3A39" w:rsidRDefault="00FA3A39" w:rsidP="00B45ACE">
      <w:pPr>
        <w:rPr>
          <w:b/>
        </w:rPr>
      </w:pPr>
    </w:p>
    <w:p w14:paraId="40E3E532" w14:textId="5C58DF18" w:rsidR="00FA3A39" w:rsidRDefault="00562B93" w:rsidP="00B45ACE">
      <w:pPr>
        <w:rPr>
          <w:b/>
        </w:rPr>
      </w:pPr>
      <w:r>
        <w:rPr>
          <w:b/>
        </w:rPr>
        <w:t>ID Number: 2335292</w:t>
      </w:r>
    </w:p>
    <w:p w14:paraId="327B83DC" w14:textId="77777777" w:rsidR="00B45ACE" w:rsidRDefault="00B45ACE" w:rsidP="00B45ACE">
      <w:pPr>
        <w:rPr>
          <w:b/>
        </w:rPr>
      </w:pPr>
    </w:p>
    <w:p w14:paraId="66B05F3F" w14:textId="0AC5AA98" w:rsidR="00B45ACE" w:rsidRDefault="00B45ACE" w:rsidP="00B45ACE">
      <w:pPr>
        <w:rPr>
          <w:b/>
        </w:rPr>
      </w:pPr>
      <w:r w:rsidRPr="00B45ACE">
        <w:rPr>
          <w:b/>
        </w:rPr>
        <w:t>Programme:</w:t>
      </w:r>
      <w:r>
        <w:rPr>
          <w:b/>
        </w:rPr>
        <w:t xml:space="preserve"> </w:t>
      </w:r>
      <w:r w:rsidRPr="00B45ACE">
        <w:rPr>
          <w:b/>
        </w:rPr>
        <w:t>BSc Health and Social Care</w:t>
      </w:r>
    </w:p>
    <w:p w14:paraId="1F06E3F3" w14:textId="77777777" w:rsidR="00B45ACE" w:rsidRDefault="00B45ACE" w:rsidP="00B45ACE">
      <w:pPr>
        <w:rPr>
          <w:b/>
        </w:rPr>
      </w:pPr>
    </w:p>
    <w:p w14:paraId="1D254510" w14:textId="2E2A21AA" w:rsidR="00B45ACE" w:rsidRDefault="00B45ACE" w:rsidP="00B45ACE">
      <w:pPr>
        <w:rPr>
          <w:b/>
        </w:rPr>
      </w:pPr>
      <w:r w:rsidRPr="00B45ACE">
        <w:rPr>
          <w:b/>
        </w:rPr>
        <w:t>Module:</w:t>
      </w:r>
      <w:r>
        <w:rPr>
          <w:b/>
        </w:rPr>
        <w:t xml:space="preserve"> </w:t>
      </w:r>
      <w:r w:rsidRPr="00B45ACE">
        <w:rPr>
          <w:b/>
        </w:rPr>
        <w:t>Principles of Health and Social Care Practice</w:t>
      </w:r>
    </w:p>
    <w:p w14:paraId="45BBC28D" w14:textId="77777777" w:rsidR="00C6770F" w:rsidRDefault="00C6770F" w:rsidP="00B45ACE">
      <w:pPr>
        <w:rPr>
          <w:b/>
        </w:rPr>
      </w:pPr>
    </w:p>
    <w:p w14:paraId="210F0FCE" w14:textId="599F06ED" w:rsidR="00C6770F" w:rsidRDefault="00C6770F" w:rsidP="00B45ACE">
      <w:pPr>
        <w:rPr>
          <w:b/>
        </w:rPr>
      </w:pPr>
      <w:r>
        <w:rPr>
          <w:b/>
        </w:rPr>
        <w:t>Module Code:</w:t>
      </w:r>
      <w:r w:rsidR="00246DE1">
        <w:rPr>
          <w:b/>
        </w:rPr>
        <w:t xml:space="preserve">  </w:t>
      </w:r>
      <w:r w:rsidR="00246DE1" w:rsidRPr="00246DE1">
        <w:rPr>
          <w:b/>
        </w:rPr>
        <w:t>BMHP5016</w:t>
      </w:r>
    </w:p>
    <w:p w14:paraId="0FCACE47" w14:textId="77777777" w:rsidR="00C6770F" w:rsidRDefault="00C6770F" w:rsidP="00B45ACE">
      <w:pPr>
        <w:rPr>
          <w:b/>
        </w:rPr>
      </w:pPr>
    </w:p>
    <w:p w14:paraId="2DA61E7A" w14:textId="53CEC701" w:rsidR="00B45ACE" w:rsidRDefault="00B45ACE" w:rsidP="00B45ACE">
      <w:pPr>
        <w:rPr>
          <w:b/>
        </w:rPr>
      </w:pPr>
      <w:r w:rsidRPr="00B45ACE">
        <w:rPr>
          <w:b/>
        </w:rPr>
        <w:t>Lecturer:</w:t>
      </w:r>
      <w:r w:rsidR="00440546">
        <w:rPr>
          <w:b/>
        </w:rPr>
        <w:t xml:space="preserve"> </w:t>
      </w:r>
      <w:r w:rsidR="00440546" w:rsidRPr="008336F2">
        <w:rPr>
          <w:b/>
        </w:rPr>
        <w:t>Dr</w:t>
      </w:r>
      <w:r w:rsidR="00440546">
        <w:rPr>
          <w:b/>
        </w:rPr>
        <w:t>.</w:t>
      </w:r>
      <w:r w:rsidR="00440546" w:rsidRPr="008336F2">
        <w:rPr>
          <w:b/>
        </w:rPr>
        <w:t xml:space="preserve"> Helen Parsons</w:t>
      </w:r>
    </w:p>
    <w:p w14:paraId="22D30F9E" w14:textId="77777777" w:rsidR="00B45ACE" w:rsidRDefault="00B45ACE" w:rsidP="00B45ACE">
      <w:pPr>
        <w:rPr>
          <w:b/>
        </w:rPr>
      </w:pPr>
    </w:p>
    <w:p w14:paraId="0261EF2D" w14:textId="1A700A2A" w:rsidR="00B45ACE" w:rsidRDefault="00B45ACE" w:rsidP="004832A9">
      <w:pPr>
        <w:spacing w:line="360" w:lineRule="auto"/>
        <w:rPr>
          <w:b/>
          <w:bCs/>
        </w:rPr>
      </w:pPr>
      <w:r w:rsidRPr="00B45ACE">
        <w:rPr>
          <w:b/>
        </w:rPr>
        <w:t>Assignment Title:</w:t>
      </w:r>
      <w:r>
        <w:rPr>
          <w:b/>
        </w:rPr>
        <w:t xml:space="preserve"> </w:t>
      </w:r>
      <w:r w:rsidR="00E356F1" w:rsidRPr="00E356F1">
        <w:rPr>
          <w:b/>
          <w:bCs/>
        </w:rPr>
        <w:t xml:space="preserve">Written Assignment (Reflective Report) </w:t>
      </w:r>
    </w:p>
    <w:p w14:paraId="7488FEF9" w14:textId="77777777" w:rsidR="00B45ACE" w:rsidRDefault="00B45ACE" w:rsidP="00B45ACE">
      <w:pPr>
        <w:rPr>
          <w:b/>
          <w:bCs/>
        </w:rPr>
      </w:pPr>
    </w:p>
    <w:p w14:paraId="70C496B8" w14:textId="77777777" w:rsidR="00B45ACE" w:rsidRPr="00B45ACE" w:rsidRDefault="00B45ACE" w:rsidP="00B45ACE">
      <w:pPr>
        <w:rPr>
          <w:b/>
          <w:bCs/>
        </w:rPr>
      </w:pPr>
      <w:r w:rsidRPr="00B45ACE">
        <w:rPr>
          <w:b/>
        </w:rPr>
        <w:t>Submission deadline:</w:t>
      </w:r>
      <w:r>
        <w:rPr>
          <w:b/>
        </w:rPr>
        <w:t xml:space="preserve"> </w:t>
      </w:r>
      <w:r w:rsidRPr="00B45ACE">
        <w:rPr>
          <w:b/>
          <w:bCs/>
        </w:rPr>
        <w:t>27</w:t>
      </w:r>
      <w:r w:rsidRPr="00B45ACE">
        <w:rPr>
          <w:b/>
          <w:bCs/>
          <w:vertAlign w:val="superscript"/>
        </w:rPr>
        <w:t>th</w:t>
      </w:r>
      <w:r w:rsidRPr="00B45ACE">
        <w:rPr>
          <w:b/>
          <w:bCs/>
        </w:rPr>
        <w:t xml:space="preserve"> October 2025</w:t>
      </w:r>
    </w:p>
    <w:p w14:paraId="6CA16960" w14:textId="40D708F4" w:rsidR="00B45ACE" w:rsidRDefault="00B45ACE" w:rsidP="00B45ACE">
      <w:pPr>
        <w:rPr>
          <w:b/>
          <w:bCs/>
        </w:rPr>
      </w:pPr>
    </w:p>
    <w:p w14:paraId="4D5D6265" w14:textId="77777777" w:rsidR="00B45ACE" w:rsidRDefault="00B45ACE" w:rsidP="00B45ACE">
      <w:pPr>
        <w:rPr>
          <w:b/>
        </w:rPr>
      </w:pPr>
    </w:p>
    <w:p w14:paraId="514EA4D8" w14:textId="77777777" w:rsidR="00B45ACE" w:rsidRDefault="00B45ACE" w:rsidP="00B45ACE">
      <w:pPr>
        <w:rPr>
          <w:b/>
        </w:rPr>
      </w:pPr>
    </w:p>
    <w:p w14:paraId="72C27533" w14:textId="77777777" w:rsidR="00B45ACE" w:rsidRDefault="00B45ACE" w:rsidP="00B45ACE">
      <w:pPr>
        <w:rPr>
          <w:b/>
        </w:rPr>
      </w:pPr>
    </w:p>
    <w:p w14:paraId="1138AB22" w14:textId="77777777" w:rsidR="00B45ACE" w:rsidRDefault="00B45ACE" w:rsidP="00B45ACE">
      <w:pPr>
        <w:rPr>
          <w:b/>
        </w:rPr>
      </w:pPr>
    </w:p>
    <w:p w14:paraId="1D790459" w14:textId="77777777" w:rsidR="00B45ACE" w:rsidRPr="00B45ACE" w:rsidRDefault="00B45ACE" w:rsidP="00B45ACE">
      <w:pPr>
        <w:rPr>
          <w:b/>
        </w:rPr>
      </w:pPr>
    </w:p>
    <w:p w14:paraId="1BD5E778" w14:textId="77777777" w:rsidR="00B45ACE" w:rsidRDefault="00B45ACE" w:rsidP="00B45ACE">
      <w:pPr>
        <w:rPr>
          <w:b/>
        </w:rPr>
      </w:pPr>
    </w:p>
    <w:p w14:paraId="272D225A" w14:textId="77777777" w:rsidR="00B45ACE" w:rsidRDefault="00B45ACE" w:rsidP="00B45ACE">
      <w:pPr>
        <w:rPr>
          <w:b/>
        </w:rPr>
      </w:pPr>
    </w:p>
    <w:p w14:paraId="4E81CF22" w14:textId="77777777" w:rsidR="00B45ACE" w:rsidRDefault="00B45ACE" w:rsidP="00B45ACE">
      <w:pPr>
        <w:rPr>
          <w:b/>
        </w:rPr>
      </w:pPr>
    </w:p>
    <w:p w14:paraId="039FED5C" w14:textId="77777777" w:rsidR="00B45ACE" w:rsidRDefault="00B45ACE" w:rsidP="00B45ACE">
      <w:pPr>
        <w:rPr>
          <w:b/>
        </w:rPr>
      </w:pPr>
    </w:p>
    <w:p w14:paraId="1DDD7FF5" w14:textId="77777777" w:rsidR="00B45ACE" w:rsidRDefault="00B45ACE" w:rsidP="00B45ACE">
      <w:pPr>
        <w:rPr>
          <w:b/>
        </w:rPr>
      </w:pPr>
    </w:p>
    <w:p w14:paraId="3DFE31B9" w14:textId="77777777" w:rsidR="00C35C4F" w:rsidRDefault="00C35C4F" w:rsidP="00B45ACE">
      <w:pPr>
        <w:rPr>
          <w:b/>
        </w:rPr>
      </w:pPr>
    </w:p>
    <w:p w14:paraId="65C3EDFE" w14:textId="77777777" w:rsidR="00C35C4F" w:rsidRDefault="00C35C4F" w:rsidP="00B45ACE">
      <w:pPr>
        <w:rPr>
          <w:b/>
        </w:rPr>
      </w:pPr>
    </w:p>
    <w:p w14:paraId="3CFB4C35" w14:textId="77777777" w:rsidR="00E134C7" w:rsidRPr="00E134C7" w:rsidRDefault="00E134C7" w:rsidP="00E134C7">
      <w:pPr>
        <w:rPr>
          <w:b/>
          <w:bCs/>
        </w:rPr>
      </w:pPr>
      <w:r w:rsidRPr="00E134C7">
        <w:rPr>
          <w:b/>
          <w:bCs/>
        </w:rPr>
        <w:lastRenderedPageBreak/>
        <w:t>Table of Contents</w:t>
      </w:r>
    </w:p>
    <w:p w14:paraId="0FA75F4E" w14:textId="4DEAB1CE" w:rsidR="00E134C7" w:rsidRPr="00E134C7" w:rsidRDefault="00101CFC" w:rsidP="00101CFC">
      <w:pPr>
        <w:rPr>
          <w:b/>
        </w:rPr>
      </w:pPr>
      <w:r>
        <w:rPr>
          <w:b/>
        </w:rPr>
        <w:t>1:</w:t>
      </w:r>
      <w:r w:rsidRPr="00E134C7">
        <w:rPr>
          <w:b/>
        </w:rPr>
        <w:t xml:space="preserve"> Introduction</w:t>
      </w:r>
      <w:r w:rsidR="00E134C7" w:rsidRPr="00E134C7">
        <w:rPr>
          <w:b/>
        </w:rPr>
        <w:t xml:space="preserve"> </w:t>
      </w:r>
      <w:r w:rsidR="0059441C">
        <w:rPr>
          <w:b/>
        </w:rPr>
        <w:t>------------------------------------------------------------------------------</w:t>
      </w:r>
      <w:r w:rsidR="00E134C7" w:rsidRPr="00E134C7">
        <w:rPr>
          <w:b/>
        </w:rPr>
        <w:t>3</w:t>
      </w:r>
    </w:p>
    <w:p w14:paraId="22FFF13B" w14:textId="4349273B" w:rsidR="00E134C7" w:rsidRPr="00E134C7" w:rsidRDefault="00491D1D" w:rsidP="00101CFC">
      <w:pPr>
        <w:rPr>
          <w:b/>
        </w:rPr>
      </w:pPr>
      <w:r>
        <w:rPr>
          <w:b/>
        </w:rPr>
        <w:t>2:</w:t>
      </w:r>
      <w:r w:rsidR="00F14165">
        <w:rPr>
          <w:b/>
        </w:rPr>
        <w:t xml:space="preserve"> </w:t>
      </w:r>
      <w:r w:rsidR="00E134C7" w:rsidRPr="00E134C7">
        <w:rPr>
          <w:b/>
        </w:rPr>
        <w:t xml:space="preserve">Task 1: Reflection on the Importance of Principles of Health and Social Care </w:t>
      </w:r>
      <w:r w:rsidR="00651F01">
        <w:rPr>
          <w:b/>
        </w:rPr>
        <w:t>--3</w:t>
      </w:r>
    </w:p>
    <w:p w14:paraId="4FD61942" w14:textId="2225BF41" w:rsidR="00E134C7" w:rsidRPr="00E134C7" w:rsidRDefault="0007212B" w:rsidP="00101CFC">
      <w:pPr>
        <w:rPr>
          <w:b/>
        </w:rPr>
      </w:pPr>
      <w:r>
        <w:rPr>
          <w:b/>
        </w:rPr>
        <w:t xml:space="preserve">3: </w:t>
      </w:r>
      <w:r w:rsidR="00E134C7" w:rsidRPr="00E134C7">
        <w:rPr>
          <w:b/>
        </w:rPr>
        <w:t xml:space="preserve">Task 2: Practical Examples of Concepts in Practice </w:t>
      </w:r>
      <w:r w:rsidR="00B720CB">
        <w:rPr>
          <w:b/>
        </w:rPr>
        <w:t>-------------------------------</w:t>
      </w:r>
      <w:r w:rsidR="00651F01">
        <w:rPr>
          <w:b/>
        </w:rPr>
        <w:t>4</w:t>
      </w:r>
    </w:p>
    <w:p w14:paraId="6393D4FD" w14:textId="28B9CC6A" w:rsidR="00E134C7" w:rsidRDefault="006A0A46" w:rsidP="002659C4">
      <w:pPr>
        <w:rPr>
          <w:b/>
        </w:rPr>
      </w:pPr>
      <w:r>
        <w:rPr>
          <w:b/>
        </w:rPr>
        <w:t xml:space="preserve">4: </w:t>
      </w:r>
      <w:r w:rsidR="00E134C7" w:rsidRPr="00E134C7">
        <w:rPr>
          <w:b/>
        </w:rPr>
        <w:t xml:space="preserve">Task 3: Self-Reflection as a Health and Social Care Professional </w:t>
      </w:r>
      <w:r w:rsidR="00B720CB">
        <w:rPr>
          <w:b/>
        </w:rPr>
        <w:t>------------5</w:t>
      </w:r>
    </w:p>
    <w:p w14:paraId="7BA2752B" w14:textId="55B46C7C" w:rsidR="0069684C" w:rsidRPr="00E134C7" w:rsidRDefault="006A0A46" w:rsidP="006A0A46">
      <w:pPr>
        <w:rPr>
          <w:b/>
        </w:rPr>
      </w:pPr>
      <w:r>
        <w:rPr>
          <w:b/>
        </w:rPr>
        <w:t xml:space="preserve">5: </w:t>
      </w:r>
      <w:r w:rsidR="0069684C" w:rsidRPr="00662CF8">
        <w:rPr>
          <w:b/>
        </w:rPr>
        <w:t>Action Plan and Future Development</w:t>
      </w:r>
      <w:r w:rsidR="001279D1">
        <w:rPr>
          <w:b/>
        </w:rPr>
        <w:t>----------------------------------------------5</w:t>
      </w:r>
    </w:p>
    <w:p w14:paraId="395EC9D9" w14:textId="306D3D6B" w:rsidR="00E134C7" w:rsidRPr="00E134C7" w:rsidRDefault="006A0A46" w:rsidP="006A0A46">
      <w:pPr>
        <w:rPr>
          <w:b/>
        </w:rPr>
      </w:pPr>
      <w:r>
        <w:rPr>
          <w:b/>
        </w:rPr>
        <w:t xml:space="preserve">6: </w:t>
      </w:r>
      <w:r w:rsidR="00037731" w:rsidRPr="00662CF8">
        <w:rPr>
          <w:b/>
        </w:rPr>
        <w:t>Expanded Professional Development Plan (PDP)</w:t>
      </w:r>
      <w:r w:rsidR="001279D1">
        <w:rPr>
          <w:b/>
        </w:rPr>
        <w:t>-------------------------------</w:t>
      </w:r>
      <w:r w:rsidR="0025349A">
        <w:rPr>
          <w:b/>
        </w:rPr>
        <w:t>7</w:t>
      </w:r>
    </w:p>
    <w:p w14:paraId="04725ECE" w14:textId="037DC73E" w:rsidR="00E134C7" w:rsidRPr="00E134C7" w:rsidRDefault="001E21C6" w:rsidP="006A0A46">
      <w:pPr>
        <w:rPr>
          <w:b/>
        </w:rPr>
      </w:pPr>
      <w:r>
        <w:rPr>
          <w:b/>
        </w:rPr>
        <w:t xml:space="preserve">7: </w:t>
      </w:r>
      <w:r w:rsidR="00E134C7" w:rsidRPr="00E134C7">
        <w:rPr>
          <w:b/>
        </w:rPr>
        <w:t xml:space="preserve">Conclusion </w:t>
      </w:r>
      <w:r w:rsidR="0025349A">
        <w:rPr>
          <w:b/>
        </w:rPr>
        <w:t>-------------------------------------------------------------------------------</w:t>
      </w:r>
      <w:r w:rsidR="00E40645">
        <w:rPr>
          <w:b/>
        </w:rPr>
        <w:t>8</w:t>
      </w:r>
    </w:p>
    <w:p w14:paraId="32ABB790" w14:textId="78BD896D" w:rsidR="00E134C7" w:rsidRPr="00E134C7" w:rsidRDefault="001E21C6" w:rsidP="001E21C6">
      <w:pPr>
        <w:rPr>
          <w:b/>
        </w:rPr>
      </w:pPr>
      <w:r>
        <w:rPr>
          <w:b/>
        </w:rPr>
        <w:t xml:space="preserve">8: </w:t>
      </w:r>
      <w:r w:rsidR="00E134C7" w:rsidRPr="00E134C7">
        <w:rPr>
          <w:b/>
        </w:rPr>
        <w:t xml:space="preserve">References </w:t>
      </w:r>
      <w:r w:rsidR="0025349A">
        <w:rPr>
          <w:b/>
        </w:rPr>
        <w:t>--------------------------------------------------------------------------------</w:t>
      </w:r>
      <w:r w:rsidR="00E40645">
        <w:rPr>
          <w:b/>
        </w:rPr>
        <w:t>9 and 10</w:t>
      </w:r>
    </w:p>
    <w:p w14:paraId="2130226D" w14:textId="77777777" w:rsidR="00C35C4F" w:rsidRDefault="00C35C4F" w:rsidP="00B45ACE">
      <w:pPr>
        <w:rPr>
          <w:b/>
        </w:rPr>
      </w:pPr>
    </w:p>
    <w:p w14:paraId="5EE8E61C" w14:textId="77777777" w:rsidR="00B45ACE" w:rsidRDefault="00B45ACE" w:rsidP="00B45ACE">
      <w:pPr>
        <w:rPr>
          <w:b/>
        </w:rPr>
      </w:pPr>
    </w:p>
    <w:p w14:paraId="0BDBD24C" w14:textId="77777777" w:rsidR="00B45ACE" w:rsidRDefault="00B45ACE" w:rsidP="00B45ACE">
      <w:pPr>
        <w:rPr>
          <w:b/>
        </w:rPr>
      </w:pPr>
    </w:p>
    <w:p w14:paraId="4C1BEED7" w14:textId="77777777" w:rsidR="00B45ACE" w:rsidRDefault="00B45ACE" w:rsidP="00B45ACE">
      <w:pPr>
        <w:rPr>
          <w:b/>
        </w:rPr>
      </w:pPr>
    </w:p>
    <w:p w14:paraId="1C447167" w14:textId="77777777" w:rsidR="00B45ACE" w:rsidRDefault="00B45ACE" w:rsidP="00B45ACE">
      <w:pPr>
        <w:rPr>
          <w:b/>
        </w:rPr>
      </w:pPr>
    </w:p>
    <w:p w14:paraId="295838F8" w14:textId="77777777" w:rsidR="00B45ACE" w:rsidRDefault="00B45ACE" w:rsidP="00B45ACE">
      <w:pPr>
        <w:rPr>
          <w:b/>
        </w:rPr>
      </w:pPr>
    </w:p>
    <w:p w14:paraId="45EB8E35" w14:textId="77777777" w:rsidR="00B45ACE" w:rsidRDefault="00B45ACE" w:rsidP="00B45ACE">
      <w:pPr>
        <w:rPr>
          <w:b/>
        </w:rPr>
      </w:pPr>
    </w:p>
    <w:p w14:paraId="46973241" w14:textId="77777777" w:rsidR="00B45ACE" w:rsidRDefault="00B45ACE" w:rsidP="00B45ACE">
      <w:pPr>
        <w:rPr>
          <w:b/>
        </w:rPr>
      </w:pPr>
    </w:p>
    <w:p w14:paraId="27744FC8" w14:textId="77777777" w:rsidR="00B45ACE" w:rsidRDefault="00B45ACE" w:rsidP="00B45ACE">
      <w:pPr>
        <w:rPr>
          <w:b/>
        </w:rPr>
      </w:pPr>
    </w:p>
    <w:p w14:paraId="197D247E" w14:textId="77777777" w:rsidR="00B45ACE" w:rsidRDefault="00B45ACE" w:rsidP="00B45ACE">
      <w:pPr>
        <w:rPr>
          <w:b/>
        </w:rPr>
      </w:pPr>
    </w:p>
    <w:p w14:paraId="67ED54A5" w14:textId="77777777" w:rsidR="00B45ACE" w:rsidRDefault="00B45ACE" w:rsidP="00B45ACE">
      <w:pPr>
        <w:rPr>
          <w:b/>
        </w:rPr>
      </w:pPr>
    </w:p>
    <w:p w14:paraId="0B50FF0D" w14:textId="77777777" w:rsidR="00B45ACE" w:rsidRDefault="00B45ACE" w:rsidP="00B45ACE">
      <w:pPr>
        <w:rPr>
          <w:b/>
        </w:rPr>
      </w:pPr>
    </w:p>
    <w:p w14:paraId="0CFFAE87" w14:textId="77777777" w:rsidR="00B45ACE" w:rsidRDefault="00B45ACE" w:rsidP="00B45ACE">
      <w:pPr>
        <w:rPr>
          <w:b/>
        </w:rPr>
      </w:pPr>
    </w:p>
    <w:p w14:paraId="66259ABD" w14:textId="77777777" w:rsidR="00384ADC" w:rsidRDefault="00384ADC" w:rsidP="00B45ACE">
      <w:pPr>
        <w:rPr>
          <w:b/>
        </w:rPr>
      </w:pPr>
    </w:p>
    <w:p w14:paraId="1A146CF6" w14:textId="77777777" w:rsidR="00CF0956" w:rsidRDefault="00CF0956" w:rsidP="00B45ACE">
      <w:pPr>
        <w:rPr>
          <w:b/>
        </w:rPr>
      </w:pPr>
    </w:p>
    <w:p w14:paraId="7DC2B90E" w14:textId="77777777" w:rsidR="00CF0956" w:rsidRDefault="00CF0956" w:rsidP="00B45ACE">
      <w:pPr>
        <w:rPr>
          <w:b/>
        </w:rPr>
      </w:pPr>
    </w:p>
    <w:p w14:paraId="709446DE" w14:textId="77777777" w:rsidR="006546DE" w:rsidRDefault="006546DE" w:rsidP="00B45ACE">
      <w:pPr>
        <w:rPr>
          <w:b/>
        </w:rPr>
      </w:pPr>
    </w:p>
    <w:p w14:paraId="6E559090" w14:textId="77777777" w:rsidR="006546DE" w:rsidRDefault="006546DE" w:rsidP="00B45ACE">
      <w:pPr>
        <w:rPr>
          <w:b/>
        </w:rPr>
      </w:pPr>
    </w:p>
    <w:p w14:paraId="4199D20E" w14:textId="77777777" w:rsidR="00F6204F" w:rsidRDefault="00F6204F" w:rsidP="007D49B9">
      <w:pPr>
        <w:rPr>
          <w:b/>
        </w:rPr>
      </w:pPr>
    </w:p>
    <w:p w14:paraId="68053864" w14:textId="5ACE71F2" w:rsidR="00F6204F" w:rsidRDefault="00F6204F" w:rsidP="007D49B9">
      <w:pPr>
        <w:rPr>
          <w:b/>
          <w:bCs/>
        </w:rPr>
      </w:pPr>
      <w:r>
        <w:rPr>
          <w:b/>
          <w:bCs/>
        </w:rPr>
        <w:lastRenderedPageBreak/>
        <w:t>1: Int</w:t>
      </w:r>
      <w:r w:rsidR="003F2F58">
        <w:rPr>
          <w:b/>
          <w:bCs/>
        </w:rPr>
        <w:t>roduction</w:t>
      </w:r>
    </w:p>
    <w:p w14:paraId="50F2CF67" w14:textId="0DD2B8B9" w:rsidR="007D49B9" w:rsidRPr="007D49B9" w:rsidRDefault="007D49B9" w:rsidP="007D49B9">
      <w:pPr>
        <w:rPr>
          <w:b/>
        </w:rPr>
      </w:pPr>
      <w:r w:rsidRPr="007D49B9">
        <w:rPr>
          <w:b/>
          <w:bCs/>
        </w:rPr>
        <w:t>Health and social care in the United Kingdom are based on essential values that guarantee quality, safety, and compassion in service delivery. Essential components for delivering comprehensive, efficient, and equitable services include ethics, collaboration among team members, and individualised care. Professionals receive guidance on treating service users with respect, fostering collaboration within care teams, and making ethically sound decisions in alignment with these values. The importance of these principles is further emphasised by legislation, such as the Care Act 2014 and the Health and Care Act 2022, along with professional standards, including the National Medical Council Code (2018) and the Health Care Professional Council Standards of Conduct (2023).</w:t>
      </w:r>
    </w:p>
    <w:p w14:paraId="0E0B7B10" w14:textId="77777777" w:rsidR="007D49B9" w:rsidRPr="007D49B9" w:rsidRDefault="007D49B9" w:rsidP="007D49B9">
      <w:pPr>
        <w:rPr>
          <w:b/>
        </w:rPr>
      </w:pPr>
      <w:r w:rsidRPr="007D49B9">
        <w:rPr>
          <w:b/>
          <w:bCs/>
        </w:rPr>
        <w:t>This study employs reflective methods, specifically Gibbs' Reflective Cycle (1988), to examine the ramifications of these concepts through theoretical and practical examples. It illustrates their application within the United Kingdom's health and social care system while offering a personal reflection on professional development, skill augmentation, and methods to improve practice. Furthermore, the report illustrates how these principles result in enhanced health outcomes and improved conduct among professionals across various care environments.</w:t>
      </w:r>
    </w:p>
    <w:p w14:paraId="697CC3B7" w14:textId="77777777" w:rsidR="007D49B9" w:rsidRPr="007D49B9" w:rsidRDefault="007D49B9" w:rsidP="007D49B9">
      <w:pPr>
        <w:rPr>
          <w:b/>
        </w:rPr>
      </w:pPr>
      <w:r w:rsidRPr="007D49B9">
        <w:rPr>
          <w:b/>
          <w:bCs/>
        </w:rPr>
        <w:t>2: Task 1: Reflection on the Importance of Principles of Health and Social Care</w:t>
      </w:r>
    </w:p>
    <w:p w14:paraId="726D3871" w14:textId="77777777" w:rsidR="007D49B9" w:rsidRPr="007D49B9" w:rsidRDefault="007D49B9" w:rsidP="007D49B9">
      <w:pPr>
        <w:rPr>
          <w:b/>
        </w:rPr>
      </w:pPr>
      <w:r w:rsidRPr="007D49B9">
        <w:rPr>
          <w:b/>
          <w:bCs/>
        </w:rPr>
        <w:t>Person-Centred Care (PCC)</w:t>
      </w:r>
    </w:p>
    <w:p w14:paraId="631B35A5" w14:textId="77777777" w:rsidR="007D49B9" w:rsidRPr="007D49B9" w:rsidRDefault="007D49B9" w:rsidP="007D49B9">
      <w:pPr>
        <w:rPr>
          <w:b/>
        </w:rPr>
      </w:pPr>
      <w:r w:rsidRPr="007D49B9">
        <w:rPr>
          <w:b/>
          <w:bCs/>
        </w:rPr>
        <w:t>McCormack and McCance (2017) assert that person-centred care (PCC) perceives each service recipient as a unique individual with specific needs, preferences, and experiences. A fundamental premise underlying PCC is the respect for autonomy. This entails guaranteeing that individuals participate in the decision-making process for their medical care. According to the National Health Service Constitution (2021), which ensures dignity, choice, and involvement in care planning, the Care Act of 2014 stipulates that all care services must actively encourage healthy living and support individuals in making informed decisions.</w:t>
      </w:r>
    </w:p>
    <w:p w14:paraId="25E5D8AE" w14:textId="77777777" w:rsidR="007D49B9" w:rsidRPr="007D49B9" w:rsidRDefault="007D49B9" w:rsidP="007D49B9">
      <w:pPr>
        <w:rPr>
          <w:b/>
        </w:rPr>
      </w:pPr>
      <w:r w:rsidRPr="007D49B9">
        <w:rPr>
          <w:b/>
          <w:bCs/>
        </w:rPr>
        <w:t>Maslow's Hierarchy of Needs (1943) posits that fulfilling higher-order needs, such as self-actualization, necessitates the prior satisfaction of basic needs, including safety and physiological requirements. Before offering emotional support or self-care instructions to a patient, it is essential to ascertain if the patient is safe, comfortable, and obtaining sufficient nutrition. This theoretical approach, when applied to reality, strengthens the case for personalised care planning.</w:t>
      </w:r>
    </w:p>
    <w:p w14:paraId="7DB6479A" w14:textId="77777777" w:rsidR="007D49B9" w:rsidRPr="007D49B9" w:rsidRDefault="007D49B9" w:rsidP="007D49B9">
      <w:pPr>
        <w:rPr>
          <w:b/>
        </w:rPr>
      </w:pPr>
      <w:r w:rsidRPr="007D49B9">
        <w:rPr>
          <w:b/>
          <w:bCs/>
        </w:rPr>
        <w:t>Partnership Working</w:t>
      </w:r>
    </w:p>
    <w:p w14:paraId="54E5C838" w14:textId="77777777" w:rsidR="007D49B9" w:rsidRPr="007D49B9" w:rsidRDefault="007D49B9" w:rsidP="007D49B9">
      <w:pPr>
        <w:rPr>
          <w:b/>
        </w:rPr>
      </w:pPr>
      <w:r w:rsidRPr="007D49B9">
        <w:rPr>
          <w:b/>
          <w:bCs/>
        </w:rPr>
        <w:t xml:space="preserve">Partnerships include working together with patients, families, community groups, and multi-professional teams. The Health and Social Care Act of 2012 set up </w:t>
      </w:r>
      <w:r w:rsidRPr="007D49B9">
        <w:rPr>
          <w:b/>
          <w:bCs/>
        </w:rPr>
        <w:lastRenderedPageBreak/>
        <w:t>frameworks for working together, and the Health and Care Act of 2022 built on these by creating Integrated Care Systems (ICS). These models make it easier for people to make decisions together, make the best use of resources, and keep getting care (Glasby &amp; Dickinson, 2022).  Working together as a team cuts down on mistakes, improves communication, and makes sure that people with complex needs receive all-around help.</w:t>
      </w:r>
    </w:p>
    <w:p w14:paraId="0E3EEE21" w14:textId="77777777" w:rsidR="007D49B9" w:rsidRPr="007D49B9" w:rsidRDefault="007D49B9" w:rsidP="007D49B9">
      <w:pPr>
        <w:rPr>
          <w:b/>
        </w:rPr>
      </w:pPr>
      <w:r w:rsidRPr="007D49B9">
        <w:rPr>
          <w:b/>
          <w:bCs/>
        </w:rPr>
        <w:t>Ethics</w:t>
      </w:r>
    </w:p>
    <w:p w14:paraId="1F421D0A" w14:textId="77777777" w:rsidR="007D49B9" w:rsidRPr="007D49B9" w:rsidRDefault="007D49B9" w:rsidP="007D49B9">
      <w:pPr>
        <w:rPr>
          <w:b/>
        </w:rPr>
      </w:pPr>
      <w:r w:rsidRPr="007D49B9">
        <w:rPr>
          <w:b/>
          <w:bCs/>
        </w:rPr>
        <w:t>When it comes to professional jobs, ethics serves as the foundation. Autonomy, beneficence, non-maleficence, and justice are the four fundamental notions that assist individuals in making ethical decisions during their daily lives (Beauchamp &amp; Childress, 2019). A code of ethics for professionals, such as the National Medical Council Code (2018) and the Health and Care Professions Council Standards of Conduct (2023), ensures that professionals behave in a manner that is honest, responsible, and kind.</w:t>
      </w:r>
    </w:p>
    <w:p w14:paraId="4660D330" w14:textId="77777777" w:rsidR="007D49B9" w:rsidRPr="007D49B9" w:rsidRDefault="007D49B9" w:rsidP="007D49B9">
      <w:pPr>
        <w:rPr>
          <w:b/>
        </w:rPr>
      </w:pPr>
      <w:r w:rsidRPr="007D49B9">
        <w:rPr>
          <w:b/>
          <w:bCs/>
        </w:rPr>
        <w:t>Integrating PCC, ethics, and teamwork is crucial. To offer care that is centred around the individual in an ethical manner, it is important to collaborate with other service users and coworkers to establish trust and assist individuals in making decisions. In situations where a person's desires and the advice of a physician disagree with one another, ethical models might assist individuals in making judgements.  In health and social care settings in the United Kingdom, these principles improve the overall experience of patients, as well as the quality and safety of the treatment they receive.</w:t>
      </w:r>
    </w:p>
    <w:p w14:paraId="0B92A804" w14:textId="77777777" w:rsidR="007D49B9" w:rsidRPr="007D49B9" w:rsidRDefault="007D49B9" w:rsidP="007D49B9">
      <w:pPr>
        <w:rPr>
          <w:b/>
        </w:rPr>
      </w:pPr>
      <w:r w:rsidRPr="007D49B9">
        <w:rPr>
          <w:b/>
          <w:bCs/>
        </w:rPr>
        <w:t>3: Task 2: Practical Examples of Concepts in Practice</w:t>
      </w:r>
    </w:p>
    <w:p w14:paraId="1444512F" w14:textId="77777777" w:rsidR="007D49B9" w:rsidRPr="007D49B9" w:rsidRDefault="007D49B9" w:rsidP="007D49B9">
      <w:pPr>
        <w:rPr>
          <w:b/>
        </w:rPr>
      </w:pPr>
      <w:r w:rsidRPr="007D49B9">
        <w:rPr>
          <w:b/>
          <w:bCs/>
        </w:rPr>
        <w:t>Palliative care in hospitals and the community is a real-life example of caring that is person-centred, ethical, and based on partnerships. The multidisciplinary team (MDT), which is made up of doctors, nurses, social workers, and counsellors, works together to ensure that patients who are near the end of their lives receive all the help they need.</w:t>
      </w:r>
    </w:p>
    <w:p w14:paraId="1BEB469A" w14:textId="77777777" w:rsidR="007D49B9" w:rsidRPr="007D49B9" w:rsidRDefault="007D49B9" w:rsidP="007D49B9">
      <w:pPr>
        <w:rPr>
          <w:b/>
        </w:rPr>
      </w:pPr>
      <w:r w:rsidRPr="007D49B9">
        <w:rPr>
          <w:b/>
          <w:bCs/>
        </w:rPr>
        <w:t>Person-centred Care: Example:</w:t>
      </w:r>
    </w:p>
    <w:p w14:paraId="2C004336" w14:textId="77777777" w:rsidR="007D49B9" w:rsidRPr="007D49B9" w:rsidRDefault="007D49B9" w:rsidP="007D49B9">
      <w:pPr>
        <w:rPr>
          <w:b/>
        </w:rPr>
      </w:pPr>
      <w:r w:rsidRPr="007D49B9">
        <w:rPr>
          <w:b/>
          <w:bCs/>
        </w:rPr>
        <w:t>We give top priority to patients' choices about how to deal with pain, where to get care, and spiritual support.  For example, community nurses and care workers work together to help a patient who wants to die at home.  The Care Quality Commission (CQC) monitors services to ensure the respect of people's rights to privacy and decency (NICE, 2021).</w:t>
      </w:r>
    </w:p>
    <w:p w14:paraId="211F2A1D" w14:textId="77777777" w:rsidR="007D49B9" w:rsidRPr="007D49B9" w:rsidRDefault="007D49B9" w:rsidP="007D49B9">
      <w:pPr>
        <w:rPr>
          <w:b/>
        </w:rPr>
      </w:pPr>
      <w:r w:rsidRPr="007D49B9">
        <w:rPr>
          <w:b/>
          <w:bCs/>
        </w:rPr>
        <w:t>Partnership Working Example:</w:t>
      </w:r>
    </w:p>
    <w:p w14:paraId="439F568E" w14:textId="77777777" w:rsidR="007D49B9" w:rsidRPr="007D49B9" w:rsidRDefault="007D49B9" w:rsidP="007D49B9">
      <w:pPr>
        <w:rPr>
          <w:b/>
        </w:rPr>
      </w:pPr>
      <w:r w:rsidRPr="007D49B9">
        <w:rPr>
          <w:b/>
          <w:bCs/>
        </w:rPr>
        <w:t xml:space="preserve">For partnerships to work well, care teams and agencies must be able to talk to each other. Electronic health records and shared care plans make it easy for </w:t>
      </w:r>
      <w:r w:rsidRPr="007D49B9">
        <w:rPr>
          <w:b/>
          <w:bCs/>
        </w:rPr>
        <w:lastRenderedPageBreak/>
        <w:t>professionals to organise care, cutting down on unnecessary steps and ensuring that treatment stays consistent.  The Health and Care Act 2022 and the NHS Long Term Plan (2019) both say that health and social care services should work together. This will improve efficiency and customer satisfaction.</w:t>
      </w:r>
    </w:p>
    <w:p w14:paraId="52C84C05" w14:textId="77777777" w:rsidR="007D49B9" w:rsidRPr="007D49B9" w:rsidRDefault="007D49B9" w:rsidP="007D49B9">
      <w:pPr>
        <w:rPr>
          <w:b/>
        </w:rPr>
      </w:pPr>
      <w:r w:rsidRPr="007D49B9">
        <w:rPr>
          <w:b/>
          <w:bCs/>
        </w:rPr>
        <w:t>Ethical Considerations Example:</w:t>
      </w:r>
    </w:p>
    <w:p w14:paraId="69192BC3" w14:textId="770559D6" w:rsidR="007D49B9" w:rsidRPr="007D49B9" w:rsidRDefault="007D49B9" w:rsidP="007D49B9">
      <w:pPr>
        <w:rPr>
          <w:b/>
        </w:rPr>
      </w:pPr>
      <w:r w:rsidRPr="007D49B9">
        <w:rPr>
          <w:b/>
          <w:bCs/>
        </w:rPr>
        <w:t>Decision-making that is based on ethical principles is essential in circumstances such as refusing treatment or providing care at the end of life.  In accordance with the Mental Capacity Act of 2005, practitioners are required to strike a balance between autonomy, beneficence, and non-maleficence during their work. The practice of respecting the informed choices of patients, especially when those choices conflict with clinical recommendations, ensures that the practice is morally sound.</w:t>
      </w:r>
    </w:p>
    <w:p w14:paraId="05B0D0C7" w14:textId="77777777" w:rsidR="007D49B9" w:rsidRPr="007D49B9" w:rsidRDefault="007D49B9" w:rsidP="007D49B9">
      <w:pPr>
        <w:rPr>
          <w:b/>
        </w:rPr>
      </w:pPr>
      <w:r w:rsidRPr="007D49B9">
        <w:rPr>
          <w:b/>
          <w:bCs/>
        </w:rPr>
        <w:t>Improvement through Policy and Practice:</w:t>
      </w:r>
    </w:p>
    <w:p w14:paraId="6B461C36" w14:textId="77777777" w:rsidR="007D49B9" w:rsidRPr="007D49B9" w:rsidRDefault="007D49B9" w:rsidP="007D49B9">
      <w:pPr>
        <w:rPr>
          <w:b/>
        </w:rPr>
      </w:pPr>
      <w:r w:rsidRPr="007D49B9">
        <w:rPr>
          <w:b/>
          <w:bCs/>
        </w:rPr>
        <w:t>Both the quality of care and the outcomes for patients can be improved via ongoing professional training in areas such as ethics, communication, and partnership working.  Activities such as simulation workshops and reflective supervision sessions offer opportunities for ethical decision-making and interprofessional collaboration (Skills for Care, 2023). The provision of care that is equitable, safe, and centred around the individual is ensured across all settings in the United Kingdom by addressing problems such as resource restrictions and communication barriers.</w:t>
      </w:r>
    </w:p>
    <w:p w14:paraId="7BB52D1D" w14:textId="0FEE340A" w:rsidR="007D49B9" w:rsidRPr="007D49B9" w:rsidRDefault="00B720CB" w:rsidP="007D49B9">
      <w:pPr>
        <w:rPr>
          <w:b/>
        </w:rPr>
      </w:pPr>
      <w:r>
        <w:rPr>
          <w:b/>
          <w:bCs/>
        </w:rPr>
        <w:t xml:space="preserve">4: </w:t>
      </w:r>
      <w:r w:rsidR="007D49B9" w:rsidRPr="007D49B9">
        <w:rPr>
          <w:b/>
          <w:bCs/>
        </w:rPr>
        <w:t>Task 3: Self-Reflection as a Health and Social Care Professional</w:t>
      </w:r>
    </w:p>
    <w:p w14:paraId="7090A825" w14:textId="77777777" w:rsidR="007D49B9" w:rsidRPr="007D49B9" w:rsidRDefault="007D49B9" w:rsidP="007D49B9">
      <w:pPr>
        <w:rPr>
          <w:b/>
        </w:rPr>
      </w:pPr>
      <w:r w:rsidRPr="007D49B9">
        <w:rPr>
          <w:b/>
          <w:bCs/>
        </w:rPr>
        <w:t>In this section, I will reflect on my experiences and professional development in the areas of applying person-centred care, partnership work, and ethics using Gibbs' Reflective Cycle (1988).</w:t>
      </w:r>
    </w:p>
    <w:p w14:paraId="788F81F5" w14:textId="77777777" w:rsidR="007D49B9" w:rsidRPr="007D49B9" w:rsidRDefault="007D49B9" w:rsidP="007D49B9">
      <w:pPr>
        <w:rPr>
          <w:b/>
        </w:rPr>
      </w:pPr>
      <w:r w:rsidRPr="007D49B9">
        <w:rPr>
          <w:b/>
          <w:bCs/>
        </w:rPr>
        <w:t>Description</w:t>
      </w:r>
    </w:p>
    <w:p w14:paraId="34799136" w14:textId="77777777" w:rsidR="007D49B9" w:rsidRPr="007D49B9" w:rsidRDefault="007D49B9" w:rsidP="007D49B9">
      <w:pPr>
        <w:rPr>
          <w:b/>
        </w:rPr>
      </w:pPr>
      <w:r w:rsidRPr="007D49B9">
        <w:rPr>
          <w:b/>
          <w:bCs/>
        </w:rPr>
        <w:t>My placement was in a residential care setting, and when I was there, I was responsible for providing support to an elderly client who was in the early stages of dementia and had little mobility. The goal of this endeavour was to create a specialised care plan that would promote independence while simultaneously maintaining the patient's safety. On the other hand, the person who was getting the service usually resisted being assisted with their personal hygiene, expressing their discontent and concern about the situation. This situation was incredibly challenging for me at first because I wanted to keep my dignity while also making sure that I kept my hygiene. I found it extremely difficult to do both things.</w:t>
      </w:r>
    </w:p>
    <w:p w14:paraId="36C48C2D" w14:textId="77777777" w:rsidR="007D49B9" w:rsidRPr="007D49B9" w:rsidRDefault="007D49B9" w:rsidP="007D49B9">
      <w:pPr>
        <w:rPr>
          <w:b/>
        </w:rPr>
      </w:pPr>
      <w:r w:rsidRPr="007D49B9">
        <w:rPr>
          <w:b/>
          <w:bCs/>
        </w:rPr>
        <w:t>Feelings</w:t>
      </w:r>
    </w:p>
    <w:p w14:paraId="2D425FBC" w14:textId="77777777" w:rsidR="007D49B9" w:rsidRPr="007D49B9" w:rsidRDefault="007D49B9" w:rsidP="007D49B9">
      <w:pPr>
        <w:rPr>
          <w:b/>
        </w:rPr>
      </w:pPr>
      <w:r w:rsidRPr="007D49B9">
        <w:rPr>
          <w:b/>
          <w:bCs/>
        </w:rPr>
        <w:lastRenderedPageBreak/>
        <w:t xml:space="preserve">It was difficult for me to strike a balance between maintaining professional standards and expressing respect for the decisions that were made by the individual under consideration. I was worried about trespassing upon the individual's autonomy, and I was uncertain about the ethical ramifications that would arise from intervening in their affairs. On the other hand, after considering the NMC Code (2023) and the Care Act (2014), I concluded that it is vital to give emphasis to the well-being and autonomy of individuals </w:t>
      </w:r>
      <w:proofErr w:type="gramStart"/>
      <w:r w:rsidRPr="007D49B9">
        <w:rPr>
          <w:b/>
          <w:bCs/>
        </w:rPr>
        <w:t>in order to</w:t>
      </w:r>
      <w:proofErr w:type="gramEnd"/>
      <w:r w:rsidRPr="007D49B9">
        <w:rPr>
          <w:b/>
          <w:bCs/>
        </w:rPr>
        <w:t xml:space="preserve"> offer care that is both ethical and person-centred. I was advised by my supervisor to maintain open communication with the individual who was getting the service so that I could build trust with them.</w:t>
      </w:r>
    </w:p>
    <w:p w14:paraId="665F6A6A" w14:textId="77777777" w:rsidR="007D49B9" w:rsidRPr="007D49B9" w:rsidRDefault="007D49B9" w:rsidP="007D49B9">
      <w:pPr>
        <w:rPr>
          <w:b/>
        </w:rPr>
      </w:pPr>
      <w:r w:rsidRPr="007D49B9">
        <w:rPr>
          <w:b/>
          <w:bCs/>
        </w:rPr>
        <w:t>Evaluation</w:t>
      </w:r>
    </w:p>
    <w:p w14:paraId="75824A68" w14:textId="77777777" w:rsidR="007D49B9" w:rsidRPr="007D49B9" w:rsidRDefault="007D49B9" w:rsidP="007D49B9">
      <w:pPr>
        <w:rPr>
          <w:b/>
        </w:rPr>
      </w:pPr>
      <w:r w:rsidRPr="007D49B9">
        <w:rPr>
          <w:b/>
          <w:bCs/>
        </w:rPr>
        <w:t xml:space="preserve">I was able to determine that the service user's reluctance was due to embarrassment as well as a need for privacy after engaging in active listening and displaying empathy. This allowed me to comprehend the reason behind the service user's resistance. When the care plan was changed to incorporate the provision of support at the user's selected hours and the guarantee of consistent carers, the service user became </w:t>
      </w:r>
      <w:proofErr w:type="gramStart"/>
      <w:r w:rsidRPr="007D49B9">
        <w:rPr>
          <w:b/>
          <w:bCs/>
        </w:rPr>
        <w:t>more and more</w:t>
      </w:r>
      <w:proofErr w:type="gramEnd"/>
      <w:r w:rsidRPr="007D49B9">
        <w:rPr>
          <w:b/>
          <w:bCs/>
        </w:rPr>
        <w:t xml:space="preserve"> receptive to receiving assistance. I now see that respecting autonomy does not mean neglecting one's duty of care; rather, it involves striking a balance between the two via cooperation and sensitivity. This is something that I have learnt because of this experience.</w:t>
      </w:r>
    </w:p>
    <w:p w14:paraId="226D792F" w14:textId="77777777" w:rsidR="007D49B9" w:rsidRPr="007D49B9" w:rsidRDefault="007D49B9" w:rsidP="007D49B9">
      <w:pPr>
        <w:rPr>
          <w:b/>
        </w:rPr>
      </w:pPr>
      <w:r w:rsidRPr="007D49B9">
        <w:rPr>
          <w:b/>
          <w:bCs/>
        </w:rPr>
        <w:t>Analysis</w:t>
      </w:r>
    </w:p>
    <w:p w14:paraId="5CCECE39" w14:textId="77777777" w:rsidR="007D49B9" w:rsidRPr="007D49B9" w:rsidRDefault="007D49B9" w:rsidP="007D49B9">
      <w:pPr>
        <w:rPr>
          <w:b/>
        </w:rPr>
      </w:pPr>
      <w:r w:rsidRPr="007D49B9">
        <w:rPr>
          <w:b/>
          <w:bCs/>
        </w:rPr>
        <w:t>This experience has broadened my understanding of person-centred care as a dynamic process requiring empathy, negotiation, and respect. According to Maslow's (1943) perspective on the subject, the idea that psychological desires, such as esteem and belonging, are needed for total well-being is consistent with the idea that these wants are essential. When it came to the job that was done in collaboration, the most crucial factor was excellent communication; including the person who was receiving the service in conversations increased both cooperation and trust.</w:t>
      </w:r>
    </w:p>
    <w:p w14:paraId="04CA4BDC" w14:textId="77777777" w:rsidR="007D49B9" w:rsidRPr="007D49B9" w:rsidRDefault="007D49B9" w:rsidP="007D49B9">
      <w:pPr>
        <w:rPr>
          <w:b/>
        </w:rPr>
      </w:pPr>
      <w:r w:rsidRPr="007D49B9">
        <w:rPr>
          <w:b/>
          <w:bCs/>
        </w:rPr>
        <w:t>It was vital to engage in self-reflection on professional boundaries to put the notion of ethics into reality, particularly the principles of autonomy and beneficence. The Mental Capacity Act of 2005 and ethical reasoning models were two of the tools that I learnt to use to ensure that judgements were both moral and legally acceptable. I learnt to use these tools to ensure acceptable decisions. The learning theory that was proposed by Kolb (1984) claims that the mechanism by which experience is changed into knowledge is through the ability to reflect on that experience.  This procedure has significantly increased my professional awareness.</w:t>
      </w:r>
    </w:p>
    <w:p w14:paraId="5FCCE0A8" w14:textId="77777777" w:rsidR="007D49B9" w:rsidRPr="007D49B9" w:rsidRDefault="007D49B9" w:rsidP="007D49B9">
      <w:pPr>
        <w:rPr>
          <w:b/>
        </w:rPr>
      </w:pPr>
      <w:r w:rsidRPr="007D49B9">
        <w:rPr>
          <w:b/>
          <w:bCs/>
        </w:rPr>
        <w:lastRenderedPageBreak/>
        <w:t>Conclusion</w:t>
      </w:r>
    </w:p>
    <w:p w14:paraId="51D36D8A" w14:textId="77777777" w:rsidR="007D49B9" w:rsidRPr="007D49B9" w:rsidRDefault="007D49B9" w:rsidP="007D49B9">
      <w:pPr>
        <w:rPr>
          <w:b/>
        </w:rPr>
      </w:pPr>
      <w:r w:rsidRPr="007D49B9">
        <w:rPr>
          <w:b/>
          <w:bCs/>
        </w:rPr>
        <w:t>This procedure taught me the connection between ethics, person-centred care, and working in partnership.  To gain the trust of service users, you need to communicate and show understanding.  Ethical practice ensures fairness and responsibility, while partnerships foster teamwork and shared goals.  As I move up in my job, I want to become better at being assertive, learning about the law, and leading others so that I can contribute more to teams of people from different fields.</w:t>
      </w:r>
    </w:p>
    <w:p w14:paraId="371E1F2D" w14:textId="77777777" w:rsidR="007D49B9" w:rsidRPr="007D49B9" w:rsidRDefault="007D49B9" w:rsidP="007D49B9">
      <w:pPr>
        <w:rPr>
          <w:b/>
        </w:rPr>
      </w:pPr>
      <w:r w:rsidRPr="007D49B9">
        <w:rPr>
          <w:b/>
          <w:bCs/>
        </w:rPr>
        <w:t>5: Action Plan and Future Development</w:t>
      </w:r>
    </w:p>
    <w:p w14:paraId="199EC53C" w14:textId="77777777" w:rsidR="007D49B9" w:rsidRPr="007D49B9" w:rsidRDefault="007D49B9" w:rsidP="007D49B9">
      <w:pPr>
        <w:rPr>
          <w:b/>
        </w:rPr>
      </w:pPr>
      <w:r w:rsidRPr="007D49B9">
        <w:rPr>
          <w:b/>
          <w:bCs/>
        </w:rPr>
        <w:t>I will do certain things for continuing professional development (CPD) to get better at what I do. For example, I will go to classes on ethics and leadership and do reflective supervision. The NHS People Plan (2023) tells everyone who works in health and social care to keep learning and work together to make services better. Additionally, the Health and Care Professions Council (HCPC, 2023) emphasises the importance of continuous learning and critical thinking in the workplace.</w:t>
      </w:r>
    </w:p>
    <w:p w14:paraId="7B015800" w14:textId="77777777" w:rsidR="007D49B9" w:rsidRPr="007D49B9" w:rsidRDefault="007D49B9" w:rsidP="007D49B9">
      <w:pPr>
        <w:rPr>
          <w:b/>
        </w:rPr>
      </w:pPr>
      <w:r w:rsidRPr="007D49B9">
        <w:rPr>
          <w:b/>
          <w:bCs/>
        </w:rPr>
        <w:t>If I obey these rules, I can be sure that my work is legal, supports equality under the Equality Act 2010, and follows the Health and Care Act 2022's push for integrated care.</w:t>
      </w:r>
    </w:p>
    <w:p w14:paraId="7D99E398" w14:textId="77777777" w:rsidR="007D49B9" w:rsidRPr="007D49B9" w:rsidRDefault="007D49B9" w:rsidP="007D49B9">
      <w:pPr>
        <w:rPr>
          <w:b/>
        </w:rPr>
      </w:pPr>
      <w:r w:rsidRPr="007D49B9">
        <w:rPr>
          <w:b/>
          <w:bCs/>
        </w:rPr>
        <w:t>My Strengths and Areas for Improvement:</w:t>
      </w:r>
    </w:p>
    <w:p w14:paraId="13BD3821" w14:textId="77777777" w:rsidR="007D49B9" w:rsidRPr="007D49B9" w:rsidRDefault="007D49B9" w:rsidP="007D49B9">
      <w:pPr>
        <w:rPr>
          <w:b/>
        </w:rPr>
      </w:pPr>
      <w:r w:rsidRPr="007D49B9">
        <w:rPr>
          <w:b/>
          <w:bCs/>
        </w:rPr>
        <w:t>Your ability to empathise, communicate, be culturally aware, and work well with others is one of your strengths.</w:t>
      </w:r>
    </w:p>
    <w:p w14:paraId="5D1F11D8" w14:textId="77777777" w:rsidR="007D49B9" w:rsidRPr="007D49B9" w:rsidRDefault="007D49B9" w:rsidP="007D49B9">
      <w:pPr>
        <w:rPr>
          <w:b/>
        </w:rPr>
      </w:pPr>
      <w:r w:rsidRPr="007D49B9">
        <w:rPr>
          <w:b/>
          <w:bCs/>
        </w:rPr>
        <w:t>A: There are several areas that need to be improved, including assertiveness, leadership, legal knowledge, and confidence in making ethical decisions.</w:t>
      </w:r>
    </w:p>
    <w:p w14:paraId="0BFC6CBB" w14:textId="77777777" w:rsidR="007D49B9" w:rsidRPr="007D49B9" w:rsidRDefault="007D49B9" w:rsidP="007D49B9">
      <w:pPr>
        <w:rPr>
          <w:b/>
        </w:rPr>
      </w:pPr>
      <w:r w:rsidRPr="007D49B9">
        <w:rPr>
          <w:b/>
          <w:bCs/>
        </w:rPr>
        <w:t>B: My professional identity will be strengthened, and I will be able to advocate more effectively for service users, particularly those who come from vulnerable or marginalised backgrounds, if I develop these areas.</w:t>
      </w:r>
    </w:p>
    <w:p w14:paraId="4CA4730B" w14:textId="0565A860" w:rsidR="00662CF8" w:rsidRDefault="00037731" w:rsidP="00662CF8">
      <w:pPr>
        <w:rPr>
          <w:b/>
        </w:rPr>
      </w:pPr>
      <w:r>
        <w:rPr>
          <w:b/>
        </w:rPr>
        <w:t xml:space="preserve">6: </w:t>
      </w:r>
      <w:r w:rsidR="00662CF8" w:rsidRPr="00662CF8">
        <w:rPr>
          <w:b/>
        </w:rPr>
        <w:t>Expanded Professional Development Plan (PDP)</w:t>
      </w:r>
    </w:p>
    <w:tbl>
      <w:tblPr>
        <w:tblStyle w:val="TableGrid"/>
        <w:tblW w:w="0" w:type="auto"/>
        <w:tblLook w:val="04A0" w:firstRow="1" w:lastRow="0" w:firstColumn="1" w:lastColumn="0" w:noHBand="0" w:noVBand="1"/>
      </w:tblPr>
      <w:tblGrid>
        <w:gridCol w:w="2027"/>
        <w:gridCol w:w="1626"/>
        <w:gridCol w:w="2284"/>
        <w:gridCol w:w="1310"/>
        <w:gridCol w:w="1769"/>
      </w:tblGrid>
      <w:tr w:rsidR="009833FC" w14:paraId="3F8DCB25" w14:textId="77777777" w:rsidTr="009833FC">
        <w:tc>
          <w:tcPr>
            <w:tcW w:w="1803" w:type="dxa"/>
          </w:tcPr>
          <w:p w14:paraId="6E76578A" w14:textId="2164632E" w:rsidR="009833FC" w:rsidRDefault="00F04C2C" w:rsidP="00662CF8">
            <w:pPr>
              <w:rPr>
                <w:b/>
              </w:rPr>
            </w:pPr>
            <w:r>
              <w:rPr>
                <w:b/>
              </w:rPr>
              <w:t>Goals</w:t>
            </w:r>
          </w:p>
        </w:tc>
        <w:tc>
          <w:tcPr>
            <w:tcW w:w="1803" w:type="dxa"/>
          </w:tcPr>
          <w:p w14:paraId="73EF68E1" w14:textId="77777777" w:rsidR="00F04C2C" w:rsidRPr="00662CF8" w:rsidRDefault="00F04C2C" w:rsidP="00F04C2C">
            <w:pPr>
              <w:rPr>
                <w:b/>
              </w:rPr>
            </w:pPr>
            <w:r w:rsidRPr="00662CF8">
              <w:rPr>
                <w:b/>
              </w:rPr>
              <w:t>Actions</w:t>
            </w:r>
          </w:p>
          <w:p w14:paraId="4D093F72" w14:textId="77777777" w:rsidR="009833FC" w:rsidRDefault="009833FC" w:rsidP="00662CF8">
            <w:pPr>
              <w:rPr>
                <w:b/>
              </w:rPr>
            </w:pPr>
          </w:p>
        </w:tc>
        <w:tc>
          <w:tcPr>
            <w:tcW w:w="1803" w:type="dxa"/>
          </w:tcPr>
          <w:p w14:paraId="1EBD7A45" w14:textId="77777777" w:rsidR="00F04C2C" w:rsidRPr="00662CF8" w:rsidRDefault="00F04C2C" w:rsidP="00F04C2C">
            <w:pPr>
              <w:rPr>
                <w:b/>
              </w:rPr>
            </w:pPr>
            <w:r w:rsidRPr="00662CF8">
              <w:rPr>
                <w:b/>
              </w:rPr>
              <w:t>Resources/Support</w:t>
            </w:r>
          </w:p>
          <w:p w14:paraId="76D3CB0F" w14:textId="77777777" w:rsidR="009833FC" w:rsidRDefault="009833FC" w:rsidP="00662CF8">
            <w:pPr>
              <w:rPr>
                <w:b/>
              </w:rPr>
            </w:pPr>
          </w:p>
        </w:tc>
        <w:tc>
          <w:tcPr>
            <w:tcW w:w="1803" w:type="dxa"/>
          </w:tcPr>
          <w:p w14:paraId="638E3F3A" w14:textId="77777777" w:rsidR="00161999" w:rsidRPr="00662CF8" w:rsidRDefault="00161999" w:rsidP="00161999">
            <w:pPr>
              <w:rPr>
                <w:b/>
              </w:rPr>
            </w:pPr>
            <w:r w:rsidRPr="00662CF8">
              <w:rPr>
                <w:b/>
              </w:rPr>
              <w:t>Timescale</w:t>
            </w:r>
          </w:p>
          <w:p w14:paraId="3621E5B4" w14:textId="77777777" w:rsidR="009833FC" w:rsidRDefault="009833FC" w:rsidP="00662CF8">
            <w:pPr>
              <w:rPr>
                <w:b/>
              </w:rPr>
            </w:pPr>
          </w:p>
        </w:tc>
        <w:tc>
          <w:tcPr>
            <w:tcW w:w="1804" w:type="dxa"/>
          </w:tcPr>
          <w:p w14:paraId="0434546D" w14:textId="77777777" w:rsidR="00161999" w:rsidRPr="00662CF8" w:rsidRDefault="00161999" w:rsidP="00161999">
            <w:pPr>
              <w:rPr>
                <w:b/>
              </w:rPr>
            </w:pPr>
            <w:r w:rsidRPr="00662CF8">
              <w:rPr>
                <w:b/>
              </w:rPr>
              <w:t>Expected Outcome</w:t>
            </w:r>
          </w:p>
          <w:p w14:paraId="4D75E98E" w14:textId="77777777" w:rsidR="009833FC" w:rsidRDefault="009833FC" w:rsidP="00662CF8">
            <w:pPr>
              <w:rPr>
                <w:b/>
              </w:rPr>
            </w:pPr>
          </w:p>
        </w:tc>
      </w:tr>
      <w:tr w:rsidR="009833FC" w14:paraId="4EA042B2" w14:textId="77777777" w:rsidTr="009833FC">
        <w:tc>
          <w:tcPr>
            <w:tcW w:w="1803" w:type="dxa"/>
          </w:tcPr>
          <w:p w14:paraId="156033B8" w14:textId="77777777" w:rsidR="00161999" w:rsidRPr="00662CF8" w:rsidRDefault="00161999" w:rsidP="00161999">
            <w:pPr>
              <w:rPr>
                <w:b/>
              </w:rPr>
            </w:pPr>
            <w:r w:rsidRPr="00662CF8">
              <w:rPr>
                <w:b/>
              </w:rPr>
              <w:t>Improve in my ability to make moral choices</w:t>
            </w:r>
          </w:p>
          <w:p w14:paraId="3DB72D1F" w14:textId="77777777" w:rsidR="009833FC" w:rsidRDefault="009833FC" w:rsidP="00662CF8">
            <w:pPr>
              <w:rPr>
                <w:b/>
              </w:rPr>
            </w:pPr>
          </w:p>
        </w:tc>
        <w:tc>
          <w:tcPr>
            <w:tcW w:w="1803" w:type="dxa"/>
          </w:tcPr>
          <w:p w14:paraId="374AE092" w14:textId="01D2E763" w:rsidR="009833FC" w:rsidRDefault="002F1A5B" w:rsidP="00662CF8">
            <w:pPr>
              <w:rPr>
                <w:b/>
              </w:rPr>
            </w:pPr>
            <w:r w:rsidRPr="00662CF8">
              <w:rPr>
                <w:b/>
              </w:rPr>
              <w:t xml:space="preserve">Workshops on ethics and safety should be attended, and the NMC Code and </w:t>
            </w:r>
            <w:r w:rsidRPr="00662CF8">
              <w:rPr>
                <w:b/>
              </w:rPr>
              <w:lastRenderedPageBreak/>
              <w:t>GMC advice should be studied.</w:t>
            </w:r>
          </w:p>
        </w:tc>
        <w:tc>
          <w:tcPr>
            <w:tcW w:w="1803" w:type="dxa"/>
          </w:tcPr>
          <w:p w14:paraId="4E960081" w14:textId="4FECC80B" w:rsidR="009833FC" w:rsidRDefault="002F1A5B" w:rsidP="00662CF8">
            <w:pPr>
              <w:rPr>
                <w:b/>
              </w:rPr>
            </w:pPr>
            <w:r w:rsidRPr="00662CF8">
              <w:rPr>
                <w:b/>
              </w:rPr>
              <w:lastRenderedPageBreak/>
              <w:t>Classes offered online, help from supervisors</w:t>
            </w:r>
          </w:p>
        </w:tc>
        <w:tc>
          <w:tcPr>
            <w:tcW w:w="1803" w:type="dxa"/>
          </w:tcPr>
          <w:p w14:paraId="6B9E28EE" w14:textId="0FDB5D9E" w:rsidR="009833FC" w:rsidRDefault="00645070" w:rsidP="00662CF8">
            <w:pPr>
              <w:rPr>
                <w:b/>
              </w:rPr>
            </w:pPr>
            <w:r w:rsidRPr="00662CF8">
              <w:rPr>
                <w:b/>
              </w:rPr>
              <w:t>6 Months</w:t>
            </w:r>
          </w:p>
        </w:tc>
        <w:tc>
          <w:tcPr>
            <w:tcW w:w="1804" w:type="dxa"/>
          </w:tcPr>
          <w:p w14:paraId="613C4DB8" w14:textId="77777777" w:rsidR="00645070" w:rsidRPr="00662CF8" w:rsidRDefault="00645070" w:rsidP="00645070">
            <w:pPr>
              <w:rPr>
                <w:b/>
              </w:rPr>
            </w:pPr>
            <w:r w:rsidRPr="00662CF8">
              <w:rPr>
                <w:b/>
              </w:rPr>
              <w:t>Enhanced self-assurance in the process of choosing ethical decisions</w:t>
            </w:r>
          </w:p>
          <w:p w14:paraId="2D952B06" w14:textId="77777777" w:rsidR="009833FC" w:rsidRDefault="009833FC" w:rsidP="00662CF8">
            <w:pPr>
              <w:rPr>
                <w:b/>
              </w:rPr>
            </w:pPr>
          </w:p>
        </w:tc>
      </w:tr>
      <w:tr w:rsidR="009833FC" w14:paraId="46F1F58D" w14:textId="77777777" w:rsidTr="009833FC">
        <w:tc>
          <w:tcPr>
            <w:tcW w:w="1803" w:type="dxa"/>
          </w:tcPr>
          <w:p w14:paraId="752B855F" w14:textId="541D9441" w:rsidR="009833FC" w:rsidRDefault="001E4921" w:rsidP="00662CF8">
            <w:pPr>
              <w:rPr>
                <w:b/>
              </w:rPr>
            </w:pPr>
            <w:r w:rsidRPr="00662CF8">
              <w:rPr>
                <w:b/>
              </w:rPr>
              <w:lastRenderedPageBreak/>
              <w:t>The communication among multidisciplinary teams should be improved.</w:t>
            </w:r>
          </w:p>
        </w:tc>
        <w:tc>
          <w:tcPr>
            <w:tcW w:w="1803" w:type="dxa"/>
          </w:tcPr>
          <w:p w14:paraId="21A87E22" w14:textId="69D29CB3" w:rsidR="009833FC" w:rsidRDefault="004B4FAE" w:rsidP="00662CF8">
            <w:pPr>
              <w:rPr>
                <w:b/>
              </w:rPr>
            </w:pPr>
            <w:r w:rsidRPr="00662CF8">
              <w:rPr>
                <w:b/>
              </w:rPr>
              <w:t>Engage in activities such as reflective supervision and workshops for teams.</w:t>
            </w:r>
          </w:p>
        </w:tc>
        <w:tc>
          <w:tcPr>
            <w:tcW w:w="1803" w:type="dxa"/>
          </w:tcPr>
          <w:p w14:paraId="279E0DE6" w14:textId="77777777" w:rsidR="00E60631" w:rsidRPr="00662CF8" w:rsidRDefault="00E60631" w:rsidP="00E60631">
            <w:pPr>
              <w:rPr>
                <w:b/>
              </w:rPr>
            </w:pPr>
            <w:r w:rsidRPr="00662CF8">
              <w:rPr>
                <w:b/>
              </w:rPr>
              <w:t>Mentoring and feedback from peers</w:t>
            </w:r>
          </w:p>
          <w:p w14:paraId="57FB9220" w14:textId="77777777" w:rsidR="009833FC" w:rsidRDefault="009833FC" w:rsidP="00662CF8">
            <w:pPr>
              <w:rPr>
                <w:b/>
              </w:rPr>
            </w:pPr>
          </w:p>
        </w:tc>
        <w:tc>
          <w:tcPr>
            <w:tcW w:w="1803" w:type="dxa"/>
          </w:tcPr>
          <w:p w14:paraId="6921C32B" w14:textId="406E0E51" w:rsidR="009833FC" w:rsidRDefault="00E60631" w:rsidP="00662CF8">
            <w:pPr>
              <w:rPr>
                <w:b/>
              </w:rPr>
            </w:pPr>
            <w:r w:rsidRPr="00662CF8">
              <w:rPr>
                <w:b/>
              </w:rPr>
              <w:t>6 to 10 Months</w:t>
            </w:r>
          </w:p>
        </w:tc>
        <w:tc>
          <w:tcPr>
            <w:tcW w:w="1804" w:type="dxa"/>
          </w:tcPr>
          <w:p w14:paraId="4F4937E4" w14:textId="79E03DB1" w:rsidR="009833FC" w:rsidRDefault="001E4921" w:rsidP="00662CF8">
            <w:pPr>
              <w:rPr>
                <w:b/>
              </w:rPr>
            </w:pPr>
            <w:r w:rsidRPr="00662CF8">
              <w:rPr>
                <w:b/>
              </w:rPr>
              <w:t xml:space="preserve">Improvements have been made to the quality of collaboration and coordination </w:t>
            </w:r>
          </w:p>
        </w:tc>
      </w:tr>
      <w:tr w:rsidR="009833FC" w14:paraId="69159B17" w14:textId="77777777" w:rsidTr="009833FC">
        <w:tc>
          <w:tcPr>
            <w:tcW w:w="1803" w:type="dxa"/>
          </w:tcPr>
          <w:p w14:paraId="4B660640" w14:textId="2E31E5F2" w:rsidR="009833FC" w:rsidRDefault="00B4173C" w:rsidP="00662CF8">
            <w:pPr>
              <w:rPr>
                <w:b/>
              </w:rPr>
            </w:pPr>
            <w:r w:rsidRPr="00662CF8">
              <w:rPr>
                <w:b/>
              </w:rPr>
              <w:t>Strengthen my abilities in advocacy and leadership.</w:t>
            </w:r>
          </w:p>
        </w:tc>
        <w:tc>
          <w:tcPr>
            <w:tcW w:w="1803" w:type="dxa"/>
          </w:tcPr>
          <w:p w14:paraId="240AB1E6" w14:textId="5C222098" w:rsidR="009833FC" w:rsidRDefault="00B4173C" w:rsidP="00662CF8">
            <w:pPr>
              <w:rPr>
                <w:b/>
              </w:rPr>
            </w:pPr>
            <w:r w:rsidRPr="00662CF8">
              <w:rPr>
                <w:b/>
              </w:rPr>
              <w:t>Completing a continuing professional development course on leadership in health and social care</w:t>
            </w:r>
          </w:p>
        </w:tc>
        <w:tc>
          <w:tcPr>
            <w:tcW w:w="1803" w:type="dxa"/>
          </w:tcPr>
          <w:p w14:paraId="39B6B9EF" w14:textId="77777777" w:rsidR="00605BDD" w:rsidRPr="00662CF8" w:rsidRDefault="00605BDD" w:rsidP="00605BDD">
            <w:pPr>
              <w:rPr>
                <w:b/>
              </w:rPr>
            </w:pPr>
            <w:r w:rsidRPr="00662CF8">
              <w:rPr>
                <w:b/>
              </w:rPr>
              <w:t>The CPD resources provided by Health Education England</w:t>
            </w:r>
          </w:p>
          <w:p w14:paraId="49578691" w14:textId="77777777" w:rsidR="009833FC" w:rsidRDefault="009833FC" w:rsidP="00662CF8">
            <w:pPr>
              <w:rPr>
                <w:b/>
              </w:rPr>
            </w:pPr>
          </w:p>
        </w:tc>
        <w:tc>
          <w:tcPr>
            <w:tcW w:w="1803" w:type="dxa"/>
          </w:tcPr>
          <w:p w14:paraId="3DD2437D" w14:textId="0DE99C97" w:rsidR="009833FC" w:rsidRDefault="00605BDD" w:rsidP="00662CF8">
            <w:pPr>
              <w:rPr>
                <w:b/>
              </w:rPr>
            </w:pPr>
            <w:r w:rsidRPr="00662CF8">
              <w:rPr>
                <w:b/>
              </w:rPr>
              <w:t>12 Months</w:t>
            </w:r>
          </w:p>
        </w:tc>
        <w:tc>
          <w:tcPr>
            <w:tcW w:w="1804" w:type="dxa"/>
          </w:tcPr>
          <w:p w14:paraId="54BE4D16" w14:textId="77777777" w:rsidR="00605BDD" w:rsidRPr="00662CF8" w:rsidRDefault="00605BDD" w:rsidP="00605BDD">
            <w:pPr>
              <w:rPr>
                <w:b/>
              </w:rPr>
            </w:pPr>
            <w:r w:rsidRPr="00662CF8">
              <w:rPr>
                <w:b/>
              </w:rPr>
              <w:t>Increased capacity to advocate for those who need services and to take the initiative</w:t>
            </w:r>
          </w:p>
          <w:p w14:paraId="4673F1F2" w14:textId="77777777" w:rsidR="009833FC" w:rsidRDefault="009833FC" w:rsidP="00662CF8">
            <w:pPr>
              <w:rPr>
                <w:b/>
              </w:rPr>
            </w:pPr>
          </w:p>
        </w:tc>
      </w:tr>
    </w:tbl>
    <w:p w14:paraId="177FACF8" w14:textId="77777777" w:rsidR="002510E8" w:rsidRDefault="002510E8" w:rsidP="00662CF8">
      <w:pPr>
        <w:rPr>
          <w:b/>
        </w:rPr>
      </w:pPr>
    </w:p>
    <w:p w14:paraId="798CAEB2" w14:textId="2856F695" w:rsidR="00662CF8" w:rsidRPr="00662CF8" w:rsidRDefault="002510E8" w:rsidP="00662CF8">
      <w:pPr>
        <w:rPr>
          <w:b/>
        </w:rPr>
      </w:pPr>
      <w:r>
        <w:rPr>
          <w:b/>
        </w:rPr>
        <w:t>7:</w:t>
      </w:r>
      <w:r w:rsidRPr="00662CF8">
        <w:rPr>
          <w:b/>
        </w:rPr>
        <w:t xml:space="preserve"> Conclusion</w:t>
      </w:r>
    </w:p>
    <w:p w14:paraId="4BCFB11B" w14:textId="2CA79215" w:rsidR="00B45ACE" w:rsidRDefault="00662CF8" w:rsidP="00662CF8">
      <w:pPr>
        <w:rPr>
          <w:b/>
        </w:rPr>
      </w:pPr>
      <w:r w:rsidRPr="00662CF8">
        <w:rPr>
          <w:b/>
        </w:rPr>
        <w:t xml:space="preserve">The foundations of health and social care in the United Kingdom are based on the principles of ethics, partnership working, and care that is centred on the individual. They ensure that the services are compassionate, well-coordinated, and responsible from a moral position from the perspective of the organisation. Through engaging in the process of reflection, I have gained an understanding of my capabilities, areas in which I have room for improvement, and growth strategies. This information will serve as a guide for my future professional endeavours at the professional level. It is through the consistent application of these values that I </w:t>
      </w:r>
      <w:r w:rsidR="000E79F9" w:rsidRPr="00662CF8">
        <w:rPr>
          <w:b/>
        </w:rPr>
        <w:t>can</w:t>
      </w:r>
      <w:r w:rsidRPr="00662CF8">
        <w:rPr>
          <w:b/>
        </w:rPr>
        <w:t xml:space="preserve"> cultivate trust, improve outcomes, and promote both my personal and professional development. Throughout the length of my profession, I will be able to deliver care that is of the highest possible quality, is conducted in an ethical manner, and is focused on the individual.</w:t>
      </w:r>
    </w:p>
    <w:p w14:paraId="0A74BBFC" w14:textId="77777777" w:rsidR="00FF65DF" w:rsidRDefault="00FF65DF" w:rsidP="001D6130">
      <w:pPr>
        <w:rPr>
          <w:b/>
          <w:bCs/>
        </w:rPr>
      </w:pPr>
    </w:p>
    <w:p w14:paraId="63709828" w14:textId="77777777" w:rsidR="00827812" w:rsidRDefault="00827812" w:rsidP="001D6130">
      <w:pPr>
        <w:rPr>
          <w:b/>
          <w:bCs/>
        </w:rPr>
      </w:pPr>
    </w:p>
    <w:p w14:paraId="5C93D0CA" w14:textId="77777777" w:rsidR="00827812" w:rsidRDefault="00827812" w:rsidP="001D6130">
      <w:pPr>
        <w:rPr>
          <w:b/>
          <w:bCs/>
        </w:rPr>
      </w:pPr>
    </w:p>
    <w:p w14:paraId="4F8286F3" w14:textId="77777777" w:rsidR="00CB6136" w:rsidRDefault="00CB6136" w:rsidP="001D6130">
      <w:pPr>
        <w:rPr>
          <w:b/>
          <w:bCs/>
        </w:rPr>
      </w:pPr>
    </w:p>
    <w:p w14:paraId="13103CB3" w14:textId="77777777" w:rsidR="00CB6136" w:rsidRDefault="00CB6136" w:rsidP="001D6130">
      <w:pPr>
        <w:rPr>
          <w:b/>
          <w:bCs/>
        </w:rPr>
      </w:pPr>
    </w:p>
    <w:p w14:paraId="0F6AC507" w14:textId="77777777" w:rsidR="00CB6136" w:rsidRDefault="00CB6136" w:rsidP="001D6130">
      <w:pPr>
        <w:rPr>
          <w:b/>
          <w:bCs/>
        </w:rPr>
      </w:pPr>
    </w:p>
    <w:p w14:paraId="614A1069" w14:textId="70F5592B" w:rsidR="00F92134" w:rsidRDefault="002510E8" w:rsidP="001D6130">
      <w:pPr>
        <w:rPr>
          <w:b/>
          <w:bCs/>
        </w:rPr>
      </w:pPr>
      <w:r>
        <w:rPr>
          <w:b/>
          <w:bCs/>
        </w:rPr>
        <w:lastRenderedPageBreak/>
        <w:t xml:space="preserve">8: </w:t>
      </w:r>
      <w:r w:rsidR="001D6130" w:rsidRPr="001D6130">
        <w:rPr>
          <w:b/>
          <w:bCs/>
        </w:rPr>
        <w:t>References</w:t>
      </w:r>
      <w:r w:rsidR="00120836">
        <w:rPr>
          <w:b/>
          <w:bCs/>
        </w:rPr>
        <w:t>:</w:t>
      </w:r>
    </w:p>
    <w:p w14:paraId="0D7138D3" w14:textId="77777777" w:rsidR="00B34080" w:rsidRDefault="00B34080" w:rsidP="00B34080">
      <w:r>
        <w:t>Beauchamp, T. and Childress, J. (2019) Principles of Biomedical Ethics. 8th ed. Oxford: Oxford University Press.</w:t>
      </w:r>
    </w:p>
    <w:p w14:paraId="4B9DA1B3" w14:textId="77777777" w:rsidR="00B34080" w:rsidRDefault="00B34080" w:rsidP="00B34080">
      <w:r>
        <w:t>Care Act (2014) c.23. London: The Stationery Office. Available at: https://www.legislation.gov.uk/ukpga/2014/23/contents</w:t>
      </w:r>
    </w:p>
    <w:p w14:paraId="79512FB5" w14:textId="77777777" w:rsidR="00B34080" w:rsidRDefault="00B34080" w:rsidP="00B34080">
      <w:r>
        <w:t>Care Quality Commission (2022) The State of Health Care and Adult Social Care in England 2021/22. Available at: https://www.cqc.org.uk</w:t>
      </w:r>
    </w:p>
    <w:p w14:paraId="3AA0313C" w14:textId="77777777" w:rsidR="00B34080" w:rsidRDefault="00B34080" w:rsidP="00B34080">
      <w:r>
        <w:t>Equality Act (2010) c.15. London: The Stationery Office. Available at: https://www.legislation.gov.uk/ukpga/2010/15/contents</w:t>
      </w:r>
    </w:p>
    <w:p w14:paraId="2E8D95A7" w14:textId="77777777" w:rsidR="00B34080" w:rsidRDefault="00B34080" w:rsidP="00B34080">
      <w:r>
        <w:t>Glasby, J. and Dickinson, H. (2022) Partnership Working in Health and Social Care: What Is Integrated Care and How Can We Deliver It? 3rd ed. Bristol: Policy Press.</w:t>
      </w:r>
    </w:p>
    <w:p w14:paraId="08B2ECC1" w14:textId="77777777" w:rsidR="00B34080" w:rsidRDefault="00B34080" w:rsidP="00B34080">
      <w:r>
        <w:t>Health and Care Act (2022) c.31. London: The Stationery Office. Available at: https://www.legislation.gov.uk/ukpga/2022/31/contents</w:t>
      </w:r>
    </w:p>
    <w:p w14:paraId="53316DB9" w14:textId="77777777" w:rsidR="00B34080" w:rsidRDefault="00B34080" w:rsidP="00B34080">
      <w:r>
        <w:t>Health Education England (2023) Continuing Professional Development Framework. Available at: https://www.hee.nhs.uk</w:t>
      </w:r>
    </w:p>
    <w:p w14:paraId="2A4B223B" w14:textId="77777777" w:rsidR="00B34080" w:rsidRDefault="00B34080" w:rsidP="00B34080">
      <w:r>
        <w:t>Health Foundation (2021) Person-centred Care: From Ideas to Action. Available at: https://www.health.org.uk</w:t>
      </w:r>
    </w:p>
    <w:p w14:paraId="1F6D0AFA" w14:textId="77777777" w:rsidR="00B34080" w:rsidRDefault="00B34080" w:rsidP="00B34080">
      <w:r>
        <w:t>Health and Care Professions Council (HCPC) (2023) Standards of Conduct, Performance and Ethics. Available at: https://www.hcpc-uk.org</w:t>
      </w:r>
    </w:p>
    <w:p w14:paraId="354ACE9F" w14:textId="77777777" w:rsidR="00B34080" w:rsidRDefault="00B34080" w:rsidP="00B34080">
      <w:r>
        <w:t>Kolb, D. (1984) Experiential Learning: Experience as the Source of Learning and Development. Englewood Cliffs: Prentice Hall.</w:t>
      </w:r>
    </w:p>
    <w:p w14:paraId="11E56D46" w14:textId="77777777" w:rsidR="00B34080" w:rsidRDefault="00B34080" w:rsidP="00B34080">
      <w:r>
        <w:t>Maslow, A. (1943) ‘A Theory of Human Motivation’, Psychological Review, 50(4), pp. 370–396.</w:t>
      </w:r>
    </w:p>
    <w:p w14:paraId="299DE328" w14:textId="77777777" w:rsidR="00B34080" w:rsidRDefault="00B34080" w:rsidP="00B34080">
      <w:r>
        <w:t>Mental Capacity Act (2005) c.9. London: The Stationery Office. Available at: https://www.legislation.gov.uk/ukpga/2005/9/contents</w:t>
      </w:r>
    </w:p>
    <w:p w14:paraId="29204F5F" w14:textId="77777777" w:rsidR="00B34080" w:rsidRDefault="00B34080" w:rsidP="00B34080">
      <w:r>
        <w:t>NHS England (2022) Community Mental Health Framework for Adults and Older Adults. Available at: https://www.england.nhs.uk</w:t>
      </w:r>
    </w:p>
    <w:p w14:paraId="5791C12F" w14:textId="77777777" w:rsidR="00B34080" w:rsidRDefault="00B34080" w:rsidP="00B34080">
      <w:r>
        <w:t>NHS England (2023) The NHS Constitution for England. Available at: https://www.gov.uk/government/publications/the-nhs-constitution-for-england</w:t>
      </w:r>
    </w:p>
    <w:p w14:paraId="0DAD0178" w14:textId="77777777" w:rsidR="00B34080" w:rsidRDefault="00B34080" w:rsidP="00B34080">
      <w:r>
        <w:t>NHS England (2023b) NHS People Plan. Available at: https://www.england.nhs.uk/ournhspeople</w:t>
      </w:r>
    </w:p>
    <w:p w14:paraId="411E0075" w14:textId="77777777" w:rsidR="00B34080" w:rsidRDefault="00B34080" w:rsidP="00B34080">
      <w:r>
        <w:lastRenderedPageBreak/>
        <w:t>Nursing and Midwifery Council (NMC) (2023) The Code: Professional Standards of Practice and Behaviour for Nurses, Midwives and Nursing Associates. Available at: https://www.nmc.org.uk</w:t>
      </w:r>
    </w:p>
    <w:p w14:paraId="37045442" w14:textId="77777777" w:rsidR="00B34080" w:rsidRDefault="00B34080" w:rsidP="00B34080">
      <w:r>
        <w:t>The King’s Fund (2023) Person-centred Care in Practice. Available at: https://www.kingsfund.org.uk</w:t>
      </w:r>
    </w:p>
    <w:p w14:paraId="3F379E45" w14:textId="3C2133F4" w:rsidR="001D6130" w:rsidRDefault="00B34080" w:rsidP="00B34080">
      <w:r>
        <w:t>The King’s Fund (2024) The Health and Care Workforce in England. Available at: https://www.kingsfund.org.uk</w:t>
      </w:r>
    </w:p>
    <w:sectPr w:rsidR="001D613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38AB1" w14:textId="77777777" w:rsidR="002D483D" w:rsidRDefault="002D483D" w:rsidP="0073602A">
      <w:pPr>
        <w:spacing w:after="0" w:line="240" w:lineRule="auto"/>
      </w:pPr>
      <w:r>
        <w:separator/>
      </w:r>
    </w:p>
  </w:endnote>
  <w:endnote w:type="continuationSeparator" w:id="0">
    <w:p w14:paraId="3EB0719E" w14:textId="77777777" w:rsidR="002D483D" w:rsidRDefault="002D483D" w:rsidP="00736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9064532"/>
      <w:docPartObj>
        <w:docPartGallery w:val="Page Numbers (Bottom of Page)"/>
        <w:docPartUnique/>
      </w:docPartObj>
    </w:sdtPr>
    <w:sdtContent>
      <w:p w14:paraId="47F18D89" w14:textId="34B30CE1" w:rsidR="0073602A" w:rsidRDefault="0073602A">
        <w:pPr>
          <w:pStyle w:val="Footer"/>
          <w:jc w:val="right"/>
        </w:pPr>
        <w:r>
          <w:fldChar w:fldCharType="begin"/>
        </w:r>
        <w:r>
          <w:instrText>PAGE   \* MERGEFORMAT</w:instrText>
        </w:r>
        <w:r>
          <w:fldChar w:fldCharType="separate"/>
        </w:r>
        <w:r>
          <w:t>2</w:t>
        </w:r>
        <w:r>
          <w:fldChar w:fldCharType="end"/>
        </w:r>
      </w:p>
    </w:sdtContent>
  </w:sdt>
  <w:p w14:paraId="6BE51CA6" w14:textId="77777777" w:rsidR="0073602A" w:rsidRDefault="007360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6B500" w14:textId="77777777" w:rsidR="002D483D" w:rsidRDefault="002D483D" w:rsidP="0073602A">
      <w:pPr>
        <w:spacing w:after="0" w:line="240" w:lineRule="auto"/>
      </w:pPr>
      <w:r>
        <w:separator/>
      </w:r>
    </w:p>
  </w:footnote>
  <w:footnote w:type="continuationSeparator" w:id="0">
    <w:p w14:paraId="01DBC2A7" w14:textId="77777777" w:rsidR="002D483D" w:rsidRDefault="002D483D" w:rsidP="007360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0B0594"/>
    <w:multiLevelType w:val="multilevel"/>
    <w:tmpl w:val="5D62E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4111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ACE"/>
    <w:rsid w:val="00030757"/>
    <w:rsid w:val="00037731"/>
    <w:rsid w:val="00050DFB"/>
    <w:rsid w:val="0005330C"/>
    <w:rsid w:val="0007212B"/>
    <w:rsid w:val="00097CB3"/>
    <w:rsid w:val="000E79F9"/>
    <w:rsid w:val="00101CFC"/>
    <w:rsid w:val="00120836"/>
    <w:rsid w:val="001255C0"/>
    <w:rsid w:val="001279D1"/>
    <w:rsid w:val="00130462"/>
    <w:rsid w:val="00130D61"/>
    <w:rsid w:val="00161999"/>
    <w:rsid w:val="00163EE0"/>
    <w:rsid w:val="001A3058"/>
    <w:rsid w:val="001D16B3"/>
    <w:rsid w:val="001D6130"/>
    <w:rsid w:val="001E21C6"/>
    <w:rsid w:val="001E4921"/>
    <w:rsid w:val="00246DE1"/>
    <w:rsid w:val="002510E8"/>
    <w:rsid w:val="0025349A"/>
    <w:rsid w:val="002659C4"/>
    <w:rsid w:val="002920AC"/>
    <w:rsid w:val="002D3795"/>
    <w:rsid w:val="002D483D"/>
    <w:rsid w:val="002F1A5B"/>
    <w:rsid w:val="003253C8"/>
    <w:rsid w:val="003300A7"/>
    <w:rsid w:val="003456DC"/>
    <w:rsid w:val="00345D52"/>
    <w:rsid w:val="00382044"/>
    <w:rsid w:val="00384ADC"/>
    <w:rsid w:val="00390515"/>
    <w:rsid w:val="0039423D"/>
    <w:rsid w:val="003D2BF0"/>
    <w:rsid w:val="003F2F58"/>
    <w:rsid w:val="004148A1"/>
    <w:rsid w:val="00433117"/>
    <w:rsid w:val="00440546"/>
    <w:rsid w:val="0044294A"/>
    <w:rsid w:val="00443938"/>
    <w:rsid w:val="004778A7"/>
    <w:rsid w:val="004832A9"/>
    <w:rsid w:val="00491D1D"/>
    <w:rsid w:val="004A1BCC"/>
    <w:rsid w:val="004B4757"/>
    <w:rsid w:val="004B4FAE"/>
    <w:rsid w:val="00525CA3"/>
    <w:rsid w:val="00532A40"/>
    <w:rsid w:val="00562B93"/>
    <w:rsid w:val="0059441C"/>
    <w:rsid w:val="005B77A5"/>
    <w:rsid w:val="005E7AE3"/>
    <w:rsid w:val="005F2D64"/>
    <w:rsid w:val="00605BDD"/>
    <w:rsid w:val="006335B9"/>
    <w:rsid w:val="00645070"/>
    <w:rsid w:val="00651F01"/>
    <w:rsid w:val="006546DE"/>
    <w:rsid w:val="00662CF8"/>
    <w:rsid w:val="00671643"/>
    <w:rsid w:val="006725CD"/>
    <w:rsid w:val="006820EB"/>
    <w:rsid w:val="00685FEF"/>
    <w:rsid w:val="0069684C"/>
    <w:rsid w:val="006A0A46"/>
    <w:rsid w:val="006A0FB2"/>
    <w:rsid w:val="006C7C11"/>
    <w:rsid w:val="00705C95"/>
    <w:rsid w:val="0073602A"/>
    <w:rsid w:val="00737925"/>
    <w:rsid w:val="007D49B9"/>
    <w:rsid w:val="007E4A18"/>
    <w:rsid w:val="007F05EC"/>
    <w:rsid w:val="00827812"/>
    <w:rsid w:val="0084656E"/>
    <w:rsid w:val="0087431C"/>
    <w:rsid w:val="00877819"/>
    <w:rsid w:val="00971F67"/>
    <w:rsid w:val="009833FC"/>
    <w:rsid w:val="009C16C2"/>
    <w:rsid w:val="009C6B2E"/>
    <w:rsid w:val="00A033C4"/>
    <w:rsid w:val="00A17827"/>
    <w:rsid w:val="00A44362"/>
    <w:rsid w:val="00A61421"/>
    <w:rsid w:val="00A8473A"/>
    <w:rsid w:val="00AA4ADD"/>
    <w:rsid w:val="00AD0756"/>
    <w:rsid w:val="00B02B04"/>
    <w:rsid w:val="00B04D1D"/>
    <w:rsid w:val="00B34080"/>
    <w:rsid w:val="00B4173C"/>
    <w:rsid w:val="00B45ACE"/>
    <w:rsid w:val="00B5278E"/>
    <w:rsid w:val="00B720CB"/>
    <w:rsid w:val="00BA3963"/>
    <w:rsid w:val="00BB0DBA"/>
    <w:rsid w:val="00BB5370"/>
    <w:rsid w:val="00BF3308"/>
    <w:rsid w:val="00C0362C"/>
    <w:rsid w:val="00C201E8"/>
    <w:rsid w:val="00C35C4F"/>
    <w:rsid w:val="00C61642"/>
    <w:rsid w:val="00C6770F"/>
    <w:rsid w:val="00C71F03"/>
    <w:rsid w:val="00C964B7"/>
    <w:rsid w:val="00CB6136"/>
    <w:rsid w:val="00CE4809"/>
    <w:rsid w:val="00CF0956"/>
    <w:rsid w:val="00D77B02"/>
    <w:rsid w:val="00DA31F4"/>
    <w:rsid w:val="00DC262F"/>
    <w:rsid w:val="00DD3FF8"/>
    <w:rsid w:val="00E11F8D"/>
    <w:rsid w:val="00E134C7"/>
    <w:rsid w:val="00E15F1F"/>
    <w:rsid w:val="00E356F1"/>
    <w:rsid w:val="00E40645"/>
    <w:rsid w:val="00E60631"/>
    <w:rsid w:val="00E7519C"/>
    <w:rsid w:val="00E85671"/>
    <w:rsid w:val="00EA0361"/>
    <w:rsid w:val="00F04C2C"/>
    <w:rsid w:val="00F14165"/>
    <w:rsid w:val="00F6204F"/>
    <w:rsid w:val="00F92134"/>
    <w:rsid w:val="00FA3A39"/>
    <w:rsid w:val="00FA5EF1"/>
    <w:rsid w:val="00FB0887"/>
    <w:rsid w:val="00FF6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9115C"/>
  <w15:chartTrackingRefBased/>
  <w15:docId w15:val="{4CE902F9-6EAC-4AED-9182-2D3B04832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ACE"/>
  </w:style>
  <w:style w:type="paragraph" w:styleId="Heading1">
    <w:name w:val="heading 1"/>
    <w:basedOn w:val="Normal"/>
    <w:next w:val="Normal"/>
    <w:link w:val="Heading1Char"/>
    <w:uiPriority w:val="9"/>
    <w:qFormat/>
    <w:rsid w:val="00B45A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5A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5A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5A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5A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5A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5A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5A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5A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A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5A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5A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5A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5A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5A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5A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5A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5ACE"/>
    <w:rPr>
      <w:rFonts w:eastAsiaTheme="majorEastAsia" w:cstheme="majorBidi"/>
      <w:color w:val="272727" w:themeColor="text1" w:themeTint="D8"/>
    </w:rPr>
  </w:style>
  <w:style w:type="paragraph" w:styleId="Title">
    <w:name w:val="Title"/>
    <w:basedOn w:val="Normal"/>
    <w:next w:val="Normal"/>
    <w:link w:val="TitleChar"/>
    <w:uiPriority w:val="10"/>
    <w:qFormat/>
    <w:rsid w:val="00B45A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5A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5A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5A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5ACE"/>
    <w:pPr>
      <w:spacing w:before="160"/>
      <w:jc w:val="center"/>
    </w:pPr>
    <w:rPr>
      <w:i/>
      <w:iCs/>
      <w:color w:val="404040" w:themeColor="text1" w:themeTint="BF"/>
    </w:rPr>
  </w:style>
  <w:style w:type="character" w:customStyle="1" w:styleId="QuoteChar">
    <w:name w:val="Quote Char"/>
    <w:basedOn w:val="DefaultParagraphFont"/>
    <w:link w:val="Quote"/>
    <w:uiPriority w:val="29"/>
    <w:rsid w:val="00B45ACE"/>
    <w:rPr>
      <w:i/>
      <w:iCs/>
      <w:color w:val="404040" w:themeColor="text1" w:themeTint="BF"/>
    </w:rPr>
  </w:style>
  <w:style w:type="paragraph" w:styleId="ListParagraph">
    <w:name w:val="List Paragraph"/>
    <w:basedOn w:val="Normal"/>
    <w:uiPriority w:val="34"/>
    <w:qFormat/>
    <w:rsid w:val="00B45ACE"/>
    <w:pPr>
      <w:ind w:left="720"/>
      <w:contextualSpacing/>
    </w:pPr>
  </w:style>
  <w:style w:type="character" w:styleId="IntenseEmphasis">
    <w:name w:val="Intense Emphasis"/>
    <w:basedOn w:val="DefaultParagraphFont"/>
    <w:uiPriority w:val="21"/>
    <w:qFormat/>
    <w:rsid w:val="00B45ACE"/>
    <w:rPr>
      <w:i/>
      <w:iCs/>
      <w:color w:val="0F4761" w:themeColor="accent1" w:themeShade="BF"/>
    </w:rPr>
  </w:style>
  <w:style w:type="paragraph" w:styleId="IntenseQuote">
    <w:name w:val="Intense Quote"/>
    <w:basedOn w:val="Normal"/>
    <w:next w:val="Normal"/>
    <w:link w:val="IntenseQuoteChar"/>
    <w:uiPriority w:val="30"/>
    <w:qFormat/>
    <w:rsid w:val="00B45A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5ACE"/>
    <w:rPr>
      <w:i/>
      <w:iCs/>
      <w:color w:val="0F4761" w:themeColor="accent1" w:themeShade="BF"/>
    </w:rPr>
  </w:style>
  <w:style w:type="character" w:styleId="IntenseReference">
    <w:name w:val="Intense Reference"/>
    <w:basedOn w:val="DefaultParagraphFont"/>
    <w:uiPriority w:val="32"/>
    <w:qFormat/>
    <w:rsid w:val="00B45ACE"/>
    <w:rPr>
      <w:b/>
      <w:bCs/>
      <w:smallCaps/>
      <w:color w:val="0F4761" w:themeColor="accent1" w:themeShade="BF"/>
      <w:spacing w:val="5"/>
    </w:rPr>
  </w:style>
  <w:style w:type="table" w:styleId="TableGrid">
    <w:name w:val="Table Grid"/>
    <w:basedOn w:val="TableNormal"/>
    <w:uiPriority w:val="39"/>
    <w:rsid w:val="009C6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60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02A"/>
  </w:style>
  <w:style w:type="paragraph" w:styleId="Footer">
    <w:name w:val="footer"/>
    <w:basedOn w:val="Normal"/>
    <w:link w:val="FooterChar"/>
    <w:uiPriority w:val="99"/>
    <w:unhideWhenUsed/>
    <w:rsid w:val="007360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e2ccd6a8357147eb3e15a575a21fd386">
  <xsd:schema xmlns:xsd="http://www.w3.org/2001/XMLSchema" xmlns:xs="http://www.w3.org/2001/XMLSchema" xmlns:p="http://schemas.microsoft.com/office/2006/metadata/properties" xmlns:ns3="0085e1a2-9cbf-4b92-866b-21f3c89040b6" targetNamespace="http://schemas.microsoft.com/office/2006/metadata/properties" ma:root="true" ma:fieldsID="f81b6489a61d345fa04eb90b59671062"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A4244EB6-D120-489C-96AB-D19BAF613D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E39CF9-583F-4C5A-8263-ECB968B867BC}">
  <ds:schemaRefs>
    <ds:schemaRef ds:uri="http://schemas.microsoft.com/sharepoint/v3/contenttype/forms"/>
  </ds:schemaRefs>
</ds:datastoreItem>
</file>

<file path=customXml/itemProps3.xml><?xml version="1.0" encoding="utf-8"?>
<ds:datastoreItem xmlns:ds="http://schemas.openxmlformats.org/officeDocument/2006/customXml" ds:itemID="{32811FEB-2099-44EC-B604-69648457E6D6}">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5051</TotalTime>
  <Pages>10</Pages>
  <Words>2579</Words>
  <Characters>14702</Characters>
  <Application>Microsoft Office Word</Application>
  <DocSecurity>0</DocSecurity>
  <Lines>122</Lines>
  <Paragraphs>34</Paragraphs>
  <ScaleCrop>false</ScaleCrop>
  <Company/>
  <LinksUpToDate>false</LinksUpToDate>
  <CharactersWithSpaces>17247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Osaheni Nabulele (2335292)</dc:creator>
  <cp:keywords/>
  <dc:description/>
  <cp:lastModifiedBy>Osaheni Nabulele (2335292)</cp:lastModifiedBy>
  <cp:revision>130</cp:revision>
  <dcterms:created xsi:type="dcterms:W3CDTF">2025-09-25T21:11:00Z</dcterms:created>
  <dcterms:modified xsi:type="dcterms:W3CDTF">2025-10-16T17:03:00Z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