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DB105" w14:textId="77777777" w:rsidR="005A30EA" w:rsidRDefault="005A30EA">
      <w:pPr>
        <w:pStyle w:val="Normal1"/>
        <w:ind w:left="1800" w:hanging="360"/>
      </w:pPr>
    </w:p>
    <w:p w14:paraId="41CDA0FB" w14:textId="27470F34" w:rsidR="005A30EA" w:rsidRDefault="00894DE3">
      <w:pPr>
        <w:pStyle w:val="Normal1"/>
        <w:ind w:left="560"/>
        <w:rPr>
          <w:b/>
          <w:bCs/>
          <w:sz w:val="72"/>
          <w:szCs w:val="72"/>
        </w:rPr>
      </w:pPr>
      <w:r>
        <w:rPr>
          <w:sz w:val="52"/>
          <w:szCs w:val="52"/>
        </w:rPr>
        <w:t xml:space="preserve">       </w:t>
      </w:r>
      <w:r w:rsidRPr="00894DE3">
        <w:rPr>
          <w:b/>
          <w:bCs/>
          <w:sz w:val="72"/>
          <w:szCs w:val="72"/>
        </w:rPr>
        <w:t xml:space="preserve">INDIVIDUAL ESSAY </w:t>
      </w:r>
      <w:r w:rsidR="00B36BF9" w:rsidRPr="00894DE3">
        <w:rPr>
          <w:b/>
          <w:bCs/>
          <w:sz w:val="72"/>
          <w:szCs w:val="72"/>
        </w:rPr>
        <w:t xml:space="preserve"> </w:t>
      </w:r>
    </w:p>
    <w:p w14:paraId="7BAB22F8" w14:textId="77777777" w:rsidR="00894DE3" w:rsidRDefault="00894DE3">
      <w:pPr>
        <w:pStyle w:val="Normal1"/>
        <w:ind w:left="560"/>
        <w:rPr>
          <w:b/>
          <w:bCs/>
          <w:sz w:val="72"/>
          <w:szCs w:val="72"/>
        </w:rPr>
      </w:pPr>
    </w:p>
    <w:p w14:paraId="3EF69E7E" w14:textId="77777777" w:rsidR="00894DE3" w:rsidRDefault="00894DE3">
      <w:pPr>
        <w:pStyle w:val="Normal1"/>
        <w:ind w:left="560"/>
        <w:rPr>
          <w:b/>
          <w:bCs/>
          <w:sz w:val="72"/>
          <w:szCs w:val="72"/>
        </w:rPr>
      </w:pPr>
    </w:p>
    <w:p w14:paraId="108FCBE2" w14:textId="77777777" w:rsidR="00894DE3" w:rsidRDefault="00894DE3">
      <w:pPr>
        <w:pStyle w:val="Normal1"/>
        <w:ind w:left="560"/>
        <w:rPr>
          <w:b/>
          <w:bCs/>
          <w:sz w:val="72"/>
          <w:szCs w:val="72"/>
        </w:rPr>
      </w:pPr>
    </w:p>
    <w:p w14:paraId="02565B15" w14:textId="77777777" w:rsidR="00894DE3" w:rsidRDefault="00894DE3">
      <w:pPr>
        <w:pStyle w:val="Normal1"/>
        <w:ind w:left="560"/>
        <w:rPr>
          <w:b/>
          <w:bCs/>
          <w:sz w:val="72"/>
          <w:szCs w:val="72"/>
        </w:rPr>
      </w:pPr>
    </w:p>
    <w:p w14:paraId="440B3C3F" w14:textId="300E7F10" w:rsidR="00894DE3" w:rsidRDefault="00894DE3" w:rsidP="00894DE3">
      <w:pPr>
        <w:pStyle w:val="Normal1"/>
        <w:rPr>
          <w:b/>
          <w:bCs/>
          <w:sz w:val="36"/>
          <w:szCs w:val="36"/>
        </w:rPr>
      </w:pPr>
      <w:r>
        <w:rPr>
          <w:b/>
          <w:bCs/>
          <w:sz w:val="36"/>
          <w:szCs w:val="36"/>
        </w:rPr>
        <w:t xml:space="preserve">Student </w:t>
      </w:r>
      <w:r w:rsidRPr="00894DE3">
        <w:rPr>
          <w:b/>
          <w:bCs/>
          <w:sz w:val="36"/>
          <w:szCs w:val="36"/>
        </w:rPr>
        <w:t xml:space="preserve">Name: Andrei-Cristian </w:t>
      </w:r>
      <w:proofErr w:type="spellStart"/>
      <w:r w:rsidRPr="00894DE3">
        <w:rPr>
          <w:b/>
          <w:bCs/>
          <w:sz w:val="36"/>
          <w:szCs w:val="36"/>
        </w:rPr>
        <w:t>Otelea</w:t>
      </w:r>
      <w:proofErr w:type="spellEnd"/>
    </w:p>
    <w:p w14:paraId="614B8811" w14:textId="6613571A" w:rsidR="00894DE3" w:rsidRDefault="00894DE3" w:rsidP="00894DE3">
      <w:pPr>
        <w:pStyle w:val="Normal1"/>
        <w:rPr>
          <w:b/>
          <w:bCs/>
          <w:sz w:val="36"/>
          <w:szCs w:val="36"/>
        </w:rPr>
      </w:pPr>
      <w:r>
        <w:rPr>
          <w:b/>
          <w:bCs/>
          <w:sz w:val="36"/>
          <w:szCs w:val="36"/>
        </w:rPr>
        <w:t>Student Id: 2010937</w:t>
      </w:r>
    </w:p>
    <w:p w14:paraId="42CBEA5D" w14:textId="112ABFE0" w:rsidR="00894DE3" w:rsidRDefault="00894DE3" w:rsidP="00894DE3">
      <w:pPr>
        <w:pStyle w:val="Normal1"/>
        <w:rPr>
          <w:b/>
          <w:bCs/>
          <w:sz w:val="36"/>
          <w:szCs w:val="36"/>
        </w:rPr>
      </w:pPr>
      <w:r>
        <w:rPr>
          <w:b/>
          <w:bCs/>
          <w:sz w:val="36"/>
          <w:szCs w:val="36"/>
        </w:rPr>
        <w:t xml:space="preserve">Module Name: Global Business Management </w:t>
      </w:r>
    </w:p>
    <w:p w14:paraId="5D9B35C2" w14:textId="6508EAE9" w:rsidR="00894DE3" w:rsidRDefault="00894DE3" w:rsidP="00894DE3">
      <w:pPr>
        <w:pStyle w:val="Normal1"/>
        <w:rPr>
          <w:b/>
          <w:bCs/>
          <w:sz w:val="36"/>
          <w:szCs w:val="36"/>
        </w:rPr>
      </w:pPr>
      <w:r>
        <w:rPr>
          <w:b/>
          <w:bCs/>
          <w:sz w:val="36"/>
          <w:szCs w:val="36"/>
        </w:rPr>
        <w:t>Module Code: LCBB4005</w:t>
      </w:r>
    </w:p>
    <w:p w14:paraId="272053D1" w14:textId="7E1CD86B" w:rsidR="00894DE3" w:rsidRPr="00894DE3" w:rsidRDefault="00894DE3" w:rsidP="00894DE3">
      <w:pPr>
        <w:pStyle w:val="Normal1"/>
        <w:rPr>
          <w:b/>
          <w:bCs/>
          <w:sz w:val="36"/>
          <w:szCs w:val="36"/>
        </w:rPr>
      </w:pPr>
      <w:r>
        <w:rPr>
          <w:b/>
          <w:bCs/>
          <w:sz w:val="36"/>
          <w:szCs w:val="36"/>
        </w:rPr>
        <w:t>Lecturer Name: Dr. Essa Bah</w:t>
      </w:r>
    </w:p>
    <w:p w14:paraId="6F2F384F" w14:textId="77777777" w:rsidR="00894DE3" w:rsidRPr="00894DE3" w:rsidRDefault="00894DE3">
      <w:pPr>
        <w:pStyle w:val="Normal1"/>
        <w:ind w:left="560"/>
        <w:rPr>
          <w:b/>
          <w:bCs/>
          <w:sz w:val="36"/>
          <w:szCs w:val="36"/>
        </w:rPr>
      </w:pPr>
    </w:p>
    <w:p w14:paraId="08A5A111" w14:textId="77777777" w:rsidR="005A30EA" w:rsidRDefault="00B36BF9">
      <w:pPr>
        <w:pStyle w:val="Normal1"/>
        <w:ind w:left="1800" w:hanging="360"/>
      </w:pPr>
      <w:r>
        <w:br w:type="page"/>
      </w:r>
    </w:p>
    <w:sdt>
      <w:sdtPr>
        <w:rPr>
          <w:rFonts w:ascii="Arial" w:eastAsia="Arial" w:hAnsi="Arial" w:cs="Arial"/>
          <w:b w:val="0"/>
          <w:bCs w:val="0"/>
          <w:color w:val="000000" w:themeColor="text1"/>
          <w:sz w:val="22"/>
          <w:szCs w:val="22"/>
          <w:lang w:eastAsia="en-IN"/>
        </w:rPr>
        <w:id w:val="21581492"/>
        <w:docPartObj>
          <w:docPartGallery w:val="Table of Contents"/>
          <w:docPartUnique/>
        </w:docPartObj>
      </w:sdtPr>
      <w:sdtEndPr>
        <w:rPr>
          <w:color w:val="auto"/>
        </w:rPr>
      </w:sdtEndPr>
      <w:sdtContent>
        <w:p w14:paraId="5520C185" w14:textId="77777777" w:rsidR="00342DE1" w:rsidRPr="00342DE1" w:rsidRDefault="00B36BF9" w:rsidP="00342DE1">
          <w:pPr>
            <w:pStyle w:val="TOCHeading"/>
            <w:jc w:val="center"/>
            <w:rPr>
              <w:rFonts w:ascii="Arial" w:hAnsi="Arial" w:cs="Arial"/>
              <w:color w:val="000000" w:themeColor="text1"/>
            </w:rPr>
          </w:pPr>
          <w:r w:rsidRPr="00342DE1">
            <w:rPr>
              <w:rFonts w:ascii="Arial" w:hAnsi="Arial" w:cs="Arial"/>
              <w:color w:val="000000" w:themeColor="text1"/>
            </w:rPr>
            <w:t>Table of Contents</w:t>
          </w:r>
        </w:p>
        <w:p w14:paraId="64ACFBEF" w14:textId="77777777" w:rsidR="00342DE1" w:rsidRDefault="00B36BF9">
          <w:pPr>
            <w:pStyle w:val="TOC1"/>
            <w:tabs>
              <w:tab w:val="right" w:leader="dot" w:pos="9350"/>
            </w:tabs>
            <w:rPr>
              <w:noProof/>
            </w:rPr>
          </w:pPr>
          <w:r>
            <w:fldChar w:fldCharType="begin"/>
          </w:r>
          <w:r>
            <w:instrText xml:space="preserve"> TOC \o "1-3" \h \z \u </w:instrText>
          </w:r>
          <w:r>
            <w:fldChar w:fldCharType="separate"/>
          </w:r>
          <w:hyperlink w:anchor="_Toc136873709" w:history="1">
            <w:r w:rsidRPr="008970BE">
              <w:rPr>
                <w:rStyle w:val="Hyperlink"/>
                <w:noProof/>
              </w:rPr>
              <w:t>Introduction</w:t>
            </w:r>
            <w:r>
              <w:rPr>
                <w:noProof/>
                <w:webHidden/>
              </w:rPr>
              <w:tab/>
            </w:r>
            <w:r>
              <w:rPr>
                <w:noProof/>
                <w:webHidden/>
              </w:rPr>
              <w:fldChar w:fldCharType="begin"/>
            </w:r>
            <w:r>
              <w:rPr>
                <w:noProof/>
                <w:webHidden/>
              </w:rPr>
              <w:instrText xml:space="preserve"> PAGEREF _Toc136873709 \h </w:instrText>
            </w:r>
            <w:r>
              <w:rPr>
                <w:noProof/>
                <w:webHidden/>
              </w:rPr>
            </w:r>
            <w:r>
              <w:rPr>
                <w:noProof/>
                <w:webHidden/>
              </w:rPr>
              <w:fldChar w:fldCharType="separate"/>
            </w:r>
            <w:r>
              <w:rPr>
                <w:noProof/>
                <w:webHidden/>
              </w:rPr>
              <w:t>3</w:t>
            </w:r>
            <w:r>
              <w:rPr>
                <w:noProof/>
                <w:webHidden/>
              </w:rPr>
              <w:fldChar w:fldCharType="end"/>
            </w:r>
          </w:hyperlink>
        </w:p>
        <w:p w14:paraId="5B49D9E3" w14:textId="77777777" w:rsidR="00342DE1" w:rsidRDefault="00000000">
          <w:pPr>
            <w:pStyle w:val="TOC1"/>
            <w:tabs>
              <w:tab w:val="right" w:leader="dot" w:pos="9350"/>
            </w:tabs>
            <w:rPr>
              <w:noProof/>
            </w:rPr>
          </w:pPr>
          <w:hyperlink w:anchor="_Toc136873710" w:history="1">
            <w:r w:rsidR="00B36BF9" w:rsidRPr="008970BE">
              <w:rPr>
                <w:rStyle w:val="Hyperlink"/>
                <w:noProof/>
              </w:rPr>
              <w:t>Main Discussions</w:t>
            </w:r>
            <w:r w:rsidR="00B36BF9">
              <w:rPr>
                <w:noProof/>
                <w:webHidden/>
              </w:rPr>
              <w:tab/>
            </w:r>
            <w:r w:rsidR="00B36BF9">
              <w:rPr>
                <w:noProof/>
                <w:webHidden/>
              </w:rPr>
              <w:fldChar w:fldCharType="begin"/>
            </w:r>
            <w:r w:rsidR="00B36BF9">
              <w:rPr>
                <w:noProof/>
                <w:webHidden/>
              </w:rPr>
              <w:instrText xml:space="preserve"> PAGEREF _Toc136873710 \h </w:instrText>
            </w:r>
            <w:r w:rsidR="00B36BF9">
              <w:rPr>
                <w:noProof/>
                <w:webHidden/>
              </w:rPr>
            </w:r>
            <w:r w:rsidR="00B36BF9">
              <w:rPr>
                <w:noProof/>
                <w:webHidden/>
              </w:rPr>
              <w:fldChar w:fldCharType="separate"/>
            </w:r>
            <w:r w:rsidR="00B36BF9">
              <w:rPr>
                <w:noProof/>
                <w:webHidden/>
              </w:rPr>
              <w:t>4</w:t>
            </w:r>
            <w:r w:rsidR="00B36BF9">
              <w:rPr>
                <w:noProof/>
                <w:webHidden/>
              </w:rPr>
              <w:fldChar w:fldCharType="end"/>
            </w:r>
          </w:hyperlink>
        </w:p>
        <w:p w14:paraId="3B38C00B" w14:textId="77777777" w:rsidR="00342DE1" w:rsidRDefault="00000000">
          <w:pPr>
            <w:pStyle w:val="TOC1"/>
            <w:tabs>
              <w:tab w:val="right" w:leader="dot" w:pos="9350"/>
            </w:tabs>
            <w:rPr>
              <w:noProof/>
            </w:rPr>
          </w:pPr>
          <w:hyperlink w:anchor="_Toc136873711" w:history="1">
            <w:r w:rsidR="00B36BF9" w:rsidRPr="008970BE">
              <w:rPr>
                <w:rStyle w:val="Hyperlink"/>
                <w:noProof/>
              </w:rPr>
              <w:t>Conclusion</w:t>
            </w:r>
            <w:r w:rsidR="00B36BF9">
              <w:rPr>
                <w:noProof/>
                <w:webHidden/>
              </w:rPr>
              <w:tab/>
            </w:r>
            <w:r w:rsidR="00B36BF9">
              <w:rPr>
                <w:noProof/>
                <w:webHidden/>
              </w:rPr>
              <w:fldChar w:fldCharType="begin"/>
            </w:r>
            <w:r w:rsidR="00B36BF9">
              <w:rPr>
                <w:noProof/>
                <w:webHidden/>
              </w:rPr>
              <w:instrText xml:space="preserve"> PAGEREF _Toc136873711 \h </w:instrText>
            </w:r>
            <w:r w:rsidR="00B36BF9">
              <w:rPr>
                <w:noProof/>
                <w:webHidden/>
              </w:rPr>
            </w:r>
            <w:r w:rsidR="00B36BF9">
              <w:rPr>
                <w:noProof/>
                <w:webHidden/>
              </w:rPr>
              <w:fldChar w:fldCharType="separate"/>
            </w:r>
            <w:r w:rsidR="00B36BF9">
              <w:rPr>
                <w:noProof/>
                <w:webHidden/>
              </w:rPr>
              <w:t>9</w:t>
            </w:r>
            <w:r w:rsidR="00B36BF9">
              <w:rPr>
                <w:noProof/>
                <w:webHidden/>
              </w:rPr>
              <w:fldChar w:fldCharType="end"/>
            </w:r>
          </w:hyperlink>
        </w:p>
        <w:p w14:paraId="0B2C3307" w14:textId="77777777" w:rsidR="00342DE1" w:rsidRDefault="00000000">
          <w:pPr>
            <w:pStyle w:val="TOC1"/>
            <w:tabs>
              <w:tab w:val="right" w:leader="dot" w:pos="9350"/>
            </w:tabs>
            <w:rPr>
              <w:noProof/>
            </w:rPr>
          </w:pPr>
          <w:hyperlink w:anchor="_Toc136873712" w:history="1">
            <w:r w:rsidR="00B36BF9" w:rsidRPr="008970BE">
              <w:rPr>
                <w:rStyle w:val="Hyperlink"/>
                <w:noProof/>
              </w:rPr>
              <w:t>References</w:t>
            </w:r>
            <w:r w:rsidR="00B36BF9">
              <w:rPr>
                <w:noProof/>
                <w:webHidden/>
              </w:rPr>
              <w:tab/>
            </w:r>
            <w:r w:rsidR="00B36BF9">
              <w:rPr>
                <w:noProof/>
                <w:webHidden/>
              </w:rPr>
              <w:fldChar w:fldCharType="begin"/>
            </w:r>
            <w:r w:rsidR="00B36BF9">
              <w:rPr>
                <w:noProof/>
                <w:webHidden/>
              </w:rPr>
              <w:instrText xml:space="preserve"> PAGEREF _Toc136873712 \h </w:instrText>
            </w:r>
            <w:r w:rsidR="00B36BF9">
              <w:rPr>
                <w:noProof/>
                <w:webHidden/>
              </w:rPr>
            </w:r>
            <w:r w:rsidR="00B36BF9">
              <w:rPr>
                <w:noProof/>
                <w:webHidden/>
              </w:rPr>
              <w:fldChar w:fldCharType="separate"/>
            </w:r>
            <w:r w:rsidR="00B36BF9">
              <w:rPr>
                <w:noProof/>
                <w:webHidden/>
              </w:rPr>
              <w:t>10</w:t>
            </w:r>
            <w:r w:rsidR="00B36BF9">
              <w:rPr>
                <w:noProof/>
                <w:webHidden/>
              </w:rPr>
              <w:fldChar w:fldCharType="end"/>
            </w:r>
          </w:hyperlink>
        </w:p>
        <w:p w14:paraId="39AE3C88" w14:textId="77777777" w:rsidR="00342DE1" w:rsidRDefault="00B36BF9">
          <w:r>
            <w:fldChar w:fldCharType="end"/>
          </w:r>
        </w:p>
      </w:sdtContent>
    </w:sdt>
    <w:p w14:paraId="6C54EE97" w14:textId="77777777" w:rsidR="005A30EA" w:rsidRDefault="00B36BF9">
      <w:pPr>
        <w:pStyle w:val="Normal1"/>
        <w:ind w:left="1800" w:hanging="360"/>
      </w:pPr>
      <w:r>
        <w:br w:type="page"/>
      </w:r>
    </w:p>
    <w:p w14:paraId="1152181C" w14:textId="77777777" w:rsidR="005A30EA" w:rsidRDefault="00B36BF9">
      <w:pPr>
        <w:pStyle w:val="Heading1"/>
        <w:jc w:val="center"/>
      </w:pPr>
      <w:bookmarkStart w:id="0" w:name="_v8dztxw1vdhq" w:colFirst="0" w:colLast="0"/>
      <w:bookmarkStart w:id="1" w:name="_Toc136873709"/>
      <w:bookmarkEnd w:id="0"/>
      <w:r>
        <w:lastRenderedPageBreak/>
        <w:t>Introduction</w:t>
      </w:r>
      <w:bookmarkEnd w:id="1"/>
      <w:r>
        <w:t xml:space="preserve"> </w:t>
      </w:r>
    </w:p>
    <w:p w14:paraId="1BCBA6CE" w14:textId="77777777" w:rsidR="00122195" w:rsidRPr="00122195" w:rsidRDefault="00122195" w:rsidP="00122195">
      <w:pPr>
        <w:pStyle w:val="Normal1"/>
      </w:pPr>
    </w:p>
    <w:p w14:paraId="1573AA63" w14:textId="779EF3A5" w:rsidR="005A30EA" w:rsidRDefault="00B36BF9" w:rsidP="00894DE3">
      <w:pPr>
        <w:pStyle w:val="Normal1"/>
        <w:jc w:val="right"/>
      </w:pPr>
      <w:r>
        <w:t xml:space="preserve">ASDA is a retail company in the United Kingdom which was founded in 1960 by </w:t>
      </w:r>
      <w:proofErr w:type="spellStart"/>
      <w:r>
        <w:t>Nnoel</w:t>
      </w:r>
      <w:proofErr w:type="spellEnd"/>
      <w:r>
        <w:t xml:space="preserve"> Stockdale and J.W. </w:t>
      </w:r>
      <w:proofErr w:type="spellStart"/>
      <w:r>
        <w:t>Hindell</w:t>
      </w:r>
      <w:proofErr w:type="spellEnd"/>
      <w:r>
        <w:t xml:space="preserve">. The company has been able to develop dedicated colleagues who serve the customers through online and in-store services including supermarkets, </w:t>
      </w:r>
      <w:r w:rsidR="00122195">
        <w:t>supercenters</w:t>
      </w:r>
      <w:r>
        <w:t xml:space="preserve">, living stores, petrol filling stations, and superstores across the UK. ASDA offers about 35000 product lines out of which 60% are beverage and food items (‌Asda, 2023). The company have more </w:t>
      </w:r>
      <w:r w:rsidR="00342DE1">
        <w:t>than</w:t>
      </w:r>
      <w:r>
        <w:t xml:space="preserve"> 145000 employees which helps the company to generate revenue of over £20.452 billion annually. The essay will be discussing the issues relative to pay structure, CSR practices, technological use and corporate governance that influence the decision-making process of the chosen </w:t>
      </w:r>
      <w:proofErr w:type="spellStart"/>
      <w:r>
        <w:t>organisation</w:t>
      </w:r>
      <w:proofErr w:type="spellEnd"/>
      <w:r>
        <w:t xml:space="preserve">. The issues will therefore be examined concerning the relevant theories and principles through which actions that the chosen </w:t>
      </w:r>
      <w:proofErr w:type="spellStart"/>
      <w:r>
        <w:t>organisation</w:t>
      </w:r>
      <w:proofErr w:type="spellEnd"/>
      <w:r>
        <w:t xml:space="preserve"> can take within the external environment.  </w:t>
      </w:r>
    </w:p>
    <w:p w14:paraId="115C64FF" w14:textId="77777777" w:rsidR="005A30EA" w:rsidRDefault="005A30EA" w:rsidP="00894DE3">
      <w:pPr>
        <w:pStyle w:val="Normal1"/>
      </w:pPr>
    </w:p>
    <w:p w14:paraId="209B33A0" w14:textId="77777777" w:rsidR="005A30EA" w:rsidRDefault="00B36BF9" w:rsidP="00894DE3">
      <w:pPr>
        <w:pStyle w:val="Heading1"/>
      </w:pPr>
      <w:bookmarkStart w:id="2" w:name="_yr94uu34pgu0" w:colFirst="0" w:colLast="0"/>
      <w:bookmarkEnd w:id="2"/>
      <w:r>
        <w:br w:type="page"/>
      </w:r>
    </w:p>
    <w:p w14:paraId="7D18424F" w14:textId="77777777" w:rsidR="005A30EA" w:rsidRDefault="00B36BF9" w:rsidP="00894DE3">
      <w:pPr>
        <w:pStyle w:val="Heading1"/>
        <w:jc w:val="center"/>
      </w:pPr>
      <w:bookmarkStart w:id="3" w:name="_pzbsh21u7w78" w:colFirst="0" w:colLast="0"/>
      <w:bookmarkStart w:id="4" w:name="_Toc136873710"/>
      <w:bookmarkEnd w:id="3"/>
      <w:r>
        <w:lastRenderedPageBreak/>
        <w:t>Main Discussions</w:t>
      </w:r>
      <w:bookmarkEnd w:id="4"/>
      <w:r>
        <w:t xml:space="preserve"> </w:t>
      </w:r>
    </w:p>
    <w:p w14:paraId="23FE3589" w14:textId="77777777" w:rsidR="00122195" w:rsidRPr="00122195" w:rsidRDefault="00122195" w:rsidP="00894DE3">
      <w:pPr>
        <w:pStyle w:val="Normal1"/>
      </w:pPr>
    </w:p>
    <w:p w14:paraId="26B4D1F4" w14:textId="77777777" w:rsidR="005A30EA" w:rsidRDefault="00B36BF9" w:rsidP="00894DE3">
      <w:pPr>
        <w:pStyle w:val="Normal1"/>
        <w:jc w:val="right"/>
        <w:rPr>
          <w:color w:val="444746"/>
          <w:highlight w:val="white"/>
        </w:rPr>
      </w:pPr>
      <w:r>
        <w:rPr>
          <w:b/>
          <w:i/>
          <w:color w:val="444746"/>
          <w:highlight w:val="white"/>
        </w:rPr>
        <w:t>Pestle analysis</w:t>
      </w:r>
      <w:r>
        <w:rPr>
          <w:color w:val="444746"/>
          <w:highlight w:val="white"/>
        </w:rPr>
        <w:t xml:space="preserve"> is the framework through which an understanding of the macro factors or environment that affect the overall industry within which an </w:t>
      </w:r>
      <w:proofErr w:type="spellStart"/>
      <w:r>
        <w:rPr>
          <w:color w:val="444746"/>
          <w:highlight w:val="white"/>
        </w:rPr>
        <w:t>organisation</w:t>
      </w:r>
      <w:proofErr w:type="spellEnd"/>
      <w:r>
        <w:rPr>
          <w:color w:val="444746"/>
          <w:highlight w:val="white"/>
        </w:rPr>
        <w:t xml:space="preserve"> gets affected will be developed (</w:t>
      </w:r>
      <w:r>
        <w:rPr>
          <w:color w:val="222222"/>
          <w:highlight w:val="white"/>
        </w:rPr>
        <w:t>Christodoulou and Cullinane, 2019</w:t>
      </w:r>
      <w:r>
        <w:rPr>
          <w:color w:val="444746"/>
          <w:highlight w:val="white"/>
        </w:rPr>
        <w:t xml:space="preserve">). ASDA is one of the largest retailers in the United Kingdom which operates within the retail sector. Through the pestle analysis, the six macro factors will be identified that affect the functioning of ASDA within the retail sector. The </w:t>
      </w:r>
      <w:r>
        <w:rPr>
          <w:b/>
          <w:i/>
          <w:color w:val="444746"/>
          <w:highlight w:val="white"/>
        </w:rPr>
        <w:t>political factors</w:t>
      </w:r>
      <w:r>
        <w:rPr>
          <w:color w:val="444746"/>
          <w:highlight w:val="white"/>
        </w:rPr>
        <w:t xml:space="preserve"> that can affect the operational activities of the retail sector include </w:t>
      </w:r>
      <w:r>
        <w:rPr>
          <w:b/>
          <w:i/>
          <w:color w:val="444746"/>
          <w:highlight w:val="white"/>
        </w:rPr>
        <w:t xml:space="preserve">corporate governance. </w:t>
      </w:r>
      <w:r>
        <w:rPr>
          <w:color w:val="444746"/>
          <w:highlight w:val="white"/>
        </w:rPr>
        <w:t>The UK is ranked 11th out of 180 countries concerning the corruption perception index (</w:t>
      </w:r>
      <w:r>
        <w:t xml:space="preserve">Transparency </w:t>
      </w:r>
      <w:proofErr w:type="spellStart"/>
      <w:r>
        <w:t>Organisation</w:t>
      </w:r>
      <w:proofErr w:type="spellEnd"/>
      <w:r>
        <w:t>, 2022</w:t>
      </w:r>
      <w:r>
        <w:rPr>
          <w:color w:val="444746"/>
          <w:highlight w:val="white"/>
        </w:rPr>
        <w:t xml:space="preserve">). The increase in corruption can affect the retail industry adversely by affecting its overall image. For instance, if corruption is reported in </w:t>
      </w:r>
      <w:proofErr w:type="gramStart"/>
      <w:r>
        <w:rPr>
          <w:color w:val="444746"/>
          <w:highlight w:val="white"/>
        </w:rPr>
        <w:t>ASDA</w:t>
      </w:r>
      <w:proofErr w:type="gramEnd"/>
      <w:r>
        <w:rPr>
          <w:color w:val="444746"/>
          <w:highlight w:val="white"/>
        </w:rPr>
        <w:t xml:space="preserve"> then the existing shareholders or </w:t>
      </w:r>
      <w:r w:rsidR="00342DE1">
        <w:rPr>
          <w:color w:val="444746"/>
          <w:highlight w:val="white"/>
        </w:rPr>
        <w:t>the</w:t>
      </w:r>
      <w:r>
        <w:rPr>
          <w:color w:val="444746"/>
          <w:highlight w:val="white"/>
        </w:rPr>
        <w:t xml:space="preserve"> investors may lose confidence and trust they had invested in the business. This will ultimately lead to the risk of accruing losses by </w:t>
      </w:r>
      <w:proofErr w:type="gramStart"/>
      <w:r>
        <w:rPr>
          <w:color w:val="444746"/>
          <w:highlight w:val="white"/>
        </w:rPr>
        <w:t>ASDA</w:t>
      </w:r>
      <w:proofErr w:type="gramEnd"/>
      <w:r>
        <w:rPr>
          <w:color w:val="444746"/>
          <w:highlight w:val="white"/>
        </w:rPr>
        <w:t xml:space="preserve"> and they will ultimately fail to meet the day-to-day obligations to run the business effectively. The </w:t>
      </w:r>
      <w:r>
        <w:rPr>
          <w:b/>
          <w:i/>
          <w:color w:val="444746"/>
          <w:highlight w:val="white"/>
        </w:rPr>
        <w:t xml:space="preserve">Economic factor </w:t>
      </w:r>
      <w:r>
        <w:rPr>
          <w:color w:val="444746"/>
          <w:highlight w:val="white"/>
        </w:rPr>
        <w:t xml:space="preserve">that can affect the retail industry is the </w:t>
      </w:r>
      <w:r>
        <w:rPr>
          <w:b/>
          <w:i/>
          <w:color w:val="444746"/>
          <w:highlight w:val="white"/>
        </w:rPr>
        <w:t xml:space="preserve">inflation rate </w:t>
      </w:r>
      <w:r>
        <w:rPr>
          <w:color w:val="444746"/>
          <w:highlight w:val="white"/>
        </w:rPr>
        <w:t>which in the UK has currently decreased to 8.7% in April 2023 from 10.1% in March 2023 (</w:t>
      </w:r>
      <w:r>
        <w:t>BBC, 2023</w:t>
      </w:r>
      <w:r>
        <w:rPr>
          <w:color w:val="444746"/>
          <w:highlight w:val="white"/>
        </w:rPr>
        <w:t xml:space="preserve">). The decrease in the inflation rate will help ASDA to make more investments as they can take advantage to borrow more money as the interest rate will decrease due to the fall in the rate of inflation. </w:t>
      </w:r>
    </w:p>
    <w:p w14:paraId="01E73DDC" w14:textId="14C0FF42" w:rsidR="005A30EA" w:rsidRDefault="00B36BF9" w:rsidP="00894DE3">
      <w:pPr>
        <w:pStyle w:val="Normal1"/>
        <w:jc w:val="right"/>
        <w:rPr>
          <w:color w:val="444746"/>
          <w:highlight w:val="white"/>
        </w:rPr>
      </w:pPr>
      <w:r>
        <w:rPr>
          <w:color w:val="444746"/>
          <w:highlight w:val="white"/>
        </w:rPr>
        <w:t xml:space="preserve">The </w:t>
      </w:r>
      <w:r>
        <w:rPr>
          <w:b/>
          <w:i/>
          <w:color w:val="444746"/>
          <w:highlight w:val="white"/>
        </w:rPr>
        <w:t xml:space="preserve">social factors </w:t>
      </w:r>
      <w:r>
        <w:rPr>
          <w:color w:val="444746"/>
          <w:highlight w:val="white"/>
        </w:rPr>
        <w:t xml:space="preserve">include </w:t>
      </w:r>
      <w:r>
        <w:rPr>
          <w:b/>
          <w:i/>
          <w:color w:val="444746"/>
          <w:highlight w:val="white"/>
        </w:rPr>
        <w:t xml:space="preserve">ethics and corporate social responsibility </w:t>
      </w:r>
      <w:r>
        <w:rPr>
          <w:color w:val="444746"/>
          <w:highlight w:val="white"/>
        </w:rPr>
        <w:t xml:space="preserve">which affect the lifestyle of the people living in a society. In the UK around 40% of the </w:t>
      </w:r>
      <w:proofErr w:type="gramStart"/>
      <w:r>
        <w:rPr>
          <w:color w:val="444746"/>
          <w:highlight w:val="white"/>
        </w:rPr>
        <w:t>general public</w:t>
      </w:r>
      <w:proofErr w:type="gramEnd"/>
      <w:r>
        <w:rPr>
          <w:color w:val="444746"/>
          <w:highlight w:val="white"/>
        </w:rPr>
        <w:t xml:space="preserve"> and 65% of the catalysts are willing to pay more for the products of companies that are ethically conducting business (</w:t>
      </w:r>
      <w:r>
        <w:t>IBE, 2021</w:t>
      </w:r>
      <w:r>
        <w:rPr>
          <w:color w:val="444746"/>
          <w:highlight w:val="white"/>
        </w:rPr>
        <w:t xml:space="preserve">). There ASDA can benefit from undertaking various actions of the business ethically. The company, therefore, </w:t>
      </w:r>
      <w:proofErr w:type="gramStart"/>
      <w:r>
        <w:rPr>
          <w:color w:val="444746"/>
          <w:highlight w:val="white"/>
        </w:rPr>
        <w:t>need</w:t>
      </w:r>
      <w:proofErr w:type="gramEnd"/>
      <w:r>
        <w:rPr>
          <w:color w:val="444746"/>
          <w:highlight w:val="white"/>
        </w:rPr>
        <w:t xml:space="preserve"> to ensure that the materials are being ethically sourced and produced by </w:t>
      </w:r>
      <w:proofErr w:type="spellStart"/>
      <w:r>
        <w:rPr>
          <w:color w:val="444746"/>
          <w:highlight w:val="white"/>
        </w:rPr>
        <w:t>minimising</w:t>
      </w:r>
      <w:proofErr w:type="spellEnd"/>
      <w:r>
        <w:rPr>
          <w:color w:val="444746"/>
          <w:highlight w:val="white"/>
        </w:rPr>
        <w:t xml:space="preserve"> the negative impacts on the environment. The </w:t>
      </w:r>
      <w:r>
        <w:rPr>
          <w:b/>
          <w:i/>
          <w:color w:val="444746"/>
          <w:highlight w:val="white"/>
        </w:rPr>
        <w:t xml:space="preserve">Technological factors </w:t>
      </w:r>
      <w:r>
        <w:rPr>
          <w:color w:val="444746"/>
          <w:highlight w:val="white"/>
        </w:rPr>
        <w:t xml:space="preserve">include the </w:t>
      </w:r>
      <w:r>
        <w:rPr>
          <w:b/>
          <w:i/>
          <w:color w:val="444746"/>
          <w:highlight w:val="white"/>
        </w:rPr>
        <w:t xml:space="preserve">adoption of new technologies </w:t>
      </w:r>
      <w:r>
        <w:rPr>
          <w:color w:val="444746"/>
          <w:highlight w:val="white"/>
        </w:rPr>
        <w:t xml:space="preserve">which can help the businesses within the retail sector to speed up their operation. </w:t>
      </w:r>
      <w:r w:rsidR="00342DE1">
        <w:rPr>
          <w:color w:val="444746"/>
          <w:highlight w:val="white"/>
        </w:rPr>
        <w:t>However</w:t>
      </w:r>
      <w:r>
        <w:rPr>
          <w:color w:val="444746"/>
          <w:highlight w:val="white"/>
        </w:rPr>
        <w:t xml:space="preserve">, it can also cause uncertainty over future profit streams. In the retail sector, companies can make use of </w:t>
      </w:r>
      <w:r w:rsidR="00E577E7">
        <w:rPr>
          <w:color w:val="444746"/>
          <w:highlight w:val="white"/>
        </w:rPr>
        <w:t>technologies</w:t>
      </w:r>
      <w:r>
        <w:rPr>
          <w:color w:val="444746"/>
          <w:highlight w:val="white"/>
        </w:rPr>
        <w:t xml:space="preserve"> such as </w:t>
      </w:r>
      <w:r>
        <w:rPr>
          <w:b/>
          <w:i/>
          <w:color w:val="444746"/>
          <w:highlight w:val="white"/>
        </w:rPr>
        <w:t xml:space="preserve">artificial intelligence </w:t>
      </w:r>
      <w:r>
        <w:rPr>
          <w:color w:val="444746"/>
          <w:highlight w:val="white"/>
        </w:rPr>
        <w:t xml:space="preserve">as this can help the company to </w:t>
      </w:r>
      <w:proofErr w:type="spellStart"/>
      <w:r>
        <w:rPr>
          <w:color w:val="444746"/>
          <w:highlight w:val="white"/>
        </w:rPr>
        <w:t>minimise</w:t>
      </w:r>
      <w:proofErr w:type="spellEnd"/>
      <w:r>
        <w:rPr>
          <w:color w:val="444746"/>
          <w:highlight w:val="white"/>
        </w:rPr>
        <w:t xml:space="preserve"> the use of human </w:t>
      </w:r>
      <w:proofErr w:type="spellStart"/>
      <w:r>
        <w:rPr>
          <w:color w:val="444746"/>
          <w:highlight w:val="white"/>
        </w:rPr>
        <w:t>labour</w:t>
      </w:r>
      <w:proofErr w:type="spellEnd"/>
      <w:r>
        <w:rPr>
          <w:color w:val="444746"/>
          <w:highlight w:val="white"/>
        </w:rPr>
        <w:t xml:space="preserve"> and automate the </w:t>
      </w:r>
      <w:r w:rsidR="00342DE1">
        <w:rPr>
          <w:color w:val="444746"/>
          <w:highlight w:val="white"/>
        </w:rPr>
        <w:t>production</w:t>
      </w:r>
      <w:r>
        <w:rPr>
          <w:color w:val="444746"/>
          <w:highlight w:val="white"/>
        </w:rPr>
        <w:t xml:space="preserve"> process (</w:t>
      </w:r>
      <w:r>
        <w:rPr>
          <w:color w:val="222222"/>
          <w:highlight w:val="white"/>
        </w:rPr>
        <w:t>Zhang and Lu, 2021</w:t>
      </w:r>
      <w:r>
        <w:rPr>
          <w:color w:val="444746"/>
          <w:highlight w:val="white"/>
        </w:rPr>
        <w:t xml:space="preserve">). ASDA will thus be able to predict future uncertainties and make decisions accordingly to </w:t>
      </w:r>
      <w:proofErr w:type="spellStart"/>
      <w:r>
        <w:rPr>
          <w:color w:val="444746"/>
          <w:highlight w:val="white"/>
        </w:rPr>
        <w:t>minimise</w:t>
      </w:r>
      <w:proofErr w:type="spellEnd"/>
      <w:r>
        <w:rPr>
          <w:color w:val="444746"/>
          <w:highlight w:val="white"/>
        </w:rPr>
        <w:t xml:space="preserve"> the </w:t>
      </w:r>
      <w:r w:rsidR="00342DE1">
        <w:rPr>
          <w:color w:val="444746"/>
          <w:highlight w:val="white"/>
        </w:rPr>
        <w:t>effects</w:t>
      </w:r>
      <w:r>
        <w:rPr>
          <w:color w:val="444746"/>
          <w:highlight w:val="white"/>
        </w:rPr>
        <w:t xml:space="preserve">. </w:t>
      </w:r>
    </w:p>
    <w:p w14:paraId="1F3CC796" w14:textId="14A8B399" w:rsidR="005A30EA" w:rsidRDefault="00B36BF9" w:rsidP="00894DE3">
      <w:pPr>
        <w:pStyle w:val="Normal1"/>
        <w:jc w:val="right"/>
        <w:rPr>
          <w:color w:val="444746"/>
          <w:highlight w:val="white"/>
        </w:rPr>
      </w:pPr>
      <w:r>
        <w:rPr>
          <w:color w:val="444746"/>
          <w:highlight w:val="white"/>
        </w:rPr>
        <w:t xml:space="preserve">The </w:t>
      </w:r>
      <w:r>
        <w:rPr>
          <w:b/>
          <w:i/>
          <w:color w:val="444746"/>
          <w:highlight w:val="white"/>
        </w:rPr>
        <w:t xml:space="preserve">Legal factors </w:t>
      </w:r>
      <w:r>
        <w:rPr>
          <w:color w:val="444746"/>
          <w:highlight w:val="white"/>
        </w:rPr>
        <w:t xml:space="preserve">include the </w:t>
      </w:r>
      <w:r>
        <w:rPr>
          <w:b/>
          <w:i/>
          <w:color w:val="444746"/>
          <w:highlight w:val="white"/>
        </w:rPr>
        <w:t xml:space="preserve">pay or wage structures </w:t>
      </w:r>
      <w:r>
        <w:rPr>
          <w:color w:val="444746"/>
          <w:highlight w:val="white"/>
        </w:rPr>
        <w:t xml:space="preserve">which can determine the basis for pay decisions and allocation. For instance, the UK government introduced the </w:t>
      </w:r>
      <w:r>
        <w:rPr>
          <w:b/>
          <w:i/>
          <w:color w:val="444746"/>
          <w:highlight w:val="white"/>
        </w:rPr>
        <w:t xml:space="preserve">National Minimum Wage Rate Act, </w:t>
      </w:r>
      <w:proofErr w:type="gramStart"/>
      <w:r>
        <w:rPr>
          <w:b/>
          <w:i/>
          <w:color w:val="444746"/>
          <w:highlight w:val="white"/>
        </w:rPr>
        <w:t>1998</w:t>
      </w:r>
      <w:proofErr w:type="gramEnd"/>
      <w:r>
        <w:rPr>
          <w:b/>
          <w:i/>
          <w:color w:val="444746"/>
          <w:highlight w:val="white"/>
        </w:rPr>
        <w:t xml:space="preserve"> </w:t>
      </w:r>
      <w:r>
        <w:rPr>
          <w:color w:val="444746"/>
          <w:highlight w:val="white"/>
        </w:rPr>
        <w:t>according to which the companies within the retail sector are liable to pay a certain average amount of money to the workers according to their age (</w:t>
      </w:r>
      <w:r>
        <w:rPr>
          <w:color w:val="222222"/>
          <w:highlight w:val="white"/>
        </w:rPr>
        <w:t>GOV.UK, 2023</w:t>
      </w:r>
      <w:r>
        <w:rPr>
          <w:color w:val="444746"/>
          <w:highlight w:val="white"/>
        </w:rPr>
        <w:t xml:space="preserve">). </w:t>
      </w:r>
      <w:r>
        <w:rPr>
          <w:color w:val="444746"/>
          <w:highlight w:val="white"/>
        </w:rPr>
        <w:lastRenderedPageBreak/>
        <w:t xml:space="preserve">ASDA therefore will have to prepare an annual salary statement to show the government that they have been complying with the law and reducing </w:t>
      </w:r>
      <w:r w:rsidR="00E577E7">
        <w:rPr>
          <w:color w:val="444746"/>
          <w:highlight w:val="white"/>
        </w:rPr>
        <w:t>discrimination</w:t>
      </w:r>
      <w:r>
        <w:rPr>
          <w:color w:val="444746"/>
          <w:highlight w:val="white"/>
        </w:rPr>
        <w:t xml:space="preserve"> in the workplace pertaining to the wages of workers. This will help the company to build a good image of its brand and make the customers believe that they have been promoting equality through their business decisions. The </w:t>
      </w:r>
      <w:r>
        <w:rPr>
          <w:b/>
          <w:i/>
          <w:color w:val="444746"/>
          <w:highlight w:val="white"/>
        </w:rPr>
        <w:t xml:space="preserve">Environmental factors </w:t>
      </w:r>
      <w:r>
        <w:rPr>
          <w:color w:val="444746"/>
          <w:highlight w:val="white"/>
        </w:rPr>
        <w:t xml:space="preserve">include </w:t>
      </w:r>
      <w:r>
        <w:rPr>
          <w:b/>
          <w:i/>
          <w:color w:val="444746"/>
          <w:highlight w:val="white"/>
        </w:rPr>
        <w:t xml:space="preserve">altruism </w:t>
      </w:r>
      <w:r>
        <w:rPr>
          <w:color w:val="444746"/>
          <w:highlight w:val="white"/>
        </w:rPr>
        <w:t xml:space="preserve">which the companies within the retail sector can consider </w:t>
      </w:r>
      <w:r w:rsidR="00E577E7">
        <w:rPr>
          <w:color w:val="444746"/>
          <w:highlight w:val="white"/>
        </w:rPr>
        <w:t>bringing</w:t>
      </w:r>
      <w:r>
        <w:rPr>
          <w:color w:val="444746"/>
          <w:highlight w:val="white"/>
        </w:rPr>
        <w:t xml:space="preserve"> change in the overall environment. Such as the </w:t>
      </w:r>
      <w:r>
        <w:rPr>
          <w:b/>
          <w:i/>
          <w:color w:val="444746"/>
          <w:highlight w:val="white"/>
        </w:rPr>
        <w:t xml:space="preserve">Environmental </w:t>
      </w:r>
      <w:proofErr w:type="gramStart"/>
      <w:r>
        <w:rPr>
          <w:b/>
          <w:i/>
          <w:color w:val="444746"/>
          <w:highlight w:val="white"/>
        </w:rPr>
        <w:t>Act,</w:t>
      </w:r>
      <w:proofErr w:type="gramEnd"/>
      <w:r>
        <w:rPr>
          <w:b/>
          <w:i/>
          <w:color w:val="444746"/>
          <w:highlight w:val="white"/>
        </w:rPr>
        <w:t xml:space="preserve"> 2021 </w:t>
      </w:r>
      <w:r>
        <w:rPr>
          <w:color w:val="444746"/>
          <w:highlight w:val="white"/>
        </w:rPr>
        <w:t xml:space="preserve">which is introduced by the UK </w:t>
      </w:r>
      <w:r w:rsidR="00342DE1">
        <w:rPr>
          <w:color w:val="444746"/>
          <w:highlight w:val="white"/>
        </w:rPr>
        <w:t>government</w:t>
      </w:r>
      <w:r>
        <w:rPr>
          <w:color w:val="444746"/>
          <w:highlight w:val="white"/>
        </w:rPr>
        <w:t xml:space="preserve"> to guide the business decisions and various activities of the </w:t>
      </w:r>
      <w:proofErr w:type="spellStart"/>
      <w:r w:rsidR="00342DE1">
        <w:rPr>
          <w:color w:val="444746"/>
          <w:highlight w:val="white"/>
        </w:rPr>
        <w:t>organisations</w:t>
      </w:r>
      <w:proofErr w:type="spellEnd"/>
      <w:r>
        <w:rPr>
          <w:color w:val="444746"/>
          <w:highlight w:val="white"/>
        </w:rPr>
        <w:t xml:space="preserve"> (</w:t>
      </w:r>
      <w:r>
        <w:rPr>
          <w:color w:val="222222"/>
          <w:highlight w:val="white"/>
        </w:rPr>
        <w:t>GOV.UK, 2021</w:t>
      </w:r>
      <w:r>
        <w:rPr>
          <w:color w:val="444746"/>
          <w:highlight w:val="white"/>
        </w:rPr>
        <w:t xml:space="preserve">). ASDA can therefore take steps to bring positive </w:t>
      </w:r>
      <w:r w:rsidR="00342DE1">
        <w:rPr>
          <w:color w:val="444746"/>
          <w:highlight w:val="white"/>
        </w:rPr>
        <w:t>change</w:t>
      </w:r>
      <w:r>
        <w:rPr>
          <w:color w:val="444746"/>
          <w:highlight w:val="white"/>
        </w:rPr>
        <w:t xml:space="preserve"> </w:t>
      </w:r>
      <w:proofErr w:type="gramStart"/>
      <w:r>
        <w:rPr>
          <w:color w:val="444746"/>
          <w:highlight w:val="white"/>
        </w:rPr>
        <w:t>in</w:t>
      </w:r>
      <w:proofErr w:type="gramEnd"/>
      <w:r>
        <w:rPr>
          <w:color w:val="444746"/>
          <w:highlight w:val="white"/>
        </w:rPr>
        <w:t xml:space="preserve"> the environment by helping people combat carbon emissions. This will help the company to build good relationships with the </w:t>
      </w:r>
      <w:proofErr w:type="gramStart"/>
      <w:r>
        <w:rPr>
          <w:color w:val="444746"/>
          <w:highlight w:val="white"/>
        </w:rPr>
        <w:t>general public</w:t>
      </w:r>
      <w:proofErr w:type="gramEnd"/>
      <w:r>
        <w:rPr>
          <w:color w:val="444746"/>
          <w:highlight w:val="white"/>
        </w:rPr>
        <w:t xml:space="preserve"> and also make them aware of the rising pollution in the world.</w:t>
      </w:r>
    </w:p>
    <w:p w14:paraId="79C194D7" w14:textId="3905C362" w:rsidR="005A30EA" w:rsidRDefault="00B36BF9" w:rsidP="00894DE3">
      <w:pPr>
        <w:pStyle w:val="Normal1"/>
        <w:jc w:val="right"/>
        <w:rPr>
          <w:color w:val="444746"/>
          <w:highlight w:val="white"/>
        </w:rPr>
      </w:pPr>
      <w:r>
        <w:rPr>
          <w:b/>
          <w:i/>
          <w:color w:val="444746"/>
          <w:highlight w:val="white"/>
        </w:rPr>
        <w:t xml:space="preserve">Porter’s five forces analysis </w:t>
      </w:r>
      <w:r>
        <w:rPr>
          <w:color w:val="444746"/>
          <w:highlight w:val="white"/>
        </w:rPr>
        <w:t xml:space="preserve">is the model through which the given </w:t>
      </w:r>
      <w:r w:rsidR="00342DE1">
        <w:rPr>
          <w:color w:val="444746"/>
          <w:highlight w:val="white"/>
        </w:rPr>
        <w:t>competitive</w:t>
      </w:r>
      <w:r>
        <w:rPr>
          <w:color w:val="444746"/>
          <w:highlight w:val="white"/>
        </w:rPr>
        <w:t xml:space="preserve"> forces will be identified that helps to shape an industry (</w:t>
      </w:r>
      <w:proofErr w:type="spellStart"/>
      <w:r>
        <w:rPr>
          <w:color w:val="222222"/>
          <w:highlight w:val="white"/>
        </w:rPr>
        <w:t>Krisnadewi</w:t>
      </w:r>
      <w:proofErr w:type="spellEnd"/>
      <w:r>
        <w:rPr>
          <w:color w:val="222222"/>
          <w:highlight w:val="white"/>
        </w:rPr>
        <w:t xml:space="preserve"> and </w:t>
      </w:r>
      <w:proofErr w:type="spellStart"/>
      <w:r>
        <w:rPr>
          <w:color w:val="222222"/>
          <w:highlight w:val="white"/>
        </w:rPr>
        <w:t>Soewarno</w:t>
      </w:r>
      <w:proofErr w:type="spellEnd"/>
      <w:r>
        <w:rPr>
          <w:color w:val="222222"/>
          <w:highlight w:val="white"/>
        </w:rPr>
        <w:t>, 2020</w:t>
      </w:r>
      <w:r>
        <w:rPr>
          <w:color w:val="444746"/>
          <w:highlight w:val="white"/>
        </w:rPr>
        <w:t xml:space="preserve">). Through this model, the strengths and weaknesses of ASDA will be identified concerning its ability to operate efficiently within the retail industry. The </w:t>
      </w:r>
      <w:r>
        <w:rPr>
          <w:b/>
          <w:i/>
          <w:color w:val="444746"/>
          <w:highlight w:val="white"/>
        </w:rPr>
        <w:t xml:space="preserve">bargaining power of buyers </w:t>
      </w:r>
      <w:r>
        <w:rPr>
          <w:color w:val="444746"/>
          <w:highlight w:val="white"/>
        </w:rPr>
        <w:t xml:space="preserve">in the retail sector is relatively </w:t>
      </w:r>
      <w:r>
        <w:rPr>
          <w:b/>
          <w:i/>
          <w:color w:val="444746"/>
          <w:highlight w:val="white"/>
        </w:rPr>
        <w:t xml:space="preserve">high </w:t>
      </w:r>
      <w:r>
        <w:rPr>
          <w:color w:val="444746"/>
          <w:highlight w:val="white"/>
        </w:rPr>
        <w:t xml:space="preserve">as there are well-reputed businesses within the sector that </w:t>
      </w:r>
      <w:r w:rsidR="00E577E7">
        <w:rPr>
          <w:color w:val="444746"/>
          <w:highlight w:val="white"/>
        </w:rPr>
        <w:t>offer</w:t>
      </w:r>
      <w:r>
        <w:rPr>
          <w:color w:val="444746"/>
          <w:highlight w:val="white"/>
        </w:rPr>
        <w:t xml:space="preserve"> almost similar products and services. This gives the consumers the power to shift the choice of brand based on price or features. Thus, ASDA needs to take steps to differentiate its products either by </w:t>
      </w:r>
      <w:r w:rsidR="00E80934">
        <w:rPr>
          <w:color w:val="444746"/>
          <w:highlight w:val="white"/>
        </w:rPr>
        <w:t>emphasizing</w:t>
      </w:r>
      <w:r>
        <w:rPr>
          <w:color w:val="444746"/>
          <w:highlight w:val="white"/>
        </w:rPr>
        <w:t xml:space="preserve"> unique features or by giving </w:t>
      </w:r>
      <w:r w:rsidR="00E80934">
        <w:rPr>
          <w:color w:val="444746"/>
          <w:highlight w:val="white"/>
        </w:rPr>
        <w:t>after-</w:t>
      </w:r>
      <w:r w:rsidR="00E577E7">
        <w:rPr>
          <w:color w:val="444746"/>
          <w:highlight w:val="white"/>
        </w:rPr>
        <w:t>sales service</w:t>
      </w:r>
      <w:r>
        <w:rPr>
          <w:color w:val="444746"/>
          <w:highlight w:val="white"/>
        </w:rPr>
        <w:t xml:space="preserve"> to enhance the customer’s experience. The </w:t>
      </w:r>
      <w:r>
        <w:rPr>
          <w:b/>
          <w:i/>
          <w:color w:val="444746"/>
          <w:highlight w:val="white"/>
        </w:rPr>
        <w:t xml:space="preserve">bargaining power of suppliers </w:t>
      </w:r>
      <w:r>
        <w:rPr>
          <w:color w:val="444746"/>
          <w:highlight w:val="white"/>
        </w:rPr>
        <w:t xml:space="preserve">is </w:t>
      </w:r>
      <w:r>
        <w:rPr>
          <w:b/>
          <w:i/>
          <w:color w:val="444746"/>
          <w:highlight w:val="white"/>
        </w:rPr>
        <w:t xml:space="preserve">medium </w:t>
      </w:r>
      <w:r>
        <w:rPr>
          <w:color w:val="444746"/>
          <w:highlight w:val="white"/>
        </w:rPr>
        <w:t xml:space="preserve">in the retail sector mainly because of the availability of many suppliers that can provide adequate resources to ASDA to meet its production needs. </w:t>
      </w:r>
      <w:r w:rsidR="00342DE1">
        <w:rPr>
          <w:color w:val="444746"/>
          <w:highlight w:val="white"/>
        </w:rPr>
        <w:t>However</w:t>
      </w:r>
      <w:r>
        <w:rPr>
          <w:color w:val="444746"/>
          <w:highlight w:val="white"/>
        </w:rPr>
        <w:t xml:space="preserve">, due to the limited resources and other </w:t>
      </w:r>
      <w:r w:rsidR="00342DE1">
        <w:rPr>
          <w:color w:val="444746"/>
          <w:highlight w:val="white"/>
        </w:rPr>
        <w:t>unique</w:t>
      </w:r>
      <w:r>
        <w:rPr>
          <w:color w:val="444746"/>
          <w:highlight w:val="white"/>
        </w:rPr>
        <w:t xml:space="preserve"> materials that can help ASDA to differentiate its products can be sourced from certain suppliers only. Therefore, ASDA will have to ensure that they can source the right materials from authentic suppliers (</w:t>
      </w:r>
      <w:r>
        <w:rPr>
          <w:color w:val="222222"/>
          <w:highlight w:val="white"/>
        </w:rPr>
        <w:t>Asda, 2023</w:t>
      </w:r>
      <w:r>
        <w:rPr>
          <w:color w:val="444746"/>
          <w:highlight w:val="white"/>
        </w:rPr>
        <w:t xml:space="preserve">). It is also </w:t>
      </w:r>
      <w:r w:rsidR="00342DE1">
        <w:rPr>
          <w:color w:val="444746"/>
          <w:highlight w:val="white"/>
        </w:rPr>
        <w:t>important</w:t>
      </w:r>
      <w:r>
        <w:rPr>
          <w:color w:val="444746"/>
          <w:highlight w:val="white"/>
        </w:rPr>
        <w:t xml:space="preserve"> for ASDA to maintain long-term relationships with the suppliers to get the right and on-time delivery of the raw materials for production. The </w:t>
      </w:r>
      <w:r>
        <w:rPr>
          <w:b/>
          <w:i/>
          <w:color w:val="444746"/>
          <w:highlight w:val="white"/>
        </w:rPr>
        <w:t xml:space="preserve">threat of new entrants </w:t>
      </w:r>
      <w:r>
        <w:rPr>
          <w:color w:val="444746"/>
          <w:highlight w:val="white"/>
        </w:rPr>
        <w:t xml:space="preserve">is </w:t>
      </w:r>
      <w:r>
        <w:rPr>
          <w:b/>
          <w:i/>
          <w:color w:val="444746"/>
          <w:highlight w:val="white"/>
        </w:rPr>
        <w:t xml:space="preserve">medium </w:t>
      </w:r>
      <w:r>
        <w:rPr>
          <w:color w:val="444746"/>
          <w:highlight w:val="white"/>
        </w:rPr>
        <w:t xml:space="preserve">in the retail sector of the UK because well-established </w:t>
      </w:r>
      <w:r w:rsidR="00342DE1">
        <w:rPr>
          <w:color w:val="444746"/>
          <w:highlight w:val="white"/>
        </w:rPr>
        <w:t>businesses</w:t>
      </w:r>
      <w:r>
        <w:rPr>
          <w:color w:val="444746"/>
          <w:highlight w:val="white"/>
        </w:rPr>
        <w:t xml:space="preserve"> </w:t>
      </w:r>
      <w:r w:rsidR="00342DE1">
        <w:rPr>
          <w:color w:val="444746"/>
          <w:highlight w:val="white"/>
        </w:rPr>
        <w:t>are ruling</w:t>
      </w:r>
      <w:r>
        <w:rPr>
          <w:color w:val="444746"/>
          <w:highlight w:val="white"/>
        </w:rPr>
        <w:t xml:space="preserve"> the industry. </w:t>
      </w:r>
      <w:proofErr w:type="gramStart"/>
      <w:r>
        <w:rPr>
          <w:color w:val="444746"/>
          <w:highlight w:val="white"/>
        </w:rPr>
        <w:t>Also</w:t>
      </w:r>
      <w:proofErr w:type="gramEnd"/>
      <w:r>
        <w:rPr>
          <w:color w:val="444746"/>
          <w:highlight w:val="white"/>
        </w:rPr>
        <w:t xml:space="preserve"> for starting a new </w:t>
      </w:r>
      <w:r w:rsidR="00342DE1">
        <w:rPr>
          <w:color w:val="444746"/>
          <w:highlight w:val="white"/>
        </w:rPr>
        <w:t>business</w:t>
      </w:r>
      <w:r>
        <w:rPr>
          <w:color w:val="444746"/>
          <w:highlight w:val="white"/>
        </w:rPr>
        <w:t xml:space="preserve">, one will require a huge </w:t>
      </w:r>
      <w:proofErr w:type="gramStart"/>
      <w:r>
        <w:rPr>
          <w:color w:val="444746"/>
          <w:highlight w:val="white"/>
        </w:rPr>
        <w:t>capital</w:t>
      </w:r>
      <w:proofErr w:type="gramEnd"/>
      <w:r>
        <w:rPr>
          <w:color w:val="444746"/>
          <w:highlight w:val="white"/>
        </w:rPr>
        <w:t xml:space="preserve"> which is nearly impossible to </w:t>
      </w:r>
      <w:r w:rsidR="00342DE1">
        <w:rPr>
          <w:color w:val="444746"/>
          <w:highlight w:val="white"/>
        </w:rPr>
        <w:t>easily</w:t>
      </w:r>
      <w:r>
        <w:rPr>
          <w:color w:val="444746"/>
          <w:highlight w:val="white"/>
        </w:rPr>
        <w:t xml:space="preserve"> raise. But if any new entrants enter the </w:t>
      </w:r>
      <w:r w:rsidR="00342DE1">
        <w:rPr>
          <w:color w:val="444746"/>
          <w:highlight w:val="white"/>
        </w:rPr>
        <w:t>industry</w:t>
      </w:r>
      <w:r>
        <w:rPr>
          <w:color w:val="444746"/>
          <w:highlight w:val="white"/>
        </w:rPr>
        <w:t xml:space="preserve">, the company will have to keep track of the technologies they will be operating on to introduce new products. This is because it can hamper their operations and put pressure on the company to introduce the new product. The </w:t>
      </w:r>
      <w:r>
        <w:rPr>
          <w:b/>
          <w:i/>
          <w:color w:val="444746"/>
          <w:highlight w:val="white"/>
        </w:rPr>
        <w:t xml:space="preserve">threat of substitutes </w:t>
      </w:r>
      <w:r>
        <w:rPr>
          <w:color w:val="444746"/>
          <w:highlight w:val="white"/>
        </w:rPr>
        <w:t xml:space="preserve">is </w:t>
      </w:r>
      <w:r>
        <w:rPr>
          <w:b/>
          <w:i/>
          <w:color w:val="444746"/>
          <w:highlight w:val="white"/>
        </w:rPr>
        <w:t xml:space="preserve">high </w:t>
      </w:r>
      <w:r>
        <w:rPr>
          <w:color w:val="444746"/>
          <w:highlight w:val="white"/>
        </w:rPr>
        <w:t xml:space="preserve">for the ASDA in the retail industry. This is because many firms such as Sainsbury and Tesco offer somewhat similar products and services. This puts pressure on the company to distinguish its products and attract the attention </w:t>
      </w:r>
      <w:r>
        <w:rPr>
          <w:color w:val="444746"/>
          <w:highlight w:val="white"/>
        </w:rPr>
        <w:lastRenderedPageBreak/>
        <w:t>of the buyers to make purchases (</w:t>
      </w:r>
      <w:r>
        <w:rPr>
          <w:color w:val="222222"/>
          <w:highlight w:val="white"/>
        </w:rPr>
        <w:t>‌Asda, 2023</w:t>
      </w:r>
      <w:r>
        <w:rPr>
          <w:color w:val="444746"/>
          <w:highlight w:val="white"/>
        </w:rPr>
        <w:t xml:space="preserve">). Lastly, the </w:t>
      </w:r>
      <w:r>
        <w:rPr>
          <w:b/>
          <w:i/>
          <w:color w:val="444746"/>
          <w:highlight w:val="white"/>
        </w:rPr>
        <w:t xml:space="preserve">rivalry between the firms </w:t>
      </w:r>
      <w:r>
        <w:rPr>
          <w:color w:val="444746"/>
          <w:highlight w:val="white"/>
        </w:rPr>
        <w:t xml:space="preserve">in the retail industry of the UK is </w:t>
      </w:r>
      <w:r>
        <w:rPr>
          <w:b/>
          <w:i/>
          <w:color w:val="444746"/>
          <w:highlight w:val="white"/>
        </w:rPr>
        <w:t xml:space="preserve">high </w:t>
      </w:r>
      <w:r>
        <w:rPr>
          <w:color w:val="444746"/>
          <w:highlight w:val="white"/>
        </w:rPr>
        <w:t xml:space="preserve">or intense. ASDA </w:t>
      </w:r>
      <w:proofErr w:type="gramStart"/>
      <w:r>
        <w:rPr>
          <w:color w:val="444746"/>
          <w:highlight w:val="white"/>
        </w:rPr>
        <w:t>has to</w:t>
      </w:r>
      <w:proofErr w:type="gramEnd"/>
      <w:r>
        <w:rPr>
          <w:color w:val="444746"/>
          <w:highlight w:val="white"/>
        </w:rPr>
        <w:t xml:space="preserve"> compete with well-reputed firms such as Sainsbury which also offers similar products in both online and physical stores. ASDA will have to compete with such companies over </w:t>
      </w:r>
      <w:r w:rsidR="00342DE1">
        <w:rPr>
          <w:color w:val="444746"/>
          <w:highlight w:val="white"/>
        </w:rPr>
        <w:t>different</w:t>
      </w:r>
      <w:r>
        <w:rPr>
          <w:color w:val="444746"/>
          <w:highlight w:val="white"/>
        </w:rPr>
        <w:t xml:space="preserve"> platforms over similar goods and services. The company, therefore, </w:t>
      </w:r>
      <w:r w:rsidR="00894DE3">
        <w:rPr>
          <w:color w:val="444746"/>
          <w:highlight w:val="white"/>
        </w:rPr>
        <w:t>needs</w:t>
      </w:r>
      <w:r>
        <w:rPr>
          <w:color w:val="444746"/>
          <w:highlight w:val="white"/>
        </w:rPr>
        <w:t xml:space="preserve"> to build up economies of scale and manage its supply chain to offer the </w:t>
      </w:r>
      <w:r w:rsidR="00342DE1">
        <w:rPr>
          <w:color w:val="444746"/>
          <w:highlight w:val="white"/>
        </w:rPr>
        <w:t>products</w:t>
      </w:r>
      <w:r>
        <w:rPr>
          <w:color w:val="444746"/>
          <w:highlight w:val="white"/>
        </w:rPr>
        <w:t xml:space="preserve"> at reasonable prices. This will help the company to attract customers who are concerned about the prices and </w:t>
      </w:r>
      <w:r w:rsidR="00894DE3">
        <w:rPr>
          <w:color w:val="444746"/>
          <w:highlight w:val="white"/>
        </w:rPr>
        <w:t>want</w:t>
      </w:r>
      <w:r>
        <w:rPr>
          <w:color w:val="444746"/>
          <w:highlight w:val="white"/>
        </w:rPr>
        <w:t xml:space="preserve"> high-quality products. </w:t>
      </w:r>
    </w:p>
    <w:p w14:paraId="1277FAAA" w14:textId="27E501E0" w:rsidR="005A30EA" w:rsidRDefault="00B36BF9" w:rsidP="00894DE3">
      <w:pPr>
        <w:pStyle w:val="Normal1"/>
        <w:jc w:val="right"/>
        <w:rPr>
          <w:color w:val="444746"/>
          <w:highlight w:val="white"/>
        </w:rPr>
      </w:pPr>
      <w:r>
        <w:rPr>
          <w:color w:val="444746"/>
          <w:highlight w:val="white"/>
        </w:rPr>
        <w:t xml:space="preserve">The </w:t>
      </w:r>
      <w:r>
        <w:rPr>
          <w:b/>
          <w:i/>
          <w:color w:val="444746"/>
          <w:highlight w:val="white"/>
        </w:rPr>
        <w:t xml:space="preserve">cultural web model </w:t>
      </w:r>
      <w:r>
        <w:rPr>
          <w:color w:val="444746"/>
          <w:highlight w:val="white"/>
        </w:rPr>
        <w:t xml:space="preserve">consists of six interrelated elements which help to develop a paradigm of the working environment. Through this model, ASDA </w:t>
      </w:r>
      <w:r w:rsidR="00342DE1">
        <w:rPr>
          <w:color w:val="444746"/>
          <w:highlight w:val="white"/>
        </w:rPr>
        <w:t>will</w:t>
      </w:r>
      <w:r>
        <w:rPr>
          <w:color w:val="444746"/>
          <w:highlight w:val="white"/>
        </w:rPr>
        <w:t xml:space="preserve"> be able to </w:t>
      </w:r>
      <w:proofErr w:type="spellStart"/>
      <w:r>
        <w:rPr>
          <w:color w:val="444746"/>
          <w:highlight w:val="white"/>
        </w:rPr>
        <w:t>analyse</w:t>
      </w:r>
      <w:proofErr w:type="spellEnd"/>
      <w:r>
        <w:rPr>
          <w:color w:val="444746"/>
          <w:highlight w:val="white"/>
        </w:rPr>
        <w:t xml:space="preserve"> the factors that can help them understand their </w:t>
      </w:r>
      <w:proofErr w:type="spellStart"/>
      <w:r>
        <w:rPr>
          <w:color w:val="444746"/>
          <w:highlight w:val="white"/>
        </w:rPr>
        <w:t>organisational</w:t>
      </w:r>
      <w:proofErr w:type="spellEnd"/>
      <w:r>
        <w:rPr>
          <w:color w:val="444746"/>
          <w:highlight w:val="white"/>
        </w:rPr>
        <w:t xml:space="preserve"> culture whether it </w:t>
      </w:r>
      <w:r w:rsidR="00894DE3">
        <w:rPr>
          <w:color w:val="444746"/>
          <w:highlight w:val="white"/>
        </w:rPr>
        <w:t>is working</w:t>
      </w:r>
      <w:r>
        <w:rPr>
          <w:color w:val="444746"/>
          <w:highlight w:val="white"/>
        </w:rPr>
        <w:t xml:space="preserve"> well or needs to be changed (</w:t>
      </w:r>
      <w:proofErr w:type="spellStart"/>
      <w:r>
        <w:rPr>
          <w:color w:val="222222"/>
          <w:highlight w:val="white"/>
        </w:rPr>
        <w:t>Micu</w:t>
      </w:r>
      <w:proofErr w:type="spellEnd"/>
      <w:r>
        <w:rPr>
          <w:color w:val="222222"/>
          <w:highlight w:val="white"/>
        </w:rPr>
        <w:t xml:space="preserve"> </w:t>
      </w:r>
      <w:r>
        <w:rPr>
          <w:i/>
          <w:color w:val="222222"/>
          <w:highlight w:val="white"/>
        </w:rPr>
        <w:t xml:space="preserve">et al., </w:t>
      </w:r>
      <w:r>
        <w:rPr>
          <w:color w:val="222222"/>
          <w:highlight w:val="white"/>
        </w:rPr>
        <w:t>2019</w:t>
      </w:r>
      <w:r>
        <w:rPr>
          <w:color w:val="444746"/>
          <w:highlight w:val="white"/>
        </w:rPr>
        <w:t xml:space="preserve">). The first element is the </w:t>
      </w:r>
      <w:r>
        <w:rPr>
          <w:b/>
          <w:i/>
          <w:color w:val="444746"/>
          <w:highlight w:val="white"/>
        </w:rPr>
        <w:t xml:space="preserve">Stories </w:t>
      </w:r>
      <w:r>
        <w:rPr>
          <w:color w:val="444746"/>
          <w:highlight w:val="white"/>
        </w:rPr>
        <w:t xml:space="preserve">which suggest that businesses must </w:t>
      </w:r>
      <w:proofErr w:type="gramStart"/>
      <w:r>
        <w:rPr>
          <w:color w:val="444746"/>
          <w:highlight w:val="white"/>
        </w:rPr>
        <w:t>look into</w:t>
      </w:r>
      <w:proofErr w:type="gramEnd"/>
      <w:r>
        <w:rPr>
          <w:color w:val="444746"/>
          <w:highlight w:val="white"/>
        </w:rPr>
        <w:t xml:space="preserve"> the dominant factors. ASDA need to </w:t>
      </w:r>
      <w:proofErr w:type="spellStart"/>
      <w:r>
        <w:rPr>
          <w:color w:val="444746"/>
          <w:highlight w:val="white"/>
        </w:rPr>
        <w:t>visualise</w:t>
      </w:r>
      <w:proofErr w:type="spellEnd"/>
      <w:r>
        <w:rPr>
          <w:color w:val="444746"/>
          <w:highlight w:val="white"/>
        </w:rPr>
        <w:t xml:space="preserve"> what the people are currently talking about the </w:t>
      </w:r>
      <w:proofErr w:type="spellStart"/>
      <w:r>
        <w:rPr>
          <w:color w:val="444746"/>
          <w:highlight w:val="white"/>
        </w:rPr>
        <w:t>organisation</w:t>
      </w:r>
      <w:proofErr w:type="spellEnd"/>
      <w:r>
        <w:rPr>
          <w:color w:val="444746"/>
          <w:highlight w:val="white"/>
        </w:rPr>
        <w:t xml:space="preserve"> </w:t>
      </w:r>
      <w:r w:rsidR="00342DE1">
        <w:rPr>
          <w:color w:val="444746"/>
          <w:highlight w:val="white"/>
        </w:rPr>
        <w:t>including</w:t>
      </w:r>
      <w:r>
        <w:rPr>
          <w:color w:val="444746"/>
          <w:highlight w:val="white"/>
        </w:rPr>
        <w:t xml:space="preserve"> both the employees and the </w:t>
      </w:r>
      <w:proofErr w:type="gramStart"/>
      <w:r>
        <w:rPr>
          <w:color w:val="444746"/>
          <w:highlight w:val="white"/>
        </w:rPr>
        <w:t>general public</w:t>
      </w:r>
      <w:proofErr w:type="gramEnd"/>
      <w:r>
        <w:rPr>
          <w:color w:val="444746"/>
          <w:highlight w:val="white"/>
        </w:rPr>
        <w:t xml:space="preserve">. ASDA currently has a rating </w:t>
      </w:r>
      <w:proofErr w:type="spellStart"/>
      <w:proofErr w:type="gramStart"/>
      <w:r>
        <w:rPr>
          <w:color w:val="444746"/>
          <w:highlight w:val="white"/>
        </w:rPr>
        <w:t>f</w:t>
      </w:r>
      <w:proofErr w:type="spellEnd"/>
      <w:r>
        <w:rPr>
          <w:color w:val="444746"/>
          <w:highlight w:val="white"/>
        </w:rPr>
        <w:t xml:space="preserve"> 1.97</w:t>
      </w:r>
      <w:proofErr w:type="gramEnd"/>
      <w:r>
        <w:rPr>
          <w:color w:val="444746"/>
          <w:highlight w:val="white"/>
        </w:rPr>
        <w:t xml:space="preserve"> stars from over 35 reviews which shows that customers are dissatisfied with their </w:t>
      </w:r>
      <w:r w:rsidR="00342DE1">
        <w:rPr>
          <w:color w:val="444746"/>
          <w:highlight w:val="white"/>
        </w:rPr>
        <w:t>purchases</w:t>
      </w:r>
      <w:r>
        <w:rPr>
          <w:color w:val="444746"/>
          <w:highlight w:val="white"/>
        </w:rPr>
        <w:t xml:space="preserve"> (</w:t>
      </w:r>
      <w:r>
        <w:rPr>
          <w:color w:val="222222"/>
          <w:highlight w:val="white"/>
        </w:rPr>
        <w:t>Asda, 2023</w:t>
      </w:r>
      <w:r>
        <w:rPr>
          <w:color w:val="444746"/>
          <w:highlight w:val="white"/>
        </w:rPr>
        <w:t xml:space="preserve">). The customers claim that the customer services are not as efficient as other </w:t>
      </w:r>
      <w:proofErr w:type="spellStart"/>
      <w:r>
        <w:rPr>
          <w:color w:val="444746"/>
          <w:highlight w:val="white"/>
        </w:rPr>
        <w:t>organisations</w:t>
      </w:r>
      <w:proofErr w:type="spellEnd"/>
      <w:r>
        <w:rPr>
          <w:color w:val="444746"/>
          <w:highlight w:val="white"/>
        </w:rPr>
        <w:t xml:space="preserve"> and are considered poor. The second element is the </w:t>
      </w:r>
      <w:r>
        <w:rPr>
          <w:b/>
          <w:i/>
          <w:color w:val="444746"/>
          <w:highlight w:val="white"/>
        </w:rPr>
        <w:t xml:space="preserve">rituals and routines </w:t>
      </w:r>
      <w:r>
        <w:rPr>
          <w:color w:val="444746"/>
          <w:highlight w:val="white"/>
        </w:rPr>
        <w:t xml:space="preserve">which signifies that the companies need to detect what the customers and employees expect. The ability of the </w:t>
      </w:r>
      <w:r w:rsidR="00342DE1">
        <w:rPr>
          <w:color w:val="444746"/>
          <w:highlight w:val="white"/>
        </w:rPr>
        <w:t>company</w:t>
      </w:r>
      <w:r>
        <w:rPr>
          <w:color w:val="444746"/>
          <w:highlight w:val="white"/>
        </w:rPr>
        <w:t xml:space="preserve"> to meet the immediate change or </w:t>
      </w:r>
      <w:proofErr w:type="spellStart"/>
      <w:r>
        <w:rPr>
          <w:color w:val="444746"/>
          <w:highlight w:val="white"/>
        </w:rPr>
        <w:t>behaviour</w:t>
      </w:r>
      <w:proofErr w:type="spellEnd"/>
      <w:r>
        <w:rPr>
          <w:color w:val="444746"/>
          <w:highlight w:val="white"/>
        </w:rPr>
        <w:t xml:space="preserve"> and how they encounter a new problem reflects the culture of the </w:t>
      </w:r>
      <w:proofErr w:type="spellStart"/>
      <w:r>
        <w:rPr>
          <w:color w:val="444746"/>
          <w:highlight w:val="white"/>
        </w:rPr>
        <w:t>organisation</w:t>
      </w:r>
      <w:proofErr w:type="spellEnd"/>
      <w:r>
        <w:rPr>
          <w:color w:val="444746"/>
          <w:highlight w:val="white"/>
        </w:rPr>
        <w:t xml:space="preserve">. For instance, the employees of ASDA expect the company to pay them adequate salary and benefits which the employees claims </w:t>
      </w:r>
      <w:proofErr w:type="gramStart"/>
      <w:r>
        <w:rPr>
          <w:color w:val="444746"/>
          <w:highlight w:val="white"/>
        </w:rPr>
        <w:t>is</w:t>
      </w:r>
      <w:proofErr w:type="gramEnd"/>
      <w:r>
        <w:rPr>
          <w:color w:val="444746"/>
          <w:highlight w:val="white"/>
        </w:rPr>
        <w:t xml:space="preserve"> relatively low. The employees also claim that the company has been </w:t>
      </w:r>
      <w:proofErr w:type="gramStart"/>
      <w:r>
        <w:rPr>
          <w:color w:val="444746"/>
          <w:highlight w:val="white"/>
        </w:rPr>
        <w:t>poorly running its management process</w:t>
      </w:r>
      <w:proofErr w:type="gramEnd"/>
      <w:r>
        <w:rPr>
          <w:color w:val="444746"/>
          <w:highlight w:val="white"/>
        </w:rPr>
        <w:t xml:space="preserve"> and they are not able to balance their personal and work life. The </w:t>
      </w:r>
      <w:r w:rsidR="00342DE1">
        <w:rPr>
          <w:color w:val="444746"/>
          <w:highlight w:val="white"/>
        </w:rPr>
        <w:t>third</w:t>
      </w:r>
      <w:r>
        <w:rPr>
          <w:color w:val="444746"/>
          <w:highlight w:val="white"/>
        </w:rPr>
        <w:t xml:space="preserve"> element is the </w:t>
      </w:r>
      <w:r>
        <w:rPr>
          <w:b/>
          <w:i/>
          <w:color w:val="444746"/>
          <w:highlight w:val="white"/>
        </w:rPr>
        <w:t xml:space="preserve">symbols </w:t>
      </w:r>
      <w:r>
        <w:rPr>
          <w:color w:val="444746"/>
          <w:highlight w:val="white"/>
        </w:rPr>
        <w:t xml:space="preserve">which imply if a company makes use of a particular language and if it is used by all the people. The status symbols </w:t>
      </w:r>
      <w:proofErr w:type="gramStart"/>
      <w:r>
        <w:rPr>
          <w:color w:val="444746"/>
          <w:highlight w:val="white"/>
        </w:rPr>
        <w:t>used</w:t>
      </w:r>
      <w:proofErr w:type="gramEnd"/>
      <w:r>
        <w:rPr>
          <w:color w:val="444746"/>
          <w:highlight w:val="white"/>
        </w:rPr>
        <w:t xml:space="preserve"> and the images associated with the </w:t>
      </w:r>
      <w:proofErr w:type="spellStart"/>
      <w:r>
        <w:rPr>
          <w:color w:val="444746"/>
          <w:highlight w:val="white"/>
        </w:rPr>
        <w:t>organisations</w:t>
      </w:r>
      <w:proofErr w:type="spellEnd"/>
      <w:r>
        <w:rPr>
          <w:color w:val="444746"/>
          <w:highlight w:val="white"/>
        </w:rPr>
        <w:t xml:space="preserve"> determine the culture of the </w:t>
      </w:r>
      <w:proofErr w:type="spellStart"/>
      <w:r w:rsidR="00342DE1">
        <w:rPr>
          <w:color w:val="444746"/>
          <w:highlight w:val="white"/>
        </w:rPr>
        <w:t>organisation</w:t>
      </w:r>
      <w:proofErr w:type="spellEnd"/>
      <w:r>
        <w:rPr>
          <w:color w:val="444746"/>
          <w:highlight w:val="white"/>
        </w:rPr>
        <w:t xml:space="preserve">. </w:t>
      </w:r>
    </w:p>
    <w:p w14:paraId="1FD7F74B" w14:textId="176AD292" w:rsidR="005A30EA" w:rsidRDefault="00B36BF9" w:rsidP="00894DE3">
      <w:pPr>
        <w:pStyle w:val="Normal1"/>
        <w:jc w:val="right"/>
        <w:rPr>
          <w:color w:val="444746"/>
          <w:highlight w:val="white"/>
        </w:rPr>
      </w:pPr>
      <w:r>
        <w:rPr>
          <w:color w:val="444746"/>
          <w:highlight w:val="white"/>
        </w:rPr>
        <w:t xml:space="preserve">ASDA do not have trappings of status in their business as there are no fancy offices with mahogany </w:t>
      </w:r>
      <w:proofErr w:type="gramStart"/>
      <w:r>
        <w:rPr>
          <w:color w:val="444746"/>
          <w:highlight w:val="white"/>
        </w:rPr>
        <w:t>desk</w:t>
      </w:r>
      <w:proofErr w:type="gramEnd"/>
      <w:r>
        <w:rPr>
          <w:color w:val="444746"/>
          <w:highlight w:val="white"/>
        </w:rPr>
        <w:t xml:space="preserve"> for the senior management. The directors do not have allocated parking spaces and the company ensures that the employees are promoted with equality with strong policies of recognition, communication and hiring for the attitude of the person rather than their skills (</w:t>
      </w:r>
      <w:r>
        <w:rPr>
          <w:color w:val="222222"/>
          <w:highlight w:val="white"/>
        </w:rPr>
        <w:t>Rubery and Grimshaw, 2020</w:t>
      </w:r>
      <w:r>
        <w:rPr>
          <w:color w:val="444746"/>
          <w:highlight w:val="white"/>
        </w:rPr>
        <w:t xml:space="preserve">). The fourth element is </w:t>
      </w:r>
      <w:r>
        <w:rPr>
          <w:b/>
          <w:i/>
          <w:color w:val="444746"/>
          <w:highlight w:val="white"/>
        </w:rPr>
        <w:t xml:space="preserve">an </w:t>
      </w:r>
      <w:proofErr w:type="spellStart"/>
      <w:r>
        <w:rPr>
          <w:b/>
          <w:i/>
          <w:color w:val="444746"/>
          <w:highlight w:val="white"/>
        </w:rPr>
        <w:t>organisational</w:t>
      </w:r>
      <w:proofErr w:type="spellEnd"/>
      <w:r>
        <w:rPr>
          <w:b/>
          <w:i/>
          <w:color w:val="444746"/>
          <w:highlight w:val="white"/>
        </w:rPr>
        <w:t xml:space="preserve"> structure </w:t>
      </w:r>
      <w:r>
        <w:rPr>
          <w:color w:val="444746"/>
          <w:highlight w:val="white"/>
        </w:rPr>
        <w:t xml:space="preserve">which implies the type of structure that the companies follow concerning it is formal or informal. The formal and informal lines of authority defined the type of culture of the </w:t>
      </w:r>
      <w:proofErr w:type="spellStart"/>
      <w:r>
        <w:rPr>
          <w:color w:val="444746"/>
          <w:highlight w:val="white"/>
        </w:rPr>
        <w:t>organisation</w:t>
      </w:r>
      <w:proofErr w:type="spellEnd"/>
      <w:r>
        <w:rPr>
          <w:color w:val="444746"/>
          <w:highlight w:val="white"/>
        </w:rPr>
        <w:t xml:space="preserve">. ASDA adopted a </w:t>
      </w:r>
      <w:r>
        <w:rPr>
          <w:b/>
          <w:i/>
          <w:color w:val="444746"/>
          <w:highlight w:val="white"/>
        </w:rPr>
        <w:t xml:space="preserve">flat </w:t>
      </w:r>
      <w:proofErr w:type="spellStart"/>
      <w:r>
        <w:rPr>
          <w:b/>
          <w:i/>
          <w:color w:val="444746"/>
          <w:highlight w:val="white"/>
        </w:rPr>
        <w:t>organisational</w:t>
      </w:r>
      <w:proofErr w:type="spellEnd"/>
      <w:r>
        <w:rPr>
          <w:b/>
          <w:i/>
          <w:color w:val="444746"/>
          <w:highlight w:val="white"/>
        </w:rPr>
        <w:t xml:space="preserve"> structure </w:t>
      </w:r>
      <w:r>
        <w:rPr>
          <w:color w:val="444746"/>
          <w:highlight w:val="white"/>
        </w:rPr>
        <w:t xml:space="preserve">which helps the company to facilitate the decision-making process quickly with employees' participation. The company follows somewhat formal </w:t>
      </w:r>
      <w:r>
        <w:rPr>
          <w:color w:val="444746"/>
          <w:highlight w:val="white"/>
        </w:rPr>
        <w:lastRenderedPageBreak/>
        <w:t xml:space="preserve">lines of authority but ensures that each </w:t>
      </w:r>
      <w:r w:rsidR="00894DE3">
        <w:rPr>
          <w:color w:val="444746"/>
          <w:highlight w:val="white"/>
        </w:rPr>
        <w:t>person is</w:t>
      </w:r>
      <w:r>
        <w:rPr>
          <w:color w:val="444746"/>
          <w:highlight w:val="white"/>
        </w:rPr>
        <w:t xml:space="preserve"> part of the management process to facilitate change in the </w:t>
      </w:r>
      <w:proofErr w:type="spellStart"/>
      <w:r>
        <w:rPr>
          <w:color w:val="444746"/>
          <w:highlight w:val="white"/>
        </w:rPr>
        <w:t>organisation</w:t>
      </w:r>
      <w:proofErr w:type="spellEnd"/>
      <w:r>
        <w:rPr>
          <w:color w:val="444746"/>
          <w:highlight w:val="white"/>
        </w:rPr>
        <w:t xml:space="preserve">. This helps the company to build good relationships with the employees by providing </w:t>
      </w:r>
      <w:r w:rsidR="00894DE3">
        <w:rPr>
          <w:color w:val="444746"/>
          <w:highlight w:val="white"/>
        </w:rPr>
        <w:t>them with</w:t>
      </w:r>
      <w:r>
        <w:rPr>
          <w:color w:val="444746"/>
          <w:highlight w:val="white"/>
        </w:rPr>
        <w:t xml:space="preserve"> feedback on time and guiding them throughout their process of work. The fifth element is the </w:t>
      </w:r>
      <w:r>
        <w:rPr>
          <w:b/>
          <w:i/>
          <w:color w:val="444746"/>
          <w:highlight w:val="white"/>
        </w:rPr>
        <w:t xml:space="preserve">control systems </w:t>
      </w:r>
      <w:r>
        <w:rPr>
          <w:color w:val="444746"/>
          <w:highlight w:val="white"/>
        </w:rPr>
        <w:t xml:space="preserve">which imply the procedure that the companies adopt to control the production process. It also signifies the reports maintenance of the </w:t>
      </w:r>
      <w:proofErr w:type="spellStart"/>
      <w:r>
        <w:rPr>
          <w:color w:val="444746"/>
          <w:highlight w:val="white"/>
        </w:rPr>
        <w:t>organisation</w:t>
      </w:r>
      <w:proofErr w:type="spellEnd"/>
      <w:r>
        <w:rPr>
          <w:color w:val="444746"/>
          <w:highlight w:val="white"/>
        </w:rPr>
        <w:t xml:space="preserve"> relative to the rewards of the employees or penalties for poor work. ASDA has introduced the</w:t>
      </w:r>
      <w:r>
        <w:rPr>
          <w:b/>
          <w:i/>
          <w:color w:val="444746"/>
          <w:highlight w:val="white"/>
        </w:rPr>
        <w:t xml:space="preserve"> “ASDA Gift Card”</w:t>
      </w:r>
      <w:r>
        <w:rPr>
          <w:color w:val="444746"/>
          <w:highlight w:val="white"/>
        </w:rPr>
        <w:t xml:space="preserve"> to </w:t>
      </w:r>
      <w:proofErr w:type="spellStart"/>
      <w:r>
        <w:rPr>
          <w:color w:val="444746"/>
          <w:highlight w:val="white"/>
        </w:rPr>
        <w:t>recognise</w:t>
      </w:r>
      <w:proofErr w:type="spellEnd"/>
      <w:r>
        <w:rPr>
          <w:color w:val="444746"/>
          <w:highlight w:val="white"/>
        </w:rPr>
        <w:t xml:space="preserve"> the contribution of the employees (</w:t>
      </w:r>
      <w:r>
        <w:rPr>
          <w:color w:val="222222"/>
          <w:highlight w:val="white"/>
        </w:rPr>
        <w:t>ASDA, 2019</w:t>
      </w:r>
      <w:r>
        <w:rPr>
          <w:color w:val="444746"/>
          <w:highlight w:val="white"/>
        </w:rPr>
        <w:t xml:space="preserve">). The company also </w:t>
      </w:r>
      <w:r w:rsidR="00342DE1">
        <w:rPr>
          <w:color w:val="444746"/>
          <w:highlight w:val="white"/>
        </w:rPr>
        <w:t>nominates</w:t>
      </w:r>
      <w:r>
        <w:rPr>
          <w:color w:val="444746"/>
          <w:highlight w:val="white"/>
        </w:rPr>
        <w:t xml:space="preserve"> an individual from all the departments as the “colleague of the month” and awards them with star points. </w:t>
      </w:r>
    </w:p>
    <w:p w14:paraId="3B36C02E" w14:textId="7CCF2641" w:rsidR="005A30EA" w:rsidRDefault="00B36BF9" w:rsidP="00894DE3">
      <w:pPr>
        <w:pStyle w:val="Normal1"/>
        <w:jc w:val="right"/>
        <w:rPr>
          <w:color w:val="444746"/>
          <w:highlight w:val="white"/>
        </w:rPr>
      </w:pPr>
      <w:r>
        <w:rPr>
          <w:color w:val="444746"/>
          <w:highlight w:val="white"/>
        </w:rPr>
        <w:t xml:space="preserve">The last or sixth element is the </w:t>
      </w:r>
      <w:r>
        <w:rPr>
          <w:b/>
          <w:i/>
          <w:color w:val="444746"/>
          <w:highlight w:val="white"/>
        </w:rPr>
        <w:t xml:space="preserve">power structure </w:t>
      </w:r>
      <w:r>
        <w:rPr>
          <w:color w:val="444746"/>
          <w:highlight w:val="white"/>
        </w:rPr>
        <w:t xml:space="preserve">which states who in the </w:t>
      </w:r>
      <w:proofErr w:type="spellStart"/>
      <w:r>
        <w:rPr>
          <w:color w:val="444746"/>
          <w:highlight w:val="white"/>
        </w:rPr>
        <w:t>organisation</w:t>
      </w:r>
      <w:proofErr w:type="spellEnd"/>
      <w:r>
        <w:rPr>
          <w:color w:val="444746"/>
          <w:highlight w:val="white"/>
        </w:rPr>
        <w:t xml:space="preserve"> has the real power or who influences the decision-making process of the </w:t>
      </w:r>
      <w:proofErr w:type="spellStart"/>
      <w:r>
        <w:rPr>
          <w:color w:val="444746"/>
          <w:highlight w:val="white"/>
        </w:rPr>
        <w:t>organisation</w:t>
      </w:r>
      <w:proofErr w:type="spellEnd"/>
      <w:r>
        <w:rPr>
          <w:color w:val="444746"/>
          <w:highlight w:val="white"/>
        </w:rPr>
        <w:t xml:space="preserve">. The manager of ASDA influences the decisions of the company by making certain that the employees are skilled. The manager ensures that the right employees are being hired in the </w:t>
      </w:r>
      <w:proofErr w:type="spellStart"/>
      <w:r>
        <w:rPr>
          <w:color w:val="444746"/>
          <w:highlight w:val="white"/>
        </w:rPr>
        <w:t>organisation</w:t>
      </w:r>
      <w:proofErr w:type="spellEnd"/>
      <w:r>
        <w:rPr>
          <w:color w:val="444746"/>
          <w:highlight w:val="white"/>
        </w:rPr>
        <w:t xml:space="preserve"> to run the overall operations of the company so that the business </w:t>
      </w:r>
      <w:r w:rsidR="00894DE3">
        <w:rPr>
          <w:color w:val="444746"/>
          <w:highlight w:val="white"/>
        </w:rPr>
        <w:t>brings</w:t>
      </w:r>
      <w:r>
        <w:rPr>
          <w:color w:val="444746"/>
          <w:highlight w:val="white"/>
        </w:rPr>
        <w:t xml:space="preserve"> in positive results. </w:t>
      </w:r>
      <w:r w:rsidR="00894DE3">
        <w:rPr>
          <w:color w:val="444746"/>
          <w:highlight w:val="white"/>
        </w:rPr>
        <w:t>Thus,</w:t>
      </w:r>
      <w:r>
        <w:rPr>
          <w:color w:val="444746"/>
          <w:highlight w:val="white"/>
        </w:rPr>
        <w:t xml:space="preserve"> from the above analysis, it can be examined that ASDA has not been able to operate its operational activities efficiently (</w:t>
      </w:r>
      <w:r>
        <w:rPr>
          <w:color w:val="222222"/>
          <w:highlight w:val="white"/>
        </w:rPr>
        <w:t>ASDA, 2023</w:t>
      </w:r>
      <w:r>
        <w:rPr>
          <w:color w:val="444746"/>
          <w:highlight w:val="white"/>
        </w:rPr>
        <w:t xml:space="preserve">). The company </w:t>
      </w:r>
      <w:r w:rsidR="00894DE3">
        <w:rPr>
          <w:color w:val="444746"/>
          <w:highlight w:val="white"/>
        </w:rPr>
        <w:t>has, however,</w:t>
      </w:r>
      <w:r>
        <w:rPr>
          <w:color w:val="444746"/>
          <w:highlight w:val="white"/>
        </w:rPr>
        <w:t xml:space="preserve"> introduced the reward system to improve the morale of employees but it has been failing to operate it efficiently. The customers as well as the employees of the company are dissatisfied with the purchase and job role they </w:t>
      </w:r>
      <w:proofErr w:type="gramStart"/>
      <w:r>
        <w:rPr>
          <w:color w:val="444746"/>
          <w:highlight w:val="white"/>
        </w:rPr>
        <w:t>make</w:t>
      </w:r>
      <w:proofErr w:type="gramEnd"/>
      <w:r>
        <w:rPr>
          <w:color w:val="444746"/>
          <w:highlight w:val="white"/>
        </w:rPr>
        <w:t xml:space="preserve"> or perform in the </w:t>
      </w:r>
      <w:proofErr w:type="spellStart"/>
      <w:r>
        <w:rPr>
          <w:color w:val="444746"/>
          <w:highlight w:val="white"/>
        </w:rPr>
        <w:t>organisation</w:t>
      </w:r>
      <w:proofErr w:type="spellEnd"/>
      <w:r>
        <w:rPr>
          <w:color w:val="444746"/>
          <w:highlight w:val="white"/>
        </w:rPr>
        <w:t xml:space="preserve">. Thus, ASDA needs to improve the </w:t>
      </w:r>
      <w:proofErr w:type="spellStart"/>
      <w:r>
        <w:rPr>
          <w:color w:val="444746"/>
          <w:highlight w:val="white"/>
        </w:rPr>
        <w:t>organisational</w:t>
      </w:r>
      <w:proofErr w:type="spellEnd"/>
      <w:r>
        <w:rPr>
          <w:color w:val="444746"/>
          <w:highlight w:val="white"/>
        </w:rPr>
        <w:t xml:space="preserve"> culture of the </w:t>
      </w:r>
      <w:proofErr w:type="spellStart"/>
      <w:r>
        <w:rPr>
          <w:color w:val="444746"/>
          <w:highlight w:val="white"/>
        </w:rPr>
        <w:t>organisation</w:t>
      </w:r>
      <w:proofErr w:type="spellEnd"/>
      <w:r>
        <w:rPr>
          <w:color w:val="444746"/>
          <w:highlight w:val="white"/>
        </w:rPr>
        <w:t xml:space="preserve"> by providing the customers with a great experience and making the employees feel valued by </w:t>
      </w:r>
      <w:proofErr w:type="spellStart"/>
      <w:r>
        <w:rPr>
          <w:color w:val="444746"/>
          <w:highlight w:val="white"/>
        </w:rPr>
        <w:t>recognising</w:t>
      </w:r>
      <w:proofErr w:type="spellEnd"/>
      <w:r>
        <w:rPr>
          <w:color w:val="444746"/>
          <w:highlight w:val="white"/>
        </w:rPr>
        <w:t xml:space="preserve"> their needs and interests. </w:t>
      </w:r>
    </w:p>
    <w:p w14:paraId="3E776693" w14:textId="77777777" w:rsidR="005A30EA" w:rsidRDefault="00B36BF9" w:rsidP="00894DE3">
      <w:pPr>
        <w:pStyle w:val="Normal1"/>
        <w:jc w:val="right"/>
        <w:rPr>
          <w:color w:val="444746"/>
          <w:highlight w:val="white"/>
        </w:rPr>
      </w:pPr>
      <w:r>
        <w:rPr>
          <w:color w:val="444746"/>
          <w:highlight w:val="white"/>
        </w:rPr>
        <w:t xml:space="preserve">The </w:t>
      </w:r>
      <w:r>
        <w:rPr>
          <w:b/>
          <w:i/>
          <w:color w:val="444746"/>
          <w:highlight w:val="white"/>
        </w:rPr>
        <w:t xml:space="preserve">Triple Bottom Line </w:t>
      </w:r>
      <w:r>
        <w:rPr>
          <w:color w:val="444746"/>
          <w:highlight w:val="white"/>
        </w:rPr>
        <w:t xml:space="preserve">introduced by John Elkington in 1999 is based on the belief that companies can manage their businesses effectively by setting out three separate bottom lines. The company should focus on profit but also on the social and </w:t>
      </w:r>
      <w:r w:rsidR="00342DE1">
        <w:rPr>
          <w:color w:val="444746"/>
          <w:highlight w:val="white"/>
        </w:rPr>
        <w:t>environmental</w:t>
      </w:r>
      <w:r>
        <w:rPr>
          <w:color w:val="444746"/>
          <w:highlight w:val="white"/>
        </w:rPr>
        <w:t xml:space="preserve"> impact that it can bring through its production chain. There are three Ps in the triple bottom line model</w:t>
      </w:r>
      <w:proofErr w:type="gramStart"/>
      <w:r>
        <w:rPr>
          <w:color w:val="444746"/>
          <w:highlight w:val="white"/>
        </w:rPr>
        <w:t xml:space="preserve"> each</w:t>
      </w:r>
      <w:proofErr w:type="gramEnd"/>
      <w:r>
        <w:rPr>
          <w:color w:val="444746"/>
          <w:highlight w:val="white"/>
        </w:rPr>
        <w:t xml:space="preserve"> of the Ps is important for ASDA to create </w:t>
      </w:r>
      <w:proofErr w:type="spellStart"/>
      <w:r>
        <w:rPr>
          <w:color w:val="444746"/>
          <w:highlight w:val="white"/>
        </w:rPr>
        <w:t>organisational</w:t>
      </w:r>
      <w:proofErr w:type="spellEnd"/>
      <w:r>
        <w:rPr>
          <w:color w:val="444746"/>
          <w:highlight w:val="white"/>
        </w:rPr>
        <w:t xml:space="preserve"> value and culture. The first P is </w:t>
      </w:r>
      <w:r>
        <w:rPr>
          <w:b/>
          <w:i/>
          <w:color w:val="444746"/>
          <w:highlight w:val="white"/>
        </w:rPr>
        <w:t xml:space="preserve">people </w:t>
      </w:r>
      <w:r>
        <w:rPr>
          <w:color w:val="444746"/>
          <w:highlight w:val="white"/>
        </w:rPr>
        <w:t xml:space="preserve">which states that ASDA needs to consider the impact it can create on the people within the </w:t>
      </w:r>
      <w:proofErr w:type="spellStart"/>
      <w:r>
        <w:rPr>
          <w:color w:val="444746"/>
          <w:highlight w:val="white"/>
        </w:rPr>
        <w:t>organisation</w:t>
      </w:r>
      <w:proofErr w:type="spellEnd"/>
      <w:r>
        <w:rPr>
          <w:color w:val="444746"/>
          <w:highlight w:val="white"/>
        </w:rPr>
        <w:t xml:space="preserve"> through their actions (</w:t>
      </w:r>
      <w:r>
        <w:rPr>
          <w:color w:val="222222"/>
          <w:highlight w:val="white"/>
        </w:rPr>
        <w:t>‌</w:t>
      </w:r>
      <w:proofErr w:type="spellStart"/>
      <w:r>
        <w:rPr>
          <w:color w:val="222222"/>
          <w:highlight w:val="white"/>
        </w:rPr>
        <w:t>Birkel</w:t>
      </w:r>
      <w:proofErr w:type="spellEnd"/>
      <w:r>
        <w:rPr>
          <w:color w:val="222222"/>
          <w:highlight w:val="white"/>
        </w:rPr>
        <w:t xml:space="preserve"> and Müller, 2021</w:t>
      </w:r>
      <w:r>
        <w:rPr>
          <w:color w:val="444746"/>
          <w:highlight w:val="white"/>
        </w:rPr>
        <w:t xml:space="preserve">) This element states that the company must focus on employees, suppliers or communities while operating various activities. ASDA </w:t>
      </w:r>
      <w:proofErr w:type="gramStart"/>
      <w:r>
        <w:rPr>
          <w:color w:val="444746"/>
          <w:highlight w:val="white"/>
        </w:rPr>
        <w:t>need</w:t>
      </w:r>
      <w:proofErr w:type="gramEnd"/>
      <w:r>
        <w:rPr>
          <w:color w:val="444746"/>
          <w:highlight w:val="white"/>
        </w:rPr>
        <w:t xml:space="preserve"> to make people-related goals by </w:t>
      </w:r>
      <w:r w:rsidR="00342DE1">
        <w:rPr>
          <w:color w:val="444746"/>
          <w:highlight w:val="white"/>
        </w:rPr>
        <w:t>providing</w:t>
      </w:r>
      <w:r>
        <w:rPr>
          <w:color w:val="444746"/>
          <w:highlight w:val="white"/>
        </w:rPr>
        <w:t xml:space="preserve"> the employees with flexible working options, promoting inclusivity and diversity at the </w:t>
      </w:r>
      <w:proofErr w:type="gramStart"/>
      <w:r>
        <w:rPr>
          <w:color w:val="444746"/>
          <w:highlight w:val="white"/>
        </w:rPr>
        <w:t>workplace</w:t>
      </w:r>
      <w:proofErr w:type="gramEnd"/>
      <w:r>
        <w:rPr>
          <w:color w:val="444746"/>
          <w:highlight w:val="white"/>
        </w:rPr>
        <w:t xml:space="preserve"> or helping the local communities through charitable partnerships. However, it can be difficult for ASDA to determine how far they will extend their goals. They will have to make the tough decision to restructure the </w:t>
      </w:r>
      <w:proofErr w:type="gramStart"/>
      <w:r>
        <w:rPr>
          <w:color w:val="444746"/>
          <w:highlight w:val="white"/>
        </w:rPr>
        <w:t>business as a whole</w:t>
      </w:r>
      <w:proofErr w:type="gramEnd"/>
      <w:r>
        <w:rPr>
          <w:color w:val="444746"/>
          <w:highlight w:val="white"/>
        </w:rPr>
        <w:t xml:space="preserve">. </w:t>
      </w:r>
    </w:p>
    <w:p w14:paraId="05A6E248" w14:textId="5A2E8E0D" w:rsidR="005A30EA" w:rsidRDefault="00B36BF9" w:rsidP="00894DE3">
      <w:pPr>
        <w:pStyle w:val="Normal1"/>
        <w:jc w:val="right"/>
        <w:rPr>
          <w:color w:val="444746"/>
          <w:highlight w:val="white"/>
        </w:rPr>
      </w:pPr>
      <w:r>
        <w:rPr>
          <w:color w:val="444746"/>
          <w:highlight w:val="white"/>
        </w:rPr>
        <w:lastRenderedPageBreak/>
        <w:t xml:space="preserve">The second P is </w:t>
      </w:r>
      <w:r>
        <w:rPr>
          <w:b/>
          <w:i/>
          <w:color w:val="444746"/>
          <w:highlight w:val="white"/>
        </w:rPr>
        <w:t xml:space="preserve">the planet </w:t>
      </w:r>
      <w:r>
        <w:rPr>
          <w:color w:val="444746"/>
          <w:highlight w:val="white"/>
        </w:rPr>
        <w:t xml:space="preserve">which signifies the actions that companies take to reduce the ecological footprint. This element states that ASDA needs to look at their entire life cycle and try to identify the true cost of what they have been doing concerning environmental change. This can be done by either reducing pollution, safely disposing of toxic </w:t>
      </w:r>
      <w:proofErr w:type="gramStart"/>
      <w:r w:rsidR="00342DE1">
        <w:rPr>
          <w:color w:val="444746"/>
          <w:highlight w:val="white"/>
        </w:rPr>
        <w:t>waste</w:t>
      </w:r>
      <w:proofErr w:type="gramEnd"/>
      <w:r>
        <w:rPr>
          <w:color w:val="444746"/>
          <w:highlight w:val="white"/>
        </w:rPr>
        <w:t xml:space="preserve"> or introducing recycling and waste initiatives. This will help ASDA not just to bring positive change </w:t>
      </w:r>
      <w:proofErr w:type="gramStart"/>
      <w:r>
        <w:rPr>
          <w:color w:val="444746"/>
          <w:highlight w:val="white"/>
        </w:rPr>
        <w:t>in</w:t>
      </w:r>
      <w:proofErr w:type="gramEnd"/>
      <w:r>
        <w:rPr>
          <w:color w:val="444746"/>
          <w:highlight w:val="white"/>
        </w:rPr>
        <w:t xml:space="preserve"> the environment but to also build its reputation in the industry. The customers will consider the contributions and efforts of the company and make purchases from their brand considering the sustainability drive they have fostered. The </w:t>
      </w:r>
      <w:r w:rsidR="00342DE1">
        <w:rPr>
          <w:color w:val="444746"/>
          <w:highlight w:val="white"/>
        </w:rPr>
        <w:t>third</w:t>
      </w:r>
      <w:r>
        <w:rPr>
          <w:color w:val="444746"/>
          <w:highlight w:val="white"/>
        </w:rPr>
        <w:t xml:space="preserve"> or the final P of the triple bottom line is </w:t>
      </w:r>
      <w:r>
        <w:rPr>
          <w:b/>
          <w:i/>
          <w:color w:val="444746"/>
          <w:highlight w:val="white"/>
        </w:rPr>
        <w:t xml:space="preserve">profit </w:t>
      </w:r>
      <w:r>
        <w:rPr>
          <w:color w:val="444746"/>
          <w:highlight w:val="white"/>
        </w:rPr>
        <w:t xml:space="preserve">is the primary objective of every business enterprise. This will help ASDA to empower and sustain society as a whole and meet the obligations to bring positive cultural change to the </w:t>
      </w:r>
      <w:proofErr w:type="spellStart"/>
      <w:r>
        <w:rPr>
          <w:color w:val="444746"/>
          <w:highlight w:val="white"/>
        </w:rPr>
        <w:t>organisation</w:t>
      </w:r>
      <w:proofErr w:type="spellEnd"/>
      <w:r>
        <w:rPr>
          <w:color w:val="444746"/>
          <w:highlight w:val="white"/>
        </w:rPr>
        <w:t xml:space="preserve"> promptly. However, as opposed by </w:t>
      </w:r>
      <w:r>
        <w:rPr>
          <w:b/>
          <w:i/>
          <w:color w:val="444746"/>
          <w:highlight w:val="white"/>
        </w:rPr>
        <w:t>Friedman's Doctrine</w:t>
      </w:r>
      <w:r>
        <w:rPr>
          <w:color w:val="444746"/>
          <w:highlight w:val="white"/>
        </w:rPr>
        <w:t xml:space="preserve"> states that the social responsibility of businesses is to increase their profits (</w:t>
      </w:r>
      <w:proofErr w:type="spellStart"/>
      <w:r>
        <w:rPr>
          <w:color w:val="222222"/>
          <w:highlight w:val="white"/>
        </w:rPr>
        <w:t>Latapí</w:t>
      </w:r>
      <w:proofErr w:type="spellEnd"/>
      <w:r>
        <w:rPr>
          <w:color w:val="222222"/>
          <w:highlight w:val="white"/>
        </w:rPr>
        <w:t xml:space="preserve"> </w:t>
      </w:r>
      <w:proofErr w:type="spellStart"/>
      <w:r>
        <w:rPr>
          <w:color w:val="222222"/>
          <w:highlight w:val="white"/>
        </w:rPr>
        <w:t>Agudelo</w:t>
      </w:r>
      <w:proofErr w:type="spellEnd"/>
      <w:r>
        <w:rPr>
          <w:color w:val="222222"/>
          <w:highlight w:val="white"/>
        </w:rPr>
        <w:t xml:space="preserve"> </w:t>
      </w:r>
      <w:r>
        <w:rPr>
          <w:i/>
          <w:color w:val="222222"/>
          <w:highlight w:val="white"/>
        </w:rPr>
        <w:t>et al.,</w:t>
      </w:r>
      <w:r>
        <w:rPr>
          <w:color w:val="222222"/>
          <w:highlight w:val="white"/>
        </w:rPr>
        <w:t xml:space="preserve"> 2019</w:t>
      </w:r>
      <w:r>
        <w:rPr>
          <w:color w:val="444746"/>
          <w:highlight w:val="white"/>
        </w:rPr>
        <w:t xml:space="preserve">). The author suggests that the corporation is an artificial person and may have artificial </w:t>
      </w:r>
      <w:r w:rsidR="00894DE3">
        <w:rPr>
          <w:color w:val="444746"/>
          <w:highlight w:val="white"/>
        </w:rPr>
        <w:t>responsibilities,</w:t>
      </w:r>
      <w:r>
        <w:rPr>
          <w:color w:val="444746"/>
          <w:highlight w:val="white"/>
        </w:rPr>
        <w:t xml:space="preserve"> but the business </w:t>
      </w:r>
      <w:proofErr w:type="gramStart"/>
      <w:r>
        <w:rPr>
          <w:color w:val="444746"/>
          <w:highlight w:val="white"/>
        </w:rPr>
        <w:t>as a whole cannot</w:t>
      </w:r>
      <w:proofErr w:type="gramEnd"/>
      <w:r>
        <w:rPr>
          <w:color w:val="444746"/>
          <w:highlight w:val="white"/>
        </w:rPr>
        <w:t xml:space="preserve"> be claimed to have responsibilities even in a vague sense. The businesses should clarify the term that the social responsibility they perform is exactly for whom. The customers or the employees can even spend their money separately on </w:t>
      </w:r>
      <w:proofErr w:type="gramStart"/>
      <w:r>
        <w:rPr>
          <w:color w:val="444746"/>
          <w:highlight w:val="white"/>
        </w:rPr>
        <w:t>particular actions</w:t>
      </w:r>
      <w:proofErr w:type="gramEnd"/>
      <w:r>
        <w:rPr>
          <w:color w:val="444746"/>
          <w:highlight w:val="white"/>
        </w:rPr>
        <w:t xml:space="preserve"> such as social responsibility if they wish to. </w:t>
      </w:r>
    </w:p>
    <w:p w14:paraId="6E43A591" w14:textId="017AB642" w:rsidR="005A30EA" w:rsidRDefault="00894DE3" w:rsidP="00894DE3">
      <w:pPr>
        <w:pStyle w:val="Normal1"/>
        <w:jc w:val="right"/>
        <w:rPr>
          <w:color w:val="444746"/>
          <w:highlight w:val="white"/>
        </w:rPr>
      </w:pPr>
      <w:r>
        <w:rPr>
          <w:color w:val="444746"/>
          <w:highlight w:val="white"/>
        </w:rPr>
        <w:t>Thus,</w:t>
      </w:r>
      <w:r w:rsidR="00B36BF9">
        <w:rPr>
          <w:color w:val="444746"/>
          <w:highlight w:val="white"/>
        </w:rPr>
        <w:t xml:space="preserve"> ASDA is recommended to integrate the people of the </w:t>
      </w:r>
      <w:proofErr w:type="spellStart"/>
      <w:r w:rsidR="00B36BF9">
        <w:rPr>
          <w:color w:val="444746"/>
          <w:highlight w:val="white"/>
        </w:rPr>
        <w:t>organisation</w:t>
      </w:r>
      <w:proofErr w:type="spellEnd"/>
      <w:r w:rsidR="00B36BF9">
        <w:rPr>
          <w:color w:val="444746"/>
          <w:highlight w:val="white"/>
        </w:rPr>
        <w:t xml:space="preserve"> by allowing them to take an active part in the management. The company </w:t>
      </w:r>
      <w:r>
        <w:rPr>
          <w:color w:val="444746"/>
          <w:highlight w:val="white"/>
        </w:rPr>
        <w:t>needs</w:t>
      </w:r>
      <w:r w:rsidR="00B36BF9">
        <w:rPr>
          <w:color w:val="444746"/>
          <w:highlight w:val="white"/>
        </w:rPr>
        <w:t xml:space="preserve"> to make the employees understand why the action they have been taking is important and periodically </w:t>
      </w:r>
      <w:proofErr w:type="spellStart"/>
      <w:r w:rsidR="00B36BF9">
        <w:rPr>
          <w:color w:val="444746"/>
          <w:highlight w:val="white"/>
        </w:rPr>
        <w:t>recognise</w:t>
      </w:r>
      <w:proofErr w:type="spellEnd"/>
      <w:r w:rsidR="00B36BF9">
        <w:rPr>
          <w:color w:val="444746"/>
          <w:highlight w:val="white"/>
        </w:rPr>
        <w:t xml:space="preserve"> their effort. This helps the company to encourage the employees to work efficiently and </w:t>
      </w:r>
      <w:r>
        <w:rPr>
          <w:color w:val="444746"/>
          <w:highlight w:val="white"/>
        </w:rPr>
        <w:t>makes</w:t>
      </w:r>
      <w:r w:rsidR="00B36BF9">
        <w:rPr>
          <w:color w:val="444746"/>
          <w:highlight w:val="white"/>
        </w:rPr>
        <w:t xml:space="preserve"> them commit to the </w:t>
      </w:r>
      <w:proofErr w:type="spellStart"/>
      <w:r w:rsidR="00B36BF9">
        <w:rPr>
          <w:color w:val="444746"/>
          <w:highlight w:val="white"/>
        </w:rPr>
        <w:t>organisation</w:t>
      </w:r>
      <w:proofErr w:type="spellEnd"/>
      <w:r w:rsidR="00B36BF9">
        <w:rPr>
          <w:color w:val="444746"/>
          <w:highlight w:val="white"/>
        </w:rPr>
        <w:t xml:space="preserve">. Moreover, ASDA has been receiving poor feedback from customers considering their experiences. The company must therefore work on enhancing the experience of the customer by not only providing them with goods of high quality but also giving them after-sale service so that their queries are solved on time. This will help the company to build </w:t>
      </w:r>
      <w:r>
        <w:rPr>
          <w:color w:val="444746"/>
          <w:highlight w:val="white"/>
        </w:rPr>
        <w:t>a rapport</w:t>
      </w:r>
      <w:r w:rsidR="00B36BF9">
        <w:rPr>
          <w:color w:val="444746"/>
          <w:highlight w:val="white"/>
        </w:rPr>
        <w:t xml:space="preserve"> with the customers and thereby gain their confidence so that they make repeat orders. </w:t>
      </w:r>
    </w:p>
    <w:p w14:paraId="34339B78" w14:textId="77777777" w:rsidR="005A30EA" w:rsidRDefault="005A30EA" w:rsidP="00894DE3">
      <w:pPr>
        <w:pStyle w:val="Normal1"/>
        <w:jc w:val="center"/>
        <w:rPr>
          <w:color w:val="444746"/>
          <w:highlight w:val="white"/>
        </w:rPr>
      </w:pPr>
    </w:p>
    <w:p w14:paraId="3AE024BC" w14:textId="77777777" w:rsidR="005A30EA" w:rsidRDefault="005A30EA" w:rsidP="00894DE3">
      <w:pPr>
        <w:pStyle w:val="Heading1"/>
      </w:pPr>
      <w:bookmarkStart w:id="5" w:name="_abklqm1rxkoy" w:colFirst="0" w:colLast="0"/>
      <w:bookmarkEnd w:id="5"/>
    </w:p>
    <w:p w14:paraId="43EE077B" w14:textId="77777777" w:rsidR="005A30EA" w:rsidRDefault="00B36BF9" w:rsidP="00894DE3">
      <w:pPr>
        <w:pStyle w:val="Heading1"/>
      </w:pPr>
      <w:bookmarkStart w:id="6" w:name="_nbb6al376ok8" w:colFirst="0" w:colLast="0"/>
      <w:bookmarkEnd w:id="6"/>
      <w:r>
        <w:br w:type="page"/>
      </w:r>
    </w:p>
    <w:p w14:paraId="1DA1C297" w14:textId="77777777" w:rsidR="005A30EA" w:rsidRDefault="00B36BF9" w:rsidP="00894DE3">
      <w:pPr>
        <w:pStyle w:val="Heading1"/>
        <w:jc w:val="center"/>
      </w:pPr>
      <w:bookmarkStart w:id="7" w:name="_jsfsbwawwfeq" w:colFirst="0" w:colLast="0"/>
      <w:bookmarkStart w:id="8" w:name="_Toc136873711"/>
      <w:bookmarkEnd w:id="7"/>
      <w:r>
        <w:lastRenderedPageBreak/>
        <w:t>Conclusion</w:t>
      </w:r>
      <w:bookmarkEnd w:id="8"/>
      <w:r>
        <w:t xml:space="preserve"> </w:t>
      </w:r>
    </w:p>
    <w:p w14:paraId="48CABC0A" w14:textId="77777777" w:rsidR="00894DE3" w:rsidRPr="00894DE3" w:rsidRDefault="00894DE3" w:rsidP="00894DE3">
      <w:pPr>
        <w:pStyle w:val="Normal1"/>
      </w:pPr>
    </w:p>
    <w:p w14:paraId="61B2EA94" w14:textId="0CE6768F" w:rsidR="005A30EA" w:rsidRDefault="00B36BF9" w:rsidP="00894DE3">
      <w:pPr>
        <w:pStyle w:val="Normal1"/>
        <w:jc w:val="right"/>
      </w:pPr>
      <w:r>
        <w:t xml:space="preserve">From the above discussion, it can be concluded that the external factors or environment within which the business persists can affect it in so many ways. The essay has discussed the pestle </w:t>
      </w:r>
      <w:proofErr w:type="spellStart"/>
      <w:r>
        <w:t>analysed</w:t>
      </w:r>
      <w:proofErr w:type="spellEnd"/>
      <w:r>
        <w:t xml:space="preserve"> in which it is found that the main elements that have been impacting ASDA's business decisions are the advancement in technologies and regulations of the government concerning the environment and equality at the workplace. It has been </w:t>
      </w:r>
      <w:proofErr w:type="spellStart"/>
      <w:r>
        <w:t>analysed</w:t>
      </w:r>
      <w:proofErr w:type="spellEnd"/>
      <w:r>
        <w:t xml:space="preserve"> that business influences the buying habits of consumers. The customers are merely dissatisfied with the purchase they have been making from </w:t>
      </w:r>
      <w:proofErr w:type="gramStart"/>
      <w:r>
        <w:t>ASDA</w:t>
      </w:r>
      <w:proofErr w:type="gramEnd"/>
      <w:r>
        <w:t xml:space="preserve"> which shows that the company have not been making efforts to enhance the experience of the customers. The actions that businesses take concerning wage structures signify the standard of living of people in a society. The </w:t>
      </w:r>
      <w:proofErr w:type="spellStart"/>
      <w:r>
        <w:t>organisations</w:t>
      </w:r>
      <w:proofErr w:type="spellEnd"/>
      <w:r>
        <w:t xml:space="preserve"> have </w:t>
      </w:r>
      <w:r w:rsidR="00894DE3">
        <w:t>the power</w:t>
      </w:r>
      <w:r>
        <w:t xml:space="preserve"> to influence the aspects of diversity, </w:t>
      </w:r>
      <w:proofErr w:type="gramStart"/>
      <w:r>
        <w:t>inclusion</w:t>
      </w:r>
      <w:proofErr w:type="gramEnd"/>
      <w:r>
        <w:t xml:space="preserve"> and equality in the environment. Their actions towards the choice of materials for the production process decide the effects that will be brought into the external environment.</w:t>
      </w:r>
      <w:r>
        <w:br w:type="page"/>
      </w:r>
    </w:p>
    <w:p w14:paraId="27DE13CC" w14:textId="77777777" w:rsidR="005A30EA" w:rsidRDefault="00B36BF9" w:rsidP="00894DE3">
      <w:pPr>
        <w:pStyle w:val="Heading1"/>
        <w:jc w:val="center"/>
      </w:pPr>
      <w:bookmarkStart w:id="9" w:name="_a98vqpxnlch" w:colFirst="0" w:colLast="0"/>
      <w:bookmarkStart w:id="10" w:name="_Toc136873712"/>
      <w:bookmarkEnd w:id="9"/>
      <w:r>
        <w:lastRenderedPageBreak/>
        <w:t>References</w:t>
      </w:r>
      <w:bookmarkEnd w:id="10"/>
    </w:p>
    <w:p w14:paraId="0DAA3F65" w14:textId="77777777" w:rsidR="00342DE1" w:rsidRPr="00342DE1" w:rsidRDefault="00B36BF9" w:rsidP="00894DE3">
      <w:pPr>
        <w:pStyle w:val="Normal1"/>
        <w:spacing w:before="240" w:after="240"/>
        <w:jc w:val="right"/>
      </w:pPr>
      <w:r>
        <w:t>‌</w:t>
      </w:r>
      <w:r>
        <w:rPr>
          <w:color w:val="222222"/>
          <w:highlight w:val="white"/>
        </w:rPr>
        <w:t xml:space="preserve">ASDA (2019). </w:t>
      </w:r>
      <w:r>
        <w:rPr>
          <w:i/>
          <w:color w:val="222222"/>
          <w:highlight w:val="white"/>
        </w:rPr>
        <w:t>The best employee rewards give you more | Asda for Business</w:t>
      </w:r>
      <w:r>
        <w:rPr>
          <w:color w:val="222222"/>
          <w:highlight w:val="white"/>
        </w:rPr>
        <w:t xml:space="preserve">. [online] Asda for Business. Available at: </w:t>
      </w:r>
      <w:hyperlink r:id="rId7">
        <w:r>
          <w:rPr>
            <w:color w:val="1155CC"/>
            <w:highlight w:val="white"/>
            <w:u w:val="single"/>
          </w:rPr>
          <w:t>https://www.asdaforbusiness.co.uk/the-best-employee-rewards/</w:t>
        </w:r>
      </w:hyperlink>
      <w:r>
        <w:rPr>
          <w:color w:val="222222"/>
          <w:highlight w:val="white"/>
        </w:rPr>
        <w:t xml:space="preserve">  [Accessed 5 Jun. 2023].</w:t>
      </w:r>
    </w:p>
    <w:p w14:paraId="574EC7B4" w14:textId="77777777" w:rsidR="00342DE1" w:rsidRDefault="00B36BF9" w:rsidP="00894DE3">
      <w:pPr>
        <w:pStyle w:val="Normal1"/>
        <w:spacing w:before="240" w:after="240"/>
        <w:jc w:val="right"/>
      </w:pPr>
      <w:r>
        <w:t xml:space="preserve">‌Asda (2023). </w:t>
      </w:r>
      <w:r>
        <w:rPr>
          <w:i/>
        </w:rPr>
        <w:t>Asda.com - Online Food Shopping, George, &amp; more</w:t>
      </w:r>
      <w:r>
        <w:t xml:space="preserve">. [online] Available at: </w:t>
      </w:r>
      <w:hyperlink r:id="rId8">
        <w:r>
          <w:rPr>
            <w:color w:val="1155CC"/>
            <w:u w:val="single"/>
          </w:rPr>
          <w:t>https://www.asda.com/</w:t>
        </w:r>
      </w:hyperlink>
      <w:r>
        <w:t xml:space="preserve">  [Accessed 5 Jun. 2023].</w:t>
      </w:r>
    </w:p>
    <w:p w14:paraId="04501F35" w14:textId="77777777" w:rsidR="00342DE1" w:rsidRDefault="00B36BF9" w:rsidP="00894DE3">
      <w:pPr>
        <w:pStyle w:val="Normal1"/>
        <w:spacing w:before="240" w:after="240"/>
        <w:jc w:val="right"/>
        <w:rPr>
          <w:color w:val="222222"/>
          <w:highlight w:val="white"/>
        </w:rPr>
      </w:pPr>
      <w:r>
        <w:rPr>
          <w:color w:val="222222"/>
          <w:highlight w:val="white"/>
        </w:rPr>
        <w:t xml:space="preserve">‌Asda (2023). </w:t>
      </w:r>
      <w:r>
        <w:rPr>
          <w:i/>
          <w:color w:val="222222"/>
          <w:highlight w:val="white"/>
        </w:rPr>
        <w:t>Asda.com - Online Food Shopping, George, &amp; more</w:t>
      </w:r>
      <w:r>
        <w:rPr>
          <w:color w:val="222222"/>
          <w:highlight w:val="white"/>
        </w:rPr>
        <w:t xml:space="preserve">. [online] Available at: </w:t>
      </w:r>
      <w:hyperlink r:id="rId9">
        <w:r>
          <w:rPr>
            <w:color w:val="1155CC"/>
            <w:highlight w:val="white"/>
            <w:u w:val="single"/>
          </w:rPr>
          <w:t>https://www.asda.com/</w:t>
        </w:r>
      </w:hyperlink>
      <w:r>
        <w:rPr>
          <w:color w:val="222222"/>
          <w:highlight w:val="white"/>
        </w:rPr>
        <w:t xml:space="preserve">  [Accessed 5 Jun. 2023].</w:t>
      </w:r>
    </w:p>
    <w:p w14:paraId="10C9ED6D" w14:textId="77777777" w:rsidR="00342DE1" w:rsidRDefault="00B36BF9" w:rsidP="00894DE3">
      <w:pPr>
        <w:pStyle w:val="Normal1"/>
        <w:spacing w:after="240"/>
        <w:jc w:val="right"/>
        <w:rPr>
          <w:color w:val="222222"/>
          <w:highlight w:val="white"/>
        </w:rPr>
      </w:pPr>
      <w:r>
        <w:rPr>
          <w:color w:val="222222"/>
          <w:highlight w:val="white"/>
        </w:rPr>
        <w:t xml:space="preserve">Asda (2023). </w:t>
      </w:r>
      <w:r>
        <w:rPr>
          <w:i/>
          <w:color w:val="222222"/>
          <w:highlight w:val="white"/>
        </w:rPr>
        <w:t>Asda.com - Online Food Shopping, George, &amp; more</w:t>
      </w:r>
      <w:r>
        <w:rPr>
          <w:color w:val="222222"/>
          <w:highlight w:val="white"/>
        </w:rPr>
        <w:t xml:space="preserve">. [online] Available at: </w:t>
      </w:r>
      <w:hyperlink r:id="rId10">
        <w:r>
          <w:rPr>
            <w:color w:val="1155CC"/>
            <w:highlight w:val="white"/>
            <w:u w:val="single"/>
          </w:rPr>
          <w:t>https://www.asda.com/feedback</w:t>
        </w:r>
      </w:hyperlink>
      <w:r>
        <w:rPr>
          <w:color w:val="222222"/>
          <w:highlight w:val="white"/>
        </w:rPr>
        <w:t xml:space="preserve">  [Accessed 5 Jun. 2023].</w:t>
      </w:r>
    </w:p>
    <w:p w14:paraId="2DA638C7" w14:textId="77777777" w:rsidR="00342DE1" w:rsidRDefault="00B36BF9" w:rsidP="00894DE3">
      <w:pPr>
        <w:pStyle w:val="Normal1"/>
        <w:spacing w:before="240" w:after="240"/>
        <w:jc w:val="right"/>
        <w:rPr>
          <w:color w:val="222222"/>
          <w:highlight w:val="white"/>
        </w:rPr>
      </w:pPr>
      <w:r>
        <w:rPr>
          <w:color w:val="222222"/>
          <w:highlight w:val="white"/>
        </w:rPr>
        <w:t xml:space="preserve">‌ASDA (2023). </w:t>
      </w:r>
      <w:r>
        <w:rPr>
          <w:i/>
          <w:color w:val="222222"/>
          <w:highlight w:val="white"/>
        </w:rPr>
        <w:t>Leadership</w:t>
      </w:r>
      <w:r>
        <w:rPr>
          <w:color w:val="222222"/>
          <w:highlight w:val="white"/>
        </w:rPr>
        <w:t xml:space="preserve">. [online] Available at: </w:t>
      </w:r>
      <w:hyperlink r:id="rId11">
        <w:r>
          <w:rPr>
            <w:color w:val="1155CC"/>
            <w:highlight w:val="white"/>
            <w:u w:val="single"/>
          </w:rPr>
          <w:t>https://corporate.asda.com/our-story/leadership</w:t>
        </w:r>
      </w:hyperlink>
      <w:r>
        <w:rPr>
          <w:color w:val="222222"/>
          <w:highlight w:val="white"/>
        </w:rPr>
        <w:t xml:space="preserve">  [Accessed 5 Jun. 2023].</w:t>
      </w:r>
    </w:p>
    <w:p w14:paraId="5CDCFD63" w14:textId="77777777" w:rsidR="00342DE1" w:rsidRDefault="00B36BF9" w:rsidP="00894DE3">
      <w:pPr>
        <w:pStyle w:val="Normal1"/>
        <w:spacing w:before="240" w:after="240"/>
        <w:jc w:val="right"/>
      </w:pPr>
      <w:r>
        <w:t xml:space="preserve">BBC (2023). </w:t>
      </w:r>
      <w:r>
        <w:rPr>
          <w:i/>
        </w:rPr>
        <w:t>What is the UK inflation rate and why is the cost of living rising?</w:t>
      </w:r>
      <w:r>
        <w:t xml:space="preserve"> [online] BBC News. Available at: </w:t>
      </w:r>
      <w:hyperlink r:id="rId12">
        <w:r>
          <w:rPr>
            <w:color w:val="1155CC"/>
            <w:u w:val="single"/>
          </w:rPr>
          <w:t>https://www.bbc.com/news/business-12196322</w:t>
        </w:r>
      </w:hyperlink>
      <w:r>
        <w:t xml:space="preserve">  [Accessed 5 Jun. 2023].</w:t>
      </w:r>
    </w:p>
    <w:p w14:paraId="24F1A9AA" w14:textId="77777777" w:rsidR="00342DE1" w:rsidRDefault="00B36BF9" w:rsidP="00894DE3">
      <w:pPr>
        <w:pStyle w:val="Normal1"/>
        <w:spacing w:before="240" w:after="240"/>
        <w:jc w:val="right"/>
        <w:rPr>
          <w:color w:val="222222"/>
          <w:highlight w:val="white"/>
        </w:rPr>
      </w:pPr>
      <w:r>
        <w:rPr>
          <w:color w:val="222222"/>
          <w:highlight w:val="white"/>
        </w:rPr>
        <w:t>‌</w:t>
      </w:r>
      <w:proofErr w:type="spellStart"/>
      <w:r>
        <w:rPr>
          <w:color w:val="222222"/>
          <w:highlight w:val="white"/>
        </w:rPr>
        <w:t>Birkel</w:t>
      </w:r>
      <w:proofErr w:type="spellEnd"/>
      <w:r>
        <w:rPr>
          <w:color w:val="222222"/>
          <w:highlight w:val="white"/>
        </w:rPr>
        <w:t xml:space="preserve">, </w:t>
      </w:r>
      <w:proofErr w:type="gramStart"/>
      <w:r>
        <w:rPr>
          <w:color w:val="222222"/>
          <w:highlight w:val="white"/>
        </w:rPr>
        <w:t>H.</w:t>
      </w:r>
      <w:proofErr w:type="gramEnd"/>
      <w:r>
        <w:rPr>
          <w:color w:val="222222"/>
          <w:highlight w:val="white"/>
        </w:rPr>
        <w:t xml:space="preserve"> and Müller, J.M., (2021). Potentials of industry 4.0 for supply chain management within the triple bottom line of sustainability–A systematic literature review. </w:t>
      </w:r>
      <w:r>
        <w:rPr>
          <w:i/>
          <w:color w:val="222222"/>
          <w:highlight w:val="white"/>
        </w:rPr>
        <w:t>Journal of Cleaner Production</w:t>
      </w:r>
      <w:r>
        <w:rPr>
          <w:color w:val="222222"/>
          <w:highlight w:val="white"/>
        </w:rPr>
        <w:t xml:space="preserve">, </w:t>
      </w:r>
      <w:r>
        <w:rPr>
          <w:i/>
          <w:color w:val="222222"/>
          <w:highlight w:val="white"/>
        </w:rPr>
        <w:t>289</w:t>
      </w:r>
      <w:r>
        <w:rPr>
          <w:color w:val="222222"/>
          <w:highlight w:val="white"/>
        </w:rPr>
        <w:t>, p.125612.</w:t>
      </w:r>
    </w:p>
    <w:p w14:paraId="6606AB68" w14:textId="77777777" w:rsidR="00342DE1" w:rsidRDefault="00B36BF9" w:rsidP="00894DE3">
      <w:pPr>
        <w:pStyle w:val="Normal1"/>
        <w:spacing w:before="240" w:after="240"/>
        <w:jc w:val="right"/>
        <w:rPr>
          <w:color w:val="222222"/>
          <w:highlight w:val="white"/>
        </w:rPr>
      </w:pPr>
      <w:r>
        <w:rPr>
          <w:color w:val="222222"/>
          <w:highlight w:val="white"/>
        </w:rPr>
        <w:t xml:space="preserve">Christodoulou, A. and Cullinane, K., (2019). Identifying the main opportunities and challenges from the implementation of a port energy management system: A SWOT/PESTLE analysis.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(21), p.6046.‌</w:t>
      </w:r>
    </w:p>
    <w:p w14:paraId="28EAAE04" w14:textId="77777777" w:rsidR="00342DE1" w:rsidRDefault="00B36BF9" w:rsidP="00894DE3">
      <w:pPr>
        <w:pStyle w:val="Normal1"/>
        <w:spacing w:after="240"/>
        <w:jc w:val="right"/>
        <w:rPr>
          <w:color w:val="222222"/>
          <w:highlight w:val="white"/>
        </w:rPr>
      </w:pPr>
      <w:r>
        <w:rPr>
          <w:color w:val="222222"/>
          <w:highlight w:val="white"/>
        </w:rPr>
        <w:t xml:space="preserve">GOV.UK (2021). </w:t>
      </w:r>
      <w:r>
        <w:rPr>
          <w:i/>
          <w:color w:val="222222"/>
          <w:highlight w:val="white"/>
        </w:rPr>
        <w:t>Environment Act 2021</w:t>
      </w:r>
      <w:r>
        <w:rPr>
          <w:color w:val="222222"/>
          <w:highlight w:val="white"/>
        </w:rPr>
        <w:t xml:space="preserve">. [online] Available at: </w:t>
      </w:r>
      <w:hyperlink r:id="rId13">
        <w:r>
          <w:rPr>
            <w:color w:val="1155CC"/>
            <w:highlight w:val="white"/>
            <w:u w:val="single"/>
          </w:rPr>
          <w:t>https://www.legislation.gov.uk/ukpga/2021/30/contents/enacted</w:t>
        </w:r>
      </w:hyperlink>
      <w:r>
        <w:rPr>
          <w:color w:val="222222"/>
          <w:highlight w:val="white"/>
        </w:rPr>
        <w:t xml:space="preserve">  [Accessed 5 Jun. 2023].</w:t>
      </w:r>
    </w:p>
    <w:p w14:paraId="4E22A53F" w14:textId="77777777" w:rsidR="00342DE1" w:rsidRDefault="00B36BF9" w:rsidP="00894DE3">
      <w:pPr>
        <w:pStyle w:val="Normal1"/>
        <w:spacing w:after="240"/>
        <w:jc w:val="right"/>
        <w:rPr>
          <w:color w:val="222222"/>
          <w:highlight w:val="white"/>
        </w:rPr>
      </w:pPr>
      <w:r>
        <w:rPr>
          <w:color w:val="222222"/>
          <w:highlight w:val="white"/>
        </w:rPr>
        <w:t xml:space="preserve">GOV.UK (2023). </w:t>
      </w:r>
      <w:r>
        <w:rPr>
          <w:i/>
          <w:color w:val="222222"/>
          <w:highlight w:val="white"/>
        </w:rPr>
        <w:t>National Minimum Wage Act 1998</w:t>
      </w:r>
      <w:r>
        <w:rPr>
          <w:color w:val="222222"/>
          <w:highlight w:val="white"/>
        </w:rPr>
        <w:t xml:space="preserve">. [online] Available at: </w:t>
      </w:r>
      <w:hyperlink r:id="rId14">
        <w:r>
          <w:rPr>
            <w:color w:val="1155CC"/>
            <w:highlight w:val="white"/>
            <w:u w:val="single"/>
          </w:rPr>
          <w:t>https://www.legislation.gov.uk/ukpga/1998/39/contents</w:t>
        </w:r>
      </w:hyperlink>
      <w:r>
        <w:rPr>
          <w:color w:val="222222"/>
          <w:highlight w:val="white"/>
        </w:rPr>
        <w:t xml:space="preserve">  [Accessed 5 Jun. 2023].</w:t>
      </w:r>
    </w:p>
    <w:p w14:paraId="222A3AE7" w14:textId="77777777" w:rsidR="00342DE1" w:rsidRDefault="00B36BF9" w:rsidP="00894DE3">
      <w:pPr>
        <w:pStyle w:val="Normal1"/>
        <w:spacing w:before="240" w:after="240"/>
        <w:jc w:val="right"/>
      </w:pPr>
      <w:r>
        <w:t xml:space="preserve">IBE (2021). </w:t>
      </w:r>
      <w:r>
        <w:rPr>
          <w:i/>
        </w:rPr>
        <w:t>Business Ethics in Britain - YouGov</w:t>
      </w:r>
      <w:r>
        <w:t xml:space="preserve">. [online] Available at: </w:t>
      </w:r>
      <w:hyperlink r:id="rId15">
        <w:r>
          <w:rPr>
            <w:color w:val="1155CC"/>
            <w:u w:val="single"/>
          </w:rPr>
          <w:t>https://www.ibe.org.uk/resource/business-ethics-in-britain-yougov.html</w:t>
        </w:r>
      </w:hyperlink>
      <w:r>
        <w:t xml:space="preserve">  [Accessed 5 Jun. 2023].</w:t>
      </w:r>
    </w:p>
    <w:p w14:paraId="492281AA" w14:textId="77777777" w:rsidR="00342DE1" w:rsidRDefault="00B36BF9" w:rsidP="00894DE3">
      <w:pPr>
        <w:pStyle w:val="Normal1"/>
        <w:spacing w:before="240" w:after="240"/>
        <w:jc w:val="right"/>
        <w:rPr>
          <w:color w:val="222222"/>
          <w:highlight w:val="white"/>
        </w:rPr>
      </w:pPr>
      <w:proofErr w:type="spellStart"/>
      <w:r>
        <w:rPr>
          <w:color w:val="222222"/>
          <w:highlight w:val="white"/>
        </w:rPr>
        <w:lastRenderedPageBreak/>
        <w:t>Krisnadewi</w:t>
      </w:r>
      <w:proofErr w:type="spellEnd"/>
      <w:r>
        <w:rPr>
          <w:color w:val="222222"/>
          <w:highlight w:val="white"/>
        </w:rPr>
        <w:t xml:space="preserve">, K.A. and </w:t>
      </w:r>
      <w:proofErr w:type="spellStart"/>
      <w:r>
        <w:rPr>
          <w:color w:val="222222"/>
          <w:highlight w:val="white"/>
        </w:rPr>
        <w:t>Soewarno</w:t>
      </w:r>
      <w:proofErr w:type="spellEnd"/>
      <w:r>
        <w:rPr>
          <w:color w:val="222222"/>
          <w:highlight w:val="white"/>
        </w:rPr>
        <w:t xml:space="preserve">, N., (2020). Competitiveness and cost </w:t>
      </w:r>
      <w:proofErr w:type="spellStart"/>
      <w:r>
        <w:rPr>
          <w:color w:val="222222"/>
          <w:highlight w:val="white"/>
        </w:rPr>
        <w:t>behaviour</w:t>
      </w:r>
      <w:proofErr w:type="spellEnd"/>
      <w:r>
        <w:rPr>
          <w:color w:val="222222"/>
          <w:highlight w:val="white"/>
        </w:rPr>
        <w:t xml:space="preserve">: evidence from the retail industry. </w:t>
      </w:r>
      <w:r>
        <w:rPr>
          <w:i/>
          <w:color w:val="222222"/>
          <w:highlight w:val="white"/>
        </w:rPr>
        <w:t>Journal of Applied Accounting Research</w:t>
      </w:r>
      <w:r>
        <w:rPr>
          <w:color w:val="222222"/>
          <w:highlight w:val="white"/>
        </w:rPr>
        <w:t xml:space="preserve">, </w:t>
      </w:r>
      <w:r>
        <w:rPr>
          <w:i/>
          <w:color w:val="222222"/>
          <w:highlight w:val="white"/>
        </w:rPr>
        <w:t>21</w:t>
      </w:r>
      <w:r>
        <w:rPr>
          <w:color w:val="222222"/>
          <w:highlight w:val="white"/>
        </w:rPr>
        <w:t>(1), pp.125-141.‌</w:t>
      </w:r>
    </w:p>
    <w:p w14:paraId="4BD5371D" w14:textId="77777777" w:rsidR="00342DE1" w:rsidRDefault="00B36BF9" w:rsidP="00894DE3">
      <w:pPr>
        <w:pStyle w:val="Normal1"/>
        <w:spacing w:before="240" w:after="240"/>
        <w:jc w:val="right"/>
        <w:rPr>
          <w:color w:val="222222"/>
          <w:highlight w:val="white"/>
        </w:rPr>
      </w:pPr>
      <w:proofErr w:type="spellStart"/>
      <w:r>
        <w:rPr>
          <w:color w:val="222222"/>
          <w:highlight w:val="white"/>
        </w:rPr>
        <w:t>Latapí</w:t>
      </w:r>
      <w:proofErr w:type="spellEnd"/>
      <w:r>
        <w:rPr>
          <w:color w:val="222222"/>
          <w:highlight w:val="white"/>
        </w:rPr>
        <w:t xml:space="preserve"> </w:t>
      </w:r>
      <w:proofErr w:type="spellStart"/>
      <w:r>
        <w:rPr>
          <w:color w:val="222222"/>
          <w:highlight w:val="white"/>
        </w:rPr>
        <w:t>Agudelo</w:t>
      </w:r>
      <w:proofErr w:type="spellEnd"/>
      <w:r>
        <w:rPr>
          <w:color w:val="222222"/>
          <w:highlight w:val="white"/>
        </w:rPr>
        <w:t xml:space="preserve">, M.A., </w:t>
      </w:r>
      <w:proofErr w:type="spellStart"/>
      <w:r>
        <w:rPr>
          <w:color w:val="222222"/>
          <w:highlight w:val="white"/>
        </w:rPr>
        <w:t>Jóhannsdóttir</w:t>
      </w:r>
      <w:proofErr w:type="spellEnd"/>
      <w:r>
        <w:rPr>
          <w:color w:val="222222"/>
          <w:highlight w:val="white"/>
        </w:rPr>
        <w:t xml:space="preserve">, L. and </w:t>
      </w:r>
      <w:proofErr w:type="spellStart"/>
      <w:r>
        <w:rPr>
          <w:color w:val="222222"/>
          <w:highlight w:val="white"/>
        </w:rPr>
        <w:t>Davídsdóttir</w:t>
      </w:r>
      <w:proofErr w:type="spellEnd"/>
      <w:r>
        <w:rPr>
          <w:color w:val="222222"/>
          <w:highlight w:val="white"/>
        </w:rPr>
        <w:t xml:space="preserve">, B., (2019). A literature review of the history and evolution of corporate social responsibility. </w:t>
      </w:r>
      <w:r>
        <w:rPr>
          <w:i/>
          <w:color w:val="222222"/>
          <w:highlight w:val="white"/>
        </w:rPr>
        <w:t>International Journal of Corporate Social Responsibility</w:t>
      </w:r>
      <w:r>
        <w:rPr>
          <w:color w:val="222222"/>
          <w:highlight w:val="white"/>
        </w:rPr>
        <w:t xml:space="preserve">, </w:t>
      </w:r>
      <w:r>
        <w:rPr>
          <w:i/>
          <w:color w:val="222222"/>
          <w:highlight w:val="white"/>
        </w:rPr>
        <w:t>4</w:t>
      </w:r>
      <w:r>
        <w:rPr>
          <w:color w:val="222222"/>
          <w:highlight w:val="white"/>
        </w:rPr>
        <w:t>(1), pp.1-23.</w:t>
      </w:r>
    </w:p>
    <w:p w14:paraId="4DB04401" w14:textId="77777777" w:rsidR="00342DE1" w:rsidRDefault="00B36BF9" w:rsidP="00894DE3">
      <w:pPr>
        <w:pStyle w:val="Normal1"/>
        <w:spacing w:before="240" w:after="240"/>
        <w:jc w:val="right"/>
        <w:rPr>
          <w:color w:val="222222"/>
          <w:highlight w:val="white"/>
        </w:rPr>
      </w:pPr>
      <w:proofErr w:type="spellStart"/>
      <w:r>
        <w:rPr>
          <w:color w:val="222222"/>
          <w:highlight w:val="white"/>
        </w:rPr>
        <w:t>Micu</w:t>
      </w:r>
      <w:proofErr w:type="spellEnd"/>
      <w:r>
        <w:rPr>
          <w:color w:val="222222"/>
          <w:highlight w:val="white"/>
        </w:rPr>
        <w:t xml:space="preserve">, A.E., </w:t>
      </w:r>
      <w:proofErr w:type="spellStart"/>
      <w:r>
        <w:rPr>
          <w:color w:val="222222"/>
          <w:highlight w:val="white"/>
        </w:rPr>
        <w:t>Bouzaabia</w:t>
      </w:r>
      <w:proofErr w:type="spellEnd"/>
      <w:r>
        <w:rPr>
          <w:color w:val="222222"/>
          <w:highlight w:val="white"/>
        </w:rPr>
        <w:t xml:space="preserve">, O., </w:t>
      </w:r>
      <w:proofErr w:type="spellStart"/>
      <w:r>
        <w:rPr>
          <w:color w:val="222222"/>
          <w:highlight w:val="white"/>
        </w:rPr>
        <w:t>Bouzaabia</w:t>
      </w:r>
      <w:proofErr w:type="spellEnd"/>
      <w:r>
        <w:rPr>
          <w:color w:val="222222"/>
          <w:highlight w:val="white"/>
        </w:rPr>
        <w:t xml:space="preserve">, R., </w:t>
      </w:r>
      <w:proofErr w:type="spellStart"/>
      <w:r>
        <w:rPr>
          <w:color w:val="222222"/>
          <w:highlight w:val="white"/>
        </w:rPr>
        <w:t>Micu</w:t>
      </w:r>
      <w:proofErr w:type="spellEnd"/>
      <w:r>
        <w:rPr>
          <w:color w:val="222222"/>
          <w:highlight w:val="white"/>
        </w:rPr>
        <w:t xml:space="preserve">, A. and </w:t>
      </w:r>
      <w:proofErr w:type="spellStart"/>
      <w:r>
        <w:rPr>
          <w:color w:val="222222"/>
          <w:highlight w:val="white"/>
        </w:rPr>
        <w:t>Capatina</w:t>
      </w:r>
      <w:proofErr w:type="spellEnd"/>
      <w:r>
        <w:rPr>
          <w:color w:val="222222"/>
          <w:highlight w:val="white"/>
        </w:rPr>
        <w:t xml:space="preserve">, A., (2019). Online customer experience in e-retailing: implications for web entrepreneurship. </w:t>
      </w:r>
      <w:r>
        <w:rPr>
          <w:i/>
          <w:color w:val="222222"/>
          <w:highlight w:val="white"/>
        </w:rPr>
        <w:t>International Entrepreneurship and Management Journal</w:t>
      </w:r>
      <w:r>
        <w:rPr>
          <w:color w:val="222222"/>
          <w:highlight w:val="white"/>
        </w:rPr>
        <w:t xml:space="preserve">, </w:t>
      </w:r>
      <w:r>
        <w:rPr>
          <w:i/>
          <w:color w:val="222222"/>
          <w:highlight w:val="white"/>
        </w:rPr>
        <w:t>15</w:t>
      </w:r>
      <w:r>
        <w:rPr>
          <w:color w:val="222222"/>
          <w:highlight w:val="white"/>
        </w:rPr>
        <w:t>, pp.651-675.</w:t>
      </w:r>
    </w:p>
    <w:p w14:paraId="7E2DA67D" w14:textId="77777777" w:rsidR="00342DE1" w:rsidRDefault="00B36BF9" w:rsidP="00894DE3">
      <w:pPr>
        <w:pStyle w:val="Normal1"/>
        <w:spacing w:before="240" w:after="240"/>
        <w:jc w:val="right"/>
        <w:rPr>
          <w:color w:val="222222"/>
          <w:highlight w:val="white"/>
        </w:rPr>
      </w:pPr>
      <w:r>
        <w:rPr>
          <w:color w:val="222222"/>
          <w:highlight w:val="white"/>
        </w:rPr>
        <w:t xml:space="preserve">Rubery, J. and Grimshaw, D., (2020). </w:t>
      </w:r>
      <w:r>
        <w:rPr>
          <w:i/>
          <w:color w:val="222222"/>
          <w:highlight w:val="white"/>
        </w:rPr>
        <w:t xml:space="preserve">The </w:t>
      </w:r>
      <w:proofErr w:type="spellStart"/>
      <w:r>
        <w:rPr>
          <w:i/>
          <w:color w:val="222222"/>
          <w:highlight w:val="white"/>
        </w:rPr>
        <w:t>organisation</w:t>
      </w:r>
      <w:proofErr w:type="spellEnd"/>
      <w:r>
        <w:rPr>
          <w:i/>
          <w:color w:val="222222"/>
          <w:highlight w:val="white"/>
        </w:rPr>
        <w:t xml:space="preserve"> of employment: An international perspective</w:t>
      </w:r>
      <w:r>
        <w:rPr>
          <w:color w:val="222222"/>
          <w:highlight w:val="white"/>
        </w:rPr>
        <w:t>. Bloomsbury Publishing.</w:t>
      </w:r>
    </w:p>
    <w:p w14:paraId="3858F83B" w14:textId="77777777" w:rsidR="00342DE1" w:rsidRDefault="00B36BF9" w:rsidP="00894DE3">
      <w:pPr>
        <w:pStyle w:val="Normal1"/>
        <w:spacing w:after="240"/>
        <w:jc w:val="right"/>
      </w:pPr>
      <w:r>
        <w:t xml:space="preserve">Transparency </w:t>
      </w:r>
      <w:proofErr w:type="spellStart"/>
      <w:r>
        <w:t>Organisation</w:t>
      </w:r>
      <w:proofErr w:type="spellEnd"/>
      <w:r>
        <w:t xml:space="preserve"> (2022). </w:t>
      </w:r>
      <w:r>
        <w:rPr>
          <w:i/>
        </w:rPr>
        <w:t>2021 Corruption Perceptions Index - Explore the results</w:t>
      </w:r>
      <w:r>
        <w:t xml:space="preserve">. [online] Available at: </w:t>
      </w:r>
      <w:hyperlink r:id="rId16">
        <w:r>
          <w:rPr>
            <w:color w:val="1155CC"/>
            <w:u w:val="single"/>
          </w:rPr>
          <w:t>https://www.transparency.org/en/cpi/2021?gclid=Cj0KCQ</w:t>
        </w:r>
        <w:r>
          <w:rPr>
            <w:color w:val="1155CC"/>
            <w:u w:val="single"/>
          </w:rPr>
          <w:t>j</w:t>
        </w:r>
        <w:r>
          <w:rPr>
            <w:color w:val="1155CC"/>
            <w:u w:val="single"/>
          </w:rPr>
          <w:t>w7PCjBhDwARIsANo7CgldC1wZwdIbQ-gT6KK1JqZ1vamISQh40OmUJ4jAYOS8Mh5itWWVsqQaAlgSEALw_wcB</w:t>
        </w:r>
      </w:hyperlink>
      <w:r>
        <w:t xml:space="preserve">  [Accessed 5 Jun. 2023].</w:t>
      </w:r>
    </w:p>
    <w:p w14:paraId="4837BBC9" w14:textId="77777777" w:rsidR="00342DE1" w:rsidRDefault="00B36BF9" w:rsidP="00894DE3">
      <w:pPr>
        <w:pStyle w:val="Normal1"/>
        <w:spacing w:before="240" w:after="240"/>
        <w:jc w:val="right"/>
        <w:rPr>
          <w:color w:val="222222"/>
          <w:highlight w:val="white"/>
        </w:rPr>
      </w:pPr>
      <w:r>
        <w:rPr>
          <w:color w:val="222222"/>
          <w:highlight w:val="white"/>
        </w:rPr>
        <w:t xml:space="preserve">Zhang, C. and Lu, Y., (2021). Study on artificial intelligence: The state of the art and </w:t>
      </w:r>
      <w:proofErr w:type="gramStart"/>
      <w:r>
        <w:rPr>
          <w:color w:val="222222"/>
          <w:highlight w:val="white"/>
        </w:rPr>
        <w:t>future prospects</w:t>
      </w:r>
      <w:proofErr w:type="gramEnd"/>
      <w:r>
        <w:rPr>
          <w:color w:val="222222"/>
          <w:highlight w:val="white"/>
        </w:rPr>
        <w:t xml:space="preserve">. </w:t>
      </w:r>
      <w:r>
        <w:rPr>
          <w:i/>
          <w:color w:val="222222"/>
          <w:highlight w:val="white"/>
        </w:rPr>
        <w:t>Journal of Industrial Information Integration</w:t>
      </w:r>
      <w:r>
        <w:rPr>
          <w:color w:val="222222"/>
          <w:highlight w:val="white"/>
        </w:rPr>
        <w:t xml:space="preserve">, </w:t>
      </w:r>
      <w:r>
        <w:rPr>
          <w:i/>
          <w:color w:val="222222"/>
          <w:highlight w:val="white"/>
        </w:rPr>
        <w:t>23</w:t>
      </w:r>
      <w:r>
        <w:rPr>
          <w:color w:val="222222"/>
          <w:highlight w:val="white"/>
        </w:rPr>
        <w:t>, p.100224.</w:t>
      </w:r>
    </w:p>
    <w:p w14:paraId="1D2BEB62" w14:textId="77777777" w:rsidR="005A30EA" w:rsidRDefault="005A30EA">
      <w:pPr>
        <w:pStyle w:val="Normal1"/>
        <w:spacing w:before="240" w:after="240"/>
      </w:pPr>
    </w:p>
    <w:p w14:paraId="38F1CE84" w14:textId="77777777" w:rsidR="005A30EA" w:rsidRDefault="005A30EA">
      <w:pPr>
        <w:pStyle w:val="Normal1"/>
      </w:pPr>
    </w:p>
    <w:p w14:paraId="2F8C7578" w14:textId="77777777" w:rsidR="005A30EA" w:rsidRDefault="005A30EA">
      <w:pPr>
        <w:pStyle w:val="Normal1"/>
        <w:jc w:val="center"/>
        <w:rPr>
          <w:color w:val="444746"/>
          <w:highlight w:val="white"/>
        </w:rPr>
      </w:pPr>
    </w:p>
    <w:sectPr w:rsidR="005A30EA" w:rsidSect="005A30EA">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2A039" w14:textId="77777777" w:rsidR="00C90ADB" w:rsidRDefault="00C90ADB">
      <w:pPr>
        <w:spacing w:line="240" w:lineRule="auto"/>
      </w:pPr>
      <w:r>
        <w:separator/>
      </w:r>
    </w:p>
  </w:endnote>
  <w:endnote w:type="continuationSeparator" w:id="0">
    <w:p w14:paraId="46DFF387" w14:textId="77777777" w:rsidR="00C90ADB" w:rsidRDefault="00C90A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81491"/>
      <w:docPartObj>
        <w:docPartGallery w:val="Page Numbers (Bottom of Page)"/>
        <w:docPartUnique/>
      </w:docPartObj>
    </w:sdtPr>
    <w:sdtContent>
      <w:p w14:paraId="26309810" w14:textId="77777777" w:rsidR="00342DE1" w:rsidRDefault="00B36BF9">
        <w:pPr>
          <w:pStyle w:val="Footer"/>
          <w:jc w:val="right"/>
        </w:pPr>
        <w:r>
          <w:fldChar w:fldCharType="begin"/>
        </w:r>
        <w:r>
          <w:instrText xml:space="preserve"> PAGE   \* MERGEFORMAT </w:instrText>
        </w:r>
        <w:r>
          <w:fldChar w:fldCharType="separate"/>
        </w:r>
        <w:r w:rsidR="00EC1998">
          <w:rPr>
            <w:noProof/>
          </w:rPr>
          <w:t>3</w:t>
        </w:r>
        <w:r>
          <w:rPr>
            <w:noProof/>
          </w:rPr>
          <w:fldChar w:fldCharType="end"/>
        </w:r>
      </w:p>
    </w:sdtContent>
  </w:sdt>
  <w:p w14:paraId="314656E9" w14:textId="77777777" w:rsidR="00342DE1" w:rsidRDefault="00342D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1FF38" w14:textId="77777777" w:rsidR="00C90ADB" w:rsidRDefault="00C90ADB">
      <w:pPr>
        <w:spacing w:line="240" w:lineRule="auto"/>
      </w:pPr>
      <w:r>
        <w:separator/>
      </w:r>
    </w:p>
  </w:footnote>
  <w:footnote w:type="continuationSeparator" w:id="0">
    <w:p w14:paraId="562C1400" w14:textId="77777777" w:rsidR="00C90ADB" w:rsidRDefault="00C90A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0EA"/>
    <w:rsid w:val="00122195"/>
    <w:rsid w:val="002835B0"/>
    <w:rsid w:val="00342DE1"/>
    <w:rsid w:val="005756A7"/>
    <w:rsid w:val="005A30EA"/>
    <w:rsid w:val="00894DE3"/>
    <w:rsid w:val="008970BE"/>
    <w:rsid w:val="00B36BF9"/>
    <w:rsid w:val="00C90ADB"/>
    <w:rsid w:val="00E577E7"/>
    <w:rsid w:val="00E80934"/>
    <w:rsid w:val="00EC19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08AC9"/>
  <w15:docId w15:val="{9B0E66AF-0D02-4A84-8019-48CF75EC6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A30EA"/>
    <w:pPr>
      <w:keepNext/>
      <w:keepLines/>
      <w:outlineLvl w:val="0"/>
    </w:pPr>
    <w:rPr>
      <w:b/>
    </w:rPr>
  </w:style>
  <w:style w:type="paragraph" w:styleId="Heading2">
    <w:name w:val="heading 2"/>
    <w:basedOn w:val="Normal1"/>
    <w:next w:val="Normal1"/>
    <w:rsid w:val="005A30EA"/>
    <w:pPr>
      <w:keepNext/>
      <w:keepLines/>
      <w:spacing w:before="360" w:after="120"/>
      <w:outlineLvl w:val="1"/>
    </w:pPr>
    <w:rPr>
      <w:sz w:val="32"/>
      <w:szCs w:val="32"/>
    </w:rPr>
  </w:style>
  <w:style w:type="paragraph" w:styleId="Heading3">
    <w:name w:val="heading 3"/>
    <w:basedOn w:val="Normal1"/>
    <w:next w:val="Normal1"/>
    <w:rsid w:val="005A30EA"/>
    <w:pPr>
      <w:keepNext/>
      <w:keepLines/>
      <w:spacing w:before="320" w:after="80"/>
      <w:outlineLvl w:val="2"/>
    </w:pPr>
    <w:rPr>
      <w:color w:val="434343"/>
      <w:sz w:val="28"/>
      <w:szCs w:val="28"/>
    </w:rPr>
  </w:style>
  <w:style w:type="paragraph" w:styleId="Heading4">
    <w:name w:val="heading 4"/>
    <w:basedOn w:val="Normal1"/>
    <w:next w:val="Normal1"/>
    <w:rsid w:val="005A30EA"/>
    <w:pPr>
      <w:keepNext/>
      <w:keepLines/>
      <w:spacing w:before="280" w:after="80"/>
      <w:outlineLvl w:val="3"/>
    </w:pPr>
    <w:rPr>
      <w:color w:val="666666"/>
      <w:sz w:val="24"/>
      <w:szCs w:val="24"/>
    </w:rPr>
  </w:style>
  <w:style w:type="paragraph" w:styleId="Heading5">
    <w:name w:val="heading 5"/>
    <w:basedOn w:val="Normal1"/>
    <w:next w:val="Normal1"/>
    <w:rsid w:val="005A30EA"/>
    <w:pPr>
      <w:keepNext/>
      <w:keepLines/>
      <w:spacing w:before="240" w:after="80"/>
      <w:outlineLvl w:val="4"/>
    </w:pPr>
    <w:rPr>
      <w:color w:val="666666"/>
    </w:rPr>
  </w:style>
  <w:style w:type="paragraph" w:styleId="Heading6">
    <w:name w:val="heading 6"/>
    <w:basedOn w:val="Normal1"/>
    <w:next w:val="Normal1"/>
    <w:rsid w:val="005A30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30EA"/>
  </w:style>
  <w:style w:type="paragraph" w:styleId="Title">
    <w:name w:val="Title"/>
    <w:basedOn w:val="Normal1"/>
    <w:next w:val="Normal1"/>
    <w:rsid w:val="005A30EA"/>
    <w:pPr>
      <w:keepNext/>
      <w:keepLines/>
      <w:spacing w:after="60"/>
    </w:pPr>
    <w:rPr>
      <w:sz w:val="52"/>
      <w:szCs w:val="52"/>
    </w:rPr>
  </w:style>
  <w:style w:type="paragraph" w:styleId="Subtitle">
    <w:name w:val="Subtitle"/>
    <w:basedOn w:val="Normal1"/>
    <w:next w:val="Normal1"/>
    <w:rsid w:val="005A30EA"/>
    <w:pPr>
      <w:keepNext/>
      <w:keepLines/>
      <w:spacing w:after="320"/>
    </w:pPr>
    <w:rPr>
      <w:color w:val="666666"/>
      <w:sz w:val="30"/>
      <w:szCs w:val="30"/>
    </w:rPr>
  </w:style>
  <w:style w:type="table" w:customStyle="1" w:styleId="a">
    <w:name w:val="a"/>
    <w:basedOn w:val="TableNormal"/>
    <w:rsid w:val="005A30EA"/>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342DE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42DE1"/>
  </w:style>
  <w:style w:type="paragraph" w:styleId="Footer">
    <w:name w:val="footer"/>
    <w:basedOn w:val="Normal"/>
    <w:link w:val="FooterChar"/>
    <w:uiPriority w:val="99"/>
    <w:unhideWhenUsed/>
    <w:rsid w:val="00342DE1"/>
    <w:pPr>
      <w:tabs>
        <w:tab w:val="center" w:pos="4513"/>
        <w:tab w:val="right" w:pos="9026"/>
      </w:tabs>
      <w:spacing w:line="240" w:lineRule="auto"/>
    </w:pPr>
  </w:style>
  <w:style w:type="character" w:customStyle="1" w:styleId="FooterChar">
    <w:name w:val="Footer Char"/>
    <w:basedOn w:val="DefaultParagraphFont"/>
    <w:link w:val="Footer"/>
    <w:uiPriority w:val="99"/>
    <w:rsid w:val="00342DE1"/>
  </w:style>
  <w:style w:type="paragraph" w:styleId="TOCHeading">
    <w:name w:val="TOC Heading"/>
    <w:basedOn w:val="Heading1"/>
    <w:next w:val="Normal"/>
    <w:uiPriority w:val="39"/>
    <w:semiHidden/>
    <w:unhideWhenUsed/>
    <w:qFormat/>
    <w:rsid w:val="00342DE1"/>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342DE1"/>
    <w:pPr>
      <w:spacing w:after="100"/>
    </w:pPr>
  </w:style>
  <w:style w:type="character" w:styleId="Hyperlink">
    <w:name w:val="Hyperlink"/>
    <w:basedOn w:val="DefaultParagraphFont"/>
    <w:uiPriority w:val="99"/>
    <w:unhideWhenUsed/>
    <w:rsid w:val="00342DE1"/>
    <w:rPr>
      <w:color w:val="0000FF" w:themeColor="hyperlink"/>
      <w:u w:val="single"/>
    </w:rPr>
  </w:style>
  <w:style w:type="paragraph" w:styleId="BalloonText">
    <w:name w:val="Balloon Text"/>
    <w:basedOn w:val="Normal"/>
    <w:link w:val="BalloonTextChar"/>
    <w:uiPriority w:val="99"/>
    <w:semiHidden/>
    <w:unhideWhenUsed/>
    <w:rsid w:val="00342D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DE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sda.com/" TargetMode="External"/><Relationship Id="rId13" Type="http://schemas.openxmlformats.org/officeDocument/2006/relationships/hyperlink" Target="https://www.legislation.gov.uk/ukpga/2021/30/contents/enacte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sdaforbusiness.co.uk/the-best-employee-rewards/" TargetMode="External"/><Relationship Id="rId12" Type="http://schemas.openxmlformats.org/officeDocument/2006/relationships/hyperlink" Target="https://www.bbc.com/news/business-1219632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ransparency.org/en/cpi/2021?gclid=Cj0KCQjw7PCjBhDwARIsANo7CgldC1wZwdIbQ-gT6KK1JqZ1vamISQh40OmUJ4jAYOS8Mh5itWWVsqQaAlgSEALw_wcB"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asda.com/our-story/leadership" TargetMode="External"/><Relationship Id="rId5" Type="http://schemas.openxmlformats.org/officeDocument/2006/relationships/footnotes" Target="footnotes.xml"/><Relationship Id="rId15" Type="http://schemas.openxmlformats.org/officeDocument/2006/relationships/hyperlink" Target="https://www.ibe.org.uk/resource/business-ethics-in-britain-yougov.html" TargetMode="External"/><Relationship Id="rId10" Type="http://schemas.openxmlformats.org/officeDocument/2006/relationships/hyperlink" Target="https://www.asda.com/feedbac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sda.com/" TargetMode="External"/><Relationship Id="rId14" Type="http://schemas.openxmlformats.org/officeDocument/2006/relationships/hyperlink" Target="https://www.legislation.gov.uk/ukpga/1998/3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DC315E-24FF-4BE5-AE24-2E6A987CF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3114</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SERVER</dc:creator>
  <cp:lastModifiedBy>Andrei Cristian</cp:lastModifiedBy>
  <cp:revision>2</cp:revision>
  <dcterms:created xsi:type="dcterms:W3CDTF">2023-06-27T12:13:00Z</dcterms:created>
  <dcterms:modified xsi:type="dcterms:W3CDTF">2023-06-27T12:13:00Z</dcterms:modified>
</cp:coreProperties>
</file>