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75D47" w14:textId="71B42625" w:rsidR="00937061" w:rsidRDefault="00E96718" w:rsidP="00E96718">
      <w:pPr>
        <w:pStyle w:val="NormalWeb"/>
        <w:spacing w:before="0" w:beforeAutospacing="0" w:after="0" w:afterAutospacing="0"/>
        <w:rPr>
          <w:b/>
          <w:bCs/>
          <w:color w:val="000000" w:themeColor="text1"/>
          <w:shd w:val="clear" w:color="auto" w:fill="FFFFFF"/>
          <w:lang w:val="en-GB"/>
        </w:rPr>
      </w:pPr>
      <w:bookmarkStart w:id="0" w:name="_Toc29219011"/>
      <w:r>
        <w:rPr>
          <w:b/>
          <w:bCs/>
          <w:color w:val="000000" w:themeColor="text1"/>
          <w:shd w:val="clear" w:color="auto" w:fill="FFFFFF"/>
          <w:lang w:val="en-GB"/>
        </w:rPr>
        <w:t>Name:   Teodor Daniel</w:t>
      </w:r>
    </w:p>
    <w:p w14:paraId="2111143A" w14:textId="3E8899E5" w:rsidR="00E96718" w:rsidRDefault="00E96718" w:rsidP="00E96718">
      <w:pPr>
        <w:pStyle w:val="NormalWeb"/>
        <w:spacing w:before="0" w:beforeAutospacing="0" w:after="0" w:afterAutospacing="0"/>
        <w:rPr>
          <w:b/>
          <w:bCs/>
          <w:color w:val="000000" w:themeColor="text1"/>
          <w:shd w:val="clear" w:color="auto" w:fill="FFFFFF"/>
          <w:lang w:val="en-GB"/>
        </w:rPr>
      </w:pPr>
      <w:r>
        <w:rPr>
          <w:b/>
          <w:bCs/>
          <w:color w:val="000000" w:themeColor="text1"/>
          <w:shd w:val="clear" w:color="auto" w:fill="FFFFFF"/>
          <w:lang w:val="en-GB"/>
        </w:rPr>
        <w:t>Surname:   Pascu</w:t>
      </w:r>
    </w:p>
    <w:p w14:paraId="7C4E9393" w14:textId="77777777" w:rsidR="00E96718" w:rsidRDefault="00E96718" w:rsidP="00E96718">
      <w:pPr>
        <w:pStyle w:val="NormalWeb"/>
        <w:spacing w:before="0" w:beforeAutospacing="0" w:after="0" w:afterAutospacing="0"/>
        <w:rPr>
          <w:b/>
          <w:bCs/>
          <w:color w:val="000000" w:themeColor="text1"/>
          <w:shd w:val="clear" w:color="auto" w:fill="FFFFFF"/>
          <w:lang w:val="en-GB"/>
        </w:rPr>
      </w:pPr>
      <w:r>
        <w:rPr>
          <w:b/>
          <w:bCs/>
          <w:color w:val="000000" w:themeColor="text1"/>
          <w:shd w:val="clear" w:color="auto" w:fill="FFFFFF"/>
          <w:lang w:val="en-GB"/>
        </w:rPr>
        <w:t>Module Title:   Community Engagement</w:t>
      </w:r>
    </w:p>
    <w:p w14:paraId="45CC31B4" w14:textId="0FB2BAD8" w:rsidR="00E96718" w:rsidRPr="00712C0C" w:rsidRDefault="00E96718" w:rsidP="00E96718">
      <w:pPr>
        <w:pStyle w:val="NormalWeb"/>
        <w:spacing w:before="0" w:beforeAutospacing="0" w:after="0" w:afterAutospacing="0"/>
        <w:rPr>
          <w:b/>
          <w:bCs/>
          <w:color w:val="000000" w:themeColor="text1"/>
          <w:shd w:val="clear" w:color="auto" w:fill="FFFFFF"/>
          <w:lang w:val="en-GB"/>
        </w:rPr>
      </w:pPr>
      <w:r>
        <w:rPr>
          <w:b/>
          <w:bCs/>
          <w:color w:val="000000" w:themeColor="text1"/>
          <w:shd w:val="clear" w:color="auto" w:fill="FFFFFF"/>
          <w:lang w:val="en-GB"/>
        </w:rPr>
        <w:t>Lecturer:   Tanja Nathan</w:t>
      </w:r>
      <w:bookmarkStart w:id="1" w:name="_GoBack"/>
      <w:bookmarkEnd w:id="1"/>
      <w:r>
        <w:rPr>
          <w:b/>
          <w:bCs/>
          <w:color w:val="000000" w:themeColor="text1"/>
          <w:shd w:val="clear" w:color="auto" w:fill="FFFFFF"/>
          <w:lang w:val="en-GB"/>
        </w:rPr>
        <w:t xml:space="preserve">   </w:t>
      </w:r>
    </w:p>
    <w:p w14:paraId="63724E46"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3331B955"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159FCCEB"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2E852173"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4460F698"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56E0F970"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0FCE1DD3"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715ADCD9"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45D76FB0"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74E47A57"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7C365FC7"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4D053F04"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5D4F61AE"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49633943"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7E988C23" w14:textId="77777777" w:rsidR="00937061" w:rsidRPr="00712C0C" w:rsidRDefault="00937061" w:rsidP="00937061">
      <w:pPr>
        <w:pStyle w:val="NormalWeb"/>
        <w:spacing w:before="0" w:beforeAutospacing="0" w:after="0" w:afterAutospacing="0"/>
        <w:jc w:val="center"/>
        <w:rPr>
          <w:b/>
          <w:bCs/>
          <w:color w:val="000000" w:themeColor="text1"/>
          <w:shd w:val="clear" w:color="auto" w:fill="FFFFFF"/>
          <w:lang w:val="en-GB"/>
        </w:rPr>
      </w:pPr>
    </w:p>
    <w:p w14:paraId="3D4521E3" w14:textId="77777777" w:rsidR="0097025E" w:rsidRPr="00712C0C" w:rsidRDefault="00937061" w:rsidP="00937061">
      <w:pPr>
        <w:pStyle w:val="NormalWeb"/>
        <w:spacing w:before="0" w:beforeAutospacing="0" w:after="0" w:afterAutospacing="0"/>
        <w:jc w:val="center"/>
        <w:rPr>
          <w:b/>
          <w:bCs/>
          <w:color w:val="000000" w:themeColor="text1"/>
          <w:sz w:val="32"/>
          <w:shd w:val="clear" w:color="auto" w:fill="FFFFFF"/>
          <w:lang w:val="en-GB"/>
        </w:rPr>
      </w:pPr>
      <w:r w:rsidRPr="00712C0C">
        <w:rPr>
          <w:b/>
          <w:bCs/>
          <w:color w:val="000000" w:themeColor="text1"/>
          <w:sz w:val="32"/>
          <w:shd w:val="clear" w:color="auto" w:fill="FFFFFF"/>
          <w:lang w:val="en-GB"/>
        </w:rPr>
        <w:t>COMMUNITY ENGAGEMENT</w:t>
      </w:r>
    </w:p>
    <w:p w14:paraId="2031CF05" w14:textId="77777777" w:rsidR="0097025E" w:rsidRPr="00712C0C" w:rsidRDefault="0097025E">
      <w:pPr>
        <w:rPr>
          <w:rFonts w:ascii="Times New Roman" w:eastAsia="Times New Roman" w:hAnsi="Times New Roman" w:cs="Times New Roman"/>
          <w:b/>
          <w:bCs/>
          <w:color w:val="000000" w:themeColor="text1"/>
          <w:sz w:val="24"/>
          <w:szCs w:val="24"/>
          <w:shd w:val="clear" w:color="auto" w:fill="FFFFFF"/>
          <w:lang w:val="en-GB"/>
        </w:rPr>
      </w:pPr>
      <w:r w:rsidRPr="00712C0C">
        <w:rPr>
          <w:rFonts w:ascii="Times New Roman" w:hAnsi="Times New Roman" w:cs="Times New Roman"/>
          <w:b/>
          <w:bCs/>
          <w:color w:val="000000" w:themeColor="text1"/>
          <w:sz w:val="24"/>
          <w:szCs w:val="24"/>
          <w:shd w:val="clear" w:color="auto" w:fill="FFFFFF"/>
          <w:lang w:val="en-GB"/>
        </w:rPr>
        <w:br w:type="page"/>
      </w:r>
    </w:p>
    <w:p w14:paraId="31DFA638" w14:textId="77777777" w:rsidR="00937061" w:rsidRPr="00712C0C" w:rsidRDefault="0097025E" w:rsidP="0097025E">
      <w:pPr>
        <w:pStyle w:val="NormalWeb"/>
        <w:spacing w:before="0" w:beforeAutospacing="0" w:after="0" w:afterAutospacing="0" w:line="360" w:lineRule="auto"/>
        <w:jc w:val="center"/>
        <w:rPr>
          <w:b/>
          <w:color w:val="000000" w:themeColor="text1"/>
          <w:lang w:val="en-GB"/>
        </w:rPr>
      </w:pPr>
      <w:r w:rsidRPr="00712C0C">
        <w:rPr>
          <w:b/>
          <w:color w:val="000000" w:themeColor="text1"/>
          <w:lang w:val="en-GB"/>
        </w:rPr>
        <w:lastRenderedPageBreak/>
        <w:t>Executive Summary</w:t>
      </w:r>
    </w:p>
    <w:p w14:paraId="6BF87D0B" w14:textId="77777777" w:rsidR="001E6E59" w:rsidRPr="00712C0C" w:rsidRDefault="0097025E" w:rsidP="0097025E">
      <w:pPr>
        <w:pStyle w:val="NormalWeb"/>
        <w:spacing w:before="0" w:beforeAutospacing="0" w:after="0" w:afterAutospacing="0" w:line="360" w:lineRule="auto"/>
        <w:jc w:val="both"/>
        <w:rPr>
          <w:color w:val="000000" w:themeColor="text1"/>
          <w:lang w:val="en-GB"/>
        </w:rPr>
      </w:pPr>
      <w:r w:rsidRPr="00712C0C">
        <w:rPr>
          <w:color w:val="000000" w:themeColor="text1"/>
          <w:lang w:val="en-GB"/>
        </w:rPr>
        <w:t>The study sheds light on community engagement practices in compliance with security services of Croma Vigilant. The study also discusses the purpose of reflective practices with reference to Gibbs Reflective Cycle with a detailed reflection personal experience with reference to Croma Vigilant. In addition to this, the study also inculcates a brief explanation of a role</w:t>
      </w:r>
      <w:r w:rsidR="00883ACE" w:rsidRPr="00712C0C">
        <w:rPr>
          <w:color w:val="000000" w:themeColor="text1"/>
          <w:lang w:val="en-GB"/>
        </w:rPr>
        <w:t>-</w:t>
      </w:r>
      <w:r w:rsidRPr="00712C0C">
        <w:rPr>
          <w:color w:val="000000" w:themeColor="text1"/>
          <w:lang w:val="en-GB"/>
        </w:rPr>
        <w:t>play including a sample of role play identifying the key issues and success areas of the organisation in their security services. Lastly, a completion form regarding the role play experiences ha</w:t>
      </w:r>
      <w:r w:rsidR="00883ACE" w:rsidRPr="00712C0C">
        <w:rPr>
          <w:color w:val="000000" w:themeColor="text1"/>
          <w:lang w:val="en-GB"/>
        </w:rPr>
        <w:t>s</w:t>
      </w:r>
      <w:r w:rsidRPr="00712C0C">
        <w:rPr>
          <w:color w:val="000000" w:themeColor="text1"/>
          <w:lang w:val="en-GB"/>
        </w:rPr>
        <w:t xml:space="preserve"> also been enclosed within the study.</w:t>
      </w:r>
    </w:p>
    <w:p w14:paraId="36E212DF" w14:textId="77777777" w:rsidR="001E6E59" w:rsidRPr="00712C0C" w:rsidRDefault="001E6E59">
      <w:pPr>
        <w:rPr>
          <w:rFonts w:ascii="Times New Roman" w:eastAsia="Times New Roman" w:hAnsi="Times New Roman" w:cs="Times New Roman"/>
          <w:color w:val="000000" w:themeColor="text1"/>
          <w:sz w:val="24"/>
          <w:szCs w:val="24"/>
          <w:lang w:val="en-GB"/>
        </w:rPr>
      </w:pPr>
      <w:r w:rsidRPr="00712C0C">
        <w:rPr>
          <w:rFonts w:ascii="Times New Roman" w:hAnsi="Times New Roman" w:cs="Times New Roman"/>
          <w:color w:val="000000" w:themeColor="text1"/>
          <w:sz w:val="24"/>
          <w:szCs w:val="24"/>
          <w:lang w:val="en-GB"/>
        </w:rPr>
        <w:br w:type="page"/>
      </w:r>
    </w:p>
    <w:p w14:paraId="19FAC2DD" w14:textId="77777777" w:rsidR="0097025E" w:rsidRPr="00712C0C" w:rsidRDefault="001E6E59" w:rsidP="001E6E59">
      <w:pPr>
        <w:pStyle w:val="NormalWeb"/>
        <w:spacing w:before="0" w:beforeAutospacing="0" w:after="0" w:afterAutospacing="0" w:line="360" w:lineRule="auto"/>
        <w:jc w:val="center"/>
        <w:rPr>
          <w:b/>
          <w:color w:val="000000" w:themeColor="text1"/>
          <w:lang w:val="en-GB"/>
        </w:rPr>
      </w:pPr>
      <w:r w:rsidRPr="00712C0C">
        <w:rPr>
          <w:b/>
          <w:color w:val="000000" w:themeColor="text1"/>
          <w:lang w:val="en-GB"/>
        </w:rPr>
        <w:lastRenderedPageBreak/>
        <w:t>Table of Contents</w:t>
      </w:r>
    </w:p>
    <w:p w14:paraId="4412678F" w14:textId="77777777" w:rsidR="00B3374E" w:rsidRPr="00712C0C" w:rsidRDefault="009B329B"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r w:rsidRPr="00712C0C">
        <w:rPr>
          <w:rFonts w:ascii="Times New Roman" w:hAnsi="Times New Roman" w:cs="Times New Roman"/>
          <w:b/>
          <w:color w:val="000000" w:themeColor="text1"/>
          <w:sz w:val="24"/>
          <w:szCs w:val="24"/>
          <w:lang w:val="en-GB"/>
        </w:rPr>
        <w:fldChar w:fldCharType="begin"/>
      </w:r>
      <w:r w:rsidR="001E6E59" w:rsidRPr="00712C0C">
        <w:rPr>
          <w:rFonts w:ascii="Times New Roman" w:hAnsi="Times New Roman" w:cs="Times New Roman"/>
          <w:b/>
          <w:color w:val="000000" w:themeColor="text1"/>
          <w:sz w:val="24"/>
          <w:szCs w:val="24"/>
          <w:lang w:val="en-GB"/>
        </w:rPr>
        <w:instrText xml:space="preserve"> TOC \f F \h \z \t "Heading 1" \c </w:instrText>
      </w:r>
      <w:r w:rsidRPr="00712C0C">
        <w:rPr>
          <w:rFonts w:ascii="Times New Roman" w:hAnsi="Times New Roman" w:cs="Times New Roman"/>
          <w:b/>
          <w:color w:val="000000" w:themeColor="text1"/>
          <w:sz w:val="24"/>
          <w:szCs w:val="24"/>
          <w:lang w:val="en-GB"/>
        </w:rPr>
        <w:fldChar w:fldCharType="separate"/>
      </w:r>
      <w:hyperlink w:anchor="_Toc29223550" w:history="1">
        <w:r w:rsidR="00B3374E" w:rsidRPr="00712C0C">
          <w:rPr>
            <w:rStyle w:val="Hyperlink"/>
            <w:rFonts w:ascii="Times New Roman" w:hAnsi="Times New Roman" w:cs="Times New Roman"/>
            <w:noProof/>
            <w:color w:val="000000" w:themeColor="text1"/>
            <w:sz w:val="24"/>
            <w:szCs w:val="24"/>
            <w:lang w:val="en-GB"/>
          </w:rPr>
          <w:t>Assignment Component 2</w:t>
        </w:r>
        <w:r w:rsidR="00B3374E" w:rsidRPr="00712C0C">
          <w:rPr>
            <w:rFonts w:ascii="Times New Roman" w:hAnsi="Times New Roman" w:cs="Times New Roman"/>
            <w:noProof/>
            <w:webHidden/>
            <w:color w:val="000000" w:themeColor="text1"/>
            <w:sz w:val="24"/>
            <w:szCs w:val="24"/>
            <w:lang w:val="en-GB"/>
          </w:rPr>
          <w:tab/>
        </w:r>
        <w:r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_Toc29223550 \h </w:instrText>
        </w:r>
        <w:r w:rsidRPr="00712C0C">
          <w:rPr>
            <w:rFonts w:ascii="Times New Roman" w:hAnsi="Times New Roman" w:cs="Times New Roman"/>
            <w:noProof/>
            <w:webHidden/>
            <w:color w:val="000000" w:themeColor="text1"/>
            <w:sz w:val="24"/>
            <w:szCs w:val="24"/>
            <w:lang w:val="en-GB"/>
          </w:rPr>
        </w:r>
        <w:r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3</w:t>
        </w:r>
        <w:r w:rsidRPr="00712C0C">
          <w:rPr>
            <w:rFonts w:ascii="Times New Roman" w:hAnsi="Times New Roman" w:cs="Times New Roman"/>
            <w:noProof/>
            <w:webHidden/>
            <w:color w:val="000000" w:themeColor="text1"/>
            <w:sz w:val="24"/>
            <w:szCs w:val="24"/>
            <w:lang w:val="en-GB"/>
          </w:rPr>
          <w:fldChar w:fldCharType="end"/>
        </w:r>
      </w:hyperlink>
    </w:p>
    <w:p w14:paraId="111BB989"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51" w:history="1">
        <w:r w:rsidR="00B3374E" w:rsidRPr="00712C0C">
          <w:rPr>
            <w:rStyle w:val="Hyperlink"/>
            <w:rFonts w:ascii="Times New Roman" w:hAnsi="Times New Roman" w:cs="Times New Roman"/>
            <w:noProof/>
            <w:color w:val="000000" w:themeColor="text1"/>
            <w:sz w:val="24"/>
            <w:szCs w:val="24"/>
            <w:lang w:val="en-GB"/>
          </w:rPr>
          <w:t>Introduction</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_Toc29223551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3</w:t>
        </w:r>
        <w:r w:rsidR="009B329B" w:rsidRPr="00712C0C">
          <w:rPr>
            <w:rFonts w:ascii="Times New Roman" w:hAnsi="Times New Roman" w:cs="Times New Roman"/>
            <w:noProof/>
            <w:webHidden/>
            <w:color w:val="000000" w:themeColor="text1"/>
            <w:sz w:val="24"/>
            <w:szCs w:val="24"/>
            <w:lang w:val="en-GB"/>
          </w:rPr>
          <w:fldChar w:fldCharType="end"/>
        </w:r>
      </w:hyperlink>
    </w:p>
    <w:p w14:paraId="6FA9756A"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52" w:history="1">
        <w:r w:rsidR="00B3374E" w:rsidRPr="00712C0C">
          <w:rPr>
            <w:rStyle w:val="Hyperlink"/>
            <w:rFonts w:ascii="Times New Roman" w:hAnsi="Times New Roman" w:cs="Times New Roman"/>
            <w:noProof/>
            <w:color w:val="000000" w:themeColor="text1"/>
            <w:sz w:val="24"/>
            <w:szCs w:val="24"/>
            <w:lang w:val="en-GB"/>
          </w:rPr>
          <w:t>Part B</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_Toc29223552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3</w:t>
        </w:r>
        <w:r w:rsidR="009B329B" w:rsidRPr="00712C0C">
          <w:rPr>
            <w:rFonts w:ascii="Times New Roman" w:hAnsi="Times New Roman" w:cs="Times New Roman"/>
            <w:noProof/>
            <w:webHidden/>
            <w:color w:val="000000" w:themeColor="text1"/>
            <w:sz w:val="24"/>
            <w:szCs w:val="24"/>
            <w:lang w:val="en-GB"/>
          </w:rPr>
          <w:fldChar w:fldCharType="end"/>
        </w:r>
      </w:hyperlink>
    </w:p>
    <w:p w14:paraId="530A49A2"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53" w:history="1">
        <w:r w:rsidR="00B3374E" w:rsidRPr="00712C0C">
          <w:rPr>
            <w:rStyle w:val="Hyperlink"/>
            <w:rFonts w:ascii="Times New Roman" w:hAnsi="Times New Roman" w:cs="Times New Roman"/>
            <w:noProof/>
            <w:color w:val="000000" w:themeColor="text1"/>
            <w:sz w:val="24"/>
            <w:szCs w:val="24"/>
            <w:lang w:val="en-GB"/>
          </w:rPr>
          <w:t>The concept of reflective practice</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_Toc29223553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3</w:t>
        </w:r>
        <w:r w:rsidR="009B329B" w:rsidRPr="00712C0C">
          <w:rPr>
            <w:rFonts w:ascii="Times New Roman" w:hAnsi="Times New Roman" w:cs="Times New Roman"/>
            <w:noProof/>
            <w:webHidden/>
            <w:color w:val="000000" w:themeColor="text1"/>
            <w:sz w:val="24"/>
            <w:szCs w:val="24"/>
            <w:lang w:val="en-GB"/>
          </w:rPr>
          <w:fldChar w:fldCharType="end"/>
        </w:r>
      </w:hyperlink>
    </w:p>
    <w:p w14:paraId="4CB7BBDE"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54" w:history="1">
        <w:r w:rsidR="00B3374E" w:rsidRPr="00712C0C">
          <w:rPr>
            <w:rStyle w:val="Hyperlink"/>
            <w:rFonts w:ascii="Times New Roman" w:hAnsi="Times New Roman" w:cs="Times New Roman"/>
            <w:noProof/>
            <w:color w:val="000000" w:themeColor="text1"/>
            <w:sz w:val="24"/>
            <w:szCs w:val="24"/>
            <w:lang w:val="en-GB"/>
          </w:rPr>
          <w:t>Nature and purpose of reflective practice</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_Toc29223554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4</w:t>
        </w:r>
        <w:r w:rsidR="009B329B" w:rsidRPr="00712C0C">
          <w:rPr>
            <w:rFonts w:ascii="Times New Roman" w:hAnsi="Times New Roman" w:cs="Times New Roman"/>
            <w:noProof/>
            <w:webHidden/>
            <w:color w:val="000000" w:themeColor="text1"/>
            <w:sz w:val="24"/>
            <w:szCs w:val="24"/>
            <w:lang w:val="en-GB"/>
          </w:rPr>
          <w:fldChar w:fldCharType="end"/>
        </w:r>
      </w:hyperlink>
    </w:p>
    <w:p w14:paraId="3FAF22B1"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55" w:history="1">
        <w:r w:rsidR="00B3374E" w:rsidRPr="00712C0C">
          <w:rPr>
            <w:rStyle w:val="Hyperlink"/>
            <w:rFonts w:ascii="Times New Roman" w:hAnsi="Times New Roman" w:cs="Times New Roman"/>
            <w:noProof/>
            <w:color w:val="000000" w:themeColor="text1"/>
            <w:sz w:val="24"/>
            <w:szCs w:val="24"/>
            <w:lang w:val="en-GB"/>
          </w:rPr>
          <w:t>Theoretical understanding of reflective practice</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_Toc29223555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5</w:t>
        </w:r>
        <w:r w:rsidR="009B329B" w:rsidRPr="00712C0C">
          <w:rPr>
            <w:rFonts w:ascii="Times New Roman" w:hAnsi="Times New Roman" w:cs="Times New Roman"/>
            <w:noProof/>
            <w:webHidden/>
            <w:color w:val="000000" w:themeColor="text1"/>
            <w:sz w:val="24"/>
            <w:szCs w:val="24"/>
            <w:lang w:val="en-GB"/>
          </w:rPr>
          <w:fldChar w:fldCharType="end"/>
        </w:r>
      </w:hyperlink>
    </w:p>
    <w:p w14:paraId="3CD2C17C"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56" w:history="1">
        <w:r w:rsidR="00B3374E" w:rsidRPr="00712C0C">
          <w:rPr>
            <w:rStyle w:val="Hyperlink"/>
            <w:rFonts w:ascii="Times New Roman" w:hAnsi="Times New Roman" w:cs="Times New Roman"/>
            <w:noProof/>
            <w:color w:val="000000" w:themeColor="text1"/>
            <w:sz w:val="24"/>
            <w:szCs w:val="24"/>
            <w:lang w:val="en-GB"/>
          </w:rPr>
          <w:t>Detailed reflection on personal experience gained with reference to the organisation discussed in Outcome 1</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_Toc29223556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6</w:t>
        </w:r>
        <w:r w:rsidR="009B329B" w:rsidRPr="00712C0C">
          <w:rPr>
            <w:rFonts w:ascii="Times New Roman" w:hAnsi="Times New Roman" w:cs="Times New Roman"/>
            <w:noProof/>
            <w:webHidden/>
            <w:color w:val="000000" w:themeColor="text1"/>
            <w:sz w:val="24"/>
            <w:szCs w:val="24"/>
            <w:lang w:val="en-GB"/>
          </w:rPr>
          <w:fldChar w:fldCharType="end"/>
        </w:r>
      </w:hyperlink>
    </w:p>
    <w:p w14:paraId="7C557C13"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57" w:history="1">
        <w:r w:rsidR="00B3374E" w:rsidRPr="00712C0C">
          <w:rPr>
            <w:rStyle w:val="Hyperlink"/>
            <w:rFonts w:ascii="Times New Roman" w:hAnsi="Times New Roman" w:cs="Times New Roman"/>
            <w:noProof/>
            <w:color w:val="000000" w:themeColor="text1"/>
            <w:sz w:val="24"/>
            <w:szCs w:val="24"/>
            <w:lang w:val="en-GB"/>
          </w:rPr>
          <w:t>Reflection on the relationship of the relevant theory with experience</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_Toc29223557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7</w:t>
        </w:r>
        <w:r w:rsidR="009B329B" w:rsidRPr="00712C0C">
          <w:rPr>
            <w:rFonts w:ascii="Times New Roman" w:hAnsi="Times New Roman" w:cs="Times New Roman"/>
            <w:noProof/>
            <w:webHidden/>
            <w:color w:val="000000" w:themeColor="text1"/>
            <w:sz w:val="24"/>
            <w:szCs w:val="24"/>
            <w:lang w:val="en-GB"/>
          </w:rPr>
          <w:fldChar w:fldCharType="end"/>
        </w:r>
      </w:hyperlink>
    </w:p>
    <w:p w14:paraId="7685D06C"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58" w:history="1">
        <w:r w:rsidR="00B3374E" w:rsidRPr="00712C0C">
          <w:rPr>
            <w:rStyle w:val="Hyperlink"/>
            <w:rFonts w:ascii="Times New Roman" w:hAnsi="Times New Roman" w:cs="Times New Roman"/>
            <w:noProof/>
            <w:color w:val="000000" w:themeColor="text1"/>
            <w:sz w:val="24"/>
            <w:szCs w:val="24"/>
            <w:lang w:val="en-GB"/>
          </w:rPr>
          <w:t>Brief explanation of role-play activities</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_Toc29223558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7</w:t>
        </w:r>
        <w:r w:rsidR="009B329B" w:rsidRPr="00712C0C">
          <w:rPr>
            <w:rFonts w:ascii="Times New Roman" w:hAnsi="Times New Roman" w:cs="Times New Roman"/>
            <w:noProof/>
            <w:webHidden/>
            <w:color w:val="000000" w:themeColor="text1"/>
            <w:sz w:val="24"/>
            <w:szCs w:val="24"/>
            <w:lang w:val="en-GB"/>
          </w:rPr>
          <w:fldChar w:fldCharType="end"/>
        </w:r>
      </w:hyperlink>
    </w:p>
    <w:p w14:paraId="0699B241"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59" w:history="1">
        <w:r w:rsidR="00B3374E" w:rsidRPr="00712C0C">
          <w:rPr>
            <w:rStyle w:val="Hyperlink"/>
            <w:rFonts w:ascii="Times New Roman" w:hAnsi="Times New Roman" w:cs="Times New Roman"/>
            <w:noProof/>
            <w:color w:val="000000" w:themeColor="text1"/>
            <w:sz w:val="24"/>
            <w:szCs w:val="24"/>
            <w:lang w:val="en-GB"/>
          </w:rPr>
          <w:t>Key issues during role-play activities including the area of success</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_Toc29223559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8</w:t>
        </w:r>
        <w:r w:rsidR="009B329B" w:rsidRPr="00712C0C">
          <w:rPr>
            <w:rFonts w:ascii="Times New Roman" w:hAnsi="Times New Roman" w:cs="Times New Roman"/>
            <w:noProof/>
            <w:webHidden/>
            <w:color w:val="000000" w:themeColor="text1"/>
            <w:sz w:val="24"/>
            <w:szCs w:val="24"/>
            <w:lang w:val="en-GB"/>
          </w:rPr>
          <w:fldChar w:fldCharType="end"/>
        </w:r>
      </w:hyperlink>
    </w:p>
    <w:p w14:paraId="51581432"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60" w:history="1">
        <w:r w:rsidR="00B3374E" w:rsidRPr="00712C0C">
          <w:rPr>
            <w:rStyle w:val="Hyperlink"/>
            <w:rFonts w:ascii="Times New Roman" w:hAnsi="Times New Roman" w:cs="Times New Roman"/>
            <w:noProof/>
            <w:color w:val="000000" w:themeColor="text1"/>
            <w:sz w:val="24"/>
            <w:szCs w:val="24"/>
            <w:lang w:val="en-GB"/>
          </w:rPr>
          <w:t>Completion form of role-playing from the peer’s ‘supervisor’</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_Toc29223560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8</w:t>
        </w:r>
        <w:r w:rsidR="009B329B" w:rsidRPr="00712C0C">
          <w:rPr>
            <w:rFonts w:ascii="Times New Roman" w:hAnsi="Times New Roman" w:cs="Times New Roman"/>
            <w:noProof/>
            <w:webHidden/>
            <w:color w:val="000000" w:themeColor="text1"/>
            <w:sz w:val="24"/>
            <w:szCs w:val="24"/>
            <w:lang w:val="en-GB"/>
          </w:rPr>
          <w:fldChar w:fldCharType="end"/>
        </w:r>
      </w:hyperlink>
    </w:p>
    <w:p w14:paraId="3B0B9EED"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61" w:history="1">
        <w:r w:rsidR="00B3374E" w:rsidRPr="00712C0C">
          <w:rPr>
            <w:rStyle w:val="Hyperlink"/>
            <w:rFonts w:ascii="Times New Roman" w:hAnsi="Times New Roman" w:cs="Times New Roman"/>
            <w:noProof/>
            <w:color w:val="000000" w:themeColor="text1"/>
            <w:sz w:val="24"/>
            <w:szCs w:val="24"/>
            <w:lang w:val="en-GB"/>
          </w:rPr>
          <w:t>Conclusion and Recommendations</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_Toc29223561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9</w:t>
        </w:r>
        <w:r w:rsidR="009B329B" w:rsidRPr="00712C0C">
          <w:rPr>
            <w:rFonts w:ascii="Times New Roman" w:hAnsi="Times New Roman" w:cs="Times New Roman"/>
            <w:noProof/>
            <w:webHidden/>
            <w:color w:val="000000" w:themeColor="text1"/>
            <w:sz w:val="24"/>
            <w:szCs w:val="24"/>
            <w:lang w:val="en-GB"/>
          </w:rPr>
          <w:fldChar w:fldCharType="end"/>
        </w:r>
      </w:hyperlink>
    </w:p>
    <w:p w14:paraId="47DCBEFE"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62" w:history="1">
        <w:r w:rsidR="00B3374E" w:rsidRPr="00712C0C">
          <w:rPr>
            <w:rStyle w:val="Hyperlink"/>
            <w:rFonts w:ascii="Times New Roman" w:hAnsi="Times New Roman" w:cs="Times New Roman"/>
            <w:noProof/>
            <w:color w:val="000000" w:themeColor="text1"/>
            <w:sz w:val="24"/>
            <w:szCs w:val="24"/>
            <w:lang w:val="en-GB"/>
          </w:rPr>
          <w:t>References</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_Toc29223562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10</w:t>
        </w:r>
        <w:r w:rsidR="009B329B" w:rsidRPr="00712C0C">
          <w:rPr>
            <w:rFonts w:ascii="Times New Roman" w:hAnsi="Times New Roman" w:cs="Times New Roman"/>
            <w:noProof/>
            <w:webHidden/>
            <w:color w:val="000000" w:themeColor="text1"/>
            <w:sz w:val="24"/>
            <w:szCs w:val="24"/>
            <w:lang w:val="en-GB"/>
          </w:rPr>
          <w:fldChar w:fldCharType="end"/>
        </w:r>
      </w:hyperlink>
    </w:p>
    <w:p w14:paraId="7A97E864" w14:textId="77777777" w:rsidR="00B3374E" w:rsidRPr="00712C0C" w:rsidRDefault="00444705" w:rsidP="00B3374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rPr>
      </w:pPr>
      <w:hyperlink w:anchor="_Toc29223563" w:history="1">
        <w:r w:rsidR="00B3374E" w:rsidRPr="00712C0C">
          <w:rPr>
            <w:rStyle w:val="Hyperlink"/>
            <w:rFonts w:ascii="Times New Roman" w:hAnsi="Times New Roman" w:cs="Times New Roman"/>
            <w:noProof/>
            <w:color w:val="000000" w:themeColor="text1"/>
            <w:sz w:val="24"/>
            <w:szCs w:val="24"/>
            <w:shd w:val="clear" w:color="auto" w:fill="FFFFFF"/>
            <w:lang w:val="en-GB"/>
          </w:rPr>
          <w:t>Appendix</w:t>
        </w:r>
        <w:r w:rsidR="00B3374E" w:rsidRPr="00712C0C">
          <w:rPr>
            <w:rFonts w:ascii="Times New Roman" w:hAnsi="Times New Roman" w:cs="Times New Roman"/>
            <w:noProof/>
            <w:webHidden/>
            <w:color w:val="000000" w:themeColor="text1"/>
            <w:sz w:val="24"/>
            <w:szCs w:val="24"/>
            <w:lang w:val="en-GB"/>
          </w:rPr>
          <w:tab/>
        </w:r>
        <w:r w:rsidR="009B329B" w:rsidRPr="00712C0C">
          <w:rPr>
            <w:rFonts w:ascii="Times New Roman" w:hAnsi="Times New Roman" w:cs="Times New Roman"/>
            <w:noProof/>
            <w:webHidden/>
            <w:color w:val="000000" w:themeColor="text1"/>
            <w:sz w:val="24"/>
            <w:szCs w:val="24"/>
            <w:lang w:val="en-GB"/>
          </w:rPr>
          <w:fldChar w:fldCharType="begin"/>
        </w:r>
        <w:r w:rsidR="00B3374E" w:rsidRPr="00712C0C">
          <w:rPr>
            <w:rFonts w:ascii="Times New Roman" w:hAnsi="Times New Roman" w:cs="Times New Roman"/>
            <w:noProof/>
            <w:webHidden/>
            <w:color w:val="000000" w:themeColor="text1"/>
            <w:sz w:val="24"/>
            <w:szCs w:val="24"/>
            <w:lang w:val="en-GB"/>
          </w:rPr>
          <w:instrText xml:space="preserve"> PAGEREF _Toc29223563 \h </w:instrText>
        </w:r>
        <w:r w:rsidR="009B329B" w:rsidRPr="00712C0C">
          <w:rPr>
            <w:rFonts w:ascii="Times New Roman" w:hAnsi="Times New Roman" w:cs="Times New Roman"/>
            <w:noProof/>
            <w:webHidden/>
            <w:color w:val="000000" w:themeColor="text1"/>
            <w:sz w:val="24"/>
            <w:szCs w:val="24"/>
            <w:lang w:val="en-GB"/>
          </w:rPr>
        </w:r>
        <w:r w:rsidR="009B329B" w:rsidRPr="00712C0C">
          <w:rPr>
            <w:rFonts w:ascii="Times New Roman" w:hAnsi="Times New Roman" w:cs="Times New Roman"/>
            <w:noProof/>
            <w:webHidden/>
            <w:color w:val="000000" w:themeColor="text1"/>
            <w:sz w:val="24"/>
            <w:szCs w:val="24"/>
            <w:lang w:val="en-GB"/>
          </w:rPr>
          <w:fldChar w:fldCharType="separate"/>
        </w:r>
        <w:r w:rsidR="00712C0C">
          <w:rPr>
            <w:rFonts w:ascii="Times New Roman" w:hAnsi="Times New Roman" w:cs="Times New Roman"/>
            <w:noProof/>
            <w:webHidden/>
            <w:color w:val="000000" w:themeColor="text1"/>
            <w:sz w:val="24"/>
            <w:szCs w:val="24"/>
            <w:lang w:val="en-GB"/>
          </w:rPr>
          <w:t>12</w:t>
        </w:r>
        <w:r w:rsidR="009B329B" w:rsidRPr="00712C0C">
          <w:rPr>
            <w:rFonts w:ascii="Times New Roman" w:hAnsi="Times New Roman" w:cs="Times New Roman"/>
            <w:noProof/>
            <w:webHidden/>
            <w:color w:val="000000" w:themeColor="text1"/>
            <w:sz w:val="24"/>
            <w:szCs w:val="24"/>
            <w:lang w:val="en-GB"/>
          </w:rPr>
          <w:fldChar w:fldCharType="end"/>
        </w:r>
      </w:hyperlink>
    </w:p>
    <w:p w14:paraId="30BB4787" w14:textId="77777777" w:rsidR="001E6E59" w:rsidRPr="00712C0C" w:rsidRDefault="009B329B" w:rsidP="00B3374E">
      <w:pPr>
        <w:pStyle w:val="NormalWeb"/>
        <w:spacing w:before="0" w:beforeAutospacing="0" w:after="0" w:afterAutospacing="0" w:line="360" w:lineRule="auto"/>
        <w:jc w:val="both"/>
        <w:rPr>
          <w:b/>
          <w:color w:val="000000" w:themeColor="text1"/>
          <w:lang w:val="en-GB"/>
        </w:rPr>
      </w:pPr>
      <w:r w:rsidRPr="00712C0C">
        <w:rPr>
          <w:b/>
          <w:color w:val="000000" w:themeColor="text1"/>
          <w:lang w:val="en-GB"/>
        </w:rPr>
        <w:fldChar w:fldCharType="end"/>
      </w:r>
    </w:p>
    <w:p w14:paraId="1BB3E1FC" w14:textId="77777777" w:rsidR="001E6E59" w:rsidRPr="00712C0C" w:rsidRDefault="001E6E59">
      <w:pPr>
        <w:rPr>
          <w:rFonts w:ascii="Times New Roman" w:hAnsi="Times New Roman" w:cs="Times New Roman"/>
          <w:color w:val="000000" w:themeColor="text1"/>
          <w:sz w:val="24"/>
          <w:szCs w:val="24"/>
          <w:highlight w:val="white"/>
          <w:lang w:val="en-GB"/>
        </w:rPr>
      </w:pPr>
    </w:p>
    <w:p w14:paraId="5EF12F27" w14:textId="77777777" w:rsidR="00937061" w:rsidRPr="00712C0C" w:rsidRDefault="00937061">
      <w:pPr>
        <w:rPr>
          <w:rFonts w:ascii="Times New Roman" w:hAnsi="Times New Roman" w:cs="Times New Roman"/>
          <w:b/>
          <w:color w:val="000000" w:themeColor="text1"/>
          <w:sz w:val="24"/>
          <w:szCs w:val="24"/>
          <w:highlight w:val="white"/>
          <w:lang w:val="en-GB"/>
        </w:rPr>
      </w:pPr>
      <w:r w:rsidRPr="00712C0C">
        <w:rPr>
          <w:rFonts w:ascii="Times New Roman" w:hAnsi="Times New Roman" w:cs="Times New Roman"/>
          <w:color w:val="000000" w:themeColor="text1"/>
          <w:sz w:val="24"/>
          <w:szCs w:val="24"/>
          <w:highlight w:val="white"/>
          <w:lang w:val="en-GB"/>
        </w:rPr>
        <w:br w:type="page"/>
      </w:r>
    </w:p>
    <w:p w14:paraId="65AAC441" w14:textId="77777777" w:rsidR="002D7B6E" w:rsidRPr="00712C0C" w:rsidRDefault="002D7B6E" w:rsidP="002D7B6E">
      <w:pPr>
        <w:pStyle w:val="Heading1"/>
        <w:rPr>
          <w:color w:val="000000" w:themeColor="text1"/>
          <w:highlight w:val="white"/>
        </w:rPr>
      </w:pPr>
      <w:bookmarkStart w:id="2" w:name="_Toc29223550"/>
      <w:r w:rsidRPr="00712C0C">
        <w:rPr>
          <w:color w:val="000000" w:themeColor="text1"/>
          <w:highlight w:val="white"/>
        </w:rPr>
        <w:lastRenderedPageBreak/>
        <w:t>Assignment Component 2</w:t>
      </w:r>
      <w:bookmarkEnd w:id="0"/>
      <w:bookmarkEnd w:id="2"/>
      <w:r w:rsidRPr="00712C0C">
        <w:rPr>
          <w:color w:val="000000" w:themeColor="text1"/>
          <w:highlight w:val="white"/>
        </w:rPr>
        <w:t xml:space="preserve"> </w:t>
      </w:r>
    </w:p>
    <w:p w14:paraId="6337F0B1" w14:textId="77777777" w:rsidR="002D7B6E" w:rsidRPr="00712C0C" w:rsidRDefault="002D7B6E" w:rsidP="002D7B6E">
      <w:pPr>
        <w:pStyle w:val="Heading1"/>
        <w:rPr>
          <w:color w:val="000000" w:themeColor="text1"/>
          <w:highlight w:val="white"/>
        </w:rPr>
      </w:pPr>
      <w:bookmarkStart w:id="3" w:name="_Toc29219012"/>
      <w:bookmarkStart w:id="4" w:name="_Toc29223551"/>
      <w:r w:rsidRPr="00712C0C">
        <w:rPr>
          <w:color w:val="000000" w:themeColor="text1"/>
          <w:highlight w:val="white"/>
        </w:rPr>
        <w:t>Introduction</w:t>
      </w:r>
      <w:bookmarkEnd w:id="3"/>
      <w:bookmarkEnd w:id="4"/>
      <w:r w:rsidRPr="00712C0C">
        <w:rPr>
          <w:color w:val="000000" w:themeColor="text1"/>
          <w:highlight w:val="white"/>
        </w:rPr>
        <w:t xml:space="preserve"> </w:t>
      </w:r>
    </w:p>
    <w:p w14:paraId="74199289"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Reflective practice in community engagement is a process of understanding a concept in an individual manner within an organisation. It is based on the variations of gathered experiences on different concepts as well as activities. It can be considered as an essential skill of the individuals as it allows them to find different aspects from the concepts.  The concerned study is based on skills and knowledge on a certain job known as Security Officer within an organisation named Croma Vigilant. Through this study, </w:t>
      </w:r>
      <w:r w:rsidR="00883ACE" w:rsidRPr="00712C0C">
        <w:rPr>
          <w:rFonts w:ascii="Times New Roman" w:eastAsia="Times New Roman" w:hAnsi="Times New Roman" w:cs="Times New Roman"/>
          <w:color w:val="000000" w:themeColor="text1"/>
          <w:sz w:val="24"/>
          <w:szCs w:val="24"/>
          <w:highlight w:val="white"/>
          <w:lang w:val="en-GB"/>
        </w:rPr>
        <w:t xml:space="preserve">the </w:t>
      </w:r>
      <w:r w:rsidRPr="00712C0C">
        <w:rPr>
          <w:rFonts w:ascii="Times New Roman" w:eastAsia="Times New Roman" w:hAnsi="Times New Roman" w:cs="Times New Roman"/>
          <w:color w:val="000000" w:themeColor="text1"/>
          <w:sz w:val="24"/>
          <w:szCs w:val="24"/>
          <w:highlight w:val="white"/>
          <w:lang w:val="en-GB"/>
        </w:rPr>
        <w:t>nature of reflective practice along with its purposes is going to be discussed. For that, a detailed theory would be developed as well. Furthermore, a well-structured role-play would be created at the end.</w:t>
      </w:r>
    </w:p>
    <w:p w14:paraId="1417829D" w14:textId="77777777" w:rsidR="002D7B6E" w:rsidRPr="00712C0C" w:rsidRDefault="002D7B6E" w:rsidP="002D7B6E">
      <w:pPr>
        <w:pStyle w:val="Heading1"/>
        <w:rPr>
          <w:color w:val="000000" w:themeColor="text1"/>
          <w:highlight w:val="white"/>
        </w:rPr>
      </w:pPr>
      <w:bookmarkStart w:id="5" w:name="_Toc29219013"/>
      <w:bookmarkStart w:id="6" w:name="_Toc29223552"/>
      <w:r w:rsidRPr="00712C0C">
        <w:rPr>
          <w:color w:val="000000" w:themeColor="text1"/>
          <w:highlight w:val="white"/>
        </w:rPr>
        <w:t>Part B</w:t>
      </w:r>
      <w:bookmarkEnd w:id="5"/>
      <w:bookmarkEnd w:id="6"/>
    </w:p>
    <w:p w14:paraId="64FA89CA" w14:textId="77777777" w:rsidR="002D7B6E" w:rsidRPr="00712C0C" w:rsidRDefault="002D7B6E" w:rsidP="002D7B6E">
      <w:pPr>
        <w:pStyle w:val="Heading1"/>
        <w:rPr>
          <w:color w:val="000000" w:themeColor="text1"/>
          <w:highlight w:val="white"/>
        </w:rPr>
      </w:pPr>
      <w:bookmarkStart w:id="7" w:name="_Toc29219014"/>
      <w:bookmarkStart w:id="8" w:name="_Toc29223553"/>
      <w:r w:rsidRPr="00712C0C">
        <w:rPr>
          <w:color w:val="000000" w:themeColor="text1"/>
          <w:highlight w:val="white"/>
        </w:rPr>
        <w:t>The concept of reflective practice</w:t>
      </w:r>
      <w:bookmarkEnd w:id="7"/>
      <w:bookmarkEnd w:id="8"/>
      <w:r w:rsidRPr="00712C0C">
        <w:rPr>
          <w:color w:val="000000" w:themeColor="text1"/>
          <w:highlight w:val="white"/>
        </w:rPr>
        <w:t xml:space="preserve"> </w:t>
      </w:r>
    </w:p>
    <w:p w14:paraId="7A84F288"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Reflective practice is a simple form of thinking about any kind of concept in which it is necessary to gather information from previous experiences and develop suitable findings in own way. It is basically an ability to reflect others’ activities or works by having constant learning. The practices involve paying attention to several practical values and conceptual theories regarding time to time actions taken by the individuals (</w:t>
      </w:r>
      <w:r w:rsidRPr="00712C0C">
        <w:rPr>
          <w:rFonts w:ascii="Times New Roman" w:hAnsi="Times New Roman" w:cs="Times New Roman"/>
          <w:color w:val="000000" w:themeColor="text1"/>
          <w:sz w:val="24"/>
          <w:szCs w:val="24"/>
          <w:highlight w:val="white"/>
          <w:lang w:val="en-GB"/>
        </w:rPr>
        <w:t>Walsh and Mann, 2015)</w:t>
      </w:r>
      <w:r w:rsidRPr="00712C0C">
        <w:rPr>
          <w:rFonts w:ascii="Times New Roman" w:eastAsia="Times New Roman" w:hAnsi="Times New Roman" w:cs="Times New Roman"/>
          <w:color w:val="000000" w:themeColor="text1"/>
          <w:sz w:val="24"/>
          <w:szCs w:val="24"/>
          <w:highlight w:val="white"/>
          <w:lang w:val="en-GB"/>
        </w:rPr>
        <w:t>. So, it can be stated that understanding and developing transferable skills within the organisational settings can be done by having proper reflections on the specific roles.</w:t>
      </w:r>
    </w:p>
    <w:p w14:paraId="595937AD"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Management of an organisation along with effective teams are now increasingly confronted with different dynamics, which may determine efficient team communication and functioning. Therefore, reflective practice is defined as a key process of engaging more colleagues as well as preventing mistrust. As per the concerned study, the role of </w:t>
      </w:r>
      <w:r w:rsidR="00883ACE" w:rsidRPr="00712C0C">
        <w:rPr>
          <w:rFonts w:ascii="Times New Roman" w:eastAsia="Times New Roman" w:hAnsi="Times New Roman" w:cs="Times New Roman"/>
          <w:color w:val="000000" w:themeColor="text1"/>
          <w:sz w:val="24"/>
          <w:szCs w:val="24"/>
          <w:highlight w:val="white"/>
          <w:lang w:val="en-GB"/>
        </w:rPr>
        <w:t xml:space="preserve">a </w:t>
      </w:r>
      <w:r w:rsidRPr="00712C0C">
        <w:rPr>
          <w:rFonts w:ascii="Times New Roman" w:eastAsia="Times New Roman" w:hAnsi="Times New Roman" w:cs="Times New Roman"/>
          <w:color w:val="000000" w:themeColor="text1"/>
          <w:sz w:val="24"/>
          <w:szCs w:val="24"/>
          <w:highlight w:val="white"/>
          <w:lang w:val="en-GB"/>
        </w:rPr>
        <w:t xml:space="preserve">security officer in the organisation of Croma Vigilant needs to have ideal communication among the security teams and each member of the teams must have the knowledge on how to develop proper security. In these circumstances, it is required to develop proper training sessions in which psychology development, recognised ways of reflective approaches and role-play activities within group discussions can be incorporated.     </w:t>
      </w:r>
    </w:p>
    <w:p w14:paraId="4EB9D3D2" w14:textId="77777777" w:rsidR="002D7B6E" w:rsidRPr="00712C0C" w:rsidRDefault="002D7B6E" w:rsidP="002D7B6E">
      <w:pPr>
        <w:pStyle w:val="Heading1"/>
        <w:rPr>
          <w:color w:val="000000" w:themeColor="text1"/>
          <w:highlight w:val="white"/>
        </w:rPr>
      </w:pPr>
      <w:bookmarkStart w:id="9" w:name="_Toc29219015"/>
      <w:bookmarkStart w:id="10" w:name="_Toc29223554"/>
      <w:r w:rsidRPr="00712C0C">
        <w:rPr>
          <w:color w:val="000000" w:themeColor="text1"/>
          <w:highlight w:val="white"/>
        </w:rPr>
        <w:lastRenderedPageBreak/>
        <w:t>Nature and purpose of reflective practice</w:t>
      </w:r>
      <w:bookmarkEnd w:id="9"/>
      <w:bookmarkEnd w:id="10"/>
      <w:r w:rsidRPr="00712C0C">
        <w:rPr>
          <w:color w:val="000000" w:themeColor="text1"/>
          <w:highlight w:val="white"/>
        </w:rPr>
        <w:t xml:space="preserve"> </w:t>
      </w:r>
    </w:p>
    <w:p w14:paraId="49FFEF50"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Organisational reflective practices are the best possible ways to increase the team development along with workplace operations. These practices have three different natures or characteristics such as learning, innovation and performance.</w:t>
      </w:r>
    </w:p>
    <w:p w14:paraId="7A8CA999"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Learning is one of the most effective ways of developing reflective management in an organisation. For instance, the organisation, Croma Vigilant, is dealing with managing security systems, investigations and supply of manned guarding. When the management of the company look to include </w:t>
      </w:r>
      <w:r w:rsidR="00883ACE" w:rsidRPr="00712C0C">
        <w:rPr>
          <w:rFonts w:ascii="Times New Roman" w:eastAsia="Times New Roman" w:hAnsi="Times New Roman" w:cs="Times New Roman"/>
          <w:color w:val="000000" w:themeColor="text1"/>
          <w:sz w:val="24"/>
          <w:szCs w:val="24"/>
          <w:highlight w:val="white"/>
          <w:lang w:val="en-GB"/>
        </w:rPr>
        <w:t xml:space="preserve">a </w:t>
      </w:r>
      <w:r w:rsidRPr="00712C0C">
        <w:rPr>
          <w:rFonts w:ascii="Times New Roman" w:eastAsia="Times New Roman" w:hAnsi="Times New Roman" w:cs="Times New Roman"/>
          <w:color w:val="000000" w:themeColor="text1"/>
          <w:sz w:val="24"/>
          <w:szCs w:val="24"/>
          <w:highlight w:val="white"/>
          <w:lang w:val="en-GB"/>
        </w:rPr>
        <w:t xml:space="preserve">more effective system in their operation, they go for ideal learning about the system first and then proceed accordingly. As per </w:t>
      </w:r>
      <w:proofErr w:type="spellStart"/>
      <w:r w:rsidRPr="00712C0C">
        <w:rPr>
          <w:rFonts w:ascii="Times New Roman" w:hAnsi="Times New Roman" w:cs="Times New Roman"/>
          <w:color w:val="000000" w:themeColor="text1"/>
          <w:sz w:val="24"/>
          <w:szCs w:val="24"/>
          <w:highlight w:val="white"/>
          <w:lang w:val="en-GB"/>
        </w:rPr>
        <w:t>Kurucz</w:t>
      </w:r>
      <w:proofErr w:type="spellEnd"/>
      <w:r w:rsidRPr="00712C0C">
        <w:rPr>
          <w:rFonts w:ascii="Times New Roman" w:hAnsi="Times New Roman" w:cs="Times New Roman"/>
          <w:color w:val="000000" w:themeColor="text1"/>
          <w:sz w:val="24"/>
          <w:szCs w:val="24"/>
          <w:highlight w:val="white"/>
          <w:lang w:val="en-GB"/>
        </w:rPr>
        <w:t xml:space="preserve"> </w:t>
      </w:r>
      <w:r w:rsidRPr="00712C0C">
        <w:rPr>
          <w:rFonts w:ascii="Times New Roman" w:hAnsi="Times New Roman" w:cs="Times New Roman"/>
          <w:i/>
          <w:color w:val="000000" w:themeColor="text1"/>
          <w:sz w:val="24"/>
          <w:szCs w:val="24"/>
          <w:highlight w:val="white"/>
          <w:lang w:val="en-GB"/>
        </w:rPr>
        <w:t>et al</w:t>
      </w:r>
      <w:r w:rsidRPr="00712C0C">
        <w:rPr>
          <w:rFonts w:ascii="Times New Roman" w:hAnsi="Times New Roman" w:cs="Times New Roman"/>
          <w:color w:val="000000" w:themeColor="text1"/>
          <w:sz w:val="24"/>
          <w:szCs w:val="24"/>
          <w:highlight w:val="white"/>
          <w:lang w:val="en-GB"/>
        </w:rPr>
        <w:t xml:space="preserve">. (2017), </w:t>
      </w:r>
      <w:r w:rsidRPr="00712C0C">
        <w:rPr>
          <w:rFonts w:ascii="Times New Roman" w:eastAsia="Times New Roman" w:hAnsi="Times New Roman" w:cs="Times New Roman"/>
          <w:color w:val="000000" w:themeColor="text1"/>
          <w:sz w:val="24"/>
          <w:szCs w:val="24"/>
          <w:highlight w:val="white"/>
          <w:lang w:val="en-GB"/>
        </w:rPr>
        <w:t xml:space="preserve">within the learning process, various aspects such as </w:t>
      </w:r>
      <w:r w:rsidR="00883ACE" w:rsidRPr="00712C0C">
        <w:rPr>
          <w:rFonts w:ascii="Times New Roman" w:eastAsia="Times New Roman" w:hAnsi="Times New Roman" w:cs="Times New Roman"/>
          <w:color w:val="000000" w:themeColor="text1"/>
          <w:sz w:val="24"/>
          <w:szCs w:val="24"/>
          <w:highlight w:val="white"/>
          <w:lang w:val="en-GB"/>
        </w:rPr>
        <w:t xml:space="preserve">an </w:t>
      </w:r>
      <w:r w:rsidRPr="00712C0C">
        <w:rPr>
          <w:rFonts w:ascii="Times New Roman" w:eastAsia="Times New Roman" w:hAnsi="Times New Roman" w:cs="Times New Roman"/>
          <w:color w:val="000000" w:themeColor="text1"/>
          <w:sz w:val="24"/>
          <w:szCs w:val="24"/>
          <w:highlight w:val="white"/>
          <w:lang w:val="en-GB"/>
        </w:rPr>
        <w:t xml:space="preserve">overview of the system, team engagement, developing participation level of more individual in the workplace and others. Innovation is another characteristic of reflective practice. It can be said that the need </w:t>
      </w:r>
      <w:r w:rsidR="00883ACE" w:rsidRPr="00712C0C">
        <w:rPr>
          <w:rFonts w:ascii="Times New Roman" w:eastAsia="Times New Roman" w:hAnsi="Times New Roman" w:cs="Times New Roman"/>
          <w:color w:val="000000" w:themeColor="text1"/>
          <w:sz w:val="24"/>
          <w:szCs w:val="24"/>
          <w:highlight w:val="white"/>
          <w:lang w:val="en-GB"/>
        </w:rPr>
        <w:t>for</w:t>
      </w:r>
      <w:r w:rsidRPr="00712C0C">
        <w:rPr>
          <w:rFonts w:ascii="Times New Roman" w:eastAsia="Times New Roman" w:hAnsi="Times New Roman" w:cs="Times New Roman"/>
          <w:color w:val="000000" w:themeColor="text1"/>
          <w:sz w:val="24"/>
          <w:szCs w:val="24"/>
          <w:highlight w:val="white"/>
          <w:lang w:val="en-GB"/>
        </w:rPr>
        <w:t xml:space="preserve"> innovation can be evolved during the reflection that can be gained through several understandings. Apart from that, </w:t>
      </w:r>
      <w:r w:rsidR="00883ACE" w:rsidRPr="00712C0C">
        <w:rPr>
          <w:rFonts w:ascii="Times New Roman" w:eastAsia="Times New Roman" w:hAnsi="Times New Roman" w:cs="Times New Roman"/>
          <w:color w:val="000000" w:themeColor="text1"/>
          <w:sz w:val="24"/>
          <w:szCs w:val="24"/>
          <w:highlight w:val="white"/>
          <w:lang w:val="en-GB"/>
        </w:rPr>
        <w:t xml:space="preserve">the </w:t>
      </w:r>
      <w:r w:rsidRPr="00712C0C">
        <w:rPr>
          <w:rFonts w:ascii="Times New Roman" w:eastAsia="Times New Roman" w:hAnsi="Times New Roman" w:cs="Times New Roman"/>
          <w:color w:val="000000" w:themeColor="text1"/>
          <w:sz w:val="24"/>
          <w:szCs w:val="24"/>
          <w:highlight w:val="white"/>
          <w:lang w:val="en-GB"/>
        </w:rPr>
        <w:t xml:space="preserve">reflective practice itself has inbuilt innovation as various related approaches are responsive as it allows employees to identify organisational needs and perform as per those (Schön, 2017). Performance is another important nature of business reflective practice. Whenever the management of the concerned organisation finds any kind of struggle or misconception within the teams, performance becomes necessary to be improved. Personal responsibility, willingness for reflection and effective reactions for different scenarios are key in demonstrating </w:t>
      </w:r>
      <w:r w:rsidR="00883ACE" w:rsidRPr="00712C0C">
        <w:rPr>
          <w:rFonts w:ascii="Times New Roman" w:eastAsia="Times New Roman" w:hAnsi="Times New Roman" w:cs="Times New Roman"/>
          <w:color w:val="000000" w:themeColor="text1"/>
          <w:sz w:val="24"/>
          <w:szCs w:val="24"/>
          <w:highlight w:val="white"/>
          <w:lang w:val="en-GB"/>
        </w:rPr>
        <w:t xml:space="preserve">the </w:t>
      </w:r>
      <w:r w:rsidRPr="00712C0C">
        <w:rPr>
          <w:rFonts w:ascii="Times New Roman" w:eastAsia="Times New Roman" w:hAnsi="Times New Roman" w:cs="Times New Roman"/>
          <w:color w:val="000000" w:themeColor="text1"/>
          <w:sz w:val="24"/>
          <w:szCs w:val="24"/>
          <w:highlight w:val="white"/>
          <w:lang w:val="en-GB"/>
        </w:rPr>
        <w:t>overall process.</w:t>
      </w:r>
    </w:p>
    <w:p w14:paraId="0153551C"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The main purpose of organisational reflective approach is to allow the professional to identify how they utilise their knowledge and skills in the practical conditions (</w:t>
      </w:r>
      <w:proofErr w:type="spellStart"/>
      <w:r w:rsidRPr="00712C0C">
        <w:rPr>
          <w:rFonts w:ascii="Times New Roman" w:hAnsi="Times New Roman" w:cs="Times New Roman"/>
          <w:color w:val="000000" w:themeColor="text1"/>
          <w:sz w:val="24"/>
          <w:szCs w:val="24"/>
          <w:highlight w:val="white"/>
          <w:lang w:val="en-GB"/>
        </w:rPr>
        <w:t>Dyllick</w:t>
      </w:r>
      <w:proofErr w:type="spellEnd"/>
      <w:r w:rsidRPr="00712C0C">
        <w:rPr>
          <w:rFonts w:ascii="Times New Roman" w:hAnsi="Times New Roman" w:cs="Times New Roman"/>
          <w:color w:val="000000" w:themeColor="text1"/>
          <w:sz w:val="24"/>
          <w:szCs w:val="24"/>
          <w:highlight w:val="white"/>
          <w:lang w:val="en-GB"/>
        </w:rPr>
        <w:t>, 2015)</w:t>
      </w:r>
      <w:r w:rsidRPr="00712C0C">
        <w:rPr>
          <w:rFonts w:ascii="Times New Roman" w:eastAsia="Times New Roman" w:hAnsi="Times New Roman" w:cs="Times New Roman"/>
          <w:color w:val="000000" w:themeColor="text1"/>
          <w:sz w:val="24"/>
          <w:szCs w:val="24"/>
          <w:highlight w:val="white"/>
          <w:lang w:val="en-GB"/>
        </w:rPr>
        <w:t>. On the other hand, it also enables them to combine learning and actions in more effective ways. As per the concerned organisation, proper training and development could be taken place by the management with having ideal practices.</w:t>
      </w:r>
    </w:p>
    <w:p w14:paraId="74F4D6D4"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Another purpose of having reflective management practices is to develop strengths and find limitations within the concerned operation (</w:t>
      </w:r>
      <w:r w:rsidRPr="00712C0C">
        <w:rPr>
          <w:rFonts w:ascii="Times New Roman" w:hAnsi="Times New Roman" w:cs="Times New Roman"/>
          <w:color w:val="000000" w:themeColor="text1"/>
          <w:sz w:val="24"/>
          <w:szCs w:val="24"/>
          <w:highlight w:val="white"/>
          <w:lang w:val="en-GB"/>
        </w:rPr>
        <w:t>Anders, 2016)</w:t>
      </w:r>
      <w:r w:rsidRPr="00712C0C">
        <w:rPr>
          <w:rFonts w:ascii="Times New Roman" w:eastAsia="Times New Roman" w:hAnsi="Times New Roman" w:cs="Times New Roman"/>
          <w:color w:val="000000" w:themeColor="text1"/>
          <w:sz w:val="24"/>
          <w:szCs w:val="24"/>
          <w:highlight w:val="white"/>
          <w:lang w:val="en-GB"/>
        </w:rPr>
        <w:t xml:space="preserve">. For instance, Croma Vigilant is a security system provider in which </w:t>
      </w:r>
      <w:r w:rsidR="00883ACE" w:rsidRPr="00712C0C">
        <w:rPr>
          <w:rFonts w:ascii="Times New Roman" w:eastAsia="Times New Roman" w:hAnsi="Times New Roman" w:cs="Times New Roman"/>
          <w:color w:val="000000" w:themeColor="text1"/>
          <w:sz w:val="24"/>
          <w:szCs w:val="24"/>
          <w:highlight w:val="white"/>
          <w:lang w:val="en-GB"/>
        </w:rPr>
        <w:t>the management is developing different activities and systems</w:t>
      </w:r>
      <w:r w:rsidRPr="00712C0C">
        <w:rPr>
          <w:rFonts w:ascii="Times New Roman" w:eastAsia="Times New Roman" w:hAnsi="Times New Roman" w:cs="Times New Roman"/>
          <w:color w:val="000000" w:themeColor="text1"/>
          <w:sz w:val="24"/>
          <w:szCs w:val="24"/>
          <w:highlight w:val="white"/>
          <w:lang w:val="en-GB"/>
        </w:rPr>
        <w:t xml:space="preserve">. So, it is necessary to find the miscommunication between the teams and the management.     </w:t>
      </w:r>
    </w:p>
    <w:p w14:paraId="6FE2840A" w14:textId="77777777" w:rsidR="002D7B6E" w:rsidRPr="00712C0C" w:rsidRDefault="002D7B6E" w:rsidP="002D7B6E">
      <w:pPr>
        <w:pStyle w:val="Heading1"/>
        <w:rPr>
          <w:color w:val="000000" w:themeColor="text1"/>
          <w:highlight w:val="white"/>
        </w:rPr>
      </w:pPr>
      <w:bookmarkStart w:id="11" w:name="_Toc29219016"/>
      <w:bookmarkStart w:id="12" w:name="_Toc29223555"/>
      <w:r w:rsidRPr="00712C0C">
        <w:rPr>
          <w:color w:val="000000" w:themeColor="text1"/>
          <w:highlight w:val="white"/>
        </w:rPr>
        <w:lastRenderedPageBreak/>
        <w:t xml:space="preserve">Theoretical understanding of </w:t>
      </w:r>
      <w:r w:rsidR="00883ACE" w:rsidRPr="00712C0C">
        <w:rPr>
          <w:color w:val="000000" w:themeColor="text1"/>
          <w:highlight w:val="white"/>
        </w:rPr>
        <w:t xml:space="preserve">the </w:t>
      </w:r>
      <w:r w:rsidRPr="00712C0C">
        <w:rPr>
          <w:color w:val="000000" w:themeColor="text1"/>
          <w:highlight w:val="white"/>
        </w:rPr>
        <w:t>reflective practice</w:t>
      </w:r>
      <w:bookmarkEnd w:id="11"/>
      <w:bookmarkEnd w:id="12"/>
      <w:r w:rsidRPr="00712C0C">
        <w:rPr>
          <w:color w:val="000000" w:themeColor="text1"/>
          <w:highlight w:val="white"/>
        </w:rPr>
        <w:t xml:space="preserve"> </w:t>
      </w:r>
    </w:p>
    <w:p w14:paraId="5FF07721"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Reflective management practices can be theoretically understood by linking with a comprehensive theory. Gibbs Reflective Cycle is one of the most widely used models in the context of global operation.</w:t>
      </w:r>
    </w:p>
    <w:p w14:paraId="271724CD" w14:textId="77777777" w:rsidR="002D7B6E" w:rsidRPr="00712C0C" w:rsidRDefault="002D7B6E" w:rsidP="002D7B6E">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12C0C">
        <w:rPr>
          <w:rFonts w:ascii="Times New Roman" w:eastAsia="Times New Roman" w:hAnsi="Times New Roman" w:cs="Times New Roman"/>
          <w:b/>
          <w:i/>
          <w:color w:val="000000" w:themeColor="text1"/>
          <w:sz w:val="24"/>
          <w:szCs w:val="24"/>
          <w:highlight w:val="white"/>
          <w:lang w:val="en-GB"/>
        </w:rPr>
        <w:t>Gibbs Reflective Cycle</w:t>
      </w:r>
    </w:p>
    <w:p w14:paraId="3DEB90F5"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The concerned model or theory was established by an American psychologist, Graham Gibbs in the year 1988. This model has been built based on several aspects or elements such as description,</w:t>
      </w:r>
      <w:r w:rsidR="00937061" w:rsidRPr="00712C0C">
        <w:rPr>
          <w:rFonts w:ascii="Times New Roman" w:eastAsia="Times New Roman" w:hAnsi="Times New Roman" w:cs="Times New Roman"/>
          <w:color w:val="000000" w:themeColor="text1"/>
          <w:sz w:val="24"/>
          <w:szCs w:val="24"/>
          <w:highlight w:val="white"/>
          <w:lang w:val="en-GB"/>
        </w:rPr>
        <w:t xml:space="preserve"> feelings, evaluation, analysis</w:t>
      </w:r>
      <w:r w:rsidRPr="00712C0C">
        <w:rPr>
          <w:rFonts w:ascii="Times New Roman" w:eastAsia="Times New Roman" w:hAnsi="Times New Roman" w:cs="Times New Roman"/>
          <w:color w:val="000000" w:themeColor="text1"/>
          <w:sz w:val="24"/>
          <w:szCs w:val="24"/>
          <w:highlight w:val="white"/>
          <w:lang w:val="en-GB"/>
        </w:rPr>
        <w:t xml:space="preserve"> </w:t>
      </w:r>
      <w:r w:rsidR="00937061" w:rsidRPr="00712C0C">
        <w:rPr>
          <w:rFonts w:ascii="Times New Roman" w:eastAsia="Times New Roman" w:hAnsi="Times New Roman" w:cs="Times New Roman"/>
          <w:color w:val="000000" w:themeColor="text1"/>
          <w:sz w:val="24"/>
          <w:szCs w:val="24"/>
          <w:highlight w:val="white"/>
          <w:lang w:val="en-GB"/>
        </w:rPr>
        <w:t>and conclusion</w:t>
      </w:r>
      <w:r w:rsidRPr="00712C0C">
        <w:rPr>
          <w:rFonts w:ascii="Times New Roman" w:eastAsia="Times New Roman" w:hAnsi="Times New Roman" w:cs="Times New Roman"/>
          <w:color w:val="000000" w:themeColor="text1"/>
          <w:sz w:val="24"/>
          <w:szCs w:val="24"/>
          <w:highlight w:val="white"/>
          <w:lang w:val="en-GB"/>
        </w:rPr>
        <w:t xml:space="preserve"> and action plan.</w:t>
      </w:r>
    </w:p>
    <w:p w14:paraId="1124E198" w14:textId="77777777" w:rsidR="002D7B6E" w:rsidRPr="00712C0C" w:rsidRDefault="002D7B6E" w:rsidP="002D7B6E">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noProof/>
          <w:color w:val="000000" w:themeColor="text1"/>
          <w:sz w:val="24"/>
          <w:szCs w:val="24"/>
          <w:highlight w:val="white"/>
          <w:lang w:val="en-GB"/>
        </w:rPr>
        <w:drawing>
          <wp:inline distT="114300" distB="114300" distL="114300" distR="114300" wp14:anchorId="4D97EC5B" wp14:editId="585330F4">
            <wp:extent cx="4191000" cy="4107180"/>
            <wp:effectExtent l="19050" t="19050" r="19050" b="2667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91000" cy="4107180"/>
                    </a:xfrm>
                    <a:prstGeom prst="rect">
                      <a:avLst/>
                    </a:prstGeom>
                    <a:ln>
                      <a:solidFill>
                        <a:schemeClr val="accent1"/>
                      </a:solidFill>
                    </a:ln>
                  </pic:spPr>
                </pic:pic>
              </a:graphicData>
            </a:graphic>
          </wp:inline>
        </w:drawing>
      </w:r>
    </w:p>
    <w:p w14:paraId="4EEF4ED9" w14:textId="77777777" w:rsidR="002D7B6E" w:rsidRPr="00712C0C" w:rsidRDefault="002D7B6E" w:rsidP="002D7B6E">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712C0C">
        <w:rPr>
          <w:rFonts w:ascii="Times New Roman" w:eastAsia="Times New Roman" w:hAnsi="Times New Roman" w:cs="Times New Roman"/>
          <w:b/>
          <w:color w:val="000000" w:themeColor="text1"/>
          <w:sz w:val="24"/>
          <w:szCs w:val="24"/>
          <w:highlight w:val="white"/>
          <w:lang w:val="en-GB"/>
        </w:rPr>
        <w:t>Figure 1: Gibbs Reflective Cycle</w:t>
      </w:r>
    </w:p>
    <w:p w14:paraId="4DB0B160" w14:textId="77777777" w:rsidR="002D7B6E" w:rsidRPr="00712C0C" w:rsidRDefault="002D7B6E" w:rsidP="002D7B6E">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(Source: Influenced by </w:t>
      </w:r>
      <w:proofErr w:type="spellStart"/>
      <w:r w:rsidRPr="00712C0C">
        <w:rPr>
          <w:rFonts w:ascii="Times New Roman" w:hAnsi="Times New Roman" w:cs="Times New Roman"/>
          <w:color w:val="000000" w:themeColor="text1"/>
          <w:sz w:val="24"/>
          <w:szCs w:val="24"/>
          <w:highlight w:val="white"/>
          <w:lang w:val="en-GB"/>
        </w:rPr>
        <w:t>Pianpeng</w:t>
      </w:r>
      <w:proofErr w:type="spellEnd"/>
      <w:r w:rsidRPr="00712C0C">
        <w:rPr>
          <w:rFonts w:ascii="Times New Roman" w:hAnsi="Times New Roman" w:cs="Times New Roman"/>
          <w:color w:val="000000" w:themeColor="text1"/>
          <w:sz w:val="24"/>
          <w:szCs w:val="24"/>
          <w:highlight w:val="white"/>
          <w:lang w:val="en-GB"/>
        </w:rPr>
        <w:t xml:space="preserve"> </w:t>
      </w:r>
      <w:r w:rsidRPr="00712C0C">
        <w:rPr>
          <w:rFonts w:ascii="Times New Roman" w:hAnsi="Times New Roman" w:cs="Times New Roman"/>
          <w:i/>
          <w:color w:val="000000" w:themeColor="text1"/>
          <w:sz w:val="24"/>
          <w:szCs w:val="24"/>
          <w:highlight w:val="white"/>
          <w:lang w:val="en-GB"/>
        </w:rPr>
        <w:t>et al</w:t>
      </w:r>
      <w:r w:rsidRPr="00712C0C">
        <w:rPr>
          <w:rFonts w:ascii="Times New Roman" w:hAnsi="Times New Roman" w:cs="Times New Roman"/>
          <w:color w:val="000000" w:themeColor="text1"/>
          <w:sz w:val="24"/>
          <w:szCs w:val="24"/>
          <w:highlight w:val="white"/>
          <w:lang w:val="en-GB"/>
        </w:rPr>
        <w:t>. 2016</w:t>
      </w:r>
      <w:r w:rsidRPr="00712C0C">
        <w:rPr>
          <w:rFonts w:ascii="Times New Roman" w:eastAsia="Times New Roman" w:hAnsi="Times New Roman" w:cs="Times New Roman"/>
          <w:color w:val="000000" w:themeColor="text1"/>
          <w:sz w:val="24"/>
          <w:szCs w:val="24"/>
          <w:highlight w:val="white"/>
          <w:lang w:val="en-GB"/>
        </w:rPr>
        <w:t>)</w:t>
      </w:r>
    </w:p>
    <w:p w14:paraId="0E9181DA" w14:textId="77777777" w:rsidR="002D7B6E" w:rsidRPr="00712C0C" w:rsidRDefault="002D7B6E" w:rsidP="002D7B6E">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12C0C">
        <w:rPr>
          <w:rFonts w:ascii="Times New Roman" w:eastAsia="Times New Roman" w:hAnsi="Times New Roman" w:cs="Times New Roman"/>
          <w:b/>
          <w:i/>
          <w:color w:val="000000" w:themeColor="text1"/>
          <w:sz w:val="24"/>
          <w:szCs w:val="24"/>
          <w:highlight w:val="white"/>
          <w:lang w:val="en-GB"/>
        </w:rPr>
        <w:t>Description</w:t>
      </w:r>
    </w:p>
    <w:p w14:paraId="7F2F30BA"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Descriptions are related to the gathered experiences in which it can be identified by the management of what has happened in their operation along with good or bad (Finlayson, 2015). Within the operation of Croma Vigilant, various activities such as mobile patrolling manned guarding, locksmith service and private investigation are being incorporated. Security officers also work as trained security guards. However, the organisation is facing issues in lock-oriented functions as many locks have less quality than it was expected.</w:t>
      </w:r>
    </w:p>
    <w:p w14:paraId="506D5A0A" w14:textId="77777777" w:rsidR="002D7B6E" w:rsidRPr="00712C0C" w:rsidRDefault="002D7B6E" w:rsidP="002D7B6E">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12C0C">
        <w:rPr>
          <w:rFonts w:ascii="Times New Roman" w:eastAsia="Times New Roman" w:hAnsi="Times New Roman" w:cs="Times New Roman"/>
          <w:b/>
          <w:i/>
          <w:color w:val="000000" w:themeColor="text1"/>
          <w:sz w:val="24"/>
          <w:szCs w:val="24"/>
          <w:highlight w:val="white"/>
          <w:lang w:val="en-GB"/>
        </w:rPr>
        <w:lastRenderedPageBreak/>
        <w:t>Feelings</w:t>
      </w:r>
    </w:p>
    <w:p w14:paraId="0E23FEE3"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It is based on what and how an individual within an operation feel about any situation (</w:t>
      </w:r>
      <w:r w:rsidRPr="00712C0C">
        <w:rPr>
          <w:rFonts w:ascii="Times New Roman" w:hAnsi="Times New Roman" w:cs="Times New Roman"/>
          <w:color w:val="000000" w:themeColor="text1"/>
          <w:sz w:val="24"/>
          <w:szCs w:val="24"/>
          <w:highlight w:val="white"/>
          <w:lang w:val="en-GB"/>
        </w:rPr>
        <w:t xml:space="preserve">Griggs </w:t>
      </w:r>
      <w:r w:rsidRPr="00712C0C">
        <w:rPr>
          <w:rFonts w:ascii="Times New Roman" w:hAnsi="Times New Roman" w:cs="Times New Roman"/>
          <w:i/>
          <w:color w:val="000000" w:themeColor="text1"/>
          <w:sz w:val="24"/>
          <w:szCs w:val="24"/>
          <w:highlight w:val="white"/>
          <w:lang w:val="en-GB"/>
        </w:rPr>
        <w:t>et al</w:t>
      </w:r>
      <w:r w:rsidRPr="00712C0C">
        <w:rPr>
          <w:rFonts w:ascii="Times New Roman" w:eastAsia="Times New Roman" w:hAnsi="Times New Roman" w:cs="Times New Roman"/>
          <w:color w:val="000000" w:themeColor="text1"/>
          <w:sz w:val="24"/>
          <w:szCs w:val="24"/>
          <w:highlight w:val="white"/>
          <w:lang w:val="en-GB"/>
        </w:rPr>
        <w:t xml:space="preserve">. 2015). It relates </w:t>
      </w:r>
      <w:r w:rsidR="00883ACE" w:rsidRPr="00712C0C">
        <w:rPr>
          <w:rFonts w:ascii="Times New Roman" w:eastAsia="Times New Roman" w:hAnsi="Times New Roman" w:cs="Times New Roman"/>
          <w:color w:val="000000" w:themeColor="text1"/>
          <w:sz w:val="24"/>
          <w:szCs w:val="24"/>
          <w:highlight w:val="white"/>
          <w:lang w:val="en-GB"/>
        </w:rPr>
        <w:t>to</w:t>
      </w:r>
      <w:r w:rsidRPr="00712C0C">
        <w:rPr>
          <w:rFonts w:ascii="Times New Roman" w:eastAsia="Times New Roman" w:hAnsi="Times New Roman" w:cs="Times New Roman"/>
          <w:color w:val="000000" w:themeColor="text1"/>
          <w:sz w:val="24"/>
          <w:szCs w:val="24"/>
          <w:highlight w:val="white"/>
          <w:lang w:val="en-GB"/>
        </w:rPr>
        <w:t xml:space="preserve"> team performance as well. The management has felt that the issues need to be overcome in an efficient manner so that the productivity would continue to grow. By having ideal reflections, team members have found that technological development is necessary for improving security services.</w:t>
      </w:r>
    </w:p>
    <w:p w14:paraId="15F6085C" w14:textId="77777777" w:rsidR="002D7B6E" w:rsidRPr="00712C0C" w:rsidRDefault="002D7B6E" w:rsidP="002D7B6E">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12C0C">
        <w:rPr>
          <w:rFonts w:ascii="Times New Roman" w:eastAsia="Times New Roman" w:hAnsi="Times New Roman" w:cs="Times New Roman"/>
          <w:b/>
          <w:i/>
          <w:color w:val="000000" w:themeColor="text1"/>
          <w:sz w:val="24"/>
          <w:szCs w:val="24"/>
          <w:highlight w:val="white"/>
          <w:lang w:val="en-GB"/>
        </w:rPr>
        <w:t>Evaluation</w:t>
      </w:r>
    </w:p>
    <w:p w14:paraId="1AAB6640"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As per the discussed situation, the management of the company has evaluated that effective communication and engagement of people are needed to be done effectively. Team managers have understood that the situation may prevent the organisation to increase </w:t>
      </w:r>
      <w:r w:rsidR="00883ACE" w:rsidRPr="00712C0C">
        <w:rPr>
          <w:rFonts w:ascii="Times New Roman" w:eastAsia="Times New Roman" w:hAnsi="Times New Roman" w:cs="Times New Roman"/>
          <w:color w:val="000000" w:themeColor="text1"/>
          <w:sz w:val="24"/>
          <w:szCs w:val="24"/>
          <w:highlight w:val="white"/>
          <w:lang w:val="en-GB"/>
        </w:rPr>
        <w:t>its</w:t>
      </w:r>
      <w:r w:rsidRPr="00712C0C">
        <w:rPr>
          <w:rFonts w:ascii="Times New Roman" w:eastAsia="Times New Roman" w:hAnsi="Times New Roman" w:cs="Times New Roman"/>
          <w:color w:val="000000" w:themeColor="text1"/>
          <w:sz w:val="24"/>
          <w:szCs w:val="24"/>
          <w:highlight w:val="white"/>
          <w:lang w:val="en-GB"/>
        </w:rPr>
        <w:t xml:space="preserve"> market share and customer value. It has also been evaluated that the security officers must be provided basic learning about the use of technical skills and equipment within the lock service.</w:t>
      </w:r>
    </w:p>
    <w:p w14:paraId="3C7E5AE6" w14:textId="77777777" w:rsidR="002D7B6E" w:rsidRPr="00712C0C" w:rsidRDefault="002D7B6E" w:rsidP="002D7B6E">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12C0C">
        <w:rPr>
          <w:rFonts w:ascii="Times New Roman" w:eastAsia="Times New Roman" w:hAnsi="Times New Roman" w:cs="Times New Roman"/>
          <w:b/>
          <w:i/>
          <w:color w:val="000000" w:themeColor="text1"/>
          <w:sz w:val="24"/>
          <w:szCs w:val="24"/>
          <w:highlight w:val="white"/>
          <w:lang w:val="en-GB"/>
        </w:rPr>
        <w:t>Analysis</w:t>
      </w:r>
    </w:p>
    <w:p w14:paraId="5672057E"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The management has analysed the reasons </w:t>
      </w:r>
      <w:r w:rsidR="00883ACE" w:rsidRPr="00712C0C">
        <w:rPr>
          <w:rFonts w:ascii="Times New Roman" w:eastAsia="Times New Roman" w:hAnsi="Times New Roman" w:cs="Times New Roman"/>
          <w:color w:val="000000" w:themeColor="text1"/>
          <w:sz w:val="24"/>
          <w:szCs w:val="24"/>
          <w:highlight w:val="white"/>
          <w:lang w:val="en-GB"/>
        </w:rPr>
        <w:t>for</w:t>
      </w:r>
      <w:r w:rsidRPr="00712C0C">
        <w:rPr>
          <w:rFonts w:ascii="Times New Roman" w:eastAsia="Times New Roman" w:hAnsi="Times New Roman" w:cs="Times New Roman"/>
          <w:color w:val="000000" w:themeColor="text1"/>
          <w:sz w:val="24"/>
          <w:szCs w:val="24"/>
          <w:highlight w:val="white"/>
          <w:lang w:val="en-GB"/>
        </w:rPr>
        <w:t xml:space="preserve"> the issues in services. One of the main issues that </w:t>
      </w:r>
      <w:r w:rsidR="00937061" w:rsidRPr="00712C0C">
        <w:rPr>
          <w:rFonts w:ascii="Times New Roman" w:eastAsia="Times New Roman" w:hAnsi="Times New Roman" w:cs="Times New Roman"/>
          <w:color w:val="000000" w:themeColor="text1"/>
          <w:sz w:val="24"/>
          <w:szCs w:val="24"/>
          <w:highlight w:val="white"/>
          <w:lang w:val="en-GB"/>
        </w:rPr>
        <w:t>have</w:t>
      </w:r>
      <w:r w:rsidRPr="00712C0C">
        <w:rPr>
          <w:rFonts w:ascii="Times New Roman" w:eastAsia="Times New Roman" w:hAnsi="Times New Roman" w:cs="Times New Roman"/>
          <w:color w:val="000000" w:themeColor="text1"/>
          <w:sz w:val="24"/>
          <w:szCs w:val="24"/>
          <w:highlight w:val="white"/>
          <w:lang w:val="en-GB"/>
        </w:rPr>
        <w:t xml:space="preserve"> been identified is </w:t>
      </w:r>
      <w:r w:rsidR="00883ACE" w:rsidRPr="00712C0C">
        <w:rPr>
          <w:rFonts w:ascii="Times New Roman" w:eastAsia="Times New Roman" w:hAnsi="Times New Roman" w:cs="Times New Roman"/>
          <w:color w:val="000000" w:themeColor="text1"/>
          <w:sz w:val="24"/>
          <w:szCs w:val="24"/>
          <w:highlight w:val="white"/>
          <w:lang w:val="en-GB"/>
        </w:rPr>
        <w:t xml:space="preserve">the </w:t>
      </w:r>
      <w:r w:rsidRPr="00712C0C">
        <w:rPr>
          <w:rFonts w:ascii="Times New Roman" w:eastAsia="Times New Roman" w:hAnsi="Times New Roman" w:cs="Times New Roman"/>
          <w:color w:val="000000" w:themeColor="text1"/>
          <w:sz w:val="24"/>
          <w:szCs w:val="24"/>
          <w:highlight w:val="white"/>
          <w:lang w:val="en-GB"/>
        </w:rPr>
        <w:t xml:space="preserve">lack of communication and technical knowledge. As many workers do not have enough knowledge of how to use technologies for developing security services. Inefficient team management has been another </w:t>
      </w:r>
      <w:r w:rsidR="00937061" w:rsidRPr="00712C0C">
        <w:rPr>
          <w:rFonts w:ascii="Times New Roman" w:eastAsia="Times New Roman" w:hAnsi="Times New Roman" w:cs="Times New Roman"/>
          <w:color w:val="000000" w:themeColor="text1"/>
          <w:sz w:val="24"/>
          <w:szCs w:val="24"/>
          <w:highlight w:val="white"/>
          <w:lang w:val="en-GB"/>
        </w:rPr>
        <w:t>reason</w:t>
      </w:r>
      <w:r w:rsidRPr="00712C0C">
        <w:rPr>
          <w:rFonts w:ascii="Times New Roman" w:eastAsia="Times New Roman" w:hAnsi="Times New Roman" w:cs="Times New Roman"/>
          <w:color w:val="000000" w:themeColor="text1"/>
          <w:sz w:val="24"/>
          <w:szCs w:val="24"/>
          <w:highlight w:val="white"/>
          <w:lang w:val="en-GB"/>
        </w:rPr>
        <w:t xml:space="preserve"> as well by which the organisation has had few loopholes in </w:t>
      </w:r>
      <w:r w:rsidR="00883ACE" w:rsidRPr="00712C0C">
        <w:rPr>
          <w:rFonts w:ascii="Times New Roman" w:eastAsia="Times New Roman" w:hAnsi="Times New Roman" w:cs="Times New Roman"/>
          <w:color w:val="000000" w:themeColor="text1"/>
          <w:sz w:val="24"/>
          <w:szCs w:val="24"/>
          <w:highlight w:val="white"/>
          <w:lang w:val="en-GB"/>
        </w:rPr>
        <w:t>its</w:t>
      </w:r>
      <w:r w:rsidRPr="00712C0C">
        <w:rPr>
          <w:rFonts w:ascii="Times New Roman" w:eastAsia="Times New Roman" w:hAnsi="Times New Roman" w:cs="Times New Roman"/>
          <w:color w:val="000000" w:themeColor="text1"/>
          <w:sz w:val="24"/>
          <w:szCs w:val="24"/>
          <w:highlight w:val="white"/>
          <w:lang w:val="en-GB"/>
        </w:rPr>
        <w:t xml:space="preserve"> operation.</w:t>
      </w:r>
    </w:p>
    <w:p w14:paraId="6F4987BD" w14:textId="77777777" w:rsidR="002D7B6E" w:rsidRPr="00712C0C" w:rsidRDefault="002D7B6E" w:rsidP="002D7B6E">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12C0C">
        <w:rPr>
          <w:rFonts w:ascii="Times New Roman" w:eastAsia="Times New Roman" w:hAnsi="Times New Roman" w:cs="Times New Roman"/>
          <w:b/>
          <w:i/>
          <w:color w:val="000000" w:themeColor="text1"/>
          <w:sz w:val="24"/>
          <w:szCs w:val="24"/>
          <w:highlight w:val="white"/>
          <w:lang w:val="en-GB"/>
        </w:rPr>
        <w:t>Conclusion</w:t>
      </w:r>
    </w:p>
    <w:p w14:paraId="72E95D1C"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The management, further, has concluded that there is a need to have proper training sessions for security officers in which they must be taught about the technical use of services. As per the theory, it is the most essential part </w:t>
      </w:r>
      <w:r w:rsidR="00883ACE" w:rsidRPr="00712C0C">
        <w:rPr>
          <w:rFonts w:ascii="Times New Roman" w:eastAsia="Times New Roman" w:hAnsi="Times New Roman" w:cs="Times New Roman"/>
          <w:color w:val="000000" w:themeColor="text1"/>
          <w:sz w:val="24"/>
          <w:szCs w:val="24"/>
          <w:highlight w:val="white"/>
          <w:lang w:val="en-GB"/>
        </w:rPr>
        <w:t>of</w:t>
      </w:r>
      <w:r w:rsidRPr="00712C0C">
        <w:rPr>
          <w:rFonts w:ascii="Times New Roman" w:eastAsia="Times New Roman" w:hAnsi="Times New Roman" w:cs="Times New Roman"/>
          <w:color w:val="000000" w:themeColor="text1"/>
          <w:sz w:val="24"/>
          <w:szCs w:val="24"/>
          <w:highlight w:val="white"/>
          <w:lang w:val="en-GB"/>
        </w:rPr>
        <w:t xml:space="preserve"> the reflective cycle.</w:t>
      </w:r>
    </w:p>
    <w:p w14:paraId="7DA5FA52" w14:textId="77777777" w:rsidR="002D7B6E" w:rsidRPr="00712C0C" w:rsidRDefault="002D7B6E" w:rsidP="002D7B6E">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712C0C">
        <w:rPr>
          <w:rFonts w:ascii="Times New Roman" w:eastAsia="Times New Roman" w:hAnsi="Times New Roman" w:cs="Times New Roman"/>
          <w:b/>
          <w:i/>
          <w:color w:val="000000" w:themeColor="text1"/>
          <w:sz w:val="24"/>
          <w:szCs w:val="24"/>
          <w:highlight w:val="white"/>
          <w:lang w:val="en-GB"/>
        </w:rPr>
        <w:t>Action plan</w:t>
      </w:r>
    </w:p>
    <w:p w14:paraId="6381256E" w14:textId="77777777" w:rsidR="002D7B6E" w:rsidRPr="00712C0C" w:rsidRDefault="002D7B6E" w:rsidP="002D7B6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Action plan is based on developing future functions of operation to improve overall quality. In this aspect, proper planning is required to be made for </w:t>
      </w:r>
      <w:proofErr w:type="gramStart"/>
      <w:r w:rsidRPr="00712C0C">
        <w:rPr>
          <w:rFonts w:ascii="Times New Roman" w:eastAsia="Times New Roman" w:hAnsi="Times New Roman" w:cs="Times New Roman"/>
          <w:color w:val="000000" w:themeColor="text1"/>
          <w:sz w:val="24"/>
          <w:szCs w:val="24"/>
          <w:highlight w:val="white"/>
          <w:lang w:val="en-GB"/>
        </w:rPr>
        <w:t>making adjustments</w:t>
      </w:r>
      <w:proofErr w:type="gramEnd"/>
      <w:r w:rsidRPr="00712C0C">
        <w:rPr>
          <w:rFonts w:ascii="Times New Roman" w:eastAsia="Times New Roman" w:hAnsi="Times New Roman" w:cs="Times New Roman"/>
          <w:color w:val="000000" w:themeColor="text1"/>
          <w:sz w:val="24"/>
          <w:szCs w:val="24"/>
          <w:highlight w:val="white"/>
          <w:lang w:val="en-GB"/>
        </w:rPr>
        <w:t xml:space="preserve"> in the workplace as per needed. Therefore, the company has made an action plan in which training plan would be generated for increasing self-management, technical and communication skills.  </w:t>
      </w:r>
    </w:p>
    <w:p w14:paraId="6C85E0B9" w14:textId="77777777" w:rsidR="0095329C" w:rsidRPr="00712C0C" w:rsidRDefault="005F25B2" w:rsidP="002D7B6E">
      <w:pPr>
        <w:pStyle w:val="Heading1"/>
        <w:rPr>
          <w:color w:val="000000" w:themeColor="text1"/>
          <w:highlight w:val="white"/>
        </w:rPr>
      </w:pPr>
      <w:bookmarkStart w:id="13" w:name="_Toc29223556"/>
      <w:r w:rsidRPr="00712C0C">
        <w:rPr>
          <w:color w:val="000000" w:themeColor="text1"/>
          <w:highlight w:val="white"/>
        </w:rPr>
        <w:t>Detailed reflection on personal experience gained with reference to the organisation discussed in Outcome 1</w:t>
      </w:r>
      <w:bookmarkEnd w:id="13"/>
    </w:p>
    <w:p w14:paraId="670B0B65" w14:textId="77777777" w:rsidR="0095329C" w:rsidRPr="00712C0C" w:rsidRDefault="005F25B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From outcome 1, I have learnt that the employees of Croma Vigilant play a vital role in providing security assistance. I have experienced that by minimising the strictness within the management makes the work environment more flexible and engages the employees to a </w:t>
      </w:r>
      <w:r w:rsidRPr="00712C0C">
        <w:rPr>
          <w:rFonts w:ascii="Times New Roman" w:eastAsia="Times New Roman" w:hAnsi="Times New Roman" w:cs="Times New Roman"/>
          <w:color w:val="000000" w:themeColor="text1"/>
          <w:sz w:val="24"/>
          <w:szCs w:val="24"/>
          <w:highlight w:val="white"/>
          <w:lang w:val="en-GB"/>
        </w:rPr>
        <w:lastRenderedPageBreak/>
        <w:t xml:space="preserve">more extent for accomplishing their roles and responsibilities. Moreover, the flat structured organisation promotes flexibility among the employees so that they </w:t>
      </w:r>
      <w:proofErr w:type="gramStart"/>
      <w:r w:rsidRPr="00712C0C">
        <w:rPr>
          <w:rFonts w:ascii="Times New Roman" w:eastAsia="Times New Roman" w:hAnsi="Times New Roman" w:cs="Times New Roman"/>
          <w:color w:val="000000" w:themeColor="text1"/>
          <w:sz w:val="24"/>
          <w:szCs w:val="24"/>
          <w:highlight w:val="white"/>
          <w:lang w:val="en-GB"/>
        </w:rPr>
        <w:t>are able to</w:t>
      </w:r>
      <w:proofErr w:type="gramEnd"/>
      <w:r w:rsidRPr="00712C0C">
        <w:rPr>
          <w:rFonts w:ascii="Times New Roman" w:eastAsia="Times New Roman" w:hAnsi="Times New Roman" w:cs="Times New Roman"/>
          <w:color w:val="000000" w:themeColor="text1"/>
          <w:sz w:val="24"/>
          <w:szCs w:val="24"/>
          <w:highlight w:val="white"/>
          <w:lang w:val="en-GB"/>
        </w:rPr>
        <w:t xml:space="preserve"> work towards accomplishing their respective tasks (</w:t>
      </w:r>
      <w:proofErr w:type="spellStart"/>
      <w:r w:rsidRPr="00712C0C">
        <w:rPr>
          <w:rFonts w:ascii="Times New Roman" w:eastAsia="Times New Roman" w:hAnsi="Times New Roman" w:cs="Times New Roman"/>
          <w:color w:val="000000" w:themeColor="text1"/>
          <w:sz w:val="24"/>
          <w:szCs w:val="24"/>
          <w:highlight w:val="white"/>
          <w:lang w:val="en-GB"/>
        </w:rPr>
        <w:t>Abualoush</w:t>
      </w:r>
      <w:proofErr w:type="spellEnd"/>
      <w:r w:rsidRPr="00712C0C">
        <w:rPr>
          <w:rFonts w:ascii="Times New Roman" w:eastAsia="Times New Roman" w:hAnsi="Times New Roman" w:cs="Times New Roman"/>
          <w:color w:val="000000" w:themeColor="text1"/>
          <w:sz w:val="24"/>
          <w:szCs w:val="24"/>
          <w:highlight w:val="white"/>
          <w:lang w:val="en-GB"/>
        </w:rPr>
        <w:t xml:space="preserve"> </w:t>
      </w:r>
      <w:r w:rsidRPr="00712C0C">
        <w:rPr>
          <w:rFonts w:ascii="Times New Roman" w:eastAsia="Times New Roman" w:hAnsi="Times New Roman" w:cs="Times New Roman"/>
          <w:i/>
          <w:color w:val="000000" w:themeColor="text1"/>
          <w:sz w:val="24"/>
          <w:szCs w:val="24"/>
          <w:highlight w:val="white"/>
          <w:lang w:val="en-GB"/>
        </w:rPr>
        <w:t xml:space="preserve">et al. </w:t>
      </w:r>
      <w:r w:rsidRPr="00712C0C">
        <w:rPr>
          <w:rFonts w:ascii="Times New Roman" w:eastAsia="Times New Roman" w:hAnsi="Times New Roman" w:cs="Times New Roman"/>
          <w:color w:val="000000" w:themeColor="text1"/>
          <w:sz w:val="24"/>
          <w:szCs w:val="24"/>
          <w:highlight w:val="white"/>
          <w:lang w:val="en-GB"/>
        </w:rPr>
        <w:t xml:space="preserve">2018). As per my point of view, this flat structured organisation enhances the discipline within the organisation </w:t>
      </w:r>
      <w:proofErr w:type="gramStart"/>
      <w:r w:rsidRPr="00712C0C">
        <w:rPr>
          <w:rFonts w:ascii="Times New Roman" w:eastAsia="Times New Roman" w:hAnsi="Times New Roman" w:cs="Times New Roman"/>
          <w:color w:val="000000" w:themeColor="text1"/>
          <w:sz w:val="24"/>
          <w:szCs w:val="24"/>
          <w:highlight w:val="white"/>
          <w:lang w:val="en-GB"/>
        </w:rPr>
        <w:t>and also</w:t>
      </w:r>
      <w:proofErr w:type="gramEnd"/>
      <w:r w:rsidRPr="00712C0C">
        <w:rPr>
          <w:rFonts w:ascii="Times New Roman" w:eastAsia="Times New Roman" w:hAnsi="Times New Roman" w:cs="Times New Roman"/>
          <w:color w:val="000000" w:themeColor="text1"/>
          <w:sz w:val="24"/>
          <w:szCs w:val="24"/>
          <w:highlight w:val="white"/>
          <w:lang w:val="en-GB"/>
        </w:rPr>
        <w:t xml:space="preserve"> ensures that operations are being carried out smoothly. </w:t>
      </w:r>
    </w:p>
    <w:p w14:paraId="2DC11B00" w14:textId="77777777" w:rsidR="0095329C" w:rsidRPr="00712C0C" w:rsidRDefault="005F25B2" w:rsidP="002D7B6E">
      <w:pPr>
        <w:pStyle w:val="Heading1"/>
        <w:rPr>
          <w:color w:val="000000" w:themeColor="text1"/>
          <w:highlight w:val="white"/>
        </w:rPr>
      </w:pPr>
      <w:bookmarkStart w:id="14" w:name="_Toc29223557"/>
      <w:r w:rsidRPr="00712C0C">
        <w:rPr>
          <w:color w:val="000000" w:themeColor="text1"/>
          <w:highlight w:val="white"/>
        </w:rPr>
        <w:t>Reflection on the relationship of the relevant theory with experience</w:t>
      </w:r>
      <w:bookmarkEnd w:id="14"/>
    </w:p>
    <w:p w14:paraId="6435ABC2" w14:textId="77777777" w:rsidR="0095329C" w:rsidRPr="00712C0C" w:rsidRDefault="005F25B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In compliance with the Gibbs Reflective Cycle, I have able to analyse the experiences such as the potential issues faced by the security agency in providing security assistance to clients. I have experienced enormous support from the team of the security agency, Croma Vigilant. However, the issues in locksmith services have resulted in </w:t>
      </w:r>
      <w:r w:rsidR="00883ACE" w:rsidRPr="00712C0C">
        <w:rPr>
          <w:rFonts w:ascii="Times New Roman" w:eastAsia="Times New Roman" w:hAnsi="Times New Roman" w:cs="Times New Roman"/>
          <w:color w:val="000000" w:themeColor="text1"/>
          <w:sz w:val="24"/>
          <w:szCs w:val="24"/>
          <w:highlight w:val="white"/>
          <w:lang w:val="en-GB"/>
        </w:rPr>
        <w:t xml:space="preserve">the </w:t>
      </w:r>
      <w:r w:rsidRPr="00712C0C">
        <w:rPr>
          <w:rFonts w:ascii="Times New Roman" w:eastAsia="Times New Roman" w:hAnsi="Times New Roman" w:cs="Times New Roman"/>
          <w:color w:val="000000" w:themeColor="text1"/>
          <w:sz w:val="24"/>
          <w:szCs w:val="24"/>
          <w:highlight w:val="white"/>
          <w:lang w:val="en-GB"/>
        </w:rPr>
        <w:t xml:space="preserve">generation of inadequacies within the operations of the security agency (Kim and </w:t>
      </w:r>
      <w:proofErr w:type="spellStart"/>
      <w:r w:rsidRPr="00712C0C">
        <w:rPr>
          <w:rFonts w:ascii="Times New Roman" w:eastAsia="Times New Roman" w:hAnsi="Times New Roman" w:cs="Times New Roman"/>
          <w:color w:val="000000" w:themeColor="text1"/>
          <w:sz w:val="24"/>
          <w:szCs w:val="24"/>
          <w:highlight w:val="white"/>
          <w:lang w:val="en-GB"/>
        </w:rPr>
        <w:t>Prenzler</w:t>
      </w:r>
      <w:proofErr w:type="spellEnd"/>
      <w:r w:rsidRPr="00712C0C">
        <w:rPr>
          <w:rFonts w:ascii="Times New Roman" w:eastAsia="Times New Roman" w:hAnsi="Times New Roman" w:cs="Times New Roman"/>
          <w:color w:val="000000" w:themeColor="text1"/>
          <w:sz w:val="24"/>
          <w:szCs w:val="24"/>
          <w:highlight w:val="white"/>
          <w:lang w:val="en-GB"/>
        </w:rPr>
        <w:t>, 2016). In addition to this, I feel that proper management in the security services has helped the employees to acquire quality professional skills</w:t>
      </w:r>
      <w:r w:rsidR="00883ACE" w:rsidRPr="00712C0C">
        <w:rPr>
          <w:rFonts w:ascii="Times New Roman" w:eastAsia="Times New Roman" w:hAnsi="Times New Roman" w:cs="Times New Roman"/>
          <w:color w:val="000000" w:themeColor="text1"/>
          <w:sz w:val="24"/>
          <w:szCs w:val="24"/>
          <w:highlight w:val="white"/>
          <w:lang w:val="en-GB"/>
        </w:rPr>
        <w:t>,</w:t>
      </w:r>
      <w:r w:rsidRPr="00712C0C">
        <w:rPr>
          <w:rFonts w:ascii="Times New Roman" w:eastAsia="Times New Roman" w:hAnsi="Times New Roman" w:cs="Times New Roman"/>
          <w:color w:val="000000" w:themeColor="text1"/>
          <w:sz w:val="24"/>
          <w:szCs w:val="24"/>
          <w:highlight w:val="white"/>
          <w:lang w:val="en-GB"/>
        </w:rPr>
        <w:t xml:space="preserve"> thereby maintaining proper standards </w:t>
      </w:r>
      <w:proofErr w:type="spellStart"/>
      <w:r w:rsidRPr="00712C0C">
        <w:rPr>
          <w:rFonts w:ascii="Times New Roman" w:eastAsia="Times New Roman" w:hAnsi="Times New Roman" w:cs="Times New Roman"/>
          <w:color w:val="000000" w:themeColor="text1"/>
          <w:sz w:val="24"/>
          <w:szCs w:val="24"/>
          <w:highlight w:val="white"/>
          <w:lang w:val="en-GB"/>
        </w:rPr>
        <w:t>fo</w:t>
      </w:r>
      <w:proofErr w:type="spellEnd"/>
      <w:r w:rsidRPr="00712C0C">
        <w:rPr>
          <w:rFonts w:ascii="Times New Roman" w:eastAsia="Times New Roman" w:hAnsi="Times New Roman" w:cs="Times New Roman"/>
          <w:color w:val="000000" w:themeColor="text1"/>
          <w:sz w:val="24"/>
          <w:szCs w:val="24"/>
          <w:highlight w:val="white"/>
          <w:lang w:val="en-GB"/>
        </w:rPr>
        <w:t xml:space="preserve"> acquiring a professional environment.</w:t>
      </w:r>
    </w:p>
    <w:p w14:paraId="7A0B2CBB" w14:textId="77777777" w:rsidR="0095329C" w:rsidRPr="00712C0C" w:rsidRDefault="005F25B2" w:rsidP="002D7B6E">
      <w:pPr>
        <w:pStyle w:val="Heading1"/>
        <w:rPr>
          <w:color w:val="000000" w:themeColor="text1"/>
          <w:highlight w:val="white"/>
        </w:rPr>
      </w:pPr>
      <w:bookmarkStart w:id="15" w:name="_Toc29223558"/>
      <w:r w:rsidRPr="00712C0C">
        <w:rPr>
          <w:color w:val="000000" w:themeColor="text1"/>
          <w:highlight w:val="white"/>
        </w:rPr>
        <w:t>Brief explanation of role-play activities</w:t>
      </w:r>
      <w:bookmarkEnd w:id="15"/>
    </w:p>
    <w:p w14:paraId="19BFFA6C" w14:textId="77777777" w:rsidR="0095329C" w:rsidRPr="00712C0C" w:rsidRDefault="005F25B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Role</w:t>
      </w:r>
      <w:r w:rsidR="00937061" w:rsidRPr="00712C0C">
        <w:rPr>
          <w:rFonts w:ascii="Times New Roman" w:eastAsia="Times New Roman" w:hAnsi="Times New Roman" w:cs="Times New Roman"/>
          <w:color w:val="000000" w:themeColor="text1"/>
          <w:sz w:val="24"/>
          <w:szCs w:val="24"/>
          <w:highlight w:val="white"/>
          <w:lang w:val="en-GB"/>
        </w:rPr>
        <w:t>-</w:t>
      </w:r>
      <w:r w:rsidRPr="00712C0C">
        <w:rPr>
          <w:rFonts w:ascii="Times New Roman" w:eastAsia="Times New Roman" w:hAnsi="Times New Roman" w:cs="Times New Roman"/>
          <w:color w:val="000000" w:themeColor="text1"/>
          <w:sz w:val="24"/>
          <w:szCs w:val="24"/>
          <w:highlight w:val="white"/>
          <w:lang w:val="en-GB"/>
        </w:rPr>
        <w:t xml:space="preserve">play is an activity performed within a certain number of participants discussing the various issues and rate of success of the organisation for enhancing productivity and to come up with a solution. In this, being a Security Officer in Croma Vigilant, a discussion with the management has helped me to gather information regarding the issues and area of the success of the organisation. </w:t>
      </w:r>
    </w:p>
    <w:p w14:paraId="74F6B7B4" w14:textId="77777777" w:rsidR="0095329C" w:rsidRPr="00712C0C" w:rsidRDefault="005F25B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712C0C">
        <w:rPr>
          <w:rFonts w:ascii="Times New Roman" w:eastAsia="Times New Roman" w:hAnsi="Times New Roman" w:cs="Times New Roman"/>
          <w:b/>
          <w:color w:val="000000" w:themeColor="text1"/>
          <w:sz w:val="24"/>
          <w:szCs w:val="24"/>
          <w:highlight w:val="white"/>
          <w:lang w:val="en-GB"/>
        </w:rPr>
        <w:t>Role-Play Sample</w:t>
      </w:r>
    </w:p>
    <w:p w14:paraId="37F2769E" w14:textId="77777777" w:rsidR="0095329C" w:rsidRPr="00712C0C" w:rsidRDefault="005F25B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b/>
          <w:color w:val="000000" w:themeColor="text1"/>
          <w:sz w:val="24"/>
          <w:szCs w:val="24"/>
          <w:highlight w:val="white"/>
          <w:lang w:val="en-GB"/>
        </w:rPr>
        <w:t xml:space="preserve">Security Officer: </w:t>
      </w:r>
      <w:r w:rsidRPr="00712C0C">
        <w:rPr>
          <w:rFonts w:ascii="Times New Roman" w:eastAsia="Times New Roman" w:hAnsi="Times New Roman" w:cs="Times New Roman"/>
          <w:color w:val="000000" w:themeColor="text1"/>
          <w:sz w:val="24"/>
          <w:szCs w:val="24"/>
          <w:highlight w:val="white"/>
          <w:lang w:val="en-GB"/>
        </w:rPr>
        <w:t>Sir, can you provide the information about the inadequacies as well one success area within our services?</w:t>
      </w:r>
    </w:p>
    <w:p w14:paraId="6BBD598C" w14:textId="77777777" w:rsidR="0095329C" w:rsidRPr="00712C0C" w:rsidRDefault="005F25B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b/>
          <w:color w:val="000000" w:themeColor="text1"/>
          <w:sz w:val="24"/>
          <w:szCs w:val="24"/>
          <w:highlight w:val="white"/>
          <w:lang w:val="en-GB"/>
        </w:rPr>
        <w:t xml:space="preserve">Manager: </w:t>
      </w:r>
      <w:r w:rsidRPr="00712C0C">
        <w:rPr>
          <w:rFonts w:ascii="Times New Roman" w:eastAsia="Times New Roman" w:hAnsi="Times New Roman" w:cs="Times New Roman"/>
          <w:color w:val="000000" w:themeColor="text1"/>
          <w:sz w:val="24"/>
          <w:szCs w:val="24"/>
          <w:highlight w:val="white"/>
          <w:lang w:val="en-GB"/>
        </w:rPr>
        <w:t>Yes, it has been identified that there is a lack of locksmiths who are responsible to replace the failed locks. Apart from this, the mobile patrolling has been found fruitful for the organisation as this has helped the management team visit the security sites on a periodic basis. The technical application has further helped the security services to enhance security services.  Despite this, it could be said that most of the employees lack technical knowledge as well as lacks communication. Thus, there would be a requirement of proper training to the employees of the security agency to enhance the services.</w:t>
      </w:r>
    </w:p>
    <w:p w14:paraId="5A213B01" w14:textId="77777777" w:rsidR="0095329C" w:rsidRPr="00712C0C" w:rsidRDefault="005F25B2" w:rsidP="002D7B6E">
      <w:pPr>
        <w:pStyle w:val="Heading1"/>
        <w:rPr>
          <w:color w:val="000000" w:themeColor="text1"/>
          <w:highlight w:val="white"/>
        </w:rPr>
      </w:pPr>
      <w:bookmarkStart w:id="16" w:name="_Toc29223559"/>
      <w:r w:rsidRPr="00712C0C">
        <w:rPr>
          <w:color w:val="000000" w:themeColor="text1"/>
          <w:highlight w:val="white"/>
        </w:rPr>
        <w:lastRenderedPageBreak/>
        <w:t>Key issues during role-play activities including the area of success</w:t>
      </w:r>
      <w:bookmarkEnd w:id="16"/>
      <w:r w:rsidRPr="00712C0C">
        <w:rPr>
          <w:color w:val="000000" w:themeColor="text1"/>
          <w:highlight w:val="white"/>
        </w:rPr>
        <w:t xml:space="preserve"> </w:t>
      </w:r>
    </w:p>
    <w:p w14:paraId="47E18BF9" w14:textId="77777777" w:rsidR="0095329C" w:rsidRPr="00712C0C" w:rsidRDefault="005F25B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The identified issues during the role-play are the lack of communication and technical knowledge. As per my opinion, this could lead to ineffective security services. Moreover, another issue that has been found is lack of locksmith services </w:t>
      </w:r>
      <w:r w:rsidR="00883ACE" w:rsidRPr="00712C0C">
        <w:rPr>
          <w:rFonts w:ascii="Times New Roman" w:eastAsia="Times New Roman" w:hAnsi="Times New Roman" w:cs="Times New Roman"/>
          <w:color w:val="000000" w:themeColor="text1"/>
          <w:sz w:val="24"/>
          <w:szCs w:val="24"/>
          <w:highlight w:val="white"/>
          <w:lang w:val="en-GB"/>
        </w:rPr>
        <w:t>that</w:t>
      </w:r>
      <w:r w:rsidRPr="00712C0C">
        <w:rPr>
          <w:rFonts w:ascii="Times New Roman" w:eastAsia="Times New Roman" w:hAnsi="Times New Roman" w:cs="Times New Roman"/>
          <w:color w:val="000000" w:themeColor="text1"/>
          <w:sz w:val="24"/>
          <w:szCs w:val="24"/>
          <w:highlight w:val="white"/>
          <w:lang w:val="en-GB"/>
        </w:rPr>
        <w:t xml:space="preserve"> are responsible to manage the lock failures within the organisation. Apart from this, mobile patrolling has been identified to be one of the beneficial services provided by the agency. This helps the security organisation to keep a periodic check on the activities of the security services.</w:t>
      </w:r>
    </w:p>
    <w:p w14:paraId="32C3BDE7" w14:textId="77777777" w:rsidR="0095329C" w:rsidRPr="00712C0C" w:rsidRDefault="005F25B2" w:rsidP="002D7B6E">
      <w:pPr>
        <w:pStyle w:val="Heading1"/>
        <w:rPr>
          <w:color w:val="000000" w:themeColor="text1"/>
          <w:highlight w:val="white"/>
        </w:rPr>
      </w:pPr>
      <w:bookmarkStart w:id="17" w:name="_Toc29223560"/>
      <w:r w:rsidRPr="00712C0C">
        <w:rPr>
          <w:color w:val="000000" w:themeColor="text1"/>
          <w:highlight w:val="white"/>
        </w:rPr>
        <w:t>Completion form of role-playing from the peer’s ‘superviso</w:t>
      </w:r>
      <w:r w:rsidR="002D7B6E" w:rsidRPr="00712C0C">
        <w:rPr>
          <w:color w:val="000000" w:themeColor="text1"/>
          <w:highlight w:val="white"/>
        </w:rPr>
        <w:t>r</w:t>
      </w:r>
      <w:r w:rsidR="00883ACE" w:rsidRPr="00712C0C">
        <w:rPr>
          <w:color w:val="000000" w:themeColor="text1"/>
          <w:highlight w:val="white"/>
        </w:rPr>
        <w:t>.</w:t>
      </w:r>
      <w:r w:rsidR="002D7B6E" w:rsidRPr="00712C0C">
        <w:rPr>
          <w:color w:val="000000" w:themeColor="text1"/>
          <w:highlight w:val="white"/>
        </w:rPr>
        <w:t>’</w:t>
      </w:r>
      <w:bookmarkEnd w:id="17"/>
      <w:r w:rsidRPr="00712C0C">
        <w:rPr>
          <w:color w:val="000000" w:themeColor="text1"/>
          <w:highlight w:val="white"/>
        </w:rP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0"/>
        <w:gridCol w:w="6769"/>
      </w:tblGrid>
      <w:tr w:rsidR="0095329C" w:rsidRPr="00712C0C" w14:paraId="54E111D8" w14:textId="77777777" w:rsidTr="00883ACE">
        <w:tc>
          <w:tcPr>
            <w:tcW w:w="2260" w:type="dxa"/>
            <w:shd w:val="clear" w:color="auto" w:fill="auto"/>
            <w:tcMar>
              <w:top w:w="100" w:type="dxa"/>
              <w:left w:w="100" w:type="dxa"/>
              <w:bottom w:w="100" w:type="dxa"/>
              <w:right w:w="100" w:type="dxa"/>
            </w:tcMar>
          </w:tcPr>
          <w:p w14:paraId="1A5916B8" w14:textId="77777777" w:rsidR="0095329C" w:rsidRPr="00712C0C" w:rsidRDefault="005F25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12C0C">
              <w:rPr>
                <w:rFonts w:ascii="Times New Roman" w:eastAsia="Times New Roman" w:hAnsi="Times New Roman" w:cs="Times New Roman"/>
                <w:b/>
                <w:color w:val="000000" w:themeColor="text1"/>
                <w:sz w:val="24"/>
                <w:szCs w:val="24"/>
                <w:highlight w:val="white"/>
                <w:lang w:val="en-GB"/>
              </w:rPr>
              <w:t xml:space="preserve">Introduction </w:t>
            </w:r>
          </w:p>
        </w:tc>
        <w:tc>
          <w:tcPr>
            <w:tcW w:w="6769" w:type="dxa"/>
            <w:shd w:val="clear" w:color="auto" w:fill="auto"/>
            <w:tcMar>
              <w:top w:w="100" w:type="dxa"/>
              <w:left w:w="100" w:type="dxa"/>
              <w:bottom w:w="100" w:type="dxa"/>
              <w:right w:w="100" w:type="dxa"/>
            </w:tcMar>
          </w:tcPr>
          <w:p w14:paraId="66C9557A" w14:textId="77777777" w:rsidR="0095329C" w:rsidRPr="00712C0C" w:rsidRDefault="005F25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This form provides an overview of the issues within the security services agency. Several measures have also been mentioned for mitigating the identified issues.</w:t>
            </w:r>
          </w:p>
        </w:tc>
      </w:tr>
      <w:tr w:rsidR="0095329C" w:rsidRPr="00712C0C" w14:paraId="5642BB24" w14:textId="77777777" w:rsidTr="00883ACE">
        <w:tc>
          <w:tcPr>
            <w:tcW w:w="2260" w:type="dxa"/>
            <w:shd w:val="clear" w:color="auto" w:fill="auto"/>
            <w:tcMar>
              <w:top w:w="100" w:type="dxa"/>
              <w:left w:w="100" w:type="dxa"/>
              <w:bottom w:w="100" w:type="dxa"/>
              <w:right w:w="100" w:type="dxa"/>
            </w:tcMar>
          </w:tcPr>
          <w:p w14:paraId="59767438" w14:textId="77777777" w:rsidR="0095329C" w:rsidRPr="00712C0C" w:rsidRDefault="005F25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12C0C">
              <w:rPr>
                <w:rFonts w:ascii="Times New Roman" w:eastAsia="Times New Roman" w:hAnsi="Times New Roman" w:cs="Times New Roman"/>
                <w:b/>
                <w:color w:val="000000" w:themeColor="text1"/>
                <w:sz w:val="24"/>
                <w:szCs w:val="24"/>
                <w:highlight w:val="white"/>
                <w:lang w:val="en-GB"/>
              </w:rPr>
              <w:t>Presentation</w:t>
            </w:r>
          </w:p>
        </w:tc>
        <w:tc>
          <w:tcPr>
            <w:tcW w:w="6769" w:type="dxa"/>
            <w:shd w:val="clear" w:color="auto" w:fill="auto"/>
            <w:tcMar>
              <w:top w:w="100" w:type="dxa"/>
              <w:left w:w="100" w:type="dxa"/>
              <w:bottom w:w="100" w:type="dxa"/>
              <w:right w:w="100" w:type="dxa"/>
            </w:tcMar>
          </w:tcPr>
          <w:p w14:paraId="30555FA3" w14:textId="77777777" w:rsidR="0095329C" w:rsidRPr="00712C0C" w:rsidRDefault="005F25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The management of Croma Vigilant has identified several issues such as lack of availability of locksmiths during lock failures. This has made it difficult for the management to provide impulsive services to the clients.  Additionally, the trust of the clients has been at a situation of risk as the agency is not able to fulfil the requirements of the clients. In accordance with this, other issues have also been identified from the role-play activity. These issues include a lack of communication within the employees and the management and ineffective technical knowledge of the employees. Thus, according to my opinion, lack of communication and technical knowledge might create a negative impact on the image of the security agency.</w:t>
            </w:r>
          </w:p>
        </w:tc>
      </w:tr>
      <w:tr w:rsidR="0095329C" w:rsidRPr="00712C0C" w14:paraId="5DDF7BB2" w14:textId="77777777" w:rsidTr="00883ACE">
        <w:tc>
          <w:tcPr>
            <w:tcW w:w="2260" w:type="dxa"/>
            <w:shd w:val="clear" w:color="auto" w:fill="auto"/>
            <w:tcMar>
              <w:top w:w="100" w:type="dxa"/>
              <w:left w:w="100" w:type="dxa"/>
              <w:bottom w:w="100" w:type="dxa"/>
              <w:right w:w="100" w:type="dxa"/>
            </w:tcMar>
          </w:tcPr>
          <w:p w14:paraId="5912467E" w14:textId="77777777" w:rsidR="0095329C" w:rsidRPr="00712C0C" w:rsidRDefault="005F25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712C0C">
              <w:rPr>
                <w:rFonts w:ascii="Times New Roman" w:eastAsia="Times New Roman" w:hAnsi="Times New Roman" w:cs="Times New Roman"/>
                <w:b/>
                <w:color w:val="000000" w:themeColor="text1"/>
                <w:sz w:val="24"/>
                <w:szCs w:val="24"/>
                <w:highlight w:val="white"/>
                <w:lang w:val="en-GB"/>
              </w:rPr>
              <w:t xml:space="preserve">Recommendations </w:t>
            </w:r>
          </w:p>
        </w:tc>
        <w:tc>
          <w:tcPr>
            <w:tcW w:w="6769" w:type="dxa"/>
            <w:shd w:val="clear" w:color="auto" w:fill="auto"/>
            <w:tcMar>
              <w:top w:w="100" w:type="dxa"/>
              <w:left w:w="100" w:type="dxa"/>
              <w:bottom w:w="100" w:type="dxa"/>
              <w:right w:w="100" w:type="dxa"/>
            </w:tcMar>
          </w:tcPr>
          <w:p w14:paraId="2D2737A0" w14:textId="77777777" w:rsidR="0095329C" w:rsidRPr="00712C0C" w:rsidRDefault="005F25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For mitigating the identified issues several measures could be taken by the security department of the agency. It could be recommended that the management could provide the security agents with proper technical training where they would be able to learn different aspects of technology required for the security services. This would also develop them professionally for implementing advanced </w:t>
            </w:r>
            <w:r w:rsidRPr="00712C0C">
              <w:rPr>
                <w:rFonts w:ascii="Times New Roman" w:eastAsia="Times New Roman" w:hAnsi="Times New Roman" w:cs="Times New Roman"/>
                <w:color w:val="000000" w:themeColor="text1"/>
                <w:sz w:val="24"/>
                <w:szCs w:val="24"/>
                <w:highlight w:val="white"/>
                <w:lang w:val="en-GB"/>
              </w:rPr>
              <w:lastRenderedPageBreak/>
              <w:t xml:space="preserve">technologies for reviewing the progress of their security services as well as to overcome the lack of communication. </w:t>
            </w:r>
          </w:p>
          <w:p w14:paraId="548DC586" w14:textId="77777777" w:rsidR="0095329C" w:rsidRPr="00712C0C" w:rsidRDefault="005F25B2" w:rsidP="00883A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It could also be recommended that the management of Croma Vigilant could hire more locksmiths so that they could provide effective services during any emergency.</w:t>
            </w:r>
          </w:p>
        </w:tc>
      </w:tr>
      <w:tr w:rsidR="0095329C" w:rsidRPr="00712C0C" w14:paraId="7595A6DB" w14:textId="77777777" w:rsidTr="00883ACE">
        <w:tc>
          <w:tcPr>
            <w:tcW w:w="2260" w:type="dxa"/>
            <w:shd w:val="clear" w:color="auto" w:fill="auto"/>
            <w:tcMar>
              <w:top w:w="100" w:type="dxa"/>
              <w:left w:w="100" w:type="dxa"/>
              <w:bottom w:w="100" w:type="dxa"/>
              <w:right w:w="100" w:type="dxa"/>
            </w:tcMar>
          </w:tcPr>
          <w:p w14:paraId="61994995" w14:textId="77777777" w:rsidR="0095329C" w:rsidRPr="00712C0C" w:rsidRDefault="005F25B2">
            <w:pPr>
              <w:pStyle w:val="Normal1"/>
              <w:widowControl w:val="0"/>
              <w:spacing w:line="360" w:lineRule="auto"/>
              <w:jc w:val="both"/>
              <w:rPr>
                <w:rFonts w:ascii="Times New Roman" w:eastAsia="Times New Roman" w:hAnsi="Times New Roman" w:cs="Times New Roman"/>
                <w:b/>
                <w:color w:val="000000" w:themeColor="text1"/>
                <w:sz w:val="24"/>
                <w:szCs w:val="24"/>
                <w:highlight w:val="white"/>
                <w:lang w:val="en-GB"/>
              </w:rPr>
            </w:pPr>
            <w:r w:rsidRPr="00712C0C">
              <w:rPr>
                <w:rFonts w:ascii="Times New Roman" w:eastAsia="Times New Roman" w:hAnsi="Times New Roman" w:cs="Times New Roman"/>
                <w:b/>
                <w:color w:val="000000" w:themeColor="text1"/>
                <w:sz w:val="24"/>
                <w:szCs w:val="24"/>
                <w:highlight w:val="white"/>
                <w:lang w:val="en-GB"/>
              </w:rPr>
              <w:lastRenderedPageBreak/>
              <w:t xml:space="preserve">Conclusion </w:t>
            </w:r>
          </w:p>
        </w:tc>
        <w:tc>
          <w:tcPr>
            <w:tcW w:w="6769" w:type="dxa"/>
            <w:shd w:val="clear" w:color="auto" w:fill="auto"/>
            <w:tcMar>
              <w:top w:w="100" w:type="dxa"/>
              <w:left w:w="100" w:type="dxa"/>
              <w:bottom w:w="100" w:type="dxa"/>
              <w:right w:w="100" w:type="dxa"/>
            </w:tcMar>
          </w:tcPr>
          <w:p w14:paraId="50A8C4E0" w14:textId="77777777" w:rsidR="0095329C" w:rsidRPr="00712C0C" w:rsidRDefault="005F25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In this form, the key issues identified during the role-play activity within the security officer and </w:t>
            </w:r>
            <w:r w:rsidR="00883ACE" w:rsidRPr="00712C0C">
              <w:rPr>
                <w:rFonts w:ascii="Times New Roman" w:eastAsia="Times New Roman" w:hAnsi="Times New Roman" w:cs="Times New Roman"/>
                <w:color w:val="000000" w:themeColor="text1"/>
                <w:sz w:val="24"/>
                <w:szCs w:val="24"/>
                <w:highlight w:val="white"/>
                <w:lang w:val="en-GB"/>
              </w:rPr>
              <w:t>manager has</w:t>
            </w:r>
            <w:r w:rsidRPr="00712C0C">
              <w:rPr>
                <w:rFonts w:ascii="Times New Roman" w:eastAsia="Times New Roman" w:hAnsi="Times New Roman" w:cs="Times New Roman"/>
                <w:color w:val="000000" w:themeColor="text1"/>
                <w:sz w:val="24"/>
                <w:szCs w:val="24"/>
                <w:highlight w:val="white"/>
                <w:lang w:val="en-GB"/>
              </w:rPr>
              <w:t xml:space="preserve"> been mentioned. Moreover, several mitigating steps have also been provided so that the company could provide quality services to their clients.</w:t>
            </w:r>
          </w:p>
        </w:tc>
      </w:tr>
    </w:tbl>
    <w:p w14:paraId="092F0577" w14:textId="77777777" w:rsidR="0095329C" w:rsidRPr="00712C0C" w:rsidRDefault="005F25B2">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712C0C">
        <w:rPr>
          <w:rFonts w:ascii="Times New Roman" w:eastAsia="Times New Roman" w:hAnsi="Times New Roman" w:cs="Times New Roman"/>
          <w:b/>
          <w:color w:val="000000" w:themeColor="text1"/>
          <w:sz w:val="24"/>
          <w:szCs w:val="24"/>
          <w:highlight w:val="white"/>
          <w:lang w:val="en-GB"/>
        </w:rPr>
        <w:t>Table 1: Completion Form of role-playing from the peer’s ‘supervisor’</w:t>
      </w:r>
    </w:p>
    <w:p w14:paraId="6BF15AE7" w14:textId="77777777" w:rsidR="0095329C" w:rsidRPr="00712C0C" w:rsidRDefault="005F25B2">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(Source: As influenced by Eaton </w:t>
      </w:r>
      <w:r w:rsidRPr="00712C0C">
        <w:rPr>
          <w:rFonts w:ascii="Times New Roman" w:eastAsia="Times New Roman" w:hAnsi="Times New Roman" w:cs="Times New Roman"/>
          <w:i/>
          <w:color w:val="000000" w:themeColor="text1"/>
          <w:sz w:val="24"/>
          <w:szCs w:val="24"/>
          <w:highlight w:val="white"/>
          <w:lang w:val="en-GB"/>
        </w:rPr>
        <w:t xml:space="preserve">et al. </w:t>
      </w:r>
      <w:r w:rsidRPr="00712C0C">
        <w:rPr>
          <w:rFonts w:ascii="Times New Roman" w:eastAsia="Times New Roman" w:hAnsi="Times New Roman" w:cs="Times New Roman"/>
          <w:color w:val="000000" w:themeColor="text1"/>
          <w:sz w:val="24"/>
          <w:szCs w:val="24"/>
          <w:highlight w:val="white"/>
          <w:lang w:val="en-GB"/>
        </w:rPr>
        <w:t>2019)</w:t>
      </w:r>
    </w:p>
    <w:p w14:paraId="2539445C" w14:textId="77777777" w:rsidR="0095329C" w:rsidRPr="00712C0C" w:rsidRDefault="005F25B2" w:rsidP="002D7B6E">
      <w:pPr>
        <w:pStyle w:val="Heading1"/>
        <w:rPr>
          <w:color w:val="000000" w:themeColor="text1"/>
          <w:highlight w:val="white"/>
        </w:rPr>
      </w:pPr>
      <w:bookmarkStart w:id="18" w:name="_Toc29223561"/>
      <w:r w:rsidRPr="00712C0C">
        <w:rPr>
          <w:color w:val="000000" w:themeColor="text1"/>
          <w:highlight w:val="white"/>
        </w:rPr>
        <w:t>Conclusion and Recommendations</w:t>
      </w:r>
      <w:bookmarkEnd w:id="18"/>
    </w:p>
    <w:p w14:paraId="21003B64" w14:textId="77777777" w:rsidR="002D7B6E" w:rsidRPr="00712C0C" w:rsidRDefault="005F25B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t xml:space="preserve">The significance of community engagement is to foster a dynamic interaction, communication and involvement of the community with that of organisation. This ensures the organisations that the community members purposefully possess access to important social activities and settings </w:t>
      </w:r>
      <w:proofErr w:type="gramStart"/>
      <w:r w:rsidRPr="00712C0C">
        <w:rPr>
          <w:rFonts w:ascii="Times New Roman" w:eastAsia="Times New Roman" w:hAnsi="Times New Roman" w:cs="Times New Roman"/>
          <w:color w:val="000000" w:themeColor="text1"/>
          <w:sz w:val="24"/>
          <w:szCs w:val="24"/>
          <w:highlight w:val="white"/>
          <w:lang w:val="en-GB"/>
        </w:rPr>
        <w:t>and also</w:t>
      </w:r>
      <w:proofErr w:type="gramEnd"/>
      <w:r w:rsidRPr="00712C0C">
        <w:rPr>
          <w:rFonts w:ascii="Times New Roman" w:eastAsia="Times New Roman" w:hAnsi="Times New Roman" w:cs="Times New Roman"/>
          <w:color w:val="000000" w:themeColor="text1"/>
          <w:sz w:val="24"/>
          <w:szCs w:val="24"/>
          <w:highlight w:val="white"/>
          <w:lang w:val="en-GB"/>
        </w:rPr>
        <w:t xml:space="preserve"> helps them to develop functional capabilities for effective participation. Thus, in context with the security agency, Croma Vigilant, the employees are meant to be providing effective security services to the clients. However, several issues have been identified within the study during the role-play activity. Therefore, it could be recommended that the management team of the security agency could provide a proper technical training session to </w:t>
      </w:r>
      <w:r w:rsidR="00937061" w:rsidRPr="00712C0C">
        <w:rPr>
          <w:rFonts w:ascii="Times New Roman" w:eastAsia="Times New Roman" w:hAnsi="Times New Roman" w:cs="Times New Roman"/>
          <w:color w:val="000000" w:themeColor="text1"/>
          <w:sz w:val="24"/>
          <w:szCs w:val="24"/>
          <w:highlight w:val="white"/>
          <w:lang w:val="en-GB"/>
        </w:rPr>
        <w:t>promote</w:t>
      </w:r>
      <w:r w:rsidRPr="00712C0C">
        <w:rPr>
          <w:rFonts w:ascii="Times New Roman" w:eastAsia="Times New Roman" w:hAnsi="Times New Roman" w:cs="Times New Roman"/>
          <w:color w:val="000000" w:themeColor="text1"/>
          <w:sz w:val="24"/>
          <w:szCs w:val="24"/>
          <w:highlight w:val="white"/>
          <w:lang w:val="en-GB"/>
        </w:rPr>
        <w:t xml:space="preserve"> knowledge of technical applications. Moreover, it could also be recommended that the management team could hire skilled locksmiths who would be able to provide effective services during emergenc</w:t>
      </w:r>
      <w:r w:rsidR="00883ACE" w:rsidRPr="00712C0C">
        <w:rPr>
          <w:rFonts w:ascii="Times New Roman" w:eastAsia="Times New Roman" w:hAnsi="Times New Roman" w:cs="Times New Roman"/>
          <w:color w:val="000000" w:themeColor="text1"/>
          <w:sz w:val="24"/>
          <w:szCs w:val="24"/>
          <w:highlight w:val="white"/>
          <w:lang w:val="en-GB"/>
        </w:rPr>
        <w:t>ie</w:t>
      </w:r>
      <w:r w:rsidRPr="00712C0C">
        <w:rPr>
          <w:rFonts w:ascii="Times New Roman" w:eastAsia="Times New Roman" w:hAnsi="Times New Roman" w:cs="Times New Roman"/>
          <w:color w:val="000000" w:themeColor="text1"/>
          <w:sz w:val="24"/>
          <w:szCs w:val="24"/>
          <w:highlight w:val="white"/>
          <w:lang w:val="en-GB"/>
        </w:rPr>
        <w:t>s. Henceforth, the study has discussed the personal experience with respect to the security agency in compliance with relevant theory.</w:t>
      </w:r>
    </w:p>
    <w:p w14:paraId="20F32720" w14:textId="77777777" w:rsidR="002D7B6E" w:rsidRPr="00712C0C" w:rsidRDefault="002D7B6E">
      <w:pPr>
        <w:rPr>
          <w:rFonts w:ascii="Times New Roman" w:eastAsia="Times New Roman" w:hAnsi="Times New Roman" w:cs="Times New Roman"/>
          <w:color w:val="000000" w:themeColor="text1"/>
          <w:sz w:val="24"/>
          <w:szCs w:val="24"/>
          <w:highlight w:val="white"/>
          <w:lang w:val="en-GB"/>
        </w:rPr>
      </w:pPr>
      <w:r w:rsidRPr="00712C0C">
        <w:rPr>
          <w:rFonts w:ascii="Times New Roman" w:eastAsia="Times New Roman" w:hAnsi="Times New Roman" w:cs="Times New Roman"/>
          <w:color w:val="000000" w:themeColor="text1"/>
          <w:sz w:val="24"/>
          <w:szCs w:val="24"/>
          <w:highlight w:val="white"/>
          <w:lang w:val="en-GB"/>
        </w:rPr>
        <w:br w:type="page"/>
      </w:r>
    </w:p>
    <w:p w14:paraId="2B30A827" w14:textId="77777777" w:rsidR="0095329C" w:rsidRPr="00712C0C" w:rsidRDefault="002D7B6E" w:rsidP="002D7B6E">
      <w:pPr>
        <w:pStyle w:val="Heading1"/>
        <w:rPr>
          <w:color w:val="000000" w:themeColor="text1"/>
          <w:highlight w:val="white"/>
        </w:rPr>
      </w:pPr>
      <w:bookmarkStart w:id="19" w:name="_Toc29223562"/>
      <w:r w:rsidRPr="00712C0C">
        <w:rPr>
          <w:color w:val="000000" w:themeColor="text1"/>
          <w:highlight w:val="white"/>
        </w:rPr>
        <w:lastRenderedPageBreak/>
        <w:t>References</w:t>
      </w:r>
      <w:bookmarkEnd w:id="19"/>
    </w:p>
    <w:p w14:paraId="04AFBC7C" w14:textId="77777777" w:rsidR="00883ACE" w:rsidRPr="00712C0C" w:rsidRDefault="00883ACE" w:rsidP="00883AC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712C0C">
        <w:rPr>
          <w:rFonts w:ascii="Times New Roman" w:hAnsi="Times New Roman" w:cs="Times New Roman"/>
          <w:color w:val="000000" w:themeColor="text1"/>
          <w:sz w:val="24"/>
          <w:szCs w:val="24"/>
          <w:shd w:val="clear" w:color="auto" w:fill="FFFFFF"/>
          <w:lang w:val="en-GB"/>
        </w:rPr>
        <w:t>Abualoush</w:t>
      </w:r>
      <w:proofErr w:type="spellEnd"/>
      <w:r w:rsidRPr="00712C0C">
        <w:rPr>
          <w:rFonts w:ascii="Times New Roman" w:hAnsi="Times New Roman" w:cs="Times New Roman"/>
          <w:color w:val="000000" w:themeColor="text1"/>
          <w:sz w:val="24"/>
          <w:szCs w:val="24"/>
          <w:shd w:val="clear" w:color="auto" w:fill="FFFFFF"/>
          <w:lang w:val="en-GB"/>
        </w:rPr>
        <w:t xml:space="preserve">, S., </w:t>
      </w:r>
      <w:proofErr w:type="spellStart"/>
      <w:r w:rsidRPr="00712C0C">
        <w:rPr>
          <w:rFonts w:ascii="Times New Roman" w:hAnsi="Times New Roman" w:cs="Times New Roman"/>
          <w:color w:val="000000" w:themeColor="text1"/>
          <w:sz w:val="24"/>
          <w:szCs w:val="24"/>
          <w:shd w:val="clear" w:color="auto" w:fill="FFFFFF"/>
          <w:lang w:val="en-GB"/>
        </w:rPr>
        <w:t>Masa’deh</w:t>
      </w:r>
      <w:proofErr w:type="spellEnd"/>
      <w:r w:rsidRPr="00712C0C">
        <w:rPr>
          <w:rFonts w:ascii="Times New Roman" w:hAnsi="Times New Roman" w:cs="Times New Roman"/>
          <w:color w:val="000000" w:themeColor="text1"/>
          <w:sz w:val="24"/>
          <w:szCs w:val="24"/>
          <w:shd w:val="clear" w:color="auto" w:fill="FFFFFF"/>
          <w:lang w:val="en-GB"/>
        </w:rPr>
        <w:t xml:space="preserve">, R.E., </w:t>
      </w:r>
      <w:proofErr w:type="spellStart"/>
      <w:r w:rsidRPr="00712C0C">
        <w:rPr>
          <w:rFonts w:ascii="Times New Roman" w:hAnsi="Times New Roman" w:cs="Times New Roman"/>
          <w:color w:val="000000" w:themeColor="text1"/>
          <w:sz w:val="24"/>
          <w:szCs w:val="24"/>
          <w:shd w:val="clear" w:color="auto" w:fill="FFFFFF"/>
          <w:lang w:val="en-GB"/>
        </w:rPr>
        <w:t>Bataineh</w:t>
      </w:r>
      <w:proofErr w:type="spellEnd"/>
      <w:r w:rsidRPr="00712C0C">
        <w:rPr>
          <w:rFonts w:ascii="Times New Roman" w:hAnsi="Times New Roman" w:cs="Times New Roman"/>
          <w:color w:val="000000" w:themeColor="text1"/>
          <w:sz w:val="24"/>
          <w:szCs w:val="24"/>
          <w:shd w:val="clear" w:color="auto" w:fill="FFFFFF"/>
          <w:lang w:val="en-GB"/>
        </w:rPr>
        <w:t xml:space="preserve">, K. and </w:t>
      </w:r>
      <w:proofErr w:type="spellStart"/>
      <w:r w:rsidRPr="00712C0C">
        <w:rPr>
          <w:rFonts w:ascii="Times New Roman" w:hAnsi="Times New Roman" w:cs="Times New Roman"/>
          <w:color w:val="000000" w:themeColor="text1"/>
          <w:sz w:val="24"/>
          <w:szCs w:val="24"/>
          <w:shd w:val="clear" w:color="auto" w:fill="FFFFFF"/>
          <w:lang w:val="en-GB"/>
        </w:rPr>
        <w:t>Alrowwad</w:t>
      </w:r>
      <w:proofErr w:type="spellEnd"/>
      <w:r w:rsidRPr="00712C0C">
        <w:rPr>
          <w:rFonts w:ascii="Times New Roman" w:hAnsi="Times New Roman" w:cs="Times New Roman"/>
          <w:color w:val="000000" w:themeColor="text1"/>
          <w:sz w:val="24"/>
          <w:szCs w:val="24"/>
          <w:shd w:val="clear" w:color="auto" w:fill="FFFFFF"/>
          <w:lang w:val="en-GB"/>
        </w:rPr>
        <w:t>, A., (2018). The role of knowledge management process and intellectual capital as intermediary variables between knowledge management infrastructure and organization performance. </w:t>
      </w:r>
      <w:r w:rsidRPr="00712C0C">
        <w:rPr>
          <w:rFonts w:ascii="Times New Roman" w:hAnsi="Times New Roman" w:cs="Times New Roman"/>
          <w:i/>
          <w:iCs/>
          <w:color w:val="000000" w:themeColor="text1"/>
          <w:sz w:val="24"/>
          <w:szCs w:val="24"/>
          <w:shd w:val="clear" w:color="auto" w:fill="FFFFFF"/>
          <w:lang w:val="en-GB"/>
        </w:rPr>
        <w:t>Interdisciplinary Journal of Information, Knowledge, and Management</w:t>
      </w:r>
      <w:r w:rsidRPr="00712C0C">
        <w:rPr>
          <w:rFonts w:ascii="Times New Roman" w:hAnsi="Times New Roman" w:cs="Times New Roman"/>
          <w:color w:val="000000" w:themeColor="text1"/>
          <w:sz w:val="24"/>
          <w:szCs w:val="24"/>
          <w:shd w:val="clear" w:color="auto" w:fill="FFFFFF"/>
          <w:lang w:val="en-GB"/>
        </w:rPr>
        <w:t>, </w:t>
      </w:r>
      <w:r w:rsidRPr="00712C0C">
        <w:rPr>
          <w:rFonts w:ascii="Times New Roman" w:hAnsi="Times New Roman" w:cs="Times New Roman"/>
          <w:i/>
          <w:iCs/>
          <w:color w:val="000000" w:themeColor="text1"/>
          <w:sz w:val="24"/>
          <w:szCs w:val="24"/>
          <w:shd w:val="clear" w:color="auto" w:fill="FFFFFF"/>
          <w:lang w:val="en-GB"/>
        </w:rPr>
        <w:t>13</w:t>
      </w:r>
      <w:r w:rsidRPr="00712C0C">
        <w:rPr>
          <w:rFonts w:ascii="Times New Roman" w:hAnsi="Times New Roman" w:cs="Times New Roman"/>
          <w:color w:val="000000" w:themeColor="text1"/>
          <w:sz w:val="24"/>
          <w:szCs w:val="24"/>
          <w:shd w:val="clear" w:color="auto" w:fill="FFFFFF"/>
          <w:lang w:val="en-GB"/>
        </w:rPr>
        <w:t>, pp.279-309.</w:t>
      </w:r>
    </w:p>
    <w:p w14:paraId="64DE8C21" w14:textId="77777777" w:rsidR="00883ACE" w:rsidRPr="00712C0C" w:rsidRDefault="00883ACE" w:rsidP="00883ACE">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712C0C">
        <w:rPr>
          <w:rFonts w:ascii="Times New Roman" w:hAnsi="Times New Roman" w:cs="Times New Roman"/>
          <w:color w:val="000000" w:themeColor="text1"/>
          <w:sz w:val="24"/>
          <w:szCs w:val="24"/>
          <w:shd w:val="clear" w:color="auto" w:fill="FFFFFF"/>
          <w:lang w:val="en-GB"/>
        </w:rPr>
        <w:t>Anders, A., (2016). Team communication platforms and emergent social collaboration practices. </w:t>
      </w:r>
      <w:r w:rsidRPr="00712C0C">
        <w:rPr>
          <w:rFonts w:ascii="Times New Roman" w:hAnsi="Times New Roman" w:cs="Times New Roman"/>
          <w:i/>
          <w:iCs/>
          <w:color w:val="000000" w:themeColor="text1"/>
          <w:sz w:val="24"/>
          <w:szCs w:val="24"/>
          <w:shd w:val="clear" w:color="auto" w:fill="FFFFFF"/>
          <w:lang w:val="en-GB"/>
        </w:rPr>
        <w:t>International Journal of Business Communication</w:t>
      </w:r>
      <w:r w:rsidRPr="00712C0C">
        <w:rPr>
          <w:rFonts w:ascii="Times New Roman" w:hAnsi="Times New Roman" w:cs="Times New Roman"/>
          <w:color w:val="000000" w:themeColor="text1"/>
          <w:sz w:val="24"/>
          <w:szCs w:val="24"/>
          <w:shd w:val="clear" w:color="auto" w:fill="FFFFFF"/>
          <w:lang w:val="en-GB"/>
        </w:rPr>
        <w:t>, </w:t>
      </w:r>
      <w:r w:rsidRPr="00712C0C">
        <w:rPr>
          <w:rFonts w:ascii="Times New Roman" w:hAnsi="Times New Roman" w:cs="Times New Roman"/>
          <w:i/>
          <w:iCs/>
          <w:color w:val="000000" w:themeColor="text1"/>
          <w:sz w:val="24"/>
          <w:szCs w:val="24"/>
          <w:shd w:val="clear" w:color="auto" w:fill="FFFFFF"/>
          <w:lang w:val="en-GB"/>
        </w:rPr>
        <w:t>53</w:t>
      </w:r>
      <w:r w:rsidRPr="00712C0C">
        <w:rPr>
          <w:rFonts w:ascii="Times New Roman" w:hAnsi="Times New Roman" w:cs="Times New Roman"/>
          <w:color w:val="000000" w:themeColor="text1"/>
          <w:sz w:val="24"/>
          <w:szCs w:val="24"/>
          <w:shd w:val="clear" w:color="auto" w:fill="FFFFFF"/>
          <w:lang w:val="en-GB"/>
        </w:rPr>
        <w:t>(2), pp.224-261.</w:t>
      </w:r>
    </w:p>
    <w:p w14:paraId="48B2B8D6" w14:textId="77777777" w:rsidR="00883ACE" w:rsidRPr="00712C0C" w:rsidRDefault="00883ACE" w:rsidP="00883ACE">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712C0C">
        <w:rPr>
          <w:rFonts w:ascii="Times New Roman" w:hAnsi="Times New Roman" w:cs="Times New Roman"/>
          <w:color w:val="000000" w:themeColor="text1"/>
          <w:sz w:val="24"/>
          <w:szCs w:val="24"/>
          <w:shd w:val="clear" w:color="auto" w:fill="FFFFFF"/>
          <w:lang w:val="en-GB"/>
        </w:rPr>
        <w:t>Dyllick</w:t>
      </w:r>
      <w:proofErr w:type="spellEnd"/>
      <w:r w:rsidRPr="00712C0C">
        <w:rPr>
          <w:rFonts w:ascii="Times New Roman" w:hAnsi="Times New Roman" w:cs="Times New Roman"/>
          <w:color w:val="000000" w:themeColor="text1"/>
          <w:sz w:val="24"/>
          <w:szCs w:val="24"/>
          <w:shd w:val="clear" w:color="auto" w:fill="FFFFFF"/>
          <w:lang w:val="en-GB"/>
        </w:rPr>
        <w:t>, T., (2015). Responsible management education for a sustainable world: The challenges for business schools. </w:t>
      </w:r>
      <w:r w:rsidRPr="00712C0C">
        <w:rPr>
          <w:rFonts w:ascii="Times New Roman" w:hAnsi="Times New Roman" w:cs="Times New Roman"/>
          <w:i/>
          <w:iCs/>
          <w:color w:val="000000" w:themeColor="text1"/>
          <w:sz w:val="24"/>
          <w:szCs w:val="24"/>
          <w:shd w:val="clear" w:color="auto" w:fill="FFFFFF"/>
          <w:lang w:val="en-GB"/>
        </w:rPr>
        <w:t>Journal of Management Development</w:t>
      </w:r>
      <w:r w:rsidRPr="00712C0C">
        <w:rPr>
          <w:rFonts w:ascii="Times New Roman" w:hAnsi="Times New Roman" w:cs="Times New Roman"/>
          <w:color w:val="000000" w:themeColor="text1"/>
          <w:sz w:val="24"/>
          <w:szCs w:val="24"/>
          <w:shd w:val="clear" w:color="auto" w:fill="FFFFFF"/>
          <w:lang w:val="en-GB"/>
        </w:rPr>
        <w:t>, </w:t>
      </w:r>
      <w:r w:rsidRPr="00712C0C">
        <w:rPr>
          <w:rFonts w:ascii="Times New Roman" w:hAnsi="Times New Roman" w:cs="Times New Roman"/>
          <w:i/>
          <w:iCs/>
          <w:color w:val="000000" w:themeColor="text1"/>
          <w:sz w:val="24"/>
          <w:szCs w:val="24"/>
          <w:shd w:val="clear" w:color="auto" w:fill="FFFFFF"/>
          <w:lang w:val="en-GB"/>
        </w:rPr>
        <w:t>34</w:t>
      </w:r>
      <w:r w:rsidRPr="00712C0C">
        <w:rPr>
          <w:rFonts w:ascii="Times New Roman" w:hAnsi="Times New Roman" w:cs="Times New Roman"/>
          <w:color w:val="000000" w:themeColor="text1"/>
          <w:sz w:val="24"/>
          <w:szCs w:val="24"/>
          <w:shd w:val="clear" w:color="auto" w:fill="FFFFFF"/>
          <w:lang w:val="en-GB"/>
        </w:rPr>
        <w:t>(1), pp.16-33.</w:t>
      </w:r>
    </w:p>
    <w:p w14:paraId="0B69C456" w14:textId="77777777" w:rsidR="00883ACE" w:rsidRPr="00712C0C" w:rsidRDefault="00883ACE" w:rsidP="00883ACE">
      <w:pPr>
        <w:spacing w:line="360" w:lineRule="auto"/>
        <w:jc w:val="both"/>
        <w:rPr>
          <w:rFonts w:ascii="Times New Roman" w:hAnsi="Times New Roman" w:cs="Times New Roman"/>
          <w:color w:val="000000" w:themeColor="text1"/>
          <w:sz w:val="24"/>
          <w:szCs w:val="24"/>
          <w:lang w:val="en-GB"/>
        </w:rPr>
      </w:pPr>
      <w:r w:rsidRPr="00712C0C">
        <w:rPr>
          <w:rFonts w:ascii="Times New Roman" w:hAnsi="Times New Roman" w:cs="Times New Roman"/>
          <w:color w:val="000000" w:themeColor="text1"/>
          <w:sz w:val="24"/>
          <w:szCs w:val="24"/>
          <w:lang w:val="en-GB"/>
        </w:rPr>
        <w:t>Eaton, V., Cordova, J., Greer, T. and Smith, L., (2019). A comparison of perceptions of CS majors and non-cs majors regarding email security. </w:t>
      </w:r>
      <w:r w:rsidRPr="00712C0C">
        <w:rPr>
          <w:rFonts w:ascii="Times New Roman" w:hAnsi="Times New Roman" w:cs="Times New Roman"/>
          <w:i/>
          <w:iCs/>
          <w:color w:val="000000" w:themeColor="text1"/>
          <w:sz w:val="24"/>
          <w:szCs w:val="24"/>
          <w:lang w:val="en-GB"/>
        </w:rPr>
        <w:t>Journal of Computing Sciences in Colleges</w:t>
      </w:r>
      <w:r w:rsidRPr="00712C0C">
        <w:rPr>
          <w:rFonts w:ascii="Times New Roman" w:hAnsi="Times New Roman" w:cs="Times New Roman"/>
          <w:color w:val="000000" w:themeColor="text1"/>
          <w:sz w:val="24"/>
          <w:szCs w:val="24"/>
          <w:lang w:val="en-GB"/>
        </w:rPr>
        <w:t>, </w:t>
      </w:r>
      <w:r w:rsidRPr="00712C0C">
        <w:rPr>
          <w:rFonts w:ascii="Times New Roman" w:hAnsi="Times New Roman" w:cs="Times New Roman"/>
          <w:i/>
          <w:iCs/>
          <w:color w:val="000000" w:themeColor="text1"/>
          <w:sz w:val="24"/>
          <w:szCs w:val="24"/>
          <w:lang w:val="en-GB"/>
        </w:rPr>
        <w:t>34</w:t>
      </w:r>
      <w:r w:rsidRPr="00712C0C">
        <w:rPr>
          <w:rFonts w:ascii="Times New Roman" w:hAnsi="Times New Roman" w:cs="Times New Roman"/>
          <w:color w:val="000000" w:themeColor="text1"/>
          <w:sz w:val="24"/>
          <w:szCs w:val="24"/>
          <w:lang w:val="en-GB"/>
        </w:rPr>
        <w:t>(3), pp.31-37.</w:t>
      </w:r>
    </w:p>
    <w:p w14:paraId="739DBB81" w14:textId="77777777" w:rsidR="00883ACE" w:rsidRPr="00712C0C" w:rsidRDefault="00883ACE" w:rsidP="00883ACE">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712C0C">
        <w:rPr>
          <w:rFonts w:ascii="Times New Roman" w:hAnsi="Times New Roman" w:cs="Times New Roman"/>
          <w:color w:val="000000" w:themeColor="text1"/>
          <w:sz w:val="24"/>
          <w:szCs w:val="24"/>
          <w:shd w:val="clear" w:color="auto" w:fill="FFFFFF"/>
          <w:lang w:val="en-GB"/>
        </w:rPr>
        <w:t xml:space="preserve">Finlayson, A., (2015). Reflective practice: has it really changed over </w:t>
      </w:r>
      <w:proofErr w:type="gramStart"/>
      <w:r w:rsidRPr="00712C0C">
        <w:rPr>
          <w:rFonts w:ascii="Times New Roman" w:hAnsi="Times New Roman" w:cs="Times New Roman"/>
          <w:color w:val="000000" w:themeColor="text1"/>
          <w:sz w:val="24"/>
          <w:szCs w:val="24"/>
          <w:shd w:val="clear" w:color="auto" w:fill="FFFFFF"/>
          <w:lang w:val="en-GB"/>
        </w:rPr>
        <w:t>time?.</w:t>
      </w:r>
      <w:proofErr w:type="gramEnd"/>
      <w:r w:rsidRPr="00712C0C">
        <w:rPr>
          <w:rFonts w:ascii="Times New Roman" w:hAnsi="Times New Roman" w:cs="Times New Roman"/>
          <w:color w:val="000000" w:themeColor="text1"/>
          <w:sz w:val="24"/>
          <w:szCs w:val="24"/>
          <w:shd w:val="clear" w:color="auto" w:fill="FFFFFF"/>
          <w:lang w:val="en-GB"/>
        </w:rPr>
        <w:t> </w:t>
      </w:r>
      <w:r w:rsidRPr="00712C0C">
        <w:rPr>
          <w:rFonts w:ascii="Times New Roman" w:hAnsi="Times New Roman" w:cs="Times New Roman"/>
          <w:i/>
          <w:iCs/>
          <w:color w:val="000000" w:themeColor="text1"/>
          <w:sz w:val="24"/>
          <w:szCs w:val="24"/>
          <w:shd w:val="clear" w:color="auto" w:fill="FFFFFF"/>
          <w:lang w:val="en-GB"/>
        </w:rPr>
        <w:t>Reflective Practice</w:t>
      </w:r>
      <w:r w:rsidRPr="00712C0C">
        <w:rPr>
          <w:rFonts w:ascii="Times New Roman" w:hAnsi="Times New Roman" w:cs="Times New Roman"/>
          <w:color w:val="000000" w:themeColor="text1"/>
          <w:sz w:val="24"/>
          <w:szCs w:val="24"/>
          <w:shd w:val="clear" w:color="auto" w:fill="FFFFFF"/>
          <w:lang w:val="en-GB"/>
        </w:rPr>
        <w:t>, </w:t>
      </w:r>
      <w:r w:rsidRPr="00712C0C">
        <w:rPr>
          <w:rFonts w:ascii="Times New Roman" w:hAnsi="Times New Roman" w:cs="Times New Roman"/>
          <w:i/>
          <w:iCs/>
          <w:color w:val="000000" w:themeColor="text1"/>
          <w:sz w:val="24"/>
          <w:szCs w:val="24"/>
          <w:shd w:val="clear" w:color="auto" w:fill="FFFFFF"/>
          <w:lang w:val="en-GB"/>
        </w:rPr>
        <w:t>16</w:t>
      </w:r>
      <w:r w:rsidRPr="00712C0C">
        <w:rPr>
          <w:rFonts w:ascii="Times New Roman" w:hAnsi="Times New Roman" w:cs="Times New Roman"/>
          <w:color w:val="000000" w:themeColor="text1"/>
          <w:sz w:val="24"/>
          <w:szCs w:val="24"/>
          <w:shd w:val="clear" w:color="auto" w:fill="FFFFFF"/>
          <w:lang w:val="en-GB"/>
        </w:rPr>
        <w:t>(6), pp.717-730.</w:t>
      </w:r>
    </w:p>
    <w:p w14:paraId="052F40C6" w14:textId="77777777" w:rsidR="00883ACE" w:rsidRPr="00712C0C" w:rsidRDefault="00883ACE" w:rsidP="00883ACE">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712C0C">
        <w:rPr>
          <w:rFonts w:ascii="Times New Roman" w:hAnsi="Times New Roman" w:cs="Times New Roman"/>
          <w:color w:val="000000" w:themeColor="text1"/>
          <w:sz w:val="24"/>
          <w:szCs w:val="24"/>
          <w:shd w:val="clear" w:color="auto" w:fill="FFFFFF"/>
          <w:lang w:val="en-GB"/>
        </w:rPr>
        <w:t>Griggs, V., Holden, R., Rae, J. and Lawless, A., (2015). Professional learning in human resource management: problematising the teaching of reflective practice. </w:t>
      </w:r>
      <w:r w:rsidRPr="00712C0C">
        <w:rPr>
          <w:rFonts w:ascii="Times New Roman" w:hAnsi="Times New Roman" w:cs="Times New Roman"/>
          <w:i/>
          <w:iCs/>
          <w:color w:val="000000" w:themeColor="text1"/>
          <w:sz w:val="24"/>
          <w:szCs w:val="24"/>
          <w:shd w:val="clear" w:color="auto" w:fill="FFFFFF"/>
          <w:lang w:val="en-GB"/>
        </w:rPr>
        <w:t>Studies in Continuing Education</w:t>
      </w:r>
      <w:r w:rsidRPr="00712C0C">
        <w:rPr>
          <w:rFonts w:ascii="Times New Roman" w:hAnsi="Times New Roman" w:cs="Times New Roman"/>
          <w:color w:val="000000" w:themeColor="text1"/>
          <w:sz w:val="24"/>
          <w:szCs w:val="24"/>
          <w:shd w:val="clear" w:color="auto" w:fill="FFFFFF"/>
          <w:lang w:val="en-GB"/>
        </w:rPr>
        <w:t>, </w:t>
      </w:r>
      <w:r w:rsidRPr="00712C0C">
        <w:rPr>
          <w:rFonts w:ascii="Times New Roman" w:hAnsi="Times New Roman" w:cs="Times New Roman"/>
          <w:i/>
          <w:iCs/>
          <w:color w:val="000000" w:themeColor="text1"/>
          <w:sz w:val="24"/>
          <w:szCs w:val="24"/>
          <w:shd w:val="clear" w:color="auto" w:fill="FFFFFF"/>
          <w:lang w:val="en-GB"/>
        </w:rPr>
        <w:t>37</w:t>
      </w:r>
      <w:r w:rsidRPr="00712C0C">
        <w:rPr>
          <w:rFonts w:ascii="Times New Roman" w:hAnsi="Times New Roman" w:cs="Times New Roman"/>
          <w:color w:val="000000" w:themeColor="text1"/>
          <w:sz w:val="24"/>
          <w:szCs w:val="24"/>
          <w:shd w:val="clear" w:color="auto" w:fill="FFFFFF"/>
          <w:lang w:val="en-GB"/>
        </w:rPr>
        <w:t>(2), pp.202-217.</w:t>
      </w:r>
    </w:p>
    <w:p w14:paraId="00D4979E" w14:textId="77777777" w:rsidR="00883ACE" w:rsidRPr="00712C0C" w:rsidRDefault="00883ACE" w:rsidP="00883ACE">
      <w:pPr>
        <w:spacing w:line="360" w:lineRule="auto"/>
        <w:jc w:val="both"/>
        <w:rPr>
          <w:rFonts w:ascii="Times New Roman" w:hAnsi="Times New Roman" w:cs="Times New Roman"/>
          <w:color w:val="000000" w:themeColor="text1"/>
          <w:sz w:val="24"/>
          <w:szCs w:val="24"/>
          <w:lang w:val="en-GB"/>
        </w:rPr>
      </w:pPr>
      <w:r w:rsidRPr="00712C0C">
        <w:rPr>
          <w:rFonts w:ascii="Times New Roman" w:hAnsi="Times New Roman" w:cs="Times New Roman"/>
          <w:color w:val="000000" w:themeColor="text1"/>
          <w:sz w:val="24"/>
          <w:szCs w:val="24"/>
          <w:lang w:val="en-GB"/>
        </w:rPr>
        <w:t xml:space="preserve">Kim, D.W. and </w:t>
      </w:r>
      <w:proofErr w:type="spellStart"/>
      <w:r w:rsidRPr="00712C0C">
        <w:rPr>
          <w:rFonts w:ascii="Times New Roman" w:hAnsi="Times New Roman" w:cs="Times New Roman"/>
          <w:color w:val="000000" w:themeColor="text1"/>
          <w:sz w:val="24"/>
          <w:szCs w:val="24"/>
          <w:lang w:val="en-GB"/>
        </w:rPr>
        <w:t>Prenzler</w:t>
      </w:r>
      <w:proofErr w:type="spellEnd"/>
      <w:r w:rsidRPr="00712C0C">
        <w:rPr>
          <w:rFonts w:ascii="Times New Roman" w:hAnsi="Times New Roman" w:cs="Times New Roman"/>
          <w:color w:val="000000" w:themeColor="text1"/>
          <w:sz w:val="24"/>
          <w:szCs w:val="24"/>
          <w:lang w:val="en-GB"/>
        </w:rPr>
        <w:t>, T., (2016). Nature, rationale, and effectiveness of security industry regulation in New South Wales, 1985-2014. </w:t>
      </w:r>
      <w:r w:rsidRPr="00712C0C">
        <w:rPr>
          <w:rFonts w:ascii="Times New Roman" w:hAnsi="Times New Roman" w:cs="Times New Roman"/>
          <w:i/>
          <w:iCs/>
          <w:color w:val="000000" w:themeColor="text1"/>
          <w:sz w:val="24"/>
          <w:szCs w:val="24"/>
          <w:lang w:val="en-GB"/>
        </w:rPr>
        <w:t>UNSWLJ</w:t>
      </w:r>
      <w:r w:rsidRPr="00712C0C">
        <w:rPr>
          <w:rFonts w:ascii="Times New Roman" w:hAnsi="Times New Roman" w:cs="Times New Roman"/>
          <w:color w:val="000000" w:themeColor="text1"/>
          <w:sz w:val="24"/>
          <w:szCs w:val="24"/>
          <w:lang w:val="en-GB"/>
        </w:rPr>
        <w:t>, </w:t>
      </w:r>
      <w:r w:rsidRPr="00712C0C">
        <w:rPr>
          <w:rFonts w:ascii="Times New Roman" w:hAnsi="Times New Roman" w:cs="Times New Roman"/>
          <w:i/>
          <w:iCs/>
          <w:color w:val="000000" w:themeColor="text1"/>
          <w:sz w:val="24"/>
          <w:szCs w:val="24"/>
          <w:lang w:val="en-GB"/>
        </w:rPr>
        <w:t>39</w:t>
      </w:r>
      <w:r w:rsidRPr="00712C0C">
        <w:rPr>
          <w:rFonts w:ascii="Times New Roman" w:hAnsi="Times New Roman" w:cs="Times New Roman"/>
          <w:color w:val="000000" w:themeColor="text1"/>
          <w:sz w:val="24"/>
          <w:szCs w:val="24"/>
          <w:lang w:val="en-GB"/>
        </w:rPr>
        <w:t>, p</w:t>
      </w:r>
      <w:r w:rsidR="00712C0C">
        <w:rPr>
          <w:rFonts w:ascii="Times New Roman" w:hAnsi="Times New Roman" w:cs="Times New Roman"/>
          <w:color w:val="000000" w:themeColor="text1"/>
          <w:sz w:val="24"/>
          <w:szCs w:val="24"/>
          <w:lang w:val="en-GB"/>
        </w:rPr>
        <w:t>p</w:t>
      </w:r>
      <w:r w:rsidRPr="00712C0C">
        <w:rPr>
          <w:rFonts w:ascii="Times New Roman" w:hAnsi="Times New Roman" w:cs="Times New Roman"/>
          <w:color w:val="000000" w:themeColor="text1"/>
          <w:sz w:val="24"/>
          <w:szCs w:val="24"/>
          <w:lang w:val="en-GB"/>
        </w:rPr>
        <w:t>.273</w:t>
      </w:r>
      <w:r w:rsidR="00712C0C">
        <w:rPr>
          <w:rFonts w:ascii="Times New Roman" w:hAnsi="Times New Roman" w:cs="Times New Roman"/>
          <w:color w:val="000000" w:themeColor="text1"/>
          <w:sz w:val="24"/>
          <w:szCs w:val="24"/>
          <w:lang w:val="en-GB"/>
        </w:rPr>
        <w:t>-300</w:t>
      </w:r>
      <w:r w:rsidRPr="00712C0C">
        <w:rPr>
          <w:rFonts w:ascii="Times New Roman" w:hAnsi="Times New Roman" w:cs="Times New Roman"/>
          <w:color w:val="000000" w:themeColor="text1"/>
          <w:sz w:val="24"/>
          <w:szCs w:val="24"/>
          <w:lang w:val="en-GB"/>
        </w:rPr>
        <w:t>.</w:t>
      </w:r>
    </w:p>
    <w:p w14:paraId="76C937E6" w14:textId="77777777" w:rsidR="00883ACE" w:rsidRPr="00712C0C" w:rsidRDefault="00883ACE" w:rsidP="00883ACE">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712C0C">
        <w:rPr>
          <w:rFonts w:ascii="Times New Roman" w:hAnsi="Times New Roman" w:cs="Times New Roman"/>
          <w:color w:val="000000" w:themeColor="text1"/>
          <w:sz w:val="24"/>
          <w:szCs w:val="24"/>
          <w:shd w:val="clear" w:color="auto" w:fill="FFFFFF"/>
          <w:lang w:val="en-GB"/>
        </w:rPr>
        <w:t>Kurucz</w:t>
      </w:r>
      <w:proofErr w:type="spellEnd"/>
      <w:r w:rsidRPr="00712C0C">
        <w:rPr>
          <w:rFonts w:ascii="Times New Roman" w:hAnsi="Times New Roman" w:cs="Times New Roman"/>
          <w:color w:val="000000" w:themeColor="text1"/>
          <w:sz w:val="24"/>
          <w:szCs w:val="24"/>
          <w:shd w:val="clear" w:color="auto" w:fill="FFFFFF"/>
          <w:lang w:val="en-GB"/>
        </w:rPr>
        <w:t xml:space="preserve">, E.C., Colbert, B.A., </w:t>
      </w:r>
      <w:proofErr w:type="spellStart"/>
      <w:r w:rsidRPr="00712C0C">
        <w:rPr>
          <w:rFonts w:ascii="Times New Roman" w:hAnsi="Times New Roman" w:cs="Times New Roman"/>
          <w:color w:val="000000" w:themeColor="text1"/>
          <w:sz w:val="24"/>
          <w:szCs w:val="24"/>
          <w:shd w:val="clear" w:color="auto" w:fill="FFFFFF"/>
          <w:lang w:val="en-GB"/>
        </w:rPr>
        <w:t>Luedeke</w:t>
      </w:r>
      <w:proofErr w:type="spellEnd"/>
      <w:r w:rsidRPr="00712C0C">
        <w:rPr>
          <w:rFonts w:ascii="Times New Roman" w:hAnsi="Times New Roman" w:cs="Times New Roman"/>
          <w:color w:val="000000" w:themeColor="text1"/>
          <w:sz w:val="24"/>
          <w:szCs w:val="24"/>
          <w:shd w:val="clear" w:color="auto" w:fill="FFFFFF"/>
          <w:lang w:val="en-GB"/>
        </w:rPr>
        <w:t>-Freund, F., Upward, A. and Willard, B., (2017). Relational leadership for strategic sustainability: Practices and capabilities to advance the design and assessment of sustainable business models. </w:t>
      </w:r>
      <w:r w:rsidRPr="00712C0C">
        <w:rPr>
          <w:rFonts w:ascii="Times New Roman" w:hAnsi="Times New Roman" w:cs="Times New Roman"/>
          <w:i/>
          <w:iCs/>
          <w:color w:val="000000" w:themeColor="text1"/>
          <w:sz w:val="24"/>
          <w:szCs w:val="24"/>
          <w:shd w:val="clear" w:color="auto" w:fill="FFFFFF"/>
          <w:lang w:val="en-GB"/>
        </w:rPr>
        <w:t>Journal of Cleaner Production</w:t>
      </w:r>
      <w:r w:rsidRPr="00712C0C">
        <w:rPr>
          <w:rFonts w:ascii="Times New Roman" w:hAnsi="Times New Roman" w:cs="Times New Roman"/>
          <w:color w:val="000000" w:themeColor="text1"/>
          <w:sz w:val="24"/>
          <w:szCs w:val="24"/>
          <w:shd w:val="clear" w:color="auto" w:fill="FFFFFF"/>
          <w:lang w:val="en-GB"/>
        </w:rPr>
        <w:t>, </w:t>
      </w:r>
      <w:r w:rsidRPr="00712C0C">
        <w:rPr>
          <w:rFonts w:ascii="Times New Roman" w:hAnsi="Times New Roman" w:cs="Times New Roman"/>
          <w:i/>
          <w:iCs/>
          <w:color w:val="000000" w:themeColor="text1"/>
          <w:sz w:val="24"/>
          <w:szCs w:val="24"/>
          <w:shd w:val="clear" w:color="auto" w:fill="FFFFFF"/>
          <w:lang w:val="en-GB"/>
        </w:rPr>
        <w:t>140</w:t>
      </w:r>
      <w:r w:rsidRPr="00712C0C">
        <w:rPr>
          <w:rFonts w:ascii="Times New Roman" w:hAnsi="Times New Roman" w:cs="Times New Roman"/>
          <w:color w:val="000000" w:themeColor="text1"/>
          <w:sz w:val="24"/>
          <w:szCs w:val="24"/>
          <w:shd w:val="clear" w:color="auto" w:fill="FFFFFF"/>
          <w:lang w:val="en-GB"/>
        </w:rPr>
        <w:t>, pp.189-204.</w:t>
      </w:r>
    </w:p>
    <w:p w14:paraId="207278E8" w14:textId="77777777" w:rsidR="00883ACE" w:rsidRPr="00712C0C" w:rsidRDefault="00883ACE" w:rsidP="00883ACE">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712C0C">
        <w:rPr>
          <w:rFonts w:ascii="Times New Roman" w:hAnsi="Times New Roman" w:cs="Times New Roman"/>
          <w:color w:val="000000" w:themeColor="text1"/>
          <w:sz w:val="24"/>
          <w:szCs w:val="24"/>
          <w:shd w:val="clear" w:color="auto" w:fill="FFFFFF"/>
          <w:lang w:val="en-GB"/>
        </w:rPr>
        <w:t>Pianpeng</w:t>
      </w:r>
      <w:proofErr w:type="spellEnd"/>
      <w:r w:rsidRPr="00712C0C">
        <w:rPr>
          <w:rFonts w:ascii="Times New Roman" w:hAnsi="Times New Roman" w:cs="Times New Roman"/>
          <w:color w:val="000000" w:themeColor="text1"/>
          <w:sz w:val="24"/>
          <w:szCs w:val="24"/>
          <w:shd w:val="clear" w:color="auto" w:fill="FFFFFF"/>
          <w:lang w:val="en-GB"/>
        </w:rPr>
        <w:t xml:space="preserve">, T. and </w:t>
      </w:r>
      <w:proofErr w:type="spellStart"/>
      <w:r w:rsidRPr="00712C0C">
        <w:rPr>
          <w:rFonts w:ascii="Times New Roman" w:hAnsi="Times New Roman" w:cs="Times New Roman"/>
          <w:color w:val="000000" w:themeColor="text1"/>
          <w:sz w:val="24"/>
          <w:szCs w:val="24"/>
          <w:shd w:val="clear" w:color="auto" w:fill="FFFFFF"/>
          <w:lang w:val="en-GB"/>
        </w:rPr>
        <w:t>Koraneekij</w:t>
      </w:r>
      <w:proofErr w:type="spellEnd"/>
      <w:r w:rsidRPr="00712C0C">
        <w:rPr>
          <w:rFonts w:ascii="Times New Roman" w:hAnsi="Times New Roman" w:cs="Times New Roman"/>
          <w:color w:val="000000" w:themeColor="text1"/>
          <w:sz w:val="24"/>
          <w:szCs w:val="24"/>
          <w:shd w:val="clear" w:color="auto" w:fill="FFFFFF"/>
          <w:lang w:val="en-GB"/>
        </w:rPr>
        <w:t>, P., (2016). Development of a Model of Reflection Using Video Based on Gibbs's Cycle in Electronic Portfolio to Enhance Level of Reflective Thinking of Teacher Students. </w:t>
      </w:r>
      <w:r w:rsidRPr="00712C0C">
        <w:rPr>
          <w:rFonts w:ascii="Times New Roman" w:hAnsi="Times New Roman" w:cs="Times New Roman"/>
          <w:i/>
          <w:iCs/>
          <w:color w:val="000000" w:themeColor="text1"/>
          <w:sz w:val="24"/>
          <w:szCs w:val="24"/>
          <w:shd w:val="clear" w:color="auto" w:fill="FFFFFF"/>
          <w:lang w:val="en-GB"/>
        </w:rPr>
        <w:t>International Journal of Social Science and Humanity</w:t>
      </w:r>
      <w:r w:rsidRPr="00712C0C">
        <w:rPr>
          <w:rFonts w:ascii="Times New Roman" w:hAnsi="Times New Roman" w:cs="Times New Roman"/>
          <w:color w:val="000000" w:themeColor="text1"/>
          <w:sz w:val="24"/>
          <w:szCs w:val="24"/>
          <w:shd w:val="clear" w:color="auto" w:fill="FFFFFF"/>
          <w:lang w:val="en-GB"/>
        </w:rPr>
        <w:t>, </w:t>
      </w:r>
      <w:r w:rsidRPr="00712C0C">
        <w:rPr>
          <w:rFonts w:ascii="Times New Roman" w:hAnsi="Times New Roman" w:cs="Times New Roman"/>
          <w:i/>
          <w:iCs/>
          <w:color w:val="000000" w:themeColor="text1"/>
          <w:sz w:val="24"/>
          <w:szCs w:val="24"/>
          <w:shd w:val="clear" w:color="auto" w:fill="FFFFFF"/>
          <w:lang w:val="en-GB"/>
        </w:rPr>
        <w:t>6</w:t>
      </w:r>
      <w:r w:rsidRPr="00712C0C">
        <w:rPr>
          <w:rFonts w:ascii="Times New Roman" w:hAnsi="Times New Roman" w:cs="Times New Roman"/>
          <w:color w:val="000000" w:themeColor="text1"/>
          <w:sz w:val="24"/>
          <w:szCs w:val="24"/>
          <w:shd w:val="clear" w:color="auto" w:fill="FFFFFF"/>
          <w:lang w:val="en-GB"/>
        </w:rPr>
        <w:t>(1), p</w:t>
      </w:r>
      <w:r w:rsidR="00712C0C">
        <w:rPr>
          <w:rFonts w:ascii="Times New Roman" w:hAnsi="Times New Roman" w:cs="Times New Roman"/>
          <w:color w:val="000000" w:themeColor="text1"/>
          <w:sz w:val="24"/>
          <w:szCs w:val="24"/>
          <w:shd w:val="clear" w:color="auto" w:fill="FFFFFF"/>
          <w:lang w:val="en-GB"/>
        </w:rPr>
        <w:t>p</w:t>
      </w:r>
      <w:r w:rsidRPr="00712C0C">
        <w:rPr>
          <w:rFonts w:ascii="Times New Roman" w:hAnsi="Times New Roman" w:cs="Times New Roman"/>
          <w:color w:val="000000" w:themeColor="text1"/>
          <w:sz w:val="24"/>
          <w:szCs w:val="24"/>
          <w:shd w:val="clear" w:color="auto" w:fill="FFFFFF"/>
          <w:lang w:val="en-GB"/>
        </w:rPr>
        <w:t>.26</w:t>
      </w:r>
      <w:r w:rsidR="00712C0C">
        <w:rPr>
          <w:rFonts w:ascii="Times New Roman" w:hAnsi="Times New Roman" w:cs="Times New Roman"/>
          <w:color w:val="000000" w:themeColor="text1"/>
          <w:sz w:val="24"/>
          <w:szCs w:val="24"/>
          <w:shd w:val="clear" w:color="auto" w:fill="FFFFFF"/>
          <w:lang w:val="en-GB"/>
        </w:rPr>
        <w:t>-31</w:t>
      </w:r>
      <w:r w:rsidRPr="00712C0C">
        <w:rPr>
          <w:rFonts w:ascii="Times New Roman" w:hAnsi="Times New Roman" w:cs="Times New Roman"/>
          <w:color w:val="000000" w:themeColor="text1"/>
          <w:sz w:val="24"/>
          <w:szCs w:val="24"/>
          <w:shd w:val="clear" w:color="auto" w:fill="FFFFFF"/>
          <w:lang w:val="en-GB"/>
        </w:rPr>
        <w:t>.</w:t>
      </w:r>
    </w:p>
    <w:p w14:paraId="62950F28" w14:textId="77777777" w:rsidR="00883ACE" w:rsidRPr="00712C0C" w:rsidRDefault="00883ACE" w:rsidP="00883ACE">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712C0C">
        <w:rPr>
          <w:rFonts w:ascii="Times New Roman" w:hAnsi="Times New Roman" w:cs="Times New Roman"/>
          <w:color w:val="000000" w:themeColor="text1"/>
          <w:sz w:val="24"/>
          <w:szCs w:val="24"/>
          <w:shd w:val="clear" w:color="auto" w:fill="FFFFFF"/>
          <w:lang w:val="en-GB"/>
        </w:rPr>
        <w:t>Schön, D.A., (2017). </w:t>
      </w:r>
      <w:r w:rsidRPr="00712C0C">
        <w:rPr>
          <w:rFonts w:ascii="Times New Roman" w:hAnsi="Times New Roman" w:cs="Times New Roman"/>
          <w:i/>
          <w:iCs/>
          <w:color w:val="000000" w:themeColor="text1"/>
          <w:sz w:val="24"/>
          <w:szCs w:val="24"/>
          <w:shd w:val="clear" w:color="auto" w:fill="FFFFFF"/>
          <w:lang w:val="en-GB"/>
        </w:rPr>
        <w:t>The reflective practitioner: How professionals think in action</w:t>
      </w:r>
      <w:r w:rsidRPr="00712C0C">
        <w:rPr>
          <w:rFonts w:ascii="Times New Roman" w:hAnsi="Times New Roman" w:cs="Times New Roman"/>
          <w:color w:val="000000" w:themeColor="text1"/>
          <w:sz w:val="24"/>
          <w:szCs w:val="24"/>
          <w:shd w:val="clear" w:color="auto" w:fill="FFFFFF"/>
          <w:lang w:val="en-GB"/>
        </w:rPr>
        <w:t xml:space="preserve">. </w:t>
      </w:r>
      <w:r w:rsidR="00712C0C">
        <w:rPr>
          <w:rFonts w:ascii="Times New Roman" w:hAnsi="Times New Roman" w:cs="Times New Roman"/>
          <w:color w:val="000000" w:themeColor="text1"/>
          <w:sz w:val="24"/>
          <w:szCs w:val="24"/>
          <w:shd w:val="clear" w:color="auto" w:fill="FFFFFF"/>
          <w:lang w:val="en-GB"/>
        </w:rPr>
        <w:t xml:space="preserve">Abingdon: </w:t>
      </w:r>
      <w:r w:rsidRPr="00712C0C">
        <w:rPr>
          <w:rFonts w:ascii="Times New Roman" w:hAnsi="Times New Roman" w:cs="Times New Roman"/>
          <w:color w:val="000000" w:themeColor="text1"/>
          <w:sz w:val="24"/>
          <w:szCs w:val="24"/>
          <w:shd w:val="clear" w:color="auto" w:fill="FFFFFF"/>
          <w:lang w:val="en-GB"/>
        </w:rPr>
        <w:t>Routledge.</w:t>
      </w:r>
    </w:p>
    <w:p w14:paraId="0B735830" w14:textId="77777777" w:rsidR="00883ACE" w:rsidRPr="00712C0C" w:rsidRDefault="00883ACE" w:rsidP="00883ACE">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712C0C">
        <w:rPr>
          <w:rFonts w:ascii="Times New Roman" w:hAnsi="Times New Roman" w:cs="Times New Roman"/>
          <w:color w:val="000000" w:themeColor="text1"/>
          <w:sz w:val="24"/>
          <w:szCs w:val="24"/>
          <w:shd w:val="clear" w:color="auto" w:fill="FFFFFF"/>
          <w:lang w:val="en-GB"/>
        </w:rPr>
        <w:lastRenderedPageBreak/>
        <w:t>Walsh, S. and Mann, S., (2015). Doing reflective practice: a data-led way forward. </w:t>
      </w:r>
      <w:proofErr w:type="spellStart"/>
      <w:r w:rsidRPr="00712C0C">
        <w:rPr>
          <w:rFonts w:ascii="Times New Roman" w:hAnsi="Times New Roman" w:cs="Times New Roman"/>
          <w:i/>
          <w:iCs/>
          <w:color w:val="000000" w:themeColor="text1"/>
          <w:sz w:val="24"/>
          <w:szCs w:val="24"/>
          <w:shd w:val="clear" w:color="auto" w:fill="FFFFFF"/>
          <w:lang w:val="en-GB"/>
        </w:rPr>
        <w:t>Elt</w:t>
      </w:r>
      <w:proofErr w:type="spellEnd"/>
      <w:r w:rsidRPr="00712C0C">
        <w:rPr>
          <w:rFonts w:ascii="Times New Roman" w:hAnsi="Times New Roman" w:cs="Times New Roman"/>
          <w:i/>
          <w:iCs/>
          <w:color w:val="000000" w:themeColor="text1"/>
          <w:sz w:val="24"/>
          <w:szCs w:val="24"/>
          <w:shd w:val="clear" w:color="auto" w:fill="FFFFFF"/>
          <w:lang w:val="en-GB"/>
        </w:rPr>
        <w:t xml:space="preserve"> Journal</w:t>
      </w:r>
      <w:r w:rsidRPr="00712C0C">
        <w:rPr>
          <w:rFonts w:ascii="Times New Roman" w:hAnsi="Times New Roman" w:cs="Times New Roman"/>
          <w:color w:val="000000" w:themeColor="text1"/>
          <w:sz w:val="24"/>
          <w:szCs w:val="24"/>
          <w:shd w:val="clear" w:color="auto" w:fill="FFFFFF"/>
          <w:lang w:val="en-GB"/>
        </w:rPr>
        <w:t>, </w:t>
      </w:r>
      <w:r w:rsidRPr="00712C0C">
        <w:rPr>
          <w:rFonts w:ascii="Times New Roman" w:hAnsi="Times New Roman" w:cs="Times New Roman"/>
          <w:i/>
          <w:iCs/>
          <w:color w:val="000000" w:themeColor="text1"/>
          <w:sz w:val="24"/>
          <w:szCs w:val="24"/>
          <w:shd w:val="clear" w:color="auto" w:fill="FFFFFF"/>
          <w:lang w:val="en-GB"/>
        </w:rPr>
        <w:t>69</w:t>
      </w:r>
      <w:r w:rsidRPr="00712C0C">
        <w:rPr>
          <w:rFonts w:ascii="Times New Roman" w:hAnsi="Times New Roman" w:cs="Times New Roman"/>
          <w:color w:val="000000" w:themeColor="text1"/>
          <w:sz w:val="24"/>
          <w:szCs w:val="24"/>
          <w:shd w:val="clear" w:color="auto" w:fill="FFFFFF"/>
          <w:lang w:val="en-GB"/>
        </w:rPr>
        <w:t>(4), pp.351-362.</w:t>
      </w:r>
    </w:p>
    <w:p w14:paraId="630AD711" w14:textId="77777777" w:rsidR="003D4493" w:rsidRPr="00712C0C" w:rsidRDefault="003D4493">
      <w:pPr>
        <w:rPr>
          <w:rFonts w:ascii="Times New Roman" w:hAnsi="Times New Roman" w:cs="Times New Roman"/>
          <w:color w:val="000000" w:themeColor="text1"/>
          <w:sz w:val="24"/>
          <w:szCs w:val="24"/>
          <w:shd w:val="clear" w:color="auto" w:fill="FFFFFF"/>
          <w:lang w:val="en-GB"/>
        </w:rPr>
      </w:pPr>
      <w:r w:rsidRPr="00712C0C">
        <w:rPr>
          <w:rFonts w:ascii="Times New Roman" w:hAnsi="Times New Roman" w:cs="Times New Roman"/>
          <w:color w:val="000000" w:themeColor="text1"/>
          <w:sz w:val="24"/>
          <w:szCs w:val="24"/>
          <w:shd w:val="clear" w:color="auto" w:fill="FFFFFF"/>
          <w:lang w:val="en-GB"/>
        </w:rPr>
        <w:br w:type="page"/>
      </w:r>
    </w:p>
    <w:p w14:paraId="31E998C5" w14:textId="77777777" w:rsidR="003D4493" w:rsidRPr="00712C0C" w:rsidRDefault="003D4493" w:rsidP="003D4493">
      <w:pPr>
        <w:pStyle w:val="Heading1"/>
        <w:rPr>
          <w:color w:val="000000" w:themeColor="text1"/>
          <w:shd w:val="clear" w:color="auto" w:fill="FFFFFF"/>
        </w:rPr>
      </w:pPr>
      <w:bookmarkStart w:id="20" w:name="_Toc29223563"/>
      <w:r w:rsidRPr="00712C0C">
        <w:rPr>
          <w:color w:val="000000" w:themeColor="text1"/>
          <w:shd w:val="clear" w:color="auto" w:fill="FFFFFF"/>
        </w:rPr>
        <w:lastRenderedPageBreak/>
        <w:t>Appendix</w:t>
      </w:r>
      <w:bookmarkEnd w:id="20"/>
    </w:p>
    <w:p w14:paraId="69967F20" w14:textId="77777777" w:rsidR="003D4493" w:rsidRPr="00712C0C" w:rsidRDefault="003D4493" w:rsidP="003D4493">
      <w:pPr>
        <w:pStyle w:val="Normal1"/>
        <w:jc w:val="center"/>
        <w:rPr>
          <w:rFonts w:ascii="Times New Roman" w:hAnsi="Times New Roman" w:cs="Times New Roman"/>
          <w:color w:val="000000" w:themeColor="text1"/>
          <w:sz w:val="24"/>
          <w:szCs w:val="24"/>
          <w:lang w:val="en-GB"/>
        </w:rPr>
      </w:pPr>
      <w:r w:rsidRPr="00712C0C">
        <w:rPr>
          <w:rFonts w:ascii="Times New Roman" w:hAnsi="Times New Roman" w:cs="Times New Roman"/>
          <w:noProof/>
          <w:color w:val="000000" w:themeColor="text1"/>
          <w:sz w:val="24"/>
          <w:szCs w:val="24"/>
          <w:lang w:val="en-GB"/>
        </w:rPr>
        <w:drawing>
          <wp:inline distT="0" distB="0" distL="0" distR="0" wp14:anchorId="0A89EEF0" wp14:editId="68A02F0C">
            <wp:extent cx="4238625" cy="5575702"/>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238625" cy="5575702"/>
                    </a:xfrm>
                    <a:prstGeom prst="rect">
                      <a:avLst/>
                    </a:prstGeom>
                    <a:noFill/>
                    <a:ln w="9525">
                      <a:noFill/>
                      <a:miter lim="800000"/>
                      <a:headEnd/>
                      <a:tailEnd/>
                    </a:ln>
                  </pic:spPr>
                </pic:pic>
              </a:graphicData>
            </a:graphic>
          </wp:inline>
        </w:drawing>
      </w:r>
    </w:p>
    <w:sectPr w:rsidR="003D4493" w:rsidRPr="00712C0C" w:rsidSect="001E6E59">
      <w:footerReference w:type="default" r:id="rId10"/>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3ADEA4" w14:textId="77777777" w:rsidR="00444705" w:rsidRDefault="00444705" w:rsidP="001E6E59">
      <w:pPr>
        <w:spacing w:line="240" w:lineRule="auto"/>
      </w:pPr>
      <w:r>
        <w:separator/>
      </w:r>
    </w:p>
  </w:endnote>
  <w:endnote w:type="continuationSeparator" w:id="0">
    <w:p w14:paraId="2AC50D3E" w14:textId="77777777" w:rsidR="00444705" w:rsidRDefault="00444705" w:rsidP="001E6E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094313"/>
      <w:docPartObj>
        <w:docPartGallery w:val="Page Numbers (Bottom of Page)"/>
        <w:docPartUnique/>
      </w:docPartObj>
    </w:sdtPr>
    <w:sdtEndPr>
      <w:rPr>
        <w:rFonts w:ascii="Times New Roman" w:hAnsi="Times New Roman" w:cs="Times New Roman"/>
        <w:sz w:val="20"/>
      </w:rPr>
    </w:sdtEndPr>
    <w:sdtContent>
      <w:p w14:paraId="6BA0FCDA" w14:textId="77777777" w:rsidR="001E6E59" w:rsidRDefault="009B329B">
        <w:pPr>
          <w:pStyle w:val="Footer"/>
          <w:jc w:val="right"/>
        </w:pPr>
        <w:r w:rsidRPr="001E6E59">
          <w:rPr>
            <w:rFonts w:ascii="Times New Roman" w:hAnsi="Times New Roman" w:cs="Times New Roman"/>
            <w:sz w:val="20"/>
          </w:rPr>
          <w:fldChar w:fldCharType="begin"/>
        </w:r>
        <w:r w:rsidR="001E6E59" w:rsidRPr="001E6E59">
          <w:rPr>
            <w:rFonts w:ascii="Times New Roman" w:hAnsi="Times New Roman" w:cs="Times New Roman"/>
            <w:sz w:val="20"/>
          </w:rPr>
          <w:instrText xml:space="preserve"> PAGE   \* MERGEFORMAT </w:instrText>
        </w:r>
        <w:r w:rsidRPr="001E6E59">
          <w:rPr>
            <w:rFonts w:ascii="Times New Roman" w:hAnsi="Times New Roman" w:cs="Times New Roman"/>
            <w:sz w:val="20"/>
          </w:rPr>
          <w:fldChar w:fldCharType="separate"/>
        </w:r>
        <w:r w:rsidR="00712C0C">
          <w:rPr>
            <w:rFonts w:ascii="Times New Roman" w:hAnsi="Times New Roman" w:cs="Times New Roman"/>
            <w:noProof/>
            <w:sz w:val="20"/>
          </w:rPr>
          <w:t>2</w:t>
        </w:r>
        <w:r w:rsidRPr="001E6E59">
          <w:rPr>
            <w:rFonts w:ascii="Times New Roman" w:hAnsi="Times New Roman" w:cs="Times New Roman"/>
            <w:sz w:val="20"/>
          </w:rPr>
          <w:fldChar w:fldCharType="end"/>
        </w:r>
      </w:p>
    </w:sdtContent>
  </w:sdt>
  <w:p w14:paraId="1A111FF3" w14:textId="77777777" w:rsidR="001E6E59" w:rsidRDefault="001E6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3EE47A" w14:textId="77777777" w:rsidR="00444705" w:rsidRDefault="00444705" w:rsidP="001E6E59">
      <w:pPr>
        <w:spacing w:line="240" w:lineRule="auto"/>
      </w:pPr>
      <w:r>
        <w:separator/>
      </w:r>
    </w:p>
  </w:footnote>
  <w:footnote w:type="continuationSeparator" w:id="0">
    <w:p w14:paraId="6ACFCCCE" w14:textId="77777777" w:rsidR="00444705" w:rsidRDefault="00444705" w:rsidP="001E6E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B07735"/>
    <w:multiLevelType w:val="hybridMultilevel"/>
    <w:tmpl w:val="21C015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jK3MDU2MbUwNjYwMLdQ0lEKTi0uzszPAykwrAUAmcph+iwAAAA="/>
  </w:docVars>
  <w:rsids>
    <w:rsidRoot w:val="0095329C"/>
    <w:rsid w:val="001E6E59"/>
    <w:rsid w:val="002D7B6E"/>
    <w:rsid w:val="003D3AA5"/>
    <w:rsid w:val="003D4493"/>
    <w:rsid w:val="00444705"/>
    <w:rsid w:val="004D2B84"/>
    <w:rsid w:val="005F25B2"/>
    <w:rsid w:val="00712C0C"/>
    <w:rsid w:val="00722515"/>
    <w:rsid w:val="00781398"/>
    <w:rsid w:val="00883ACE"/>
    <w:rsid w:val="00937061"/>
    <w:rsid w:val="0095329C"/>
    <w:rsid w:val="0097025E"/>
    <w:rsid w:val="009B329B"/>
    <w:rsid w:val="00A763BA"/>
    <w:rsid w:val="00B3374E"/>
    <w:rsid w:val="00BD61B0"/>
    <w:rsid w:val="00E96718"/>
    <w:rsid w:val="00FA3A81"/>
    <w:rsid w:val="00FC5E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DE0E1"/>
  <w15:docId w15:val="{324CC354-43E9-40E9-910F-65F896ACC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AA5"/>
  </w:style>
  <w:style w:type="paragraph" w:styleId="Heading1">
    <w:name w:val="heading 1"/>
    <w:basedOn w:val="Heading2"/>
    <w:next w:val="Normal1"/>
    <w:rsid w:val="002D7B6E"/>
    <w:pPr>
      <w:spacing w:before="480" w:after="240" w:line="360" w:lineRule="auto"/>
      <w:jc w:val="both"/>
      <w:outlineLvl w:val="0"/>
    </w:pPr>
    <w:rPr>
      <w:rFonts w:ascii="Times New Roman" w:hAnsi="Times New Roman" w:cs="Times New Roman"/>
      <w:b/>
      <w:sz w:val="24"/>
      <w:szCs w:val="24"/>
      <w:lang w:val="en-GB"/>
    </w:rPr>
  </w:style>
  <w:style w:type="paragraph" w:styleId="Heading2">
    <w:name w:val="heading 2"/>
    <w:basedOn w:val="Normal1"/>
    <w:next w:val="Normal1"/>
    <w:rsid w:val="0095329C"/>
    <w:pPr>
      <w:keepNext/>
      <w:keepLines/>
      <w:spacing w:before="360" w:after="120"/>
      <w:outlineLvl w:val="1"/>
    </w:pPr>
    <w:rPr>
      <w:sz w:val="32"/>
      <w:szCs w:val="32"/>
    </w:rPr>
  </w:style>
  <w:style w:type="paragraph" w:styleId="Heading3">
    <w:name w:val="heading 3"/>
    <w:basedOn w:val="Normal1"/>
    <w:next w:val="Normal1"/>
    <w:rsid w:val="0095329C"/>
    <w:pPr>
      <w:keepNext/>
      <w:keepLines/>
      <w:spacing w:before="320" w:after="80"/>
      <w:outlineLvl w:val="2"/>
    </w:pPr>
    <w:rPr>
      <w:color w:val="434343"/>
      <w:sz w:val="28"/>
      <w:szCs w:val="28"/>
    </w:rPr>
  </w:style>
  <w:style w:type="paragraph" w:styleId="Heading4">
    <w:name w:val="heading 4"/>
    <w:basedOn w:val="Normal1"/>
    <w:next w:val="Normal1"/>
    <w:rsid w:val="0095329C"/>
    <w:pPr>
      <w:keepNext/>
      <w:keepLines/>
      <w:spacing w:before="280" w:after="80"/>
      <w:outlineLvl w:val="3"/>
    </w:pPr>
    <w:rPr>
      <w:color w:val="666666"/>
      <w:sz w:val="24"/>
      <w:szCs w:val="24"/>
    </w:rPr>
  </w:style>
  <w:style w:type="paragraph" w:styleId="Heading5">
    <w:name w:val="heading 5"/>
    <w:basedOn w:val="Normal1"/>
    <w:next w:val="Normal1"/>
    <w:rsid w:val="0095329C"/>
    <w:pPr>
      <w:keepNext/>
      <w:keepLines/>
      <w:spacing w:before="240" w:after="80"/>
      <w:outlineLvl w:val="4"/>
    </w:pPr>
    <w:rPr>
      <w:color w:val="666666"/>
    </w:rPr>
  </w:style>
  <w:style w:type="paragraph" w:styleId="Heading6">
    <w:name w:val="heading 6"/>
    <w:basedOn w:val="Normal1"/>
    <w:next w:val="Normal1"/>
    <w:rsid w:val="0095329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5329C"/>
  </w:style>
  <w:style w:type="paragraph" w:styleId="Title">
    <w:name w:val="Title"/>
    <w:basedOn w:val="Normal1"/>
    <w:next w:val="Normal1"/>
    <w:rsid w:val="0095329C"/>
    <w:pPr>
      <w:keepNext/>
      <w:keepLines/>
      <w:spacing w:after="60"/>
    </w:pPr>
    <w:rPr>
      <w:sz w:val="52"/>
      <w:szCs w:val="52"/>
    </w:rPr>
  </w:style>
  <w:style w:type="paragraph" w:styleId="Subtitle">
    <w:name w:val="Subtitle"/>
    <w:basedOn w:val="Normal1"/>
    <w:next w:val="Normal1"/>
    <w:rsid w:val="0095329C"/>
    <w:pPr>
      <w:keepNext/>
      <w:keepLines/>
      <w:spacing w:after="320"/>
    </w:pPr>
    <w:rPr>
      <w:color w:val="666666"/>
      <w:sz w:val="30"/>
      <w:szCs w:val="30"/>
    </w:rPr>
  </w:style>
  <w:style w:type="table" w:customStyle="1" w:styleId="a">
    <w:basedOn w:val="TableNormal"/>
    <w:rsid w:val="0095329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5329C"/>
    <w:pPr>
      <w:spacing w:line="240" w:lineRule="auto"/>
    </w:pPr>
    <w:rPr>
      <w:sz w:val="20"/>
      <w:szCs w:val="20"/>
    </w:rPr>
  </w:style>
  <w:style w:type="character" w:customStyle="1" w:styleId="CommentTextChar">
    <w:name w:val="Comment Text Char"/>
    <w:basedOn w:val="DefaultParagraphFont"/>
    <w:link w:val="CommentText"/>
    <w:uiPriority w:val="99"/>
    <w:semiHidden/>
    <w:rsid w:val="0095329C"/>
    <w:rPr>
      <w:sz w:val="20"/>
      <w:szCs w:val="20"/>
    </w:rPr>
  </w:style>
  <w:style w:type="character" w:styleId="CommentReference">
    <w:name w:val="annotation reference"/>
    <w:basedOn w:val="DefaultParagraphFont"/>
    <w:uiPriority w:val="99"/>
    <w:semiHidden/>
    <w:unhideWhenUsed/>
    <w:rsid w:val="0095329C"/>
    <w:rPr>
      <w:sz w:val="16"/>
      <w:szCs w:val="16"/>
    </w:rPr>
  </w:style>
  <w:style w:type="paragraph" w:styleId="BalloonText">
    <w:name w:val="Balloon Text"/>
    <w:basedOn w:val="Normal"/>
    <w:link w:val="BalloonTextChar"/>
    <w:uiPriority w:val="99"/>
    <w:semiHidden/>
    <w:unhideWhenUsed/>
    <w:rsid w:val="002D7B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7B6E"/>
    <w:rPr>
      <w:rFonts w:ascii="Tahoma" w:hAnsi="Tahoma" w:cs="Tahoma"/>
      <w:sz w:val="16"/>
      <w:szCs w:val="16"/>
    </w:rPr>
  </w:style>
  <w:style w:type="paragraph" w:styleId="NormalWeb">
    <w:name w:val="Normal (Web)"/>
    <w:basedOn w:val="Normal"/>
    <w:uiPriority w:val="99"/>
    <w:semiHidden/>
    <w:unhideWhenUsed/>
    <w:rsid w:val="00937061"/>
    <w:pPr>
      <w:spacing w:before="100" w:beforeAutospacing="1" w:after="100" w:afterAutospacing="1" w:line="240" w:lineRule="auto"/>
    </w:pPr>
    <w:rPr>
      <w:rFonts w:ascii="Times New Roman" w:eastAsia="Times New Roman" w:hAnsi="Times New Roman" w:cs="Times New Roman"/>
      <w:sz w:val="24"/>
      <w:szCs w:val="24"/>
    </w:rPr>
  </w:style>
  <w:style w:type="paragraph" w:styleId="TableofFigures">
    <w:name w:val="table of figures"/>
    <w:basedOn w:val="Normal"/>
    <w:next w:val="Normal"/>
    <w:uiPriority w:val="99"/>
    <w:unhideWhenUsed/>
    <w:rsid w:val="001E6E59"/>
  </w:style>
  <w:style w:type="character" w:styleId="Hyperlink">
    <w:name w:val="Hyperlink"/>
    <w:basedOn w:val="DefaultParagraphFont"/>
    <w:uiPriority w:val="99"/>
    <w:unhideWhenUsed/>
    <w:rsid w:val="001E6E59"/>
    <w:rPr>
      <w:color w:val="0000FF" w:themeColor="hyperlink"/>
      <w:u w:val="single"/>
    </w:rPr>
  </w:style>
  <w:style w:type="paragraph" w:styleId="Header">
    <w:name w:val="header"/>
    <w:basedOn w:val="Normal"/>
    <w:link w:val="HeaderChar"/>
    <w:uiPriority w:val="99"/>
    <w:semiHidden/>
    <w:unhideWhenUsed/>
    <w:rsid w:val="001E6E5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E6E59"/>
  </w:style>
  <w:style w:type="paragraph" w:styleId="Footer">
    <w:name w:val="footer"/>
    <w:basedOn w:val="Normal"/>
    <w:link w:val="FooterChar"/>
    <w:uiPriority w:val="99"/>
    <w:unhideWhenUsed/>
    <w:rsid w:val="001E6E59"/>
    <w:pPr>
      <w:tabs>
        <w:tab w:val="center" w:pos="4680"/>
        <w:tab w:val="right" w:pos="9360"/>
      </w:tabs>
      <w:spacing w:line="240" w:lineRule="auto"/>
    </w:pPr>
  </w:style>
  <w:style w:type="character" w:customStyle="1" w:styleId="FooterChar">
    <w:name w:val="Footer Char"/>
    <w:basedOn w:val="DefaultParagraphFont"/>
    <w:link w:val="Footer"/>
    <w:uiPriority w:val="99"/>
    <w:rsid w:val="001E6E59"/>
  </w:style>
  <w:style w:type="paragraph" w:styleId="ListParagraph">
    <w:name w:val="List Paragraph"/>
    <w:basedOn w:val="Normal"/>
    <w:uiPriority w:val="34"/>
    <w:qFormat/>
    <w:rsid w:val="00883A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46679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file>

<file path=customXml/itemProps1.xml><?xml version="1.0" encoding="utf-8"?>
<ds:datastoreItem xmlns:ds="http://schemas.openxmlformats.org/officeDocument/2006/customXml" ds:itemID="{6B803689-7EAC-43C9-80BF-7B8B6A62B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2790</Words>
  <Characters>15904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19124715</dc:creator>
  <cp:lastModifiedBy>Teodor Daniel Pascu</cp:lastModifiedBy>
  <cp:revision>2</cp:revision>
  <dcterms:created xsi:type="dcterms:W3CDTF">2020-01-06T22:30:00Z</dcterms:created>
  <dcterms:modified xsi:type="dcterms:W3CDTF">2020-01-06T22:30:00Z</dcterms:modified>
</cp:coreProperties>
</file>