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C0719" w14:textId="299FD4D1" w:rsidR="0036500F" w:rsidRDefault="00A36C4B" w:rsidP="00A36C4B">
      <w:pPr>
        <w:rPr>
          <w:rFonts w:ascii="Times New Roman" w:hAnsi="Times New Roman" w:cs="Times New Roman"/>
        </w:rPr>
      </w:pPr>
      <w:r>
        <w:rPr>
          <w:rFonts w:ascii="Times New Roman" w:hAnsi="Times New Roman" w:cs="Times New Roman"/>
          <w:noProof/>
          <w:sz w:val="24"/>
          <w:szCs w:val="24"/>
        </w:rPr>
        <w:drawing>
          <wp:inline distT="0" distB="0" distL="0" distR="0" wp14:anchorId="67F7F3A9" wp14:editId="2E4B8E89">
            <wp:extent cx="2097405"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73B41277" w14:textId="5E355671" w:rsidR="00D55F34" w:rsidRDefault="00D55F34" w:rsidP="00A36C4B">
      <w:pPr>
        <w:rPr>
          <w:rFonts w:ascii="Times New Roman" w:hAnsi="Times New Roman" w:cs="Times New Roman"/>
        </w:rPr>
      </w:pPr>
    </w:p>
    <w:p w14:paraId="3F420697" w14:textId="6303AB04" w:rsidR="00D55F34" w:rsidRDefault="00D55F34" w:rsidP="00A36C4B">
      <w:pPr>
        <w:rPr>
          <w:rFonts w:ascii="Times New Roman" w:hAnsi="Times New Roman" w:cs="Times New Roman"/>
        </w:rPr>
      </w:pPr>
    </w:p>
    <w:p w14:paraId="1EC4A254" w14:textId="78943D3D" w:rsidR="00D55F34" w:rsidRDefault="00D55F34" w:rsidP="00A36C4B">
      <w:pPr>
        <w:rPr>
          <w:rFonts w:ascii="Times New Roman" w:hAnsi="Times New Roman" w:cs="Times New Roman"/>
        </w:rPr>
      </w:pPr>
    </w:p>
    <w:p w14:paraId="7770B778" w14:textId="77777777" w:rsidR="00D55F34" w:rsidRPr="006A474B" w:rsidRDefault="00D55F34" w:rsidP="00E43495">
      <w:pPr>
        <w:jc w:val="center"/>
        <w:rPr>
          <w:rFonts w:ascii="Times New Roman" w:eastAsia="Calibri" w:hAnsi="Times New Roman" w:cs="Times New Roman"/>
          <w:b/>
          <w:bCs/>
          <w:sz w:val="24"/>
          <w:szCs w:val="24"/>
          <w:lang w:val="en-GB"/>
        </w:rPr>
      </w:pPr>
      <w:r w:rsidRPr="006A474B">
        <w:rPr>
          <w:rFonts w:ascii="Times New Roman" w:eastAsia="Calibri" w:hAnsi="Times New Roman" w:cs="Times New Roman"/>
          <w:b/>
          <w:bCs/>
          <w:sz w:val="24"/>
          <w:szCs w:val="24"/>
          <w:lang w:val="en-GB"/>
        </w:rPr>
        <w:t>MODULE CODE: LCBB</w:t>
      </w:r>
      <w:r>
        <w:rPr>
          <w:rFonts w:ascii="Times New Roman" w:eastAsia="Calibri" w:hAnsi="Times New Roman" w:cs="Times New Roman"/>
          <w:b/>
          <w:bCs/>
          <w:sz w:val="24"/>
          <w:szCs w:val="24"/>
          <w:lang w:val="en-GB"/>
        </w:rPr>
        <w:t>5002 Management Accounting</w:t>
      </w:r>
      <w:r w:rsidRPr="006A474B">
        <w:rPr>
          <w:rFonts w:ascii="Times New Roman" w:eastAsia="Calibri" w:hAnsi="Times New Roman" w:cs="Times New Roman"/>
          <w:b/>
          <w:bCs/>
          <w:sz w:val="24"/>
          <w:szCs w:val="24"/>
          <w:lang w:val="en-GB"/>
        </w:rPr>
        <w:t xml:space="preserve"> </w:t>
      </w:r>
    </w:p>
    <w:p w14:paraId="3A3B693C" w14:textId="77777777" w:rsidR="00D55F34" w:rsidRPr="006A474B" w:rsidRDefault="00D55F34" w:rsidP="00E43495">
      <w:pPr>
        <w:jc w:val="center"/>
        <w:rPr>
          <w:rFonts w:ascii="Times New Roman" w:eastAsia="Calibri" w:hAnsi="Times New Roman" w:cs="Times New Roman"/>
          <w:b/>
          <w:bCs/>
          <w:sz w:val="24"/>
          <w:szCs w:val="24"/>
          <w:lang w:val="en-GB"/>
        </w:rPr>
      </w:pPr>
    </w:p>
    <w:p w14:paraId="1440F958" w14:textId="77777777" w:rsidR="00D55F34" w:rsidRPr="006A474B" w:rsidRDefault="00D55F34" w:rsidP="00E43495">
      <w:pPr>
        <w:jc w:val="center"/>
        <w:rPr>
          <w:rFonts w:ascii="Times New Roman" w:eastAsia="Calibri" w:hAnsi="Times New Roman" w:cs="Times New Roman"/>
          <w:b/>
          <w:bCs/>
          <w:sz w:val="24"/>
          <w:szCs w:val="24"/>
          <w:lang w:val="en-GB"/>
        </w:rPr>
      </w:pPr>
      <w:r w:rsidRPr="006A474B">
        <w:rPr>
          <w:rFonts w:ascii="Times New Roman" w:eastAsia="Calibri" w:hAnsi="Times New Roman" w:cs="Times New Roman"/>
          <w:b/>
          <w:bCs/>
          <w:sz w:val="24"/>
          <w:szCs w:val="24"/>
          <w:lang w:val="en-GB"/>
        </w:rPr>
        <w:t>ASSESSMENT TYPE: ASSIGNMENT</w:t>
      </w:r>
    </w:p>
    <w:p w14:paraId="1BAA5094" w14:textId="15A11085" w:rsidR="00D55F34" w:rsidRPr="006A474B" w:rsidRDefault="00D55F34" w:rsidP="00E43495">
      <w:pPr>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ASSESSMENT</w:t>
      </w:r>
      <w:r w:rsidRPr="006A474B">
        <w:rPr>
          <w:rFonts w:ascii="Times New Roman" w:eastAsia="Calibri" w:hAnsi="Times New Roman" w:cs="Times New Roman"/>
          <w:b/>
          <w:bCs/>
          <w:sz w:val="24"/>
          <w:szCs w:val="24"/>
          <w:lang w:val="en-GB"/>
        </w:rPr>
        <w:t xml:space="preserve">: </w:t>
      </w:r>
      <w:r>
        <w:rPr>
          <w:rFonts w:ascii="Times New Roman" w:eastAsia="Calibri" w:hAnsi="Times New Roman" w:cs="Times New Roman"/>
          <w:b/>
          <w:bCs/>
          <w:sz w:val="24"/>
          <w:szCs w:val="24"/>
          <w:lang w:val="en-GB"/>
        </w:rPr>
        <w:t>2</w:t>
      </w:r>
    </w:p>
    <w:p w14:paraId="6FE20CAA" w14:textId="218D71CB" w:rsidR="00D55F34" w:rsidRPr="006A474B" w:rsidRDefault="00D55F34" w:rsidP="00E43495">
      <w:pPr>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COMPONENT WEIGHTING: </w:t>
      </w:r>
      <w:r>
        <w:rPr>
          <w:rFonts w:ascii="Times New Roman" w:eastAsia="Calibri" w:hAnsi="Times New Roman" w:cs="Times New Roman"/>
          <w:b/>
          <w:bCs/>
          <w:sz w:val="24"/>
          <w:szCs w:val="24"/>
          <w:lang w:val="en-GB"/>
        </w:rPr>
        <w:t>7</w:t>
      </w:r>
      <w:r w:rsidRPr="006A474B">
        <w:rPr>
          <w:rFonts w:ascii="Times New Roman" w:eastAsia="Calibri" w:hAnsi="Times New Roman" w:cs="Times New Roman"/>
          <w:b/>
          <w:bCs/>
          <w:sz w:val="24"/>
          <w:szCs w:val="24"/>
          <w:lang w:val="en-GB"/>
        </w:rPr>
        <w:t>0 %</w:t>
      </w:r>
    </w:p>
    <w:p w14:paraId="4E0CB9DD" w14:textId="1F527C6C" w:rsidR="00D55F34" w:rsidRPr="006A474B" w:rsidRDefault="00D55F34" w:rsidP="00E43495">
      <w:pPr>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WORD COUNT: </w:t>
      </w:r>
      <w:r>
        <w:rPr>
          <w:rFonts w:ascii="Times New Roman" w:eastAsia="Calibri" w:hAnsi="Times New Roman" w:cs="Times New Roman"/>
          <w:b/>
          <w:bCs/>
          <w:sz w:val="24"/>
          <w:szCs w:val="24"/>
          <w:lang w:val="en-GB"/>
        </w:rPr>
        <w:t>25</w:t>
      </w:r>
      <w:r>
        <w:rPr>
          <w:rFonts w:ascii="Times New Roman" w:eastAsia="Calibri" w:hAnsi="Times New Roman" w:cs="Times New Roman"/>
          <w:b/>
          <w:bCs/>
          <w:sz w:val="24"/>
          <w:szCs w:val="24"/>
          <w:lang w:val="en-GB"/>
        </w:rPr>
        <w:t>00</w:t>
      </w:r>
      <w:r w:rsidRPr="006A474B">
        <w:rPr>
          <w:rFonts w:ascii="Times New Roman" w:eastAsia="Calibri" w:hAnsi="Times New Roman" w:cs="Times New Roman"/>
          <w:b/>
          <w:bCs/>
          <w:sz w:val="24"/>
          <w:szCs w:val="24"/>
          <w:lang w:val="en-GB"/>
        </w:rPr>
        <w:t xml:space="preserve"> Words</w:t>
      </w:r>
    </w:p>
    <w:p w14:paraId="3D56C673" w14:textId="77777777" w:rsidR="00290D80" w:rsidRPr="00290D80" w:rsidRDefault="00D55F34" w:rsidP="00E43495">
      <w:pPr>
        <w:jc w:val="center"/>
        <w:rPr>
          <w:rFonts w:ascii="Times New Roman" w:hAnsi="Times New Roman" w:cs="Times New Roman"/>
          <w:b/>
          <w:bCs/>
        </w:rPr>
      </w:pPr>
      <w:r w:rsidRPr="006A474B">
        <w:rPr>
          <w:rFonts w:ascii="Times New Roman" w:eastAsia="Calibri" w:hAnsi="Times New Roman" w:cs="Times New Roman"/>
          <w:b/>
          <w:bCs/>
          <w:sz w:val="24"/>
          <w:szCs w:val="24"/>
          <w:lang w:val="en-GB"/>
        </w:rPr>
        <w:t>ASSIGNMENT TOPIC</w:t>
      </w:r>
      <w:r w:rsidRPr="00290D80">
        <w:rPr>
          <w:rFonts w:ascii="Times New Roman" w:eastAsia="Calibri" w:hAnsi="Times New Roman" w:cs="Times New Roman"/>
          <w:b/>
          <w:bCs/>
          <w:sz w:val="24"/>
          <w:szCs w:val="24"/>
          <w:lang w:val="en-GB"/>
        </w:rPr>
        <w:t xml:space="preserve">: </w:t>
      </w:r>
      <w:r w:rsidR="00290D80" w:rsidRPr="00290D80">
        <w:rPr>
          <w:rFonts w:ascii="Times New Roman" w:hAnsi="Times New Roman" w:cs="Times New Roman"/>
          <w:b/>
          <w:bCs/>
        </w:rPr>
        <w:t>Budgeting and Management Accounting</w:t>
      </w:r>
    </w:p>
    <w:p w14:paraId="7F440C05" w14:textId="4507EE56" w:rsidR="00D55F34" w:rsidRPr="006A474B" w:rsidRDefault="00D55F34" w:rsidP="00290D80">
      <w:pPr>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rPr>
        <w:t xml:space="preserve">                                     </w:t>
      </w:r>
      <w:r w:rsidRPr="006A474B">
        <w:rPr>
          <w:rFonts w:ascii="Times New Roman" w:eastAsia="Calibri" w:hAnsi="Times New Roman" w:cs="Times New Roman"/>
          <w:b/>
          <w:bCs/>
          <w:sz w:val="24"/>
          <w:szCs w:val="24"/>
          <w:lang w:val="en-GB"/>
        </w:rPr>
        <w:t>Student Name &amp; Number: Anastasia Sandu (1915950).</w:t>
      </w:r>
    </w:p>
    <w:p w14:paraId="708E1D5D" w14:textId="77777777" w:rsidR="00D55F34" w:rsidRPr="006A474B" w:rsidRDefault="00D55F34" w:rsidP="00E43495">
      <w:pPr>
        <w:jc w:val="center"/>
        <w:rPr>
          <w:rFonts w:ascii="Times New Roman" w:eastAsia="Calibri" w:hAnsi="Times New Roman" w:cs="Times New Roman"/>
          <w:b/>
          <w:bCs/>
          <w:sz w:val="24"/>
          <w:szCs w:val="24"/>
          <w:lang w:val="en-GB"/>
        </w:rPr>
      </w:pPr>
      <w:r w:rsidRPr="006A474B">
        <w:rPr>
          <w:rFonts w:ascii="Times New Roman" w:eastAsia="Calibri" w:hAnsi="Times New Roman" w:cs="Times New Roman"/>
          <w:b/>
          <w:bCs/>
          <w:sz w:val="24"/>
          <w:szCs w:val="24"/>
          <w:lang w:val="en-GB"/>
        </w:rPr>
        <w:t xml:space="preserve">Lecturer Name: </w:t>
      </w:r>
      <w:r>
        <w:rPr>
          <w:rFonts w:ascii="Times New Roman" w:eastAsia="Calibri" w:hAnsi="Times New Roman" w:cs="Times New Roman"/>
          <w:b/>
          <w:bCs/>
          <w:sz w:val="24"/>
          <w:szCs w:val="24"/>
          <w:lang w:val="en-GB"/>
        </w:rPr>
        <w:t>Widin Sha’ven</w:t>
      </w:r>
    </w:p>
    <w:p w14:paraId="5702D3C3" w14:textId="2282D04F" w:rsidR="00D55F34" w:rsidRDefault="00D55F34" w:rsidP="00A36C4B">
      <w:pPr>
        <w:rPr>
          <w:rFonts w:ascii="Times New Roman" w:hAnsi="Times New Roman" w:cs="Times New Roman"/>
        </w:rPr>
      </w:pPr>
    </w:p>
    <w:p w14:paraId="0F7E32D4" w14:textId="77777777" w:rsidR="00D55F34" w:rsidRDefault="00D55F34" w:rsidP="00A36C4B">
      <w:pPr>
        <w:rPr>
          <w:rFonts w:ascii="Times New Roman" w:hAnsi="Times New Roman" w:cs="Times New Roman"/>
        </w:rPr>
      </w:pPr>
    </w:p>
    <w:p w14:paraId="494A9EFB" w14:textId="77777777" w:rsidR="0036500F" w:rsidRDefault="0036500F" w:rsidP="0036500F">
      <w:pPr>
        <w:jc w:val="center"/>
        <w:rPr>
          <w:rFonts w:ascii="Times New Roman" w:hAnsi="Times New Roman" w:cs="Times New Roman"/>
        </w:rPr>
      </w:pPr>
    </w:p>
    <w:p w14:paraId="67511827" w14:textId="0DE6B2AB" w:rsidR="00832BB0" w:rsidRPr="003B2896" w:rsidRDefault="00832BB0" w:rsidP="00290D80">
      <w:pPr>
        <w:rPr>
          <w:rFonts w:ascii="Times New Roman" w:hAnsi="Times New Roman" w:cs="Times New Roman"/>
        </w:rPr>
      </w:pPr>
    </w:p>
    <w:p w14:paraId="5DEBBF80" w14:textId="77777777" w:rsidR="004D18A4" w:rsidRPr="003B2896" w:rsidRDefault="004D18A4" w:rsidP="0036500F">
      <w:pPr>
        <w:jc w:val="center"/>
      </w:pPr>
    </w:p>
    <w:p w14:paraId="56BB0267" w14:textId="4D9C28C8" w:rsidR="00D96318" w:rsidRPr="003B2896" w:rsidRDefault="00D96318" w:rsidP="008C676E">
      <w:pPr>
        <w:spacing w:after="0" w:line="480" w:lineRule="auto"/>
        <w:contextualSpacing/>
        <w:jc w:val="center"/>
        <w:rPr>
          <w:rFonts w:ascii="Times New Roman" w:eastAsia="Times New Roman" w:hAnsi="Times New Roman" w:cs="Times New Roman"/>
          <w:sz w:val="24"/>
          <w:szCs w:val="24"/>
        </w:rPr>
      </w:pPr>
    </w:p>
    <w:p w14:paraId="1039D1A5" w14:textId="152C6DE7" w:rsidR="0036568B" w:rsidRPr="003B2896" w:rsidRDefault="0036568B" w:rsidP="001663CF">
      <w:pPr>
        <w:spacing w:after="0" w:line="480" w:lineRule="auto"/>
        <w:contextualSpacing/>
        <w:jc w:val="both"/>
        <w:rPr>
          <w:rFonts w:ascii="Times New Roman" w:eastAsia="Times New Roman" w:hAnsi="Times New Roman" w:cs="Times New Roman"/>
          <w:sz w:val="24"/>
          <w:szCs w:val="24"/>
        </w:rPr>
      </w:pPr>
    </w:p>
    <w:p w14:paraId="5AE63D30" w14:textId="4DC64D27" w:rsidR="0036568B" w:rsidRPr="003B2896" w:rsidRDefault="0036568B" w:rsidP="001663CF">
      <w:pPr>
        <w:spacing w:after="0" w:line="480" w:lineRule="auto"/>
        <w:contextualSpacing/>
        <w:jc w:val="both"/>
        <w:rPr>
          <w:rFonts w:ascii="Times New Roman" w:eastAsia="Times New Roman" w:hAnsi="Times New Roman" w:cs="Times New Roman"/>
          <w:sz w:val="24"/>
          <w:szCs w:val="24"/>
        </w:rPr>
      </w:pPr>
    </w:p>
    <w:p w14:paraId="4B8AAE87" w14:textId="22565752" w:rsidR="0036568B" w:rsidRPr="003B2896" w:rsidRDefault="0036568B" w:rsidP="001663CF">
      <w:pPr>
        <w:spacing w:after="0" w:line="480" w:lineRule="auto"/>
        <w:contextualSpacing/>
        <w:jc w:val="both"/>
        <w:rPr>
          <w:rFonts w:ascii="Times New Roman" w:eastAsia="Times New Roman" w:hAnsi="Times New Roman" w:cs="Times New Roman"/>
          <w:sz w:val="24"/>
          <w:szCs w:val="24"/>
        </w:rPr>
      </w:pPr>
    </w:p>
    <w:p w14:paraId="0CB86629" w14:textId="318F6EAB" w:rsidR="008C676E" w:rsidRDefault="00A36C4B" w:rsidP="001663CF">
      <w:pPr>
        <w:jc w:val="both"/>
      </w:pPr>
      <w:r>
        <w:rPr>
          <w:rFonts w:ascii="Times New Roman" w:hAnsi="Times New Roman" w:cs="Times New Roman"/>
          <w:noProof/>
          <w:sz w:val="24"/>
          <w:szCs w:val="24"/>
        </w:rPr>
        <w:drawing>
          <wp:inline distT="0" distB="0" distL="0" distR="0" wp14:anchorId="62880235" wp14:editId="16C9A28B">
            <wp:extent cx="2097405" cy="694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769B21DF" w14:textId="386F5D46" w:rsidR="008C676E" w:rsidRDefault="008C676E" w:rsidP="001663CF">
      <w:pPr>
        <w:jc w:val="both"/>
      </w:pPr>
    </w:p>
    <w:p w14:paraId="235A2A9C" w14:textId="77777777" w:rsidR="008C676E" w:rsidRPr="003B2896" w:rsidRDefault="008C676E" w:rsidP="001663CF">
      <w:pPr>
        <w:jc w:val="both"/>
      </w:pPr>
    </w:p>
    <w:sdt>
      <w:sdtPr>
        <w:rPr>
          <w:rFonts w:asciiTheme="minorHAnsi" w:eastAsiaTheme="minorHAnsi" w:hAnsiTheme="minorHAnsi" w:cstheme="minorBidi"/>
          <w:color w:val="auto"/>
          <w:sz w:val="22"/>
          <w:szCs w:val="22"/>
        </w:rPr>
        <w:id w:val="1565459657"/>
        <w:docPartObj>
          <w:docPartGallery w:val="Table of Contents"/>
          <w:docPartUnique/>
        </w:docPartObj>
      </w:sdtPr>
      <w:sdtEndPr>
        <w:rPr>
          <w:b/>
          <w:bCs/>
          <w:noProof/>
        </w:rPr>
      </w:sdtEndPr>
      <w:sdtContent>
        <w:p w14:paraId="4F01CA5B" w14:textId="66658ACD" w:rsidR="00060E66" w:rsidRPr="003B2896" w:rsidRDefault="00EA479C" w:rsidP="001663CF">
          <w:pPr>
            <w:pStyle w:val="TOCHeading"/>
            <w:jc w:val="both"/>
            <w:rPr>
              <w:color w:val="auto"/>
            </w:rPr>
          </w:pPr>
          <w:r w:rsidRPr="003B2896">
            <w:rPr>
              <w:color w:val="auto"/>
            </w:rPr>
            <w:t xml:space="preserve">Table of </w:t>
          </w:r>
          <w:r w:rsidR="00060E66" w:rsidRPr="003B2896">
            <w:rPr>
              <w:color w:val="auto"/>
            </w:rPr>
            <w:t>Contents</w:t>
          </w:r>
        </w:p>
        <w:p w14:paraId="513ED76C" w14:textId="17E2C13F" w:rsidR="0036500F" w:rsidRDefault="00060E66">
          <w:pPr>
            <w:pStyle w:val="TOC1"/>
            <w:tabs>
              <w:tab w:val="right" w:leader="dot" w:pos="9350"/>
            </w:tabs>
            <w:rPr>
              <w:rFonts w:eastAsiaTheme="minorEastAsia"/>
              <w:noProof/>
            </w:rPr>
          </w:pPr>
          <w:r w:rsidRPr="003B2896">
            <w:fldChar w:fldCharType="begin"/>
          </w:r>
          <w:r w:rsidRPr="003B2896">
            <w:instrText xml:space="preserve"> TOC \o "1-3" \h \z \u </w:instrText>
          </w:r>
          <w:r w:rsidRPr="003B2896">
            <w:fldChar w:fldCharType="separate"/>
          </w:r>
          <w:hyperlink w:anchor="_Toc71017466" w:history="1">
            <w:r w:rsidR="0036500F" w:rsidRPr="001235CE">
              <w:rPr>
                <w:rStyle w:val="Hyperlink"/>
                <w:rFonts w:ascii="Times New Roman" w:hAnsi="Times New Roman" w:cs="Times New Roman"/>
                <w:b/>
                <w:bCs/>
                <w:noProof/>
              </w:rPr>
              <w:t>Introduction</w:t>
            </w:r>
            <w:r w:rsidR="0036500F">
              <w:rPr>
                <w:noProof/>
                <w:webHidden/>
              </w:rPr>
              <w:tab/>
            </w:r>
            <w:r w:rsidR="0036500F">
              <w:rPr>
                <w:noProof/>
                <w:webHidden/>
              </w:rPr>
              <w:fldChar w:fldCharType="begin"/>
            </w:r>
            <w:r w:rsidR="0036500F">
              <w:rPr>
                <w:noProof/>
                <w:webHidden/>
              </w:rPr>
              <w:instrText xml:space="preserve"> PAGEREF _Toc71017466 \h </w:instrText>
            </w:r>
            <w:r w:rsidR="0036500F">
              <w:rPr>
                <w:noProof/>
                <w:webHidden/>
              </w:rPr>
            </w:r>
            <w:r w:rsidR="0036500F">
              <w:rPr>
                <w:noProof/>
                <w:webHidden/>
              </w:rPr>
              <w:fldChar w:fldCharType="separate"/>
            </w:r>
            <w:r w:rsidR="0036500F">
              <w:rPr>
                <w:noProof/>
                <w:webHidden/>
              </w:rPr>
              <w:t>3</w:t>
            </w:r>
            <w:r w:rsidR="0036500F">
              <w:rPr>
                <w:noProof/>
                <w:webHidden/>
              </w:rPr>
              <w:fldChar w:fldCharType="end"/>
            </w:r>
          </w:hyperlink>
        </w:p>
        <w:p w14:paraId="72DB26C5" w14:textId="050D98B3" w:rsidR="0036500F" w:rsidRDefault="00603206">
          <w:pPr>
            <w:pStyle w:val="TOC2"/>
            <w:tabs>
              <w:tab w:val="right" w:leader="dot" w:pos="9350"/>
            </w:tabs>
            <w:rPr>
              <w:rFonts w:eastAsiaTheme="minorEastAsia"/>
              <w:noProof/>
            </w:rPr>
          </w:pPr>
          <w:hyperlink w:anchor="_Toc71017467" w:history="1">
            <w:r w:rsidR="0036500F" w:rsidRPr="001235CE">
              <w:rPr>
                <w:rStyle w:val="Hyperlink"/>
                <w:rFonts w:ascii="Times New Roman" w:hAnsi="Times New Roman" w:cs="Times New Roman"/>
                <w:noProof/>
              </w:rPr>
              <w:t>Flexible Budget</w:t>
            </w:r>
            <w:r w:rsidR="0036500F">
              <w:rPr>
                <w:noProof/>
                <w:webHidden/>
              </w:rPr>
              <w:tab/>
            </w:r>
            <w:r w:rsidR="0036500F">
              <w:rPr>
                <w:noProof/>
                <w:webHidden/>
              </w:rPr>
              <w:fldChar w:fldCharType="begin"/>
            </w:r>
            <w:r w:rsidR="0036500F">
              <w:rPr>
                <w:noProof/>
                <w:webHidden/>
              </w:rPr>
              <w:instrText xml:space="preserve"> PAGEREF _Toc71017467 \h </w:instrText>
            </w:r>
            <w:r w:rsidR="0036500F">
              <w:rPr>
                <w:noProof/>
                <w:webHidden/>
              </w:rPr>
            </w:r>
            <w:r w:rsidR="0036500F">
              <w:rPr>
                <w:noProof/>
                <w:webHidden/>
              </w:rPr>
              <w:fldChar w:fldCharType="separate"/>
            </w:r>
            <w:r w:rsidR="0036500F">
              <w:rPr>
                <w:noProof/>
                <w:webHidden/>
              </w:rPr>
              <w:t>3</w:t>
            </w:r>
            <w:r w:rsidR="0036500F">
              <w:rPr>
                <w:noProof/>
                <w:webHidden/>
              </w:rPr>
              <w:fldChar w:fldCharType="end"/>
            </w:r>
          </w:hyperlink>
        </w:p>
        <w:p w14:paraId="5C6B39EB" w14:textId="4E04D1A7" w:rsidR="0036500F" w:rsidRDefault="00603206">
          <w:pPr>
            <w:pStyle w:val="TOC2"/>
            <w:tabs>
              <w:tab w:val="right" w:leader="dot" w:pos="9350"/>
            </w:tabs>
            <w:rPr>
              <w:rFonts w:eastAsiaTheme="minorEastAsia"/>
              <w:noProof/>
            </w:rPr>
          </w:pPr>
          <w:hyperlink w:anchor="_Toc71017468" w:history="1">
            <w:r w:rsidR="0036500F" w:rsidRPr="001235CE">
              <w:rPr>
                <w:rStyle w:val="Hyperlink"/>
                <w:rFonts w:ascii="Times New Roman" w:hAnsi="Times New Roman" w:cs="Times New Roman"/>
                <w:noProof/>
              </w:rPr>
              <w:t>Need for Making Flexible Budgets.</w:t>
            </w:r>
            <w:r w:rsidR="0036500F">
              <w:rPr>
                <w:noProof/>
                <w:webHidden/>
              </w:rPr>
              <w:tab/>
            </w:r>
            <w:r w:rsidR="0036500F">
              <w:rPr>
                <w:noProof/>
                <w:webHidden/>
              </w:rPr>
              <w:fldChar w:fldCharType="begin"/>
            </w:r>
            <w:r w:rsidR="0036500F">
              <w:rPr>
                <w:noProof/>
                <w:webHidden/>
              </w:rPr>
              <w:instrText xml:space="preserve"> PAGEREF _Toc71017468 \h </w:instrText>
            </w:r>
            <w:r w:rsidR="0036500F">
              <w:rPr>
                <w:noProof/>
                <w:webHidden/>
              </w:rPr>
            </w:r>
            <w:r w:rsidR="0036500F">
              <w:rPr>
                <w:noProof/>
                <w:webHidden/>
              </w:rPr>
              <w:fldChar w:fldCharType="separate"/>
            </w:r>
            <w:r w:rsidR="0036500F">
              <w:rPr>
                <w:noProof/>
                <w:webHidden/>
              </w:rPr>
              <w:t>4</w:t>
            </w:r>
            <w:r w:rsidR="0036500F">
              <w:rPr>
                <w:noProof/>
                <w:webHidden/>
              </w:rPr>
              <w:fldChar w:fldCharType="end"/>
            </w:r>
          </w:hyperlink>
        </w:p>
        <w:p w14:paraId="1899CB02" w14:textId="3F856492" w:rsidR="0036500F" w:rsidRDefault="00603206">
          <w:pPr>
            <w:pStyle w:val="TOC2"/>
            <w:tabs>
              <w:tab w:val="right" w:leader="dot" w:pos="9350"/>
            </w:tabs>
            <w:rPr>
              <w:rFonts w:eastAsiaTheme="minorEastAsia"/>
              <w:noProof/>
            </w:rPr>
          </w:pPr>
          <w:hyperlink w:anchor="_Toc71017469" w:history="1">
            <w:r w:rsidR="0036500F" w:rsidRPr="001235CE">
              <w:rPr>
                <w:rStyle w:val="Hyperlink"/>
                <w:rFonts w:ascii="Times New Roman" w:hAnsi="Times New Roman" w:cs="Times New Roman"/>
                <w:noProof/>
              </w:rPr>
              <w:t>Disadvantages of flexible Budget</w:t>
            </w:r>
            <w:r w:rsidR="0036500F">
              <w:rPr>
                <w:noProof/>
                <w:webHidden/>
              </w:rPr>
              <w:tab/>
            </w:r>
            <w:r w:rsidR="0036500F">
              <w:rPr>
                <w:noProof/>
                <w:webHidden/>
              </w:rPr>
              <w:fldChar w:fldCharType="begin"/>
            </w:r>
            <w:r w:rsidR="0036500F">
              <w:rPr>
                <w:noProof/>
                <w:webHidden/>
              </w:rPr>
              <w:instrText xml:space="preserve"> PAGEREF _Toc71017469 \h </w:instrText>
            </w:r>
            <w:r w:rsidR="0036500F">
              <w:rPr>
                <w:noProof/>
                <w:webHidden/>
              </w:rPr>
            </w:r>
            <w:r w:rsidR="0036500F">
              <w:rPr>
                <w:noProof/>
                <w:webHidden/>
              </w:rPr>
              <w:fldChar w:fldCharType="separate"/>
            </w:r>
            <w:r w:rsidR="0036500F">
              <w:rPr>
                <w:noProof/>
                <w:webHidden/>
              </w:rPr>
              <w:t>4</w:t>
            </w:r>
            <w:r w:rsidR="0036500F">
              <w:rPr>
                <w:noProof/>
                <w:webHidden/>
              </w:rPr>
              <w:fldChar w:fldCharType="end"/>
            </w:r>
          </w:hyperlink>
        </w:p>
        <w:p w14:paraId="5F0DCF03" w14:textId="662FA6C9" w:rsidR="0036500F" w:rsidRDefault="00603206">
          <w:pPr>
            <w:pStyle w:val="TOC1"/>
            <w:tabs>
              <w:tab w:val="right" w:leader="dot" w:pos="9350"/>
            </w:tabs>
            <w:rPr>
              <w:rFonts w:eastAsiaTheme="minorEastAsia"/>
              <w:noProof/>
            </w:rPr>
          </w:pPr>
          <w:hyperlink w:anchor="_Toc71017470" w:history="1">
            <w:r w:rsidR="0036500F" w:rsidRPr="001235CE">
              <w:rPr>
                <w:rStyle w:val="Hyperlink"/>
                <w:rFonts w:ascii="Times New Roman" w:hAnsi="Times New Roman" w:cs="Times New Roman"/>
                <w:b/>
                <w:bCs/>
                <w:noProof/>
              </w:rPr>
              <w:t>Part I</w:t>
            </w:r>
            <w:r w:rsidR="0036500F">
              <w:rPr>
                <w:noProof/>
                <w:webHidden/>
              </w:rPr>
              <w:tab/>
            </w:r>
            <w:r w:rsidR="0036500F">
              <w:rPr>
                <w:noProof/>
                <w:webHidden/>
              </w:rPr>
              <w:fldChar w:fldCharType="begin"/>
            </w:r>
            <w:r w:rsidR="0036500F">
              <w:rPr>
                <w:noProof/>
                <w:webHidden/>
              </w:rPr>
              <w:instrText xml:space="preserve"> PAGEREF _Toc71017470 \h </w:instrText>
            </w:r>
            <w:r w:rsidR="0036500F">
              <w:rPr>
                <w:noProof/>
                <w:webHidden/>
              </w:rPr>
            </w:r>
            <w:r w:rsidR="0036500F">
              <w:rPr>
                <w:noProof/>
                <w:webHidden/>
              </w:rPr>
              <w:fldChar w:fldCharType="separate"/>
            </w:r>
            <w:r w:rsidR="0036500F">
              <w:rPr>
                <w:noProof/>
                <w:webHidden/>
              </w:rPr>
              <w:t>5</w:t>
            </w:r>
            <w:r w:rsidR="0036500F">
              <w:rPr>
                <w:noProof/>
                <w:webHidden/>
              </w:rPr>
              <w:fldChar w:fldCharType="end"/>
            </w:r>
          </w:hyperlink>
        </w:p>
        <w:p w14:paraId="2FCB8447" w14:textId="75C9802D" w:rsidR="0036500F" w:rsidRDefault="00603206">
          <w:pPr>
            <w:pStyle w:val="TOC1"/>
            <w:tabs>
              <w:tab w:val="right" w:leader="dot" w:pos="9350"/>
            </w:tabs>
            <w:rPr>
              <w:rFonts w:eastAsiaTheme="minorEastAsia"/>
              <w:noProof/>
            </w:rPr>
          </w:pPr>
          <w:hyperlink w:anchor="_Toc71017471" w:history="1">
            <w:r w:rsidR="0036500F" w:rsidRPr="001235CE">
              <w:rPr>
                <w:rStyle w:val="Hyperlink"/>
                <w:rFonts w:ascii="Times New Roman" w:hAnsi="Times New Roman" w:cs="Times New Roman"/>
                <w:noProof/>
              </w:rPr>
              <w:t>question 1</w:t>
            </w:r>
            <w:r w:rsidR="0036500F">
              <w:rPr>
                <w:noProof/>
                <w:webHidden/>
              </w:rPr>
              <w:tab/>
            </w:r>
            <w:r w:rsidR="0036500F">
              <w:rPr>
                <w:noProof/>
                <w:webHidden/>
              </w:rPr>
              <w:fldChar w:fldCharType="begin"/>
            </w:r>
            <w:r w:rsidR="0036500F">
              <w:rPr>
                <w:noProof/>
                <w:webHidden/>
              </w:rPr>
              <w:instrText xml:space="preserve"> PAGEREF _Toc71017471 \h </w:instrText>
            </w:r>
            <w:r w:rsidR="0036500F">
              <w:rPr>
                <w:noProof/>
                <w:webHidden/>
              </w:rPr>
            </w:r>
            <w:r w:rsidR="0036500F">
              <w:rPr>
                <w:noProof/>
                <w:webHidden/>
              </w:rPr>
              <w:fldChar w:fldCharType="separate"/>
            </w:r>
            <w:r w:rsidR="0036500F">
              <w:rPr>
                <w:noProof/>
                <w:webHidden/>
              </w:rPr>
              <w:t>5</w:t>
            </w:r>
            <w:r w:rsidR="0036500F">
              <w:rPr>
                <w:noProof/>
                <w:webHidden/>
              </w:rPr>
              <w:fldChar w:fldCharType="end"/>
            </w:r>
          </w:hyperlink>
        </w:p>
        <w:p w14:paraId="2D9E57A2" w14:textId="6FC82B94" w:rsidR="0036500F" w:rsidRDefault="00603206">
          <w:pPr>
            <w:pStyle w:val="TOC2"/>
            <w:tabs>
              <w:tab w:val="right" w:leader="dot" w:pos="9350"/>
            </w:tabs>
            <w:rPr>
              <w:rFonts w:eastAsiaTheme="minorEastAsia"/>
              <w:noProof/>
            </w:rPr>
          </w:pPr>
          <w:hyperlink w:anchor="_Toc71017472" w:history="1">
            <w:r w:rsidR="0036500F" w:rsidRPr="001235CE">
              <w:rPr>
                <w:rStyle w:val="Hyperlink"/>
                <w:rFonts w:ascii="Times New Roman" w:hAnsi="Times New Roman" w:cs="Times New Roman"/>
                <w:noProof/>
              </w:rPr>
              <w:t>part i</w:t>
            </w:r>
            <w:r w:rsidR="0036500F">
              <w:rPr>
                <w:noProof/>
                <w:webHidden/>
              </w:rPr>
              <w:tab/>
            </w:r>
            <w:r w:rsidR="0036500F">
              <w:rPr>
                <w:noProof/>
                <w:webHidden/>
              </w:rPr>
              <w:fldChar w:fldCharType="begin"/>
            </w:r>
            <w:r w:rsidR="0036500F">
              <w:rPr>
                <w:noProof/>
                <w:webHidden/>
              </w:rPr>
              <w:instrText xml:space="preserve"> PAGEREF _Toc71017472 \h </w:instrText>
            </w:r>
            <w:r w:rsidR="0036500F">
              <w:rPr>
                <w:noProof/>
                <w:webHidden/>
              </w:rPr>
            </w:r>
            <w:r w:rsidR="0036500F">
              <w:rPr>
                <w:noProof/>
                <w:webHidden/>
              </w:rPr>
              <w:fldChar w:fldCharType="separate"/>
            </w:r>
            <w:r w:rsidR="0036500F">
              <w:rPr>
                <w:noProof/>
                <w:webHidden/>
              </w:rPr>
              <w:t>5</w:t>
            </w:r>
            <w:r w:rsidR="0036500F">
              <w:rPr>
                <w:noProof/>
                <w:webHidden/>
              </w:rPr>
              <w:fldChar w:fldCharType="end"/>
            </w:r>
          </w:hyperlink>
        </w:p>
        <w:p w14:paraId="2E94B267" w14:textId="3D8C860B" w:rsidR="0036500F" w:rsidRDefault="00603206">
          <w:pPr>
            <w:pStyle w:val="TOC2"/>
            <w:tabs>
              <w:tab w:val="right" w:leader="dot" w:pos="9350"/>
            </w:tabs>
            <w:rPr>
              <w:rFonts w:eastAsiaTheme="minorEastAsia"/>
              <w:noProof/>
            </w:rPr>
          </w:pPr>
          <w:hyperlink w:anchor="_Toc71017473" w:history="1">
            <w:r w:rsidR="0036500F" w:rsidRPr="001235CE">
              <w:rPr>
                <w:rStyle w:val="Hyperlink"/>
                <w:rFonts w:ascii="Times New Roman" w:hAnsi="Times New Roman" w:cs="Times New Roman"/>
                <w:noProof/>
              </w:rPr>
              <w:t>part ii</w:t>
            </w:r>
            <w:r w:rsidR="0036500F">
              <w:rPr>
                <w:noProof/>
                <w:webHidden/>
              </w:rPr>
              <w:tab/>
            </w:r>
            <w:r w:rsidR="0036500F">
              <w:rPr>
                <w:noProof/>
                <w:webHidden/>
              </w:rPr>
              <w:fldChar w:fldCharType="begin"/>
            </w:r>
            <w:r w:rsidR="0036500F">
              <w:rPr>
                <w:noProof/>
                <w:webHidden/>
              </w:rPr>
              <w:instrText xml:space="preserve"> PAGEREF _Toc71017473 \h </w:instrText>
            </w:r>
            <w:r w:rsidR="0036500F">
              <w:rPr>
                <w:noProof/>
                <w:webHidden/>
              </w:rPr>
            </w:r>
            <w:r w:rsidR="0036500F">
              <w:rPr>
                <w:noProof/>
                <w:webHidden/>
              </w:rPr>
              <w:fldChar w:fldCharType="separate"/>
            </w:r>
            <w:r w:rsidR="0036500F">
              <w:rPr>
                <w:noProof/>
                <w:webHidden/>
              </w:rPr>
              <w:t>6</w:t>
            </w:r>
            <w:r w:rsidR="0036500F">
              <w:rPr>
                <w:noProof/>
                <w:webHidden/>
              </w:rPr>
              <w:fldChar w:fldCharType="end"/>
            </w:r>
          </w:hyperlink>
        </w:p>
        <w:p w14:paraId="198CD703" w14:textId="45084198" w:rsidR="0036500F" w:rsidRDefault="00603206">
          <w:pPr>
            <w:pStyle w:val="TOC2"/>
            <w:tabs>
              <w:tab w:val="right" w:leader="dot" w:pos="9350"/>
            </w:tabs>
            <w:rPr>
              <w:rFonts w:eastAsiaTheme="minorEastAsia"/>
              <w:noProof/>
            </w:rPr>
          </w:pPr>
          <w:hyperlink w:anchor="_Toc71017474" w:history="1">
            <w:r w:rsidR="0036500F" w:rsidRPr="001235CE">
              <w:rPr>
                <w:rStyle w:val="Hyperlink"/>
                <w:rFonts w:ascii="Times New Roman" w:hAnsi="Times New Roman" w:cs="Times New Roman"/>
                <w:noProof/>
              </w:rPr>
              <w:t>part iii</w:t>
            </w:r>
            <w:r w:rsidR="0036500F">
              <w:rPr>
                <w:noProof/>
                <w:webHidden/>
              </w:rPr>
              <w:tab/>
            </w:r>
            <w:r w:rsidR="0036500F">
              <w:rPr>
                <w:noProof/>
                <w:webHidden/>
              </w:rPr>
              <w:fldChar w:fldCharType="begin"/>
            </w:r>
            <w:r w:rsidR="0036500F">
              <w:rPr>
                <w:noProof/>
                <w:webHidden/>
              </w:rPr>
              <w:instrText xml:space="preserve"> PAGEREF _Toc71017474 \h </w:instrText>
            </w:r>
            <w:r w:rsidR="0036500F">
              <w:rPr>
                <w:noProof/>
                <w:webHidden/>
              </w:rPr>
            </w:r>
            <w:r w:rsidR="0036500F">
              <w:rPr>
                <w:noProof/>
                <w:webHidden/>
              </w:rPr>
              <w:fldChar w:fldCharType="separate"/>
            </w:r>
            <w:r w:rsidR="0036500F">
              <w:rPr>
                <w:noProof/>
                <w:webHidden/>
              </w:rPr>
              <w:t>7</w:t>
            </w:r>
            <w:r w:rsidR="0036500F">
              <w:rPr>
                <w:noProof/>
                <w:webHidden/>
              </w:rPr>
              <w:fldChar w:fldCharType="end"/>
            </w:r>
          </w:hyperlink>
        </w:p>
        <w:p w14:paraId="4B214D67" w14:textId="4DB7F1FD" w:rsidR="0036500F" w:rsidRDefault="00603206">
          <w:pPr>
            <w:pStyle w:val="TOC1"/>
            <w:tabs>
              <w:tab w:val="right" w:leader="dot" w:pos="9350"/>
            </w:tabs>
            <w:rPr>
              <w:rFonts w:eastAsiaTheme="minorEastAsia"/>
              <w:noProof/>
            </w:rPr>
          </w:pPr>
          <w:hyperlink w:anchor="_Toc71017475" w:history="1">
            <w:r w:rsidR="0036500F" w:rsidRPr="001235CE">
              <w:rPr>
                <w:rStyle w:val="Hyperlink"/>
                <w:rFonts w:ascii="Times New Roman" w:hAnsi="Times New Roman" w:cs="Times New Roman"/>
                <w:b/>
                <w:bCs/>
                <w:noProof/>
              </w:rPr>
              <w:t>question 2</w:t>
            </w:r>
            <w:r w:rsidR="0036500F">
              <w:rPr>
                <w:noProof/>
                <w:webHidden/>
              </w:rPr>
              <w:tab/>
            </w:r>
            <w:r w:rsidR="0036500F">
              <w:rPr>
                <w:noProof/>
                <w:webHidden/>
              </w:rPr>
              <w:fldChar w:fldCharType="begin"/>
            </w:r>
            <w:r w:rsidR="0036500F">
              <w:rPr>
                <w:noProof/>
                <w:webHidden/>
              </w:rPr>
              <w:instrText xml:space="preserve"> PAGEREF _Toc71017475 \h </w:instrText>
            </w:r>
            <w:r w:rsidR="0036500F">
              <w:rPr>
                <w:noProof/>
                <w:webHidden/>
              </w:rPr>
            </w:r>
            <w:r w:rsidR="0036500F">
              <w:rPr>
                <w:noProof/>
                <w:webHidden/>
              </w:rPr>
              <w:fldChar w:fldCharType="separate"/>
            </w:r>
            <w:r w:rsidR="0036500F">
              <w:rPr>
                <w:noProof/>
                <w:webHidden/>
              </w:rPr>
              <w:t>8</w:t>
            </w:r>
            <w:r w:rsidR="0036500F">
              <w:rPr>
                <w:noProof/>
                <w:webHidden/>
              </w:rPr>
              <w:fldChar w:fldCharType="end"/>
            </w:r>
          </w:hyperlink>
        </w:p>
        <w:p w14:paraId="57A354EA" w14:textId="0E011581" w:rsidR="0036500F" w:rsidRDefault="00603206">
          <w:pPr>
            <w:pStyle w:val="TOC2"/>
            <w:tabs>
              <w:tab w:val="right" w:leader="dot" w:pos="9350"/>
            </w:tabs>
            <w:rPr>
              <w:rFonts w:eastAsiaTheme="minorEastAsia"/>
              <w:noProof/>
            </w:rPr>
          </w:pPr>
          <w:hyperlink w:anchor="_Toc71017476" w:history="1">
            <w:r w:rsidR="0036500F" w:rsidRPr="001235CE">
              <w:rPr>
                <w:rStyle w:val="Hyperlink"/>
                <w:rFonts w:ascii="Times New Roman" w:hAnsi="Times New Roman" w:cs="Times New Roman"/>
                <w:noProof/>
              </w:rPr>
              <w:t>Social networking</w:t>
            </w:r>
            <w:r w:rsidR="0036500F">
              <w:rPr>
                <w:noProof/>
                <w:webHidden/>
              </w:rPr>
              <w:tab/>
            </w:r>
            <w:r w:rsidR="0036500F">
              <w:rPr>
                <w:noProof/>
                <w:webHidden/>
              </w:rPr>
              <w:fldChar w:fldCharType="begin"/>
            </w:r>
            <w:r w:rsidR="0036500F">
              <w:rPr>
                <w:noProof/>
                <w:webHidden/>
              </w:rPr>
              <w:instrText xml:space="preserve"> PAGEREF _Toc71017476 \h </w:instrText>
            </w:r>
            <w:r w:rsidR="0036500F">
              <w:rPr>
                <w:noProof/>
                <w:webHidden/>
              </w:rPr>
            </w:r>
            <w:r w:rsidR="0036500F">
              <w:rPr>
                <w:noProof/>
                <w:webHidden/>
              </w:rPr>
              <w:fldChar w:fldCharType="separate"/>
            </w:r>
            <w:r w:rsidR="0036500F">
              <w:rPr>
                <w:noProof/>
                <w:webHidden/>
              </w:rPr>
              <w:t>9</w:t>
            </w:r>
            <w:r w:rsidR="0036500F">
              <w:rPr>
                <w:noProof/>
                <w:webHidden/>
              </w:rPr>
              <w:fldChar w:fldCharType="end"/>
            </w:r>
          </w:hyperlink>
        </w:p>
        <w:p w14:paraId="2FFD6F73" w14:textId="429946B0" w:rsidR="0036500F" w:rsidRDefault="00603206">
          <w:pPr>
            <w:pStyle w:val="TOC2"/>
            <w:tabs>
              <w:tab w:val="right" w:leader="dot" w:pos="9350"/>
            </w:tabs>
            <w:rPr>
              <w:rFonts w:eastAsiaTheme="minorEastAsia"/>
              <w:noProof/>
            </w:rPr>
          </w:pPr>
          <w:hyperlink w:anchor="_Toc71017477" w:history="1">
            <w:r w:rsidR="0036500F" w:rsidRPr="001235CE">
              <w:rPr>
                <w:rStyle w:val="Hyperlink"/>
                <w:rFonts w:ascii="Times New Roman" w:hAnsi="Times New Roman" w:cs="Times New Roman"/>
                <w:noProof/>
              </w:rPr>
              <w:t>Competitive pricing</w:t>
            </w:r>
            <w:r w:rsidR="0036500F">
              <w:rPr>
                <w:noProof/>
                <w:webHidden/>
              </w:rPr>
              <w:tab/>
            </w:r>
            <w:r w:rsidR="0036500F">
              <w:rPr>
                <w:noProof/>
                <w:webHidden/>
              </w:rPr>
              <w:fldChar w:fldCharType="begin"/>
            </w:r>
            <w:r w:rsidR="0036500F">
              <w:rPr>
                <w:noProof/>
                <w:webHidden/>
              </w:rPr>
              <w:instrText xml:space="preserve"> PAGEREF _Toc71017477 \h </w:instrText>
            </w:r>
            <w:r w:rsidR="0036500F">
              <w:rPr>
                <w:noProof/>
                <w:webHidden/>
              </w:rPr>
            </w:r>
            <w:r w:rsidR="0036500F">
              <w:rPr>
                <w:noProof/>
                <w:webHidden/>
              </w:rPr>
              <w:fldChar w:fldCharType="separate"/>
            </w:r>
            <w:r w:rsidR="0036500F">
              <w:rPr>
                <w:noProof/>
                <w:webHidden/>
              </w:rPr>
              <w:t>9</w:t>
            </w:r>
            <w:r w:rsidR="0036500F">
              <w:rPr>
                <w:noProof/>
                <w:webHidden/>
              </w:rPr>
              <w:fldChar w:fldCharType="end"/>
            </w:r>
          </w:hyperlink>
        </w:p>
        <w:p w14:paraId="28A94B79" w14:textId="73451CDD" w:rsidR="0036500F" w:rsidRDefault="00603206">
          <w:pPr>
            <w:pStyle w:val="TOC2"/>
            <w:tabs>
              <w:tab w:val="right" w:leader="dot" w:pos="9350"/>
            </w:tabs>
            <w:rPr>
              <w:rFonts w:eastAsiaTheme="minorEastAsia"/>
              <w:noProof/>
            </w:rPr>
          </w:pPr>
          <w:hyperlink w:anchor="_Toc71017478" w:history="1">
            <w:r w:rsidR="0036500F" w:rsidRPr="001235CE">
              <w:rPr>
                <w:rStyle w:val="Hyperlink"/>
                <w:rFonts w:ascii="Times New Roman" w:hAnsi="Times New Roman" w:cs="Times New Roman"/>
                <w:noProof/>
              </w:rPr>
              <w:t>Cost management</w:t>
            </w:r>
            <w:r w:rsidR="0036500F">
              <w:rPr>
                <w:noProof/>
                <w:webHidden/>
              </w:rPr>
              <w:tab/>
            </w:r>
            <w:r w:rsidR="0036500F">
              <w:rPr>
                <w:noProof/>
                <w:webHidden/>
              </w:rPr>
              <w:fldChar w:fldCharType="begin"/>
            </w:r>
            <w:r w:rsidR="0036500F">
              <w:rPr>
                <w:noProof/>
                <w:webHidden/>
              </w:rPr>
              <w:instrText xml:space="preserve"> PAGEREF _Toc71017478 \h </w:instrText>
            </w:r>
            <w:r w:rsidR="0036500F">
              <w:rPr>
                <w:noProof/>
                <w:webHidden/>
              </w:rPr>
            </w:r>
            <w:r w:rsidR="0036500F">
              <w:rPr>
                <w:noProof/>
                <w:webHidden/>
              </w:rPr>
              <w:fldChar w:fldCharType="separate"/>
            </w:r>
            <w:r w:rsidR="0036500F">
              <w:rPr>
                <w:noProof/>
                <w:webHidden/>
              </w:rPr>
              <w:t>10</w:t>
            </w:r>
            <w:r w:rsidR="0036500F">
              <w:rPr>
                <w:noProof/>
                <w:webHidden/>
              </w:rPr>
              <w:fldChar w:fldCharType="end"/>
            </w:r>
          </w:hyperlink>
        </w:p>
        <w:p w14:paraId="01C11962" w14:textId="4042ADB9" w:rsidR="0036500F" w:rsidRDefault="00603206">
          <w:pPr>
            <w:pStyle w:val="TOC2"/>
            <w:tabs>
              <w:tab w:val="right" w:leader="dot" w:pos="9350"/>
            </w:tabs>
            <w:rPr>
              <w:rFonts w:eastAsiaTheme="minorEastAsia"/>
              <w:noProof/>
            </w:rPr>
          </w:pPr>
          <w:hyperlink w:anchor="_Toc71017479" w:history="1">
            <w:r w:rsidR="0036500F" w:rsidRPr="001235CE">
              <w:rPr>
                <w:rStyle w:val="Hyperlink"/>
                <w:rFonts w:ascii="Times New Roman" w:hAnsi="Times New Roman" w:cs="Times New Roman"/>
                <w:noProof/>
              </w:rPr>
              <w:t>Posting of professional and clear product’s images</w:t>
            </w:r>
            <w:r w:rsidR="0036500F">
              <w:rPr>
                <w:noProof/>
                <w:webHidden/>
              </w:rPr>
              <w:tab/>
            </w:r>
            <w:r w:rsidR="0036500F">
              <w:rPr>
                <w:noProof/>
                <w:webHidden/>
              </w:rPr>
              <w:fldChar w:fldCharType="begin"/>
            </w:r>
            <w:r w:rsidR="0036500F">
              <w:rPr>
                <w:noProof/>
                <w:webHidden/>
              </w:rPr>
              <w:instrText xml:space="preserve"> PAGEREF _Toc71017479 \h </w:instrText>
            </w:r>
            <w:r w:rsidR="0036500F">
              <w:rPr>
                <w:noProof/>
                <w:webHidden/>
              </w:rPr>
            </w:r>
            <w:r w:rsidR="0036500F">
              <w:rPr>
                <w:noProof/>
                <w:webHidden/>
              </w:rPr>
              <w:fldChar w:fldCharType="separate"/>
            </w:r>
            <w:r w:rsidR="0036500F">
              <w:rPr>
                <w:noProof/>
                <w:webHidden/>
              </w:rPr>
              <w:t>10</w:t>
            </w:r>
            <w:r w:rsidR="0036500F">
              <w:rPr>
                <w:noProof/>
                <w:webHidden/>
              </w:rPr>
              <w:fldChar w:fldCharType="end"/>
            </w:r>
          </w:hyperlink>
        </w:p>
        <w:p w14:paraId="67F76F75" w14:textId="42D543CF" w:rsidR="0036500F" w:rsidRDefault="00603206">
          <w:pPr>
            <w:pStyle w:val="TOC1"/>
            <w:tabs>
              <w:tab w:val="right" w:leader="dot" w:pos="9350"/>
            </w:tabs>
            <w:rPr>
              <w:rFonts w:eastAsiaTheme="minorEastAsia"/>
              <w:noProof/>
            </w:rPr>
          </w:pPr>
          <w:hyperlink w:anchor="_Toc71017480" w:history="1">
            <w:r w:rsidR="0036500F" w:rsidRPr="001235CE">
              <w:rPr>
                <w:rStyle w:val="Hyperlink"/>
                <w:rFonts w:ascii="Times New Roman" w:hAnsi="Times New Roman" w:cs="Times New Roman"/>
                <w:b/>
                <w:bCs/>
                <w:noProof/>
              </w:rPr>
              <w:t>Conclusion</w:t>
            </w:r>
            <w:r w:rsidR="0036500F">
              <w:rPr>
                <w:noProof/>
                <w:webHidden/>
              </w:rPr>
              <w:tab/>
            </w:r>
            <w:r w:rsidR="0036500F">
              <w:rPr>
                <w:noProof/>
                <w:webHidden/>
              </w:rPr>
              <w:fldChar w:fldCharType="begin"/>
            </w:r>
            <w:r w:rsidR="0036500F">
              <w:rPr>
                <w:noProof/>
                <w:webHidden/>
              </w:rPr>
              <w:instrText xml:space="preserve"> PAGEREF _Toc71017480 \h </w:instrText>
            </w:r>
            <w:r w:rsidR="0036500F">
              <w:rPr>
                <w:noProof/>
                <w:webHidden/>
              </w:rPr>
            </w:r>
            <w:r w:rsidR="0036500F">
              <w:rPr>
                <w:noProof/>
                <w:webHidden/>
              </w:rPr>
              <w:fldChar w:fldCharType="separate"/>
            </w:r>
            <w:r w:rsidR="0036500F">
              <w:rPr>
                <w:noProof/>
                <w:webHidden/>
              </w:rPr>
              <w:t>10</w:t>
            </w:r>
            <w:r w:rsidR="0036500F">
              <w:rPr>
                <w:noProof/>
                <w:webHidden/>
              </w:rPr>
              <w:fldChar w:fldCharType="end"/>
            </w:r>
          </w:hyperlink>
        </w:p>
        <w:p w14:paraId="1A7BD7D1" w14:textId="39671CE3" w:rsidR="0036500F" w:rsidRDefault="00603206">
          <w:pPr>
            <w:pStyle w:val="TOC1"/>
            <w:tabs>
              <w:tab w:val="right" w:leader="dot" w:pos="9350"/>
            </w:tabs>
            <w:rPr>
              <w:rFonts w:eastAsiaTheme="minorEastAsia"/>
              <w:noProof/>
            </w:rPr>
          </w:pPr>
          <w:hyperlink w:anchor="_Toc71017481" w:history="1">
            <w:r w:rsidR="0036500F" w:rsidRPr="001235CE">
              <w:rPr>
                <w:rStyle w:val="Hyperlink"/>
                <w:rFonts w:ascii="Times New Roman" w:hAnsi="Times New Roman" w:cs="Times New Roman"/>
                <w:b/>
                <w:bCs/>
                <w:noProof/>
              </w:rPr>
              <w:t>References</w:t>
            </w:r>
            <w:r w:rsidR="0036500F">
              <w:rPr>
                <w:noProof/>
                <w:webHidden/>
              </w:rPr>
              <w:tab/>
            </w:r>
            <w:r w:rsidR="0036500F">
              <w:rPr>
                <w:noProof/>
                <w:webHidden/>
              </w:rPr>
              <w:fldChar w:fldCharType="begin"/>
            </w:r>
            <w:r w:rsidR="0036500F">
              <w:rPr>
                <w:noProof/>
                <w:webHidden/>
              </w:rPr>
              <w:instrText xml:space="preserve"> PAGEREF _Toc71017481 \h </w:instrText>
            </w:r>
            <w:r w:rsidR="0036500F">
              <w:rPr>
                <w:noProof/>
                <w:webHidden/>
              </w:rPr>
            </w:r>
            <w:r w:rsidR="0036500F">
              <w:rPr>
                <w:noProof/>
                <w:webHidden/>
              </w:rPr>
              <w:fldChar w:fldCharType="separate"/>
            </w:r>
            <w:r w:rsidR="0036500F">
              <w:rPr>
                <w:noProof/>
                <w:webHidden/>
              </w:rPr>
              <w:t>11</w:t>
            </w:r>
            <w:r w:rsidR="0036500F">
              <w:rPr>
                <w:noProof/>
                <w:webHidden/>
              </w:rPr>
              <w:fldChar w:fldCharType="end"/>
            </w:r>
          </w:hyperlink>
        </w:p>
        <w:p w14:paraId="12BCE1BF" w14:textId="1C131E28" w:rsidR="00060E66" w:rsidRPr="003B2896" w:rsidRDefault="00060E66" w:rsidP="001663CF">
          <w:pPr>
            <w:jc w:val="both"/>
          </w:pPr>
          <w:r w:rsidRPr="003B2896">
            <w:rPr>
              <w:b/>
              <w:bCs/>
              <w:noProof/>
            </w:rPr>
            <w:fldChar w:fldCharType="end"/>
          </w:r>
        </w:p>
      </w:sdtContent>
    </w:sdt>
    <w:p w14:paraId="3A3B0C02" w14:textId="5636ADFD" w:rsidR="0036568B" w:rsidRPr="003B2896" w:rsidRDefault="0036568B" w:rsidP="001663CF">
      <w:pPr>
        <w:jc w:val="both"/>
      </w:pPr>
    </w:p>
    <w:p w14:paraId="0ABDA897" w14:textId="69B0CB63" w:rsidR="00060E66" w:rsidRPr="003B2896" w:rsidRDefault="00060E66" w:rsidP="001663CF">
      <w:pPr>
        <w:jc w:val="both"/>
      </w:pPr>
    </w:p>
    <w:p w14:paraId="3E7773C0" w14:textId="328A0302" w:rsidR="00060E66" w:rsidRPr="003B2896" w:rsidRDefault="00060E66" w:rsidP="001663CF">
      <w:pPr>
        <w:jc w:val="both"/>
      </w:pPr>
    </w:p>
    <w:p w14:paraId="73A22D3A" w14:textId="13F86B3B" w:rsidR="00060E66" w:rsidRPr="003B2896" w:rsidRDefault="00060E66" w:rsidP="001663CF">
      <w:pPr>
        <w:jc w:val="both"/>
      </w:pPr>
    </w:p>
    <w:p w14:paraId="3C3682A3" w14:textId="7D65B80F" w:rsidR="00060E66" w:rsidRPr="003B2896" w:rsidRDefault="00060E66" w:rsidP="001663CF">
      <w:pPr>
        <w:jc w:val="both"/>
      </w:pPr>
    </w:p>
    <w:p w14:paraId="425324B1" w14:textId="616CCA32" w:rsidR="00060E66" w:rsidRPr="003B2896" w:rsidRDefault="00060E66" w:rsidP="001663CF">
      <w:pPr>
        <w:jc w:val="both"/>
      </w:pPr>
    </w:p>
    <w:p w14:paraId="2595C0AC" w14:textId="0BC587D2" w:rsidR="00060E66" w:rsidRPr="003B2896" w:rsidRDefault="00060E66" w:rsidP="001663CF">
      <w:pPr>
        <w:jc w:val="both"/>
      </w:pPr>
    </w:p>
    <w:p w14:paraId="33F83019" w14:textId="72D38B61" w:rsidR="00060E66" w:rsidRPr="003B2896" w:rsidRDefault="00060E66" w:rsidP="001663CF">
      <w:pPr>
        <w:jc w:val="both"/>
      </w:pPr>
    </w:p>
    <w:p w14:paraId="389700E0" w14:textId="404CDD1C" w:rsidR="00060E66" w:rsidRPr="003B2896" w:rsidRDefault="00060E66" w:rsidP="001663CF">
      <w:pPr>
        <w:jc w:val="both"/>
      </w:pPr>
    </w:p>
    <w:p w14:paraId="5FCB5216" w14:textId="446904C0" w:rsidR="00060E66" w:rsidRPr="003B2896" w:rsidRDefault="00060E66" w:rsidP="001663CF">
      <w:pPr>
        <w:jc w:val="both"/>
      </w:pPr>
    </w:p>
    <w:p w14:paraId="0BE81BC2" w14:textId="01F6BBA8" w:rsidR="00060E66" w:rsidRPr="003B2896" w:rsidRDefault="00060E66" w:rsidP="001663CF">
      <w:pPr>
        <w:jc w:val="both"/>
      </w:pPr>
    </w:p>
    <w:p w14:paraId="7189C131" w14:textId="65A47AB5" w:rsidR="00060E66" w:rsidRPr="003B2896" w:rsidRDefault="00060E66" w:rsidP="001663CF">
      <w:pPr>
        <w:jc w:val="both"/>
      </w:pPr>
    </w:p>
    <w:p w14:paraId="184E8AA6" w14:textId="77777777" w:rsidR="00060E66" w:rsidRPr="003B2896" w:rsidRDefault="00060E66" w:rsidP="001663CF">
      <w:pPr>
        <w:jc w:val="both"/>
      </w:pPr>
    </w:p>
    <w:p w14:paraId="66C35131" w14:textId="17192206" w:rsidR="002D38FD" w:rsidRPr="003B2896" w:rsidRDefault="00A84494" w:rsidP="00C81C16">
      <w:pPr>
        <w:pStyle w:val="Heading1"/>
        <w:spacing w:line="480" w:lineRule="auto"/>
        <w:jc w:val="center"/>
        <w:rPr>
          <w:rFonts w:ascii="Times New Roman" w:hAnsi="Times New Roman" w:cs="Times New Roman"/>
          <w:b/>
          <w:bCs/>
          <w:color w:val="auto"/>
          <w:sz w:val="24"/>
          <w:szCs w:val="24"/>
        </w:rPr>
      </w:pPr>
      <w:bookmarkStart w:id="0" w:name="_Toc71017466"/>
      <w:r w:rsidRPr="003B2896">
        <w:rPr>
          <w:rFonts w:ascii="Times New Roman" w:hAnsi="Times New Roman" w:cs="Times New Roman"/>
          <w:b/>
          <w:bCs/>
          <w:color w:val="auto"/>
          <w:sz w:val="24"/>
          <w:szCs w:val="24"/>
        </w:rPr>
        <w:lastRenderedPageBreak/>
        <w:t>Introduction</w:t>
      </w:r>
      <w:bookmarkEnd w:id="0"/>
    </w:p>
    <w:p w14:paraId="035E8700" w14:textId="1DACDD27" w:rsidR="0084320E" w:rsidRPr="003B2896" w:rsidRDefault="00E61FF7"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Budgets are also viewed as artistic works. Time and resources are immense, including</w:t>
      </w:r>
      <w:r w:rsidR="003A5226"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lengthy debates and a thorough crafting. They are </w:t>
      </w:r>
      <w:r w:rsidR="0075748F" w:rsidRPr="003B2896">
        <w:rPr>
          <w:rFonts w:ascii="Times New Roman" w:hAnsi="Times New Roman" w:cs="Times New Roman"/>
          <w:sz w:val="24"/>
          <w:szCs w:val="24"/>
        </w:rPr>
        <w:t>created and</w:t>
      </w:r>
      <w:r w:rsidR="008937D5" w:rsidRPr="003B2896">
        <w:rPr>
          <w:rFonts w:ascii="Times New Roman" w:hAnsi="Times New Roman" w:cs="Times New Roman"/>
          <w:sz w:val="24"/>
          <w:szCs w:val="24"/>
        </w:rPr>
        <w:t xml:space="preserve"> </w:t>
      </w:r>
      <w:r w:rsidRPr="003B2896">
        <w:rPr>
          <w:rFonts w:ascii="Times New Roman" w:hAnsi="Times New Roman" w:cs="Times New Roman"/>
          <w:sz w:val="24"/>
          <w:szCs w:val="24"/>
        </w:rPr>
        <w:t>when it's finished, it is stored on</w:t>
      </w:r>
      <w:r w:rsidR="003A5226"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the shelf or on a file when the masterpiece is ready to exhibit, but never used in fact. </w:t>
      </w:r>
      <w:r w:rsidR="003A5226" w:rsidRPr="003B2896">
        <w:rPr>
          <w:rFonts w:ascii="Times New Roman" w:hAnsi="Times New Roman" w:cs="Times New Roman"/>
          <w:sz w:val="24"/>
          <w:szCs w:val="24"/>
        </w:rPr>
        <w:t>However,</w:t>
      </w:r>
      <w:r w:rsidRPr="003B2896">
        <w:rPr>
          <w:rFonts w:ascii="Times New Roman" w:hAnsi="Times New Roman" w:cs="Times New Roman"/>
          <w:sz w:val="24"/>
          <w:szCs w:val="24"/>
        </w:rPr>
        <w:t xml:space="preserve"> A</w:t>
      </w:r>
      <w:r w:rsidR="003A5226" w:rsidRPr="003B2896">
        <w:rPr>
          <w:rFonts w:ascii="Times New Roman" w:hAnsi="Times New Roman" w:cs="Times New Roman"/>
          <w:sz w:val="24"/>
          <w:szCs w:val="24"/>
        </w:rPr>
        <w:t xml:space="preserve"> </w:t>
      </w:r>
      <w:r w:rsidRPr="003B2896">
        <w:rPr>
          <w:rFonts w:ascii="Times New Roman" w:hAnsi="Times New Roman" w:cs="Times New Roman"/>
          <w:sz w:val="24"/>
          <w:szCs w:val="24"/>
        </w:rPr>
        <w:t>strong budget provides not only goals and objectives we are aiming for during the year, but also</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a consistent benchmarking framework for determining what is best achieved.</w:t>
      </w:r>
      <w:r w:rsidR="003A5226" w:rsidRPr="003B2896">
        <w:rPr>
          <w:rFonts w:ascii="Times New Roman" w:hAnsi="Times New Roman" w:cs="Times New Roman"/>
          <w:sz w:val="24"/>
          <w:szCs w:val="24"/>
        </w:rPr>
        <w:t xml:space="preserve"> </w:t>
      </w:r>
      <w:r w:rsidR="00D65F3B" w:rsidRPr="003B2896">
        <w:rPr>
          <w:rFonts w:ascii="Times New Roman" w:hAnsi="Times New Roman" w:cs="Times New Roman"/>
          <w:sz w:val="24"/>
          <w:szCs w:val="24"/>
        </w:rPr>
        <w:t xml:space="preserve">On exploring </w:t>
      </w:r>
      <w:r w:rsidRPr="003B2896">
        <w:rPr>
          <w:rFonts w:ascii="Times New Roman" w:hAnsi="Times New Roman" w:cs="Times New Roman"/>
          <w:sz w:val="24"/>
          <w:szCs w:val="24"/>
        </w:rPr>
        <w:t>the topical problem of the rationale of versatile production method</w:t>
      </w:r>
      <w:r w:rsidR="00E80083" w:rsidRPr="003B2896">
        <w:rPr>
          <w:rFonts w:ascii="Times New Roman" w:hAnsi="Times New Roman" w:cs="Times New Roman"/>
          <w:sz w:val="24"/>
          <w:szCs w:val="24"/>
        </w:rPr>
        <w:t xml:space="preserve"> referred to as FMS</w:t>
      </w:r>
      <w:r w:rsidR="00D65F3B" w:rsidRPr="003B2896">
        <w:rPr>
          <w:rFonts w:ascii="Times New Roman" w:hAnsi="Times New Roman" w:cs="Times New Roman"/>
          <w:sz w:val="24"/>
          <w:szCs w:val="24"/>
        </w:rPr>
        <w:t>, it is clear that</w:t>
      </w:r>
      <w:r w:rsidRPr="003B2896">
        <w:rPr>
          <w:rFonts w:ascii="Times New Roman" w:hAnsi="Times New Roman" w:cs="Times New Roman"/>
          <w:sz w:val="24"/>
          <w:szCs w:val="24"/>
        </w:rPr>
        <w:t xml:space="preserve"> existing assessment approaches do not capture an FMS's core advantage: the</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importance of versatility. It </w:t>
      </w:r>
      <w:r w:rsidR="00B75899" w:rsidRPr="003B2896">
        <w:rPr>
          <w:rFonts w:ascii="Times New Roman" w:hAnsi="Times New Roman" w:cs="Times New Roman"/>
          <w:sz w:val="24"/>
          <w:szCs w:val="24"/>
        </w:rPr>
        <w:t>recognizes</w:t>
      </w:r>
      <w:r w:rsidRPr="003B2896">
        <w:rPr>
          <w:rFonts w:ascii="Times New Roman" w:hAnsi="Times New Roman" w:cs="Times New Roman"/>
          <w:sz w:val="24"/>
          <w:szCs w:val="24"/>
        </w:rPr>
        <w:t xml:space="preserve"> different advantages of FMS that stem from the ability to</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transition between manufacturing modes and systems which value extracted from the ability t</w:t>
      </w:r>
      <w:r w:rsidR="00B75899" w:rsidRPr="003B2896">
        <w:rPr>
          <w:rFonts w:ascii="Times New Roman" w:hAnsi="Times New Roman" w:cs="Times New Roman"/>
          <w:sz w:val="24"/>
          <w:szCs w:val="24"/>
        </w:rPr>
        <w:t xml:space="preserve">o </w:t>
      </w:r>
      <w:r w:rsidRPr="003B2896">
        <w:rPr>
          <w:rFonts w:ascii="Times New Roman" w:hAnsi="Times New Roman" w:cs="Times New Roman"/>
          <w:sz w:val="24"/>
          <w:szCs w:val="24"/>
        </w:rPr>
        <w:t xml:space="preserve">better deal with instability </w:t>
      </w:r>
      <w:r w:rsidR="00601D54">
        <w:rPr>
          <w:rFonts w:ascii="Times New Roman" w:hAnsi="Times New Roman" w:cs="Times New Roman"/>
          <w:sz w:val="24"/>
          <w:szCs w:val="24"/>
        </w:rPr>
        <w:t>(</w:t>
      </w:r>
      <w:r w:rsidR="00601D54" w:rsidRPr="00535887">
        <w:rPr>
          <w:rFonts w:ascii="Times New Roman" w:eastAsia="Times New Roman" w:hAnsi="Times New Roman" w:cs="Times New Roman"/>
          <w:sz w:val="24"/>
          <w:szCs w:val="24"/>
        </w:rPr>
        <w:t>Arnold</w:t>
      </w:r>
      <w:r w:rsidR="00601D54">
        <w:rPr>
          <w:rFonts w:ascii="Times New Roman" w:eastAsia="Times New Roman" w:hAnsi="Times New Roman" w:cs="Times New Roman"/>
          <w:sz w:val="24"/>
          <w:szCs w:val="24"/>
        </w:rPr>
        <w:t>,2019</w:t>
      </w:r>
      <w:r w:rsidR="00601D54">
        <w:rPr>
          <w:rFonts w:ascii="Times New Roman" w:hAnsi="Times New Roman" w:cs="Times New Roman"/>
          <w:sz w:val="24"/>
          <w:szCs w:val="24"/>
        </w:rPr>
        <w:t>)</w:t>
      </w:r>
      <w:r w:rsidR="00601D54" w:rsidRPr="003B2896">
        <w:rPr>
          <w:rFonts w:ascii="Times New Roman" w:hAnsi="Times New Roman" w:cs="Times New Roman"/>
          <w:sz w:val="24"/>
          <w:szCs w:val="24"/>
        </w:rPr>
        <w:t>.</w:t>
      </w:r>
    </w:p>
    <w:p w14:paraId="0FE115BC" w14:textId="0A4CB15A" w:rsidR="000356B6" w:rsidRPr="003B2896" w:rsidRDefault="00E61FF7"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A model that captures this attribute should address the stability value,</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in conjunction with the complex development process operating schedule. </w:t>
      </w:r>
      <w:r w:rsidR="007B00BC" w:rsidRPr="003B2896">
        <w:rPr>
          <w:rFonts w:ascii="Times New Roman" w:hAnsi="Times New Roman" w:cs="Times New Roman"/>
          <w:sz w:val="24"/>
          <w:szCs w:val="24"/>
        </w:rPr>
        <w:t xml:space="preserve">The exploration </w:t>
      </w:r>
      <w:r w:rsidRPr="003B2896">
        <w:rPr>
          <w:rFonts w:ascii="Times New Roman" w:hAnsi="Times New Roman" w:cs="Times New Roman"/>
          <w:sz w:val="24"/>
          <w:szCs w:val="24"/>
        </w:rPr>
        <w:t>presents a dynamic</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stochastic programming model capturing the main elements.</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It is essential that all effective companies prepare. Companies routinely forecast what they and</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their clients will do – starting with a sequence of broad media expenditures and other events to</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build an expanded weekly budget</w:t>
      </w:r>
      <w:r w:rsidR="00952466">
        <w:rPr>
          <w:rFonts w:ascii="Times New Roman" w:hAnsi="Times New Roman" w:cs="Times New Roman"/>
          <w:sz w:val="24"/>
          <w:szCs w:val="24"/>
        </w:rPr>
        <w:t xml:space="preserve"> </w:t>
      </w:r>
      <w:r w:rsidR="005B0DA2">
        <w:rPr>
          <w:rFonts w:ascii="Times New Roman" w:hAnsi="Times New Roman" w:cs="Times New Roman"/>
          <w:sz w:val="24"/>
          <w:szCs w:val="24"/>
        </w:rPr>
        <w:t>(</w:t>
      </w:r>
      <w:r w:rsidR="005B0DA2" w:rsidRPr="00535887">
        <w:rPr>
          <w:rFonts w:ascii="Times New Roman" w:eastAsia="Times New Roman" w:hAnsi="Times New Roman" w:cs="Times New Roman"/>
          <w:sz w:val="24"/>
          <w:szCs w:val="24"/>
        </w:rPr>
        <w:t>Arnold</w:t>
      </w:r>
      <w:r w:rsidR="005B0DA2">
        <w:rPr>
          <w:rFonts w:ascii="Times New Roman" w:eastAsia="Times New Roman" w:hAnsi="Times New Roman" w:cs="Times New Roman"/>
          <w:sz w:val="24"/>
          <w:szCs w:val="24"/>
        </w:rPr>
        <w:t>,2019</w:t>
      </w:r>
      <w:r w:rsidR="005B0DA2">
        <w:rPr>
          <w:rFonts w:ascii="Times New Roman" w:hAnsi="Times New Roman" w:cs="Times New Roman"/>
          <w:sz w:val="24"/>
          <w:szCs w:val="24"/>
        </w:rPr>
        <w:t>)</w:t>
      </w:r>
      <w:r w:rsidRPr="003B2896">
        <w:rPr>
          <w:rFonts w:ascii="Times New Roman" w:hAnsi="Times New Roman" w:cs="Times New Roman"/>
          <w:sz w:val="24"/>
          <w:szCs w:val="24"/>
        </w:rPr>
        <w:t>. This encourages them to reach ambitious benchmarks for</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revenue and earnings, to consider how they have to accomplish these expectations and to make</w:t>
      </w:r>
      <w:r w:rsidR="00B75899" w:rsidRPr="003B2896">
        <w:rPr>
          <w:rFonts w:ascii="Times New Roman" w:hAnsi="Times New Roman" w:cs="Times New Roman"/>
          <w:sz w:val="24"/>
          <w:szCs w:val="24"/>
        </w:rPr>
        <w:t xml:space="preserve"> </w:t>
      </w:r>
      <w:r w:rsidRPr="003B2896">
        <w:rPr>
          <w:rFonts w:ascii="Times New Roman" w:hAnsi="Times New Roman" w:cs="Times New Roman"/>
          <w:sz w:val="24"/>
          <w:szCs w:val="24"/>
        </w:rPr>
        <w:t>sense of the likelihood of achieving these goals over the year.</w:t>
      </w:r>
      <w:r w:rsidR="000356B6" w:rsidRPr="003B2896">
        <w:rPr>
          <w:rFonts w:ascii="Times New Roman" w:hAnsi="Times New Roman" w:cs="Times New Roman"/>
          <w:sz w:val="24"/>
          <w:szCs w:val="24"/>
        </w:rPr>
        <w:t xml:space="preserve"> </w:t>
      </w:r>
    </w:p>
    <w:p w14:paraId="592A9ECF" w14:textId="59A451C0" w:rsidR="000356B6" w:rsidRPr="003B2896" w:rsidRDefault="00E61FF7" w:rsidP="001663CF">
      <w:pPr>
        <w:pStyle w:val="Heading2"/>
        <w:spacing w:line="480" w:lineRule="auto"/>
        <w:jc w:val="both"/>
        <w:rPr>
          <w:rFonts w:ascii="Times New Roman" w:hAnsi="Times New Roman" w:cs="Times New Roman"/>
          <w:color w:val="auto"/>
          <w:sz w:val="24"/>
          <w:szCs w:val="24"/>
        </w:rPr>
      </w:pPr>
      <w:bookmarkStart w:id="1" w:name="_Toc71017467"/>
      <w:r w:rsidRPr="003B2896">
        <w:rPr>
          <w:rFonts w:ascii="Times New Roman" w:hAnsi="Times New Roman" w:cs="Times New Roman"/>
          <w:color w:val="auto"/>
          <w:sz w:val="24"/>
          <w:szCs w:val="24"/>
        </w:rPr>
        <w:t>Flexible Budget</w:t>
      </w:r>
      <w:bookmarkEnd w:id="1"/>
    </w:p>
    <w:p w14:paraId="3AF2D41E" w14:textId="121A65C8" w:rsidR="00B75899" w:rsidRPr="003B2896" w:rsidRDefault="000356B6"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In industry, one will change a flexible budget on the basis of shifting expenses and</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income. At the start of the fiscal year one will draw up one will schedule, taking into account the</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amount, the needs and expectations one will company has.</w:t>
      </w:r>
      <w:r w:rsidR="00012BE2"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The human equivalent to this method is a flexible personal budget. One will should then</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 xml:space="preserve">draw on one will financial, revenue, desires and </w:t>
      </w:r>
      <w:r w:rsidR="00E61FF7" w:rsidRPr="003B2896">
        <w:rPr>
          <w:rFonts w:ascii="Times New Roman" w:hAnsi="Times New Roman" w:cs="Times New Roman"/>
          <w:sz w:val="24"/>
          <w:szCs w:val="24"/>
        </w:rPr>
        <w:lastRenderedPageBreak/>
        <w:t>expenditures to build a personal budget. One</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will then adapt it depending on how the expenditure changes over the year</w:t>
      </w:r>
      <w:r w:rsidR="009D0450">
        <w:rPr>
          <w:rFonts w:ascii="Times New Roman" w:hAnsi="Times New Roman" w:cs="Times New Roman"/>
          <w:sz w:val="24"/>
          <w:szCs w:val="24"/>
        </w:rPr>
        <w:t xml:space="preserve"> (</w:t>
      </w:r>
      <w:r w:rsidR="009D0450" w:rsidRPr="00B74D34">
        <w:rPr>
          <w:rFonts w:ascii="Times New Roman" w:eastAsia="Times New Roman" w:hAnsi="Times New Roman" w:cs="Times New Roman"/>
          <w:sz w:val="24"/>
          <w:szCs w:val="24"/>
        </w:rPr>
        <w:t>Vesty</w:t>
      </w:r>
      <w:r w:rsidR="009D0450">
        <w:rPr>
          <w:rFonts w:ascii="Times New Roman" w:eastAsia="Times New Roman" w:hAnsi="Times New Roman" w:cs="Times New Roman"/>
          <w:sz w:val="24"/>
          <w:szCs w:val="24"/>
        </w:rPr>
        <w:t xml:space="preserve">, </w:t>
      </w:r>
      <w:r w:rsidR="00F12040">
        <w:rPr>
          <w:rFonts w:ascii="Times New Roman" w:eastAsia="Times New Roman" w:hAnsi="Times New Roman" w:cs="Times New Roman"/>
          <w:sz w:val="24"/>
          <w:szCs w:val="24"/>
        </w:rPr>
        <w:t>2017</w:t>
      </w:r>
      <w:r w:rsidR="009D0450">
        <w:rPr>
          <w:rFonts w:ascii="Times New Roman" w:hAnsi="Times New Roman" w:cs="Times New Roman"/>
          <w:sz w:val="24"/>
          <w:szCs w:val="24"/>
        </w:rPr>
        <w:t>)</w:t>
      </w:r>
      <w:r w:rsidR="00E61FF7" w:rsidRPr="003B2896">
        <w:rPr>
          <w:rFonts w:ascii="Times New Roman" w:hAnsi="Times New Roman" w:cs="Times New Roman"/>
          <w:sz w:val="24"/>
          <w:szCs w:val="24"/>
        </w:rPr>
        <w:t>. Generally, the budget</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is better managed weekly, because that is how the largest number of billing periods run. More</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effort than a set budget is needed in a flexible budget, but this is worth it in the longer term. One</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 xml:space="preserve">will can change one will </w:t>
      </w:r>
      <w:r w:rsidR="00012BE2" w:rsidRPr="003B2896">
        <w:rPr>
          <w:rFonts w:ascii="Times New Roman" w:hAnsi="Times New Roman" w:cs="Times New Roman"/>
          <w:sz w:val="24"/>
          <w:szCs w:val="24"/>
        </w:rPr>
        <w:t>expense</w:t>
      </w:r>
      <w:r w:rsidR="00E61FF7" w:rsidRPr="003B2896">
        <w:rPr>
          <w:rFonts w:ascii="Times New Roman" w:hAnsi="Times New Roman" w:cs="Times New Roman"/>
          <w:sz w:val="24"/>
          <w:szCs w:val="24"/>
        </w:rPr>
        <w:t xml:space="preserve"> to a flexible budget in the case of a seller or one will can get</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some spare money for a bit more fun. More specifically, from month to month the expenditure</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will not be the same. The chances are that one will don't need another in October if one will buy</w:t>
      </w:r>
      <w:r w:rsidRPr="003B2896">
        <w:rPr>
          <w:rFonts w:ascii="Times New Roman" w:hAnsi="Times New Roman" w:cs="Times New Roman"/>
          <w:sz w:val="24"/>
          <w:szCs w:val="24"/>
        </w:rPr>
        <w:t xml:space="preserve"> </w:t>
      </w:r>
      <w:r w:rsidR="00E61FF7" w:rsidRPr="003B2896">
        <w:rPr>
          <w:rFonts w:ascii="Times New Roman" w:hAnsi="Times New Roman" w:cs="Times New Roman"/>
          <w:sz w:val="24"/>
          <w:szCs w:val="24"/>
        </w:rPr>
        <w:t>a new pair of jeans in September. Not enough people purchase a phone in a row for two months.</w:t>
      </w:r>
    </w:p>
    <w:p w14:paraId="3EC98F4C" w14:textId="77777777" w:rsidR="00B75899" w:rsidRPr="003B2896" w:rsidRDefault="000356B6" w:rsidP="001663CF">
      <w:pPr>
        <w:pStyle w:val="Heading2"/>
        <w:spacing w:line="480" w:lineRule="auto"/>
        <w:jc w:val="both"/>
        <w:rPr>
          <w:rFonts w:ascii="Times New Roman" w:hAnsi="Times New Roman" w:cs="Times New Roman"/>
          <w:color w:val="auto"/>
          <w:sz w:val="24"/>
          <w:szCs w:val="24"/>
        </w:rPr>
      </w:pPr>
      <w:r w:rsidRPr="003B2896">
        <w:rPr>
          <w:rFonts w:ascii="Times New Roman" w:hAnsi="Times New Roman" w:cs="Times New Roman"/>
          <w:color w:val="auto"/>
          <w:sz w:val="24"/>
          <w:szCs w:val="24"/>
        </w:rPr>
        <w:t xml:space="preserve"> </w:t>
      </w:r>
      <w:bookmarkStart w:id="2" w:name="_Toc71017468"/>
      <w:r w:rsidR="00E61FF7" w:rsidRPr="003B2896">
        <w:rPr>
          <w:rFonts w:ascii="Times New Roman" w:hAnsi="Times New Roman" w:cs="Times New Roman"/>
          <w:color w:val="auto"/>
          <w:sz w:val="24"/>
          <w:szCs w:val="24"/>
        </w:rPr>
        <w:t>Need for Making Flexible Budgets</w:t>
      </w:r>
      <w:r w:rsidRPr="003B2896">
        <w:rPr>
          <w:rFonts w:ascii="Times New Roman" w:hAnsi="Times New Roman" w:cs="Times New Roman"/>
          <w:color w:val="auto"/>
          <w:sz w:val="24"/>
          <w:szCs w:val="24"/>
        </w:rPr>
        <w:t>.</w:t>
      </w:r>
      <w:bookmarkEnd w:id="2"/>
      <w:r w:rsidRPr="003B2896">
        <w:rPr>
          <w:rFonts w:ascii="Times New Roman" w:hAnsi="Times New Roman" w:cs="Times New Roman"/>
          <w:color w:val="auto"/>
          <w:sz w:val="24"/>
          <w:szCs w:val="24"/>
        </w:rPr>
        <w:t xml:space="preserve"> </w:t>
      </w:r>
    </w:p>
    <w:p w14:paraId="71A6ED58" w14:textId="711D3EC4" w:rsidR="00E61FF7" w:rsidRPr="003B2896" w:rsidRDefault="00E61FF7"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A more precise reflection of the state of the finances is the greatest benefit of a flexible</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budget. Static budgeting, as an option, cannot allow for unforeseen costs or changes in revenue.</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One can track where one can change expenses every month with a balanced budget. It</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encourages to focus on goals in budget. This is especially critical in the hope of saving or</w:t>
      </w:r>
      <w:r w:rsidR="00012BE2" w:rsidRPr="003B2896">
        <w:rPr>
          <w:rFonts w:ascii="Times New Roman" w:hAnsi="Times New Roman" w:cs="Times New Roman"/>
          <w:sz w:val="24"/>
          <w:szCs w:val="24"/>
        </w:rPr>
        <w:t xml:space="preserve"> </w:t>
      </w:r>
      <w:r w:rsidRPr="003B2896">
        <w:rPr>
          <w:rFonts w:ascii="Times New Roman" w:hAnsi="Times New Roman" w:cs="Times New Roman"/>
          <w:sz w:val="24"/>
          <w:szCs w:val="24"/>
        </w:rPr>
        <w:t>achieving a greater financial objective. If one will have to change one’s expenses ad hoc,</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earnings are also reduced.</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Maintain one will budgetary lifestyle with a flexible budget. If unforeseen costs arise, one</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will can easily react by drawing everything in one’s life back from what is needless</w:t>
      </w:r>
      <w:r w:rsidR="002107C0">
        <w:rPr>
          <w:rFonts w:ascii="Times New Roman" w:hAnsi="Times New Roman" w:cs="Times New Roman"/>
          <w:sz w:val="24"/>
          <w:szCs w:val="24"/>
        </w:rPr>
        <w:t xml:space="preserve"> </w:t>
      </w:r>
      <w:r w:rsidR="002260CF">
        <w:rPr>
          <w:rFonts w:ascii="Times New Roman" w:hAnsi="Times New Roman" w:cs="Times New Roman"/>
          <w:sz w:val="24"/>
          <w:szCs w:val="24"/>
        </w:rPr>
        <w:t>(</w:t>
      </w:r>
      <w:r w:rsidR="002260CF" w:rsidRPr="00B74D34">
        <w:rPr>
          <w:rFonts w:ascii="Times New Roman" w:eastAsia="Times New Roman" w:hAnsi="Times New Roman" w:cs="Times New Roman"/>
          <w:sz w:val="24"/>
          <w:szCs w:val="24"/>
        </w:rPr>
        <w:t>Vesty</w:t>
      </w:r>
      <w:r w:rsidR="002260CF">
        <w:rPr>
          <w:rFonts w:ascii="Times New Roman" w:eastAsia="Times New Roman" w:hAnsi="Times New Roman" w:cs="Times New Roman"/>
          <w:sz w:val="24"/>
          <w:szCs w:val="24"/>
        </w:rPr>
        <w:t>, 2017</w:t>
      </w:r>
      <w:r w:rsidR="002107C0">
        <w:rPr>
          <w:rFonts w:ascii="Times New Roman" w:eastAsia="Times New Roman" w:hAnsi="Times New Roman" w:cs="Times New Roman"/>
          <w:sz w:val="24"/>
          <w:szCs w:val="24"/>
        </w:rPr>
        <w:t>).</w:t>
      </w:r>
      <w:r w:rsidRPr="003B2896">
        <w:rPr>
          <w:rFonts w:ascii="Times New Roman" w:hAnsi="Times New Roman" w:cs="Times New Roman"/>
          <w:sz w:val="24"/>
          <w:szCs w:val="24"/>
        </w:rPr>
        <w:t xml:space="preserve"> One will can</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clearly see how the numbers work to ensure that priority quality of living is not completely lost</w:t>
      </w:r>
      <w:r w:rsidR="000356B6" w:rsidRPr="003B2896">
        <w:rPr>
          <w:rFonts w:ascii="Times New Roman" w:hAnsi="Times New Roman" w:cs="Times New Roman"/>
          <w:sz w:val="24"/>
          <w:szCs w:val="24"/>
        </w:rPr>
        <w:t xml:space="preserve"> </w:t>
      </w:r>
      <w:r w:rsidRPr="003B2896">
        <w:rPr>
          <w:rFonts w:ascii="Times New Roman" w:hAnsi="Times New Roman" w:cs="Times New Roman"/>
          <w:sz w:val="24"/>
          <w:szCs w:val="24"/>
        </w:rPr>
        <w:t>by shifting the resources around.</w:t>
      </w:r>
    </w:p>
    <w:p w14:paraId="237AC641" w14:textId="77777777" w:rsidR="00E61FF7" w:rsidRPr="003B2896" w:rsidRDefault="00E61FF7" w:rsidP="001663CF">
      <w:pPr>
        <w:pStyle w:val="Heading2"/>
        <w:spacing w:line="480" w:lineRule="auto"/>
        <w:jc w:val="both"/>
        <w:rPr>
          <w:rFonts w:ascii="Times New Roman" w:hAnsi="Times New Roman" w:cs="Times New Roman"/>
          <w:color w:val="auto"/>
          <w:sz w:val="24"/>
          <w:szCs w:val="24"/>
        </w:rPr>
      </w:pPr>
      <w:bookmarkStart w:id="3" w:name="_Toc71017469"/>
      <w:r w:rsidRPr="003B2896">
        <w:rPr>
          <w:rFonts w:ascii="Times New Roman" w:hAnsi="Times New Roman" w:cs="Times New Roman"/>
          <w:color w:val="auto"/>
          <w:sz w:val="24"/>
          <w:szCs w:val="24"/>
        </w:rPr>
        <w:t>Disadvantages of flexible Budget</w:t>
      </w:r>
      <w:bookmarkEnd w:id="3"/>
    </w:p>
    <w:p w14:paraId="44AF43F2" w14:textId="4DD46BF3" w:rsidR="00210514" w:rsidRPr="00210514" w:rsidRDefault="00E61FF7" w:rsidP="00A95EE6">
      <w:pPr>
        <w:pStyle w:val="ListParagraph"/>
        <w:numPr>
          <w:ilvl w:val="0"/>
          <w:numId w:val="1"/>
        </w:numPr>
        <w:spacing w:line="480" w:lineRule="auto"/>
        <w:jc w:val="both"/>
        <w:rPr>
          <w:rFonts w:ascii="Times New Roman" w:hAnsi="Times New Roman" w:cs="Times New Roman"/>
          <w:sz w:val="24"/>
          <w:szCs w:val="24"/>
        </w:rPr>
      </w:pPr>
      <w:r w:rsidRPr="00126365">
        <w:rPr>
          <w:rFonts w:ascii="Times New Roman" w:hAnsi="Times New Roman" w:cs="Times New Roman"/>
          <w:sz w:val="24"/>
          <w:szCs w:val="24"/>
        </w:rPr>
        <w:t>The one drawback to a balanced budget is that it makes one’s budgets flexible. Although</w:t>
      </w:r>
      <w:r w:rsidR="004B4615" w:rsidRPr="00126365">
        <w:rPr>
          <w:rFonts w:ascii="Times New Roman" w:hAnsi="Times New Roman" w:cs="Times New Roman"/>
          <w:sz w:val="24"/>
          <w:szCs w:val="24"/>
        </w:rPr>
        <w:t xml:space="preserve"> </w:t>
      </w:r>
      <w:r w:rsidRPr="00126365">
        <w:rPr>
          <w:rFonts w:ascii="Times New Roman" w:hAnsi="Times New Roman" w:cs="Times New Roman"/>
          <w:sz w:val="24"/>
          <w:szCs w:val="24"/>
        </w:rPr>
        <w:t>that is more realistic, many of us are rigid in our daily, healthy routines</w:t>
      </w:r>
      <w:r w:rsidR="00210514">
        <w:rPr>
          <w:rFonts w:ascii="Times New Roman" w:hAnsi="Times New Roman" w:cs="Times New Roman"/>
          <w:sz w:val="24"/>
          <w:szCs w:val="24"/>
        </w:rPr>
        <w:t xml:space="preserve"> </w:t>
      </w:r>
      <w:r w:rsidR="00BC7535">
        <w:rPr>
          <w:rFonts w:ascii="Times New Roman" w:hAnsi="Times New Roman" w:cs="Times New Roman"/>
          <w:sz w:val="24"/>
          <w:szCs w:val="24"/>
        </w:rPr>
        <w:t>(</w:t>
      </w:r>
      <w:r w:rsidR="00126365" w:rsidRPr="00B06C13">
        <w:rPr>
          <w:rFonts w:ascii="Times New Roman" w:eastAsia="Times New Roman" w:hAnsi="Times New Roman" w:cs="Times New Roman"/>
          <w:sz w:val="24"/>
          <w:szCs w:val="24"/>
        </w:rPr>
        <w:t>J. H. 2018)</w:t>
      </w:r>
    </w:p>
    <w:p w14:paraId="2E6686C1" w14:textId="157C093F" w:rsidR="00210514" w:rsidRPr="00210514" w:rsidRDefault="00E61FF7" w:rsidP="009812CA">
      <w:pPr>
        <w:pStyle w:val="ListParagraph"/>
        <w:numPr>
          <w:ilvl w:val="0"/>
          <w:numId w:val="1"/>
        </w:numPr>
        <w:spacing w:line="480" w:lineRule="auto"/>
        <w:jc w:val="both"/>
        <w:rPr>
          <w:rFonts w:ascii="Times New Roman" w:hAnsi="Times New Roman" w:cs="Times New Roman"/>
          <w:sz w:val="24"/>
          <w:szCs w:val="24"/>
        </w:rPr>
      </w:pPr>
      <w:r w:rsidRPr="00210514">
        <w:rPr>
          <w:rFonts w:ascii="Times New Roman" w:hAnsi="Times New Roman" w:cs="Times New Roman"/>
          <w:sz w:val="24"/>
          <w:szCs w:val="24"/>
        </w:rPr>
        <w:t>Getting used to never spending more than $ 15 a month on coffee or doing two drinks</w:t>
      </w:r>
      <w:r w:rsidR="000356B6" w:rsidRPr="00210514">
        <w:rPr>
          <w:rFonts w:ascii="Times New Roman" w:hAnsi="Times New Roman" w:cs="Times New Roman"/>
          <w:sz w:val="24"/>
          <w:szCs w:val="24"/>
        </w:rPr>
        <w:t xml:space="preserve"> </w:t>
      </w:r>
      <w:r w:rsidRPr="00210514">
        <w:rPr>
          <w:rFonts w:ascii="Times New Roman" w:hAnsi="Times New Roman" w:cs="Times New Roman"/>
          <w:sz w:val="24"/>
          <w:szCs w:val="24"/>
        </w:rPr>
        <w:t xml:space="preserve">happy hour could be a great way to continue financially. These easy routines will </w:t>
      </w:r>
      <w:r w:rsidR="000356B6" w:rsidRPr="00210514">
        <w:rPr>
          <w:rFonts w:ascii="Times New Roman" w:hAnsi="Times New Roman" w:cs="Times New Roman"/>
          <w:sz w:val="24"/>
          <w:szCs w:val="24"/>
        </w:rPr>
        <w:t>function only</w:t>
      </w:r>
      <w:r w:rsidRPr="00210514">
        <w:rPr>
          <w:rFonts w:ascii="Times New Roman" w:hAnsi="Times New Roman" w:cs="Times New Roman"/>
          <w:sz w:val="24"/>
          <w:szCs w:val="24"/>
        </w:rPr>
        <w:t xml:space="preserve">. Flexibility will lead to uncertainty and split one will off </w:t>
      </w:r>
      <w:r w:rsidR="004B4615" w:rsidRPr="00210514">
        <w:rPr>
          <w:rFonts w:ascii="Times New Roman" w:hAnsi="Times New Roman" w:cs="Times New Roman"/>
          <w:sz w:val="24"/>
          <w:szCs w:val="24"/>
        </w:rPr>
        <w:t>healthily</w:t>
      </w:r>
      <w:r w:rsidRPr="00210514">
        <w:rPr>
          <w:rFonts w:ascii="Times New Roman" w:hAnsi="Times New Roman" w:cs="Times New Roman"/>
          <w:sz w:val="24"/>
          <w:szCs w:val="24"/>
        </w:rPr>
        <w:t xml:space="preserve"> habits</w:t>
      </w:r>
      <w:r w:rsidR="00AD359E">
        <w:rPr>
          <w:rFonts w:ascii="Times New Roman" w:hAnsi="Times New Roman" w:cs="Times New Roman"/>
          <w:sz w:val="24"/>
          <w:szCs w:val="24"/>
        </w:rPr>
        <w:t xml:space="preserve"> (</w:t>
      </w:r>
      <w:r w:rsidR="00210514" w:rsidRPr="00B06C13">
        <w:rPr>
          <w:rFonts w:ascii="Times New Roman" w:eastAsia="Times New Roman" w:hAnsi="Times New Roman" w:cs="Times New Roman"/>
          <w:sz w:val="24"/>
          <w:szCs w:val="24"/>
        </w:rPr>
        <w:t xml:space="preserve"> J. H. 2018)</w:t>
      </w:r>
    </w:p>
    <w:p w14:paraId="74E3A15B" w14:textId="7F265759" w:rsidR="009B1553" w:rsidRPr="009B1553" w:rsidRDefault="00E61FF7" w:rsidP="00034040">
      <w:pPr>
        <w:pStyle w:val="ListParagraph"/>
        <w:numPr>
          <w:ilvl w:val="0"/>
          <w:numId w:val="1"/>
        </w:numPr>
        <w:spacing w:line="480" w:lineRule="auto"/>
        <w:jc w:val="center"/>
        <w:rPr>
          <w:rFonts w:ascii="Times New Roman" w:hAnsi="Times New Roman" w:cs="Times New Roman"/>
          <w:b/>
          <w:bCs/>
          <w:sz w:val="24"/>
          <w:szCs w:val="24"/>
        </w:rPr>
      </w:pPr>
      <w:r w:rsidRPr="00210514">
        <w:rPr>
          <w:rFonts w:ascii="Times New Roman" w:hAnsi="Times New Roman" w:cs="Times New Roman"/>
          <w:sz w:val="24"/>
          <w:szCs w:val="24"/>
        </w:rPr>
        <w:lastRenderedPageBreak/>
        <w:t>A flexible budget can be very worthwhile. Make sure one will use it to develop good</w:t>
      </w:r>
      <w:r w:rsidR="000356B6" w:rsidRPr="00210514">
        <w:rPr>
          <w:rFonts w:ascii="Times New Roman" w:hAnsi="Times New Roman" w:cs="Times New Roman"/>
          <w:sz w:val="24"/>
          <w:szCs w:val="24"/>
        </w:rPr>
        <w:t xml:space="preserve"> </w:t>
      </w:r>
      <w:r w:rsidRPr="00210514">
        <w:rPr>
          <w:rFonts w:ascii="Times New Roman" w:hAnsi="Times New Roman" w:cs="Times New Roman"/>
          <w:sz w:val="24"/>
          <w:szCs w:val="24"/>
        </w:rPr>
        <w:t>financial reactivity, not to break good financial</w:t>
      </w:r>
      <w:r w:rsidR="000356B6" w:rsidRPr="00210514">
        <w:rPr>
          <w:rFonts w:ascii="Times New Roman" w:hAnsi="Times New Roman" w:cs="Times New Roman"/>
          <w:sz w:val="24"/>
          <w:szCs w:val="24"/>
        </w:rPr>
        <w:t xml:space="preserve"> habits</w:t>
      </w:r>
      <w:bookmarkStart w:id="4" w:name="_Toc71017470"/>
      <w:r w:rsidR="00F80D7D">
        <w:rPr>
          <w:rFonts w:ascii="Times New Roman" w:hAnsi="Times New Roman" w:cs="Times New Roman"/>
          <w:sz w:val="24"/>
          <w:szCs w:val="24"/>
        </w:rPr>
        <w:t xml:space="preserve"> (</w:t>
      </w:r>
      <w:r w:rsidR="00210514" w:rsidRPr="00B06C13">
        <w:rPr>
          <w:rFonts w:ascii="Times New Roman" w:eastAsia="Times New Roman" w:hAnsi="Times New Roman" w:cs="Times New Roman"/>
          <w:sz w:val="24"/>
          <w:szCs w:val="24"/>
        </w:rPr>
        <w:t>J. H. 2018)</w:t>
      </w:r>
    </w:p>
    <w:bookmarkEnd w:id="4"/>
    <w:p w14:paraId="64A3D948" w14:textId="7B70D22A" w:rsidR="00020069" w:rsidRPr="00F80D7D" w:rsidRDefault="00020069" w:rsidP="00F80D7D">
      <w:pPr>
        <w:spacing w:line="480" w:lineRule="auto"/>
        <w:ind w:left="360"/>
        <w:rPr>
          <w:rFonts w:ascii="Times New Roman" w:hAnsi="Times New Roman" w:cs="Times New Roman"/>
          <w:b/>
          <w:bCs/>
          <w:sz w:val="24"/>
          <w:szCs w:val="24"/>
        </w:rPr>
      </w:pPr>
    </w:p>
    <w:p w14:paraId="018E4033" w14:textId="379C3E9E" w:rsidR="00020069" w:rsidRPr="003B2896" w:rsidRDefault="00020069" w:rsidP="001663CF">
      <w:pPr>
        <w:pStyle w:val="Heading1"/>
        <w:spacing w:line="480" w:lineRule="auto"/>
        <w:jc w:val="both"/>
        <w:rPr>
          <w:rFonts w:ascii="Times New Roman" w:hAnsi="Times New Roman" w:cs="Times New Roman"/>
          <w:color w:val="auto"/>
          <w:sz w:val="24"/>
          <w:szCs w:val="24"/>
        </w:rPr>
      </w:pPr>
      <w:bookmarkStart w:id="5" w:name="_Toc71017471"/>
      <w:r w:rsidRPr="003B2896">
        <w:rPr>
          <w:rFonts w:ascii="Times New Roman" w:hAnsi="Times New Roman" w:cs="Times New Roman"/>
          <w:color w:val="auto"/>
          <w:sz w:val="24"/>
          <w:szCs w:val="24"/>
        </w:rPr>
        <w:t>question 1</w:t>
      </w:r>
      <w:bookmarkEnd w:id="5"/>
      <w:r w:rsidRPr="003B2896">
        <w:rPr>
          <w:rFonts w:ascii="Times New Roman" w:hAnsi="Times New Roman" w:cs="Times New Roman"/>
          <w:color w:val="auto"/>
          <w:sz w:val="24"/>
          <w:szCs w:val="24"/>
        </w:rPr>
        <w:t xml:space="preserve"> </w:t>
      </w:r>
    </w:p>
    <w:p w14:paraId="2E101B86" w14:textId="5F9285EB" w:rsidR="00F03555" w:rsidRPr="003B2896" w:rsidRDefault="00A6456A" w:rsidP="001663CF">
      <w:pPr>
        <w:pStyle w:val="Heading2"/>
        <w:spacing w:line="480" w:lineRule="auto"/>
        <w:jc w:val="both"/>
        <w:rPr>
          <w:rFonts w:ascii="Times New Roman" w:hAnsi="Times New Roman" w:cs="Times New Roman"/>
          <w:color w:val="auto"/>
          <w:sz w:val="24"/>
          <w:szCs w:val="24"/>
        </w:rPr>
      </w:pPr>
      <w:bookmarkStart w:id="6" w:name="_Toc71017472"/>
      <w:r w:rsidRPr="003B2896">
        <w:rPr>
          <w:rFonts w:ascii="Times New Roman" w:hAnsi="Times New Roman" w:cs="Times New Roman"/>
          <w:color w:val="auto"/>
          <w:sz w:val="24"/>
          <w:szCs w:val="24"/>
        </w:rPr>
        <w:t>part i</w:t>
      </w:r>
      <w:bookmarkEnd w:id="6"/>
    </w:p>
    <w:tbl>
      <w:tblPr>
        <w:tblStyle w:val="PlainTable1"/>
        <w:tblW w:w="9989" w:type="dxa"/>
        <w:tblLook w:val="04A0" w:firstRow="1" w:lastRow="0" w:firstColumn="1" w:lastColumn="0" w:noHBand="0" w:noVBand="1"/>
      </w:tblPr>
      <w:tblGrid>
        <w:gridCol w:w="2755"/>
        <w:gridCol w:w="1576"/>
        <w:gridCol w:w="1495"/>
        <w:gridCol w:w="1218"/>
        <w:gridCol w:w="936"/>
        <w:gridCol w:w="1218"/>
        <w:gridCol w:w="1363"/>
      </w:tblGrid>
      <w:tr w:rsidR="003B2896" w:rsidRPr="003B2896" w14:paraId="6AF684CA" w14:textId="77777777" w:rsidTr="0036264F">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9989" w:type="dxa"/>
            <w:gridSpan w:val="7"/>
            <w:noWrap/>
            <w:hideMark/>
          </w:tcPr>
          <w:p w14:paraId="70A7A875"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Amana monthly control budget </w:t>
            </w:r>
          </w:p>
        </w:tc>
      </w:tr>
      <w:tr w:rsidR="003B2896" w:rsidRPr="003B2896" w14:paraId="508384B5"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0E5135FE" w14:textId="77777777" w:rsidR="0036264F" w:rsidRPr="003B2896" w:rsidRDefault="0036264F" w:rsidP="001663CF">
            <w:pPr>
              <w:spacing w:line="480" w:lineRule="auto"/>
              <w:jc w:val="both"/>
              <w:rPr>
                <w:rFonts w:ascii="Times New Roman" w:eastAsia="Times New Roman" w:hAnsi="Times New Roman" w:cs="Times New Roman"/>
                <w:sz w:val="24"/>
                <w:szCs w:val="24"/>
              </w:rPr>
            </w:pPr>
          </w:p>
        </w:tc>
        <w:tc>
          <w:tcPr>
            <w:tcW w:w="1576" w:type="dxa"/>
            <w:noWrap/>
            <w:hideMark/>
          </w:tcPr>
          <w:p w14:paraId="5C910772"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original budget  </w:t>
            </w:r>
          </w:p>
        </w:tc>
        <w:tc>
          <w:tcPr>
            <w:tcW w:w="1495" w:type="dxa"/>
            <w:noWrap/>
            <w:hideMark/>
          </w:tcPr>
          <w:p w14:paraId="42D786C4"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actual budget  </w:t>
            </w:r>
          </w:p>
        </w:tc>
        <w:tc>
          <w:tcPr>
            <w:tcW w:w="1218" w:type="dxa"/>
            <w:noWrap/>
            <w:hideMark/>
          </w:tcPr>
          <w:p w14:paraId="6159EBB0"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flexed budget </w:t>
            </w:r>
          </w:p>
        </w:tc>
        <w:tc>
          <w:tcPr>
            <w:tcW w:w="628" w:type="dxa"/>
            <w:noWrap/>
            <w:hideMark/>
          </w:tcPr>
          <w:p w14:paraId="51B39AA6"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activity </w:t>
            </w:r>
          </w:p>
        </w:tc>
        <w:tc>
          <w:tcPr>
            <w:tcW w:w="1218" w:type="dxa"/>
            <w:noWrap/>
            <w:hideMark/>
          </w:tcPr>
          <w:p w14:paraId="7240B8BB"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variance </w:t>
            </w:r>
          </w:p>
        </w:tc>
        <w:tc>
          <w:tcPr>
            <w:tcW w:w="1096" w:type="dxa"/>
            <w:hideMark/>
          </w:tcPr>
          <w:p w14:paraId="37FBC363"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3B2896" w:rsidRPr="003B2896" w14:paraId="2FF54524"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6086E221"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units </w:t>
            </w:r>
          </w:p>
        </w:tc>
        <w:tc>
          <w:tcPr>
            <w:tcW w:w="1576" w:type="dxa"/>
            <w:noWrap/>
            <w:hideMark/>
          </w:tcPr>
          <w:p w14:paraId="319DE5A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100000</w:t>
            </w:r>
          </w:p>
        </w:tc>
        <w:tc>
          <w:tcPr>
            <w:tcW w:w="1495" w:type="dxa"/>
            <w:noWrap/>
            <w:hideMark/>
          </w:tcPr>
          <w:p w14:paraId="118107F3"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80000</w:t>
            </w:r>
          </w:p>
        </w:tc>
        <w:tc>
          <w:tcPr>
            <w:tcW w:w="1218" w:type="dxa"/>
            <w:noWrap/>
            <w:hideMark/>
          </w:tcPr>
          <w:p w14:paraId="1E1AB08C"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80000</w:t>
            </w:r>
          </w:p>
        </w:tc>
        <w:tc>
          <w:tcPr>
            <w:tcW w:w="628" w:type="dxa"/>
            <w:noWrap/>
            <w:hideMark/>
          </w:tcPr>
          <w:p w14:paraId="00F3B857"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20000</w:t>
            </w:r>
          </w:p>
        </w:tc>
        <w:tc>
          <w:tcPr>
            <w:tcW w:w="1218" w:type="dxa"/>
            <w:noWrap/>
            <w:hideMark/>
          </w:tcPr>
          <w:p w14:paraId="20F38E0A"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20000</w:t>
            </w:r>
          </w:p>
        </w:tc>
        <w:tc>
          <w:tcPr>
            <w:tcW w:w="1096" w:type="dxa"/>
            <w:noWrap/>
            <w:hideMark/>
          </w:tcPr>
          <w:p w14:paraId="3A9CE476"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3B2896" w:rsidRPr="003B2896" w14:paraId="035353F4"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6F6A5622" w14:textId="59D0A44F"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selling price </w:t>
            </w:r>
            <w:r w:rsidR="00CB4B93" w:rsidRPr="003B2896">
              <w:rPr>
                <w:rFonts w:ascii="Times New Roman" w:eastAsia="Times New Roman" w:hAnsi="Times New Roman" w:cs="Times New Roman"/>
                <w:sz w:val="24"/>
                <w:szCs w:val="24"/>
              </w:rPr>
              <w:t>per unit</w:t>
            </w:r>
          </w:p>
        </w:tc>
        <w:tc>
          <w:tcPr>
            <w:tcW w:w="1576" w:type="dxa"/>
            <w:noWrap/>
            <w:hideMark/>
          </w:tcPr>
          <w:p w14:paraId="5D77514F"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25 </w:t>
            </w:r>
          </w:p>
        </w:tc>
        <w:tc>
          <w:tcPr>
            <w:tcW w:w="1495" w:type="dxa"/>
            <w:noWrap/>
            <w:hideMark/>
          </w:tcPr>
          <w:p w14:paraId="45772063"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20 </w:t>
            </w:r>
          </w:p>
        </w:tc>
        <w:tc>
          <w:tcPr>
            <w:tcW w:w="1218" w:type="dxa"/>
            <w:noWrap/>
            <w:hideMark/>
          </w:tcPr>
          <w:p w14:paraId="062243E5"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628" w:type="dxa"/>
            <w:noWrap/>
            <w:hideMark/>
          </w:tcPr>
          <w:p w14:paraId="6B935811"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0EA68701"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096" w:type="dxa"/>
            <w:noWrap/>
            <w:hideMark/>
          </w:tcPr>
          <w:p w14:paraId="2595EA89"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3B2896" w:rsidRPr="003B2896" w14:paraId="558EAA10"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2EC86460"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sales revenue </w:t>
            </w:r>
          </w:p>
        </w:tc>
        <w:tc>
          <w:tcPr>
            <w:tcW w:w="1576" w:type="dxa"/>
            <w:noWrap/>
            <w:hideMark/>
          </w:tcPr>
          <w:p w14:paraId="58BF7B36"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2,500,000 </w:t>
            </w:r>
          </w:p>
        </w:tc>
        <w:tc>
          <w:tcPr>
            <w:tcW w:w="1495" w:type="dxa"/>
            <w:noWrap/>
            <w:hideMark/>
          </w:tcPr>
          <w:p w14:paraId="44E6AA46"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1,600,000 </w:t>
            </w:r>
          </w:p>
        </w:tc>
        <w:tc>
          <w:tcPr>
            <w:tcW w:w="1218" w:type="dxa"/>
            <w:noWrap/>
            <w:hideMark/>
          </w:tcPr>
          <w:p w14:paraId="601F093C"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2,000,000 </w:t>
            </w:r>
          </w:p>
        </w:tc>
        <w:tc>
          <w:tcPr>
            <w:tcW w:w="628" w:type="dxa"/>
            <w:noWrap/>
            <w:hideMark/>
          </w:tcPr>
          <w:p w14:paraId="21B2196B"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4885D073"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400,000 </w:t>
            </w:r>
          </w:p>
        </w:tc>
        <w:tc>
          <w:tcPr>
            <w:tcW w:w="1096" w:type="dxa"/>
            <w:noWrap/>
            <w:hideMark/>
          </w:tcPr>
          <w:p w14:paraId="509A968E" w14:textId="45E0342B" w:rsidR="0036264F" w:rsidRPr="003B2896" w:rsidRDefault="004F0CCA"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un</w:t>
            </w:r>
            <w:r w:rsidR="0036264F" w:rsidRPr="003B2896">
              <w:rPr>
                <w:rFonts w:ascii="Times New Roman" w:eastAsia="Times New Roman" w:hAnsi="Times New Roman" w:cs="Times New Roman"/>
                <w:sz w:val="24"/>
                <w:szCs w:val="24"/>
              </w:rPr>
              <w:t xml:space="preserve">favorable </w:t>
            </w:r>
          </w:p>
        </w:tc>
      </w:tr>
      <w:tr w:rsidR="003B2896" w:rsidRPr="003B2896" w14:paraId="36AD82BB"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5D1F17E7"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variable cost </w:t>
            </w:r>
          </w:p>
        </w:tc>
        <w:tc>
          <w:tcPr>
            <w:tcW w:w="1576" w:type="dxa"/>
            <w:noWrap/>
            <w:hideMark/>
          </w:tcPr>
          <w:p w14:paraId="0CE4EEEF"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1495" w:type="dxa"/>
            <w:noWrap/>
            <w:hideMark/>
          </w:tcPr>
          <w:p w14:paraId="45AEFD86"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6540C815"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628" w:type="dxa"/>
            <w:noWrap/>
            <w:hideMark/>
          </w:tcPr>
          <w:p w14:paraId="0148B5A2"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5D6CBFD2"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   </w:t>
            </w:r>
          </w:p>
        </w:tc>
        <w:tc>
          <w:tcPr>
            <w:tcW w:w="1096" w:type="dxa"/>
            <w:noWrap/>
            <w:hideMark/>
          </w:tcPr>
          <w:p w14:paraId="3007CF6E"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3B2896" w:rsidRPr="003B2896" w14:paraId="697B0FCC"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397D1C9F" w14:textId="30865EBE"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materials @2.5</w:t>
            </w:r>
            <w:r w:rsidR="00CB4B93" w:rsidRPr="003B2896">
              <w:rPr>
                <w:rFonts w:ascii="Times New Roman" w:eastAsia="Times New Roman" w:hAnsi="Times New Roman" w:cs="Times New Roman"/>
                <w:sz w:val="24"/>
                <w:szCs w:val="24"/>
              </w:rPr>
              <w:t xml:space="preserve"> per unit </w:t>
            </w:r>
          </w:p>
        </w:tc>
        <w:tc>
          <w:tcPr>
            <w:tcW w:w="1576" w:type="dxa"/>
            <w:noWrap/>
            <w:hideMark/>
          </w:tcPr>
          <w:p w14:paraId="0FBFCDB1"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250,000 </w:t>
            </w:r>
          </w:p>
        </w:tc>
        <w:tc>
          <w:tcPr>
            <w:tcW w:w="1495" w:type="dxa"/>
            <w:noWrap/>
            <w:hideMark/>
          </w:tcPr>
          <w:p w14:paraId="4C42AF2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280,000 </w:t>
            </w:r>
          </w:p>
        </w:tc>
        <w:tc>
          <w:tcPr>
            <w:tcW w:w="1218" w:type="dxa"/>
            <w:noWrap/>
            <w:hideMark/>
          </w:tcPr>
          <w:p w14:paraId="3547542C"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200000</w:t>
            </w:r>
          </w:p>
        </w:tc>
        <w:tc>
          <w:tcPr>
            <w:tcW w:w="628" w:type="dxa"/>
            <w:noWrap/>
            <w:hideMark/>
          </w:tcPr>
          <w:p w14:paraId="0C74FB5F"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50000</w:t>
            </w:r>
          </w:p>
        </w:tc>
        <w:tc>
          <w:tcPr>
            <w:tcW w:w="1218" w:type="dxa"/>
            <w:noWrap/>
            <w:hideMark/>
          </w:tcPr>
          <w:p w14:paraId="7EDC27C0"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80,000 </w:t>
            </w:r>
          </w:p>
        </w:tc>
        <w:tc>
          <w:tcPr>
            <w:tcW w:w="1096" w:type="dxa"/>
            <w:noWrap/>
            <w:hideMark/>
          </w:tcPr>
          <w:p w14:paraId="5EEDF273"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favorable </w:t>
            </w:r>
          </w:p>
        </w:tc>
      </w:tr>
      <w:tr w:rsidR="003B2896" w:rsidRPr="003B2896" w14:paraId="1A62BB20"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311A0623" w14:textId="0066A0D5"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labour @4</w:t>
            </w:r>
            <w:r w:rsidR="00CB4B93" w:rsidRPr="003B2896">
              <w:rPr>
                <w:rFonts w:ascii="Times New Roman" w:eastAsia="Times New Roman" w:hAnsi="Times New Roman" w:cs="Times New Roman"/>
                <w:sz w:val="24"/>
                <w:szCs w:val="24"/>
              </w:rPr>
              <w:t xml:space="preserve">unit </w:t>
            </w:r>
          </w:p>
        </w:tc>
        <w:tc>
          <w:tcPr>
            <w:tcW w:w="1576" w:type="dxa"/>
            <w:noWrap/>
            <w:hideMark/>
          </w:tcPr>
          <w:p w14:paraId="4E6A3E50"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400,000 </w:t>
            </w:r>
          </w:p>
        </w:tc>
        <w:tc>
          <w:tcPr>
            <w:tcW w:w="1495" w:type="dxa"/>
            <w:noWrap/>
            <w:hideMark/>
          </w:tcPr>
          <w:p w14:paraId="5CE5557B"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440,000 </w:t>
            </w:r>
          </w:p>
        </w:tc>
        <w:tc>
          <w:tcPr>
            <w:tcW w:w="1218" w:type="dxa"/>
            <w:noWrap/>
            <w:hideMark/>
          </w:tcPr>
          <w:p w14:paraId="650D4864"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320000</w:t>
            </w:r>
          </w:p>
        </w:tc>
        <w:tc>
          <w:tcPr>
            <w:tcW w:w="628" w:type="dxa"/>
            <w:noWrap/>
            <w:hideMark/>
          </w:tcPr>
          <w:p w14:paraId="499F1612"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80000</w:t>
            </w:r>
          </w:p>
        </w:tc>
        <w:tc>
          <w:tcPr>
            <w:tcW w:w="1218" w:type="dxa"/>
            <w:noWrap/>
            <w:hideMark/>
          </w:tcPr>
          <w:p w14:paraId="771E8009"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120,000 </w:t>
            </w:r>
          </w:p>
        </w:tc>
        <w:tc>
          <w:tcPr>
            <w:tcW w:w="1096" w:type="dxa"/>
            <w:noWrap/>
            <w:hideMark/>
          </w:tcPr>
          <w:p w14:paraId="6822CEC1"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favorable </w:t>
            </w:r>
          </w:p>
        </w:tc>
      </w:tr>
      <w:tr w:rsidR="003B2896" w:rsidRPr="003B2896" w14:paraId="70FAF88E"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58B17B83" w14:textId="732CCFAC"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overhead @1.5</w:t>
            </w:r>
            <w:r w:rsidR="00CB4B93" w:rsidRPr="003B2896">
              <w:rPr>
                <w:rFonts w:ascii="Times New Roman" w:eastAsia="Times New Roman" w:hAnsi="Times New Roman" w:cs="Times New Roman"/>
                <w:sz w:val="24"/>
                <w:szCs w:val="24"/>
              </w:rPr>
              <w:t xml:space="preserve"> per unit</w:t>
            </w:r>
          </w:p>
        </w:tc>
        <w:tc>
          <w:tcPr>
            <w:tcW w:w="1576" w:type="dxa"/>
            <w:noWrap/>
            <w:hideMark/>
          </w:tcPr>
          <w:p w14:paraId="2BDC35F8"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150,000 </w:t>
            </w:r>
          </w:p>
        </w:tc>
        <w:tc>
          <w:tcPr>
            <w:tcW w:w="1495" w:type="dxa"/>
            <w:noWrap/>
            <w:hideMark/>
          </w:tcPr>
          <w:p w14:paraId="3A0F3BB8"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120,000 </w:t>
            </w:r>
          </w:p>
        </w:tc>
        <w:tc>
          <w:tcPr>
            <w:tcW w:w="1218" w:type="dxa"/>
            <w:noWrap/>
            <w:hideMark/>
          </w:tcPr>
          <w:p w14:paraId="7572C666"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120000</w:t>
            </w:r>
          </w:p>
        </w:tc>
        <w:tc>
          <w:tcPr>
            <w:tcW w:w="628" w:type="dxa"/>
            <w:noWrap/>
            <w:hideMark/>
          </w:tcPr>
          <w:p w14:paraId="4F323EF9"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30000</w:t>
            </w:r>
          </w:p>
        </w:tc>
        <w:tc>
          <w:tcPr>
            <w:tcW w:w="1218" w:type="dxa"/>
            <w:noWrap/>
            <w:hideMark/>
          </w:tcPr>
          <w:p w14:paraId="55A6C37A"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   </w:t>
            </w:r>
          </w:p>
        </w:tc>
        <w:tc>
          <w:tcPr>
            <w:tcW w:w="1096" w:type="dxa"/>
            <w:noWrap/>
            <w:hideMark/>
          </w:tcPr>
          <w:p w14:paraId="79A6042C"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neutral </w:t>
            </w:r>
          </w:p>
        </w:tc>
      </w:tr>
      <w:tr w:rsidR="003B2896" w:rsidRPr="003B2896" w14:paraId="31F72CA9"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671E4111" w14:textId="5701F662"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contribution @17</w:t>
            </w:r>
            <w:r w:rsidR="00CB4B93" w:rsidRPr="003B2896">
              <w:rPr>
                <w:rFonts w:ascii="Times New Roman" w:eastAsia="Times New Roman" w:hAnsi="Times New Roman" w:cs="Times New Roman"/>
                <w:sz w:val="24"/>
                <w:szCs w:val="24"/>
              </w:rPr>
              <w:t xml:space="preserve"> per unit </w:t>
            </w:r>
          </w:p>
        </w:tc>
        <w:tc>
          <w:tcPr>
            <w:tcW w:w="1576" w:type="dxa"/>
            <w:noWrap/>
            <w:hideMark/>
          </w:tcPr>
          <w:p w14:paraId="0EB30F28"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1,700,000 </w:t>
            </w:r>
          </w:p>
        </w:tc>
        <w:tc>
          <w:tcPr>
            <w:tcW w:w="1495" w:type="dxa"/>
            <w:noWrap/>
            <w:hideMark/>
          </w:tcPr>
          <w:p w14:paraId="06592D2E"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760,000 </w:t>
            </w:r>
          </w:p>
        </w:tc>
        <w:tc>
          <w:tcPr>
            <w:tcW w:w="1218" w:type="dxa"/>
            <w:noWrap/>
            <w:hideMark/>
          </w:tcPr>
          <w:p w14:paraId="2626E14E"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1360000</w:t>
            </w:r>
          </w:p>
        </w:tc>
        <w:tc>
          <w:tcPr>
            <w:tcW w:w="628" w:type="dxa"/>
            <w:noWrap/>
            <w:hideMark/>
          </w:tcPr>
          <w:p w14:paraId="3C9E2B87"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340000</w:t>
            </w:r>
          </w:p>
        </w:tc>
        <w:tc>
          <w:tcPr>
            <w:tcW w:w="1218" w:type="dxa"/>
            <w:noWrap/>
            <w:hideMark/>
          </w:tcPr>
          <w:p w14:paraId="1AF8AABE"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600,000 </w:t>
            </w:r>
          </w:p>
        </w:tc>
        <w:tc>
          <w:tcPr>
            <w:tcW w:w="1096" w:type="dxa"/>
            <w:noWrap/>
            <w:hideMark/>
          </w:tcPr>
          <w:p w14:paraId="50BB068D" w14:textId="2916CFC2"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unfavorable</w:t>
            </w:r>
          </w:p>
        </w:tc>
      </w:tr>
      <w:tr w:rsidR="003B2896" w:rsidRPr="003B2896" w14:paraId="758270B0"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72791646"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lastRenderedPageBreak/>
              <w:t xml:space="preserve">fixed overheads </w:t>
            </w:r>
          </w:p>
        </w:tc>
        <w:tc>
          <w:tcPr>
            <w:tcW w:w="1576" w:type="dxa"/>
            <w:noWrap/>
            <w:hideMark/>
          </w:tcPr>
          <w:p w14:paraId="2A587531"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c>
          <w:tcPr>
            <w:tcW w:w="1495" w:type="dxa"/>
            <w:noWrap/>
            <w:hideMark/>
          </w:tcPr>
          <w:p w14:paraId="1E9492B9"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44CD8658"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628" w:type="dxa"/>
            <w:noWrap/>
            <w:hideMark/>
          </w:tcPr>
          <w:p w14:paraId="1BA7AE38"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218" w:type="dxa"/>
            <w:noWrap/>
            <w:hideMark/>
          </w:tcPr>
          <w:p w14:paraId="0AD3626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96" w:type="dxa"/>
            <w:noWrap/>
            <w:hideMark/>
          </w:tcPr>
          <w:p w14:paraId="6A73BF65"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3B2896" w:rsidRPr="003B2896" w14:paraId="575B978D"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2829F877"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warehouse rental </w:t>
            </w:r>
          </w:p>
        </w:tc>
        <w:tc>
          <w:tcPr>
            <w:tcW w:w="1576" w:type="dxa"/>
            <w:noWrap/>
            <w:hideMark/>
          </w:tcPr>
          <w:p w14:paraId="6D2DAFB0"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200,000 </w:t>
            </w:r>
          </w:p>
        </w:tc>
        <w:tc>
          <w:tcPr>
            <w:tcW w:w="1495" w:type="dxa"/>
            <w:noWrap/>
            <w:hideMark/>
          </w:tcPr>
          <w:p w14:paraId="0CB9F790"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160,000 </w:t>
            </w:r>
          </w:p>
        </w:tc>
        <w:tc>
          <w:tcPr>
            <w:tcW w:w="1218" w:type="dxa"/>
            <w:noWrap/>
            <w:hideMark/>
          </w:tcPr>
          <w:p w14:paraId="555B1645"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200,000 </w:t>
            </w:r>
          </w:p>
        </w:tc>
        <w:tc>
          <w:tcPr>
            <w:tcW w:w="628" w:type="dxa"/>
            <w:noWrap/>
            <w:hideMark/>
          </w:tcPr>
          <w:p w14:paraId="22722F6F"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0</w:t>
            </w:r>
          </w:p>
        </w:tc>
        <w:tc>
          <w:tcPr>
            <w:tcW w:w="1218" w:type="dxa"/>
            <w:noWrap/>
            <w:hideMark/>
          </w:tcPr>
          <w:p w14:paraId="11926B0D"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40,000 </w:t>
            </w:r>
          </w:p>
        </w:tc>
        <w:tc>
          <w:tcPr>
            <w:tcW w:w="1096" w:type="dxa"/>
            <w:noWrap/>
            <w:hideMark/>
          </w:tcPr>
          <w:p w14:paraId="39218E44" w14:textId="3BBE479E"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unfavorable</w:t>
            </w:r>
          </w:p>
        </w:tc>
      </w:tr>
      <w:tr w:rsidR="003B2896" w:rsidRPr="003B2896" w14:paraId="30534EC0" w14:textId="77777777" w:rsidTr="0036264F">
        <w:trPr>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6FD1D5AF"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insurance </w:t>
            </w:r>
          </w:p>
        </w:tc>
        <w:tc>
          <w:tcPr>
            <w:tcW w:w="1576" w:type="dxa"/>
            <w:noWrap/>
            <w:hideMark/>
          </w:tcPr>
          <w:p w14:paraId="5FFF9621"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100,000 </w:t>
            </w:r>
          </w:p>
        </w:tc>
        <w:tc>
          <w:tcPr>
            <w:tcW w:w="1495" w:type="dxa"/>
            <w:noWrap/>
            <w:hideMark/>
          </w:tcPr>
          <w:p w14:paraId="6B2F5E0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100,000 </w:t>
            </w:r>
          </w:p>
        </w:tc>
        <w:tc>
          <w:tcPr>
            <w:tcW w:w="1218" w:type="dxa"/>
            <w:noWrap/>
            <w:hideMark/>
          </w:tcPr>
          <w:p w14:paraId="133838C6"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100,000 </w:t>
            </w:r>
          </w:p>
        </w:tc>
        <w:tc>
          <w:tcPr>
            <w:tcW w:w="628" w:type="dxa"/>
            <w:noWrap/>
            <w:hideMark/>
          </w:tcPr>
          <w:p w14:paraId="6EE6B6C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0</w:t>
            </w:r>
          </w:p>
        </w:tc>
        <w:tc>
          <w:tcPr>
            <w:tcW w:w="1218" w:type="dxa"/>
            <w:noWrap/>
            <w:hideMark/>
          </w:tcPr>
          <w:p w14:paraId="23FFE37D"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   </w:t>
            </w:r>
          </w:p>
        </w:tc>
        <w:tc>
          <w:tcPr>
            <w:tcW w:w="1096" w:type="dxa"/>
            <w:noWrap/>
            <w:hideMark/>
          </w:tcPr>
          <w:p w14:paraId="2AC7068E" w14:textId="77777777" w:rsidR="0036264F" w:rsidRPr="003B2896" w:rsidRDefault="0036264F" w:rsidP="001663CF">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neutral </w:t>
            </w:r>
          </w:p>
        </w:tc>
      </w:tr>
      <w:tr w:rsidR="003B2896" w:rsidRPr="003B2896" w14:paraId="12149BCC" w14:textId="77777777" w:rsidTr="0036264F">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755" w:type="dxa"/>
            <w:noWrap/>
            <w:hideMark/>
          </w:tcPr>
          <w:p w14:paraId="0700FB70" w14:textId="77777777" w:rsidR="0036264F" w:rsidRPr="003B2896" w:rsidRDefault="0036264F" w:rsidP="001663CF">
            <w:pPr>
              <w:spacing w:line="480" w:lineRule="auto"/>
              <w:jc w:val="both"/>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fulltime warehouse supervisory salary</w:t>
            </w:r>
          </w:p>
        </w:tc>
        <w:tc>
          <w:tcPr>
            <w:tcW w:w="1576" w:type="dxa"/>
            <w:noWrap/>
            <w:hideMark/>
          </w:tcPr>
          <w:p w14:paraId="4BBAA971"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50,000 </w:t>
            </w:r>
          </w:p>
        </w:tc>
        <w:tc>
          <w:tcPr>
            <w:tcW w:w="1495" w:type="dxa"/>
            <w:noWrap/>
            <w:hideMark/>
          </w:tcPr>
          <w:p w14:paraId="53031EE7"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35,000 </w:t>
            </w:r>
          </w:p>
        </w:tc>
        <w:tc>
          <w:tcPr>
            <w:tcW w:w="1218" w:type="dxa"/>
            <w:noWrap/>
            <w:hideMark/>
          </w:tcPr>
          <w:p w14:paraId="39C56F5E"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50,000 </w:t>
            </w:r>
          </w:p>
        </w:tc>
        <w:tc>
          <w:tcPr>
            <w:tcW w:w="628" w:type="dxa"/>
            <w:noWrap/>
            <w:hideMark/>
          </w:tcPr>
          <w:p w14:paraId="664E2EC1"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0</w:t>
            </w:r>
          </w:p>
        </w:tc>
        <w:tc>
          <w:tcPr>
            <w:tcW w:w="1218" w:type="dxa"/>
            <w:noWrap/>
            <w:hideMark/>
          </w:tcPr>
          <w:p w14:paraId="60649880" w14:textId="77777777"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 xml:space="preserve"> £              15,000 </w:t>
            </w:r>
          </w:p>
        </w:tc>
        <w:tc>
          <w:tcPr>
            <w:tcW w:w="1096" w:type="dxa"/>
            <w:noWrap/>
            <w:hideMark/>
          </w:tcPr>
          <w:p w14:paraId="0E3B400B" w14:textId="3E894798" w:rsidR="0036264F" w:rsidRPr="003B2896" w:rsidRDefault="0036264F" w:rsidP="001663CF">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B2896">
              <w:rPr>
                <w:rFonts w:ascii="Times New Roman" w:eastAsia="Times New Roman" w:hAnsi="Times New Roman" w:cs="Times New Roman"/>
                <w:sz w:val="24"/>
                <w:szCs w:val="24"/>
              </w:rPr>
              <w:t>unfavorable</w:t>
            </w:r>
          </w:p>
        </w:tc>
      </w:tr>
    </w:tbl>
    <w:p w14:paraId="13286091" w14:textId="77777777" w:rsidR="0036264F" w:rsidRPr="003B2896" w:rsidRDefault="0036264F" w:rsidP="001663CF">
      <w:pPr>
        <w:spacing w:line="480" w:lineRule="auto"/>
        <w:jc w:val="both"/>
        <w:rPr>
          <w:rFonts w:ascii="Times New Roman" w:hAnsi="Times New Roman" w:cs="Times New Roman"/>
          <w:sz w:val="24"/>
          <w:szCs w:val="24"/>
        </w:rPr>
      </w:pPr>
    </w:p>
    <w:p w14:paraId="35EB3475" w14:textId="3AFCB3A1" w:rsidR="00AB69C4" w:rsidRPr="003B2896" w:rsidRDefault="00A6456A" w:rsidP="001663CF">
      <w:pPr>
        <w:spacing w:line="480" w:lineRule="auto"/>
        <w:jc w:val="both"/>
        <w:rPr>
          <w:rFonts w:ascii="Times New Roman" w:hAnsi="Times New Roman" w:cs="Times New Roman"/>
          <w:sz w:val="24"/>
          <w:szCs w:val="24"/>
        </w:rPr>
      </w:pPr>
      <w:r w:rsidRPr="003B2896">
        <w:rPr>
          <w:rFonts w:ascii="Times New Roman" w:hAnsi="Times New Roman" w:cs="Times New Roman"/>
          <w:sz w:val="24"/>
          <w:szCs w:val="24"/>
        </w:rPr>
        <w:t xml:space="preserve"> </w:t>
      </w:r>
    </w:p>
    <w:p w14:paraId="41DAF363" w14:textId="130375B6" w:rsidR="00A6456A" w:rsidRPr="003B2896" w:rsidRDefault="00A6456A" w:rsidP="001663CF">
      <w:pPr>
        <w:pStyle w:val="Heading2"/>
        <w:spacing w:line="480" w:lineRule="auto"/>
        <w:jc w:val="both"/>
        <w:rPr>
          <w:rFonts w:ascii="Times New Roman" w:hAnsi="Times New Roman" w:cs="Times New Roman"/>
          <w:color w:val="auto"/>
          <w:sz w:val="24"/>
          <w:szCs w:val="24"/>
        </w:rPr>
      </w:pPr>
      <w:bookmarkStart w:id="7" w:name="_Toc71017473"/>
      <w:r w:rsidRPr="003B2896">
        <w:rPr>
          <w:rFonts w:ascii="Times New Roman" w:hAnsi="Times New Roman" w:cs="Times New Roman"/>
          <w:color w:val="auto"/>
          <w:sz w:val="24"/>
          <w:szCs w:val="24"/>
        </w:rPr>
        <w:t>part ii</w:t>
      </w:r>
      <w:bookmarkEnd w:id="7"/>
    </w:p>
    <w:p w14:paraId="0548CC4C" w14:textId="38C6425A" w:rsidR="00B4210C" w:rsidRPr="003B2896" w:rsidRDefault="007F4EAA"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In the above control report, it has been concluded that Amana’s net sales, net profit and</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total variable costs are unfavorable which indicates that budgeted report does not match to the</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actual report affecting the performance of the company whereas the actual fixed cost is less than</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the budgeted fixed cost which is the favorable condition for the company’s performance. The</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actual results </w:t>
      </w:r>
      <w:r w:rsidR="004127C1" w:rsidRPr="003B2896">
        <w:rPr>
          <w:rFonts w:ascii="Times New Roman" w:hAnsi="Times New Roman" w:cs="Times New Roman"/>
          <w:sz w:val="24"/>
          <w:szCs w:val="24"/>
        </w:rPr>
        <w:t>show</w:t>
      </w:r>
      <w:r w:rsidRPr="003B2896">
        <w:rPr>
          <w:rFonts w:ascii="Times New Roman" w:hAnsi="Times New Roman" w:cs="Times New Roman"/>
          <w:sz w:val="24"/>
          <w:szCs w:val="24"/>
        </w:rPr>
        <w:t xml:space="preserve"> a bad performance of Amana. The selling price per unit has improved but</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the variable costs are not under control. And if we look towards no of units sold less in actual</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budget than the flexible budget. The fixed costs are under control</w:t>
      </w:r>
      <w:r w:rsidR="004F0CCA" w:rsidRPr="003B2896">
        <w:rPr>
          <w:rFonts w:ascii="Times New Roman" w:hAnsi="Times New Roman" w:cs="Times New Roman"/>
          <w:sz w:val="24"/>
          <w:szCs w:val="24"/>
        </w:rPr>
        <w:t xml:space="preserve"> since they are static; they do not have any kind of dynamism irrespective of whether sales are made or not</w:t>
      </w:r>
      <w:r w:rsidR="002E5174">
        <w:rPr>
          <w:rFonts w:ascii="Times New Roman" w:hAnsi="Times New Roman" w:cs="Times New Roman"/>
          <w:sz w:val="24"/>
          <w:szCs w:val="24"/>
        </w:rPr>
        <w:t xml:space="preserve"> (</w:t>
      </w:r>
      <w:r w:rsidR="002E5174" w:rsidRPr="007E46AD">
        <w:rPr>
          <w:rFonts w:ascii="Times New Roman" w:eastAsia="Times New Roman" w:hAnsi="Times New Roman" w:cs="Times New Roman"/>
          <w:sz w:val="24"/>
          <w:szCs w:val="24"/>
        </w:rPr>
        <w:t>Mishra</w:t>
      </w:r>
      <w:r w:rsidR="002E5174">
        <w:rPr>
          <w:rFonts w:ascii="Times New Roman" w:hAnsi="Times New Roman" w:cs="Times New Roman"/>
          <w:sz w:val="24"/>
          <w:szCs w:val="24"/>
        </w:rPr>
        <w:t>)</w:t>
      </w:r>
      <w:r w:rsidRPr="003B2896">
        <w:rPr>
          <w:rFonts w:ascii="Times New Roman" w:hAnsi="Times New Roman" w:cs="Times New Roman"/>
          <w:sz w:val="24"/>
          <w:szCs w:val="24"/>
        </w:rPr>
        <w:t>. The overall profitability has</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under-performed. By focusing on variable </w:t>
      </w:r>
      <w:r w:rsidR="006E03AB" w:rsidRPr="003B2896">
        <w:rPr>
          <w:rFonts w:ascii="Times New Roman" w:hAnsi="Times New Roman" w:cs="Times New Roman"/>
          <w:sz w:val="24"/>
          <w:szCs w:val="24"/>
        </w:rPr>
        <w:t>cost,</w:t>
      </w:r>
      <w:r w:rsidRPr="003B2896">
        <w:rPr>
          <w:rFonts w:ascii="Times New Roman" w:hAnsi="Times New Roman" w:cs="Times New Roman"/>
          <w:sz w:val="24"/>
          <w:szCs w:val="24"/>
        </w:rPr>
        <w:t xml:space="preserve"> it defines the company’s total </w:t>
      </w:r>
      <w:r w:rsidR="006E03AB" w:rsidRPr="003B2896">
        <w:rPr>
          <w:rFonts w:ascii="Times New Roman" w:hAnsi="Times New Roman" w:cs="Times New Roman"/>
          <w:sz w:val="24"/>
          <w:szCs w:val="24"/>
        </w:rPr>
        <w:t xml:space="preserve">amount of </w:t>
      </w:r>
      <w:r w:rsidRPr="003B2896">
        <w:rPr>
          <w:rFonts w:ascii="Times New Roman" w:hAnsi="Times New Roman" w:cs="Times New Roman"/>
          <w:sz w:val="24"/>
          <w:szCs w:val="24"/>
        </w:rPr>
        <w:t>expenses incurred</w:t>
      </w:r>
      <w:r w:rsidR="00D22C05"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by </w:t>
      </w:r>
      <w:r w:rsidR="006E03AB" w:rsidRPr="003B2896">
        <w:rPr>
          <w:rFonts w:ascii="Times New Roman" w:hAnsi="Times New Roman" w:cs="Times New Roman"/>
          <w:sz w:val="24"/>
          <w:szCs w:val="24"/>
        </w:rPr>
        <w:t>business as both fixed and variable costs. Variable costs vary with accordance to the number of products produced. As seen from the report above, it is calculated as the product of cost per unit and the number of units produced. If more products are actually produced, then proportionally, variable cost increases. Conversely, producing less out will minimize variable cost in the same proportion.</w:t>
      </w:r>
    </w:p>
    <w:p w14:paraId="06C78024" w14:textId="061771CD" w:rsidR="007F4EAA" w:rsidRPr="003B2896" w:rsidRDefault="00A77B31"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lastRenderedPageBreak/>
        <w:t>Considering the control report above, irrespective of whether Amana make reasonable or not, they must take care of fixed costs.</w:t>
      </w:r>
      <w:r w:rsidR="00622AA9" w:rsidRPr="003B2896">
        <w:rPr>
          <w:rFonts w:ascii="Times New Roman" w:hAnsi="Times New Roman" w:cs="Times New Roman"/>
          <w:sz w:val="24"/>
          <w:szCs w:val="24"/>
        </w:rPr>
        <w:t xml:space="preserve"> However, Amana has a chance to regulate variable cost and price control strategies.</w:t>
      </w:r>
      <w:r w:rsidR="009B0764" w:rsidRPr="003B2896">
        <w:rPr>
          <w:rFonts w:ascii="Times New Roman" w:hAnsi="Times New Roman" w:cs="Times New Roman"/>
          <w:sz w:val="24"/>
          <w:szCs w:val="24"/>
        </w:rPr>
        <w:t xml:space="preserve"> In the year 2020, Amana has taken a move to reduce the selling price per unit from </w:t>
      </w:r>
      <w:r w:rsidR="005A3DCF" w:rsidRPr="003B2896">
        <w:rPr>
          <w:rFonts w:ascii="Times New Roman" w:eastAsia="Times New Roman" w:hAnsi="Times New Roman" w:cs="Times New Roman"/>
          <w:sz w:val="24"/>
          <w:szCs w:val="24"/>
        </w:rPr>
        <w:t>£</w:t>
      </w:r>
      <w:r w:rsidR="00B90BCA" w:rsidRPr="003B2896">
        <w:rPr>
          <w:rFonts w:ascii="Times New Roman" w:eastAsia="Times New Roman" w:hAnsi="Times New Roman" w:cs="Times New Roman"/>
          <w:sz w:val="24"/>
          <w:szCs w:val="24"/>
        </w:rPr>
        <w:t xml:space="preserve"> </w:t>
      </w:r>
      <w:r w:rsidR="009B0764" w:rsidRPr="003B2896">
        <w:rPr>
          <w:rFonts w:ascii="Times New Roman" w:hAnsi="Times New Roman" w:cs="Times New Roman"/>
          <w:sz w:val="24"/>
          <w:szCs w:val="24"/>
        </w:rPr>
        <w:t>25 to</w:t>
      </w:r>
      <w:r w:rsidR="005A3DCF" w:rsidRPr="003B2896">
        <w:rPr>
          <w:rFonts w:ascii="Times New Roman" w:hAnsi="Times New Roman" w:cs="Times New Roman"/>
          <w:sz w:val="24"/>
          <w:szCs w:val="24"/>
        </w:rPr>
        <w:t xml:space="preserve"> </w:t>
      </w:r>
      <w:r w:rsidR="005A3DCF" w:rsidRPr="003B2896">
        <w:rPr>
          <w:rFonts w:ascii="Times New Roman" w:eastAsia="Times New Roman" w:hAnsi="Times New Roman" w:cs="Times New Roman"/>
          <w:sz w:val="24"/>
          <w:szCs w:val="24"/>
        </w:rPr>
        <w:t>£</w:t>
      </w:r>
      <w:r w:rsidR="00B90BCA" w:rsidRPr="003B2896">
        <w:rPr>
          <w:rFonts w:ascii="Times New Roman" w:eastAsia="Times New Roman" w:hAnsi="Times New Roman" w:cs="Times New Roman"/>
          <w:sz w:val="24"/>
          <w:szCs w:val="24"/>
        </w:rPr>
        <w:t xml:space="preserve"> </w:t>
      </w:r>
      <w:r w:rsidR="009B0764" w:rsidRPr="003B2896">
        <w:rPr>
          <w:rFonts w:ascii="Times New Roman" w:hAnsi="Times New Roman" w:cs="Times New Roman"/>
          <w:sz w:val="24"/>
          <w:szCs w:val="24"/>
        </w:rPr>
        <w:t xml:space="preserve">20 with an aim of increasing revenue. However, the results are of the strategy are unfavorable. Notably, reduction of prices without proper control of other factors such as production costs, environmental and regulatory risks, threatens the growth of revenue. </w:t>
      </w:r>
      <w:r w:rsidR="004951CA" w:rsidRPr="003B2896">
        <w:rPr>
          <w:rFonts w:ascii="Times New Roman" w:hAnsi="Times New Roman" w:cs="Times New Roman"/>
          <w:sz w:val="24"/>
          <w:szCs w:val="24"/>
        </w:rPr>
        <w:t>In my opinion, reduction of price needs to be accompanied by a reasonable financial sustainability. To do this, Amana need to promote strong balance sheet and management strengths</w:t>
      </w:r>
      <w:r w:rsidR="00C94FF1">
        <w:rPr>
          <w:rFonts w:ascii="Times New Roman" w:hAnsi="Times New Roman" w:cs="Times New Roman"/>
          <w:sz w:val="24"/>
          <w:szCs w:val="24"/>
        </w:rPr>
        <w:t xml:space="preserve"> </w:t>
      </w:r>
      <w:r w:rsidR="0091453F">
        <w:rPr>
          <w:rFonts w:ascii="Times New Roman" w:hAnsi="Times New Roman" w:cs="Times New Roman"/>
          <w:sz w:val="24"/>
          <w:szCs w:val="24"/>
        </w:rPr>
        <w:t>(</w:t>
      </w:r>
      <w:r w:rsidR="0091453F" w:rsidRPr="007E46AD">
        <w:rPr>
          <w:rFonts w:ascii="Times New Roman" w:eastAsia="Times New Roman" w:hAnsi="Times New Roman" w:cs="Times New Roman"/>
          <w:sz w:val="24"/>
          <w:szCs w:val="24"/>
        </w:rPr>
        <w:t>Mishra</w:t>
      </w:r>
      <w:r w:rsidR="0091453F">
        <w:rPr>
          <w:rFonts w:ascii="Times New Roman" w:hAnsi="Times New Roman" w:cs="Times New Roman"/>
          <w:sz w:val="24"/>
          <w:szCs w:val="24"/>
        </w:rPr>
        <w:t>)</w:t>
      </w:r>
      <w:r w:rsidR="0091453F" w:rsidRPr="003B2896">
        <w:rPr>
          <w:rFonts w:ascii="Times New Roman" w:hAnsi="Times New Roman" w:cs="Times New Roman"/>
          <w:sz w:val="24"/>
          <w:szCs w:val="24"/>
        </w:rPr>
        <w:t>.</w:t>
      </w:r>
      <w:r w:rsidR="004951CA" w:rsidRPr="003B2896">
        <w:rPr>
          <w:rFonts w:ascii="Times New Roman" w:hAnsi="Times New Roman" w:cs="Times New Roman"/>
          <w:sz w:val="24"/>
          <w:szCs w:val="24"/>
        </w:rPr>
        <w:t xml:space="preserve"> </w:t>
      </w:r>
      <w:r w:rsidR="002350CF" w:rsidRPr="003B2896">
        <w:rPr>
          <w:rFonts w:ascii="Times New Roman" w:hAnsi="Times New Roman" w:cs="Times New Roman"/>
          <w:sz w:val="24"/>
          <w:szCs w:val="24"/>
        </w:rPr>
        <w:t xml:space="preserve">This will </w:t>
      </w:r>
      <w:r w:rsidR="00CC4B3C" w:rsidRPr="003B2896">
        <w:rPr>
          <w:rFonts w:ascii="Times New Roman" w:hAnsi="Times New Roman" w:cs="Times New Roman"/>
          <w:sz w:val="24"/>
          <w:szCs w:val="24"/>
        </w:rPr>
        <w:t>result</w:t>
      </w:r>
      <w:r w:rsidR="002350CF" w:rsidRPr="003B2896">
        <w:rPr>
          <w:rFonts w:ascii="Times New Roman" w:hAnsi="Times New Roman" w:cs="Times New Roman"/>
          <w:sz w:val="24"/>
          <w:szCs w:val="24"/>
        </w:rPr>
        <w:t xml:space="preserve"> in reduction of variable costs and then the price control strategy can work effectively. </w:t>
      </w:r>
      <w:r w:rsidR="00622AA9"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 </w:t>
      </w:r>
    </w:p>
    <w:p w14:paraId="0A79B67B" w14:textId="49D4CC22" w:rsidR="00A6456A" w:rsidRPr="003B2896" w:rsidRDefault="00A6456A" w:rsidP="001663CF">
      <w:pPr>
        <w:pStyle w:val="Heading2"/>
        <w:spacing w:line="480" w:lineRule="auto"/>
        <w:jc w:val="both"/>
        <w:rPr>
          <w:rFonts w:ascii="Times New Roman" w:hAnsi="Times New Roman" w:cs="Times New Roman"/>
          <w:color w:val="auto"/>
          <w:sz w:val="24"/>
          <w:szCs w:val="24"/>
        </w:rPr>
      </w:pPr>
      <w:bookmarkStart w:id="8" w:name="_Toc71017474"/>
      <w:r w:rsidRPr="003B2896">
        <w:rPr>
          <w:rFonts w:ascii="Times New Roman" w:hAnsi="Times New Roman" w:cs="Times New Roman"/>
          <w:color w:val="auto"/>
          <w:sz w:val="24"/>
          <w:szCs w:val="24"/>
        </w:rPr>
        <w:t>part iii</w:t>
      </w:r>
      <w:bookmarkEnd w:id="8"/>
    </w:p>
    <w:p w14:paraId="03A811CB" w14:textId="4E3A53F2" w:rsidR="00133728" w:rsidRPr="003B2896" w:rsidRDefault="00D71430"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Amana’s CEO should consider the area of variable cost as the variable cost needs to be in control as the sales price per unit is less than the budgeted sales price per unit so that Amana would perform better than this month and can achieve the target profits. Amana has to spend to increase its unit’s sale and unit’s price because these are two main variable which will increase company’s profit. When Amana increase unit sale then company would have to control their variable cost (material cost, labor cost, overhead cost, and contribution cost) because if we look towards the overall budget, variable cost are giving negative impact on our profits</w:t>
      </w:r>
      <w:r w:rsidR="00AE57BE">
        <w:rPr>
          <w:rFonts w:ascii="Times New Roman" w:hAnsi="Times New Roman" w:cs="Times New Roman"/>
          <w:sz w:val="24"/>
          <w:szCs w:val="24"/>
        </w:rPr>
        <w:t xml:space="preserve"> (</w:t>
      </w:r>
      <w:r w:rsidR="00AE57BE" w:rsidRPr="0096456C">
        <w:rPr>
          <w:rFonts w:ascii="Times New Roman" w:eastAsia="Times New Roman" w:hAnsi="Times New Roman" w:cs="Times New Roman"/>
          <w:sz w:val="24"/>
          <w:szCs w:val="24"/>
        </w:rPr>
        <w:t>CORSARO</w:t>
      </w:r>
      <w:r w:rsidR="00AE57BE">
        <w:rPr>
          <w:rFonts w:ascii="Times New Roman" w:eastAsia="Times New Roman" w:hAnsi="Times New Roman" w:cs="Times New Roman"/>
          <w:sz w:val="24"/>
          <w:szCs w:val="24"/>
        </w:rPr>
        <w:t>,2020</w:t>
      </w:r>
      <w:r w:rsidR="00AE57BE">
        <w:rPr>
          <w:rFonts w:ascii="Times New Roman" w:hAnsi="Times New Roman" w:cs="Times New Roman"/>
          <w:sz w:val="24"/>
          <w:szCs w:val="24"/>
        </w:rPr>
        <w:t>)</w:t>
      </w:r>
      <w:r w:rsidRPr="003B2896">
        <w:rPr>
          <w:rFonts w:ascii="Times New Roman" w:hAnsi="Times New Roman" w:cs="Times New Roman"/>
          <w:sz w:val="24"/>
          <w:szCs w:val="24"/>
        </w:rPr>
        <w:t xml:space="preserve">. If </w:t>
      </w:r>
      <w:r w:rsidR="00456C94" w:rsidRPr="003B2896">
        <w:rPr>
          <w:rFonts w:ascii="Times New Roman" w:hAnsi="Times New Roman" w:cs="Times New Roman"/>
          <w:sz w:val="24"/>
          <w:szCs w:val="24"/>
        </w:rPr>
        <w:t>these costs</w:t>
      </w:r>
      <w:r w:rsidRPr="003B2896">
        <w:rPr>
          <w:rFonts w:ascii="Times New Roman" w:hAnsi="Times New Roman" w:cs="Times New Roman"/>
          <w:sz w:val="24"/>
          <w:szCs w:val="24"/>
        </w:rPr>
        <w:t xml:space="preserve"> will be in under controlled so the operation activity will be performed profitability. And Amana would have to focus on income fund diversified to its investments like in companies or industries. He would not have to purchase common stock because these are restricted to dividend paying companies. And the funds advisors </w:t>
      </w:r>
      <w:r w:rsidR="00456C94" w:rsidRPr="003B2896">
        <w:rPr>
          <w:rFonts w:ascii="Times New Roman" w:hAnsi="Times New Roman" w:cs="Times New Roman"/>
          <w:sz w:val="24"/>
          <w:szCs w:val="24"/>
        </w:rPr>
        <w:t>employ</w:t>
      </w:r>
      <w:r w:rsidRPr="003B2896">
        <w:rPr>
          <w:rFonts w:ascii="Times New Roman" w:hAnsi="Times New Roman" w:cs="Times New Roman"/>
          <w:sz w:val="24"/>
          <w:szCs w:val="24"/>
        </w:rPr>
        <w:t xml:space="preserve"> a sustainable rating system based on its own but also in third party, data to identify issuers and they would have to believe to present low risk</w:t>
      </w:r>
      <w:r w:rsidR="00A01279">
        <w:rPr>
          <w:rFonts w:ascii="Times New Roman" w:hAnsi="Times New Roman" w:cs="Times New Roman"/>
          <w:sz w:val="24"/>
          <w:szCs w:val="24"/>
        </w:rPr>
        <w:t xml:space="preserve"> </w:t>
      </w:r>
      <w:r w:rsidR="00C84911">
        <w:rPr>
          <w:rFonts w:ascii="Times New Roman" w:hAnsi="Times New Roman" w:cs="Times New Roman"/>
          <w:sz w:val="24"/>
          <w:szCs w:val="24"/>
        </w:rPr>
        <w:t>(</w:t>
      </w:r>
      <w:r w:rsidR="00C84911" w:rsidRPr="008426C2">
        <w:rPr>
          <w:rFonts w:ascii="Times New Roman" w:eastAsia="Times New Roman" w:hAnsi="Times New Roman" w:cs="Times New Roman"/>
          <w:sz w:val="24"/>
          <w:szCs w:val="24"/>
        </w:rPr>
        <w:t>Foster</w:t>
      </w:r>
      <w:r w:rsidR="00C84911">
        <w:rPr>
          <w:rFonts w:ascii="Times New Roman" w:eastAsia="Times New Roman" w:hAnsi="Times New Roman" w:cs="Times New Roman"/>
          <w:sz w:val="24"/>
          <w:szCs w:val="24"/>
        </w:rPr>
        <w:t>,2017</w:t>
      </w:r>
      <w:r w:rsidR="00C84911">
        <w:rPr>
          <w:rFonts w:ascii="Times New Roman" w:hAnsi="Times New Roman" w:cs="Times New Roman"/>
          <w:sz w:val="24"/>
          <w:szCs w:val="24"/>
        </w:rPr>
        <w:t>)</w:t>
      </w:r>
      <w:r w:rsidR="00456C94" w:rsidRPr="003B2896">
        <w:rPr>
          <w:rFonts w:ascii="Times New Roman" w:hAnsi="Times New Roman" w:cs="Times New Roman"/>
          <w:sz w:val="24"/>
          <w:szCs w:val="24"/>
        </w:rPr>
        <w:t>.</w:t>
      </w:r>
    </w:p>
    <w:p w14:paraId="563D168B" w14:textId="17D0A82B" w:rsidR="00A6456A" w:rsidRPr="000D4966" w:rsidRDefault="00A6456A" w:rsidP="000D4966">
      <w:pPr>
        <w:pStyle w:val="Heading1"/>
        <w:spacing w:line="480" w:lineRule="auto"/>
        <w:jc w:val="center"/>
        <w:rPr>
          <w:rFonts w:ascii="Times New Roman" w:hAnsi="Times New Roman" w:cs="Times New Roman"/>
          <w:b/>
          <w:bCs/>
          <w:color w:val="auto"/>
          <w:sz w:val="24"/>
          <w:szCs w:val="24"/>
        </w:rPr>
      </w:pPr>
      <w:bookmarkStart w:id="9" w:name="_Toc71017475"/>
      <w:r w:rsidRPr="000D4966">
        <w:rPr>
          <w:rFonts w:ascii="Times New Roman" w:hAnsi="Times New Roman" w:cs="Times New Roman"/>
          <w:b/>
          <w:bCs/>
          <w:color w:val="auto"/>
          <w:sz w:val="24"/>
          <w:szCs w:val="24"/>
        </w:rPr>
        <w:lastRenderedPageBreak/>
        <w:t>question 2</w:t>
      </w:r>
      <w:bookmarkEnd w:id="9"/>
    </w:p>
    <w:p w14:paraId="65762DE2" w14:textId="50BA5878" w:rsidR="002D0C74" w:rsidRDefault="00417B2E"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Mr. Amana has noticed that a lot of his competitors now sell online to customers in the UK,</w:t>
      </w:r>
      <w:r w:rsidR="00497814" w:rsidRPr="003B2896">
        <w:rPr>
          <w:rFonts w:ascii="Times New Roman" w:hAnsi="Times New Roman" w:cs="Times New Roman"/>
          <w:sz w:val="24"/>
          <w:szCs w:val="24"/>
        </w:rPr>
        <w:t xml:space="preserve"> </w:t>
      </w:r>
      <w:r w:rsidRPr="003B2896">
        <w:rPr>
          <w:rFonts w:ascii="Times New Roman" w:hAnsi="Times New Roman" w:cs="Times New Roman"/>
          <w:sz w:val="24"/>
          <w:szCs w:val="24"/>
        </w:rPr>
        <w:t>Europe and US. He has been considering closing the Brighton, Birmingham city Centre and Manchester city Centre branches in order to streamline the business activities and move 50% of their sales online.</w:t>
      </w:r>
      <w:r w:rsidR="007B76B3" w:rsidRPr="003B2896">
        <w:rPr>
          <w:rFonts w:ascii="Times New Roman" w:hAnsi="Times New Roman" w:cs="Times New Roman"/>
          <w:sz w:val="24"/>
          <w:szCs w:val="24"/>
        </w:rPr>
        <w:t xml:space="preserve"> Based on scientific market research done, this strategy has a guaranteed sale of 100,000 units which is higher than that of Amazon. However, the setup cost is quite huge. Also, it </w:t>
      </w:r>
      <w:r w:rsidR="00B021A7" w:rsidRPr="003B2896">
        <w:rPr>
          <w:rFonts w:ascii="Times New Roman" w:hAnsi="Times New Roman" w:cs="Times New Roman"/>
          <w:sz w:val="24"/>
          <w:szCs w:val="24"/>
        </w:rPr>
        <w:t>requires</w:t>
      </w:r>
      <w:r w:rsidR="007B76B3" w:rsidRPr="003B2896">
        <w:rPr>
          <w:rFonts w:ascii="Times New Roman" w:hAnsi="Times New Roman" w:cs="Times New Roman"/>
          <w:sz w:val="24"/>
          <w:szCs w:val="24"/>
        </w:rPr>
        <w:t xml:space="preserve"> progressive renumeration of IT specialists especially the programmers. </w:t>
      </w:r>
      <w:r w:rsidR="005A2FA8" w:rsidRPr="003B2896">
        <w:rPr>
          <w:rFonts w:ascii="Times New Roman" w:hAnsi="Times New Roman" w:cs="Times New Roman"/>
          <w:sz w:val="24"/>
          <w:szCs w:val="24"/>
        </w:rPr>
        <w:t xml:space="preserve">On the other </w:t>
      </w:r>
      <w:r w:rsidR="00B021A7" w:rsidRPr="003B2896">
        <w:rPr>
          <w:rFonts w:ascii="Times New Roman" w:hAnsi="Times New Roman" w:cs="Times New Roman"/>
          <w:sz w:val="24"/>
          <w:szCs w:val="24"/>
        </w:rPr>
        <w:t xml:space="preserve">hand, </w:t>
      </w:r>
      <w:r w:rsidR="00A10BC2" w:rsidRPr="003B2896">
        <w:rPr>
          <w:rFonts w:ascii="Times New Roman" w:hAnsi="Times New Roman" w:cs="Times New Roman"/>
          <w:sz w:val="24"/>
          <w:szCs w:val="24"/>
        </w:rPr>
        <w:t>if</w:t>
      </w:r>
      <w:r w:rsidRPr="003B2896">
        <w:rPr>
          <w:rFonts w:ascii="Times New Roman" w:hAnsi="Times New Roman" w:cs="Times New Roman"/>
          <w:sz w:val="24"/>
          <w:szCs w:val="24"/>
        </w:rPr>
        <w:t xml:space="preserve"> we look towards AMAZON this website is well known and has been people mindshare. If</w:t>
      </w:r>
      <w:r w:rsidR="00497814" w:rsidRPr="003B2896">
        <w:rPr>
          <w:rFonts w:ascii="Times New Roman" w:hAnsi="Times New Roman" w:cs="Times New Roman"/>
          <w:sz w:val="24"/>
          <w:szCs w:val="24"/>
        </w:rPr>
        <w:t xml:space="preserve"> </w:t>
      </w:r>
      <w:r w:rsidRPr="003B2896">
        <w:rPr>
          <w:rFonts w:ascii="Times New Roman" w:hAnsi="Times New Roman" w:cs="Times New Roman"/>
          <w:sz w:val="24"/>
          <w:szCs w:val="24"/>
        </w:rPr>
        <w:t>anyone wants to purchase anything, then he or she just go to AMAZON and search those items on it. And at Amazon there is guaranteed sales of 65000.</w:t>
      </w:r>
      <w:r w:rsidR="00381757" w:rsidRPr="003B2896">
        <w:rPr>
          <w:rFonts w:ascii="Times New Roman" w:hAnsi="Times New Roman" w:cs="Times New Roman"/>
          <w:sz w:val="24"/>
          <w:szCs w:val="24"/>
        </w:rPr>
        <w:t xml:space="preserve"> Also, the only other cost associated with doing sales at Amazon is the 50000 commitment and fulfillment fees.</w:t>
      </w:r>
      <w:r w:rsidR="006C55CD" w:rsidRPr="003B2896">
        <w:rPr>
          <w:rFonts w:ascii="Times New Roman" w:hAnsi="Times New Roman" w:cs="Times New Roman"/>
          <w:sz w:val="24"/>
          <w:szCs w:val="24"/>
        </w:rPr>
        <w:t xml:space="preserve"> Comparing the two strategies, if Amana decides to l</w:t>
      </w:r>
      <w:r w:rsidRPr="003B2896">
        <w:rPr>
          <w:rFonts w:ascii="Times New Roman" w:hAnsi="Times New Roman" w:cs="Times New Roman"/>
          <w:sz w:val="24"/>
          <w:szCs w:val="24"/>
        </w:rPr>
        <w:t>ook towards on doing personal website then we have to put cost on</w:t>
      </w:r>
      <w:r w:rsidR="00917504" w:rsidRPr="003B2896">
        <w:rPr>
          <w:rFonts w:ascii="Times New Roman" w:hAnsi="Times New Roman" w:cs="Times New Roman"/>
          <w:sz w:val="24"/>
          <w:szCs w:val="24"/>
        </w:rPr>
        <w:t xml:space="preserve"> </w:t>
      </w:r>
      <w:r w:rsidRPr="003B2896">
        <w:rPr>
          <w:rFonts w:ascii="Times New Roman" w:hAnsi="Times New Roman" w:cs="Times New Roman"/>
          <w:sz w:val="24"/>
          <w:szCs w:val="24"/>
        </w:rPr>
        <w:t>upgrading current website and giving salary of a fulltime IT programmer and investing money to</w:t>
      </w:r>
      <w:r w:rsidR="00917504" w:rsidRPr="003B2896">
        <w:rPr>
          <w:rFonts w:ascii="Times New Roman" w:hAnsi="Times New Roman" w:cs="Times New Roman"/>
          <w:sz w:val="24"/>
          <w:szCs w:val="24"/>
        </w:rPr>
        <w:t xml:space="preserve"> </w:t>
      </w:r>
      <w:r w:rsidRPr="003B2896">
        <w:rPr>
          <w:rFonts w:ascii="Times New Roman" w:hAnsi="Times New Roman" w:cs="Times New Roman"/>
          <w:sz w:val="24"/>
          <w:szCs w:val="24"/>
        </w:rPr>
        <w:t>market their website and gaining people mindshare it would take time and also cost</w:t>
      </w:r>
      <w:r w:rsidR="002D0C74" w:rsidRPr="002D0C74">
        <w:rPr>
          <w:rFonts w:ascii="Times New Roman" w:hAnsi="Times New Roman" w:cs="Times New Roman"/>
          <w:sz w:val="24"/>
          <w:szCs w:val="24"/>
        </w:rPr>
        <w:t xml:space="preserve"> </w:t>
      </w:r>
      <w:r w:rsidR="002D0C74">
        <w:rPr>
          <w:rFonts w:ascii="Times New Roman" w:hAnsi="Times New Roman" w:cs="Times New Roman"/>
          <w:sz w:val="24"/>
          <w:szCs w:val="24"/>
        </w:rPr>
        <w:t>(</w:t>
      </w:r>
      <w:r w:rsidR="002D0C74" w:rsidRPr="00A417D3">
        <w:rPr>
          <w:rFonts w:ascii="Times New Roman" w:eastAsia="Times New Roman" w:hAnsi="Times New Roman" w:cs="Times New Roman"/>
          <w:sz w:val="24"/>
          <w:szCs w:val="24"/>
        </w:rPr>
        <w:t>Chaffey</w:t>
      </w:r>
      <w:r w:rsidR="002D0C74">
        <w:rPr>
          <w:rFonts w:ascii="Times New Roman" w:eastAsia="Times New Roman" w:hAnsi="Times New Roman" w:cs="Times New Roman"/>
          <w:sz w:val="24"/>
          <w:szCs w:val="24"/>
        </w:rPr>
        <w:t>,2017</w:t>
      </w:r>
      <w:r w:rsidR="002D0C74">
        <w:rPr>
          <w:rFonts w:ascii="Times New Roman" w:hAnsi="Times New Roman" w:cs="Times New Roman"/>
          <w:sz w:val="24"/>
          <w:szCs w:val="24"/>
        </w:rPr>
        <w:t>).</w:t>
      </w:r>
    </w:p>
    <w:p w14:paraId="43E385FF" w14:textId="0FC3CC02" w:rsidR="0072791B" w:rsidRPr="003B2896" w:rsidRDefault="00417B2E"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 If </w:t>
      </w:r>
      <w:r w:rsidR="004147EE" w:rsidRPr="003B2896">
        <w:rPr>
          <w:rFonts w:ascii="Times New Roman" w:hAnsi="Times New Roman" w:cs="Times New Roman"/>
          <w:sz w:val="24"/>
          <w:szCs w:val="24"/>
        </w:rPr>
        <w:t xml:space="preserve">Amana decides to </w:t>
      </w:r>
      <w:r w:rsidRPr="003B2896">
        <w:rPr>
          <w:rFonts w:ascii="Times New Roman" w:hAnsi="Times New Roman" w:cs="Times New Roman"/>
          <w:sz w:val="24"/>
          <w:szCs w:val="24"/>
        </w:rPr>
        <w:t>work personally</w:t>
      </w:r>
      <w:r w:rsidR="004147EE" w:rsidRPr="003B2896">
        <w:rPr>
          <w:rFonts w:ascii="Times New Roman" w:hAnsi="Times New Roman" w:cs="Times New Roman"/>
          <w:sz w:val="24"/>
          <w:szCs w:val="24"/>
        </w:rPr>
        <w:t xml:space="preserve">, using a </w:t>
      </w:r>
      <w:r w:rsidR="00AA7126" w:rsidRPr="003B2896">
        <w:rPr>
          <w:rFonts w:ascii="Times New Roman" w:hAnsi="Times New Roman" w:cs="Times New Roman"/>
          <w:sz w:val="24"/>
          <w:szCs w:val="24"/>
        </w:rPr>
        <w:t>personal online selling website, then</w:t>
      </w:r>
      <w:r w:rsidRPr="003B2896">
        <w:rPr>
          <w:rFonts w:ascii="Times New Roman" w:hAnsi="Times New Roman" w:cs="Times New Roman"/>
          <w:sz w:val="24"/>
          <w:szCs w:val="24"/>
        </w:rPr>
        <w:t xml:space="preserve"> there seems more cost than moving towards AMAZON. I would suggest to Mr. Amana to sell their products on AMAZON because there is</w:t>
      </w:r>
      <w:r w:rsidR="00AA7126" w:rsidRPr="003B2896">
        <w:rPr>
          <w:rFonts w:ascii="Times New Roman" w:hAnsi="Times New Roman" w:cs="Times New Roman"/>
          <w:sz w:val="24"/>
          <w:szCs w:val="24"/>
        </w:rPr>
        <w:t xml:space="preserve"> a</w:t>
      </w:r>
      <w:r w:rsidRPr="003B2896">
        <w:rPr>
          <w:rFonts w:ascii="Times New Roman" w:hAnsi="Times New Roman" w:cs="Times New Roman"/>
          <w:sz w:val="24"/>
          <w:szCs w:val="24"/>
        </w:rPr>
        <w:t xml:space="preserve"> </w:t>
      </w:r>
      <w:r w:rsidR="00AA7126" w:rsidRPr="003B2896">
        <w:rPr>
          <w:rFonts w:ascii="Times New Roman" w:hAnsi="Times New Roman" w:cs="Times New Roman"/>
          <w:sz w:val="24"/>
          <w:szCs w:val="24"/>
        </w:rPr>
        <w:t>guaranteed sale</w:t>
      </w:r>
      <w:r w:rsidRPr="003B2896">
        <w:rPr>
          <w:rFonts w:ascii="Times New Roman" w:hAnsi="Times New Roman" w:cs="Times New Roman"/>
          <w:sz w:val="24"/>
          <w:szCs w:val="24"/>
        </w:rPr>
        <w:t xml:space="preserve"> of 65,000 units. And Mr. Amana will not think of any losses would be faced. Main benefit</w:t>
      </w:r>
      <w:r w:rsidR="00917504" w:rsidRPr="003B2896">
        <w:rPr>
          <w:rFonts w:ascii="Times New Roman" w:hAnsi="Times New Roman" w:cs="Times New Roman"/>
          <w:sz w:val="24"/>
          <w:szCs w:val="24"/>
        </w:rPr>
        <w:t xml:space="preserve"> </w:t>
      </w:r>
      <w:r w:rsidRPr="003B2896">
        <w:rPr>
          <w:rFonts w:ascii="Times New Roman" w:hAnsi="Times New Roman" w:cs="Times New Roman"/>
          <w:sz w:val="24"/>
          <w:szCs w:val="24"/>
        </w:rPr>
        <w:t>to sell direct on AMAZON is get people mindshare. Once Mr. Amana get the people mindshare</w:t>
      </w:r>
      <w:r w:rsidR="00B67ECA" w:rsidRPr="003B2896">
        <w:rPr>
          <w:rFonts w:ascii="Times New Roman" w:hAnsi="Times New Roman" w:cs="Times New Roman"/>
          <w:sz w:val="24"/>
          <w:szCs w:val="24"/>
        </w:rPr>
        <w:t xml:space="preserve"> </w:t>
      </w:r>
      <w:r w:rsidRPr="003B2896">
        <w:rPr>
          <w:rFonts w:ascii="Times New Roman" w:hAnsi="Times New Roman" w:cs="Times New Roman"/>
          <w:sz w:val="24"/>
          <w:szCs w:val="24"/>
        </w:rPr>
        <w:t>then he can also move towards personal website. And Mr. Amana would have to increase their</w:t>
      </w:r>
      <w:r w:rsidR="00B67ECA" w:rsidRPr="003B2896">
        <w:rPr>
          <w:rFonts w:ascii="Times New Roman" w:hAnsi="Times New Roman" w:cs="Times New Roman"/>
          <w:sz w:val="24"/>
          <w:szCs w:val="24"/>
        </w:rPr>
        <w:t xml:space="preserve"> </w:t>
      </w:r>
      <w:r w:rsidRPr="003B2896">
        <w:rPr>
          <w:rFonts w:ascii="Times New Roman" w:hAnsi="Times New Roman" w:cs="Times New Roman"/>
          <w:sz w:val="24"/>
          <w:szCs w:val="24"/>
        </w:rPr>
        <w:t>business line and market sh</w:t>
      </w:r>
      <w:r w:rsidR="00B67ECA" w:rsidRPr="003B2896">
        <w:rPr>
          <w:rFonts w:ascii="Times New Roman" w:hAnsi="Times New Roman" w:cs="Times New Roman"/>
          <w:sz w:val="24"/>
          <w:szCs w:val="24"/>
        </w:rPr>
        <w:t>are.</w:t>
      </w:r>
    </w:p>
    <w:p w14:paraId="17E65CD2" w14:textId="46E85F72" w:rsidR="0072791B" w:rsidRPr="003B2896" w:rsidRDefault="006C55CD"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To ensure that a personal website performs effectively and competes with the likes of Amazon, then marketing strategies that targets positive improvement of </w:t>
      </w:r>
      <w:r w:rsidR="0072791B" w:rsidRPr="003B2896">
        <w:rPr>
          <w:rFonts w:ascii="Times New Roman" w:hAnsi="Times New Roman" w:cs="Times New Roman"/>
          <w:sz w:val="24"/>
          <w:szCs w:val="24"/>
        </w:rPr>
        <w:t xml:space="preserve">level of competition and </w:t>
      </w:r>
      <w:r w:rsidR="0072791B" w:rsidRPr="003B2896">
        <w:rPr>
          <w:rFonts w:ascii="Times New Roman" w:hAnsi="Times New Roman" w:cs="Times New Roman"/>
          <w:sz w:val="24"/>
          <w:szCs w:val="24"/>
        </w:rPr>
        <w:lastRenderedPageBreak/>
        <w:t xml:space="preserve">price control issues </w:t>
      </w:r>
      <w:r w:rsidRPr="003B2896">
        <w:rPr>
          <w:rFonts w:ascii="Times New Roman" w:hAnsi="Times New Roman" w:cs="Times New Roman"/>
          <w:sz w:val="24"/>
          <w:szCs w:val="24"/>
        </w:rPr>
        <w:t>need to be employed. Online sales require commitment in the following strategies</w:t>
      </w:r>
      <w:r w:rsidR="005F0702">
        <w:rPr>
          <w:rFonts w:ascii="Times New Roman" w:hAnsi="Times New Roman" w:cs="Times New Roman"/>
          <w:sz w:val="24"/>
          <w:szCs w:val="24"/>
        </w:rPr>
        <w:t xml:space="preserve"> (</w:t>
      </w:r>
      <w:r w:rsidR="005F0702" w:rsidRPr="00A417D3">
        <w:rPr>
          <w:rFonts w:ascii="Times New Roman" w:eastAsia="Times New Roman" w:hAnsi="Times New Roman" w:cs="Times New Roman"/>
          <w:sz w:val="24"/>
          <w:szCs w:val="24"/>
        </w:rPr>
        <w:t>Chaffey</w:t>
      </w:r>
      <w:r w:rsidR="005F0702">
        <w:rPr>
          <w:rFonts w:ascii="Times New Roman" w:eastAsia="Times New Roman" w:hAnsi="Times New Roman" w:cs="Times New Roman"/>
          <w:sz w:val="24"/>
          <w:szCs w:val="24"/>
        </w:rPr>
        <w:t>,20</w:t>
      </w:r>
      <w:r w:rsidR="007B6EA2">
        <w:rPr>
          <w:rFonts w:ascii="Times New Roman" w:eastAsia="Times New Roman" w:hAnsi="Times New Roman" w:cs="Times New Roman"/>
          <w:sz w:val="24"/>
          <w:szCs w:val="24"/>
        </w:rPr>
        <w:t>17</w:t>
      </w:r>
      <w:r w:rsidR="005F0702">
        <w:rPr>
          <w:rFonts w:ascii="Times New Roman" w:hAnsi="Times New Roman" w:cs="Times New Roman"/>
          <w:sz w:val="24"/>
          <w:szCs w:val="24"/>
        </w:rPr>
        <w:t>)</w:t>
      </w:r>
      <w:r w:rsidRPr="003B2896">
        <w:rPr>
          <w:rFonts w:ascii="Times New Roman" w:hAnsi="Times New Roman" w:cs="Times New Roman"/>
          <w:sz w:val="24"/>
          <w:szCs w:val="24"/>
        </w:rPr>
        <w:t xml:space="preserve">:  </w:t>
      </w:r>
    </w:p>
    <w:p w14:paraId="6B9D9E71" w14:textId="45A0C1A6" w:rsidR="00BA4F9D" w:rsidRPr="003B2896" w:rsidRDefault="00BA4F9D" w:rsidP="001663CF">
      <w:pPr>
        <w:pStyle w:val="Heading2"/>
        <w:spacing w:line="480" w:lineRule="auto"/>
        <w:jc w:val="both"/>
        <w:rPr>
          <w:rFonts w:ascii="Times New Roman" w:hAnsi="Times New Roman" w:cs="Times New Roman"/>
          <w:color w:val="auto"/>
          <w:sz w:val="24"/>
          <w:szCs w:val="24"/>
        </w:rPr>
      </w:pPr>
      <w:bookmarkStart w:id="10" w:name="_Toc71017476"/>
      <w:r w:rsidRPr="003B2896">
        <w:rPr>
          <w:rFonts w:ascii="Times New Roman" w:hAnsi="Times New Roman" w:cs="Times New Roman"/>
          <w:color w:val="auto"/>
          <w:sz w:val="24"/>
          <w:szCs w:val="24"/>
        </w:rPr>
        <w:t>Social networking</w:t>
      </w:r>
      <w:bookmarkEnd w:id="10"/>
      <w:r w:rsidRPr="003B2896">
        <w:rPr>
          <w:rFonts w:ascii="Times New Roman" w:hAnsi="Times New Roman" w:cs="Times New Roman"/>
          <w:color w:val="auto"/>
          <w:sz w:val="24"/>
          <w:szCs w:val="24"/>
        </w:rPr>
        <w:t xml:space="preserve"> </w:t>
      </w:r>
    </w:p>
    <w:p w14:paraId="4331C7C9" w14:textId="76A4E9F1" w:rsidR="00900673" w:rsidRPr="003B2896" w:rsidRDefault="00AA1C7D"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In digital ads, social media plays an important part. This is how customers read user feedback and comments from other people. Companies can effectively use social networking platforms in their promotional </w:t>
      </w:r>
      <w:r w:rsidR="00C93665">
        <w:rPr>
          <w:rFonts w:ascii="Times New Roman" w:hAnsi="Times New Roman" w:cs="Times New Roman"/>
          <w:sz w:val="24"/>
          <w:szCs w:val="24"/>
        </w:rPr>
        <w:t>activities</w:t>
      </w:r>
      <w:r w:rsidRPr="003B2896">
        <w:rPr>
          <w:rFonts w:ascii="Times New Roman" w:hAnsi="Times New Roman" w:cs="Times New Roman"/>
          <w:sz w:val="24"/>
          <w:szCs w:val="24"/>
        </w:rPr>
        <w:t xml:space="preserve"> and benefit from highly reliant consumers in social media</w:t>
      </w:r>
      <w:r w:rsidR="00C93665">
        <w:rPr>
          <w:rFonts w:ascii="Times New Roman" w:hAnsi="Times New Roman" w:cs="Times New Roman"/>
          <w:sz w:val="24"/>
          <w:szCs w:val="24"/>
        </w:rPr>
        <w:t xml:space="preserve"> (</w:t>
      </w:r>
      <w:r w:rsidR="00C93665" w:rsidRPr="00B06C13">
        <w:rPr>
          <w:rFonts w:ascii="Times New Roman" w:eastAsia="Times New Roman" w:hAnsi="Times New Roman" w:cs="Times New Roman"/>
          <w:sz w:val="24"/>
          <w:szCs w:val="24"/>
        </w:rPr>
        <w:t>Chiu</w:t>
      </w:r>
      <w:r w:rsidR="00C93665">
        <w:rPr>
          <w:rFonts w:ascii="Times New Roman" w:eastAsia="Times New Roman" w:hAnsi="Times New Roman" w:cs="Times New Roman"/>
          <w:sz w:val="24"/>
          <w:szCs w:val="24"/>
        </w:rPr>
        <w:t xml:space="preserve"> et.al 2018</w:t>
      </w:r>
      <w:r w:rsidR="00C93665">
        <w:rPr>
          <w:rFonts w:ascii="Times New Roman" w:hAnsi="Times New Roman" w:cs="Times New Roman"/>
          <w:sz w:val="24"/>
          <w:szCs w:val="24"/>
        </w:rPr>
        <w:t>)</w:t>
      </w:r>
      <w:r w:rsidRPr="003B2896">
        <w:rPr>
          <w:rFonts w:ascii="Times New Roman" w:hAnsi="Times New Roman" w:cs="Times New Roman"/>
          <w:sz w:val="24"/>
          <w:szCs w:val="24"/>
        </w:rPr>
        <w:t xml:space="preserve">. </w:t>
      </w:r>
      <w:r w:rsidR="00C93665">
        <w:rPr>
          <w:rFonts w:ascii="Times New Roman" w:hAnsi="Times New Roman" w:cs="Times New Roman"/>
          <w:sz w:val="24"/>
          <w:szCs w:val="24"/>
        </w:rPr>
        <w:t xml:space="preserve">This move </w:t>
      </w:r>
      <w:r w:rsidRPr="003B2896">
        <w:rPr>
          <w:rFonts w:ascii="Times New Roman" w:hAnsi="Times New Roman" w:cs="Times New Roman"/>
          <w:sz w:val="24"/>
          <w:szCs w:val="24"/>
        </w:rPr>
        <w:t>Builds lasting relationships</w:t>
      </w:r>
      <w:r w:rsidR="00C93665">
        <w:rPr>
          <w:rFonts w:ascii="Times New Roman" w:hAnsi="Times New Roman" w:cs="Times New Roman"/>
          <w:sz w:val="24"/>
          <w:szCs w:val="24"/>
        </w:rPr>
        <w:t xml:space="preserve"> between the company and their customers</w:t>
      </w:r>
      <w:r w:rsidR="008843A2" w:rsidRPr="003B2896">
        <w:rPr>
          <w:rFonts w:ascii="Times New Roman" w:hAnsi="Times New Roman" w:cs="Times New Roman"/>
          <w:sz w:val="24"/>
          <w:szCs w:val="24"/>
        </w:rPr>
        <w:t xml:space="preserve">. </w:t>
      </w:r>
    </w:p>
    <w:p w14:paraId="5852A4AD" w14:textId="7F87E1D7" w:rsidR="00612CCD" w:rsidRPr="003B2896" w:rsidRDefault="00612CCD" w:rsidP="001663CF">
      <w:pPr>
        <w:pStyle w:val="Heading2"/>
        <w:spacing w:line="480" w:lineRule="auto"/>
        <w:jc w:val="both"/>
        <w:rPr>
          <w:rFonts w:ascii="Times New Roman" w:hAnsi="Times New Roman" w:cs="Times New Roman"/>
          <w:color w:val="auto"/>
          <w:sz w:val="24"/>
          <w:szCs w:val="24"/>
        </w:rPr>
      </w:pPr>
      <w:bookmarkStart w:id="11" w:name="_Toc71017477"/>
      <w:r w:rsidRPr="003B2896">
        <w:rPr>
          <w:rFonts w:ascii="Times New Roman" w:hAnsi="Times New Roman" w:cs="Times New Roman"/>
          <w:color w:val="auto"/>
          <w:sz w:val="24"/>
          <w:szCs w:val="24"/>
        </w:rPr>
        <w:t>Competitive pricing</w:t>
      </w:r>
      <w:bookmarkEnd w:id="11"/>
      <w:r w:rsidRPr="003B2896">
        <w:rPr>
          <w:rFonts w:ascii="Times New Roman" w:hAnsi="Times New Roman" w:cs="Times New Roman"/>
          <w:color w:val="auto"/>
          <w:sz w:val="24"/>
          <w:szCs w:val="24"/>
        </w:rPr>
        <w:t xml:space="preserve"> </w:t>
      </w:r>
    </w:p>
    <w:p w14:paraId="3CDD8C7D" w14:textId="23CA8D55" w:rsidR="00AC2399" w:rsidRPr="003B2896" w:rsidRDefault="00612CCD"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Mr. Amana should execute an excellent price plan in one’s company. This is done especially when one will compete with another vendor when both parties sell the same thing.</w:t>
      </w:r>
      <w:r w:rsidR="001348B3" w:rsidRPr="003B2896">
        <w:rPr>
          <w:rFonts w:ascii="Times New Roman" w:hAnsi="Times New Roman" w:cs="Times New Roman"/>
          <w:sz w:val="24"/>
          <w:szCs w:val="24"/>
        </w:rPr>
        <w:t xml:space="preserve"> </w:t>
      </w:r>
      <w:r w:rsidRPr="003B2896">
        <w:rPr>
          <w:rFonts w:ascii="Times New Roman" w:hAnsi="Times New Roman" w:cs="Times New Roman"/>
          <w:sz w:val="24"/>
          <w:szCs w:val="24"/>
        </w:rPr>
        <w:t>There are three dynamic price methods that are smaller, equal or higher. Lower premiums will b</w:t>
      </w:r>
      <w:r w:rsidR="001348B3" w:rsidRPr="003B2896">
        <w:rPr>
          <w:rFonts w:ascii="Times New Roman" w:hAnsi="Times New Roman" w:cs="Times New Roman"/>
          <w:sz w:val="24"/>
          <w:szCs w:val="24"/>
        </w:rPr>
        <w:t xml:space="preserve">e </w:t>
      </w:r>
      <w:r w:rsidRPr="003B2896">
        <w:rPr>
          <w:rFonts w:ascii="Times New Roman" w:hAnsi="Times New Roman" w:cs="Times New Roman"/>
          <w:sz w:val="24"/>
          <w:szCs w:val="24"/>
        </w:rPr>
        <w:t>fewer than those of the rivals. One will can reduce one’s profit margin by having a cheaper price</w:t>
      </w:r>
      <w:r w:rsidR="00C34908" w:rsidRPr="003B2896">
        <w:rPr>
          <w:rFonts w:ascii="Times New Roman" w:hAnsi="Times New Roman" w:cs="Times New Roman"/>
          <w:sz w:val="24"/>
          <w:szCs w:val="24"/>
        </w:rPr>
        <w:t xml:space="preserve"> </w:t>
      </w:r>
      <w:r w:rsidRPr="003B2896">
        <w:rPr>
          <w:rFonts w:ascii="Times New Roman" w:hAnsi="Times New Roman" w:cs="Times New Roman"/>
          <w:sz w:val="24"/>
          <w:szCs w:val="24"/>
        </w:rPr>
        <w:t>than one’s rival. It doesn't mean, though, that one will have to be less than one’s rival to get</w:t>
      </w:r>
      <w:r w:rsidR="001348B3" w:rsidRPr="003B2896">
        <w:rPr>
          <w:rFonts w:ascii="Times New Roman" w:hAnsi="Times New Roman" w:cs="Times New Roman"/>
          <w:sz w:val="24"/>
          <w:szCs w:val="24"/>
        </w:rPr>
        <w:t xml:space="preserve"> </w:t>
      </w:r>
      <w:r w:rsidRPr="003B2896">
        <w:rPr>
          <w:rFonts w:ascii="Times New Roman" w:hAnsi="Times New Roman" w:cs="Times New Roman"/>
          <w:sz w:val="24"/>
          <w:szCs w:val="24"/>
        </w:rPr>
        <w:t>revenue! As one’s opponent, one will can have the same price. One will concentrate only on the</w:t>
      </w:r>
      <w:r w:rsidR="001348B3" w:rsidRPr="003B2896">
        <w:rPr>
          <w:rFonts w:ascii="Times New Roman" w:hAnsi="Times New Roman" w:cs="Times New Roman"/>
          <w:sz w:val="24"/>
          <w:szCs w:val="24"/>
        </w:rPr>
        <w:t xml:space="preserve"> </w:t>
      </w:r>
      <w:r w:rsidRPr="003B2896">
        <w:rPr>
          <w:rFonts w:ascii="Times New Roman" w:hAnsi="Times New Roman" w:cs="Times New Roman"/>
          <w:sz w:val="24"/>
          <w:szCs w:val="24"/>
        </w:rPr>
        <w:t>commodity itself at this stage</w:t>
      </w:r>
      <w:r w:rsidR="00E9227C">
        <w:rPr>
          <w:rFonts w:ascii="Times New Roman" w:hAnsi="Times New Roman" w:cs="Times New Roman"/>
          <w:sz w:val="24"/>
          <w:szCs w:val="24"/>
        </w:rPr>
        <w:t xml:space="preserve"> </w:t>
      </w:r>
      <w:r w:rsidR="00634B2A">
        <w:rPr>
          <w:rFonts w:ascii="Times New Roman" w:hAnsi="Times New Roman" w:cs="Times New Roman"/>
          <w:sz w:val="24"/>
          <w:szCs w:val="24"/>
        </w:rPr>
        <w:t>(</w:t>
      </w:r>
      <w:r w:rsidR="00634B2A" w:rsidRPr="00C10D5B">
        <w:rPr>
          <w:rFonts w:ascii="Times New Roman" w:eastAsia="Times New Roman" w:hAnsi="Times New Roman" w:cs="Times New Roman"/>
          <w:sz w:val="24"/>
          <w:szCs w:val="24"/>
        </w:rPr>
        <w:t>Kienzler</w:t>
      </w:r>
      <w:r w:rsidR="00634B2A">
        <w:rPr>
          <w:rFonts w:ascii="Times New Roman" w:eastAsia="Times New Roman" w:hAnsi="Times New Roman" w:cs="Times New Roman"/>
          <w:sz w:val="24"/>
          <w:szCs w:val="24"/>
        </w:rPr>
        <w:t xml:space="preserve">, </w:t>
      </w:r>
      <w:r w:rsidR="00F16F19">
        <w:rPr>
          <w:rFonts w:ascii="Times New Roman" w:eastAsia="Times New Roman" w:hAnsi="Times New Roman" w:cs="Times New Roman"/>
          <w:sz w:val="24"/>
          <w:szCs w:val="24"/>
        </w:rPr>
        <w:t>2017</w:t>
      </w:r>
      <w:r w:rsidR="00634B2A">
        <w:rPr>
          <w:rFonts w:ascii="Times New Roman" w:hAnsi="Times New Roman" w:cs="Times New Roman"/>
          <w:sz w:val="24"/>
          <w:szCs w:val="24"/>
        </w:rPr>
        <w:t>)</w:t>
      </w:r>
      <w:r w:rsidRPr="003B2896">
        <w:rPr>
          <w:rFonts w:ascii="Times New Roman" w:hAnsi="Times New Roman" w:cs="Times New Roman"/>
          <w:sz w:val="24"/>
          <w:szCs w:val="24"/>
        </w:rPr>
        <w:t xml:space="preserve">. Whether one will can deliver </w:t>
      </w:r>
      <w:r w:rsidR="001348B3" w:rsidRPr="003B2896">
        <w:rPr>
          <w:rFonts w:ascii="Times New Roman" w:hAnsi="Times New Roman" w:cs="Times New Roman"/>
          <w:sz w:val="24"/>
          <w:szCs w:val="24"/>
        </w:rPr>
        <w:t xml:space="preserve">Mr. </w:t>
      </w:r>
      <w:r w:rsidRPr="003B2896">
        <w:rPr>
          <w:rFonts w:ascii="Times New Roman" w:hAnsi="Times New Roman" w:cs="Times New Roman"/>
          <w:sz w:val="24"/>
          <w:szCs w:val="24"/>
        </w:rPr>
        <w:t>Amana ought to make sure the</w:t>
      </w:r>
      <w:r w:rsidR="001348B3" w:rsidRPr="003B2896">
        <w:rPr>
          <w:rFonts w:ascii="Times New Roman" w:hAnsi="Times New Roman" w:cs="Times New Roman"/>
          <w:sz w:val="24"/>
          <w:szCs w:val="24"/>
        </w:rPr>
        <w:t xml:space="preserve"> </w:t>
      </w:r>
      <w:r w:rsidRPr="003B2896">
        <w:rPr>
          <w:rFonts w:ascii="Times New Roman" w:hAnsi="Times New Roman" w:cs="Times New Roman"/>
          <w:sz w:val="24"/>
          <w:szCs w:val="24"/>
        </w:rPr>
        <w:t>product has new updates, enhancements or something more because one will pay higher prices</w:t>
      </w:r>
      <w:r w:rsidR="001348B3"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than one will rival. Anything about the </w:t>
      </w:r>
      <w:r w:rsidR="001348B3" w:rsidRPr="003B2896">
        <w:rPr>
          <w:rFonts w:ascii="Times New Roman" w:hAnsi="Times New Roman" w:cs="Times New Roman"/>
          <w:sz w:val="24"/>
          <w:szCs w:val="24"/>
        </w:rPr>
        <w:t>behavior</w:t>
      </w:r>
      <w:r w:rsidRPr="003B2896">
        <w:rPr>
          <w:rFonts w:ascii="Times New Roman" w:hAnsi="Times New Roman" w:cs="Times New Roman"/>
          <w:sz w:val="24"/>
          <w:szCs w:val="24"/>
        </w:rPr>
        <w:t xml:space="preserve"> of consumers in terms</w:t>
      </w:r>
      <w:r w:rsidR="001348B3" w:rsidRPr="003B2896">
        <w:rPr>
          <w:rFonts w:ascii="Times New Roman" w:hAnsi="Times New Roman" w:cs="Times New Roman"/>
          <w:sz w:val="24"/>
          <w:szCs w:val="24"/>
        </w:rPr>
        <w:t xml:space="preserve"> of sales. </w:t>
      </w:r>
    </w:p>
    <w:p w14:paraId="7C993D39" w14:textId="54FB7FE0" w:rsidR="00BC3DD7" w:rsidRPr="003B2896" w:rsidRDefault="00BC3DD7" w:rsidP="001663CF">
      <w:pPr>
        <w:pStyle w:val="Heading2"/>
        <w:spacing w:line="480" w:lineRule="auto"/>
        <w:jc w:val="both"/>
        <w:rPr>
          <w:rFonts w:ascii="Times New Roman" w:hAnsi="Times New Roman" w:cs="Times New Roman"/>
          <w:color w:val="auto"/>
          <w:sz w:val="24"/>
          <w:szCs w:val="24"/>
        </w:rPr>
      </w:pPr>
      <w:bookmarkStart w:id="12" w:name="_Toc71017478"/>
      <w:r w:rsidRPr="003B2896">
        <w:rPr>
          <w:rFonts w:ascii="Times New Roman" w:hAnsi="Times New Roman" w:cs="Times New Roman"/>
          <w:color w:val="auto"/>
          <w:sz w:val="24"/>
          <w:szCs w:val="24"/>
        </w:rPr>
        <w:t>Cost management</w:t>
      </w:r>
      <w:bookmarkEnd w:id="12"/>
      <w:r w:rsidRPr="003B2896">
        <w:rPr>
          <w:rFonts w:ascii="Times New Roman" w:hAnsi="Times New Roman" w:cs="Times New Roman"/>
          <w:color w:val="auto"/>
          <w:sz w:val="24"/>
          <w:szCs w:val="24"/>
        </w:rPr>
        <w:t xml:space="preserve"> </w:t>
      </w:r>
    </w:p>
    <w:p w14:paraId="4F658EAA" w14:textId="47225CD9" w:rsidR="00BC3DD7" w:rsidRPr="003B2896" w:rsidRDefault="00BC3DD7"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Cost is a vital factor in every marketing strategy, since it impacts the budget of the brand. By promoting internet marketing and blogging, business may escape the high marketing costs associated with conventional ways of advertising. Internet marketing is much cheaper than TV</w:t>
      </w:r>
      <w:r w:rsidR="00F6677B" w:rsidRPr="003B2896">
        <w:rPr>
          <w:rFonts w:ascii="Times New Roman" w:hAnsi="Times New Roman" w:cs="Times New Roman"/>
          <w:sz w:val="24"/>
          <w:szCs w:val="24"/>
        </w:rPr>
        <w:t xml:space="preserve"> </w:t>
      </w:r>
      <w:r w:rsidRPr="003B2896">
        <w:rPr>
          <w:rFonts w:ascii="Times New Roman" w:hAnsi="Times New Roman" w:cs="Times New Roman"/>
          <w:sz w:val="24"/>
          <w:szCs w:val="24"/>
        </w:rPr>
        <w:t xml:space="preserve">and </w:t>
      </w:r>
      <w:r w:rsidRPr="003B2896">
        <w:rPr>
          <w:rFonts w:ascii="Times New Roman" w:hAnsi="Times New Roman" w:cs="Times New Roman"/>
          <w:sz w:val="24"/>
          <w:szCs w:val="24"/>
        </w:rPr>
        <w:lastRenderedPageBreak/>
        <w:t>radio advertisements and banners being produced and assembled</w:t>
      </w:r>
      <w:r w:rsidR="00ED6BA8">
        <w:rPr>
          <w:rFonts w:ascii="Times New Roman" w:hAnsi="Times New Roman" w:cs="Times New Roman"/>
          <w:sz w:val="24"/>
          <w:szCs w:val="24"/>
        </w:rPr>
        <w:t xml:space="preserve"> (</w:t>
      </w:r>
      <w:r w:rsidR="00ED6BA8" w:rsidRPr="001040A3">
        <w:rPr>
          <w:rFonts w:ascii="Times New Roman" w:eastAsia="Times New Roman" w:hAnsi="Times New Roman" w:cs="Times New Roman"/>
          <w:sz w:val="24"/>
          <w:szCs w:val="24"/>
        </w:rPr>
        <w:t>Nair,</w:t>
      </w:r>
      <w:r w:rsidR="00ED6BA8">
        <w:rPr>
          <w:rFonts w:ascii="Times New Roman" w:eastAsia="Times New Roman" w:hAnsi="Times New Roman" w:cs="Times New Roman"/>
          <w:sz w:val="24"/>
          <w:szCs w:val="24"/>
        </w:rPr>
        <w:t xml:space="preserve"> </w:t>
      </w:r>
      <w:r w:rsidR="00ED6BA8" w:rsidRPr="001040A3">
        <w:rPr>
          <w:rFonts w:ascii="Times New Roman" w:eastAsia="Times New Roman" w:hAnsi="Times New Roman" w:cs="Times New Roman"/>
          <w:sz w:val="24"/>
          <w:szCs w:val="24"/>
        </w:rPr>
        <w:t>2017</w:t>
      </w:r>
      <w:r w:rsidR="00ED6BA8">
        <w:rPr>
          <w:rFonts w:ascii="Times New Roman" w:hAnsi="Times New Roman" w:cs="Times New Roman"/>
          <w:sz w:val="24"/>
          <w:szCs w:val="24"/>
        </w:rPr>
        <w:t>)</w:t>
      </w:r>
      <w:r w:rsidRPr="003B2896">
        <w:rPr>
          <w:rFonts w:ascii="Times New Roman" w:hAnsi="Times New Roman" w:cs="Times New Roman"/>
          <w:sz w:val="24"/>
          <w:szCs w:val="24"/>
        </w:rPr>
        <w:t>. One’s blog marketing is</w:t>
      </w:r>
      <w:r w:rsidR="00F6677B" w:rsidRPr="003B2896">
        <w:rPr>
          <w:rFonts w:ascii="Times New Roman" w:hAnsi="Times New Roman" w:cs="Times New Roman"/>
          <w:sz w:val="24"/>
          <w:szCs w:val="24"/>
        </w:rPr>
        <w:t xml:space="preserve"> </w:t>
      </w:r>
      <w:r w:rsidRPr="003B2896">
        <w:rPr>
          <w:rFonts w:ascii="Times New Roman" w:hAnsi="Times New Roman" w:cs="Times New Roman"/>
          <w:sz w:val="24"/>
          <w:szCs w:val="24"/>
        </w:rPr>
        <w:t>one way to easily sell online</w:t>
      </w:r>
      <w:r w:rsidR="00034BCF" w:rsidRPr="003B2896">
        <w:rPr>
          <w:rFonts w:ascii="Times New Roman" w:hAnsi="Times New Roman" w:cs="Times New Roman"/>
          <w:sz w:val="24"/>
          <w:szCs w:val="24"/>
        </w:rPr>
        <w:t>.</w:t>
      </w:r>
    </w:p>
    <w:p w14:paraId="756A1399" w14:textId="0AA56641" w:rsidR="00D43143" w:rsidRPr="003B2896" w:rsidRDefault="00D43143" w:rsidP="001663CF">
      <w:pPr>
        <w:pStyle w:val="Heading2"/>
        <w:spacing w:line="480" w:lineRule="auto"/>
        <w:jc w:val="both"/>
        <w:rPr>
          <w:rFonts w:ascii="Times New Roman" w:hAnsi="Times New Roman" w:cs="Times New Roman"/>
          <w:color w:val="auto"/>
          <w:sz w:val="24"/>
          <w:szCs w:val="24"/>
        </w:rPr>
      </w:pPr>
      <w:bookmarkStart w:id="13" w:name="_Toc71017479"/>
      <w:r w:rsidRPr="003B2896">
        <w:rPr>
          <w:rFonts w:ascii="Times New Roman" w:hAnsi="Times New Roman" w:cs="Times New Roman"/>
          <w:color w:val="auto"/>
          <w:sz w:val="24"/>
          <w:szCs w:val="24"/>
        </w:rPr>
        <w:t>Posting of professional and clear product’s images</w:t>
      </w:r>
      <w:bookmarkEnd w:id="13"/>
      <w:r w:rsidRPr="003B2896">
        <w:rPr>
          <w:rFonts w:ascii="Times New Roman" w:hAnsi="Times New Roman" w:cs="Times New Roman"/>
          <w:color w:val="auto"/>
          <w:sz w:val="24"/>
          <w:szCs w:val="24"/>
        </w:rPr>
        <w:t xml:space="preserve"> </w:t>
      </w:r>
    </w:p>
    <w:p w14:paraId="240D4821" w14:textId="7BEBF899" w:rsidR="00D876DF" w:rsidRPr="003B2896" w:rsidRDefault="00BE6E97"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Professional pictures of the things one will sell actually </w:t>
      </w:r>
      <w:r w:rsidR="009F7124" w:rsidRPr="003B2896">
        <w:rPr>
          <w:rFonts w:ascii="Times New Roman" w:hAnsi="Times New Roman" w:cs="Times New Roman"/>
          <w:sz w:val="24"/>
          <w:szCs w:val="24"/>
        </w:rPr>
        <w:t>has a huge impact on consumer purchase intention</w:t>
      </w:r>
      <w:r w:rsidRPr="003B2896">
        <w:rPr>
          <w:rFonts w:ascii="Times New Roman" w:hAnsi="Times New Roman" w:cs="Times New Roman"/>
          <w:sz w:val="24"/>
          <w:szCs w:val="24"/>
        </w:rPr>
        <w:t>. It builds consumer trust so one will can see what one will own. The consumer doesn't sell low quality pictures, it's going to turn them around and compete. One will don't have to take one’s own pictures</w:t>
      </w:r>
      <w:r w:rsidR="00DA5627">
        <w:rPr>
          <w:rFonts w:ascii="Times New Roman" w:hAnsi="Times New Roman" w:cs="Times New Roman"/>
          <w:sz w:val="24"/>
          <w:szCs w:val="24"/>
        </w:rPr>
        <w:t xml:space="preserve"> (</w:t>
      </w:r>
      <w:r w:rsidR="00DA5627" w:rsidRPr="000A41B7">
        <w:rPr>
          <w:rFonts w:ascii="Times New Roman" w:eastAsia="Times New Roman" w:hAnsi="Times New Roman" w:cs="Times New Roman"/>
          <w:sz w:val="24"/>
          <w:szCs w:val="24"/>
        </w:rPr>
        <w:t>Steinhoff</w:t>
      </w:r>
      <w:r w:rsidR="00DA5627">
        <w:rPr>
          <w:rFonts w:ascii="Times New Roman" w:eastAsia="Times New Roman" w:hAnsi="Times New Roman" w:cs="Times New Roman"/>
          <w:sz w:val="24"/>
          <w:szCs w:val="24"/>
        </w:rPr>
        <w:t>, et.al 2019</w:t>
      </w:r>
      <w:r w:rsidR="00DA5627">
        <w:rPr>
          <w:rFonts w:ascii="Times New Roman" w:hAnsi="Times New Roman" w:cs="Times New Roman"/>
          <w:sz w:val="24"/>
          <w:szCs w:val="24"/>
        </w:rPr>
        <w:t>)</w:t>
      </w:r>
      <w:r w:rsidRPr="003B2896">
        <w:rPr>
          <w:rFonts w:ascii="Times New Roman" w:hAnsi="Times New Roman" w:cs="Times New Roman"/>
          <w:sz w:val="24"/>
          <w:szCs w:val="24"/>
        </w:rPr>
        <w:t xml:space="preserve">. One should still take pictures from the provider and only google to capture more shots if the supplier doesn't have plenty. </w:t>
      </w:r>
    </w:p>
    <w:p w14:paraId="5A3FD01E" w14:textId="75C2B08B" w:rsidR="00A10BC2" w:rsidRPr="00D474BE" w:rsidRDefault="00D474BE" w:rsidP="00D474BE">
      <w:pPr>
        <w:pStyle w:val="Heading1"/>
        <w:tabs>
          <w:tab w:val="center" w:pos="4680"/>
          <w:tab w:val="left" w:pos="8040"/>
        </w:tabs>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b/>
      </w:r>
      <w:bookmarkStart w:id="14" w:name="_Toc71017480"/>
      <w:r w:rsidR="00437A21" w:rsidRPr="00D474BE">
        <w:rPr>
          <w:rFonts w:ascii="Times New Roman" w:hAnsi="Times New Roman" w:cs="Times New Roman"/>
          <w:b/>
          <w:bCs/>
          <w:color w:val="auto"/>
          <w:sz w:val="24"/>
          <w:szCs w:val="24"/>
        </w:rPr>
        <w:t>C</w:t>
      </w:r>
      <w:r w:rsidR="00A6456A" w:rsidRPr="00D474BE">
        <w:rPr>
          <w:rFonts w:ascii="Times New Roman" w:hAnsi="Times New Roman" w:cs="Times New Roman"/>
          <w:b/>
          <w:bCs/>
          <w:color w:val="auto"/>
          <w:sz w:val="24"/>
          <w:szCs w:val="24"/>
        </w:rPr>
        <w:t>onclusion</w:t>
      </w:r>
      <w:bookmarkEnd w:id="14"/>
      <w:r>
        <w:rPr>
          <w:rFonts w:ascii="Times New Roman" w:hAnsi="Times New Roman" w:cs="Times New Roman"/>
          <w:b/>
          <w:bCs/>
          <w:color w:val="auto"/>
          <w:sz w:val="24"/>
          <w:szCs w:val="24"/>
        </w:rPr>
        <w:tab/>
      </w:r>
    </w:p>
    <w:p w14:paraId="5356A2EA" w14:textId="70AAB88E" w:rsidR="00437A21" w:rsidRPr="003B2896" w:rsidRDefault="00437A21" w:rsidP="001663CF">
      <w:pPr>
        <w:spacing w:line="480" w:lineRule="auto"/>
        <w:ind w:firstLine="720"/>
        <w:jc w:val="both"/>
        <w:rPr>
          <w:rFonts w:ascii="Times New Roman" w:hAnsi="Times New Roman" w:cs="Times New Roman"/>
          <w:sz w:val="24"/>
          <w:szCs w:val="24"/>
        </w:rPr>
      </w:pPr>
      <w:r w:rsidRPr="003B2896">
        <w:rPr>
          <w:rFonts w:ascii="Times New Roman" w:hAnsi="Times New Roman" w:cs="Times New Roman"/>
          <w:sz w:val="24"/>
          <w:szCs w:val="24"/>
        </w:rPr>
        <w:t xml:space="preserve">In conclusion, </w:t>
      </w:r>
      <w:r w:rsidR="00105CD1" w:rsidRPr="003B2896">
        <w:rPr>
          <w:rFonts w:ascii="Times New Roman" w:hAnsi="Times New Roman" w:cs="Times New Roman"/>
          <w:sz w:val="24"/>
          <w:szCs w:val="24"/>
        </w:rPr>
        <w:t xml:space="preserve">Amana needs to take account of proper budget control to ensure revenue increase. Price control measures such as reduction of selling price as a strategy need to be informed by other factors that relate to cost of production; both fixed and variable costs. </w:t>
      </w:r>
      <w:r w:rsidR="00E65A64" w:rsidRPr="003B2896">
        <w:rPr>
          <w:rFonts w:ascii="Times New Roman" w:hAnsi="Times New Roman" w:cs="Times New Roman"/>
          <w:sz w:val="24"/>
          <w:szCs w:val="24"/>
        </w:rPr>
        <w:t xml:space="preserve">Further, Amana should adopt an online selling website that promotes reduction of cost of delivery and product promotion. Moreover, online selling </w:t>
      </w:r>
      <w:r w:rsidR="007C62D1" w:rsidRPr="003B2896">
        <w:rPr>
          <w:rFonts w:ascii="Times New Roman" w:hAnsi="Times New Roman" w:cs="Times New Roman"/>
          <w:sz w:val="24"/>
          <w:szCs w:val="24"/>
        </w:rPr>
        <w:t>needs</w:t>
      </w:r>
      <w:r w:rsidR="00E65A64" w:rsidRPr="003B2896">
        <w:rPr>
          <w:rFonts w:ascii="Times New Roman" w:hAnsi="Times New Roman" w:cs="Times New Roman"/>
          <w:sz w:val="24"/>
          <w:szCs w:val="24"/>
        </w:rPr>
        <w:t xml:space="preserve"> to be accompanied by employment of the most effective marketing strategies such as social networking, product publicizing, among others. </w:t>
      </w:r>
    </w:p>
    <w:p w14:paraId="5530A64C" w14:textId="77777777" w:rsidR="00D65F3B" w:rsidRPr="003B2896" w:rsidRDefault="00D65F3B" w:rsidP="001663CF">
      <w:pPr>
        <w:spacing w:line="480" w:lineRule="auto"/>
        <w:jc w:val="both"/>
        <w:rPr>
          <w:rFonts w:ascii="Times New Roman" w:hAnsi="Times New Roman" w:cs="Times New Roman"/>
          <w:sz w:val="24"/>
          <w:szCs w:val="24"/>
        </w:rPr>
      </w:pPr>
    </w:p>
    <w:p w14:paraId="6670F09E" w14:textId="77777777" w:rsidR="00F2620C" w:rsidRPr="003B2896" w:rsidRDefault="00F2620C" w:rsidP="001663CF">
      <w:pPr>
        <w:spacing w:line="480" w:lineRule="auto"/>
        <w:jc w:val="both"/>
        <w:rPr>
          <w:rFonts w:ascii="Times New Roman" w:hAnsi="Times New Roman" w:cs="Times New Roman"/>
          <w:sz w:val="24"/>
          <w:szCs w:val="24"/>
        </w:rPr>
      </w:pPr>
    </w:p>
    <w:p w14:paraId="5CF88B6C" w14:textId="172E17D3" w:rsidR="00911F95" w:rsidRPr="00FD77A7" w:rsidRDefault="00911F95" w:rsidP="00FD77A7">
      <w:pPr>
        <w:pStyle w:val="Heading1"/>
        <w:spacing w:line="480" w:lineRule="auto"/>
        <w:jc w:val="center"/>
        <w:rPr>
          <w:rFonts w:ascii="Times New Roman" w:hAnsi="Times New Roman" w:cs="Times New Roman"/>
          <w:b/>
          <w:bCs/>
          <w:color w:val="auto"/>
          <w:sz w:val="24"/>
          <w:szCs w:val="24"/>
        </w:rPr>
      </w:pPr>
      <w:bookmarkStart w:id="15" w:name="_Toc71017481"/>
      <w:r w:rsidRPr="00FD77A7">
        <w:rPr>
          <w:rFonts w:ascii="Times New Roman" w:hAnsi="Times New Roman" w:cs="Times New Roman"/>
          <w:b/>
          <w:bCs/>
          <w:color w:val="auto"/>
          <w:sz w:val="24"/>
          <w:szCs w:val="24"/>
        </w:rPr>
        <w:t>References</w:t>
      </w:r>
      <w:bookmarkEnd w:id="15"/>
    </w:p>
    <w:p w14:paraId="7315109F" w14:textId="77777777" w:rsidR="00C677AE" w:rsidRPr="00535887" w:rsidRDefault="00C677AE" w:rsidP="001663CF">
      <w:pPr>
        <w:spacing w:after="0" w:line="480" w:lineRule="auto"/>
        <w:ind w:left="720" w:hanging="720"/>
        <w:jc w:val="both"/>
        <w:rPr>
          <w:rFonts w:ascii="Times New Roman" w:eastAsia="Times New Roman" w:hAnsi="Times New Roman" w:cs="Times New Roman"/>
          <w:sz w:val="24"/>
          <w:szCs w:val="24"/>
        </w:rPr>
      </w:pPr>
      <w:r w:rsidRPr="00535887">
        <w:rPr>
          <w:rFonts w:ascii="Times New Roman" w:eastAsia="Times New Roman" w:hAnsi="Times New Roman" w:cs="Times New Roman"/>
          <w:sz w:val="24"/>
          <w:szCs w:val="24"/>
        </w:rPr>
        <w:t xml:space="preserve">Arnold, M., &amp; Artz, M. (2019). The use of a single budget or separate budgets for planning and performance evaluation. </w:t>
      </w:r>
      <w:r w:rsidRPr="00535887">
        <w:rPr>
          <w:rFonts w:ascii="Times New Roman" w:eastAsia="Times New Roman" w:hAnsi="Times New Roman" w:cs="Times New Roman"/>
          <w:i/>
          <w:iCs/>
          <w:sz w:val="24"/>
          <w:szCs w:val="24"/>
        </w:rPr>
        <w:t>Accounting, organizations and society</w:t>
      </w:r>
      <w:r w:rsidRPr="00535887">
        <w:rPr>
          <w:rFonts w:ascii="Times New Roman" w:eastAsia="Times New Roman" w:hAnsi="Times New Roman" w:cs="Times New Roman"/>
          <w:sz w:val="24"/>
          <w:szCs w:val="24"/>
        </w:rPr>
        <w:t xml:space="preserve">, </w:t>
      </w:r>
      <w:r w:rsidRPr="00535887">
        <w:rPr>
          <w:rFonts w:ascii="Times New Roman" w:eastAsia="Times New Roman" w:hAnsi="Times New Roman" w:cs="Times New Roman"/>
          <w:i/>
          <w:iCs/>
          <w:sz w:val="24"/>
          <w:szCs w:val="24"/>
        </w:rPr>
        <w:t>73</w:t>
      </w:r>
      <w:r w:rsidRPr="00535887">
        <w:rPr>
          <w:rFonts w:ascii="Times New Roman" w:eastAsia="Times New Roman" w:hAnsi="Times New Roman" w:cs="Times New Roman"/>
          <w:sz w:val="24"/>
          <w:szCs w:val="24"/>
        </w:rPr>
        <w:t>, 50-67.</w:t>
      </w:r>
    </w:p>
    <w:p w14:paraId="0A2B9402" w14:textId="77777777" w:rsidR="00C677AE" w:rsidRPr="00A417D3" w:rsidRDefault="00C677AE" w:rsidP="001663CF">
      <w:pPr>
        <w:spacing w:after="0" w:line="480" w:lineRule="auto"/>
        <w:ind w:left="720" w:hanging="720"/>
        <w:jc w:val="both"/>
        <w:rPr>
          <w:rFonts w:ascii="Times New Roman" w:eastAsia="Times New Roman" w:hAnsi="Times New Roman" w:cs="Times New Roman"/>
          <w:sz w:val="24"/>
          <w:szCs w:val="24"/>
        </w:rPr>
      </w:pPr>
      <w:r w:rsidRPr="00A417D3">
        <w:rPr>
          <w:rFonts w:ascii="Times New Roman" w:eastAsia="Times New Roman" w:hAnsi="Times New Roman" w:cs="Times New Roman"/>
          <w:sz w:val="24"/>
          <w:szCs w:val="24"/>
        </w:rPr>
        <w:t xml:space="preserve">Chaffey, D., &amp; Smith, P. R. (2017). </w:t>
      </w:r>
      <w:r w:rsidRPr="00A417D3">
        <w:rPr>
          <w:rFonts w:ascii="Times New Roman" w:eastAsia="Times New Roman" w:hAnsi="Times New Roman" w:cs="Times New Roman"/>
          <w:i/>
          <w:iCs/>
          <w:sz w:val="24"/>
          <w:szCs w:val="24"/>
        </w:rPr>
        <w:t>Digital marketing excellence: planning, optimizing and integrating online marketing</w:t>
      </w:r>
      <w:r w:rsidRPr="00A417D3">
        <w:rPr>
          <w:rFonts w:ascii="Times New Roman" w:eastAsia="Times New Roman" w:hAnsi="Times New Roman" w:cs="Times New Roman"/>
          <w:sz w:val="24"/>
          <w:szCs w:val="24"/>
        </w:rPr>
        <w:t>. Taylor &amp; Francis.</w:t>
      </w:r>
    </w:p>
    <w:p w14:paraId="44D9C819" w14:textId="77777777" w:rsidR="00C677AE" w:rsidRPr="00B06C13" w:rsidRDefault="00C677AE" w:rsidP="001663CF">
      <w:pPr>
        <w:spacing w:after="0" w:line="480" w:lineRule="auto"/>
        <w:ind w:left="720" w:hanging="720"/>
        <w:jc w:val="both"/>
        <w:rPr>
          <w:rFonts w:ascii="Times New Roman" w:eastAsia="Times New Roman" w:hAnsi="Times New Roman" w:cs="Times New Roman"/>
          <w:sz w:val="24"/>
          <w:szCs w:val="24"/>
        </w:rPr>
      </w:pPr>
      <w:r w:rsidRPr="00B06C13">
        <w:rPr>
          <w:rFonts w:ascii="Times New Roman" w:eastAsia="Times New Roman" w:hAnsi="Times New Roman" w:cs="Times New Roman"/>
          <w:sz w:val="24"/>
          <w:szCs w:val="24"/>
        </w:rPr>
        <w:lastRenderedPageBreak/>
        <w:t xml:space="preserve">Chiu, C. H., Choi, T. M., Dai, X., Shen, B., &amp; Zheng, J. H. (2018). Optimal advertising budget allocation in luxury fashion markets with social influences: A mean‐variance analysis. </w:t>
      </w:r>
      <w:r w:rsidRPr="00B06C13">
        <w:rPr>
          <w:rFonts w:ascii="Times New Roman" w:eastAsia="Times New Roman" w:hAnsi="Times New Roman" w:cs="Times New Roman"/>
          <w:i/>
          <w:iCs/>
          <w:sz w:val="24"/>
          <w:szCs w:val="24"/>
        </w:rPr>
        <w:t>Production and Operations Management</w:t>
      </w:r>
      <w:r w:rsidRPr="00B06C13">
        <w:rPr>
          <w:rFonts w:ascii="Times New Roman" w:eastAsia="Times New Roman" w:hAnsi="Times New Roman" w:cs="Times New Roman"/>
          <w:sz w:val="24"/>
          <w:szCs w:val="24"/>
        </w:rPr>
        <w:t xml:space="preserve">, </w:t>
      </w:r>
      <w:r w:rsidRPr="00B06C13">
        <w:rPr>
          <w:rFonts w:ascii="Times New Roman" w:eastAsia="Times New Roman" w:hAnsi="Times New Roman" w:cs="Times New Roman"/>
          <w:i/>
          <w:iCs/>
          <w:sz w:val="24"/>
          <w:szCs w:val="24"/>
        </w:rPr>
        <w:t>27</w:t>
      </w:r>
      <w:r w:rsidRPr="00B06C13">
        <w:rPr>
          <w:rFonts w:ascii="Times New Roman" w:eastAsia="Times New Roman" w:hAnsi="Times New Roman" w:cs="Times New Roman"/>
          <w:sz w:val="24"/>
          <w:szCs w:val="24"/>
        </w:rPr>
        <w:t>(8), 1611-1629.</w:t>
      </w:r>
    </w:p>
    <w:p w14:paraId="71DE49D6" w14:textId="77777777" w:rsidR="00C677AE" w:rsidRPr="0096456C" w:rsidRDefault="00C677AE" w:rsidP="001663CF">
      <w:pPr>
        <w:spacing w:after="0" w:line="480" w:lineRule="auto"/>
        <w:ind w:left="720" w:hanging="720"/>
        <w:jc w:val="both"/>
        <w:rPr>
          <w:rFonts w:ascii="Times New Roman" w:eastAsia="Times New Roman" w:hAnsi="Times New Roman" w:cs="Times New Roman"/>
          <w:sz w:val="24"/>
          <w:szCs w:val="24"/>
        </w:rPr>
      </w:pPr>
      <w:r w:rsidRPr="0096456C">
        <w:rPr>
          <w:rFonts w:ascii="Times New Roman" w:eastAsia="Times New Roman" w:hAnsi="Times New Roman" w:cs="Times New Roman"/>
          <w:sz w:val="24"/>
          <w:szCs w:val="24"/>
        </w:rPr>
        <w:t xml:space="preserve">CORSARO, D., MAGGIONI, I., &amp; OLIVIERI, M. (2020). Relationship selling and marketing automation during the Covid-19 pandemic: a cross-sectional analysis. </w:t>
      </w:r>
      <w:r w:rsidRPr="0096456C">
        <w:rPr>
          <w:rFonts w:ascii="Times New Roman" w:eastAsia="Times New Roman" w:hAnsi="Times New Roman" w:cs="Times New Roman"/>
          <w:i/>
          <w:iCs/>
          <w:sz w:val="24"/>
          <w:szCs w:val="24"/>
        </w:rPr>
        <w:t>Grand challenges: companies and universities working for a better society</w:t>
      </w:r>
      <w:r w:rsidRPr="0096456C">
        <w:rPr>
          <w:rFonts w:ascii="Times New Roman" w:eastAsia="Times New Roman" w:hAnsi="Times New Roman" w:cs="Times New Roman"/>
          <w:sz w:val="24"/>
          <w:szCs w:val="24"/>
        </w:rPr>
        <w:t>, 203.</w:t>
      </w:r>
    </w:p>
    <w:p w14:paraId="77C38003" w14:textId="77777777" w:rsidR="00C677AE" w:rsidRPr="008426C2" w:rsidRDefault="00C677AE" w:rsidP="001663CF">
      <w:pPr>
        <w:spacing w:after="0" w:line="480" w:lineRule="auto"/>
        <w:ind w:left="720" w:hanging="720"/>
        <w:jc w:val="both"/>
        <w:rPr>
          <w:rFonts w:ascii="Times New Roman" w:eastAsia="Times New Roman" w:hAnsi="Times New Roman" w:cs="Times New Roman"/>
          <w:sz w:val="24"/>
          <w:szCs w:val="24"/>
        </w:rPr>
      </w:pPr>
      <w:r w:rsidRPr="008426C2">
        <w:rPr>
          <w:rFonts w:ascii="Times New Roman" w:eastAsia="Times New Roman" w:hAnsi="Times New Roman" w:cs="Times New Roman"/>
          <w:sz w:val="24"/>
          <w:szCs w:val="24"/>
        </w:rPr>
        <w:t>Foster, T. A. (2017). Budget planning, budget control, business age, and financial performance in small businesses.</w:t>
      </w:r>
    </w:p>
    <w:p w14:paraId="2212FB3D" w14:textId="77777777" w:rsidR="00C677AE" w:rsidRPr="0014719B" w:rsidRDefault="00C677AE" w:rsidP="001663CF">
      <w:pPr>
        <w:spacing w:after="0" w:line="480" w:lineRule="auto"/>
        <w:ind w:left="720" w:hanging="720"/>
        <w:jc w:val="both"/>
        <w:rPr>
          <w:rFonts w:ascii="Times New Roman" w:eastAsia="Times New Roman" w:hAnsi="Times New Roman" w:cs="Times New Roman"/>
          <w:sz w:val="24"/>
          <w:szCs w:val="24"/>
        </w:rPr>
      </w:pPr>
      <w:r w:rsidRPr="0014719B">
        <w:rPr>
          <w:rFonts w:ascii="Times New Roman" w:eastAsia="Times New Roman" w:hAnsi="Times New Roman" w:cs="Times New Roman"/>
          <w:sz w:val="24"/>
          <w:szCs w:val="24"/>
        </w:rPr>
        <w:t xml:space="preserve">Heald, D., &amp; Hodges, R. (2020). The accounting, budgeting and fiscal impact of COVID-19 on the United Kingdom. </w:t>
      </w:r>
      <w:r w:rsidRPr="0014719B">
        <w:rPr>
          <w:rFonts w:ascii="Times New Roman" w:eastAsia="Times New Roman" w:hAnsi="Times New Roman" w:cs="Times New Roman"/>
          <w:i/>
          <w:iCs/>
          <w:sz w:val="24"/>
          <w:szCs w:val="24"/>
        </w:rPr>
        <w:t>Journal of Public Budgeting, Accounting &amp; Financial Management</w:t>
      </w:r>
      <w:r w:rsidRPr="0014719B">
        <w:rPr>
          <w:rFonts w:ascii="Times New Roman" w:eastAsia="Times New Roman" w:hAnsi="Times New Roman" w:cs="Times New Roman"/>
          <w:sz w:val="24"/>
          <w:szCs w:val="24"/>
        </w:rPr>
        <w:t>.</w:t>
      </w:r>
    </w:p>
    <w:p w14:paraId="4D3D0849" w14:textId="77777777" w:rsidR="00C677AE" w:rsidRPr="00C10D5B" w:rsidRDefault="00C677AE" w:rsidP="001663CF">
      <w:pPr>
        <w:spacing w:after="0" w:line="480" w:lineRule="auto"/>
        <w:ind w:left="720" w:hanging="720"/>
        <w:jc w:val="both"/>
        <w:rPr>
          <w:rFonts w:ascii="Times New Roman" w:eastAsia="Times New Roman" w:hAnsi="Times New Roman" w:cs="Times New Roman"/>
          <w:sz w:val="24"/>
          <w:szCs w:val="24"/>
        </w:rPr>
      </w:pPr>
      <w:r w:rsidRPr="00C10D5B">
        <w:rPr>
          <w:rFonts w:ascii="Times New Roman" w:eastAsia="Times New Roman" w:hAnsi="Times New Roman" w:cs="Times New Roman"/>
          <w:sz w:val="24"/>
          <w:szCs w:val="24"/>
        </w:rPr>
        <w:t xml:space="preserve">Kienzler, M., &amp; Kowalkowski, C. (2017). Pricing strategy: A review of 22 years of marketing research. </w:t>
      </w:r>
      <w:r w:rsidRPr="00C10D5B">
        <w:rPr>
          <w:rFonts w:ascii="Times New Roman" w:eastAsia="Times New Roman" w:hAnsi="Times New Roman" w:cs="Times New Roman"/>
          <w:i/>
          <w:iCs/>
          <w:sz w:val="24"/>
          <w:szCs w:val="24"/>
        </w:rPr>
        <w:t>Journal of Business Research</w:t>
      </w:r>
      <w:r w:rsidRPr="00C10D5B">
        <w:rPr>
          <w:rFonts w:ascii="Times New Roman" w:eastAsia="Times New Roman" w:hAnsi="Times New Roman" w:cs="Times New Roman"/>
          <w:sz w:val="24"/>
          <w:szCs w:val="24"/>
        </w:rPr>
        <w:t xml:space="preserve">, </w:t>
      </w:r>
      <w:r w:rsidRPr="00C10D5B">
        <w:rPr>
          <w:rFonts w:ascii="Times New Roman" w:eastAsia="Times New Roman" w:hAnsi="Times New Roman" w:cs="Times New Roman"/>
          <w:i/>
          <w:iCs/>
          <w:sz w:val="24"/>
          <w:szCs w:val="24"/>
        </w:rPr>
        <w:t>78</w:t>
      </w:r>
      <w:r w:rsidRPr="00C10D5B">
        <w:rPr>
          <w:rFonts w:ascii="Times New Roman" w:eastAsia="Times New Roman" w:hAnsi="Times New Roman" w:cs="Times New Roman"/>
          <w:sz w:val="24"/>
          <w:szCs w:val="24"/>
        </w:rPr>
        <w:t>, 101-110.</w:t>
      </w:r>
    </w:p>
    <w:p w14:paraId="3973AA0B" w14:textId="77777777" w:rsidR="00C677AE" w:rsidRPr="007E46AD" w:rsidRDefault="00C677AE" w:rsidP="001663CF">
      <w:pPr>
        <w:spacing w:after="0" w:line="480" w:lineRule="auto"/>
        <w:ind w:left="720" w:hanging="720"/>
        <w:jc w:val="both"/>
        <w:rPr>
          <w:rFonts w:ascii="Times New Roman" w:eastAsia="Times New Roman" w:hAnsi="Times New Roman" w:cs="Times New Roman"/>
          <w:sz w:val="24"/>
          <w:szCs w:val="24"/>
        </w:rPr>
      </w:pPr>
      <w:r w:rsidRPr="007E46AD">
        <w:rPr>
          <w:rFonts w:ascii="Times New Roman" w:eastAsia="Times New Roman" w:hAnsi="Times New Roman" w:cs="Times New Roman"/>
          <w:sz w:val="24"/>
          <w:szCs w:val="24"/>
        </w:rPr>
        <w:t>Mishra, C. R. A STUDY ON BUDGET AND BUDGETARY CONTROL: ANALYSIS OF CASH BUDGET.</w:t>
      </w:r>
    </w:p>
    <w:p w14:paraId="254F3373" w14:textId="77777777" w:rsidR="00C677AE" w:rsidRPr="001040A3" w:rsidRDefault="00C677AE" w:rsidP="001663CF">
      <w:pPr>
        <w:spacing w:after="0" w:line="480" w:lineRule="auto"/>
        <w:ind w:left="720" w:hanging="720"/>
        <w:jc w:val="both"/>
        <w:rPr>
          <w:rFonts w:ascii="Times New Roman" w:eastAsia="Times New Roman" w:hAnsi="Times New Roman" w:cs="Times New Roman"/>
          <w:sz w:val="24"/>
          <w:szCs w:val="24"/>
        </w:rPr>
      </w:pPr>
      <w:r w:rsidRPr="001040A3">
        <w:rPr>
          <w:rFonts w:ascii="Times New Roman" w:eastAsia="Times New Roman" w:hAnsi="Times New Roman" w:cs="Times New Roman"/>
          <w:sz w:val="24"/>
          <w:szCs w:val="24"/>
        </w:rPr>
        <w:t>Nair, S. (2017). Factors affecting management accounting practices in Malaysia.</w:t>
      </w:r>
    </w:p>
    <w:p w14:paraId="2691F4B9" w14:textId="77777777" w:rsidR="005132AC" w:rsidRPr="003B2896" w:rsidRDefault="00C677AE" w:rsidP="001663CF">
      <w:pPr>
        <w:spacing w:after="0" w:line="480" w:lineRule="auto"/>
        <w:ind w:left="720" w:hanging="720"/>
        <w:jc w:val="both"/>
        <w:rPr>
          <w:rFonts w:ascii="Times New Roman" w:eastAsia="Times New Roman" w:hAnsi="Times New Roman" w:cs="Times New Roman"/>
          <w:sz w:val="24"/>
          <w:szCs w:val="24"/>
        </w:rPr>
      </w:pPr>
      <w:r w:rsidRPr="000A41B7">
        <w:rPr>
          <w:rFonts w:ascii="Times New Roman" w:eastAsia="Times New Roman" w:hAnsi="Times New Roman" w:cs="Times New Roman"/>
          <w:sz w:val="24"/>
          <w:szCs w:val="24"/>
        </w:rPr>
        <w:t xml:space="preserve">Steinhoff, L., Arli, D., Weaven, S., &amp; Kozlenkova, I. V. (2019). Online relationship marketing. </w:t>
      </w:r>
      <w:r w:rsidRPr="000A41B7">
        <w:rPr>
          <w:rFonts w:ascii="Times New Roman" w:eastAsia="Times New Roman" w:hAnsi="Times New Roman" w:cs="Times New Roman"/>
          <w:i/>
          <w:iCs/>
          <w:sz w:val="24"/>
          <w:szCs w:val="24"/>
        </w:rPr>
        <w:t>Journal of the Academy of Marketing Science</w:t>
      </w:r>
      <w:r w:rsidRPr="000A41B7">
        <w:rPr>
          <w:rFonts w:ascii="Times New Roman" w:eastAsia="Times New Roman" w:hAnsi="Times New Roman" w:cs="Times New Roman"/>
          <w:sz w:val="24"/>
          <w:szCs w:val="24"/>
        </w:rPr>
        <w:t xml:space="preserve">, </w:t>
      </w:r>
      <w:r w:rsidRPr="000A41B7">
        <w:rPr>
          <w:rFonts w:ascii="Times New Roman" w:eastAsia="Times New Roman" w:hAnsi="Times New Roman" w:cs="Times New Roman"/>
          <w:i/>
          <w:iCs/>
          <w:sz w:val="24"/>
          <w:szCs w:val="24"/>
        </w:rPr>
        <w:t>47</w:t>
      </w:r>
      <w:r w:rsidRPr="000A41B7">
        <w:rPr>
          <w:rFonts w:ascii="Times New Roman" w:eastAsia="Times New Roman" w:hAnsi="Times New Roman" w:cs="Times New Roman"/>
          <w:sz w:val="24"/>
          <w:szCs w:val="24"/>
        </w:rPr>
        <w:t>(3), 369-393.</w:t>
      </w:r>
      <w:r w:rsidR="005132AC" w:rsidRPr="003B2896">
        <w:rPr>
          <w:rFonts w:ascii="Times New Roman" w:eastAsia="Times New Roman" w:hAnsi="Times New Roman" w:cs="Times New Roman"/>
          <w:sz w:val="24"/>
          <w:szCs w:val="24"/>
        </w:rPr>
        <w:t xml:space="preserve"> </w:t>
      </w:r>
    </w:p>
    <w:p w14:paraId="5607273B" w14:textId="77777777" w:rsidR="005132AC" w:rsidRPr="003B2896" w:rsidRDefault="00363C3B" w:rsidP="001663CF">
      <w:pPr>
        <w:spacing w:after="0" w:line="480" w:lineRule="auto"/>
        <w:ind w:left="720" w:hanging="720"/>
        <w:jc w:val="both"/>
        <w:rPr>
          <w:rFonts w:ascii="Times New Roman" w:eastAsia="Times New Roman" w:hAnsi="Times New Roman" w:cs="Times New Roman"/>
          <w:sz w:val="24"/>
          <w:szCs w:val="24"/>
        </w:rPr>
      </w:pPr>
      <w:r w:rsidRPr="00363C3B">
        <w:rPr>
          <w:rFonts w:ascii="Times New Roman" w:eastAsia="Times New Roman" w:hAnsi="Times New Roman" w:cs="Times New Roman"/>
          <w:sz w:val="24"/>
          <w:szCs w:val="24"/>
        </w:rPr>
        <w:t xml:space="preserve">Hansen, D. R., Mowen, M. M., &amp; Heitger, D. L. (2021). </w:t>
      </w:r>
      <w:r w:rsidRPr="00363C3B">
        <w:rPr>
          <w:rFonts w:ascii="Times New Roman" w:eastAsia="Times New Roman" w:hAnsi="Times New Roman" w:cs="Times New Roman"/>
          <w:i/>
          <w:iCs/>
          <w:sz w:val="24"/>
          <w:szCs w:val="24"/>
        </w:rPr>
        <w:t>Cost management</w:t>
      </w:r>
      <w:r w:rsidRPr="00363C3B">
        <w:rPr>
          <w:rFonts w:ascii="Times New Roman" w:eastAsia="Times New Roman" w:hAnsi="Times New Roman" w:cs="Times New Roman"/>
          <w:sz w:val="24"/>
          <w:szCs w:val="24"/>
        </w:rPr>
        <w:t>. Cengage Learning.</w:t>
      </w:r>
    </w:p>
    <w:p w14:paraId="7D02959E" w14:textId="0F053677" w:rsidR="00B74D34" w:rsidRPr="00B74D34" w:rsidRDefault="00B74D34" w:rsidP="001663CF">
      <w:pPr>
        <w:spacing w:after="0" w:line="480" w:lineRule="auto"/>
        <w:ind w:left="720" w:hanging="720"/>
        <w:jc w:val="both"/>
        <w:rPr>
          <w:rFonts w:ascii="Times New Roman" w:eastAsia="Times New Roman" w:hAnsi="Times New Roman" w:cs="Times New Roman"/>
          <w:sz w:val="24"/>
          <w:szCs w:val="24"/>
        </w:rPr>
      </w:pPr>
      <w:r w:rsidRPr="00B74D34">
        <w:rPr>
          <w:rFonts w:ascii="Times New Roman" w:eastAsia="Times New Roman" w:hAnsi="Times New Roman" w:cs="Times New Roman"/>
          <w:sz w:val="24"/>
          <w:szCs w:val="24"/>
        </w:rPr>
        <w:t xml:space="preserve">Vesty, G., &amp; Brooks, A. (2017). St George Hospital: Flexible Budgeting, Volume Variance, and Balanced Scorecard Performance Measurement. </w:t>
      </w:r>
      <w:r w:rsidRPr="00B74D34">
        <w:rPr>
          <w:rFonts w:ascii="Times New Roman" w:eastAsia="Times New Roman" w:hAnsi="Times New Roman" w:cs="Times New Roman"/>
          <w:i/>
          <w:iCs/>
          <w:sz w:val="24"/>
          <w:szCs w:val="24"/>
        </w:rPr>
        <w:t>Issues in accounting education</w:t>
      </w:r>
      <w:r w:rsidRPr="00B74D34">
        <w:rPr>
          <w:rFonts w:ascii="Times New Roman" w:eastAsia="Times New Roman" w:hAnsi="Times New Roman" w:cs="Times New Roman"/>
          <w:sz w:val="24"/>
          <w:szCs w:val="24"/>
        </w:rPr>
        <w:t xml:space="preserve">, </w:t>
      </w:r>
      <w:r w:rsidRPr="00B74D34">
        <w:rPr>
          <w:rFonts w:ascii="Times New Roman" w:eastAsia="Times New Roman" w:hAnsi="Times New Roman" w:cs="Times New Roman"/>
          <w:i/>
          <w:iCs/>
          <w:sz w:val="24"/>
          <w:szCs w:val="24"/>
        </w:rPr>
        <w:t>32</w:t>
      </w:r>
      <w:r w:rsidRPr="00B74D34">
        <w:rPr>
          <w:rFonts w:ascii="Times New Roman" w:eastAsia="Times New Roman" w:hAnsi="Times New Roman" w:cs="Times New Roman"/>
          <w:sz w:val="24"/>
          <w:szCs w:val="24"/>
        </w:rPr>
        <w:t>(3), 103-116.</w:t>
      </w:r>
    </w:p>
    <w:p w14:paraId="4D9162F8" w14:textId="77777777" w:rsidR="00A6456A" w:rsidRPr="003B2896" w:rsidRDefault="00A6456A" w:rsidP="001663CF">
      <w:pPr>
        <w:spacing w:line="480" w:lineRule="auto"/>
        <w:jc w:val="both"/>
        <w:rPr>
          <w:rFonts w:ascii="Times New Roman" w:hAnsi="Times New Roman" w:cs="Times New Roman"/>
          <w:sz w:val="24"/>
          <w:szCs w:val="24"/>
        </w:rPr>
      </w:pPr>
    </w:p>
    <w:sectPr w:rsidR="00A6456A" w:rsidRPr="003B289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7013C" w14:textId="77777777" w:rsidR="009D4D4E" w:rsidRDefault="009D4D4E" w:rsidP="00D96318">
      <w:pPr>
        <w:spacing w:after="0" w:line="240" w:lineRule="auto"/>
      </w:pPr>
      <w:r>
        <w:separator/>
      </w:r>
    </w:p>
  </w:endnote>
  <w:endnote w:type="continuationSeparator" w:id="0">
    <w:p w14:paraId="5FE25383" w14:textId="77777777" w:rsidR="009D4D4E" w:rsidRDefault="009D4D4E" w:rsidP="00D9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BC86E" w14:textId="77777777" w:rsidR="009D4D4E" w:rsidRDefault="009D4D4E" w:rsidP="00D96318">
      <w:pPr>
        <w:spacing w:after="0" w:line="240" w:lineRule="auto"/>
      </w:pPr>
      <w:r>
        <w:separator/>
      </w:r>
    </w:p>
  </w:footnote>
  <w:footnote w:type="continuationSeparator" w:id="0">
    <w:p w14:paraId="1A64B06A" w14:textId="77777777" w:rsidR="009D4D4E" w:rsidRDefault="009D4D4E" w:rsidP="00D9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841524"/>
      <w:docPartObj>
        <w:docPartGallery w:val="Page Numbers (Top of Page)"/>
        <w:docPartUnique/>
      </w:docPartObj>
    </w:sdtPr>
    <w:sdtEndPr>
      <w:rPr>
        <w:noProof/>
      </w:rPr>
    </w:sdtEndPr>
    <w:sdtContent>
      <w:p w14:paraId="44450E5C" w14:textId="6CBE10F4" w:rsidR="00D96318" w:rsidRDefault="00D963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17E264" w14:textId="77777777" w:rsidR="00D96318" w:rsidRDefault="00D963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0771E"/>
    <w:multiLevelType w:val="hybridMultilevel"/>
    <w:tmpl w:val="C4A6C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tjAxNzYwNzA2NzVU0lEKTi0uzszPAykwrAUA2zxttywAAAA="/>
  </w:docVars>
  <w:rsids>
    <w:rsidRoot w:val="00A84494"/>
    <w:rsid w:val="00001D00"/>
    <w:rsid w:val="00001E39"/>
    <w:rsid w:val="00012BE2"/>
    <w:rsid w:val="00020069"/>
    <w:rsid w:val="00034BCF"/>
    <w:rsid w:val="000356B6"/>
    <w:rsid w:val="000421BD"/>
    <w:rsid w:val="00051A5C"/>
    <w:rsid w:val="00060E66"/>
    <w:rsid w:val="000A40EA"/>
    <w:rsid w:val="000A41B7"/>
    <w:rsid w:val="000D4966"/>
    <w:rsid w:val="000F150D"/>
    <w:rsid w:val="001040A3"/>
    <w:rsid w:val="00105CD1"/>
    <w:rsid w:val="00106445"/>
    <w:rsid w:val="00126365"/>
    <w:rsid w:val="0013264E"/>
    <w:rsid w:val="00133728"/>
    <w:rsid w:val="001348B3"/>
    <w:rsid w:val="00134A61"/>
    <w:rsid w:val="0014719B"/>
    <w:rsid w:val="001663CF"/>
    <w:rsid w:val="001A1908"/>
    <w:rsid w:val="001C7E0E"/>
    <w:rsid w:val="0020221D"/>
    <w:rsid w:val="00210514"/>
    <w:rsid w:val="002107C0"/>
    <w:rsid w:val="002260CF"/>
    <w:rsid w:val="002350CF"/>
    <w:rsid w:val="00270083"/>
    <w:rsid w:val="00290D80"/>
    <w:rsid w:val="002D0C74"/>
    <w:rsid w:val="002E5174"/>
    <w:rsid w:val="002E6824"/>
    <w:rsid w:val="0036264F"/>
    <w:rsid w:val="00363C3B"/>
    <w:rsid w:val="0036500F"/>
    <w:rsid w:val="0036568B"/>
    <w:rsid w:val="00381757"/>
    <w:rsid w:val="003A5226"/>
    <w:rsid w:val="003B2896"/>
    <w:rsid w:val="003C1092"/>
    <w:rsid w:val="004034C1"/>
    <w:rsid w:val="00405C89"/>
    <w:rsid w:val="004127C1"/>
    <w:rsid w:val="0041412E"/>
    <w:rsid w:val="004147EE"/>
    <w:rsid w:val="00417B2E"/>
    <w:rsid w:val="00437A21"/>
    <w:rsid w:val="00446CCA"/>
    <w:rsid w:val="00456C94"/>
    <w:rsid w:val="00476C14"/>
    <w:rsid w:val="0049151A"/>
    <w:rsid w:val="004951CA"/>
    <w:rsid w:val="00497814"/>
    <w:rsid w:val="004B4615"/>
    <w:rsid w:val="004B72EC"/>
    <w:rsid w:val="004D18A4"/>
    <w:rsid w:val="004F0CCA"/>
    <w:rsid w:val="004F1748"/>
    <w:rsid w:val="00502323"/>
    <w:rsid w:val="005132AC"/>
    <w:rsid w:val="00520F8C"/>
    <w:rsid w:val="00535887"/>
    <w:rsid w:val="005A2FA8"/>
    <w:rsid w:val="005A3DCF"/>
    <w:rsid w:val="005B0DA2"/>
    <w:rsid w:val="005F0702"/>
    <w:rsid w:val="00601D54"/>
    <w:rsid w:val="00612CCD"/>
    <w:rsid w:val="00622AA9"/>
    <w:rsid w:val="00634B2A"/>
    <w:rsid w:val="006413DE"/>
    <w:rsid w:val="00680854"/>
    <w:rsid w:val="006C55CD"/>
    <w:rsid w:val="006E03AB"/>
    <w:rsid w:val="00723858"/>
    <w:rsid w:val="0072791B"/>
    <w:rsid w:val="0075748F"/>
    <w:rsid w:val="007B00BC"/>
    <w:rsid w:val="007B6EA2"/>
    <w:rsid w:val="007B76B3"/>
    <w:rsid w:val="007C62D1"/>
    <w:rsid w:val="007E46AD"/>
    <w:rsid w:val="007F4EAA"/>
    <w:rsid w:val="00832BB0"/>
    <w:rsid w:val="008426C2"/>
    <w:rsid w:val="0084320E"/>
    <w:rsid w:val="0086769F"/>
    <w:rsid w:val="008843A2"/>
    <w:rsid w:val="0089153B"/>
    <w:rsid w:val="008937D5"/>
    <w:rsid w:val="00894F6D"/>
    <w:rsid w:val="008C676E"/>
    <w:rsid w:val="008E0DE7"/>
    <w:rsid w:val="00900673"/>
    <w:rsid w:val="00911F95"/>
    <w:rsid w:val="0091453F"/>
    <w:rsid w:val="00917504"/>
    <w:rsid w:val="00920CAF"/>
    <w:rsid w:val="00952466"/>
    <w:rsid w:val="0096456C"/>
    <w:rsid w:val="009918AA"/>
    <w:rsid w:val="009B0764"/>
    <w:rsid w:val="009B1553"/>
    <w:rsid w:val="009D0450"/>
    <w:rsid w:val="009D4D4E"/>
    <w:rsid w:val="009E0E00"/>
    <w:rsid w:val="009E7316"/>
    <w:rsid w:val="009F7124"/>
    <w:rsid w:val="00A01279"/>
    <w:rsid w:val="00A10BC2"/>
    <w:rsid w:val="00A36C4B"/>
    <w:rsid w:val="00A417D3"/>
    <w:rsid w:val="00A6456A"/>
    <w:rsid w:val="00A77B31"/>
    <w:rsid w:val="00A84494"/>
    <w:rsid w:val="00AA1C7D"/>
    <w:rsid w:val="00AA7126"/>
    <w:rsid w:val="00AB69C4"/>
    <w:rsid w:val="00AC2399"/>
    <w:rsid w:val="00AD359E"/>
    <w:rsid w:val="00AE57BE"/>
    <w:rsid w:val="00AF6355"/>
    <w:rsid w:val="00B021A7"/>
    <w:rsid w:val="00B06C13"/>
    <w:rsid w:val="00B4210C"/>
    <w:rsid w:val="00B67ECA"/>
    <w:rsid w:val="00B7051C"/>
    <w:rsid w:val="00B74D34"/>
    <w:rsid w:val="00B75899"/>
    <w:rsid w:val="00B90BCA"/>
    <w:rsid w:val="00BA4F9D"/>
    <w:rsid w:val="00BC3DD7"/>
    <w:rsid w:val="00BC7535"/>
    <w:rsid w:val="00BD0DF9"/>
    <w:rsid w:val="00BE6E97"/>
    <w:rsid w:val="00BF50A6"/>
    <w:rsid w:val="00C10D5B"/>
    <w:rsid w:val="00C1574F"/>
    <w:rsid w:val="00C31474"/>
    <w:rsid w:val="00C34908"/>
    <w:rsid w:val="00C677AE"/>
    <w:rsid w:val="00C81C16"/>
    <w:rsid w:val="00C84911"/>
    <w:rsid w:val="00C851F7"/>
    <w:rsid w:val="00C93665"/>
    <w:rsid w:val="00C94FF1"/>
    <w:rsid w:val="00CB4B93"/>
    <w:rsid w:val="00CC1253"/>
    <w:rsid w:val="00CC4B3C"/>
    <w:rsid w:val="00CF5444"/>
    <w:rsid w:val="00D06827"/>
    <w:rsid w:val="00D13A54"/>
    <w:rsid w:val="00D1411F"/>
    <w:rsid w:val="00D22C05"/>
    <w:rsid w:val="00D26C4C"/>
    <w:rsid w:val="00D27D66"/>
    <w:rsid w:val="00D43143"/>
    <w:rsid w:val="00D474BE"/>
    <w:rsid w:val="00D55F34"/>
    <w:rsid w:val="00D65F3B"/>
    <w:rsid w:val="00D71430"/>
    <w:rsid w:val="00D876DF"/>
    <w:rsid w:val="00D90E5F"/>
    <w:rsid w:val="00D96318"/>
    <w:rsid w:val="00DA5627"/>
    <w:rsid w:val="00E61FF7"/>
    <w:rsid w:val="00E65A64"/>
    <w:rsid w:val="00E80083"/>
    <w:rsid w:val="00E9227C"/>
    <w:rsid w:val="00EA479C"/>
    <w:rsid w:val="00ED6BA8"/>
    <w:rsid w:val="00F03555"/>
    <w:rsid w:val="00F078E3"/>
    <w:rsid w:val="00F12040"/>
    <w:rsid w:val="00F16F19"/>
    <w:rsid w:val="00F2620C"/>
    <w:rsid w:val="00F6677B"/>
    <w:rsid w:val="00F80D7D"/>
    <w:rsid w:val="00FD7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AF51"/>
  <w15:chartTrackingRefBased/>
  <w15:docId w15:val="{648D3C5B-D6FE-4BE2-8904-164BCB60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1F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1F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F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1F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11F95"/>
    <w:rPr>
      <w:rFonts w:asciiTheme="majorHAnsi" w:eastAsiaTheme="majorEastAsia" w:hAnsiTheme="majorHAnsi" w:cstheme="majorBidi"/>
      <w:color w:val="1F3763" w:themeColor="accent1" w:themeShade="7F"/>
      <w:sz w:val="24"/>
      <w:szCs w:val="24"/>
    </w:rPr>
  </w:style>
  <w:style w:type="table" w:styleId="PlainTable1">
    <w:name w:val="Plain Table 1"/>
    <w:basedOn w:val="TableNormal"/>
    <w:uiPriority w:val="41"/>
    <w:rsid w:val="0036264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13A54"/>
    <w:pPr>
      <w:ind w:left="720"/>
      <w:contextualSpacing/>
    </w:pPr>
  </w:style>
  <w:style w:type="paragraph" w:styleId="Header">
    <w:name w:val="header"/>
    <w:basedOn w:val="Normal"/>
    <w:link w:val="HeaderChar"/>
    <w:uiPriority w:val="99"/>
    <w:unhideWhenUsed/>
    <w:rsid w:val="00D963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318"/>
  </w:style>
  <w:style w:type="paragraph" w:styleId="Footer">
    <w:name w:val="footer"/>
    <w:basedOn w:val="Normal"/>
    <w:link w:val="FooterChar"/>
    <w:uiPriority w:val="99"/>
    <w:unhideWhenUsed/>
    <w:rsid w:val="00D963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318"/>
  </w:style>
  <w:style w:type="paragraph" w:styleId="TOCHeading">
    <w:name w:val="TOC Heading"/>
    <w:basedOn w:val="Heading1"/>
    <w:next w:val="Normal"/>
    <w:uiPriority w:val="39"/>
    <w:unhideWhenUsed/>
    <w:qFormat/>
    <w:rsid w:val="00060E66"/>
    <w:pPr>
      <w:outlineLvl w:val="9"/>
    </w:pPr>
  </w:style>
  <w:style w:type="paragraph" w:styleId="TOC1">
    <w:name w:val="toc 1"/>
    <w:basedOn w:val="Normal"/>
    <w:next w:val="Normal"/>
    <w:autoRedefine/>
    <w:uiPriority w:val="39"/>
    <w:unhideWhenUsed/>
    <w:rsid w:val="00060E66"/>
    <w:pPr>
      <w:spacing w:after="100"/>
    </w:pPr>
  </w:style>
  <w:style w:type="paragraph" w:styleId="TOC2">
    <w:name w:val="toc 2"/>
    <w:basedOn w:val="Normal"/>
    <w:next w:val="Normal"/>
    <w:autoRedefine/>
    <w:uiPriority w:val="39"/>
    <w:unhideWhenUsed/>
    <w:rsid w:val="00060E66"/>
    <w:pPr>
      <w:spacing w:after="100"/>
      <w:ind w:left="220"/>
    </w:pPr>
  </w:style>
  <w:style w:type="character" w:styleId="Hyperlink">
    <w:name w:val="Hyperlink"/>
    <w:basedOn w:val="DefaultParagraphFont"/>
    <w:uiPriority w:val="99"/>
    <w:unhideWhenUsed/>
    <w:rsid w:val="00060E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84509">
      <w:bodyDiv w:val="1"/>
      <w:marLeft w:val="0"/>
      <w:marRight w:val="0"/>
      <w:marTop w:val="0"/>
      <w:marBottom w:val="0"/>
      <w:divBdr>
        <w:top w:val="none" w:sz="0" w:space="0" w:color="auto"/>
        <w:left w:val="none" w:sz="0" w:space="0" w:color="auto"/>
        <w:bottom w:val="none" w:sz="0" w:space="0" w:color="auto"/>
        <w:right w:val="none" w:sz="0" w:space="0" w:color="auto"/>
      </w:divBdr>
      <w:divsChild>
        <w:div w:id="1557860213">
          <w:marLeft w:val="0"/>
          <w:marRight w:val="0"/>
          <w:marTop w:val="0"/>
          <w:marBottom w:val="0"/>
          <w:divBdr>
            <w:top w:val="none" w:sz="0" w:space="0" w:color="auto"/>
            <w:left w:val="none" w:sz="0" w:space="0" w:color="auto"/>
            <w:bottom w:val="none" w:sz="0" w:space="0" w:color="auto"/>
            <w:right w:val="none" w:sz="0" w:space="0" w:color="auto"/>
          </w:divBdr>
        </w:div>
      </w:divsChild>
    </w:div>
    <w:div w:id="65492176">
      <w:bodyDiv w:val="1"/>
      <w:marLeft w:val="0"/>
      <w:marRight w:val="0"/>
      <w:marTop w:val="0"/>
      <w:marBottom w:val="0"/>
      <w:divBdr>
        <w:top w:val="none" w:sz="0" w:space="0" w:color="auto"/>
        <w:left w:val="none" w:sz="0" w:space="0" w:color="auto"/>
        <w:bottom w:val="none" w:sz="0" w:space="0" w:color="auto"/>
        <w:right w:val="none" w:sz="0" w:space="0" w:color="auto"/>
      </w:divBdr>
      <w:divsChild>
        <w:div w:id="1155297111">
          <w:marLeft w:val="0"/>
          <w:marRight w:val="0"/>
          <w:marTop w:val="0"/>
          <w:marBottom w:val="0"/>
          <w:divBdr>
            <w:top w:val="none" w:sz="0" w:space="0" w:color="auto"/>
            <w:left w:val="none" w:sz="0" w:space="0" w:color="auto"/>
            <w:bottom w:val="none" w:sz="0" w:space="0" w:color="auto"/>
            <w:right w:val="none" w:sz="0" w:space="0" w:color="auto"/>
          </w:divBdr>
        </w:div>
      </w:divsChild>
    </w:div>
    <w:div w:id="83500593">
      <w:bodyDiv w:val="1"/>
      <w:marLeft w:val="0"/>
      <w:marRight w:val="0"/>
      <w:marTop w:val="0"/>
      <w:marBottom w:val="0"/>
      <w:divBdr>
        <w:top w:val="none" w:sz="0" w:space="0" w:color="auto"/>
        <w:left w:val="none" w:sz="0" w:space="0" w:color="auto"/>
        <w:bottom w:val="none" w:sz="0" w:space="0" w:color="auto"/>
        <w:right w:val="none" w:sz="0" w:space="0" w:color="auto"/>
      </w:divBdr>
      <w:divsChild>
        <w:div w:id="1927884580">
          <w:marLeft w:val="0"/>
          <w:marRight w:val="0"/>
          <w:marTop w:val="0"/>
          <w:marBottom w:val="0"/>
          <w:divBdr>
            <w:top w:val="none" w:sz="0" w:space="0" w:color="auto"/>
            <w:left w:val="none" w:sz="0" w:space="0" w:color="auto"/>
            <w:bottom w:val="none" w:sz="0" w:space="0" w:color="auto"/>
            <w:right w:val="none" w:sz="0" w:space="0" w:color="auto"/>
          </w:divBdr>
        </w:div>
      </w:divsChild>
    </w:div>
    <w:div w:id="131532053">
      <w:bodyDiv w:val="1"/>
      <w:marLeft w:val="0"/>
      <w:marRight w:val="0"/>
      <w:marTop w:val="0"/>
      <w:marBottom w:val="0"/>
      <w:divBdr>
        <w:top w:val="none" w:sz="0" w:space="0" w:color="auto"/>
        <w:left w:val="none" w:sz="0" w:space="0" w:color="auto"/>
        <w:bottom w:val="none" w:sz="0" w:space="0" w:color="auto"/>
        <w:right w:val="none" w:sz="0" w:space="0" w:color="auto"/>
      </w:divBdr>
    </w:div>
    <w:div w:id="256254777">
      <w:bodyDiv w:val="1"/>
      <w:marLeft w:val="0"/>
      <w:marRight w:val="0"/>
      <w:marTop w:val="0"/>
      <w:marBottom w:val="0"/>
      <w:divBdr>
        <w:top w:val="none" w:sz="0" w:space="0" w:color="auto"/>
        <w:left w:val="none" w:sz="0" w:space="0" w:color="auto"/>
        <w:bottom w:val="none" w:sz="0" w:space="0" w:color="auto"/>
        <w:right w:val="none" w:sz="0" w:space="0" w:color="auto"/>
      </w:divBdr>
    </w:div>
    <w:div w:id="337585664">
      <w:bodyDiv w:val="1"/>
      <w:marLeft w:val="0"/>
      <w:marRight w:val="0"/>
      <w:marTop w:val="0"/>
      <w:marBottom w:val="0"/>
      <w:divBdr>
        <w:top w:val="none" w:sz="0" w:space="0" w:color="auto"/>
        <w:left w:val="none" w:sz="0" w:space="0" w:color="auto"/>
        <w:bottom w:val="none" w:sz="0" w:space="0" w:color="auto"/>
        <w:right w:val="none" w:sz="0" w:space="0" w:color="auto"/>
      </w:divBdr>
      <w:divsChild>
        <w:div w:id="2830166">
          <w:marLeft w:val="0"/>
          <w:marRight w:val="0"/>
          <w:marTop w:val="0"/>
          <w:marBottom w:val="0"/>
          <w:divBdr>
            <w:top w:val="none" w:sz="0" w:space="0" w:color="auto"/>
            <w:left w:val="none" w:sz="0" w:space="0" w:color="auto"/>
            <w:bottom w:val="none" w:sz="0" w:space="0" w:color="auto"/>
            <w:right w:val="none" w:sz="0" w:space="0" w:color="auto"/>
          </w:divBdr>
        </w:div>
      </w:divsChild>
    </w:div>
    <w:div w:id="361245468">
      <w:bodyDiv w:val="1"/>
      <w:marLeft w:val="0"/>
      <w:marRight w:val="0"/>
      <w:marTop w:val="0"/>
      <w:marBottom w:val="0"/>
      <w:divBdr>
        <w:top w:val="none" w:sz="0" w:space="0" w:color="auto"/>
        <w:left w:val="none" w:sz="0" w:space="0" w:color="auto"/>
        <w:bottom w:val="none" w:sz="0" w:space="0" w:color="auto"/>
        <w:right w:val="none" w:sz="0" w:space="0" w:color="auto"/>
      </w:divBdr>
      <w:divsChild>
        <w:div w:id="1120417880">
          <w:marLeft w:val="0"/>
          <w:marRight w:val="0"/>
          <w:marTop w:val="0"/>
          <w:marBottom w:val="0"/>
          <w:divBdr>
            <w:top w:val="none" w:sz="0" w:space="0" w:color="auto"/>
            <w:left w:val="none" w:sz="0" w:space="0" w:color="auto"/>
            <w:bottom w:val="none" w:sz="0" w:space="0" w:color="auto"/>
            <w:right w:val="none" w:sz="0" w:space="0" w:color="auto"/>
          </w:divBdr>
        </w:div>
      </w:divsChild>
    </w:div>
    <w:div w:id="462696718">
      <w:bodyDiv w:val="1"/>
      <w:marLeft w:val="0"/>
      <w:marRight w:val="0"/>
      <w:marTop w:val="0"/>
      <w:marBottom w:val="0"/>
      <w:divBdr>
        <w:top w:val="none" w:sz="0" w:space="0" w:color="auto"/>
        <w:left w:val="none" w:sz="0" w:space="0" w:color="auto"/>
        <w:bottom w:val="none" w:sz="0" w:space="0" w:color="auto"/>
        <w:right w:val="none" w:sz="0" w:space="0" w:color="auto"/>
      </w:divBdr>
    </w:div>
    <w:div w:id="484585855">
      <w:bodyDiv w:val="1"/>
      <w:marLeft w:val="0"/>
      <w:marRight w:val="0"/>
      <w:marTop w:val="0"/>
      <w:marBottom w:val="0"/>
      <w:divBdr>
        <w:top w:val="none" w:sz="0" w:space="0" w:color="auto"/>
        <w:left w:val="none" w:sz="0" w:space="0" w:color="auto"/>
        <w:bottom w:val="none" w:sz="0" w:space="0" w:color="auto"/>
        <w:right w:val="none" w:sz="0" w:space="0" w:color="auto"/>
      </w:divBdr>
    </w:div>
    <w:div w:id="545416491">
      <w:bodyDiv w:val="1"/>
      <w:marLeft w:val="0"/>
      <w:marRight w:val="0"/>
      <w:marTop w:val="0"/>
      <w:marBottom w:val="0"/>
      <w:divBdr>
        <w:top w:val="none" w:sz="0" w:space="0" w:color="auto"/>
        <w:left w:val="none" w:sz="0" w:space="0" w:color="auto"/>
        <w:bottom w:val="none" w:sz="0" w:space="0" w:color="auto"/>
        <w:right w:val="none" w:sz="0" w:space="0" w:color="auto"/>
      </w:divBdr>
      <w:divsChild>
        <w:div w:id="157573625">
          <w:marLeft w:val="0"/>
          <w:marRight w:val="0"/>
          <w:marTop w:val="0"/>
          <w:marBottom w:val="0"/>
          <w:divBdr>
            <w:top w:val="none" w:sz="0" w:space="0" w:color="auto"/>
            <w:left w:val="none" w:sz="0" w:space="0" w:color="auto"/>
            <w:bottom w:val="none" w:sz="0" w:space="0" w:color="auto"/>
            <w:right w:val="none" w:sz="0" w:space="0" w:color="auto"/>
          </w:divBdr>
        </w:div>
      </w:divsChild>
    </w:div>
    <w:div w:id="644966692">
      <w:bodyDiv w:val="1"/>
      <w:marLeft w:val="0"/>
      <w:marRight w:val="0"/>
      <w:marTop w:val="0"/>
      <w:marBottom w:val="0"/>
      <w:divBdr>
        <w:top w:val="none" w:sz="0" w:space="0" w:color="auto"/>
        <w:left w:val="none" w:sz="0" w:space="0" w:color="auto"/>
        <w:bottom w:val="none" w:sz="0" w:space="0" w:color="auto"/>
        <w:right w:val="none" w:sz="0" w:space="0" w:color="auto"/>
      </w:divBdr>
      <w:divsChild>
        <w:div w:id="29108918">
          <w:marLeft w:val="0"/>
          <w:marRight w:val="0"/>
          <w:marTop w:val="0"/>
          <w:marBottom w:val="0"/>
          <w:divBdr>
            <w:top w:val="none" w:sz="0" w:space="0" w:color="auto"/>
            <w:left w:val="none" w:sz="0" w:space="0" w:color="auto"/>
            <w:bottom w:val="none" w:sz="0" w:space="0" w:color="auto"/>
            <w:right w:val="none" w:sz="0" w:space="0" w:color="auto"/>
          </w:divBdr>
        </w:div>
      </w:divsChild>
    </w:div>
    <w:div w:id="675766994">
      <w:bodyDiv w:val="1"/>
      <w:marLeft w:val="0"/>
      <w:marRight w:val="0"/>
      <w:marTop w:val="0"/>
      <w:marBottom w:val="0"/>
      <w:divBdr>
        <w:top w:val="none" w:sz="0" w:space="0" w:color="auto"/>
        <w:left w:val="none" w:sz="0" w:space="0" w:color="auto"/>
        <w:bottom w:val="none" w:sz="0" w:space="0" w:color="auto"/>
        <w:right w:val="none" w:sz="0" w:space="0" w:color="auto"/>
      </w:divBdr>
      <w:divsChild>
        <w:div w:id="2059744047">
          <w:marLeft w:val="0"/>
          <w:marRight w:val="0"/>
          <w:marTop w:val="0"/>
          <w:marBottom w:val="0"/>
          <w:divBdr>
            <w:top w:val="none" w:sz="0" w:space="0" w:color="auto"/>
            <w:left w:val="none" w:sz="0" w:space="0" w:color="auto"/>
            <w:bottom w:val="none" w:sz="0" w:space="0" w:color="auto"/>
            <w:right w:val="none" w:sz="0" w:space="0" w:color="auto"/>
          </w:divBdr>
        </w:div>
      </w:divsChild>
    </w:div>
    <w:div w:id="719938888">
      <w:bodyDiv w:val="1"/>
      <w:marLeft w:val="0"/>
      <w:marRight w:val="0"/>
      <w:marTop w:val="0"/>
      <w:marBottom w:val="0"/>
      <w:divBdr>
        <w:top w:val="none" w:sz="0" w:space="0" w:color="auto"/>
        <w:left w:val="none" w:sz="0" w:space="0" w:color="auto"/>
        <w:bottom w:val="none" w:sz="0" w:space="0" w:color="auto"/>
        <w:right w:val="none" w:sz="0" w:space="0" w:color="auto"/>
      </w:divBdr>
      <w:divsChild>
        <w:div w:id="1439325982">
          <w:marLeft w:val="0"/>
          <w:marRight w:val="0"/>
          <w:marTop w:val="0"/>
          <w:marBottom w:val="0"/>
          <w:divBdr>
            <w:top w:val="none" w:sz="0" w:space="0" w:color="auto"/>
            <w:left w:val="none" w:sz="0" w:space="0" w:color="auto"/>
            <w:bottom w:val="none" w:sz="0" w:space="0" w:color="auto"/>
            <w:right w:val="none" w:sz="0" w:space="0" w:color="auto"/>
          </w:divBdr>
        </w:div>
      </w:divsChild>
    </w:div>
    <w:div w:id="1007712383">
      <w:bodyDiv w:val="1"/>
      <w:marLeft w:val="0"/>
      <w:marRight w:val="0"/>
      <w:marTop w:val="0"/>
      <w:marBottom w:val="0"/>
      <w:divBdr>
        <w:top w:val="none" w:sz="0" w:space="0" w:color="auto"/>
        <w:left w:val="none" w:sz="0" w:space="0" w:color="auto"/>
        <w:bottom w:val="none" w:sz="0" w:space="0" w:color="auto"/>
        <w:right w:val="none" w:sz="0" w:space="0" w:color="auto"/>
      </w:divBdr>
      <w:divsChild>
        <w:div w:id="1505317351">
          <w:marLeft w:val="0"/>
          <w:marRight w:val="0"/>
          <w:marTop w:val="0"/>
          <w:marBottom w:val="0"/>
          <w:divBdr>
            <w:top w:val="none" w:sz="0" w:space="0" w:color="auto"/>
            <w:left w:val="none" w:sz="0" w:space="0" w:color="auto"/>
            <w:bottom w:val="none" w:sz="0" w:space="0" w:color="auto"/>
            <w:right w:val="none" w:sz="0" w:space="0" w:color="auto"/>
          </w:divBdr>
        </w:div>
      </w:divsChild>
    </w:div>
    <w:div w:id="1138113015">
      <w:bodyDiv w:val="1"/>
      <w:marLeft w:val="0"/>
      <w:marRight w:val="0"/>
      <w:marTop w:val="0"/>
      <w:marBottom w:val="0"/>
      <w:divBdr>
        <w:top w:val="none" w:sz="0" w:space="0" w:color="auto"/>
        <w:left w:val="none" w:sz="0" w:space="0" w:color="auto"/>
        <w:bottom w:val="none" w:sz="0" w:space="0" w:color="auto"/>
        <w:right w:val="none" w:sz="0" w:space="0" w:color="auto"/>
      </w:divBdr>
    </w:div>
    <w:div w:id="1158420453">
      <w:bodyDiv w:val="1"/>
      <w:marLeft w:val="0"/>
      <w:marRight w:val="0"/>
      <w:marTop w:val="0"/>
      <w:marBottom w:val="0"/>
      <w:divBdr>
        <w:top w:val="none" w:sz="0" w:space="0" w:color="auto"/>
        <w:left w:val="none" w:sz="0" w:space="0" w:color="auto"/>
        <w:bottom w:val="none" w:sz="0" w:space="0" w:color="auto"/>
        <w:right w:val="none" w:sz="0" w:space="0" w:color="auto"/>
      </w:divBdr>
      <w:divsChild>
        <w:div w:id="242182053">
          <w:marLeft w:val="0"/>
          <w:marRight w:val="0"/>
          <w:marTop w:val="0"/>
          <w:marBottom w:val="0"/>
          <w:divBdr>
            <w:top w:val="none" w:sz="0" w:space="0" w:color="auto"/>
            <w:left w:val="none" w:sz="0" w:space="0" w:color="auto"/>
            <w:bottom w:val="none" w:sz="0" w:space="0" w:color="auto"/>
            <w:right w:val="none" w:sz="0" w:space="0" w:color="auto"/>
          </w:divBdr>
        </w:div>
      </w:divsChild>
    </w:div>
    <w:div w:id="1336882938">
      <w:bodyDiv w:val="1"/>
      <w:marLeft w:val="0"/>
      <w:marRight w:val="0"/>
      <w:marTop w:val="0"/>
      <w:marBottom w:val="0"/>
      <w:divBdr>
        <w:top w:val="none" w:sz="0" w:space="0" w:color="auto"/>
        <w:left w:val="none" w:sz="0" w:space="0" w:color="auto"/>
        <w:bottom w:val="none" w:sz="0" w:space="0" w:color="auto"/>
        <w:right w:val="none" w:sz="0" w:space="0" w:color="auto"/>
      </w:divBdr>
    </w:div>
    <w:div w:id="1337539366">
      <w:bodyDiv w:val="1"/>
      <w:marLeft w:val="0"/>
      <w:marRight w:val="0"/>
      <w:marTop w:val="0"/>
      <w:marBottom w:val="0"/>
      <w:divBdr>
        <w:top w:val="none" w:sz="0" w:space="0" w:color="auto"/>
        <w:left w:val="none" w:sz="0" w:space="0" w:color="auto"/>
        <w:bottom w:val="none" w:sz="0" w:space="0" w:color="auto"/>
        <w:right w:val="none" w:sz="0" w:space="0" w:color="auto"/>
      </w:divBdr>
    </w:div>
    <w:div w:id="1343429925">
      <w:bodyDiv w:val="1"/>
      <w:marLeft w:val="0"/>
      <w:marRight w:val="0"/>
      <w:marTop w:val="0"/>
      <w:marBottom w:val="0"/>
      <w:divBdr>
        <w:top w:val="none" w:sz="0" w:space="0" w:color="auto"/>
        <w:left w:val="none" w:sz="0" w:space="0" w:color="auto"/>
        <w:bottom w:val="none" w:sz="0" w:space="0" w:color="auto"/>
        <w:right w:val="none" w:sz="0" w:space="0" w:color="auto"/>
      </w:divBdr>
      <w:divsChild>
        <w:div w:id="1673877545">
          <w:marLeft w:val="0"/>
          <w:marRight w:val="0"/>
          <w:marTop w:val="0"/>
          <w:marBottom w:val="0"/>
          <w:divBdr>
            <w:top w:val="none" w:sz="0" w:space="0" w:color="auto"/>
            <w:left w:val="none" w:sz="0" w:space="0" w:color="auto"/>
            <w:bottom w:val="none" w:sz="0" w:space="0" w:color="auto"/>
            <w:right w:val="none" w:sz="0" w:space="0" w:color="auto"/>
          </w:divBdr>
        </w:div>
      </w:divsChild>
    </w:div>
    <w:div w:id="1370491412">
      <w:bodyDiv w:val="1"/>
      <w:marLeft w:val="0"/>
      <w:marRight w:val="0"/>
      <w:marTop w:val="0"/>
      <w:marBottom w:val="0"/>
      <w:divBdr>
        <w:top w:val="none" w:sz="0" w:space="0" w:color="auto"/>
        <w:left w:val="none" w:sz="0" w:space="0" w:color="auto"/>
        <w:bottom w:val="none" w:sz="0" w:space="0" w:color="auto"/>
        <w:right w:val="none" w:sz="0" w:space="0" w:color="auto"/>
      </w:divBdr>
    </w:div>
    <w:div w:id="195856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864CF-9CF3-274F-9792-A8158C16E5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2588</Words>
  <Characters>14754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Anastasia Sandu</cp:lastModifiedBy>
  <cp:revision>2</cp:revision>
  <dcterms:created xsi:type="dcterms:W3CDTF">2021-05-06T20:01:00Z</dcterms:created>
  <dcterms:modified xsi:type="dcterms:W3CDTF">2021-05-06T20:01:00Z</dcterms:modified>
  <cp:category/>
  <cp:contentStatus/>
  <dc:language/>
  <cp:version/>
</cp:coreProperties>
</file>