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2166D" w:rsidRPr="00717454" w:rsidRDefault="0072166D" w:rsidP="0072166D">
      <w:pPr>
        <w:jc w:val="center"/>
        <w:rPr>
          <w:u w:val="single"/>
        </w:rPr>
      </w:pPr>
      <w:r w:rsidRPr="00717454">
        <w:rPr>
          <w:u w:val="single"/>
        </w:rPr>
        <w:t xml:space="preserve">“Is Britain a Nation of Lazy Scroungers? </w:t>
      </w:r>
    </w:p>
    <w:p w:rsidR="00807686" w:rsidRPr="00F4073A" w:rsidRDefault="0072166D" w:rsidP="00F4073A">
      <w:pPr>
        <w:jc w:val="center"/>
        <w:rPr>
          <w:u w:val="single"/>
        </w:rPr>
      </w:pPr>
      <w:r w:rsidRPr="00717454">
        <w:rPr>
          <w:u w:val="single"/>
        </w:rPr>
        <w:t>Critically discuss this statement and explore this in light of current statistics, policy and theory.</w:t>
      </w:r>
    </w:p>
    <w:p w:rsidR="0072166D" w:rsidRDefault="00807686" w:rsidP="00807686">
      <w:pPr>
        <w:spacing w:line="360" w:lineRule="auto"/>
        <w:jc w:val="both"/>
      </w:pPr>
      <w:r>
        <w:t>Randeep Ramesh (2013) a writer for the popular news reporter, The Guardian, suggested whether people of the British nation are known for their laziness. The article indicates that in 2011 there were a total of</w:t>
      </w:r>
      <w:r w:rsidR="00F4073A">
        <w:t xml:space="preserve"> 2,325,</w:t>
      </w:r>
      <w:r>
        <w:t xml:space="preserve">000 members of the British public who were receiving Jobseekers Allowance, Income Support for lone parents and Employment Support Allowance for those within the assessment phase or within a work related activity group. Manning (2005) argued that Jobseekers Allowance encourages claimants to find work, whilst Randeep Ramesh (2013) questioned whether </w:t>
      </w:r>
      <w:r w:rsidR="00E264CF">
        <w:t>it’s</w:t>
      </w:r>
      <w:r>
        <w:t xml:space="preserve"> helpful for individuals to find jobs or whether it encourages individuals to become dependants on government help. In addition to this, Ghate and Hazel (1999) recognises the difficulties of lone parenting and how financially challenging it can be for those who are lone parents, suggesting that sometimes this is the reasoning behind lone parents being unemployed. This essay will consider and assess the article by Randeep Ramesh (2013) and consider the provisions available for those who’re unemployed and how government policies have influenced an increase or decrease in employment ratings. </w:t>
      </w:r>
    </w:p>
    <w:p w:rsidR="00953321" w:rsidRDefault="008900A3" w:rsidP="0046328C">
      <w:pPr>
        <w:spacing w:line="360" w:lineRule="auto"/>
        <w:jc w:val="both"/>
      </w:pPr>
      <w:r>
        <w:t xml:space="preserve">The article by Randeep Ramesh (2013) suggests that </w:t>
      </w:r>
      <w:r w:rsidR="00D5169E">
        <w:t>Britain</w:t>
      </w:r>
      <w:r>
        <w:t xml:space="preserve"> is not a nation of lazy scroungers. The article </w:t>
      </w:r>
      <w:r w:rsidR="00D5169E">
        <w:t>states that there are 1 million people who are capable of working but choose not to do so. However, the investigation recognises that those individuals, 30% of the individuals are lone parents with children between the school age and also claim Income Support (IS). Therefore, the statistics recognise that lone parents often struggle to find childcare and instead of working, caring for their children becomes a priority.</w:t>
      </w:r>
    </w:p>
    <w:p w:rsidR="00D5169E" w:rsidRDefault="00F55837" w:rsidP="0046328C">
      <w:pPr>
        <w:spacing w:line="360" w:lineRule="auto"/>
        <w:jc w:val="both"/>
      </w:pPr>
      <w:r>
        <w:t>In support of this, Moore (1989)</w:t>
      </w:r>
      <w:r w:rsidR="00D5169E">
        <w:t xml:space="preserve"> states that </w:t>
      </w:r>
      <w:r>
        <w:t>lone parenting is one of the most challenging roles to have within society.</w:t>
      </w:r>
      <w:r w:rsidR="003970D7">
        <w:t xml:space="preserve"> Ghate and Hazel (1999)</w:t>
      </w:r>
      <w:r>
        <w:t xml:space="preserve"> argues that lone parenting can become </w:t>
      </w:r>
      <w:r w:rsidR="003970D7">
        <w:t xml:space="preserve">very stressful and lonely and as a result of this, lone parents are sometimes unable to find employment due to a variety of circumstances, this has resulted in one third of children in Britain who are raised in poverty (Ghate and Hazel, 1999). </w:t>
      </w:r>
      <w:r w:rsidR="001134E0">
        <w:t xml:space="preserve">Ghate and Hazel (2002) </w:t>
      </w:r>
      <w:r w:rsidR="0064442F">
        <w:t>specifically suggests that it is difficult to parent in a poor environment, thus specifically indicating those within low-economic communities and neighbourhoods that are generally dirty, degrading, dangerous and crime-ridden. However, in order to relocate themselves and the family from these poor living conditions, they will require a stable financial situation and for some lone parents, this is not a possibility. The report indicates that 52% of parents sometimes do and do not cope well with being a parent because of the low income situation and parenting in poorer living conditions can trigger difficu</w:t>
      </w:r>
      <w:r w:rsidR="001134E0">
        <w:t>lt situations (Ghate et al, 2002</w:t>
      </w:r>
      <w:r w:rsidR="0064442F">
        <w:t xml:space="preserve">). </w:t>
      </w:r>
    </w:p>
    <w:p w:rsidR="00F4073A" w:rsidRDefault="000D6726" w:rsidP="0046328C">
      <w:pPr>
        <w:spacing w:line="360" w:lineRule="auto"/>
        <w:jc w:val="both"/>
      </w:pPr>
      <w:r>
        <w:lastRenderedPageBreak/>
        <w:t xml:space="preserve">Additionally, lone parents may not be financially stable enough to be supported with childcare and therefore, cannot work because of this reason. In their research, Immervoll and </w:t>
      </w:r>
      <w:r w:rsidR="00F4073A">
        <w:t>Barber (</w:t>
      </w:r>
      <w:r>
        <w:t xml:space="preserve">2006) consider whether parents and afford </w:t>
      </w:r>
      <w:r w:rsidR="0024251C">
        <w:t>working</w:t>
      </w:r>
      <w:r>
        <w:t xml:space="preserve"> due to childcare costing. The research indicates that childcare costing is generally quite extreme and also recognises that lone parents may not be financially stable enough to pay these fees</w:t>
      </w:r>
      <w:r w:rsidR="0024251C">
        <w:t xml:space="preserve"> because of high tax burdens, this resulting in very little financial gain from their employment (Immervoll </w:t>
      </w:r>
      <w:r w:rsidR="00A2416C">
        <w:t>and Barber</w:t>
      </w:r>
      <w:r w:rsidR="0024251C">
        <w:t xml:space="preserve">, 2006). </w:t>
      </w:r>
      <w:r w:rsidR="00A2416C">
        <w:t>Wheelock and Jones (2002)</w:t>
      </w:r>
      <w:r w:rsidR="0024251C">
        <w:t xml:space="preserve"> </w:t>
      </w:r>
      <w:r w:rsidR="00A20C68">
        <w:t>argue</w:t>
      </w:r>
      <w:r w:rsidR="00A2416C">
        <w:t xml:space="preserve"> </w:t>
      </w:r>
      <w:r w:rsidR="0024251C">
        <w:t xml:space="preserve">that there is a solution to overcome this problem, stating that grandparents are the next best thing to childcare since it is free. </w:t>
      </w:r>
      <w:r w:rsidR="00A2416C">
        <w:t xml:space="preserve">The National Childcare Strategy (1997 cited in Taylor, 2003) was introduced in order to help parents, particularly mothers, to have the opportunity to go out to work. However, funding for childcare has increased across the years and therefore, parents, whether lone or married, can still find it financially crippling to afford the childcare costing. As Wheelock and Jones (2002) indicates, this is why parents opt for complementary childcare but also as it is easier for them to provide the child the exact things they want from someone they are  very familiar with. However, The National Childcare Strategy (1997 cited in Wheelock and Jones, 2002) indicates that childcare is also incredibly important for a child’s development as they will be surrounded by other children and this can help them enhance their skills. Whereas, if they were to be given childcare from a family member or friend, they may not be around other children as frequently which may delay their development. </w:t>
      </w:r>
      <w:r w:rsidR="00F4073A">
        <w:t xml:space="preserve"> Furthermore, as Immervoll and Barner (2006) suggested that high tax burdens affect whether parents are able to place their children within childcare. As a result, in 2015 the UK government introduced a tax free childcare scheme that gives working parents with children under 12 years old, tax free childcare within the first year. In addition to this, parents with children who’re disabled and under the age of 17 will also receive </w:t>
      </w:r>
      <w:r w:rsidR="009548B3">
        <w:t xml:space="preserve">tax free childcare (Gov.uk, </w:t>
      </w:r>
      <w:r w:rsidR="00F4073A">
        <w:t xml:space="preserve">2015). </w:t>
      </w:r>
    </w:p>
    <w:p w:rsidR="0072166D" w:rsidRDefault="0046328C" w:rsidP="00F55837">
      <w:pPr>
        <w:spacing w:line="360" w:lineRule="auto"/>
        <w:jc w:val="both"/>
      </w:pPr>
      <w:r>
        <w:t>As illustrated by Gregg, Harkness and Smith (2009)</w:t>
      </w:r>
      <w:r w:rsidR="00D5169E">
        <w:t xml:space="preserve"> there are been many policy c</w:t>
      </w:r>
      <w:r w:rsidR="000D6726">
        <w:t xml:space="preserve">hanges across the years and some </w:t>
      </w:r>
      <w:r w:rsidR="00D5169E">
        <w:t>specifically aimed at helping lone parents with low family income</w:t>
      </w:r>
      <w:r w:rsidR="006C2931">
        <w:t xml:space="preserve"> (Blundell et al, 2005)</w:t>
      </w:r>
      <w:r w:rsidR="00D5169E">
        <w:t>.</w:t>
      </w:r>
      <w:r>
        <w:t xml:space="preserve"> As</w:t>
      </w:r>
      <w:r w:rsidR="001134E0">
        <w:t xml:space="preserve"> Randeep Ramesh (2013) indicated</w:t>
      </w:r>
      <w:r w:rsidR="00D5169E">
        <w:t xml:space="preserve"> that providing lone parents support is vital to ensure that they are financially able to provide for their children. </w:t>
      </w:r>
      <w:r>
        <w:t xml:space="preserve">In 1999 the UK government introduced multiple reforms in order to encourage employment rates and income increase, especially amongst lone parents. </w:t>
      </w:r>
      <w:r w:rsidR="00D5169E">
        <w:t xml:space="preserve">The research </w:t>
      </w:r>
      <w:r>
        <w:t xml:space="preserve">by Gregg and Harkness (2003) </w:t>
      </w:r>
      <w:r w:rsidR="00D5169E">
        <w:t>suggested that by the effects of the reforms helped to increase employ</w:t>
      </w:r>
      <w:r w:rsidR="00953321">
        <w:t xml:space="preserve">ment rates with lone parents </w:t>
      </w:r>
      <w:r>
        <w:t xml:space="preserve">significantly and helped to increase the amount of people working more than 16 hours per week. </w:t>
      </w:r>
      <w:r w:rsidR="006C2931">
        <w:t>By considering this research with the statistics in the article by Randeep Ramesh (2013), it is clear that the reforms have helped to improve the employment ratings. In the article by Randeep Ramesh (2013) it shows that in 2011 there were only 22% of lone parents receiving income support of over 2,325,000 people. The highest amount showed</w:t>
      </w:r>
      <w:r w:rsidR="00F55837">
        <w:t xml:space="preserve"> that</w:t>
      </w:r>
      <w:r w:rsidR="006C2931">
        <w:t xml:space="preserve"> 53% of people were receiving Job Seekers Allowance. </w:t>
      </w:r>
      <w:r w:rsidR="00F55837">
        <w:t xml:space="preserve">Therefore, this data </w:t>
      </w:r>
      <w:r w:rsidR="00F55837">
        <w:lastRenderedPageBreak/>
        <w:t xml:space="preserve">shows that lone parents are not the main issue when discussing unemployment ratings; in fact, the results showed that lone parents generally are working and caring of their children, except those few that struggle. Ultimately, as </w:t>
      </w:r>
      <w:r w:rsidR="001134E0">
        <w:t xml:space="preserve">Ghate et al (1999) </w:t>
      </w:r>
      <w:r w:rsidR="00F55837">
        <w:t xml:space="preserve">suggests, being a lone parent is difficult but their main focal point is to provide for their children and family. </w:t>
      </w:r>
      <w:r w:rsidR="001134E0">
        <w:t>Ultimately</w:t>
      </w:r>
      <w:r w:rsidR="00F55837">
        <w:t xml:space="preserve">, this has been shown in the statistics from Randeep Ramesh (2013). </w:t>
      </w:r>
    </w:p>
    <w:p w:rsidR="001134E0" w:rsidRDefault="001134E0" w:rsidP="00F55837">
      <w:pPr>
        <w:spacing w:line="360" w:lineRule="auto"/>
        <w:jc w:val="both"/>
      </w:pPr>
      <w:r>
        <w:t xml:space="preserve">Moreover, as Randeep Ramesh (2013) </w:t>
      </w:r>
      <w:r w:rsidR="00E06001">
        <w:t>discusses within the article, 53</w:t>
      </w:r>
      <w:r>
        <w:t>% of people</w:t>
      </w:r>
      <w:r w:rsidR="000D6726">
        <w:t xml:space="preserve"> who are unemployed are on Jobs</w:t>
      </w:r>
      <w:r>
        <w:t>eeker</w:t>
      </w:r>
      <w:r w:rsidR="000D6726">
        <w:t>’</w:t>
      </w:r>
      <w:r>
        <w:t>s Allowance. On the word of gov.uk (2018</w:t>
      </w:r>
      <w:r w:rsidR="00A53A45">
        <w:t>A</w:t>
      </w:r>
      <w:r>
        <w:t xml:space="preserve">), Jobs Seekers Allowance (JBA) is a benefit that is provided to those who are unemployed and show clear evidence of looking for employment. </w:t>
      </w:r>
      <w:r w:rsidR="000D6726">
        <w:t>It is specifically indicated that JSA payments will be refused if the individual does not show evidence that they’re looking for employment or if they cannot give a valid reason for their lack of looking for employment. Gov.uk (2018</w:t>
      </w:r>
      <w:r w:rsidR="00A53A45">
        <w:t>A</w:t>
      </w:r>
      <w:r w:rsidR="000D6726">
        <w:t>) states that receiving Jobseeker’s Allowance means that there is a specific amount that an individual is able to receive depending on their age, savings and relationship status. Those who do receive Jobseeker’s allowance will get it every 2 weeks</w:t>
      </w:r>
      <w:r w:rsidR="00A53A45">
        <w:t xml:space="preserve"> (Gov.uk, 2018A)</w:t>
      </w:r>
      <w:r w:rsidR="000D6726">
        <w:t>.</w:t>
      </w:r>
      <w:r w:rsidR="00A53A45">
        <w:t xml:space="preserve"> </w:t>
      </w:r>
      <w:r w:rsidR="000D6726">
        <w:t xml:space="preserve"> In </w:t>
      </w:r>
      <w:r w:rsidR="00717454">
        <w:t xml:space="preserve">their literature, Bryson (1995) </w:t>
      </w:r>
      <w:r w:rsidR="00A53A45">
        <w:t>il</w:t>
      </w:r>
      <w:r w:rsidR="000D6726">
        <w:t>lustr</w:t>
      </w:r>
      <w:r w:rsidR="001B4758">
        <w:t xml:space="preserve">ates that Jobseekers </w:t>
      </w:r>
      <w:r w:rsidR="00717454">
        <w:t>Allowance is</w:t>
      </w:r>
      <w:r w:rsidR="001B4758">
        <w:t xml:space="preserve"> beneficial for those who are unemployed as to receive </w:t>
      </w:r>
      <w:r w:rsidR="00717454">
        <w:t>it;</w:t>
      </w:r>
      <w:r w:rsidR="001B4758">
        <w:t xml:space="preserve"> they must show that they are actively seeking work. However, as the results showed in the article by Randeep Ramesh (2013) the majority of those who were unemployed were receiving Jobseeker’</w:t>
      </w:r>
      <w:r w:rsidR="00717454">
        <w:t xml:space="preserve">s Allowance. However, as Bryson (1995) argues, </w:t>
      </w:r>
      <w:r w:rsidR="001B4758">
        <w:t xml:space="preserve">receiving Jobseekers Allowance wasn’t encouraging enough for people to want to consider the roles they were offered. </w:t>
      </w:r>
      <w:r w:rsidR="00717454">
        <w:t>However, Manning (2005) suggests that Jobseekers Allowance did have an impact on encouraging greater search activity and that it does increase higher flows of employment</w:t>
      </w:r>
      <w:r w:rsidR="00F4073A">
        <w:t xml:space="preserve"> (Van Reenen, 2004)</w:t>
      </w:r>
      <w:r w:rsidR="00717454">
        <w:t>.</w:t>
      </w:r>
    </w:p>
    <w:p w:rsidR="00A53A45" w:rsidRDefault="00A53A45" w:rsidP="00F55837">
      <w:pPr>
        <w:spacing w:line="360" w:lineRule="auto"/>
        <w:jc w:val="both"/>
      </w:pPr>
      <w:r>
        <w:t>In addition to the research above, Jobseekers Allowance introduced courses for the unemployed to help increase the opportunity of them finding a job (Gov.uk, 2018</w:t>
      </w:r>
      <w:r w:rsidR="00D30386">
        <w:t>B)</w:t>
      </w:r>
      <w:r>
        <w:t>. There are sector Based academies that offer 6 weeks training and work experience for individuals and at the end of the courses, participants are eligible for an interview or apprenticeship, thus then helping the individual to find a job that they are specifically interested in (Gov.uk, 2018B).</w:t>
      </w:r>
      <w:r w:rsidR="00D30386">
        <w:t xml:space="preserve"> There is also the opportunity of voluntary work experience for those between 16-24 and are looking for employment, this can be applied for through the Jobcentre Plus. Those who are participating within the work experience will do 2 to 8 weeks and work between 25 and 30 hours per week, essentially gaining full time unpaid work. From this, the Jobcentre Plus will pay for childcare and travel expenses. 30 day work trials are also available for those who are looking for work. These can last up to 30 days and can potentially result in getting offered a full-time or part-time job at the end of this, whilst doing the work trial, the individual can still be given their benefits as long as they don’t finish early or turn down the job that </w:t>
      </w:r>
      <w:r w:rsidR="00D30386">
        <w:lastRenderedPageBreak/>
        <w:t>they</w:t>
      </w:r>
      <w:r w:rsidR="009548B3">
        <w:t xml:space="preserve"> ar</w:t>
      </w:r>
      <w:r w:rsidR="00D30386">
        <w:t xml:space="preserve">e offered. These can be arranged for the individual by the staff at their local </w:t>
      </w:r>
      <w:r w:rsidR="00E06001">
        <w:t>Jobcentre</w:t>
      </w:r>
      <w:r w:rsidR="00D30386">
        <w:t xml:space="preserve"> Plus (Gov.uk, 2018B). The above literature indicates the variety of opportunities that are available for those who are </w:t>
      </w:r>
      <w:r w:rsidR="00D965E9">
        <w:t xml:space="preserve">receiving Jobseekers Allowance and does in fact argue the point Bryson (1995) made and agrees with Manning (2005). Additionally, the literature of (1995) is not as recent as Manning (2005) and through policy changes and additional government </w:t>
      </w:r>
      <w:r w:rsidR="00E06001">
        <w:t>supports, Jobseekers Allowance have</w:t>
      </w:r>
      <w:r w:rsidR="00D965E9">
        <w:t xml:space="preserve"> been able to provide more support for the unempl</w:t>
      </w:r>
      <w:r w:rsidR="00E06001">
        <w:t xml:space="preserve">oyed who are seeking benefits. </w:t>
      </w:r>
    </w:p>
    <w:p w:rsidR="00E06001" w:rsidRDefault="00E06001" w:rsidP="00F55837">
      <w:pPr>
        <w:spacing w:line="360" w:lineRule="auto"/>
        <w:jc w:val="both"/>
      </w:pPr>
      <w:r>
        <w:t>Regarding the article by Randeep Ramesh (2013), the above literature indicates the opportunities that are available for people who are unemployed that can help them to find employment. However, the article suggests that those who are unemployed may have found a sense of dependence on the government for their wage. Statistics showed that 395,000 people who were unemployed had spent between three and four years on benefit before actually getting themselves w</w:t>
      </w:r>
      <w:r w:rsidR="00367ADE">
        <w:t xml:space="preserve">ork. (Randeep Ramesh, 2013). However, 4 in 5 people who are claimants of Jobseekers Allowance generally come off benefits within 6 months as they find employment. Therefore, the research suggests that those who do receive Jobseekers Allowance have to prove that they are trying to find employment to continue to receive their benefits; this suggests that they making effort to find employment in order to continue to receive help. This literature also agrees with Manning (2005), indicating that Jobseekers’ Allowance encourages claimants to find work, which is motivating and implies that claimants are not lazy. </w:t>
      </w:r>
    </w:p>
    <w:p w:rsidR="0004529D" w:rsidRDefault="00E264CF" w:rsidP="00F55837">
      <w:pPr>
        <w:spacing w:line="360" w:lineRule="auto"/>
        <w:jc w:val="both"/>
      </w:pPr>
      <w:r>
        <w:t xml:space="preserve">Within the article by Randeep Ramesh (2013), Ian Duncan Smith, whom was the secretary of state for Work and Pensions, argued that the changes from the old system were making historical changes from the previous system that failed those who were most in need. </w:t>
      </w:r>
      <w:r w:rsidR="00A20C68">
        <w:t xml:space="preserve">He specifically stated that the previous system had good intentions but actually just discouraged independence and kept people within disadvantaged living rather than helped to change their lives. He claimed that in 2013 around 1 million British people were stuck on working-age benefits for around 3 to 4 years but were considered able to work. </w:t>
      </w:r>
      <w:r w:rsidR="00560431">
        <w:t xml:space="preserve">With this in mind, those 1 million individuals who were on working-age benefits but able to work, may have had other circumstances that prevent them from going into employment. </w:t>
      </w:r>
      <w:r w:rsidR="0004529D">
        <w:t>An example of this is health issues, Linn, W., Sandifer, and Stein (1985)</w:t>
      </w:r>
      <w:r w:rsidR="00874932">
        <w:t xml:space="preserve"> reports that mental and physical </w:t>
      </w:r>
      <w:r w:rsidR="0004529D">
        <w:t>health does have an overall effect on unemployment levels. It was specifically recognised that unemployed men did make more visits to their local GP and took better care of their physical and mental health, more than th</w:t>
      </w:r>
      <w:r w:rsidR="00FD45FC">
        <w:t xml:space="preserve">ey did when they were employed (Liem, and Rayman, 1982). </w:t>
      </w:r>
      <w:r w:rsidR="0004529D">
        <w:t xml:space="preserve">Moreover, Linn et al (1985) stated that their results also showed that an individual’s symptoms of anxiety, depression and somatization increased after unemployment, although men showed that they coped better with losing their job than women did. </w:t>
      </w:r>
    </w:p>
    <w:p w:rsidR="00A2416C" w:rsidRDefault="0004529D" w:rsidP="004C6079">
      <w:pPr>
        <w:spacing w:line="360" w:lineRule="auto"/>
        <w:jc w:val="both"/>
      </w:pPr>
      <w:r>
        <w:lastRenderedPageBreak/>
        <w:t>The</w:t>
      </w:r>
      <w:r w:rsidR="00FD45FC">
        <w:t xml:space="preserve"> results from Linn et al (1985) showed that mental health was a specific factor of unemployment and it was recognised that an individual’s mental health deteriorated when unemployed as they found the situation more stressful. Therefore, in contrast to the report by Randeep Ramesh (2013), mental health is actually a high factor of why people want to be employed so they have lower risk of experiencing anxiety and depression. </w:t>
      </w:r>
      <w:r w:rsidR="006C2931">
        <w:t xml:space="preserve"> </w:t>
      </w:r>
    </w:p>
    <w:p w:rsidR="00A20C68" w:rsidRDefault="00FD45FC" w:rsidP="00FD45FC">
      <w:pPr>
        <w:spacing w:line="360" w:lineRule="auto"/>
        <w:jc w:val="both"/>
      </w:pPr>
      <w:r>
        <w:t xml:space="preserve">In conclusion, the article by Randeep Ramesh (2013) argued whether the British nation is full of individuals classified as ‘lazy scroungers’. The article had argued that within 2013 there were 1 million people who were fit to work but did </w:t>
      </w:r>
      <w:r w:rsidR="004C6079">
        <w:t>not;</w:t>
      </w:r>
      <w:r>
        <w:t xml:space="preserve"> however it did not discuss the reasoning for the unemployment of these individuals. </w:t>
      </w:r>
      <w:r w:rsidR="004C6079">
        <w:t>Ghate et al (1999</w:t>
      </w:r>
      <w:r w:rsidR="004C6079">
        <w:t xml:space="preserve">) </w:t>
      </w:r>
      <w:r>
        <w:t xml:space="preserve">argues that lone parenting is a difficult role to play and with that, childcare costs are also extremely expensive and </w:t>
      </w:r>
      <w:r w:rsidR="004C6079">
        <w:t>Immervoll and Barber (2006</w:t>
      </w:r>
      <w:r w:rsidR="004C6079">
        <w:t>) suggested</w:t>
      </w:r>
      <w:r>
        <w:t xml:space="preserve"> that if a lone parent works, the </w:t>
      </w:r>
      <w:r w:rsidR="004C6079">
        <w:t>majority</w:t>
      </w:r>
      <w:r>
        <w:t xml:space="preserve"> of their monthly income </w:t>
      </w:r>
      <w:r w:rsidR="004C6079">
        <w:t xml:space="preserve">would be spent on childcare alone and there would not be a lot of money left for their other utilities. Therefore, lone parents aren’t always able to fund childcare and make their way to work whilst results in them losing money or even their employment. Furthermore, those individuals on jobseekers’ allowance are usually able to find full </w:t>
      </w:r>
      <w:r w:rsidR="00EF0858">
        <w:t xml:space="preserve">time employment within 6 months and are also provided work experience and training opportunities to further their chances of getting full-time employment. </w:t>
      </w:r>
      <w:r w:rsidR="00B54B59">
        <w:t xml:space="preserve">Therefore, these results show that there are opportunities available to help people find employment but there are barriers that prevent individuals from gaining that employment whether it’s due to health issues, lack of childcare or just waiting to find a suitable job role whilst receiving job seekers’ allowance. </w:t>
      </w:r>
    </w:p>
    <w:p w:rsidR="00A20C68" w:rsidRDefault="00A20C68" w:rsidP="0072166D"/>
    <w:p w:rsidR="00A20C68" w:rsidRDefault="00A20C68" w:rsidP="0072166D"/>
    <w:p w:rsidR="00B54B59" w:rsidRDefault="00B54B59" w:rsidP="0072166D"/>
    <w:p w:rsidR="00B54B59" w:rsidRDefault="00B54B59" w:rsidP="0072166D"/>
    <w:p w:rsidR="00B54B59" w:rsidRDefault="00B54B59" w:rsidP="0072166D"/>
    <w:p w:rsidR="00B54B59" w:rsidRDefault="00B54B59" w:rsidP="0072166D"/>
    <w:p w:rsidR="00B54B59" w:rsidRDefault="00B54B59" w:rsidP="0072166D"/>
    <w:p w:rsidR="00B54B59" w:rsidRDefault="00B54B59" w:rsidP="0072166D"/>
    <w:p w:rsidR="00B54B59" w:rsidRDefault="00B54B59" w:rsidP="0072166D"/>
    <w:p w:rsidR="00B54B59" w:rsidRDefault="00B54B59" w:rsidP="0072166D"/>
    <w:p w:rsidR="00B54B59" w:rsidRDefault="00B54B59" w:rsidP="0072166D"/>
    <w:p w:rsidR="00A20C68" w:rsidRDefault="00A20C68" w:rsidP="0072166D"/>
    <w:p w:rsidR="0072166D" w:rsidRDefault="0072166D" w:rsidP="0072166D">
      <w:r>
        <w:lastRenderedPageBreak/>
        <w:t xml:space="preserve">Bibliography </w:t>
      </w:r>
    </w:p>
    <w:p w:rsidR="006C2931" w:rsidRDefault="006C2931" w:rsidP="00A2416C">
      <w:pPr>
        <w:pStyle w:val="ListParagraph"/>
        <w:numPr>
          <w:ilvl w:val="0"/>
          <w:numId w:val="1"/>
        </w:numPr>
      </w:pPr>
      <w:r>
        <w:t xml:space="preserve">Blundell, R. Brewer, M., and Shepard, A. (2005). ‘Evaluating the Labour Market Impact of the Working Families’ Tax Credit using Difference in Differences’. </w:t>
      </w:r>
      <w:r w:rsidRPr="00A2416C">
        <w:rPr>
          <w:i/>
        </w:rPr>
        <w:t>HM Revenue and Customs Working</w:t>
      </w:r>
      <w:r>
        <w:t xml:space="preserve"> Paper No.4</w:t>
      </w:r>
    </w:p>
    <w:p w:rsidR="00717454" w:rsidRDefault="00717454" w:rsidP="00717454">
      <w:pPr>
        <w:pStyle w:val="ListParagraph"/>
        <w:numPr>
          <w:ilvl w:val="0"/>
          <w:numId w:val="1"/>
        </w:numPr>
      </w:pPr>
      <w:r>
        <w:t xml:space="preserve">Bryson, A. (1995). </w:t>
      </w:r>
      <w:r w:rsidRPr="009548B3">
        <w:rPr>
          <w:i/>
        </w:rPr>
        <w:t xml:space="preserve">The Jobseekers’ Allowance: Help or Hindrance to the Unemployed. </w:t>
      </w:r>
      <w:r>
        <w:t xml:space="preserve">[Online] Available at: </w:t>
      </w:r>
      <w:hyperlink r:id="rId8" w:history="1">
        <w:r w:rsidRPr="009C76F0">
          <w:rPr>
            <w:rStyle w:val="Hyperlink"/>
          </w:rPr>
          <w:t>http://heinonline.org/HOL/LandingPage?handle=hein.journals/indlj24&amp;div=21&amp;id=&amp;page</w:t>
        </w:r>
      </w:hyperlink>
      <w:r w:rsidRPr="00717454">
        <w:t>=</w:t>
      </w:r>
      <w:r>
        <w:t xml:space="preserve"> [Accessed 04/05/2018]</w:t>
      </w:r>
    </w:p>
    <w:p w:rsidR="0064442F" w:rsidRDefault="0064442F" w:rsidP="00A2416C">
      <w:pPr>
        <w:pStyle w:val="ListParagraph"/>
        <w:numPr>
          <w:ilvl w:val="0"/>
          <w:numId w:val="1"/>
        </w:numPr>
      </w:pPr>
      <w:r>
        <w:t xml:space="preserve">Ghate, D., &amp;  Hazel, N. (1999). </w:t>
      </w:r>
      <w:r w:rsidRPr="00A2416C">
        <w:rPr>
          <w:i/>
        </w:rPr>
        <w:t>Parenting in Poor Environments.</w:t>
      </w:r>
      <w:r>
        <w:t xml:space="preserve"> [Online]. Available at: </w:t>
      </w:r>
      <w:hyperlink r:id="rId9" w:history="1">
        <w:r w:rsidRPr="009C76F0">
          <w:rPr>
            <w:rStyle w:val="Hyperlink"/>
          </w:rPr>
          <w:t>https://pdfs.semanticscholar.org/2808/37e8f7f7c7ea024cc80ec772593cc166bb25.pdf</w:t>
        </w:r>
      </w:hyperlink>
      <w:r>
        <w:t xml:space="preserve"> [Accessed 04/05/2018]</w:t>
      </w:r>
    </w:p>
    <w:p w:rsidR="001134E0" w:rsidRDefault="001134E0" w:rsidP="00A2416C">
      <w:pPr>
        <w:pStyle w:val="ListParagraph"/>
        <w:numPr>
          <w:ilvl w:val="0"/>
          <w:numId w:val="1"/>
        </w:numPr>
      </w:pPr>
      <w:r>
        <w:t xml:space="preserve">Ghate, D., &amp; Hazel, N. (2002). </w:t>
      </w:r>
      <w:r w:rsidRPr="00A2416C">
        <w:rPr>
          <w:i/>
        </w:rPr>
        <w:t>Parenting in Poor Environments: Stress, Support and Coping</w:t>
      </w:r>
      <w:r>
        <w:t xml:space="preserve">. London: Jessica Kingsley Publishers </w:t>
      </w:r>
    </w:p>
    <w:p w:rsidR="00F4073A" w:rsidRDefault="00F4073A" w:rsidP="009548B3">
      <w:pPr>
        <w:pStyle w:val="ListParagraph"/>
        <w:numPr>
          <w:ilvl w:val="0"/>
          <w:numId w:val="1"/>
        </w:numPr>
      </w:pPr>
      <w:r>
        <w:t>Gov.uk.</w:t>
      </w:r>
      <w:r w:rsidR="009548B3">
        <w:t xml:space="preserve"> (2015). </w:t>
      </w:r>
      <w:r w:rsidR="009548B3" w:rsidRPr="009548B3">
        <w:rPr>
          <w:i/>
        </w:rPr>
        <w:t>2010 to 2015 Government Policy: Employment.</w:t>
      </w:r>
      <w:r w:rsidR="009548B3">
        <w:t xml:space="preserve"> [Online] Available at: </w:t>
      </w:r>
      <w:hyperlink r:id="rId10" w:anchor="appendix-2-introducing-a-tax-free-childcare-scheme" w:history="1">
        <w:r w:rsidR="009548B3" w:rsidRPr="009C76F0">
          <w:rPr>
            <w:rStyle w:val="Hyperlink"/>
          </w:rPr>
          <w:t>https://www.gov.uk/government/publications/2010-to-2015-government-policy-employment/2010-to-2015-government-policy-employment#appendix-2-introducing-a-tax-free-childcare-scheme</w:t>
        </w:r>
      </w:hyperlink>
      <w:r w:rsidR="009548B3">
        <w:t xml:space="preserve"> [Accessed 04/05/2018]</w:t>
      </w:r>
      <w:r>
        <w:t xml:space="preserve"> </w:t>
      </w:r>
    </w:p>
    <w:p w:rsidR="001134E0" w:rsidRDefault="001134E0" w:rsidP="00A2416C">
      <w:pPr>
        <w:pStyle w:val="ListParagraph"/>
        <w:numPr>
          <w:ilvl w:val="0"/>
          <w:numId w:val="1"/>
        </w:numPr>
      </w:pPr>
      <w:r>
        <w:t>Gov.Uk. (2018</w:t>
      </w:r>
      <w:r w:rsidR="00A53A45">
        <w:t>A</w:t>
      </w:r>
      <w:r>
        <w:t xml:space="preserve">). </w:t>
      </w:r>
      <w:r w:rsidRPr="00A2416C">
        <w:rPr>
          <w:i/>
        </w:rPr>
        <w:t>Jobseekers’ Allowance (JSA).</w:t>
      </w:r>
      <w:r>
        <w:t xml:space="preserve"> [Online] Available at: </w:t>
      </w:r>
      <w:hyperlink r:id="rId11" w:history="1">
        <w:r w:rsidRPr="009C76F0">
          <w:rPr>
            <w:rStyle w:val="Hyperlink"/>
          </w:rPr>
          <w:t>https://www.gov.uk/jobseekers-allowance</w:t>
        </w:r>
      </w:hyperlink>
      <w:r>
        <w:t xml:space="preserve"> [Accessed 04/05/2018]</w:t>
      </w:r>
    </w:p>
    <w:p w:rsidR="00A53A45" w:rsidRPr="001134E0" w:rsidRDefault="00A53A45" w:rsidP="00A53A45">
      <w:pPr>
        <w:pStyle w:val="ListParagraph"/>
        <w:numPr>
          <w:ilvl w:val="0"/>
          <w:numId w:val="1"/>
        </w:numPr>
      </w:pPr>
      <w:r>
        <w:t xml:space="preserve">Gov.uk. (2018B). </w:t>
      </w:r>
      <w:r w:rsidRPr="00D30386">
        <w:rPr>
          <w:i/>
        </w:rPr>
        <w:t xml:space="preserve">Helping with Moving from Benefits to Work. </w:t>
      </w:r>
      <w:r>
        <w:t xml:space="preserve">[Online] Available at: </w:t>
      </w:r>
      <w:hyperlink r:id="rId12" w:history="1">
        <w:r w:rsidRPr="009C76F0">
          <w:rPr>
            <w:rStyle w:val="Hyperlink"/>
          </w:rPr>
          <w:t>https://www.gov.uk/moving-from-benefits-to-work/job-search-programmes</w:t>
        </w:r>
      </w:hyperlink>
      <w:r>
        <w:t xml:space="preserve">  [Accessed 04</w:t>
      </w:r>
      <w:r w:rsidR="00D30386">
        <w:t>/05/2018]</w:t>
      </w:r>
      <w:bookmarkStart w:id="0" w:name="_GoBack"/>
      <w:bookmarkEnd w:id="0"/>
    </w:p>
    <w:p w:rsidR="006C2931" w:rsidRDefault="006C2931" w:rsidP="00A2416C">
      <w:pPr>
        <w:pStyle w:val="ListParagraph"/>
        <w:numPr>
          <w:ilvl w:val="0"/>
          <w:numId w:val="1"/>
        </w:numPr>
      </w:pPr>
      <w:r>
        <w:t xml:space="preserve">Gregg, P., and Harkness, S. (2003). ‘Welfare Reform and Lone Parents Employment in the UK’, </w:t>
      </w:r>
      <w:r w:rsidRPr="00A2416C">
        <w:rPr>
          <w:i/>
        </w:rPr>
        <w:t>Centre for Market and Public Organisation Working Paper</w:t>
      </w:r>
      <w:r>
        <w:t xml:space="preserve">. No. 03/072 </w:t>
      </w:r>
    </w:p>
    <w:p w:rsidR="006C2931" w:rsidRDefault="006C2931" w:rsidP="00A2416C">
      <w:pPr>
        <w:pStyle w:val="ListParagraph"/>
        <w:numPr>
          <w:ilvl w:val="0"/>
          <w:numId w:val="1"/>
        </w:numPr>
      </w:pPr>
      <w:r>
        <w:t xml:space="preserve">Gregg, P., Harkness, S., &amp; Smith, S. (2009). ‘Welfare Reform and Lone Parents in the UK’ </w:t>
      </w:r>
      <w:r w:rsidRPr="00A2416C">
        <w:rPr>
          <w:i/>
        </w:rPr>
        <w:t>The Economic Journal</w:t>
      </w:r>
      <w:r>
        <w:t xml:space="preserve">. Vol 119, No. 535. </w:t>
      </w:r>
    </w:p>
    <w:p w:rsidR="00A2416C" w:rsidRDefault="00A2416C" w:rsidP="00A2416C">
      <w:pPr>
        <w:pStyle w:val="ListParagraph"/>
        <w:numPr>
          <w:ilvl w:val="0"/>
          <w:numId w:val="1"/>
        </w:numPr>
      </w:pPr>
      <w:r>
        <w:t xml:space="preserve">Immervol, H., &amp; Barber, D. (2006). </w:t>
      </w:r>
      <w:r w:rsidRPr="00A2416C">
        <w:rPr>
          <w:i/>
        </w:rPr>
        <w:t>Can Parents Afford to Work? Childcare Costs, Tax-Benefit Policies and Work Incentives.</w:t>
      </w:r>
      <w:r>
        <w:t xml:space="preserve"> [Online] Available at: </w:t>
      </w:r>
      <w:hyperlink r:id="rId13" w:history="1">
        <w:r w:rsidRPr="009C76F0">
          <w:rPr>
            <w:rStyle w:val="Hyperlink"/>
          </w:rPr>
          <w:t>https://www.econstor.eu/bitstream/10419/33515/1/506211754.pdf</w:t>
        </w:r>
      </w:hyperlink>
      <w:r>
        <w:t xml:space="preserve"> [Accessed 04/05/2018]</w:t>
      </w:r>
    </w:p>
    <w:p w:rsidR="00717454" w:rsidRDefault="00717454" w:rsidP="00717454">
      <w:pPr>
        <w:pStyle w:val="ListParagraph"/>
        <w:numPr>
          <w:ilvl w:val="0"/>
          <w:numId w:val="1"/>
        </w:numPr>
      </w:pPr>
      <w:r>
        <w:t xml:space="preserve">Manning, A, (2005). </w:t>
      </w:r>
      <w:r w:rsidRPr="00717454">
        <w:rPr>
          <w:i/>
        </w:rPr>
        <w:t xml:space="preserve">You </w:t>
      </w:r>
      <w:r w:rsidR="00B54B59" w:rsidRPr="00717454">
        <w:rPr>
          <w:i/>
        </w:rPr>
        <w:t>can’t</w:t>
      </w:r>
      <w:r w:rsidRPr="00717454">
        <w:rPr>
          <w:i/>
        </w:rPr>
        <w:t xml:space="preserve"> </w:t>
      </w:r>
      <w:r w:rsidR="00B54B59" w:rsidRPr="00717454">
        <w:rPr>
          <w:i/>
        </w:rPr>
        <w:t>always</w:t>
      </w:r>
      <w:r w:rsidRPr="00717454">
        <w:rPr>
          <w:i/>
        </w:rPr>
        <w:t xml:space="preserve"> </w:t>
      </w:r>
      <w:r w:rsidR="00B54B59" w:rsidRPr="00717454">
        <w:rPr>
          <w:i/>
        </w:rPr>
        <w:t>get</w:t>
      </w:r>
      <w:r w:rsidRPr="00717454">
        <w:rPr>
          <w:i/>
        </w:rPr>
        <w:t xml:space="preserve"> what you </w:t>
      </w:r>
      <w:r w:rsidR="00B54B59" w:rsidRPr="00717454">
        <w:rPr>
          <w:i/>
        </w:rPr>
        <w:t>want</w:t>
      </w:r>
      <w:r w:rsidRPr="00717454">
        <w:rPr>
          <w:i/>
        </w:rPr>
        <w:t>: The Impact of the UK Jobseeker’s Allowance</w:t>
      </w:r>
      <w:r>
        <w:t xml:space="preserve">. [Online] Available at: </w:t>
      </w:r>
      <w:hyperlink r:id="rId14" w:history="1">
        <w:r w:rsidRPr="009C76F0">
          <w:rPr>
            <w:rStyle w:val="Hyperlink"/>
          </w:rPr>
          <w:t>http://eprints.lse.ac.uk/19886/1/You_Can't_Always_Get_What_You_Want_the_Impact_of_the_Jobseeker's_Allowance.pdf</w:t>
        </w:r>
      </w:hyperlink>
      <w:r>
        <w:t xml:space="preserve"> [Accessed 04/05/2018]</w:t>
      </w:r>
    </w:p>
    <w:p w:rsidR="00F55837" w:rsidRDefault="00F55837" w:rsidP="00A2416C">
      <w:pPr>
        <w:pStyle w:val="ListParagraph"/>
        <w:numPr>
          <w:ilvl w:val="0"/>
          <w:numId w:val="1"/>
        </w:numPr>
      </w:pPr>
      <w:r>
        <w:t xml:space="preserve">Moore, M. (1989). ‘Female Lone Parenting over the Life Course’ </w:t>
      </w:r>
      <w:r w:rsidR="00B54B59" w:rsidRPr="00A2416C">
        <w:rPr>
          <w:i/>
        </w:rPr>
        <w:t>the</w:t>
      </w:r>
      <w:r w:rsidRPr="00A2416C">
        <w:rPr>
          <w:i/>
        </w:rPr>
        <w:t xml:space="preserve"> Canadian Journal of Sociology.</w:t>
      </w:r>
      <w:r>
        <w:t xml:space="preserve"> Vol 14, No. 3. PP. 335-352</w:t>
      </w:r>
    </w:p>
    <w:p w:rsidR="00FD45FC" w:rsidRDefault="00FD45FC" w:rsidP="00A2416C">
      <w:pPr>
        <w:pStyle w:val="ListParagraph"/>
        <w:numPr>
          <w:ilvl w:val="0"/>
          <w:numId w:val="1"/>
        </w:numPr>
      </w:pPr>
      <w:r>
        <w:t xml:space="preserve">Liem, R., and Rayman, P. (1982). ‘Health and Social Costs of Unemployment.’ </w:t>
      </w:r>
      <w:r w:rsidRPr="00FD45FC">
        <w:rPr>
          <w:i/>
        </w:rPr>
        <w:t>Am Psychol.</w:t>
      </w:r>
      <w:r>
        <w:t xml:space="preserve"> Vol 37. PP. 1116 – 1123 </w:t>
      </w:r>
    </w:p>
    <w:p w:rsidR="00FD45FC" w:rsidRDefault="00FD45FC" w:rsidP="00A2416C">
      <w:pPr>
        <w:pStyle w:val="ListParagraph"/>
        <w:numPr>
          <w:ilvl w:val="0"/>
          <w:numId w:val="1"/>
        </w:numPr>
      </w:pPr>
      <w:r>
        <w:t xml:space="preserve">Linn, M.W., Sandifer, R., and Stein, S. (1985).’Effects of Unemployment on Meatal and Physical Health’ </w:t>
      </w:r>
      <w:r w:rsidRPr="00FD45FC">
        <w:rPr>
          <w:i/>
        </w:rPr>
        <w:t>American Journal of Public Health.</w:t>
      </w:r>
      <w:r>
        <w:t xml:space="preserve"> Vol, 75. No 5. </w:t>
      </w:r>
    </w:p>
    <w:p w:rsidR="00F55837" w:rsidRDefault="00F55837" w:rsidP="00A2416C">
      <w:pPr>
        <w:pStyle w:val="ListParagraph"/>
        <w:numPr>
          <w:ilvl w:val="0"/>
          <w:numId w:val="1"/>
        </w:numPr>
      </w:pPr>
      <w:r>
        <w:t>Randeep Ramesh. (2013</w:t>
      </w:r>
      <w:r w:rsidRPr="00A2416C">
        <w:rPr>
          <w:i/>
        </w:rPr>
        <w:t>). Is Britain a Nation of Lazy Scroungers?</w:t>
      </w:r>
      <w:r>
        <w:t xml:space="preserve"> [Online] Available at: </w:t>
      </w:r>
      <w:hyperlink r:id="rId15" w:history="1">
        <w:r w:rsidRPr="009C76F0">
          <w:rPr>
            <w:rStyle w:val="Hyperlink"/>
          </w:rPr>
          <w:t>https://www.theguardian.com/politics/reality-check/2013/apr/24/benefits</w:t>
        </w:r>
      </w:hyperlink>
      <w:r>
        <w:t xml:space="preserve"> [Accessed 04/05/2018]</w:t>
      </w:r>
    </w:p>
    <w:p w:rsidR="00A2416C" w:rsidRDefault="00A2416C" w:rsidP="00A2416C">
      <w:pPr>
        <w:pStyle w:val="ListParagraph"/>
        <w:numPr>
          <w:ilvl w:val="0"/>
          <w:numId w:val="1"/>
        </w:numPr>
      </w:pPr>
      <w:r>
        <w:lastRenderedPageBreak/>
        <w:t xml:space="preserve">Taylor, R. (2003). </w:t>
      </w:r>
      <w:r w:rsidRPr="00B54B59">
        <w:rPr>
          <w:i/>
        </w:rPr>
        <w:t xml:space="preserve">A National Childcare Strategy: Does it </w:t>
      </w:r>
      <w:r w:rsidR="00B54B59" w:rsidRPr="00B54B59">
        <w:rPr>
          <w:i/>
        </w:rPr>
        <w:t>meet</w:t>
      </w:r>
      <w:r w:rsidRPr="00B54B59">
        <w:rPr>
          <w:i/>
        </w:rPr>
        <w:t xml:space="preserve"> the Childcare Challenge?</w:t>
      </w:r>
      <w:r>
        <w:t xml:space="preserve"> [Online] Available at:  </w:t>
      </w:r>
      <w:hyperlink r:id="rId16" w:history="1">
        <w:r w:rsidRPr="009C76F0">
          <w:rPr>
            <w:rStyle w:val="Hyperlink"/>
          </w:rPr>
          <w:t>https://onlinelibrary.wiley.com/doi/abs/10.1111/1467-923X.00181</w:t>
        </w:r>
      </w:hyperlink>
      <w:r>
        <w:t xml:space="preserve"> [Accessed 04/05/2018]</w:t>
      </w:r>
    </w:p>
    <w:p w:rsidR="00F4073A" w:rsidRDefault="00F4073A" w:rsidP="00A2416C">
      <w:pPr>
        <w:pStyle w:val="ListParagraph"/>
        <w:numPr>
          <w:ilvl w:val="0"/>
          <w:numId w:val="1"/>
        </w:numPr>
      </w:pPr>
      <w:r>
        <w:t xml:space="preserve">Van Reenen, J. (2004). ‘Evaluating the Employment Impact of a Mandatory Job Search Program’ </w:t>
      </w:r>
      <w:r w:rsidRPr="00F4073A">
        <w:rPr>
          <w:i/>
        </w:rPr>
        <w:t xml:space="preserve">Journal of the European Economic Association. </w:t>
      </w:r>
      <w:r>
        <w:t xml:space="preserve">Vol 3. No 4. Pp 569-606 </w:t>
      </w:r>
    </w:p>
    <w:p w:rsidR="00A2416C" w:rsidRDefault="00A2416C" w:rsidP="00A2416C">
      <w:pPr>
        <w:pStyle w:val="ListParagraph"/>
        <w:numPr>
          <w:ilvl w:val="0"/>
          <w:numId w:val="1"/>
        </w:numPr>
      </w:pPr>
      <w:r>
        <w:t xml:space="preserve">Wheelock, J. &amp;  Jones, K. (2002). ‘Grandparents are the Next Best Thing: Informal Childcare for Working Parents in Urban Britain’ </w:t>
      </w:r>
      <w:r w:rsidRPr="00717454">
        <w:rPr>
          <w:i/>
        </w:rPr>
        <w:t>Journal of Social Policy</w:t>
      </w:r>
      <w:r>
        <w:t xml:space="preserve">. Vol 31, No. 3. PP 441 – 463. </w:t>
      </w:r>
    </w:p>
    <w:sectPr w:rsidR="00A2416C">
      <w:headerReference w:type="default" r:id="rId1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71138" w:rsidRDefault="00071138" w:rsidP="0072166D">
      <w:pPr>
        <w:spacing w:after="0" w:line="240" w:lineRule="auto"/>
      </w:pPr>
      <w:r>
        <w:separator/>
      </w:r>
    </w:p>
  </w:endnote>
  <w:endnote w:type="continuationSeparator" w:id="0">
    <w:p w:rsidR="00071138" w:rsidRDefault="00071138" w:rsidP="007216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71138" w:rsidRDefault="00071138" w:rsidP="0072166D">
      <w:pPr>
        <w:spacing w:after="0" w:line="240" w:lineRule="auto"/>
      </w:pPr>
      <w:r>
        <w:separator/>
      </w:r>
    </w:p>
  </w:footnote>
  <w:footnote w:type="continuationSeparator" w:id="0">
    <w:p w:rsidR="00071138" w:rsidRDefault="00071138" w:rsidP="0072166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2166D" w:rsidRDefault="0072166D">
    <w:pPr>
      <w:pStyle w:val="Header"/>
    </w:pPr>
    <w:r>
      <w:t xml:space="preserve">1700447 </w:t>
    </w:r>
    <w:r>
      <w:tab/>
    </w:r>
    <w:r>
      <w:tab/>
      <w:t xml:space="preserve">University of Wales, Trinity St David.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227487"/>
    <w:multiLevelType w:val="hybridMultilevel"/>
    <w:tmpl w:val="42680968"/>
    <w:lvl w:ilvl="0" w:tplc="1809000F">
      <w:start w:val="1"/>
      <w:numFmt w:val="decimal"/>
      <w:lvlText w:val="%1."/>
      <w:lvlJc w:val="left"/>
      <w:pPr>
        <w:ind w:left="720" w:hanging="360"/>
      </w:p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2166D"/>
    <w:rsid w:val="0004529D"/>
    <w:rsid w:val="00071138"/>
    <w:rsid w:val="000D6726"/>
    <w:rsid w:val="001134E0"/>
    <w:rsid w:val="001B4758"/>
    <w:rsid w:val="0024251C"/>
    <w:rsid w:val="00367ADE"/>
    <w:rsid w:val="003970D7"/>
    <w:rsid w:val="003F0836"/>
    <w:rsid w:val="0046328C"/>
    <w:rsid w:val="004C6079"/>
    <w:rsid w:val="00543D54"/>
    <w:rsid w:val="00560431"/>
    <w:rsid w:val="0064442F"/>
    <w:rsid w:val="006C2931"/>
    <w:rsid w:val="00717454"/>
    <w:rsid w:val="0072166D"/>
    <w:rsid w:val="007632D8"/>
    <w:rsid w:val="00807686"/>
    <w:rsid w:val="00874932"/>
    <w:rsid w:val="008900A3"/>
    <w:rsid w:val="00953321"/>
    <w:rsid w:val="009548B3"/>
    <w:rsid w:val="009A1FF8"/>
    <w:rsid w:val="00A20C68"/>
    <w:rsid w:val="00A2416C"/>
    <w:rsid w:val="00A53A45"/>
    <w:rsid w:val="00B54B59"/>
    <w:rsid w:val="00D30386"/>
    <w:rsid w:val="00D5169E"/>
    <w:rsid w:val="00D965E9"/>
    <w:rsid w:val="00E06001"/>
    <w:rsid w:val="00E264CF"/>
    <w:rsid w:val="00EB16D2"/>
    <w:rsid w:val="00EF0858"/>
    <w:rsid w:val="00F4073A"/>
    <w:rsid w:val="00F55837"/>
    <w:rsid w:val="00FD45FC"/>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E"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16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166D"/>
  </w:style>
  <w:style w:type="paragraph" w:styleId="Footer">
    <w:name w:val="footer"/>
    <w:basedOn w:val="Normal"/>
    <w:link w:val="FooterChar"/>
    <w:uiPriority w:val="99"/>
    <w:unhideWhenUsed/>
    <w:rsid w:val="007216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166D"/>
  </w:style>
  <w:style w:type="character" w:styleId="Hyperlink">
    <w:name w:val="Hyperlink"/>
    <w:basedOn w:val="DefaultParagraphFont"/>
    <w:uiPriority w:val="99"/>
    <w:unhideWhenUsed/>
    <w:rsid w:val="00F55837"/>
    <w:rPr>
      <w:color w:val="0000FF" w:themeColor="hyperlink"/>
      <w:u w:val="single"/>
    </w:rPr>
  </w:style>
  <w:style w:type="paragraph" w:styleId="ListParagraph">
    <w:name w:val="List Paragraph"/>
    <w:basedOn w:val="Normal"/>
    <w:uiPriority w:val="34"/>
    <w:qFormat/>
    <w:rsid w:val="00A2416C"/>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E"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16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166D"/>
  </w:style>
  <w:style w:type="paragraph" w:styleId="Footer">
    <w:name w:val="footer"/>
    <w:basedOn w:val="Normal"/>
    <w:link w:val="FooterChar"/>
    <w:uiPriority w:val="99"/>
    <w:unhideWhenUsed/>
    <w:rsid w:val="007216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166D"/>
  </w:style>
  <w:style w:type="character" w:styleId="Hyperlink">
    <w:name w:val="Hyperlink"/>
    <w:basedOn w:val="DefaultParagraphFont"/>
    <w:uiPriority w:val="99"/>
    <w:unhideWhenUsed/>
    <w:rsid w:val="00F55837"/>
    <w:rPr>
      <w:color w:val="0000FF" w:themeColor="hyperlink"/>
      <w:u w:val="single"/>
    </w:rPr>
  </w:style>
  <w:style w:type="paragraph" w:styleId="ListParagraph">
    <w:name w:val="List Paragraph"/>
    <w:basedOn w:val="Normal"/>
    <w:uiPriority w:val="34"/>
    <w:qFormat/>
    <w:rsid w:val="00A2416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heinonline.org/HOL/LandingPage?handle=hein.journals/indlj24&amp;div=21&amp;id=&amp;page" TargetMode="External"/><Relationship Id="rId13" Type="http://schemas.openxmlformats.org/officeDocument/2006/relationships/hyperlink" Target="https://www.econstor.eu/bitstream/10419/33515/1/506211754.pdf" TargetMode="External"/><Relationship Id="rId1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gov.uk/moving-from-benefits-to-work/job-search-programmes"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onlinelibrary.wiley.com/doi/abs/10.1111/1467-923X.00181"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gov.uk/jobseekers-allowance" TargetMode="External"/><Relationship Id="rId5" Type="http://schemas.openxmlformats.org/officeDocument/2006/relationships/webSettings" Target="webSettings.xml"/><Relationship Id="rId15" Type="http://schemas.openxmlformats.org/officeDocument/2006/relationships/hyperlink" Target="https://www.theguardian.com/politics/reality-check/2013/apr/24/benefits" TargetMode="External"/><Relationship Id="rId10" Type="http://schemas.openxmlformats.org/officeDocument/2006/relationships/hyperlink" Target="https://www.gov.uk/government/publications/2010-to-2015-government-policy-employment/2010-to-2015-government-policy-employment"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pdfs.semanticscholar.org/2808/37e8f7f7c7ea024cc80ec772593cc166bb25.pdf" TargetMode="External"/><Relationship Id="rId14" Type="http://schemas.openxmlformats.org/officeDocument/2006/relationships/hyperlink" Target="http://eprints.lse.ac.uk/19886/1/You_Can't_Always_Get_What_You_Want_the_Impact_of_the_Jobseeker's_Allowan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340</TotalTime>
  <Pages>7</Pages>
  <Words>2747</Words>
  <Characters>15660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College Dublin</Company>
  <LinksUpToDate>false</LinksUpToDate>
  <CharactersWithSpaces>18371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Brian Murdock</dc:creator>
  <cp:lastModifiedBy>Brian Murdock</cp:lastModifiedBy>
  <cp:revision>5</cp:revision>
  <dcterms:created xsi:type="dcterms:W3CDTF">2018-05-04T15:07:00Z</dcterms:created>
  <dcterms:modified xsi:type="dcterms:W3CDTF">2018-05-07T17:17:00Z</dcterms:modified>
</cp:coreProperties>
</file>