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sz w:val="24"/>
          <w:szCs w:val="24"/>
          <w:lang w:val="en-GB"/>
        </w:rPr>
        <w:id w:val="-906141647"/>
        <w:docPartObj>
          <w:docPartGallery w:val="Cover Pages"/>
          <w:docPartUnique/>
        </w:docPartObj>
      </w:sdtPr>
      <w:sdtEndPr>
        <w:rPr>
          <w:color w:val="4472C4" w:themeColor="accent1"/>
        </w:rPr>
      </w:sdtEndPr>
      <w:sdtContent>
        <w:p w14:paraId="75B0C6B4" w14:textId="27566E62" w:rsidR="006B4B77" w:rsidRDefault="006B4B77">
          <w:pPr>
            <w:pStyle w:val="NoSpacing"/>
          </w:pPr>
          <w:r>
            <w:rPr>
              <w:noProof/>
            </w:rPr>
            <mc:AlternateContent>
              <mc:Choice Requires="wpg">
                <w:drawing>
                  <wp:anchor distT="0" distB="0" distL="114300" distR="114300" simplePos="0" relativeHeight="251658240" behindDoc="1" locked="0" layoutInCell="1" allowOverlap="1" wp14:anchorId="19C3D131" wp14:editId="083D0A90">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19-04-12T00:00:00Z">
                                      <w:dateFormat w:val="M/d/yyyy"/>
                                      <w:lid w:val="en-US"/>
                                      <w:storeMappedDataAs w:val="dateTime"/>
                                      <w:calendar w:val="gregorian"/>
                                    </w:date>
                                  </w:sdtPr>
                                  <w:sdtContent>
                                    <w:p w14:paraId="218A585F" w14:textId="02A60F5A" w:rsidR="003355BE" w:rsidRDefault="00EE3437">
                                      <w:pPr>
                                        <w:pStyle w:val="NoSpacing"/>
                                        <w:jc w:val="right"/>
                                        <w:rPr>
                                          <w:color w:val="FFFFFF" w:themeColor="background1"/>
                                          <w:sz w:val="28"/>
                                          <w:szCs w:val="28"/>
                                        </w:rPr>
                                      </w:pPr>
                                      <w:r>
                                        <w:rPr>
                                          <w:color w:val="FFFFFF" w:themeColor="background1"/>
                                          <w:sz w:val="28"/>
                                          <w:szCs w:val="28"/>
                                        </w:rPr>
                                        <w:t>12/04/2019</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19C3D131" id="Group 2"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">
                    <v:rect id="Rectangle 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&#13;&#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&#13;&#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19-04-12T00:00:00Z">
                                <w:dateFormat w:val="M/d/yyyy"/>
                                <w:lid w:val="en-US"/>
                                <w:storeMappedDataAs w:val="dateTime"/>
                                <w:calendar w:val="gregorian"/>
                              </w:date>
                            </w:sdtPr>
                            <w:sdtContent>
                              <w:p w14:paraId="218A585F" w14:textId="02A60F5A" w:rsidR="003355BE" w:rsidRDefault="00EE3437">
                                <w:pPr>
                                  <w:pStyle w:val="NoSpacing"/>
                                  <w:jc w:val="right"/>
                                  <w:rPr>
                                    <w:color w:val="FFFFFF" w:themeColor="background1"/>
                                    <w:sz w:val="28"/>
                                    <w:szCs w:val="28"/>
                                  </w:rPr>
                                </w:pPr>
                                <w:r>
                                  <w:rPr>
                                    <w:color w:val="FFFFFF" w:themeColor="background1"/>
                                    <w:sz w:val="28"/>
                                    <w:szCs w:val="28"/>
                                  </w:rPr>
                                  <w:t>12/04/2019</w:t>
                                </w:r>
                              </w:p>
                            </w:sdtContent>
                          </w:sdt>
                        </w:txbxContent>
                      </v:textbox>
                    </v:shape>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8242" behindDoc="0" locked="0" layoutInCell="1" allowOverlap="1" wp14:anchorId="28CAEDE9" wp14:editId="0C15D4F2">
                    <wp:simplePos x="0" y="0"/>
                    <mc:AlternateContent>
                      <mc:Choice Requires="wp14">
                        <wp:positionH relativeFrom="page">
                          <wp14:pctPosHOffset>42000</wp14:pctPosHOffset>
                        </wp:positionH>
                      </mc:Choice>
                      <mc:Fallback>
                        <wp:positionH relativeFrom="page">
                          <wp:posOffset>3173730</wp:posOffset>
                        </wp:positionH>
                      </mc:Fallback>
                    </mc:AlternateContent>
                    <mc:AlternateContent>
                      <mc:Choice Requires="wp14">
                        <wp:positionV relativeFrom="page">
                          <wp14:pctPosVOffset>88000</wp14:pctPosVOffset>
                        </wp:positionV>
                      </mc:Choice>
                      <mc:Fallback>
                        <wp:positionV relativeFrom="page">
                          <wp:posOffset>9410065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36D00B7" w14:textId="4DEEC906" w:rsidR="003355BE" w:rsidRDefault="003355BE">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Joseph Law - 1704471</w:t>
                                    </w:r>
                                  </w:sdtContent>
                                </w:sdt>
                              </w:p>
                              <w:p w14:paraId="17C13BE8" w14:textId="53028437" w:rsidR="003355BE" w:rsidRDefault="003355BE">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The Magstim co ltd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28CAEDE9" id="_x0000_t202" coordsize="21600,21600" o:spt="202" path="m,l,21600r21600,l21600,xe">
                    <v:stroke joinstyle="miter"/>
                    <v:path gradientshapeok="t" o:connecttype="rect"/>
                  </v:shapetype>
                  <v:shape id="Text Box 32" o:spid="_x0000_s1055" type="#_x0000_t202"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" filled="f" stroked="f" strokeweight=".5pt">
                    <v:textbox style="mso-fit-shape-to-text:t" inset="0,0,0,0">
                      <w:txbxContent>
                        <w:p w14:paraId="536D00B7" w14:textId="4DEEC906" w:rsidR="003355BE" w:rsidRDefault="003355BE">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Joseph Law - 1704471</w:t>
                              </w:r>
                            </w:sdtContent>
                          </w:sdt>
                        </w:p>
                        <w:p w14:paraId="17C13BE8" w14:textId="53028437" w:rsidR="003355BE" w:rsidRDefault="003355BE">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The Magstim co ltd</w:t>
                              </w:r>
                            </w:sdtContent>
                          </w:sdt>
                        </w:p>
                      </w:txbxContent>
                    </v:textbox>
                    <w10:wrap anchorx="page" anchory="page"/>
                  </v:shape>
                </w:pict>
              </mc:Fallback>
            </mc:AlternateContent>
          </w:r>
          <w:r>
            <w:rPr>
              <w:noProof/>
            </w:rPr>
            <mc:AlternateContent>
              <mc:Choice Requires="wps">
                <w:drawing>
                  <wp:anchor distT="0" distB="0" distL="114300" distR="114300" simplePos="0" relativeHeight="251658241" behindDoc="0" locked="0" layoutInCell="1" allowOverlap="1" wp14:anchorId="3C96FE76" wp14:editId="6A1FB17D">
                    <wp:simplePos x="0" y="0"/>
                    <mc:AlternateContent>
                      <mc:Choice Requires="wp14">
                        <wp:positionH relativeFrom="page">
                          <wp14:pctPosHOffset>42000</wp14:pctPosHOffset>
                        </wp:positionH>
                      </mc:Choice>
                      <mc:Fallback>
                        <wp:positionH relativeFrom="page">
                          <wp:posOffset>3173730</wp:posOffset>
                        </wp:positionH>
                      </mc:Fallback>
                    </mc:AlternateContent>
                    <mc:AlternateContent>
                      <mc:Choice Requires="wp14">
                        <wp:positionV relativeFrom="page">
                          <wp14:pctPosVOffset>17500</wp14:pctPosVOffset>
                        </wp:positionV>
                      </mc:Choice>
                      <mc:Fallback>
                        <wp:positionV relativeFrom="page">
                          <wp:posOffset>1871345</wp:posOffset>
                        </wp:positionV>
                      </mc:Fallback>
                    </mc:AlternateContent>
                    <wp:extent cx="3657600" cy="1069848"/>
                    <wp:effectExtent l="0" t="0" r="3175" b="7620"/>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E71CE74" w14:textId="6987A460" w:rsidR="003355BE" w:rsidRDefault="003355BE">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lang w:val="en-GB"/>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2F4438">
                                      <w:rPr>
                                        <w:rFonts w:asciiTheme="majorHAnsi" w:eastAsiaTheme="majorEastAsia" w:hAnsiTheme="majorHAnsi" w:cstheme="majorBidi"/>
                                        <w:color w:val="262626" w:themeColor="text1" w:themeTint="D9"/>
                                        <w:sz w:val="72"/>
                                        <w:szCs w:val="72"/>
                                        <w:lang w:val="en-GB"/>
                                      </w:rPr>
                                      <w:t>Motivation &amp; Organisational Change</w:t>
                                    </w:r>
                                  </w:sdtContent>
                                </w:sdt>
                              </w:p>
                              <w:p w14:paraId="4F0A1F2B" w14:textId="23683685" w:rsidR="003355BE" w:rsidRDefault="003355BE">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M5X01176 – Management, Innovation &amp; Sustainability</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3C96FE76" id="Text Box 1" o:spid="_x0000_s1056" type="#_x0000_t202" style="position:absolute;margin-left:0;margin-top:0;width:4in;height:84.25pt;z-index:251658241;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" filled="f" stroked="f" strokeweight=".5pt">
                    <v:textbox style="mso-fit-shape-to-text:t" inset="0,0,0,0">
                      <w:txbxContent>
                        <w:p w14:paraId="5E71CE74" w14:textId="6987A460" w:rsidR="003355BE" w:rsidRDefault="003355BE">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lang w:val="en-GB"/>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2F4438">
                                <w:rPr>
                                  <w:rFonts w:asciiTheme="majorHAnsi" w:eastAsiaTheme="majorEastAsia" w:hAnsiTheme="majorHAnsi" w:cstheme="majorBidi"/>
                                  <w:color w:val="262626" w:themeColor="text1" w:themeTint="D9"/>
                                  <w:sz w:val="72"/>
                                  <w:szCs w:val="72"/>
                                  <w:lang w:val="en-GB"/>
                                </w:rPr>
                                <w:t>Motivation &amp; Organisational Change</w:t>
                              </w:r>
                            </w:sdtContent>
                          </w:sdt>
                        </w:p>
                        <w:p w14:paraId="4F0A1F2B" w14:textId="23683685" w:rsidR="003355BE" w:rsidRDefault="003355BE">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M5X01176 – Management, Innovation &amp; Sustainability</w:t>
                              </w:r>
                            </w:sdtContent>
                          </w:sdt>
                        </w:p>
                      </w:txbxContent>
                    </v:textbox>
                    <w10:wrap anchorx="page" anchory="page"/>
                  </v:shape>
                </w:pict>
              </mc:Fallback>
            </mc:AlternateContent>
          </w:r>
        </w:p>
        <w:p w14:paraId="24DD0859" w14:textId="27566E62" w:rsidR="006B4B77" w:rsidRDefault="006B4B77">
          <w:pPr>
            <w:rPr>
              <w:color w:val="4472C4" w:themeColor="accent1"/>
              <w:sz w:val="22"/>
              <w:szCs w:val="22"/>
              <w:lang w:val="en-US"/>
            </w:rPr>
          </w:pPr>
          <w:r>
            <w:rPr>
              <w:color w:val="4472C4" w:themeColor="accent1"/>
              <w:sz w:val="22"/>
              <w:szCs w:val="22"/>
              <w:lang w:val="en-US"/>
            </w:rPr>
            <w:br w:type="page"/>
          </w:r>
        </w:p>
      </w:sdtContent>
    </w:sdt>
    <w:p w14:paraId="52E7CC02" w14:textId="6F60EADB" w:rsidR="006B4B77" w:rsidRDefault="006B4B77" w:rsidP="004D3AC4">
      <w:pPr>
        <w:pStyle w:val="Heading1"/>
      </w:pPr>
      <w:bookmarkStart w:id="0" w:name="_Toc5976700"/>
      <w:r>
        <w:lastRenderedPageBreak/>
        <w:t>Executive Summary</w:t>
      </w:r>
      <w:bookmarkEnd w:id="0"/>
    </w:p>
    <w:p w14:paraId="7855CBA3" w14:textId="15E8D196" w:rsidR="003A42BA" w:rsidRPr="00B05571" w:rsidRDefault="00A26F7A" w:rsidP="00B05571">
      <w:pPr>
        <w:spacing w:line="480" w:lineRule="auto"/>
        <w:rPr>
          <w:lang w:val="en-US"/>
        </w:rPr>
      </w:pPr>
      <w:r w:rsidRPr="00A26F7A">
        <w:t>This report looks at The Magstim Company and the organisational change to discontinue selling and supplying to the research market and attempt to break into the clinical market. The detrimental effects this caused the company. How the change caused damage to the company’s reputation and effected the relationship with previous customers. How moral hit an all-time low and how this became counterproductive to the company. How the change may have put the company in deep water and may never recover.</w:t>
      </w:r>
    </w:p>
    <w:p w14:paraId="72CEFD84" w14:textId="09E09DAD" w:rsidR="001A0DC3" w:rsidRDefault="001A0DC3"/>
    <w:p w14:paraId="5139F69A" w14:textId="111277CA" w:rsidR="00203FFA" w:rsidRDefault="00203FFA">
      <w:r>
        <w:rPr>
          <w:b/>
          <w:bCs/>
        </w:rPr>
        <w:br w:type="page"/>
      </w:r>
    </w:p>
    <w:sdt>
      <w:sdtPr>
        <w:rPr>
          <w:rFonts w:asciiTheme="minorHAnsi" w:eastAsiaTheme="minorEastAsia" w:hAnsiTheme="minorHAnsi" w:cstheme="minorBidi"/>
          <w:b w:val="0"/>
          <w:bCs w:val="0"/>
          <w:color w:val="auto"/>
          <w:sz w:val="24"/>
          <w:szCs w:val="24"/>
          <w:lang w:val="en-GB" w:eastAsia="zh-CN"/>
        </w:rPr>
        <w:id w:val="2113928755"/>
        <w:docPartObj>
          <w:docPartGallery w:val="Table of Contents"/>
          <w:docPartUnique/>
        </w:docPartObj>
      </w:sdtPr>
      <w:sdtEndPr>
        <w:rPr>
          <w:noProof/>
        </w:rPr>
      </w:sdtEndPr>
      <w:sdtContent>
        <w:p w14:paraId="5B7896A9" w14:textId="443F7360" w:rsidR="006B4B77" w:rsidRDefault="006B4B77" w:rsidP="00B05571">
          <w:pPr>
            <w:pStyle w:val="TOCHeading"/>
            <w:spacing w:line="480" w:lineRule="auto"/>
          </w:pPr>
          <w:r>
            <w:t>Table of Contents</w:t>
          </w:r>
        </w:p>
        <w:p w14:paraId="3BDD0E2E" w14:textId="5102BF1F" w:rsidR="00B05571" w:rsidRDefault="006B4B77" w:rsidP="00B05571">
          <w:pPr>
            <w:pStyle w:val="TOC1"/>
            <w:tabs>
              <w:tab w:val="right" w:leader="dot" w:pos="9010"/>
            </w:tabs>
            <w:spacing w:line="480" w:lineRule="auto"/>
            <w:rPr>
              <w:rFonts w:cstheme="minorBidi"/>
              <w:b w:val="0"/>
              <w:bCs w:val="0"/>
              <w:i w:val="0"/>
              <w:iCs w:val="0"/>
              <w:noProof/>
            </w:rPr>
          </w:pPr>
          <w:r>
            <w:rPr>
              <w:b w:val="0"/>
              <w:bCs w:val="0"/>
            </w:rPr>
            <w:fldChar w:fldCharType="begin"/>
          </w:r>
          <w:r>
            <w:instrText xml:space="preserve"> TOC \o "1-3" \h \z \u </w:instrText>
          </w:r>
          <w:r>
            <w:rPr>
              <w:b w:val="0"/>
              <w:bCs w:val="0"/>
            </w:rPr>
            <w:fldChar w:fldCharType="separate"/>
          </w:r>
          <w:hyperlink w:anchor="_Toc5976700" w:history="1">
            <w:r w:rsidR="00B05571" w:rsidRPr="00591D76">
              <w:rPr>
                <w:rStyle w:val="Hyperlink"/>
                <w:noProof/>
              </w:rPr>
              <w:t>Executive Summary</w:t>
            </w:r>
            <w:r w:rsidR="00B05571">
              <w:rPr>
                <w:noProof/>
                <w:webHidden/>
              </w:rPr>
              <w:tab/>
            </w:r>
            <w:r w:rsidR="00B05571">
              <w:rPr>
                <w:noProof/>
                <w:webHidden/>
              </w:rPr>
              <w:fldChar w:fldCharType="begin"/>
            </w:r>
            <w:r w:rsidR="00B05571">
              <w:rPr>
                <w:noProof/>
                <w:webHidden/>
              </w:rPr>
              <w:instrText xml:space="preserve"> PAGEREF _Toc5976700 \h </w:instrText>
            </w:r>
            <w:r w:rsidR="00B05571">
              <w:rPr>
                <w:noProof/>
                <w:webHidden/>
              </w:rPr>
            </w:r>
            <w:r w:rsidR="00B05571">
              <w:rPr>
                <w:noProof/>
                <w:webHidden/>
              </w:rPr>
              <w:fldChar w:fldCharType="separate"/>
            </w:r>
            <w:r w:rsidR="00B05571">
              <w:rPr>
                <w:noProof/>
                <w:webHidden/>
              </w:rPr>
              <w:t>1</w:t>
            </w:r>
            <w:r w:rsidR="00B05571">
              <w:rPr>
                <w:noProof/>
                <w:webHidden/>
              </w:rPr>
              <w:fldChar w:fldCharType="end"/>
            </w:r>
          </w:hyperlink>
        </w:p>
        <w:p w14:paraId="2A75BEAC" w14:textId="418A2FCC" w:rsidR="00B05571" w:rsidRDefault="00B05571" w:rsidP="00B05571">
          <w:pPr>
            <w:pStyle w:val="TOC1"/>
            <w:tabs>
              <w:tab w:val="right" w:leader="dot" w:pos="9010"/>
            </w:tabs>
            <w:spacing w:line="480" w:lineRule="auto"/>
            <w:rPr>
              <w:rFonts w:cstheme="minorBidi"/>
              <w:b w:val="0"/>
              <w:bCs w:val="0"/>
              <w:i w:val="0"/>
              <w:iCs w:val="0"/>
              <w:noProof/>
            </w:rPr>
          </w:pPr>
          <w:hyperlink w:anchor="_Toc5976701" w:history="1">
            <w:r w:rsidRPr="00591D76">
              <w:rPr>
                <w:rStyle w:val="Hyperlink"/>
                <w:noProof/>
              </w:rPr>
              <w:t>Introduction</w:t>
            </w:r>
            <w:r>
              <w:rPr>
                <w:noProof/>
                <w:webHidden/>
              </w:rPr>
              <w:tab/>
            </w:r>
            <w:r>
              <w:rPr>
                <w:noProof/>
                <w:webHidden/>
              </w:rPr>
              <w:fldChar w:fldCharType="begin"/>
            </w:r>
            <w:r>
              <w:rPr>
                <w:noProof/>
                <w:webHidden/>
              </w:rPr>
              <w:instrText xml:space="preserve"> PAGEREF _Toc5976701 \h </w:instrText>
            </w:r>
            <w:r>
              <w:rPr>
                <w:noProof/>
                <w:webHidden/>
              </w:rPr>
            </w:r>
            <w:r>
              <w:rPr>
                <w:noProof/>
                <w:webHidden/>
              </w:rPr>
              <w:fldChar w:fldCharType="separate"/>
            </w:r>
            <w:r>
              <w:rPr>
                <w:noProof/>
                <w:webHidden/>
              </w:rPr>
              <w:t>3</w:t>
            </w:r>
            <w:r>
              <w:rPr>
                <w:noProof/>
                <w:webHidden/>
              </w:rPr>
              <w:fldChar w:fldCharType="end"/>
            </w:r>
          </w:hyperlink>
        </w:p>
        <w:p w14:paraId="02209CA9" w14:textId="5E9AAAAE" w:rsidR="00B05571" w:rsidRDefault="00B05571" w:rsidP="00B05571">
          <w:pPr>
            <w:pStyle w:val="TOC2"/>
            <w:rPr>
              <w:rFonts w:cstheme="minorBidi"/>
              <w:noProof/>
              <w:sz w:val="24"/>
              <w:szCs w:val="24"/>
            </w:rPr>
          </w:pPr>
          <w:hyperlink w:anchor="_Toc5976702" w:history="1">
            <w:r w:rsidRPr="00591D76">
              <w:rPr>
                <w:rStyle w:val="Hyperlink"/>
                <w:noProof/>
              </w:rPr>
              <w:t>The Organisational Change</w:t>
            </w:r>
            <w:r>
              <w:rPr>
                <w:noProof/>
                <w:webHidden/>
              </w:rPr>
              <w:tab/>
            </w:r>
            <w:r>
              <w:rPr>
                <w:noProof/>
                <w:webHidden/>
              </w:rPr>
              <w:fldChar w:fldCharType="begin"/>
            </w:r>
            <w:r>
              <w:rPr>
                <w:noProof/>
                <w:webHidden/>
              </w:rPr>
              <w:instrText xml:space="preserve"> PAGEREF _Toc5976702 \h </w:instrText>
            </w:r>
            <w:r>
              <w:rPr>
                <w:noProof/>
                <w:webHidden/>
              </w:rPr>
            </w:r>
            <w:r>
              <w:rPr>
                <w:noProof/>
                <w:webHidden/>
              </w:rPr>
              <w:fldChar w:fldCharType="separate"/>
            </w:r>
            <w:r>
              <w:rPr>
                <w:noProof/>
                <w:webHidden/>
              </w:rPr>
              <w:t>4</w:t>
            </w:r>
            <w:r>
              <w:rPr>
                <w:noProof/>
                <w:webHidden/>
              </w:rPr>
              <w:fldChar w:fldCharType="end"/>
            </w:r>
          </w:hyperlink>
        </w:p>
        <w:p w14:paraId="3826C082" w14:textId="000688FD" w:rsidR="00B05571" w:rsidRDefault="00B05571" w:rsidP="00B05571">
          <w:pPr>
            <w:pStyle w:val="TOC1"/>
            <w:tabs>
              <w:tab w:val="right" w:leader="dot" w:pos="9010"/>
            </w:tabs>
            <w:spacing w:line="480" w:lineRule="auto"/>
            <w:rPr>
              <w:rFonts w:cstheme="minorBidi"/>
              <w:b w:val="0"/>
              <w:bCs w:val="0"/>
              <w:i w:val="0"/>
              <w:iCs w:val="0"/>
              <w:noProof/>
            </w:rPr>
          </w:pPr>
          <w:hyperlink w:anchor="_Toc5976703" w:history="1">
            <w:r w:rsidRPr="00591D76">
              <w:rPr>
                <w:rStyle w:val="Hyperlink"/>
                <w:noProof/>
              </w:rPr>
              <w:t>Main Findings/Development</w:t>
            </w:r>
            <w:r>
              <w:rPr>
                <w:noProof/>
                <w:webHidden/>
              </w:rPr>
              <w:tab/>
            </w:r>
            <w:r>
              <w:rPr>
                <w:noProof/>
                <w:webHidden/>
              </w:rPr>
              <w:fldChar w:fldCharType="begin"/>
            </w:r>
            <w:r>
              <w:rPr>
                <w:noProof/>
                <w:webHidden/>
              </w:rPr>
              <w:instrText xml:space="preserve"> PAGEREF _Toc5976703 \h </w:instrText>
            </w:r>
            <w:r>
              <w:rPr>
                <w:noProof/>
                <w:webHidden/>
              </w:rPr>
            </w:r>
            <w:r>
              <w:rPr>
                <w:noProof/>
                <w:webHidden/>
              </w:rPr>
              <w:fldChar w:fldCharType="separate"/>
            </w:r>
            <w:r>
              <w:rPr>
                <w:noProof/>
                <w:webHidden/>
              </w:rPr>
              <w:t>5</w:t>
            </w:r>
            <w:r>
              <w:rPr>
                <w:noProof/>
                <w:webHidden/>
              </w:rPr>
              <w:fldChar w:fldCharType="end"/>
            </w:r>
          </w:hyperlink>
        </w:p>
        <w:p w14:paraId="41B40F26" w14:textId="774FE47D" w:rsidR="00B05571" w:rsidRDefault="00B05571" w:rsidP="00B05571">
          <w:pPr>
            <w:pStyle w:val="TOC2"/>
            <w:rPr>
              <w:rFonts w:cstheme="minorBidi"/>
              <w:noProof/>
              <w:sz w:val="24"/>
              <w:szCs w:val="24"/>
            </w:rPr>
          </w:pPr>
          <w:hyperlink w:anchor="_Toc5976704" w:history="1">
            <w:r w:rsidRPr="00591D76">
              <w:rPr>
                <w:rStyle w:val="Hyperlink"/>
                <w:noProof/>
              </w:rPr>
              <w:t>Lewin’s Force Field Model Analysis</w:t>
            </w:r>
            <w:r>
              <w:rPr>
                <w:noProof/>
                <w:webHidden/>
              </w:rPr>
              <w:tab/>
            </w:r>
            <w:r>
              <w:rPr>
                <w:noProof/>
                <w:webHidden/>
              </w:rPr>
              <w:fldChar w:fldCharType="begin"/>
            </w:r>
            <w:r>
              <w:rPr>
                <w:noProof/>
                <w:webHidden/>
              </w:rPr>
              <w:instrText xml:space="preserve"> PAGEREF _Toc5976704 \h </w:instrText>
            </w:r>
            <w:r>
              <w:rPr>
                <w:noProof/>
                <w:webHidden/>
              </w:rPr>
            </w:r>
            <w:r>
              <w:rPr>
                <w:noProof/>
                <w:webHidden/>
              </w:rPr>
              <w:fldChar w:fldCharType="separate"/>
            </w:r>
            <w:r>
              <w:rPr>
                <w:noProof/>
                <w:webHidden/>
              </w:rPr>
              <w:t>5</w:t>
            </w:r>
            <w:r>
              <w:rPr>
                <w:noProof/>
                <w:webHidden/>
              </w:rPr>
              <w:fldChar w:fldCharType="end"/>
            </w:r>
          </w:hyperlink>
        </w:p>
        <w:p w14:paraId="33B60012" w14:textId="3C6B40ED" w:rsidR="00B05571" w:rsidRDefault="00B05571" w:rsidP="00B05571">
          <w:pPr>
            <w:pStyle w:val="TOC3"/>
            <w:tabs>
              <w:tab w:val="right" w:leader="dot" w:pos="9010"/>
            </w:tabs>
            <w:spacing w:line="480" w:lineRule="auto"/>
            <w:rPr>
              <w:rFonts w:cstheme="minorBidi"/>
              <w:noProof/>
              <w:sz w:val="24"/>
              <w:szCs w:val="24"/>
            </w:rPr>
          </w:pPr>
          <w:hyperlink w:anchor="_Toc5976705" w:history="1">
            <w:r w:rsidRPr="00591D76">
              <w:rPr>
                <w:rStyle w:val="Hyperlink"/>
                <w:noProof/>
              </w:rPr>
              <w:t>Forces for Change (Driving Forces) -Analysis</w:t>
            </w:r>
            <w:r>
              <w:rPr>
                <w:noProof/>
                <w:webHidden/>
              </w:rPr>
              <w:tab/>
            </w:r>
            <w:r>
              <w:rPr>
                <w:noProof/>
                <w:webHidden/>
              </w:rPr>
              <w:fldChar w:fldCharType="begin"/>
            </w:r>
            <w:r>
              <w:rPr>
                <w:noProof/>
                <w:webHidden/>
              </w:rPr>
              <w:instrText xml:space="preserve"> PAGEREF _Toc5976705 \h </w:instrText>
            </w:r>
            <w:r>
              <w:rPr>
                <w:noProof/>
                <w:webHidden/>
              </w:rPr>
            </w:r>
            <w:r>
              <w:rPr>
                <w:noProof/>
                <w:webHidden/>
              </w:rPr>
              <w:fldChar w:fldCharType="separate"/>
            </w:r>
            <w:r>
              <w:rPr>
                <w:noProof/>
                <w:webHidden/>
              </w:rPr>
              <w:t>5</w:t>
            </w:r>
            <w:r>
              <w:rPr>
                <w:noProof/>
                <w:webHidden/>
              </w:rPr>
              <w:fldChar w:fldCharType="end"/>
            </w:r>
          </w:hyperlink>
        </w:p>
        <w:p w14:paraId="682D6F27" w14:textId="79AC1BAC" w:rsidR="00B05571" w:rsidRDefault="00B05571" w:rsidP="00B05571">
          <w:pPr>
            <w:pStyle w:val="TOC3"/>
            <w:tabs>
              <w:tab w:val="right" w:leader="dot" w:pos="9010"/>
            </w:tabs>
            <w:spacing w:line="480" w:lineRule="auto"/>
            <w:rPr>
              <w:rFonts w:cstheme="minorBidi"/>
              <w:noProof/>
              <w:sz w:val="24"/>
              <w:szCs w:val="24"/>
            </w:rPr>
          </w:pPr>
          <w:hyperlink w:anchor="_Toc5976706" w:history="1">
            <w:r w:rsidRPr="00591D76">
              <w:rPr>
                <w:rStyle w:val="Hyperlink"/>
                <w:noProof/>
              </w:rPr>
              <w:t>Forces Against Change (Resisting Force) - Analysis</w:t>
            </w:r>
            <w:r>
              <w:rPr>
                <w:noProof/>
                <w:webHidden/>
              </w:rPr>
              <w:tab/>
            </w:r>
            <w:r>
              <w:rPr>
                <w:noProof/>
                <w:webHidden/>
              </w:rPr>
              <w:fldChar w:fldCharType="begin"/>
            </w:r>
            <w:r>
              <w:rPr>
                <w:noProof/>
                <w:webHidden/>
              </w:rPr>
              <w:instrText xml:space="preserve"> PAGEREF _Toc5976706 \h </w:instrText>
            </w:r>
            <w:r>
              <w:rPr>
                <w:noProof/>
                <w:webHidden/>
              </w:rPr>
            </w:r>
            <w:r>
              <w:rPr>
                <w:noProof/>
                <w:webHidden/>
              </w:rPr>
              <w:fldChar w:fldCharType="separate"/>
            </w:r>
            <w:r>
              <w:rPr>
                <w:noProof/>
                <w:webHidden/>
              </w:rPr>
              <w:t>7</w:t>
            </w:r>
            <w:r>
              <w:rPr>
                <w:noProof/>
                <w:webHidden/>
              </w:rPr>
              <w:fldChar w:fldCharType="end"/>
            </w:r>
          </w:hyperlink>
        </w:p>
        <w:p w14:paraId="320E2959" w14:textId="7BA114C2" w:rsidR="00B05571" w:rsidRDefault="00B05571" w:rsidP="00B05571">
          <w:pPr>
            <w:pStyle w:val="TOC2"/>
            <w:rPr>
              <w:rFonts w:cstheme="minorBidi"/>
              <w:noProof/>
              <w:sz w:val="24"/>
              <w:szCs w:val="24"/>
            </w:rPr>
          </w:pPr>
          <w:hyperlink w:anchor="_Toc5976707" w:history="1">
            <w:r w:rsidRPr="00591D76">
              <w:rPr>
                <w:rStyle w:val="Hyperlink"/>
                <w:noProof/>
              </w:rPr>
              <w:t>Maslow’s Hierarchy of Needs</w:t>
            </w:r>
            <w:r>
              <w:rPr>
                <w:noProof/>
                <w:webHidden/>
              </w:rPr>
              <w:tab/>
            </w:r>
            <w:r>
              <w:rPr>
                <w:noProof/>
                <w:webHidden/>
              </w:rPr>
              <w:fldChar w:fldCharType="begin"/>
            </w:r>
            <w:r>
              <w:rPr>
                <w:noProof/>
                <w:webHidden/>
              </w:rPr>
              <w:instrText xml:space="preserve"> PAGEREF _Toc5976707 \h </w:instrText>
            </w:r>
            <w:r>
              <w:rPr>
                <w:noProof/>
                <w:webHidden/>
              </w:rPr>
            </w:r>
            <w:r>
              <w:rPr>
                <w:noProof/>
                <w:webHidden/>
              </w:rPr>
              <w:fldChar w:fldCharType="separate"/>
            </w:r>
            <w:r>
              <w:rPr>
                <w:noProof/>
                <w:webHidden/>
              </w:rPr>
              <w:t>10</w:t>
            </w:r>
            <w:r>
              <w:rPr>
                <w:noProof/>
                <w:webHidden/>
              </w:rPr>
              <w:fldChar w:fldCharType="end"/>
            </w:r>
          </w:hyperlink>
        </w:p>
        <w:p w14:paraId="645510AC" w14:textId="78848A4A" w:rsidR="00B05571" w:rsidRDefault="00B05571" w:rsidP="00B05571">
          <w:pPr>
            <w:pStyle w:val="TOC3"/>
            <w:tabs>
              <w:tab w:val="right" w:leader="dot" w:pos="9010"/>
            </w:tabs>
            <w:spacing w:line="480" w:lineRule="auto"/>
            <w:rPr>
              <w:rFonts w:cstheme="minorBidi"/>
              <w:noProof/>
              <w:sz w:val="24"/>
              <w:szCs w:val="24"/>
            </w:rPr>
          </w:pPr>
          <w:hyperlink w:anchor="_Toc5976708" w:history="1">
            <w:r w:rsidRPr="00591D76">
              <w:rPr>
                <w:rStyle w:val="Hyperlink"/>
                <w:noProof/>
              </w:rPr>
              <w:t>Self-actualisation – Achievement Concerns</w:t>
            </w:r>
            <w:r>
              <w:rPr>
                <w:noProof/>
                <w:webHidden/>
              </w:rPr>
              <w:tab/>
            </w:r>
            <w:r>
              <w:rPr>
                <w:noProof/>
                <w:webHidden/>
              </w:rPr>
              <w:fldChar w:fldCharType="begin"/>
            </w:r>
            <w:r>
              <w:rPr>
                <w:noProof/>
                <w:webHidden/>
              </w:rPr>
              <w:instrText xml:space="preserve"> PAGEREF _Toc5976708 \h </w:instrText>
            </w:r>
            <w:r>
              <w:rPr>
                <w:noProof/>
                <w:webHidden/>
              </w:rPr>
            </w:r>
            <w:r>
              <w:rPr>
                <w:noProof/>
                <w:webHidden/>
              </w:rPr>
              <w:fldChar w:fldCharType="separate"/>
            </w:r>
            <w:r>
              <w:rPr>
                <w:noProof/>
                <w:webHidden/>
              </w:rPr>
              <w:t>10</w:t>
            </w:r>
            <w:r>
              <w:rPr>
                <w:noProof/>
                <w:webHidden/>
              </w:rPr>
              <w:fldChar w:fldCharType="end"/>
            </w:r>
          </w:hyperlink>
        </w:p>
        <w:p w14:paraId="2E6D926B" w14:textId="24DFF249" w:rsidR="00B05571" w:rsidRDefault="00B05571" w:rsidP="00B05571">
          <w:pPr>
            <w:pStyle w:val="TOC3"/>
            <w:tabs>
              <w:tab w:val="right" w:leader="dot" w:pos="9010"/>
            </w:tabs>
            <w:spacing w:line="480" w:lineRule="auto"/>
            <w:rPr>
              <w:rFonts w:cstheme="minorBidi"/>
              <w:noProof/>
              <w:sz w:val="24"/>
              <w:szCs w:val="24"/>
            </w:rPr>
          </w:pPr>
          <w:hyperlink w:anchor="_Toc5976709" w:history="1">
            <w:r w:rsidRPr="00591D76">
              <w:rPr>
                <w:rStyle w:val="Hyperlink"/>
                <w:noProof/>
              </w:rPr>
              <w:t>Esteem – Respect &amp; Recognition</w:t>
            </w:r>
            <w:r>
              <w:rPr>
                <w:noProof/>
                <w:webHidden/>
              </w:rPr>
              <w:tab/>
            </w:r>
            <w:r>
              <w:rPr>
                <w:noProof/>
                <w:webHidden/>
              </w:rPr>
              <w:fldChar w:fldCharType="begin"/>
            </w:r>
            <w:r>
              <w:rPr>
                <w:noProof/>
                <w:webHidden/>
              </w:rPr>
              <w:instrText xml:space="preserve"> PAGEREF _Toc5976709 \h </w:instrText>
            </w:r>
            <w:r>
              <w:rPr>
                <w:noProof/>
                <w:webHidden/>
              </w:rPr>
            </w:r>
            <w:r>
              <w:rPr>
                <w:noProof/>
                <w:webHidden/>
              </w:rPr>
              <w:fldChar w:fldCharType="separate"/>
            </w:r>
            <w:r>
              <w:rPr>
                <w:noProof/>
                <w:webHidden/>
              </w:rPr>
              <w:t>10</w:t>
            </w:r>
            <w:r>
              <w:rPr>
                <w:noProof/>
                <w:webHidden/>
              </w:rPr>
              <w:fldChar w:fldCharType="end"/>
            </w:r>
          </w:hyperlink>
        </w:p>
        <w:p w14:paraId="3C96D6FB" w14:textId="31CBB1F8" w:rsidR="00B05571" w:rsidRDefault="00B05571" w:rsidP="00B05571">
          <w:pPr>
            <w:pStyle w:val="TOC3"/>
            <w:tabs>
              <w:tab w:val="right" w:leader="dot" w:pos="9010"/>
            </w:tabs>
            <w:spacing w:line="480" w:lineRule="auto"/>
            <w:rPr>
              <w:rFonts w:cstheme="minorBidi"/>
              <w:noProof/>
              <w:sz w:val="24"/>
              <w:szCs w:val="24"/>
            </w:rPr>
          </w:pPr>
          <w:hyperlink w:anchor="_Toc5976710" w:history="1">
            <w:r w:rsidRPr="00591D76">
              <w:rPr>
                <w:rStyle w:val="Hyperlink"/>
                <w:noProof/>
              </w:rPr>
              <w:t>Belongingness – Social Concerns</w:t>
            </w:r>
            <w:r>
              <w:rPr>
                <w:noProof/>
                <w:webHidden/>
              </w:rPr>
              <w:tab/>
            </w:r>
            <w:r>
              <w:rPr>
                <w:noProof/>
                <w:webHidden/>
              </w:rPr>
              <w:fldChar w:fldCharType="begin"/>
            </w:r>
            <w:r>
              <w:rPr>
                <w:noProof/>
                <w:webHidden/>
              </w:rPr>
              <w:instrText xml:space="preserve"> PAGEREF _Toc5976710 \h </w:instrText>
            </w:r>
            <w:r>
              <w:rPr>
                <w:noProof/>
                <w:webHidden/>
              </w:rPr>
            </w:r>
            <w:r>
              <w:rPr>
                <w:noProof/>
                <w:webHidden/>
              </w:rPr>
              <w:fldChar w:fldCharType="separate"/>
            </w:r>
            <w:r>
              <w:rPr>
                <w:noProof/>
                <w:webHidden/>
              </w:rPr>
              <w:t>11</w:t>
            </w:r>
            <w:r>
              <w:rPr>
                <w:noProof/>
                <w:webHidden/>
              </w:rPr>
              <w:fldChar w:fldCharType="end"/>
            </w:r>
          </w:hyperlink>
        </w:p>
        <w:p w14:paraId="01C2394C" w14:textId="66FFCF28" w:rsidR="00B05571" w:rsidRDefault="00B05571" w:rsidP="00B05571">
          <w:pPr>
            <w:pStyle w:val="TOC3"/>
            <w:tabs>
              <w:tab w:val="right" w:leader="dot" w:pos="9010"/>
            </w:tabs>
            <w:spacing w:line="480" w:lineRule="auto"/>
            <w:rPr>
              <w:rFonts w:cstheme="minorBidi"/>
              <w:noProof/>
              <w:sz w:val="24"/>
              <w:szCs w:val="24"/>
            </w:rPr>
          </w:pPr>
          <w:hyperlink w:anchor="_Toc5976711" w:history="1">
            <w:r w:rsidRPr="00591D76">
              <w:rPr>
                <w:rStyle w:val="Hyperlink"/>
                <w:noProof/>
              </w:rPr>
              <w:t>Security – Stable work environment</w:t>
            </w:r>
            <w:r>
              <w:rPr>
                <w:noProof/>
                <w:webHidden/>
              </w:rPr>
              <w:tab/>
            </w:r>
            <w:r>
              <w:rPr>
                <w:noProof/>
                <w:webHidden/>
              </w:rPr>
              <w:fldChar w:fldCharType="begin"/>
            </w:r>
            <w:r>
              <w:rPr>
                <w:noProof/>
                <w:webHidden/>
              </w:rPr>
              <w:instrText xml:space="preserve"> PAGEREF _Toc5976711 \h </w:instrText>
            </w:r>
            <w:r>
              <w:rPr>
                <w:noProof/>
                <w:webHidden/>
              </w:rPr>
            </w:r>
            <w:r>
              <w:rPr>
                <w:noProof/>
                <w:webHidden/>
              </w:rPr>
              <w:fldChar w:fldCharType="separate"/>
            </w:r>
            <w:r>
              <w:rPr>
                <w:noProof/>
                <w:webHidden/>
              </w:rPr>
              <w:t>12</w:t>
            </w:r>
            <w:r>
              <w:rPr>
                <w:noProof/>
                <w:webHidden/>
              </w:rPr>
              <w:fldChar w:fldCharType="end"/>
            </w:r>
          </w:hyperlink>
        </w:p>
        <w:p w14:paraId="131CD17C" w14:textId="40000F15" w:rsidR="00B05571" w:rsidRDefault="00B05571" w:rsidP="00B05571">
          <w:pPr>
            <w:pStyle w:val="TOC3"/>
            <w:tabs>
              <w:tab w:val="right" w:leader="dot" w:pos="9010"/>
            </w:tabs>
            <w:spacing w:line="480" w:lineRule="auto"/>
            <w:rPr>
              <w:rFonts w:cstheme="minorBidi"/>
              <w:noProof/>
              <w:sz w:val="24"/>
              <w:szCs w:val="24"/>
            </w:rPr>
          </w:pPr>
          <w:hyperlink w:anchor="_Toc5976712" w:history="1">
            <w:r w:rsidRPr="00591D76">
              <w:rPr>
                <w:rStyle w:val="Hyperlink"/>
                <w:noProof/>
              </w:rPr>
              <w:t>Physiological – Survival Issues</w:t>
            </w:r>
            <w:r>
              <w:rPr>
                <w:noProof/>
                <w:webHidden/>
              </w:rPr>
              <w:tab/>
            </w:r>
            <w:r>
              <w:rPr>
                <w:noProof/>
                <w:webHidden/>
              </w:rPr>
              <w:fldChar w:fldCharType="begin"/>
            </w:r>
            <w:r>
              <w:rPr>
                <w:noProof/>
                <w:webHidden/>
              </w:rPr>
              <w:instrText xml:space="preserve"> PAGEREF _Toc5976712 \h </w:instrText>
            </w:r>
            <w:r>
              <w:rPr>
                <w:noProof/>
                <w:webHidden/>
              </w:rPr>
            </w:r>
            <w:r>
              <w:rPr>
                <w:noProof/>
                <w:webHidden/>
              </w:rPr>
              <w:fldChar w:fldCharType="separate"/>
            </w:r>
            <w:r>
              <w:rPr>
                <w:noProof/>
                <w:webHidden/>
              </w:rPr>
              <w:t>12</w:t>
            </w:r>
            <w:r>
              <w:rPr>
                <w:noProof/>
                <w:webHidden/>
              </w:rPr>
              <w:fldChar w:fldCharType="end"/>
            </w:r>
          </w:hyperlink>
        </w:p>
        <w:p w14:paraId="539D305B" w14:textId="469827D3" w:rsidR="00B05571" w:rsidRDefault="00B05571" w:rsidP="00B05571">
          <w:pPr>
            <w:pStyle w:val="TOC1"/>
            <w:tabs>
              <w:tab w:val="right" w:leader="dot" w:pos="9010"/>
            </w:tabs>
            <w:spacing w:line="480" w:lineRule="auto"/>
            <w:rPr>
              <w:rFonts w:cstheme="minorBidi"/>
              <w:b w:val="0"/>
              <w:bCs w:val="0"/>
              <w:i w:val="0"/>
              <w:iCs w:val="0"/>
              <w:noProof/>
            </w:rPr>
          </w:pPr>
          <w:hyperlink w:anchor="_Toc5976713" w:history="1">
            <w:r w:rsidRPr="00591D76">
              <w:rPr>
                <w:rStyle w:val="Hyperlink"/>
                <w:noProof/>
              </w:rPr>
              <w:t>Conclusion</w:t>
            </w:r>
            <w:r>
              <w:rPr>
                <w:noProof/>
                <w:webHidden/>
              </w:rPr>
              <w:tab/>
            </w:r>
            <w:r>
              <w:rPr>
                <w:noProof/>
                <w:webHidden/>
              </w:rPr>
              <w:fldChar w:fldCharType="begin"/>
            </w:r>
            <w:r>
              <w:rPr>
                <w:noProof/>
                <w:webHidden/>
              </w:rPr>
              <w:instrText xml:space="preserve"> PAGEREF _Toc5976713 \h </w:instrText>
            </w:r>
            <w:r>
              <w:rPr>
                <w:noProof/>
                <w:webHidden/>
              </w:rPr>
            </w:r>
            <w:r>
              <w:rPr>
                <w:noProof/>
                <w:webHidden/>
              </w:rPr>
              <w:fldChar w:fldCharType="separate"/>
            </w:r>
            <w:r>
              <w:rPr>
                <w:noProof/>
                <w:webHidden/>
              </w:rPr>
              <w:t>14</w:t>
            </w:r>
            <w:r>
              <w:rPr>
                <w:noProof/>
                <w:webHidden/>
              </w:rPr>
              <w:fldChar w:fldCharType="end"/>
            </w:r>
          </w:hyperlink>
        </w:p>
        <w:p w14:paraId="5054E747" w14:textId="65519789" w:rsidR="00B05571" w:rsidRDefault="00B05571" w:rsidP="00B05571">
          <w:pPr>
            <w:pStyle w:val="TOC1"/>
            <w:tabs>
              <w:tab w:val="right" w:leader="dot" w:pos="9010"/>
            </w:tabs>
            <w:spacing w:line="480" w:lineRule="auto"/>
            <w:rPr>
              <w:rFonts w:cstheme="minorBidi"/>
              <w:b w:val="0"/>
              <w:bCs w:val="0"/>
              <w:i w:val="0"/>
              <w:iCs w:val="0"/>
              <w:noProof/>
            </w:rPr>
          </w:pPr>
          <w:hyperlink w:anchor="_Toc5976714" w:history="1">
            <w:r w:rsidRPr="00591D76">
              <w:rPr>
                <w:rStyle w:val="Hyperlink"/>
                <w:noProof/>
              </w:rPr>
              <w:t>Reference List</w:t>
            </w:r>
            <w:r>
              <w:rPr>
                <w:noProof/>
                <w:webHidden/>
              </w:rPr>
              <w:tab/>
            </w:r>
            <w:r>
              <w:rPr>
                <w:noProof/>
                <w:webHidden/>
              </w:rPr>
              <w:fldChar w:fldCharType="begin"/>
            </w:r>
            <w:r>
              <w:rPr>
                <w:noProof/>
                <w:webHidden/>
              </w:rPr>
              <w:instrText xml:space="preserve"> PAGEREF _Toc5976714 \h </w:instrText>
            </w:r>
            <w:r>
              <w:rPr>
                <w:noProof/>
                <w:webHidden/>
              </w:rPr>
            </w:r>
            <w:r>
              <w:rPr>
                <w:noProof/>
                <w:webHidden/>
              </w:rPr>
              <w:fldChar w:fldCharType="separate"/>
            </w:r>
            <w:r>
              <w:rPr>
                <w:noProof/>
                <w:webHidden/>
              </w:rPr>
              <w:t>15</w:t>
            </w:r>
            <w:r>
              <w:rPr>
                <w:noProof/>
                <w:webHidden/>
              </w:rPr>
              <w:fldChar w:fldCharType="end"/>
            </w:r>
          </w:hyperlink>
        </w:p>
        <w:p w14:paraId="64396EED" w14:textId="30385976" w:rsidR="00B05571" w:rsidRDefault="00B05571" w:rsidP="00B05571">
          <w:pPr>
            <w:pStyle w:val="TOC1"/>
            <w:tabs>
              <w:tab w:val="right" w:leader="dot" w:pos="9010"/>
            </w:tabs>
            <w:spacing w:line="480" w:lineRule="auto"/>
            <w:rPr>
              <w:rFonts w:cstheme="minorBidi"/>
              <w:b w:val="0"/>
              <w:bCs w:val="0"/>
              <w:i w:val="0"/>
              <w:iCs w:val="0"/>
              <w:noProof/>
            </w:rPr>
          </w:pPr>
          <w:hyperlink w:anchor="_Toc5976715" w:history="1">
            <w:r w:rsidRPr="00591D76">
              <w:rPr>
                <w:rStyle w:val="Hyperlink"/>
                <w:noProof/>
              </w:rPr>
              <w:t>Appendix.</w:t>
            </w:r>
            <w:r>
              <w:rPr>
                <w:noProof/>
                <w:webHidden/>
              </w:rPr>
              <w:tab/>
            </w:r>
            <w:r>
              <w:rPr>
                <w:noProof/>
                <w:webHidden/>
              </w:rPr>
              <w:fldChar w:fldCharType="begin"/>
            </w:r>
            <w:r>
              <w:rPr>
                <w:noProof/>
                <w:webHidden/>
              </w:rPr>
              <w:instrText xml:space="preserve"> PAGEREF _Toc5976715 \h </w:instrText>
            </w:r>
            <w:r>
              <w:rPr>
                <w:noProof/>
                <w:webHidden/>
              </w:rPr>
            </w:r>
            <w:r>
              <w:rPr>
                <w:noProof/>
                <w:webHidden/>
              </w:rPr>
              <w:fldChar w:fldCharType="separate"/>
            </w:r>
            <w:r>
              <w:rPr>
                <w:noProof/>
                <w:webHidden/>
              </w:rPr>
              <w:t>19</w:t>
            </w:r>
            <w:r>
              <w:rPr>
                <w:noProof/>
                <w:webHidden/>
              </w:rPr>
              <w:fldChar w:fldCharType="end"/>
            </w:r>
          </w:hyperlink>
        </w:p>
        <w:p w14:paraId="3C38C010" w14:textId="36ECF76E" w:rsidR="006B4B77" w:rsidRDefault="006B4B77" w:rsidP="00B05571">
          <w:pPr>
            <w:spacing w:line="480" w:lineRule="auto"/>
          </w:pPr>
          <w:r>
            <w:rPr>
              <w:b/>
              <w:bCs/>
              <w:noProof/>
            </w:rPr>
            <w:fldChar w:fldCharType="end"/>
          </w:r>
        </w:p>
      </w:sdtContent>
    </w:sdt>
    <w:p w14:paraId="42526E5E" w14:textId="49F00F93" w:rsidR="004D3AC4" w:rsidRDefault="004D3AC4"/>
    <w:p w14:paraId="19926900" w14:textId="77777777" w:rsidR="004D3AC4" w:rsidRDefault="004D3AC4">
      <w:r>
        <w:br w:type="page"/>
      </w:r>
    </w:p>
    <w:p w14:paraId="223B392C" w14:textId="62A173A3" w:rsidR="00D71D00" w:rsidRDefault="004D3AC4" w:rsidP="00CA7F9D">
      <w:pPr>
        <w:pStyle w:val="Heading1"/>
      </w:pPr>
      <w:bookmarkStart w:id="1" w:name="_Toc5976701"/>
      <w:r>
        <w:lastRenderedPageBreak/>
        <w:t>Introduction</w:t>
      </w:r>
      <w:bookmarkEnd w:id="1"/>
    </w:p>
    <w:p w14:paraId="63E4FFD1" w14:textId="1A4877BB" w:rsidR="00A26F7A" w:rsidRDefault="00A26F7A" w:rsidP="000324E7">
      <w:pPr>
        <w:spacing w:line="480" w:lineRule="auto"/>
      </w:pPr>
      <w:r>
        <w:t xml:space="preserve">The Magstim Co Ltd, </w:t>
      </w:r>
      <w:proofErr w:type="spellStart"/>
      <w:r>
        <w:t>Whitland</w:t>
      </w:r>
      <w:proofErr w:type="spellEnd"/>
      <w:r>
        <w:t xml:space="preserve">. ‘The Brains Behind TMS’, ‘Made by Pioneers, for Pioneers’. “With over 25 </w:t>
      </w:r>
      <w:proofErr w:type="spellStart"/>
      <w:r w:rsidR="002F4438">
        <w:t>year’s experience</w:t>
      </w:r>
      <w:proofErr w:type="spellEnd"/>
      <w:r>
        <w:t>, we believe in delivering high-performance, versatile TMS solutions with tailored packages for researchers and medical professionals”.</w:t>
      </w:r>
    </w:p>
    <w:p w14:paraId="6336EA90" w14:textId="77777777" w:rsidR="00A26F7A" w:rsidRDefault="00A26F7A" w:rsidP="000324E7">
      <w:pPr>
        <w:spacing w:line="480" w:lineRule="auto"/>
      </w:pPr>
    </w:p>
    <w:p w14:paraId="4CD176E5" w14:textId="5249EBF5" w:rsidR="00A26F7A" w:rsidRDefault="00A26F7A" w:rsidP="000324E7">
      <w:pPr>
        <w:spacing w:line="480" w:lineRule="auto"/>
      </w:pPr>
      <w:r>
        <w:t>TMS – As Adam P. Stern, MD</w:t>
      </w:r>
      <w:r w:rsidR="00C63E90">
        <w:t xml:space="preserve"> (2018)</w:t>
      </w:r>
      <w:r>
        <w:t xml:space="preserve"> explains, Transcranial Magnetic Stimulation, this is a non-invasive treatment that utilises a magnetic field to stimulate any desired part of the brain to treat many conditions, but mainly drug resistant depression and/or anxiety. </w:t>
      </w:r>
    </w:p>
    <w:p w14:paraId="1ACB0E34" w14:textId="77777777" w:rsidR="00A26F7A" w:rsidRDefault="00A26F7A" w:rsidP="000324E7">
      <w:pPr>
        <w:spacing w:line="480" w:lineRule="auto"/>
      </w:pPr>
    </w:p>
    <w:p w14:paraId="7AECA0A7" w14:textId="707A2DAD" w:rsidR="00A26F7A" w:rsidRDefault="00A26F7A" w:rsidP="000324E7">
      <w:pPr>
        <w:spacing w:line="480" w:lineRule="auto"/>
      </w:pPr>
      <w:r>
        <w:t xml:space="preserve">The Magstim Co Ltd are no longer market leaders in their </w:t>
      </w:r>
      <w:r w:rsidR="002F4438">
        <w:t>field and</w:t>
      </w:r>
      <w:r>
        <w:t xml:space="preserve"> are struggling to compete with the current products from competitors. The company is currently undergoing difficult times with various changes being implemented in an   attempted to allow the company to rise again. </w:t>
      </w:r>
    </w:p>
    <w:p w14:paraId="62DC169C" w14:textId="77777777" w:rsidR="00A26F7A" w:rsidRDefault="00A26F7A" w:rsidP="000324E7">
      <w:pPr>
        <w:spacing w:line="480" w:lineRule="auto"/>
      </w:pPr>
    </w:p>
    <w:p w14:paraId="305C46E6" w14:textId="77777777" w:rsidR="00A26F7A" w:rsidRDefault="00A26F7A" w:rsidP="000324E7">
      <w:pPr>
        <w:spacing w:line="480" w:lineRule="auto"/>
      </w:pPr>
      <w:r>
        <w:t>The company was planning to grow and increase their presence in the market, and changes were put in place to do this. It is important to examine and investigate how this change affected the company, and the causes of the implementations put in place in an attempt to produce growth.</w:t>
      </w:r>
    </w:p>
    <w:p w14:paraId="5F18B26E" w14:textId="77777777" w:rsidR="00A26F7A" w:rsidRDefault="00A26F7A" w:rsidP="000324E7">
      <w:pPr>
        <w:spacing w:line="480" w:lineRule="auto"/>
      </w:pPr>
    </w:p>
    <w:p w14:paraId="51820DBC" w14:textId="77777777" w:rsidR="00A26F7A" w:rsidRDefault="00A26F7A" w:rsidP="000324E7">
      <w:pPr>
        <w:spacing w:line="480" w:lineRule="auto"/>
      </w:pPr>
      <w:r>
        <w:t>To analyse the ramifications of a company, change this report will use strategic tool such as:</w:t>
      </w:r>
    </w:p>
    <w:p w14:paraId="0555D518" w14:textId="27820107" w:rsidR="00A26F7A" w:rsidRDefault="00A26F7A" w:rsidP="000324E7">
      <w:pPr>
        <w:spacing w:line="480" w:lineRule="auto"/>
      </w:pPr>
      <w:r>
        <w:t xml:space="preserve">Lewin’s Force Field Model – Kurt Lewin, 1940’s, created the force field analysis. Now used by businesses and corporations to help make decision on change. Looking at the Forces for change (driving forces) these are forces that help and strengthen the change. Then forces against the change (resisting forces) these are issues that are against the change. All forces </w:t>
      </w:r>
      <w:r>
        <w:lastRenderedPageBreak/>
        <w:t xml:space="preserve">must be weighted in regard to their importance, a total for each force is then given, this gives the user a guided perception as to if the change is beneficial or not. </w:t>
      </w:r>
      <w:r w:rsidR="00E969F0" w:rsidRPr="00E969F0">
        <w:t xml:space="preserve">- </w:t>
      </w:r>
      <w:r w:rsidRPr="00E969F0">
        <w:t>Lewin K. (1951)</w:t>
      </w:r>
    </w:p>
    <w:p w14:paraId="48DCAD7E" w14:textId="77777777" w:rsidR="00A26F7A" w:rsidRDefault="00A26F7A" w:rsidP="000324E7">
      <w:pPr>
        <w:spacing w:line="480" w:lineRule="auto"/>
      </w:pPr>
    </w:p>
    <w:p w14:paraId="54F8A851" w14:textId="37CF153F" w:rsidR="00A26F7A" w:rsidRDefault="00A26F7A" w:rsidP="000324E7">
      <w:pPr>
        <w:spacing w:line="480" w:lineRule="auto"/>
      </w:pPr>
      <w:r>
        <w:t>Maslow’s Hierarchy of Needs – Abraham Maslow, 1940-50s, his theory was developed in an attempt to understand psychologically the motivations of the human race. This is used to date in business to provide a motivational and self-actualisation work environment. The Hierarchy of Needs are often viewed as a pyramid (See appendix.) with the foundation of the pyramid being the initial need and without this cannot continue up the pyramid. It is the fundamental need. This is applied throughout the hierarchy, it is not until we have reached all needs and the top of the hierarchy, we feel our happiest, motivated and sense of accomplishment</w:t>
      </w:r>
      <w:r w:rsidR="00E969F0">
        <w:t xml:space="preserve"> – </w:t>
      </w:r>
      <w:r w:rsidR="002F4438" w:rsidRPr="00E969F0">
        <w:t>McGuire</w:t>
      </w:r>
      <w:r w:rsidR="00E969F0">
        <w:t>. K</w:t>
      </w:r>
      <w:r w:rsidR="002F4438" w:rsidRPr="00E969F0">
        <w:t xml:space="preserve"> (2011)</w:t>
      </w:r>
    </w:p>
    <w:p w14:paraId="625E1AB1" w14:textId="77777777" w:rsidR="00A26F7A" w:rsidRDefault="00A26F7A" w:rsidP="000324E7">
      <w:pPr>
        <w:spacing w:line="480" w:lineRule="auto"/>
      </w:pPr>
    </w:p>
    <w:p w14:paraId="4F32EE63" w14:textId="77777777" w:rsidR="00A26F7A" w:rsidRDefault="00A26F7A" w:rsidP="000324E7">
      <w:pPr>
        <w:pStyle w:val="Heading2"/>
        <w:spacing w:line="480" w:lineRule="auto"/>
      </w:pPr>
      <w:bookmarkStart w:id="2" w:name="_Toc5976702"/>
      <w:r>
        <w:t>The Organisational Change</w:t>
      </w:r>
      <w:bookmarkEnd w:id="2"/>
    </w:p>
    <w:p w14:paraId="2A460CCC" w14:textId="6FF02FFE" w:rsidR="00203FFA" w:rsidRDefault="00A26F7A" w:rsidP="000324E7">
      <w:pPr>
        <w:spacing w:line="480" w:lineRule="auto"/>
      </w:pPr>
      <w:r>
        <w:t>The decision was made to stop catering and providing products dedicated to the research market due to regulatory difficulties, and start to compete in the clinical market, applying for a 510(k) (</w:t>
      </w:r>
      <w:r w:rsidRPr="00E969F0">
        <w:t>Emergo (2019) explains “A 510(k) is the technical dossier required by the US Food and Drug Administration (FDA) to sell a medium-risk medical device or IVD in the United States”.)</w:t>
      </w:r>
      <w:r>
        <w:t xml:space="preserve"> and to participate in the race against some well-established American competitors, whom already dominate the American market to win contracts for new clinical ventures.</w:t>
      </w:r>
    </w:p>
    <w:p w14:paraId="6A118311" w14:textId="77777777" w:rsidR="002454BC" w:rsidRDefault="002454BC">
      <w:pPr>
        <w:rPr>
          <w:rFonts w:asciiTheme="majorHAnsi" w:eastAsiaTheme="majorEastAsia" w:hAnsiTheme="majorHAnsi" w:cstheme="majorBidi"/>
          <w:color w:val="2F5496" w:themeColor="accent1" w:themeShade="BF"/>
          <w:sz w:val="32"/>
          <w:szCs w:val="32"/>
        </w:rPr>
      </w:pPr>
      <w:r>
        <w:br w:type="page"/>
      </w:r>
    </w:p>
    <w:p w14:paraId="4D574E85" w14:textId="094C31EC" w:rsidR="00F92103" w:rsidRPr="0072118C" w:rsidRDefault="002454BC" w:rsidP="00D90E90">
      <w:pPr>
        <w:pStyle w:val="Heading1"/>
      </w:pPr>
      <w:bookmarkStart w:id="3" w:name="_Toc5976703"/>
      <w:r>
        <w:lastRenderedPageBreak/>
        <w:t>Main Findings/Development</w:t>
      </w:r>
      <w:bookmarkEnd w:id="3"/>
    </w:p>
    <w:p w14:paraId="7D6F6A37" w14:textId="77777777" w:rsidR="002454BC" w:rsidRDefault="002454BC"/>
    <w:p w14:paraId="7A3EA04E" w14:textId="13B4B7D8" w:rsidR="003473A0" w:rsidRDefault="00AA0BBE" w:rsidP="00DD6933">
      <w:pPr>
        <w:pStyle w:val="Heading2"/>
      </w:pPr>
      <w:bookmarkStart w:id="4" w:name="_Toc5976704"/>
      <w:r>
        <w:t>Lewin’s Force Field Model Analysis</w:t>
      </w:r>
      <w:bookmarkEnd w:id="4"/>
    </w:p>
    <w:p w14:paraId="42E1AB4C" w14:textId="32D13649" w:rsidR="00DD6933" w:rsidRPr="00DD6933" w:rsidRDefault="00A26F7A" w:rsidP="000324E7">
      <w:pPr>
        <w:spacing w:line="480" w:lineRule="auto"/>
      </w:pPr>
      <w:r w:rsidRPr="00A26F7A">
        <w:t>The model of Lewin’s force field model below has been customised to view the forces for and against this organisational change. Each change has been weighted and corresponds to its colour.</w:t>
      </w:r>
    </w:p>
    <w:p w14:paraId="48BFE18A" w14:textId="1955D45C" w:rsidR="00DD6933" w:rsidRDefault="00DD6933" w:rsidP="00E969F0">
      <w:r>
        <w:rPr>
          <w:noProof/>
        </w:rPr>
        <w:drawing>
          <wp:inline distT="0" distB="0" distL="0" distR="0" wp14:anchorId="5238FC84" wp14:editId="7C7833C8">
            <wp:extent cx="6314948" cy="2446067"/>
            <wp:effectExtent l="12700" t="12700" r="10160" b="17780"/>
            <wp:docPr id="66" name="Picture 6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 name="Screenshot 2019-03-15 at 12.11.26.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6546767" cy="2535861"/>
                    </a:xfrm>
                    <a:prstGeom prst="rect">
                      <a:avLst/>
                    </a:prstGeom>
                    <a:ln w="12700">
                      <a:solidFill>
                        <a:schemeClr val="tx1"/>
                      </a:solidFill>
                    </a:ln>
                  </pic:spPr>
                </pic:pic>
              </a:graphicData>
            </a:graphic>
          </wp:inline>
        </w:drawing>
      </w:r>
    </w:p>
    <w:p w14:paraId="0CC085B2" w14:textId="376E8192" w:rsidR="00BB0BF9" w:rsidRPr="00D90E90" w:rsidRDefault="000324E7" w:rsidP="00BB0BF9">
      <w:pPr>
        <w:jc w:val="center"/>
        <w:rPr>
          <w:b/>
          <w:i/>
          <w:sz w:val="20"/>
        </w:rPr>
      </w:pPr>
      <w:r>
        <w:rPr>
          <w:b/>
          <w:i/>
          <w:sz w:val="20"/>
        </w:rPr>
        <w:t xml:space="preserve">Source: Created in Excel, influenced by </w:t>
      </w:r>
      <w:r w:rsidRPr="000324E7">
        <w:rPr>
          <w:b/>
          <w:i/>
          <w:sz w:val="20"/>
        </w:rPr>
        <w:t>Lewin K. (1951)</w:t>
      </w:r>
    </w:p>
    <w:p w14:paraId="4B010BCD" w14:textId="77777777" w:rsidR="00BB0BF9" w:rsidRPr="00DD6933" w:rsidRDefault="00BB0BF9" w:rsidP="00BB0BF9">
      <w:pPr>
        <w:jc w:val="center"/>
      </w:pPr>
    </w:p>
    <w:p w14:paraId="2D9CDACF" w14:textId="2A676D34" w:rsidR="00DD6933" w:rsidRDefault="00DD6933" w:rsidP="000324E7">
      <w:pPr>
        <w:pStyle w:val="Heading3"/>
        <w:spacing w:line="480" w:lineRule="auto"/>
      </w:pPr>
      <w:bookmarkStart w:id="5" w:name="_Toc5976705"/>
      <w:r>
        <w:t xml:space="preserve">Forces for Change </w:t>
      </w:r>
      <w:r w:rsidR="004C07B1">
        <w:t>(Driving Force</w:t>
      </w:r>
      <w:r w:rsidR="004E5E8A">
        <w:t>s</w:t>
      </w:r>
      <w:r w:rsidR="004C07B1">
        <w:t>) -</w:t>
      </w:r>
      <w:r>
        <w:t>Analysis</w:t>
      </w:r>
      <w:bookmarkEnd w:id="5"/>
    </w:p>
    <w:p w14:paraId="75830D10" w14:textId="26B0E2E9" w:rsidR="00DD6933" w:rsidRDefault="00DD6933" w:rsidP="000324E7">
      <w:pPr>
        <w:pStyle w:val="Heading4"/>
        <w:spacing w:line="480" w:lineRule="auto"/>
      </w:pPr>
      <w:r>
        <w:t>More customers in the clinical market</w:t>
      </w:r>
      <w:r w:rsidR="00E1087D">
        <w:t xml:space="preserve"> – Weight 2</w:t>
      </w:r>
    </w:p>
    <w:p w14:paraId="688E213A" w14:textId="77777777" w:rsidR="000324E7" w:rsidRDefault="00EF6752" w:rsidP="000324E7">
      <w:pPr>
        <w:spacing w:line="480" w:lineRule="auto"/>
      </w:pPr>
      <w:r>
        <w:t>In 2015 the medical electronic market was worth an estimate $94 billion and only forecast to increase.</w:t>
      </w:r>
    </w:p>
    <w:p w14:paraId="0171099A" w14:textId="56EEB5CA" w:rsidR="00EF6752" w:rsidRDefault="000324E7" w:rsidP="00701433">
      <w:pPr>
        <w:jc w:val="center"/>
      </w:pPr>
      <w:r w:rsidRPr="00EF6752">
        <w:rPr>
          <w:noProof/>
        </w:rPr>
        <w:drawing>
          <wp:inline distT="0" distB="0" distL="0" distR="0" wp14:anchorId="7C956EC4" wp14:editId="188FE7AC">
            <wp:extent cx="3889997" cy="2141677"/>
            <wp:effectExtent l="12700" t="12700" r="9525" b="1778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2050" t="3655" r="2232" b="9379"/>
                    <a:stretch/>
                  </pic:blipFill>
                  <pic:spPr bwMode="auto">
                    <a:xfrm>
                      <a:off x="0" y="0"/>
                      <a:ext cx="3975168" cy="2188569"/>
                    </a:xfrm>
                    <a:prstGeom prst="rect">
                      <a:avLst/>
                    </a:prstGeom>
                    <a:ln w="12700"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p w14:paraId="0438101C" w14:textId="06685E96" w:rsidR="00EF6752" w:rsidRDefault="00EF6752" w:rsidP="00701433">
      <w:pPr>
        <w:jc w:val="center"/>
        <w:rPr>
          <w:b/>
          <w:i/>
          <w:sz w:val="20"/>
        </w:rPr>
      </w:pPr>
      <w:r w:rsidRPr="00D90E90">
        <w:rPr>
          <w:b/>
          <w:i/>
          <w:sz w:val="20"/>
        </w:rPr>
        <w:t xml:space="preserve">Source: </w:t>
      </w:r>
      <w:r w:rsidR="00D90E90" w:rsidRPr="00D90E90">
        <w:rPr>
          <w:b/>
          <w:i/>
          <w:sz w:val="20"/>
        </w:rPr>
        <w:t>Grand View Research (2016)</w:t>
      </w:r>
    </w:p>
    <w:p w14:paraId="6D014DF9" w14:textId="77777777" w:rsidR="004E5E8A" w:rsidRPr="00D90E90" w:rsidRDefault="004E5E8A" w:rsidP="00EF6752">
      <w:pPr>
        <w:jc w:val="center"/>
        <w:rPr>
          <w:b/>
          <w:i/>
          <w:sz w:val="20"/>
        </w:rPr>
      </w:pPr>
    </w:p>
    <w:p w14:paraId="71336398" w14:textId="53BECC17" w:rsidR="00DD6933" w:rsidRDefault="00DD6933" w:rsidP="00B10F9C">
      <w:pPr>
        <w:pStyle w:val="Heading4"/>
        <w:spacing w:line="480" w:lineRule="auto"/>
      </w:pPr>
      <w:r>
        <w:lastRenderedPageBreak/>
        <w:t>Mark up for medical equipment in the clinical sector is much larger</w:t>
      </w:r>
      <w:r w:rsidR="00CB273C">
        <w:t xml:space="preserve"> - Weight 2</w:t>
      </w:r>
    </w:p>
    <w:p w14:paraId="5B80A5EB" w14:textId="488EC4E0" w:rsidR="00DD6933" w:rsidRDefault="00EA2615" w:rsidP="00B10F9C">
      <w:pPr>
        <w:spacing w:line="480" w:lineRule="auto"/>
      </w:pPr>
      <w:r>
        <w:t>It is well known that m</w:t>
      </w:r>
      <w:r w:rsidR="004E5E8A">
        <w:t xml:space="preserve">edical devices have some of the largest mark-up percentages in the market. </w:t>
      </w:r>
      <w:r>
        <w:t>For example, some companies produce a Laryngoscope with a four thousand plus percentage mark-up. – Staff. Q (2013).</w:t>
      </w:r>
    </w:p>
    <w:p w14:paraId="520690B4" w14:textId="77777777" w:rsidR="00EA2615" w:rsidRDefault="00EA2615" w:rsidP="00B10F9C">
      <w:pPr>
        <w:spacing w:line="480" w:lineRule="auto"/>
      </w:pPr>
    </w:p>
    <w:p w14:paraId="716A1131" w14:textId="1404424A" w:rsidR="00DD6933" w:rsidRDefault="00DD6933" w:rsidP="00B10F9C">
      <w:pPr>
        <w:pStyle w:val="Heading4"/>
        <w:spacing w:line="480" w:lineRule="auto"/>
      </w:pPr>
      <w:r>
        <w:t>Potential to grow the company for £5 million to £50 million</w:t>
      </w:r>
      <w:r w:rsidR="00CB273C">
        <w:t xml:space="preserve"> - Weight 4</w:t>
      </w:r>
    </w:p>
    <w:p w14:paraId="0D22896D" w14:textId="745CAB76" w:rsidR="00DD6933" w:rsidRDefault="00DB4014" w:rsidP="00B10F9C">
      <w:pPr>
        <w:spacing w:line="480" w:lineRule="auto"/>
      </w:pPr>
      <w:r>
        <w:t>If the change was to be successful this driving force is more than possible, with companies such as Medtronic with a net worth of over one hundred billion dollars according to Macrotrends</w:t>
      </w:r>
      <w:r w:rsidR="0013390F">
        <w:t xml:space="preserve"> (2019)</w:t>
      </w:r>
      <w:r>
        <w:t>.</w:t>
      </w:r>
    </w:p>
    <w:p w14:paraId="31F8C4BA" w14:textId="77777777" w:rsidR="00DB4014" w:rsidRDefault="00DB4014" w:rsidP="00B10F9C">
      <w:pPr>
        <w:spacing w:line="480" w:lineRule="auto"/>
      </w:pPr>
    </w:p>
    <w:p w14:paraId="00FEE18F" w14:textId="67B03813" w:rsidR="00DD6933" w:rsidRDefault="00DD6933" w:rsidP="00B10F9C">
      <w:pPr>
        <w:pStyle w:val="Heading4"/>
        <w:spacing w:line="480" w:lineRule="auto"/>
      </w:pPr>
      <w:r>
        <w:t>Employ more members of staff and help the local economy</w:t>
      </w:r>
      <w:r w:rsidR="00CB273C">
        <w:t xml:space="preserve"> - Weight 1</w:t>
      </w:r>
    </w:p>
    <w:p w14:paraId="5AB8EC5D" w14:textId="2C4940E8" w:rsidR="00DD6933" w:rsidRDefault="00A26F7A" w:rsidP="00B10F9C">
      <w:pPr>
        <w:spacing w:line="480" w:lineRule="auto"/>
      </w:pPr>
      <w:r w:rsidRPr="00A26F7A">
        <w:t xml:space="preserve">This new venture and the prospect of growing the business, vastly meant new employment as an extra resource was needed. BBC News informed the public that in </w:t>
      </w:r>
      <w:r w:rsidR="00605ED3">
        <w:t>October 2015</w:t>
      </w:r>
      <w:r w:rsidR="002F4438" w:rsidRPr="00A26F7A">
        <w:t>, fifty</w:t>
      </w:r>
      <w:r w:rsidRPr="00A26F7A">
        <w:t xml:space="preserve"> new jobs were created to help with the extra work load. This did in fact double the size of the employees, with many of these being members of the local community.</w:t>
      </w:r>
    </w:p>
    <w:p w14:paraId="098AA61E" w14:textId="77777777" w:rsidR="004C07B1" w:rsidRDefault="004C07B1" w:rsidP="00B10F9C">
      <w:pPr>
        <w:spacing w:line="480" w:lineRule="auto"/>
      </w:pPr>
    </w:p>
    <w:p w14:paraId="03509A29" w14:textId="6CC2005B" w:rsidR="00DD6933" w:rsidRDefault="00DD6933" w:rsidP="00B10F9C">
      <w:pPr>
        <w:pStyle w:val="Heading4"/>
        <w:spacing w:line="480" w:lineRule="auto"/>
      </w:pPr>
      <w:r>
        <w:t>Obtain government grants and extra funding</w:t>
      </w:r>
      <w:r w:rsidR="00CB273C">
        <w:t xml:space="preserve"> - Weight 2</w:t>
      </w:r>
    </w:p>
    <w:p w14:paraId="5A6DC1B9" w14:textId="1AAE6D99" w:rsidR="00DD6933" w:rsidRDefault="00A26F7A" w:rsidP="00B10F9C">
      <w:pPr>
        <w:spacing w:line="480" w:lineRule="auto"/>
      </w:pPr>
      <w:r w:rsidRPr="00A26F7A">
        <w:t xml:space="preserve">The decision to expand Magstim and its work force was backed by £2.7 millions of Welsh government funding over a planned three-year expansion. With media headline </w:t>
      </w:r>
      <w:proofErr w:type="spellStart"/>
      <w:r w:rsidRPr="00A26F7A">
        <w:t>Tivy</w:t>
      </w:r>
      <w:proofErr w:type="spellEnd"/>
      <w:r w:rsidRPr="00A26F7A">
        <w:t>-Side (2015) confirming “Welsh Government funding of £2.7m supports Magstim”</w:t>
      </w:r>
    </w:p>
    <w:p w14:paraId="33028B1B" w14:textId="77777777" w:rsidR="004C07B1" w:rsidRDefault="004C07B1" w:rsidP="00B10F9C">
      <w:pPr>
        <w:pStyle w:val="Heading3"/>
        <w:spacing w:line="480" w:lineRule="auto"/>
      </w:pPr>
    </w:p>
    <w:p w14:paraId="081BED72" w14:textId="10FB20EC" w:rsidR="00DD6933" w:rsidRDefault="00DD6933" w:rsidP="00B10F9C">
      <w:pPr>
        <w:pStyle w:val="Heading3"/>
        <w:spacing w:line="480" w:lineRule="auto"/>
      </w:pPr>
      <w:bookmarkStart w:id="6" w:name="_Toc5976706"/>
      <w:r>
        <w:t>Forces Against Change</w:t>
      </w:r>
      <w:r w:rsidR="004C07B1">
        <w:t xml:space="preserve"> (Resisting Force)</w:t>
      </w:r>
      <w:r>
        <w:t xml:space="preserve"> - Analysis</w:t>
      </w:r>
      <w:bookmarkEnd w:id="6"/>
    </w:p>
    <w:p w14:paraId="3270DEBE" w14:textId="0866E35A" w:rsidR="00DD6933" w:rsidRDefault="00DD6933" w:rsidP="00B10F9C">
      <w:pPr>
        <w:pStyle w:val="Heading4"/>
        <w:spacing w:line="480" w:lineRule="auto"/>
      </w:pPr>
      <w:r>
        <w:t>Very competitive market</w:t>
      </w:r>
      <w:r w:rsidR="00CB273C">
        <w:t xml:space="preserve"> - Weight 2</w:t>
      </w:r>
    </w:p>
    <w:p w14:paraId="2F1DFEEF" w14:textId="3E9A3A5C" w:rsidR="00DD6933" w:rsidRDefault="00C62D51" w:rsidP="00B10F9C">
      <w:pPr>
        <w:spacing w:line="480" w:lineRule="auto"/>
      </w:pPr>
      <w:r>
        <w:t xml:space="preserve">With the technology and treatment being relatively new the market is growing rapidly and so are the companies/competitors. There are sixteen major companies competing in the US currently and many other start-up companies. The major companies are promoted by the </w:t>
      </w:r>
      <w:proofErr w:type="spellStart"/>
      <w:r>
        <w:t>MedicalExpo</w:t>
      </w:r>
      <w:proofErr w:type="spellEnd"/>
      <w:r>
        <w:t xml:space="preserve"> group</w:t>
      </w:r>
      <w:r w:rsidR="0013390F">
        <w:t xml:space="preserve"> (2019)</w:t>
      </w:r>
      <w:r>
        <w:t>.</w:t>
      </w:r>
    </w:p>
    <w:p w14:paraId="307D814D" w14:textId="77777777" w:rsidR="00C62D51" w:rsidRDefault="00C62D51" w:rsidP="00B10F9C">
      <w:pPr>
        <w:spacing w:line="480" w:lineRule="auto"/>
      </w:pPr>
    </w:p>
    <w:p w14:paraId="2CC9DD7C" w14:textId="0D311025" w:rsidR="00DD6933" w:rsidRDefault="00DD6933" w:rsidP="00B10F9C">
      <w:pPr>
        <w:pStyle w:val="Heading4"/>
        <w:spacing w:line="480" w:lineRule="auto"/>
      </w:pPr>
      <w:r>
        <w:t>Rather large start-up cost</w:t>
      </w:r>
      <w:r w:rsidR="00CB273C">
        <w:t xml:space="preserve"> - Weight 2</w:t>
      </w:r>
    </w:p>
    <w:p w14:paraId="317C2058" w14:textId="2B80E6A7" w:rsidR="00DD6933" w:rsidRDefault="00A26F7A" w:rsidP="00B10F9C">
      <w:pPr>
        <w:spacing w:line="480" w:lineRule="auto"/>
      </w:pPr>
      <w:proofErr w:type="spellStart"/>
      <w:r w:rsidRPr="00A26F7A">
        <w:t>Kaydian</w:t>
      </w:r>
      <w:proofErr w:type="spellEnd"/>
      <w:r w:rsidRPr="00A26F7A">
        <w:t xml:space="preserve"> (2018) explains that an FDA submission could cost anywhere from $2000 - $40,000+ for a single medical item, and other fees may often occur during the process. So, after years of preparation and costs, on 8th May 2015, and the first time in the company’s history– The Magstim Co Ltd are approved by the FDA to sell their ‘</w:t>
      </w:r>
      <w:proofErr w:type="spellStart"/>
      <w:r w:rsidRPr="00A26F7A">
        <w:t>rTMS</w:t>
      </w:r>
      <w:proofErr w:type="spellEnd"/>
      <w:r w:rsidRPr="00A26F7A">
        <w:t xml:space="preserve"> Rapid2 Therapy System’ into the clinical psychiatry market.</w:t>
      </w:r>
    </w:p>
    <w:p w14:paraId="0B1D7195" w14:textId="70CB4075" w:rsidR="004C07B1" w:rsidRPr="007473F8" w:rsidRDefault="004C07B1" w:rsidP="00B10F9C">
      <w:pPr>
        <w:spacing w:line="480" w:lineRule="auto"/>
      </w:pPr>
    </w:p>
    <w:p w14:paraId="01F18B04" w14:textId="2C3BC621" w:rsidR="00DD6933" w:rsidRDefault="00DD6933" w:rsidP="00B10F9C">
      <w:pPr>
        <w:pStyle w:val="Heading4"/>
        <w:spacing w:line="480" w:lineRule="auto"/>
      </w:pPr>
      <w:r>
        <w:t>Clinical market requires more stringent regulations to satisfy</w:t>
      </w:r>
      <w:r w:rsidR="00CB273C">
        <w:t xml:space="preserve"> -</w:t>
      </w:r>
      <w:r w:rsidR="00CB273C" w:rsidRPr="00CB273C">
        <w:t xml:space="preserve"> </w:t>
      </w:r>
      <w:r w:rsidR="00CB273C">
        <w:t>Weight 3</w:t>
      </w:r>
    </w:p>
    <w:p w14:paraId="7855B256" w14:textId="4074CC74" w:rsidR="00DD6933" w:rsidRDefault="00A26F7A" w:rsidP="00B10F9C">
      <w:pPr>
        <w:spacing w:line="480" w:lineRule="auto"/>
      </w:pPr>
      <w:r w:rsidRPr="00A26F7A">
        <w:t xml:space="preserve">As stated by the British Standards Institution (2019) - All medical equipment in the clinical market has many regulations they have to abide by, </w:t>
      </w:r>
      <w:proofErr w:type="spellStart"/>
      <w:r w:rsidRPr="00A26F7A">
        <w:t>BSi</w:t>
      </w:r>
      <w:proofErr w:type="spellEnd"/>
      <w:r w:rsidRPr="00A26F7A">
        <w:t xml:space="preserve"> 60601 – Medical Electrical Equipment &amp; Systems for a CE mark and certifies the sale of a product in Europe for example. There are very few regulations that are more difficult than medical equipment and because of this, the testing and development costs are extremely high and very time consuming.</w:t>
      </w:r>
    </w:p>
    <w:p w14:paraId="5BD45308" w14:textId="77777777" w:rsidR="004C07B1" w:rsidRPr="00A26F7A" w:rsidRDefault="004C07B1" w:rsidP="00B10F9C">
      <w:pPr>
        <w:spacing w:line="480" w:lineRule="auto"/>
        <w:rPr>
          <w:lang w:val="en-US"/>
        </w:rPr>
      </w:pPr>
    </w:p>
    <w:p w14:paraId="0AA79850" w14:textId="28E64C93" w:rsidR="00DD6933" w:rsidRDefault="00DD6933" w:rsidP="00B10F9C">
      <w:pPr>
        <w:pStyle w:val="Heading4"/>
        <w:spacing w:line="480" w:lineRule="auto"/>
      </w:pPr>
      <w:r>
        <w:lastRenderedPageBreak/>
        <w:t>Lose the majority of our long term &amp; current research customers</w:t>
      </w:r>
      <w:r w:rsidR="00CB273C">
        <w:t xml:space="preserve"> - Weight 3</w:t>
      </w:r>
    </w:p>
    <w:p w14:paraId="1EBFBF88" w14:textId="14FF2344" w:rsidR="00DD6933" w:rsidRDefault="00A26F7A" w:rsidP="00B10F9C">
      <w:pPr>
        <w:spacing w:line="480" w:lineRule="auto"/>
      </w:pPr>
      <w:r w:rsidRPr="00A26F7A">
        <w:t xml:space="preserve">A drastic restructure was needed to cease cash out </w:t>
      </w:r>
      <w:r w:rsidR="004C07B1" w:rsidRPr="00A26F7A">
        <w:t>going and</w:t>
      </w:r>
      <w:r w:rsidRPr="00A26F7A">
        <w:t xml:space="preserve"> increase income. It was realised that the closure of the innovation department was a systemic </w:t>
      </w:r>
      <w:r w:rsidR="004C07B1" w:rsidRPr="00A26F7A">
        <w:t>failure and</w:t>
      </w:r>
      <w:r w:rsidRPr="00A26F7A">
        <w:t xml:space="preserve"> needed to be resurrected. Although this was true, the damage had already occurred, previous customers of the innovations department were still in need of the products, and during the time of closure had made relationship with competitors whom agreed to meet their needs. These customers had lost faith in the company and were unwilling to return.</w:t>
      </w:r>
    </w:p>
    <w:p w14:paraId="1AF8B4F5" w14:textId="77777777" w:rsidR="002F4438" w:rsidRPr="00814A99" w:rsidRDefault="002F4438" w:rsidP="00B10F9C">
      <w:pPr>
        <w:spacing w:line="480" w:lineRule="auto"/>
      </w:pPr>
    </w:p>
    <w:p w14:paraId="3D237C3A" w14:textId="086C9FA3" w:rsidR="00DD6933" w:rsidRDefault="00DD6933" w:rsidP="00B10F9C">
      <w:pPr>
        <w:pStyle w:val="Heading4"/>
        <w:spacing w:line="480" w:lineRule="auto"/>
      </w:pPr>
      <w:r>
        <w:t>New company hubs required in the US</w:t>
      </w:r>
      <w:r w:rsidR="00CB273C">
        <w:t xml:space="preserve"> - Weight 1</w:t>
      </w:r>
    </w:p>
    <w:p w14:paraId="519FA32A" w14:textId="2365D73E" w:rsidR="004C07B1" w:rsidRDefault="00A26F7A" w:rsidP="00B10F9C">
      <w:pPr>
        <w:pStyle w:val="Heading4"/>
        <w:spacing w:line="480" w:lineRule="auto"/>
        <w:rPr>
          <w:rFonts w:asciiTheme="minorHAnsi" w:eastAsiaTheme="minorEastAsia" w:hAnsiTheme="minorHAnsi" w:cstheme="minorBidi"/>
          <w:i w:val="0"/>
          <w:iCs w:val="0"/>
          <w:color w:val="auto"/>
        </w:rPr>
      </w:pPr>
      <w:r w:rsidRPr="00A26F7A">
        <w:rPr>
          <w:rFonts w:asciiTheme="minorHAnsi" w:eastAsiaTheme="minorEastAsia" w:hAnsiTheme="minorHAnsi" w:cstheme="minorBidi"/>
          <w:i w:val="0"/>
          <w:iCs w:val="0"/>
          <w:color w:val="auto"/>
        </w:rPr>
        <w:t xml:space="preserve">This could be considered a force for the change with regards to creating new jobs, but as a business this is an additional cost. Especially when a medical company requires many audits and inspections before opening an active hub/manufacturing site. The FDA as of </w:t>
      </w:r>
      <w:proofErr w:type="spellStart"/>
      <w:r w:rsidRPr="00A26F7A">
        <w:rPr>
          <w:rFonts w:asciiTheme="minorHAnsi" w:eastAsiaTheme="minorEastAsia" w:hAnsiTheme="minorHAnsi" w:cstheme="minorBidi"/>
          <w:i w:val="0"/>
          <w:iCs w:val="0"/>
          <w:color w:val="auto"/>
        </w:rPr>
        <w:t>Medtech</w:t>
      </w:r>
      <w:proofErr w:type="spellEnd"/>
      <w:r w:rsidRPr="00A26F7A">
        <w:rPr>
          <w:rFonts w:asciiTheme="minorHAnsi" w:eastAsiaTheme="minorEastAsia" w:hAnsiTheme="minorHAnsi" w:cstheme="minorBidi"/>
          <w:i w:val="0"/>
          <w:iCs w:val="0"/>
          <w:color w:val="auto"/>
        </w:rPr>
        <w:t xml:space="preserve"> Dive (2018) consider the moving of a manufacturing site to affect the safety and effectiveness of the </w:t>
      </w:r>
      <w:r w:rsidR="002F4438" w:rsidRPr="00A26F7A">
        <w:rPr>
          <w:rFonts w:asciiTheme="minorHAnsi" w:eastAsiaTheme="minorEastAsia" w:hAnsiTheme="minorHAnsi" w:cstheme="minorBidi"/>
          <w:i w:val="0"/>
          <w:iCs w:val="0"/>
          <w:color w:val="auto"/>
        </w:rPr>
        <w:t>product and</w:t>
      </w:r>
      <w:r w:rsidRPr="00A26F7A">
        <w:rPr>
          <w:rFonts w:asciiTheme="minorHAnsi" w:eastAsiaTheme="minorEastAsia" w:hAnsiTheme="minorHAnsi" w:cstheme="minorBidi"/>
          <w:i w:val="0"/>
          <w:iCs w:val="0"/>
          <w:color w:val="auto"/>
        </w:rPr>
        <w:t xml:space="preserve"> requires a new submission. </w:t>
      </w:r>
    </w:p>
    <w:p w14:paraId="57817922" w14:textId="77777777" w:rsidR="004C07B1" w:rsidRDefault="004C07B1" w:rsidP="00B10F9C">
      <w:pPr>
        <w:pStyle w:val="Heading4"/>
        <w:spacing w:line="480" w:lineRule="auto"/>
        <w:rPr>
          <w:rFonts w:asciiTheme="minorHAnsi" w:eastAsiaTheme="minorEastAsia" w:hAnsiTheme="minorHAnsi" w:cstheme="minorBidi"/>
          <w:i w:val="0"/>
          <w:iCs w:val="0"/>
          <w:color w:val="auto"/>
        </w:rPr>
      </w:pPr>
    </w:p>
    <w:p w14:paraId="5DC184FA" w14:textId="74435E31" w:rsidR="00DD6933" w:rsidRPr="007473F8" w:rsidRDefault="00DD6933" w:rsidP="00B10F9C">
      <w:pPr>
        <w:pStyle w:val="Heading4"/>
        <w:spacing w:line="480" w:lineRule="auto"/>
      </w:pPr>
      <w:r>
        <w:t>Failure will place the company into difficult times</w:t>
      </w:r>
      <w:r w:rsidR="00CB273C">
        <w:t xml:space="preserve"> - Weight 4</w:t>
      </w:r>
    </w:p>
    <w:p w14:paraId="164F0A01" w14:textId="257A99DD" w:rsidR="00A26F7A" w:rsidRDefault="004C07B1" w:rsidP="00B10F9C">
      <w:pPr>
        <w:spacing w:line="480" w:lineRule="auto"/>
      </w:pPr>
      <w:r>
        <w:t xml:space="preserve">Redundancies and bad publicity – </w:t>
      </w:r>
      <w:r w:rsidR="00A26F7A">
        <w:t xml:space="preserve">As the company had been successful in securing £2.7 millions of Welsh government funding and then months later had to make redundancies the media revelled at this. With headlines such as “Job losses at </w:t>
      </w:r>
      <w:proofErr w:type="spellStart"/>
      <w:r w:rsidR="00A26F7A">
        <w:t>Whitland</w:t>
      </w:r>
      <w:proofErr w:type="spellEnd"/>
      <w:r w:rsidR="00A26F7A">
        <w:t xml:space="preserve"> company Magstim that secured £2.7m from Welsh Government” from the Western Telegraph (2017).</w:t>
      </w:r>
    </w:p>
    <w:p w14:paraId="713F7338" w14:textId="77777777" w:rsidR="00A26F7A" w:rsidRDefault="00A26F7A" w:rsidP="00B10F9C">
      <w:pPr>
        <w:spacing w:line="480" w:lineRule="auto"/>
      </w:pPr>
    </w:p>
    <w:p w14:paraId="6612D804" w14:textId="263843CB" w:rsidR="00CB273C" w:rsidRDefault="00A26F7A" w:rsidP="00B10F9C">
      <w:pPr>
        <w:spacing w:line="480" w:lineRule="auto"/>
      </w:pPr>
      <w:r>
        <w:t xml:space="preserve">This became apparent to current, and new customers considering Magstim products. Current customers became increasingly concerned due to this, questioning the future of the company, and the service of products that they have invested in. Potential customers put </w:t>
      </w:r>
      <w:r>
        <w:lastRenderedPageBreak/>
        <w:t>off by the unknown future of the company, decided to purchase competitors’ products to guarantee a longer service life.</w:t>
      </w:r>
    </w:p>
    <w:p w14:paraId="1491C103" w14:textId="77777777" w:rsidR="00A26F7A" w:rsidRPr="00A26F7A" w:rsidRDefault="00A26F7A" w:rsidP="00B10F9C">
      <w:pPr>
        <w:spacing w:line="480" w:lineRule="auto"/>
        <w:rPr>
          <w:lang w:val="en-US"/>
        </w:rPr>
      </w:pPr>
    </w:p>
    <w:p w14:paraId="64174EC6" w14:textId="256D9CC0" w:rsidR="00DD6933" w:rsidRDefault="00413BD8" w:rsidP="00B10F9C">
      <w:pPr>
        <w:spacing w:line="480" w:lineRule="auto"/>
      </w:pPr>
      <w:r>
        <w:t xml:space="preserve">This is visually represented with a graph of the </w:t>
      </w:r>
      <w:r w:rsidR="00DD6933">
        <w:t>Financial Timeline 2012-2017</w:t>
      </w:r>
      <w:r w:rsidR="004C07B1">
        <w:t>. The graph shows how the change had a detrimental effect on the company’s finances.</w:t>
      </w:r>
    </w:p>
    <w:p w14:paraId="79233C00" w14:textId="77777777" w:rsidR="000324E7" w:rsidRPr="00804C5D" w:rsidRDefault="000324E7" w:rsidP="00DD6933"/>
    <w:p w14:paraId="6D35E79B" w14:textId="77777777" w:rsidR="00DD6933" w:rsidRDefault="00DD6933" w:rsidP="00DD6933">
      <w:r>
        <w:rPr>
          <w:noProof/>
        </w:rPr>
        <w:drawing>
          <wp:inline distT="0" distB="0" distL="0" distR="0" wp14:anchorId="4C16D967" wp14:editId="239F1BB6">
            <wp:extent cx="2682393" cy="2340000"/>
            <wp:effectExtent l="12700" t="12700" r="10160" b="9525"/>
            <wp:docPr id="34" name="Picture 34"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 name="Screenshot 2019-03-22 at 12.47.39.png"/>
                    <pic:cNvPicPr/>
                  </pic:nvPicPr>
                  <pic:blipFill rotWithShape="1">
                    <a:blip r:embed="rId11" cstate="print">
                      <a:extLst>
                        <a:ext uri="{28A0092B-C50C-407E-A947-70E740481C1C}">
                          <a14:useLocalDpi xmlns:a14="http://schemas.microsoft.com/office/drawing/2010/main" val="0"/>
                        </a:ext>
                      </a:extLst>
                    </a:blip>
                    <a:srcRect l="17377" t="25792" r="42246" b="17856"/>
                    <a:stretch/>
                  </pic:blipFill>
                  <pic:spPr bwMode="auto">
                    <a:xfrm>
                      <a:off x="0" y="0"/>
                      <a:ext cx="2682393" cy="2340000"/>
                    </a:xfrm>
                    <a:prstGeom prst="rect">
                      <a:avLst/>
                    </a:prstGeom>
                    <a:ln w="12700">
                      <a:solidFill>
                        <a:schemeClr val="tx1">
                          <a:lumMod val="95000"/>
                          <a:lumOff val="5000"/>
                        </a:schemeClr>
                      </a:solidFill>
                    </a:ln>
                    <a:extLst>
                      <a:ext uri="{53640926-AAD7-44D8-BBD7-CCE9431645EC}">
                        <a14:shadowObscured xmlns:a14="http://schemas.microsoft.com/office/drawing/2010/main"/>
                      </a:ext>
                    </a:extLst>
                  </pic:spPr>
                </pic:pic>
              </a:graphicData>
            </a:graphic>
          </wp:inline>
        </w:drawing>
      </w:r>
      <w:r>
        <w:t xml:space="preserve">  </w:t>
      </w:r>
      <w:r>
        <w:rPr>
          <w:noProof/>
        </w:rPr>
        <w:drawing>
          <wp:inline distT="0" distB="0" distL="0" distR="0" wp14:anchorId="29F6E00C" wp14:editId="7EFDF868">
            <wp:extent cx="2700670" cy="2340000"/>
            <wp:effectExtent l="12700" t="12700" r="17145" b="9525"/>
            <wp:docPr id="35" name="Picture 35"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 name="Screenshot 2019-03-22 at 12.47.42.png"/>
                    <pic:cNvPicPr/>
                  </pic:nvPicPr>
                  <pic:blipFill rotWithShape="1">
                    <a:blip r:embed="rId12" cstate="print">
                      <a:extLst>
                        <a:ext uri="{28A0092B-C50C-407E-A947-70E740481C1C}">
                          <a14:useLocalDpi xmlns:a14="http://schemas.microsoft.com/office/drawing/2010/main" val="0"/>
                        </a:ext>
                      </a:extLst>
                    </a:blip>
                    <a:srcRect l="26922" t="25291" r="32073" b="17867"/>
                    <a:stretch/>
                  </pic:blipFill>
                  <pic:spPr bwMode="auto">
                    <a:xfrm>
                      <a:off x="0" y="0"/>
                      <a:ext cx="2700670" cy="2340000"/>
                    </a:xfrm>
                    <a:prstGeom prst="rect">
                      <a:avLst/>
                    </a:prstGeom>
                    <a:ln w="12700">
                      <a:solidFill>
                        <a:schemeClr val="tx1">
                          <a:lumMod val="95000"/>
                          <a:lumOff val="5000"/>
                        </a:schemeClr>
                      </a:solidFill>
                    </a:ln>
                    <a:extLst>
                      <a:ext uri="{53640926-AAD7-44D8-BBD7-CCE9431645EC}">
                        <a14:shadowObscured xmlns:a14="http://schemas.microsoft.com/office/drawing/2010/main"/>
                      </a:ext>
                    </a:extLst>
                  </pic:spPr>
                </pic:pic>
              </a:graphicData>
            </a:graphic>
          </wp:inline>
        </w:drawing>
      </w:r>
    </w:p>
    <w:p w14:paraId="480311CE" w14:textId="77777777" w:rsidR="00DD6933" w:rsidRPr="00804C5D" w:rsidRDefault="00DD6933" w:rsidP="00D90E90">
      <w:pPr>
        <w:jc w:val="center"/>
        <w:rPr>
          <w:b/>
          <w:i/>
          <w:sz w:val="16"/>
        </w:rPr>
      </w:pPr>
      <w:r w:rsidRPr="00804C5D">
        <w:rPr>
          <w:b/>
          <w:i/>
          <w:sz w:val="16"/>
        </w:rPr>
        <w:t>Source: Global Database</w:t>
      </w:r>
    </w:p>
    <w:p w14:paraId="08699089" w14:textId="77777777" w:rsidR="00CB273C" w:rsidRPr="00CB273C" w:rsidRDefault="00CB273C" w:rsidP="00CB273C"/>
    <w:p w14:paraId="37F74708" w14:textId="246CDA4B" w:rsidR="00DD6933" w:rsidRPr="00C62D51" w:rsidRDefault="00C62D51" w:rsidP="00C62D51">
      <w:pPr>
        <w:rPr>
          <w:rFonts w:asciiTheme="majorHAnsi" w:eastAsiaTheme="majorEastAsia" w:hAnsiTheme="majorHAnsi" w:cstheme="majorBidi"/>
          <w:color w:val="2F5496" w:themeColor="accent1" w:themeShade="BF"/>
          <w:sz w:val="26"/>
          <w:szCs w:val="26"/>
        </w:rPr>
      </w:pPr>
      <w:r>
        <w:br w:type="page"/>
      </w:r>
    </w:p>
    <w:p w14:paraId="2AFF77DC" w14:textId="181D2985" w:rsidR="00484B00" w:rsidRDefault="00484B00" w:rsidP="00B10F9C">
      <w:pPr>
        <w:pStyle w:val="Heading2"/>
        <w:spacing w:line="480" w:lineRule="auto"/>
      </w:pPr>
      <w:bookmarkStart w:id="7" w:name="_Toc5976707"/>
      <w:r>
        <w:lastRenderedPageBreak/>
        <w:t>Maslow’s Hierarchy</w:t>
      </w:r>
      <w:r w:rsidR="001A442C">
        <w:t xml:space="preserve"> of Needs</w:t>
      </w:r>
      <w:bookmarkEnd w:id="7"/>
    </w:p>
    <w:p w14:paraId="5AC245EB" w14:textId="59B540FA" w:rsidR="001A442C" w:rsidRDefault="0017721E" w:rsidP="00B10F9C">
      <w:pPr>
        <w:spacing w:line="480" w:lineRule="auto"/>
      </w:pPr>
      <w:r>
        <w:t xml:space="preserve">The Maslow’s Hierarchy of Needs </w:t>
      </w:r>
      <w:r w:rsidR="0027022F">
        <w:t>has been adapted and applied to this report/change</w:t>
      </w:r>
      <w:r w:rsidR="004C07B1">
        <w:t xml:space="preserve"> to examine the cause this change may have had on the employees.</w:t>
      </w:r>
    </w:p>
    <w:p w14:paraId="5585BE4C" w14:textId="77777777" w:rsidR="0027022F" w:rsidRPr="001A442C" w:rsidRDefault="0027022F" w:rsidP="00B10F9C">
      <w:pPr>
        <w:spacing w:line="480" w:lineRule="auto"/>
      </w:pPr>
    </w:p>
    <w:p w14:paraId="5949191A" w14:textId="16F43BED" w:rsidR="001A442C" w:rsidRDefault="001A442C" w:rsidP="00B10F9C">
      <w:pPr>
        <w:pStyle w:val="Heading3"/>
        <w:spacing w:line="480" w:lineRule="auto"/>
      </w:pPr>
      <w:bookmarkStart w:id="8" w:name="_Toc5976708"/>
      <w:r>
        <w:t>Self-actualisation – Achievement Concerns</w:t>
      </w:r>
      <w:bookmarkEnd w:id="8"/>
    </w:p>
    <w:p w14:paraId="10CF248B" w14:textId="6CDFC4D7" w:rsidR="001D7612" w:rsidRDefault="001A442C" w:rsidP="00B10F9C">
      <w:pPr>
        <w:pStyle w:val="ListParagraph"/>
        <w:numPr>
          <w:ilvl w:val="0"/>
          <w:numId w:val="2"/>
        </w:numPr>
        <w:spacing w:line="480" w:lineRule="auto"/>
      </w:pPr>
      <w:r>
        <w:t>Autonomy</w:t>
      </w:r>
      <w:r w:rsidR="00807A33">
        <w:t xml:space="preserve"> - Progressing in a company or a career is essential for esteem, to better </w:t>
      </w:r>
      <w:proofErr w:type="gramStart"/>
      <w:r w:rsidR="00807A33">
        <w:t>ourselves</w:t>
      </w:r>
      <w:proofErr w:type="gramEnd"/>
      <w:r w:rsidR="00807A33">
        <w:t xml:space="preserve"> and the sense of progression and not stuck in a dead end job.</w:t>
      </w:r>
      <w:r w:rsidR="00D10FC8">
        <w:t xml:space="preserve"> </w:t>
      </w:r>
      <w:r w:rsidR="00986813">
        <w:t>Smith. E</w:t>
      </w:r>
      <w:r w:rsidR="0013390F">
        <w:t xml:space="preserve"> (2018)</w:t>
      </w:r>
      <w:r w:rsidR="00986813">
        <w:t xml:space="preserve"> </w:t>
      </w:r>
      <w:r w:rsidR="00095153">
        <w:t xml:space="preserve">explains that </w:t>
      </w:r>
      <w:r w:rsidR="00EA787D">
        <w:t>an</w:t>
      </w:r>
      <w:r w:rsidR="00095153">
        <w:t xml:space="preserve"> </w:t>
      </w:r>
      <w:r w:rsidR="00EA787D">
        <w:t>employee</w:t>
      </w:r>
      <w:r w:rsidR="00095153">
        <w:t xml:space="preserve"> with autonomy will</w:t>
      </w:r>
      <w:r w:rsidR="00EA787D">
        <w:t xml:space="preserve"> “work harder and invest more energy into each project”.</w:t>
      </w:r>
    </w:p>
    <w:p w14:paraId="3D1D7B93" w14:textId="77777777" w:rsidR="004C07B1" w:rsidRDefault="004C07B1" w:rsidP="00B10F9C">
      <w:pPr>
        <w:spacing w:line="480" w:lineRule="auto"/>
        <w:ind w:left="360"/>
      </w:pPr>
    </w:p>
    <w:p w14:paraId="3ADD8BC0" w14:textId="644227D3" w:rsidR="001D7612" w:rsidRPr="00B93761" w:rsidRDefault="004C07B1" w:rsidP="00B10F9C">
      <w:pPr>
        <w:spacing w:line="480" w:lineRule="auto"/>
      </w:pPr>
      <w:r w:rsidRPr="00B93761">
        <w:t>The company was forced to restructure and with limited cash flow capped all jobs. No new job roles to be created and this included promotional changes.</w:t>
      </w:r>
    </w:p>
    <w:p w14:paraId="2429F065" w14:textId="77777777" w:rsidR="00496C08" w:rsidRPr="0013390F" w:rsidRDefault="00496C08" w:rsidP="00B10F9C">
      <w:pPr>
        <w:pStyle w:val="ListParagraph"/>
        <w:spacing w:line="480" w:lineRule="auto"/>
        <w:rPr>
          <w:highlight w:val="yellow"/>
        </w:rPr>
      </w:pPr>
    </w:p>
    <w:p w14:paraId="40648F28" w14:textId="73BBEBB1" w:rsidR="001A442C" w:rsidRPr="00B93761" w:rsidRDefault="001A442C" w:rsidP="00B10F9C">
      <w:pPr>
        <w:pStyle w:val="ListParagraph"/>
        <w:numPr>
          <w:ilvl w:val="0"/>
          <w:numId w:val="2"/>
        </w:numPr>
        <w:spacing w:line="480" w:lineRule="auto"/>
      </w:pPr>
      <w:r w:rsidRPr="00B93761">
        <w:t>Subject matter expert</w:t>
      </w:r>
      <w:r w:rsidR="00807A33" w:rsidRPr="00B93761">
        <w:t xml:space="preserve"> </w:t>
      </w:r>
      <w:r w:rsidR="00E20F9B" w:rsidRPr="00B93761">
        <w:t>–</w:t>
      </w:r>
      <w:r w:rsidR="00807A33" w:rsidRPr="00B93761">
        <w:t xml:space="preserve"> </w:t>
      </w:r>
      <w:r w:rsidR="00E20F9B" w:rsidRPr="00B93761">
        <w:t>This allows employees to make their own decisions and use their own initiative to set their own direction.</w:t>
      </w:r>
    </w:p>
    <w:p w14:paraId="0B4DECD9" w14:textId="77777777" w:rsidR="00E4146E" w:rsidRPr="00B93761" w:rsidRDefault="00E4146E" w:rsidP="00B10F9C">
      <w:pPr>
        <w:spacing w:line="480" w:lineRule="auto"/>
        <w:ind w:left="360"/>
      </w:pPr>
    </w:p>
    <w:p w14:paraId="614C074E" w14:textId="235AF6D4" w:rsidR="001D7612" w:rsidRPr="00B93761" w:rsidRDefault="00E4146E" w:rsidP="00B10F9C">
      <w:pPr>
        <w:spacing w:line="480" w:lineRule="auto"/>
      </w:pPr>
      <w:r w:rsidRPr="00B93761">
        <w:t>Before the change was put in place, employees were encouraged to show initiative and attempt to put their own ideas into projects. This unfortunately changed and all ideas from purchasing new designs or to experimentation had to be approved by multiple people in the senior management team.</w:t>
      </w:r>
    </w:p>
    <w:p w14:paraId="1C9A56A2" w14:textId="5357A4F6" w:rsidR="00484B00" w:rsidRPr="0013390F" w:rsidRDefault="00484B00" w:rsidP="00B10F9C">
      <w:pPr>
        <w:spacing w:line="480" w:lineRule="auto"/>
        <w:rPr>
          <w:highlight w:val="yellow"/>
        </w:rPr>
      </w:pPr>
    </w:p>
    <w:p w14:paraId="64606056" w14:textId="32627E0F" w:rsidR="001A442C" w:rsidRPr="003D09BF" w:rsidRDefault="001A442C" w:rsidP="00B10F9C">
      <w:pPr>
        <w:pStyle w:val="Heading3"/>
        <w:spacing w:line="480" w:lineRule="auto"/>
      </w:pPr>
      <w:bookmarkStart w:id="9" w:name="_Toc5976709"/>
      <w:r w:rsidRPr="003D09BF">
        <w:t>Esteem – Respect &amp; Recognition</w:t>
      </w:r>
      <w:bookmarkEnd w:id="9"/>
    </w:p>
    <w:p w14:paraId="3EFFA0C3" w14:textId="05D05141" w:rsidR="00F748F4" w:rsidRPr="003D09BF" w:rsidRDefault="001A442C" w:rsidP="00B05571">
      <w:pPr>
        <w:pStyle w:val="ListParagraph"/>
        <w:numPr>
          <w:ilvl w:val="0"/>
          <w:numId w:val="3"/>
        </w:numPr>
        <w:spacing w:line="480" w:lineRule="auto"/>
        <w:ind w:left="714" w:hanging="357"/>
      </w:pPr>
      <w:r w:rsidRPr="003D09BF">
        <w:t>Perks</w:t>
      </w:r>
      <w:r w:rsidR="00807A33" w:rsidRPr="003D09BF">
        <w:t xml:space="preserve"> – Companies offer bonus schemes and additional perks such as company cars and travel expenses</w:t>
      </w:r>
      <w:r w:rsidR="00F748F4" w:rsidRPr="003D09BF">
        <w:t>.</w:t>
      </w:r>
      <w:r w:rsidR="00B93761" w:rsidRPr="003D09BF">
        <w:t xml:space="preserve"> To support the claim that perks are a need within the </w:t>
      </w:r>
      <w:r w:rsidR="003D09BF" w:rsidRPr="003D09BF">
        <w:t xml:space="preserve">hierarchy </w:t>
      </w:r>
      <w:r w:rsidR="003D09BF" w:rsidRPr="003D09BF">
        <w:lastRenderedPageBreak/>
        <w:t>“</w:t>
      </w:r>
      <w:r w:rsidR="003D09BF" w:rsidRPr="003D09BF">
        <w:t>More than half (53%) of those who do have employee perks say that those perks give them a better quality of life, meaning that employees value their perks</w:t>
      </w:r>
      <w:r w:rsidR="003D09BF" w:rsidRPr="003D09BF">
        <w:t>”. Elizabeth, B (2018).</w:t>
      </w:r>
      <w:bookmarkStart w:id="10" w:name="_GoBack"/>
      <w:bookmarkEnd w:id="10"/>
    </w:p>
    <w:p w14:paraId="44C77B6A" w14:textId="77777777" w:rsidR="00F748F4" w:rsidRPr="003D09BF" w:rsidRDefault="00F748F4" w:rsidP="00B10F9C">
      <w:pPr>
        <w:pStyle w:val="ListParagraph"/>
        <w:spacing w:line="480" w:lineRule="auto"/>
      </w:pPr>
    </w:p>
    <w:p w14:paraId="51FC6E0A" w14:textId="08C6F35B" w:rsidR="00F748F4" w:rsidRPr="003D09BF" w:rsidRDefault="00F748F4" w:rsidP="00B10F9C">
      <w:pPr>
        <w:spacing w:line="480" w:lineRule="auto"/>
      </w:pPr>
      <w:r w:rsidRPr="003D09BF">
        <w:t>The decision was made not to just cut back bonus amounts but to abolish all bonus schemes. When company car contracts ended, they were not renewed. All travel expensive were reduced, from flights being limited to economy class and very basis hotels provided.</w:t>
      </w:r>
    </w:p>
    <w:p w14:paraId="069392E5" w14:textId="77777777" w:rsidR="00F748F4" w:rsidRPr="003D09BF" w:rsidRDefault="00F748F4" w:rsidP="00B10F9C">
      <w:pPr>
        <w:pStyle w:val="ListParagraph"/>
        <w:spacing w:line="480" w:lineRule="auto"/>
        <w:ind w:left="1440"/>
      </w:pPr>
    </w:p>
    <w:p w14:paraId="7D1361DE" w14:textId="4F5A0DAA" w:rsidR="001A442C" w:rsidRPr="003D09BF" w:rsidRDefault="001A442C" w:rsidP="00B10F9C">
      <w:pPr>
        <w:pStyle w:val="ListParagraph"/>
        <w:numPr>
          <w:ilvl w:val="0"/>
          <w:numId w:val="3"/>
        </w:numPr>
        <w:spacing w:line="480" w:lineRule="auto"/>
      </w:pPr>
      <w:r w:rsidRPr="003D09BF">
        <w:t>Job titles</w:t>
      </w:r>
      <w:r w:rsidR="00807A33" w:rsidRPr="003D09BF">
        <w:t xml:space="preserve"> – A job title issued to an employee can give the feeling of recognition and respect for the work they are carrying out. For example, when an employee is doing above and beyond what their job description requires them to do, employers will award a new title to reflect this, give the employee a sense of recognition and respect for their hard work.</w:t>
      </w:r>
      <w:r w:rsidR="003D09BF" w:rsidRPr="003D09BF">
        <w:t xml:space="preserve"> To support the importance of an employee’s job title “</w:t>
      </w:r>
      <w:r w:rsidR="003D09BF" w:rsidRPr="003D09BF">
        <w:t>In a recent survey of office workers, a shocking 70% said they would take a better job title over an increase in salary</w:t>
      </w:r>
      <w:r w:rsidR="003D09BF" w:rsidRPr="003D09BF">
        <w:t xml:space="preserve">”. </w:t>
      </w:r>
      <w:proofErr w:type="spellStart"/>
      <w:r w:rsidR="003D09BF" w:rsidRPr="003D09BF">
        <w:t>Kitchin</w:t>
      </w:r>
      <w:proofErr w:type="spellEnd"/>
      <w:r w:rsidR="003D09BF" w:rsidRPr="003D09BF">
        <w:t>, J (2018).</w:t>
      </w:r>
    </w:p>
    <w:p w14:paraId="7104023D" w14:textId="77777777" w:rsidR="00E4146E" w:rsidRPr="003D09BF" w:rsidRDefault="00E4146E" w:rsidP="00B10F9C">
      <w:pPr>
        <w:pStyle w:val="ListParagraph"/>
        <w:spacing w:line="480" w:lineRule="auto"/>
      </w:pPr>
    </w:p>
    <w:p w14:paraId="42F12E19" w14:textId="689C644B" w:rsidR="001D7612" w:rsidRDefault="00E4146E" w:rsidP="00B10F9C">
      <w:pPr>
        <w:spacing w:line="480" w:lineRule="auto"/>
      </w:pPr>
      <w:r w:rsidRPr="003D09BF">
        <w:t>Job loses put pressure on employees, as they had to absorb the work load within their department. Certain staff having more daily tasks than possible and doing far above the job role but with no incentive.</w:t>
      </w:r>
    </w:p>
    <w:p w14:paraId="38392430" w14:textId="2691B2F8" w:rsidR="001A442C" w:rsidRDefault="001A442C" w:rsidP="00B10F9C">
      <w:pPr>
        <w:spacing w:line="480" w:lineRule="auto"/>
      </w:pPr>
    </w:p>
    <w:p w14:paraId="3E8BA4A4" w14:textId="4727420D" w:rsidR="001A442C" w:rsidRDefault="001A442C" w:rsidP="00B10F9C">
      <w:pPr>
        <w:pStyle w:val="Heading3"/>
        <w:spacing w:line="480" w:lineRule="auto"/>
      </w:pPr>
      <w:bookmarkStart w:id="11" w:name="_Toc5976710"/>
      <w:r>
        <w:t>Belongingness – Social Concerns</w:t>
      </w:r>
      <w:bookmarkEnd w:id="11"/>
    </w:p>
    <w:p w14:paraId="69B7BFA7" w14:textId="431B3A0B" w:rsidR="00284422" w:rsidRDefault="001A442C" w:rsidP="00B10F9C">
      <w:pPr>
        <w:pStyle w:val="ListParagraph"/>
        <w:numPr>
          <w:ilvl w:val="0"/>
          <w:numId w:val="4"/>
        </w:numPr>
        <w:spacing w:line="480" w:lineRule="auto"/>
      </w:pPr>
      <w:r>
        <w:t>Cooperative peers</w:t>
      </w:r>
      <w:r w:rsidR="00E20F9B">
        <w:t xml:space="preserve"> </w:t>
      </w:r>
      <w:r w:rsidR="00EF22D9">
        <w:t>–</w:t>
      </w:r>
      <w:r w:rsidR="00E20F9B">
        <w:t xml:space="preserve"> </w:t>
      </w:r>
      <w:r w:rsidR="000C3167">
        <w:t xml:space="preserve">Its essential for a company and employees to work and feel part of a team, all working together. </w:t>
      </w:r>
      <w:r w:rsidR="00284422" w:rsidRPr="00B93761">
        <w:t>As John C Maxwell famously quoted “Teamwork</w:t>
      </w:r>
      <w:r w:rsidR="00284422">
        <w:t xml:space="preserve"> </w:t>
      </w:r>
      <w:r w:rsidR="00284422">
        <w:lastRenderedPageBreak/>
        <w:t>makes the dream work, but a vision becomes a nightmare when the leader has a big dream and a bad team”.</w:t>
      </w:r>
      <w:r w:rsidR="00B93761">
        <w:t xml:space="preserve"> Zeeman, A. (2017).</w:t>
      </w:r>
    </w:p>
    <w:p w14:paraId="7833A20D" w14:textId="6FDCC5BB" w:rsidR="00EF22D9" w:rsidRDefault="00EF22D9" w:rsidP="00B10F9C">
      <w:pPr>
        <w:spacing w:line="480" w:lineRule="auto"/>
        <w:ind w:left="360"/>
      </w:pPr>
    </w:p>
    <w:p w14:paraId="039A7E44" w14:textId="451FF1C0" w:rsidR="00EF22D9" w:rsidRDefault="00EF22D9" w:rsidP="00B10F9C">
      <w:pPr>
        <w:spacing w:line="480" w:lineRule="auto"/>
      </w:pPr>
      <w:r>
        <w:t xml:space="preserve">Employees who had made friendships and described as a ‘close family’, split up due to the redundancies. </w:t>
      </w:r>
      <w:r w:rsidR="000C3167">
        <w:t>The company working as a unit decreased and departments lost faith in other departments and relationships broke down.</w:t>
      </w:r>
      <w:r w:rsidR="00E4146E">
        <w:t xml:space="preserve"> The company was no longer functioning as a team.</w:t>
      </w:r>
      <w:r>
        <w:t xml:space="preserve"> </w:t>
      </w:r>
    </w:p>
    <w:p w14:paraId="481ED6ED" w14:textId="77777777" w:rsidR="000C3167" w:rsidRDefault="000C3167" w:rsidP="00B10F9C">
      <w:pPr>
        <w:spacing w:line="480" w:lineRule="auto"/>
      </w:pPr>
    </w:p>
    <w:p w14:paraId="30D4374B" w14:textId="6612917A" w:rsidR="00F748F4" w:rsidRPr="00B93761" w:rsidRDefault="00F52617" w:rsidP="00B10F9C">
      <w:pPr>
        <w:pStyle w:val="ListParagraph"/>
        <w:numPr>
          <w:ilvl w:val="0"/>
          <w:numId w:val="4"/>
        </w:numPr>
        <w:spacing w:line="480" w:lineRule="auto"/>
      </w:pPr>
      <w:r w:rsidRPr="00B93761">
        <w:t>Good boss</w:t>
      </w:r>
      <w:r w:rsidR="00807A33" w:rsidRPr="00B93761">
        <w:t xml:space="preserve"> </w:t>
      </w:r>
      <w:r w:rsidR="00F748F4" w:rsidRPr="00B93761">
        <w:t>–</w:t>
      </w:r>
      <w:r w:rsidR="00807A33" w:rsidRPr="00B93761">
        <w:t xml:space="preserve"> </w:t>
      </w:r>
      <w:r w:rsidR="00E4146E" w:rsidRPr="00B93761">
        <w:t xml:space="preserve">"Everyone talks about building a relationship with your customer. I think you build one with your employees first." </w:t>
      </w:r>
      <w:r w:rsidR="00B93761" w:rsidRPr="00B93761">
        <w:t xml:space="preserve">Quoted by </w:t>
      </w:r>
      <w:r w:rsidR="00E4146E" w:rsidRPr="00B93761">
        <w:t xml:space="preserve">Angela Ahrendts </w:t>
      </w:r>
      <w:r w:rsidR="00B93761" w:rsidRPr="00B93761">
        <w:t>the s</w:t>
      </w:r>
      <w:r w:rsidR="00E4146E" w:rsidRPr="00B93761">
        <w:t>enior Vice President</w:t>
      </w:r>
      <w:r w:rsidR="00B93761" w:rsidRPr="00B93761">
        <w:t xml:space="preserve"> of Apple. </w:t>
      </w:r>
      <w:proofErr w:type="spellStart"/>
      <w:r w:rsidR="00B93761" w:rsidRPr="00B93761">
        <w:t>D’Onfro</w:t>
      </w:r>
      <w:proofErr w:type="spellEnd"/>
      <w:r w:rsidR="00B93761">
        <w:t>,</w:t>
      </w:r>
      <w:r w:rsidR="00B93761" w:rsidRPr="00B93761">
        <w:t xml:space="preserve"> D (2014)</w:t>
      </w:r>
    </w:p>
    <w:p w14:paraId="7BCBAD03" w14:textId="77777777" w:rsidR="00F748F4" w:rsidRDefault="00F748F4" w:rsidP="00B10F9C">
      <w:pPr>
        <w:pStyle w:val="ListParagraph"/>
        <w:spacing w:line="480" w:lineRule="auto"/>
      </w:pPr>
    </w:p>
    <w:p w14:paraId="5989D8E3" w14:textId="3AD82CB7" w:rsidR="001A442C" w:rsidRDefault="00F748F4" w:rsidP="00B10F9C">
      <w:pPr>
        <w:spacing w:line="480" w:lineRule="auto"/>
      </w:pPr>
      <w:r>
        <w:t>Employees lost faith and relationships with their bosses and against the senior management team for making what they believed was the wrong decision</w:t>
      </w:r>
      <w:r w:rsidR="00284422">
        <w:t>s and putting the company in jeopardy.</w:t>
      </w:r>
    </w:p>
    <w:p w14:paraId="0D0F54AD" w14:textId="53DFD68E" w:rsidR="001A442C" w:rsidRDefault="001A442C" w:rsidP="00B10F9C">
      <w:pPr>
        <w:spacing w:line="480" w:lineRule="auto"/>
      </w:pPr>
    </w:p>
    <w:p w14:paraId="4D36D9CE" w14:textId="1A0CC49B" w:rsidR="001A442C" w:rsidRDefault="001A442C" w:rsidP="00B10F9C">
      <w:pPr>
        <w:pStyle w:val="Heading3"/>
        <w:spacing w:line="480" w:lineRule="auto"/>
      </w:pPr>
      <w:bookmarkStart w:id="12" w:name="_Toc5976711"/>
      <w:r>
        <w:t>Security – Stable work environment</w:t>
      </w:r>
      <w:bookmarkEnd w:id="12"/>
    </w:p>
    <w:p w14:paraId="74FF1F18" w14:textId="3CBD8415" w:rsidR="00F52617" w:rsidRDefault="001A442C" w:rsidP="00B10F9C">
      <w:pPr>
        <w:pStyle w:val="ListParagraph"/>
        <w:numPr>
          <w:ilvl w:val="0"/>
          <w:numId w:val="6"/>
        </w:numPr>
        <w:spacing w:line="480" w:lineRule="auto"/>
      </w:pPr>
      <w:r>
        <w:t>Benefits</w:t>
      </w:r>
      <w:r w:rsidR="00F52617">
        <w:t xml:space="preserve"> - According to Rebecca. R</w:t>
      </w:r>
      <w:r w:rsidR="0013390F">
        <w:t xml:space="preserve"> (2010)</w:t>
      </w:r>
      <w:r w:rsidR="00F52617">
        <w:t xml:space="preserve"> of SHRM in 2010 employees ranked benefits as the second most important value in the work place.</w:t>
      </w:r>
      <w:r w:rsidR="00807A33">
        <w:t xml:space="preserve"> Many jobs offer benefits and can save employees a substantial amount of money.</w:t>
      </w:r>
    </w:p>
    <w:p w14:paraId="0FF62A59" w14:textId="77777777" w:rsidR="00F748F4" w:rsidRDefault="00F748F4" w:rsidP="00B10F9C">
      <w:pPr>
        <w:pStyle w:val="ListParagraph"/>
        <w:spacing w:line="480" w:lineRule="auto"/>
      </w:pPr>
    </w:p>
    <w:p w14:paraId="0ED9CB84" w14:textId="235D35C4" w:rsidR="00F748F4" w:rsidRDefault="00F748F4" w:rsidP="00B10F9C">
      <w:pPr>
        <w:spacing w:line="480" w:lineRule="auto"/>
      </w:pPr>
      <w:r>
        <w:t xml:space="preserve">With a shortage of company money, </w:t>
      </w:r>
      <w:r w:rsidR="00A26F7A">
        <w:t xml:space="preserve">team bonding </w:t>
      </w:r>
      <w:r>
        <w:t>summer parties were cancelled, private health care contributions that the company offered were cut back.</w:t>
      </w:r>
    </w:p>
    <w:p w14:paraId="7A28B113" w14:textId="061E2463" w:rsidR="001A442C" w:rsidRDefault="001A442C" w:rsidP="00B10F9C">
      <w:pPr>
        <w:spacing w:line="480" w:lineRule="auto"/>
      </w:pPr>
    </w:p>
    <w:p w14:paraId="4D668E74" w14:textId="2B1FDF06" w:rsidR="001A442C" w:rsidRDefault="001A442C" w:rsidP="00B10F9C">
      <w:pPr>
        <w:pStyle w:val="Heading3"/>
        <w:spacing w:line="480" w:lineRule="auto"/>
      </w:pPr>
      <w:bookmarkStart w:id="13" w:name="_Toc5976712"/>
      <w:r>
        <w:lastRenderedPageBreak/>
        <w:t>Physiological – Survival Issues</w:t>
      </w:r>
      <w:bookmarkEnd w:id="13"/>
    </w:p>
    <w:p w14:paraId="00BBA4C0" w14:textId="07EB1D55" w:rsidR="00807A33" w:rsidRDefault="00807A33" w:rsidP="00B10F9C">
      <w:pPr>
        <w:spacing w:line="480" w:lineRule="auto"/>
      </w:pPr>
      <w:r>
        <w:t>These needs could be seen as the most important needs, as without these needs the additional needs cannot be met.</w:t>
      </w:r>
    </w:p>
    <w:p w14:paraId="7CAC4B24" w14:textId="5B54DFAB" w:rsidR="001A442C" w:rsidRDefault="001A442C" w:rsidP="00B10F9C">
      <w:pPr>
        <w:pStyle w:val="ListParagraph"/>
        <w:numPr>
          <w:ilvl w:val="0"/>
          <w:numId w:val="6"/>
        </w:numPr>
        <w:spacing w:line="480" w:lineRule="auto"/>
      </w:pPr>
      <w:r>
        <w:t xml:space="preserve">Salary </w:t>
      </w:r>
      <w:r w:rsidR="003513F8">
        <w:t>– When breaking down the essentials for employment, the majority reason to work is to gain money to survive.</w:t>
      </w:r>
      <w:r w:rsidR="00F52617">
        <w:t xml:space="preserve"> </w:t>
      </w:r>
      <w:r w:rsidR="00807A33">
        <w:t>Do we earn enough money to survive/</w:t>
      </w:r>
      <w:proofErr w:type="gramStart"/>
      <w:r w:rsidR="00807A33">
        <w:t>live.</w:t>
      </w:r>
      <w:proofErr w:type="gramEnd"/>
      <w:r w:rsidR="00B23B8D">
        <w:t xml:space="preserve"> </w:t>
      </w:r>
      <w:r w:rsidR="00385FD8">
        <w:t xml:space="preserve">A, Stahl </w:t>
      </w:r>
      <w:r w:rsidR="0013390F">
        <w:t xml:space="preserve">(2016) </w:t>
      </w:r>
      <w:r w:rsidR="00385FD8">
        <w:t>tells us that “</w:t>
      </w:r>
      <w:r w:rsidR="00385FD8" w:rsidRPr="00385FD8">
        <w:t>It’s all about the Benjamin’s. Survey after survey indicates that the number one most important thing to employees about a job is salary</w:t>
      </w:r>
      <w:r w:rsidR="00385FD8">
        <w:t>”.</w:t>
      </w:r>
      <w:r w:rsidR="001C27CB">
        <w:t xml:space="preserve"> Mullins L.J</w:t>
      </w:r>
      <w:r w:rsidR="0013390F">
        <w:t xml:space="preserve"> (</w:t>
      </w:r>
      <w:r w:rsidR="001C27CB">
        <w:t>2010</w:t>
      </w:r>
      <w:r w:rsidR="0013390F">
        <w:t>)</w:t>
      </w:r>
      <w:r w:rsidR="001C27CB">
        <w:t xml:space="preserve"> made a valid point that “</w:t>
      </w:r>
      <w:r w:rsidR="001C27CB" w:rsidRPr="001C27CB">
        <w:t>Where there is little pleasure in the work itself or the job offers little opportunity for career advancement, personal challenge or growth, many people may appear to be motivated primarily, if not exclusively, by money”.</w:t>
      </w:r>
    </w:p>
    <w:p w14:paraId="44FA1676" w14:textId="77777777" w:rsidR="001D7612" w:rsidRDefault="001D7612" w:rsidP="00B10F9C">
      <w:pPr>
        <w:pStyle w:val="ListParagraph"/>
        <w:spacing w:line="480" w:lineRule="auto"/>
      </w:pPr>
    </w:p>
    <w:p w14:paraId="665B4CBB" w14:textId="2D617F72" w:rsidR="001D7612" w:rsidRDefault="001D7612" w:rsidP="00B10F9C">
      <w:pPr>
        <w:spacing w:line="480" w:lineRule="auto"/>
      </w:pPr>
      <w:r>
        <w:t>Although salaries were not directly affected and progressive salaries or potential progress to increase a salary was stopped. No employee was to receive a pay increase under any circumstance.</w:t>
      </w:r>
    </w:p>
    <w:p w14:paraId="539EBE97" w14:textId="77777777" w:rsidR="003513F8" w:rsidRDefault="003513F8" w:rsidP="00B10F9C">
      <w:pPr>
        <w:pStyle w:val="ListParagraph"/>
        <w:spacing w:line="480" w:lineRule="auto"/>
      </w:pPr>
    </w:p>
    <w:p w14:paraId="4A8827B8" w14:textId="316AF5BB" w:rsidR="00496C08" w:rsidRDefault="001A442C" w:rsidP="00B10F9C">
      <w:pPr>
        <w:pStyle w:val="ListParagraph"/>
        <w:numPr>
          <w:ilvl w:val="0"/>
          <w:numId w:val="6"/>
        </w:numPr>
        <w:spacing w:line="480" w:lineRule="auto"/>
      </w:pPr>
      <w:r>
        <w:t>Stable Employment</w:t>
      </w:r>
      <w:r w:rsidR="003513F8">
        <w:t xml:space="preserve"> </w:t>
      </w:r>
      <w:r w:rsidR="00E261B8">
        <w:t>–</w:t>
      </w:r>
      <w:r w:rsidR="003513F8">
        <w:t xml:space="preserve"> </w:t>
      </w:r>
      <w:r w:rsidR="00F52617">
        <w:t>According</w:t>
      </w:r>
      <w:r w:rsidR="00E261B8">
        <w:t xml:space="preserve"> to </w:t>
      </w:r>
      <w:r w:rsidR="00F52617">
        <w:t>Rebecca. R</w:t>
      </w:r>
      <w:r w:rsidR="0013390F">
        <w:t xml:space="preserve"> (2010)</w:t>
      </w:r>
      <w:r w:rsidR="00F52617">
        <w:t xml:space="preserve"> of SHRM in 2010 employees ranked job security as the most important value in the work place.</w:t>
      </w:r>
    </w:p>
    <w:p w14:paraId="1E5616CB" w14:textId="77777777" w:rsidR="00496C08" w:rsidRDefault="00496C08" w:rsidP="00B10F9C">
      <w:pPr>
        <w:pStyle w:val="ListParagraph"/>
        <w:spacing w:line="480" w:lineRule="auto"/>
      </w:pPr>
    </w:p>
    <w:p w14:paraId="2E4B4CB6" w14:textId="125BD718" w:rsidR="00496C08" w:rsidRPr="00496C08" w:rsidRDefault="00496C08" w:rsidP="00B10F9C">
      <w:pPr>
        <w:spacing w:line="480" w:lineRule="auto"/>
      </w:pPr>
      <w:r w:rsidRPr="00496C08">
        <w:t xml:space="preserve">For the first time in the company’s history redundancies were issued to </w:t>
      </w:r>
      <w:r w:rsidR="004C07B1">
        <w:t>twenty</w:t>
      </w:r>
      <w:r w:rsidRPr="00496C08">
        <w:t xml:space="preserve"> people. All departments were affected. The company admitted its growth plan was too aggressive and the work force had increased more rapidly than the company’s growth, redundancies were necessary to cut costs and streamline the workforce. </w:t>
      </w:r>
    </w:p>
    <w:p w14:paraId="7F3E9138" w14:textId="77777777" w:rsidR="00496C08" w:rsidRPr="00496C08" w:rsidRDefault="00496C08" w:rsidP="00B10F9C">
      <w:pPr>
        <w:pStyle w:val="ListParagraph"/>
        <w:spacing w:line="480" w:lineRule="auto"/>
        <w:ind w:left="1440"/>
      </w:pPr>
    </w:p>
    <w:p w14:paraId="0B92B44C" w14:textId="161B81C2" w:rsidR="007C7BC4" w:rsidRDefault="00DF7CCD" w:rsidP="00B10F9C">
      <w:pPr>
        <w:spacing w:line="480" w:lineRule="auto"/>
      </w:pPr>
      <w:r>
        <w:lastRenderedPageBreak/>
        <w:br w:type="page"/>
      </w:r>
    </w:p>
    <w:p w14:paraId="7A75A8CF" w14:textId="3FACB62D" w:rsidR="004D3AC4" w:rsidRDefault="004D3AC4" w:rsidP="00B10F9C">
      <w:pPr>
        <w:pStyle w:val="Heading1"/>
        <w:spacing w:line="480" w:lineRule="auto"/>
      </w:pPr>
      <w:bookmarkStart w:id="14" w:name="_Toc5976713"/>
      <w:r>
        <w:lastRenderedPageBreak/>
        <w:t>Conclusion</w:t>
      </w:r>
      <w:bookmarkEnd w:id="14"/>
    </w:p>
    <w:p w14:paraId="1CEAF464" w14:textId="5DB01ECF" w:rsidR="001D7612" w:rsidRDefault="0032372C" w:rsidP="00B10F9C">
      <w:pPr>
        <w:spacing w:line="480" w:lineRule="auto"/>
      </w:pPr>
      <w:r>
        <w:t>Due to the aftermath of this change and how it had a detrimental effect to the company</w:t>
      </w:r>
      <w:r w:rsidR="00C56BAB">
        <w:t xml:space="preserve"> it can be said that it was a poor business decision, although</w:t>
      </w:r>
      <w:r>
        <w:t xml:space="preserve"> using the theories</w:t>
      </w:r>
      <w:r w:rsidR="00C56BAB">
        <w:t xml:space="preserve"> in this report,</w:t>
      </w:r>
      <w:r>
        <w:t xml:space="preserve"> I believe the change could have </w:t>
      </w:r>
      <w:r w:rsidR="00C56BAB">
        <w:t>functioned</w:t>
      </w:r>
      <w:r>
        <w:t xml:space="preserve"> and benefited the company. The issue was the change had been managed</w:t>
      </w:r>
      <w:r w:rsidR="00C56BAB">
        <w:t xml:space="preserve"> and implemented, poorly. F</w:t>
      </w:r>
      <w:r>
        <w:t xml:space="preserve">or such a well-established business that had been manufacturing and trading for a substantial amount of time I find it difficult to believe that the company </w:t>
      </w:r>
      <w:r w:rsidR="00C56BAB">
        <w:t xml:space="preserve">didn’t </w:t>
      </w:r>
      <w:r>
        <w:t>used</w:t>
      </w:r>
      <w:r w:rsidR="00C56BAB">
        <w:t xml:space="preserve"> </w:t>
      </w:r>
      <w:r>
        <w:t xml:space="preserve">management </w:t>
      </w:r>
      <w:r w:rsidR="00C56BAB">
        <w:t>and organisation change strategies but due to the result of the change, this gives fairly good evidence to substitute this.</w:t>
      </w:r>
    </w:p>
    <w:p w14:paraId="638C36D1" w14:textId="77777777" w:rsidR="00C56BAB" w:rsidRDefault="00C56BAB" w:rsidP="00B10F9C">
      <w:pPr>
        <w:spacing w:line="480" w:lineRule="auto"/>
      </w:pPr>
    </w:p>
    <w:p w14:paraId="78A21828" w14:textId="4E932738" w:rsidR="00AA0BBE" w:rsidRDefault="00C56BAB" w:rsidP="00B10F9C">
      <w:pPr>
        <w:spacing w:line="480" w:lineRule="auto"/>
      </w:pPr>
      <w:r>
        <w:t xml:space="preserve">Management has since changed and their predecessors no longer working for the company. The company will now have to work through this hard time and fixes issues this change may have caused and hopefully pull through and learn from their mistakes and in the future changes are looked at correctly and implemented well. </w:t>
      </w:r>
    </w:p>
    <w:p w14:paraId="05C16E85" w14:textId="5FFC99B8" w:rsidR="004D3AC4" w:rsidRPr="00AA0BBE" w:rsidRDefault="004D3AC4">
      <w:r>
        <w:br w:type="page"/>
      </w:r>
    </w:p>
    <w:p w14:paraId="1B22FDCC" w14:textId="2FF3A80A" w:rsidR="004D3AC4" w:rsidRDefault="004D3AC4" w:rsidP="00B10F9C">
      <w:pPr>
        <w:pStyle w:val="Heading1"/>
        <w:spacing w:line="480" w:lineRule="auto"/>
      </w:pPr>
      <w:bookmarkStart w:id="15" w:name="_Toc5976714"/>
      <w:r>
        <w:lastRenderedPageBreak/>
        <w:t>Reference List</w:t>
      </w:r>
      <w:bookmarkEnd w:id="15"/>
    </w:p>
    <w:p w14:paraId="781D4619" w14:textId="77777777" w:rsidR="00062A29" w:rsidRDefault="00062A29" w:rsidP="00062A29">
      <w:pPr>
        <w:spacing w:line="480" w:lineRule="auto"/>
      </w:pPr>
      <w:r>
        <w:t>Adam, P. and Stern, MD. (2018) ‘</w:t>
      </w:r>
      <w:r w:rsidRPr="00374D55">
        <w:rPr>
          <w:i/>
        </w:rPr>
        <w:t xml:space="preserve">Transcranial magnetic stimulation (TMS): Hope for stubborn depression’, </w:t>
      </w:r>
      <w:r>
        <w:t xml:space="preserve">Harvard medical school, [Online]. Available at: </w:t>
      </w:r>
      <w:hyperlink r:id="rId13" w:history="1">
        <w:r w:rsidRPr="00417F4C">
          <w:rPr>
            <w:rStyle w:val="Hyperlink"/>
          </w:rPr>
          <w:t>https://www.health.harvard.edu/blog/transcranial-magnetic-stimulation-for-depression-2018022313335</w:t>
        </w:r>
      </w:hyperlink>
      <w:r>
        <w:t xml:space="preserve"> (Accessed: 02 April 2019).</w:t>
      </w:r>
    </w:p>
    <w:p w14:paraId="45041895" w14:textId="0FE0F5E9" w:rsidR="00062A29" w:rsidRDefault="00062A29" w:rsidP="00B10F9C">
      <w:pPr>
        <w:spacing w:line="480" w:lineRule="auto"/>
      </w:pPr>
    </w:p>
    <w:p w14:paraId="660B0625" w14:textId="77777777" w:rsidR="00062A29" w:rsidRDefault="00062A29" w:rsidP="00062A29">
      <w:pPr>
        <w:spacing w:line="480" w:lineRule="auto"/>
      </w:pPr>
      <w:r>
        <w:t xml:space="preserve">BBC (2015) </w:t>
      </w:r>
      <w:r w:rsidRPr="00605ED3">
        <w:rPr>
          <w:i/>
        </w:rPr>
        <w:t>Carmarthenshire's Magstim Company Limited creates 50 new jobs</w:t>
      </w:r>
      <w:r>
        <w:rPr>
          <w:i/>
        </w:rPr>
        <w:t xml:space="preserve">. </w:t>
      </w:r>
      <w:hyperlink r:id="rId14" w:history="1">
        <w:r w:rsidRPr="00417F4C">
          <w:rPr>
            <w:rStyle w:val="Hyperlink"/>
            <w:i/>
          </w:rPr>
          <w:t>https://www.bbc.co.uk/news/uk-wales-south-west-wales-34536167</w:t>
        </w:r>
      </w:hyperlink>
      <w:r>
        <w:t xml:space="preserve"> (Accessed: 02 April 2019) </w:t>
      </w:r>
    </w:p>
    <w:p w14:paraId="4446AA96" w14:textId="7606A38C" w:rsidR="00062A29" w:rsidRDefault="00062A29" w:rsidP="00B10F9C">
      <w:pPr>
        <w:spacing w:line="480" w:lineRule="auto"/>
      </w:pPr>
    </w:p>
    <w:p w14:paraId="77BD2D7D" w14:textId="1A093C2A" w:rsidR="00062A29" w:rsidRDefault="00062A29" w:rsidP="00B10F9C">
      <w:pPr>
        <w:spacing w:line="480" w:lineRule="auto"/>
      </w:pPr>
      <w:proofErr w:type="spellStart"/>
      <w:r>
        <w:t>BSi</w:t>
      </w:r>
      <w:proofErr w:type="spellEnd"/>
      <w:r>
        <w:t xml:space="preserve"> (2019) </w:t>
      </w:r>
      <w:r w:rsidRPr="00374D55">
        <w:rPr>
          <w:i/>
        </w:rPr>
        <w:t>EN 60601 Medical Electrical Equipment and Systems</w:t>
      </w:r>
      <w:r>
        <w:t xml:space="preserve">, </w:t>
      </w:r>
      <w:hyperlink r:id="rId15" w:history="1">
        <w:r w:rsidRPr="00A259C8">
          <w:rPr>
            <w:rStyle w:val="Hyperlink"/>
          </w:rPr>
          <w:t>https://www.bsigroup.com/en-GB/medical-devices/our-services/en-60601/</w:t>
        </w:r>
      </w:hyperlink>
      <w:r w:rsidRPr="00931116">
        <w:t xml:space="preserve"> (Accessed: 03 April 2019).</w:t>
      </w:r>
    </w:p>
    <w:p w14:paraId="170355FE" w14:textId="77777777" w:rsidR="00062A29" w:rsidRDefault="00062A29" w:rsidP="00B10F9C">
      <w:pPr>
        <w:spacing w:line="480" w:lineRule="auto"/>
      </w:pPr>
    </w:p>
    <w:p w14:paraId="3AC80564" w14:textId="5C09B40C" w:rsidR="00062A29" w:rsidRDefault="00062A29" w:rsidP="00062A29">
      <w:pPr>
        <w:spacing w:line="480" w:lineRule="auto"/>
      </w:pPr>
      <w:r>
        <w:t>Davies, R. (2017) ‘</w:t>
      </w:r>
      <w:r w:rsidRPr="00605ED3">
        <w:rPr>
          <w:i/>
        </w:rPr>
        <w:t xml:space="preserve">Job losses at </w:t>
      </w:r>
      <w:proofErr w:type="spellStart"/>
      <w:r w:rsidRPr="00605ED3">
        <w:rPr>
          <w:i/>
        </w:rPr>
        <w:t>Whitland</w:t>
      </w:r>
      <w:proofErr w:type="spellEnd"/>
      <w:r w:rsidRPr="00605ED3">
        <w:rPr>
          <w:i/>
        </w:rPr>
        <w:t xml:space="preserve"> company Magstim that secured £2.7m from Welsh Government</w:t>
      </w:r>
      <w:r>
        <w:rPr>
          <w:i/>
        </w:rPr>
        <w:t>’</w:t>
      </w:r>
      <w:r w:rsidRPr="00605ED3">
        <w:t xml:space="preserve"> </w:t>
      </w:r>
      <w:r>
        <w:t>Western Telegraph [Online]. Available at:</w:t>
      </w:r>
      <w:r>
        <w:t xml:space="preserve"> </w:t>
      </w:r>
      <w:hyperlink r:id="rId16" w:history="1">
        <w:r w:rsidRPr="00417F4C">
          <w:rPr>
            <w:rStyle w:val="Hyperlink"/>
          </w:rPr>
          <w:t>https://www.westerntelegraph.co.uk/news/15195013.job-losses-at-company-given-27m-headquarters-</w:t>
        </w:r>
        <w:r w:rsidRPr="00417F4C">
          <w:rPr>
            <w:rStyle w:val="Hyperlink"/>
          </w:rPr>
          <w:t>e</w:t>
        </w:r>
        <w:r w:rsidRPr="00417F4C">
          <w:rPr>
            <w:rStyle w:val="Hyperlink"/>
          </w:rPr>
          <w:t>xpansion-project/</w:t>
        </w:r>
      </w:hyperlink>
      <w:r>
        <w:t xml:space="preserve"> (Accessed 02 April 2019)</w:t>
      </w:r>
      <w:r w:rsidR="00B93761">
        <w:t>.</w:t>
      </w:r>
    </w:p>
    <w:p w14:paraId="19826777" w14:textId="7163DA79" w:rsidR="00062A29" w:rsidRDefault="00062A29" w:rsidP="00B10F9C">
      <w:pPr>
        <w:spacing w:line="480" w:lineRule="auto"/>
      </w:pPr>
    </w:p>
    <w:p w14:paraId="1EC1360A" w14:textId="579E0067" w:rsidR="00B93761" w:rsidRPr="00B93761" w:rsidRDefault="00B93761" w:rsidP="00B10F9C">
      <w:pPr>
        <w:spacing w:line="480" w:lineRule="auto"/>
      </w:pPr>
      <w:proofErr w:type="spellStart"/>
      <w:r>
        <w:t>D’Onfro</w:t>
      </w:r>
      <w:proofErr w:type="spellEnd"/>
      <w:r>
        <w:t xml:space="preserve">, J. (2014) </w:t>
      </w:r>
      <w:r w:rsidRPr="00B93761">
        <w:rPr>
          <w:i/>
        </w:rPr>
        <w:t>‘1</w:t>
      </w:r>
      <w:r w:rsidRPr="00B93761">
        <w:rPr>
          <w:i/>
        </w:rPr>
        <w:t xml:space="preserve">3 Angela Ahrendts Quotes That Prove Why She's </w:t>
      </w:r>
      <w:r w:rsidRPr="00B93761">
        <w:rPr>
          <w:i/>
        </w:rPr>
        <w:t>the</w:t>
      </w:r>
      <w:r w:rsidRPr="00B93761">
        <w:rPr>
          <w:i/>
        </w:rPr>
        <w:t xml:space="preserve"> Perfect Person </w:t>
      </w:r>
      <w:proofErr w:type="gramStart"/>
      <w:r w:rsidRPr="00B93761">
        <w:rPr>
          <w:i/>
        </w:rPr>
        <w:t>To</w:t>
      </w:r>
      <w:proofErr w:type="gramEnd"/>
      <w:r w:rsidRPr="00B93761">
        <w:rPr>
          <w:i/>
        </w:rPr>
        <w:t xml:space="preserve"> Run Apple's Retail Business</w:t>
      </w:r>
      <w:r w:rsidRPr="00B93761">
        <w:rPr>
          <w:i/>
        </w:rPr>
        <w:t>’</w:t>
      </w:r>
      <w:r>
        <w:rPr>
          <w:i/>
        </w:rPr>
        <w:t xml:space="preserve">, </w:t>
      </w:r>
      <w:r>
        <w:t xml:space="preserve">Business Insider [Online]. Available at: </w:t>
      </w:r>
      <w:hyperlink r:id="rId17" w:history="1">
        <w:r w:rsidRPr="00417F4C">
          <w:rPr>
            <w:rStyle w:val="Hyperlink"/>
          </w:rPr>
          <w:t>https://www.businessinsider.com/best-angela-ahrendts-quotes-apple-svp-retail-2014-6?r=US&amp;IR=T</w:t>
        </w:r>
      </w:hyperlink>
      <w:r>
        <w:t xml:space="preserve"> (Accessed 02 April 2019).</w:t>
      </w:r>
    </w:p>
    <w:p w14:paraId="0F571B78" w14:textId="77777777" w:rsidR="00062A29" w:rsidRPr="002E3BA2" w:rsidRDefault="00062A29" w:rsidP="00062A29">
      <w:pPr>
        <w:spacing w:line="480" w:lineRule="auto"/>
      </w:pPr>
      <w:r>
        <w:lastRenderedPageBreak/>
        <w:t xml:space="preserve">Emergo By UL (2019) </w:t>
      </w:r>
      <w:r w:rsidRPr="00C03411">
        <w:rPr>
          <w:i/>
        </w:rPr>
        <w:t>What is a 510(k)</w:t>
      </w:r>
      <w:r>
        <w:t xml:space="preserve"> </w:t>
      </w:r>
      <w:hyperlink r:id="rId18" w:history="1">
        <w:r w:rsidRPr="00417F4C">
          <w:rPr>
            <w:rStyle w:val="Hyperlink"/>
            <w:color w:val="034990" w:themeColor="hyperlink" w:themeShade="BF"/>
          </w:rPr>
          <w:t>https://www.emergobyul.com/resources/fda-510k-quick-answers</w:t>
        </w:r>
      </w:hyperlink>
      <w:r>
        <w:rPr>
          <w:color w:val="2F5496" w:themeColor="accent1" w:themeShade="BF"/>
          <w:u w:val="single"/>
        </w:rPr>
        <w:t xml:space="preserve"> </w:t>
      </w:r>
      <w:r w:rsidRPr="002E3BA2">
        <w:rPr>
          <w:color w:val="000000" w:themeColor="text1"/>
          <w:u w:val="single"/>
        </w:rPr>
        <w:t>(</w:t>
      </w:r>
      <w:r w:rsidRPr="002E3BA2">
        <w:rPr>
          <w:color w:val="000000" w:themeColor="text1"/>
        </w:rPr>
        <w:t>Accessed: 25 March 2019).</w:t>
      </w:r>
    </w:p>
    <w:p w14:paraId="2B7A568D" w14:textId="02BBC7A1" w:rsidR="00062A29" w:rsidRDefault="00062A29" w:rsidP="00B10F9C">
      <w:pPr>
        <w:spacing w:line="480" w:lineRule="auto"/>
      </w:pPr>
    </w:p>
    <w:p w14:paraId="2E530603" w14:textId="77777777" w:rsidR="00062A29" w:rsidRDefault="00062A29" w:rsidP="00062A29">
      <w:pPr>
        <w:spacing w:line="480" w:lineRule="auto"/>
      </w:pPr>
      <w:r>
        <w:t xml:space="preserve">Global Database (2019) </w:t>
      </w:r>
      <w:hyperlink r:id="rId19" w:history="1">
        <w:r w:rsidRPr="00417F4C">
          <w:rPr>
            <w:rStyle w:val="Hyperlink"/>
          </w:rPr>
          <w:t>https://www.globaldatabase.com</w:t>
        </w:r>
      </w:hyperlink>
      <w:r>
        <w:t xml:space="preserve"> (Accessed: 28 March 2019).</w:t>
      </w:r>
    </w:p>
    <w:p w14:paraId="2208A29C" w14:textId="77777777" w:rsidR="00062A29" w:rsidRDefault="00062A29" w:rsidP="00062A29">
      <w:pPr>
        <w:spacing w:line="480" w:lineRule="auto"/>
        <w:rPr>
          <w:rFonts w:cstheme="minorHAnsi"/>
        </w:rPr>
      </w:pPr>
    </w:p>
    <w:p w14:paraId="424E2B83" w14:textId="4BE818B5" w:rsidR="00062A29" w:rsidRDefault="00062A29" w:rsidP="00062A29">
      <w:pPr>
        <w:spacing w:line="480" w:lineRule="auto"/>
        <w:rPr>
          <w:rFonts w:cstheme="minorHAnsi"/>
        </w:rPr>
      </w:pPr>
      <w:r w:rsidRPr="00D90E90">
        <w:rPr>
          <w:rFonts w:cstheme="minorHAnsi"/>
        </w:rPr>
        <w:t>Grand View Research (2016)</w:t>
      </w:r>
      <w:r>
        <w:rPr>
          <w:rFonts w:cstheme="minorHAnsi"/>
        </w:rPr>
        <w:t xml:space="preserve"> </w:t>
      </w:r>
      <w:hyperlink r:id="rId20" w:history="1">
        <w:r w:rsidRPr="00417F4C">
          <w:rPr>
            <w:rStyle w:val="Hyperlink"/>
            <w:rFonts w:cstheme="minorHAnsi"/>
          </w:rPr>
          <w:t>https://www.grandviewresearch.com/industry-analysis/medical-electronics-market</w:t>
        </w:r>
      </w:hyperlink>
      <w:r>
        <w:rPr>
          <w:rStyle w:val="Hyperlink"/>
          <w:rFonts w:cstheme="minorHAnsi"/>
        </w:rPr>
        <w:t xml:space="preserve"> </w:t>
      </w:r>
      <w:r w:rsidRPr="001F5B20">
        <w:t>(Accessed: 28 March 2019)</w:t>
      </w:r>
      <w:r>
        <w:t>.</w:t>
      </w:r>
    </w:p>
    <w:p w14:paraId="78E618D1" w14:textId="62E20C28" w:rsidR="00062A29" w:rsidRDefault="00062A29" w:rsidP="00B10F9C">
      <w:pPr>
        <w:spacing w:line="480" w:lineRule="auto"/>
      </w:pPr>
    </w:p>
    <w:p w14:paraId="382FA89D" w14:textId="77777777" w:rsidR="00062A29" w:rsidRDefault="00062A29" w:rsidP="00062A29">
      <w:pPr>
        <w:spacing w:line="480" w:lineRule="auto"/>
      </w:pPr>
      <w:proofErr w:type="spellStart"/>
      <w:r>
        <w:t>Kaydian</w:t>
      </w:r>
      <w:proofErr w:type="spellEnd"/>
      <w:r>
        <w:t xml:space="preserve"> Insights (2019) </w:t>
      </w:r>
      <w:r w:rsidRPr="00374D55">
        <w:rPr>
          <w:i/>
        </w:rPr>
        <w:t>FDA 510(k) Submission Costs: The Start-up Guide,</w:t>
      </w:r>
      <w:r>
        <w:t xml:space="preserve"> </w:t>
      </w:r>
      <w:hyperlink r:id="rId21" w:history="1">
        <w:r w:rsidRPr="00A259C8">
          <w:rPr>
            <w:rStyle w:val="Hyperlink"/>
          </w:rPr>
          <w:t>https://kaydianinsights.com/guides/fda-510k-submission-costs/</w:t>
        </w:r>
      </w:hyperlink>
      <w:r>
        <w:rPr>
          <w:rStyle w:val="Hyperlink"/>
        </w:rPr>
        <w:t xml:space="preserve"> </w:t>
      </w:r>
      <w:r w:rsidRPr="00374D55">
        <w:t>(Accessed: 01 April 2019)</w:t>
      </w:r>
    </w:p>
    <w:p w14:paraId="14F939EB" w14:textId="77777777" w:rsidR="00062A29" w:rsidRDefault="00062A29" w:rsidP="00B10F9C">
      <w:pPr>
        <w:spacing w:line="480" w:lineRule="auto"/>
      </w:pPr>
    </w:p>
    <w:p w14:paraId="531513CC" w14:textId="77777777" w:rsidR="00062A29" w:rsidRDefault="00062A29" w:rsidP="00062A29">
      <w:pPr>
        <w:spacing w:line="480" w:lineRule="auto"/>
        <w:rPr>
          <w:rFonts w:eastAsia="Times New Roman" w:cstheme="minorHAnsi"/>
          <w:color w:val="333333"/>
        </w:rPr>
      </w:pPr>
      <w:r>
        <w:rPr>
          <w:rFonts w:eastAsia="Times New Roman" w:cstheme="minorHAnsi"/>
          <w:color w:val="333333"/>
        </w:rPr>
        <w:t xml:space="preserve">Kelly, S. (2018) </w:t>
      </w:r>
      <w:r w:rsidRPr="00C03411">
        <w:rPr>
          <w:rFonts w:eastAsia="Times New Roman" w:cstheme="minorHAnsi"/>
          <w:i/>
          <w:color w:val="333333"/>
        </w:rPr>
        <w:t>‘FDA addresses manufacturing site changes in final guidance’</w:t>
      </w:r>
      <w:r>
        <w:rPr>
          <w:rFonts w:eastAsia="Times New Roman" w:cstheme="minorHAnsi"/>
          <w:color w:val="333333"/>
        </w:rPr>
        <w:t xml:space="preserve">, </w:t>
      </w:r>
      <w:proofErr w:type="spellStart"/>
      <w:r>
        <w:rPr>
          <w:rFonts w:eastAsia="Times New Roman" w:cstheme="minorHAnsi"/>
          <w:color w:val="333333"/>
        </w:rPr>
        <w:t>Medtechdive</w:t>
      </w:r>
      <w:proofErr w:type="spellEnd"/>
      <w:r>
        <w:rPr>
          <w:rFonts w:eastAsia="Times New Roman" w:cstheme="minorHAnsi"/>
          <w:color w:val="333333"/>
        </w:rPr>
        <w:t xml:space="preserve"> [Online]. Available at: </w:t>
      </w:r>
      <w:hyperlink r:id="rId22" w:history="1">
        <w:r w:rsidRPr="00417F4C">
          <w:rPr>
            <w:rStyle w:val="Hyperlink"/>
            <w:rFonts w:eastAsia="Times New Roman" w:cstheme="minorHAnsi"/>
          </w:rPr>
          <w:t>https://www.medtechdive.com/news/fda-addresses-manufacturing-site-changes-in-final-guidance/544481/</w:t>
        </w:r>
      </w:hyperlink>
      <w:r>
        <w:rPr>
          <w:rFonts w:eastAsia="Times New Roman" w:cstheme="minorHAnsi"/>
        </w:rPr>
        <w:t xml:space="preserve"> (Accessed: 24 April 2019).</w:t>
      </w:r>
    </w:p>
    <w:p w14:paraId="7A3B616A" w14:textId="4CCB124A" w:rsidR="00062A29" w:rsidRDefault="00062A29" w:rsidP="00B10F9C">
      <w:pPr>
        <w:spacing w:line="480" w:lineRule="auto"/>
      </w:pPr>
    </w:p>
    <w:p w14:paraId="2589916D" w14:textId="326DAF66" w:rsidR="003D09BF" w:rsidRDefault="003D09BF" w:rsidP="00B10F9C">
      <w:pPr>
        <w:spacing w:line="480" w:lineRule="auto"/>
      </w:pPr>
      <w:proofErr w:type="spellStart"/>
      <w:r>
        <w:t>Kitchin</w:t>
      </w:r>
      <w:proofErr w:type="spellEnd"/>
      <w:r>
        <w:t>, J (2018) ‘</w:t>
      </w:r>
      <w:r>
        <w:rPr>
          <w:i/>
        </w:rPr>
        <w:t xml:space="preserve">Do job titles really matter?’ </w:t>
      </w:r>
      <w:r>
        <w:t xml:space="preserve">The Aquent. [Online]. Available at: </w:t>
      </w:r>
      <w:hyperlink r:id="rId23" w:history="1">
        <w:r w:rsidRPr="00417F4C">
          <w:rPr>
            <w:rStyle w:val="Hyperlink"/>
          </w:rPr>
          <w:t>https://aquent.co.uk/blog/do-job-titles-really-matter</w:t>
        </w:r>
      </w:hyperlink>
      <w:r>
        <w:t xml:space="preserve"> (Accessed: 02 April 2019).</w:t>
      </w:r>
    </w:p>
    <w:p w14:paraId="34EEB67E" w14:textId="77777777" w:rsidR="003D09BF" w:rsidRPr="003D09BF" w:rsidRDefault="003D09BF" w:rsidP="00B10F9C">
      <w:pPr>
        <w:spacing w:line="480" w:lineRule="auto"/>
      </w:pPr>
    </w:p>
    <w:p w14:paraId="7F3FB96F" w14:textId="77777777" w:rsidR="00062A29" w:rsidRPr="001F5B20" w:rsidRDefault="00062A29" w:rsidP="00062A29">
      <w:pPr>
        <w:rPr>
          <w:rFonts w:eastAsia="Times New Roman"/>
          <w:color w:val="000000" w:themeColor="text1"/>
        </w:rPr>
      </w:pPr>
      <w:r w:rsidRPr="001F5B20">
        <w:rPr>
          <w:rFonts w:eastAsia="Times New Roman"/>
          <w:color w:val="000000" w:themeColor="text1"/>
        </w:rPr>
        <w:t>Lewin, K. (1951)</w:t>
      </w:r>
      <w:r>
        <w:rPr>
          <w:rFonts w:eastAsia="Times New Roman"/>
          <w:color w:val="000000" w:themeColor="text1"/>
        </w:rPr>
        <w:t xml:space="preserve"> </w:t>
      </w:r>
      <w:r w:rsidRPr="001F5B20">
        <w:rPr>
          <w:rFonts w:eastAsia="Times New Roman"/>
          <w:i/>
          <w:color w:val="000000" w:themeColor="text1"/>
        </w:rPr>
        <w:t>Field Theory in Social Science</w:t>
      </w:r>
      <w:r>
        <w:rPr>
          <w:rFonts w:eastAsia="Times New Roman"/>
          <w:color w:val="000000" w:themeColor="text1"/>
        </w:rPr>
        <w:t xml:space="preserve">. </w:t>
      </w:r>
      <w:r w:rsidRPr="001F5B20">
        <w:rPr>
          <w:rFonts w:eastAsia="Times New Roman"/>
          <w:color w:val="000000" w:themeColor="text1"/>
        </w:rPr>
        <w:t>New York</w:t>
      </w:r>
      <w:r>
        <w:rPr>
          <w:rFonts w:eastAsia="Times New Roman"/>
          <w:color w:val="000000" w:themeColor="text1"/>
        </w:rPr>
        <w:t>:</w:t>
      </w:r>
      <w:r w:rsidRPr="001F5B20">
        <w:rPr>
          <w:rFonts w:eastAsia="Times New Roman"/>
          <w:color w:val="000000" w:themeColor="text1"/>
        </w:rPr>
        <w:t xml:space="preserve"> Harper and Row</w:t>
      </w:r>
      <w:r>
        <w:rPr>
          <w:rFonts w:eastAsia="Times New Roman"/>
          <w:color w:val="000000" w:themeColor="text1"/>
        </w:rPr>
        <w:t>.</w:t>
      </w:r>
    </w:p>
    <w:p w14:paraId="7A3931FD" w14:textId="77777777" w:rsidR="00062A29" w:rsidRDefault="00062A29" w:rsidP="00B10F9C">
      <w:pPr>
        <w:spacing w:line="480" w:lineRule="auto"/>
      </w:pPr>
    </w:p>
    <w:p w14:paraId="6F1A6E92" w14:textId="77777777" w:rsidR="00062A29" w:rsidRDefault="00062A29" w:rsidP="00062A29">
      <w:pPr>
        <w:spacing w:line="480" w:lineRule="auto"/>
      </w:pPr>
      <w:r>
        <w:t xml:space="preserve">Macro Trends (2019) </w:t>
      </w:r>
      <w:r w:rsidRPr="002E3BA2">
        <w:rPr>
          <w:i/>
        </w:rPr>
        <w:t>Medtronic Net Worth 2006-2019|MDT</w:t>
      </w:r>
      <w:r>
        <w:t xml:space="preserve">. </w:t>
      </w:r>
      <w:hyperlink r:id="rId24" w:history="1">
        <w:r w:rsidRPr="00417F4C">
          <w:rPr>
            <w:rStyle w:val="Hyperlink"/>
          </w:rPr>
          <w:t>https://www.macrotrends.net/stocks/charts/MDT/medtronic/net-worth</w:t>
        </w:r>
      </w:hyperlink>
      <w:r>
        <w:t xml:space="preserve"> (Accessed: 01 April 2019).</w:t>
      </w:r>
    </w:p>
    <w:p w14:paraId="534A93F1" w14:textId="77777777" w:rsidR="00062A29" w:rsidRDefault="00062A29" w:rsidP="00B10F9C">
      <w:pPr>
        <w:spacing w:line="480" w:lineRule="auto"/>
      </w:pPr>
    </w:p>
    <w:p w14:paraId="6FA88C08" w14:textId="77777777" w:rsidR="00062A29" w:rsidRPr="00701433" w:rsidRDefault="00062A29" w:rsidP="00062A29">
      <w:pPr>
        <w:spacing w:line="480" w:lineRule="auto"/>
        <w:rPr>
          <w:color w:val="0563C1" w:themeColor="hyperlink"/>
          <w:u w:val="single"/>
        </w:rPr>
      </w:pPr>
      <w:r>
        <w:lastRenderedPageBreak/>
        <w:t xml:space="preserve">The Magstim Co Ltd (2019) </w:t>
      </w:r>
      <w:r>
        <w:rPr>
          <w:i/>
        </w:rPr>
        <w:t xml:space="preserve">About Magstim. </w:t>
      </w:r>
      <w:r>
        <w:fldChar w:fldCharType="begin"/>
      </w:r>
      <w:r>
        <w:instrText xml:space="preserve"> HYPERLINK "</w:instrText>
      </w:r>
      <w:r w:rsidRPr="00701433">
        <w:instrText>https://www.magstim.com/about/</w:instrText>
      </w:r>
      <w:r>
        <w:instrText xml:space="preserve">" </w:instrText>
      </w:r>
      <w:r>
        <w:fldChar w:fldCharType="separate"/>
      </w:r>
      <w:r w:rsidRPr="00417F4C">
        <w:rPr>
          <w:rStyle w:val="Hyperlink"/>
        </w:rPr>
        <w:t>https://www.magstim.com/about/</w:t>
      </w:r>
      <w:r>
        <w:fldChar w:fldCharType="end"/>
      </w:r>
      <w:r>
        <w:rPr>
          <w:rStyle w:val="Hyperlink"/>
        </w:rPr>
        <w:t xml:space="preserve"> </w:t>
      </w:r>
      <w:r>
        <w:t>(Accessed: 02 April 2019).</w:t>
      </w:r>
    </w:p>
    <w:p w14:paraId="11B88A91" w14:textId="77777777" w:rsidR="00062A29" w:rsidRDefault="00062A29" w:rsidP="00B10F9C">
      <w:pPr>
        <w:spacing w:line="480" w:lineRule="auto"/>
      </w:pPr>
    </w:p>
    <w:p w14:paraId="16053EF5" w14:textId="77777777" w:rsidR="00062A29" w:rsidRDefault="00062A29" w:rsidP="00062A29">
      <w:pPr>
        <w:spacing w:line="480" w:lineRule="auto"/>
        <w:rPr>
          <w:rFonts w:eastAsia="Times New Roman" w:cstheme="minorHAnsi"/>
          <w:color w:val="333333"/>
        </w:rPr>
      </w:pPr>
      <w:r w:rsidRPr="002F4438">
        <w:rPr>
          <w:rFonts w:eastAsia="Times New Roman" w:cstheme="minorHAnsi"/>
          <w:color w:val="333333"/>
        </w:rPr>
        <w:t>McGuire</w:t>
      </w:r>
      <w:r>
        <w:rPr>
          <w:rFonts w:eastAsia="Times New Roman" w:cstheme="minorHAnsi"/>
          <w:color w:val="333333"/>
        </w:rPr>
        <w:t>, K</w:t>
      </w:r>
      <w:r w:rsidRPr="002F4438">
        <w:rPr>
          <w:rFonts w:eastAsia="Times New Roman" w:cstheme="minorHAnsi"/>
          <w:color w:val="333333"/>
        </w:rPr>
        <w:t xml:space="preserve"> </w:t>
      </w:r>
      <w:r>
        <w:rPr>
          <w:rFonts w:eastAsia="Times New Roman" w:cstheme="minorHAnsi"/>
          <w:color w:val="333333"/>
        </w:rPr>
        <w:t>(</w:t>
      </w:r>
      <w:r w:rsidRPr="002F4438">
        <w:rPr>
          <w:rFonts w:eastAsia="Times New Roman" w:cstheme="minorHAnsi"/>
          <w:color w:val="333333"/>
        </w:rPr>
        <w:t>2011</w:t>
      </w:r>
      <w:r>
        <w:rPr>
          <w:rFonts w:eastAsia="Times New Roman" w:cstheme="minorHAnsi"/>
          <w:color w:val="333333"/>
        </w:rPr>
        <w:t>)</w:t>
      </w:r>
      <w:r w:rsidRPr="002F4438">
        <w:rPr>
          <w:rFonts w:eastAsia="Times New Roman" w:cstheme="minorHAnsi"/>
          <w:color w:val="333333"/>
        </w:rPr>
        <w:t xml:space="preserve"> </w:t>
      </w:r>
      <w:r w:rsidRPr="00C03411">
        <w:rPr>
          <w:rFonts w:eastAsia="Times New Roman" w:cstheme="minorHAnsi"/>
          <w:i/>
          <w:color w:val="333333"/>
        </w:rPr>
        <w:t>‘Maslow's hierarchy of needs. An introduction’</w:t>
      </w:r>
      <w:r w:rsidRPr="002F4438">
        <w:rPr>
          <w:rFonts w:eastAsia="Times New Roman" w:cstheme="minorHAnsi"/>
          <w:color w:val="333333"/>
        </w:rPr>
        <w:t>, Munich, GRIN Verlag</w:t>
      </w:r>
      <w:r>
        <w:rPr>
          <w:rFonts w:eastAsia="Times New Roman" w:cstheme="minorHAnsi"/>
          <w:color w:val="333333"/>
        </w:rPr>
        <w:t>. [Online]. Available at:</w:t>
      </w:r>
      <w:r w:rsidRPr="002F4438">
        <w:rPr>
          <w:rFonts w:eastAsia="Times New Roman" w:cstheme="minorHAnsi"/>
          <w:color w:val="333333"/>
        </w:rPr>
        <w:t xml:space="preserve"> </w:t>
      </w:r>
      <w:hyperlink r:id="rId25" w:history="1">
        <w:r w:rsidRPr="00417F4C">
          <w:rPr>
            <w:rStyle w:val="Hyperlink"/>
            <w:rFonts w:eastAsia="Times New Roman" w:cstheme="minorHAnsi"/>
          </w:rPr>
          <w:t>https://www.grin.com/document/197213</w:t>
        </w:r>
      </w:hyperlink>
      <w:r>
        <w:rPr>
          <w:rFonts w:eastAsia="Times New Roman" w:cstheme="minorHAnsi"/>
          <w:color w:val="333333"/>
        </w:rPr>
        <w:t xml:space="preserve"> (Accessed: 04 April 2019)</w:t>
      </w:r>
    </w:p>
    <w:p w14:paraId="4B2C2892" w14:textId="1BB631DB" w:rsidR="00062A29" w:rsidRDefault="00062A29" w:rsidP="00B10F9C">
      <w:pPr>
        <w:spacing w:line="480" w:lineRule="auto"/>
      </w:pPr>
    </w:p>
    <w:p w14:paraId="127E971D" w14:textId="77777777" w:rsidR="00062A29" w:rsidRDefault="00062A29" w:rsidP="00062A29">
      <w:pPr>
        <w:spacing w:line="480" w:lineRule="auto"/>
      </w:pPr>
      <w:r>
        <w:t xml:space="preserve">McLeod, S. (2018) </w:t>
      </w:r>
      <w:r w:rsidRPr="002E3BA2">
        <w:rPr>
          <w:i/>
        </w:rPr>
        <w:t>‘Maslow’s Hierarchy of Needs, Simply Psychology’,</w:t>
      </w:r>
      <w:r>
        <w:t xml:space="preserve"> [Online]. Available at: </w:t>
      </w:r>
      <w:hyperlink r:id="rId26" w:history="1">
        <w:r w:rsidRPr="00417F4C">
          <w:rPr>
            <w:rStyle w:val="Hyperlink"/>
          </w:rPr>
          <w:t>https://www.simplypsychology.org/maslow.html</w:t>
        </w:r>
      </w:hyperlink>
      <w:r>
        <w:t xml:space="preserve"> (Accessed: 27 March 2019).</w:t>
      </w:r>
    </w:p>
    <w:p w14:paraId="1AD51C0D" w14:textId="77777777" w:rsidR="00062A29" w:rsidRDefault="00062A29" w:rsidP="00062A29">
      <w:pPr>
        <w:spacing w:line="480" w:lineRule="auto"/>
      </w:pPr>
    </w:p>
    <w:p w14:paraId="3EF59B85" w14:textId="1D77DFE5" w:rsidR="00062A29" w:rsidRDefault="00062A29" w:rsidP="00062A29">
      <w:pPr>
        <w:spacing w:line="480" w:lineRule="auto"/>
      </w:pPr>
      <w:r>
        <w:t xml:space="preserve">Medical Expo (2019) </w:t>
      </w:r>
      <w:r w:rsidRPr="002E3BA2">
        <w:rPr>
          <w:i/>
        </w:rPr>
        <w:t>Transcranial Magnetic Stimulator</w:t>
      </w:r>
      <w:r>
        <w:t>.</w:t>
      </w:r>
    </w:p>
    <w:p w14:paraId="6F5C23E4" w14:textId="77777777" w:rsidR="00062A29" w:rsidRDefault="00062A29" w:rsidP="00062A29">
      <w:pPr>
        <w:spacing w:line="480" w:lineRule="auto"/>
      </w:pPr>
      <w:hyperlink r:id="rId27" w:history="1">
        <w:r w:rsidRPr="00417F4C">
          <w:rPr>
            <w:rStyle w:val="Hyperlink"/>
          </w:rPr>
          <w:t>http://www.medicalexpo.com/medical-manufacturer/transcranial-magnetic-stimulator-49038.html</w:t>
        </w:r>
      </w:hyperlink>
      <w:r>
        <w:t xml:space="preserve"> (Accessed: 01 April 2019).</w:t>
      </w:r>
    </w:p>
    <w:p w14:paraId="439825F9" w14:textId="77777777" w:rsidR="00062A29" w:rsidRDefault="00062A29" w:rsidP="00B10F9C">
      <w:pPr>
        <w:spacing w:line="480" w:lineRule="auto"/>
      </w:pPr>
    </w:p>
    <w:p w14:paraId="415BBDD1" w14:textId="5070FF91" w:rsidR="00605ED3" w:rsidRDefault="00AA0BBE" w:rsidP="00B10F9C">
      <w:pPr>
        <w:spacing w:line="480" w:lineRule="auto"/>
      </w:pPr>
      <w:r w:rsidRPr="00AA0BBE">
        <w:t>Mullins, Laurie J.</w:t>
      </w:r>
      <w:r w:rsidR="00B10F9C">
        <w:t xml:space="preserve"> </w:t>
      </w:r>
      <w:r w:rsidRPr="00AA0BBE">
        <w:t>and Gill</w:t>
      </w:r>
      <w:r w:rsidR="00B10F9C">
        <w:t>,</w:t>
      </w:r>
      <w:r w:rsidRPr="00AA0BBE">
        <w:t xml:space="preserve"> C.</w:t>
      </w:r>
      <w:r w:rsidR="00B10F9C">
        <w:t xml:space="preserve"> (2007) </w:t>
      </w:r>
      <w:r w:rsidRPr="00B10F9C">
        <w:rPr>
          <w:i/>
        </w:rPr>
        <w:t>Management &amp; Organisational Behaviour</w:t>
      </w:r>
      <w:r w:rsidRPr="00AA0BBE">
        <w:t xml:space="preserve">. </w:t>
      </w:r>
      <w:r w:rsidR="00B10F9C">
        <w:t>8</w:t>
      </w:r>
      <w:r w:rsidR="00B10F9C" w:rsidRPr="00B10F9C">
        <w:rPr>
          <w:vertAlign w:val="superscript"/>
        </w:rPr>
        <w:t>th</w:t>
      </w:r>
      <w:r w:rsidRPr="00AA0BBE">
        <w:t xml:space="preserve"> </w:t>
      </w:r>
      <w:proofErr w:type="spellStart"/>
      <w:r w:rsidRPr="00AA0BBE">
        <w:t>ed</w:t>
      </w:r>
      <w:r w:rsidR="00B10F9C">
        <w:t>n</w:t>
      </w:r>
      <w:proofErr w:type="spellEnd"/>
      <w:r w:rsidR="00B10F9C">
        <w:t xml:space="preserve">. London: </w:t>
      </w:r>
      <w:r w:rsidR="0032372C">
        <w:t>Pearson Education</w:t>
      </w:r>
      <w:r w:rsidR="00605ED3">
        <w:t>.</w:t>
      </w:r>
    </w:p>
    <w:p w14:paraId="1178EF5F" w14:textId="6783C768" w:rsidR="00F52617" w:rsidRDefault="00F52617" w:rsidP="00B10F9C">
      <w:pPr>
        <w:spacing w:line="480" w:lineRule="auto"/>
      </w:pPr>
    </w:p>
    <w:p w14:paraId="19180313" w14:textId="00E79CA4" w:rsidR="007745C4" w:rsidRPr="00062A29" w:rsidRDefault="00C71601" w:rsidP="00B10F9C">
      <w:pPr>
        <w:spacing w:line="480" w:lineRule="auto"/>
        <w:rPr>
          <w:color w:val="0563C1" w:themeColor="hyperlink"/>
          <w:u w:val="single"/>
        </w:rPr>
      </w:pPr>
      <w:r>
        <w:t xml:space="preserve">Rebecca, R. (2010) </w:t>
      </w:r>
      <w:r w:rsidR="00F52617">
        <w:t>‘</w:t>
      </w:r>
      <w:r w:rsidR="00F52617" w:rsidRPr="00C71601">
        <w:rPr>
          <w:i/>
        </w:rPr>
        <w:t xml:space="preserve">Job Security and Benefits Most valued by </w:t>
      </w:r>
      <w:r w:rsidRPr="00C71601">
        <w:rPr>
          <w:i/>
        </w:rPr>
        <w:t>Employees</w:t>
      </w:r>
      <w:r w:rsidR="00F52617">
        <w:t xml:space="preserve"> SHRM</w:t>
      </w:r>
      <w:r>
        <w:t xml:space="preserve">. </w:t>
      </w:r>
      <w:r>
        <w:t>Hastings, SPHR</w:t>
      </w:r>
      <w:r>
        <w:t>, [Online]</w:t>
      </w:r>
      <w:r w:rsidR="00701433">
        <w:t>. Available at:</w:t>
      </w:r>
      <w:hyperlink r:id="rId28" w:history="1">
        <w:r w:rsidR="00701433" w:rsidRPr="00417F4C">
          <w:rPr>
            <w:rStyle w:val="Hyperlink"/>
          </w:rPr>
          <w:t>https://www.shrm.org/resourcesandtools/hr-topics/employee-relations/pages/jobsecurityandbenefits.aspx</w:t>
        </w:r>
      </w:hyperlink>
      <w:r w:rsidR="00701433">
        <w:t xml:space="preserve"> (Accessed: 02 April 2019).</w:t>
      </w:r>
    </w:p>
    <w:p w14:paraId="492BF9B5" w14:textId="5E9F744B" w:rsidR="00C85BBA" w:rsidRDefault="00C85BBA" w:rsidP="00B10F9C">
      <w:pPr>
        <w:spacing w:line="480" w:lineRule="auto"/>
      </w:pPr>
    </w:p>
    <w:p w14:paraId="47C3DFF5" w14:textId="68265365" w:rsidR="00F52617" w:rsidRDefault="00D75A44" w:rsidP="00B10F9C">
      <w:pPr>
        <w:spacing w:line="480" w:lineRule="auto"/>
      </w:pPr>
      <w:r w:rsidRPr="00D75A44">
        <w:t>Smith,</w:t>
      </w:r>
      <w:r w:rsidR="001F5B20">
        <w:t xml:space="preserve"> E</w:t>
      </w:r>
      <w:r w:rsidRPr="00D75A44">
        <w:t>.</w:t>
      </w:r>
      <w:r w:rsidR="001F5B20">
        <w:t xml:space="preserve"> (2019)</w:t>
      </w:r>
      <w:r w:rsidRPr="00D75A44">
        <w:t xml:space="preserve"> </w:t>
      </w:r>
      <w:r w:rsidR="001F5B20" w:rsidRPr="001F5B20">
        <w:rPr>
          <w:i/>
        </w:rPr>
        <w:t>‘</w:t>
      </w:r>
      <w:r w:rsidRPr="001F5B20">
        <w:rPr>
          <w:i/>
        </w:rPr>
        <w:t>What Is Employee Autonomy?</w:t>
      </w:r>
      <w:r w:rsidR="001F5B20" w:rsidRPr="001F5B20">
        <w:rPr>
          <w:i/>
        </w:rPr>
        <w:t>’</w:t>
      </w:r>
      <w:r w:rsidR="001F5B20">
        <w:rPr>
          <w:i/>
        </w:rPr>
        <w:t>,</w:t>
      </w:r>
      <w:r w:rsidRPr="00D75A44">
        <w:t xml:space="preserve"> Small Business </w:t>
      </w:r>
      <w:r w:rsidR="001F5B20">
        <w:t>–</w:t>
      </w:r>
      <w:r w:rsidRPr="00D75A44">
        <w:t xml:space="preserve"> Chron</w:t>
      </w:r>
      <w:r w:rsidR="001F5B20">
        <w:t>.</w:t>
      </w:r>
      <w:r w:rsidRPr="00D75A44">
        <w:t xml:space="preserve"> </w:t>
      </w:r>
      <w:r w:rsidR="001F5B20">
        <w:t>[Online</w:t>
      </w:r>
      <w:r w:rsidR="001F5B20">
        <w:t xml:space="preserve">]. Available at: </w:t>
      </w:r>
      <w:r w:rsidRPr="00D75A44">
        <w:t xml:space="preserve">http://smallbusiness.chron.com/employee-autonomy-20930.html. </w:t>
      </w:r>
      <w:r w:rsidR="001F5B20">
        <w:t>(</w:t>
      </w:r>
      <w:r w:rsidRPr="00D75A44">
        <w:t>Accessed 08 April 2019</w:t>
      </w:r>
      <w:r w:rsidR="001F5B20">
        <w:t>).</w:t>
      </w:r>
    </w:p>
    <w:p w14:paraId="1C1D128B" w14:textId="77777777" w:rsidR="00062A29" w:rsidRDefault="00062A29" w:rsidP="00062A29">
      <w:pPr>
        <w:spacing w:line="480" w:lineRule="auto"/>
      </w:pPr>
      <w:r>
        <w:lastRenderedPageBreak/>
        <w:t xml:space="preserve">Staff, Q. (2013). </w:t>
      </w:r>
      <w:r w:rsidRPr="002E3BA2">
        <w:rPr>
          <w:i/>
        </w:rPr>
        <w:t>‘Does a Laryngoscope Have a 4361% Mark-up?’</w:t>
      </w:r>
      <w:r>
        <w:rPr>
          <w:i/>
        </w:rPr>
        <w:t xml:space="preserve"> </w:t>
      </w:r>
      <w:r>
        <w:t xml:space="preserve">[Online]. Available at: </w:t>
      </w:r>
      <w:r>
        <w:rPr>
          <w:i/>
        </w:rPr>
        <w:t xml:space="preserve"> </w:t>
      </w:r>
      <w:hyperlink r:id="rId29" w:history="1">
        <w:r w:rsidRPr="00417F4C">
          <w:rPr>
            <w:rStyle w:val="Hyperlink"/>
          </w:rPr>
          <w:t>https://www.mddionline.com/does-laryngoscope-have-4361-markup</w:t>
        </w:r>
      </w:hyperlink>
      <w:r>
        <w:t xml:space="preserve"> (Accessed: 01 April 2019).</w:t>
      </w:r>
    </w:p>
    <w:p w14:paraId="1E1F4054" w14:textId="6C6DFD78" w:rsidR="00AA0BBE" w:rsidRDefault="00AA0BBE" w:rsidP="00B10F9C">
      <w:pPr>
        <w:spacing w:line="480" w:lineRule="auto"/>
      </w:pPr>
    </w:p>
    <w:p w14:paraId="2B109477" w14:textId="62B1EFDF" w:rsidR="00D90E90" w:rsidRDefault="00AA21A1" w:rsidP="00B10F9C">
      <w:pPr>
        <w:spacing w:line="480" w:lineRule="auto"/>
      </w:pPr>
      <w:r>
        <w:t>Stahl</w:t>
      </w:r>
      <w:r w:rsidR="000A2FC6">
        <w:t>,</w:t>
      </w:r>
      <w:r w:rsidR="001F5B20">
        <w:t xml:space="preserve"> A.</w:t>
      </w:r>
      <w:r w:rsidR="000A2FC6">
        <w:t xml:space="preserve"> (2016</w:t>
      </w:r>
      <w:r w:rsidR="000A2FC6" w:rsidRPr="001F5B20">
        <w:rPr>
          <w:i/>
        </w:rPr>
        <w:t xml:space="preserve">) </w:t>
      </w:r>
      <w:r w:rsidR="001F5B20" w:rsidRPr="001F5B20">
        <w:rPr>
          <w:i/>
        </w:rPr>
        <w:t>‘</w:t>
      </w:r>
      <w:r w:rsidR="000A2FC6" w:rsidRPr="001F5B20">
        <w:rPr>
          <w:i/>
        </w:rPr>
        <w:t>What Employees Really Want</w:t>
      </w:r>
      <w:r w:rsidR="001F5B20" w:rsidRPr="001F5B20">
        <w:rPr>
          <w:i/>
        </w:rPr>
        <w:t>’</w:t>
      </w:r>
      <w:r w:rsidR="001F5B20">
        <w:rPr>
          <w:i/>
        </w:rPr>
        <w:t>,</w:t>
      </w:r>
      <w:r w:rsidR="000A2FC6">
        <w:t xml:space="preserve"> Forbes</w:t>
      </w:r>
      <w:r w:rsidR="001F5B20">
        <w:t xml:space="preserve">. [Online]. Available at: </w:t>
      </w:r>
      <w:hyperlink r:id="rId30" w:history="1">
        <w:r w:rsidR="001F5B20" w:rsidRPr="00417F4C">
          <w:rPr>
            <w:rStyle w:val="Hyperlink"/>
          </w:rPr>
          <w:t>https://www.forbes.com/sites/ashleystahl/2016/10/12/employers-take-note-heres-what-employees-really-want/#</w:t>
        </w:r>
      </w:hyperlink>
      <w:r w:rsidR="001F5B20">
        <w:rPr>
          <w:rStyle w:val="Hyperlink"/>
        </w:rPr>
        <w:t xml:space="preserve"> </w:t>
      </w:r>
      <w:r w:rsidR="001F5B20" w:rsidRPr="001F5B20">
        <w:t>(Accessed: 26 March 2019)</w:t>
      </w:r>
      <w:r w:rsidR="00B93761">
        <w:t>.</w:t>
      </w:r>
    </w:p>
    <w:p w14:paraId="4A9025E3" w14:textId="77777777" w:rsidR="00062A29" w:rsidRPr="00062A29" w:rsidRDefault="00062A29" w:rsidP="00B10F9C">
      <w:pPr>
        <w:spacing w:line="480" w:lineRule="auto"/>
      </w:pPr>
    </w:p>
    <w:p w14:paraId="54910962" w14:textId="068E7F08" w:rsidR="00D5057C" w:rsidRDefault="009C7E20" w:rsidP="00B10F9C">
      <w:pPr>
        <w:spacing w:line="480" w:lineRule="auto"/>
      </w:pPr>
      <w:proofErr w:type="spellStart"/>
      <w:r>
        <w:rPr>
          <w:rFonts w:eastAsia="Times New Roman" w:cstheme="minorHAnsi"/>
          <w:color w:val="333333"/>
        </w:rPr>
        <w:t>Tivy</w:t>
      </w:r>
      <w:proofErr w:type="spellEnd"/>
      <w:r>
        <w:rPr>
          <w:rFonts w:eastAsia="Times New Roman" w:cstheme="minorHAnsi"/>
          <w:color w:val="333333"/>
        </w:rPr>
        <w:t>-side</w:t>
      </w:r>
      <w:r w:rsidR="001F5B20">
        <w:rPr>
          <w:rFonts w:eastAsia="Times New Roman" w:cstheme="minorHAnsi"/>
          <w:color w:val="333333"/>
        </w:rPr>
        <w:t xml:space="preserve"> (</w:t>
      </w:r>
      <w:r w:rsidR="00D5057C">
        <w:rPr>
          <w:rFonts w:eastAsia="Times New Roman" w:cstheme="minorHAnsi"/>
          <w:color w:val="333333"/>
        </w:rPr>
        <w:t>2015</w:t>
      </w:r>
      <w:r w:rsidR="001F5B20">
        <w:rPr>
          <w:rFonts w:eastAsia="Times New Roman" w:cstheme="minorHAnsi"/>
          <w:color w:val="333333"/>
        </w:rPr>
        <w:t>)</w:t>
      </w:r>
      <w:r w:rsidR="00D5057C">
        <w:rPr>
          <w:rFonts w:eastAsia="Times New Roman" w:cstheme="minorHAnsi"/>
          <w:color w:val="333333"/>
        </w:rPr>
        <w:t xml:space="preserve"> </w:t>
      </w:r>
      <w:r w:rsidR="00D5057C" w:rsidRPr="001F5B20">
        <w:rPr>
          <w:rFonts w:eastAsia="Times New Roman" w:cstheme="minorHAnsi"/>
          <w:i/>
          <w:color w:val="333333"/>
        </w:rPr>
        <w:t>Welsh Government funding of £2.7m supports Magstim</w:t>
      </w:r>
      <w:r w:rsidR="00C03411">
        <w:rPr>
          <w:rFonts w:eastAsia="Times New Roman" w:cstheme="minorHAnsi"/>
          <w:i/>
          <w:color w:val="333333"/>
        </w:rPr>
        <w:t>.</w:t>
      </w:r>
      <w:r w:rsidR="00C03411">
        <w:rPr>
          <w:rFonts w:eastAsia="Times New Roman" w:cstheme="minorHAnsi"/>
          <w:color w:val="333333"/>
        </w:rPr>
        <w:t xml:space="preserve"> </w:t>
      </w:r>
      <w:hyperlink r:id="rId31" w:history="1">
        <w:r w:rsidR="00C03411" w:rsidRPr="00417F4C">
          <w:rPr>
            <w:rStyle w:val="Hyperlink"/>
            <w:rFonts w:eastAsia="Times New Roman" w:cstheme="minorHAnsi"/>
          </w:rPr>
          <w:t>https://www.tivysideadvertiser.co.uk/news/pembrokeshire_news/13875609.welsh-government-funding-of-27m-supports-magstim/</w:t>
        </w:r>
      </w:hyperlink>
      <w:r w:rsidR="00C03411">
        <w:rPr>
          <w:rStyle w:val="Hyperlink"/>
          <w:rFonts w:eastAsia="Times New Roman" w:cstheme="minorHAnsi"/>
        </w:rPr>
        <w:t xml:space="preserve"> </w:t>
      </w:r>
      <w:r w:rsidR="00C03411" w:rsidRPr="00C03411">
        <w:t>(Accessed: 02 April 2019)</w:t>
      </w:r>
      <w:r w:rsidR="00C03411">
        <w:t>.</w:t>
      </w:r>
    </w:p>
    <w:p w14:paraId="23AC10E0" w14:textId="1B103958" w:rsidR="00B93761" w:rsidRDefault="00B93761" w:rsidP="00B10F9C">
      <w:pPr>
        <w:spacing w:line="480" w:lineRule="auto"/>
      </w:pPr>
    </w:p>
    <w:p w14:paraId="46656F6F" w14:textId="638251F2" w:rsidR="00B93761" w:rsidRDefault="00B93761" w:rsidP="00B10F9C">
      <w:pPr>
        <w:spacing w:line="480" w:lineRule="auto"/>
        <w:rPr>
          <w:rFonts w:eastAsia="Times New Roman" w:cstheme="minorHAnsi"/>
          <w:color w:val="333333"/>
        </w:rPr>
      </w:pPr>
      <w:r w:rsidRPr="00B93761">
        <w:rPr>
          <w:rFonts w:eastAsia="Times New Roman" w:cstheme="minorHAnsi"/>
          <w:color w:val="333333"/>
        </w:rPr>
        <w:t xml:space="preserve">Zeeman, A. (2017). </w:t>
      </w:r>
      <w:r w:rsidRPr="00B93761">
        <w:rPr>
          <w:rFonts w:eastAsia="Times New Roman" w:cstheme="minorHAnsi"/>
          <w:i/>
          <w:color w:val="333333"/>
        </w:rPr>
        <w:t>‘</w:t>
      </w:r>
      <w:r w:rsidRPr="00B93761">
        <w:rPr>
          <w:rFonts w:eastAsia="Times New Roman" w:cstheme="minorHAnsi"/>
          <w:i/>
          <w:color w:val="333333"/>
        </w:rPr>
        <w:t>John C Maxwell</w:t>
      </w:r>
      <w:r w:rsidRPr="00B93761">
        <w:rPr>
          <w:rFonts w:eastAsia="Times New Roman" w:cstheme="minorHAnsi"/>
          <w:i/>
          <w:color w:val="333333"/>
        </w:rPr>
        <w:t>’,</w:t>
      </w:r>
      <w:r w:rsidRPr="00B93761">
        <w:rPr>
          <w:rFonts w:eastAsia="Times New Roman" w:cstheme="minorHAnsi"/>
          <w:color w:val="333333"/>
        </w:rPr>
        <w:t xml:space="preserve"> </w:t>
      </w:r>
      <w:proofErr w:type="spellStart"/>
      <w:r w:rsidRPr="00B93761">
        <w:rPr>
          <w:rFonts w:eastAsia="Times New Roman" w:cstheme="minorHAnsi"/>
          <w:color w:val="333333"/>
        </w:rPr>
        <w:t>ToolsHero</w:t>
      </w:r>
      <w:proofErr w:type="spellEnd"/>
      <w:r>
        <w:rPr>
          <w:rFonts w:eastAsia="Times New Roman" w:cstheme="minorHAnsi"/>
          <w:color w:val="333333"/>
        </w:rPr>
        <w:t xml:space="preserve">. [Online]. Available at: </w:t>
      </w:r>
      <w:hyperlink r:id="rId32" w:history="1">
        <w:r w:rsidRPr="00417F4C">
          <w:rPr>
            <w:rStyle w:val="Hyperlink"/>
            <w:rFonts w:eastAsia="Times New Roman" w:cstheme="minorHAnsi"/>
          </w:rPr>
          <w:t>https://www.toolshero.com/toolsheroes/john-c-maxwell/</w:t>
        </w:r>
      </w:hyperlink>
      <w:r>
        <w:rPr>
          <w:rFonts w:eastAsia="Times New Roman" w:cstheme="minorHAnsi"/>
          <w:color w:val="333333"/>
        </w:rPr>
        <w:t xml:space="preserve"> (Accessed 06 April 2019).</w:t>
      </w:r>
    </w:p>
    <w:p w14:paraId="4B4F08F3" w14:textId="198EABA6" w:rsidR="0032372C" w:rsidRPr="00B93761" w:rsidRDefault="00062A29" w:rsidP="00B93761">
      <w:pPr>
        <w:rPr>
          <w:rFonts w:eastAsia="Times New Roman" w:cstheme="minorHAnsi"/>
          <w:color w:val="333333"/>
        </w:rPr>
      </w:pPr>
      <w:r>
        <w:rPr>
          <w:rFonts w:eastAsia="Times New Roman" w:cstheme="minorHAnsi"/>
          <w:color w:val="333333"/>
        </w:rPr>
        <w:br w:type="page"/>
      </w:r>
    </w:p>
    <w:p w14:paraId="0B41F039" w14:textId="77777777" w:rsidR="00D90E90" w:rsidRDefault="00D90E90" w:rsidP="00D90E90">
      <w:pPr>
        <w:pStyle w:val="Heading1"/>
      </w:pPr>
      <w:bookmarkStart w:id="16" w:name="_Toc5976715"/>
      <w:r>
        <w:lastRenderedPageBreak/>
        <w:t>Appendix.</w:t>
      </w:r>
      <w:bookmarkEnd w:id="16"/>
    </w:p>
    <w:p w14:paraId="7BC53564" w14:textId="31768585" w:rsidR="000132B5" w:rsidRPr="000132B5" w:rsidRDefault="000132B5" w:rsidP="000324E7">
      <w:r w:rsidRPr="000132B5">
        <w:t>Maslow's Hierarchy of Needs</w:t>
      </w:r>
      <w:r>
        <w:t>:</w:t>
      </w:r>
    </w:p>
    <w:p w14:paraId="77A11F63" w14:textId="0BD34BEB" w:rsidR="00413BD8" w:rsidRDefault="00BE405B" w:rsidP="000324E7">
      <w:r>
        <w:rPr>
          <w:noProof/>
        </w:rPr>
        <w:drawing>
          <wp:inline distT="0" distB="0" distL="0" distR="0" wp14:anchorId="441422A7" wp14:editId="467ED045">
            <wp:extent cx="5741035" cy="3971417"/>
            <wp:effectExtent l="25400" t="25400" r="37465" b="29210"/>
            <wp:docPr id="33" name="Diagram 3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3" r:lo="rId34" r:qs="rId35" r:cs="rId36"/>
              </a:graphicData>
            </a:graphic>
          </wp:inline>
        </w:drawing>
      </w:r>
    </w:p>
    <w:p w14:paraId="2EFAA931" w14:textId="59E51399" w:rsidR="000A2FC6" w:rsidRPr="00BE405B" w:rsidRDefault="00C56BAB" w:rsidP="000324E7">
      <w:pPr>
        <w:jc w:val="center"/>
        <w:rPr>
          <w:b/>
          <w:i/>
          <w:color w:val="000000" w:themeColor="text1"/>
          <w:sz w:val="20"/>
        </w:rPr>
      </w:pPr>
      <w:r w:rsidRPr="00BE405B">
        <w:rPr>
          <w:b/>
          <w:i/>
          <w:color w:val="000000" w:themeColor="text1"/>
          <w:sz w:val="20"/>
        </w:rPr>
        <w:t xml:space="preserve">Source: </w:t>
      </w:r>
      <w:r w:rsidR="000132B5">
        <w:rPr>
          <w:b/>
          <w:i/>
          <w:color w:val="000000" w:themeColor="text1"/>
          <w:sz w:val="20"/>
        </w:rPr>
        <w:t>Created in excel, literature (McLeod. S, (2019)).</w:t>
      </w:r>
    </w:p>
    <w:sectPr w:rsidR="000A2FC6" w:rsidRPr="00BE405B" w:rsidSect="006B4B77">
      <w:footerReference w:type="even" r:id="rId38"/>
      <w:footerReference w:type="default" r:id="rId39"/>
      <w:headerReference w:type="first" r:id="rId40"/>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D9AB9A5" w14:textId="77777777" w:rsidR="003A5388" w:rsidRDefault="003A5388" w:rsidP="006B4B77">
      <w:r>
        <w:separator/>
      </w:r>
    </w:p>
  </w:endnote>
  <w:endnote w:type="continuationSeparator" w:id="0">
    <w:p w14:paraId="284999A5" w14:textId="77777777" w:rsidR="003A5388" w:rsidRDefault="003A5388" w:rsidP="006B4B77">
      <w:r>
        <w:continuationSeparator/>
      </w:r>
    </w:p>
  </w:endnote>
  <w:endnote w:type="continuationNotice" w:id="1">
    <w:p w14:paraId="285BE99C" w14:textId="77777777" w:rsidR="003A5388" w:rsidRDefault="003A538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00000003" w:usb1="00000000" w:usb2="00000000" w:usb3="00000000" w:csb0="0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00000001" w:usb1="080E0000" w:usb2="00000010" w:usb3="00000000" w:csb0="0004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418392651"/>
      <w:docPartObj>
        <w:docPartGallery w:val="Page Numbers (Bottom of Page)"/>
        <w:docPartUnique/>
      </w:docPartObj>
    </w:sdtPr>
    <w:sdtContent>
      <w:p w14:paraId="7C5D1599" w14:textId="527E637A" w:rsidR="003355BE" w:rsidRDefault="003355BE" w:rsidP="00CB273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C163E33" w14:textId="77777777" w:rsidR="003355BE" w:rsidRDefault="003355B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D0C4A1E" w14:textId="77777777" w:rsidR="000324E7" w:rsidRPr="000324E7" w:rsidRDefault="000324E7">
    <w:pPr>
      <w:pStyle w:val="Footer"/>
      <w:jc w:val="center"/>
      <w:rPr>
        <w:color w:val="000000" w:themeColor="text1"/>
      </w:rPr>
    </w:pPr>
    <w:r w:rsidRPr="000324E7">
      <w:rPr>
        <w:color w:val="000000" w:themeColor="text1"/>
      </w:rPr>
      <w:t xml:space="preserve">Page </w:t>
    </w:r>
    <w:r w:rsidRPr="000324E7">
      <w:rPr>
        <w:color w:val="000000" w:themeColor="text1"/>
      </w:rPr>
      <w:fldChar w:fldCharType="begin"/>
    </w:r>
    <w:r w:rsidRPr="000324E7">
      <w:rPr>
        <w:color w:val="000000" w:themeColor="text1"/>
      </w:rPr>
      <w:instrText xml:space="preserve"> PAGE  \* Arabic  \* MERGEFORMAT </w:instrText>
    </w:r>
    <w:r w:rsidRPr="000324E7">
      <w:rPr>
        <w:color w:val="000000" w:themeColor="text1"/>
      </w:rPr>
      <w:fldChar w:fldCharType="separate"/>
    </w:r>
    <w:r w:rsidRPr="000324E7">
      <w:rPr>
        <w:noProof/>
        <w:color w:val="000000" w:themeColor="text1"/>
      </w:rPr>
      <w:t>2</w:t>
    </w:r>
    <w:r w:rsidRPr="000324E7">
      <w:rPr>
        <w:color w:val="000000" w:themeColor="text1"/>
      </w:rPr>
      <w:fldChar w:fldCharType="end"/>
    </w:r>
    <w:r w:rsidRPr="000324E7">
      <w:rPr>
        <w:color w:val="000000" w:themeColor="text1"/>
      </w:rPr>
      <w:t xml:space="preserve"> of </w:t>
    </w:r>
    <w:r w:rsidRPr="000324E7">
      <w:rPr>
        <w:color w:val="000000" w:themeColor="text1"/>
      </w:rPr>
      <w:fldChar w:fldCharType="begin"/>
    </w:r>
    <w:r w:rsidRPr="000324E7">
      <w:rPr>
        <w:color w:val="000000" w:themeColor="text1"/>
      </w:rPr>
      <w:instrText xml:space="preserve"> NUMPAGES  \* Arabic  \* MERGEFORMAT </w:instrText>
    </w:r>
    <w:r w:rsidRPr="000324E7">
      <w:rPr>
        <w:color w:val="000000" w:themeColor="text1"/>
      </w:rPr>
      <w:fldChar w:fldCharType="separate"/>
    </w:r>
    <w:r w:rsidRPr="000324E7">
      <w:rPr>
        <w:noProof/>
        <w:color w:val="000000" w:themeColor="text1"/>
      </w:rPr>
      <w:t>2</w:t>
    </w:r>
    <w:r w:rsidRPr="000324E7">
      <w:rPr>
        <w:color w:val="000000" w:themeColor="text1"/>
      </w:rPr>
      <w:fldChar w:fldCharType="end"/>
    </w:r>
  </w:p>
  <w:p w14:paraId="74F69339" w14:textId="77777777" w:rsidR="003355BE" w:rsidRDefault="003355BE" w:rsidP="000324E7">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0ADEF8D" w14:textId="77777777" w:rsidR="003A5388" w:rsidRDefault="003A5388" w:rsidP="006B4B77">
      <w:r>
        <w:separator/>
      </w:r>
    </w:p>
  </w:footnote>
  <w:footnote w:type="continuationSeparator" w:id="0">
    <w:p w14:paraId="256AC4F3" w14:textId="77777777" w:rsidR="003A5388" w:rsidRDefault="003A5388" w:rsidP="006B4B77">
      <w:r>
        <w:continuationSeparator/>
      </w:r>
    </w:p>
  </w:footnote>
  <w:footnote w:type="continuationNotice" w:id="1">
    <w:p w14:paraId="3B016F4C" w14:textId="77777777" w:rsidR="003A5388" w:rsidRDefault="003A538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27E79FD" w14:textId="0BB68179" w:rsidR="003355BE" w:rsidRDefault="003355BE">
    <w:pPr>
      <w:pStyle w:val="Header"/>
    </w:pPr>
    <w:r>
      <w:t>Joseph Law - 1704471</w:t>
    </w:r>
  </w:p>
  <w:p w14:paraId="2AA59C9B" w14:textId="77777777" w:rsidR="003355BE" w:rsidRDefault="003355B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FA66D9"/>
    <w:multiLevelType w:val="hybridMultilevel"/>
    <w:tmpl w:val="AA2CC9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D8D5B4B"/>
    <w:multiLevelType w:val="hybridMultilevel"/>
    <w:tmpl w:val="3FD40E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E756B39"/>
    <w:multiLevelType w:val="multilevel"/>
    <w:tmpl w:val="871E02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9AD527D"/>
    <w:multiLevelType w:val="hybridMultilevel"/>
    <w:tmpl w:val="9B06B8B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CD337D8"/>
    <w:multiLevelType w:val="hybridMultilevel"/>
    <w:tmpl w:val="2FD461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1517B07"/>
    <w:multiLevelType w:val="hybridMultilevel"/>
    <w:tmpl w:val="0D1C5DC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8CA3661"/>
    <w:multiLevelType w:val="hybridMultilevel"/>
    <w:tmpl w:val="BCDAA16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5"/>
  </w:num>
  <w:num w:numId="4">
    <w:abstractNumId w:val="3"/>
  </w:num>
  <w:num w:numId="5">
    <w:abstractNumId w:val="0"/>
  </w:num>
  <w:num w:numId="6">
    <w:abstractNumId w:val="6"/>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5"/>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4B77"/>
    <w:rsid w:val="0001023F"/>
    <w:rsid w:val="000132B5"/>
    <w:rsid w:val="00021E21"/>
    <w:rsid w:val="000324E7"/>
    <w:rsid w:val="000479B2"/>
    <w:rsid w:val="00062631"/>
    <w:rsid w:val="00062A29"/>
    <w:rsid w:val="00071CC9"/>
    <w:rsid w:val="00095153"/>
    <w:rsid w:val="000A2FC6"/>
    <w:rsid w:val="000A5891"/>
    <w:rsid w:val="000B0F2C"/>
    <w:rsid w:val="000C3167"/>
    <w:rsid w:val="000E7E12"/>
    <w:rsid w:val="001142A2"/>
    <w:rsid w:val="001200B2"/>
    <w:rsid w:val="00126BD0"/>
    <w:rsid w:val="0013390F"/>
    <w:rsid w:val="00137A18"/>
    <w:rsid w:val="00160BFF"/>
    <w:rsid w:val="00166096"/>
    <w:rsid w:val="0017721E"/>
    <w:rsid w:val="001A0DC3"/>
    <w:rsid w:val="001A442C"/>
    <w:rsid w:val="001C27CB"/>
    <w:rsid w:val="001D7612"/>
    <w:rsid w:val="001F5B20"/>
    <w:rsid w:val="00203FFA"/>
    <w:rsid w:val="002047DA"/>
    <w:rsid w:val="002454BC"/>
    <w:rsid w:val="0027022F"/>
    <w:rsid w:val="00284422"/>
    <w:rsid w:val="002A6B8B"/>
    <w:rsid w:val="002E063A"/>
    <w:rsid w:val="002E3BA2"/>
    <w:rsid w:val="002F38F9"/>
    <w:rsid w:val="002F4438"/>
    <w:rsid w:val="0032372C"/>
    <w:rsid w:val="00327D7C"/>
    <w:rsid w:val="00334B18"/>
    <w:rsid w:val="003355BE"/>
    <w:rsid w:val="003473A0"/>
    <w:rsid w:val="003502F5"/>
    <w:rsid w:val="003513F8"/>
    <w:rsid w:val="003640B5"/>
    <w:rsid w:val="00374D55"/>
    <w:rsid w:val="00385FD8"/>
    <w:rsid w:val="003A42BA"/>
    <w:rsid w:val="003A5388"/>
    <w:rsid w:val="003B7559"/>
    <w:rsid w:val="003D09BF"/>
    <w:rsid w:val="003E66BA"/>
    <w:rsid w:val="00413BD8"/>
    <w:rsid w:val="00414A09"/>
    <w:rsid w:val="00434606"/>
    <w:rsid w:val="0043530A"/>
    <w:rsid w:val="004427C7"/>
    <w:rsid w:val="00484B00"/>
    <w:rsid w:val="00494FE6"/>
    <w:rsid w:val="00496C08"/>
    <w:rsid w:val="004C07B1"/>
    <w:rsid w:val="004D3AC4"/>
    <w:rsid w:val="004E1725"/>
    <w:rsid w:val="004E5E8A"/>
    <w:rsid w:val="0050077C"/>
    <w:rsid w:val="0050673C"/>
    <w:rsid w:val="005645F1"/>
    <w:rsid w:val="00575E93"/>
    <w:rsid w:val="0059175E"/>
    <w:rsid w:val="005A004A"/>
    <w:rsid w:val="005C225B"/>
    <w:rsid w:val="005D3267"/>
    <w:rsid w:val="005D3449"/>
    <w:rsid w:val="005E75A0"/>
    <w:rsid w:val="005F7F15"/>
    <w:rsid w:val="00605ED3"/>
    <w:rsid w:val="00611019"/>
    <w:rsid w:val="006314D0"/>
    <w:rsid w:val="006351FB"/>
    <w:rsid w:val="00635C9E"/>
    <w:rsid w:val="006574BD"/>
    <w:rsid w:val="00665ED4"/>
    <w:rsid w:val="006A5C3A"/>
    <w:rsid w:val="006B070D"/>
    <w:rsid w:val="006B4B77"/>
    <w:rsid w:val="006C03F7"/>
    <w:rsid w:val="006C5BB0"/>
    <w:rsid w:val="006E2F26"/>
    <w:rsid w:val="006F124F"/>
    <w:rsid w:val="00701433"/>
    <w:rsid w:val="00705866"/>
    <w:rsid w:val="0072118C"/>
    <w:rsid w:val="007473F8"/>
    <w:rsid w:val="00763486"/>
    <w:rsid w:val="007745C4"/>
    <w:rsid w:val="007A56F1"/>
    <w:rsid w:val="007B325E"/>
    <w:rsid w:val="007C0903"/>
    <w:rsid w:val="007C7BC4"/>
    <w:rsid w:val="0080073C"/>
    <w:rsid w:val="00804C5D"/>
    <w:rsid w:val="00807A33"/>
    <w:rsid w:val="00810E32"/>
    <w:rsid w:val="00814A99"/>
    <w:rsid w:val="008433FA"/>
    <w:rsid w:val="008631EB"/>
    <w:rsid w:val="008B6461"/>
    <w:rsid w:val="008C7DB9"/>
    <w:rsid w:val="008F5BA8"/>
    <w:rsid w:val="00903737"/>
    <w:rsid w:val="00931116"/>
    <w:rsid w:val="0096430F"/>
    <w:rsid w:val="00986813"/>
    <w:rsid w:val="009A1833"/>
    <w:rsid w:val="009B33D6"/>
    <w:rsid w:val="009B650B"/>
    <w:rsid w:val="009C20DA"/>
    <w:rsid w:val="009C7E20"/>
    <w:rsid w:val="00A259E0"/>
    <w:rsid w:val="00A26F7A"/>
    <w:rsid w:val="00A44817"/>
    <w:rsid w:val="00A45C51"/>
    <w:rsid w:val="00A50A68"/>
    <w:rsid w:val="00A525D9"/>
    <w:rsid w:val="00A53B7A"/>
    <w:rsid w:val="00A719AB"/>
    <w:rsid w:val="00AA0BBE"/>
    <w:rsid w:val="00AA21A1"/>
    <w:rsid w:val="00AA6D20"/>
    <w:rsid w:val="00AD2466"/>
    <w:rsid w:val="00AE7D1C"/>
    <w:rsid w:val="00B05571"/>
    <w:rsid w:val="00B10F9C"/>
    <w:rsid w:val="00B23B8D"/>
    <w:rsid w:val="00B24D58"/>
    <w:rsid w:val="00B255A9"/>
    <w:rsid w:val="00B35165"/>
    <w:rsid w:val="00B51F04"/>
    <w:rsid w:val="00B6336D"/>
    <w:rsid w:val="00B93761"/>
    <w:rsid w:val="00BA4FBD"/>
    <w:rsid w:val="00BB0BF9"/>
    <w:rsid w:val="00BC116B"/>
    <w:rsid w:val="00BC7AAD"/>
    <w:rsid w:val="00BE405B"/>
    <w:rsid w:val="00BF271F"/>
    <w:rsid w:val="00C03411"/>
    <w:rsid w:val="00C07CE5"/>
    <w:rsid w:val="00C26E48"/>
    <w:rsid w:val="00C34F14"/>
    <w:rsid w:val="00C3745A"/>
    <w:rsid w:val="00C56BAB"/>
    <w:rsid w:val="00C62D51"/>
    <w:rsid w:val="00C63E90"/>
    <w:rsid w:val="00C71601"/>
    <w:rsid w:val="00C85BBA"/>
    <w:rsid w:val="00C87D95"/>
    <w:rsid w:val="00CA027D"/>
    <w:rsid w:val="00CA7F9D"/>
    <w:rsid w:val="00CB273C"/>
    <w:rsid w:val="00CB627D"/>
    <w:rsid w:val="00CD7181"/>
    <w:rsid w:val="00CD738B"/>
    <w:rsid w:val="00CE159B"/>
    <w:rsid w:val="00D10FC8"/>
    <w:rsid w:val="00D40232"/>
    <w:rsid w:val="00D437AE"/>
    <w:rsid w:val="00D5057C"/>
    <w:rsid w:val="00D60333"/>
    <w:rsid w:val="00D63403"/>
    <w:rsid w:val="00D707EA"/>
    <w:rsid w:val="00D71D00"/>
    <w:rsid w:val="00D75A44"/>
    <w:rsid w:val="00D90E90"/>
    <w:rsid w:val="00DA43B6"/>
    <w:rsid w:val="00DB0B43"/>
    <w:rsid w:val="00DB4014"/>
    <w:rsid w:val="00DD6933"/>
    <w:rsid w:val="00DF7CCD"/>
    <w:rsid w:val="00E1087D"/>
    <w:rsid w:val="00E20F9B"/>
    <w:rsid w:val="00E2141A"/>
    <w:rsid w:val="00E261B8"/>
    <w:rsid w:val="00E27C2D"/>
    <w:rsid w:val="00E4146E"/>
    <w:rsid w:val="00E6289C"/>
    <w:rsid w:val="00E86816"/>
    <w:rsid w:val="00E969F0"/>
    <w:rsid w:val="00EA2615"/>
    <w:rsid w:val="00EA787D"/>
    <w:rsid w:val="00ED58C9"/>
    <w:rsid w:val="00EE3437"/>
    <w:rsid w:val="00EF22D9"/>
    <w:rsid w:val="00EF6752"/>
    <w:rsid w:val="00F212DC"/>
    <w:rsid w:val="00F247BC"/>
    <w:rsid w:val="00F24CDC"/>
    <w:rsid w:val="00F250B8"/>
    <w:rsid w:val="00F34179"/>
    <w:rsid w:val="00F52617"/>
    <w:rsid w:val="00F52D4A"/>
    <w:rsid w:val="00F551B3"/>
    <w:rsid w:val="00F748F4"/>
    <w:rsid w:val="00F92103"/>
    <w:rsid w:val="00F94A39"/>
    <w:rsid w:val="00FA407E"/>
    <w:rsid w:val="00FB34CB"/>
    <w:rsid w:val="00FF4CFE"/>
    <w:rsid w:val="00FF5F0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E08C19"/>
  <w15:chartTrackingRefBased/>
  <w15:docId w15:val="{8F64C6DD-5C0F-F043-97E5-B46238923A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B4B77"/>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D3AC4"/>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D3AC4"/>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E20F9B"/>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814A99"/>
    <w:pPr>
      <w:keepNext/>
      <w:keepLines/>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814A99"/>
    <w:pPr>
      <w:keepNext/>
      <w:keepLines/>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unhideWhenUsed/>
    <w:qFormat/>
    <w:rsid w:val="00814A99"/>
    <w:pPr>
      <w:keepNext/>
      <w:keepLines/>
      <w:spacing w:before="40"/>
      <w:outlineLvl w:val="6"/>
    </w:pPr>
    <w:rPr>
      <w:rFonts w:asciiTheme="majorHAnsi" w:eastAsiaTheme="majorEastAsia" w:hAnsiTheme="majorHAnsi" w:cstheme="majorBidi"/>
      <w:i/>
      <w:iCs/>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B4B77"/>
    <w:rPr>
      <w:sz w:val="22"/>
      <w:szCs w:val="22"/>
      <w:lang w:val="en-US"/>
    </w:rPr>
  </w:style>
  <w:style w:type="character" w:customStyle="1" w:styleId="NoSpacingChar">
    <w:name w:val="No Spacing Char"/>
    <w:basedOn w:val="DefaultParagraphFont"/>
    <w:link w:val="NoSpacing"/>
    <w:uiPriority w:val="1"/>
    <w:rsid w:val="006B4B77"/>
    <w:rPr>
      <w:sz w:val="22"/>
      <w:szCs w:val="22"/>
      <w:lang w:val="en-US"/>
    </w:rPr>
  </w:style>
  <w:style w:type="paragraph" w:styleId="Header">
    <w:name w:val="header"/>
    <w:basedOn w:val="Normal"/>
    <w:link w:val="HeaderChar"/>
    <w:uiPriority w:val="99"/>
    <w:unhideWhenUsed/>
    <w:rsid w:val="006B4B77"/>
    <w:pPr>
      <w:tabs>
        <w:tab w:val="center" w:pos="4680"/>
        <w:tab w:val="right" w:pos="9360"/>
      </w:tabs>
    </w:pPr>
  </w:style>
  <w:style w:type="character" w:customStyle="1" w:styleId="HeaderChar">
    <w:name w:val="Header Char"/>
    <w:basedOn w:val="DefaultParagraphFont"/>
    <w:link w:val="Header"/>
    <w:uiPriority w:val="99"/>
    <w:rsid w:val="006B4B77"/>
  </w:style>
  <w:style w:type="paragraph" w:styleId="Footer">
    <w:name w:val="footer"/>
    <w:basedOn w:val="Normal"/>
    <w:link w:val="FooterChar"/>
    <w:uiPriority w:val="99"/>
    <w:unhideWhenUsed/>
    <w:rsid w:val="006B4B77"/>
    <w:pPr>
      <w:tabs>
        <w:tab w:val="center" w:pos="4680"/>
        <w:tab w:val="right" w:pos="9360"/>
      </w:tabs>
    </w:pPr>
  </w:style>
  <w:style w:type="character" w:customStyle="1" w:styleId="FooterChar">
    <w:name w:val="Footer Char"/>
    <w:basedOn w:val="DefaultParagraphFont"/>
    <w:link w:val="Footer"/>
    <w:uiPriority w:val="99"/>
    <w:rsid w:val="006B4B77"/>
  </w:style>
  <w:style w:type="character" w:styleId="PageNumber">
    <w:name w:val="page number"/>
    <w:basedOn w:val="DefaultParagraphFont"/>
    <w:uiPriority w:val="99"/>
    <w:semiHidden/>
    <w:unhideWhenUsed/>
    <w:rsid w:val="006B4B77"/>
  </w:style>
  <w:style w:type="paragraph" w:styleId="Title">
    <w:name w:val="Title"/>
    <w:basedOn w:val="Normal"/>
    <w:next w:val="Normal"/>
    <w:link w:val="TitleChar"/>
    <w:uiPriority w:val="10"/>
    <w:qFormat/>
    <w:rsid w:val="006B4B77"/>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B4B77"/>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6B4B7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B4B77"/>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6B4B77"/>
    <w:pPr>
      <w:spacing w:before="120"/>
    </w:pPr>
    <w:rPr>
      <w:rFonts w:cstheme="minorHAnsi"/>
      <w:b/>
      <w:bCs/>
      <w:i/>
      <w:iCs/>
    </w:rPr>
  </w:style>
  <w:style w:type="paragraph" w:styleId="TOC2">
    <w:name w:val="toc 2"/>
    <w:basedOn w:val="Normal"/>
    <w:next w:val="Normal"/>
    <w:autoRedefine/>
    <w:uiPriority w:val="39"/>
    <w:unhideWhenUsed/>
    <w:rsid w:val="00B05571"/>
    <w:pPr>
      <w:tabs>
        <w:tab w:val="right" w:leader="dot" w:pos="9010"/>
      </w:tabs>
      <w:spacing w:before="120" w:line="480" w:lineRule="auto"/>
      <w:ind w:left="238"/>
    </w:pPr>
    <w:rPr>
      <w:rFonts w:cstheme="minorHAnsi"/>
      <w:b/>
      <w:bCs/>
      <w:sz w:val="22"/>
      <w:szCs w:val="22"/>
    </w:rPr>
  </w:style>
  <w:style w:type="paragraph" w:styleId="TOC3">
    <w:name w:val="toc 3"/>
    <w:basedOn w:val="Normal"/>
    <w:next w:val="Normal"/>
    <w:autoRedefine/>
    <w:uiPriority w:val="39"/>
    <w:unhideWhenUsed/>
    <w:rsid w:val="006B4B77"/>
    <w:pPr>
      <w:ind w:left="480"/>
    </w:pPr>
    <w:rPr>
      <w:rFonts w:cstheme="minorHAnsi"/>
      <w:sz w:val="20"/>
      <w:szCs w:val="20"/>
    </w:rPr>
  </w:style>
  <w:style w:type="paragraph" w:styleId="TOC4">
    <w:name w:val="toc 4"/>
    <w:basedOn w:val="Normal"/>
    <w:next w:val="Normal"/>
    <w:autoRedefine/>
    <w:uiPriority w:val="39"/>
    <w:semiHidden/>
    <w:unhideWhenUsed/>
    <w:rsid w:val="006B4B77"/>
    <w:pPr>
      <w:ind w:left="720"/>
    </w:pPr>
    <w:rPr>
      <w:rFonts w:cstheme="minorHAnsi"/>
      <w:sz w:val="20"/>
      <w:szCs w:val="20"/>
    </w:rPr>
  </w:style>
  <w:style w:type="paragraph" w:styleId="TOC5">
    <w:name w:val="toc 5"/>
    <w:basedOn w:val="Normal"/>
    <w:next w:val="Normal"/>
    <w:autoRedefine/>
    <w:uiPriority w:val="39"/>
    <w:semiHidden/>
    <w:unhideWhenUsed/>
    <w:rsid w:val="006B4B77"/>
    <w:pPr>
      <w:ind w:left="960"/>
    </w:pPr>
    <w:rPr>
      <w:rFonts w:cstheme="minorHAnsi"/>
      <w:sz w:val="20"/>
      <w:szCs w:val="20"/>
    </w:rPr>
  </w:style>
  <w:style w:type="paragraph" w:styleId="TOC6">
    <w:name w:val="toc 6"/>
    <w:basedOn w:val="Normal"/>
    <w:next w:val="Normal"/>
    <w:autoRedefine/>
    <w:uiPriority w:val="39"/>
    <w:semiHidden/>
    <w:unhideWhenUsed/>
    <w:rsid w:val="006B4B77"/>
    <w:pPr>
      <w:ind w:left="1200"/>
    </w:pPr>
    <w:rPr>
      <w:rFonts w:cstheme="minorHAnsi"/>
      <w:sz w:val="20"/>
      <w:szCs w:val="20"/>
    </w:rPr>
  </w:style>
  <w:style w:type="paragraph" w:styleId="TOC7">
    <w:name w:val="toc 7"/>
    <w:basedOn w:val="Normal"/>
    <w:next w:val="Normal"/>
    <w:autoRedefine/>
    <w:uiPriority w:val="39"/>
    <w:semiHidden/>
    <w:unhideWhenUsed/>
    <w:rsid w:val="006B4B77"/>
    <w:pPr>
      <w:ind w:left="1440"/>
    </w:pPr>
    <w:rPr>
      <w:rFonts w:cstheme="minorHAnsi"/>
      <w:sz w:val="20"/>
      <w:szCs w:val="20"/>
    </w:rPr>
  </w:style>
  <w:style w:type="paragraph" w:styleId="TOC8">
    <w:name w:val="toc 8"/>
    <w:basedOn w:val="Normal"/>
    <w:next w:val="Normal"/>
    <w:autoRedefine/>
    <w:uiPriority w:val="39"/>
    <w:semiHidden/>
    <w:unhideWhenUsed/>
    <w:rsid w:val="006B4B77"/>
    <w:pPr>
      <w:ind w:left="1680"/>
    </w:pPr>
    <w:rPr>
      <w:rFonts w:cstheme="minorHAnsi"/>
      <w:sz w:val="20"/>
      <w:szCs w:val="20"/>
    </w:rPr>
  </w:style>
  <w:style w:type="paragraph" w:styleId="TOC9">
    <w:name w:val="toc 9"/>
    <w:basedOn w:val="Normal"/>
    <w:next w:val="Normal"/>
    <w:autoRedefine/>
    <w:uiPriority w:val="39"/>
    <w:semiHidden/>
    <w:unhideWhenUsed/>
    <w:rsid w:val="006B4B77"/>
    <w:pPr>
      <w:ind w:left="1920"/>
    </w:pPr>
    <w:rPr>
      <w:rFonts w:cstheme="minorHAnsi"/>
      <w:sz w:val="20"/>
      <w:szCs w:val="20"/>
    </w:rPr>
  </w:style>
  <w:style w:type="character" w:styleId="Hyperlink">
    <w:name w:val="Hyperlink"/>
    <w:basedOn w:val="DefaultParagraphFont"/>
    <w:uiPriority w:val="99"/>
    <w:unhideWhenUsed/>
    <w:rsid w:val="004D3AC4"/>
    <w:rPr>
      <w:color w:val="0563C1" w:themeColor="hyperlink"/>
      <w:u w:val="single"/>
    </w:rPr>
  </w:style>
  <w:style w:type="character" w:customStyle="1" w:styleId="Heading2Char">
    <w:name w:val="Heading 2 Char"/>
    <w:basedOn w:val="DefaultParagraphFont"/>
    <w:link w:val="Heading2"/>
    <w:uiPriority w:val="9"/>
    <w:rsid w:val="004D3AC4"/>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4D3AC4"/>
    <w:rPr>
      <w:rFonts w:asciiTheme="majorHAnsi" w:eastAsiaTheme="majorEastAsia" w:hAnsiTheme="majorHAnsi" w:cstheme="majorBidi"/>
      <w:color w:val="1F3763" w:themeColor="accent1" w:themeShade="7F"/>
    </w:rPr>
  </w:style>
  <w:style w:type="table" w:styleId="TableGrid">
    <w:name w:val="Table Grid"/>
    <w:basedOn w:val="TableNormal"/>
    <w:uiPriority w:val="39"/>
    <w:rsid w:val="00203FF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203FF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203FFA"/>
    <w:rPr>
      <w:rFonts w:ascii="Times New Roman" w:hAnsi="Times New Roman" w:cs="Times New Roman"/>
      <w:sz w:val="18"/>
      <w:szCs w:val="18"/>
    </w:rPr>
  </w:style>
  <w:style w:type="paragraph" w:styleId="ListParagraph">
    <w:name w:val="List Paragraph"/>
    <w:basedOn w:val="Normal"/>
    <w:uiPriority w:val="34"/>
    <w:qFormat/>
    <w:rsid w:val="00D707EA"/>
    <w:pPr>
      <w:ind w:left="720"/>
      <w:contextualSpacing/>
    </w:pPr>
  </w:style>
  <w:style w:type="character" w:styleId="UnresolvedMention">
    <w:name w:val="Unresolved Mention"/>
    <w:basedOn w:val="DefaultParagraphFont"/>
    <w:uiPriority w:val="99"/>
    <w:semiHidden/>
    <w:unhideWhenUsed/>
    <w:rsid w:val="0059175E"/>
    <w:rPr>
      <w:color w:val="605E5C"/>
      <w:shd w:val="clear" w:color="auto" w:fill="E1DFDD"/>
    </w:rPr>
  </w:style>
  <w:style w:type="character" w:customStyle="1" w:styleId="Heading4Char">
    <w:name w:val="Heading 4 Char"/>
    <w:basedOn w:val="DefaultParagraphFont"/>
    <w:link w:val="Heading4"/>
    <w:uiPriority w:val="9"/>
    <w:rsid w:val="00E20F9B"/>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814A99"/>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814A99"/>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rsid w:val="00814A99"/>
    <w:rPr>
      <w:rFonts w:asciiTheme="majorHAnsi" w:eastAsiaTheme="majorEastAsia" w:hAnsiTheme="majorHAnsi" w:cstheme="majorBidi"/>
      <w:i/>
      <w:iCs/>
      <w:color w:val="1F3763" w:themeColor="accent1" w:themeShade="7F"/>
    </w:rPr>
  </w:style>
  <w:style w:type="character" w:styleId="FollowedHyperlink">
    <w:name w:val="FollowedHyperlink"/>
    <w:basedOn w:val="DefaultParagraphFont"/>
    <w:uiPriority w:val="99"/>
    <w:semiHidden/>
    <w:unhideWhenUsed/>
    <w:rsid w:val="00605ED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5396485">
      <w:bodyDiv w:val="1"/>
      <w:marLeft w:val="0"/>
      <w:marRight w:val="0"/>
      <w:marTop w:val="0"/>
      <w:marBottom w:val="0"/>
      <w:divBdr>
        <w:top w:val="none" w:sz="0" w:space="0" w:color="auto"/>
        <w:left w:val="none" w:sz="0" w:space="0" w:color="auto"/>
        <w:bottom w:val="none" w:sz="0" w:space="0" w:color="auto"/>
        <w:right w:val="none" w:sz="0" w:space="0" w:color="auto"/>
      </w:divBdr>
    </w:div>
    <w:div w:id="101532889">
      <w:bodyDiv w:val="1"/>
      <w:marLeft w:val="0"/>
      <w:marRight w:val="0"/>
      <w:marTop w:val="0"/>
      <w:marBottom w:val="0"/>
      <w:divBdr>
        <w:top w:val="none" w:sz="0" w:space="0" w:color="auto"/>
        <w:left w:val="none" w:sz="0" w:space="0" w:color="auto"/>
        <w:bottom w:val="none" w:sz="0" w:space="0" w:color="auto"/>
        <w:right w:val="none" w:sz="0" w:space="0" w:color="auto"/>
      </w:divBdr>
    </w:div>
    <w:div w:id="233129099">
      <w:bodyDiv w:val="1"/>
      <w:marLeft w:val="0"/>
      <w:marRight w:val="0"/>
      <w:marTop w:val="0"/>
      <w:marBottom w:val="0"/>
      <w:divBdr>
        <w:top w:val="none" w:sz="0" w:space="0" w:color="auto"/>
        <w:left w:val="none" w:sz="0" w:space="0" w:color="auto"/>
        <w:bottom w:val="none" w:sz="0" w:space="0" w:color="auto"/>
        <w:right w:val="none" w:sz="0" w:space="0" w:color="auto"/>
      </w:divBdr>
    </w:div>
    <w:div w:id="243540333">
      <w:bodyDiv w:val="1"/>
      <w:marLeft w:val="0"/>
      <w:marRight w:val="0"/>
      <w:marTop w:val="0"/>
      <w:marBottom w:val="0"/>
      <w:divBdr>
        <w:top w:val="none" w:sz="0" w:space="0" w:color="auto"/>
        <w:left w:val="none" w:sz="0" w:space="0" w:color="auto"/>
        <w:bottom w:val="none" w:sz="0" w:space="0" w:color="auto"/>
        <w:right w:val="none" w:sz="0" w:space="0" w:color="auto"/>
      </w:divBdr>
    </w:div>
    <w:div w:id="551619330">
      <w:bodyDiv w:val="1"/>
      <w:marLeft w:val="0"/>
      <w:marRight w:val="0"/>
      <w:marTop w:val="0"/>
      <w:marBottom w:val="0"/>
      <w:divBdr>
        <w:top w:val="none" w:sz="0" w:space="0" w:color="auto"/>
        <w:left w:val="none" w:sz="0" w:space="0" w:color="auto"/>
        <w:bottom w:val="none" w:sz="0" w:space="0" w:color="auto"/>
        <w:right w:val="none" w:sz="0" w:space="0" w:color="auto"/>
      </w:divBdr>
    </w:div>
    <w:div w:id="600915860">
      <w:bodyDiv w:val="1"/>
      <w:marLeft w:val="0"/>
      <w:marRight w:val="0"/>
      <w:marTop w:val="0"/>
      <w:marBottom w:val="0"/>
      <w:divBdr>
        <w:top w:val="none" w:sz="0" w:space="0" w:color="auto"/>
        <w:left w:val="none" w:sz="0" w:space="0" w:color="auto"/>
        <w:bottom w:val="none" w:sz="0" w:space="0" w:color="auto"/>
        <w:right w:val="none" w:sz="0" w:space="0" w:color="auto"/>
      </w:divBdr>
    </w:div>
    <w:div w:id="626618042">
      <w:bodyDiv w:val="1"/>
      <w:marLeft w:val="0"/>
      <w:marRight w:val="0"/>
      <w:marTop w:val="0"/>
      <w:marBottom w:val="0"/>
      <w:divBdr>
        <w:top w:val="none" w:sz="0" w:space="0" w:color="auto"/>
        <w:left w:val="none" w:sz="0" w:space="0" w:color="auto"/>
        <w:bottom w:val="none" w:sz="0" w:space="0" w:color="auto"/>
        <w:right w:val="none" w:sz="0" w:space="0" w:color="auto"/>
      </w:divBdr>
    </w:div>
    <w:div w:id="727996521">
      <w:bodyDiv w:val="1"/>
      <w:marLeft w:val="0"/>
      <w:marRight w:val="0"/>
      <w:marTop w:val="0"/>
      <w:marBottom w:val="0"/>
      <w:divBdr>
        <w:top w:val="none" w:sz="0" w:space="0" w:color="auto"/>
        <w:left w:val="none" w:sz="0" w:space="0" w:color="auto"/>
        <w:bottom w:val="none" w:sz="0" w:space="0" w:color="auto"/>
        <w:right w:val="none" w:sz="0" w:space="0" w:color="auto"/>
      </w:divBdr>
    </w:div>
    <w:div w:id="838690004">
      <w:bodyDiv w:val="1"/>
      <w:marLeft w:val="0"/>
      <w:marRight w:val="0"/>
      <w:marTop w:val="0"/>
      <w:marBottom w:val="0"/>
      <w:divBdr>
        <w:top w:val="none" w:sz="0" w:space="0" w:color="auto"/>
        <w:left w:val="none" w:sz="0" w:space="0" w:color="auto"/>
        <w:bottom w:val="none" w:sz="0" w:space="0" w:color="auto"/>
        <w:right w:val="none" w:sz="0" w:space="0" w:color="auto"/>
      </w:divBdr>
    </w:div>
    <w:div w:id="845481830">
      <w:bodyDiv w:val="1"/>
      <w:marLeft w:val="0"/>
      <w:marRight w:val="0"/>
      <w:marTop w:val="0"/>
      <w:marBottom w:val="0"/>
      <w:divBdr>
        <w:top w:val="none" w:sz="0" w:space="0" w:color="auto"/>
        <w:left w:val="none" w:sz="0" w:space="0" w:color="auto"/>
        <w:bottom w:val="none" w:sz="0" w:space="0" w:color="auto"/>
        <w:right w:val="none" w:sz="0" w:space="0" w:color="auto"/>
      </w:divBdr>
    </w:div>
    <w:div w:id="862015627">
      <w:bodyDiv w:val="1"/>
      <w:marLeft w:val="0"/>
      <w:marRight w:val="0"/>
      <w:marTop w:val="0"/>
      <w:marBottom w:val="0"/>
      <w:divBdr>
        <w:top w:val="none" w:sz="0" w:space="0" w:color="auto"/>
        <w:left w:val="none" w:sz="0" w:space="0" w:color="auto"/>
        <w:bottom w:val="none" w:sz="0" w:space="0" w:color="auto"/>
        <w:right w:val="none" w:sz="0" w:space="0" w:color="auto"/>
      </w:divBdr>
      <w:divsChild>
        <w:div w:id="348917962">
          <w:marLeft w:val="0"/>
          <w:marRight w:val="0"/>
          <w:marTop w:val="0"/>
          <w:marBottom w:val="0"/>
          <w:divBdr>
            <w:top w:val="none" w:sz="0" w:space="0" w:color="auto"/>
            <w:left w:val="none" w:sz="0" w:space="0" w:color="auto"/>
            <w:bottom w:val="none" w:sz="0" w:space="0" w:color="auto"/>
            <w:right w:val="none" w:sz="0" w:space="0" w:color="auto"/>
          </w:divBdr>
          <w:divsChild>
            <w:div w:id="451562315">
              <w:marLeft w:val="0"/>
              <w:marRight w:val="0"/>
              <w:marTop w:val="0"/>
              <w:marBottom w:val="0"/>
              <w:divBdr>
                <w:top w:val="none" w:sz="0" w:space="0" w:color="auto"/>
                <w:left w:val="none" w:sz="0" w:space="0" w:color="auto"/>
                <w:bottom w:val="none" w:sz="0" w:space="0" w:color="auto"/>
                <w:right w:val="none" w:sz="0" w:space="0" w:color="auto"/>
              </w:divBdr>
              <w:divsChild>
                <w:div w:id="2039894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1758581">
      <w:bodyDiv w:val="1"/>
      <w:marLeft w:val="0"/>
      <w:marRight w:val="0"/>
      <w:marTop w:val="0"/>
      <w:marBottom w:val="0"/>
      <w:divBdr>
        <w:top w:val="none" w:sz="0" w:space="0" w:color="auto"/>
        <w:left w:val="none" w:sz="0" w:space="0" w:color="auto"/>
        <w:bottom w:val="none" w:sz="0" w:space="0" w:color="auto"/>
        <w:right w:val="none" w:sz="0" w:space="0" w:color="auto"/>
      </w:divBdr>
    </w:div>
    <w:div w:id="1058894621">
      <w:bodyDiv w:val="1"/>
      <w:marLeft w:val="0"/>
      <w:marRight w:val="0"/>
      <w:marTop w:val="0"/>
      <w:marBottom w:val="0"/>
      <w:divBdr>
        <w:top w:val="none" w:sz="0" w:space="0" w:color="auto"/>
        <w:left w:val="none" w:sz="0" w:space="0" w:color="auto"/>
        <w:bottom w:val="none" w:sz="0" w:space="0" w:color="auto"/>
        <w:right w:val="none" w:sz="0" w:space="0" w:color="auto"/>
      </w:divBdr>
    </w:div>
    <w:div w:id="1158839108">
      <w:bodyDiv w:val="1"/>
      <w:marLeft w:val="0"/>
      <w:marRight w:val="0"/>
      <w:marTop w:val="0"/>
      <w:marBottom w:val="0"/>
      <w:divBdr>
        <w:top w:val="none" w:sz="0" w:space="0" w:color="auto"/>
        <w:left w:val="none" w:sz="0" w:space="0" w:color="auto"/>
        <w:bottom w:val="none" w:sz="0" w:space="0" w:color="auto"/>
        <w:right w:val="none" w:sz="0" w:space="0" w:color="auto"/>
      </w:divBdr>
    </w:div>
    <w:div w:id="1218273796">
      <w:bodyDiv w:val="1"/>
      <w:marLeft w:val="0"/>
      <w:marRight w:val="0"/>
      <w:marTop w:val="0"/>
      <w:marBottom w:val="0"/>
      <w:divBdr>
        <w:top w:val="none" w:sz="0" w:space="0" w:color="auto"/>
        <w:left w:val="none" w:sz="0" w:space="0" w:color="auto"/>
        <w:bottom w:val="none" w:sz="0" w:space="0" w:color="auto"/>
        <w:right w:val="none" w:sz="0" w:space="0" w:color="auto"/>
      </w:divBdr>
    </w:div>
    <w:div w:id="1248878609">
      <w:bodyDiv w:val="1"/>
      <w:marLeft w:val="0"/>
      <w:marRight w:val="0"/>
      <w:marTop w:val="0"/>
      <w:marBottom w:val="0"/>
      <w:divBdr>
        <w:top w:val="none" w:sz="0" w:space="0" w:color="auto"/>
        <w:left w:val="none" w:sz="0" w:space="0" w:color="auto"/>
        <w:bottom w:val="none" w:sz="0" w:space="0" w:color="auto"/>
        <w:right w:val="none" w:sz="0" w:space="0" w:color="auto"/>
      </w:divBdr>
    </w:div>
    <w:div w:id="1350059215">
      <w:bodyDiv w:val="1"/>
      <w:marLeft w:val="0"/>
      <w:marRight w:val="0"/>
      <w:marTop w:val="0"/>
      <w:marBottom w:val="0"/>
      <w:divBdr>
        <w:top w:val="none" w:sz="0" w:space="0" w:color="auto"/>
        <w:left w:val="none" w:sz="0" w:space="0" w:color="auto"/>
        <w:bottom w:val="none" w:sz="0" w:space="0" w:color="auto"/>
        <w:right w:val="none" w:sz="0" w:space="0" w:color="auto"/>
      </w:divBdr>
    </w:div>
    <w:div w:id="1403135889">
      <w:bodyDiv w:val="1"/>
      <w:marLeft w:val="0"/>
      <w:marRight w:val="0"/>
      <w:marTop w:val="0"/>
      <w:marBottom w:val="0"/>
      <w:divBdr>
        <w:top w:val="none" w:sz="0" w:space="0" w:color="auto"/>
        <w:left w:val="none" w:sz="0" w:space="0" w:color="auto"/>
        <w:bottom w:val="none" w:sz="0" w:space="0" w:color="auto"/>
        <w:right w:val="none" w:sz="0" w:space="0" w:color="auto"/>
      </w:divBdr>
    </w:div>
    <w:div w:id="1588924961">
      <w:bodyDiv w:val="1"/>
      <w:marLeft w:val="0"/>
      <w:marRight w:val="0"/>
      <w:marTop w:val="0"/>
      <w:marBottom w:val="0"/>
      <w:divBdr>
        <w:top w:val="none" w:sz="0" w:space="0" w:color="auto"/>
        <w:left w:val="none" w:sz="0" w:space="0" w:color="auto"/>
        <w:bottom w:val="none" w:sz="0" w:space="0" w:color="auto"/>
        <w:right w:val="none" w:sz="0" w:space="0" w:color="auto"/>
      </w:divBdr>
    </w:div>
    <w:div w:id="1734159786">
      <w:bodyDiv w:val="1"/>
      <w:marLeft w:val="0"/>
      <w:marRight w:val="0"/>
      <w:marTop w:val="0"/>
      <w:marBottom w:val="0"/>
      <w:divBdr>
        <w:top w:val="none" w:sz="0" w:space="0" w:color="auto"/>
        <w:left w:val="none" w:sz="0" w:space="0" w:color="auto"/>
        <w:bottom w:val="none" w:sz="0" w:space="0" w:color="auto"/>
        <w:right w:val="none" w:sz="0" w:space="0" w:color="auto"/>
      </w:divBdr>
    </w:div>
    <w:div w:id="1925989757">
      <w:bodyDiv w:val="1"/>
      <w:marLeft w:val="0"/>
      <w:marRight w:val="0"/>
      <w:marTop w:val="0"/>
      <w:marBottom w:val="0"/>
      <w:divBdr>
        <w:top w:val="none" w:sz="0" w:space="0" w:color="auto"/>
        <w:left w:val="none" w:sz="0" w:space="0" w:color="auto"/>
        <w:bottom w:val="none" w:sz="0" w:space="0" w:color="auto"/>
        <w:right w:val="none" w:sz="0" w:space="0" w:color="auto"/>
      </w:divBdr>
    </w:div>
    <w:div w:id="1957709255">
      <w:bodyDiv w:val="1"/>
      <w:marLeft w:val="0"/>
      <w:marRight w:val="0"/>
      <w:marTop w:val="0"/>
      <w:marBottom w:val="0"/>
      <w:divBdr>
        <w:top w:val="none" w:sz="0" w:space="0" w:color="auto"/>
        <w:left w:val="none" w:sz="0" w:space="0" w:color="auto"/>
        <w:bottom w:val="none" w:sz="0" w:space="0" w:color="auto"/>
        <w:right w:val="none" w:sz="0" w:space="0" w:color="auto"/>
      </w:divBdr>
    </w:div>
    <w:div w:id="21124274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health.harvard.edu/blog/transcranial-magnetic-stimulation-for-depression-2018022313335" TargetMode="External"/><Relationship Id="rId18" Type="http://schemas.openxmlformats.org/officeDocument/2006/relationships/hyperlink" Target="https://www.emergobyul.com/resources/fda-510k-quick-answers" TargetMode="External"/><Relationship Id="rId26" Type="http://schemas.openxmlformats.org/officeDocument/2006/relationships/hyperlink" Target="https://www.simplypsychology.org/maslow.html" TargetMode="External"/><Relationship Id="rId39" Type="http://schemas.openxmlformats.org/officeDocument/2006/relationships/footer" Target="footer2.xml"/><Relationship Id="rId21" Type="http://schemas.openxmlformats.org/officeDocument/2006/relationships/hyperlink" Target="https://kaydianinsights.com/guides/fda-510k-submission-costs/" TargetMode="External"/><Relationship Id="rId34" Type="http://schemas.openxmlformats.org/officeDocument/2006/relationships/diagramLayout" Target="diagrams/layout1.xml"/><Relationship Id="rId42" Type="http://schemas.openxmlformats.org/officeDocument/2006/relationships/theme" Target="theme/theme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www.westerntelegraph.co.uk/news/15195013.job-losses-at-company-given-27m-headquarters-expansion-project/" TargetMode="External"/><Relationship Id="rId20" Type="http://schemas.openxmlformats.org/officeDocument/2006/relationships/hyperlink" Target="https://www.grandviewresearch.com/industry-analysis/medical-electronics-market" TargetMode="External"/><Relationship Id="rId29" Type="http://schemas.openxmlformats.org/officeDocument/2006/relationships/hyperlink" Target="https://www.mddionline.com/does-laryngoscope-have-4361-markup"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www.macrotrends.net/stocks/charts/MDT/medtronic/net-worth" TargetMode="External"/><Relationship Id="rId32" Type="http://schemas.openxmlformats.org/officeDocument/2006/relationships/hyperlink" Target="https://www.toolshero.com/toolsheroes/john-c-maxwell/" TargetMode="External"/><Relationship Id="rId37" Type="http://schemas.microsoft.com/office/2007/relationships/diagramDrawing" Target="diagrams/drawing1.xml"/><Relationship Id="rId40"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hyperlink" Target="https://www.bsigroup.com/en-GB/medical-devices/our-services/en-60601/" TargetMode="External"/><Relationship Id="rId23" Type="http://schemas.openxmlformats.org/officeDocument/2006/relationships/hyperlink" Target="https://aquent.co.uk/blog/do-job-titles-really-matter" TargetMode="External"/><Relationship Id="rId28" Type="http://schemas.openxmlformats.org/officeDocument/2006/relationships/hyperlink" Target="https://www.shrm.org/resourcesandtools/hr-topics/employee-relations/pages/jobsecurityandbenefits.aspx" TargetMode="External"/><Relationship Id="rId36" Type="http://schemas.openxmlformats.org/officeDocument/2006/relationships/diagramColors" Target="diagrams/colors1.xml"/><Relationship Id="rId10" Type="http://schemas.openxmlformats.org/officeDocument/2006/relationships/image" Target="media/image2.png"/><Relationship Id="rId19" Type="http://schemas.openxmlformats.org/officeDocument/2006/relationships/hyperlink" Target="https://www.globaldatabase.com" TargetMode="External"/><Relationship Id="rId31" Type="http://schemas.openxmlformats.org/officeDocument/2006/relationships/hyperlink" Target="https://www.tivysideadvertiser.co.uk/news/pembrokeshire_news/13875609.welsh-government-funding-of-27m-supports-magstim/"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bbc.co.uk/news/uk-wales-south-west-wales-34536167" TargetMode="External"/><Relationship Id="rId22" Type="http://schemas.openxmlformats.org/officeDocument/2006/relationships/hyperlink" Target="https://www.medtechdive.com/news/fda-addresses-manufacturing-site-changes-in-final-guidance/544481/" TargetMode="External"/><Relationship Id="rId27" Type="http://schemas.openxmlformats.org/officeDocument/2006/relationships/hyperlink" Target="http://www.medicalexpo.com/medical-manufacturer/transcranial-magnetic-stimulator-49038.html" TargetMode="External"/><Relationship Id="rId30" Type="http://schemas.openxmlformats.org/officeDocument/2006/relationships/hyperlink" Target="https://www.forbes.com/sites/ashleystahl/2016/10/12/employers-take-note-heres-what-employees-really-want/#" TargetMode="External"/><Relationship Id="rId35" Type="http://schemas.openxmlformats.org/officeDocument/2006/relationships/diagramQuickStyle" Target="diagrams/quickStyle1.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hyperlink" Target="https://www.businessinsider.com/best-angela-ahrendts-quotes-apple-svp-retail-2014-6?r=US&amp;IR=T" TargetMode="External"/><Relationship Id="rId25" Type="http://schemas.openxmlformats.org/officeDocument/2006/relationships/hyperlink" Target="https://www.grin.com/document/197213" TargetMode="External"/><Relationship Id="rId33" Type="http://schemas.openxmlformats.org/officeDocument/2006/relationships/diagramData" Target="diagrams/data1.xml"/><Relationship Id="rId38"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F5944B6-7DF2-6E4A-BB1D-8CBA49962CAB}" type="doc">
      <dgm:prSet loTypeId="urn:microsoft.com/office/officeart/2005/8/layout/pyramid1" loCatId="" qsTypeId="urn:microsoft.com/office/officeart/2005/8/quickstyle/3d2" qsCatId="3D" csTypeId="urn:microsoft.com/office/officeart/2005/8/colors/accent1_2" csCatId="accent1" phldr="1"/>
      <dgm:spPr/>
    </dgm:pt>
    <dgm:pt modelId="{DDBA13E3-5B96-3C44-9DDB-74375D6A3600}">
      <dgm:prSet phldrT="[Text]" custT="1"/>
      <dgm:spPr>
        <a:solidFill>
          <a:srgbClr val="FF0000"/>
        </a:solidFill>
      </dgm:spPr>
      <dgm:t>
        <a:bodyPr/>
        <a:lstStyle/>
        <a:p>
          <a:r>
            <a:rPr lang="en-GB" sz="600" b="1" i="0" u="sng"/>
            <a:t>Physiological</a:t>
          </a:r>
        </a:p>
        <a:p>
          <a:r>
            <a:rPr lang="en-GB" sz="600" b="0" i="0" u="none"/>
            <a:t> these are biological requirements for human survival, e.g. air, food, drink, shelter, clothing, warmth, sex, sleep. </a:t>
          </a:r>
        </a:p>
        <a:p>
          <a:r>
            <a:rPr lang="en-GB" sz="600" b="0" i="0" u="none"/>
            <a:t>If these needs are not satisfied the human body cannot function optimally. Maslow considered physiological needs the most important as all the other needs become secondary until these needs are met.</a:t>
          </a:r>
          <a:endParaRPr lang="en-US" sz="600"/>
        </a:p>
      </dgm:t>
    </dgm:pt>
    <dgm:pt modelId="{3CC39C56-E1CE-B64A-98D3-2E72F2BBB28F}" type="parTrans" cxnId="{543793F5-8B2B-884D-B1C3-780F0BC60DF6}">
      <dgm:prSet/>
      <dgm:spPr/>
      <dgm:t>
        <a:bodyPr/>
        <a:lstStyle/>
        <a:p>
          <a:endParaRPr lang="en-US" sz="2000"/>
        </a:p>
      </dgm:t>
    </dgm:pt>
    <dgm:pt modelId="{437FD50F-9CB7-EA40-96E8-F0EE597542DC}" type="sibTrans" cxnId="{543793F5-8B2B-884D-B1C3-780F0BC60DF6}">
      <dgm:prSet/>
      <dgm:spPr/>
      <dgm:t>
        <a:bodyPr/>
        <a:lstStyle/>
        <a:p>
          <a:endParaRPr lang="en-US" sz="2000"/>
        </a:p>
      </dgm:t>
    </dgm:pt>
    <dgm:pt modelId="{1E26C8F1-8AF6-C346-9BC0-E4F13288EB15}">
      <dgm:prSet custT="1"/>
      <dgm:spPr>
        <a:solidFill>
          <a:srgbClr val="FFC000"/>
        </a:solidFill>
      </dgm:spPr>
      <dgm:t>
        <a:bodyPr/>
        <a:lstStyle/>
        <a:p>
          <a:r>
            <a:rPr lang="en-GB" sz="600" b="1" i="0" u="sng"/>
            <a:t>Safety</a:t>
          </a:r>
        </a:p>
        <a:p>
          <a:r>
            <a:rPr lang="en-GB" sz="600" b="0" i="0" u="none"/>
            <a:t> protection from elements, security, order, law, stability, freedom from fear.</a:t>
          </a:r>
          <a:endParaRPr lang="en-GB" sz="600"/>
        </a:p>
      </dgm:t>
    </dgm:pt>
    <dgm:pt modelId="{41194C9F-9D00-504A-BE3D-7B2A0C31E8C1}" type="parTrans" cxnId="{3D198252-542B-A14D-9B16-40856B862D71}">
      <dgm:prSet/>
      <dgm:spPr/>
      <dgm:t>
        <a:bodyPr/>
        <a:lstStyle/>
        <a:p>
          <a:endParaRPr lang="en-US" sz="2000"/>
        </a:p>
      </dgm:t>
    </dgm:pt>
    <dgm:pt modelId="{253C57AF-DE2F-4B4F-AFB7-FFF34F12ED5C}" type="sibTrans" cxnId="{3D198252-542B-A14D-9B16-40856B862D71}">
      <dgm:prSet/>
      <dgm:spPr/>
      <dgm:t>
        <a:bodyPr/>
        <a:lstStyle/>
        <a:p>
          <a:endParaRPr lang="en-US" sz="2000"/>
        </a:p>
      </dgm:t>
    </dgm:pt>
    <dgm:pt modelId="{3FD06DC8-B9DC-F240-885A-5F3B0E1272CF}">
      <dgm:prSet custT="1"/>
      <dgm:spPr>
        <a:solidFill>
          <a:srgbClr val="FFFF00"/>
        </a:solidFill>
      </dgm:spPr>
      <dgm:t>
        <a:bodyPr/>
        <a:lstStyle/>
        <a:p>
          <a:r>
            <a:rPr lang="en-GB" sz="600" b="1" i="0" u="sng"/>
            <a:t>Love and belongingness</a:t>
          </a:r>
        </a:p>
        <a:p>
          <a:r>
            <a:rPr lang="en-GB" sz="600" b="0" i="0" u="none"/>
            <a:t>after physiological and safety needs have been fulfilled, the third level of human needs is social and involves feelings of belongingness. The need for interpersonal relationships motivates behavior</a:t>
          </a:r>
        </a:p>
        <a:p>
          <a:r>
            <a:rPr lang="en-GB" sz="600" b="0" i="0" u="none"/>
            <a:t>Examples include friendship, intimacy, trust, and acceptance, receiving and giving affection and love. Affiliating, being part of a group (family, friends, work).</a:t>
          </a:r>
        </a:p>
      </dgm:t>
    </dgm:pt>
    <dgm:pt modelId="{144EDA87-8C22-3249-8C81-50617FA44C04}" type="parTrans" cxnId="{F3F026D7-2FC9-6C43-8A2E-8D4D0B9EE660}">
      <dgm:prSet/>
      <dgm:spPr/>
      <dgm:t>
        <a:bodyPr/>
        <a:lstStyle/>
        <a:p>
          <a:endParaRPr lang="en-US" sz="2000"/>
        </a:p>
      </dgm:t>
    </dgm:pt>
    <dgm:pt modelId="{B8521A0E-B09B-4247-B691-E73E866D2E1F}" type="sibTrans" cxnId="{F3F026D7-2FC9-6C43-8A2E-8D4D0B9EE660}">
      <dgm:prSet/>
      <dgm:spPr/>
      <dgm:t>
        <a:bodyPr/>
        <a:lstStyle/>
        <a:p>
          <a:endParaRPr lang="en-US" sz="2000"/>
        </a:p>
      </dgm:t>
    </dgm:pt>
    <dgm:pt modelId="{018F4101-412B-CB4C-B1DC-C6118FDC1075}">
      <dgm:prSet custT="1"/>
      <dgm:spPr>
        <a:solidFill>
          <a:srgbClr val="92D050"/>
        </a:solidFill>
      </dgm:spPr>
      <dgm:t>
        <a:bodyPr/>
        <a:lstStyle/>
        <a:p>
          <a:r>
            <a:rPr lang="en-GB" sz="600" b="1" i="0" u="sng"/>
            <a:t>Esteem</a:t>
          </a:r>
        </a:p>
        <a:p>
          <a:r>
            <a:rPr lang="en-GB" sz="600" b="0" i="0" u="none"/>
            <a:t> - which Maslow classified into two categories: (i) esteem for oneself (dignity, achievement, mastery, independence) and (ii) the desire for reputation or respect from others (e.g., status, prestige). </a:t>
          </a:r>
        </a:p>
      </dgm:t>
    </dgm:pt>
    <dgm:pt modelId="{1AD901EB-95E3-554E-9B6A-8A88D1612931}" type="parTrans" cxnId="{F9A15D95-2D07-6B49-9808-6B0E2BE2BF0B}">
      <dgm:prSet/>
      <dgm:spPr/>
      <dgm:t>
        <a:bodyPr/>
        <a:lstStyle/>
        <a:p>
          <a:endParaRPr lang="en-US" sz="2000"/>
        </a:p>
      </dgm:t>
    </dgm:pt>
    <dgm:pt modelId="{A7DCC704-B219-5848-A0F2-82F30D6192AA}" type="sibTrans" cxnId="{F9A15D95-2D07-6B49-9808-6B0E2BE2BF0B}">
      <dgm:prSet/>
      <dgm:spPr/>
      <dgm:t>
        <a:bodyPr/>
        <a:lstStyle/>
        <a:p>
          <a:endParaRPr lang="en-US" sz="2000"/>
        </a:p>
      </dgm:t>
    </dgm:pt>
    <dgm:pt modelId="{0A0FB4B9-F82D-444F-8C2D-66BE068E9285}">
      <dgm:prSet custT="1"/>
      <dgm:spPr>
        <a:solidFill>
          <a:srgbClr val="00B050"/>
        </a:solidFill>
      </dgm:spPr>
      <dgm:t>
        <a:bodyPr/>
        <a:lstStyle/>
        <a:p>
          <a:endParaRPr lang="en-GB" sz="600" b="1" i="0" u="sng"/>
        </a:p>
        <a:p>
          <a:endParaRPr lang="en-GB" sz="600" b="1" i="0" u="sng"/>
        </a:p>
        <a:p>
          <a:endParaRPr lang="en-GB" sz="600" b="1" i="0" u="sng"/>
        </a:p>
        <a:p>
          <a:r>
            <a:rPr lang="en-GB" sz="600" b="1" i="0" u="sng"/>
            <a:t>Self-actualization</a:t>
          </a:r>
        </a:p>
        <a:p>
          <a:r>
            <a:rPr lang="en-GB" sz="600" b="0" i="0" u="none"/>
            <a:t> - realizing personal potential, self-</a:t>
          </a:r>
        </a:p>
        <a:p>
          <a:r>
            <a:rPr lang="en-GB" sz="600" b="0" i="0" u="none"/>
            <a:t>fulfillment, seeking personal growth and </a:t>
          </a:r>
        </a:p>
        <a:p>
          <a:r>
            <a:rPr lang="en-GB" sz="600" b="0" i="0" u="none"/>
            <a:t>peak experiences. A desire “to become </a:t>
          </a:r>
        </a:p>
        <a:p>
          <a:r>
            <a:rPr lang="en-GB" sz="600" b="0" i="0" u="none"/>
            <a:t>everything one is capable of </a:t>
          </a:r>
        </a:p>
        <a:p>
          <a:r>
            <a:rPr lang="en-GB" sz="600" b="0" i="0" u="none"/>
            <a:t>becoming”(Maslow, 1987, p. 64).</a:t>
          </a:r>
          <a:endParaRPr lang="en-GB" sz="600"/>
        </a:p>
      </dgm:t>
    </dgm:pt>
    <dgm:pt modelId="{D157FDA2-1902-DF46-9A29-175CBCD6AF81}" type="sibTrans" cxnId="{E071CF36-F8E9-0542-B659-FF0CC08E3B1B}">
      <dgm:prSet/>
      <dgm:spPr/>
      <dgm:t>
        <a:bodyPr/>
        <a:lstStyle/>
        <a:p>
          <a:endParaRPr lang="en-US" sz="2000"/>
        </a:p>
      </dgm:t>
    </dgm:pt>
    <dgm:pt modelId="{507FBC2E-04BB-D74E-8084-9F9CD511912A}" type="parTrans" cxnId="{E071CF36-F8E9-0542-B659-FF0CC08E3B1B}">
      <dgm:prSet/>
      <dgm:spPr/>
      <dgm:t>
        <a:bodyPr/>
        <a:lstStyle/>
        <a:p>
          <a:endParaRPr lang="en-US" sz="2000"/>
        </a:p>
      </dgm:t>
    </dgm:pt>
    <dgm:pt modelId="{A33291E0-05EA-AE49-A763-F0D51583A0C8}" type="pres">
      <dgm:prSet presAssocID="{FF5944B6-7DF2-6E4A-BB1D-8CBA49962CAB}" presName="Name0" presStyleCnt="0">
        <dgm:presLayoutVars>
          <dgm:dir/>
          <dgm:animLvl val="lvl"/>
          <dgm:resizeHandles val="exact"/>
        </dgm:presLayoutVars>
      </dgm:prSet>
      <dgm:spPr/>
    </dgm:pt>
    <dgm:pt modelId="{2AC3541A-ACAA-594D-9CD0-A039ED16860F}" type="pres">
      <dgm:prSet presAssocID="{0A0FB4B9-F82D-444F-8C2D-66BE068E9285}" presName="Name8" presStyleCnt="0"/>
      <dgm:spPr/>
    </dgm:pt>
    <dgm:pt modelId="{47F06985-4C42-4741-980B-E882AFB9C89C}" type="pres">
      <dgm:prSet presAssocID="{0A0FB4B9-F82D-444F-8C2D-66BE068E9285}" presName="level" presStyleLbl="node1" presStyleIdx="0" presStyleCnt="5" custScaleX="100257" custScaleY="272618">
        <dgm:presLayoutVars>
          <dgm:chMax val="1"/>
          <dgm:bulletEnabled val="1"/>
        </dgm:presLayoutVars>
      </dgm:prSet>
      <dgm:spPr/>
    </dgm:pt>
    <dgm:pt modelId="{A82B638B-A890-4149-B5DA-63325B7020BB}" type="pres">
      <dgm:prSet presAssocID="{0A0FB4B9-F82D-444F-8C2D-66BE068E9285}" presName="levelTx" presStyleLbl="revTx" presStyleIdx="0" presStyleCnt="0">
        <dgm:presLayoutVars>
          <dgm:chMax val="1"/>
          <dgm:bulletEnabled val="1"/>
        </dgm:presLayoutVars>
      </dgm:prSet>
      <dgm:spPr/>
    </dgm:pt>
    <dgm:pt modelId="{85FC20CC-9569-114D-8F85-EDE221515CEB}" type="pres">
      <dgm:prSet presAssocID="{018F4101-412B-CB4C-B1DC-C6118FDC1075}" presName="Name8" presStyleCnt="0"/>
      <dgm:spPr/>
    </dgm:pt>
    <dgm:pt modelId="{E4BB25E5-B20F-A644-86C7-409BD219CADC}" type="pres">
      <dgm:prSet presAssocID="{018F4101-412B-CB4C-B1DC-C6118FDC1075}" presName="level" presStyleLbl="node1" presStyleIdx="1" presStyleCnt="5" custScaleY="148958">
        <dgm:presLayoutVars>
          <dgm:chMax val="1"/>
          <dgm:bulletEnabled val="1"/>
        </dgm:presLayoutVars>
      </dgm:prSet>
      <dgm:spPr/>
    </dgm:pt>
    <dgm:pt modelId="{138B9D26-632A-0E4C-969E-0B64A6F7A1ED}" type="pres">
      <dgm:prSet presAssocID="{018F4101-412B-CB4C-B1DC-C6118FDC1075}" presName="levelTx" presStyleLbl="revTx" presStyleIdx="0" presStyleCnt="0">
        <dgm:presLayoutVars>
          <dgm:chMax val="1"/>
          <dgm:bulletEnabled val="1"/>
        </dgm:presLayoutVars>
      </dgm:prSet>
      <dgm:spPr/>
    </dgm:pt>
    <dgm:pt modelId="{4D235109-2565-D74F-8DBB-83B7A5B9D3EE}" type="pres">
      <dgm:prSet presAssocID="{3FD06DC8-B9DC-F240-885A-5F3B0E1272CF}" presName="Name8" presStyleCnt="0"/>
      <dgm:spPr/>
    </dgm:pt>
    <dgm:pt modelId="{837A2C91-3CFF-3443-B04E-17BAA72185A9}" type="pres">
      <dgm:prSet presAssocID="{3FD06DC8-B9DC-F240-885A-5F3B0E1272CF}" presName="level" presStyleLbl="node1" presStyleIdx="2" presStyleCnt="5" custScaleY="207578">
        <dgm:presLayoutVars>
          <dgm:chMax val="1"/>
          <dgm:bulletEnabled val="1"/>
        </dgm:presLayoutVars>
      </dgm:prSet>
      <dgm:spPr/>
    </dgm:pt>
    <dgm:pt modelId="{25637D75-C3E7-EE48-AE9D-6558D4CE5028}" type="pres">
      <dgm:prSet presAssocID="{3FD06DC8-B9DC-F240-885A-5F3B0E1272CF}" presName="levelTx" presStyleLbl="revTx" presStyleIdx="0" presStyleCnt="0">
        <dgm:presLayoutVars>
          <dgm:chMax val="1"/>
          <dgm:bulletEnabled val="1"/>
        </dgm:presLayoutVars>
      </dgm:prSet>
      <dgm:spPr/>
    </dgm:pt>
    <dgm:pt modelId="{3C297710-4305-D244-80C7-D9153B0B1C40}" type="pres">
      <dgm:prSet presAssocID="{1E26C8F1-8AF6-C346-9BC0-E4F13288EB15}" presName="Name8" presStyleCnt="0"/>
      <dgm:spPr/>
    </dgm:pt>
    <dgm:pt modelId="{D27C9A68-B5C6-0949-907B-D5E1B29A7689}" type="pres">
      <dgm:prSet presAssocID="{1E26C8F1-8AF6-C346-9BC0-E4F13288EB15}" presName="level" presStyleLbl="node1" presStyleIdx="3" presStyleCnt="5">
        <dgm:presLayoutVars>
          <dgm:chMax val="1"/>
          <dgm:bulletEnabled val="1"/>
        </dgm:presLayoutVars>
      </dgm:prSet>
      <dgm:spPr/>
    </dgm:pt>
    <dgm:pt modelId="{63B22A56-CA07-CF4E-A44E-694BEF73CD60}" type="pres">
      <dgm:prSet presAssocID="{1E26C8F1-8AF6-C346-9BC0-E4F13288EB15}" presName="levelTx" presStyleLbl="revTx" presStyleIdx="0" presStyleCnt="0">
        <dgm:presLayoutVars>
          <dgm:chMax val="1"/>
          <dgm:bulletEnabled val="1"/>
        </dgm:presLayoutVars>
      </dgm:prSet>
      <dgm:spPr/>
    </dgm:pt>
    <dgm:pt modelId="{F40F39D5-5EDF-F847-9B01-DFAD83C08EC7}" type="pres">
      <dgm:prSet presAssocID="{DDBA13E3-5B96-3C44-9DDB-74375D6A3600}" presName="Name8" presStyleCnt="0"/>
      <dgm:spPr/>
    </dgm:pt>
    <dgm:pt modelId="{B30394CB-2205-4E4E-B9F6-22C10BBB5A4C}" type="pres">
      <dgm:prSet presAssocID="{DDBA13E3-5B96-3C44-9DDB-74375D6A3600}" presName="level" presStyleLbl="node1" presStyleIdx="4" presStyleCnt="5" custScaleY="168087">
        <dgm:presLayoutVars>
          <dgm:chMax val="1"/>
          <dgm:bulletEnabled val="1"/>
        </dgm:presLayoutVars>
      </dgm:prSet>
      <dgm:spPr/>
    </dgm:pt>
    <dgm:pt modelId="{4A57991F-F1CA-5044-8360-A084499A50CF}" type="pres">
      <dgm:prSet presAssocID="{DDBA13E3-5B96-3C44-9DDB-74375D6A3600}" presName="levelTx" presStyleLbl="revTx" presStyleIdx="0" presStyleCnt="0">
        <dgm:presLayoutVars>
          <dgm:chMax val="1"/>
          <dgm:bulletEnabled val="1"/>
        </dgm:presLayoutVars>
      </dgm:prSet>
      <dgm:spPr/>
    </dgm:pt>
  </dgm:ptLst>
  <dgm:cxnLst>
    <dgm:cxn modelId="{FE995A23-BEC8-CE44-ACD8-8880A280188F}" type="presOf" srcId="{3FD06DC8-B9DC-F240-885A-5F3B0E1272CF}" destId="{25637D75-C3E7-EE48-AE9D-6558D4CE5028}" srcOrd="1" destOrd="0" presId="urn:microsoft.com/office/officeart/2005/8/layout/pyramid1"/>
    <dgm:cxn modelId="{12524130-9873-114E-B391-86FE4005C55E}" type="presOf" srcId="{1E26C8F1-8AF6-C346-9BC0-E4F13288EB15}" destId="{D27C9A68-B5C6-0949-907B-D5E1B29A7689}" srcOrd="0" destOrd="0" presId="urn:microsoft.com/office/officeart/2005/8/layout/pyramid1"/>
    <dgm:cxn modelId="{E071CF36-F8E9-0542-B659-FF0CC08E3B1B}" srcId="{FF5944B6-7DF2-6E4A-BB1D-8CBA49962CAB}" destId="{0A0FB4B9-F82D-444F-8C2D-66BE068E9285}" srcOrd="0" destOrd="0" parTransId="{507FBC2E-04BB-D74E-8084-9F9CD511912A}" sibTransId="{D157FDA2-1902-DF46-9A29-175CBCD6AF81}"/>
    <dgm:cxn modelId="{1AB2313C-BA5F-8245-A2D7-EE9D7767E48F}" type="presOf" srcId="{0A0FB4B9-F82D-444F-8C2D-66BE068E9285}" destId="{A82B638B-A890-4149-B5DA-63325B7020BB}" srcOrd="1" destOrd="0" presId="urn:microsoft.com/office/officeart/2005/8/layout/pyramid1"/>
    <dgm:cxn modelId="{3D198252-542B-A14D-9B16-40856B862D71}" srcId="{FF5944B6-7DF2-6E4A-BB1D-8CBA49962CAB}" destId="{1E26C8F1-8AF6-C346-9BC0-E4F13288EB15}" srcOrd="3" destOrd="0" parTransId="{41194C9F-9D00-504A-BE3D-7B2A0C31E8C1}" sibTransId="{253C57AF-DE2F-4B4F-AFB7-FFF34F12ED5C}"/>
    <dgm:cxn modelId="{A55B7664-59D9-7C48-B8F2-0ECA62FE3379}" type="presOf" srcId="{0A0FB4B9-F82D-444F-8C2D-66BE068E9285}" destId="{47F06985-4C42-4741-980B-E882AFB9C89C}" srcOrd="0" destOrd="0" presId="urn:microsoft.com/office/officeart/2005/8/layout/pyramid1"/>
    <dgm:cxn modelId="{D8D3B66A-1433-7E4C-B6BB-0DCA2CB8A536}" type="presOf" srcId="{3FD06DC8-B9DC-F240-885A-5F3B0E1272CF}" destId="{837A2C91-3CFF-3443-B04E-17BAA72185A9}" srcOrd="0" destOrd="0" presId="urn:microsoft.com/office/officeart/2005/8/layout/pyramid1"/>
    <dgm:cxn modelId="{F9A15D95-2D07-6B49-9808-6B0E2BE2BF0B}" srcId="{FF5944B6-7DF2-6E4A-BB1D-8CBA49962CAB}" destId="{018F4101-412B-CB4C-B1DC-C6118FDC1075}" srcOrd="1" destOrd="0" parTransId="{1AD901EB-95E3-554E-9B6A-8A88D1612931}" sibTransId="{A7DCC704-B219-5848-A0F2-82F30D6192AA}"/>
    <dgm:cxn modelId="{F67763B4-2566-E64C-AA4C-4C6D72B11E59}" type="presOf" srcId="{018F4101-412B-CB4C-B1DC-C6118FDC1075}" destId="{E4BB25E5-B20F-A644-86C7-409BD219CADC}" srcOrd="0" destOrd="0" presId="urn:microsoft.com/office/officeart/2005/8/layout/pyramid1"/>
    <dgm:cxn modelId="{FCE5DDB7-AB9E-8546-9440-770AB14503D8}" type="presOf" srcId="{DDBA13E3-5B96-3C44-9DDB-74375D6A3600}" destId="{4A57991F-F1CA-5044-8360-A084499A50CF}" srcOrd="1" destOrd="0" presId="urn:microsoft.com/office/officeart/2005/8/layout/pyramid1"/>
    <dgm:cxn modelId="{0DFFD3BE-7664-204D-9D8A-8DEF96694EB4}" type="presOf" srcId="{1E26C8F1-8AF6-C346-9BC0-E4F13288EB15}" destId="{63B22A56-CA07-CF4E-A44E-694BEF73CD60}" srcOrd="1" destOrd="0" presId="urn:microsoft.com/office/officeart/2005/8/layout/pyramid1"/>
    <dgm:cxn modelId="{C14636CC-D8A9-B94B-9591-06940A774487}" type="presOf" srcId="{FF5944B6-7DF2-6E4A-BB1D-8CBA49962CAB}" destId="{A33291E0-05EA-AE49-A763-F0D51583A0C8}" srcOrd="0" destOrd="0" presId="urn:microsoft.com/office/officeart/2005/8/layout/pyramid1"/>
    <dgm:cxn modelId="{F3F026D7-2FC9-6C43-8A2E-8D4D0B9EE660}" srcId="{FF5944B6-7DF2-6E4A-BB1D-8CBA49962CAB}" destId="{3FD06DC8-B9DC-F240-885A-5F3B0E1272CF}" srcOrd="2" destOrd="0" parTransId="{144EDA87-8C22-3249-8C81-50617FA44C04}" sibTransId="{B8521A0E-B09B-4247-B691-E73E866D2E1F}"/>
    <dgm:cxn modelId="{5A2257F2-E434-DB4A-BDD8-B9B420B980D9}" type="presOf" srcId="{DDBA13E3-5B96-3C44-9DDB-74375D6A3600}" destId="{B30394CB-2205-4E4E-B9F6-22C10BBB5A4C}" srcOrd="0" destOrd="0" presId="urn:microsoft.com/office/officeart/2005/8/layout/pyramid1"/>
    <dgm:cxn modelId="{543793F5-8B2B-884D-B1C3-780F0BC60DF6}" srcId="{FF5944B6-7DF2-6E4A-BB1D-8CBA49962CAB}" destId="{DDBA13E3-5B96-3C44-9DDB-74375D6A3600}" srcOrd="4" destOrd="0" parTransId="{3CC39C56-E1CE-B64A-98D3-2E72F2BBB28F}" sibTransId="{437FD50F-9CB7-EA40-96E8-F0EE597542DC}"/>
    <dgm:cxn modelId="{E435D5FC-C673-674C-B826-925B841DEB78}" type="presOf" srcId="{018F4101-412B-CB4C-B1DC-C6118FDC1075}" destId="{138B9D26-632A-0E4C-969E-0B64A6F7A1ED}" srcOrd="1" destOrd="0" presId="urn:microsoft.com/office/officeart/2005/8/layout/pyramid1"/>
    <dgm:cxn modelId="{5810E4C5-2B11-EF48-9D77-472F2FAC6170}" type="presParOf" srcId="{A33291E0-05EA-AE49-A763-F0D51583A0C8}" destId="{2AC3541A-ACAA-594D-9CD0-A039ED16860F}" srcOrd="0" destOrd="0" presId="urn:microsoft.com/office/officeart/2005/8/layout/pyramid1"/>
    <dgm:cxn modelId="{ADBF7D58-9B31-B747-8B0C-82100EA20976}" type="presParOf" srcId="{2AC3541A-ACAA-594D-9CD0-A039ED16860F}" destId="{47F06985-4C42-4741-980B-E882AFB9C89C}" srcOrd="0" destOrd="0" presId="urn:microsoft.com/office/officeart/2005/8/layout/pyramid1"/>
    <dgm:cxn modelId="{8E3A927A-568D-F24A-A754-4C3C15615A77}" type="presParOf" srcId="{2AC3541A-ACAA-594D-9CD0-A039ED16860F}" destId="{A82B638B-A890-4149-B5DA-63325B7020BB}" srcOrd="1" destOrd="0" presId="urn:microsoft.com/office/officeart/2005/8/layout/pyramid1"/>
    <dgm:cxn modelId="{2151DD9B-F648-1C43-BD02-D53B3D4E5B4B}" type="presParOf" srcId="{A33291E0-05EA-AE49-A763-F0D51583A0C8}" destId="{85FC20CC-9569-114D-8F85-EDE221515CEB}" srcOrd="1" destOrd="0" presId="urn:microsoft.com/office/officeart/2005/8/layout/pyramid1"/>
    <dgm:cxn modelId="{5607C687-E894-1F49-8319-A1CCBF2AEFBD}" type="presParOf" srcId="{85FC20CC-9569-114D-8F85-EDE221515CEB}" destId="{E4BB25E5-B20F-A644-86C7-409BD219CADC}" srcOrd="0" destOrd="0" presId="urn:microsoft.com/office/officeart/2005/8/layout/pyramid1"/>
    <dgm:cxn modelId="{A049E5CF-F956-9740-A882-467C99F33085}" type="presParOf" srcId="{85FC20CC-9569-114D-8F85-EDE221515CEB}" destId="{138B9D26-632A-0E4C-969E-0B64A6F7A1ED}" srcOrd="1" destOrd="0" presId="urn:microsoft.com/office/officeart/2005/8/layout/pyramid1"/>
    <dgm:cxn modelId="{F4F9BED7-3CD5-5F40-BF84-19600BF6FF01}" type="presParOf" srcId="{A33291E0-05EA-AE49-A763-F0D51583A0C8}" destId="{4D235109-2565-D74F-8DBB-83B7A5B9D3EE}" srcOrd="2" destOrd="0" presId="urn:microsoft.com/office/officeart/2005/8/layout/pyramid1"/>
    <dgm:cxn modelId="{D373B155-2CF7-4A4A-A368-C2EB21546A1B}" type="presParOf" srcId="{4D235109-2565-D74F-8DBB-83B7A5B9D3EE}" destId="{837A2C91-3CFF-3443-B04E-17BAA72185A9}" srcOrd="0" destOrd="0" presId="urn:microsoft.com/office/officeart/2005/8/layout/pyramid1"/>
    <dgm:cxn modelId="{555900F3-6C5F-A64E-AE82-3333781BE72D}" type="presParOf" srcId="{4D235109-2565-D74F-8DBB-83B7A5B9D3EE}" destId="{25637D75-C3E7-EE48-AE9D-6558D4CE5028}" srcOrd="1" destOrd="0" presId="urn:microsoft.com/office/officeart/2005/8/layout/pyramid1"/>
    <dgm:cxn modelId="{1FD29FF9-C5FB-6946-8F2F-84A0A829673C}" type="presParOf" srcId="{A33291E0-05EA-AE49-A763-F0D51583A0C8}" destId="{3C297710-4305-D244-80C7-D9153B0B1C40}" srcOrd="3" destOrd="0" presId="urn:microsoft.com/office/officeart/2005/8/layout/pyramid1"/>
    <dgm:cxn modelId="{770F5A0F-A6FA-DD4D-9A42-D056BFFB812A}" type="presParOf" srcId="{3C297710-4305-D244-80C7-D9153B0B1C40}" destId="{D27C9A68-B5C6-0949-907B-D5E1B29A7689}" srcOrd="0" destOrd="0" presId="urn:microsoft.com/office/officeart/2005/8/layout/pyramid1"/>
    <dgm:cxn modelId="{26D235A8-B671-7B45-85D0-CDCCEFC7A0D4}" type="presParOf" srcId="{3C297710-4305-D244-80C7-D9153B0B1C40}" destId="{63B22A56-CA07-CF4E-A44E-694BEF73CD60}" srcOrd="1" destOrd="0" presId="urn:microsoft.com/office/officeart/2005/8/layout/pyramid1"/>
    <dgm:cxn modelId="{32CD8D97-CA68-A943-B099-A634F7A36DE1}" type="presParOf" srcId="{A33291E0-05EA-AE49-A763-F0D51583A0C8}" destId="{F40F39D5-5EDF-F847-9B01-DFAD83C08EC7}" srcOrd="4" destOrd="0" presId="urn:microsoft.com/office/officeart/2005/8/layout/pyramid1"/>
    <dgm:cxn modelId="{D97B63AF-F506-B841-9F5B-68D6B8F09FCE}" type="presParOf" srcId="{F40F39D5-5EDF-F847-9B01-DFAD83C08EC7}" destId="{B30394CB-2205-4E4E-B9F6-22C10BBB5A4C}" srcOrd="0" destOrd="0" presId="urn:microsoft.com/office/officeart/2005/8/layout/pyramid1"/>
    <dgm:cxn modelId="{5D5A125E-F510-E14D-B88D-B2C67E04987C}" type="presParOf" srcId="{F40F39D5-5EDF-F847-9B01-DFAD83C08EC7}" destId="{4A57991F-F1CA-5044-8360-A084499A50CF}" srcOrd="1" destOrd="0" presId="urn:microsoft.com/office/officeart/2005/8/layout/pyramid1"/>
  </dgm:cxnLst>
  <dgm:bg/>
  <dgm:whole/>
  <dgm:extLst>
    <a:ext uri="http://schemas.microsoft.com/office/drawing/2008/diagram">
      <dsp:dataModelExt xmlns:dsp="http://schemas.microsoft.com/office/drawing/2008/diagram" relId="rId3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7F06985-4C42-4741-980B-E882AFB9C89C}">
      <dsp:nvSpPr>
        <dsp:cNvPr id="0" name=""/>
        <dsp:cNvSpPr/>
      </dsp:nvSpPr>
      <dsp:spPr>
        <a:xfrm>
          <a:off x="1996097" y="0"/>
          <a:ext cx="1748840" cy="1206676"/>
        </a:xfrm>
        <a:prstGeom prst="trapezoid">
          <a:avLst>
            <a:gd name="adj" fmla="val 72279"/>
          </a:avLst>
        </a:prstGeom>
        <a:solidFill>
          <a:srgbClr val="00B050"/>
        </a:soli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endParaRPr lang="en-GB" sz="600" b="1" i="0" u="sng" kern="1200"/>
        </a:p>
        <a:p>
          <a:pPr marL="0" lvl="0" indent="0" algn="ctr" defTabSz="266700">
            <a:lnSpc>
              <a:spcPct val="90000"/>
            </a:lnSpc>
            <a:spcBef>
              <a:spcPct val="0"/>
            </a:spcBef>
            <a:spcAft>
              <a:spcPct val="35000"/>
            </a:spcAft>
            <a:buNone/>
          </a:pPr>
          <a:endParaRPr lang="en-GB" sz="600" b="1" i="0" u="sng" kern="1200"/>
        </a:p>
        <a:p>
          <a:pPr marL="0" lvl="0" indent="0" algn="ctr" defTabSz="266700">
            <a:lnSpc>
              <a:spcPct val="90000"/>
            </a:lnSpc>
            <a:spcBef>
              <a:spcPct val="0"/>
            </a:spcBef>
            <a:spcAft>
              <a:spcPct val="35000"/>
            </a:spcAft>
            <a:buNone/>
          </a:pPr>
          <a:endParaRPr lang="en-GB" sz="600" b="1" i="0" u="sng" kern="1200"/>
        </a:p>
        <a:p>
          <a:pPr marL="0" lvl="0" indent="0" algn="ctr" defTabSz="266700">
            <a:lnSpc>
              <a:spcPct val="90000"/>
            </a:lnSpc>
            <a:spcBef>
              <a:spcPct val="0"/>
            </a:spcBef>
            <a:spcAft>
              <a:spcPct val="35000"/>
            </a:spcAft>
            <a:buNone/>
          </a:pPr>
          <a:r>
            <a:rPr lang="en-GB" sz="600" b="1" i="0" u="sng" kern="1200"/>
            <a:t>Self-actualization</a:t>
          </a:r>
        </a:p>
        <a:p>
          <a:pPr marL="0" lvl="0" indent="0" algn="ctr" defTabSz="266700">
            <a:lnSpc>
              <a:spcPct val="90000"/>
            </a:lnSpc>
            <a:spcBef>
              <a:spcPct val="0"/>
            </a:spcBef>
            <a:spcAft>
              <a:spcPct val="35000"/>
            </a:spcAft>
            <a:buNone/>
          </a:pPr>
          <a:r>
            <a:rPr lang="en-GB" sz="600" b="0" i="0" u="none" kern="1200"/>
            <a:t> - realizing personal potential, self-</a:t>
          </a:r>
        </a:p>
        <a:p>
          <a:pPr marL="0" lvl="0" indent="0" algn="ctr" defTabSz="266700">
            <a:lnSpc>
              <a:spcPct val="90000"/>
            </a:lnSpc>
            <a:spcBef>
              <a:spcPct val="0"/>
            </a:spcBef>
            <a:spcAft>
              <a:spcPct val="35000"/>
            </a:spcAft>
            <a:buNone/>
          </a:pPr>
          <a:r>
            <a:rPr lang="en-GB" sz="600" b="0" i="0" u="none" kern="1200"/>
            <a:t>fulfillment, seeking personal growth and </a:t>
          </a:r>
        </a:p>
        <a:p>
          <a:pPr marL="0" lvl="0" indent="0" algn="ctr" defTabSz="266700">
            <a:lnSpc>
              <a:spcPct val="90000"/>
            </a:lnSpc>
            <a:spcBef>
              <a:spcPct val="0"/>
            </a:spcBef>
            <a:spcAft>
              <a:spcPct val="35000"/>
            </a:spcAft>
            <a:buNone/>
          </a:pPr>
          <a:r>
            <a:rPr lang="en-GB" sz="600" b="0" i="0" u="none" kern="1200"/>
            <a:t>peak experiences. A desire “to become </a:t>
          </a:r>
        </a:p>
        <a:p>
          <a:pPr marL="0" lvl="0" indent="0" algn="ctr" defTabSz="266700">
            <a:lnSpc>
              <a:spcPct val="90000"/>
            </a:lnSpc>
            <a:spcBef>
              <a:spcPct val="0"/>
            </a:spcBef>
            <a:spcAft>
              <a:spcPct val="35000"/>
            </a:spcAft>
            <a:buNone/>
          </a:pPr>
          <a:r>
            <a:rPr lang="en-GB" sz="600" b="0" i="0" u="none" kern="1200"/>
            <a:t>everything one is capable of </a:t>
          </a:r>
        </a:p>
        <a:p>
          <a:pPr marL="0" lvl="0" indent="0" algn="ctr" defTabSz="266700">
            <a:lnSpc>
              <a:spcPct val="90000"/>
            </a:lnSpc>
            <a:spcBef>
              <a:spcPct val="0"/>
            </a:spcBef>
            <a:spcAft>
              <a:spcPct val="35000"/>
            </a:spcAft>
            <a:buNone/>
          </a:pPr>
          <a:r>
            <a:rPr lang="en-GB" sz="600" b="0" i="0" u="none" kern="1200"/>
            <a:t>becoming”(Maslow, 1987, p. 64).</a:t>
          </a:r>
          <a:endParaRPr lang="en-GB" sz="600" kern="1200"/>
        </a:p>
      </dsp:txBody>
      <dsp:txXfrm>
        <a:off x="1996097" y="0"/>
        <a:ext cx="1748840" cy="1206676"/>
      </dsp:txXfrm>
    </dsp:sp>
    <dsp:sp modelId="{E4BB25E5-B20F-A644-86C7-409BD219CADC}">
      <dsp:nvSpPr>
        <dsp:cNvPr id="0" name=""/>
        <dsp:cNvSpPr/>
      </dsp:nvSpPr>
      <dsp:spPr>
        <a:xfrm>
          <a:off x="1521781" y="1206676"/>
          <a:ext cx="2697472" cy="659326"/>
        </a:xfrm>
        <a:prstGeom prst="trapezoid">
          <a:avLst>
            <a:gd name="adj" fmla="val 72279"/>
          </a:avLst>
        </a:prstGeom>
        <a:solidFill>
          <a:srgbClr val="92D050"/>
        </a:soli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GB" sz="600" b="1" i="0" u="sng" kern="1200"/>
            <a:t>Esteem</a:t>
          </a:r>
        </a:p>
        <a:p>
          <a:pPr marL="0" lvl="0" indent="0" algn="ctr" defTabSz="266700">
            <a:lnSpc>
              <a:spcPct val="90000"/>
            </a:lnSpc>
            <a:spcBef>
              <a:spcPct val="0"/>
            </a:spcBef>
            <a:spcAft>
              <a:spcPct val="35000"/>
            </a:spcAft>
            <a:buNone/>
          </a:pPr>
          <a:r>
            <a:rPr lang="en-GB" sz="600" b="0" i="0" u="none" kern="1200"/>
            <a:t> - which Maslow classified into two categories: (i) esteem for oneself (dignity, achievement, mastery, independence) and (ii) the desire for reputation or respect from others (e.g., status, prestige). </a:t>
          </a:r>
        </a:p>
      </dsp:txBody>
      <dsp:txXfrm>
        <a:off x="1993839" y="1206676"/>
        <a:ext cx="1753356" cy="659326"/>
      </dsp:txXfrm>
    </dsp:sp>
    <dsp:sp modelId="{837A2C91-3CFF-3443-B04E-17BAA72185A9}">
      <dsp:nvSpPr>
        <dsp:cNvPr id="0" name=""/>
        <dsp:cNvSpPr/>
      </dsp:nvSpPr>
      <dsp:spPr>
        <a:xfrm>
          <a:off x="857683" y="1866002"/>
          <a:ext cx="4025668" cy="918793"/>
        </a:xfrm>
        <a:prstGeom prst="trapezoid">
          <a:avLst>
            <a:gd name="adj" fmla="val 72279"/>
          </a:avLst>
        </a:prstGeom>
        <a:solidFill>
          <a:srgbClr val="FFFF00"/>
        </a:soli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GB" sz="600" b="1" i="0" u="sng" kern="1200"/>
            <a:t>Love and belongingness</a:t>
          </a:r>
        </a:p>
        <a:p>
          <a:pPr marL="0" lvl="0" indent="0" algn="ctr" defTabSz="266700">
            <a:lnSpc>
              <a:spcPct val="90000"/>
            </a:lnSpc>
            <a:spcBef>
              <a:spcPct val="0"/>
            </a:spcBef>
            <a:spcAft>
              <a:spcPct val="35000"/>
            </a:spcAft>
            <a:buNone/>
          </a:pPr>
          <a:r>
            <a:rPr lang="en-GB" sz="600" b="0" i="0" u="none" kern="1200"/>
            <a:t>after physiological and safety needs have been fulfilled, the third level of human needs is social and involves feelings of belongingness. The need for interpersonal relationships motivates behavior</a:t>
          </a:r>
        </a:p>
        <a:p>
          <a:pPr marL="0" lvl="0" indent="0" algn="ctr" defTabSz="266700">
            <a:lnSpc>
              <a:spcPct val="90000"/>
            </a:lnSpc>
            <a:spcBef>
              <a:spcPct val="0"/>
            </a:spcBef>
            <a:spcAft>
              <a:spcPct val="35000"/>
            </a:spcAft>
            <a:buNone/>
          </a:pPr>
          <a:r>
            <a:rPr lang="en-GB" sz="600" b="0" i="0" u="none" kern="1200"/>
            <a:t>Examples include friendship, intimacy, trust, and acceptance, receiving and giving affection and love. Affiliating, being part of a group (family, friends, work).</a:t>
          </a:r>
        </a:p>
      </dsp:txBody>
      <dsp:txXfrm>
        <a:off x="1562175" y="1866002"/>
        <a:ext cx="2616684" cy="918793"/>
      </dsp:txXfrm>
    </dsp:sp>
    <dsp:sp modelId="{D27C9A68-B5C6-0949-907B-D5E1B29A7689}">
      <dsp:nvSpPr>
        <dsp:cNvPr id="0" name=""/>
        <dsp:cNvSpPr/>
      </dsp:nvSpPr>
      <dsp:spPr>
        <a:xfrm>
          <a:off x="537755" y="2784795"/>
          <a:ext cx="4665523" cy="442625"/>
        </a:xfrm>
        <a:prstGeom prst="trapezoid">
          <a:avLst>
            <a:gd name="adj" fmla="val 72279"/>
          </a:avLst>
        </a:prstGeom>
        <a:solidFill>
          <a:srgbClr val="FFC000"/>
        </a:soli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GB" sz="600" b="1" i="0" u="sng" kern="1200"/>
            <a:t>Safety</a:t>
          </a:r>
        </a:p>
        <a:p>
          <a:pPr marL="0" lvl="0" indent="0" algn="ctr" defTabSz="266700">
            <a:lnSpc>
              <a:spcPct val="90000"/>
            </a:lnSpc>
            <a:spcBef>
              <a:spcPct val="0"/>
            </a:spcBef>
            <a:spcAft>
              <a:spcPct val="35000"/>
            </a:spcAft>
            <a:buNone/>
          </a:pPr>
          <a:r>
            <a:rPr lang="en-GB" sz="600" b="0" i="0" u="none" kern="1200"/>
            <a:t> protection from elements, security, order, law, stability, freedom from fear.</a:t>
          </a:r>
          <a:endParaRPr lang="en-GB" sz="600" kern="1200"/>
        </a:p>
      </dsp:txBody>
      <dsp:txXfrm>
        <a:off x="1354222" y="2784795"/>
        <a:ext cx="3032590" cy="442625"/>
      </dsp:txXfrm>
    </dsp:sp>
    <dsp:sp modelId="{B30394CB-2205-4E4E-B9F6-22C10BBB5A4C}">
      <dsp:nvSpPr>
        <dsp:cNvPr id="0" name=""/>
        <dsp:cNvSpPr/>
      </dsp:nvSpPr>
      <dsp:spPr>
        <a:xfrm>
          <a:off x="0" y="3227421"/>
          <a:ext cx="5741034" cy="743995"/>
        </a:xfrm>
        <a:prstGeom prst="trapezoid">
          <a:avLst>
            <a:gd name="adj" fmla="val 72279"/>
          </a:avLst>
        </a:prstGeom>
        <a:solidFill>
          <a:srgbClr val="FF0000"/>
        </a:soli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GB" sz="600" b="1" i="0" u="sng" kern="1200"/>
            <a:t>Physiological</a:t>
          </a:r>
        </a:p>
        <a:p>
          <a:pPr marL="0" lvl="0" indent="0" algn="ctr" defTabSz="266700">
            <a:lnSpc>
              <a:spcPct val="90000"/>
            </a:lnSpc>
            <a:spcBef>
              <a:spcPct val="0"/>
            </a:spcBef>
            <a:spcAft>
              <a:spcPct val="35000"/>
            </a:spcAft>
            <a:buNone/>
          </a:pPr>
          <a:r>
            <a:rPr lang="en-GB" sz="600" b="0" i="0" u="none" kern="1200"/>
            <a:t> these are biological requirements for human survival, e.g. air, food, drink, shelter, clothing, warmth, sex, sleep. </a:t>
          </a:r>
        </a:p>
        <a:p>
          <a:pPr marL="0" lvl="0" indent="0" algn="ctr" defTabSz="266700">
            <a:lnSpc>
              <a:spcPct val="90000"/>
            </a:lnSpc>
            <a:spcBef>
              <a:spcPct val="0"/>
            </a:spcBef>
            <a:spcAft>
              <a:spcPct val="35000"/>
            </a:spcAft>
            <a:buNone/>
          </a:pPr>
          <a:r>
            <a:rPr lang="en-GB" sz="600" b="0" i="0" u="none" kern="1200"/>
            <a:t>If these needs are not satisfied the human body cannot function optimally. Maslow considered physiological needs the most important as all the other needs become secondary until these needs are met.</a:t>
          </a:r>
          <a:endParaRPr lang="en-US" sz="600" kern="1200"/>
        </a:p>
      </dsp:txBody>
      <dsp:txXfrm>
        <a:off x="1004681" y="3227421"/>
        <a:ext cx="3731672" cy="743995"/>
      </dsp:txXfrm>
    </dsp:sp>
  </dsp:spTree>
</dsp:drawing>
</file>

<file path=word/diagrams/layout1.xml><?xml version="1.0" encoding="utf-8"?>
<dgm:layoutDef xmlns:dgm="http://schemas.openxmlformats.org/drawingml/2006/diagram" xmlns:a="http://schemas.openxmlformats.org/drawingml/2006/main" uniqueId="urn:microsoft.com/office/officeart/2005/8/layout/pyramid1">
  <dgm:title val=""/>
  <dgm:desc val=""/>
  <dgm:catLst>
    <dgm:cat type="pyramid" pri="1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pyra">
          <dgm:param type="linDir" val="fromB"/>
          <dgm:param type="txDir" val="fromT"/>
          <dgm:param type="pyraAcctPos" val="aft"/>
          <dgm:param type="pyraAcctTxMar" val="step"/>
          <dgm:param type="pyraAcctBkgdNode" val="acctBkgd"/>
          <dgm:param type="pyraAcctTxNode" val="acctTx"/>
          <dgm:param type="pyraLvlNode" val="level"/>
        </dgm:alg>
      </dgm:if>
      <dgm:else name="Name3">
        <dgm:alg type="pyra">
          <dgm:param type="linDir" val="fromB"/>
          <dgm:param type="txDir" val="fromT"/>
          <dgm:param type="pyraAcctPos" val="bef"/>
          <dgm:param type="pyraAcctTxMar" val="step"/>
          <dgm:param type="pyraAcctBkgdNode" val="acctBkgd"/>
          <dgm:param type="pyraAcctTxNode" val="acctTx"/>
          <dgm:param type="pyraLvlNode" val="level"/>
        </dgm:alg>
      </dgm:else>
    </dgm:choose>
    <dgm:shape xmlns:r="http://schemas.openxmlformats.org/officeDocument/2006/relationships" r:blip="">
      <dgm:adjLst/>
    </dgm:shape>
    <dgm:presOf/>
    <dgm:choose name="Name4">
      <dgm:if name="Name5" axis="root des" ptType="all node" func="maxDepth" op="gte" val="2">
        <dgm:constrLst>
          <dgm:constr type="primFontSz" for="des" forName="levelTx" op="equ"/>
          <dgm:constr type="secFontSz" for="des" forName="acctTx" op="equ"/>
          <dgm:constr type="pyraAcctRatio" val="0.32"/>
        </dgm:constrLst>
      </dgm:if>
      <dgm:else name="Name6">
        <dgm:constrLst>
          <dgm:constr type="primFontSz" for="des" forName="levelTx" op="equ"/>
          <dgm:constr type="secFontSz" for="des" forName="acctTx" op="equ"/>
          <dgm:constr type="pyraAcctRatio"/>
        </dgm:constrLst>
      </dgm:else>
    </dgm:choose>
    <dgm:ruleLst/>
    <dgm:forEach name="Name7" axis="ch" ptType="node">
      <dgm:layoutNode name="Name8">
        <dgm:alg type="composite">
          <dgm:param type="horzAlign" val="none"/>
        </dgm:alg>
        <dgm:shape xmlns:r="http://schemas.openxmlformats.org/officeDocument/2006/relationships" r:blip="">
          <dgm:adjLst/>
        </dgm:shape>
        <dgm:presOf/>
        <dgm:choose name="Name9">
          <dgm:if name="Name10" axis="self" ptType="node" func="pos" op="equ" val="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dgm:constr type="h" for="ch" forName="levelTx" refType="h" refFor="ch" refForName="level"/>
            </dgm:constrLst>
          </dgm:if>
          <dgm:else name="Name1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fact="0.65"/>
              <dgm:constr type="h" for="ch" forName="levelTx" refType="h" refFor="ch" refForName="level"/>
            </dgm:constrLst>
          </dgm:else>
        </dgm:choose>
        <dgm:ruleLst/>
        <dgm:choose name="Name12">
          <dgm:if name="Name13" axis="ch" ptType="node" func="cnt" op="gte" val="1">
            <dgm:layoutNode name="acctBkgd" styleLbl="alignAcc1">
              <dgm:alg type="sp"/>
              <dgm:shape xmlns:r="http://schemas.openxmlformats.org/officeDocument/2006/relationships" type="nonIsoscelesTrapezoid" r:blip="">
                <dgm:adjLst/>
              </dgm:shape>
              <dgm:presOf axis="des" ptType="node"/>
              <dgm:constrLst/>
              <dgm:ruleLst/>
            </dgm:layoutNode>
            <dgm:layoutNode name="acctTx" styleLbl="alignAcc1">
              <dgm:varLst>
                <dgm:bulletEnabled val="1"/>
              </dgm:varLst>
              <dgm:alg type="tx">
                <dgm:param type="stBulletLvl" val="1"/>
                <dgm:param type="txAnchorVertCh" val="mid"/>
              </dgm:alg>
              <dgm:shape xmlns:r="http://schemas.openxmlformats.org/officeDocument/2006/relationships" type="nonIsoscelesTrapezoid" r:blip="" hideGeom="1">
                <dgm:adjLst/>
              </dgm:shape>
              <dgm:presOf axis="des" ptType="node"/>
              <dgm:constrLst>
                <dgm:constr type="secFontSz" val="65"/>
                <dgm:constr type="primFontSz" refType="secFontSz"/>
                <dgm:constr type="tMarg" refType="secFontSz" fact="0.3"/>
                <dgm:constr type="bMarg" refType="secFontSz" fact="0.3"/>
                <dgm:constr type="lMarg" refType="secFontSz" fact="0.3"/>
                <dgm:constr type="rMarg" refType="secFontSz" fact="0.3"/>
              </dgm:constrLst>
              <dgm:ruleLst>
                <dgm:rule type="secFontSz" val="5" fact="NaN" max="NaN"/>
              </dgm:ruleLst>
            </dgm:layoutNode>
          </dgm:if>
          <dgm:else name="Name14"/>
        </dgm:choose>
        <dgm:layoutNode name="level">
          <dgm:varLst>
            <dgm:chMax val="1"/>
            <dgm:bulletEnabled val="1"/>
          </dgm:varLst>
          <dgm:alg type="sp"/>
          <dgm:shape xmlns:r="http://schemas.openxmlformats.org/officeDocument/2006/relationships" type="trapezoid" r:blip="">
            <dgm:adjLst/>
          </dgm:shape>
          <dgm:presOf axis="self"/>
          <dgm:constrLst>
            <dgm:constr type="h" val="500"/>
            <dgm:constr type="w" val="1"/>
          </dgm:constrLst>
          <dgm:ruleLst/>
        </dgm:layoutNode>
        <dgm:layoutNode name="levelTx" styleLbl="revTx">
          <dgm:varLst>
            <dgm:chMax val="1"/>
            <dgm:bulletEnabled val="1"/>
          </dgm:varLst>
          <dgm:alg type="tx"/>
          <dgm:shape xmlns:r="http://schemas.openxmlformats.org/officeDocument/2006/relationships" type="rect" r:blip="" hideGeom="1">
            <dgm:adjLst/>
          </dgm:shape>
          <dgm:presOf axis="self"/>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2019-04-12T00:00:00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46F9F61-4893-5C4D-8D8E-9245AF4E1D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312</TotalTime>
  <Pages>21</Pages>
  <Words>3375</Words>
  <Characters>19242</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Motivation &amp; Organisational Change</vt:lpstr>
    </vt:vector>
  </TitlesOfParts>
  <Company>The Magstim co ltd</Company>
  <LinksUpToDate>false</LinksUpToDate>
  <CharactersWithSpaces>22572</CharactersWithSpaces>
  <SharedDoc>false</SharedDoc>
  <HLinks>
    <vt:vector size="156" baseType="variant">
      <vt:variant>
        <vt:i4>5374044</vt:i4>
      </vt:variant>
      <vt:variant>
        <vt:i4>135</vt:i4>
      </vt:variant>
      <vt:variant>
        <vt:i4>0</vt:i4>
      </vt:variant>
      <vt:variant>
        <vt:i4>5</vt:i4>
      </vt:variant>
      <vt:variant>
        <vt:lpwstr>https://www.forbes.com/sites/ashleystahl/2016/10/12/employers-take-note-heres-what-employees-really-want/</vt:lpwstr>
      </vt:variant>
      <vt:variant>
        <vt:lpwstr/>
      </vt:variant>
      <vt:variant>
        <vt:i4>5242946</vt:i4>
      </vt:variant>
      <vt:variant>
        <vt:i4>132</vt:i4>
      </vt:variant>
      <vt:variant>
        <vt:i4>0</vt:i4>
      </vt:variant>
      <vt:variant>
        <vt:i4>5</vt:i4>
      </vt:variant>
      <vt:variant>
        <vt:lpwstr>https://kaydianinsights.com/guides/fda-510k-submission-costs/</vt:lpwstr>
      </vt:variant>
      <vt:variant>
        <vt:lpwstr/>
      </vt:variant>
      <vt:variant>
        <vt:i4>196625</vt:i4>
      </vt:variant>
      <vt:variant>
        <vt:i4>129</vt:i4>
      </vt:variant>
      <vt:variant>
        <vt:i4>0</vt:i4>
      </vt:variant>
      <vt:variant>
        <vt:i4>5</vt:i4>
      </vt:variant>
      <vt:variant>
        <vt:lpwstr>https://www.bsigroup.com/en-GB/medical-devices/our-services/en-60601/</vt:lpwstr>
      </vt:variant>
      <vt:variant>
        <vt:lpwstr/>
      </vt:variant>
      <vt:variant>
        <vt:i4>6291554</vt:i4>
      </vt:variant>
      <vt:variant>
        <vt:i4>126</vt:i4>
      </vt:variant>
      <vt:variant>
        <vt:i4>0</vt:i4>
      </vt:variant>
      <vt:variant>
        <vt:i4>5</vt:i4>
      </vt:variant>
      <vt:variant>
        <vt:lpwstr>https://www.health.harvard.edu/blog/transcranial-magnetic-stimulation-for-depression-2018022313335</vt:lpwstr>
      </vt:variant>
      <vt:variant>
        <vt:lpwstr/>
      </vt:variant>
      <vt:variant>
        <vt:i4>6619175</vt:i4>
      </vt:variant>
      <vt:variant>
        <vt:i4>123</vt:i4>
      </vt:variant>
      <vt:variant>
        <vt:i4>0</vt:i4>
      </vt:variant>
      <vt:variant>
        <vt:i4>5</vt:i4>
      </vt:variant>
      <vt:variant>
        <vt:lpwstr>https://www.magstim.com/about/</vt:lpwstr>
      </vt:variant>
      <vt:variant>
        <vt:lpwstr/>
      </vt:variant>
      <vt:variant>
        <vt:i4>5570582</vt:i4>
      </vt:variant>
      <vt:variant>
        <vt:i4>120</vt:i4>
      </vt:variant>
      <vt:variant>
        <vt:i4>0</vt:i4>
      </vt:variant>
      <vt:variant>
        <vt:i4>5</vt:i4>
      </vt:variant>
      <vt:variant>
        <vt:lpwstr>https://www.shrm.org/resourcesandtools/hr-topics/employee-relations/pages/jobsecurityandbenefits.aspx</vt:lpwstr>
      </vt:variant>
      <vt:variant>
        <vt:lpwstr/>
      </vt:variant>
      <vt:variant>
        <vt:i4>1114126</vt:i4>
      </vt:variant>
      <vt:variant>
        <vt:i4>117</vt:i4>
      </vt:variant>
      <vt:variant>
        <vt:i4>0</vt:i4>
      </vt:variant>
      <vt:variant>
        <vt:i4>5</vt:i4>
      </vt:variant>
      <vt:variant>
        <vt:lpwstr>https://www.westerntelegraph.co.uk/news/15195013.job-losses-at-company-given-27m-headquarters-expansion-project/</vt:lpwstr>
      </vt:variant>
      <vt:variant>
        <vt:lpwstr/>
      </vt:variant>
      <vt:variant>
        <vt:i4>3014663</vt:i4>
      </vt:variant>
      <vt:variant>
        <vt:i4>110</vt:i4>
      </vt:variant>
      <vt:variant>
        <vt:i4>0</vt:i4>
      </vt:variant>
      <vt:variant>
        <vt:i4>5</vt:i4>
      </vt:variant>
      <vt:variant>
        <vt:lpwstr/>
      </vt:variant>
      <vt:variant>
        <vt:lpwstr>_Toc4756684</vt:lpwstr>
      </vt:variant>
      <vt:variant>
        <vt:i4>3014663</vt:i4>
      </vt:variant>
      <vt:variant>
        <vt:i4>104</vt:i4>
      </vt:variant>
      <vt:variant>
        <vt:i4>0</vt:i4>
      </vt:variant>
      <vt:variant>
        <vt:i4>5</vt:i4>
      </vt:variant>
      <vt:variant>
        <vt:lpwstr/>
      </vt:variant>
      <vt:variant>
        <vt:lpwstr>_Toc4756683</vt:lpwstr>
      </vt:variant>
      <vt:variant>
        <vt:i4>3014663</vt:i4>
      </vt:variant>
      <vt:variant>
        <vt:i4>98</vt:i4>
      </vt:variant>
      <vt:variant>
        <vt:i4>0</vt:i4>
      </vt:variant>
      <vt:variant>
        <vt:i4>5</vt:i4>
      </vt:variant>
      <vt:variant>
        <vt:lpwstr/>
      </vt:variant>
      <vt:variant>
        <vt:lpwstr>_Toc4756682</vt:lpwstr>
      </vt:variant>
      <vt:variant>
        <vt:i4>3014663</vt:i4>
      </vt:variant>
      <vt:variant>
        <vt:i4>92</vt:i4>
      </vt:variant>
      <vt:variant>
        <vt:i4>0</vt:i4>
      </vt:variant>
      <vt:variant>
        <vt:i4>5</vt:i4>
      </vt:variant>
      <vt:variant>
        <vt:lpwstr/>
      </vt:variant>
      <vt:variant>
        <vt:lpwstr>_Toc4756681</vt:lpwstr>
      </vt:variant>
      <vt:variant>
        <vt:i4>3014663</vt:i4>
      </vt:variant>
      <vt:variant>
        <vt:i4>86</vt:i4>
      </vt:variant>
      <vt:variant>
        <vt:i4>0</vt:i4>
      </vt:variant>
      <vt:variant>
        <vt:i4>5</vt:i4>
      </vt:variant>
      <vt:variant>
        <vt:lpwstr/>
      </vt:variant>
      <vt:variant>
        <vt:lpwstr>_Toc4756680</vt:lpwstr>
      </vt:variant>
      <vt:variant>
        <vt:i4>2162695</vt:i4>
      </vt:variant>
      <vt:variant>
        <vt:i4>80</vt:i4>
      </vt:variant>
      <vt:variant>
        <vt:i4>0</vt:i4>
      </vt:variant>
      <vt:variant>
        <vt:i4>5</vt:i4>
      </vt:variant>
      <vt:variant>
        <vt:lpwstr/>
      </vt:variant>
      <vt:variant>
        <vt:lpwstr>_Toc4756679</vt:lpwstr>
      </vt:variant>
      <vt:variant>
        <vt:i4>2162695</vt:i4>
      </vt:variant>
      <vt:variant>
        <vt:i4>74</vt:i4>
      </vt:variant>
      <vt:variant>
        <vt:i4>0</vt:i4>
      </vt:variant>
      <vt:variant>
        <vt:i4>5</vt:i4>
      </vt:variant>
      <vt:variant>
        <vt:lpwstr/>
      </vt:variant>
      <vt:variant>
        <vt:lpwstr>_Toc4756678</vt:lpwstr>
      </vt:variant>
      <vt:variant>
        <vt:i4>2162695</vt:i4>
      </vt:variant>
      <vt:variant>
        <vt:i4>68</vt:i4>
      </vt:variant>
      <vt:variant>
        <vt:i4>0</vt:i4>
      </vt:variant>
      <vt:variant>
        <vt:i4>5</vt:i4>
      </vt:variant>
      <vt:variant>
        <vt:lpwstr/>
      </vt:variant>
      <vt:variant>
        <vt:lpwstr>_Toc4756677</vt:lpwstr>
      </vt:variant>
      <vt:variant>
        <vt:i4>2162695</vt:i4>
      </vt:variant>
      <vt:variant>
        <vt:i4>62</vt:i4>
      </vt:variant>
      <vt:variant>
        <vt:i4>0</vt:i4>
      </vt:variant>
      <vt:variant>
        <vt:i4>5</vt:i4>
      </vt:variant>
      <vt:variant>
        <vt:lpwstr/>
      </vt:variant>
      <vt:variant>
        <vt:lpwstr>_Toc4756676</vt:lpwstr>
      </vt:variant>
      <vt:variant>
        <vt:i4>2162695</vt:i4>
      </vt:variant>
      <vt:variant>
        <vt:i4>56</vt:i4>
      </vt:variant>
      <vt:variant>
        <vt:i4>0</vt:i4>
      </vt:variant>
      <vt:variant>
        <vt:i4>5</vt:i4>
      </vt:variant>
      <vt:variant>
        <vt:lpwstr/>
      </vt:variant>
      <vt:variant>
        <vt:lpwstr>_Toc4756675</vt:lpwstr>
      </vt:variant>
      <vt:variant>
        <vt:i4>2162695</vt:i4>
      </vt:variant>
      <vt:variant>
        <vt:i4>50</vt:i4>
      </vt:variant>
      <vt:variant>
        <vt:i4>0</vt:i4>
      </vt:variant>
      <vt:variant>
        <vt:i4>5</vt:i4>
      </vt:variant>
      <vt:variant>
        <vt:lpwstr/>
      </vt:variant>
      <vt:variant>
        <vt:lpwstr>_Toc4756674</vt:lpwstr>
      </vt:variant>
      <vt:variant>
        <vt:i4>2162695</vt:i4>
      </vt:variant>
      <vt:variant>
        <vt:i4>44</vt:i4>
      </vt:variant>
      <vt:variant>
        <vt:i4>0</vt:i4>
      </vt:variant>
      <vt:variant>
        <vt:i4>5</vt:i4>
      </vt:variant>
      <vt:variant>
        <vt:lpwstr/>
      </vt:variant>
      <vt:variant>
        <vt:lpwstr>_Toc4756673</vt:lpwstr>
      </vt:variant>
      <vt:variant>
        <vt:i4>2162695</vt:i4>
      </vt:variant>
      <vt:variant>
        <vt:i4>38</vt:i4>
      </vt:variant>
      <vt:variant>
        <vt:i4>0</vt:i4>
      </vt:variant>
      <vt:variant>
        <vt:i4>5</vt:i4>
      </vt:variant>
      <vt:variant>
        <vt:lpwstr/>
      </vt:variant>
      <vt:variant>
        <vt:lpwstr>_Toc4756672</vt:lpwstr>
      </vt:variant>
      <vt:variant>
        <vt:i4>2162695</vt:i4>
      </vt:variant>
      <vt:variant>
        <vt:i4>32</vt:i4>
      </vt:variant>
      <vt:variant>
        <vt:i4>0</vt:i4>
      </vt:variant>
      <vt:variant>
        <vt:i4>5</vt:i4>
      </vt:variant>
      <vt:variant>
        <vt:lpwstr/>
      </vt:variant>
      <vt:variant>
        <vt:lpwstr>_Toc4756671</vt:lpwstr>
      </vt:variant>
      <vt:variant>
        <vt:i4>2162695</vt:i4>
      </vt:variant>
      <vt:variant>
        <vt:i4>26</vt:i4>
      </vt:variant>
      <vt:variant>
        <vt:i4>0</vt:i4>
      </vt:variant>
      <vt:variant>
        <vt:i4>5</vt:i4>
      </vt:variant>
      <vt:variant>
        <vt:lpwstr/>
      </vt:variant>
      <vt:variant>
        <vt:lpwstr>_Toc4756670</vt:lpwstr>
      </vt:variant>
      <vt:variant>
        <vt:i4>2097159</vt:i4>
      </vt:variant>
      <vt:variant>
        <vt:i4>20</vt:i4>
      </vt:variant>
      <vt:variant>
        <vt:i4>0</vt:i4>
      </vt:variant>
      <vt:variant>
        <vt:i4>5</vt:i4>
      </vt:variant>
      <vt:variant>
        <vt:lpwstr/>
      </vt:variant>
      <vt:variant>
        <vt:lpwstr>_Toc4756669</vt:lpwstr>
      </vt:variant>
      <vt:variant>
        <vt:i4>2097159</vt:i4>
      </vt:variant>
      <vt:variant>
        <vt:i4>14</vt:i4>
      </vt:variant>
      <vt:variant>
        <vt:i4>0</vt:i4>
      </vt:variant>
      <vt:variant>
        <vt:i4>5</vt:i4>
      </vt:variant>
      <vt:variant>
        <vt:lpwstr/>
      </vt:variant>
      <vt:variant>
        <vt:lpwstr>_Toc4756668</vt:lpwstr>
      </vt:variant>
      <vt:variant>
        <vt:i4>2097159</vt:i4>
      </vt:variant>
      <vt:variant>
        <vt:i4>8</vt:i4>
      </vt:variant>
      <vt:variant>
        <vt:i4>0</vt:i4>
      </vt:variant>
      <vt:variant>
        <vt:i4>5</vt:i4>
      </vt:variant>
      <vt:variant>
        <vt:lpwstr/>
      </vt:variant>
      <vt:variant>
        <vt:lpwstr>_Toc4756667</vt:lpwstr>
      </vt:variant>
      <vt:variant>
        <vt:i4>2097159</vt:i4>
      </vt:variant>
      <vt:variant>
        <vt:i4>2</vt:i4>
      </vt:variant>
      <vt:variant>
        <vt:i4>0</vt:i4>
      </vt:variant>
      <vt:variant>
        <vt:i4>5</vt:i4>
      </vt:variant>
      <vt:variant>
        <vt:lpwstr/>
      </vt:variant>
      <vt:variant>
        <vt:lpwstr>_Toc4756666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Motivation &amp; Organisational Change</dc:title>
  <dc:subject>M5X01176 – Management, Innovation &amp; Sustainability</dc:subject>
  <dc:creator>Joseph Law - 1704471</dc:creator>
  <cp:keywords/>
  <dc:description/>
  <cp:lastModifiedBy>Joseph Law</cp:lastModifiedBy>
  <cp:revision>12</cp:revision>
  <dcterms:created xsi:type="dcterms:W3CDTF">2019-04-11T11:09:00Z</dcterms:created>
  <dcterms:modified xsi:type="dcterms:W3CDTF">2019-04-12T14:52:00Z</dcterms:modified>
</cp:coreProperties>
</file>