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091" w:rsidRPr="00F8051F" w:rsidRDefault="00061091" w:rsidP="00F805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8051F">
        <w:rPr>
          <w:rFonts w:ascii="Arial" w:hAnsi="Arial" w:cs="Arial"/>
          <w:b/>
          <w:sz w:val="24"/>
          <w:szCs w:val="24"/>
          <w:u w:val="single"/>
        </w:rPr>
        <w:t>Reference List</w:t>
      </w:r>
      <w:r w:rsidRPr="00F8051F">
        <w:rPr>
          <w:rFonts w:ascii="Arial" w:hAnsi="Arial" w:cs="Arial"/>
          <w:sz w:val="24"/>
          <w:szCs w:val="24"/>
        </w:rPr>
        <w:t xml:space="preserve">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BBC. (2014) ‘Why do people migrate’ </w:t>
      </w:r>
      <w:hyperlink r:id="rId6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www.bbc.co.uk/schools/gcsebitesize/geography/migration/migration_trends_rev2.shtml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Borland, S. (2009) ‘Nuclear family is ‘on the way out’, Government advisory warns’ </w:t>
      </w:r>
      <w:hyperlink r:id="rId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http://www.dailymail.co.uk/news/article-1231955/Traditional-nuclear-family-broken-says-Government-advisor.html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color w:val="000000" w:themeColor="text1"/>
          <w:sz w:val="24"/>
          <w:szCs w:val="24"/>
        </w:rPr>
        <w:t xml:space="preserve">British Council. (2012) ‘Skype: more Important than it looks’ </w:t>
      </w:r>
      <w:hyperlink r:id="rId8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https://learnenglishteens.britishcouncil.org/magazine/science-and-technology/skype-more-important-it-looks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</w:t>
      </w:r>
      <w:r w:rsidRPr="005F366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British Red Cross. (2015) ‘Refugees and Asylum Seekers’ </w:t>
      </w:r>
      <w:hyperlink r:id="rId9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https://www.redcross.org.uk/~/media/BritishRedCross/Documents/What%20we%20do/Refugee%20support/UKS_RefugeeWeek_MYTHBUSTER_15_WEB.pdf</w:t>
        </w:r>
      </w:hyperlink>
      <w:r w:rsidRPr="005F366A">
        <w:rPr>
          <w:rFonts w:ascii="Arial" w:hAnsi="Arial" w:cs="Arial"/>
          <w:color w:val="0563C1" w:themeColor="hyperlink"/>
          <w:sz w:val="24"/>
          <w:szCs w:val="24"/>
          <w:u w:val="single"/>
        </w:rPr>
        <w:t xml:space="preserve">         </w:t>
      </w:r>
      <w:r w:rsidRPr="005F366A">
        <w:rPr>
          <w:rFonts w:ascii="Arial" w:hAnsi="Arial" w:cs="Arial"/>
          <w:sz w:val="24"/>
          <w:szCs w:val="24"/>
        </w:rPr>
        <w:t>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Charlesworth, R. (2016) </w:t>
      </w:r>
      <w:r w:rsidRPr="005F366A">
        <w:rPr>
          <w:rFonts w:ascii="Arial" w:hAnsi="Arial" w:cs="Arial"/>
          <w:i/>
          <w:sz w:val="24"/>
          <w:szCs w:val="24"/>
        </w:rPr>
        <w:t xml:space="preserve">Understanding Child Development. </w:t>
      </w:r>
      <w:r w:rsidRPr="005F366A">
        <w:rPr>
          <w:rFonts w:ascii="Arial" w:hAnsi="Arial" w:cs="Arial"/>
          <w:sz w:val="24"/>
          <w:szCs w:val="24"/>
        </w:rPr>
        <w:t xml:space="preserve">United States: Cengage Learning. [E-Book]. Available at: </w:t>
      </w:r>
      <w:hyperlink r:id="rId10" w:anchor="v=onepage&amp;q=rosalind%20charlesworth%20understanding%20child%20development&amp;f=false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books.google.co.uk/books?id=0yNTCwAAQBAJ&amp;printsec=frontcover&amp;dq=rosalind+charlesworth+understanding+child+development&amp;hl=en&amp;sa=X&amp;ved=0ahUKEwiV64H7r_jZAhXEKVAKHX64DyQQ6wEILDAA#v=onepage&amp;q=rosalind%20charlesworth%20understanding%20child%20development&amp;f=false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Education and culture Lifelong Programme. (No Date) ‘What Relationships mean in our lives’ </w:t>
      </w:r>
      <w:hyperlink r:id="rId11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http://www.ghs-mh.de/relationships/families/fam_forums_1.htm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Global Footprints. (2009) ‘Refugee Footprint’ globalfootprints.org/refugees/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Green Garage. (2015) ‘6 Pros and Cons of Nuclear Family’ </w:t>
      </w:r>
      <w:hyperlink r:id="rId12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https://greengarageblog.org/6-pros-and-cons-of-nuclear-family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 xml:space="preserve">Griffin, E. (2018) ‘Child Labour’ </w:t>
      </w:r>
      <w:hyperlink r:id="rId1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https://www.bl.uk/romantics-and-victorians/articles/child-labour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Gullapalli, S and Sagi, A. (No Date) ‘Indian Wedding Traditions’ </w:t>
      </w:r>
      <w:hyperlink r:id="rId14" w:history="1">
        <w:r w:rsidRPr="005F366A">
          <w:rPr>
            <w:rStyle w:val="Hyperlink"/>
            <w:rFonts w:ascii="Arial" w:hAnsi="Arial" w:cs="Arial"/>
            <w:sz w:val="24"/>
            <w:szCs w:val="24"/>
          </w:rPr>
          <w:t>file:///C:/Users/user/Downloads/Indian%20Wedding%20Traditions.pdf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Holmes, A., Bell-Fox, E., Wieder, B. and Zubak-Skees, C. (2016) ‘Broadband’ </w:t>
      </w:r>
      <w:hyperlink r:id="rId15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https://www.publicintegrity.org/2016/05/12/19659/rich-people-have-access-high-speed-internet-many-poor-people-still-dont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Human rights watch. (2017) ‘UN: North Korea exploiting children’ </w:t>
      </w:r>
      <w:hyperlink r:id="rId16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https://www.hrw.org/news/2017/02/08/un-north-korea-exploiting-children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Hunt, K. (2014) ‘The 10 worst countries for child labour’.</w:t>
      </w:r>
      <w:hyperlink r:id="rId1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https://edition.cnn.com/2013/10/15/world/child-labor-index-2014/index.html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Institute for Family Studies. (2018) ‘The Real Roots of the Nuclear Family’ </w:t>
      </w:r>
      <w:hyperlink r:id="rId18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https://ifstudies.org/blog/the-real-roots-of-the-nuclear-family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International labour organisation. (No Date) ‘Defining child labour’. </w:t>
      </w:r>
      <w:hyperlink r:id="rId19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http://www.ilo.org/ipec/facts/lang--en/index.htm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Joseph Rowntree Foundation. (2016) ‘Life on a low income in the UK today’ </w:t>
      </w:r>
      <w:hyperlink r:id="rId20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https://www.jrf.org.uk/life-low-income-uk-today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Mooney, B. (2013) ‘The scientific PROOF that sending mothers out to work harm children – so why is the budget penalising those who stay at home?’ </w:t>
      </w:r>
      <w:hyperlink r:id="rId21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http://www.dailymail.co.uk/femail/article-2296567/Scientific-proof-stay-home-mothers-benefit-children-So-coalition-Budget-tax-break-working-mothers.html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Needham. (2002) ‘Child labour in factories’ </w:t>
      </w:r>
      <w:hyperlink r:id="rId22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https://www2.needham.k12.ma.us/nhs/cur/Baker_00/2002_p7/ak_p7/childlabor.html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 xml:space="preserve">Politics.co.uk. (2018) ‘Corporal punishment’ </w:t>
      </w:r>
      <w:hyperlink r:id="rId2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http://www.politics.co.uk/reference/corporal-punishment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Refugee Council. (2018) ‘The facts about asylum’ </w:t>
      </w:r>
      <w:hyperlink r:id="rId24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https://www.refugeecouncil.org.uk/policy_research/the_truth_about_asylum/facts_about_asylum_-_page_4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Reggio Emilia Identity. (No Date) ‘Reggio Emilia Approach’ </w:t>
      </w:r>
      <w:hyperlink r:id="rId25" w:history="1">
        <w:r w:rsidRPr="005F366A">
          <w:rPr>
            <w:rStyle w:val="Hyperlink"/>
            <w:rFonts w:ascii="Arial" w:hAnsi="Arial" w:cs="Arial"/>
            <w:sz w:val="24"/>
            <w:szCs w:val="24"/>
          </w:rPr>
          <w:t>www.reggiochildren.it/identita/reggio-emilia-approach/?lang=en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27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Santos, A. (2018) ‘Migrant mothers bridge distance with virtual parenting’ </w:t>
      </w:r>
      <w:hyperlink r:id="rId26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http://www.dw.com/en/migrant-mothers-bridge-distance-with-virtual-parenting/a-19085262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Save the children. (no date) ‘UN convention on the rights of the child (UNCRC): A global framework for justice’ </w:t>
      </w:r>
      <w:hyperlink r:id="rId2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https://www.savethechildren.org.uk/what-we-do/childrens-rights/united-nations-convention-of-the-rights-of-the-child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TEDx Talks. (2015) </w:t>
      </w:r>
      <w:r w:rsidRPr="005F366A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 xml:space="preserve">It Starts At Home: Letting Children Collaborate | Dr. Barbara Rogoff | TEDxSantaCruz. </w:t>
      </w:r>
      <w:r w:rsidRPr="005F366A">
        <w:rPr>
          <w:rFonts w:ascii="Arial" w:eastAsia="Times New Roman" w:hAnsi="Arial" w:cs="Arial"/>
          <w:kern w:val="36"/>
          <w:sz w:val="24"/>
          <w:szCs w:val="24"/>
          <w:lang w:eastAsia="en-GB"/>
        </w:rPr>
        <w:t>Youtube [On-line]. Available from: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28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https://www.youtube.com/watch?v=Bu03KUNI1Zk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Thorsen, D. and Hawkins, K. (2017) ‘Migrating out of Poverty’ </w:t>
      </w:r>
      <w:hyperlink r:id="rId29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http://migratingoutofpoverty.dfid.gov.uk/files/file.php?name=migrant-voices-booklet-final.pdf&amp;site=354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Tickle, L. (2018) ‘Is technology helping families communicate or holding them back?’ </w:t>
      </w:r>
      <w:hyperlink r:id="rId30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https://www.theguardian.com/society/2014/may/06/technology-helping-families-communicate-or-holding-back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UN news. (2015)</w:t>
      </w:r>
      <w:r w:rsidRPr="005F366A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r w:rsidRPr="005F366A">
        <w:rPr>
          <w:rFonts w:ascii="Arial" w:eastAsia="Times New Roman" w:hAnsi="Arial" w:cs="Arial"/>
          <w:bCs/>
          <w:color w:val="333333"/>
          <w:kern w:val="36"/>
          <w:sz w:val="24"/>
          <w:szCs w:val="24"/>
          <w:lang w:eastAsia="en-GB"/>
        </w:rPr>
        <w:t>‘</w:t>
      </w:r>
      <w:r w:rsidRPr="005F366A">
        <w:rPr>
          <w:rFonts w:ascii="Arial" w:eastAsia="Times New Roman" w:hAnsi="Arial" w:cs="Arial"/>
          <w:bCs/>
          <w:kern w:val="36"/>
          <w:sz w:val="24"/>
          <w:szCs w:val="24"/>
          <w:lang w:eastAsia="en-GB"/>
        </w:rPr>
        <w:t>UN lauds Somalia as country ratifies landmark children’s rights treaty’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https://news.un.org/en/story/2015/01/488692-un-lauds-somalia-country-ratifies-landmark-childrens-rights-treaty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Understanding Childhood. (2014) ‘Grandparents and extended family’ </w:t>
      </w:r>
      <w:hyperlink r:id="rId32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http://www.understandingchildhood.net/posts/grandparents-and-the-extended-family/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 xml:space="preserve">UNICEF. (2018) ‘A Summary of the UN Convention on the Rights of the Child’ </w:t>
      </w:r>
      <w:hyperlink r:id="rId3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https://downloads.unicef.org.uk/wp-content/uploads/2010/05/UNCRC_summary-1.pdf?_ga=2.31696062.1223881606.1521564530-1120338170.1516892813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Unicef. (no date) ‘How do we protect children’s rights’ </w:t>
      </w:r>
      <w:hyperlink r:id="rId34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Weller, C. (2018) ‘Stunning photos reveal what childhood in North Korea is really like’ </w:t>
      </w:r>
      <w:hyperlink r:id="rId35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http://uk.businessinsider.com/what-childhood-in-north-korea-is-really-like-2017-5?r=US&amp;IR=T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Wellman, B., Smith, A., Wells, A. and Kennedy, T. (2008) ‘The Internet, cell phones and family communication’ </w:t>
      </w:r>
      <w:hyperlink r:id="rId36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www.pewinternet.org/2008/10/19/the-internet-cell-phones-and-family-communication/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World atlas. (2018) ‘Worst countries for child labour’ </w:t>
      </w:r>
      <w:hyperlink r:id="rId3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https://www.worldatlas.com/articles/worst-countries-for-child-labor.html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4423D0" w:rsidRPr="00F8051F" w:rsidRDefault="004423D0" w:rsidP="00F8051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662A" w:rsidRPr="00F8051F" w:rsidRDefault="003066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0662A" w:rsidRPr="00F8051F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6BE" w:rsidRDefault="007C56BE" w:rsidP="00061091">
      <w:pPr>
        <w:spacing w:after="0" w:line="240" w:lineRule="auto"/>
      </w:pPr>
      <w:r>
        <w:separator/>
      </w:r>
    </w:p>
  </w:endnote>
  <w:endnote w:type="continuationSeparator" w:id="0">
    <w:p w:rsidR="007C56BE" w:rsidRDefault="007C56BE" w:rsidP="0006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80044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1091" w:rsidRDefault="000610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1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1091" w:rsidRDefault="00061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6BE" w:rsidRDefault="007C56BE" w:rsidP="00061091">
      <w:pPr>
        <w:spacing w:after="0" w:line="240" w:lineRule="auto"/>
      </w:pPr>
      <w:r>
        <w:separator/>
      </w:r>
    </w:p>
  </w:footnote>
  <w:footnote w:type="continuationSeparator" w:id="0">
    <w:p w:rsidR="007C56BE" w:rsidRDefault="007C56BE" w:rsidP="00061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091" w:rsidRPr="00061091" w:rsidRDefault="00061091">
    <w:pPr>
      <w:pStyle w:val="Header"/>
      <w:rPr>
        <w:rFonts w:ascii="Arial" w:hAnsi="Arial" w:cs="Arial"/>
        <w:sz w:val="24"/>
        <w:szCs w:val="24"/>
      </w:rPr>
    </w:pPr>
    <w:r w:rsidRPr="00061091">
      <w:rPr>
        <w:rFonts w:ascii="Arial" w:hAnsi="Arial" w:cs="Arial"/>
        <w:sz w:val="24"/>
        <w:szCs w:val="24"/>
      </w:rPr>
      <w:t xml:space="preserve">Module Code: EAEC6012 </w:t>
    </w:r>
    <w:r>
      <w:rPr>
        <w:rFonts w:ascii="Arial" w:hAnsi="Arial" w:cs="Arial"/>
        <w:sz w:val="24"/>
        <w:szCs w:val="24"/>
      </w:rPr>
      <w:t xml:space="preserve">  </w:t>
    </w:r>
    <w:r w:rsidRPr="00061091">
      <w:rPr>
        <w:rFonts w:ascii="Arial" w:hAnsi="Arial" w:cs="Arial"/>
        <w:sz w:val="24"/>
        <w:szCs w:val="24"/>
      </w:rPr>
      <w:t xml:space="preserve">Student Names: Sally-Anne Eckley, Ashleigh Huggins and Lucy Byrne </w:t>
    </w:r>
    <w:r w:rsidRPr="00061091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91"/>
    <w:rsid w:val="00015A08"/>
    <w:rsid w:val="00061091"/>
    <w:rsid w:val="0030662A"/>
    <w:rsid w:val="004423D0"/>
    <w:rsid w:val="004650F7"/>
    <w:rsid w:val="005F366A"/>
    <w:rsid w:val="006469EA"/>
    <w:rsid w:val="007A41A1"/>
    <w:rsid w:val="007C56BE"/>
    <w:rsid w:val="00853AA8"/>
    <w:rsid w:val="00F45693"/>
    <w:rsid w:val="00F8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DE678-546D-4D7A-8C0C-7FBBF9EE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109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1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091"/>
  </w:style>
  <w:style w:type="paragraph" w:styleId="Footer">
    <w:name w:val="footer"/>
    <w:basedOn w:val="Normal"/>
    <w:link w:val="FooterChar"/>
    <w:uiPriority w:val="99"/>
    <w:unhideWhenUsed/>
    <w:rsid w:val="00061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englishteens.britishcouncil.org/magazine/science-and-technology/skype-more-important-it-looks" TargetMode="External"/><Relationship Id="rId13" Type="http://schemas.openxmlformats.org/officeDocument/2006/relationships/hyperlink" Target="https://www.bl.uk/romantics-and-victorians/articles/child-labour" TargetMode="External"/><Relationship Id="rId18" Type="http://schemas.openxmlformats.org/officeDocument/2006/relationships/hyperlink" Target="https://ifstudies.org/blog/the-real-roots-of-the-nuclear-family" TargetMode="External"/><Relationship Id="rId26" Type="http://schemas.openxmlformats.org/officeDocument/2006/relationships/hyperlink" Target="http://www.dw.com/en/migrant-mothers-bridge-distance-with-virtual-parenting/a-19085262" TargetMode="External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www.dailymail.co.uk/femail/article-2296567/Scientific-proof-stay-home-mothers-benefit-children-So-coalition-Budget-tax-break-working-mothers.html" TargetMode="External"/><Relationship Id="rId34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://www.dailymail.co.uk/news/article-1231955/Traditional-nuclear-family-broken-says-Government-advisor.html" TargetMode="External"/><Relationship Id="rId12" Type="http://schemas.openxmlformats.org/officeDocument/2006/relationships/hyperlink" Target="https://greengarageblog.org/6-pros-and-cons-of-nuclear-family" TargetMode="External"/><Relationship Id="rId17" Type="http://schemas.openxmlformats.org/officeDocument/2006/relationships/hyperlink" Target="https://edition.cnn.com/2013/10/15/world/child-labor-index-2014/index.html" TargetMode="External"/><Relationship Id="rId25" Type="http://schemas.openxmlformats.org/officeDocument/2006/relationships/hyperlink" Target="http://www.reggiochildren.it/identita/reggio-emilia-approach/?lang=en" TargetMode="External"/><Relationship Id="rId33" Type="http://schemas.openxmlformats.org/officeDocument/2006/relationships/hyperlink" Target="https://downloads.unicef.org.uk/wp-content/uploads/2010/05/UNCRC_summary-1.pdf?_ga=2.31696062.1223881606.1521564530-1120338170.1516892813" TargetMode="Externa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hrw.org/news/2017/02/08/un-north-korea-exploiting-children" TargetMode="External"/><Relationship Id="rId20" Type="http://schemas.openxmlformats.org/officeDocument/2006/relationships/hyperlink" Target="https://www.jrf.org.uk/life-low-income-uk-today" TargetMode="External"/><Relationship Id="rId29" Type="http://schemas.openxmlformats.org/officeDocument/2006/relationships/hyperlink" Target="http://migratingoutofpoverty.dfid.gov.uk/files/file.php?name=migrant-voices-booklet-final.pdf&amp;site=354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bc.co.uk/schools/gcsebitesize/geography/migration/migration_trends_rev2.shtml" TargetMode="External"/><Relationship Id="rId11" Type="http://schemas.openxmlformats.org/officeDocument/2006/relationships/hyperlink" Target="http://www.ghs-mh.de/relationships/families/fam_forums_1.htm" TargetMode="External"/><Relationship Id="rId24" Type="http://schemas.openxmlformats.org/officeDocument/2006/relationships/hyperlink" Target="https://www.refugeecouncil.org.uk/policy_research/the_truth_about_asylum/facts_about_asylum_-_page_4" TargetMode="External"/><Relationship Id="rId32" Type="http://schemas.openxmlformats.org/officeDocument/2006/relationships/hyperlink" Target="http://www.understandingchildhood.net/posts/grandparents-and-the-extended-family/" TargetMode="External"/><Relationship Id="rId37" Type="http://schemas.openxmlformats.org/officeDocument/2006/relationships/hyperlink" Target="https://www.worldatlas.com/articles/worst-countries-for-child-labor.html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publicintegrity.org/2016/05/12/19659/rich-people-have-access-high-speed-internet-many-poor-people-still-dont" TargetMode="External"/><Relationship Id="rId23" Type="http://schemas.openxmlformats.org/officeDocument/2006/relationships/hyperlink" Target="http://www.politics.co.uk/reference/corporal-punishment" TargetMode="External"/><Relationship Id="rId28" Type="http://schemas.openxmlformats.org/officeDocument/2006/relationships/hyperlink" Target="https://www.youtube.com/watch?v=Bu03KUNI1Zk" TargetMode="External"/><Relationship Id="rId36" Type="http://schemas.openxmlformats.org/officeDocument/2006/relationships/hyperlink" Target="http://www.pewinternet.org/2008/10/19/the-internet-cell-phones-and-family-communication/" TargetMode="External"/><Relationship Id="rId10" Type="http://schemas.openxmlformats.org/officeDocument/2006/relationships/hyperlink" Target="https://books.google.co.uk/books?id=0yNTCwAAQBAJ&amp;printsec=frontcover&amp;dq=rosalind+charlesworth+understanding+child+development&amp;hl=en&amp;sa=X&amp;ved=0ahUKEwiV64H7r_jZAhXEKVAKHX64DyQQ6wEILDAA" TargetMode="External"/><Relationship Id="rId19" Type="http://schemas.openxmlformats.org/officeDocument/2006/relationships/hyperlink" Target="http://www.ilo.org/ipec/facts/lang--en/index.htm" TargetMode="External"/><Relationship Id="rId31" Type="http://schemas.openxmlformats.org/officeDocument/2006/relationships/hyperlink" Target="https://news.un.org/en/story/2015/01/488692-un-lauds-somalia-country-ratifies-landmark-childrens-rights-treat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redcross.org.uk/~/media/BritishRedCross/Documents/What%20we%20do/Refugee%20support/UKS_RefugeeWeek_MYTHBUSTER_15_WEB.pdf" TargetMode="External"/><Relationship Id="rId14" Type="http://schemas.openxmlformats.org/officeDocument/2006/relationships/hyperlink" Target="file:///C:/Users/user/Downloads/Indian%20Wedding%20Traditions.pdf" TargetMode="External"/><Relationship Id="rId22" Type="http://schemas.openxmlformats.org/officeDocument/2006/relationships/hyperlink" Target="https://www2.needham.k12.ma.us/nhs/cur/Baker_00/2002_p7/ak_p7/childlabor.html" TargetMode="External"/><Relationship Id="rId27" Type="http://schemas.openxmlformats.org/officeDocument/2006/relationships/hyperlink" Target="https://www.savethechildren.org.uk/what-we-do/childrens-rights/united-nations-convention-of-the-rights-of-the-child" TargetMode="External"/><Relationship Id="rId30" Type="http://schemas.openxmlformats.org/officeDocument/2006/relationships/hyperlink" Target="https://www.theguardian.com/society/2014/may/06/technology-helping-families-communicate-or-holding-back" TargetMode="External"/><Relationship Id="rId35" Type="http://schemas.openxmlformats.org/officeDocument/2006/relationships/hyperlink" Target="http://uk.businessinsider.com/what-childhood-in-north-korea-is-really-like-2017-5?r=US&amp;IR=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Eckley</dc:creator>
  <cp:keywords/>
  <dc:description/>
  <cp:lastModifiedBy>Lucy</cp:lastModifiedBy>
  <cp:revision>2</cp:revision>
  <dcterms:created xsi:type="dcterms:W3CDTF">2018-03-28T08:15:00Z</dcterms:created>
  <dcterms:modified xsi:type="dcterms:W3CDTF">2018-03-28T08:15:00Z</dcterms:modified>
</cp:coreProperties>
</file>