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54364" w:rsidRPr="00DE41DF" w:rsidRDefault="00E54364" w:rsidP="00DE41DF">
      <w:pPr>
        <w:spacing w:line="480" w:lineRule="auto"/>
        <w:jc w:val="center"/>
        <w:rPr>
          <w:rFonts w:ascii="Times New Roman" w:hAnsi="Times New Roman" w:cs="Times New Roman"/>
          <w:b/>
          <w:sz w:val="24"/>
          <w:szCs w:val="24"/>
        </w:rPr>
      </w:pPr>
    </w:p>
    <w:p w:rsidR="00E54364" w:rsidRPr="00DE41DF" w:rsidRDefault="00E54364" w:rsidP="00DE41DF">
      <w:pPr>
        <w:spacing w:line="480" w:lineRule="auto"/>
        <w:jc w:val="center"/>
        <w:rPr>
          <w:rFonts w:ascii="Times New Roman" w:hAnsi="Times New Roman" w:cs="Times New Roman"/>
          <w:b/>
          <w:sz w:val="24"/>
          <w:szCs w:val="24"/>
        </w:rPr>
      </w:pPr>
    </w:p>
    <w:p w:rsidR="00B6328B" w:rsidRPr="00DE41DF" w:rsidRDefault="00B6328B" w:rsidP="00DE41DF">
      <w:pPr>
        <w:spacing w:line="480" w:lineRule="auto"/>
        <w:jc w:val="center"/>
        <w:rPr>
          <w:rFonts w:ascii="Times New Roman" w:hAnsi="Times New Roman" w:cs="Times New Roman"/>
          <w:b/>
          <w:sz w:val="24"/>
          <w:szCs w:val="24"/>
        </w:rPr>
      </w:pPr>
    </w:p>
    <w:p w:rsidR="00B6328B" w:rsidRPr="00DE41DF" w:rsidRDefault="00B6328B" w:rsidP="00DE41DF">
      <w:pPr>
        <w:spacing w:line="480" w:lineRule="auto"/>
        <w:jc w:val="center"/>
        <w:rPr>
          <w:rFonts w:ascii="Times New Roman" w:hAnsi="Times New Roman" w:cs="Times New Roman"/>
          <w:b/>
          <w:sz w:val="24"/>
          <w:szCs w:val="24"/>
        </w:rPr>
      </w:pPr>
    </w:p>
    <w:p w:rsidR="00B6328B" w:rsidRPr="00DE41DF" w:rsidRDefault="00B6328B" w:rsidP="00DE41DF">
      <w:pPr>
        <w:spacing w:line="480" w:lineRule="auto"/>
        <w:jc w:val="center"/>
        <w:rPr>
          <w:rFonts w:ascii="Times New Roman" w:hAnsi="Times New Roman" w:cs="Times New Roman"/>
          <w:b/>
          <w:sz w:val="24"/>
          <w:szCs w:val="24"/>
        </w:rPr>
      </w:pPr>
    </w:p>
    <w:p w:rsidR="00B6328B" w:rsidRPr="00DE41DF" w:rsidRDefault="00B6328B" w:rsidP="00DE41DF">
      <w:pPr>
        <w:spacing w:line="480" w:lineRule="auto"/>
        <w:jc w:val="center"/>
        <w:rPr>
          <w:rFonts w:ascii="Times New Roman" w:hAnsi="Times New Roman" w:cs="Times New Roman"/>
          <w:b/>
          <w:sz w:val="24"/>
          <w:szCs w:val="24"/>
        </w:rPr>
      </w:pPr>
    </w:p>
    <w:p w:rsidR="00B6328B" w:rsidRPr="00DE41DF" w:rsidRDefault="00B6328B" w:rsidP="00DE41DF">
      <w:pPr>
        <w:spacing w:line="480" w:lineRule="auto"/>
        <w:jc w:val="center"/>
        <w:rPr>
          <w:rFonts w:ascii="Times New Roman" w:hAnsi="Times New Roman" w:cs="Times New Roman"/>
          <w:b/>
          <w:sz w:val="24"/>
          <w:szCs w:val="24"/>
        </w:rPr>
      </w:pPr>
    </w:p>
    <w:p w:rsidR="00B6328B" w:rsidRPr="00DE41DF" w:rsidRDefault="00B6328B" w:rsidP="00DE41DF">
      <w:pPr>
        <w:spacing w:line="480" w:lineRule="auto"/>
        <w:jc w:val="center"/>
        <w:rPr>
          <w:rFonts w:ascii="Times New Roman" w:hAnsi="Times New Roman" w:cs="Times New Roman"/>
          <w:b/>
          <w:sz w:val="24"/>
          <w:szCs w:val="24"/>
        </w:rPr>
      </w:pPr>
    </w:p>
    <w:p w:rsidR="00B6328B" w:rsidRPr="00DE41DF" w:rsidRDefault="00B6328B" w:rsidP="00DE41DF">
      <w:pPr>
        <w:spacing w:line="480" w:lineRule="auto"/>
        <w:jc w:val="center"/>
        <w:rPr>
          <w:rFonts w:ascii="Times New Roman" w:hAnsi="Times New Roman" w:cs="Times New Roman"/>
          <w:b/>
          <w:sz w:val="24"/>
          <w:szCs w:val="24"/>
        </w:rPr>
      </w:pPr>
    </w:p>
    <w:p w:rsidR="00E54364" w:rsidRPr="00DE41DF" w:rsidRDefault="00E54364" w:rsidP="00DE41DF">
      <w:pPr>
        <w:spacing w:line="480" w:lineRule="auto"/>
        <w:jc w:val="center"/>
        <w:rPr>
          <w:rFonts w:ascii="Times New Roman" w:hAnsi="Times New Roman" w:cs="Times New Roman"/>
          <w:b/>
          <w:sz w:val="24"/>
          <w:szCs w:val="24"/>
        </w:rPr>
      </w:pPr>
      <w:r w:rsidRPr="00DE41DF">
        <w:rPr>
          <w:rFonts w:ascii="Times New Roman" w:hAnsi="Times New Roman" w:cs="Times New Roman"/>
          <w:b/>
          <w:sz w:val="24"/>
          <w:szCs w:val="24"/>
        </w:rPr>
        <w:t>Body-worn cameras</w:t>
      </w:r>
    </w:p>
    <w:p w:rsidR="00E54364" w:rsidRPr="00DE41DF" w:rsidRDefault="00E54364" w:rsidP="00DE41DF">
      <w:pPr>
        <w:spacing w:line="480" w:lineRule="auto"/>
        <w:rPr>
          <w:rFonts w:ascii="Times New Roman" w:hAnsi="Times New Roman" w:cs="Times New Roman"/>
          <w:b/>
          <w:color w:val="353740"/>
          <w:sz w:val="24"/>
          <w:szCs w:val="24"/>
          <w:shd w:val="clear" w:color="auto" w:fill="FFFFFF"/>
        </w:rPr>
      </w:pPr>
    </w:p>
    <w:p w:rsidR="00D83B42" w:rsidRDefault="00D83B42" w:rsidP="00BB7525">
      <w:pPr>
        <w:spacing w:line="480" w:lineRule="auto"/>
        <w:jc w:val="center"/>
        <w:rPr>
          <w:rFonts w:ascii="Times New Roman" w:hAnsi="Times New Roman" w:cs="Times New Roman"/>
          <w:sz w:val="24"/>
          <w:szCs w:val="24"/>
        </w:rPr>
      </w:pPr>
    </w:p>
    <w:p w:rsidR="00BB7525" w:rsidRDefault="00BB7525" w:rsidP="00BB7525">
      <w:pPr>
        <w:spacing w:line="480" w:lineRule="auto"/>
        <w:jc w:val="center"/>
        <w:rPr>
          <w:rFonts w:ascii="Times New Roman" w:hAnsi="Times New Roman" w:cs="Times New Roman"/>
          <w:sz w:val="24"/>
          <w:szCs w:val="24"/>
        </w:rPr>
      </w:pPr>
      <w:proofErr w:type="spellStart"/>
      <w:r>
        <w:rPr>
          <w:rFonts w:ascii="Times New Roman" w:hAnsi="Times New Roman" w:cs="Times New Roman"/>
          <w:sz w:val="24"/>
          <w:szCs w:val="24"/>
        </w:rPr>
        <w:t>Zaheen</w:t>
      </w:r>
      <w:proofErr w:type="spellEnd"/>
      <w:r>
        <w:rPr>
          <w:rFonts w:ascii="Times New Roman" w:hAnsi="Times New Roman" w:cs="Times New Roman"/>
          <w:sz w:val="24"/>
          <w:szCs w:val="24"/>
        </w:rPr>
        <w:t xml:space="preserve"> Yousaf</w:t>
      </w:r>
    </w:p>
    <w:p w:rsidR="00BB7525" w:rsidRDefault="00BB7525" w:rsidP="00BB7525">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 2227236</w:t>
      </w:r>
    </w:p>
    <w:p w:rsidR="00BB7525" w:rsidRDefault="00BB7525" w:rsidP="00BB7525">
      <w:pPr>
        <w:spacing w:line="480" w:lineRule="auto"/>
        <w:jc w:val="center"/>
        <w:rPr>
          <w:rFonts w:ascii="Times New Roman" w:hAnsi="Times New Roman" w:cs="Times New Roman"/>
          <w:sz w:val="24"/>
          <w:szCs w:val="24"/>
        </w:rPr>
      </w:pPr>
      <w:r>
        <w:rPr>
          <w:rFonts w:ascii="Times New Roman" w:hAnsi="Times New Roman" w:cs="Times New Roman"/>
          <w:sz w:val="24"/>
          <w:szCs w:val="24"/>
        </w:rPr>
        <w:t>University of Wales Trinity St David</w:t>
      </w:r>
    </w:p>
    <w:p w:rsidR="00BB7525" w:rsidRDefault="002B6165" w:rsidP="00BB7525">
      <w:pPr>
        <w:spacing w:line="480" w:lineRule="auto"/>
        <w:jc w:val="center"/>
        <w:rPr>
          <w:rFonts w:ascii="Times New Roman" w:hAnsi="Times New Roman" w:cs="Times New Roman"/>
          <w:sz w:val="24"/>
          <w:szCs w:val="24"/>
        </w:rPr>
      </w:pPr>
      <w:r>
        <w:rPr>
          <w:rFonts w:ascii="Times New Roman" w:hAnsi="Times New Roman" w:cs="Times New Roman"/>
          <w:sz w:val="24"/>
          <w:szCs w:val="24"/>
        </w:rPr>
        <w:t>Learning in Digital Era</w:t>
      </w:r>
    </w:p>
    <w:p w:rsidR="00BB7525" w:rsidRDefault="002B6165" w:rsidP="00BB7525">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 BMPS4009 &amp; BMPL4007</w:t>
      </w:r>
    </w:p>
    <w:p w:rsidR="009D61C4" w:rsidRPr="00D83B42" w:rsidRDefault="002B6165" w:rsidP="00D83B42">
      <w:pPr>
        <w:spacing w:line="480" w:lineRule="auto"/>
        <w:jc w:val="center"/>
        <w:rPr>
          <w:rFonts w:ascii="Times New Roman" w:hAnsi="Times New Roman" w:cs="Times New Roman"/>
          <w:sz w:val="24"/>
          <w:szCs w:val="24"/>
        </w:rPr>
      </w:pPr>
      <w:r>
        <w:rPr>
          <w:rFonts w:ascii="Times New Roman" w:hAnsi="Times New Roman" w:cs="Times New Roman"/>
          <w:sz w:val="24"/>
          <w:szCs w:val="24"/>
        </w:rPr>
        <w:t>Sadie France</w:t>
      </w:r>
    </w:p>
    <w:p w:rsidR="00B6328B" w:rsidRPr="00DE41DF" w:rsidRDefault="00B6328B" w:rsidP="00DE41DF">
      <w:pPr>
        <w:spacing w:line="480" w:lineRule="auto"/>
        <w:rPr>
          <w:rFonts w:ascii="Times New Roman" w:hAnsi="Times New Roman" w:cs="Times New Roman"/>
          <w:b/>
          <w:sz w:val="24"/>
          <w:szCs w:val="24"/>
        </w:rPr>
      </w:pPr>
    </w:p>
    <w:p w:rsidR="008A1BD2" w:rsidRPr="00DE41DF" w:rsidRDefault="00ED57E8" w:rsidP="00DE41DF">
      <w:pPr>
        <w:spacing w:line="480" w:lineRule="auto"/>
        <w:jc w:val="center"/>
        <w:rPr>
          <w:rFonts w:ascii="Times New Roman" w:hAnsi="Times New Roman" w:cs="Times New Roman"/>
          <w:b/>
          <w:sz w:val="24"/>
          <w:szCs w:val="24"/>
        </w:rPr>
      </w:pPr>
      <w:r w:rsidRPr="00DE41DF">
        <w:rPr>
          <w:rFonts w:ascii="Times New Roman" w:hAnsi="Times New Roman" w:cs="Times New Roman"/>
          <w:b/>
          <w:sz w:val="24"/>
          <w:szCs w:val="24"/>
        </w:rPr>
        <w:t>Body-worn cameras</w:t>
      </w:r>
    </w:p>
    <w:p w:rsidR="008A1BD2" w:rsidRPr="00DE41DF" w:rsidRDefault="00E37539" w:rsidP="00DE41DF">
      <w:pPr>
        <w:spacing w:line="480" w:lineRule="auto"/>
        <w:ind w:firstLine="720"/>
        <w:rPr>
          <w:rFonts w:ascii="Times New Roman" w:hAnsi="Times New Roman" w:cs="Times New Roman"/>
          <w:sz w:val="24"/>
          <w:szCs w:val="24"/>
        </w:rPr>
      </w:pPr>
      <w:r w:rsidRPr="00DE41DF">
        <w:rPr>
          <w:rFonts w:ascii="Times New Roman" w:hAnsi="Times New Roman" w:cs="Times New Roman"/>
          <w:color w:val="353740"/>
          <w:sz w:val="24"/>
          <w:szCs w:val="24"/>
          <w:shd w:val="clear" w:color="auto" w:fill="FFFFFF"/>
        </w:rPr>
        <w:t>Body-mounted cameras are becoming increasingly prevalent in law enforcement agencies around the globe</w:t>
      </w:r>
      <w:r w:rsidR="008A1BD2" w:rsidRPr="00DE41DF">
        <w:rPr>
          <w:rFonts w:ascii="Times New Roman" w:hAnsi="Times New Roman" w:cs="Times New Roman"/>
          <w:sz w:val="24"/>
          <w:szCs w:val="24"/>
        </w:rPr>
        <w:t>. They are small, wearable devices that record audio and video, allowing police officers to capture interactions with the public. Th</w:t>
      </w:r>
      <w:r w:rsidR="00E37F0E" w:rsidRPr="00DE41DF">
        <w:rPr>
          <w:rFonts w:ascii="Times New Roman" w:hAnsi="Times New Roman" w:cs="Times New Roman"/>
          <w:sz w:val="24"/>
          <w:szCs w:val="24"/>
        </w:rPr>
        <w:t>is essay aim</w:t>
      </w:r>
      <w:r w:rsidR="008A1BD2" w:rsidRPr="00DE41DF">
        <w:rPr>
          <w:rFonts w:ascii="Times New Roman" w:hAnsi="Times New Roman" w:cs="Times New Roman"/>
          <w:sz w:val="24"/>
          <w:szCs w:val="24"/>
        </w:rPr>
        <w:t>s to explore and evaluate the use of BWCs in evidence-based policing. To achieve this, we will first define and discuss the core ideas of evidence-based policing, explore the criminological theories which underpin its use, explain body-worn video cameras and the purpose of their use in evidence-based policing, discuss the strengths, weaknesses, and ethical limitations of BWCs, and finally evaluate their use</w:t>
      </w:r>
      <w:r w:rsidR="00E37F0E" w:rsidRPr="00DE41DF">
        <w:rPr>
          <w:rFonts w:ascii="Times New Roman" w:hAnsi="Times New Roman" w:cs="Times New Roman"/>
          <w:sz w:val="24"/>
          <w:szCs w:val="24"/>
        </w:rPr>
        <w:t>fulness</w:t>
      </w:r>
      <w:r w:rsidR="008A1BD2" w:rsidRPr="00DE41DF">
        <w:rPr>
          <w:rFonts w:ascii="Times New Roman" w:hAnsi="Times New Roman" w:cs="Times New Roman"/>
          <w:sz w:val="24"/>
          <w:szCs w:val="24"/>
        </w:rPr>
        <w:t xml:space="preserve"> in regards to a crime topic, specifically domestic violence, street crime, stop and search, and anti-social </w:t>
      </w:r>
      <w:proofErr w:type="spellStart"/>
      <w:r w:rsidR="008A1BD2" w:rsidRPr="00DE41DF">
        <w:rPr>
          <w:rFonts w:ascii="Times New Roman" w:hAnsi="Times New Roman" w:cs="Times New Roman"/>
          <w:sz w:val="24"/>
          <w:szCs w:val="24"/>
        </w:rPr>
        <w:t>behavio</w:t>
      </w:r>
      <w:r w:rsidR="00E37F0E" w:rsidRPr="00DE41DF">
        <w:rPr>
          <w:rFonts w:ascii="Times New Roman" w:hAnsi="Times New Roman" w:cs="Times New Roman"/>
          <w:sz w:val="24"/>
          <w:szCs w:val="24"/>
        </w:rPr>
        <w:t>u</w:t>
      </w:r>
      <w:r w:rsidR="008A1BD2" w:rsidRPr="00DE41DF">
        <w:rPr>
          <w:rFonts w:ascii="Times New Roman" w:hAnsi="Times New Roman" w:cs="Times New Roman"/>
          <w:sz w:val="24"/>
          <w:szCs w:val="24"/>
        </w:rPr>
        <w:t>r</w:t>
      </w:r>
      <w:proofErr w:type="spellEnd"/>
      <w:r w:rsidR="008A1BD2" w:rsidRPr="00DE41DF">
        <w:rPr>
          <w:rFonts w:ascii="Times New Roman" w:hAnsi="Times New Roman" w:cs="Times New Roman"/>
          <w:sz w:val="24"/>
          <w:szCs w:val="24"/>
        </w:rPr>
        <w:t>.</w:t>
      </w:r>
    </w:p>
    <w:p w:rsidR="008A1BD2" w:rsidRPr="00DE41DF" w:rsidRDefault="008A1BD2" w:rsidP="00DE41DF">
      <w:pPr>
        <w:spacing w:line="480" w:lineRule="auto"/>
        <w:rPr>
          <w:rFonts w:ascii="Times New Roman" w:hAnsi="Times New Roman" w:cs="Times New Roman"/>
          <w:b/>
          <w:sz w:val="24"/>
          <w:szCs w:val="24"/>
        </w:rPr>
      </w:pPr>
      <w:r w:rsidRPr="00DE41DF">
        <w:rPr>
          <w:rFonts w:ascii="Times New Roman" w:hAnsi="Times New Roman" w:cs="Times New Roman"/>
          <w:b/>
          <w:sz w:val="24"/>
          <w:szCs w:val="24"/>
        </w:rPr>
        <w:t>Evidence-Based Policing</w:t>
      </w:r>
    </w:p>
    <w:p w:rsidR="008A1BD2" w:rsidRPr="00DE41DF" w:rsidRDefault="00DE41DF" w:rsidP="00DE41DF">
      <w:pPr>
        <w:spacing w:line="480" w:lineRule="auto"/>
        <w:ind w:firstLine="720"/>
        <w:rPr>
          <w:rFonts w:ascii="Times New Roman" w:hAnsi="Times New Roman" w:cs="Times New Roman"/>
          <w:sz w:val="24"/>
          <w:szCs w:val="24"/>
        </w:rPr>
      </w:pPr>
      <w:r w:rsidRPr="00DE41DF">
        <w:rPr>
          <w:rFonts w:ascii="Times New Roman" w:hAnsi="Times New Roman" w:cs="Times New Roman"/>
          <w:color w:val="353740"/>
          <w:sz w:val="24"/>
          <w:szCs w:val="24"/>
          <w:shd w:val="clear" w:color="auto" w:fill="FFFFFF"/>
        </w:rPr>
        <w:t xml:space="preserve">Recently, there has been an increased interest in the idea of evidence-based policing, which is a relatively new concept </w:t>
      </w:r>
      <w:r w:rsidR="00F8539B" w:rsidRPr="00DE41DF">
        <w:rPr>
          <w:rFonts w:ascii="Times New Roman" w:hAnsi="Times New Roman" w:cs="Times New Roman"/>
          <w:sz w:val="24"/>
          <w:szCs w:val="24"/>
        </w:rPr>
        <w:t>(</w:t>
      </w:r>
      <w:r w:rsidR="00F8539B" w:rsidRPr="00DE41DF">
        <w:rPr>
          <w:rFonts w:ascii="Times New Roman" w:hAnsi="Times New Roman" w:cs="Times New Roman"/>
          <w:color w:val="222222"/>
          <w:sz w:val="24"/>
          <w:szCs w:val="24"/>
          <w:shd w:val="clear" w:color="auto" w:fill="FFFFFF"/>
        </w:rPr>
        <w:t>Hunter, May &amp; Hough, 2019)</w:t>
      </w:r>
      <w:r w:rsidR="00F8539B" w:rsidRPr="00DE41DF">
        <w:rPr>
          <w:rFonts w:ascii="Times New Roman" w:hAnsi="Times New Roman" w:cs="Times New Roman"/>
          <w:sz w:val="24"/>
          <w:szCs w:val="24"/>
        </w:rPr>
        <w:t>)</w:t>
      </w:r>
      <w:r w:rsidR="00ED57E8" w:rsidRPr="00DE41DF">
        <w:rPr>
          <w:rFonts w:ascii="Times New Roman" w:hAnsi="Times New Roman" w:cs="Times New Roman"/>
          <w:sz w:val="24"/>
          <w:szCs w:val="24"/>
        </w:rPr>
        <w:t xml:space="preserve">. It is a method of policing </w:t>
      </w:r>
      <w:r w:rsidR="00E37F0E" w:rsidRPr="00DE41DF">
        <w:rPr>
          <w:rFonts w:ascii="Times New Roman" w:hAnsi="Times New Roman" w:cs="Times New Roman"/>
          <w:sz w:val="24"/>
          <w:szCs w:val="24"/>
        </w:rPr>
        <w:t>that</w:t>
      </w:r>
      <w:r w:rsidR="00ED57E8" w:rsidRPr="00DE41DF">
        <w:rPr>
          <w:rFonts w:ascii="Times New Roman" w:hAnsi="Times New Roman" w:cs="Times New Roman"/>
          <w:sz w:val="24"/>
          <w:szCs w:val="24"/>
        </w:rPr>
        <w:t xml:space="preserve"> focuses on </w:t>
      </w:r>
      <w:r w:rsidR="00E37F0E" w:rsidRPr="00DE41DF">
        <w:rPr>
          <w:rFonts w:ascii="Times New Roman" w:hAnsi="Times New Roman" w:cs="Times New Roman"/>
          <w:sz w:val="24"/>
          <w:szCs w:val="24"/>
        </w:rPr>
        <w:t>using</w:t>
      </w:r>
      <w:r w:rsidR="00ED57E8" w:rsidRPr="00DE41DF">
        <w:rPr>
          <w:rFonts w:ascii="Times New Roman" w:hAnsi="Times New Roman" w:cs="Times New Roman"/>
          <w:sz w:val="24"/>
          <w:szCs w:val="24"/>
        </w:rPr>
        <w:t xml:space="preserve"> data and evidence to inform and influence decisions made by law enforcement personnel. The core idea of EBP is to make policing decisions based on research and evidence rather than relying on hunches or intuition. This means that decisions made by police officers are based on real-world data and </w:t>
      </w:r>
      <w:r w:rsidR="00E37F0E" w:rsidRPr="00DE41DF">
        <w:rPr>
          <w:rFonts w:ascii="Times New Roman" w:hAnsi="Times New Roman" w:cs="Times New Roman"/>
          <w:sz w:val="24"/>
          <w:szCs w:val="24"/>
        </w:rPr>
        <w:t>analysis</w:t>
      </w:r>
      <w:r w:rsidR="00ED57E8" w:rsidRPr="00DE41DF">
        <w:rPr>
          <w:rFonts w:ascii="Times New Roman" w:hAnsi="Times New Roman" w:cs="Times New Roman"/>
          <w:sz w:val="24"/>
          <w:szCs w:val="24"/>
        </w:rPr>
        <w:t xml:space="preserve">, which can be used to inform and direct </w:t>
      </w:r>
      <w:r w:rsidR="00E37F0E" w:rsidRPr="00DE41DF">
        <w:rPr>
          <w:rFonts w:ascii="Times New Roman" w:hAnsi="Times New Roman" w:cs="Times New Roman"/>
          <w:sz w:val="24"/>
          <w:szCs w:val="24"/>
        </w:rPr>
        <w:t>law enforcement strategies</w:t>
      </w:r>
      <w:r w:rsidR="00ED57E8" w:rsidRPr="00DE41DF">
        <w:rPr>
          <w:rFonts w:ascii="Times New Roman" w:hAnsi="Times New Roman" w:cs="Times New Roman"/>
          <w:sz w:val="24"/>
          <w:szCs w:val="24"/>
        </w:rPr>
        <w:t xml:space="preserve">. </w:t>
      </w:r>
    </w:p>
    <w:p w:rsidR="008A1BD2" w:rsidRPr="00DE41DF" w:rsidRDefault="008A1BD2" w:rsidP="00DE41DF">
      <w:pPr>
        <w:spacing w:line="480" w:lineRule="auto"/>
        <w:rPr>
          <w:rFonts w:ascii="Times New Roman" w:hAnsi="Times New Roman" w:cs="Times New Roman"/>
          <w:sz w:val="24"/>
          <w:szCs w:val="24"/>
        </w:rPr>
      </w:pPr>
      <w:r w:rsidRPr="00DE41DF">
        <w:rPr>
          <w:rFonts w:ascii="Times New Roman" w:hAnsi="Times New Roman" w:cs="Times New Roman"/>
          <w:sz w:val="24"/>
          <w:szCs w:val="24"/>
        </w:rPr>
        <w:t>The main objective of EBP is to promote the use of scientific methods to develop and implement effective policing strategies</w:t>
      </w:r>
      <w:r w:rsidR="00F8539B" w:rsidRPr="00DE41DF">
        <w:rPr>
          <w:rFonts w:ascii="Times New Roman" w:hAnsi="Times New Roman" w:cs="Times New Roman"/>
          <w:sz w:val="24"/>
          <w:szCs w:val="24"/>
        </w:rPr>
        <w:t xml:space="preserve"> (</w:t>
      </w:r>
      <w:proofErr w:type="spellStart"/>
      <w:r w:rsidR="00F8539B" w:rsidRPr="00DE41DF">
        <w:rPr>
          <w:rFonts w:ascii="Times New Roman" w:hAnsi="Times New Roman" w:cs="Times New Roman"/>
          <w:color w:val="222222"/>
          <w:sz w:val="24"/>
          <w:szCs w:val="24"/>
          <w:shd w:val="clear" w:color="auto" w:fill="FFFFFF"/>
        </w:rPr>
        <w:t>Neyroud</w:t>
      </w:r>
      <w:proofErr w:type="spellEnd"/>
      <w:r w:rsidR="00F8539B" w:rsidRPr="00DE41DF">
        <w:rPr>
          <w:rFonts w:ascii="Times New Roman" w:hAnsi="Times New Roman" w:cs="Times New Roman"/>
          <w:color w:val="222222"/>
          <w:sz w:val="24"/>
          <w:szCs w:val="24"/>
          <w:shd w:val="clear" w:color="auto" w:fill="FFFFFF"/>
        </w:rPr>
        <w:t>, 2021)</w:t>
      </w:r>
      <w:r w:rsidRPr="00DE41DF">
        <w:rPr>
          <w:rFonts w:ascii="Times New Roman" w:hAnsi="Times New Roman" w:cs="Times New Roman"/>
          <w:sz w:val="24"/>
          <w:szCs w:val="24"/>
        </w:rPr>
        <w:t>. The aim is to identify what works, what doesn't</w:t>
      </w:r>
      <w:r w:rsidR="00E37F0E" w:rsidRPr="00DE41DF">
        <w:rPr>
          <w:rFonts w:ascii="Times New Roman" w:hAnsi="Times New Roman" w:cs="Times New Roman"/>
          <w:sz w:val="24"/>
          <w:szCs w:val="24"/>
        </w:rPr>
        <w:t>, and what is promising in</w:t>
      </w:r>
      <w:r w:rsidRPr="00DE41DF">
        <w:rPr>
          <w:rFonts w:ascii="Times New Roman" w:hAnsi="Times New Roman" w:cs="Times New Roman"/>
          <w:sz w:val="24"/>
          <w:szCs w:val="24"/>
        </w:rPr>
        <w:t xml:space="preserve"> reducing crime and improving public safety. EBP is based on the idea </w:t>
      </w:r>
      <w:r w:rsidRPr="00DE41DF">
        <w:rPr>
          <w:rFonts w:ascii="Times New Roman" w:hAnsi="Times New Roman" w:cs="Times New Roman"/>
          <w:sz w:val="24"/>
          <w:szCs w:val="24"/>
        </w:rPr>
        <w:lastRenderedPageBreak/>
        <w:t>that policing practices should be based on evidence</w:t>
      </w:r>
      <w:r w:rsidR="00E37F0E" w:rsidRPr="00DE41DF">
        <w:rPr>
          <w:rFonts w:ascii="Times New Roman" w:hAnsi="Times New Roman" w:cs="Times New Roman"/>
          <w:sz w:val="24"/>
          <w:szCs w:val="24"/>
        </w:rPr>
        <w:t>, not</w:t>
      </w:r>
      <w:r w:rsidRPr="00DE41DF">
        <w:rPr>
          <w:rFonts w:ascii="Times New Roman" w:hAnsi="Times New Roman" w:cs="Times New Roman"/>
          <w:sz w:val="24"/>
          <w:szCs w:val="24"/>
        </w:rPr>
        <w:t xml:space="preserve"> assumptions or beliefs about what works.</w:t>
      </w:r>
    </w:p>
    <w:p w:rsidR="00F8539B" w:rsidRPr="00DE41DF" w:rsidRDefault="008A1BD2" w:rsidP="00DE41DF">
      <w:pPr>
        <w:spacing w:line="480" w:lineRule="auto"/>
        <w:rPr>
          <w:rFonts w:ascii="Times New Roman" w:hAnsi="Times New Roman" w:cs="Times New Roman"/>
          <w:b/>
          <w:sz w:val="24"/>
          <w:szCs w:val="24"/>
        </w:rPr>
      </w:pPr>
      <w:r w:rsidRPr="00DE41DF">
        <w:rPr>
          <w:rFonts w:ascii="Times New Roman" w:hAnsi="Times New Roman" w:cs="Times New Roman"/>
          <w:b/>
          <w:sz w:val="24"/>
          <w:szCs w:val="24"/>
        </w:rPr>
        <w:t>Criminological Theories Underpinning Evidence-Based Policing</w:t>
      </w:r>
    </w:p>
    <w:p w:rsidR="008A1BD2" w:rsidRPr="00DE41DF" w:rsidRDefault="00E37F0E" w:rsidP="00DE41DF">
      <w:pPr>
        <w:spacing w:line="480" w:lineRule="auto"/>
        <w:ind w:firstLine="720"/>
        <w:rPr>
          <w:rFonts w:ascii="Times New Roman" w:hAnsi="Times New Roman" w:cs="Times New Roman"/>
          <w:b/>
          <w:sz w:val="24"/>
          <w:szCs w:val="24"/>
        </w:rPr>
      </w:pPr>
      <w:r w:rsidRPr="00DE41DF">
        <w:rPr>
          <w:rFonts w:ascii="Times New Roman" w:hAnsi="Times New Roman" w:cs="Times New Roman"/>
          <w:sz w:val="24"/>
          <w:szCs w:val="24"/>
        </w:rPr>
        <w:t>Social learning theory is one of the essential criminological theories underpinning EBP</w:t>
      </w:r>
      <w:r w:rsidR="00F8539B" w:rsidRPr="00DE41DF">
        <w:rPr>
          <w:rFonts w:ascii="Times New Roman" w:hAnsi="Times New Roman" w:cs="Times New Roman"/>
          <w:sz w:val="24"/>
          <w:szCs w:val="24"/>
        </w:rPr>
        <w:t xml:space="preserve"> (</w:t>
      </w:r>
      <w:r w:rsidR="00F8539B" w:rsidRPr="00DE41DF">
        <w:rPr>
          <w:rFonts w:ascii="Times New Roman" w:hAnsi="Times New Roman" w:cs="Times New Roman"/>
          <w:color w:val="222222"/>
          <w:sz w:val="24"/>
          <w:szCs w:val="24"/>
          <w:shd w:val="clear" w:color="auto" w:fill="FFFFFF"/>
        </w:rPr>
        <w:t>Fortune &amp; Heffernan, 2019)</w:t>
      </w:r>
      <w:r w:rsidR="008A1BD2" w:rsidRPr="00DE41DF">
        <w:rPr>
          <w:rFonts w:ascii="Times New Roman" w:hAnsi="Times New Roman" w:cs="Times New Roman"/>
          <w:sz w:val="24"/>
          <w:szCs w:val="24"/>
        </w:rPr>
        <w:t xml:space="preserve">. This theory suggests that individuals learn from their social environment and that their </w:t>
      </w:r>
      <w:proofErr w:type="spellStart"/>
      <w:r w:rsidR="008A1BD2" w:rsidRPr="00DE41DF">
        <w:rPr>
          <w:rFonts w:ascii="Times New Roman" w:hAnsi="Times New Roman" w:cs="Times New Roman"/>
          <w:sz w:val="24"/>
          <w:szCs w:val="24"/>
        </w:rPr>
        <w:t>behavio</w:t>
      </w:r>
      <w:r w:rsidRPr="00DE41DF">
        <w:rPr>
          <w:rFonts w:ascii="Times New Roman" w:hAnsi="Times New Roman" w:cs="Times New Roman"/>
          <w:sz w:val="24"/>
          <w:szCs w:val="24"/>
        </w:rPr>
        <w:t>u</w:t>
      </w:r>
      <w:r w:rsidR="008A1BD2" w:rsidRPr="00DE41DF">
        <w:rPr>
          <w:rFonts w:ascii="Times New Roman" w:hAnsi="Times New Roman" w:cs="Times New Roman"/>
          <w:sz w:val="24"/>
          <w:szCs w:val="24"/>
        </w:rPr>
        <w:t>r</w:t>
      </w:r>
      <w:proofErr w:type="spellEnd"/>
      <w:r w:rsidR="008A1BD2" w:rsidRPr="00DE41DF">
        <w:rPr>
          <w:rFonts w:ascii="Times New Roman" w:hAnsi="Times New Roman" w:cs="Times New Roman"/>
          <w:sz w:val="24"/>
          <w:szCs w:val="24"/>
        </w:rPr>
        <w:t xml:space="preserve"> is shaped by the rewards and punishments they receive. According to this theory, if individuals are rewarded for committing </w:t>
      </w:r>
      <w:r w:rsidRPr="00DE41DF">
        <w:rPr>
          <w:rFonts w:ascii="Times New Roman" w:hAnsi="Times New Roman" w:cs="Times New Roman"/>
          <w:sz w:val="24"/>
          <w:szCs w:val="24"/>
        </w:rPr>
        <w:t xml:space="preserve">the </w:t>
      </w:r>
      <w:r w:rsidR="008A1BD2" w:rsidRPr="00DE41DF">
        <w:rPr>
          <w:rFonts w:ascii="Times New Roman" w:hAnsi="Times New Roman" w:cs="Times New Roman"/>
          <w:sz w:val="24"/>
          <w:szCs w:val="24"/>
        </w:rPr>
        <w:t xml:space="preserve">crime, they are </w:t>
      </w:r>
      <w:r w:rsidRPr="00DE41DF">
        <w:rPr>
          <w:rFonts w:ascii="Times New Roman" w:hAnsi="Times New Roman" w:cs="Times New Roman"/>
          <w:sz w:val="24"/>
          <w:szCs w:val="24"/>
        </w:rPr>
        <w:t>likelier to continue doing</w:t>
      </w:r>
      <w:r w:rsidR="008A1BD2" w:rsidRPr="00DE41DF">
        <w:rPr>
          <w:rFonts w:ascii="Times New Roman" w:hAnsi="Times New Roman" w:cs="Times New Roman"/>
          <w:sz w:val="24"/>
          <w:szCs w:val="24"/>
        </w:rPr>
        <w:t xml:space="preserve"> so.</w:t>
      </w:r>
    </w:p>
    <w:p w:rsidR="008A1BD2" w:rsidRPr="00DE41DF" w:rsidRDefault="008A1BD2" w:rsidP="00DE41DF">
      <w:pPr>
        <w:spacing w:line="480" w:lineRule="auto"/>
        <w:ind w:firstLine="720"/>
        <w:rPr>
          <w:rFonts w:ascii="Times New Roman" w:hAnsi="Times New Roman" w:cs="Times New Roman"/>
          <w:sz w:val="24"/>
          <w:szCs w:val="24"/>
        </w:rPr>
      </w:pPr>
      <w:r w:rsidRPr="00DE41DF">
        <w:rPr>
          <w:rFonts w:ascii="Times New Roman" w:hAnsi="Times New Roman" w:cs="Times New Roman"/>
          <w:sz w:val="24"/>
          <w:szCs w:val="24"/>
        </w:rPr>
        <w:t>Another theory relevant to EBP is the routine activity theory</w:t>
      </w:r>
      <w:r w:rsidR="00F8539B" w:rsidRPr="00DE41DF">
        <w:rPr>
          <w:rFonts w:ascii="Times New Roman" w:hAnsi="Times New Roman" w:cs="Times New Roman"/>
          <w:sz w:val="24"/>
          <w:szCs w:val="24"/>
        </w:rPr>
        <w:t xml:space="preserve"> (</w:t>
      </w:r>
      <w:r w:rsidR="00F8539B" w:rsidRPr="00DE41DF">
        <w:rPr>
          <w:rFonts w:ascii="Times New Roman" w:hAnsi="Times New Roman" w:cs="Times New Roman"/>
          <w:color w:val="222222"/>
          <w:sz w:val="24"/>
          <w:szCs w:val="24"/>
          <w:shd w:val="clear" w:color="auto" w:fill="FFFFFF"/>
        </w:rPr>
        <w:t>Schmidt &amp; Tawfik, 2022)</w:t>
      </w:r>
      <w:r w:rsidRPr="00DE41DF">
        <w:rPr>
          <w:rFonts w:ascii="Times New Roman" w:hAnsi="Times New Roman" w:cs="Times New Roman"/>
          <w:sz w:val="24"/>
          <w:szCs w:val="24"/>
        </w:rPr>
        <w:t xml:space="preserve">. </w:t>
      </w:r>
      <w:r w:rsidR="00DE41DF" w:rsidRPr="00DE41DF">
        <w:rPr>
          <w:rFonts w:ascii="Times New Roman" w:hAnsi="Times New Roman" w:cs="Times New Roman"/>
          <w:color w:val="353740"/>
          <w:sz w:val="24"/>
          <w:szCs w:val="24"/>
          <w:shd w:val="clear" w:color="auto" w:fill="FFFFFF"/>
        </w:rPr>
        <w:t xml:space="preserve">This concept proposes that crime is more likely to </w:t>
      </w:r>
      <w:r w:rsidR="00DE41DF">
        <w:rPr>
          <w:rFonts w:ascii="Times New Roman" w:hAnsi="Times New Roman" w:cs="Times New Roman"/>
          <w:color w:val="353740"/>
          <w:sz w:val="24"/>
          <w:szCs w:val="24"/>
          <w:shd w:val="clear" w:color="auto" w:fill="FFFFFF"/>
        </w:rPr>
        <w:t>occur when there are three factors</w:t>
      </w:r>
      <w:r w:rsidR="00DE41DF" w:rsidRPr="00DE41DF">
        <w:rPr>
          <w:rFonts w:ascii="Times New Roman" w:hAnsi="Times New Roman" w:cs="Times New Roman"/>
          <w:color w:val="353740"/>
          <w:sz w:val="24"/>
          <w:szCs w:val="24"/>
          <w:shd w:val="clear" w:color="auto" w:fill="FFFFFF"/>
        </w:rPr>
        <w:t>: individuals with a motive to commit the offen</w:t>
      </w:r>
      <w:r w:rsidR="00DE41DF">
        <w:rPr>
          <w:rFonts w:ascii="Times New Roman" w:hAnsi="Times New Roman" w:cs="Times New Roman"/>
          <w:color w:val="353740"/>
          <w:sz w:val="24"/>
          <w:szCs w:val="24"/>
          <w:shd w:val="clear" w:color="auto" w:fill="FFFFFF"/>
        </w:rPr>
        <w:t>c</w:t>
      </w:r>
      <w:r w:rsidR="00DE41DF" w:rsidRPr="00DE41DF">
        <w:rPr>
          <w:rFonts w:ascii="Times New Roman" w:hAnsi="Times New Roman" w:cs="Times New Roman"/>
          <w:color w:val="353740"/>
          <w:sz w:val="24"/>
          <w:szCs w:val="24"/>
          <w:shd w:val="clear" w:color="auto" w:fill="FFFFFF"/>
        </w:rPr>
        <w:t>e, suitable targets to be victimized, and a lack of capable protection</w:t>
      </w:r>
      <w:r w:rsidRPr="00DE41DF">
        <w:rPr>
          <w:rFonts w:ascii="Times New Roman" w:hAnsi="Times New Roman" w:cs="Times New Roman"/>
          <w:sz w:val="24"/>
          <w:szCs w:val="24"/>
        </w:rPr>
        <w:t xml:space="preserve">. EBP can use this theory to identify </w:t>
      </w:r>
      <w:r w:rsidR="00E37F0E" w:rsidRPr="00DE41DF">
        <w:rPr>
          <w:rFonts w:ascii="Times New Roman" w:hAnsi="Times New Roman" w:cs="Times New Roman"/>
          <w:sz w:val="24"/>
          <w:szCs w:val="24"/>
        </w:rPr>
        <w:t>the most effective interventions</w:t>
      </w:r>
      <w:r w:rsidRPr="00DE41DF">
        <w:rPr>
          <w:rFonts w:ascii="Times New Roman" w:hAnsi="Times New Roman" w:cs="Times New Roman"/>
          <w:sz w:val="24"/>
          <w:szCs w:val="24"/>
        </w:rPr>
        <w:t xml:space="preserve"> in reducing crime.</w:t>
      </w:r>
      <w:r w:rsidR="00B6328B" w:rsidRPr="00DE41DF">
        <w:rPr>
          <w:rFonts w:ascii="Times New Roman" w:hAnsi="Times New Roman" w:cs="Times New Roman"/>
          <w:sz w:val="24"/>
          <w:szCs w:val="24"/>
        </w:rPr>
        <w:t xml:space="preserve"> </w:t>
      </w:r>
      <w:r w:rsidRPr="00DE41DF">
        <w:rPr>
          <w:rFonts w:ascii="Times New Roman" w:hAnsi="Times New Roman" w:cs="Times New Roman"/>
          <w:sz w:val="24"/>
          <w:szCs w:val="24"/>
        </w:rPr>
        <w:t xml:space="preserve">The body of criminological theory underpinning EBP </w:t>
      </w:r>
      <w:r w:rsidR="00E37F0E" w:rsidRPr="00DE41DF">
        <w:rPr>
          <w:rFonts w:ascii="Times New Roman" w:hAnsi="Times New Roman" w:cs="Times New Roman"/>
          <w:sz w:val="24"/>
          <w:szCs w:val="24"/>
        </w:rPr>
        <w:t>constantly evolves, and new approaches emerge</w:t>
      </w:r>
      <w:r w:rsidRPr="00DE41DF">
        <w:rPr>
          <w:rFonts w:ascii="Times New Roman" w:hAnsi="Times New Roman" w:cs="Times New Roman"/>
          <w:sz w:val="24"/>
          <w:szCs w:val="24"/>
        </w:rPr>
        <w:t>. However, the core idea remains</w:t>
      </w:r>
      <w:r w:rsidR="00E37F0E" w:rsidRPr="00DE41DF">
        <w:rPr>
          <w:rFonts w:ascii="Times New Roman" w:hAnsi="Times New Roman" w:cs="Times New Roman"/>
          <w:sz w:val="24"/>
          <w:szCs w:val="24"/>
        </w:rPr>
        <w:t>: using</w:t>
      </w:r>
      <w:r w:rsidRPr="00DE41DF">
        <w:rPr>
          <w:rFonts w:ascii="Times New Roman" w:hAnsi="Times New Roman" w:cs="Times New Roman"/>
          <w:sz w:val="24"/>
          <w:szCs w:val="24"/>
        </w:rPr>
        <w:t xml:space="preserve"> scientific evidence to identify effective policing strategies.</w:t>
      </w:r>
    </w:p>
    <w:p w:rsidR="008A1BD2" w:rsidRPr="00DE41DF" w:rsidRDefault="008A1BD2" w:rsidP="00DE41DF">
      <w:pPr>
        <w:spacing w:line="480" w:lineRule="auto"/>
        <w:rPr>
          <w:rFonts w:ascii="Times New Roman" w:hAnsi="Times New Roman" w:cs="Times New Roman"/>
          <w:b/>
          <w:sz w:val="24"/>
          <w:szCs w:val="24"/>
        </w:rPr>
      </w:pPr>
      <w:r w:rsidRPr="00DE41DF">
        <w:rPr>
          <w:rFonts w:ascii="Times New Roman" w:hAnsi="Times New Roman" w:cs="Times New Roman"/>
          <w:b/>
          <w:sz w:val="24"/>
          <w:szCs w:val="24"/>
        </w:rPr>
        <w:t xml:space="preserve">Body-Worn Video Cameras and </w:t>
      </w:r>
      <w:r w:rsidR="00B6328B" w:rsidRPr="00DE41DF">
        <w:rPr>
          <w:rFonts w:ascii="Times New Roman" w:hAnsi="Times New Roman" w:cs="Times New Roman"/>
          <w:b/>
          <w:sz w:val="24"/>
          <w:szCs w:val="24"/>
        </w:rPr>
        <w:t>T</w:t>
      </w:r>
      <w:r w:rsidRPr="00DE41DF">
        <w:rPr>
          <w:rFonts w:ascii="Times New Roman" w:hAnsi="Times New Roman" w:cs="Times New Roman"/>
          <w:b/>
          <w:sz w:val="24"/>
          <w:szCs w:val="24"/>
        </w:rPr>
        <w:t>heir Purpose in Evidence-Based Policing</w:t>
      </w:r>
    </w:p>
    <w:p w:rsidR="008A1BD2" w:rsidRPr="00DE41DF" w:rsidRDefault="00F8539B" w:rsidP="00DE41DF">
      <w:pPr>
        <w:spacing w:line="480" w:lineRule="auto"/>
        <w:ind w:firstLine="720"/>
        <w:rPr>
          <w:rFonts w:ascii="Times New Roman" w:hAnsi="Times New Roman" w:cs="Times New Roman"/>
          <w:sz w:val="24"/>
          <w:szCs w:val="24"/>
        </w:rPr>
      </w:pPr>
      <w:r w:rsidRPr="00DE41DF">
        <w:rPr>
          <w:rFonts w:ascii="Times New Roman" w:hAnsi="Times New Roman" w:cs="Times New Roman"/>
          <w:sz w:val="24"/>
          <w:szCs w:val="24"/>
        </w:rPr>
        <w:t xml:space="preserve">According to </w:t>
      </w:r>
      <w:proofErr w:type="spellStart"/>
      <w:r w:rsidRPr="00DE41DF">
        <w:rPr>
          <w:rFonts w:ascii="Times New Roman" w:hAnsi="Times New Roman" w:cs="Times New Roman"/>
          <w:color w:val="222222"/>
          <w:sz w:val="24"/>
          <w:szCs w:val="24"/>
          <w:shd w:val="clear" w:color="auto" w:fill="FFFFFF"/>
        </w:rPr>
        <w:t>Ravid</w:t>
      </w:r>
      <w:proofErr w:type="spellEnd"/>
      <w:r w:rsidRPr="00DE41DF">
        <w:rPr>
          <w:rFonts w:ascii="Times New Roman" w:hAnsi="Times New Roman" w:cs="Times New Roman"/>
          <w:sz w:val="24"/>
          <w:szCs w:val="24"/>
        </w:rPr>
        <w:t xml:space="preserve"> et al. (2022), </w:t>
      </w:r>
      <w:r w:rsidR="008A1BD2" w:rsidRPr="00DE41DF">
        <w:rPr>
          <w:rFonts w:ascii="Times New Roman" w:hAnsi="Times New Roman" w:cs="Times New Roman"/>
          <w:sz w:val="24"/>
          <w:szCs w:val="24"/>
        </w:rPr>
        <w:t xml:space="preserve">Body-worn video cameras (BWCs) are small, portable devices that </w:t>
      </w:r>
      <w:r w:rsidR="00E37F0E" w:rsidRPr="00DE41DF">
        <w:rPr>
          <w:rFonts w:ascii="Times New Roman" w:hAnsi="Times New Roman" w:cs="Times New Roman"/>
          <w:sz w:val="24"/>
          <w:szCs w:val="24"/>
        </w:rPr>
        <w:t>police officers can wear</w:t>
      </w:r>
      <w:r w:rsidR="008A1BD2" w:rsidRPr="00DE41DF">
        <w:rPr>
          <w:rFonts w:ascii="Times New Roman" w:hAnsi="Times New Roman" w:cs="Times New Roman"/>
          <w:sz w:val="24"/>
          <w:szCs w:val="24"/>
        </w:rPr>
        <w:t xml:space="preserve"> to record audio and video of their interactions with the public. BWCs have become increasingly common in recent years, with many law enforcement agencies </w:t>
      </w:r>
      <w:r w:rsidR="00E37F0E" w:rsidRPr="00DE41DF">
        <w:rPr>
          <w:rFonts w:ascii="Times New Roman" w:hAnsi="Times New Roman" w:cs="Times New Roman"/>
          <w:sz w:val="24"/>
          <w:szCs w:val="24"/>
        </w:rPr>
        <w:t>worldwide</w:t>
      </w:r>
      <w:r w:rsidR="008A1BD2" w:rsidRPr="00DE41DF">
        <w:rPr>
          <w:rFonts w:ascii="Times New Roman" w:hAnsi="Times New Roman" w:cs="Times New Roman"/>
          <w:sz w:val="24"/>
          <w:szCs w:val="24"/>
        </w:rPr>
        <w:t xml:space="preserve"> adopting them as a tool for policing.</w:t>
      </w:r>
    </w:p>
    <w:p w:rsidR="008A1BD2" w:rsidRPr="00DE41DF" w:rsidRDefault="008A1BD2" w:rsidP="00DE41DF">
      <w:pPr>
        <w:spacing w:line="480" w:lineRule="auto"/>
        <w:ind w:firstLine="720"/>
        <w:rPr>
          <w:rFonts w:ascii="Times New Roman" w:hAnsi="Times New Roman" w:cs="Times New Roman"/>
          <w:sz w:val="24"/>
          <w:szCs w:val="24"/>
        </w:rPr>
      </w:pPr>
      <w:r w:rsidRPr="00DE41DF">
        <w:rPr>
          <w:rFonts w:ascii="Times New Roman" w:hAnsi="Times New Roman" w:cs="Times New Roman"/>
          <w:sz w:val="24"/>
          <w:szCs w:val="24"/>
        </w:rPr>
        <w:t>The purpose of BWCs in evidence-based policing is to provide an objective record of police interactions with the public</w:t>
      </w:r>
      <w:r w:rsidR="00F8539B" w:rsidRPr="00DE41DF">
        <w:rPr>
          <w:rFonts w:ascii="Times New Roman" w:hAnsi="Times New Roman" w:cs="Times New Roman"/>
          <w:sz w:val="24"/>
          <w:szCs w:val="24"/>
        </w:rPr>
        <w:t xml:space="preserve"> (</w:t>
      </w:r>
      <w:proofErr w:type="spellStart"/>
      <w:r w:rsidR="00F8539B" w:rsidRPr="00DE41DF">
        <w:rPr>
          <w:rFonts w:ascii="Times New Roman" w:hAnsi="Times New Roman" w:cs="Times New Roman"/>
          <w:color w:val="222222"/>
          <w:sz w:val="24"/>
          <w:szCs w:val="24"/>
          <w:shd w:val="clear" w:color="auto" w:fill="FFFFFF"/>
        </w:rPr>
        <w:t>Todak</w:t>
      </w:r>
      <w:proofErr w:type="spellEnd"/>
      <w:r w:rsidR="00F8539B" w:rsidRPr="00DE41DF">
        <w:rPr>
          <w:rFonts w:ascii="Times New Roman" w:hAnsi="Times New Roman" w:cs="Times New Roman"/>
          <w:color w:val="222222"/>
          <w:sz w:val="24"/>
          <w:szCs w:val="24"/>
          <w:shd w:val="clear" w:color="auto" w:fill="FFFFFF"/>
        </w:rPr>
        <w:t>, 2019)</w:t>
      </w:r>
      <w:r w:rsidRPr="00DE41DF">
        <w:rPr>
          <w:rFonts w:ascii="Times New Roman" w:hAnsi="Times New Roman" w:cs="Times New Roman"/>
          <w:sz w:val="24"/>
          <w:szCs w:val="24"/>
        </w:rPr>
        <w:t xml:space="preserve">. This record can be used to evaluate the </w:t>
      </w:r>
      <w:r w:rsidRPr="00DE41DF">
        <w:rPr>
          <w:rFonts w:ascii="Times New Roman" w:hAnsi="Times New Roman" w:cs="Times New Roman"/>
          <w:sz w:val="24"/>
          <w:szCs w:val="24"/>
        </w:rPr>
        <w:lastRenderedPageBreak/>
        <w:t>effectiveness of policing strategies, identify areas for improvement, and provide evidence in criminal investigations.</w:t>
      </w:r>
    </w:p>
    <w:p w:rsidR="008A1BD2" w:rsidRPr="00DE41DF" w:rsidRDefault="008A1BD2" w:rsidP="00DE41DF">
      <w:pPr>
        <w:spacing w:line="480" w:lineRule="auto"/>
        <w:ind w:firstLine="720"/>
        <w:rPr>
          <w:rFonts w:ascii="Times New Roman" w:hAnsi="Times New Roman" w:cs="Times New Roman"/>
          <w:sz w:val="24"/>
          <w:szCs w:val="24"/>
        </w:rPr>
      </w:pPr>
      <w:r w:rsidRPr="00DE41DF">
        <w:rPr>
          <w:rFonts w:ascii="Times New Roman" w:hAnsi="Times New Roman" w:cs="Times New Roman"/>
          <w:sz w:val="24"/>
          <w:szCs w:val="24"/>
        </w:rPr>
        <w:t xml:space="preserve">BWCs can be used in </w:t>
      </w:r>
      <w:r w:rsidR="00E37F0E" w:rsidRPr="00DE41DF">
        <w:rPr>
          <w:rFonts w:ascii="Times New Roman" w:hAnsi="Times New Roman" w:cs="Times New Roman"/>
          <w:sz w:val="24"/>
          <w:szCs w:val="24"/>
        </w:rPr>
        <w:t>various</w:t>
      </w:r>
      <w:r w:rsidRPr="00DE41DF">
        <w:rPr>
          <w:rFonts w:ascii="Times New Roman" w:hAnsi="Times New Roman" w:cs="Times New Roman"/>
          <w:sz w:val="24"/>
          <w:szCs w:val="24"/>
        </w:rPr>
        <w:t xml:space="preserve"> policing contexts, including domestic violence, street crime, stop and search, and anti-social </w:t>
      </w:r>
      <w:proofErr w:type="spellStart"/>
      <w:r w:rsidRPr="00DE41DF">
        <w:rPr>
          <w:rFonts w:ascii="Times New Roman" w:hAnsi="Times New Roman" w:cs="Times New Roman"/>
          <w:sz w:val="24"/>
          <w:szCs w:val="24"/>
        </w:rPr>
        <w:t>behavio</w:t>
      </w:r>
      <w:r w:rsidR="00E37F0E" w:rsidRPr="00DE41DF">
        <w:rPr>
          <w:rFonts w:ascii="Times New Roman" w:hAnsi="Times New Roman" w:cs="Times New Roman"/>
          <w:sz w:val="24"/>
          <w:szCs w:val="24"/>
        </w:rPr>
        <w:t>u</w:t>
      </w:r>
      <w:r w:rsidRPr="00DE41DF">
        <w:rPr>
          <w:rFonts w:ascii="Times New Roman" w:hAnsi="Times New Roman" w:cs="Times New Roman"/>
          <w:sz w:val="24"/>
          <w:szCs w:val="24"/>
        </w:rPr>
        <w:t>r</w:t>
      </w:r>
      <w:proofErr w:type="spellEnd"/>
      <w:r w:rsidR="00F8539B" w:rsidRPr="00DE41DF">
        <w:rPr>
          <w:rFonts w:ascii="Times New Roman" w:hAnsi="Times New Roman" w:cs="Times New Roman"/>
          <w:sz w:val="24"/>
          <w:szCs w:val="24"/>
        </w:rPr>
        <w:t xml:space="preserve"> (</w:t>
      </w:r>
      <w:r w:rsidR="00F8539B" w:rsidRPr="00DE41DF">
        <w:rPr>
          <w:rFonts w:ascii="Times New Roman" w:hAnsi="Times New Roman" w:cs="Times New Roman"/>
          <w:color w:val="222222"/>
          <w:sz w:val="24"/>
          <w:szCs w:val="24"/>
          <w:shd w:val="clear" w:color="auto" w:fill="FFFFFF"/>
        </w:rPr>
        <w:t>Koper et al., 2022).</w:t>
      </w:r>
      <w:r w:rsidRPr="00DE41DF">
        <w:rPr>
          <w:rFonts w:ascii="Times New Roman" w:hAnsi="Times New Roman" w:cs="Times New Roman"/>
          <w:sz w:val="24"/>
          <w:szCs w:val="24"/>
        </w:rPr>
        <w:t xml:space="preserve"> In these contexts, BWCs can provide valuable evidence to inform policing strategies and improve public safety.</w:t>
      </w:r>
    </w:p>
    <w:p w:rsidR="008A1BD2" w:rsidRPr="00DE41DF" w:rsidRDefault="008A1BD2" w:rsidP="00DE41DF">
      <w:pPr>
        <w:spacing w:line="480" w:lineRule="auto"/>
        <w:rPr>
          <w:rFonts w:ascii="Times New Roman" w:hAnsi="Times New Roman" w:cs="Times New Roman"/>
          <w:b/>
          <w:sz w:val="24"/>
          <w:szCs w:val="24"/>
        </w:rPr>
      </w:pPr>
      <w:r w:rsidRPr="00DE41DF">
        <w:rPr>
          <w:rFonts w:ascii="Times New Roman" w:hAnsi="Times New Roman" w:cs="Times New Roman"/>
          <w:b/>
          <w:sz w:val="24"/>
          <w:szCs w:val="24"/>
        </w:rPr>
        <w:t>Strengths, Weaknesses, and Ethical Limitations of Body-Worn Cameras</w:t>
      </w:r>
    </w:p>
    <w:p w:rsidR="008A1BD2" w:rsidRPr="00DE41DF" w:rsidRDefault="008A1BD2" w:rsidP="00DE41DF">
      <w:pPr>
        <w:spacing w:line="480" w:lineRule="auto"/>
        <w:rPr>
          <w:rFonts w:ascii="Times New Roman" w:hAnsi="Times New Roman" w:cs="Times New Roman"/>
          <w:b/>
          <w:sz w:val="24"/>
          <w:szCs w:val="24"/>
        </w:rPr>
      </w:pPr>
      <w:r w:rsidRPr="00DE41DF">
        <w:rPr>
          <w:rFonts w:ascii="Times New Roman" w:hAnsi="Times New Roman" w:cs="Times New Roman"/>
          <w:b/>
          <w:sz w:val="24"/>
          <w:szCs w:val="24"/>
        </w:rPr>
        <w:t>Strengths:</w:t>
      </w:r>
    </w:p>
    <w:p w:rsidR="00ED57E8" w:rsidRPr="00DE41DF" w:rsidRDefault="00F8539B" w:rsidP="00DE41DF">
      <w:pPr>
        <w:spacing w:line="480" w:lineRule="auto"/>
        <w:ind w:firstLine="720"/>
        <w:rPr>
          <w:rFonts w:ascii="Times New Roman" w:hAnsi="Times New Roman" w:cs="Times New Roman"/>
          <w:sz w:val="24"/>
          <w:szCs w:val="24"/>
        </w:rPr>
      </w:pPr>
      <w:r w:rsidRPr="00DE41DF">
        <w:rPr>
          <w:rFonts w:ascii="Times New Roman" w:hAnsi="Times New Roman" w:cs="Times New Roman"/>
          <w:sz w:val="24"/>
          <w:szCs w:val="24"/>
        </w:rPr>
        <w:t xml:space="preserve"> According to </w:t>
      </w:r>
      <w:r w:rsidRPr="00DE41DF">
        <w:rPr>
          <w:rFonts w:ascii="Times New Roman" w:hAnsi="Times New Roman" w:cs="Times New Roman"/>
          <w:color w:val="222222"/>
          <w:sz w:val="24"/>
          <w:szCs w:val="24"/>
          <w:shd w:val="clear" w:color="auto" w:fill="FFFFFF"/>
        </w:rPr>
        <w:t xml:space="preserve">Hood (2020), </w:t>
      </w:r>
      <w:r w:rsidR="00DE41DF" w:rsidRPr="00DE41DF">
        <w:rPr>
          <w:rFonts w:ascii="Times New Roman" w:hAnsi="Times New Roman" w:cs="Times New Roman"/>
          <w:color w:val="353740"/>
          <w:sz w:val="24"/>
          <w:szCs w:val="24"/>
          <w:shd w:val="clear" w:color="auto" w:fill="FFFFFF"/>
        </w:rPr>
        <w:t>Body-worn cameras (BWCs) can provide an accurate, objective account of police encounters with the public. This can be used to ensure police accountability and enhance the transparency of police operations</w:t>
      </w:r>
      <w:r w:rsidR="00ED57E8" w:rsidRPr="00DE41DF">
        <w:rPr>
          <w:rFonts w:ascii="Times New Roman" w:hAnsi="Times New Roman" w:cs="Times New Roman"/>
          <w:sz w:val="24"/>
          <w:szCs w:val="24"/>
        </w:rPr>
        <w:t>.</w:t>
      </w:r>
      <w:r w:rsidRPr="00DE41DF">
        <w:rPr>
          <w:rFonts w:ascii="Times New Roman" w:hAnsi="Times New Roman" w:cs="Times New Roman"/>
          <w:sz w:val="24"/>
          <w:szCs w:val="24"/>
        </w:rPr>
        <w:t xml:space="preserve"> Also, </w:t>
      </w:r>
      <w:r w:rsidR="00ED57E8" w:rsidRPr="00DE41DF">
        <w:rPr>
          <w:rFonts w:ascii="Times New Roman" w:hAnsi="Times New Roman" w:cs="Times New Roman"/>
          <w:sz w:val="24"/>
          <w:szCs w:val="24"/>
        </w:rPr>
        <w:t xml:space="preserve">Improved evidence for criminal investigations: BWCs can provide valuable evidence for criminal investigations, </w:t>
      </w:r>
      <w:r w:rsidR="00E37F0E" w:rsidRPr="00DE41DF">
        <w:rPr>
          <w:rFonts w:ascii="Times New Roman" w:hAnsi="Times New Roman" w:cs="Times New Roman"/>
          <w:sz w:val="24"/>
          <w:szCs w:val="24"/>
        </w:rPr>
        <w:t>strengthening the case against suspects and increasing</w:t>
      </w:r>
      <w:r w:rsidR="00ED57E8" w:rsidRPr="00DE41DF">
        <w:rPr>
          <w:rFonts w:ascii="Times New Roman" w:hAnsi="Times New Roman" w:cs="Times New Roman"/>
          <w:sz w:val="24"/>
          <w:szCs w:val="24"/>
        </w:rPr>
        <w:t xml:space="preserve"> the likelihood of successful prosecutions.</w:t>
      </w:r>
    </w:p>
    <w:p w:rsidR="00ED57E8" w:rsidRPr="00DE41DF" w:rsidRDefault="00ED57E8" w:rsidP="00DE41DF">
      <w:pPr>
        <w:spacing w:line="480" w:lineRule="auto"/>
        <w:ind w:firstLine="720"/>
        <w:rPr>
          <w:rFonts w:ascii="Times New Roman" w:hAnsi="Times New Roman" w:cs="Times New Roman"/>
          <w:sz w:val="24"/>
          <w:szCs w:val="24"/>
        </w:rPr>
      </w:pPr>
      <w:r w:rsidRPr="00DE41DF">
        <w:rPr>
          <w:rFonts w:ascii="Times New Roman" w:hAnsi="Times New Roman" w:cs="Times New Roman"/>
          <w:sz w:val="24"/>
          <w:szCs w:val="24"/>
        </w:rPr>
        <w:t xml:space="preserve">Increased professionalism: </w:t>
      </w:r>
      <w:r w:rsidR="00E37F0E" w:rsidRPr="00DE41DF">
        <w:rPr>
          <w:rFonts w:ascii="Times New Roman" w:hAnsi="Times New Roman" w:cs="Times New Roman"/>
          <w:sz w:val="24"/>
          <w:szCs w:val="24"/>
        </w:rPr>
        <w:t>Using</w:t>
      </w:r>
      <w:r w:rsidRPr="00DE41DF">
        <w:rPr>
          <w:rFonts w:ascii="Times New Roman" w:hAnsi="Times New Roman" w:cs="Times New Roman"/>
          <w:sz w:val="24"/>
          <w:szCs w:val="24"/>
        </w:rPr>
        <w:t xml:space="preserve"> BWCs can promote increased professionalism among police officers, as they </w:t>
      </w:r>
      <w:r w:rsidR="00E37F0E" w:rsidRPr="00DE41DF">
        <w:rPr>
          <w:rFonts w:ascii="Times New Roman" w:hAnsi="Times New Roman" w:cs="Times New Roman"/>
          <w:sz w:val="24"/>
          <w:szCs w:val="24"/>
        </w:rPr>
        <w:t>know that their actions are being recorded and may be scrutinized</w:t>
      </w:r>
      <w:r w:rsidRPr="00DE41DF">
        <w:rPr>
          <w:rFonts w:ascii="Times New Roman" w:hAnsi="Times New Roman" w:cs="Times New Roman"/>
          <w:sz w:val="24"/>
          <w:szCs w:val="24"/>
        </w:rPr>
        <w:t>.</w:t>
      </w:r>
      <w:r w:rsidR="00F8539B" w:rsidRPr="00DE41DF">
        <w:rPr>
          <w:rFonts w:ascii="Times New Roman" w:hAnsi="Times New Roman" w:cs="Times New Roman"/>
          <w:sz w:val="24"/>
          <w:szCs w:val="24"/>
        </w:rPr>
        <w:t xml:space="preserve"> (</w:t>
      </w:r>
      <w:proofErr w:type="spellStart"/>
      <w:r w:rsidR="00F8539B" w:rsidRPr="00DE41DF">
        <w:rPr>
          <w:rFonts w:ascii="Times New Roman" w:hAnsi="Times New Roman" w:cs="Times New Roman"/>
          <w:color w:val="222222"/>
          <w:sz w:val="24"/>
          <w:szCs w:val="24"/>
          <w:shd w:val="clear" w:color="auto" w:fill="FFFFFF"/>
        </w:rPr>
        <w:t>Mrozla</w:t>
      </w:r>
      <w:proofErr w:type="spellEnd"/>
      <w:r w:rsidR="00F8539B" w:rsidRPr="00DE41DF">
        <w:rPr>
          <w:rFonts w:ascii="Times New Roman" w:hAnsi="Times New Roman" w:cs="Times New Roman"/>
          <w:color w:val="222222"/>
          <w:sz w:val="24"/>
          <w:szCs w:val="24"/>
          <w:shd w:val="clear" w:color="auto" w:fill="FFFFFF"/>
        </w:rPr>
        <w:t xml:space="preserve"> &amp; Marin, 2020)</w:t>
      </w:r>
      <w:r w:rsidRPr="00DE41DF">
        <w:rPr>
          <w:rFonts w:ascii="Times New Roman" w:hAnsi="Times New Roman" w:cs="Times New Roman"/>
          <w:sz w:val="24"/>
          <w:szCs w:val="24"/>
        </w:rPr>
        <w:t xml:space="preserve">Reduced complaints against police officers: Studies have shown that </w:t>
      </w:r>
      <w:r w:rsidR="00E37F0E" w:rsidRPr="00DE41DF">
        <w:rPr>
          <w:rFonts w:ascii="Times New Roman" w:hAnsi="Times New Roman" w:cs="Times New Roman"/>
          <w:sz w:val="24"/>
          <w:szCs w:val="24"/>
        </w:rPr>
        <w:t>using</w:t>
      </w:r>
      <w:r w:rsidRPr="00DE41DF">
        <w:rPr>
          <w:rFonts w:ascii="Times New Roman" w:hAnsi="Times New Roman" w:cs="Times New Roman"/>
          <w:sz w:val="24"/>
          <w:szCs w:val="24"/>
        </w:rPr>
        <w:t xml:space="preserve"> BWCs can </w:t>
      </w:r>
      <w:r w:rsidR="00E37F0E" w:rsidRPr="00DE41DF">
        <w:rPr>
          <w:rFonts w:ascii="Times New Roman" w:hAnsi="Times New Roman" w:cs="Times New Roman"/>
          <w:sz w:val="24"/>
          <w:szCs w:val="24"/>
        </w:rPr>
        <w:t>reduce</w:t>
      </w:r>
      <w:r w:rsidRPr="00DE41DF">
        <w:rPr>
          <w:rFonts w:ascii="Times New Roman" w:hAnsi="Times New Roman" w:cs="Times New Roman"/>
          <w:sz w:val="24"/>
          <w:szCs w:val="24"/>
        </w:rPr>
        <w:t xml:space="preserve"> complaints against police officers, as members of the public </w:t>
      </w:r>
      <w:r w:rsidR="00E37F0E" w:rsidRPr="00DE41DF">
        <w:rPr>
          <w:rFonts w:ascii="Times New Roman" w:hAnsi="Times New Roman" w:cs="Times New Roman"/>
          <w:sz w:val="24"/>
          <w:szCs w:val="24"/>
        </w:rPr>
        <w:t>know</w:t>
      </w:r>
      <w:r w:rsidRPr="00DE41DF">
        <w:rPr>
          <w:rFonts w:ascii="Times New Roman" w:hAnsi="Times New Roman" w:cs="Times New Roman"/>
          <w:sz w:val="24"/>
          <w:szCs w:val="24"/>
        </w:rPr>
        <w:t xml:space="preserve"> that their interactions are being recorded.</w:t>
      </w:r>
    </w:p>
    <w:p w:rsidR="00ED57E8" w:rsidRPr="00DE41DF" w:rsidRDefault="00ED57E8" w:rsidP="00DE41DF">
      <w:pPr>
        <w:spacing w:line="480" w:lineRule="auto"/>
        <w:rPr>
          <w:rFonts w:ascii="Times New Roman" w:hAnsi="Times New Roman" w:cs="Times New Roman"/>
          <w:b/>
          <w:sz w:val="24"/>
          <w:szCs w:val="24"/>
        </w:rPr>
      </w:pPr>
      <w:r w:rsidRPr="00DE41DF">
        <w:rPr>
          <w:rFonts w:ascii="Times New Roman" w:hAnsi="Times New Roman" w:cs="Times New Roman"/>
          <w:b/>
          <w:sz w:val="24"/>
          <w:szCs w:val="24"/>
        </w:rPr>
        <w:t>Weaknesses:</w:t>
      </w:r>
    </w:p>
    <w:p w:rsidR="00ED57E8" w:rsidRPr="00DE41DF" w:rsidRDefault="00F8539B" w:rsidP="00DE41DF">
      <w:pPr>
        <w:spacing w:line="480" w:lineRule="auto"/>
        <w:ind w:firstLine="720"/>
        <w:rPr>
          <w:rFonts w:ascii="Times New Roman" w:hAnsi="Times New Roman" w:cs="Times New Roman"/>
          <w:sz w:val="24"/>
          <w:szCs w:val="24"/>
        </w:rPr>
      </w:pPr>
      <w:r w:rsidRPr="00DE41DF">
        <w:rPr>
          <w:rFonts w:ascii="Times New Roman" w:hAnsi="Times New Roman" w:cs="Times New Roman"/>
          <w:sz w:val="24"/>
          <w:szCs w:val="24"/>
        </w:rPr>
        <w:t xml:space="preserve"> According to </w:t>
      </w:r>
      <w:proofErr w:type="spellStart"/>
      <w:r w:rsidRPr="00DE41DF">
        <w:rPr>
          <w:rFonts w:ascii="Times New Roman" w:hAnsi="Times New Roman" w:cs="Times New Roman"/>
          <w:color w:val="222222"/>
          <w:sz w:val="24"/>
          <w:szCs w:val="24"/>
          <w:shd w:val="clear" w:color="auto" w:fill="FFFFFF"/>
        </w:rPr>
        <w:t>Helfers</w:t>
      </w:r>
      <w:proofErr w:type="spellEnd"/>
      <w:r w:rsidRPr="00DE41DF">
        <w:rPr>
          <w:rFonts w:ascii="Times New Roman" w:hAnsi="Times New Roman" w:cs="Times New Roman"/>
          <w:color w:val="222222"/>
          <w:sz w:val="24"/>
          <w:szCs w:val="24"/>
          <w:shd w:val="clear" w:color="auto" w:fill="FFFFFF"/>
        </w:rPr>
        <w:t>, Jones-Brown &amp; Boyd (2022),</w:t>
      </w:r>
      <w:r w:rsidR="00ED57E8" w:rsidRPr="00DE41DF">
        <w:rPr>
          <w:rFonts w:ascii="Times New Roman" w:hAnsi="Times New Roman" w:cs="Times New Roman"/>
          <w:sz w:val="24"/>
          <w:szCs w:val="24"/>
        </w:rPr>
        <w:t xml:space="preserve"> BWCs can be expensive to purchase and maintain</w:t>
      </w:r>
      <w:r w:rsidR="00E37F0E" w:rsidRPr="00DE41DF">
        <w:rPr>
          <w:rFonts w:ascii="Times New Roman" w:hAnsi="Times New Roman" w:cs="Times New Roman"/>
          <w:sz w:val="24"/>
          <w:szCs w:val="24"/>
        </w:rPr>
        <w:t>. T</w:t>
      </w:r>
      <w:r w:rsidR="00ED57E8" w:rsidRPr="00DE41DF">
        <w:rPr>
          <w:rFonts w:ascii="Times New Roman" w:hAnsi="Times New Roman" w:cs="Times New Roman"/>
          <w:sz w:val="24"/>
          <w:szCs w:val="24"/>
        </w:rPr>
        <w:t>he costs associated with storing and managing the data they generate can also be significant.</w:t>
      </w:r>
      <w:r w:rsidRPr="00DE41DF">
        <w:rPr>
          <w:rFonts w:ascii="Times New Roman" w:hAnsi="Times New Roman" w:cs="Times New Roman"/>
          <w:sz w:val="24"/>
          <w:szCs w:val="24"/>
        </w:rPr>
        <w:t xml:space="preserve"> Secondly, </w:t>
      </w:r>
      <w:r w:rsidR="00ED57E8" w:rsidRPr="00DE41DF">
        <w:rPr>
          <w:rFonts w:ascii="Times New Roman" w:hAnsi="Times New Roman" w:cs="Times New Roman"/>
          <w:sz w:val="24"/>
          <w:szCs w:val="24"/>
        </w:rPr>
        <w:t xml:space="preserve">Privacy concerns: The use of BWCs raises privacy concerns, as </w:t>
      </w:r>
      <w:r w:rsidR="00E37F0E" w:rsidRPr="00DE41DF">
        <w:rPr>
          <w:rFonts w:ascii="Times New Roman" w:hAnsi="Times New Roman" w:cs="Times New Roman"/>
          <w:sz w:val="24"/>
          <w:szCs w:val="24"/>
        </w:rPr>
        <w:t xml:space="preserve">public </w:t>
      </w:r>
      <w:r w:rsidR="00E37F0E" w:rsidRPr="00DE41DF">
        <w:rPr>
          <w:rFonts w:ascii="Times New Roman" w:hAnsi="Times New Roman" w:cs="Times New Roman"/>
          <w:sz w:val="24"/>
          <w:szCs w:val="24"/>
        </w:rPr>
        <w:lastRenderedPageBreak/>
        <w:t>members</w:t>
      </w:r>
      <w:r w:rsidR="00ED57E8" w:rsidRPr="00DE41DF">
        <w:rPr>
          <w:rFonts w:ascii="Times New Roman" w:hAnsi="Times New Roman" w:cs="Times New Roman"/>
          <w:sz w:val="24"/>
          <w:szCs w:val="24"/>
        </w:rPr>
        <w:t xml:space="preserve"> may feel uncomfortable being recorded without consent, especially in private settings such as homes.</w:t>
      </w:r>
      <w:r w:rsidRPr="00DE41DF">
        <w:rPr>
          <w:rFonts w:ascii="Times New Roman" w:hAnsi="Times New Roman" w:cs="Times New Roman"/>
          <w:sz w:val="24"/>
          <w:szCs w:val="24"/>
        </w:rPr>
        <w:t xml:space="preserve"> Also, </w:t>
      </w:r>
      <w:r w:rsidR="00ED57E8" w:rsidRPr="00DE41DF">
        <w:rPr>
          <w:rFonts w:ascii="Times New Roman" w:hAnsi="Times New Roman" w:cs="Times New Roman"/>
          <w:sz w:val="24"/>
          <w:szCs w:val="24"/>
        </w:rPr>
        <w:t xml:space="preserve">Technological limitations: BWCs can be subject to technical </w:t>
      </w:r>
      <w:r w:rsidR="00E37F0E" w:rsidRPr="00DE41DF">
        <w:rPr>
          <w:rFonts w:ascii="Times New Roman" w:hAnsi="Times New Roman" w:cs="Times New Roman"/>
          <w:sz w:val="24"/>
          <w:szCs w:val="24"/>
        </w:rPr>
        <w:t>restric</w:t>
      </w:r>
      <w:r w:rsidR="00ED57E8" w:rsidRPr="00DE41DF">
        <w:rPr>
          <w:rFonts w:ascii="Times New Roman" w:hAnsi="Times New Roman" w:cs="Times New Roman"/>
          <w:sz w:val="24"/>
          <w:szCs w:val="24"/>
        </w:rPr>
        <w:t>tions, such as low battery life, poor video quality, and difficulties uploading and storing data.</w:t>
      </w:r>
      <w:r w:rsidRPr="00DE41DF">
        <w:rPr>
          <w:rFonts w:ascii="Times New Roman" w:hAnsi="Times New Roman" w:cs="Times New Roman"/>
          <w:sz w:val="24"/>
          <w:szCs w:val="24"/>
        </w:rPr>
        <w:t xml:space="preserve"> Lastly, </w:t>
      </w:r>
      <w:r w:rsidR="00ED57E8" w:rsidRPr="00DE41DF">
        <w:rPr>
          <w:rFonts w:ascii="Times New Roman" w:hAnsi="Times New Roman" w:cs="Times New Roman"/>
          <w:sz w:val="24"/>
          <w:szCs w:val="24"/>
        </w:rPr>
        <w:t>Potential for selective recording: There is a risk that police officers may selectively record interactions with the public, which could bias the evidence collected and undermine the objectivity of the recording.</w:t>
      </w:r>
    </w:p>
    <w:p w:rsidR="00ED57E8" w:rsidRPr="00DE41DF" w:rsidRDefault="00ED57E8" w:rsidP="00DE41DF">
      <w:pPr>
        <w:spacing w:line="480" w:lineRule="auto"/>
        <w:rPr>
          <w:rFonts w:ascii="Times New Roman" w:hAnsi="Times New Roman" w:cs="Times New Roman"/>
          <w:b/>
          <w:sz w:val="24"/>
          <w:szCs w:val="24"/>
        </w:rPr>
      </w:pPr>
      <w:r w:rsidRPr="00DE41DF">
        <w:rPr>
          <w:rFonts w:ascii="Times New Roman" w:hAnsi="Times New Roman" w:cs="Times New Roman"/>
          <w:b/>
          <w:sz w:val="24"/>
          <w:szCs w:val="24"/>
        </w:rPr>
        <w:t>Ethical Limitations:</w:t>
      </w:r>
    </w:p>
    <w:p w:rsidR="00ED57E8" w:rsidRPr="00DE41DF" w:rsidRDefault="00F8539B" w:rsidP="00DE41DF">
      <w:pPr>
        <w:spacing w:line="480" w:lineRule="auto"/>
        <w:ind w:firstLine="720"/>
        <w:rPr>
          <w:rFonts w:ascii="Times New Roman" w:hAnsi="Times New Roman" w:cs="Times New Roman"/>
          <w:sz w:val="24"/>
          <w:szCs w:val="24"/>
        </w:rPr>
      </w:pPr>
      <w:r w:rsidRPr="00DE41DF">
        <w:rPr>
          <w:rFonts w:ascii="Times New Roman" w:hAnsi="Times New Roman" w:cs="Times New Roman"/>
          <w:sz w:val="24"/>
          <w:szCs w:val="24"/>
        </w:rPr>
        <w:t xml:space="preserve">According to </w:t>
      </w:r>
      <w:r w:rsidRPr="00DE41DF">
        <w:rPr>
          <w:rFonts w:ascii="Times New Roman" w:hAnsi="Times New Roman" w:cs="Times New Roman"/>
          <w:color w:val="222222"/>
          <w:sz w:val="24"/>
          <w:szCs w:val="24"/>
          <w:shd w:val="clear" w:color="auto" w:fill="FFFFFF"/>
        </w:rPr>
        <w:t>Miranda (2022),</w:t>
      </w:r>
      <w:r w:rsidR="00ED57E8" w:rsidRPr="00DE41DF">
        <w:rPr>
          <w:rFonts w:ascii="Times New Roman" w:hAnsi="Times New Roman" w:cs="Times New Roman"/>
          <w:sz w:val="24"/>
          <w:szCs w:val="24"/>
        </w:rPr>
        <w:t xml:space="preserve"> Police officers need to obtain informed consent from members of the public before recording their interactions</w:t>
      </w:r>
      <w:r w:rsidR="00E37F0E" w:rsidRPr="00DE41DF">
        <w:rPr>
          <w:rFonts w:ascii="Times New Roman" w:hAnsi="Times New Roman" w:cs="Times New Roman"/>
          <w:sz w:val="24"/>
          <w:szCs w:val="24"/>
        </w:rPr>
        <w:t>. T</w:t>
      </w:r>
      <w:r w:rsidR="00ED57E8" w:rsidRPr="00DE41DF">
        <w:rPr>
          <w:rFonts w:ascii="Times New Roman" w:hAnsi="Times New Roman" w:cs="Times New Roman"/>
          <w:sz w:val="24"/>
          <w:szCs w:val="24"/>
        </w:rPr>
        <w:t>hey need to ensure that the recording does not violate the privacy rights of individuals.</w:t>
      </w:r>
    </w:p>
    <w:p w:rsidR="00ED57E8" w:rsidRPr="00DE41DF" w:rsidRDefault="00ED57E8" w:rsidP="00DE41DF">
      <w:pPr>
        <w:spacing w:line="480" w:lineRule="auto"/>
        <w:rPr>
          <w:rFonts w:ascii="Times New Roman" w:hAnsi="Times New Roman" w:cs="Times New Roman"/>
          <w:sz w:val="24"/>
          <w:szCs w:val="24"/>
        </w:rPr>
      </w:pPr>
      <w:r w:rsidRPr="00DE41DF">
        <w:rPr>
          <w:rFonts w:ascii="Times New Roman" w:hAnsi="Times New Roman" w:cs="Times New Roman"/>
          <w:sz w:val="24"/>
          <w:szCs w:val="24"/>
        </w:rPr>
        <w:t xml:space="preserve">Confidentiality: The recordings made by BWCs need to be stored securely and only accessed by authorized personnel. There is a risk that the </w:t>
      </w:r>
      <w:r w:rsidR="00E37F0E" w:rsidRPr="00DE41DF">
        <w:rPr>
          <w:rFonts w:ascii="Times New Roman" w:hAnsi="Times New Roman" w:cs="Times New Roman"/>
          <w:sz w:val="24"/>
          <w:szCs w:val="24"/>
        </w:rPr>
        <w:t>tape</w:t>
      </w:r>
      <w:r w:rsidRPr="00DE41DF">
        <w:rPr>
          <w:rFonts w:ascii="Times New Roman" w:hAnsi="Times New Roman" w:cs="Times New Roman"/>
          <w:sz w:val="24"/>
          <w:szCs w:val="24"/>
        </w:rPr>
        <w:t>s could be accessed by unauthorized individuals, leading to breaches of confidentiality.</w:t>
      </w:r>
    </w:p>
    <w:p w:rsidR="00ED57E8" w:rsidRPr="00DE41DF" w:rsidRDefault="00ED57E8" w:rsidP="00DE41DF">
      <w:pPr>
        <w:spacing w:line="480" w:lineRule="auto"/>
        <w:ind w:firstLine="720"/>
        <w:rPr>
          <w:rFonts w:ascii="Times New Roman" w:hAnsi="Times New Roman" w:cs="Times New Roman"/>
          <w:sz w:val="24"/>
          <w:szCs w:val="24"/>
        </w:rPr>
      </w:pPr>
      <w:r w:rsidRPr="00DE41DF">
        <w:rPr>
          <w:rFonts w:ascii="Times New Roman" w:hAnsi="Times New Roman" w:cs="Times New Roman"/>
          <w:sz w:val="24"/>
          <w:szCs w:val="24"/>
        </w:rPr>
        <w:t xml:space="preserve">Bias: There is a risk that </w:t>
      </w:r>
      <w:r w:rsidR="00E37F0E" w:rsidRPr="00DE41DF">
        <w:rPr>
          <w:rFonts w:ascii="Times New Roman" w:hAnsi="Times New Roman" w:cs="Times New Roman"/>
          <w:sz w:val="24"/>
          <w:szCs w:val="24"/>
        </w:rPr>
        <w:t>using</w:t>
      </w:r>
      <w:r w:rsidRPr="00DE41DF">
        <w:rPr>
          <w:rFonts w:ascii="Times New Roman" w:hAnsi="Times New Roman" w:cs="Times New Roman"/>
          <w:sz w:val="24"/>
          <w:szCs w:val="24"/>
        </w:rPr>
        <w:t xml:space="preserve"> BWCs could reinforce biases in policing, such as racial profiling, as the cameras may be selectively used to record </w:t>
      </w:r>
      <w:r w:rsidR="00E37F0E" w:rsidRPr="00DE41DF">
        <w:rPr>
          <w:rFonts w:ascii="Times New Roman" w:hAnsi="Times New Roman" w:cs="Times New Roman"/>
          <w:sz w:val="24"/>
          <w:szCs w:val="24"/>
        </w:rPr>
        <w:t>specific</w:t>
      </w:r>
      <w:r w:rsidRPr="00DE41DF">
        <w:rPr>
          <w:rFonts w:ascii="Times New Roman" w:hAnsi="Times New Roman" w:cs="Times New Roman"/>
          <w:sz w:val="24"/>
          <w:szCs w:val="24"/>
        </w:rPr>
        <w:t xml:space="preserve"> individuals.</w:t>
      </w:r>
    </w:p>
    <w:p w:rsidR="00ED57E8" w:rsidRPr="00DE41DF" w:rsidRDefault="00ED57E8" w:rsidP="00DE41DF">
      <w:pPr>
        <w:spacing w:line="480" w:lineRule="auto"/>
        <w:ind w:firstLine="720"/>
        <w:rPr>
          <w:rFonts w:ascii="Times New Roman" w:hAnsi="Times New Roman" w:cs="Times New Roman"/>
          <w:sz w:val="24"/>
          <w:szCs w:val="24"/>
        </w:rPr>
      </w:pPr>
      <w:r w:rsidRPr="00DE41DF">
        <w:rPr>
          <w:rFonts w:ascii="Times New Roman" w:hAnsi="Times New Roman" w:cs="Times New Roman"/>
          <w:sz w:val="24"/>
          <w:szCs w:val="24"/>
        </w:rPr>
        <w:t xml:space="preserve">Trust: The use of BWCs could undermine the </w:t>
      </w:r>
      <w:r w:rsidR="00E37F0E" w:rsidRPr="00DE41DF">
        <w:rPr>
          <w:rFonts w:ascii="Times New Roman" w:hAnsi="Times New Roman" w:cs="Times New Roman"/>
          <w:sz w:val="24"/>
          <w:szCs w:val="24"/>
        </w:rPr>
        <w:t>confidence</w:t>
      </w:r>
      <w:r w:rsidRPr="00DE41DF">
        <w:rPr>
          <w:rFonts w:ascii="Times New Roman" w:hAnsi="Times New Roman" w:cs="Times New Roman"/>
          <w:sz w:val="24"/>
          <w:szCs w:val="24"/>
        </w:rPr>
        <w:t xml:space="preserve"> between police officers and members of the public, as individuals may feel uncomfortable being recorded and may view the use of BWCs as an invasion of privacy.</w:t>
      </w:r>
    </w:p>
    <w:p w:rsidR="00ED57E8" w:rsidRPr="00DE41DF" w:rsidRDefault="00ED57E8" w:rsidP="00DE41DF">
      <w:pPr>
        <w:spacing w:line="480" w:lineRule="auto"/>
        <w:rPr>
          <w:rFonts w:ascii="Times New Roman" w:hAnsi="Times New Roman" w:cs="Times New Roman"/>
          <w:b/>
          <w:sz w:val="24"/>
          <w:szCs w:val="24"/>
        </w:rPr>
      </w:pPr>
      <w:r w:rsidRPr="00DE41DF">
        <w:rPr>
          <w:rFonts w:ascii="Times New Roman" w:hAnsi="Times New Roman" w:cs="Times New Roman"/>
          <w:b/>
          <w:sz w:val="24"/>
          <w:szCs w:val="24"/>
        </w:rPr>
        <w:t>Evaluation of the Use of BWCs in Domestic Violence, Street Crime, Stop and Search, and Anti-Social Behavior</w:t>
      </w:r>
    </w:p>
    <w:p w:rsidR="00ED57E8" w:rsidRPr="00DE41DF" w:rsidRDefault="00ED57E8" w:rsidP="00DE41DF">
      <w:pPr>
        <w:spacing w:line="480" w:lineRule="auto"/>
        <w:rPr>
          <w:rFonts w:ascii="Times New Roman" w:hAnsi="Times New Roman" w:cs="Times New Roman"/>
          <w:b/>
          <w:sz w:val="24"/>
          <w:szCs w:val="24"/>
        </w:rPr>
      </w:pPr>
      <w:r w:rsidRPr="00DE41DF">
        <w:rPr>
          <w:rFonts w:ascii="Times New Roman" w:hAnsi="Times New Roman" w:cs="Times New Roman"/>
          <w:b/>
          <w:sz w:val="24"/>
          <w:szCs w:val="24"/>
        </w:rPr>
        <w:t>Domestic Violence:</w:t>
      </w:r>
    </w:p>
    <w:p w:rsidR="00ED57E8" w:rsidRPr="00DE41DF" w:rsidRDefault="00ED57E8" w:rsidP="00DE41DF">
      <w:pPr>
        <w:spacing w:line="480" w:lineRule="auto"/>
        <w:ind w:firstLine="720"/>
        <w:rPr>
          <w:rFonts w:ascii="Times New Roman" w:hAnsi="Times New Roman" w:cs="Times New Roman"/>
          <w:sz w:val="24"/>
          <w:szCs w:val="24"/>
        </w:rPr>
      </w:pPr>
      <w:r w:rsidRPr="00DE41DF">
        <w:rPr>
          <w:rFonts w:ascii="Times New Roman" w:hAnsi="Times New Roman" w:cs="Times New Roman"/>
          <w:sz w:val="24"/>
          <w:szCs w:val="24"/>
        </w:rPr>
        <w:lastRenderedPageBreak/>
        <w:t>BWCs have been used in domestic violence cases to provide evidence of abuse and to increase the likelihood of successful prosecutions</w:t>
      </w:r>
      <w:r w:rsidR="00F8539B" w:rsidRPr="00DE41DF">
        <w:rPr>
          <w:rFonts w:ascii="Times New Roman" w:hAnsi="Times New Roman" w:cs="Times New Roman"/>
          <w:sz w:val="24"/>
          <w:szCs w:val="24"/>
        </w:rPr>
        <w:t xml:space="preserve"> (</w:t>
      </w:r>
      <w:r w:rsidR="00F8539B" w:rsidRPr="00DE41DF">
        <w:rPr>
          <w:rFonts w:ascii="Times New Roman" w:hAnsi="Times New Roman" w:cs="Times New Roman"/>
          <w:color w:val="222222"/>
          <w:sz w:val="24"/>
          <w:szCs w:val="24"/>
          <w:shd w:val="clear" w:color="auto" w:fill="FFFFFF"/>
        </w:rPr>
        <w:t>Bordelon, 2022)</w:t>
      </w:r>
      <w:r w:rsidRPr="00DE41DF">
        <w:rPr>
          <w:rFonts w:ascii="Times New Roman" w:hAnsi="Times New Roman" w:cs="Times New Roman"/>
          <w:sz w:val="24"/>
          <w:szCs w:val="24"/>
        </w:rPr>
        <w:t>. Studies have shown that the use of BWCs can lead to an increase in the number of domestic violence cases that are prosecuted, as the evidence collected is often more compelling than traditional forms of evidence.</w:t>
      </w:r>
    </w:p>
    <w:p w:rsidR="00ED57E8" w:rsidRPr="00DE41DF" w:rsidRDefault="00ED57E8" w:rsidP="00DE41DF">
      <w:pPr>
        <w:spacing w:line="480" w:lineRule="auto"/>
        <w:rPr>
          <w:rFonts w:ascii="Times New Roman" w:hAnsi="Times New Roman" w:cs="Times New Roman"/>
          <w:b/>
          <w:sz w:val="24"/>
          <w:szCs w:val="24"/>
        </w:rPr>
      </w:pPr>
      <w:r w:rsidRPr="00DE41DF">
        <w:rPr>
          <w:rFonts w:ascii="Times New Roman" w:hAnsi="Times New Roman" w:cs="Times New Roman"/>
          <w:b/>
          <w:sz w:val="24"/>
          <w:szCs w:val="24"/>
        </w:rPr>
        <w:t>Street Crime:</w:t>
      </w:r>
    </w:p>
    <w:p w:rsidR="00ED57E8" w:rsidRPr="00DE41DF" w:rsidRDefault="00ED57E8" w:rsidP="00DE41DF">
      <w:pPr>
        <w:spacing w:line="480" w:lineRule="auto"/>
        <w:ind w:firstLine="720"/>
        <w:rPr>
          <w:rFonts w:ascii="Times New Roman" w:hAnsi="Times New Roman" w:cs="Times New Roman"/>
          <w:sz w:val="24"/>
          <w:szCs w:val="24"/>
        </w:rPr>
      </w:pPr>
      <w:r w:rsidRPr="00DE41DF">
        <w:rPr>
          <w:rFonts w:ascii="Times New Roman" w:hAnsi="Times New Roman" w:cs="Times New Roman"/>
          <w:sz w:val="24"/>
          <w:szCs w:val="24"/>
        </w:rPr>
        <w:t>BWCs have been used in street crime contexts to provide evidence of criminal activity and to improve the safety of both police officers and members of the public</w:t>
      </w:r>
      <w:r w:rsidR="00F8539B" w:rsidRPr="00DE41DF">
        <w:rPr>
          <w:rFonts w:ascii="Times New Roman" w:hAnsi="Times New Roman" w:cs="Times New Roman"/>
          <w:sz w:val="24"/>
          <w:szCs w:val="24"/>
        </w:rPr>
        <w:t xml:space="preserve"> (</w:t>
      </w:r>
      <w:proofErr w:type="spellStart"/>
      <w:r w:rsidR="00F8539B" w:rsidRPr="00DE41DF">
        <w:rPr>
          <w:rFonts w:ascii="Times New Roman" w:hAnsi="Times New Roman" w:cs="Times New Roman"/>
          <w:color w:val="222222"/>
          <w:sz w:val="24"/>
          <w:szCs w:val="24"/>
          <w:shd w:val="clear" w:color="auto" w:fill="FFFFFF"/>
        </w:rPr>
        <w:t>Ceccato</w:t>
      </w:r>
      <w:proofErr w:type="spellEnd"/>
      <w:r w:rsidR="00F8539B" w:rsidRPr="00DE41DF">
        <w:rPr>
          <w:rFonts w:ascii="Times New Roman" w:hAnsi="Times New Roman" w:cs="Times New Roman"/>
          <w:color w:val="222222"/>
          <w:sz w:val="24"/>
          <w:szCs w:val="24"/>
          <w:shd w:val="clear" w:color="auto" w:fill="FFFFFF"/>
        </w:rPr>
        <w:t>, 2019)</w:t>
      </w:r>
      <w:r w:rsidRPr="00DE41DF">
        <w:rPr>
          <w:rFonts w:ascii="Times New Roman" w:hAnsi="Times New Roman" w:cs="Times New Roman"/>
          <w:sz w:val="24"/>
          <w:szCs w:val="24"/>
        </w:rPr>
        <w:t xml:space="preserve">. Studies have shown that </w:t>
      </w:r>
      <w:r w:rsidR="00E37F0E" w:rsidRPr="00DE41DF">
        <w:rPr>
          <w:rFonts w:ascii="Times New Roman" w:hAnsi="Times New Roman" w:cs="Times New Roman"/>
          <w:sz w:val="24"/>
          <w:szCs w:val="24"/>
        </w:rPr>
        <w:t>using</w:t>
      </w:r>
      <w:r w:rsidRPr="00DE41DF">
        <w:rPr>
          <w:rFonts w:ascii="Times New Roman" w:hAnsi="Times New Roman" w:cs="Times New Roman"/>
          <w:sz w:val="24"/>
          <w:szCs w:val="24"/>
        </w:rPr>
        <w:t xml:space="preserve"> BWCs can </w:t>
      </w:r>
      <w:r w:rsidR="00E37F0E" w:rsidRPr="00DE41DF">
        <w:rPr>
          <w:rFonts w:ascii="Times New Roman" w:hAnsi="Times New Roman" w:cs="Times New Roman"/>
          <w:sz w:val="24"/>
          <w:szCs w:val="24"/>
        </w:rPr>
        <w:t>reduce</w:t>
      </w:r>
      <w:r w:rsidRPr="00DE41DF">
        <w:rPr>
          <w:rFonts w:ascii="Times New Roman" w:hAnsi="Times New Roman" w:cs="Times New Roman"/>
          <w:sz w:val="24"/>
          <w:szCs w:val="24"/>
        </w:rPr>
        <w:t xml:space="preserve"> violent crime and disorderly conduct, as </w:t>
      </w:r>
      <w:r w:rsidR="00E37F0E" w:rsidRPr="00DE41DF">
        <w:rPr>
          <w:rFonts w:ascii="Times New Roman" w:hAnsi="Times New Roman" w:cs="Times New Roman"/>
          <w:sz w:val="24"/>
          <w:szCs w:val="24"/>
        </w:rPr>
        <w:t>public members</w:t>
      </w:r>
      <w:r w:rsidRPr="00DE41DF">
        <w:rPr>
          <w:rFonts w:ascii="Times New Roman" w:hAnsi="Times New Roman" w:cs="Times New Roman"/>
          <w:sz w:val="24"/>
          <w:szCs w:val="24"/>
        </w:rPr>
        <w:t xml:space="preserve"> </w:t>
      </w:r>
      <w:r w:rsidR="00E37F0E" w:rsidRPr="00DE41DF">
        <w:rPr>
          <w:rFonts w:ascii="Times New Roman" w:hAnsi="Times New Roman" w:cs="Times New Roman"/>
          <w:sz w:val="24"/>
          <w:szCs w:val="24"/>
        </w:rPr>
        <w:t>know</w:t>
      </w:r>
      <w:r w:rsidRPr="00DE41DF">
        <w:rPr>
          <w:rFonts w:ascii="Times New Roman" w:hAnsi="Times New Roman" w:cs="Times New Roman"/>
          <w:sz w:val="24"/>
          <w:szCs w:val="24"/>
        </w:rPr>
        <w:t xml:space="preserve"> their actions are being recorded.</w:t>
      </w:r>
    </w:p>
    <w:p w:rsidR="00ED57E8" w:rsidRPr="00DE41DF" w:rsidRDefault="00ED57E8" w:rsidP="00DE41DF">
      <w:pPr>
        <w:spacing w:line="480" w:lineRule="auto"/>
        <w:ind w:firstLine="720"/>
        <w:rPr>
          <w:rFonts w:ascii="Times New Roman" w:hAnsi="Times New Roman" w:cs="Times New Roman"/>
          <w:sz w:val="24"/>
          <w:szCs w:val="24"/>
        </w:rPr>
      </w:pPr>
      <w:r w:rsidRPr="00DE41DF">
        <w:rPr>
          <w:rFonts w:ascii="Times New Roman" w:hAnsi="Times New Roman" w:cs="Times New Roman"/>
          <w:sz w:val="24"/>
          <w:szCs w:val="24"/>
        </w:rPr>
        <w:t xml:space="preserve">However, </w:t>
      </w:r>
      <w:r w:rsidR="00B6328B" w:rsidRPr="00DE41DF">
        <w:rPr>
          <w:rFonts w:ascii="Times New Roman" w:hAnsi="Times New Roman" w:cs="Times New Roman"/>
          <w:sz w:val="24"/>
          <w:szCs w:val="24"/>
        </w:rPr>
        <w:t>some concerns</w:t>
      </w:r>
      <w:r w:rsidRPr="00DE41DF">
        <w:rPr>
          <w:rFonts w:ascii="Times New Roman" w:hAnsi="Times New Roman" w:cs="Times New Roman"/>
          <w:sz w:val="24"/>
          <w:szCs w:val="24"/>
        </w:rPr>
        <w:t xml:space="preserve"> </w:t>
      </w:r>
      <w:r w:rsidR="00B6328B" w:rsidRPr="00DE41DF">
        <w:rPr>
          <w:rFonts w:ascii="Times New Roman" w:hAnsi="Times New Roman" w:cs="Times New Roman"/>
          <w:sz w:val="24"/>
          <w:szCs w:val="24"/>
        </w:rPr>
        <w:t>using</w:t>
      </w:r>
      <w:r w:rsidRPr="00DE41DF">
        <w:rPr>
          <w:rFonts w:ascii="Times New Roman" w:hAnsi="Times New Roman" w:cs="Times New Roman"/>
          <w:sz w:val="24"/>
          <w:szCs w:val="24"/>
        </w:rPr>
        <w:t xml:space="preserve"> BWCs could </w:t>
      </w:r>
      <w:r w:rsidR="00E37F0E" w:rsidRPr="00DE41DF">
        <w:rPr>
          <w:rFonts w:ascii="Times New Roman" w:hAnsi="Times New Roman" w:cs="Times New Roman"/>
          <w:sz w:val="24"/>
          <w:szCs w:val="24"/>
        </w:rPr>
        <w:t>increase</w:t>
      </w:r>
      <w:r w:rsidRPr="00DE41DF">
        <w:rPr>
          <w:rFonts w:ascii="Times New Roman" w:hAnsi="Times New Roman" w:cs="Times New Roman"/>
          <w:sz w:val="24"/>
          <w:szCs w:val="24"/>
        </w:rPr>
        <w:t xml:space="preserve"> the criminalization of minor offen</w:t>
      </w:r>
      <w:r w:rsidR="00E37F0E" w:rsidRPr="00DE41DF">
        <w:rPr>
          <w:rFonts w:ascii="Times New Roman" w:hAnsi="Times New Roman" w:cs="Times New Roman"/>
          <w:sz w:val="24"/>
          <w:szCs w:val="24"/>
        </w:rPr>
        <w:t>c</w:t>
      </w:r>
      <w:r w:rsidRPr="00DE41DF">
        <w:rPr>
          <w:rFonts w:ascii="Times New Roman" w:hAnsi="Times New Roman" w:cs="Times New Roman"/>
          <w:sz w:val="24"/>
          <w:szCs w:val="24"/>
        </w:rPr>
        <w:t xml:space="preserve">es, as police officers may be more likely to record interactions with </w:t>
      </w:r>
      <w:r w:rsidR="00B6328B" w:rsidRPr="00DE41DF">
        <w:rPr>
          <w:rFonts w:ascii="Times New Roman" w:hAnsi="Times New Roman" w:cs="Times New Roman"/>
          <w:sz w:val="24"/>
          <w:szCs w:val="24"/>
        </w:rPr>
        <w:t>public members</w:t>
      </w:r>
      <w:r w:rsidRPr="00DE41DF">
        <w:rPr>
          <w:rFonts w:ascii="Times New Roman" w:hAnsi="Times New Roman" w:cs="Times New Roman"/>
          <w:sz w:val="24"/>
          <w:szCs w:val="24"/>
        </w:rPr>
        <w:t xml:space="preserve"> to justify their actions. In addition, there is a risk that the use of BWCs could lead to a deterioration in police-community relations, as members of the public may feel uncomfortable being recorded without their consent.</w:t>
      </w:r>
    </w:p>
    <w:p w:rsidR="00ED57E8" w:rsidRPr="00DE41DF" w:rsidRDefault="00ED57E8" w:rsidP="00DE41DF">
      <w:pPr>
        <w:spacing w:line="480" w:lineRule="auto"/>
        <w:rPr>
          <w:rFonts w:ascii="Times New Roman" w:hAnsi="Times New Roman" w:cs="Times New Roman"/>
          <w:b/>
          <w:sz w:val="24"/>
          <w:szCs w:val="24"/>
        </w:rPr>
      </w:pPr>
      <w:r w:rsidRPr="00DE41DF">
        <w:rPr>
          <w:rFonts w:ascii="Times New Roman" w:hAnsi="Times New Roman" w:cs="Times New Roman"/>
          <w:b/>
          <w:sz w:val="24"/>
          <w:szCs w:val="24"/>
        </w:rPr>
        <w:t>Stop and Search:</w:t>
      </w:r>
    </w:p>
    <w:p w:rsidR="00ED57E8" w:rsidRPr="00DE41DF" w:rsidRDefault="00ED57E8" w:rsidP="00DE41DF">
      <w:pPr>
        <w:spacing w:line="480" w:lineRule="auto"/>
        <w:ind w:firstLine="720"/>
        <w:rPr>
          <w:rFonts w:ascii="Times New Roman" w:hAnsi="Times New Roman" w:cs="Times New Roman"/>
          <w:sz w:val="24"/>
          <w:szCs w:val="24"/>
        </w:rPr>
      </w:pPr>
      <w:r w:rsidRPr="00DE41DF">
        <w:rPr>
          <w:rFonts w:ascii="Times New Roman" w:hAnsi="Times New Roman" w:cs="Times New Roman"/>
          <w:sz w:val="24"/>
          <w:szCs w:val="24"/>
        </w:rPr>
        <w:t>BWCs have been used in stop</w:t>
      </w:r>
      <w:r w:rsidR="00E37F0E" w:rsidRPr="00DE41DF">
        <w:rPr>
          <w:rFonts w:ascii="Times New Roman" w:hAnsi="Times New Roman" w:cs="Times New Roman"/>
          <w:sz w:val="24"/>
          <w:szCs w:val="24"/>
        </w:rPr>
        <w:t>-and-</w:t>
      </w:r>
      <w:r w:rsidRPr="00DE41DF">
        <w:rPr>
          <w:rFonts w:ascii="Times New Roman" w:hAnsi="Times New Roman" w:cs="Times New Roman"/>
          <w:sz w:val="24"/>
          <w:szCs w:val="24"/>
        </w:rPr>
        <w:t>search contexts to provide evidence of interactions between police officers and members of the public</w:t>
      </w:r>
      <w:r w:rsidR="00F8539B" w:rsidRPr="00DE41DF">
        <w:rPr>
          <w:rFonts w:ascii="Times New Roman" w:hAnsi="Times New Roman" w:cs="Times New Roman"/>
          <w:sz w:val="24"/>
          <w:szCs w:val="24"/>
        </w:rPr>
        <w:t xml:space="preserve"> (</w:t>
      </w:r>
      <w:proofErr w:type="spellStart"/>
      <w:r w:rsidR="00F8539B" w:rsidRPr="00DE41DF">
        <w:rPr>
          <w:rFonts w:ascii="Times New Roman" w:hAnsi="Times New Roman" w:cs="Times New Roman"/>
          <w:color w:val="222222"/>
          <w:sz w:val="24"/>
          <w:szCs w:val="24"/>
          <w:shd w:val="clear" w:color="auto" w:fill="FFFFFF"/>
        </w:rPr>
        <w:t>Mulaphong</w:t>
      </w:r>
      <w:proofErr w:type="spellEnd"/>
      <w:r w:rsidR="00F8539B" w:rsidRPr="00DE41DF">
        <w:rPr>
          <w:rFonts w:ascii="Times New Roman" w:hAnsi="Times New Roman" w:cs="Times New Roman"/>
          <w:color w:val="222222"/>
          <w:sz w:val="24"/>
          <w:szCs w:val="24"/>
          <w:shd w:val="clear" w:color="auto" w:fill="FFFFFF"/>
        </w:rPr>
        <w:t xml:space="preserve"> &amp; </w:t>
      </w:r>
      <w:proofErr w:type="spellStart"/>
      <w:r w:rsidR="00F8539B" w:rsidRPr="00DE41DF">
        <w:rPr>
          <w:rFonts w:ascii="Times New Roman" w:hAnsi="Times New Roman" w:cs="Times New Roman"/>
          <w:color w:val="222222"/>
          <w:sz w:val="24"/>
          <w:szCs w:val="24"/>
          <w:shd w:val="clear" w:color="auto" w:fill="FFFFFF"/>
        </w:rPr>
        <w:t>Cheurprakobkit</w:t>
      </w:r>
      <w:proofErr w:type="spellEnd"/>
      <w:r w:rsidR="00F8539B" w:rsidRPr="00DE41DF">
        <w:rPr>
          <w:rFonts w:ascii="Times New Roman" w:hAnsi="Times New Roman" w:cs="Times New Roman"/>
          <w:color w:val="222222"/>
          <w:sz w:val="24"/>
          <w:szCs w:val="24"/>
          <w:shd w:val="clear" w:color="auto" w:fill="FFFFFF"/>
        </w:rPr>
        <w:t>, 2021)</w:t>
      </w:r>
      <w:r w:rsidRPr="00DE41DF">
        <w:rPr>
          <w:rFonts w:ascii="Times New Roman" w:hAnsi="Times New Roman" w:cs="Times New Roman"/>
          <w:sz w:val="24"/>
          <w:szCs w:val="24"/>
        </w:rPr>
        <w:t xml:space="preserve">. </w:t>
      </w:r>
      <w:r w:rsidR="00E37F0E" w:rsidRPr="00DE41DF">
        <w:rPr>
          <w:rFonts w:ascii="Times New Roman" w:hAnsi="Times New Roman" w:cs="Times New Roman"/>
          <w:sz w:val="24"/>
          <w:szCs w:val="24"/>
        </w:rPr>
        <w:t>Using BWCs in termination and search can increase transparency and accountability and</w:t>
      </w:r>
      <w:r w:rsidRPr="00DE41DF">
        <w:rPr>
          <w:rFonts w:ascii="Times New Roman" w:hAnsi="Times New Roman" w:cs="Times New Roman"/>
          <w:sz w:val="24"/>
          <w:szCs w:val="24"/>
        </w:rPr>
        <w:t xml:space="preserve"> provide valuable evidence for use in criminal investigations.</w:t>
      </w:r>
    </w:p>
    <w:p w:rsidR="00ED57E8" w:rsidRPr="00DE41DF" w:rsidRDefault="00ED57E8" w:rsidP="00DE41DF">
      <w:pPr>
        <w:spacing w:line="480" w:lineRule="auto"/>
        <w:ind w:firstLine="720"/>
        <w:rPr>
          <w:rFonts w:ascii="Times New Roman" w:hAnsi="Times New Roman" w:cs="Times New Roman"/>
          <w:sz w:val="24"/>
          <w:szCs w:val="24"/>
        </w:rPr>
      </w:pPr>
      <w:r w:rsidRPr="00DE41DF">
        <w:rPr>
          <w:rFonts w:ascii="Times New Roman" w:hAnsi="Times New Roman" w:cs="Times New Roman"/>
          <w:sz w:val="24"/>
          <w:szCs w:val="24"/>
        </w:rPr>
        <w:t xml:space="preserve">However, </w:t>
      </w:r>
      <w:r w:rsidR="00E37F0E" w:rsidRPr="00DE41DF">
        <w:rPr>
          <w:rFonts w:ascii="Times New Roman" w:hAnsi="Times New Roman" w:cs="Times New Roman"/>
          <w:sz w:val="24"/>
          <w:szCs w:val="24"/>
        </w:rPr>
        <w:t>some concerns</w:t>
      </w:r>
      <w:r w:rsidRPr="00DE41DF">
        <w:rPr>
          <w:rFonts w:ascii="Times New Roman" w:hAnsi="Times New Roman" w:cs="Times New Roman"/>
          <w:sz w:val="24"/>
          <w:szCs w:val="24"/>
        </w:rPr>
        <w:t xml:space="preserve"> </w:t>
      </w:r>
      <w:r w:rsidR="00E37F0E" w:rsidRPr="00DE41DF">
        <w:rPr>
          <w:rFonts w:ascii="Times New Roman" w:hAnsi="Times New Roman" w:cs="Times New Roman"/>
          <w:sz w:val="24"/>
          <w:szCs w:val="24"/>
        </w:rPr>
        <w:t>using</w:t>
      </w:r>
      <w:r w:rsidRPr="00DE41DF">
        <w:rPr>
          <w:rFonts w:ascii="Times New Roman" w:hAnsi="Times New Roman" w:cs="Times New Roman"/>
          <w:sz w:val="24"/>
          <w:szCs w:val="24"/>
        </w:rPr>
        <w:t xml:space="preserve"> BWCs in stop</w:t>
      </w:r>
      <w:r w:rsidR="00E37F0E" w:rsidRPr="00DE41DF">
        <w:rPr>
          <w:rFonts w:ascii="Times New Roman" w:hAnsi="Times New Roman" w:cs="Times New Roman"/>
          <w:sz w:val="24"/>
          <w:szCs w:val="24"/>
        </w:rPr>
        <w:t>-and-</w:t>
      </w:r>
      <w:r w:rsidRPr="00DE41DF">
        <w:rPr>
          <w:rFonts w:ascii="Times New Roman" w:hAnsi="Times New Roman" w:cs="Times New Roman"/>
          <w:sz w:val="24"/>
          <w:szCs w:val="24"/>
        </w:rPr>
        <w:t xml:space="preserve">search contexts could lead to </w:t>
      </w:r>
      <w:r w:rsidR="00E37F0E" w:rsidRPr="00DE41DF">
        <w:rPr>
          <w:rFonts w:ascii="Times New Roman" w:hAnsi="Times New Roman" w:cs="Times New Roman"/>
          <w:sz w:val="24"/>
          <w:szCs w:val="24"/>
        </w:rPr>
        <w:t>profiling</w:t>
      </w:r>
      <w:r w:rsidRPr="00DE41DF">
        <w:rPr>
          <w:rFonts w:ascii="Times New Roman" w:hAnsi="Times New Roman" w:cs="Times New Roman"/>
          <w:sz w:val="24"/>
          <w:szCs w:val="24"/>
        </w:rPr>
        <w:t xml:space="preserve"> </w:t>
      </w:r>
      <w:r w:rsidR="00E37F0E" w:rsidRPr="00DE41DF">
        <w:rPr>
          <w:rFonts w:ascii="Times New Roman" w:hAnsi="Times New Roman" w:cs="Times New Roman"/>
          <w:sz w:val="24"/>
          <w:szCs w:val="24"/>
        </w:rPr>
        <w:t>specific</w:t>
      </w:r>
      <w:r w:rsidRPr="00DE41DF">
        <w:rPr>
          <w:rFonts w:ascii="Times New Roman" w:hAnsi="Times New Roman" w:cs="Times New Roman"/>
          <w:sz w:val="24"/>
          <w:szCs w:val="24"/>
        </w:rPr>
        <w:t xml:space="preserve"> individuals or groups, such as racial minorities. There is also a risk that </w:t>
      </w:r>
      <w:r w:rsidR="00E37F0E" w:rsidRPr="00DE41DF">
        <w:rPr>
          <w:rFonts w:ascii="Times New Roman" w:hAnsi="Times New Roman" w:cs="Times New Roman"/>
          <w:sz w:val="24"/>
          <w:szCs w:val="24"/>
        </w:rPr>
        <w:t>using</w:t>
      </w:r>
      <w:r w:rsidRPr="00DE41DF">
        <w:rPr>
          <w:rFonts w:ascii="Times New Roman" w:hAnsi="Times New Roman" w:cs="Times New Roman"/>
          <w:sz w:val="24"/>
          <w:szCs w:val="24"/>
        </w:rPr>
        <w:t xml:space="preserve"> BWCs </w:t>
      </w:r>
      <w:r w:rsidRPr="00DE41DF">
        <w:rPr>
          <w:rFonts w:ascii="Times New Roman" w:hAnsi="Times New Roman" w:cs="Times New Roman"/>
          <w:sz w:val="24"/>
          <w:szCs w:val="24"/>
        </w:rPr>
        <w:lastRenderedPageBreak/>
        <w:t>could increase the likelihood of confrontations between police officers and members of the public, as individuals may feel uncomfortable being recorded during a stop and search.</w:t>
      </w:r>
    </w:p>
    <w:p w:rsidR="00B6328B" w:rsidRPr="00DE41DF" w:rsidRDefault="00ED57E8" w:rsidP="00DE41DF">
      <w:pPr>
        <w:spacing w:line="480" w:lineRule="auto"/>
        <w:rPr>
          <w:rFonts w:ascii="Times New Roman" w:hAnsi="Times New Roman" w:cs="Times New Roman"/>
          <w:b/>
          <w:sz w:val="24"/>
          <w:szCs w:val="24"/>
        </w:rPr>
      </w:pPr>
      <w:r w:rsidRPr="00DE41DF">
        <w:rPr>
          <w:rFonts w:ascii="Times New Roman" w:hAnsi="Times New Roman" w:cs="Times New Roman"/>
          <w:b/>
          <w:sz w:val="24"/>
          <w:szCs w:val="24"/>
        </w:rPr>
        <w:t>Anti-Social Behavior:</w:t>
      </w:r>
    </w:p>
    <w:p w:rsidR="00ED57E8" w:rsidRPr="00DE41DF" w:rsidRDefault="00ED57E8" w:rsidP="00DE41DF">
      <w:pPr>
        <w:spacing w:line="480" w:lineRule="auto"/>
        <w:ind w:firstLine="720"/>
        <w:rPr>
          <w:rFonts w:ascii="Times New Roman" w:hAnsi="Times New Roman" w:cs="Times New Roman"/>
          <w:b/>
          <w:sz w:val="24"/>
          <w:szCs w:val="24"/>
        </w:rPr>
      </w:pPr>
      <w:r w:rsidRPr="00DE41DF">
        <w:rPr>
          <w:rFonts w:ascii="Times New Roman" w:hAnsi="Times New Roman" w:cs="Times New Roman"/>
          <w:sz w:val="24"/>
          <w:szCs w:val="24"/>
        </w:rPr>
        <w:t xml:space="preserve">BWCs have been used in anti-social </w:t>
      </w:r>
      <w:proofErr w:type="spellStart"/>
      <w:r w:rsidRPr="00DE41DF">
        <w:rPr>
          <w:rFonts w:ascii="Times New Roman" w:hAnsi="Times New Roman" w:cs="Times New Roman"/>
          <w:sz w:val="24"/>
          <w:szCs w:val="24"/>
        </w:rPr>
        <w:t>behavio</w:t>
      </w:r>
      <w:r w:rsidR="00E37F0E" w:rsidRPr="00DE41DF">
        <w:rPr>
          <w:rFonts w:ascii="Times New Roman" w:hAnsi="Times New Roman" w:cs="Times New Roman"/>
          <w:sz w:val="24"/>
          <w:szCs w:val="24"/>
        </w:rPr>
        <w:t>u</w:t>
      </w:r>
      <w:r w:rsidRPr="00DE41DF">
        <w:rPr>
          <w:rFonts w:ascii="Times New Roman" w:hAnsi="Times New Roman" w:cs="Times New Roman"/>
          <w:sz w:val="24"/>
          <w:szCs w:val="24"/>
        </w:rPr>
        <w:t>r</w:t>
      </w:r>
      <w:proofErr w:type="spellEnd"/>
      <w:r w:rsidRPr="00DE41DF">
        <w:rPr>
          <w:rFonts w:ascii="Times New Roman" w:hAnsi="Times New Roman" w:cs="Times New Roman"/>
          <w:sz w:val="24"/>
          <w:szCs w:val="24"/>
        </w:rPr>
        <w:t xml:space="preserve"> contexts to provide evidence of disorderly conduct and to improve public safety. </w:t>
      </w:r>
      <w:r w:rsidR="00E37F0E" w:rsidRPr="00DE41DF">
        <w:rPr>
          <w:rFonts w:ascii="Times New Roman" w:hAnsi="Times New Roman" w:cs="Times New Roman"/>
          <w:sz w:val="24"/>
          <w:szCs w:val="24"/>
        </w:rPr>
        <w:t>Using</w:t>
      </w:r>
      <w:r w:rsidRPr="00DE41DF">
        <w:rPr>
          <w:rFonts w:ascii="Times New Roman" w:hAnsi="Times New Roman" w:cs="Times New Roman"/>
          <w:sz w:val="24"/>
          <w:szCs w:val="24"/>
        </w:rPr>
        <w:t xml:space="preserve"> BWCs in anti-social </w:t>
      </w:r>
      <w:proofErr w:type="spellStart"/>
      <w:r w:rsidRPr="00DE41DF">
        <w:rPr>
          <w:rFonts w:ascii="Times New Roman" w:hAnsi="Times New Roman" w:cs="Times New Roman"/>
          <w:sz w:val="24"/>
          <w:szCs w:val="24"/>
        </w:rPr>
        <w:t>behavio</w:t>
      </w:r>
      <w:r w:rsidR="00E37F0E" w:rsidRPr="00DE41DF">
        <w:rPr>
          <w:rFonts w:ascii="Times New Roman" w:hAnsi="Times New Roman" w:cs="Times New Roman"/>
          <w:sz w:val="24"/>
          <w:szCs w:val="24"/>
        </w:rPr>
        <w:t>u</w:t>
      </w:r>
      <w:r w:rsidRPr="00DE41DF">
        <w:rPr>
          <w:rFonts w:ascii="Times New Roman" w:hAnsi="Times New Roman" w:cs="Times New Roman"/>
          <w:sz w:val="24"/>
          <w:szCs w:val="24"/>
        </w:rPr>
        <w:t>r</w:t>
      </w:r>
      <w:proofErr w:type="spellEnd"/>
      <w:r w:rsidRPr="00DE41DF">
        <w:rPr>
          <w:rFonts w:ascii="Times New Roman" w:hAnsi="Times New Roman" w:cs="Times New Roman"/>
          <w:sz w:val="24"/>
          <w:szCs w:val="24"/>
        </w:rPr>
        <w:t xml:space="preserve"> contexts can increase the likelihood of successful prosecutions, as the evidence collected can </w:t>
      </w:r>
      <w:r w:rsidR="00F8539B" w:rsidRPr="00DE41DF">
        <w:rPr>
          <w:rFonts w:ascii="Times New Roman" w:hAnsi="Times New Roman" w:cs="Times New Roman"/>
          <w:sz w:val="24"/>
          <w:szCs w:val="24"/>
        </w:rPr>
        <w:t>strengthen criminal cases (</w:t>
      </w:r>
      <w:proofErr w:type="spellStart"/>
      <w:r w:rsidR="00F8539B" w:rsidRPr="00DE41DF">
        <w:rPr>
          <w:rFonts w:ascii="Times New Roman" w:hAnsi="Times New Roman" w:cs="Times New Roman"/>
          <w:color w:val="222222"/>
          <w:sz w:val="24"/>
          <w:szCs w:val="24"/>
          <w:shd w:val="clear" w:color="auto" w:fill="FFFFFF"/>
        </w:rPr>
        <w:t>Leleux</w:t>
      </w:r>
      <w:proofErr w:type="spellEnd"/>
      <w:r w:rsidR="00F8539B" w:rsidRPr="00DE41DF">
        <w:rPr>
          <w:rFonts w:ascii="Times New Roman" w:hAnsi="Times New Roman" w:cs="Times New Roman"/>
          <w:color w:val="222222"/>
          <w:sz w:val="24"/>
          <w:szCs w:val="24"/>
          <w:shd w:val="clear" w:color="auto" w:fill="FFFFFF"/>
        </w:rPr>
        <w:t xml:space="preserve"> &amp; Webster, 2020)</w:t>
      </w:r>
      <w:r w:rsidR="00F8539B" w:rsidRPr="00DE41DF">
        <w:rPr>
          <w:rFonts w:ascii="Times New Roman" w:hAnsi="Times New Roman" w:cs="Times New Roman"/>
          <w:sz w:val="24"/>
          <w:szCs w:val="24"/>
        </w:rPr>
        <w:t>.</w:t>
      </w:r>
      <w:r w:rsidR="00E37F0E" w:rsidRPr="00DE41DF">
        <w:rPr>
          <w:rFonts w:ascii="Times New Roman" w:hAnsi="Times New Roman" w:cs="Times New Roman"/>
          <w:sz w:val="24"/>
          <w:szCs w:val="24"/>
        </w:rPr>
        <w:t xml:space="preserve"> </w:t>
      </w:r>
      <w:r w:rsidRPr="00DE41DF">
        <w:rPr>
          <w:rFonts w:ascii="Times New Roman" w:hAnsi="Times New Roman" w:cs="Times New Roman"/>
          <w:sz w:val="24"/>
          <w:szCs w:val="24"/>
        </w:rPr>
        <w:t xml:space="preserve">However, </w:t>
      </w:r>
      <w:r w:rsidR="00B6328B" w:rsidRPr="00DE41DF">
        <w:rPr>
          <w:rFonts w:ascii="Times New Roman" w:hAnsi="Times New Roman" w:cs="Times New Roman"/>
          <w:sz w:val="24"/>
          <w:szCs w:val="24"/>
        </w:rPr>
        <w:t>some concerns</w:t>
      </w:r>
      <w:r w:rsidRPr="00DE41DF">
        <w:rPr>
          <w:rFonts w:ascii="Times New Roman" w:hAnsi="Times New Roman" w:cs="Times New Roman"/>
          <w:sz w:val="24"/>
          <w:szCs w:val="24"/>
        </w:rPr>
        <w:t xml:space="preserve"> </w:t>
      </w:r>
      <w:r w:rsidR="00B6328B" w:rsidRPr="00DE41DF">
        <w:rPr>
          <w:rFonts w:ascii="Times New Roman" w:hAnsi="Times New Roman" w:cs="Times New Roman"/>
          <w:sz w:val="24"/>
          <w:szCs w:val="24"/>
        </w:rPr>
        <w:t xml:space="preserve">about </w:t>
      </w:r>
      <w:r w:rsidR="00E37F0E" w:rsidRPr="00DE41DF">
        <w:rPr>
          <w:rFonts w:ascii="Times New Roman" w:hAnsi="Times New Roman" w:cs="Times New Roman"/>
          <w:sz w:val="24"/>
          <w:szCs w:val="24"/>
        </w:rPr>
        <w:t xml:space="preserve">using BWCs in anti-social </w:t>
      </w:r>
      <w:proofErr w:type="spellStart"/>
      <w:r w:rsidR="00E37F0E" w:rsidRPr="00DE41DF">
        <w:rPr>
          <w:rFonts w:ascii="Times New Roman" w:hAnsi="Times New Roman" w:cs="Times New Roman"/>
          <w:sz w:val="24"/>
          <w:szCs w:val="24"/>
        </w:rPr>
        <w:t>behaviour</w:t>
      </w:r>
      <w:proofErr w:type="spellEnd"/>
      <w:r w:rsidR="00E37F0E" w:rsidRPr="00DE41DF">
        <w:rPr>
          <w:rFonts w:ascii="Times New Roman" w:hAnsi="Times New Roman" w:cs="Times New Roman"/>
          <w:sz w:val="24"/>
          <w:szCs w:val="24"/>
        </w:rPr>
        <w:t xml:space="preserve"> contexts could lead to the criminalization of minor offences an</w:t>
      </w:r>
      <w:r w:rsidRPr="00DE41DF">
        <w:rPr>
          <w:rFonts w:ascii="Times New Roman" w:hAnsi="Times New Roman" w:cs="Times New Roman"/>
          <w:sz w:val="24"/>
          <w:szCs w:val="24"/>
        </w:rPr>
        <w:t xml:space="preserve">d contribute to a culture of surveillance and monitoring. In addition, there is a risk that the use of BWCs could </w:t>
      </w:r>
      <w:r w:rsidR="00E37F0E" w:rsidRPr="00DE41DF">
        <w:rPr>
          <w:rFonts w:ascii="Times New Roman" w:hAnsi="Times New Roman" w:cs="Times New Roman"/>
          <w:sz w:val="24"/>
          <w:szCs w:val="24"/>
        </w:rPr>
        <w:t>stigmatize</w:t>
      </w:r>
      <w:r w:rsidRPr="00DE41DF">
        <w:rPr>
          <w:rFonts w:ascii="Times New Roman" w:hAnsi="Times New Roman" w:cs="Times New Roman"/>
          <w:sz w:val="24"/>
          <w:szCs w:val="24"/>
        </w:rPr>
        <w:t xml:space="preserve"> </w:t>
      </w:r>
      <w:r w:rsidR="00E37F0E" w:rsidRPr="00DE41DF">
        <w:rPr>
          <w:rFonts w:ascii="Times New Roman" w:hAnsi="Times New Roman" w:cs="Times New Roman"/>
          <w:sz w:val="24"/>
          <w:szCs w:val="24"/>
        </w:rPr>
        <w:t>specific</w:t>
      </w:r>
      <w:r w:rsidRPr="00DE41DF">
        <w:rPr>
          <w:rFonts w:ascii="Times New Roman" w:hAnsi="Times New Roman" w:cs="Times New Roman"/>
          <w:sz w:val="24"/>
          <w:szCs w:val="24"/>
        </w:rPr>
        <w:t xml:space="preserve"> communities or individuals, as they may be disproportionately targeted for recording.</w:t>
      </w:r>
    </w:p>
    <w:p w:rsidR="00ED57E8" w:rsidRPr="00DE41DF" w:rsidRDefault="00ED57E8" w:rsidP="00DE41DF">
      <w:pPr>
        <w:spacing w:line="480" w:lineRule="auto"/>
        <w:rPr>
          <w:rFonts w:ascii="Times New Roman" w:hAnsi="Times New Roman" w:cs="Times New Roman"/>
          <w:sz w:val="24"/>
          <w:szCs w:val="24"/>
        </w:rPr>
      </w:pPr>
    </w:p>
    <w:p w:rsidR="00ED57E8" w:rsidRPr="00DE41DF" w:rsidRDefault="00ED57E8" w:rsidP="00DE41DF">
      <w:pPr>
        <w:spacing w:line="480" w:lineRule="auto"/>
        <w:rPr>
          <w:rFonts w:ascii="Times New Roman" w:hAnsi="Times New Roman" w:cs="Times New Roman"/>
          <w:b/>
          <w:sz w:val="24"/>
          <w:szCs w:val="24"/>
        </w:rPr>
      </w:pPr>
      <w:r w:rsidRPr="00DE41DF">
        <w:rPr>
          <w:rFonts w:ascii="Times New Roman" w:hAnsi="Times New Roman" w:cs="Times New Roman"/>
          <w:b/>
          <w:sz w:val="24"/>
          <w:szCs w:val="24"/>
        </w:rPr>
        <w:t>Conclusion:</w:t>
      </w:r>
    </w:p>
    <w:p w:rsidR="00ED57E8" w:rsidRPr="00DE41DF" w:rsidRDefault="00E37F0E" w:rsidP="00DE41DF">
      <w:pPr>
        <w:spacing w:line="480" w:lineRule="auto"/>
        <w:ind w:firstLine="720"/>
        <w:rPr>
          <w:rFonts w:ascii="Times New Roman" w:hAnsi="Times New Roman" w:cs="Times New Roman"/>
          <w:sz w:val="24"/>
          <w:szCs w:val="24"/>
        </w:rPr>
      </w:pPr>
      <w:r w:rsidRPr="00DE41DF">
        <w:rPr>
          <w:rFonts w:ascii="Times New Roman" w:hAnsi="Times New Roman" w:cs="Times New Roman"/>
          <w:sz w:val="24"/>
          <w:szCs w:val="24"/>
        </w:rPr>
        <w:t>Using</w:t>
      </w:r>
      <w:r w:rsidR="00ED57E8" w:rsidRPr="00DE41DF">
        <w:rPr>
          <w:rFonts w:ascii="Times New Roman" w:hAnsi="Times New Roman" w:cs="Times New Roman"/>
          <w:sz w:val="24"/>
          <w:szCs w:val="24"/>
        </w:rPr>
        <w:t xml:space="preserve"> BWCs in evidence-based policing has </w:t>
      </w:r>
      <w:r w:rsidRPr="00DE41DF">
        <w:rPr>
          <w:rFonts w:ascii="Times New Roman" w:hAnsi="Times New Roman" w:cs="Times New Roman"/>
          <w:sz w:val="24"/>
          <w:szCs w:val="24"/>
        </w:rPr>
        <w:t>strengths, weaknesses, and</w:t>
      </w:r>
      <w:r w:rsidR="00ED57E8" w:rsidRPr="00DE41DF">
        <w:rPr>
          <w:rFonts w:ascii="Times New Roman" w:hAnsi="Times New Roman" w:cs="Times New Roman"/>
          <w:sz w:val="24"/>
          <w:szCs w:val="24"/>
        </w:rPr>
        <w:t xml:space="preserve"> ethical limitations. While BWCs can provide valuable evidence for criminal investigations and increase transparency and accountability, they also raise concerns about privacy, bias, and the </w:t>
      </w:r>
      <w:r w:rsidRPr="00DE41DF">
        <w:rPr>
          <w:rFonts w:ascii="Times New Roman" w:hAnsi="Times New Roman" w:cs="Times New Roman"/>
          <w:sz w:val="24"/>
          <w:szCs w:val="24"/>
        </w:rPr>
        <w:t>P</w:t>
      </w:r>
      <w:r w:rsidR="00ED57E8" w:rsidRPr="00DE41DF">
        <w:rPr>
          <w:rFonts w:ascii="Times New Roman" w:hAnsi="Times New Roman" w:cs="Times New Roman"/>
          <w:sz w:val="24"/>
          <w:szCs w:val="24"/>
        </w:rPr>
        <w:t>otential for the abuse of power.</w:t>
      </w:r>
    </w:p>
    <w:p w:rsidR="00ED57E8" w:rsidRPr="00DE41DF" w:rsidRDefault="00E37F0E" w:rsidP="00DE41DF">
      <w:pPr>
        <w:spacing w:line="480" w:lineRule="auto"/>
        <w:ind w:firstLine="720"/>
        <w:rPr>
          <w:rFonts w:ascii="Times New Roman" w:hAnsi="Times New Roman" w:cs="Times New Roman"/>
          <w:sz w:val="24"/>
          <w:szCs w:val="24"/>
        </w:rPr>
      </w:pPr>
      <w:r w:rsidRPr="00DE41DF">
        <w:rPr>
          <w:rFonts w:ascii="Times New Roman" w:hAnsi="Times New Roman" w:cs="Times New Roman"/>
          <w:sz w:val="24"/>
          <w:szCs w:val="24"/>
        </w:rPr>
        <w:t>T</w:t>
      </w:r>
      <w:r w:rsidR="00ED57E8" w:rsidRPr="00DE41DF">
        <w:rPr>
          <w:rFonts w:ascii="Times New Roman" w:hAnsi="Times New Roman" w:cs="Times New Roman"/>
          <w:sz w:val="24"/>
          <w:szCs w:val="24"/>
        </w:rPr>
        <w:t xml:space="preserve">o maximize the benefits of BWCs while minimizing their negative impacts, </w:t>
      </w:r>
      <w:r w:rsidRPr="00DE41DF">
        <w:rPr>
          <w:rFonts w:ascii="Times New Roman" w:hAnsi="Times New Roman" w:cs="Times New Roman"/>
          <w:sz w:val="24"/>
          <w:szCs w:val="24"/>
        </w:rPr>
        <w:t>police departments need</w:t>
      </w:r>
      <w:r w:rsidR="00ED57E8" w:rsidRPr="00DE41DF">
        <w:rPr>
          <w:rFonts w:ascii="Times New Roman" w:hAnsi="Times New Roman" w:cs="Times New Roman"/>
          <w:sz w:val="24"/>
          <w:szCs w:val="24"/>
        </w:rPr>
        <w:t xml:space="preserve"> to implement clear policies and guidelines for their use. These policies should address issues such as informed consent, confidentiality, selective recording, and bias and should be developed in consultation with members of the community and civil liberties organizations.</w:t>
      </w:r>
    </w:p>
    <w:p w:rsidR="00ED57E8" w:rsidRPr="00DE41DF" w:rsidRDefault="00ED57E8" w:rsidP="00DE41DF">
      <w:pPr>
        <w:spacing w:line="480" w:lineRule="auto"/>
        <w:ind w:firstLine="720"/>
        <w:rPr>
          <w:rFonts w:ascii="Times New Roman" w:hAnsi="Times New Roman" w:cs="Times New Roman"/>
          <w:sz w:val="24"/>
          <w:szCs w:val="24"/>
        </w:rPr>
      </w:pPr>
      <w:r w:rsidRPr="00DE41DF">
        <w:rPr>
          <w:rFonts w:ascii="Times New Roman" w:hAnsi="Times New Roman" w:cs="Times New Roman"/>
          <w:sz w:val="24"/>
          <w:szCs w:val="24"/>
        </w:rPr>
        <w:lastRenderedPageBreak/>
        <w:t xml:space="preserve">Furthermore, </w:t>
      </w:r>
      <w:r w:rsidR="00E37F0E" w:rsidRPr="00DE41DF">
        <w:rPr>
          <w:rFonts w:ascii="Times New Roman" w:hAnsi="Times New Roman" w:cs="Times New Roman"/>
          <w:sz w:val="24"/>
          <w:szCs w:val="24"/>
        </w:rPr>
        <w:t>police departments must</w:t>
      </w:r>
      <w:r w:rsidRPr="00DE41DF">
        <w:rPr>
          <w:rFonts w:ascii="Times New Roman" w:hAnsi="Times New Roman" w:cs="Times New Roman"/>
          <w:sz w:val="24"/>
          <w:szCs w:val="24"/>
        </w:rPr>
        <w:t xml:space="preserve"> provide adequate training and support for police officers </w:t>
      </w:r>
      <w:r w:rsidR="00E37F0E" w:rsidRPr="00DE41DF">
        <w:rPr>
          <w:rFonts w:ascii="Times New Roman" w:hAnsi="Times New Roman" w:cs="Times New Roman"/>
          <w:sz w:val="24"/>
          <w:szCs w:val="24"/>
        </w:rPr>
        <w:t>using BWCs to ensure</w:t>
      </w:r>
      <w:r w:rsidRPr="00DE41DF">
        <w:rPr>
          <w:rFonts w:ascii="Times New Roman" w:hAnsi="Times New Roman" w:cs="Times New Roman"/>
          <w:sz w:val="24"/>
          <w:szCs w:val="24"/>
        </w:rPr>
        <w:t xml:space="preserve"> they are used effectively and responsibly. This includes training on privacy, confidentiality, and bias</w:t>
      </w:r>
      <w:r w:rsidR="00E37F0E" w:rsidRPr="00DE41DF">
        <w:rPr>
          <w:rFonts w:ascii="Times New Roman" w:hAnsi="Times New Roman" w:cs="Times New Roman"/>
          <w:sz w:val="24"/>
          <w:szCs w:val="24"/>
        </w:rPr>
        <w:t xml:space="preserve"> and</w:t>
      </w:r>
      <w:r w:rsidRPr="00DE41DF">
        <w:rPr>
          <w:rFonts w:ascii="Times New Roman" w:hAnsi="Times New Roman" w:cs="Times New Roman"/>
          <w:sz w:val="24"/>
          <w:szCs w:val="24"/>
        </w:rPr>
        <w:t xml:space="preserve"> support for officers affected by the emotional and psychological toll of recording sensitive interactions.</w:t>
      </w:r>
    </w:p>
    <w:p w:rsidR="008522B9" w:rsidRPr="00DE41DF" w:rsidRDefault="00ED57E8" w:rsidP="00DE41DF">
      <w:pPr>
        <w:spacing w:line="480" w:lineRule="auto"/>
        <w:ind w:firstLine="720"/>
        <w:rPr>
          <w:rFonts w:ascii="Times New Roman" w:hAnsi="Times New Roman" w:cs="Times New Roman"/>
          <w:b/>
          <w:sz w:val="24"/>
          <w:szCs w:val="24"/>
        </w:rPr>
      </w:pPr>
      <w:r w:rsidRPr="00DE41DF">
        <w:rPr>
          <w:rFonts w:ascii="Times New Roman" w:hAnsi="Times New Roman" w:cs="Times New Roman"/>
          <w:sz w:val="24"/>
          <w:szCs w:val="24"/>
        </w:rPr>
        <w:t xml:space="preserve">Ultimately, </w:t>
      </w:r>
      <w:r w:rsidR="00E37F0E" w:rsidRPr="00DE41DF">
        <w:rPr>
          <w:rFonts w:ascii="Times New Roman" w:hAnsi="Times New Roman" w:cs="Times New Roman"/>
          <w:sz w:val="24"/>
          <w:szCs w:val="24"/>
        </w:rPr>
        <w:t>using</w:t>
      </w:r>
      <w:r w:rsidRPr="00DE41DF">
        <w:rPr>
          <w:rFonts w:ascii="Times New Roman" w:hAnsi="Times New Roman" w:cs="Times New Roman"/>
          <w:sz w:val="24"/>
          <w:szCs w:val="24"/>
        </w:rPr>
        <w:t xml:space="preserve"> BWCs in evidence-based policing should be viewed as a tool to support the broader goals of public safety, accountability, and justice. By using BWCs </w:t>
      </w:r>
      <w:r w:rsidR="00E37F0E" w:rsidRPr="00DE41DF">
        <w:rPr>
          <w:rFonts w:ascii="Times New Roman" w:hAnsi="Times New Roman" w:cs="Times New Roman"/>
          <w:sz w:val="24"/>
          <w:szCs w:val="24"/>
        </w:rPr>
        <w:t>responsibly and ethically</w:t>
      </w:r>
      <w:r w:rsidRPr="00DE41DF">
        <w:rPr>
          <w:rFonts w:ascii="Times New Roman" w:hAnsi="Times New Roman" w:cs="Times New Roman"/>
          <w:sz w:val="24"/>
          <w:szCs w:val="24"/>
        </w:rPr>
        <w:t xml:space="preserve">, police departments can increase public trust and confidence while </w:t>
      </w:r>
      <w:r w:rsidR="00E37F0E" w:rsidRPr="00DE41DF">
        <w:rPr>
          <w:rFonts w:ascii="Times New Roman" w:hAnsi="Times New Roman" w:cs="Times New Roman"/>
          <w:sz w:val="24"/>
          <w:szCs w:val="24"/>
        </w:rPr>
        <w:t>providing valuable evidence for</w:t>
      </w:r>
      <w:r w:rsidRPr="00DE41DF">
        <w:rPr>
          <w:rFonts w:ascii="Times New Roman" w:hAnsi="Times New Roman" w:cs="Times New Roman"/>
          <w:sz w:val="24"/>
          <w:szCs w:val="24"/>
        </w:rPr>
        <w:t xml:space="preserve"> criminal investigations and prosecutions.</w:t>
      </w:r>
    </w:p>
    <w:p w:rsidR="00F8539B" w:rsidRPr="00DE41DF" w:rsidRDefault="00F8539B" w:rsidP="00DE41DF">
      <w:pPr>
        <w:spacing w:line="480" w:lineRule="auto"/>
        <w:rPr>
          <w:rFonts w:ascii="Times New Roman" w:hAnsi="Times New Roman" w:cs="Times New Roman"/>
          <w:b/>
          <w:sz w:val="24"/>
          <w:szCs w:val="24"/>
        </w:rPr>
      </w:pPr>
    </w:p>
    <w:p w:rsidR="00F8539B" w:rsidRPr="00DE41DF" w:rsidRDefault="00F8539B" w:rsidP="00DE41DF">
      <w:pPr>
        <w:spacing w:line="480" w:lineRule="auto"/>
        <w:rPr>
          <w:rFonts w:ascii="Times New Roman" w:hAnsi="Times New Roman" w:cs="Times New Roman"/>
          <w:b/>
          <w:sz w:val="24"/>
          <w:szCs w:val="24"/>
        </w:rPr>
      </w:pPr>
    </w:p>
    <w:p w:rsidR="00F8539B" w:rsidRPr="00DE41DF" w:rsidRDefault="00F8539B" w:rsidP="00DE41DF">
      <w:pPr>
        <w:spacing w:line="480" w:lineRule="auto"/>
        <w:rPr>
          <w:rFonts w:ascii="Times New Roman" w:hAnsi="Times New Roman" w:cs="Times New Roman"/>
          <w:b/>
          <w:sz w:val="24"/>
          <w:szCs w:val="24"/>
        </w:rPr>
      </w:pPr>
    </w:p>
    <w:p w:rsidR="00B6328B" w:rsidRPr="00DE41DF" w:rsidRDefault="00B6328B" w:rsidP="00DE41DF">
      <w:pPr>
        <w:spacing w:line="480" w:lineRule="auto"/>
        <w:rPr>
          <w:rFonts w:ascii="Times New Roman" w:hAnsi="Times New Roman" w:cs="Times New Roman"/>
          <w:b/>
          <w:sz w:val="24"/>
          <w:szCs w:val="24"/>
        </w:rPr>
      </w:pPr>
    </w:p>
    <w:p w:rsidR="00B6328B" w:rsidRPr="00DE41DF" w:rsidRDefault="00B6328B" w:rsidP="00DE41DF">
      <w:pPr>
        <w:spacing w:line="480" w:lineRule="auto"/>
        <w:rPr>
          <w:rFonts w:ascii="Times New Roman" w:hAnsi="Times New Roman" w:cs="Times New Roman"/>
          <w:b/>
          <w:sz w:val="24"/>
          <w:szCs w:val="24"/>
        </w:rPr>
      </w:pPr>
    </w:p>
    <w:p w:rsidR="00C61FE1" w:rsidRPr="00DE41DF" w:rsidRDefault="00C61FE1" w:rsidP="00DE41DF">
      <w:pPr>
        <w:spacing w:line="480" w:lineRule="auto"/>
        <w:rPr>
          <w:rFonts w:ascii="Times New Roman" w:hAnsi="Times New Roman" w:cs="Times New Roman"/>
          <w:b/>
          <w:sz w:val="24"/>
          <w:szCs w:val="24"/>
        </w:rPr>
      </w:pPr>
    </w:p>
    <w:p w:rsidR="00C61FE1" w:rsidRPr="00DE41DF" w:rsidRDefault="00C61FE1" w:rsidP="00DE41DF">
      <w:pPr>
        <w:spacing w:line="480" w:lineRule="auto"/>
        <w:rPr>
          <w:rFonts w:ascii="Times New Roman" w:hAnsi="Times New Roman" w:cs="Times New Roman"/>
          <w:b/>
          <w:sz w:val="24"/>
          <w:szCs w:val="24"/>
        </w:rPr>
      </w:pPr>
    </w:p>
    <w:p w:rsidR="00C61FE1" w:rsidRPr="00DE41DF" w:rsidRDefault="00C61FE1" w:rsidP="00DE41DF">
      <w:pPr>
        <w:spacing w:line="480" w:lineRule="auto"/>
        <w:rPr>
          <w:rFonts w:ascii="Times New Roman" w:hAnsi="Times New Roman" w:cs="Times New Roman"/>
          <w:b/>
          <w:sz w:val="24"/>
          <w:szCs w:val="24"/>
        </w:rPr>
      </w:pPr>
    </w:p>
    <w:p w:rsidR="00C61FE1" w:rsidRPr="00DE41DF" w:rsidRDefault="00C61FE1" w:rsidP="00DE41DF">
      <w:pPr>
        <w:spacing w:line="480" w:lineRule="auto"/>
        <w:rPr>
          <w:rFonts w:ascii="Times New Roman" w:hAnsi="Times New Roman" w:cs="Times New Roman"/>
          <w:b/>
          <w:sz w:val="24"/>
          <w:szCs w:val="24"/>
        </w:rPr>
      </w:pPr>
    </w:p>
    <w:p w:rsidR="00C61FE1" w:rsidRPr="00DE41DF" w:rsidRDefault="00C61FE1" w:rsidP="00DE41DF">
      <w:pPr>
        <w:spacing w:line="480" w:lineRule="auto"/>
        <w:rPr>
          <w:rFonts w:ascii="Times New Roman" w:hAnsi="Times New Roman" w:cs="Times New Roman"/>
          <w:b/>
          <w:sz w:val="24"/>
          <w:szCs w:val="24"/>
        </w:rPr>
      </w:pPr>
    </w:p>
    <w:p w:rsidR="00C61FE1" w:rsidRPr="00DE41DF" w:rsidRDefault="00C61FE1" w:rsidP="00DE41DF">
      <w:pPr>
        <w:spacing w:line="480" w:lineRule="auto"/>
        <w:rPr>
          <w:rFonts w:ascii="Times New Roman" w:hAnsi="Times New Roman" w:cs="Times New Roman"/>
          <w:b/>
          <w:sz w:val="24"/>
          <w:szCs w:val="24"/>
        </w:rPr>
      </w:pPr>
    </w:p>
    <w:p w:rsidR="00C61FE1" w:rsidRPr="00DE41DF" w:rsidRDefault="00C61FE1" w:rsidP="00DE41DF">
      <w:pPr>
        <w:spacing w:line="480" w:lineRule="auto"/>
        <w:rPr>
          <w:rFonts w:ascii="Times New Roman" w:hAnsi="Times New Roman" w:cs="Times New Roman"/>
          <w:b/>
          <w:sz w:val="24"/>
          <w:szCs w:val="24"/>
        </w:rPr>
      </w:pPr>
    </w:p>
    <w:p w:rsidR="00C61FE1" w:rsidRPr="00DE41DF" w:rsidRDefault="00C61FE1" w:rsidP="00DE41DF">
      <w:pPr>
        <w:spacing w:line="480" w:lineRule="auto"/>
        <w:rPr>
          <w:rFonts w:ascii="Times New Roman" w:hAnsi="Times New Roman" w:cs="Times New Roman"/>
          <w:b/>
          <w:sz w:val="24"/>
          <w:szCs w:val="24"/>
        </w:rPr>
      </w:pPr>
    </w:p>
    <w:p w:rsidR="00F8539B" w:rsidRPr="00DE41DF" w:rsidRDefault="00F8539B" w:rsidP="00DE41DF">
      <w:pPr>
        <w:spacing w:line="480" w:lineRule="auto"/>
        <w:jc w:val="center"/>
        <w:rPr>
          <w:rFonts w:ascii="Times New Roman" w:hAnsi="Times New Roman" w:cs="Times New Roman"/>
          <w:b/>
          <w:sz w:val="24"/>
          <w:szCs w:val="24"/>
        </w:rPr>
      </w:pPr>
      <w:r w:rsidRPr="00DE41DF">
        <w:rPr>
          <w:rFonts w:ascii="Times New Roman" w:hAnsi="Times New Roman" w:cs="Times New Roman"/>
          <w:b/>
          <w:sz w:val="24"/>
          <w:szCs w:val="24"/>
        </w:rPr>
        <w:t>References</w:t>
      </w:r>
    </w:p>
    <w:p w:rsidR="00B6328B" w:rsidRPr="00DE41DF" w:rsidRDefault="00B6328B" w:rsidP="00DE41DF">
      <w:pPr>
        <w:spacing w:line="480" w:lineRule="auto"/>
        <w:ind w:left="720" w:hanging="720"/>
        <w:rPr>
          <w:rFonts w:ascii="Times New Roman" w:hAnsi="Times New Roman" w:cs="Times New Roman"/>
          <w:sz w:val="24"/>
          <w:szCs w:val="24"/>
        </w:rPr>
      </w:pPr>
      <w:r w:rsidRPr="00DE41DF">
        <w:rPr>
          <w:rFonts w:ascii="Times New Roman" w:hAnsi="Times New Roman" w:cs="Times New Roman"/>
          <w:color w:val="222222"/>
          <w:sz w:val="24"/>
          <w:szCs w:val="24"/>
          <w:shd w:val="clear" w:color="auto" w:fill="FFFFFF"/>
        </w:rPr>
        <w:t>Bordelon, E. (2022). Domestic Violence and Body-Worn Cameras: Should Privacy Law Guide Rules on Recording? </w:t>
      </w:r>
      <w:r w:rsidRPr="00DE41DF">
        <w:rPr>
          <w:rFonts w:ascii="Times New Roman" w:hAnsi="Times New Roman" w:cs="Times New Roman"/>
          <w:i/>
          <w:iCs/>
          <w:color w:val="222222"/>
          <w:sz w:val="24"/>
          <w:szCs w:val="24"/>
          <w:shd w:val="clear" w:color="auto" w:fill="FFFFFF"/>
        </w:rPr>
        <w:t>Geo. Mason Int'l LJ</w:t>
      </w:r>
      <w:r w:rsidRPr="00DE41DF">
        <w:rPr>
          <w:rFonts w:ascii="Times New Roman" w:hAnsi="Times New Roman" w:cs="Times New Roman"/>
          <w:color w:val="222222"/>
          <w:sz w:val="24"/>
          <w:szCs w:val="24"/>
          <w:shd w:val="clear" w:color="auto" w:fill="FFFFFF"/>
        </w:rPr>
        <w:t>, </w:t>
      </w:r>
      <w:r w:rsidRPr="00DE41DF">
        <w:rPr>
          <w:rFonts w:ascii="Times New Roman" w:hAnsi="Times New Roman" w:cs="Times New Roman"/>
          <w:i/>
          <w:iCs/>
          <w:color w:val="222222"/>
          <w:sz w:val="24"/>
          <w:szCs w:val="24"/>
          <w:shd w:val="clear" w:color="auto" w:fill="FFFFFF"/>
        </w:rPr>
        <w:t>13</w:t>
      </w:r>
      <w:r w:rsidRPr="00DE41DF">
        <w:rPr>
          <w:rFonts w:ascii="Times New Roman" w:hAnsi="Times New Roman" w:cs="Times New Roman"/>
          <w:color w:val="222222"/>
          <w:sz w:val="24"/>
          <w:szCs w:val="24"/>
          <w:shd w:val="clear" w:color="auto" w:fill="FFFFFF"/>
        </w:rPr>
        <w:t>, 93.</w:t>
      </w:r>
    </w:p>
    <w:p w:rsidR="00B6328B" w:rsidRPr="00DE41DF" w:rsidRDefault="00B6328B" w:rsidP="00DE41DF">
      <w:pPr>
        <w:spacing w:line="480" w:lineRule="auto"/>
        <w:ind w:left="720" w:hanging="720"/>
        <w:rPr>
          <w:rFonts w:ascii="Times New Roman" w:hAnsi="Times New Roman" w:cs="Times New Roman"/>
          <w:color w:val="222222"/>
          <w:sz w:val="24"/>
          <w:szCs w:val="24"/>
          <w:shd w:val="clear" w:color="auto" w:fill="FFFFFF"/>
        </w:rPr>
      </w:pPr>
      <w:proofErr w:type="spellStart"/>
      <w:r w:rsidRPr="00DE41DF">
        <w:rPr>
          <w:rFonts w:ascii="Times New Roman" w:hAnsi="Times New Roman" w:cs="Times New Roman"/>
          <w:color w:val="222222"/>
          <w:sz w:val="24"/>
          <w:szCs w:val="24"/>
          <w:shd w:val="clear" w:color="auto" w:fill="FFFFFF"/>
        </w:rPr>
        <w:t>Ceccato</w:t>
      </w:r>
      <w:proofErr w:type="spellEnd"/>
      <w:r w:rsidRPr="00DE41DF">
        <w:rPr>
          <w:rFonts w:ascii="Times New Roman" w:hAnsi="Times New Roman" w:cs="Times New Roman"/>
          <w:color w:val="222222"/>
          <w:sz w:val="24"/>
          <w:szCs w:val="24"/>
          <w:shd w:val="clear" w:color="auto" w:fill="FFFFFF"/>
        </w:rPr>
        <w:t>, V. (2019). Crime and control in the digital era. </w:t>
      </w:r>
      <w:r w:rsidRPr="00DE41DF">
        <w:rPr>
          <w:rFonts w:ascii="Times New Roman" w:hAnsi="Times New Roman" w:cs="Times New Roman"/>
          <w:i/>
          <w:iCs/>
          <w:color w:val="222222"/>
          <w:sz w:val="24"/>
          <w:szCs w:val="24"/>
          <w:shd w:val="clear" w:color="auto" w:fill="FFFFFF"/>
        </w:rPr>
        <w:t>Criminal Justice Review</w:t>
      </w:r>
      <w:r w:rsidRPr="00DE41DF">
        <w:rPr>
          <w:rFonts w:ascii="Times New Roman" w:hAnsi="Times New Roman" w:cs="Times New Roman"/>
          <w:color w:val="222222"/>
          <w:sz w:val="24"/>
          <w:szCs w:val="24"/>
          <w:shd w:val="clear" w:color="auto" w:fill="FFFFFF"/>
        </w:rPr>
        <w:t>, </w:t>
      </w:r>
      <w:r w:rsidRPr="00DE41DF">
        <w:rPr>
          <w:rFonts w:ascii="Times New Roman" w:hAnsi="Times New Roman" w:cs="Times New Roman"/>
          <w:i/>
          <w:iCs/>
          <w:color w:val="222222"/>
          <w:sz w:val="24"/>
          <w:szCs w:val="24"/>
          <w:shd w:val="clear" w:color="auto" w:fill="FFFFFF"/>
        </w:rPr>
        <w:t>44</w:t>
      </w:r>
      <w:r w:rsidRPr="00DE41DF">
        <w:rPr>
          <w:rFonts w:ascii="Times New Roman" w:hAnsi="Times New Roman" w:cs="Times New Roman"/>
          <w:color w:val="222222"/>
          <w:sz w:val="24"/>
          <w:szCs w:val="24"/>
          <w:shd w:val="clear" w:color="auto" w:fill="FFFFFF"/>
        </w:rPr>
        <w:t>(1), 5-10.</w:t>
      </w:r>
    </w:p>
    <w:p w:rsidR="00B6328B" w:rsidRPr="00DE41DF" w:rsidRDefault="00B6328B" w:rsidP="00DE41DF">
      <w:pPr>
        <w:spacing w:line="480" w:lineRule="auto"/>
        <w:ind w:left="720" w:hanging="720"/>
        <w:rPr>
          <w:rFonts w:ascii="Times New Roman" w:hAnsi="Times New Roman" w:cs="Times New Roman"/>
          <w:color w:val="222222"/>
          <w:sz w:val="24"/>
          <w:szCs w:val="24"/>
          <w:shd w:val="clear" w:color="auto" w:fill="FFFFFF"/>
        </w:rPr>
      </w:pPr>
      <w:r w:rsidRPr="00DE41DF">
        <w:rPr>
          <w:rFonts w:ascii="Times New Roman" w:hAnsi="Times New Roman" w:cs="Times New Roman"/>
          <w:color w:val="222222"/>
          <w:sz w:val="24"/>
          <w:szCs w:val="24"/>
          <w:shd w:val="clear" w:color="auto" w:fill="FFFFFF"/>
        </w:rPr>
        <w:t>Fortune, C. A., &amp; Heffernan, R. (2019). The psychology of criminal conduct: a consideration of strengths, weaknesses and future directions. </w:t>
      </w:r>
      <w:r w:rsidRPr="00DE41DF">
        <w:rPr>
          <w:rFonts w:ascii="Times New Roman" w:hAnsi="Times New Roman" w:cs="Times New Roman"/>
          <w:i/>
          <w:iCs/>
          <w:color w:val="222222"/>
          <w:sz w:val="24"/>
          <w:szCs w:val="24"/>
          <w:shd w:val="clear" w:color="auto" w:fill="FFFFFF"/>
        </w:rPr>
        <w:t>Psychology, Crime &amp; Law</w:t>
      </w:r>
      <w:r w:rsidRPr="00DE41DF">
        <w:rPr>
          <w:rFonts w:ascii="Times New Roman" w:hAnsi="Times New Roman" w:cs="Times New Roman"/>
          <w:color w:val="222222"/>
          <w:sz w:val="24"/>
          <w:szCs w:val="24"/>
          <w:shd w:val="clear" w:color="auto" w:fill="FFFFFF"/>
        </w:rPr>
        <w:t>, </w:t>
      </w:r>
      <w:r w:rsidRPr="00DE41DF">
        <w:rPr>
          <w:rFonts w:ascii="Times New Roman" w:hAnsi="Times New Roman" w:cs="Times New Roman"/>
          <w:i/>
          <w:iCs/>
          <w:color w:val="222222"/>
          <w:sz w:val="24"/>
          <w:szCs w:val="24"/>
          <w:shd w:val="clear" w:color="auto" w:fill="FFFFFF"/>
        </w:rPr>
        <w:t>25</w:t>
      </w:r>
      <w:r w:rsidRPr="00DE41DF">
        <w:rPr>
          <w:rFonts w:ascii="Times New Roman" w:hAnsi="Times New Roman" w:cs="Times New Roman"/>
          <w:color w:val="222222"/>
          <w:sz w:val="24"/>
          <w:szCs w:val="24"/>
          <w:shd w:val="clear" w:color="auto" w:fill="FFFFFF"/>
        </w:rPr>
        <w:t>(6), 659-674.</w:t>
      </w:r>
    </w:p>
    <w:p w:rsidR="00B6328B" w:rsidRPr="00DE41DF" w:rsidRDefault="00B6328B" w:rsidP="00DE41DF">
      <w:pPr>
        <w:spacing w:line="480" w:lineRule="auto"/>
        <w:ind w:left="720" w:hanging="720"/>
        <w:rPr>
          <w:rFonts w:ascii="Times New Roman" w:hAnsi="Times New Roman" w:cs="Times New Roman"/>
          <w:color w:val="222222"/>
          <w:sz w:val="24"/>
          <w:szCs w:val="24"/>
          <w:shd w:val="clear" w:color="auto" w:fill="FFFFFF"/>
        </w:rPr>
      </w:pPr>
      <w:proofErr w:type="spellStart"/>
      <w:r w:rsidRPr="00DE41DF">
        <w:rPr>
          <w:rFonts w:ascii="Times New Roman" w:hAnsi="Times New Roman" w:cs="Times New Roman"/>
          <w:color w:val="222222"/>
          <w:sz w:val="24"/>
          <w:szCs w:val="24"/>
          <w:shd w:val="clear" w:color="auto" w:fill="FFFFFF"/>
        </w:rPr>
        <w:t>Helfers</w:t>
      </w:r>
      <w:proofErr w:type="spellEnd"/>
      <w:r w:rsidRPr="00DE41DF">
        <w:rPr>
          <w:rFonts w:ascii="Times New Roman" w:hAnsi="Times New Roman" w:cs="Times New Roman"/>
          <w:color w:val="222222"/>
          <w:sz w:val="24"/>
          <w:szCs w:val="24"/>
          <w:shd w:val="clear" w:color="auto" w:fill="FFFFFF"/>
        </w:rPr>
        <w:t>, R. C., Jones-Brown, D., &amp; Boyd, L. M. (2022). Guest editorial: Policing in the aftermath of the 2020 protests: Lessons learned and evolving strategies for reform. </w:t>
      </w:r>
      <w:r w:rsidRPr="00DE41DF">
        <w:rPr>
          <w:rFonts w:ascii="Times New Roman" w:hAnsi="Times New Roman" w:cs="Times New Roman"/>
          <w:i/>
          <w:iCs/>
          <w:color w:val="222222"/>
          <w:sz w:val="24"/>
          <w:szCs w:val="24"/>
          <w:shd w:val="clear" w:color="auto" w:fill="FFFFFF"/>
        </w:rPr>
        <w:t>Policing: An International Journal</w:t>
      </w:r>
      <w:r w:rsidRPr="00DE41DF">
        <w:rPr>
          <w:rFonts w:ascii="Times New Roman" w:hAnsi="Times New Roman" w:cs="Times New Roman"/>
          <w:color w:val="222222"/>
          <w:sz w:val="24"/>
          <w:szCs w:val="24"/>
          <w:shd w:val="clear" w:color="auto" w:fill="FFFFFF"/>
        </w:rPr>
        <w:t>, </w:t>
      </w:r>
      <w:r w:rsidRPr="00DE41DF">
        <w:rPr>
          <w:rFonts w:ascii="Times New Roman" w:hAnsi="Times New Roman" w:cs="Times New Roman"/>
          <w:i/>
          <w:iCs/>
          <w:color w:val="222222"/>
          <w:sz w:val="24"/>
          <w:szCs w:val="24"/>
          <w:shd w:val="clear" w:color="auto" w:fill="FFFFFF"/>
        </w:rPr>
        <w:t>45</w:t>
      </w:r>
      <w:r w:rsidRPr="00DE41DF">
        <w:rPr>
          <w:rFonts w:ascii="Times New Roman" w:hAnsi="Times New Roman" w:cs="Times New Roman"/>
          <w:color w:val="222222"/>
          <w:sz w:val="24"/>
          <w:szCs w:val="24"/>
          <w:shd w:val="clear" w:color="auto" w:fill="FFFFFF"/>
        </w:rPr>
        <w:t>(4), 541-555.</w:t>
      </w:r>
    </w:p>
    <w:p w:rsidR="00B6328B" w:rsidRPr="00DE41DF" w:rsidRDefault="00B6328B" w:rsidP="00DE41DF">
      <w:pPr>
        <w:spacing w:line="480" w:lineRule="auto"/>
        <w:ind w:left="720" w:hanging="720"/>
        <w:rPr>
          <w:rFonts w:ascii="Times New Roman" w:hAnsi="Times New Roman" w:cs="Times New Roman"/>
          <w:color w:val="222222"/>
          <w:sz w:val="24"/>
          <w:szCs w:val="24"/>
          <w:shd w:val="clear" w:color="auto" w:fill="FFFFFF"/>
        </w:rPr>
      </w:pPr>
      <w:r w:rsidRPr="00DE41DF">
        <w:rPr>
          <w:rFonts w:ascii="Times New Roman" w:hAnsi="Times New Roman" w:cs="Times New Roman"/>
          <w:color w:val="222222"/>
          <w:sz w:val="24"/>
          <w:szCs w:val="24"/>
          <w:shd w:val="clear" w:color="auto" w:fill="FFFFFF"/>
        </w:rPr>
        <w:t>Hood, J. (2020). Making the body electric: The politics of body-worn cameras and facial recognition in the United States. </w:t>
      </w:r>
      <w:r w:rsidRPr="00DE41DF">
        <w:rPr>
          <w:rFonts w:ascii="Times New Roman" w:hAnsi="Times New Roman" w:cs="Times New Roman"/>
          <w:i/>
          <w:iCs/>
          <w:color w:val="222222"/>
          <w:sz w:val="24"/>
          <w:szCs w:val="24"/>
          <w:shd w:val="clear" w:color="auto" w:fill="FFFFFF"/>
        </w:rPr>
        <w:t>Surveillance &amp; Society</w:t>
      </w:r>
      <w:r w:rsidRPr="00DE41DF">
        <w:rPr>
          <w:rFonts w:ascii="Times New Roman" w:hAnsi="Times New Roman" w:cs="Times New Roman"/>
          <w:color w:val="222222"/>
          <w:sz w:val="24"/>
          <w:szCs w:val="24"/>
          <w:shd w:val="clear" w:color="auto" w:fill="FFFFFF"/>
        </w:rPr>
        <w:t>, </w:t>
      </w:r>
      <w:r w:rsidRPr="00DE41DF">
        <w:rPr>
          <w:rFonts w:ascii="Times New Roman" w:hAnsi="Times New Roman" w:cs="Times New Roman"/>
          <w:i/>
          <w:iCs/>
          <w:color w:val="222222"/>
          <w:sz w:val="24"/>
          <w:szCs w:val="24"/>
          <w:shd w:val="clear" w:color="auto" w:fill="FFFFFF"/>
        </w:rPr>
        <w:t>18</w:t>
      </w:r>
      <w:r w:rsidRPr="00DE41DF">
        <w:rPr>
          <w:rFonts w:ascii="Times New Roman" w:hAnsi="Times New Roman" w:cs="Times New Roman"/>
          <w:color w:val="222222"/>
          <w:sz w:val="24"/>
          <w:szCs w:val="24"/>
          <w:shd w:val="clear" w:color="auto" w:fill="FFFFFF"/>
        </w:rPr>
        <w:t>(2), 157-169.</w:t>
      </w:r>
    </w:p>
    <w:p w:rsidR="00B6328B" w:rsidRPr="00DE41DF" w:rsidRDefault="00B6328B" w:rsidP="00DE41DF">
      <w:pPr>
        <w:spacing w:line="480" w:lineRule="auto"/>
        <w:ind w:left="720" w:hanging="720"/>
        <w:rPr>
          <w:rFonts w:ascii="Times New Roman" w:hAnsi="Times New Roman" w:cs="Times New Roman"/>
          <w:color w:val="222222"/>
          <w:sz w:val="24"/>
          <w:szCs w:val="24"/>
          <w:shd w:val="clear" w:color="auto" w:fill="FFFFFF"/>
        </w:rPr>
      </w:pPr>
      <w:r w:rsidRPr="00DE41DF">
        <w:rPr>
          <w:rFonts w:ascii="Times New Roman" w:hAnsi="Times New Roman" w:cs="Times New Roman"/>
          <w:color w:val="222222"/>
          <w:sz w:val="24"/>
          <w:szCs w:val="24"/>
          <w:shd w:val="clear" w:color="auto" w:fill="FFFFFF"/>
        </w:rPr>
        <w:t>Hunter, G., May, T., &amp; Hough, M. (2019). Are the police embracing evidence-informed practice? A view from England and Wales. </w:t>
      </w:r>
      <w:r w:rsidRPr="00DE41DF">
        <w:rPr>
          <w:rFonts w:ascii="Times New Roman" w:hAnsi="Times New Roman" w:cs="Times New Roman"/>
          <w:i/>
          <w:iCs/>
          <w:color w:val="222222"/>
          <w:sz w:val="24"/>
          <w:szCs w:val="24"/>
          <w:shd w:val="clear" w:color="auto" w:fill="FFFFFF"/>
        </w:rPr>
        <w:t>Policing and Society</w:t>
      </w:r>
      <w:r w:rsidRPr="00DE41DF">
        <w:rPr>
          <w:rFonts w:ascii="Times New Roman" w:hAnsi="Times New Roman" w:cs="Times New Roman"/>
          <w:color w:val="222222"/>
          <w:sz w:val="24"/>
          <w:szCs w:val="24"/>
          <w:shd w:val="clear" w:color="auto" w:fill="FFFFFF"/>
        </w:rPr>
        <w:t>, </w:t>
      </w:r>
      <w:r w:rsidRPr="00DE41DF">
        <w:rPr>
          <w:rFonts w:ascii="Times New Roman" w:hAnsi="Times New Roman" w:cs="Times New Roman"/>
          <w:i/>
          <w:iCs/>
          <w:color w:val="222222"/>
          <w:sz w:val="24"/>
          <w:szCs w:val="24"/>
          <w:shd w:val="clear" w:color="auto" w:fill="FFFFFF"/>
        </w:rPr>
        <w:t>29</w:t>
      </w:r>
      <w:r w:rsidRPr="00DE41DF">
        <w:rPr>
          <w:rFonts w:ascii="Times New Roman" w:hAnsi="Times New Roman" w:cs="Times New Roman"/>
          <w:color w:val="222222"/>
          <w:sz w:val="24"/>
          <w:szCs w:val="24"/>
          <w:shd w:val="clear" w:color="auto" w:fill="FFFFFF"/>
        </w:rPr>
        <w:t>(3), 251-265.</w:t>
      </w:r>
    </w:p>
    <w:p w:rsidR="00B6328B" w:rsidRPr="00DE41DF" w:rsidRDefault="00B6328B" w:rsidP="00DE41DF">
      <w:pPr>
        <w:spacing w:line="480" w:lineRule="auto"/>
        <w:ind w:left="720" w:hanging="720"/>
        <w:rPr>
          <w:rFonts w:ascii="Times New Roman" w:hAnsi="Times New Roman" w:cs="Times New Roman"/>
          <w:color w:val="222222"/>
          <w:sz w:val="24"/>
          <w:szCs w:val="24"/>
          <w:shd w:val="clear" w:color="auto" w:fill="FFFFFF"/>
        </w:rPr>
      </w:pPr>
      <w:r w:rsidRPr="00DE41DF">
        <w:rPr>
          <w:rFonts w:ascii="Times New Roman" w:hAnsi="Times New Roman" w:cs="Times New Roman"/>
          <w:color w:val="222222"/>
          <w:sz w:val="24"/>
          <w:szCs w:val="24"/>
          <w:shd w:val="clear" w:color="auto" w:fill="FFFFFF"/>
        </w:rPr>
        <w:t>Koper, C. S., Lum, C., Wu, X., Johnson, W., &amp; Stoltz, M. (2022). Do license plate readers enhance the initial and residual deterrent effects of police patrol? A quasi-randomized test. </w:t>
      </w:r>
      <w:r w:rsidRPr="00DE41DF">
        <w:rPr>
          <w:rFonts w:ascii="Times New Roman" w:hAnsi="Times New Roman" w:cs="Times New Roman"/>
          <w:i/>
          <w:iCs/>
          <w:color w:val="222222"/>
          <w:sz w:val="24"/>
          <w:szCs w:val="24"/>
          <w:shd w:val="clear" w:color="auto" w:fill="FFFFFF"/>
        </w:rPr>
        <w:t>Journal of Experimental Criminology</w:t>
      </w:r>
      <w:r w:rsidRPr="00DE41DF">
        <w:rPr>
          <w:rFonts w:ascii="Times New Roman" w:hAnsi="Times New Roman" w:cs="Times New Roman"/>
          <w:color w:val="222222"/>
          <w:sz w:val="24"/>
          <w:szCs w:val="24"/>
          <w:shd w:val="clear" w:color="auto" w:fill="FFFFFF"/>
        </w:rPr>
        <w:t>, </w:t>
      </w:r>
      <w:r w:rsidRPr="00DE41DF">
        <w:rPr>
          <w:rFonts w:ascii="Times New Roman" w:hAnsi="Times New Roman" w:cs="Times New Roman"/>
          <w:i/>
          <w:iCs/>
          <w:color w:val="222222"/>
          <w:sz w:val="24"/>
          <w:szCs w:val="24"/>
          <w:shd w:val="clear" w:color="auto" w:fill="FFFFFF"/>
        </w:rPr>
        <w:t>18</w:t>
      </w:r>
      <w:r w:rsidRPr="00DE41DF">
        <w:rPr>
          <w:rFonts w:ascii="Times New Roman" w:hAnsi="Times New Roman" w:cs="Times New Roman"/>
          <w:color w:val="222222"/>
          <w:sz w:val="24"/>
          <w:szCs w:val="24"/>
          <w:shd w:val="clear" w:color="auto" w:fill="FFFFFF"/>
        </w:rPr>
        <w:t>(4), 725-746.</w:t>
      </w:r>
    </w:p>
    <w:p w:rsidR="00B6328B" w:rsidRPr="00DE41DF" w:rsidRDefault="00B6328B" w:rsidP="00DE41DF">
      <w:pPr>
        <w:spacing w:line="480" w:lineRule="auto"/>
        <w:ind w:left="720" w:hanging="720"/>
        <w:rPr>
          <w:rFonts w:ascii="Times New Roman" w:hAnsi="Times New Roman" w:cs="Times New Roman"/>
          <w:color w:val="222222"/>
          <w:sz w:val="24"/>
          <w:szCs w:val="24"/>
          <w:shd w:val="clear" w:color="auto" w:fill="FFFFFF"/>
        </w:rPr>
      </w:pPr>
      <w:proofErr w:type="spellStart"/>
      <w:r w:rsidRPr="00DE41DF">
        <w:rPr>
          <w:rFonts w:ascii="Times New Roman" w:hAnsi="Times New Roman" w:cs="Times New Roman"/>
          <w:color w:val="222222"/>
          <w:sz w:val="24"/>
          <w:szCs w:val="24"/>
          <w:shd w:val="clear" w:color="auto" w:fill="FFFFFF"/>
        </w:rPr>
        <w:t>Leleux</w:t>
      </w:r>
      <w:proofErr w:type="spellEnd"/>
      <w:r w:rsidRPr="00DE41DF">
        <w:rPr>
          <w:rFonts w:ascii="Times New Roman" w:hAnsi="Times New Roman" w:cs="Times New Roman"/>
          <w:color w:val="222222"/>
          <w:sz w:val="24"/>
          <w:szCs w:val="24"/>
          <w:shd w:val="clear" w:color="auto" w:fill="FFFFFF"/>
        </w:rPr>
        <w:t>, C., &amp; Webster, C. W. R. (2020). The rise of body-worn video cameras: A new surveillance revolution? In </w:t>
      </w:r>
      <w:r w:rsidRPr="00DE41DF">
        <w:rPr>
          <w:rFonts w:ascii="Times New Roman" w:hAnsi="Times New Roman" w:cs="Times New Roman"/>
          <w:i/>
          <w:iCs/>
          <w:color w:val="222222"/>
          <w:sz w:val="24"/>
          <w:szCs w:val="24"/>
          <w:shd w:val="clear" w:color="auto" w:fill="FFFFFF"/>
        </w:rPr>
        <w:t>Police on Camera</w:t>
      </w:r>
      <w:r w:rsidRPr="00DE41DF">
        <w:rPr>
          <w:rFonts w:ascii="Times New Roman" w:hAnsi="Times New Roman" w:cs="Times New Roman"/>
          <w:color w:val="222222"/>
          <w:sz w:val="24"/>
          <w:szCs w:val="24"/>
          <w:shd w:val="clear" w:color="auto" w:fill="FFFFFF"/>
        </w:rPr>
        <w:t> (pp. 200-222). Routledge.</w:t>
      </w:r>
    </w:p>
    <w:p w:rsidR="00B6328B" w:rsidRPr="00DE41DF" w:rsidRDefault="00B6328B" w:rsidP="00DE41DF">
      <w:pPr>
        <w:spacing w:line="480" w:lineRule="auto"/>
        <w:ind w:left="720" w:hanging="720"/>
        <w:rPr>
          <w:rFonts w:ascii="Times New Roman" w:hAnsi="Times New Roman" w:cs="Times New Roman"/>
          <w:color w:val="222222"/>
          <w:sz w:val="24"/>
          <w:szCs w:val="24"/>
          <w:shd w:val="clear" w:color="auto" w:fill="FFFFFF"/>
        </w:rPr>
      </w:pPr>
      <w:r w:rsidRPr="00DE41DF">
        <w:rPr>
          <w:rFonts w:ascii="Times New Roman" w:hAnsi="Times New Roman" w:cs="Times New Roman"/>
          <w:color w:val="222222"/>
          <w:sz w:val="24"/>
          <w:szCs w:val="24"/>
          <w:shd w:val="clear" w:color="auto" w:fill="FFFFFF"/>
        </w:rPr>
        <w:t>Miranda, D. (2022). Body-worn cameras 'on the move': exploring the contextual, technical and ethical challenges in policing practice. </w:t>
      </w:r>
      <w:r w:rsidRPr="00DE41DF">
        <w:rPr>
          <w:rFonts w:ascii="Times New Roman" w:hAnsi="Times New Roman" w:cs="Times New Roman"/>
          <w:i/>
          <w:iCs/>
          <w:color w:val="222222"/>
          <w:sz w:val="24"/>
          <w:szCs w:val="24"/>
          <w:shd w:val="clear" w:color="auto" w:fill="FFFFFF"/>
        </w:rPr>
        <w:t>Policing and Society</w:t>
      </w:r>
      <w:r w:rsidRPr="00DE41DF">
        <w:rPr>
          <w:rFonts w:ascii="Times New Roman" w:hAnsi="Times New Roman" w:cs="Times New Roman"/>
          <w:color w:val="222222"/>
          <w:sz w:val="24"/>
          <w:szCs w:val="24"/>
          <w:shd w:val="clear" w:color="auto" w:fill="FFFFFF"/>
        </w:rPr>
        <w:t>, </w:t>
      </w:r>
      <w:r w:rsidRPr="00DE41DF">
        <w:rPr>
          <w:rFonts w:ascii="Times New Roman" w:hAnsi="Times New Roman" w:cs="Times New Roman"/>
          <w:i/>
          <w:iCs/>
          <w:color w:val="222222"/>
          <w:sz w:val="24"/>
          <w:szCs w:val="24"/>
          <w:shd w:val="clear" w:color="auto" w:fill="FFFFFF"/>
        </w:rPr>
        <w:t>32</w:t>
      </w:r>
      <w:r w:rsidRPr="00DE41DF">
        <w:rPr>
          <w:rFonts w:ascii="Times New Roman" w:hAnsi="Times New Roman" w:cs="Times New Roman"/>
          <w:color w:val="222222"/>
          <w:sz w:val="24"/>
          <w:szCs w:val="24"/>
          <w:shd w:val="clear" w:color="auto" w:fill="FFFFFF"/>
        </w:rPr>
        <w:t xml:space="preserve">(1), 18-34.Body-worn </w:t>
      </w:r>
      <w:r w:rsidRPr="00DE41DF">
        <w:rPr>
          <w:rFonts w:ascii="Times New Roman" w:hAnsi="Times New Roman" w:cs="Times New Roman"/>
          <w:color w:val="222222"/>
          <w:sz w:val="24"/>
          <w:szCs w:val="24"/>
          <w:shd w:val="clear" w:color="auto" w:fill="FFFFFF"/>
        </w:rPr>
        <w:lastRenderedPageBreak/>
        <w:t>cameras 'on the move': exploring the contextual, technical and ethical challenges in policing practice. </w:t>
      </w:r>
      <w:r w:rsidRPr="00DE41DF">
        <w:rPr>
          <w:rFonts w:ascii="Times New Roman" w:hAnsi="Times New Roman" w:cs="Times New Roman"/>
          <w:i/>
          <w:iCs/>
          <w:color w:val="222222"/>
          <w:sz w:val="24"/>
          <w:szCs w:val="24"/>
          <w:shd w:val="clear" w:color="auto" w:fill="FFFFFF"/>
        </w:rPr>
        <w:t>Policing and Society</w:t>
      </w:r>
      <w:r w:rsidRPr="00DE41DF">
        <w:rPr>
          <w:rFonts w:ascii="Times New Roman" w:hAnsi="Times New Roman" w:cs="Times New Roman"/>
          <w:color w:val="222222"/>
          <w:sz w:val="24"/>
          <w:szCs w:val="24"/>
          <w:shd w:val="clear" w:color="auto" w:fill="FFFFFF"/>
        </w:rPr>
        <w:t>, </w:t>
      </w:r>
      <w:r w:rsidRPr="00DE41DF">
        <w:rPr>
          <w:rFonts w:ascii="Times New Roman" w:hAnsi="Times New Roman" w:cs="Times New Roman"/>
          <w:i/>
          <w:iCs/>
          <w:color w:val="222222"/>
          <w:sz w:val="24"/>
          <w:szCs w:val="24"/>
          <w:shd w:val="clear" w:color="auto" w:fill="FFFFFF"/>
        </w:rPr>
        <w:t>32</w:t>
      </w:r>
      <w:r w:rsidRPr="00DE41DF">
        <w:rPr>
          <w:rFonts w:ascii="Times New Roman" w:hAnsi="Times New Roman" w:cs="Times New Roman"/>
          <w:color w:val="222222"/>
          <w:sz w:val="24"/>
          <w:szCs w:val="24"/>
          <w:shd w:val="clear" w:color="auto" w:fill="FFFFFF"/>
        </w:rPr>
        <w:t>(1), 18-34.</w:t>
      </w:r>
    </w:p>
    <w:p w:rsidR="00B6328B" w:rsidRPr="00DE41DF" w:rsidRDefault="00B6328B" w:rsidP="00DE41DF">
      <w:pPr>
        <w:spacing w:line="480" w:lineRule="auto"/>
        <w:ind w:left="720" w:hanging="720"/>
        <w:rPr>
          <w:rFonts w:ascii="Times New Roman" w:hAnsi="Times New Roman" w:cs="Times New Roman"/>
          <w:color w:val="222222"/>
          <w:sz w:val="24"/>
          <w:szCs w:val="24"/>
          <w:shd w:val="clear" w:color="auto" w:fill="FFFFFF"/>
        </w:rPr>
      </w:pPr>
      <w:proofErr w:type="spellStart"/>
      <w:r w:rsidRPr="00DE41DF">
        <w:rPr>
          <w:rFonts w:ascii="Times New Roman" w:hAnsi="Times New Roman" w:cs="Times New Roman"/>
          <w:color w:val="222222"/>
          <w:sz w:val="24"/>
          <w:szCs w:val="24"/>
          <w:shd w:val="clear" w:color="auto" w:fill="FFFFFF"/>
        </w:rPr>
        <w:t>Mrozla</w:t>
      </w:r>
      <w:proofErr w:type="spellEnd"/>
      <w:r w:rsidRPr="00DE41DF">
        <w:rPr>
          <w:rFonts w:ascii="Times New Roman" w:hAnsi="Times New Roman" w:cs="Times New Roman"/>
          <w:color w:val="222222"/>
          <w:sz w:val="24"/>
          <w:szCs w:val="24"/>
          <w:shd w:val="clear" w:color="auto" w:fill="FFFFFF"/>
        </w:rPr>
        <w:t xml:space="preserve">, T. J., &amp; Marin </w:t>
      </w:r>
      <w:proofErr w:type="spellStart"/>
      <w:r w:rsidRPr="00DE41DF">
        <w:rPr>
          <w:rFonts w:ascii="Times New Roman" w:hAnsi="Times New Roman" w:cs="Times New Roman"/>
          <w:color w:val="222222"/>
          <w:sz w:val="24"/>
          <w:szCs w:val="24"/>
          <w:shd w:val="clear" w:color="auto" w:fill="FFFFFF"/>
        </w:rPr>
        <w:t>Hellwege</w:t>
      </w:r>
      <w:proofErr w:type="spellEnd"/>
      <w:r w:rsidRPr="00DE41DF">
        <w:rPr>
          <w:rFonts w:ascii="Times New Roman" w:hAnsi="Times New Roman" w:cs="Times New Roman"/>
          <w:color w:val="222222"/>
          <w:sz w:val="24"/>
          <w:szCs w:val="24"/>
          <w:shd w:val="clear" w:color="auto" w:fill="FFFFFF"/>
        </w:rPr>
        <w:t>, J. (2020). Gender composition and agency decision-making: female officers' effect on body-worn camera acquisition. </w:t>
      </w:r>
      <w:r w:rsidRPr="00DE41DF">
        <w:rPr>
          <w:rFonts w:ascii="Times New Roman" w:hAnsi="Times New Roman" w:cs="Times New Roman"/>
          <w:i/>
          <w:iCs/>
          <w:color w:val="222222"/>
          <w:sz w:val="24"/>
          <w:szCs w:val="24"/>
          <w:shd w:val="clear" w:color="auto" w:fill="FFFFFF"/>
        </w:rPr>
        <w:t>Policing: An International Journal</w:t>
      </w:r>
      <w:r w:rsidRPr="00DE41DF">
        <w:rPr>
          <w:rFonts w:ascii="Times New Roman" w:hAnsi="Times New Roman" w:cs="Times New Roman"/>
          <w:color w:val="222222"/>
          <w:sz w:val="24"/>
          <w:szCs w:val="24"/>
          <w:shd w:val="clear" w:color="auto" w:fill="FFFFFF"/>
        </w:rPr>
        <w:t>, </w:t>
      </w:r>
      <w:r w:rsidRPr="00DE41DF">
        <w:rPr>
          <w:rFonts w:ascii="Times New Roman" w:hAnsi="Times New Roman" w:cs="Times New Roman"/>
          <w:i/>
          <w:iCs/>
          <w:color w:val="222222"/>
          <w:sz w:val="24"/>
          <w:szCs w:val="24"/>
          <w:shd w:val="clear" w:color="auto" w:fill="FFFFFF"/>
        </w:rPr>
        <w:t>43</w:t>
      </w:r>
      <w:r w:rsidRPr="00DE41DF">
        <w:rPr>
          <w:rFonts w:ascii="Times New Roman" w:hAnsi="Times New Roman" w:cs="Times New Roman"/>
          <w:color w:val="222222"/>
          <w:sz w:val="24"/>
          <w:szCs w:val="24"/>
          <w:shd w:val="clear" w:color="auto" w:fill="FFFFFF"/>
        </w:rPr>
        <w:t>(4), 625-641.</w:t>
      </w:r>
    </w:p>
    <w:p w:rsidR="00B6328B" w:rsidRPr="00DE41DF" w:rsidRDefault="00B6328B" w:rsidP="00DE41DF">
      <w:pPr>
        <w:spacing w:line="480" w:lineRule="auto"/>
        <w:ind w:left="720" w:hanging="720"/>
        <w:rPr>
          <w:rFonts w:ascii="Times New Roman" w:hAnsi="Times New Roman" w:cs="Times New Roman"/>
          <w:color w:val="222222"/>
          <w:sz w:val="24"/>
          <w:szCs w:val="24"/>
          <w:shd w:val="clear" w:color="auto" w:fill="FFFFFF"/>
        </w:rPr>
      </w:pPr>
      <w:proofErr w:type="spellStart"/>
      <w:r w:rsidRPr="00DE41DF">
        <w:rPr>
          <w:rFonts w:ascii="Times New Roman" w:hAnsi="Times New Roman" w:cs="Times New Roman"/>
          <w:color w:val="222222"/>
          <w:sz w:val="24"/>
          <w:szCs w:val="24"/>
          <w:shd w:val="clear" w:color="auto" w:fill="FFFFFF"/>
        </w:rPr>
        <w:t>Mulaphong</w:t>
      </w:r>
      <w:proofErr w:type="spellEnd"/>
      <w:r w:rsidRPr="00DE41DF">
        <w:rPr>
          <w:rFonts w:ascii="Times New Roman" w:hAnsi="Times New Roman" w:cs="Times New Roman"/>
          <w:color w:val="222222"/>
          <w:sz w:val="24"/>
          <w:szCs w:val="24"/>
          <w:shd w:val="clear" w:color="auto" w:fill="FFFFFF"/>
        </w:rPr>
        <w:t xml:space="preserve">, D., &amp; </w:t>
      </w:r>
      <w:proofErr w:type="spellStart"/>
      <w:r w:rsidRPr="00DE41DF">
        <w:rPr>
          <w:rFonts w:ascii="Times New Roman" w:hAnsi="Times New Roman" w:cs="Times New Roman"/>
          <w:color w:val="222222"/>
          <w:sz w:val="24"/>
          <w:szCs w:val="24"/>
          <w:shd w:val="clear" w:color="auto" w:fill="FFFFFF"/>
        </w:rPr>
        <w:t>Cheurprakobkit</w:t>
      </w:r>
      <w:proofErr w:type="spellEnd"/>
      <w:r w:rsidRPr="00DE41DF">
        <w:rPr>
          <w:rFonts w:ascii="Times New Roman" w:hAnsi="Times New Roman" w:cs="Times New Roman"/>
          <w:color w:val="222222"/>
          <w:sz w:val="24"/>
          <w:szCs w:val="24"/>
          <w:shd w:val="clear" w:color="auto" w:fill="FFFFFF"/>
        </w:rPr>
        <w:t>, S. (2021). Does Police Stop and Search Make Everyone Feel Safe? Evidence From the United States. </w:t>
      </w:r>
      <w:r w:rsidRPr="00DE41DF">
        <w:rPr>
          <w:rFonts w:ascii="Times New Roman" w:hAnsi="Times New Roman" w:cs="Times New Roman"/>
          <w:i/>
          <w:iCs/>
          <w:color w:val="222222"/>
          <w:sz w:val="24"/>
          <w:szCs w:val="24"/>
          <w:shd w:val="clear" w:color="auto" w:fill="FFFFFF"/>
        </w:rPr>
        <w:t>Race and Justice</w:t>
      </w:r>
      <w:r w:rsidRPr="00DE41DF">
        <w:rPr>
          <w:rFonts w:ascii="Times New Roman" w:hAnsi="Times New Roman" w:cs="Times New Roman"/>
          <w:color w:val="222222"/>
          <w:sz w:val="24"/>
          <w:szCs w:val="24"/>
          <w:shd w:val="clear" w:color="auto" w:fill="FFFFFF"/>
        </w:rPr>
        <w:t>, 21533687211023576. Does Police Stop and Search Make Everyone Feel Safe? Evidence From the United States. </w:t>
      </w:r>
      <w:r w:rsidRPr="00DE41DF">
        <w:rPr>
          <w:rFonts w:ascii="Times New Roman" w:hAnsi="Times New Roman" w:cs="Times New Roman"/>
          <w:i/>
          <w:iCs/>
          <w:color w:val="222222"/>
          <w:sz w:val="24"/>
          <w:szCs w:val="24"/>
          <w:shd w:val="clear" w:color="auto" w:fill="FFFFFF"/>
        </w:rPr>
        <w:t>Race and Justice</w:t>
      </w:r>
      <w:r w:rsidRPr="00DE41DF">
        <w:rPr>
          <w:rFonts w:ascii="Times New Roman" w:hAnsi="Times New Roman" w:cs="Times New Roman"/>
          <w:color w:val="222222"/>
          <w:sz w:val="24"/>
          <w:szCs w:val="24"/>
          <w:shd w:val="clear" w:color="auto" w:fill="FFFFFF"/>
        </w:rPr>
        <w:t>, 21533687211023576.</w:t>
      </w:r>
    </w:p>
    <w:p w:rsidR="00B6328B" w:rsidRPr="00DE41DF" w:rsidRDefault="00B6328B" w:rsidP="00DE41DF">
      <w:pPr>
        <w:spacing w:line="480" w:lineRule="auto"/>
        <w:ind w:left="720" w:hanging="720"/>
        <w:rPr>
          <w:rFonts w:ascii="Times New Roman" w:hAnsi="Times New Roman" w:cs="Times New Roman"/>
          <w:color w:val="222222"/>
          <w:sz w:val="24"/>
          <w:szCs w:val="24"/>
          <w:shd w:val="clear" w:color="auto" w:fill="FFFFFF"/>
        </w:rPr>
      </w:pPr>
      <w:proofErr w:type="spellStart"/>
      <w:r w:rsidRPr="00DE41DF">
        <w:rPr>
          <w:rFonts w:ascii="Times New Roman" w:hAnsi="Times New Roman" w:cs="Times New Roman"/>
          <w:color w:val="222222"/>
          <w:sz w:val="24"/>
          <w:szCs w:val="24"/>
          <w:shd w:val="clear" w:color="auto" w:fill="FFFFFF"/>
        </w:rPr>
        <w:t>Neyroud</w:t>
      </w:r>
      <w:proofErr w:type="spellEnd"/>
      <w:r w:rsidRPr="00DE41DF">
        <w:rPr>
          <w:rFonts w:ascii="Times New Roman" w:hAnsi="Times New Roman" w:cs="Times New Roman"/>
          <w:color w:val="222222"/>
          <w:sz w:val="24"/>
          <w:szCs w:val="24"/>
          <w:shd w:val="clear" w:color="auto" w:fill="FFFFFF"/>
        </w:rPr>
        <w:t>, P. (2021). Globalizing evidence-based policing: Case studies of community policing, reform, and diversion. In </w:t>
      </w:r>
      <w:r w:rsidRPr="00DE41DF">
        <w:rPr>
          <w:rFonts w:ascii="Times New Roman" w:hAnsi="Times New Roman" w:cs="Times New Roman"/>
          <w:i/>
          <w:iCs/>
          <w:color w:val="222222"/>
          <w:sz w:val="24"/>
          <w:szCs w:val="24"/>
          <w:shd w:val="clear" w:color="auto" w:fill="FFFFFF"/>
        </w:rPr>
        <w:t>The Globalization of Evidence-Based Policing</w:t>
      </w:r>
      <w:r w:rsidRPr="00DE41DF">
        <w:rPr>
          <w:rFonts w:ascii="Times New Roman" w:hAnsi="Times New Roman" w:cs="Times New Roman"/>
          <w:color w:val="222222"/>
          <w:sz w:val="24"/>
          <w:szCs w:val="24"/>
          <w:shd w:val="clear" w:color="auto" w:fill="FFFFFF"/>
        </w:rPr>
        <w:t> (pp. 23-38). Routledge.</w:t>
      </w:r>
    </w:p>
    <w:p w:rsidR="00B6328B" w:rsidRPr="00DE41DF" w:rsidRDefault="00B6328B" w:rsidP="00DE41DF">
      <w:pPr>
        <w:spacing w:line="480" w:lineRule="auto"/>
        <w:ind w:left="720" w:hanging="720"/>
        <w:rPr>
          <w:rFonts w:ascii="Times New Roman" w:hAnsi="Times New Roman" w:cs="Times New Roman"/>
          <w:color w:val="222222"/>
          <w:sz w:val="24"/>
          <w:szCs w:val="24"/>
          <w:shd w:val="clear" w:color="auto" w:fill="FFFFFF"/>
        </w:rPr>
      </w:pPr>
      <w:proofErr w:type="spellStart"/>
      <w:r w:rsidRPr="00DE41DF">
        <w:rPr>
          <w:rFonts w:ascii="Times New Roman" w:hAnsi="Times New Roman" w:cs="Times New Roman"/>
          <w:color w:val="222222"/>
          <w:sz w:val="24"/>
          <w:szCs w:val="24"/>
          <w:shd w:val="clear" w:color="auto" w:fill="FFFFFF"/>
        </w:rPr>
        <w:t>Ravid</w:t>
      </w:r>
      <w:proofErr w:type="spellEnd"/>
      <w:r w:rsidRPr="00DE41DF">
        <w:rPr>
          <w:rFonts w:ascii="Times New Roman" w:hAnsi="Times New Roman" w:cs="Times New Roman"/>
          <w:color w:val="222222"/>
          <w:sz w:val="24"/>
          <w:szCs w:val="24"/>
          <w:shd w:val="clear" w:color="auto" w:fill="FFFFFF"/>
        </w:rPr>
        <w:t xml:space="preserve">, D. M., Pitcher, B. D., </w:t>
      </w:r>
      <w:proofErr w:type="spellStart"/>
      <w:r w:rsidRPr="00DE41DF">
        <w:rPr>
          <w:rFonts w:ascii="Times New Roman" w:hAnsi="Times New Roman" w:cs="Times New Roman"/>
          <w:color w:val="222222"/>
          <w:sz w:val="24"/>
          <w:szCs w:val="24"/>
          <w:shd w:val="clear" w:color="auto" w:fill="FFFFFF"/>
        </w:rPr>
        <w:t>Alge</w:t>
      </w:r>
      <w:proofErr w:type="spellEnd"/>
      <w:r w:rsidRPr="00DE41DF">
        <w:rPr>
          <w:rFonts w:ascii="Times New Roman" w:hAnsi="Times New Roman" w:cs="Times New Roman"/>
          <w:color w:val="222222"/>
          <w:sz w:val="24"/>
          <w:szCs w:val="24"/>
          <w:shd w:val="clear" w:color="auto" w:fill="FFFFFF"/>
        </w:rPr>
        <w:t>, B. J., &amp; Behrend, T. S. (2022). Body-worn camera technologies can promote positive policing. </w:t>
      </w:r>
      <w:r w:rsidRPr="00DE41DF">
        <w:rPr>
          <w:rFonts w:ascii="Times New Roman" w:hAnsi="Times New Roman" w:cs="Times New Roman"/>
          <w:i/>
          <w:iCs/>
          <w:color w:val="222222"/>
          <w:sz w:val="24"/>
          <w:szCs w:val="24"/>
          <w:shd w:val="clear" w:color="auto" w:fill="FFFFFF"/>
        </w:rPr>
        <w:t>Industrial and Organizational Psychology</w:t>
      </w:r>
      <w:r w:rsidRPr="00DE41DF">
        <w:rPr>
          <w:rFonts w:ascii="Times New Roman" w:hAnsi="Times New Roman" w:cs="Times New Roman"/>
          <w:color w:val="222222"/>
          <w:sz w:val="24"/>
          <w:szCs w:val="24"/>
          <w:shd w:val="clear" w:color="auto" w:fill="FFFFFF"/>
        </w:rPr>
        <w:t>, </w:t>
      </w:r>
      <w:r w:rsidRPr="00DE41DF">
        <w:rPr>
          <w:rFonts w:ascii="Times New Roman" w:hAnsi="Times New Roman" w:cs="Times New Roman"/>
          <w:i/>
          <w:iCs/>
          <w:color w:val="222222"/>
          <w:sz w:val="24"/>
          <w:szCs w:val="24"/>
          <w:shd w:val="clear" w:color="auto" w:fill="FFFFFF"/>
        </w:rPr>
        <w:t>15</w:t>
      </w:r>
      <w:r w:rsidRPr="00DE41DF">
        <w:rPr>
          <w:rFonts w:ascii="Times New Roman" w:hAnsi="Times New Roman" w:cs="Times New Roman"/>
          <w:color w:val="222222"/>
          <w:sz w:val="24"/>
          <w:szCs w:val="24"/>
          <w:shd w:val="clear" w:color="auto" w:fill="FFFFFF"/>
        </w:rPr>
        <w:t>(4), 612-616.</w:t>
      </w:r>
    </w:p>
    <w:p w:rsidR="00B6328B" w:rsidRPr="00DE41DF" w:rsidRDefault="00B6328B" w:rsidP="00DE41DF">
      <w:pPr>
        <w:spacing w:line="480" w:lineRule="auto"/>
        <w:ind w:left="720" w:hanging="720"/>
        <w:rPr>
          <w:rFonts w:ascii="Times New Roman" w:hAnsi="Times New Roman" w:cs="Times New Roman"/>
          <w:color w:val="222222"/>
          <w:sz w:val="24"/>
          <w:szCs w:val="24"/>
          <w:shd w:val="clear" w:color="auto" w:fill="FFFFFF"/>
        </w:rPr>
      </w:pPr>
      <w:r w:rsidRPr="00DE41DF">
        <w:rPr>
          <w:rFonts w:ascii="Times New Roman" w:hAnsi="Times New Roman" w:cs="Times New Roman"/>
          <w:color w:val="222222"/>
          <w:sz w:val="24"/>
          <w:szCs w:val="24"/>
          <w:shd w:val="clear" w:color="auto" w:fill="FFFFFF"/>
        </w:rPr>
        <w:t>Schmidt, M., &amp; Tawfik, A. A. (2022). Activity theory as a lens for developing and applying personas and scenarios in learning experience design. </w:t>
      </w:r>
      <w:r w:rsidRPr="00DE41DF">
        <w:rPr>
          <w:rFonts w:ascii="Times New Roman" w:hAnsi="Times New Roman" w:cs="Times New Roman"/>
          <w:i/>
          <w:iCs/>
          <w:color w:val="222222"/>
          <w:sz w:val="24"/>
          <w:szCs w:val="24"/>
          <w:shd w:val="clear" w:color="auto" w:fill="FFFFFF"/>
        </w:rPr>
        <w:t>The Journal of Applied Instructional Design</w:t>
      </w:r>
      <w:r w:rsidRPr="00DE41DF">
        <w:rPr>
          <w:rFonts w:ascii="Times New Roman" w:hAnsi="Times New Roman" w:cs="Times New Roman"/>
          <w:color w:val="222222"/>
          <w:sz w:val="24"/>
          <w:szCs w:val="24"/>
          <w:shd w:val="clear" w:color="auto" w:fill="FFFFFF"/>
        </w:rPr>
        <w:t>, </w:t>
      </w:r>
      <w:r w:rsidRPr="00DE41DF">
        <w:rPr>
          <w:rFonts w:ascii="Times New Roman" w:hAnsi="Times New Roman" w:cs="Times New Roman"/>
          <w:i/>
          <w:iCs/>
          <w:color w:val="222222"/>
          <w:sz w:val="24"/>
          <w:szCs w:val="24"/>
          <w:shd w:val="clear" w:color="auto" w:fill="FFFFFF"/>
        </w:rPr>
        <w:t>11</w:t>
      </w:r>
      <w:r w:rsidRPr="00DE41DF">
        <w:rPr>
          <w:rFonts w:ascii="Times New Roman" w:hAnsi="Times New Roman" w:cs="Times New Roman"/>
          <w:color w:val="222222"/>
          <w:sz w:val="24"/>
          <w:szCs w:val="24"/>
          <w:shd w:val="clear" w:color="auto" w:fill="FFFFFF"/>
        </w:rPr>
        <w:t>(1).</w:t>
      </w:r>
    </w:p>
    <w:p w:rsidR="00B6328B" w:rsidRPr="00DE41DF" w:rsidRDefault="00B6328B" w:rsidP="00DE41DF">
      <w:pPr>
        <w:spacing w:line="480" w:lineRule="auto"/>
        <w:ind w:left="720" w:hanging="720"/>
        <w:rPr>
          <w:rFonts w:ascii="Times New Roman" w:hAnsi="Times New Roman" w:cs="Times New Roman"/>
          <w:color w:val="222222"/>
          <w:sz w:val="24"/>
          <w:szCs w:val="24"/>
          <w:shd w:val="clear" w:color="auto" w:fill="FFFFFF"/>
        </w:rPr>
      </w:pPr>
      <w:proofErr w:type="spellStart"/>
      <w:r w:rsidRPr="00DE41DF">
        <w:rPr>
          <w:rFonts w:ascii="Times New Roman" w:hAnsi="Times New Roman" w:cs="Times New Roman"/>
          <w:color w:val="222222"/>
          <w:sz w:val="24"/>
          <w:szCs w:val="24"/>
          <w:shd w:val="clear" w:color="auto" w:fill="FFFFFF"/>
        </w:rPr>
        <w:t>Todak</w:t>
      </w:r>
      <w:proofErr w:type="spellEnd"/>
      <w:r w:rsidRPr="00DE41DF">
        <w:rPr>
          <w:rFonts w:ascii="Times New Roman" w:hAnsi="Times New Roman" w:cs="Times New Roman"/>
          <w:color w:val="222222"/>
          <w:sz w:val="24"/>
          <w:szCs w:val="24"/>
          <w:shd w:val="clear" w:color="auto" w:fill="FFFFFF"/>
        </w:rPr>
        <w:t>, N. (2019). Using body-worn cameras to create an evidence-based de-escalation training program. </w:t>
      </w:r>
      <w:r w:rsidRPr="00DE41DF">
        <w:rPr>
          <w:rFonts w:ascii="Times New Roman" w:hAnsi="Times New Roman" w:cs="Times New Roman"/>
          <w:i/>
          <w:iCs/>
          <w:color w:val="222222"/>
          <w:sz w:val="24"/>
          <w:szCs w:val="24"/>
          <w:shd w:val="clear" w:color="auto" w:fill="FFFFFF"/>
        </w:rPr>
        <w:t>Evidence-based policing: An introduction</w:t>
      </w:r>
      <w:r w:rsidRPr="00DE41DF">
        <w:rPr>
          <w:rFonts w:ascii="Times New Roman" w:hAnsi="Times New Roman" w:cs="Times New Roman"/>
          <w:color w:val="222222"/>
          <w:sz w:val="24"/>
          <w:szCs w:val="24"/>
          <w:shd w:val="clear" w:color="auto" w:fill="FFFFFF"/>
        </w:rPr>
        <w:t>, 187-196.</w:t>
      </w:r>
    </w:p>
    <w:p w:rsidR="00F8539B" w:rsidRPr="00DE41DF" w:rsidRDefault="00F8539B" w:rsidP="00DE41DF">
      <w:pPr>
        <w:spacing w:line="480" w:lineRule="auto"/>
        <w:rPr>
          <w:rFonts w:ascii="Times New Roman" w:hAnsi="Times New Roman" w:cs="Times New Roman"/>
          <w:b/>
          <w:sz w:val="24"/>
          <w:szCs w:val="24"/>
        </w:rPr>
      </w:pPr>
    </w:p>
    <w:sectPr w:rsidR="00F8539B" w:rsidRPr="00DE41DF">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850CB" w:rsidRDefault="00E850CB" w:rsidP="008A1BD2">
      <w:pPr>
        <w:spacing w:after="0" w:line="240" w:lineRule="auto"/>
      </w:pPr>
      <w:r>
        <w:separator/>
      </w:r>
    </w:p>
  </w:endnote>
  <w:endnote w:type="continuationSeparator" w:id="0">
    <w:p w:rsidR="00E850CB" w:rsidRDefault="00E850CB" w:rsidP="008A1B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850CB" w:rsidRDefault="00E850CB" w:rsidP="008A1BD2">
      <w:pPr>
        <w:spacing w:after="0" w:line="240" w:lineRule="auto"/>
      </w:pPr>
      <w:r>
        <w:separator/>
      </w:r>
    </w:p>
  </w:footnote>
  <w:footnote w:type="continuationSeparator" w:id="0">
    <w:p w:rsidR="00E850CB" w:rsidRDefault="00E850CB" w:rsidP="008A1B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9553369"/>
      <w:docPartObj>
        <w:docPartGallery w:val="Page Numbers (Top of Page)"/>
        <w:docPartUnique/>
      </w:docPartObj>
    </w:sdtPr>
    <w:sdtEndPr>
      <w:rPr>
        <w:noProof/>
      </w:rPr>
    </w:sdtEndPr>
    <w:sdtContent>
      <w:p w:rsidR="008A1BD2" w:rsidRDefault="008A1BD2">
        <w:pPr>
          <w:pStyle w:val="Header"/>
          <w:jc w:val="right"/>
        </w:pPr>
        <w:r>
          <w:fldChar w:fldCharType="begin"/>
        </w:r>
        <w:r>
          <w:instrText xml:space="preserve"> PAGE   \* MERGEFORMAT </w:instrText>
        </w:r>
        <w:r>
          <w:fldChar w:fldCharType="separate"/>
        </w:r>
        <w:r w:rsidR="002B6165">
          <w:rPr>
            <w:noProof/>
          </w:rPr>
          <w:t>10</w:t>
        </w:r>
        <w:r>
          <w:rPr>
            <w:noProof/>
          </w:rPr>
          <w:fldChar w:fldCharType="end"/>
        </w:r>
      </w:p>
    </w:sdtContent>
  </w:sdt>
  <w:p w:rsidR="008A1BD2" w:rsidRDefault="008A1BD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UwtTA2sDA1MrEwNzJS0lEKTi0uzszPAykwrQUAPmnoyiwAAAA="/>
  </w:docVars>
  <w:rsids>
    <w:rsidRoot w:val="008A1BD2"/>
    <w:rsid w:val="00227A91"/>
    <w:rsid w:val="002B6165"/>
    <w:rsid w:val="002C3BE5"/>
    <w:rsid w:val="00335B7E"/>
    <w:rsid w:val="00404E2C"/>
    <w:rsid w:val="005C6A77"/>
    <w:rsid w:val="00657B8B"/>
    <w:rsid w:val="00674D79"/>
    <w:rsid w:val="008522B9"/>
    <w:rsid w:val="008A1BD2"/>
    <w:rsid w:val="009B0395"/>
    <w:rsid w:val="009D61C4"/>
    <w:rsid w:val="00A91731"/>
    <w:rsid w:val="00B6328B"/>
    <w:rsid w:val="00BB7525"/>
    <w:rsid w:val="00C61FE1"/>
    <w:rsid w:val="00C64547"/>
    <w:rsid w:val="00CE55E2"/>
    <w:rsid w:val="00D83B42"/>
    <w:rsid w:val="00DE41DF"/>
    <w:rsid w:val="00E37539"/>
    <w:rsid w:val="00E37F0E"/>
    <w:rsid w:val="00E54364"/>
    <w:rsid w:val="00E850CB"/>
    <w:rsid w:val="00ED57E8"/>
    <w:rsid w:val="00F853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E1FCEC"/>
  <w15:chartTrackingRefBased/>
  <w15:docId w15:val="{FB818E92-5FCA-4CE2-925B-ED488792E9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A1BD2"/>
    <w:pPr>
      <w:tabs>
        <w:tab w:val="center" w:pos="4680"/>
        <w:tab w:val="right" w:pos="9360"/>
      </w:tabs>
      <w:spacing w:after="0" w:line="240" w:lineRule="auto"/>
    </w:pPr>
  </w:style>
  <w:style w:type="character" w:customStyle="1" w:styleId="HeaderChar">
    <w:name w:val="Header Char"/>
    <w:basedOn w:val="DefaultParagraphFont"/>
    <w:link w:val="Header"/>
    <w:uiPriority w:val="99"/>
    <w:rsid w:val="008A1BD2"/>
  </w:style>
  <w:style w:type="paragraph" w:styleId="Footer">
    <w:name w:val="footer"/>
    <w:basedOn w:val="Normal"/>
    <w:link w:val="FooterChar"/>
    <w:uiPriority w:val="99"/>
    <w:unhideWhenUsed/>
    <w:rsid w:val="008A1BD2"/>
    <w:pPr>
      <w:tabs>
        <w:tab w:val="center" w:pos="4680"/>
        <w:tab w:val="right" w:pos="9360"/>
      </w:tabs>
      <w:spacing w:after="0" w:line="240" w:lineRule="auto"/>
    </w:pPr>
  </w:style>
  <w:style w:type="character" w:customStyle="1" w:styleId="FooterChar">
    <w:name w:val="Footer Char"/>
    <w:basedOn w:val="DefaultParagraphFont"/>
    <w:link w:val="Footer"/>
    <w:uiPriority w:val="99"/>
    <w:rsid w:val="008A1B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3918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1991</Words>
  <Characters>11350</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kelvinmanwamanyinsa@gmail.com</cp:lastModifiedBy>
  <cp:revision>2</cp:revision>
  <dcterms:created xsi:type="dcterms:W3CDTF">2023-04-24T21:47:00Z</dcterms:created>
  <dcterms:modified xsi:type="dcterms:W3CDTF">2023-04-24T21:47:00Z</dcterms:modified>
</cp:coreProperties>
</file>