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240"/>
        <w:jc w:val="center"/>
        <w:rPr>
          <w:rFonts w:eastAsia="Times New Roman"/>
          <w:b/>
          <w:sz w:val="32"/>
          <w:lang w:eastAsia="en-IN"/>
        </w:rPr>
      </w:pPr>
    </w:p>
    <w:p>
      <w:pPr>
        <w:pStyle w:val="style0"/>
        <w:spacing w:before="240"/>
        <w:jc w:val="center"/>
        <w:rPr>
          <w:rFonts w:eastAsia="Times New Roman"/>
          <w:b/>
          <w:sz w:val="32"/>
          <w:lang w:eastAsia="en-IN"/>
        </w:rPr>
      </w:pPr>
    </w:p>
    <w:p>
      <w:pPr>
        <w:pStyle w:val="style0"/>
        <w:spacing w:before="240"/>
        <w:jc w:val="center"/>
        <w:rPr>
          <w:rFonts w:eastAsia="Times New Roman"/>
          <w:b/>
          <w:sz w:val="32"/>
          <w:lang w:eastAsia="en-IN"/>
        </w:rPr>
      </w:pPr>
      <w:r>
        <w:rPr>
          <w:rFonts w:eastAsia="Times New Roman"/>
          <w:b/>
          <w:noProof/>
          <w:sz w:val="32"/>
          <w:lang w:eastAsia="en-IN"/>
        </w:rPr>
        <w:drawing>
          <wp:inline distL="0" distT="0" distB="0" distR="0">
            <wp:extent cx="2806700" cy="1359535"/>
            <wp:effectExtent l="19050" t="0" r="0" b="0"/>
            <wp:docPr id="1026"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 cstate="print"/>
                    <a:srcRect l="0" t="0" r="0" b="0"/>
                    <a:stretch/>
                  </pic:blipFill>
                  <pic:spPr>
                    <a:xfrm rot="0">
                      <a:off x="0" y="0"/>
                      <a:ext cx="2806700" cy="1359535"/>
                    </a:xfrm>
                    <a:prstGeom prst="rect"/>
                    <a:ln>
                      <a:noFill/>
                    </a:ln>
                  </pic:spPr>
                </pic:pic>
              </a:graphicData>
            </a:graphic>
          </wp:inline>
        </w:drawing>
      </w:r>
    </w:p>
    <w:p>
      <w:pPr>
        <w:pStyle w:val="style0"/>
        <w:spacing w:before="240"/>
        <w:jc w:val="center"/>
        <w:rPr>
          <w:rFonts w:ascii="Arial" w:cs="Arial" w:eastAsia="Times New Roman" w:hAnsi="Arial"/>
          <w:b/>
          <w:sz w:val="32"/>
          <w:lang w:eastAsia="en-IN"/>
        </w:rPr>
      </w:pPr>
      <w:r>
        <w:rPr>
          <w:rFonts w:ascii="Arial" w:cs="Arial" w:eastAsia="Times New Roman" w:hAnsi="Arial"/>
          <w:b/>
          <w:sz w:val="32"/>
          <w:lang w:eastAsia="en-IN"/>
        </w:rPr>
        <w:t>Program: Master of Business Administration</w:t>
      </w:r>
    </w:p>
    <w:p>
      <w:pPr>
        <w:pStyle w:val="style0"/>
        <w:spacing w:before="240"/>
        <w:jc w:val="center"/>
        <w:rPr>
          <w:rFonts w:ascii="Arial" w:cs="Arial" w:eastAsia="Times New Roman" w:hAnsi="Arial"/>
          <w:b/>
          <w:sz w:val="32"/>
          <w:lang w:eastAsia="en-IN"/>
        </w:rPr>
      </w:pPr>
      <w:r>
        <w:rPr>
          <w:rFonts w:ascii="Arial" w:cs="Arial" w:eastAsia="Times New Roman" w:hAnsi="Arial"/>
          <w:b/>
          <w:sz w:val="32"/>
          <w:lang w:eastAsia="en-IN"/>
        </w:rPr>
        <w:t>Module: Marketing Management</w:t>
      </w:r>
    </w:p>
    <w:p>
      <w:pPr>
        <w:pStyle w:val="style0"/>
        <w:spacing w:before="240"/>
        <w:jc w:val="center"/>
        <w:rPr>
          <w:rFonts w:ascii="Arial" w:cs="Arial" w:eastAsia="Times New Roman" w:hAnsi="Arial"/>
          <w:b/>
          <w:sz w:val="32"/>
          <w:lang w:eastAsia="en-IN"/>
        </w:rPr>
      </w:pPr>
      <w:r>
        <w:rPr>
          <w:rFonts w:ascii="Arial" w:cs="Arial" w:eastAsia="Times New Roman" w:hAnsi="Arial"/>
          <w:b/>
          <w:sz w:val="32"/>
          <w:lang w:eastAsia="en-IN"/>
        </w:rPr>
        <w:t>Module code: LCMB7024</w:t>
      </w:r>
    </w:p>
    <w:p>
      <w:pPr>
        <w:pStyle w:val="style0"/>
        <w:spacing w:before="240"/>
        <w:jc w:val="center"/>
        <w:rPr>
          <w:rFonts w:ascii="Arial" w:cs="Arial" w:eastAsia="Times New Roman" w:hAnsi="Arial"/>
          <w:b/>
          <w:lang w:eastAsia="en-IN"/>
        </w:rPr>
      </w:pPr>
      <w:r>
        <w:rPr>
          <w:rFonts w:ascii="Arial" w:cs="Arial" w:hAnsi="Arial"/>
          <w:b/>
          <w:bCs/>
          <w:color w:val="222222"/>
          <w:shd w:val="clear" w:color="auto" w:fill="ffffff"/>
        </w:rPr>
        <w:t>Lecturer name:- Jaya Gopalkrishna</w:t>
      </w:r>
    </w:p>
    <w:p>
      <w:pPr>
        <w:pStyle w:val="style0"/>
        <w:spacing w:before="240"/>
        <w:jc w:val="center"/>
        <w:rPr>
          <w:rFonts w:ascii="Arial" w:cs="Arial" w:hAnsi="Arial"/>
          <w:b/>
          <w:bCs/>
          <w:color w:val="222222"/>
          <w:shd w:val="clear" w:color="auto" w:fill="ffffff"/>
        </w:rPr>
      </w:pPr>
      <w:r>
        <w:rPr>
          <w:rFonts w:ascii="Arial" w:cs="Arial" w:hAnsi="Arial"/>
          <w:b/>
          <w:bCs/>
          <w:color w:val="222222"/>
          <w:shd w:val="clear" w:color="auto" w:fill="ffffff"/>
        </w:rPr>
        <w:t>Student I'd:-2423112</w:t>
      </w:r>
    </w:p>
    <w:p>
      <w:pPr>
        <w:pStyle w:val="style0"/>
        <w:spacing w:before="240"/>
        <w:jc w:val="center"/>
        <w:rPr>
          <w:rFonts w:ascii="Arial" w:cs="Arial" w:hAnsi="Arial"/>
          <w:b/>
          <w:bCs/>
          <w:color w:val="222222"/>
          <w:shd w:val="clear" w:color="auto" w:fill="ffffff"/>
        </w:rPr>
      </w:pPr>
      <w:r>
        <w:rPr>
          <w:rFonts w:ascii="Arial" w:cs="Arial" w:hAnsi="Arial"/>
          <w:b/>
          <w:bCs/>
          <w:color w:val="222222"/>
          <w:shd w:val="clear" w:color="auto" w:fill="ffffff"/>
        </w:rPr>
        <w:t>Student  Name:-Jay Parmar</w:t>
      </w:r>
    </w:p>
    <w:p>
      <w:pPr>
        <w:pStyle w:val="style0"/>
        <w:spacing w:before="240"/>
        <w:jc w:val="center"/>
        <w:rPr>
          <w:rFonts w:ascii="Arial" w:cs="Arial" w:hAnsi="Arial"/>
          <w:b/>
          <w:bCs/>
          <w:color w:val="222222"/>
          <w:shd w:val="clear" w:color="auto" w:fill="ffffff"/>
        </w:rPr>
      </w:pPr>
      <w:r>
        <w:rPr>
          <w:rFonts w:ascii="Arial" w:cs="Arial" w:hAnsi="Arial"/>
          <w:b/>
          <w:bCs/>
          <w:color w:val="222222"/>
          <w:shd w:val="clear" w:color="auto" w:fill="ffffff"/>
        </w:rPr>
        <w:t xml:space="preserve">Date </w:t>
      </w:r>
      <w:r>
        <w:rPr>
          <w:rFonts w:ascii="Arial" w:cs="Arial" w:hAnsi="Arial"/>
          <w:b/>
          <w:bCs/>
          <w:color w:val="222222"/>
          <w:shd w:val="clear" w:color="auto" w:fill="ffffff"/>
          <w:lang w:val="en-US"/>
        </w:rPr>
        <w:t>Of Submission</w:t>
      </w:r>
      <w:r>
        <w:rPr>
          <w:rFonts w:ascii="Arial" w:cs="Arial" w:hAnsi="Arial"/>
          <w:b/>
          <w:bCs/>
          <w:color w:val="222222"/>
          <w:shd w:val="clear" w:color="auto" w:fill="ffffff"/>
        </w:rPr>
        <w:t>: 28</w:t>
      </w:r>
      <w:r>
        <w:rPr>
          <w:rFonts w:ascii="Arial" w:cs="Arial" w:hAnsi="Arial"/>
          <w:b/>
          <w:bCs/>
          <w:color w:val="222222"/>
          <w:shd w:val="clear" w:color="auto" w:fill="ffffff"/>
          <w:vertAlign w:val="superscript"/>
        </w:rPr>
        <w:t>th</w:t>
      </w:r>
      <w:r>
        <w:rPr>
          <w:rFonts w:ascii="Arial" w:cs="Arial" w:hAnsi="Arial"/>
          <w:b/>
          <w:bCs/>
          <w:color w:val="222222"/>
          <w:shd w:val="clear" w:color="auto" w:fill="ffffff"/>
        </w:rPr>
        <w:t xml:space="preserve"> April </w:t>
      </w:r>
      <w:r>
        <w:rPr>
          <w:rFonts w:ascii="Arial" w:cs="Arial" w:hAnsi="Arial"/>
          <w:b/>
          <w:bCs/>
          <w:color w:val="222222"/>
          <w:shd w:val="clear" w:color="auto" w:fill="ffffff"/>
          <w:lang w:val="en-US"/>
        </w:rPr>
        <w:t>2025</w:t>
      </w:r>
    </w:p>
    <w:p>
      <w:pPr>
        <w:pStyle w:val="style0"/>
        <w:spacing w:before="240"/>
        <w:jc w:val="center"/>
        <w:rPr>
          <w:rFonts w:ascii="Arial" w:cs="Arial" w:eastAsia="Times New Roman" w:hAnsi="Arial"/>
          <w:b/>
          <w:bCs/>
          <w:sz w:val="28"/>
          <w:szCs w:val="28"/>
          <w:lang w:eastAsia="en-IN"/>
        </w:rPr>
      </w:pPr>
    </w:p>
    <w:p>
      <w:pPr>
        <w:pStyle w:val="style0"/>
        <w:spacing w:before="240"/>
        <w:jc w:val="center"/>
        <w:rPr>
          <w:rFonts w:ascii="Arial" w:cs="Arial" w:eastAsia="Times New Roman" w:hAnsi="Arial"/>
          <w:b/>
          <w:bCs/>
          <w:sz w:val="28"/>
          <w:szCs w:val="28"/>
          <w:lang w:eastAsia="en-IN"/>
        </w:rPr>
      </w:pPr>
      <w:r>
        <w:rPr>
          <w:rFonts w:ascii="Arial" w:cs="Arial" w:eastAsia="Times New Roman" w:hAnsi="Arial"/>
          <w:lang w:eastAsia="en-IN"/>
        </w:rPr>
        <w:br w:type="page"/>
      </w:r>
    </w:p>
    <w:p>
      <w:pPr>
        <w:pStyle w:val="style266"/>
        <w:jc w:val="center"/>
        <w:rPr/>
      </w:pPr>
      <w:r>
        <w:rPr>
          <w:rFonts w:ascii="Arial" w:cs="Arial" w:hAnsi="Arial"/>
          <w:color w:val="auto"/>
        </w:rPr>
        <w:t>Table of Contents</w:t>
      </w:r>
    </w:p>
    <w:p>
      <w:pPr>
        <w:pStyle w:val="style19"/>
        <w:tabs>
          <w:tab w:val="right" w:leader="dot" w:pos="9016"/>
        </w:tabs>
        <w:rPr>
          <w:rFonts w:ascii="Arial" w:cs="Arial" w:eastAsia="宋体" w:hAnsi="Arial"/>
          <w:noProof/>
          <w:sz w:val="22"/>
          <w:lang w:eastAsia="en-IN"/>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rPr/>
        <w:fldChar w:fldCharType="begin"/>
      </w:r>
      <w:r>
        <w:instrText xml:space="preserve"> HYPERLINK \l "_Toc196490583" </w:instrText>
      </w:r>
      <w:r>
        <w:rPr/>
        <w:fldChar w:fldCharType="separate"/>
      </w:r>
      <w:r>
        <w:rPr>
          <w:rStyle w:val="style85"/>
          <w:rFonts w:ascii="Arial" w:cs="Arial" w:eastAsia="Times New Roman" w:hAnsi="Arial"/>
          <w:noProof/>
          <w:lang w:eastAsia="en-IN"/>
        </w:rPr>
        <w:t>Introduction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_Toc196490583 \h </w:instrText>
      </w:r>
      <w:r>
        <w:rPr>
          <w:rFonts w:ascii="Arial" w:cs="Arial" w:hAnsi="Arial"/>
          <w:noProof/>
          <w:webHidden/>
        </w:rPr>
        <w:fldChar w:fldCharType="separate"/>
      </w:r>
      <w:r>
        <w:rPr>
          <w:rFonts w:ascii="Arial" w:cs="Arial" w:hAnsi="Arial"/>
          <w:noProof/>
          <w:webHidden/>
        </w:rPr>
        <w:t>3</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"_Toc196490584" </w:instrText>
      </w:r>
      <w:r>
        <w:rPr/>
        <w:fldChar w:fldCharType="separate"/>
      </w:r>
      <w:r>
        <w:rPr>
          <w:rStyle w:val="style85"/>
          <w:rFonts w:ascii="Arial" w:cs="Arial" w:eastAsia="Times New Roman" w:hAnsi="Arial"/>
          <w:noProof/>
          <w:lang w:eastAsia="en-IN"/>
        </w:rPr>
        <w:t>Extension of the Apple Brand</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_Toc196490584 \h </w:instrText>
      </w:r>
      <w:r>
        <w:rPr>
          <w:rFonts w:ascii="Arial" w:cs="Arial" w:hAnsi="Arial"/>
          <w:noProof/>
          <w:webHidden/>
        </w:rPr>
        <w:fldChar w:fldCharType="separate"/>
      </w:r>
      <w:r>
        <w:rPr>
          <w:rFonts w:ascii="Arial" w:cs="Arial" w:hAnsi="Arial"/>
          <w:noProof/>
          <w:webHidden/>
        </w:rPr>
        <w:t>3</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"_Toc196490585" </w:instrText>
      </w:r>
      <w:r>
        <w:rPr/>
        <w:fldChar w:fldCharType="separate"/>
      </w:r>
      <w:r>
        <w:rPr>
          <w:rStyle w:val="style85"/>
          <w:rFonts w:ascii="Arial" w:cs="Arial" w:eastAsia="Times New Roman" w:hAnsi="Arial"/>
          <w:noProof/>
          <w:lang w:eastAsia="en-IN"/>
        </w:rPr>
        <w:t>STP (Segmentation, Targeting, and Positioning)</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_Toc196490585 \h </w:instrText>
      </w:r>
      <w:r>
        <w:rPr>
          <w:rFonts w:ascii="Arial" w:cs="Arial" w:hAnsi="Arial"/>
          <w:noProof/>
          <w:webHidden/>
        </w:rPr>
        <w:fldChar w:fldCharType="separate"/>
      </w:r>
      <w:r>
        <w:rPr>
          <w:rFonts w:ascii="Arial" w:cs="Arial" w:hAnsi="Arial"/>
          <w:noProof/>
          <w:webHidden/>
        </w:rPr>
        <w:t>8</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"_Toc196490586" </w:instrText>
      </w:r>
      <w:r>
        <w:rPr/>
        <w:fldChar w:fldCharType="separate"/>
      </w:r>
      <w:r>
        <w:rPr>
          <w:rStyle w:val="style85"/>
          <w:rFonts w:ascii="Arial" w:cs="Arial" w:eastAsia="Times New Roman" w:hAnsi="Arial"/>
          <w:noProof/>
          <w:lang w:eastAsia="en-IN"/>
        </w:rPr>
        <w:t>Customer personal profile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_Toc196490586 \h </w:instrText>
      </w:r>
      <w:r>
        <w:rPr>
          <w:rFonts w:ascii="Arial" w:cs="Arial" w:hAnsi="Arial"/>
          <w:noProof/>
          <w:webHidden/>
        </w:rPr>
        <w:fldChar w:fldCharType="separate"/>
      </w:r>
      <w:r>
        <w:rPr>
          <w:rFonts w:ascii="Arial" w:cs="Arial" w:hAnsi="Arial"/>
          <w:noProof/>
          <w:webHidden/>
        </w:rPr>
        <w:t>9</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"_Toc196490587" </w:instrText>
      </w:r>
      <w:r>
        <w:rPr/>
        <w:fldChar w:fldCharType="separate"/>
      </w:r>
      <w:r>
        <w:rPr>
          <w:rStyle w:val="style85"/>
          <w:rFonts w:ascii="Arial" w:cs="Arial" w:eastAsia="Times New Roman" w:hAnsi="Arial"/>
          <w:noProof/>
          <w:lang w:eastAsia="en-IN"/>
        </w:rPr>
        <w:t>Marketing mix strategies: 4P</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_Toc196490587 \h </w:instrText>
      </w:r>
      <w:r>
        <w:rPr>
          <w:rFonts w:ascii="Arial" w:cs="Arial" w:hAnsi="Arial"/>
          <w:noProof/>
          <w:webHidden/>
        </w:rPr>
        <w:fldChar w:fldCharType="separate"/>
      </w:r>
      <w:r>
        <w:rPr>
          <w:rFonts w:ascii="Arial" w:cs="Arial" w:hAnsi="Arial"/>
          <w:noProof/>
          <w:webHidden/>
        </w:rPr>
        <w:t>11</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"_Toc196490588" </w:instrText>
      </w:r>
      <w:r>
        <w:rPr/>
        <w:fldChar w:fldCharType="separate"/>
      </w:r>
      <w:r>
        <w:rPr>
          <w:rStyle w:val="style85"/>
          <w:rFonts w:ascii="Arial" w:cs="Arial" w:eastAsia="Times New Roman" w:hAnsi="Arial"/>
          <w:noProof/>
          <w:lang w:eastAsia="en-IN"/>
        </w:rPr>
        <w:t>Conclusion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_Toc196490588 \h </w:instrText>
      </w:r>
      <w:r>
        <w:rPr>
          <w:rFonts w:ascii="Arial" w:cs="Arial" w:hAnsi="Arial"/>
          <w:noProof/>
          <w:webHidden/>
        </w:rPr>
        <w:fldChar w:fldCharType="separate"/>
      </w:r>
      <w:r>
        <w:rPr>
          <w:rFonts w:ascii="Arial" w:cs="Arial" w:hAnsi="Arial"/>
          <w:noProof/>
          <w:webHidden/>
        </w:rPr>
        <w:t>12</w:t>
      </w:r>
      <w:r>
        <w:rPr>
          <w:rFonts w:ascii="Arial" w:cs="Arial" w:hAnsi="Arial"/>
          <w:noProof/>
          <w:webHidden/>
        </w:rPr>
        <w:fldChar w:fldCharType="end"/>
      </w:r>
      <w:r>
        <w:rPr/>
        <w:fldChar w:fldCharType="end"/>
      </w:r>
    </w:p>
    <w:p>
      <w:pPr>
        <w:pStyle w:val="style19"/>
        <w:tabs>
          <w:tab w:val="right" w:leader="dot" w:pos="9016"/>
        </w:tabs>
        <w:rPr>
          <w:rFonts w:ascii="Arial" w:cs="Arial" w:eastAsia="宋体" w:hAnsi="Arial"/>
          <w:noProof/>
          <w:sz w:val="22"/>
          <w:lang w:eastAsia="en-IN"/>
        </w:rPr>
      </w:pPr>
      <w:r>
        <w:rPr/>
        <w:fldChar w:fldCharType="begin"/>
      </w:r>
      <w:r>
        <w:instrText xml:space="preserve"> HYPERLINK \l "_Toc196490589" </w:instrText>
      </w:r>
      <w:r>
        <w:rPr/>
        <w:fldChar w:fldCharType="separate"/>
      </w:r>
      <w:r>
        <w:rPr>
          <w:rStyle w:val="style85"/>
          <w:rFonts w:ascii="Arial" w:cs="Arial" w:eastAsia="Times New Roman" w:hAnsi="Arial"/>
          <w:noProof/>
          <w:lang w:eastAsia="en-IN"/>
        </w:rPr>
        <w:t>Reference List</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_Toc196490589 \h </w:instrText>
      </w:r>
      <w:r>
        <w:rPr>
          <w:rFonts w:ascii="Arial" w:cs="Arial" w:hAnsi="Arial"/>
          <w:noProof/>
          <w:webHidden/>
        </w:rPr>
        <w:fldChar w:fldCharType="separate"/>
      </w:r>
      <w:r>
        <w:rPr>
          <w:rFonts w:ascii="Arial" w:cs="Arial" w:hAnsi="Arial"/>
          <w:noProof/>
          <w:webHidden/>
        </w:rPr>
        <w:t>14</w:t>
      </w:r>
      <w:r>
        <w:rPr>
          <w:rFonts w:ascii="Arial" w:cs="Arial" w:hAnsi="Arial"/>
          <w:noProof/>
          <w:webHidden/>
        </w:rPr>
        <w:fldChar w:fldCharType="end"/>
      </w:r>
      <w:r>
        <w:rPr/>
        <w:fldChar w:fldCharType="end"/>
      </w:r>
    </w:p>
    <w:p>
      <w:pPr>
        <w:pStyle w:val="style0"/>
        <w:rPr/>
      </w:pPr>
      <w:r>
        <w:rPr>
          <w:rFonts w:ascii="Arial" w:cs="Arial" w:hAnsi="Arial"/>
        </w:rPr>
        <w:fldChar w:fldCharType="end"/>
      </w:r>
    </w:p>
    <w:p>
      <w:pPr>
        <w:pStyle w:val="style0"/>
        <w:spacing w:lineRule="auto" w:line="276"/>
        <w:jc w:val="left"/>
        <w:rPr>
          <w:rFonts w:ascii="Arial" w:cs="宋体" w:eastAsia="Times New Roman" w:hAnsi="Arial"/>
          <w:b/>
          <w:bCs/>
          <w:sz w:val="28"/>
          <w:szCs w:val="28"/>
          <w:lang w:eastAsia="en-IN"/>
        </w:rPr>
      </w:pPr>
      <w:r>
        <w:rPr>
          <w:rFonts w:eastAsia="Times New Roman"/>
          <w:lang w:eastAsia="en-IN"/>
        </w:rPr>
        <w:br w:type="page"/>
      </w:r>
    </w:p>
    <w:bookmarkStart w:id="0" w:name="_Toc196490583"/>
    <w:p>
      <w:pPr>
        <w:pStyle w:val="style1"/>
        <w:rPr>
          <w:rFonts w:cs="Times New Roman" w:eastAsia="Times New Roman"/>
          <w:lang w:eastAsia="en-IN"/>
        </w:rPr>
      </w:pPr>
      <w:r>
        <w:rPr>
          <w:rFonts w:eastAsia="Times New Roman"/>
          <w:lang w:eastAsia="en-IN"/>
        </w:rPr>
        <w:t>Introduction</w:t>
      </w:r>
      <w:bookmarkEnd w:id="0"/>
      <w:r>
        <w:rPr>
          <w:rFonts w:eastAsia="Times New Roman"/>
          <w:lang w:eastAsia="en-IN"/>
        </w:rPr>
        <w:t>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Here in this report, we </w:t>
      </w:r>
      <w:r>
        <w:rPr>
          <w:rFonts w:ascii="Arial" w:cs="Arial" w:eastAsia="Times New Roman" w:hAnsi="Arial"/>
          <w:color w:val="000000"/>
          <w:szCs w:val="24"/>
          <w:lang w:eastAsia="en-IN"/>
        </w:rPr>
        <w:t>will discuss the increasing lifestyle problem of mental health issues that are majorly faced by people. Mental well-being is one of the Global priorities that technology companies are uniquely positioning themselves to integrate wellness tools into their d</w:t>
      </w:r>
      <w:r>
        <w:rPr>
          <w:rFonts w:ascii="Arial" w:cs="Arial" w:eastAsia="Times New Roman" w:hAnsi="Arial"/>
          <w:color w:val="000000"/>
          <w:szCs w:val="24"/>
          <w:lang w:eastAsia="en-IN"/>
        </w:rPr>
        <w:t>aily life</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 xml:space="preserve">Guo, </w:t>
      </w:r>
      <w:r>
        <w:rPr>
          <w:rFonts w:ascii="Arial" w:cs="Arial" w:hAnsi="Arial"/>
          <w:color w:val="222222"/>
          <w:szCs w:val="24"/>
          <w:shd w:val="clear" w:color="auto" w:fill="ffffff"/>
        </w:rPr>
        <w:t>2023</w:t>
      </w:r>
      <w:r>
        <w:rPr>
          <w:rFonts w:ascii="Arial" w:cs="Arial" w:hAnsi="Arial"/>
          <w:color w:val="222222"/>
          <w:szCs w:val="24"/>
          <w:shd w:val="clear" w:color="auto" w:fill="ffffff"/>
        </w:rPr>
        <w:t>)</w:t>
      </w:r>
      <w:r>
        <w:rPr>
          <w:rFonts w:ascii="Arial" w:cs="Arial" w:eastAsia="Times New Roman" w:hAnsi="Arial"/>
          <w:color w:val="000000"/>
          <w:szCs w:val="24"/>
          <w:lang w:eastAsia="en-IN"/>
        </w:rPr>
        <w:t>. The report will focus on a new extension of one of the popular technology brands, Apple. Apple Inc. is mainly known for its innovative and user-centric approach, where it continues to expand its digital ecosystem to understand consum</w:t>
      </w:r>
      <w:r>
        <w:rPr>
          <w:rFonts w:ascii="Arial" w:cs="Arial" w:eastAsia="Times New Roman" w:hAnsi="Arial"/>
          <w:color w:val="000000"/>
          <w:szCs w:val="24"/>
          <w:lang w:eastAsia="en-IN"/>
        </w:rPr>
        <w:t xml:space="preserve">er needs. The company would focus on developing and supporting mental health while providing a perfect platform, Apple Music. From earlier times, music has been regarded as an emotional regulation and relaxation for mental health, and with the help of the </w:t>
      </w:r>
      <w:r>
        <w:rPr>
          <w:rFonts w:ascii="Arial" w:cs="Arial" w:eastAsia="Times New Roman" w:hAnsi="Arial"/>
          <w:color w:val="000000"/>
          <w:szCs w:val="24"/>
          <w:lang w:eastAsia="en-IN"/>
        </w:rPr>
        <w:t>Apple Music platform, it will focus on reducing mental health issues among people.</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The proposed brand extension is </w:t>
      </w:r>
      <w:r>
        <w:rPr>
          <w:rFonts w:ascii="Arial" w:cs="Arial" w:eastAsia="Times New Roman" w:hAnsi="Arial"/>
          <w:b/>
          <w:bCs/>
          <w:color w:val="000000"/>
          <w:szCs w:val="24"/>
          <w:lang w:eastAsia="en-IN"/>
        </w:rPr>
        <w:t>Apple Music's mental wellness features</w:t>
      </w:r>
      <w:r>
        <w:rPr>
          <w:rFonts w:ascii="Arial" w:cs="Arial" w:eastAsia="Times New Roman" w:hAnsi="Arial"/>
          <w:color w:val="000000"/>
          <w:szCs w:val="24"/>
          <w:lang w:eastAsia="en-IN"/>
        </w:rPr>
        <w:t xml:space="preserve">. This particular extension has focused on improving the user experience while incorporating guided </w:t>
      </w:r>
      <w:r>
        <w:rPr>
          <w:rFonts w:ascii="Arial" w:cs="Arial" w:eastAsia="Times New Roman" w:hAnsi="Arial"/>
          <w:color w:val="000000"/>
          <w:szCs w:val="24"/>
          <w:lang w:eastAsia="en-IN"/>
        </w:rPr>
        <w:t>meditation and an AI-powered mood-based playlist for every individual. This extension will respond to the growing urgency or demand for convenient mental wellness solutions, especially among millennials and the Gen Z population. This report will discuss th</w:t>
      </w:r>
      <w:r>
        <w:rPr>
          <w:rFonts w:ascii="Arial" w:cs="Arial" w:eastAsia="Times New Roman" w:hAnsi="Arial"/>
          <w:color w:val="000000"/>
          <w:szCs w:val="24"/>
          <w:lang w:eastAsia="en-IN"/>
        </w:rPr>
        <w:t>e brief extension of the Apple brand along with its features. The next section will highlight the segmentation and target market of this extension. Following that, it will focus on customer personal profiling and marketing mixed strategies to launch the pr</w:t>
      </w:r>
      <w:r>
        <w:rPr>
          <w:rFonts w:ascii="Arial" w:cs="Arial" w:eastAsia="Times New Roman" w:hAnsi="Arial"/>
          <w:color w:val="000000"/>
          <w:szCs w:val="24"/>
          <w:lang w:eastAsia="en-IN"/>
        </w:rPr>
        <w:t>oduct in the market.</w:t>
      </w:r>
    </w:p>
    <w:bookmarkStart w:id="1" w:name="_Toc196490584"/>
    <w:p>
      <w:pPr>
        <w:pStyle w:val="style1"/>
        <w:rPr>
          <w:rFonts w:cs="Times New Roman" w:eastAsia="Times New Roman"/>
          <w:lang w:eastAsia="en-IN"/>
        </w:rPr>
      </w:pPr>
      <w:r>
        <w:rPr>
          <w:rFonts w:eastAsia="Times New Roman"/>
          <w:lang w:eastAsia="en-IN"/>
        </w:rPr>
        <w:t>Extension of the Apple Brand</w:t>
      </w:r>
      <w:bookmarkEnd w:id="1"/>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Apple Inc. has effectively developed a legacy that is deeply rooted in innovation, creative design, and ecosystem, and it focuses on providing an exceptional user experience. Over the years, the company has</w:t>
      </w:r>
      <w:r>
        <w:rPr>
          <w:rFonts w:ascii="Arial" w:cs="Arial" w:eastAsia="Times New Roman" w:hAnsi="Arial"/>
          <w:color w:val="000000"/>
          <w:szCs w:val="24"/>
          <w:lang w:eastAsia="en-IN"/>
        </w:rPr>
        <w:t xml:space="preserve"> expanded its brand from smartphones and computers to services like Apple Fitness and Apple Health. Each extension has been fruitful for the company as it has maintained and addressed the core values of the company about elegance, personalization, simplici</w:t>
      </w:r>
      <w:r>
        <w:rPr>
          <w:rFonts w:ascii="Arial" w:cs="Arial" w:eastAsia="Times New Roman" w:hAnsi="Arial"/>
          <w:color w:val="000000"/>
          <w:szCs w:val="24"/>
          <w:lang w:eastAsia="en-IN"/>
        </w:rPr>
        <w:t>ty, and wellness. The introduction of Apple Music's mental wellness features represents a strategic and natural expansion that supports user mental well-being, which is a growing area for growing relevance in society</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Chen, Liu</w:t>
      </w:r>
      <w:r>
        <w:rPr>
          <w:rFonts w:ascii="Arial" w:cs="Arial" w:hAnsi="Arial"/>
          <w:color w:val="222222"/>
          <w:szCs w:val="24"/>
          <w:shd w:val="clear" w:color="auto" w:fill="ffffff"/>
        </w:rPr>
        <w:t xml:space="preserve"> </w:t>
      </w:r>
      <w:r>
        <w:rPr>
          <w:rFonts w:ascii="Arial" w:cs="Arial" w:hAnsi="Arial"/>
          <w:color w:val="222222"/>
          <w:szCs w:val="24"/>
          <w:shd w:val="clear" w:color="auto" w:fill="ffffff"/>
        </w:rPr>
        <w:t xml:space="preserve">and Gong, </w:t>
      </w:r>
      <w:r>
        <w:rPr>
          <w:rFonts w:ascii="Arial" w:cs="Arial" w:hAnsi="Arial"/>
          <w:color w:val="222222"/>
          <w:szCs w:val="24"/>
          <w:shd w:val="clear" w:color="auto" w:fill="ffffff"/>
        </w:rPr>
        <w:t>2021</w:t>
      </w:r>
      <w:r>
        <w:rPr>
          <w:rFonts w:ascii="Arial" w:cs="Arial" w:hAnsi="Arial"/>
          <w:color w:val="222222"/>
          <w:szCs w:val="24"/>
          <w:shd w:val="clear" w:color="auto" w:fill="ffffff"/>
        </w:rPr>
        <w:t>)</w:t>
      </w:r>
      <w:r>
        <w:rPr>
          <w:rFonts w:ascii="Arial" w:cs="Arial" w:eastAsia="Times New Roman" w:hAnsi="Arial"/>
          <w:color w:val="000000"/>
          <w:szCs w:val="24"/>
          <w:lang w:eastAsia="en-IN"/>
        </w:rPr>
        <w:t>. The below-p</w:t>
      </w:r>
      <w:r>
        <w:rPr>
          <w:rFonts w:ascii="Arial" w:cs="Arial" w:eastAsia="Times New Roman" w:hAnsi="Arial"/>
          <w:color w:val="000000"/>
          <w:szCs w:val="24"/>
          <w:lang w:eastAsia="en-IN"/>
        </w:rPr>
        <w:t xml:space="preserve">rovided graph </w:t>
      </w:r>
      <w:r>
        <w:rPr>
          <w:rFonts w:ascii="Arial" w:cs="Arial" w:eastAsia="Times New Roman" w:hAnsi="Arial"/>
          <w:color w:val="000000"/>
          <w:szCs w:val="24"/>
          <w:lang w:eastAsia="en-IN"/>
        </w:rPr>
        <w:t>below has highlighted the number of Apple music users across the globe. It has been found that as per June 2023 data Apple music users have increased to 93 million from 20 million in 2016.</w:t>
      </w:r>
    </w:p>
    <w:p>
      <w:pPr>
        <w:pStyle w:val="style0"/>
        <w:spacing w:before="200"/>
        <w:jc w:val="center"/>
        <w:rPr>
          <w:rFonts w:cs="Times New Roman" w:eastAsia="Times New Roman"/>
          <w:szCs w:val="24"/>
          <w:lang w:eastAsia="en-IN"/>
        </w:rPr>
      </w:pPr>
      <w:r>
        <w:rPr>
          <w:rFonts w:ascii="Arial" w:cs="Arial" w:eastAsia="Times New Roman" w:hAnsi="Arial"/>
          <w:noProof/>
          <w:color w:val="000000"/>
          <w:szCs w:val="24"/>
          <w:bdr w:val="none" w:sz="0" w:space="0" w:color="auto" w:frame="true"/>
          <w:lang w:eastAsia="en-IN"/>
        </w:rPr>
        <w:drawing>
          <wp:inline distL="0" distT="0" distB="0" distR="0">
            <wp:extent cx="5732780" cy="2997835"/>
            <wp:effectExtent l="19050" t="0" r="1270" b="0"/>
            <wp:docPr id="1027" name="Picture 1" descr="https://lh7-rt.googleusercontent.com/docsz/AD_4nXenNVW7bChdUnfI_byel24JUKlCC63CFZG3QD1wEZQ2ps_wt07kF8Ki4bzwHGzwE8qI0WkbW5gccbDLnnz96cDzzSfhe8jNelS4l1Hv-LDs7WQqUfu0WOzQ9a_l5gXyz-vdmY0W?key=IJDd5FxPlvVYQt_zBKUyUJEI"/>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5732780" cy="2997835"/>
                    </a:xfrm>
                    <a:prstGeom prst="rect"/>
                    <a:ln>
                      <a:noFill/>
                    </a:ln>
                  </pic:spPr>
                </pic:pic>
              </a:graphicData>
            </a:graphic>
          </wp:inline>
        </w:drawing>
      </w:r>
    </w:p>
    <w:p>
      <w:pPr>
        <w:pStyle w:val="style0"/>
        <w:spacing w:before="200"/>
        <w:jc w:val="center"/>
        <w:rPr>
          <w:rFonts w:cs="Times New Roman" w:eastAsia="Times New Roman"/>
          <w:szCs w:val="24"/>
          <w:lang w:eastAsia="en-IN"/>
        </w:rPr>
      </w:pPr>
      <w:r>
        <w:rPr>
          <w:rFonts w:ascii="Arial" w:cs="Arial" w:eastAsia="Times New Roman" w:hAnsi="Arial"/>
          <w:b/>
          <w:bCs/>
          <w:color w:val="000000"/>
          <w:szCs w:val="24"/>
          <w:lang w:eastAsia="en-IN"/>
        </w:rPr>
        <w:t>Figure 1: Number of users for Apple Music</w:t>
      </w:r>
    </w:p>
    <w:p>
      <w:pPr>
        <w:pStyle w:val="style0"/>
        <w:spacing w:before="200"/>
        <w:jc w:val="center"/>
        <w:rPr>
          <w:rFonts w:cs="Times New Roman" w:eastAsia="Times New Roman"/>
          <w:szCs w:val="24"/>
          <w:lang w:eastAsia="en-IN"/>
        </w:rPr>
      </w:pPr>
      <w:r>
        <w:rPr>
          <w:rFonts w:ascii="Arial" w:cs="Arial" w:eastAsia="Times New Roman" w:hAnsi="Arial"/>
          <w:color w:val="000000"/>
          <w:szCs w:val="24"/>
          <w:lang w:eastAsia="en-IN"/>
        </w:rPr>
        <w:t xml:space="preserve">(Source: </w:t>
      </w:r>
      <w:r>
        <w:rPr>
          <w:rFonts w:ascii="Arial" w:cs="Arial" w:eastAsia="Times New Roman" w:hAnsi="Arial"/>
          <w:color w:val="000000"/>
          <w:szCs w:val="24"/>
          <w:lang w:eastAsia="en-IN"/>
        </w:rPr>
        <w:t>Kumar, 2025).</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With the increasing global revenue of Apple music it has been found that it is increased from 2016 to 2025 from 1.7billion to 11.6 billion which have highlighted the opportunity and scope for Apple to expand this brand extension.</w:t>
      </w:r>
    </w:p>
    <w:p>
      <w:pPr>
        <w:pStyle w:val="style0"/>
        <w:spacing w:before="200"/>
        <w:jc w:val="center"/>
        <w:rPr>
          <w:rFonts w:cs="Times New Roman" w:eastAsia="Times New Roman"/>
          <w:szCs w:val="24"/>
          <w:lang w:eastAsia="en-IN"/>
        </w:rPr>
      </w:pPr>
      <w:r>
        <w:rPr>
          <w:rFonts w:ascii="Arial" w:cs="Arial" w:eastAsia="Times New Roman" w:hAnsi="Arial"/>
          <w:noProof/>
          <w:color w:val="000000"/>
          <w:szCs w:val="24"/>
          <w:bdr w:val="none" w:sz="0" w:space="0" w:color="auto" w:frame="true"/>
          <w:lang w:eastAsia="en-IN"/>
        </w:rPr>
        <w:drawing>
          <wp:inline distL="0" distT="0" distB="0" distR="0">
            <wp:extent cx="5732780" cy="3418840"/>
            <wp:effectExtent l="19050" t="0" r="1270" b="0"/>
            <wp:docPr id="1028" name="Picture 2" descr="https://lh7-rt.googleusercontent.com/docsz/AD_4nXdcBKBeV8YWhhQfVrzZceQybcSF0bqm8rmQ7VIJxAInmhV5PmL63ZJys3lDw_4Svc8ELMAaajcbSbwsz1kGJVRRqAO2Myez2BerqAHXFtydpomiCMmCJ0S9TQ7UArXuxEl4MA3i?key=IJDd5FxPlvVYQt_zBKUyUJEI"/>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5732780" cy="3418840"/>
                    </a:xfrm>
                    <a:prstGeom prst="rect"/>
                    <a:ln>
                      <a:noFill/>
                    </a:ln>
                  </pic:spPr>
                </pic:pic>
              </a:graphicData>
            </a:graphic>
          </wp:inline>
        </w:drawing>
      </w:r>
    </w:p>
    <w:p>
      <w:pPr>
        <w:pStyle w:val="style0"/>
        <w:spacing w:before="200"/>
        <w:jc w:val="center"/>
        <w:rPr>
          <w:rFonts w:cs="Times New Roman" w:eastAsia="Times New Roman"/>
          <w:szCs w:val="24"/>
          <w:lang w:eastAsia="en-IN"/>
        </w:rPr>
      </w:pPr>
      <w:r>
        <w:rPr>
          <w:rFonts w:ascii="Arial" w:cs="Arial" w:eastAsia="Times New Roman" w:hAnsi="Arial"/>
          <w:b/>
          <w:bCs/>
          <w:color w:val="000000"/>
          <w:szCs w:val="24"/>
          <w:lang w:eastAsia="en-IN"/>
        </w:rPr>
        <w:t xml:space="preserve">Figure 2: </w:t>
      </w:r>
      <w:r>
        <w:rPr>
          <w:rFonts w:ascii="Arial" w:cs="Arial" w:eastAsia="Times New Roman" w:hAnsi="Arial"/>
          <w:b/>
          <w:bCs/>
          <w:color w:val="000000"/>
          <w:szCs w:val="24"/>
          <w:lang w:eastAsia="en-IN"/>
        </w:rPr>
        <w:t>Global revenue of Apple Music</w:t>
      </w:r>
    </w:p>
    <w:p>
      <w:pPr>
        <w:pStyle w:val="style0"/>
        <w:spacing w:before="200"/>
        <w:jc w:val="center"/>
        <w:rPr>
          <w:rFonts w:cs="Times New Roman" w:eastAsia="Times New Roman"/>
          <w:szCs w:val="24"/>
          <w:lang w:eastAsia="en-IN"/>
        </w:rPr>
      </w:pPr>
      <w:r>
        <w:rPr>
          <w:rFonts w:ascii="Arial" w:cs="Arial" w:eastAsia="Times New Roman" w:hAnsi="Arial"/>
          <w:color w:val="000000"/>
          <w:szCs w:val="24"/>
          <w:lang w:eastAsia="en-IN"/>
        </w:rPr>
        <w:t>(Source: Saisuman Revankar, 2025).</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The brand extension of Apple Music's mental wellness represents an evolving identity for the company. The existing products of the company, such as health applications and Apple Watch, have a</w:t>
      </w:r>
      <w:r>
        <w:rPr>
          <w:rFonts w:ascii="Arial" w:cs="Arial" w:eastAsia="Times New Roman" w:hAnsi="Arial"/>
          <w:color w:val="000000"/>
          <w:szCs w:val="24"/>
          <w:lang w:eastAsia="en-IN"/>
        </w:rPr>
        <w:t>lready promoted physical activity and heart health. Expanding this will add a mental wellness layer within Apple Music, which will enhance the brand's holistic approach while enabling the company to leverage its technology capabilities along with data-driv</w:t>
      </w:r>
      <w:r>
        <w:rPr>
          <w:rFonts w:ascii="Arial" w:cs="Arial" w:eastAsia="Times New Roman" w:hAnsi="Arial"/>
          <w:color w:val="000000"/>
          <w:szCs w:val="24"/>
          <w:lang w:eastAsia="en-IN"/>
        </w:rPr>
        <w:t>en insights to offer hyper-personalised support. Some of the features that will be added in this new brand extension are mainly stated below:</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 xml:space="preserve">Guided meditations </w:t>
      </w:r>
      <w:r>
        <w:rPr>
          <w:rFonts w:ascii="Arial" w:cs="Arial" w:eastAsia="Times New Roman" w:hAnsi="Arial"/>
          <w:color w:val="000000"/>
          <w:szCs w:val="24"/>
          <w:lang w:eastAsia="en-IN"/>
        </w:rPr>
        <w:t xml:space="preserve">are mainly </w:t>
      </w:r>
      <w:r>
        <w:rPr>
          <w:rFonts w:ascii="Arial" w:cs="Arial" w:eastAsia="Times New Roman" w:hAnsi="Arial"/>
          <w:color w:val="000000"/>
          <w:szCs w:val="24"/>
          <w:lang w:eastAsia="en-IN"/>
        </w:rPr>
        <w:t>curate</w:t>
      </w:r>
      <w:r>
        <w:rPr>
          <w:rFonts w:ascii="Arial" w:cs="Arial" w:eastAsia="Times New Roman" w:hAnsi="Arial"/>
          <w:color w:val="000000"/>
          <w:szCs w:val="24"/>
          <w:lang w:eastAsia="en-IN"/>
        </w:rPr>
        <w:t xml:space="preserve">d by certified wellness experts which help users navigate emotional fatigue, </w:t>
      </w:r>
      <w:r>
        <w:rPr>
          <w:rFonts w:ascii="Arial" w:cs="Arial" w:eastAsia="Times New Roman" w:hAnsi="Arial"/>
          <w:color w:val="000000"/>
          <w:szCs w:val="24"/>
          <w:lang w:eastAsia="en-IN"/>
        </w:rPr>
        <w:t>burnout and anxiety</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 xml:space="preserve">Watson, A., </w:t>
      </w:r>
      <w:r>
        <w:rPr>
          <w:rFonts w:ascii="Arial" w:cs="Arial" w:hAnsi="Arial"/>
          <w:color w:val="222222"/>
          <w:szCs w:val="24"/>
          <w:shd w:val="clear" w:color="auto" w:fill="ffffff"/>
        </w:rPr>
        <w:t xml:space="preserve">and Leyshon, </w:t>
      </w:r>
      <w:r>
        <w:rPr>
          <w:rFonts w:ascii="Arial" w:cs="Arial" w:hAnsi="Arial"/>
          <w:color w:val="222222"/>
          <w:szCs w:val="24"/>
          <w:shd w:val="clear" w:color="auto" w:fill="ffffff"/>
        </w:rPr>
        <w:t>2022</w:t>
      </w:r>
      <w:r>
        <w:rPr>
          <w:rFonts w:ascii="Arial" w:cs="Arial" w:hAnsi="Arial"/>
          <w:color w:val="222222"/>
          <w:szCs w:val="24"/>
          <w:shd w:val="clear" w:color="auto" w:fill="ffffff"/>
        </w:rPr>
        <w:t>)</w:t>
      </w:r>
      <w:r>
        <w:rPr>
          <w:rFonts w:ascii="Arial" w:cs="Arial" w:eastAsia="Times New Roman" w:hAnsi="Arial"/>
          <w:color w:val="000000"/>
          <w:szCs w:val="24"/>
          <w:lang w:eastAsia="en-IN"/>
        </w:rPr>
        <w:t>. These meditations mainly focus on integrating seamlessly into the Apple music interface that would be organised into several categories such as gratitude, sleep stress, relief and focus. Such offerings w</w:t>
      </w:r>
      <w:r>
        <w:rPr>
          <w:rFonts w:ascii="Arial" w:cs="Arial" w:eastAsia="Times New Roman" w:hAnsi="Arial"/>
          <w:color w:val="000000"/>
          <w:szCs w:val="24"/>
          <w:lang w:eastAsia="en-IN"/>
        </w:rPr>
        <w:t xml:space="preserve">ood for an appeal to the user's quick ability to access mindfulness and support without needing to subscribe to a separate wellness platform. </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 xml:space="preserve">Calming nature sounds and ambient music </w:t>
      </w:r>
      <w:r>
        <w:rPr>
          <w:rFonts w:ascii="Arial" w:cs="Arial" w:eastAsia="Times New Roman" w:hAnsi="Arial"/>
          <w:color w:val="000000"/>
          <w:szCs w:val="24"/>
          <w:lang w:eastAsia="en-IN"/>
        </w:rPr>
        <w:t>will offer various natural sounds such as forest ambience, Ocean waves, a</w:t>
      </w:r>
      <w:r>
        <w:rPr>
          <w:rFonts w:ascii="Arial" w:cs="Arial" w:eastAsia="Times New Roman" w:hAnsi="Arial"/>
          <w:color w:val="000000"/>
          <w:szCs w:val="24"/>
          <w:lang w:eastAsia="en-IN"/>
        </w:rPr>
        <w:t xml:space="preserve">nd gentle rain that would provide an immersive experience to the users. These sounds are scientifically proven to control the cortisol level while supporting relaxation. This is typically for users who experience work-related stress or sleep issues, which </w:t>
      </w:r>
      <w:r>
        <w:rPr>
          <w:rFonts w:ascii="Arial" w:cs="Arial" w:eastAsia="Times New Roman" w:hAnsi="Arial"/>
          <w:color w:val="000000"/>
          <w:szCs w:val="24"/>
          <w:lang w:eastAsia="en-IN"/>
        </w:rPr>
        <w:t>will feature while offering on-ground comfort within an application that they already use.</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AI-powered mood-based playlists are</w:t>
      </w:r>
      <w:r>
        <w:rPr>
          <w:rFonts w:ascii="Arial" w:cs="Arial" w:eastAsia="Times New Roman" w:hAnsi="Arial"/>
          <w:color w:val="000000"/>
          <w:szCs w:val="24"/>
          <w:lang w:eastAsia="en-IN"/>
        </w:rPr>
        <w:t xml:space="preserve"> one of the innovative features that have been implemented in this wellness application, which uses machine learning and the liste</w:t>
      </w:r>
      <w:r>
        <w:rPr>
          <w:rFonts w:ascii="Arial" w:cs="Arial" w:eastAsia="Times New Roman" w:hAnsi="Arial"/>
          <w:color w:val="000000"/>
          <w:szCs w:val="24"/>
          <w:lang w:eastAsia="en-IN"/>
        </w:rPr>
        <w:t>ning behaviour of the analyst. Apple Music is good for creating a personalised playlist while understanding the emotional state or the time of day of the user. For example, if a user receives an uplifted playlist after a tough day, they can feel a boost in</w:t>
      </w:r>
      <w:r>
        <w:rPr>
          <w:rFonts w:ascii="Arial" w:cs="Arial" w:eastAsia="Times New Roman" w:hAnsi="Arial"/>
          <w:color w:val="000000"/>
          <w:szCs w:val="24"/>
          <w:lang w:eastAsia="en-IN"/>
        </w:rPr>
        <w:t xml:space="preserve"> their energy, and thus they will be in a relaxed mood. This approach is a reflection towards the long-standing of Apple's long-standing vision to improve personalization and intelligent technology to make the user field understood and supported.</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Daily wel</w:t>
      </w:r>
      <w:r>
        <w:rPr>
          <w:rFonts w:ascii="Arial" w:cs="Arial" w:eastAsia="Times New Roman" w:hAnsi="Arial"/>
          <w:b/>
          <w:bCs/>
          <w:color w:val="000000"/>
          <w:szCs w:val="24"/>
          <w:lang w:eastAsia="en-IN"/>
        </w:rPr>
        <w:t xml:space="preserve">lness check-in features </w:t>
      </w:r>
      <w:r>
        <w:rPr>
          <w:rFonts w:ascii="Arial" w:cs="Arial" w:eastAsia="Times New Roman" w:hAnsi="Arial"/>
          <w:color w:val="000000"/>
          <w:szCs w:val="24"/>
          <w:lang w:eastAsia="en-IN"/>
        </w:rPr>
        <w:t>focus on asking the users how they are feeling and recommending appropriate music or meditations for their mental health. The introduction, not only increases the user engagement with the company but also encourages self-awareness a</w:t>
      </w:r>
      <w:r>
        <w:rPr>
          <w:rFonts w:ascii="Arial" w:cs="Arial" w:eastAsia="Times New Roman" w:hAnsi="Arial"/>
          <w:color w:val="000000"/>
          <w:szCs w:val="24"/>
          <w:lang w:eastAsia="en-IN"/>
        </w:rPr>
        <w:t>nd regular emotional check-ins. This feature also focuses on music mood boosters, which are suggested based on their past performance and current mood.  The extension will also improve the reputation of the company. With the strict policy of data privacy o</w:t>
      </w:r>
      <w:r>
        <w:rPr>
          <w:rFonts w:ascii="Arial" w:cs="Arial" w:eastAsia="Times New Roman" w:hAnsi="Arial"/>
          <w:color w:val="000000"/>
          <w:szCs w:val="24"/>
          <w:lang w:eastAsia="en-IN"/>
        </w:rPr>
        <w:t>f Apple, it will provide reassurance to the users about their wellness interaction, which will be kept secure and confidential, unlike other competitors. This trust factor helps to improve the position of the company, which is a responsible innovator in th</w:t>
      </w:r>
      <w:r>
        <w:rPr>
          <w:rFonts w:ascii="Arial" w:cs="Arial" w:eastAsia="Times New Roman" w:hAnsi="Arial"/>
          <w:color w:val="000000"/>
          <w:szCs w:val="24"/>
          <w:lang w:eastAsia="en-IN"/>
        </w:rPr>
        <w:t xml:space="preserve">e wellness tech space.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The below provided table has highlighted the business model Canvas for this particular feature that will be included in the company brand extension.</w:t>
      </w:r>
    </w:p>
    <w:tbl>
      <w:tblPr>
        <w:tblW w:w="0" w:type="auto"/>
        <w:tblCellMar>
          <w:top w:w="15" w:type="dxa"/>
          <w:left w:w="15" w:type="dxa"/>
          <w:bottom w:w="15" w:type="dxa"/>
          <w:right w:w="15" w:type="dxa"/>
        </w:tblCellMar>
        <w:tblLook w:val="04A0" w:firstRow="1" w:lastRow="0" w:firstColumn="1" w:lastColumn="0" w:noHBand="0" w:noVBand="1"/>
      </w:tblPr>
      <w:tblGrid>
        <w:gridCol w:w="2374"/>
        <w:gridCol w:w="6681"/>
      </w:tblGrid>
      <w:tr>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Component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Details</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Key Partners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 xml:space="preserve">Wellness experts, mental health organizations, AI </w:t>
            </w:r>
            <w:r>
              <w:rPr>
                <w:rFonts w:ascii="Arial" w:cs="Arial" w:eastAsia="Times New Roman" w:hAnsi="Arial"/>
                <w:color w:val="000000"/>
                <w:szCs w:val="24"/>
                <w:lang w:eastAsia="en-IN"/>
              </w:rPr>
              <w:t>developers, sound artists</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Key Activities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Curating meditations, developing AI features, UX design, data analysis</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Value Propositions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Seamless integration of mental wellness into Apple Music for relaxation, focus, and sleep</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Customer Relationships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Personalized recommendations, wellness check-ins, integrated user support</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Customer Segments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Apple Music users, wellness seekers, students, professionals, Gen Z &amp; Millennials</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Key Resources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Apple Music platform, AI algorithms, curated content, brand reputa</w:t>
            </w:r>
            <w:r>
              <w:rPr>
                <w:rFonts w:ascii="Arial" w:cs="Arial" w:eastAsia="Times New Roman" w:hAnsi="Arial"/>
                <w:color w:val="000000"/>
                <w:szCs w:val="24"/>
                <w:lang w:eastAsia="en-IN"/>
              </w:rPr>
              <w:t>tion</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Channels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Apple Music app, Apple Watch, iOS notifications, social media</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Cost Structure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Content licensing, AI development, partnerships, marketing</w:t>
            </w:r>
          </w:p>
        </w:tc>
      </w:tr>
      <w:tr>
        <w:tblPrEx/>
        <w:trPr>
          <w:trHeight w:val="6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b/>
                <w:bCs/>
                <w:color w:val="000000"/>
                <w:szCs w:val="24"/>
                <w:lang w:eastAsia="en-IN"/>
              </w:rPr>
              <w:t>Revenue Streams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240"/>
              <w:ind w:left="100"/>
              <w:rPr>
                <w:rFonts w:cs="Times New Roman" w:eastAsia="Times New Roman"/>
                <w:szCs w:val="24"/>
                <w:lang w:eastAsia="en-IN"/>
              </w:rPr>
            </w:pPr>
            <w:r>
              <w:rPr>
                <w:rFonts w:ascii="Arial" w:cs="Arial" w:eastAsia="Times New Roman" w:hAnsi="Arial"/>
                <w:color w:val="000000"/>
                <w:szCs w:val="24"/>
                <w:lang w:eastAsia="en-IN"/>
              </w:rPr>
              <w:t>Apple Music subscriptions, increased retention, and potential upsell of premium wellnes</w:t>
            </w:r>
            <w:r>
              <w:rPr>
                <w:rFonts w:ascii="Arial" w:cs="Arial" w:eastAsia="Times New Roman" w:hAnsi="Arial"/>
                <w:color w:val="000000"/>
                <w:szCs w:val="24"/>
                <w:lang w:eastAsia="en-IN"/>
              </w:rPr>
              <w:t>s features</w:t>
            </w:r>
          </w:p>
        </w:tc>
      </w:tr>
    </w:tbl>
    <w:p>
      <w:pPr>
        <w:pStyle w:val="style0"/>
        <w:spacing w:before="240" w:after="240"/>
        <w:rPr>
          <w:rFonts w:cs="Times New Roman" w:eastAsia="Times New Roman"/>
          <w:szCs w:val="24"/>
          <w:lang w:eastAsia="en-IN"/>
        </w:rPr>
      </w:pPr>
      <w:r>
        <w:rPr>
          <w:rFonts w:ascii="Arial" w:cs="Arial" w:eastAsia="Times New Roman" w:hAnsi="Arial"/>
          <w:color w:val="000000"/>
          <w:szCs w:val="24"/>
          <w:lang w:eastAsia="en-IN"/>
        </w:rPr>
        <w:t>Apple Music's mental wellness feature presents an opportunity for increasing user engagement and reinforcing the value of Apple in terms of innovation and simplicity. With this brand extension, it will create a revolutionary effect in the music</w:t>
      </w:r>
      <w:r>
        <w:rPr>
          <w:rFonts w:ascii="Arial" w:cs="Arial" w:eastAsia="Times New Roman" w:hAnsi="Arial"/>
          <w:color w:val="000000"/>
          <w:szCs w:val="24"/>
          <w:lang w:eastAsia="en-IN"/>
        </w:rPr>
        <w:t xml:space="preserve"> industry. Apple not only values its services but also improves its connection with the users on a human level</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Rodwin</w:t>
      </w:r>
      <w:r>
        <w:rPr>
          <w:rFonts w:ascii="Arial" w:cs="Arial" w:hAnsi="Arial"/>
          <w:color w:val="222222"/>
          <w:szCs w:val="24"/>
          <w:shd w:val="clear" w:color="auto" w:fill="ffffff"/>
        </w:rPr>
        <w:t xml:space="preserve"> et al., 2023)</w:t>
      </w:r>
      <w:r>
        <w:rPr>
          <w:rFonts w:ascii="Arial" w:cs="Arial" w:eastAsia="Times New Roman" w:hAnsi="Arial"/>
          <w:color w:val="000000"/>
          <w:szCs w:val="24"/>
          <w:lang w:eastAsia="en-IN"/>
        </w:rPr>
        <w:t>. This brand extension directly fits within the Apple ecosystem while offering unique market differentiation and maintaining</w:t>
      </w:r>
      <w:r>
        <w:rPr>
          <w:rFonts w:ascii="Arial" w:cs="Arial" w:eastAsia="Times New Roman" w:hAnsi="Arial"/>
          <w:color w:val="000000"/>
          <w:szCs w:val="24"/>
          <w:lang w:eastAsia="en-IN"/>
        </w:rPr>
        <w:t xml:space="preserve"> a commitment to improving life through technology. </w:t>
      </w:r>
    </w:p>
    <w:bookmarkStart w:id="2" w:name="_Toc196490585"/>
    <w:p>
      <w:pPr>
        <w:pStyle w:val="style1"/>
        <w:rPr>
          <w:rFonts w:cs="Times New Roman" w:eastAsia="Times New Roman"/>
          <w:lang w:eastAsia="en-IN"/>
        </w:rPr>
      </w:pPr>
      <w:r>
        <w:rPr>
          <w:rFonts w:eastAsia="Times New Roman"/>
          <w:lang w:eastAsia="en-IN"/>
        </w:rPr>
        <w:t>STP (Segmentation, Targeting, and Positioning)</w:t>
      </w:r>
      <w:bookmarkEnd w:id="2"/>
      <w:r>
        <w:rPr>
          <w:rFonts w:eastAsia="Times New Roman"/>
          <w:lang w:eastAsia="en-IN"/>
        </w:rPr>
        <w:t> </w:t>
      </w:r>
    </w:p>
    <w:p>
      <w:pPr>
        <w:pStyle w:val="style0"/>
        <w:spacing w:before="200"/>
        <w:rPr>
          <w:rFonts w:cs="Times New Roman" w:eastAsia="Times New Roman"/>
          <w:b/>
          <w:szCs w:val="24"/>
          <w:lang w:eastAsia="en-IN"/>
        </w:rPr>
      </w:pPr>
      <w:r>
        <w:rPr>
          <w:rFonts w:ascii="Arial" w:cs="Arial" w:eastAsia="Times New Roman" w:hAnsi="Arial"/>
          <w:b/>
          <w:color w:val="000000"/>
          <w:szCs w:val="24"/>
          <w:lang w:eastAsia="en-IN"/>
        </w:rPr>
        <w:t>Segmentation</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Apple Music mental wellness features have effectively segmented the market by identifying the actual needs of the consumer based on three major types, which comprise demographic, psychographic, and behavioural traits of the consumers. </w:t>
      </w:r>
    </w:p>
    <w:p>
      <w:pPr>
        <w:pStyle w:val="style0"/>
        <w:numPr>
          <w:ilvl w:val="0"/>
          <w:numId w:val="1"/>
        </w:numPr>
        <w:spacing w:before="200" w:after="0"/>
        <w:textAlignment w:val="baseline"/>
        <w:rPr>
          <w:rFonts w:ascii="Arial" w:cs="Arial" w:eastAsia="Times New Roman" w:hAnsi="Arial"/>
          <w:color w:val="000000"/>
          <w:szCs w:val="24"/>
          <w:lang w:eastAsia="en-IN"/>
        </w:rPr>
      </w:pPr>
      <w:r>
        <w:rPr>
          <w:rFonts w:ascii="Arial" w:cs="Arial" w:eastAsia="Times New Roman" w:hAnsi="Arial"/>
          <w:color w:val="000000"/>
          <w:szCs w:val="24"/>
          <w:lang w:eastAsia="en-IN"/>
        </w:rPr>
        <w:t>Demographic behaviou</w:t>
      </w:r>
      <w:r>
        <w:rPr>
          <w:rFonts w:ascii="Arial" w:cs="Arial" w:eastAsia="Times New Roman" w:hAnsi="Arial"/>
          <w:color w:val="000000"/>
          <w:szCs w:val="24"/>
          <w:lang w:eastAsia="en-IN"/>
        </w:rPr>
        <w:t>r: Demographically this particular feature will attract primary individuals mainly the young adults and Middle aged users typically within the age group of 18 to 45. These individuals are more familiar with the digital ecosystem and are more likely to have</w:t>
      </w:r>
      <w:r>
        <w:rPr>
          <w:rFonts w:ascii="Arial" w:cs="Arial" w:eastAsia="Times New Roman" w:hAnsi="Arial"/>
          <w:color w:val="000000"/>
          <w:szCs w:val="24"/>
          <w:lang w:eastAsia="en-IN"/>
        </w:rPr>
        <w:t xml:space="preserve"> Apple products. They include remote workers, professionals and students along with those employees who have busy life schedules. These people experience frequent mental stress and are open to digital wellness solutions. </w:t>
      </w:r>
    </w:p>
    <w:p>
      <w:pPr>
        <w:pStyle w:val="style0"/>
        <w:numPr>
          <w:ilvl w:val="0"/>
          <w:numId w:val="1"/>
        </w:numPr>
        <w:spacing w:after="0"/>
        <w:textAlignment w:val="baseline"/>
        <w:rPr>
          <w:rFonts w:ascii="Arial" w:cs="Arial" w:eastAsia="Times New Roman" w:hAnsi="Arial"/>
          <w:color w:val="000000"/>
          <w:szCs w:val="24"/>
          <w:lang w:eastAsia="en-IN"/>
        </w:rPr>
      </w:pPr>
      <w:r>
        <w:rPr>
          <w:rFonts w:ascii="Arial" w:cs="Arial" w:eastAsia="Times New Roman" w:hAnsi="Arial"/>
          <w:color w:val="000000"/>
          <w:szCs w:val="24"/>
          <w:lang w:eastAsia="en-IN"/>
        </w:rPr>
        <w:t>Psychographic segmentation: This g</w:t>
      </w:r>
      <w:r>
        <w:rPr>
          <w:rFonts w:ascii="Arial" w:cs="Arial" w:eastAsia="Times New Roman" w:hAnsi="Arial"/>
          <w:color w:val="000000"/>
          <w:szCs w:val="24"/>
          <w:lang w:eastAsia="en-IN"/>
        </w:rPr>
        <w:t>roup mainly comprises individuals with prioritise mental wellness and mindfulness. The psychographic segmentation also includes the target audience who have experienced stress and anxiety and need help</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Rony</w:t>
      </w:r>
      <w:r>
        <w:rPr>
          <w:rFonts w:ascii="Arial" w:cs="Arial" w:hAnsi="Arial"/>
          <w:color w:val="222222"/>
          <w:szCs w:val="24"/>
          <w:shd w:val="clear" w:color="auto" w:fill="ffffff"/>
        </w:rPr>
        <w:t xml:space="preserve">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w:t>
      </w:r>
      <w:r>
        <w:rPr>
          <w:rFonts w:ascii="Arial" w:cs="Arial" w:hAnsi="Arial"/>
          <w:color w:val="222222"/>
          <w:szCs w:val="24"/>
          <w:shd w:val="clear" w:color="auto" w:fill="ffffff"/>
        </w:rPr>
        <w:t xml:space="preserve">Alamgir, </w:t>
      </w:r>
      <w:r>
        <w:rPr>
          <w:rFonts w:ascii="Arial" w:cs="Arial" w:hAnsi="Arial"/>
          <w:color w:val="222222"/>
          <w:szCs w:val="24"/>
          <w:shd w:val="clear" w:color="auto" w:fill="ffffff"/>
        </w:rPr>
        <w:t>2023</w:t>
      </w:r>
      <w:r>
        <w:rPr>
          <w:rFonts w:ascii="Arial" w:cs="Arial" w:hAnsi="Arial"/>
          <w:color w:val="222222"/>
          <w:szCs w:val="24"/>
          <w:shd w:val="clear" w:color="auto" w:fill="ffffff"/>
        </w:rPr>
        <w:t>)</w:t>
      </w:r>
      <w:r>
        <w:rPr>
          <w:rFonts w:ascii="Arial" w:cs="Arial" w:eastAsia="Times New Roman" w:hAnsi="Arial"/>
          <w:color w:val="000000"/>
          <w:szCs w:val="24"/>
          <w:lang w:eastAsia="en-IN"/>
        </w:rPr>
        <w:t>. The people whose values alig</w:t>
      </w:r>
      <w:r>
        <w:rPr>
          <w:rFonts w:ascii="Arial" w:cs="Arial" w:eastAsia="Times New Roman" w:hAnsi="Arial"/>
          <w:color w:val="000000"/>
          <w:szCs w:val="24"/>
          <w:lang w:eastAsia="en-IN"/>
        </w:rPr>
        <w:t>n with the holistic wellness in self-care make them receptive to meditative and therapeutic practices in their daily life. </w:t>
      </w:r>
    </w:p>
    <w:p>
      <w:pPr>
        <w:pStyle w:val="style0"/>
        <w:numPr>
          <w:ilvl w:val="0"/>
          <w:numId w:val="1"/>
        </w:numPr>
        <w:textAlignment w:val="baseline"/>
        <w:rPr>
          <w:rFonts w:ascii="Arial" w:cs="Arial" w:eastAsia="Times New Roman" w:hAnsi="Arial"/>
          <w:color w:val="000000"/>
          <w:szCs w:val="24"/>
          <w:lang w:eastAsia="en-IN"/>
        </w:rPr>
      </w:pPr>
      <w:r>
        <w:rPr>
          <w:rFonts w:ascii="Arial" w:cs="Arial" w:eastAsia="Times New Roman" w:hAnsi="Arial"/>
          <w:color w:val="000000"/>
          <w:szCs w:val="24"/>
          <w:lang w:eastAsia="en-IN"/>
        </w:rPr>
        <w:t>Behaviour segmentation: The particular users mainly engage in the daily music streaming, and have also shown interest in mood-specif</w:t>
      </w:r>
      <w:r>
        <w:rPr>
          <w:rFonts w:ascii="Arial" w:cs="Arial" w:eastAsia="Times New Roman" w:hAnsi="Arial"/>
          <w:color w:val="000000"/>
          <w:szCs w:val="24"/>
          <w:lang w:eastAsia="en-IN"/>
        </w:rPr>
        <w:t>ic playlists. The users who have a preference for music have been targeted in this segment, where it will help them to adapt to the wellness application and digital mental health tools. </w:t>
      </w:r>
    </w:p>
    <w:p>
      <w:pPr>
        <w:pStyle w:val="style0"/>
        <w:spacing w:before="200"/>
        <w:rPr>
          <w:rFonts w:cs="Times New Roman" w:eastAsia="Times New Roman"/>
          <w:b/>
          <w:szCs w:val="24"/>
          <w:lang w:eastAsia="en-IN"/>
        </w:rPr>
      </w:pPr>
      <w:r>
        <w:rPr>
          <w:rFonts w:ascii="Arial" w:cs="Arial" w:eastAsia="Times New Roman" w:hAnsi="Arial"/>
          <w:b/>
          <w:color w:val="000000"/>
          <w:szCs w:val="24"/>
          <w:lang w:eastAsia="en-IN"/>
        </w:rPr>
        <w:t>Targeting</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Apple has effectively employed a differentiated marketing s</w:t>
      </w:r>
      <w:r>
        <w:rPr>
          <w:rFonts w:ascii="Arial" w:cs="Arial" w:eastAsia="Times New Roman" w:hAnsi="Arial"/>
          <w:color w:val="000000"/>
          <w:szCs w:val="24"/>
          <w:lang w:eastAsia="en-IN"/>
        </w:rPr>
        <w:t>trategy where it focuses on two primary customer segments for this extended brand. </w:t>
      </w:r>
    </w:p>
    <w:p>
      <w:pPr>
        <w:pStyle w:val="style0"/>
        <w:numPr>
          <w:ilvl w:val="0"/>
          <w:numId w:val="2"/>
        </w:numPr>
        <w:spacing w:before="200" w:after="0"/>
        <w:textAlignment w:val="baseline"/>
        <w:rPr>
          <w:rFonts w:ascii="Arial" w:cs="Arial" w:eastAsia="Times New Roman" w:hAnsi="Arial"/>
          <w:color w:val="000000"/>
          <w:szCs w:val="24"/>
          <w:lang w:eastAsia="en-IN"/>
        </w:rPr>
      </w:pPr>
      <w:r>
        <w:rPr>
          <w:rFonts w:ascii="Arial" w:cs="Arial" w:eastAsia="Times New Roman" w:hAnsi="Arial"/>
          <w:color w:val="000000"/>
          <w:szCs w:val="24"/>
          <w:lang w:eastAsia="en-IN"/>
        </w:rPr>
        <w:t xml:space="preserve">Primary target market: Gen Z and </w:t>
      </w:r>
      <w:r>
        <w:rPr>
          <w:rFonts w:ascii="Arial" w:cs="Arial" w:eastAsia="Times New Roman" w:hAnsi="Arial"/>
          <w:color w:val="000000"/>
          <w:szCs w:val="24"/>
          <w:lang w:eastAsia="en-IN"/>
        </w:rPr>
        <w:t>Millennial</w:t>
      </w:r>
      <w:r>
        <w:rPr>
          <w:rFonts w:ascii="Arial" w:cs="Arial" w:eastAsia="Times New Roman" w:hAnsi="Arial"/>
          <w:color w:val="000000"/>
          <w:szCs w:val="24"/>
          <w:lang w:eastAsia="en-IN"/>
        </w:rPr>
        <w:t xml:space="preserve"> (aged 18–35) who are Apple Music subscribers will be the main target, especially those who are engaged with digital wellness content. This particular group is highly active on the streaming platforms and focuses on embracing the technology for lifestyle a</w:t>
      </w:r>
      <w:r>
        <w:rPr>
          <w:rFonts w:ascii="Arial" w:cs="Arial" w:eastAsia="Times New Roman" w:hAnsi="Arial"/>
          <w:color w:val="000000"/>
          <w:szCs w:val="24"/>
          <w:lang w:eastAsia="en-IN"/>
        </w:rPr>
        <w:t xml:space="preserve">nd </w:t>
      </w:r>
      <w:r>
        <w:rPr>
          <w:rFonts w:ascii="Arial" w:cs="Arial" w:eastAsia="Times New Roman" w:hAnsi="Arial"/>
          <w:color w:val="000000"/>
          <w:szCs w:val="24"/>
          <w:lang w:eastAsia="en-IN"/>
        </w:rPr>
        <w:t>emotional support. They often use music to manage their moods or for relaxation. </w:t>
      </w:r>
    </w:p>
    <w:p>
      <w:pPr>
        <w:pStyle w:val="style0"/>
        <w:numPr>
          <w:ilvl w:val="0"/>
          <w:numId w:val="2"/>
        </w:numPr>
        <w:textAlignment w:val="baseline"/>
        <w:rPr>
          <w:rFonts w:ascii="Arial" w:cs="Arial" w:eastAsia="Times New Roman" w:hAnsi="Arial"/>
          <w:color w:val="000000"/>
          <w:szCs w:val="24"/>
          <w:lang w:eastAsia="en-IN"/>
        </w:rPr>
      </w:pPr>
      <w:r>
        <w:rPr>
          <w:rFonts w:ascii="Arial" w:cs="Arial" w:eastAsia="Times New Roman" w:hAnsi="Arial"/>
          <w:color w:val="000000"/>
          <w:szCs w:val="24"/>
          <w:lang w:eastAsia="en-IN"/>
        </w:rPr>
        <w:t>Secondary target market: The secondary target market mainly includes the remote workers, freelancers, and the students who have many workloads and feel the pressure in the</w:t>
      </w:r>
      <w:r>
        <w:rPr>
          <w:rFonts w:ascii="Arial" w:cs="Arial" w:eastAsia="Times New Roman" w:hAnsi="Arial"/>
          <w:color w:val="000000"/>
          <w:szCs w:val="24"/>
          <w:lang w:eastAsia="en-IN"/>
        </w:rPr>
        <w:t>ir day-to-day life</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Venugopal</w:t>
      </w:r>
      <w:r>
        <w:rPr>
          <w:rFonts w:ascii="Arial" w:cs="Arial" w:hAnsi="Arial"/>
          <w:color w:val="222222"/>
          <w:szCs w:val="24"/>
          <w:shd w:val="clear" w:color="auto" w:fill="ffffff"/>
        </w:rPr>
        <w:t xml:space="preserve"> et al., 2021)</w:t>
      </w:r>
      <w:r>
        <w:rPr>
          <w:rFonts w:ascii="Arial" w:cs="Arial" w:eastAsia="Times New Roman" w:hAnsi="Arial"/>
          <w:color w:val="000000"/>
          <w:szCs w:val="24"/>
          <w:lang w:eastAsia="en-IN"/>
        </w:rPr>
        <w:t>. To provide mental support to these target groups, the wellness tool will likely provide value for functionality and time-saving features. It will also focus on improving the productivity of the tools.</w:t>
      </w:r>
    </w:p>
    <w:p>
      <w:pPr>
        <w:pStyle w:val="style0"/>
        <w:spacing w:before="200"/>
        <w:rPr>
          <w:rFonts w:cs="Times New Roman" w:eastAsia="Times New Roman"/>
          <w:b/>
          <w:szCs w:val="24"/>
          <w:lang w:eastAsia="en-IN"/>
        </w:rPr>
      </w:pPr>
      <w:r>
        <w:rPr>
          <w:rFonts w:ascii="Arial" w:cs="Arial" w:eastAsia="Times New Roman" w:hAnsi="Arial"/>
          <w:b/>
          <w:color w:val="000000"/>
          <w:szCs w:val="24"/>
          <w:lang w:eastAsia="en-IN"/>
        </w:rPr>
        <w:t>Positionin</w:t>
      </w:r>
      <w:r>
        <w:rPr>
          <w:rFonts w:ascii="Arial" w:cs="Arial" w:eastAsia="Times New Roman" w:hAnsi="Arial"/>
          <w:b/>
          <w:color w:val="000000"/>
          <w:szCs w:val="24"/>
          <w:lang w:eastAsia="en-IN"/>
        </w:rPr>
        <w:t>g</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Apple needs to position this feature as an evolving nature concerning the user-focused ecosystem. The positioning statement of the company with this new extension is, </w:t>
      </w:r>
      <w:r>
        <w:rPr>
          <w:rFonts w:ascii="Arial" w:cs="Arial" w:eastAsia="Times New Roman" w:hAnsi="Arial"/>
          <w:i/>
          <w:iCs/>
          <w:color w:val="000000"/>
          <w:szCs w:val="24"/>
          <w:lang w:eastAsia="en-IN"/>
        </w:rPr>
        <w:t>“Apple Music Mindful: Your daily escape and emotional reset—designed to soothe, center,</w:t>
      </w:r>
      <w:r>
        <w:rPr>
          <w:rFonts w:ascii="Arial" w:cs="Arial" w:eastAsia="Times New Roman" w:hAnsi="Arial"/>
          <w:i/>
          <w:iCs/>
          <w:color w:val="000000"/>
          <w:szCs w:val="24"/>
          <w:lang w:eastAsia="en-IN"/>
        </w:rPr>
        <w:t xml:space="preserve"> and support your mental wellbeing.” </w:t>
      </w:r>
      <w:r>
        <w:rPr>
          <w:rFonts w:ascii="Arial" w:cs="Arial" w:eastAsia="Times New Roman" w:hAnsi="Arial"/>
          <w:color w:val="000000"/>
          <w:szCs w:val="24"/>
          <w:lang w:eastAsia="en-IN"/>
        </w:rPr>
        <w:t>The brand focuses on combining the world-class music streaming platform with emotional care and personalization, which is a trusted platform. Apple then focused on AI capabilities and privacy for reputation to present t</w:t>
      </w:r>
      <w:r>
        <w:rPr>
          <w:rFonts w:ascii="Arial" w:cs="Arial" w:eastAsia="Times New Roman" w:hAnsi="Arial"/>
          <w:color w:val="000000"/>
          <w:szCs w:val="24"/>
          <w:lang w:eastAsia="en-IN"/>
        </w:rPr>
        <w:t>his extension as a seamless and coming experience that fits effortlessly into every user's daily life. </w:t>
      </w:r>
    </w:p>
    <w:p>
      <w:pPr>
        <w:pStyle w:val="style0"/>
        <w:spacing w:before="200"/>
        <w:rPr>
          <w:rFonts w:cs="Times New Roman" w:eastAsia="Times New Roman"/>
          <w:b/>
          <w:szCs w:val="24"/>
          <w:lang w:eastAsia="en-IN"/>
        </w:rPr>
      </w:pPr>
      <w:r>
        <w:rPr>
          <w:rFonts w:ascii="Arial" w:cs="Arial" w:eastAsia="Times New Roman" w:hAnsi="Arial"/>
          <w:b/>
          <w:color w:val="000000"/>
          <w:szCs w:val="24"/>
          <w:lang w:eastAsia="en-IN"/>
        </w:rPr>
        <w:t>Summary table of STP:</w:t>
      </w:r>
    </w:p>
    <w:tbl>
      <w:tblPr>
        <w:tblW w:w="0" w:type="auto"/>
        <w:tblCellMar>
          <w:top w:w="15" w:type="dxa"/>
          <w:left w:w="15" w:type="dxa"/>
          <w:bottom w:w="15" w:type="dxa"/>
          <w:right w:w="15" w:type="dxa"/>
        </w:tblCellMar>
        <w:tblLook w:val="04A0" w:firstRow="1" w:lastRow="0" w:firstColumn="1" w:lastColumn="0" w:noHBand="0" w:noVBand="1"/>
      </w:tblPr>
      <w:tblGrid>
        <w:gridCol w:w="1834"/>
        <w:gridCol w:w="7222"/>
      </w:tblGrid>
      <w:tr>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STP Element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Details</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Segmentation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Demographic (18–45), wellness-focused, daily listeners, tech-savvy</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Targeting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 xml:space="preserve">Primary: Gen Z &amp; </w:t>
            </w:r>
            <w:r>
              <w:rPr>
                <w:rFonts w:ascii="Arial" w:cs="Arial" w:eastAsia="Times New Roman" w:hAnsi="Arial"/>
                <w:color w:val="000000"/>
                <w:szCs w:val="24"/>
                <w:lang w:eastAsia="en-IN"/>
              </w:rPr>
              <w:t>Millennials; Secondary: Students &amp; remote workers</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Positioning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“Apple Music Mindful: Your daily escape and emotional reset…”</w:t>
            </w:r>
          </w:p>
        </w:tc>
      </w:tr>
      <w:bookmarkStart w:id="3" w:name="_Toc196490586"/>
    </w:tbl>
    <w:p>
      <w:pPr>
        <w:pStyle w:val="style1"/>
        <w:rPr>
          <w:rFonts w:cs="Times New Roman" w:eastAsia="Times New Roman"/>
          <w:lang w:eastAsia="en-IN"/>
        </w:rPr>
      </w:pPr>
      <w:r>
        <w:rPr>
          <w:rFonts w:eastAsia="Times New Roman"/>
          <w:lang w:eastAsia="en-IN"/>
        </w:rPr>
        <w:t>Customer personal profile</w:t>
      </w:r>
      <w:bookmarkEnd w:id="3"/>
      <w:r>
        <w:rPr>
          <w:rFonts w:eastAsia="Times New Roman"/>
          <w:lang w:eastAsia="en-IN"/>
        </w:rPr>
        <w:t>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Concerning the customer profile, it has represented an ideal customer for Apple Music's mental wellness feature. It has highlighted the target profile of the consumer </w:t>
      </w:r>
      <w:r>
        <w:rPr>
          <w:rFonts w:ascii="Arial" w:cs="Arial" w:eastAsia="Times New Roman" w:hAnsi="Arial"/>
          <w:color w:val="000000"/>
          <w:szCs w:val="24"/>
          <w:lang w:eastAsia="en-IN"/>
        </w:rPr>
        <w:t>who is a marketing professional and lives in the urban environment of London. Due to hect</w:t>
      </w:r>
      <w:r>
        <w:rPr>
          <w:rFonts w:ascii="Arial" w:cs="Arial" w:eastAsia="Times New Roman" w:hAnsi="Arial"/>
          <w:color w:val="000000"/>
          <w:szCs w:val="24"/>
          <w:lang w:eastAsia="en-IN"/>
        </w:rPr>
        <w:t>ic life schedules and workloads, she often feels overwhelmed. Mia Homes constantly uses music as an emotional outlet whether she wants to stay focused during work or come down after a long day. She is a health-conscious person and regularly uses digital to</w:t>
      </w:r>
      <w:r>
        <w:rPr>
          <w:rFonts w:ascii="Arial" w:cs="Arial" w:eastAsia="Times New Roman" w:hAnsi="Arial"/>
          <w:color w:val="000000"/>
          <w:szCs w:val="24"/>
          <w:lang w:eastAsia="en-IN"/>
        </w:rPr>
        <w:t>ols that could promote well-being. She has tried other applications like Calm and Headspace but prefers to use a few apps within a unified ecosystem. As an Apple loyalist who has already used Apple Music and Apple Health, she is drawn to the seamless integ</w:t>
      </w:r>
      <w:r>
        <w:rPr>
          <w:rFonts w:ascii="Arial" w:cs="Arial" w:eastAsia="Times New Roman" w:hAnsi="Arial"/>
          <w:color w:val="000000"/>
          <w:szCs w:val="24"/>
          <w:lang w:eastAsia="en-IN"/>
        </w:rPr>
        <w:t xml:space="preserve">ration. People recommend this new aspect. </w:t>
      </w:r>
    </w:p>
    <w:tbl>
      <w:tblPr>
        <w:tblW w:w="0" w:type="auto"/>
        <w:tblCellMar>
          <w:top w:w="15" w:type="dxa"/>
          <w:left w:w="15" w:type="dxa"/>
          <w:bottom w:w="15" w:type="dxa"/>
          <w:right w:w="15" w:type="dxa"/>
        </w:tblCellMar>
        <w:tblLook w:val="04A0" w:firstRow="1" w:lastRow="0" w:firstColumn="1" w:lastColumn="0" w:noHBand="0" w:noVBand="1"/>
      </w:tblPr>
      <w:tblGrid>
        <w:gridCol w:w="3521"/>
        <w:gridCol w:w="5535"/>
      </w:tblGrid>
      <w:tr>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Attribute</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Details</w:t>
            </w:r>
          </w:p>
        </w:tc>
      </w:tr>
      <w:tr>
        <w:tblPrEx/>
        <w:trPr>
          <w:trHeight w:val="2567"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noProof/>
                <w:color w:val="000000"/>
                <w:szCs w:val="24"/>
                <w:bdr w:val="none" w:sz="0" w:space="0" w:color="auto" w:frame="true"/>
                <w:lang w:eastAsia="en-IN"/>
              </w:rPr>
              <w:drawing>
                <wp:inline distL="0" distT="0" distB="0" distR="0">
                  <wp:extent cx="2035810" cy="1447165"/>
                  <wp:effectExtent l="19050" t="0" r="2540" b="0"/>
                  <wp:docPr id="1029" name="Picture 3" descr="https://lh7-rt.googleusercontent.com/docsz/AD_4nXeYyLRx145xPLfo9RjxnjbGf-UzgqwKak0Dq9KyCMrSbpi4I_dXt8kaB0hmzAvVhXxCwLg4pAKJEf_9yu6B6BDYggA45etIV50EavveTCUZ8ENiw87UGJwbjIPV1iUfqSy8jZbFKQ?key=IJDd5FxPlvVYQt_zBKUyUJEI"/>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2035810" cy="1447165"/>
                          </a:xfrm>
                          <a:prstGeom prst="rect"/>
                          <a:ln>
                            <a:noFill/>
                          </a:ln>
                        </pic:spPr>
                      </pic:pic>
                    </a:graphicData>
                  </a:graphic>
                </wp:inline>
              </w:drawing>
            </w:r>
          </w:p>
        </w:tc>
        <w:tc>
          <w:tcPr>
            <w:tcW w:w="0" w:type="auto"/>
            <w:vMerge w:val="continue"/>
            <w:tcBorders>
              <w:top w:val="single" w:sz="4" w:space="0" w:color="000000"/>
              <w:left w:val="single" w:sz="4" w:space="0" w:color="000000"/>
              <w:bottom w:val="single" w:sz="4" w:space="0" w:color="000000"/>
              <w:right w:val="single" w:sz="4" w:space="0" w:color="000000"/>
            </w:tcBorders>
            <w:tcMar/>
            <w:vAlign w:val="center"/>
            <w:hideMark/>
          </w:tcPr>
          <w:p>
            <w:pPr>
              <w:pStyle w:val="style0"/>
              <w:spacing w:after="0"/>
              <w:rPr>
                <w:rFonts w:cs="Times New Roman" w:eastAsia="Times New Roman"/>
                <w:szCs w:val="24"/>
                <w:lang w:eastAsia="en-IN"/>
              </w:rPr>
            </w:pP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Mia Jones</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Age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27</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Occupation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Marketing Executive</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Location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Urban – London, UK</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Tech Usage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Heavy Apple ecosystem users (iPhone, Apple Watch, Apple Music)</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Lifestyle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 xml:space="preserve">Busy schedule, </w:t>
            </w:r>
            <w:r>
              <w:rPr>
                <w:rFonts w:ascii="Arial" w:cs="Arial" w:eastAsia="Times New Roman" w:hAnsi="Arial"/>
                <w:color w:val="000000"/>
                <w:szCs w:val="24"/>
                <w:lang w:eastAsia="en-IN"/>
              </w:rPr>
              <w:t>wellness-conscious, socially active</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Personality Traits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Mindful, emotionally intelligent, ambitious, open to innovation</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Pain Points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Stress, mental fatigue, difficulty winding down, or staying focused</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Goals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Emotional balance, productivity, better sleep, a</w:t>
            </w:r>
            <w:r>
              <w:rPr>
                <w:rFonts w:ascii="Arial" w:cs="Arial" w:eastAsia="Times New Roman" w:hAnsi="Arial"/>
                <w:color w:val="000000"/>
                <w:szCs w:val="24"/>
                <w:lang w:eastAsia="en-IN"/>
              </w:rPr>
              <w:t>nd integrated solutions</w:t>
            </w:r>
          </w:p>
        </w:tc>
      </w:tr>
      <w:tr>
        <w:tblPrEx/>
        <w:trPr>
          <w:trHeight w:val="315" w:hRule="atLeas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b/>
                <w:bCs/>
                <w:color w:val="000000"/>
                <w:szCs w:val="24"/>
                <w:lang w:eastAsia="en-IN"/>
              </w:rPr>
              <w:t>Preferred Content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pPr>
              <w:pStyle w:val="style0"/>
              <w:spacing w:before="240" w:after="0"/>
              <w:ind w:left="100"/>
              <w:rPr>
                <w:rFonts w:cs="Times New Roman" w:eastAsia="Times New Roman"/>
                <w:szCs w:val="24"/>
                <w:lang w:eastAsia="en-IN"/>
              </w:rPr>
            </w:pPr>
            <w:r>
              <w:rPr>
                <w:rFonts w:ascii="Arial" w:cs="Arial" w:eastAsia="Times New Roman" w:hAnsi="Arial"/>
                <w:color w:val="000000"/>
                <w:szCs w:val="24"/>
                <w:lang w:eastAsia="en-IN"/>
              </w:rPr>
              <w:t>Meditation, ambient sounds, mood-based playlists</w:t>
            </w:r>
          </w:p>
        </w:tc>
      </w:tr>
      <w:bookmarkStart w:id="4" w:name="_Toc196490587"/>
    </w:tbl>
    <w:p>
      <w:pPr>
        <w:pStyle w:val="style1"/>
        <w:rPr>
          <w:rFonts w:cs="Times New Roman" w:eastAsia="Times New Roman"/>
          <w:lang w:eastAsia="en-IN"/>
        </w:rPr>
      </w:pPr>
      <w:r>
        <w:rPr>
          <w:rFonts w:eastAsia="Times New Roman"/>
          <w:lang w:eastAsia="en-IN"/>
        </w:rPr>
        <w:t>Marketing mix strategies: 4P</w:t>
      </w:r>
      <w:bookmarkEnd w:id="4"/>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Product:</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The main product is </w:t>
      </w:r>
      <w:r>
        <w:rPr>
          <w:rFonts w:ascii="Arial" w:cs="Arial" w:eastAsia="Times New Roman" w:hAnsi="Arial"/>
          <w:b/>
          <w:bCs/>
          <w:color w:val="000000"/>
          <w:szCs w:val="24"/>
          <w:lang w:eastAsia="en-IN"/>
        </w:rPr>
        <w:t>Apple Music Mental Wellness</w:t>
      </w:r>
      <w:r>
        <w:rPr>
          <w:rFonts w:ascii="Arial" w:cs="Arial" w:eastAsia="Times New Roman" w:hAnsi="Arial"/>
          <w:color w:val="000000"/>
          <w:szCs w:val="24"/>
          <w:lang w:eastAsia="en-IN"/>
        </w:rPr>
        <w:t xml:space="preserve">, which is a brand extension that adds mental wellness tools within the Apple </w:t>
      </w:r>
      <w:r>
        <w:rPr>
          <w:rFonts w:ascii="Arial" w:cs="Arial" w:eastAsia="Times New Roman" w:hAnsi="Arial"/>
          <w:color w:val="000000"/>
          <w:szCs w:val="24"/>
          <w:lang w:eastAsia="en-IN"/>
        </w:rPr>
        <w:t>Music application. This mainly involves compressors of guided meditations, which are led by wellness professionals across the world</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 xml:space="preserve">Bowling, </w:t>
      </w:r>
      <w:r>
        <w:rPr>
          <w:rFonts w:ascii="Arial" w:cs="Arial" w:hAnsi="Arial"/>
          <w:color w:val="222222"/>
          <w:szCs w:val="24"/>
          <w:shd w:val="clear" w:color="auto" w:fill="ffffff"/>
        </w:rPr>
        <w:t>2023</w:t>
      </w:r>
      <w:r>
        <w:rPr>
          <w:rFonts w:ascii="Arial" w:cs="Arial" w:hAnsi="Arial"/>
          <w:color w:val="222222"/>
          <w:szCs w:val="24"/>
          <w:shd w:val="clear" w:color="auto" w:fill="ffffff"/>
        </w:rPr>
        <w:t>)</w:t>
      </w:r>
      <w:r>
        <w:rPr>
          <w:rFonts w:ascii="Arial" w:cs="Arial" w:eastAsia="Times New Roman" w:hAnsi="Arial"/>
          <w:color w:val="000000"/>
          <w:szCs w:val="24"/>
          <w:lang w:eastAsia="en-IN"/>
        </w:rPr>
        <w:t xml:space="preserve">. Calming nature and ambience sounds for relaxation and fast sleep, along with a personalised AI-driven </w:t>
      </w:r>
      <w:r>
        <w:rPr>
          <w:rFonts w:ascii="Arial" w:cs="Arial" w:eastAsia="Times New Roman" w:hAnsi="Arial"/>
          <w:color w:val="000000"/>
          <w:szCs w:val="24"/>
          <w:lang w:eastAsia="en-IN"/>
        </w:rPr>
        <w:t>playlist as per the mood of the users. It also includes daily wellness check-ins, which are mainly recommended for the content stress focus or sleep.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This feature will be fully integrated into the mobile music application while eliminating the need for us</w:t>
      </w:r>
      <w:r>
        <w:rPr>
          <w:rFonts w:ascii="Arial" w:cs="Arial" w:eastAsia="Times New Roman" w:hAnsi="Arial"/>
          <w:color w:val="000000"/>
          <w:szCs w:val="24"/>
          <w:lang w:eastAsia="en-IN"/>
        </w:rPr>
        <w:t>ers to download separate wellness applications. The seamless design of Apple will ensure it is of use, along with personalised recommendations and cross-device compatibility with Apple Watch, iPhone, and Apple TV. The additional features mainly include a s</w:t>
      </w:r>
      <w:r>
        <w:rPr>
          <w:rFonts w:ascii="Arial" w:cs="Arial" w:eastAsia="Times New Roman" w:hAnsi="Arial"/>
          <w:color w:val="000000"/>
          <w:szCs w:val="24"/>
          <w:lang w:eastAsia="en-IN"/>
        </w:rPr>
        <w:t>pecial playlist for journaling and emotional regulation. It also focuses on collaboration with experts like a sound therapist and psychologists. </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Price: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The pricing strategy that will be used is </w:t>
      </w:r>
      <w:r>
        <w:rPr>
          <w:rFonts w:ascii="Arial" w:cs="Arial" w:eastAsia="Times New Roman" w:hAnsi="Arial"/>
          <w:b/>
          <w:bCs/>
          <w:color w:val="000000"/>
          <w:szCs w:val="24"/>
          <w:lang w:eastAsia="en-IN"/>
        </w:rPr>
        <w:t>the value-added pricing strategy</w:t>
      </w:r>
      <w:r>
        <w:rPr>
          <w:rFonts w:ascii="Arial" w:cs="Arial" w:eastAsia="Times New Roman" w:hAnsi="Arial"/>
          <w:color w:val="000000"/>
          <w:szCs w:val="24"/>
          <w:lang w:eastAsia="en-IN"/>
        </w:rPr>
        <w:t>. These features will be wit</w:t>
      </w:r>
      <w:r>
        <w:rPr>
          <w:rFonts w:ascii="Arial" w:cs="Arial" w:eastAsia="Times New Roman" w:hAnsi="Arial"/>
          <w:color w:val="000000"/>
          <w:szCs w:val="24"/>
          <w:lang w:eastAsia="en-IN"/>
        </w:rPr>
        <w:t>hin the existing Apple Music subscription, where they will add value to the individual's family and the student's plans. The feature will also potentially introduce premium wellness add-ons like sleep therapies and advanced meditation series. The rationale</w:t>
      </w:r>
      <w:r>
        <w:rPr>
          <w:rFonts w:ascii="Arial" w:cs="Arial" w:eastAsia="Times New Roman" w:hAnsi="Arial"/>
          <w:color w:val="000000"/>
          <w:szCs w:val="24"/>
          <w:lang w:eastAsia="en-IN"/>
        </w:rPr>
        <w:t xml:space="preserve"> behind including wellness features in the standard package of Apple Music is that it will increase the value without raising the price, which will help to connect with more users and will reduce the churn rate of the customers</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Yi and</w:t>
      </w:r>
      <w:r>
        <w:rPr>
          <w:rFonts w:ascii="Arial" w:cs="Arial" w:hAnsi="Arial"/>
          <w:color w:val="222222"/>
          <w:szCs w:val="24"/>
          <w:shd w:val="clear" w:color="auto" w:fill="ffffff"/>
        </w:rPr>
        <w:t xml:space="preserve"> </w:t>
      </w:r>
      <w:r>
        <w:rPr>
          <w:rFonts w:ascii="Arial" w:cs="Arial" w:hAnsi="Arial"/>
          <w:color w:val="222222"/>
          <w:szCs w:val="24"/>
          <w:shd w:val="clear" w:color="auto" w:fill="ffffff"/>
        </w:rPr>
        <w:t xml:space="preserve">Kim, </w:t>
      </w:r>
      <w:r>
        <w:rPr>
          <w:rFonts w:ascii="Arial" w:cs="Arial" w:hAnsi="Arial"/>
          <w:color w:val="222222"/>
          <w:szCs w:val="24"/>
          <w:shd w:val="clear" w:color="auto" w:fill="ffffff"/>
        </w:rPr>
        <w:t>2023</w:t>
      </w:r>
      <w:r>
        <w:rPr>
          <w:rFonts w:ascii="Arial" w:cs="Arial" w:hAnsi="Arial"/>
          <w:color w:val="222222"/>
          <w:szCs w:val="24"/>
          <w:shd w:val="clear" w:color="auto" w:fill="ffffff"/>
        </w:rPr>
        <w:t>)</w:t>
      </w:r>
      <w:r>
        <w:rPr>
          <w:rFonts w:ascii="Arial" w:cs="Arial" w:eastAsia="Times New Roman" w:hAnsi="Arial"/>
          <w:color w:val="000000"/>
          <w:szCs w:val="24"/>
          <w:lang w:eastAsia="en-IN"/>
        </w:rPr>
        <w:t>. Leveragi</w:t>
      </w:r>
      <w:r>
        <w:rPr>
          <w:rFonts w:ascii="Arial" w:cs="Arial" w:eastAsia="Times New Roman" w:hAnsi="Arial"/>
          <w:color w:val="000000"/>
          <w:szCs w:val="24"/>
          <w:lang w:eastAsia="en-IN"/>
        </w:rPr>
        <w:t xml:space="preserve">ng the Apple One bundle, focus on promoting this extension as a part of their holistic lifestyle ecosystem that comprises Apple Fitness Plus and Apple TV Plus. </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Place (Distribution):</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The distribution channels that will be used are the Apple Music applicati</w:t>
      </w:r>
      <w:r>
        <w:rPr>
          <w:rFonts w:ascii="Arial" w:cs="Arial" w:eastAsia="Times New Roman" w:hAnsi="Arial"/>
          <w:color w:val="000000"/>
          <w:szCs w:val="24"/>
          <w:lang w:eastAsia="en-IN"/>
        </w:rPr>
        <w:t xml:space="preserve">on, Apple TV, Apple Store promotion, and push notifications to every user to encourage usability. Geographically, the initial rollout in the </w:t>
      </w:r>
      <w:r>
        <w:rPr>
          <w:rFonts w:ascii="Arial" w:cs="Arial" w:eastAsia="Times New Roman" w:hAnsi="Arial"/>
          <w:b/>
          <w:bCs/>
          <w:color w:val="000000"/>
          <w:szCs w:val="24"/>
          <w:lang w:eastAsia="en-IN"/>
        </w:rPr>
        <w:t>wellness-conscious market,</w:t>
      </w:r>
      <w:r>
        <w:rPr>
          <w:rFonts w:ascii="Arial" w:cs="Arial" w:eastAsia="Times New Roman" w:hAnsi="Arial"/>
          <w:color w:val="000000"/>
          <w:szCs w:val="24"/>
          <w:lang w:eastAsia="en-IN"/>
        </w:rPr>
        <w:t xml:space="preserve"> such as the UK, Canada, and Australia, will be gradually targeted. With the expansion ba</w:t>
      </w:r>
      <w:r>
        <w:rPr>
          <w:rFonts w:ascii="Arial" w:cs="Arial" w:eastAsia="Times New Roman" w:hAnsi="Arial"/>
          <w:color w:val="000000"/>
          <w:szCs w:val="24"/>
          <w:lang w:eastAsia="en-IN"/>
        </w:rPr>
        <w:t xml:space="preserve">sed on regional demand and user behaviour, the wellness feature will be effectively placed in the developed market. The customer access point will mainly include the integrated applications of iOS and macOS updates. It will also be available through voice </w:t>
      </w:r>
      <w:r>
        <w:rPr>
          <w:rFonts w:ascii="Arial" w:cs="Arial" w:eastAsia="Times New Roman" w:hAnsi="Arial"/>
          <w:color w:val="000000"/>
          <w:szCs w:val="24"/>
          <w:lang w:eastAsia="en-IN"/>
        </w:rPr>
        <w:t xml:space="preserve">comments of Siri, and it will feature on the Apple Music homepage and category tab. </w:t>
      </w:r>
    </w:p>
    <w:p>
      <w:pPr>
        <w:pStyle w:val="style0"/>
        <w:spacing w:before="200"/>
        <w:rPr>
          <w:rFonts w:cs="Times New Roman" w:eastAsia="Times New Roman"/>
          <w:szCs w:val="24"/>
          <w:lang w:eastAsia="en-IN"/>
        </w:rPr>
      </w:pPr>
      <w:r>
        <w:rPr>
          <w:rFonts w:ascii="Arial" w:cs="Arial" w:eastAsia="Times New Roman" w:hAnsi="Arial"/>
          <w:b/>
          <w:bCs/>
          <w:color w:val="000000"/>
          <w:szCs w:val="24"/>
          <w:lang w:eastAsia="en-IN"/>
        </w:rPr>
        <w:t>Promotion: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Concerning the promotional strategy, it will comprise </w:t>
      </w:r>
      <w:r>
        <w:rPr>
          <w:rFonts w:ascii="Arial" w:cs="Arial" w:eastAsia="Times New Roman" w:hAnsi="Arial"/>
          <w:b/>
          <w:bCs/>
          <w:color w:val="000000"/>
          <w:szCs w:val="24"/>
          <w:lang w:eastAsia="en-IN"/>
        </w:rPr>
        <w:t xml:space="preserve">digital marketing campaigns </w:t>
      </w:r>
      <w:r>
        <w:rPr>
          <w:rFonts w:ascii="Arial" w:cs="Arial" w:eastAsia="Times New Roman" w:hAnsi="Arial"/>
          <w:color w:val="000000"/>
          <w:szCs w:val="24"/>
          <w:lang w:eastAsia="en-IN"/>
        </w:rPr>
        <w:t>across various platforms of Apple that engage social media and influencer col</w:t>
      </w:r>
      <w:r>
        <w:rPr>
          <w:rFonts w:ascii="Arial" w:cs="Arial" w:eastAsia="Times New Roman" w:hAnsi="Arial"/>
          <w:color w:val="000000"/>
          <w:szCs w:val="24"/>
          <w:lang w:eastAsia="en-IN"/>
        </w:rPr>
        <w:t xml:space="preserve">laboration with wellness coaches. </w:t>
      </w:r>
      <w:r>
        <w:rPr>
          <w:rFonts w:ascii="Arial" w:cs="Arial" w:eastAsia="Times New Roman" w:hAnsi="Arial"/>
          <w:b/>
          <w:bCs/>
          <w:color w:val="000000"/>
          <w:szCs w:val="24"/>
          <w:lang w:eastAsia="en-IN"/>
        </w:rPr>
        <w:t>Email campaigns</w:t>
      </w:r>
      <w:r>
        <w:rPr>
          <w:rFonts w:ascii="Arial" w:cs="Arial" w:eastAsia="Times New Roman" w:hAnsi="Arial"/>
          <w:color w:val="000000"/>
          <w:szCs w:val="24"/>
          <w:lang w:eastAsia="en-IN"/>
        </w:rPr>
        <w:t xml:space="preserve"> and </w:t>
      </w:r>
      <w:r>
        <w:rPr>
          <w:rFonts w:ascii="Arial" w:cs="Arial" w:eastAsia="Times New Roman" w:hAnsi="Arial"/>
          <w:b/>
          <w:bCs/>
          <w:color w:val="000000"/>
          <w:szCs w:val="24"/>
          <w:lang w:eastAsia="en-IN"/>
        </w:rPr>
        <w:t>in-app promotions</w:t>
      </w:r>
      <w:r>
        <w:rPr>
          <w:rFonts w:ascii="Arial" w:cs="Arial" w:eastAsia="Times New Roman" w:hAnsi="Arial"/>
          <w:color w:val="000000"/>
          <w:szCs w:val="24"/>
          <w:lang w:eastAsia="en-IN"/>
        </w:rPr>
        <w:t xml:space="preserve"> will also focus on highlighting the new mindful tab or wellness content during the onboarding</w:t>
      </w:r>
      <w:r>
        <w:rPr>
          <w:rFonts w:ascii="Arial" w:cs="Arial" w:eastAsia="Times New Roman" w:hAnsi="Arial"/>
          <w:color w:val="000000"/>
          <w:szCs w:val="24"/>
          <w:lang w:eastAsia="en-IN"/>
        </w:rPr>
        <w:t xml:space="preserve"> (</w:t>
      </w:r>
      <w:r>
        <w:rPr>
          <w:rFonts w:ascii="Arial" w:cs="Arial" w:hAnsi="Arial"/>
          <w:color w:val="222222"/>
          <w:szCs w:val="24"/>
          <w:shd w:val="clear" w:color="auto" w:fill="ffffff"/>
        </w:rPr>
        <w:t>Wichmann</w:t>
      </w:r>
      <w:r>
        <w:rPr>
          <w:rFonts w:ascii="Arial" w:cs="Arial" w:hAnsi="Arial"/>
          <w:color w:val="222222"/>
          <w:szCs w:val="24"/>
          <w:shd w:val="clear" w:color="auto" w:fill="ffffff"/>
        </w:rPr>
        <w:t xml:space="preserve"> et al., 2022)</w:t>
      </w:r>
      <w:r>
        <w:rPr>
          <w:rFonts w:ascii="Arial" w:cs="Arial" w:eastAsia="Times New Roman" w:hAnsi="Arial"/>
          <w:color w:val="000000"/>
          <w:szCs w:val="24"/>
          <w:lang w:eastAsia="en-IN"/>
        </w:rPr>
        <w:t>. The promotion will also exist with a partnership where it will fo</w:t>
      </w:r>
      <w:r>
        <w:rPr>
          <w:rFonts w:ascii="Arial" w:cs="Arial" w:eastAsia="Times New Roman" w:hAnsi="Arial"/>
          <w:color w:val="000000"/>
          <w:szCs w:val="24"/>
          <w:lang w:eastAsia="en-IN"/>
        </w:rPr>
        <w:t>cus on partnering with leading mental health organisations and collaborating with universities and remote working platforms to offer free trials. The public relations will be maintained through press releases via the Apple newsroom. The product's spotlight</w:t>
      </w:r>
      <w:r>
        <w:rPr>
          <w:rFonts w:ascii="Arial" w:cs="Arial" w:eastAsia="Times New Roman" w:hAnsi="Arial"/>
          <w:color w:val="000000"/>
          <w:szCs w:val="24"/>
          <w:lang w:eastAsia="en-IN"/>
        </w:rPr>
        <w:t xml:space="preserve"> will be concerning the next Apple keynote while maintaining a commitment towards mental health and user well-being. </w:t>
      </w:r>
    </w:p>
    <w:bookmarkStart w:id="5" w:name="_Toc196490588"/>
    <w:p>
      <w:pPr>
        <w:pStyle w:val="style1"/>
        <w:rPr>
          <w:rFonts w:cs="Times New Roman" w:eastAsia="Times New Roman"/>
          <w:lang w:eastAsia="en-IN"/>
        </w:rPr>
      </w:pPr>
      <w:r>
        <w:rPr>
          <w:rFonts w:eastAsia="Times New Roman"/>
          <w:lang w:eastAsia="en-IN"/>
        </w:rPr>
        <w:t>Conclusion</w:t>
      </w:r>
      <w:bookmarkEnd w:id="5"/>
      <w:r>
        <w:rPr>
          <w:rFonts w:eastAsia="Times New Roman"/>
          <w:lang w:eastAsia="en-IN"/>
        </w:rPr>
        <w:t> </w:t>
      </w:r>
    </w:p>
    <w:p>
      <w:pPr>
        <w:pStyle w:val="style0"/>
        <w:spacing w:before="200"/>
        <w:rPr>
          <w:rFonts w:cs="Times New Roman" w:eastAsia="Times New Roman"/>
          <w:szCs w:val="24"/>
          <w:lang w:eastAsia="en-IN"/>
        </w:rPr>
      </w:pPr>
      <w:r>
        <w:rPr>
          <w:rFonts w:ascii="Arial" w:cs="Arial" w:eastAsia="Times New Roman" w:hAnsi="Arial"/>
          <w:color w:val="000000"/>
          <w:szCs w:val="24"/>
          <w:lang w:eastAsia="en-IN"/>
        </w:rPr>
        <w:t xml:space="preserve">From the above report, it could be stated that Apple Music's mental wellness brand extension strategically focused on </w:t>
      </w:r>
      <w:r>
        <w:rPr>
          <w:rFonts w:ascii="Arial" w:cs="Arial" w:eastAsia="Times New Roman" w:hAnsi="Arial"/>
          <w:color w:val="000000"/>
          <w:szCs w:val="24"/>
          <w:lang w:eastAsia="en-IN"/>
        </w:rPr>
        <w:t>enhancing the code Apple Music experience while integrated features focused on mindfulness, stress relief, and emotional health. Through guided meditations, personalized AI, and daily wellness check-ins, these offerings focus on understanding the rising de</w:t>
      </w:r>
      <w:r>
        <w:rPr>
          <w:rFonts w:ascii="Arial" w:cs="Arial" w:eastAsia="Times New Roman" w:hAnsi="Arial"/>
          <w:color w:val="000000"/>
          <w:szCs w:val="24"/>
          <w:lang w:eastAsia="en-IN"/>
        </w:rPr>
        <w:t>mand for digital wellness solutions. The STP market strategy has highlighted that the target market of this new brand extension is Gen Z and millennials, along with remote workers in students, those who are digitally active and are also concerned about the</w:t>
      </w:r>
      <w:r>
        <w:rPr>
          <w:rFonts w:ascii="Arial" w:cs="Arial" w:eastAsia="Times New Roman" w:hAnsi="Arial"/>
          <w:color w:val="000000"/>
          <w:szCs w:val="24"/>
          <w:lang w:eastAsia="en-IN"/>
        </w:rPr>
        <w:t>ir health.</w:t>
      </w:r>
    </w:p>
    <w:p>
      <w:pPr>
        <w:pStyle w:val="style0"/>
        <w:spacing w:before="200"/>
        <w:rPr>
          <w:rFonts w:ascii="Arial" w:cs="Arial" w:eastAsia="Times New Roman" w:hAnsi="Arial"/>
          <w:color w:val="000000"/>
          <w:szCs w:val="24"/>
          <w:lang w:eastAsia="en-IN"/>
        </w:rPr>
      </w:pPr>
      <w:r>
        <w:rPr>
          <w:rFonts w:ascii="Arial" w:cs="Arial" w:eastAsia="Times New Roman" w:hAnsi="Arial"/>
          <w:color w:val="000000"/>
          <w:szCs w:val="24"/>
          <w:lang w:eastAsia="en-IN"/>
        </w:rPr>
        <w:t>With a comprehensive business model, Canvas has effectively revealed the strong value creation using AI technology which focuses on providing a seamless user experience. The marketing mix has demonstrated the way Apple can deliver price and prom</w:t>
      </w:r>
      <w:r>
        <w:rPr>
          <w:rFonts w:ascii="Arial" w:cs="Arial" w:eastAsia="Times New Roman" w:hAnsi="Arial"/>
          <w:color w:val="000000"/>
          <w:szCs w:val="24"/>
          <w:lang w:eastAsia="en-IN"/>
        </w:rPr>
        <w:t>ote this feature while focusing on the existing ecosystem and trusted brand image. This extension not only has value to the brand but also focuses on brand identity as a leader of innovation and engagement of lifestyle integration. By positioning Apple Mus</w:t>
      </w:r>
      <w:r>
        <w:rPr>
          <w:rFonts w:ascii="Arial" w:cs="Arial" w:eastAsia="Times New Roman" w:hAnsi="Arial"/>
          <w:color w:val="000000"/>
          <w:szCs w:val="24"/>
          <w:lang w:eastAsia="en-IN"/>
        </w:rPr>
        <w:t>ic's mindfulness tool that will improve the mental health condition of people, it can also create a brand image while contributing positively towards the mental well-being of the users. This position has focused on creating a comparative advantage for Appl</w:t>
      </w:r>
      <w:r>
        <w:rPr>
          <w:rFonts w:ascii="Arial" w:cs="Arial" w:eastAsia="Times New Roman" w:hAnsi="Arial"/>
          <w:color w:val="000000"/>
          <w:szCs w:val="24"/>
          <w:lang w:eastAsia="en-IN"/>
        </w:rPr>
        <w:t xml:space="preserve">e over its other competitors in terms of the streaming and wellness technology landscape. </w:t>
      </w:r>
    </w:p>
    <w:p>
      <w:pPr>
        <w:pStyle w:val="style0"/>
        <w:spacing w:lineRule="auto" w:line="276"/>
        <w:jc w:val="left"/>
        <w:rPr>
          <w:rFonts w:ascii="Arial" w:cs="Arial" w:eastAsia="Times New Roman" w:hAnsi="Arial"/>
          <w:color w:val="000000"/>
          <w:szCs w:val="24"/>
          <w:lang w:eastAsia="en-IN"/>
        </w:rPr>
      </w:pPr>
      <w:r>
        <w:rPr>
          <w:rFonts w:ascii="Arial" w:cs="Arial" w:eastAsia="Times New Roman" w:hAnsi="Arial"/>
          <w:color w:val="000000"/>
          <w:szCs w:val="24"/>
          <w:lang w:eastAsia="en-IN"/>
        </w:rPr>
        <w:br w:type="page"/>
      </w:r>
    </w:p>
    <w:bookmarkStart w:id="6" w:name="_Toc196490589"/>
    <w:p>
      <w:pPr>
        <w:pStyle w:val="style1"/>
        <w:rPr>
          <w:rFonts w:eastAsia="Times New Roman"/>
          <w:lang w:eastAsia="en-IN"/>
        </w:rPr>
      </w:pPr>
      <w:r>
        <w:rPr>
          <w:rFonts w:eastAsia="Times New Roman"/>
          <w:lang w:eastAsia="en-IN"/>
        </w:rPr>
        <w:t>Reference List</w:t>
      </w:r>
      <w:bookmarkEnd w:id="6"/>
      <w:r>
        <w:rPr>
          <w:rFonts w:eastAsia="Times New Roman"/>
          <w:lang w:eastAsia="en-IN"/>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Bowling, D. L. (2023). Biological principles for music and mental health. </w:t>
      </w:r>
      <w:r>
        <w:rPr>
          <w:rFonts w:ascii="Arial" w:cs="Arial" w:hAnsi="Arial"/>
          <w:i/>
          <w:iCs/>
          <w:color w:val="222222"/>
          <w:szCs w:val="24"/>
          <w:shd w:val="clear" w:color="auto" w:fill="ffffff"/>
        </w:rPr>
        <w:t>Translational psychiatry</w:t>
      </w:r>
      <w:r>
        <w:rPr>
          <w:rFonts w:ascii="Arial" w:cs="Arial" w:hAnsi="Arial"/>
          <w:color w:val="222222"/>
          <w:szCs w:val="24"/>
          <w:shd w:val="clear" w:color="auto" w:fill="ffffff"/>
        </w:rPr>
        <w:t>, </w:t>
      </w:r>
      <w:r>
        <w:rPr>
          <w:rFonts w:ascii="Arial" w:cs="Arial" w:hAnsi="Arial"/>
          <w:i/>
          <w:iCs/>
          <w:color w:val="222222"/>
          <w:szCs w:val="24"/>
          <w:shd w:val="clear" w:color="auto" w:fill="ffffff"/>
        </w:rPr>
        <w:t>13</w:t>
      </w:r>
      <w:r>
        <w:rPr>
          <w:rFonts w:ascii="Arial" w:cs="Arial" w:hAnsi="Arial"/>
          <w:color w:val="222222"/>
          <w:szCs w:val="24"/>
          <w:shd w:val="clear" w:color="auto" w:fill="ffffff"/>
        </w:rPr>
        <w:t xml:space="preserve">(1), 374. </w:t>
      </w:r>
      <w:r>
        <w:rPr/>
        <w:fldChar w:fldCharType="begin"/>
      </w:r>
      <w:r>
        <w:instrText xml:space="preserve"> HYPERLINK "https://www.nature.com/articles/s41398-023-02671-4.pdf" </w:instrText>
      </w:r>
      <w:r>
        <w:rPr/>
        <w:fldChar w:fldCharType="separate"/>
      </w:r>
      <w:r>
        <w:rPr>
          <w:rStyle w:val="style85"/>
          <w:rFonts w:ascii="Arial" w:cs="Arial" w:hAnsi="Arial"/>
          <w:szCs w:val="24"/>
          <w:shd w:val="clear" w:color="auto" w:fill="ffffff"/>
        </w:rPr>
        <w:t>https://www.nature.com/articles/s41398-023-02671-4.pdf</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Chen, X., Liu, Y.,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Gong, H. (2021, December). Apple Inc. strategic marketing analysis and evaluation. In </w:t>
      </w:r>
      <w:r>
        <w:rPr>
          <w:rFonts w:ascii="Arial" w:cs="Arial" w:hAnsi="Arial"/>
          <w:i/>
          <w:iCs/>
          <w:color w:val="222222"/>
          <w:szCs w:val="24"/>
          <w:shd w:val="clear" w:color="auto" w:fill="ffffff"/>
        </w:rPr>
        <w:t xml:space="preserve">2021 3rd International </w:t>
      </w:r>
      <w:r>
        <w:rPr>
          <w:rFonts w:ascii="Arial" w:cs="Arial" w:hAnsi="Arial"/>
          <w:i/>
          <w:iCs/>
          <w:color w:val="222222"/>
          <w:szCs w:val="24"/>
          <w:shd w:val="clear" w:color="auto" w:fill="ffffff"/>
        </w:rPr>
        <w:t>Conference on Economic Management and Cultural Industry (ICEMCI 2021)</w:t>
      </w:r>
      <w:r>
        <w:rPr>
          <w:rFonts w:ascii="Arial" w:cs="Arial" w:hAnsi="Arial"/>
          <w:color w:val="222222"/>
          <w:szCs w:val="24"/>
          <w:shd w:val="clear" w:color="auto" w:fill="ffffff"/>
        </w:rPr>
        <w:t xml:space="preserve"> (pp. 3053-3061). Atlantis Press. </w:t>
      </w:r>
      <w:r>
        <w:rPr/>
        <w:fldChar w:fldCharType="begin"/>
      </w:r>
      <w:r>
        <w:instrText xml:space="preserve"> HYPERLINK "https://www.atlantis-press.com/article/125965812.pdf" </w:instrText>
      </w:r>
      <w:r>
        <w:rPr/>
        <w:fldChar w:fldCharType="separate"/>
      </w:r>
      <w:r>
        <w:rPr>
          <w:rStyle w:val="style85"/>
          <w:rFonts w:ascii="Arial" w:cs="Arial" w:hAnsi="Arial"/>
          <w:szCs w:val="24"/>
          <w:shd w:val="clear" w:color="auto" w:fill="ffffff"/>
        </w:rPr>
        <w:t>https://www.atlantis-press.com/article/125965812.pdf</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Guo, X. (2023). The evolution of</w:t>
      </w:r>
      <w:r>
        <w:rPr>
          <w:rFonts w:ascii="Arial" w:cs="Arial" w:hAnsi="Arial"/>
          <w:color w:val="222222"/>
          <w:szCs w:val="24"/>
          <w:shd w:val="clear" w:color="auto" w:fill="ffffff"/>
        </w:rPr>
        <w:t xml:space="preserve"> the music industry in the digital age: From records to streaming. </w:t>
      </w:r>
      <w:r>
        <w:rPr>
          <w:rFonts w:ascii="Arial" w:cs="Arial" w:hAnsi="Arial"/>
          <w:i/>
          <w:iCs/>
          <w:color w:val="222222"/>
          <w:szCs w:val="24"/>
          <w:shd w:val="clear" w:color="auto" w:fill="ffffff"/>
        </w:rPr>
        <w:t>Journal of Sociology and Ethnology</w:t>
      </w:r>
      <w:r>
        <w:rPr>
          <w:rFonts w:ascii="Arial" w:cs="Arial" w:hAnsi="Arial"/>
          <w:color w:val="222222"/>
          <w:szCs w:val="24"/>
          <w:shd w:val="clear" w:color="auto" w:fill="ffffff"/>
        </w:rPr>
        <w:t>, </w:t>
      </w:r>
      <w:r>
        <w:rPr>
          <w:rFonts w:ascii="Arial" w:cs="Arial" w:hAnsi="Arial"/>
          <w:i/>
          <w:iCs/>
          <w:color w:val="222222"/>
          <w:szCs w:val="24"/>
          <w:shd w:val="clear" w:color="auto" w:fill="ffffff"/>
        </w:rPr>
        <w:t>5</w:t>
      </w:r>
      <w:r>
        <w:rPr>
          <w:rFonts w:ascii="Arial" w:cs="Arial" w:hAnsi="Arial"/>
          <w:color w:val="222222"/>
          <w:szCs w:val="24"/>
          <w:shd w:val="clear" w:color="auto" w:fill="ffffff"/>
        </w:rPr>
        <w:t xml:space="preserve">(10), 7-12. </w:t>
      </w:r>
      <w:r>
        <w:rPr/>
        <w:fldChar w:fldCharType="begin"/>
      </w:r>
      <w:r>
        <w:instrText xml:space="preserve"> HYPERLINK "http://166.62.7.99/assets/default/article/2023/11/27/article_1701102221.pdf" </w:instrText>
      </w:r>
      <w:r>
        <w:rPr/>
        <w:fldChar w:fldCharType="separate"/>
      </w:r>
      <w:r>
        <w:rPr>
          <w:rStyle w:val="style85"/>
          <w:rFonts w:ascii="Arial" w:cs="Arial" w:hAnsi="Arial"/>
          <w:szCs w:val="24"/>
          <w:shd w:val="clear" w:color="auto" w:fill="ffffff"/>
        </w:rPr>
        <w:t>http://166.62.7.99/assets/default/article/2023/11/</w:t>
      </w:r>
      <w:r>
        <w:rPr>
          <w:rStyle w:val="style85"/>
          <w:rFonts w:ascii="Arial" w:cs="Arial" w:hAnsi="Arial"/>
          <w:szCs w:val="24"/>
          <w:shd w:val="clear" w:color="auto" w:fill="ffffff"/>
        </w:rPr>
        <w:t>27/article_1701102221.pdf</w:t>
      </w:r>
      <w:r>
        <w:rPr/>
        <w:fldChar w:fldCharType="end"/>
      </w:r>
      <w:r>
        <w:rPr>
          <w:rFonts w:ascii="Arial" w:cs="Arial" w:hAnsi="Arial"/>
          <w:color w:val="222222"/>
          <w:szCs w:val="24"/>
          <w:shd w:val="clear" w:color="auto" w:fill="ffffff"/>
        </w:rPr>
        <w:t xml:space="preserve"> </w:t>
      </w:r>
    </w:p>
    <w:p>
      <w:pPr>
        <w:pStyle w:val="style0"/>
        <w:spacing w:before="240" w:after="240"/>
        <w:rPr>
          <w:rFonts w:ascii="Arial" w:cs="Arial" w:eastAsia="Times New Roman" w:hAnsi="Arial"/>
          <w:szCs w:val="24"/>
          <w:lang w:eastAsia="en-IN"/>
        </w:rPr>
      </w:pPr>
      <w:r>
        <w:rPr>
          <w:rFonts w:ascii="Arial" w:cs="Arial" w:eastAsia="Times New Roman" w:hAnsi="Arial"/>
          <w:color w:val="000000"/>
          <w:szCs w:val="24"/>
          <w:lang w:eastAsia="en-IN"/>
        </w:rPr>
        <w:t xml:space="preserve">Kumar, N. (2025). </w:t>
      </w:r>
      <w:r>
        <w:rPr>
          <w:rFonts w:ascii="Arial" w:cs="Arial" w:eastAsia="Times New Roman" w:hAnsi="Arial"/>
          <w:i/>
          <w:iCs/>
          <w:color w:val="000000"/>
          <w:szCs w:val="24"/>
          <w:lang w:eastAsia="en-IN"/>
        </w:rPr>
        <w:t xml:space="preserve">Apple Music Users </w:t>
      </w:r>
      <w:r>
        <w:rPr>
          <w:rFonts w:ascii="Arial" w:cs="Arial" w:eastAsia="Times New Roman" w:hAnsi="Arial"/>
          <w:i/>
          <w:iCs/>
          <w:color w:val="000000"/>
          <w:szCs w:val="24"/>
          <w:lang w:eastAsia="en-IN"/>
        </w:rPr>
        <w:t>and</w:t>
      </w:r>
      <w:r>
        <w:rPr>
          <w:rFonts w:ascii="Arial" w:cs="Arial" w:eastAsia="Times New Roman" w:hAnsi="Arial"/>
          <w:i/>
          <w:iCs/>
          <w:color w:val="000000"/>
          <w:szCs w:val="24"/>
          <w:lang w:eastAsia="en-IN"/>
        </w:rPr>
        <w:t xml:space="preserve"> Revenue Statistics (2025)</w:t>
      </w:r>
      <w:r>
        <w:rPr>
          <w:rFonts w:ascii="Arial" w:cs="Arial" w:eastAsia="Times New Roman" w:hAnsi="Arial"/>
          <w:color w:val="000000"/>
          <w:szCs w:val="24"/>
          <w:lang w:eastAsia="en-IN"/>
        </w:rPr>
        <w:t xml:space="preserve">. [online] DemandSage. Available at: </w:t>
      </w:r>
      <w:r>
        <w:rPr/>
        <w:fldChar w:fldCharType="begin"/>
      </w:r>
      <w:r>
        <w:instrText xml:space="preserve"> HYPERLINK "https://www.demandsage.com/apple-music-statistics/" </w:instrText>
      </w:r>
      <w:r>
        <w:rPr/>
        <w:fldChar w:fldCharType="separate"/>
      </w:r>
      <w:r>
        <w:rPr>
          <w:rFonts w:ascii="Arial" w:cs="Arial" w:eastAsia="Times New Roman" w:hAnsi="Arial"/>
          <w:color w:val="1155cc"/>
          <w:szCs w:val="24"/>
          <w:u w:val="single"/>
          <w:lang w:eastAsia="en-IN"/>
        </w:rPr>
        <w:t>https://www.demandsage.com/apple-music-statistics/</w:t>
      </w:r>
      <w:r>
        <w:rPr/>
        <w:fldChar w:fldCharType="end"/>
      </w:r>
      <w:r>
        <w:rPr>
          <w:rFonts w:ascii="Arial" w:cs="Arial" w:eastAsia="Times New Roman" w:hAnsi="Arial"/>
          <w:color w:val="000000"/>
          <w:szCs w:val="24"/>
          <w:lang w:eastAsia="en-IN"/>
        </w:rPr>
        <w:t xml:space="preserve">  [Accessed </w:t>
      </w:r>
      <w:r>
        <w:rPr>
          <w:rFonts w:ascii="Arial" w:cs="Arial" w:eastAsia="Times New Roman" w:hAnsi="Arial"/>
          <w:color w:val="000000"/>
          <w:szCs w:val="24"/>
          <w:lang w:eastAsia="en-IN"/>
        </w:rPr>
        <w:t>25 Apr. 2025].</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Rodwin, A. H., Shimizu, R., Travis Jr, R., James, K. J., Banya, M.,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Munson, M. R. (2023). A systematic review of music-based interventions to improve treatment engagement and mental health outcomes for adolescents and young adults. </w:t>
      </w:r>
      <w:r>
        <w:rPr>
          <w:rFonts w:ascii="Arial" w:cs="Arial" w:hAnsi="Arial"/>
          <w:i/>
          <w:iCs/>
          <w:color w:val="222222"/>
          <w:szCs w:val="24"/>
          <w:shd w:val="clear" w:color="auto" w:fill="ffffff"/>
        </w:rPr>
        <w:t>Child</w:t>
      </w:r>
      <w:r>
        <w:rPr>
          <w:rFonts w:ascii="Arial" w:cs="Arial" w:hAnsi="Arial"/>
          <w:i/>
          <w:iCs/>
          <w:color w:val="222222"/>
          <w:szCs w:val="24"/>
          <w:shd w:val="clear" w:color="auto" w:fill="ffffff"/>
        </w:rPr>
        <w:t xml:space="preserve"> and Adolescent Social Work Journal</w:t>
      </w:r>
      <w:r>
        <w:rPr>
          <w:rFonts w:ascii="Arial" w:cs="Arial" w:hAnsi="Arial"/>
          <w:color w:val="222222"/>
          <w:szCs w:val="24"/>
          <w:shd w:val="clear" w:color="auto" w:fill="ffffff"/>
        </w:rPr>
        <w:t>, </w:t>
      </w:r>
      <w:r>
        <w:rPr>
          <w:rFonts w:ascii="Arial" w:cs="Arial" w:hAnsi="Arial"/>
          <w:i/>
          <w:iCs/>
          <w:color w:val="222222"/>
          <w:szCs w:val="24"/>
          <w:shd w:val="clear" w:color="auto" w:fill="ffffff"/>
        </w:rPr>
        <w:t>40</w:t>
      </w:r>
      <w:r>
        <w:rPr>
          <w:rFonts w:ascii="Arial" w:cs="Arial" w:hAnsi="Arial"/>
          <w:color w:val="222222"/>
          <w:szCs w:val="24"/>
          <w:shd w:val="clear" w:color="auto" w:fill="ffffff"/>
        </w:rPr>
        <w:t xml:space="preserve">(4), 537-566. </w:t>
      </w:r>
      <w:r>
        <w:rPr/>
        <w:fldChar w:fldCharType="begin"/>
      </w:r>
      <w:r>
        <w:instrText xml:space="preserve"> HYPERLINK "https://link.springer.com/content/pdf/10.1007/s10560-022-00893-x.pdf" </w:instrText>
      </w:r>
      <w:r>
        <w:rPr/>
        <w:fldChar w:fldCharType="separate"/>
      </w:r>
      <w:r>
        <w:rPr>
          <w:rStyle w:val="style85"/>
          <w:rFonts w:ascii="Arial" w:cs="Arial" w:hAnsi="Arial"/>
          <w:szCs w:val="24"/>
          <w:shd w:val="clear" w:color="auto" w:fill="ffffff"/>
        </w:rPr>
        <w:t>https://link.springer.com/content/pdf/10.1007/s10560-022-00893-x.pdf</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Rony, M. K. K.,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Alamgir, H. M. (2023). High temperatures on mental health: Recognizing the association and the need for proactive strategies—A perspective. </w:t>
      </w:r>
      <w:r>
        <w:rPr>
          <w:rFonts w:ascii="Arial" w:cs="Arial" w:hAnsi="Arial"/>
          <w:i/>
          <w:iCs/>
          <w:color w:val="222222"/>
          <w:szCs w:val="24"/>
          <w:shd w:val="clear" w:color="auto" w:fill="ffffff"/>
        </w:rPr>
        <w:t>Health Science Reports</w:t>
      </w:r>
      <w:r>
        <w:rPr>
          <w:rFonts w:ascii="Arial" w:cs="Arial" w:hAnsi="Arial"/>
          <w:color w:val="222222"/>
          <w:szCs w:val="24"/>
          <w:shd w:val="clear" w:color="auto" w:fill="ffffff"/>
        </w:rPr>
        <w:t>, </w:t>
      </w:r>
      <w:r>
        <w:rPr>
          <w:rFonts w:ascii="Arial" w:cs="Arial" w:hAnsi="Arial"/>
          <w:i/>
          <w:iCs/>
          <w:color w:val="222222"/>
          <w:szCs w:val="24"/>
          <w:shd w:val="clear" w:color="auto" w:fill="ffffff"/>
        </w:rPr>
        <w:t>6</w:t>
      </w:r>
      <w:r>
        <w:rPr>
          <w:rFonts w:ascii="Arial" w:cs="Arial" w:hAnsi="Arial"/>
          <w:color w:val="222222"/>
          <w:szCs w:val="24"/>
          <w:shd w:val="clear" w:color="auto" w:fill="ffffff"/>
        </w:rPr>
        <w:t xml:space="preserve">(12), e1729. </w:t>
      </w:r>
      <w:r>
        <w:rPr/>
        <w:fldChar w:fldCharType="begin"/>
      </w:r>
      <w:r>
        <w:instrText xml:space="preserve"> HYPERLINK "https://onlinelibrary.wiley.com/doi/pdf/10.1002/hsr2.1729" </w:instrText>
      </w:r>
      <w:r>
        <w:rPr/>
        <w:fldChar w:fldCharType="separate"/>
      </w:r>
      <w:r>
        <w:rPr>
          <w:rStyle w:val="style85"/>
          <w:rFonts w:ascii="Arial" w:cs="Arial" w:hAnsi="Arial"/>
          <w:szCs w:val="24"/>
          <w:shd w:val="clear" w:color="auto" w:fill="ffffff"/>
        </w:rPr>
        <w:t>https</w:t>
      </w:r>
      <w:r>
        <w:rPr>
          <w:rStyle w:val="style85"/>
          <w:rFonts w:ascii="Arial" w:cs="Arial" w:hAnsi="Arial"/>
          <w:szCs w:val="24"/>
          <w:shd w:val="clear" w:color="auto" w:fill="ffffff"/>
        </w:rPr>
        <w:t>://onlinelibrary.wiley.com/doi/pdf/10.1002/hsr2.1729</w:t>
      </w:r>
      <w:r>
        <w:rPr/>
        <w:fldChar w:fldCharType="end"/>
      </w:r>
      <w:r>
        <w:rPr>
          <w:rFonts w:ascii="Arial" w:cs="Arial" w:hAnsi="Arial"/>
          <w:color w:val="222222"/>
          <w:szCs w:val="24"/>
          <w:shd w:val="clear" w:color="auto" w:fill="ffffff"/>
        </w:rPr>
        <w:t xml:space="preserve"> </w:t>
      </w:r>
    </w:p>
    <w:p>
      <w:pPr>
        <w:pStyle w:val="style0"/>
        <w:spacing w:before="240"/>
        <w:rPr>
          <w:rFonts w:ascii="Arial" w:cs="Arial" w:eastAsia="Times New Roman" w:hAnsi="Arial"/>
          <w:color w:val="000000"/>
          <w:szCs w:val="24"/>
          <w:lang w:eastAsia="en-IN"/>
        </w:rPr>
      </w:pPr>
      <w:r>
        <w:rPr>
          <w:rFonts w:ascii="Arial" w:cs="Arial" w:eastAsia="Times New Roman" w:hAnsi="Arial"/>
          <w:color w:val="000000"/>
          <w:szCs w:val="24"/>
          <w:lang w:eastAsia="en-IN"/>
        </w:rPr>
        <w:t xml:space="preserve">Saisuman Revankar (2025). </w:t>
      </w:r>
      <w:r>
        <w:rPr>
          <w:rFonts w:ascii="Arial" w:cs="Arial" w:eastAsia="Times New Roman" w:hAnsi="Arial"/>
          <w:i/>
          <w:iCs/>
          <w:color w:val="000000"/>
          <w:szCs w:val="24"/>
          <w:lang w:eastAsia="en-IN"/>
        </w:rPr>
        <w:t>Apple Music Statistics By Demographics, Revenue, Users and Facts</w:t>
      </w:r>
      <w:r>
        <w:rPr>
          <w:rFonts w:ascii="Arial" w:cs="Arial" w:eastAsia="Times New Roman" w:hAnsi="Arial"/>
          <w:color w:val="000000"/>
          <w:szCs w:val="24"/>
          <w:lang w:eastAsia="en-IN"/>
        </w:rPr>
        <w:t xml:space="preserve">. [online] Coolest Gadgets. Available at: </w:t>
      </w:r>
      <w:r>
        <w:rPr/>
        <w:fldChar w:fldCharType="begin"/>
      </w:r>
      <w:r>
        <w:instrText xml:space="preserve"> HYPERLINK "https://www.coolest-gadgets.com/apple-music-statistics/" \l "google_vignette" </w:instrText>
      </w:r>
      <w:r>
        <w:rPr/>
        <w:fldChar w:fldCharType="separate"/>
      </w:r>
      <w:r>
        <w:rPr>
          <w:rFonts w:ascii="Arial" w:cs="Arial" w:eastAsia="Times New Roman" w:hAnsi="Arial"/>
          <w:color w:val="1155cc"/>
          <w:szCs w:val="24"/>
          <w:u w:val="single"/>
          <w:lang w:eastAsia="en-IN"/>
        </w:rPr>
        <w:t>https://www.coolest-gadgets.com/apple-music-statistics/#google_vignette</w:t>
      </w:r>
      <w:r>
        <w:rPr/>
        <w:fldChar w:fldCharType="end"/>
      </w:r>
      <w:r>
        <w:rPr>
          <w:rFonts w:ascii="Arial" w:cs="Arial" w:eastAsia="Times New Roman" w:hAnsi="Arial"/>
          <w:color w:val="000000"/>
          <w:szCs w:val="24"/>
          <w:lang w:eastAsia="en-IN"/>
        </w:rPr>
        <w:t>  [Accessed 25 Apr. 2025].</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Venugopal, J., Ninomiya, M. E. M., Green, N. T., Peach, L., Linklater, R., George, P.,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Wells, S. (2021). A scoping review of evaluated Indigenous community-based mental wellness initiatives. </w:t>
      </w:r>
      <w:r>
        <w:rPr>
          <w:rFonts w:ascii="Arial" w:cs="Arial" w:hAnsi="Arial"/>
          <w:i/>
          <w:iCs/>
          <w:color w:val="222222"/>
          <w:szCs w:val="24"/>
          <w:shd w:val="clear" w:color="auto" w:fill="ffffff"/>
        </w:rPr>
        <w:t>Rural and remote health</w:t>
      </w:r>
      <w:r>
        <w:rPr>
          <w:rFonts w:ascii="Arial" w:cs="Arial" w:hAnsi="Arial"/>
          <w:color w:val="222222"/>
          <w:szCs w:val="24"/>
          <w:shd w:val="clear" w:color="auto" w:fill="ffffff"/>
        </w:rPr>
        <w:t>, </w:t>
      </w:r>
      <w:r>
        <w:rPr>
          <w:rFonts w:ascii="Arial" w:cs="Arial" w:hAnsi="Arial"/>
          <w:i/>
          <w:iCs/>
          <w:color w:val="222222"/>
          <w:szCs w:val="24"/>
          <w:shd w:val="clear" w:color="auto" w:fill="ffffff"/>
        </w:rPr>
        <w:t>21</w:t>
      </w:r>
      <w:r>
        <w:rPr>
          <w:rFonts w:ascii="Arial" w:cs="Arial" w:hAnsi="Arial"/>
          <w:color w:val="222222"/>
          <w:szCs w:val="24"/>
          <w:shd w:val="clear" w:color="auto" w:fill="ffffff"/>
        </w:rPr>
        <w:t xml:space="preserve">(1), 1-13. </w:t>
      </w:r>
      <w:r>
        <w:rPr/>
        <w:fldChar w:fldCharType="begin"/>
      </w:r>
      <w:r>
        <w:instrText xml:space="preserve"> HYPERLINK "https://search.informit.org/doi/pdf/10.3316/informit.735778787204592" </w:instrText>
      </w:r>
      <w:r>
        <w:rPr/>
        <w:fldChar w:fldCharType="separate"/>
      </w:r>
      <w:r>
        <w:rPr>
          <w:rStyle w:val="style85"/>
          <w:rFonts w:ascii="Arial" w:cs="Arial" w:hAnsi="Arial"/>
          <w:szCs w:val="24"/>
          <w:shd w:val="clear" w:color="auto" w:fill="ffffff"/>
        </w:rPr>
        <w:t>https://search.informit.org/do</w:t>
      </w:r>
      <w:r>
        <w:rPr>
          <w:rStyle w:val="style85"/>
          <w:rFonts w:ascii="Arial" w:cs="Arial" w:hAnsi="Arial"/>
          <w:szCs w:val="24"/>
          <w:shd w:val="clear" w:color="auto" w:fill="ffffff"/>
        </w:rPr>
        <w:t>i/pdf/10.3316/informit.735778787204592</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Watson, A.,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Leyshon, A. (2022). Negotiating platformisation: MusicTech, intellectual property rights and third wave platform reintermediation in the music industry. </w:t>
      </w:r>
      <w:r>
        <w:rPr>
          <w:rFonts w:ascii="Arial" w:cs="Arial" w:hAnsi="Arial"/>
          <w:i/>
          <w:iCs/>
          <w:color w:val="222222"/>
          <w:szCs w:val="24"/>
          <w:shd w:val="clear" w:color="auto" w:fill="ffffff"/>
        </w:rPr>
        <w:t>Journal of Cultural Economy</w:t>
      </w:r>
      <w:r>
        <w:rPr>
          <w:rFonts w:ascii="Arial" w:cs="Arial" w:hAnsi="Arial"/>
          <w:color w:val="222222"/>
          <w:szCs w:val="24"/>
          <w:shd w:val="clear" w:color="auto" w:fill="ffffff"/>
        </w:rPr>
        <w:t>, </w:t>
      </w:r>
      <w:r>
        <w:rPr>
          <w:rFonts w:ascii="Arial" w:cs="Arial" w:hAnsi="Arial"/>
          <w:i/>
          <w:iCs/>
          <w:color w:val="222222"/>
          <w:szCs w:val="24"/>
          <w:shd w:val="clear" w:color="auto" w:fill="ffffff"/>
        </w:rPr>
        <w:t>15</w:t>
      </w:r>
      <w:r>
        <w:rPr>
          <w:rFonts w:ascii="Arial" w:cs="Arial" w:hAnsi="Arial"/>
          <w:color w:val="222222"/>
          <w:szCs w:val="24"/>
          <w:shd w:val="clear" w:color="auto" w:fill="ffffff"/>
        </w:rPr>
        <w:t>(3), 326-343.</w:t>
      </w:r>
      <w:r>
        <w:rPr>
          <w:rFonts w:ascii="Arial" w:cs="Arial" w:hAnsi="Arial"/>
          <w:szCs w:val="24"/>
        </w:rPr>
        <w:t xml:space="preserve"> </w:t>
      </w:r>
      <w:r>
        <w:rPr/>
        <w:fldChar w:fldCharType="begin"/>
      </w:r>
      <w:r>
        <w:instrText xml:space="preserve"> HYPERLINK "https://www.tandfonline.com/doi/pdf/10.1080/17530350.2022.2028653" </w:instrText>
      </w:r>
      <w:r>
        <w:rPr/>
        <w:fldChar w:fldCharType="separate"/>
      </w:r>
      <w:r>
        <w:rPr>
          <w:rStyle w:val="style85"/>
          <w:rFonts w:ascii="Arial" w:cs="Arial" w:hAnsi="Arial"/>
          <w:szCs w:val="24"/>
          <w:shd w:val="clear" w:color="auto" w:fill="ffffff"/>
        </w:rPr>
        <w:t>https://www.tandfonline.com/doi/pdf/10.1080/17530350.2022.2028653</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szCs w:val="24"/>
        </w:rPr>
      </w:pPr>
      <w:r>
        <w:rPr>
          <w:rFonts w:ascii="Arial" w:cs="Arial" w:hAnsi="Arial"/>
          <w:color w:val="222222"/>
          <w:szCs w:val="24"/>
          <w:shd w:val="clear" w:color="auto" w:fill="ffffff"/>
        </w:rPr>
        <w:t>Wichmann,</w:t>
      </w:r>
      <w:r>
        <w:rPr>
          <w:rFonts w:ascii="Arial" w:cs="Arial" w:hAnsi="Arial"/>
          <w:color w:val="222222"/>
          <w:szCs w:val="24"/>
          <w:shd w:val="clear" w:color="auto" w:fill="ffffff"/>
        </w:rPr>
        <w:t xml:space="preserve"> J. R., Uppal, A., Sharma, A., and</w:t>
      </w:r>
      <w:r>
        <w:rPr>
          <w:rFonts w:ascii="Arial" w:cs="Arial" w:hAnsi="Arial"/>
          <w:color w:val="222222"/>
          <w:szCs w:val="24"/>
          <w:shd w:val="clear" w:color="auto" w:fill="ffffff"/>
        </w:rPr>
        <w:t xml:space="preserve"> Dekimpe, M. G. (2022). A global perspective on the marketing mix across time and space. </w:t>
      </w:r>
      <w:r>
        <w:rPr>
          <w:rFonts w:ascii="Arial" w:cs="Arial" w:hAnsi="Arial"/>
          <w:i/>
          <w:iCs/>
          <w:color w:val="222222"/>
          <w:szCs w:val="24"/>
          <w:shd w:val="clear" w:color="auto" w:fill="ffffff"/>
        </w:rPr>
        <w:t>International Journal of Research in Marketing</w:t>
      </w:r>
      <w:r>
        <w:rPr>
          <w:rFonts w:ascii="Arial" w:cs="Arial" w:hAnsi="Arial"/>
          <w:color w:val="222222"/>
          <w:szCs w:val="24"/>
          <w:shd w:val="clear" w:color="auto" w:fill="ffffff"/>
        </w:rPr>
        <w:t>, </w:t>
      </w:r>
      <w:r>
        <w:rPr>
          <w:rFonts w:ascii="Arial" w:cs="Arial" w:hAnsi="Arial"/>
          <w:i/>
          <w:iCs/>
          <w:color w:val="222222"/>
          <w:szCs w:val="24"/>
          <w:shd w:val="clear" w:color="auto" w:fill="ffffff"/>
        </w:rPr>
        <w:t>39</w:t>
      </w:r>
      <w:r>
        <w:rPr>
          <w:rFonts w:ascii="Arial" w:cs="Arial" w:hAnsi="Arial"/>
          <w:color w:val="222222"/>
          <w:szCs w:val="24"/>
          <w:shd w:val="clear" w:color="auto" w:fill="ffffff"/>
        </w:rPr>
        <w:t xml:space="preserve">(2), 502-521. </w:t>
      </w:r>
      <w:r>
        <w:rPr/>
        <w:fldChar w:fldCharType="begin"/>
      </w:r>
      <w:r>
        <w:instrText xml:space="preserve"> HYPERLINK "https://www.sciencedirect.com/science/article/pii/S0167811621000665" </w:instrText>
      </w:r>
      <w:r>
        <w:rPr/>
        <w:fldChar w:fldCharType="separate"/>
      </w:r>
      <w:r>
        <w:rPr>
          <w:rStyle w:val="style85"/>
          <w:rFonts w:ascii="Arial" w:cs="Arial" w:hAnsi="Arial"/>
          <w:szCs w:val="24"/>
          <w:shd w:val="clear" w:color="auto" w:fill="ffffff"/>
        </w:rPr>
        <w:t>https://www.sciencedi</w:t>
      </w:r>
      <w:r>
        <w:rPr>
          <w:rStyle w:val="style85"/>
          <w:rFonts w:ascii="Arial" w:cs="Arial" w:hAnsi="Arial"/>
          <w:szCs w:val="24"/>
          <w:shd w:val="clear" w:color="auto" w:fill="ffffff"/>
        </w:rPr>
        <w:t>rect.com/science/article/pii/S0167811621000665</w:t>
      </w:r>
      <w:r>
        <w:rPr/>
        <w:fldChar w:fldCharType="end"/>
      </w:r>
      <w:r>
        <w:rPr>
          <w:rFonts w:ascii="Arial" w:cs="Arial" w:hAnsi="Arial"/>
          <w:color w:val="222222"/>
          <w:szCs w:val="24"/>
          <w:shd w:val="clear" w:color="auto" w:fill="ffffff"/>
        </w:rPr>
        <w:t xml:space="preserve"> </w:t>
      </w:r>
    </w:p>
    <w:p>
      <w:pPr>
        <w:pStyle w:val="style0"/>
        <w:spacing w:before="240"/>
        <w:rPr>
          <w:rFonts w:ascii="Arial" w:cs="Arial" w:hAnsi="Arial"/>
          <w:color w:val="222222"/>
          <w:szCs w:val="24"/>
          <w:shd w:val="clear" w:color="auto" w:fill="ffffff"/>
        </w:rPr>
      </w:pPr>
      <w:r>
        <w:rPr>
          <w:rFonts w:ascii="Arial" w:cs="Arial" w:hAnsi="Arial"/>
          <w:color w:val="222222"/>
          <w:szCs w:val="24"/>
          <w:shd w:val="clear" w:color="auto" w:fill="ffffff"/>
        </w:rPr>
        <w:t xml:space="preserve">Yi, S. Y., </w:t>
      </w:r>
      <w:r>
        <w:rPr>
          <w:rFonts w:ascii="Arial" w:cs="Arial" w:hAnsi="Arial"/>
          <w:color w:val="222222"/>
          <w:szCs w:val="24"/>
          <w:shd w:val="clear" w:color="auto" w:fill="ffffff"/>
        </w:rPr>
        <w:t>and</w:t>
      </w:r>
      <w:r>
        <w:rPr>
          <w:rFonts w:ascii="Arial" w:cs="Arial" w:hAnsi="Arial"/>
          <w:color w:val="222222"/>
          <w:szCs w:val="24"/>
          <w:shd w:val="clear" w:color="auto" w:fill="ffffff"/>
        </w:rPr>
        <w:t xml:space="preserve"> Kim, A. J. (2023). Implementation and strategies of community music activities for well-being: A scoping review of the literature. </w:t>
      </w:r>
      <w:r>
        <w:rPr>
          <w:rFonts w:ascii="Arial" w:cs="Arial" w:hAnsi="Arial"/>
          <w:i/>
          <w:iCs/>
          <w:color w:val="222222"/>
          <w:szCs w:val="24"/>
          <w:shd w:val="clear" w:color="auto" w:fill="ffffff"/>
        </w:rPr>
        <w:t>International Journal of Environmental Research and Public Hea</w:t>
      </w:r>
      <w:r>
        <w:rPr>
          <w:rFonts w:ascii="Arial" w:cs="Arial" w:hAnsi="Arial"/>
          <w:i/>
          <w:iCs/>
          <w:color w:val="222222"/>
          <w:szCs w:val="24"/>
          <w:shd w:val="clear" w:color="auto" w:fill="ffffff"/>
        </w:rPr>
        <w:t>lth</w:t>
      </w:r>
      <w:r>
        <w:rPr>
          <w:rFonts w:ascii="Arial" w:cs="Arial" w:hAnsi="Arial"/>
          <w:color w:val="222222"/>
          <w:szCs w:val="24"/>
          <w:shd w:val="clear" w:color="auto" w:fill="ffffff"/>
        </w:rPr>
        <w:t>, </w:t>
      </w:r>
      <w:r>
        <w:rPr>
          <w:rFonts w:ascii="Arial" w:cs="Arial" w:hAnsi="Arial"/>
          <w:i/>
          <w:iCs/>
          <w:color w:val="222222"/>
          <w:szCs w:val="24"/>
          <w:shd w:val="clear" w:color="auto" w:fill="ffffff"/>
        </w:rPr>
        <w:t>20</w:t>
      </w:r>
      <w:r>
        <w:rPr>
          <w:rFonts w:ascii="Arial" w:cs="Arial" w:hAnsi="Arial"/>
          <w:color w:val="222222"/>
          <w:szCs w:val="24"/>
          <w:shd w:val="clear" w:color="auto" w:fill="ffffff"/>
        </w:rPr>
        <w:t xml:space="preserve">(3), 2606. </w:t>
      </w:r>
      <w:r>
        <w:rPr/>
        <w:fldChar w:fldCharType="begin"/>
      </w:r>
      <w:r>
        <w:instrText xml:space="preserve"> HYPERLINK "https://www.mdpi.com/1660-4601/20/3/2606/pdf" </w:instrText>
      </w:r>
      <w:r>
        <w:rPr/>
        <w:fldChar w:fldCharType="separate"/>
      </w:r>
      <w:r>
        <w:rPr>
          <w:rStyle w:val="style85"/>
          <w:rFonts w:ascii="Arial" w:cs="Arial" w:hAnsi="Arial"/>
          <w:szCs w:val="24"/>
          <w:shd w:val="clear" w:color="auto" w:fill="ffffff"/>
        </w:rPr>
        <w:t>https://www.mdpi.com/1660-4601/20/3/2606/pdf</w:t>
      </w:r>
      <w:r>
        <w:rPr/>
        <w:fldChar w:fldCharType="end"/>
      </w:r>
      <w:r>
        <w:rPr>
          <w:rFonts w:ascii="Arial" w:cs="Arial" w:hAnsi="Arial"/>
          <w:color w:val="222222"/>
          <w:szCs w:val="24"/>
          <w:shd w:val="clear" w:color="auto" w:fill="ffffff"/>
        </w:rPr>
        <w:t xml:space="preserve"> </w:t>
      </w:r>
    </w:p>
    <w:p>
      <w:pPr>
        <w:pStyle w:val="style0"/>
        <w:spacing w:before="240"/>
        <w:rPr>
          <w:lang w:eastAsia="en-IN"/>
        </w:rPr>
      </w:pPr>
    </w:p>
    <w:p>
      <w:pPr>
        <w:pStyle w:val="style0"/>
        <w:rPr/>
      </w:pPr>
    </w:p>
    <w:p>
      <w:pPr>
        <w:pStyle w:val="style0"/>
        <w:rPr/>
      </w:pPr>
    </w:p>
    <w:sectPr>
      <w:footerReference w:type="default" r:id="rI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43"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00002FF" w:usb1="4000ACFF" w:usb2="00000001" w:usb3="00000000" w:csb0="0000019F" w:csb1="00000000"/>
  </w:font>
  <w:font w:name="Arial">
    <w:altName w:val="Arial"/>
    <w:panose1 w:val="020b0604020000020204"/>
    <w:charset w:val="00"/>
    <w:family w:val="swiss"/>
    <w:pitch w:val="variable"/>
    <w:sig w:usb0="E0002EFF" w:usb1="C0007843"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Cambria">
    <w:altName w:val="Cambria"/>
    <w:panose1 w:val="02040503050000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D646FC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FD80E2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6"/>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200" w:lineRule="auto" w:line="276"/>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spacing w:before="480" w:after="0"/>
      <w:outlineLvl w:val="0"/>
    </w:pPr>
    <w:rPr>
      <w:rFonts w:ascii="Arial" w:cs="宋体" w:eastAsia="宋体" w:hAnsi="Arial"/>
      <w:b/>
      <w:bCs/>
      <w:sz w:val="28"/>
      <w:szCs w:val="28"/>
    </w:rPr>
  </w:style>
  <w:style w:type="paragraph" w:styleId="style2">
    <w:name w:val="heading 2"/>
    <w:basedOn w:val="style0"/>
    <w:next w:val="style0"/>
    <w:link w:val="style4098"/>
    <w:qFormat/>
    <w:uiPriority w:val="9"/>
    <w:pPr>
      <w:keepNext/>
      <w:keepLines/>
      <w:spacing w:before="200" w:after="0"/>
      <w:outlineLvl w:val="1"/>
    </w:pPr>
    <w:rPr>
      <w:rFonts w:cs="宋体" w:eastAsia="宋体"/>
      <w:b/>
      <w:bCs/>
      <w:sz w:val="26"/>
      <w:szCs w:val="26"/>
    </w:rPr>
  </w:style>
  <w:style w:type="paragraph" w:styleId="style3">
    <w:name w:val="heading 3"/>
    <w:basedOn w:val="style0"/>
    <w:next w:val="style0"/>
    <w:link w:val="style4099"/>
    <w:qFormat/>
    <w:uiPriority w:val="9"/>
    <w:pPr>
      <w:keepNext/>
      <w:keepLines/>
      <w:spacing w:before="200" w:after="0"/>
      <w:outlineLvl w:val="2"/>
    </w:pPr>
    <w:rPr>
      <w:rFonts w:cs="宋体" w:eastAsia="宋体"/>
      <w:b/>
      <w:bCs/>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10fd198-3f30-4362-a3ab-8387c4d7b210"/>
    <w:basedOn w:val="style65"/>
    <w:next w:val="style4097"/>
    <w:link w:val="style1"/>
    <w:uiPriority w:val="9"/>
    <w:rPr>
      <w:rFonts w:ascii="Arial" w:cs="宋体" w:eastAsia="宋体" w:hAnsi="Arial"/>
      <w:b/>
      <w:bCs/>
      <w:sz w:val="28"/>
      <w:szCs w:val="28"/>
    </w:rPr>
  </w:style>
  <w:style w:type="character" w:customStyle="1" w:styleId="style4098">
    <w:name w:val="Heading 2 Char_e2137838-9159-46f5-8a56-de47979e4f01"/>
    <w:basedOn w:val="style65"/>
    <w:next w:val="style4098"/>
    <w:link w:val="style2"/>
    <w:uiPriority w:val="9"/>
    <w:rPr>
      <w:rFonts w:ascii="Times New Roman" w:cs="宋体" w:eastAsia="宋体" w:hAnsi="Times New Roman"/>
      <w:b/>
      <w:bCs/>
      <w:sz w:val="26"/>
      <w:szCs w:val="26"/>
    </w:rPr>
  </w:style>
  <w:style w:type="character" w:customStyle="1" w:styleId="style4099">
    <w:name w:val="Heading 3 Char_d57bfee9-0ff7-4a3a-9698-a6c7c2a40c7f"/>
    <w:basedOn w:val="style65"/>
    <w:next w:val="style4099"/>
    <w:link w:val="style3"/>
    <w:uiPriority w:val="9"/>
    <w:rPr>
      <w:rFonts w:ascii="Times New Roman" w:cs="宋体" w:eastAsia="宋体" w:hAnsi="Times New Roman"/>
      <w:b/>
      <w:bCs/>
      <w:sz w:val="24"/>
    </w:rPr>
  </w:style>
  <w:style w:type="paragraph" w:styleId="style94">
    <w:name w:val="Normal (Web)"/>
    <w:basedOn w:val="style0"/>
    <w:next w:val="style94"/>
    <w:uiPriority w:val="99"/>
    <w:pPr>
      <w:spacing w:before="100" w:beforeAutospacing="true" w:after="100" w:afterAutospacing="true" w:lineRule="auto" w:line="240"/>
      <w:jc w:val="left"/>
    </w:pPr>
    <w:rPr>
      <w:rFonts w:cs="Times New Roman" w:eastAsia="Times New Roman"/>
      <w:szCs w:val="24"/>
      <w:lang w:eastAsia="en-IN"/>
    </w:rPr>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rPr>
  </w:style>
  <w:style w:type="paragraph" w:styleId="style31">
    <w:name w:val="header"/>
    <w:basedOn w:val="style0"/>
    <w:next w:val="style31"/>
    <w:link w:val="style4101"/>
    <w:uiPriority w:val="99"/>
    <w:pPr>
      <w:tabs>
        <w:tab w:val="center" w:leader="none" w:pos="4513"/>
        <w:tab w:val="right" w:leader="none" w:pos="9026"/>
      </w:tabs>
      <w:spacing w:after="0" w:lineRule="auto" w:line="240"/>
    </w:pPr>
    <w:rPr/>
  </w:style>
  <w:style w:type="character" w:customStyle="1" w:styleId="style4101">
    <w:name w:val="Header Char_8b6e65fb-a9ad-4f99-9189-9279590110c0"/>
    <w:basedOn w:val="style65"/>
    <w:next w:val="style4101"/>
    <w:link w:val="style31"/>
    <w:uiPriority w:val="99"/>
    <w:rPr>
      <w:rFonts w:ascii="Times New Roman" w:hAnsi="Times New Roman"/>
      <w:sz w:val="24"/>
    </w:rPr>
  </w:style>
  <w:style w:type="paragraph" w:styleId="style32">
    <w:name w:val="footer"/>
    <w:basedOn w:val="style0"/>
    <w:next w:val="style32"/>
    <w:link w:val="style4102"/>
    <w:uiPriority w:val="99"/>
    <w:pPr>
      <w:tabs>
        <w:tab w:val="center" w:leader="none" w:pos="4513"/>
        <w:tab w:val="right" w:leader="none" w:pos="9026"/>
      </w:tabs>
      <w:spacing w:after="0" w:lineRule="auto" w:line="240"/>
    </w:pPr>
    <w:rPr/>
  </w:style>
  <w:style w:type="character" w:customStyle="1" w:styleId="style4102">
    <w:name w:val="Footer Char_fdc6b62c-5548-48e6-a42a-2e2974553c2b"/>
    <w:basedOn w:val="style65"/>
    <w:next w:val="style4102"/>
    <w:link w:val="style32"/>
    <w:uiPriority w:val="99"/>
    <w:rPr>
      <w:rFonts w:ascii="Times New Roman" w:hAnsi="Times New Roman"/>
      <w:sz w:val="24"/>
    </w:rPr>
  </w:style>
  <w:style w:type="paragraph" w:styleId="style266">
    <w:name w:val="TOC Heading"/>
    <w:basedOn w:val="style1"/>
    <w:next w:val="style0"/>
    <w:qFormat/>
    <w:uiPriority w:val="39"/>
    <w:pPr>
      <w:spacing w:lineRule="auto" w:line="276"/>
      <w:jc w:val="left"/>
      <w:outlineLvl w:val="9"/>
    </w:pPr>
    <w:rPr>
      <w:rFonts w:ascii="Cambria" w:hAnsi="Cambria"/>
      <w:color w:val="365f91"/>
      <w:lang w:val="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30335-4340-41A0-91CA-A591017D1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2925</Words>
  <Pages>15</Pages>
  <Characters>17405</Characters>
  <Application>WPS Office</Application>
  <DocSecurity>0</DocSecurity>
  <Paragraphs>166</Paragraphs>
  <ScaleCrop>false</ScaleCrop>
  <LinksUpToDate>false</LinksUpToDate>
  <CharactersWithSpaces>20241</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2025-04-25T10:55:00Z</dcterms:created>
  <dc:creator>user</dc:creator>
  <lastModifiedBy>SM-F946B</lastModifiedBy>
  <dcterms:modified xsi:type="dcterms:W3CDTF">2025-04-25T13:19:09Z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8d5884c686d941628ff37edd71a25853</vt:lpwstr>
  </property>
</Properties>
</file>