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0"/>
        <w:spacing w:line="360" w:lineRule="auto"/>
        <w:ind w:left="360"/>
        <w:jc w:val="center"/>
        <w:rPr>
          <w:rFonts w:ascii="Times New Roman" w:hAnsi="Times New Roman" w:cs="Times New Roman"/>
          <w:b/>
          <w:sz w:val="36"/>
          <w:szCs w:val="36"/>
        </w:rPr>
      </w:pPr>
      <w:bookmarkStart w:id="45" w:name="_GoBack"/>
      <w:bookmarkEnd w:id="45"/>
      <w:r>
        <w:rPr>
          <w:rFonts w:ascii="Times New Roman" w:hAnsi="Times New Roman" w:eastAsia="Segoe UI" w:cs="Times New Roman"/>
          <w:b/>
          <w:sz w:val="36"/>
          <w:szCs w:val="36"/>
          <w:shd w:val="clear" w:color="auto" w:fill="FFFFFF"/>
        </w:rPr>
        <w:t>Marketing Plan-</w:t>
      </w:r>
      <w:r>
        <w:rPr>
          <w:rFonts w:ascii="Times New Roman" w:hAnsi="Times New Roman" w:cs="Times New Roman"/>
          <w:b/>
          <w:sz w:val="36"/>
          <w:szCs w:val="36"/>
        </w:rPr>
        <w:t xml:space="preserve"> The Hiut Denim Company</w:t>
      </w:r>
    </w:p>
    <w:p>
      <w:pPr>
        <w:pStyle w:val="12"/>
        <w:widowControl/>
        <w:spacing w:line="360" w:lineRule="auto"/>
        <w:textAlignment w:val="baseline"/>
        <w:rPr>
          <w:rFonts w:ascii="Times New Roman" w:hAnsi="Times New Roman" w:eastAsia="Segoe UI"/>
          <w:b/>
          <w:shd w:val="clear" w:color="auto" w:fill="FFFFFF"/>
        </w:rPr>
      </w:pPr>
    </w:p>
    <w:p>
      <w:pPr>
        <w:pStyle w:val="12"/>
        <w:widowControl/>
        <w:spacing w:line="360" w:lineRule="auto"/>
        <w:textAlignment w:val="baseline"/>
        <w:rPr>
          <w:rFonts w:ascii="Times New Roman" w:hAnsi="Times New Roman" w:eastAsia="Segoe UI"/>
          <w:b/>
          <w:shd w:val="clear" w:color="auto" w:fill="FFFFFF"/>
        </w:rPr>
      </w:pPr>
    </w:p>
    <w:p>
      <w:pPr>
        <w:pStyle w:val="12"/>
        <w:widowControl/>
        <w:spacing w:line="360" w:lineRule="auto"/>
        <w:textAlignment w:val="baseline"/>
        <w:rPr>
          <w:rFonts w:ascii="Times New Roman" w:hAnsi="Times New Roman" w:eastAsia="Segoe UI"/>
          <w:b/>
          <w:shd w:val="clear" w:color="auto" w:fill="FFFFFF"/>
        </w:rPr>
      </w:pPr>
    </w:p>
    <w:p>
      <w:pPr>
        <w:pStyle w:val="12"/>
        <w:widowControl/>
        <w:spacing w:line="360" w:lineRule="auto"/>
        <w:textAlignment w:val="baseline"/>
        <w:rPr>
          <w:rFonts w:ascii="Times New Roman" w:hAnsi="Times New Roman" w:eastAsia="Segoe UI"/>
          <w:b/>
          <w:shd w:val="clear" w:color="auto" w:fill="FFFFFF"/>
        </w:rPr>
      </w:pPr>
    </w:p>
    <w:p>
      <w:pPr>
        <w:pStyle w:val="12"/>
        <w:widowControl/>
        <w:spacing w:line="360" w:lineRule="auto"/>
        <w:textAlignment w:val="baseline"/>
        <w:rPr>
          <w:rFonts w:ascii="Times New Roman" w:hAnsi="Times New Roman" w:eastAsia="Segoe UI"/>
          <w:b/>
          <w:shd w:val="clear" w:color="auto" w:fill="FFFFFF"/>
        </w:rPr>
      </w:pPr>
    </w:p>
    <w:p>
      <w:pPr>
        <w:pStyle w:val="12"/>
        <w:widowControl/>
        <w:spacing w:line="360" w:lineRule="auto"/>
        <w:textAlignment w:val="baseline"/>
        <w:rPr>
          <w:rFonts w:ascii="Times New Roman" w:hAnsi="Times New Roman" w:eastAsia="Segoe UI"/>
          <w:b/>
          <w:shd w:val="clear" w:color="auto" w:fill="FFFFFF"/>
        </w:rPr>
      </w:pPr>
    </w:p>
    <w:p>
      <w:pPr>
        <w:pStyle w:val="12"/>
        <w:widowControl/>
        <w:spacing w:line="360" w:lineRule="auto"/>
        <w:textAlignment w:val="baseline"/>
        <w:rPr>
          <w:rFonts w:ascii="Times New Roman" w:hAnsi="Times New Roman" w:eastAsia="Segoe UI"/>
          <w:b/>
          <w:shd w:val="clear" w:color="auto" w:fill="FFFFFF"/>
        </w:rPr>
      </w:pPr>
    </w:p>
    <w:p>
      <w:pPr>
        <w:pStyle w:val="12"/>
        <w:widowControl/>
        <w:spacing w:line="360" w:lineRule="auto"/>
        <w:jc w:val="center"/>
        <w:textAlignment w:val="baseline"/>
        <w:rPr>
          <w:rFonts w:hint="default" w:ascii="Times New Roman" w:hAnsi="Times New Roman"/>
          <w:b/>
          <w:sz w:val="28"/>
          <w:szCs w:val="28"/>
          <w:shd w:val="clear" w:color="auto" w:fill="FFFFFF"/>
          <w:lang w:val="en-GB" w:eastAsia="zh-CN"/>
        </w:rPr>
      </w:pPr>
      <w:r>
        <w:rPr>
          <w:rFonts w:hint="eastAsia" w:ascii="Times New Roman" w:hAnsi="Times New Roman"/>
          <w:b/>
          <w:sz w:val="28"/>
          <w:szCs w:val="28"/>
          <w:shd w:val="clear" w:color="auto" w:fill="FFFFFF"/>
          <w:lang w:val="en-US" w:eastAsia="zh-CN"/>
        </w:rPr>
        <w:t>Student</w:t>
      </w:r>
      <w:r>
        <w:rPr>
          <w:rFonts w:hint="default" w:ascii="Times New Roman" w:hAnsi="Times New Roman"/>
          <w:b/>
          <w:sz w:val="28"/>
          <w:szCs w:val="28"/>
          <w:shd w:val="clear" w:color="auto" w:fill="FFFFFF"/>
          <w:lang w:val="en-GB" w:eastAsia="zh-CN"/>
        </w:rPr>
        <w:t xml:space="preserve"> Name:Tongzhou Ding</w:t>
      </w:r>
    </w:p>
    <w:p>
      <w:pPr>
        <w:pStyle w:val="12"/>
        <w:widowControl/>
        <w:spacing w:line="360" w:lineRule="auto"/>
        <w:jc w:val="center"/>
        <w:textAlignment w:val="baseline"/>
        <w:rPr>
          <w:rFonts w:hint="default" w:ascii="Times New Roman" w:hAnsi="Times New Roman" w:eastAsia="Segoe UI"/>
          <w:b/>
          <w:sz w:val="28"/>
          <w:szCs w:val="28"/>
          <w:shd w:val="clear" w:color="auto" w:fill="FFFFFF"/>
          <w:lang w:val="en-GB"/>
        </w:rPr>
      </w:pPr>
      <w:r>
        <w:rPr>
          <w:rFonts w:hint="default" w:ascii="Times New Roman" w:hAnsi="Times New Roman" w:eastAsia="Segoe UI"/>
          <w:b/>
          <w:sz w:val="28"/>
          <w:szCs w:val="28"/>
          <w:shd w:val="clear" w:color="auto" w:fill="FFFFFF"/>
          <w:lang w:val="en-GB"/>
        </w:rPr>
        <w:t>Student ID:1903371</w:t>
      </w:r>
    </w:p>
    <w:p>
      <w:pPr>
        <w:pStyle w:val="12"/>
        <w:widowControl/>
        <w:spacing w:line="360" w:lineRule="auto"/>
        <w:jc w:val="center"/>
        <w:textAlignment w:val="baseline"/>
        <w:rPr>
          <w:rFonts w:hint="default" w:ascii="Times New Roman" w:hAnsi="Times New Roman" w:eastAsia="Segoe UI"/>
          <w:b/>
          <w:sz w:val="28"/>
          <w:szCs w:val="28"/>
          <w:shd w:val="clear" w:color="auto" w:fill="FFFFFF"/>
          <w:lang w:val="en-GB"/>
        </w:rPr>
      </w:pPr>
      <w:r>
        <w:rPr>
          <w:rFonts w:hint="default" w:ascii="Times New Roman" w:hAnsi="Times New Roman" w:eastAsia="Segoe UI"/>
          <w:b/>
          <w:sz w:val="28"/>
          <w:szCs w:val="28"/>
          <w:shd w:val="clear" w:color="auto" w:fill="FFFFFF"/>
          <w:lang w:val="en-GB"/>
        </w:rPr>
        <w:t>Date:5/May/2020</w:t>
      </w:r>
    </w:p>
    <w:p>
      <w:pPr>
        <w:pStyle w:val="12"/>
        <w:widowControl/>
        <w:spacing w:line="360" w:lineRule="auto"/>
        <w:textAlignment w:val="baseline"/>
        <w:rPr>
          <w:rFonts w:ascii="Times New Roman" w:hAnsi="Times New Roman" w:eastAsia="Segoe UI"/>
          <w:b/>
          <w:sz w:val="28"/>
          <w:szCs w:val="28"/>
          <w:shd w:val="clear" w:color="auto" w:fill="FFFFFF"/>
        </w:rPr>
      </w:pPr>
    </w:p>
    <w:p>
      <w:pPr>
        <w:pStyle w:val="12"/>
        <w:widowControl/>
        <w:spacing w:line="360" w:lineRule="auto"/>
        <w:textAlignment w:val="baseline"/>
        <w:rPr>
          <w:rFonts w:ascii="Times New Roman" w:hAnsi="Times New Roman" w:eastAsia="Segoe UI"/>
          <w:b/>
          <w:shd w:val="clear" w:color="auto" w:fill="FFFFFF"/>
        </w:rPr>
      </w:pPr>
    </w:p>
    <w:p>
      <w:pPr>
        <w:pStyle w:val="12"/>
        <w:widowControl/>
        <w:spacing w:line="360" w:lineRule="auto"/>
        <w:textAlignment w:val="baseline"/>
        <w:rPr>
          <w:rFonts w:ascii="Times New Roman" w:hAnsi="Times New Roman" w:eastAsia="Segoe UI"/>
          <w:b/>
          <w:shd w:val="clear" w:color="auto" w:fill="FFFFFF"/>
        </w:rPr>
      </w:pPr>
    </w:p>
    <w:p>
      <w:pPr>
        <w:pStyle w:val="12"/>
        <w:widowControl/>
        <w:spacing w:line="360" w:lineRule="auto"/>
        <w:textAlignment w:val="baseline"/>
        <w:rPr>
          <w:rFonts w:ascii="Times New Roman" w:hAnsi="Times New Roman" w:eastAsia="Segoe UI"/>
          <w:b/>
          <w:shd w:val="clear" w:color="auto" w:fill="FFFFFF"/>
        </w:rPr>
      </w:pPr>
    </w:p>
    <w:p>
      <w:pPr>
        <w:pStyle w:val="12"/>
        <w:widowControl/>
        <w:spacing w:line="360" w:lineRule="auto"/>
        <w:textAlignment w:val="baseline"/>
        <w:rPr>
          <w:rFonts w:ascii="Times New Roman" w:hAnsi="Times New Roman" w:eastAsia="Segoe UI"/>
          <w:b/>
          <w:shd w:val="clear" w:color="auto" w:fill="FFFFFF"/>
        </w:rPr>
      </w:pPr>
    </w:p>
    <w:p>
      <w:pPr>
        <w:pStyle w:val="12"/>
        <w:widowControl/>
        <w:spacing w:line="360" w:lineRule="auto"/>
        <w:textAlignment w:val="baseline"/>
        <w:rPr>
          <w:rFonts w:ascii="Times New Roman" w:hAnsi="Times New Roman" w:eastAsia="Segoe UI"/>
          <w:b/>
          <w:shd w:val="clear" w:color="auto" w:fill="FFFFFF"/>
        </w:rPr>
      </w:pPr>
    </w:p>
    <w:p>
      <w:pPr>
        <w:pStyle w:val="12"/>
        <w:widowControl/>
        <w:spacing w:line="360" w:lineRule="auto"/>
        <w:textAlignment w:val="baseline"/>
        <w:rPr>
          <w:rFonts w:ascii="Times New Roman" w:hAnsi="Times New Roman" w:eastAsia="Segoe UI"/>
          <w:b/>
          <w:shd w:val="clear" w:color="auto" w:fill="FFFFFF"/>
        </w:rPr>
      </w:pPr>
    </w:p>
    <w:p>
      <w:pPr>
        <w:pStyle w:val="12"/>
        <w:widowControl/>
        <w:spacing w:line="360" w:lineRule="auto"/>
        <w:textAlignment w:val="baseline"/>
        <w:rPr>
          <w:rFonts w:ascii="Times New Roman" w:hAnsi="Times New Roman" w:eastAsia="Segoe UI"/>
          <w:b/>
          <w:shd w:val="clear" w:color="auto" w:fill="FFFFFF"/>
        </w:rPr>
      </w:pPr>
    </w:p>
    <w:p>
      <w:pPr>
        <w:pStyle w:val="12"/>
        <w:widowControl/>
        <w:spacing w:line="360" w:lineRule="auto"/>
        <w:textAlignment w:val="baseline"/>
        <w:rPr>
          <w:rFonts w:ascii="Times New Roman" w:hAnsi="Times New Roman" w:eastAsia="Segoe UI"/>
          <w:b/>
          <w:shd w:val="clear" w:color="auto" w:fill="FFFFFF"/>
        </w:rPr>
      </w:pPr>
    </w:p>
    <w:p>
      <w:pPr>
        <w:pStyle w:val="12"/>
        <w:widowControl/>
        <w:spacing w:line="360" w:lineRule="auto"/>
        <w:textAlignment w:val="baseline"/>
        <w:rPr>
          <w:rFonts w:ascii="Times New Roman" w:hAnsi="Times New Roman" w:eastAsia="Segoe UI"/>
          <w:b/>
          <w:shd w:val="clear" w:color="auto" w:fill="FFFFFF"/>
        </w:rPr>
      </w:pPr>
    </w:p>
    <w:p>
      <w:pPr>
        <w:pStyle w:val="12"/>
        <w:widowControl/>
        <w:spacing w:line="360" w:lineRule="auto"/>
        <w:textAlignment w:val="baseline"/>
        <w:rPr>
          <w:rFonts w:ascii="Times New Roman" w:hAnsi="Times New Roman" w:eastAsia="Segoe UI"/>
          <w:b/>
          <w:shd w:val="clear" w:color="auto" w:fill="FFFFFF"/>
        </w:rPr>
      </w:pPr>
    </w:p>
    <w:p>
      <w:pPr>
        <w:pStyle w:val="12"/>
        <w:widowControl/>
        <w:spacing w:line="360" w:lineRule="auto"/>
        <w:textAlignment w:val="baseline"/>
        <w:rPr>
          <w:rFonts w:ascii="Times New Roman" w:hAnsi="Times New Roman" w:eastAsia="Segoe UI"/>
          <w:b/>
          <w:shd w:val="clear" w:color="auto" w:fill="FFFFFF"/>
        </w:rPr>
      </w:pPr>
    </w:p>
    <w:p>
      <w:pPr>
        <w:pStyle w:val="12"/>
        <w:widowControl/>
        <w:spacing w:line="360" w:lineRule="auto"/>
        <w:textAlignment w:val="baseline"/>
        <w:rPr>
          <w:rFonts w:ascii="Times New Roman" w:hAnsi="Times New Roman" w:eastAsia="Segoe UI"/>
          <w:b/>
          <w:shd w:val="clear" w:color="auto" w:fill="FFFFFF"/>
        </w:rPr>
      </w:pPr>
    </w:p>
    <w:p>
      <w:pPr>
        <w:pStyle w:val="12"/>
        <w:widowControl/>
        <w:spacing w:line="360" w:lineRule="auto"/>
        <w:textAlignment w:val="baseline"/>
        <w:rPr>
          <w:rFonts w:ascii="Times New Roman" w:hAnsi="Times New Roman" w:eastAsia="Segoe UI"/>
          <w:b/>
          <w:shd w:val="clear" w:color="auto" w:fill="FFFFFF"/>
        </w:rPr>
      </w:pPr>
    </w:p>
    <w:p>
      <w:pPr>
        <w:pStyle w:val="12"/>
        <w:widowControl/>
        <w:spacing w:line="360" w:lineRule="auto"/>
        <w:textAlignment w:val="baseline"/>
        <w:rPr>
          <w:rFonts w:ascii="Times New Roman" w:hAnsi="Times New Roman" w:eastAsia="Segoe UI"/>
          <w:b/>
          <w:shd w:val="clear" w:color="auto" w:fill="FFFFFF"/>
        </w:rPr>
      </w:pPr>
    </w:p>
    <w:p>
      <w:pPr>
        <w:pStyle w:val="12"/>
        <w:widowControl/>
        <w:spacing w:line="360" w:lineRule="auto"/>
        <w:textAlignment w:val="baseline"/>
        <w:rPr>
          <w:rFonts w:ascii="Times New Roman" w:hAnsi="Times New Roman" w:eastAsia="Segoe UI"/>
          <w:b/>
          <w:shd w:val="clear" w:color="auto" w:fill="FFFFFF"/>
        </w:rPr>
      </w:pPr>
    </w:p>
    <w:p>
      <w:pPr>
        <w:pStyle w:val="12"/>
        <w:widowControl/>
        <w:spacing w:line="360" w:lineRule="auto"/>
        <w:textAlignment w:val="baseline"/>
        <w:rPr>
          <w:rFonts w:ascii="Times New Roman" w:hAnsi="Times New Roman" w:eastAsia="Segoe UI"/>
          <w:b/>
          <w:shd w:val="clear" w:color="auto" w:fill="FFFFFF"/>
        </w:rPr>
      </w:pPr>
    </w:p>
    <w:p>
      <w:pPr>
        <w:pStyle w:val="12"/>
        <w:widowControl/>
        <w:spacing w:line="360" w:lineRule="auto"/>
        <w:textAlignment w:val="baseline"/>
        <w:rPr>
          <w:rFonts w:ascii="Times New Roman" w:hAnsi="Times New Roman" w:eastAsia="Segoe UI"/>
          <w:b/>
          <w:shd w:val="clear" w:color="auto" w:fill="FFFFFF"/>
        </w:rPr>
      </w:pPr>
    </w:p>
    <w:p>
      <w:pPr>
        <w:pStyle w:val="12"/>
        <w:widowControl/>
        <w:spacing w:line="360" w:lineRule="auto"/>
        <w:textAlignment w:val="baseline"/>
        <w:rPr>
          <w:rFonts w:ascii="Times New Roman" w:hAnsi="Times New Roman" w:eastAsia="Segoe UI"/>
          <w:b/>
          <w:shd w:val="clear" w:color="auto" w:fill="FFFFFF"/>
        </w:rPr>
      </w:pPr>
    </w:p>
    <w:p>
      <w:pPr>
        <w:pStyle w:val="12"/>
        <w:widowControl/>
        <w:spacing w:line="360" w:lineRule="auto"/>
        <w:textAlignment w:val="baseline"/>
        <w:rPr>
          <w:rFonts w:ascii="Times New Roman" w:hAnsi="Times New Roman" w:eastAsia="Segoe UI"/>
          <w:b/>
          <w:shd w:val="clear" w:color="auto" w:fill="FFFFFF"/>
        </w:rPr>
        <w:sectPr>
          <w:pgSz w:w="12240" w:h="15840"/>
          <w:pgMar w:top="1440" w:right="1440" w:bottom="1440" w:left="1440" w:header="720" w:footer="720" w:gutter="0"/>
          <w:cols w:space="720" w:num="1"/>
          <w:docGrid w:linePitch="299" w:charSpace="0"/>
        </w:sectPr>
      </w:pPr>
    </w:p>
    <w:p>
      <w:pPr>
        <w:pStyle w:val="3"/>
        <w:bidi w:val="0"/>
        <w:rPr>
          <w:b/>
          <w:bCs/>
          <w:color w:val="auto"/>
        </w:rPr>
      </w:pPr>
      <w:r>
        <w:rPr>
          <w:b/>
          <w:bCs/>
          <w:color w:val="auto"/>
        </w:rPr>
        <w:t>Executive summary  </w:t>
      </w:r>
    </w:p>
    <w:p>
      <w:pPr>
        <w:spacing w:line="360" w:lineRule="auto"/>
        <w:jc w:val="both"/>
        <w:rPr>
          <w:rFonts w:ascii="Times New Roman" w:hAnsi="Times New Roman" w:eastAsia="Times New Roman" w:cs="Times New Roman"/>
          <w:bCs/>
          <w:sz w:val="24"/>
          <w:szCs w:val="24"/>
        </w:rPr>
      </w:pPr>
      <w:r>
        <w:rPr>
          <w:rFonts w:ascii="Times New Roman" w:hAnsi="Times New Roman" w:cs="Times New Roman"/>
          <w:sz w:val="24"/>
          <w:szCs w:val="24"/>
        </w:rPr>
        <w:t xml:space="preserve">This report sought to provide a comprehensive marketing plan for </w:t>
      </w:r>
      <w:r>
        <w:rPr>
          <w:rFonts w:ascii="Times New Roman" w:hAnsi="Times New Roman" w:eastAsia="Times New Roman" w:cs="Times New Roman"/>
          <w:sz w:val="24"/>
          <w:szCs w:val="24"/>
        </w:rPr>
        <w:t>Hiut Denim Company</w:t>
      </w:r>
      <w:r>
        <w:rPr>
          <w:rFonts w:ascii="Times New Roman" w:hAnsi="Times New Roman" w:cs="Times New Roman"/>
          <w:sz w:val="24"/>
          <w:szCs w:val="24"/>
        </w:rPr>
        <w:t xml:space="preserve"> based detailed external and internal environmental analysis. </w:t>
      </w:r>
      <w:r>
        <w:rPr>
          <w:rFonts w:ascii="Times New Roman" w:hAnsi="Times New Roman" w:eastAsia="Times New Roman" w:cs="Times New Roman"/>
          <w:sz w:val="24"/>
          <w:szCs w:val="24"/>
        </w:rPr>
        <w:t>Based on the PEST and Porter’s five forces analyses, the main strength of Hiut Denim Company is its ability to produce</w:t>
      </w:r>
      <w:r>
        <w:rPr>
          <w:rFonts w:ascii="Times New Roman" w:hAnsi="Times New Roman" w:cs="Times New Roman"/>
          <w:sz w:val="24"/>
          <w:szCs w:val="24"/>
          <w:shd w:val="clear" w:color="auto" w:fill="FFFFFF"/>
        </w:rPr>
        <w:t xml:space="preserve"> superior quality product through its employees. Besides, David, the manager of Hiut Denim Company is market savvy and has been able to successfully utilize his marketing expertise in telling the story of the brand. </w:t>
      </w:r>
      <w:r>
        <w:rPr>
          <w:rFonts w:ascii="Times New Roman" w:hAnsi="Times New Roman" w:eastAsia="Times New Roman" w:cs="Times New Roman"/>
          <w:bCs/>
          <w:sz w:val="24"/>
          <w:szCs w:val="24"/>
        </w:rPr>
        <w:t xml:space="preserve">Based on weakness, the quality of jeans is slowly decreasing. Arguably, high competition has introduced new jeans offerings in the market at a mass-market price. The rivals license the production and marketing of jeans under their brand name without much consistency in quality of the jeans. </w:t>
      </w:r>
      <w:r>
        <w:rPr>
          <w:rFonts w:ascii="Times New Roman" w:hAnsi="Times New Roman" w:eastAsia="Times New Roman" w:cs="Times New Roman"/>
          <w:sz w:val="24"/>
          <w:szCs w:val="24"/>
        </w:rPr>
        <w:t xml:space="preserve">Due to the relatively high level of competition, Hiut Denim Company is likely to experience threats in its performance. </w:t>
      </w:r>
      <w:r>
        <w:rPr>
          <w:rFonts w:ascii="Times New Roman" w:hAnsi="Times New Roman" w:cs="Times New Roman"/>
          <w:sz w:val="24"/>
          <w:szCs w:val="24"/>
        </w:rPr>
        <w:t xml:space="preserve">There are a number of rivals in the UK’s jeans industry which include Primark, M&amp;S, H&amp;M, Zara, Calvin Klein and Wrangler which </w:t>
      </w:r>
      <w:r>
        <w:rPr>
          <w:rFonts w:ascii="Times New Roman" w:hAnsi="Times New Roman" w:eastAsia="Times New Roman" w:cs="Times New Roman"/>
          <w:bCs/>
          <w:sz w:val="24"/>
          <w:szCs w:val="24"/>
        </w:rPr>
        <w:t xml:space="preserve">are major threats to the company.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With the increasing level of new technology, companies can successfully innovate and market their products to gain more profits e.g. by use of online shopping platforms. Besides, high level of population provides market for the jeans products. Meanwhile, Hiut Denim Company can segment its market based on lifestyle and social class. The company can also segment its market based on age and focus its effort on addressing the needs of young people. </w:t>
      </w:r>
      <w:r>
        <w:rPr>
          <w:rFonts w:ascii="Times New Roman" w:hAnsi="Times New Roman" w:eastAsia="Segoe UI" w:cs="Times New Roman"/>
          <w:sz w:val="24"/>
          <w:szCs w:val="24"/>
          <w:shd w:val="clear" w:color="auto" w:fill="FFFFFF"/>
        </w:rPr>
        <w:t>This report measures the outcomes of the marketing plan based on the two financial indicators i.e. the net profit and the ROI.  The higher the net profit, the better the results of the marketing plan. The higher the level of ROI, the more efficient Hiut Denim Company is utilizing its assets and resources to generate sales. Finally, t</w:t>
      </w:r>
      <w:r>
        <w:rPr>
          <w:rFonts w:ascii="Times New Roman" w:hAnsi="Times New Roman" w:cs="Times New Roman"/>
          <w:sz w:val="24"/>
          <w:szCs w:val="24"/>
        </w:rPr>
        <w:t>his report recommends that Hiut Denim Company the manager can use innovation such as new product development to introduce new products in the market for increased profit. The company should implement regular training, reward systems and performance appraisals so as to motivate the employees.  The company can also conduct extensive research and development and focus on hiring the right and qualified employees so as to produce valuable and quality products for increased profit.</w:t>
      </w:r>
    </w:p>
    <w:p>
      <w:pPr>
        <w:spacing w:line="360" w:lineRule="auto"/>
        <w:jc w:val="both"/>
        <w:rPr>
          <w:rFonts w:ascii="Times New Roman" w:hAnsi="Times New Roman" w:cs="Times New Roman"/>
          <w:sz w:val="24"/>
          <w:szCs w:val="24"/>
        </w:rPr>
      </w:pPr>
    </w:p>
    <w:p>
      <w:pPr>
        <w:pStyle w:val="27"/>
        <w:jc w:val="both"/>
        <w:rPr>
          <w:rFonts w:asciiTheme="minorHAnsi" w:hAnsiTheme="minorHAnsi" w:eastAsiaTheme="minorHAnsi" w:cstheme="minorBidi"/>
          <w:color w:val="auto"/>
          <w:sz w:val="22"/>
          <w:szCs w:val="22"/>
        </w:rPr>
        <w:sectPr>
          <w:footerReference r:id="rId3" w:type="default"/>
          <w:pgSz w:w="12240" w:h="15840"/>
          <w:pgMar w:top="1440" w:right="1440" w:bottom="1440" w:left="1440" w:header="720" w:footer="720" w:gutter="0"/>
          <w:pgNumType w:start="1"/>
          <w:cols w:space="720" w:num="1"/>
          <w:docGrid w:linePitch="299" w:charSpace="0"/>
        </w:sectPr>
      </w:pPr>
    </w:p>
    <w:sdt>
      <w:sdtPr>
        <w:rPr>
          <w:rFonts w:asciiTheme="minorHAnsi" w:hAnsiTheme="minorHAnsi" w:eastAsiaTheme="minorHAnsi" w:cstheme="minorBidi"/>
          <w:color w:val="auto"/>
          <w:sz w:val="22"/>
          <w:szCs w:val="22"/>
        </w:rPr>
        <w:id w:val="-1548061129"/>
        <w:docPartObj>
          <w:docPartGallery w:val="Table of Contents"/>
          <w:docPartUnique/>
        </w:docPartObj>
      </w:sdtPr>
      <w:sdtEndPr>
        <w:rPr>
          <w:rFonts w:eastAsia="宋体" w:asciiTheme="minorHAnsi" w:hAnsiTheme="minorHAnsi" w:cstheme="minorBidi"/>
          <w:b/>
          <w:bCs/>
          <w:color w:val="auto"/>
          <w:sz w:val="22"/>
          <w:szCs w:val="22"/>
        </w:rPr>
      </w:sdtEndPr>
      <w:sdtContent>
        <w:p>
          <w:pPr>
            <w:pStyle w:val="27"/>
            <w:jc w:val="center"/>
            <w:rPr>
              <w:rFonts w:ascii="Times New Roman" w:hAnsi="Times New Roman" w:cs="Times New Roman"/>
              <w:b/>
              <w:color w:val="auto"/>
              <w:sz w:val="24"/>
              <w:szCs w:val="24"/>
            </w:rPr>
          </w:pPr>
          <w:r>
            <w:rPr>
              <w:rFonts w:ascii="Times New Roman" w:hAnsi="Times New Roman" w:cs="Times New Roman"/>
              <w:b/>
              <w:color w:val="auto"/>
              <w:sz w:val="24"/>
              <w:szCs w:val="24"/>
            </w:rPr>
            <w:t>Table of Contents</w:t>
          </w:r>
        </w:p>
        <w:p>
          <w:pPr>
            <w:keepNext w:val="0"/>
            <w:keepLines w:val="0"/>
            <w:pageBreakBefore w:val="0"/>
            <w:widowControl/>
            <w:kinsoku/>
            <w:wordWrap/>
            <w:overflowPunct/>
            <w:topLinePunct w:val="0"/>
            <w:autoSpaceDE/>
            <w:autoSpaceDN/>
            <w:bidi w:val="0"/>
            <w:adjustRightInd/>
            <w:snapToGrid/>
            <w:spacing w:line="240" w:lineRule="auto"/>
            <w:textAlignment w:val="auto"/>
            <w:rPr>
              <w:rFonts w:hint="default"/>
              <w:b w:val="0"/>
              <w:bCs/>
              <w:sz w:val="20"/>
              <w:szCs w:val="20"/>
              <w:lang w:val="en-GB"/>
            </w:rPr>
          </w:pPr>
          <w:r>
            <w:rPr>
              <w:rFonts w:hint="default" w:ascii="Times New Roman" w:hAnsi="Times New Roman" w:cs="Times New Roman"/>
              <w:b w:val="0"/>
              <w:bCs/>
              <w:color w:val="auto"/>
              <w:sz w:val="20"/>
              <w:szCs w:val="20"/>
              <w:lang w:val="en-GB"/>
            </w:rPr>
            <w:t>Executive summary.........................................................................................................................................................0</w:t>
          </w:r>
        </w:p>
        <w:p>
          <w:pPr>
            <w:pStyle w:val="11"/>
            <w:keepNext w:val="0"/>
            <w:keepLines w:val="0"/>
            <w:pageBreakBefore w:val="0"/>
            <w:widowControl/>
            <w:tabs>
              <w:tab w:val="right" w:leader="dot" w:pos="9350"/>
            </w:tabs>
            <w:kinsoku/>
            <w:wordWrap/>
            <w:overflowPunct/>
            <w:topLinePunct w:val="0"/>
            <w:autoSpaceDE/>
            <w:autoSpaceDN/>
            <w:bidi w:val="0"/>
            <w:adjustRightInd/>
            <w:snapToGrid/>
            <w:spacing w:line="240" w:lineRule="auto"/>
            <w:ind w:left="0" w:leftChars="0" w:firstLine="0" w:firstLineChars="0"/>
            <w:textAlignment w:val="auto"/>
            <w:rPr>
              <w:b w:val="0"/>
              <w:bCs w:val="0"/>
              <w:sz w:val="20"/>
              <w:szCs w:val="20"/>
            </w:rPr>
          </w:pPr>
          <w:r>
            <w:rPr>
              <w:b w:val="0"/>
              <w:bCs w:val="0"/>
              <w:sz w:val="20"/>
              <w:szCs w:val="20"/>
            </w:rPr>
            <w:fldChar w:fldCharType="begin"/>
          </w:r>
          <w:r>
            <w:rPr>
              <w:b w:val="0"/>
              <w:bCs w:val="0"/>
              <w:sz w:val="20"/>
              <w:szCs w:val="20"/>
            </w:rPr>
            <w:instrText xml:space="preserve"> TOC \o "1-3" \h \z \u </w:instrText>
          </w:r>
          <w:r>
            <w:rPr>
              <w:b w:val="0"/>
              <w:bCs w:val="0"/>
              <w:sz w:val="20"/>
              <w:szCs w:val="20"/>
            </w:rPr>
            <w:fldChar w:fldCharType="separate"/>
          </w:r>
          <w:r>
            <w:rPr>
              <w:b w:val="0"/>
              <w:bCs w:val="0"/>
              <w:sz w:val="20"/>
              <w:szCs w:val="20"/>
            </w:rPr>
            <w:fldChar w:fldCharType="begin"/>
          </w:r>
          <w:r>
            <w:rPr>
              <w:b w:val="0"/>
              <w:bCs w:val="0"/>
              <w:sz w:val="20"/>
              <w:szCs w:val="20"/>
            </w:rPr>
            <w:instrText xml:space="preserve"> HYPERLINK \l "_Toc38581890" </w:instrText>
          </w:r>
          <w:r>
            <w:rPr>
              <w:b w:val="0"/>
              <w:bCs w:val="0"/>
              <w:sz w:val="20"/>
              <w:szCs w:val="20"/>
            </w:rPr>
            <w:fldChar w:fldCharType="separate"/>
          </w:r>
          <w:r>
            <w:rPr>
              <w:rStyle w:val="18"/>
              <w:rFonts w:ascii="Times New Roman" w:hAnsi="Times New Roman" w:eastAsia="Segoe UI" w:cs="Times New Roman"/>
              <w:b w:val="0"/>
              <w:bCs w:val="0"/>
              <w:sz w:val="20"/>
              <w:szCs w:val="20"/>
              <w:shd w:val="clear" w:color="auto" w:fill="FFFFFF"/>
            </w:rPr>
            <w:t>1.0 Introduction</w:t>
          </w:r>
          <w:r>
            <w:rPr>
              <w:b w:val="0"/>
              <w:bCs w:val="0"/>
              <w:sz w:val="20"/>
              <w:szCs w:val="20"/>
            </w:rPr>
            <w:tab/>
          </w:r>
          <w:r>
            <w:rPr>
              <w:b w:val="0"/>
              <w:bCs w:val="0"/>
              <w:sz w:val="20"/>
              <w:szCs w:val="20"/>
            </w:rPr>
            <w:fldChar w:fldCharType="begin"/>
          </w:r>
          <w:r>
            <w:rPr>
              <w:b w:val="0"/>
              <w:bCs w:val="0"/>
              <w:sz w:val="20"/>
              <w:szCs w:val="20"/>
            </w:rPr>
            <w:instrText xml:space="preserve"> PAGEREF _Toc38581890 \h </w:instrText>
          </w:r>
          <w:r>
            <w:rPr>
              <w:b w:val="0"/>
              <w:bCs w:val="0"/>
              <w:sz w:val="20"/>
              <w:szCs w:val="20"/>
            </w:rPr>
            <w:fldChar w:fldCharType="separate"/>
          </w:r>
          <w:r>
            <w:rPr>
              <w:b w:val="0"/>
              <w:bCs w:val="0"/>
              <w:sz w:val="20"/>
              <w:szCs w:val="20"/>
            </w:rPr>
            <w:t>1</w:t>
          </w:r>
          <w:r>
            <w:rPr>
              <w:b w:val="0"/>
              <w:bCs w:val="0"/>
              <w:sz w:val="20"/>
              <w:szCs w:val="20"/>
            </w:rPr>
            <w:fldChar w:fldCharType="end"/>
          </w:r>
          <w:r>
            <w:rPr>
              <w:b w:val="0"/>
              <w:bCs w:val="0"/>
              <w:sz w:val="20"/>
              <w:szCs w:val="20"/>
            </w:rPr>
            <w:fldChar w:fldCharType="end"/>
          </w:r>
        </w:p>
        <w:p>
          <w:pPr>
            <w:pStyle w:val="10"/>
            <w:keepNext w:val="0"/>
            <w:keepLines w:val="0"/>
            <w:pageBreakBefore w:val="0"/>
            <w:widowControl/>
            <w:tabs>
              <w:tab w:val="right" w:leader="dot" w:pos="9350"/>
            </w:tabs>
            <w:kinsoku/>
            <w:wordWrap/>
            <w:overflowPunct/>
            <w:topLinePunct w:val="0"/>
            <w:autoSpaceDE/>
            <w:autoSpaceDN/>
            <w:bidi w:val="0"/>
            <w:adjustRightInd/>
            <w:snapToGrid/>
            <w:spacing w:line="240" w:lineRule="auto"/>
            <w:textAlignment w:val="auto"/>
            <w:rPr>
              <w:b w:val="0"/>
              <w:bCs w:val="0"/>
              <w:sz w:val="20"/>
              <w:szCs w:val="20"/>
            </w:rPr>
          </w:pPr>
          <w:r>
            <w:rPr>
              <w:b w:val="0"/>
              <w:bCs w:val="0"/>
              <w:sz w:val="20"/>
              <w:szCs w:val="20"/>
            </w:rPr>
            <w:fldChar w:fldCharType="begin"/>
          </w:r>
          <w:r>
            <w:rPr>
              <w:b w:val="0"/>
              <w:bCs w:val="0"/>
              <w:sz w:val="20"/>
              <w:szCs w:val="20"/>
            </w:rPr>
            <w:instrText xml:space="preserve"> HYPERLINK \l "_Toc38581891" </w:instrText>
          </w:r>
          <w:r>
            <w:rPr>
              <w:b w:val="0"/>
              <w:bCs w:val="0"/>
              <w:sz w:val="20"/>
              <w:szCs w:val="20"/>
            </w:rPr>
            <w:fldChar w:fldCharType="separate"/>
          </w:r>
          <w:r>
            <w:rPr>
              <w:rStyle w:val="18"/>
              <w:rFonts w:ascii="Times New Roman" w:hAnsi="Times New Roman" w:eastAsia="Segoe UI" w:cs="Times New Roman"/>
              <w:b w:val="0"/>
              <w:bCs w:val="0"/>
              <w:sz w:val="20"/>
              <w:szCs w:val="20"/>
              <w:shd w:val="clear" w:color="auto" w:fill="FFFFFF"/>
            </w:rPr>
            <w:t>2.0 Background of the Company-</w:t>
          </w:r>
          <w:r>
            <w:rPr>
              <w:rStyle w:val="18"/>
              <w:rFonts w:ascii="Times New Roman" w:hAnsi="Times New Roman" w:cs="Times New Roman"/>
              <w:b w:val="0"/>
              <w:bCs w:val="0"/>
              <w:sz w:val="20"/>
              <w:szCs w:val="20"/>
            </w:rPr>
            <w:t xml:space="preserve"> The Hiut Denim Company</w:t>
          </w:r>
          <w:r>
            <w:rPr>
              <w:b w:val="0"/>
              <w:bCs w:val="0"/>
              <w:sz w:val="20"/>
              <w:szCs w:val="20"/>
            </w:rPr>
            <w:tab/>
          </w:r>
          <w:r>
            <w:rPr>
              <w:b w:val="0"/>
              <w:bCs w:val="0"/>
              <w:sz w:val="20"/>
              <w:szCs w:val="20"/>
            </w:rPr>
            <w:fldChar w:fldCharType="begin"/>
          </w:r>
          <w:r>
            <w:rPr>
              <w:b w:val="0"/>
              <w:bCs w:val="0"/>
              <w:sz w:val="20"/>
              <w:szCs w:val="20"/>
            </w:rPr>
            <w:instrText xml:space="preserve"> PAGEREF _Toc38581891 \h </w:instrText>
          </w:r>
          <w:r>
            <w:rPr>
              <w:b w:val="0"/>
              <w:bCs w:val="0"/>
              <w:sz w:val="20"/>
              <w:szCs w:val="20"/>
            </w:rPr>
            <w:fldChar w:fldCharType="separate"/>
          </w:r>
          <w:r>
            <w:rPr>
              <w:b w:val="0"/>
              <w:bCs w:val="0"/>
              <w:sz w:val="20"/>
              <w:szCs w:val="20"/>
            </w:rPr>
            <w:t>1</w:t>
          </w:r>
          <w:r>
            <w:rPr>
              <w:b w:val="0"/>
              <w:bCs w:val="0"/>
              <w:sz w:val="20"/>
              <w:szCs w:val="20"/>
            </w:rPr>
            <w:fldChar w:fldCharType="end"/>
          </w:r>
          <w:r>
            <w:rPr>
              <w:b w:val="0"/>
              <w:bCs w:val="0"/>
              <w:sz w:val="20"/>
              <w:szCs w:val="20"/>
            </w:rPr>
            <w:fldChar w:fldCharType="end"/>
          </w:r>
        </w:p>
        <w:p>
          <w:pPr>
            <w:pStyle w:val="10"/>
            <w:keepNext w:val="0"/>
            <w:keepLines w:val="0"/>
            <w:pageBreakBefore w:val="0"/>
            <w:widowControl/>
            <w:tabs>
              <w:tab w:val="right" w:leader="dot" w:pos="9350"/>
            </w:tabs>
            <w:kinsoku/>
            <w:wordWrap/>
            <w:overflowPunct/>
            <w:topLinePunct w:val="0"/>
            <w:autoSpaceDE/>
            <w:autoSpaceDN/>
            <w:bidi w:val="0"/>
            <w:adjustRightInd/>
            <w:snapToGrid/>
            <w:spacing w:line="240" w:lineRule="auto"/>
            <w:textAlignment w:val="auto"/>
            <w:rPr>
              <w:b w:val="0"/>
              <w:bCs w:val="0"/>
              <w:sz w:val="20"/>
              <w:szCs w:val="20"/>
            </w:rPr>
          </w:pPr>
          <w:r>
            <w:rPr>
              <w:b w:val="0"/>
              <w:bCs w:val="0"/>
              <w:sz w:val="20"/>
              <w:szCs w:val="20"/>
            </w:rPr>
            <w:fldChar w:fldCharType="begin"/>
          </w:r>
          <w:r>
            <w:rPr>
              <w:b w:val="0"/>
              <w:bCs w:val="0"/>
              <w:sz w:val="20"/>
              <w:szCs w:val="20"/>
            </w:rPr>
            <w:instrText xml:space="preserve"> HYPERLINK \l "_Toc38581892" </w:instrText>
          </w:r>
          <w:r>
            <w:rPr>
              <w:b w:val="0"/>
              <w:bCs w:val="0"/>
              <w:sz w:val="20"/>
              <w:szCs w:val="20"/>
            </w:rPr>
            <w:fldChar w:fldCharType="separate"/>
          </w:r>
          <w:r>
            <w:rPr>
              <w:rStyle w:val="18"/>
              <w:rFonts w:ascii="Times New Roman" w:hAnsi="Times New Roman" w:cs="Times New Roman"/>
              <w:b w:val="0"/>
              <w:bCs w:val="0"/>
              <w:sz w:val="20"/>
              <w:szCs w:val="20"/>
            </w:rPr>
            <w:t>3.0 The situation analysis</w:t>
          </w:r>
          <w:r>
            <w:rPr>
              <w:b w:val="0"/>
              <w:bCs w:val="0"/>
              <w:sz w:val="20"/>
              <w:szCs w:val="20"/>
            </w:rPr>
            <w:tab/>
          </w:r>
          <w:r>
            <w:rPr>
              <w:b w:val="0"/>
              <w:bCs w:val="0"/>
              <w:sz w:val="20"/>
              <w:szCs w:val="20"/>
            </w:rPr>
            <w:fldChar w:fldCharType="begin"/>
          </w:r>
          <w:r>
            <w:rPr>
              <w:b w:val="0"/>
              <w:bCs w:val="0"/>
              <w:sz w:val="20"/>
              <w:szCs w:val="20"/>
            </w:rPr>
            <w:instrText xml:space="preserve"> PAGEREF _Toc38581892 \h </w:instrText>
          </w:r>
          <w:r>
            <w:rPr>
              <w:b w:val="0"/>
              <w:bCs w:val="0"/>
              <w:sz w:val="20"/>
              <w:szCs w:val="20"/>
            </w:rPr>
            <w:fldChar w:fldCharType="separate"/>
          </w:r>
          <w:r>
            <w:rPr>
              <w:b w:val="0"/>
              <w:bCs w:val="0"/>
              <w:sz w:val="20"/>
              <w:szCs w:val="20"/>
            </w:rPr>
            <w:t>1</w:t>
          </w:r>
          <w:r>
            <w:rPr>
              <w:b w:val="0"/>
              <w:bCs w:val="0"/>
              <w:sz w:val="20"/>
              <w:szCs w:val="20"/>
            </w:rPr>
            <w:fldChar w:fldCharType="end"/>
          </w:r>
          <w:r>
            <w:rPr>
              <w:b w:val="0"/>
              <w:bCs w:val="0"/>
              <w:sz w:val="20"/>
              <w:szCs w:val="20"/>
            </w:rPr>
            <w:fldChar w:fldCharType="end"/>
          </w:r>
        </w:p>
        <w:p>
          <w:pPr>
            <w:pStyle w:val="11"/>
            <w:keepNext w:val="0"/>
            <w:keepLines w:val="0"/>
            <w:pageBreakBefore w:val="0"/>
            <w:widowControl/>
            <w:tabs>
              <w:tab w:val="right" w:leader="dot" w:pos="9350"/>
            </w:tabs>
            <w:kinsoku/>
            <w:wordWrap/>
            <w:overflowPunct/>
            <w:topLinePunct w:val="0"/>
            <w:autoSpaceDE/>
            <w:autoSpaceDN/>
            <w:bidi w:val="0"/>
            <w:adjustRightInd/>
            <w:snapToGrid/>
            <w:spacing w:line="240" w:lineRule="auto"/>
            <w:textAlignment w:val="auto"/>
            <w:rPr>
              <w:b w:val="0"/>
              <w:bCs w:val="0"/>
              <w:sz w:val="20"/>
              <w:szCs w:val="20"/>
            </w:rPr>
          </w:pPr>
          <w:r>
            <w:rPr>
              <w:b w:val="0"/>
              <w:bCs w:val="0"/>
              <w:sz w:val="20"/>
              <w:szCs w:val="20"/>
            </w:rPr>
            <w:fldChar w:fldCharType="begin"/>
          </w:r>
          <w:r>
            <w:rPr>
              <w:b w:val="0"/>
              <w:bCs w:val="0"/>
              <w:sz w:val="20"/>
              <w:szCs w:val="20"/>
            </w:rPr>
            <w:instrText xml:space="preserve"> HYPERLINK \l "_Toc38581893" </w:instrText>
          </w:r>
          <w:r>
            <w:rPr>
              <w:b w:val="0"/>
              <w:bCs w:val="0"/>
              <w:sz w:val="20"/>
              <w:szCs w:val="20"/>
            </w:rPr>
            <w:fldChar w:fldCharType="separate"/>
          </w:r>
          <w:r>
            <w:rPr>
              <w:rStyle w:val="18"/>
              <w:rFonts w:ascii="Times New Roman" w:hAnsi="Times New Roman" w:cs="Times New Roman"/>
              <w:b w:val="0"/>
              <w:bCs w:val="0"/>
              <w:sz w:val="20"/>
              <w:szCs w:val="20"/>
            </w:rPr>
            <w:t>3.1 External environmental analysis</w:t>
          </w:r>
          <w:r>
            <w:rPr>
              <w:rStyle w:val="18"/>
              <w:rFonts w:ascii="Times New Roman" w:hAnsi="Times New Roman" w:cs="Times New Roman"/>
              <w:b w:val="0"/>
              <w:bCs w:val="0"/>
              <w:i/>
              <w:sz w:val="20"/>
              <w:szCs w:val="20"/>
            </w:rPr>
            <w:t xml:space="preserve"> </w:t>
          </w:r>
          <w:r>
            <w:rPr>
              <w:rStyle w:val="18"/>
              <w:rFonts w:ascii="Times New Roman" w:hAnsi="Times New Roman" w:cs="Times New Roman"/>
              <w:b w:val="0"/>
              <w:bCs w:val="0"/>
              <w:sz w:val="20"/>
              <w:szCs w:val="20"/>
            </w:rPr>
            <w:t>(PEST Analysis tool)</w:t>
          </w:r>
          <w:r>
            <w:rPr>
              <w:b w:val="0"/>
              <w:bCs w:val="0"/>
              <w:sz w:val="20"/>
              <w:szCs w:val="20"/>
            </w:rPr>
            <w:tab/>
          </w:r>
          <w:r>
            <w:rPr>
              <w:b w:val="0"/>
              <w:bCs w:val="0"/>
              <w:sz w:val="20"/>
              <w:szCs w:val="20"/>
            </w:rPr>
            <w:fldChar w:fldCharType="begin"/>
          </w:r>
          <w:r>
            <w:rPr>
              <w:b w:val="0"/>
              <w:bCs w:val="0"/>
              <w:sz w:val="20"/>
              <w:szCs w:val="20"/>
            </w:rPr>
            <w:instrText xml:space="preserve"> PAGEREF _Toc38581893 \h </w:instrText>
          </w:r>
          <w:r>
            <w:rPr>
              <w:b w:val="0"/>
              <w:bCs w:val="0"/>
              <w:sz w:val="20"/>
              <w:szCs w:val="20"/>
            </w:rPr>
            <w:fldChar w:fldCharType="separate"/>
          </w:r>
          <w:r>
            <w:rPr>
              <w:b w:val="0"/>
              <w:bCs w:val="0"/>
              <w:sz w:val="20"/>
              <w:szCs w:val="20"/>
            </w:rPr>
            <w:t>1</w:t>
          </w:r>
          <w:r>
            <w:rPr>
              <w:b w:val="0"/>
              <w:bCs w:val="0"/>
              <w:sz w:val="20"/>
              <w:szCs w:val="20"/>
            </w:rPr>
            <w:fldChar w:fldCharType="end"/>
          </w:r>
          <w:r>
            <w:rPr>
              <w:b w:val="0"/>
              <w:bCs w:val="0"/>
              <w:sz w:val="20"/>
              <w:szCs w:val="20"/>
            </w:rPr>
            <w:fldChar w:fldCharType="end"/>
          </w:r>
        </w:p>
        <w:p>
          <w:pPr>
            <w:pStyle w:val="6"/>
            <w:keepNext w:val="0"/>
            <w:keepLines w:val="0"/>
            <w:pageBreakBefore w:val="0"/>
            <w:widowControl/>
            <w:tabs>
              <w:tab w:val="right" w:leader="dot" w:pos="9350"/>
            </w:tabs>
            <w:kinsoku/>
            <w:wordWrap/>
            <w:overflowPunct/>
            <w:topLinePunct w:val="0"/>
            <w:autoSpaceDE/>
            <w:autoSpaceDN/>
            <w:bidi w:val="0"/>
            <w:adjustRightInd/>
            <w:snapToGrid/>
            <w:spacing w:line="240" w:lineRule="auto"/>
            <w:textAlignment w:val="auto"/>
            <w:rPr>
              <w:b w:val="0"/>
              <w:bCs w:val="0"/>
              <w:sz w:val="20"/>
              <w:szCs w:val="20"/>
            </w:rPr>
          </w:pPr>
          <w:r>
            <w:rPr>
              <w:b w:val="0"/>
              <w:bCs w:val="0"/>
              <w:sz w:val="20"/>
              <w:szCs w:val="20"/>
            </w:rPr>
            <w:fldChar w:fldCharType="begin"/>
          </w:r>
          <w:r>
            <w:rPr>
              <w:b w:val="0"/>
              <w:bCs w:val="0"/>
              <w:sz w:val="20"/>
              <w:szCs w:val="20"/>
            </w:rPr>
            <w:instrText xml:space="preserve"> HYPERLINK \l "_Toc38581894" </w:instrText>
          </w:r>
          <w:r>
            <w:rPr>
              <w:b w:val="0"/>
              <w:bCs w:val="0"/>
              <w:sz w:val="20"/>
              <w:szCs w:val="20"/>
            </w:rPr>
            <w:fldChar w:fldCharType="separate"/>
          </w:r>
          <w:r>
            <w:rPr>
              <w:rStyle w:val="18"/>
              <w:rFonts w:ascii="Times New Roman" w:hAnsi="Times New Roman" w:cs="Times New Roman"/>
              <w:b w:val="0"/>
              <w:bCs w:val="0"/>
              <w:sz w:val="20"/>
              <w:szCs w:val="20"/>
            </w:rPr>
            <w:t>3.1.1 Political factors</w:t>
          </w:r>
          <w:r>
            <w:rPr>
              <w:b w:val="0"/>
              <w:bCs w:val="0"/>
              <w:sz w:val="20"/>
              <w:szCs w:val="20"/>
            </w:rPr>
            <w:tab/>
          </w:r>
          <w:r>
            <w:rPr>
              <w:b w:val="0"/>
              <w:bCs w:val="0"/>
              <w:sz w:val="20"/>
              <w:szCs w:val="20"/>
            </w:rPr>
            <w:fldChar w:fldCharType="begin"/>
          </w:r>
          <w:r>
            <w:rPr>
              <w:b w:val="0"/>
              <w:bCs w:val="0"/>
              <w:sz w:val="20"/>
              <w:szCs w:val="20"/>
            </w:rPr>
            <w:instrText xml:space="preserve"> PAGEREF _Toc38581894 \h </w:instrText>
          </w:r>
          <w:r>
            <w:rPr>
              <w:b w:val="0"/>
              <w:bCs w:val="0"/>
              <w:sz w:val="20"/>
              <w:szCs w:val="20"/>
            </w:rPr>
            <w:fldChar w:fldCharType="separate"/>
          </w:r>
          <w:r>
            <w:rPr>
              <w:b w:val="0"/>
              <w:bCs w:val="0"/>
              <w:sz w:val="20"/>
              <w:szCs w:val="20"/>
            </w:rPr>
            <w:t>1</w:t>
          </w:r>
          <w:r>
            <w:rPr>
              <w:b w:val="0"/>
              <w:bCs w:val="0"/>
              <w:sz w:val="20"/>
              <w:szCs w:val="20"/>
            </w:rPr>
            <w:fldChar w:fldCharType="end"/>
          </w:r>
          <w:r>
            <w:rPr>
              <w:b w:val="0"/>
              <w:bCs w:val="0"/>
              <w:sz w:val="20"/>
              <w:szCs w:val="20"/>
            </w:rPr>
            <w:fldChar w:fldCharType="end"/>
          </w:r>
        </w:p>
        <w:p>
          <w:pPr>
            <w:pStyle w:val="6"/>
            <w:keepNext w:val="0"/>
            <w:keepLines w:val="0"/>
            <w:pageBreakBefore w:val="0"/>
            <w:widowControl/>
            <w:tabs>
              <w:tab w:val="right" w:leader="dot" w:pos="9350"/>
            </w:tabs>
            <w:kinsoku/>
            <w:wordWrap/>
            <w:overflowPunct/>
            <w:topLinePunct w:val="0"/>
            <w:autoSpaceDE/>
            <w:autoSpaceDN/>
            <w:bidi w:val="0"/>
            <w:adjustRightInd/>
            <w:snapToGrid/>
            <w:spacing w:line="240" w:lineRule="auto"/>
            <w:textAlignment w:val="auto"/>
            <w:rPr>
              <w:b w:val="0"/>
              <w:bCs w:val="0"/>
              <w:sz w:val="20"/>
              <w:szCs w:val="20"/>
            </w:rPr>
          </w:pPr>
          <w:r>
            <w:rPr>
              <w:b w:val="0"/>
              <w:bCs w:val="0"/>
              <w:sz w:val="20"/>
              <w:szCs w:val="20"/>
            </w:rPr>
            <w:fldChar w:fldCharType="begin"/>
          </w:r>
          <w:r>
            <w:rPr>
              <w:b w:val="0"/>
              <w:bCs w:val="0"/>
              <w:sz w:val="20"/>
              <w:szCs w:val="20"/>
            </w:rPr>
            <w:instrText xml:space="preserve"> HYPERLINK \l "_Toc38581895" </w:instrText>
          </w:r>
          <w:r>
            <w:rPr>
              <w:b w:val="0"/>
              <w:bCs w:val="0"/>
              <w:sz w:val="20"/>
              <w:szCs w:val="20"/>
            </w:rPr>
            <w:fldChar w:fldCharType="separate"/>
          </w:r>
          <w:r>
            <w:rPr>
              <w:rStyle w:val="18"/>
              <w:rFonts w:ascii="Times New Roman" w:hAnsi="Times New Roman" w:cs="Times New Roman"/>
              <w:b w:val="0"/>
              <w:bCs w:val="0"/>
              <w:sz w:val="20"/>
              <w:szCs w:val="20"/>
            </w:rPr>
            <w:t>3.1.2 Economic factors</w:t>
          </w:r>
          <w:r>
            <w:rPr>
              <w:b w:val="0"/>
              <w:bCs w:val="0"/>
              <w:sz w:val="20"/>
              <w:szCs w:val="20"/>
            </w:rPr>
            <w:tab/>
          </w:r>
          <w:r>
            <w:rPr>
              <w:b w:val="0"/>
              <w:bCs w:val="0"/>
              <w:sz w:val="20"/>
              <w:szCs w:val="20"/>
            </w:rPr>
            <w:fldChar w:fldCharType="begin"/>
          </w:r>
          <w:r>
            <w:rPr>
              <w:b w:val="0"/>
              <w:bCs w:val="0"/>
              <w:sz w:val="20"/>
              <w:szCs w:val="20"/>
            </w:rPr>
            <w:instrText xml:space="preserve"> PAGEREF _Toc38581895 \h </w:instrText>
          </w:r>
          <w:r>
            <w:rPr>
              <w:b w:val="0"/>
              <w:bCs w:val="0"/>
              <w:sz w:val="20"/>
              <w:szCs w:val="20"/>
            </w:rPr>
            <w:fldChar w:fldCharType="separate"/>
          </w:r>
          <w:r>
            <w:rPr>
              <w:b w:val="0"/>
              <w:bCs w:val="0"/>
              <w:sz w:val="20"/>
              <w:szCs w:val="20"/>
            </w:rPr>
            <w:t>2</w:t>
          </w:r>
          <w:r>
            <w:rPr>
              <w:b w:val="0"/>
              <w:bCs w:val="0"/>
              <w:sz w:val="20"/>
              <w:szCs w:val="20"/>
            </w:rPr>
            <w:fldChar w:fldCharType="end"/>
          </w:r>
          <w:r>
            <w:rPr>
              <w:b w:val="0"/>
              <w:bCs w:val="0"/>
              <w:sz w:val="20"/>
              <w:szCs w:val="20"/>
            </w:rPr>
            <w:fldChar w:fldCharType="end"/>
          </w:r>
        </w:p>
        <w:p>
          <w:pPr>
            <w:pStyle w:val="6"/>
            <w:keepNext w:val="0"/>
            <w:keepLines w:val="0"/>
            <w:pageBreakBefore w:val="0"/>
            <w:widowControl/>
            <w:tabs>
              <w:tab w:val="right" w:leader="dot" w:pos="9350"/>
            </w:tabs>
            <w:kinsoku/>
            <w:wordWrap/>
            <w:overflowPunct/>
            <w:topLinePunct w:val="0"/>
            <w:autoSpaceDE/>
            <w:autoSpaceDN/>
            <w:bidi w:val="0"/>
            <w:adjustRightInd/>
            <w:snapToGrid/>
            <w:spacing w:line="240" w:lineRule="auto"/>
            <w:textAlignment w:val="auto"/>
            <w:rPr>
              <w:b w:val="0"/>
              <w:bCs w:val="0"/>
              <w:sz w:val="20"/>
              <w:szCs w:val="20"/>
            </w:rPr>
          </w:pPr>
          <w:r>
            <w:rPr>
              <w:b w:val="0"/>
              <w:bCs w:val="0"/>
              <w:sz w:val="20"/>
              <w:szCs w:val="20"/>
            </w:rPr>
            <w:fldChar w:fldCharType="begin"/>
          </w:r>
          <w:r>
            <w:rPr>
              <w:b w:val="0"/>
              <w:bCs w:val="0"/>
              <w:sz w:val="20"/>
              <w:szCs w:val="20"/>
            </w:rPr>
            <w:instrText xml:space="preserve"> HYPERLINK \l "_Toc38581896" </w:instrText>
          </w:r>
          <w:r>
            <w:rPr>
              <w:b w:val="0"/>
              <w:bCs w:val="0"/>
              <w:sz w:val="20"/>
              <w:szCs w:val="20"/>
            </w:rPr>
            <w:fldChar w:fldCharType="separate"/>
          </w:r>
          <w:r>
            <w:rPr>
              <w:rStyle w:val="18"/>
              <w:rFonts w:ascii="Times New Roman" w:hAnsi="Times New Roman" w:cs="Times New Roman"/>
              <w:b w:val="0"/>
              <w:bCs w:val="0"/>
              <w:sz w:val="20"/>
              <w:szCs w:val="20"/>
            </w:rPr>
            <w:t>3.1.3 Socio-cultural factors</w:t>
          </w:r>
          <w:r>
            <w:rPr>
              <w:b w:val="0"/>
              <w:bCs w:val="0"/>
              <w:sz w:val="20"/>
              <w:szCs w:val="20"/>
            </w:rPr>
            <w:tab/>
          </w:r>
          <w:r>
            <w:rPr>
              <w:b w:val="0"/>
              <w:bCs w:val="0"/>
              <w:sz w:val="20"/>
              <w:szCs w:val="20"/>
            </w:rPr>
            <w:fldChar w:fldCharType="begin"/>
          </w:r>
          <w:r>
            <w:rPr>
              <w:b w:val="0"/>
              <w:bCs w:val="0"/>
              <w:sz w:val="20"/>
              <w:szCs w:val="20"/>
            </w:rPr>
            <w:instrText xml:space="preserve"> PAGEREF _Toc38581896 \h </w:instrText>
          </w:r>
          <w:r>
            <w:rPr>
              <w:b w:val="0"/>
              <w:bCs w:val="0"/>
              <w:sz w:val="20"/>
              <w:szCs w:val="20"/>
            </w:rPr>
            <w:fldChar w:fldCharType="separate"/>
          </w:r>
          <w:r>
            <w:rPr>
              <w:b w:val="0"/>
              <w:bCs w:val="0"/>
              <w:sz w:val="20"/>
              <w:szCs w:val="20"/>
            </w:rPr>
            <w:t>2</w:t>
          </w:r>
          <w:r>
            <w:rPr>
              <w:b w:val="0"/>
              <w:bCs w:val="0"/>
              <w:sz w:val="20"/>
              <w:szCs w:val="20"/>
            </w:rPr>
            <w:fldChar w:fldCharType="end"/>
          </w:r>
          <w:r>
            <w:rPr>
              <w:b w:val="0"/>
              <w:bCs w:val="0"/>
              <w:sz w:val="20"/>
              <w:szCs w:val="20"/>
            </w:rPr>
            <w:fldChar w:fldCharType="end"/>
          </w:r>
        </w:p>
        <w:p>
          <w:pPr>
            <w:pStyle w:val="6"/>
            <w:keepNext w:val="0"/>
            <w:keepLines w:val="0"/>
            <w:pageBreakBefore w:val="0"/>
            <w:widowControl/>
            <w:tabs>
              <w:tab w:val="right" w:leader="dot" w:pos="9350"/>
            </w:tabs>
            <w:kinsoku/>
            <w:wordWrap/>
            <w:overflowPunct/>
            <w:topLinePunct w:val="0"/>
            <w:autoSpaceDE/>
            <w:autoSpaceDN/>
            <w:bidi w:val="0"/>
            <w:adjustRightInd/>
            <w:snapToGrid/>
            <w:spacing w:line="240" w:lineRule="auto"/>
            <w:textAlignment w:val="auto"/>
            <w:rPr>
              <w:b w:val="0"/>
              <w:bCs w:val="0"/>
              <w:sz w:val="20"/>
              <w:szCs w:val="20"/>
            </w:rPr>
          </w:pPr>
          <w:r>
            <w:rPr>
              <w:b w:val="0"/>
              <w:bCs w:val="0"/>
              <w:sz w:val="20"/>
              <w:szCs w:val="20"/>
            </w:rPr>
            <w:fldChar w:fldCharType="begin"/>
          </w:r>
          <w:r>
            <w:rPr>
              <w:b w:val="0"/>
              <w:bCs w:val="0"/>
              <w:sz w:val="20"/>
              <w:szCs w:val="20"/>
            </w:rPr>
            <w:instrText xml:space="preserve"> HYPERLINK \l "_Toc38581897" </w:instrText>
          </w:r>
          <w:r>
            <w:rPr>
              <w:b w:val="0"/>
              <w:bCs w:val="0"/>
              <w:sz w:val="20"/>
              <w:szCs w:val="20"/>
            </w:rPr>
            <w:fldChar w:fldCharType="separate"/>
          </w:r>
          <w:r>
            <w:rPr>
              <w:rStyle w:val="18"/>
              <w:rFonts w:ascii="Times New Roman" w:hAnsi="Times New Roman" w:cs="Times New Roman"/>
              <w:b w:val="0"/>
              <w:bCs w:val="0"/>
              <w:sz w:val="20"/>
              <w:szCs w:val="20"/>
            </w:rPr>
            <w:t>3.1.4 Technological factors</w:t>
          </w:r>
          <w:r>
            <w:rPr>
              <w:b w:val="0"/>
              <w:bCs w:val="0"/>
              <w:sz w:val="20"/>
              <w:szCs w:val="20"/>
            </w:rPr>
            <w:tab/>
          </w:r>
          <w:r>
            <w:rPr>
              <w:b w:val="0"/>
              <w:bCs w:val="0"/>
              <w:sz w:val="20"/>
              <w:szCs w:val="20"/>
            </w:rPr>
            <w:fldChar w:fldCharType="begin"/>
          </w:r>
          <w:r>
            <w:rPr>
              <w:b w:val="0"/>
              <w:bCs w:val="0"/>
              <w:sz w:val="20"/>
              <w:szCs w:val="20"/>
            </w:rPr>
            <w:instrText xml:space="preserve"> PAGEREF _Toc38581897 \h </w:instrText>
          </w:r>
          <w:r>
            <w:rPr>
              <w:b w:val="0"/>
              <w:bCs w:val="0"/>
              <w:sz w:val="20"/>
              <w:szCs w:val="20"/>
            </w:rPr>
            <w:fldChar w:fldCharType="separate"/>
          </w:r>
          <w:r>
            <w:rPr>
              <w:b w:val="0"/>
              <w:bCs w:val="0"/>
              <w:sz w:val="20"/>
              <w:szCs w:val="20"/>
            </w:rPr>
            <w:t>2</w:t>
          </w:r>
          <w:r>
            <w:rPr>
              <w:b w:val="0"/>
              <w:bCs w:val="0"/>
              <w:sz w:val="20"/>
              <w:szCs w:val="20"/>
            </w:rPr>
            <w:fldChar w:fldCharType="end"/>
          </w:r>
          <w:r>
            <w:rPr>
              <w:b w:val="0"/>
              <w:bCs w:val="0"/>
              <w:sz w:val="20"/>
              <w:szCs w:val="20"/>
            </w:rPr>
            <w:fldChar w:fldCharType="end"/>
          </w:r>
        </w:p>
        <w:p>
          <w:pPr>
            <w:pStyle w:val="11"/>
            <w:keepNext w:val="0"/>
            <w:keepLines w:val="0"/>
            <w:pageBreakBefore w:val="0"/>
            <w:widowControl/>
            <w:tabs>
              <w:tab w:val="right" w:leader="dot" w:pos="9350"/>
            </w:tabs>
            <w:kinsoku/>
            <w:wordWrap/>
            <w:overflowPunct/>
            <w:topLinePunct w:val="0"/>
            <w:autoSpaceDE/>
            <w:autoSpaceDN/>
            <w:bidi w:val="0"/>
            <w:adjustRightInd/>
            <w:snapToGrid/>
            <w:spacing w:line="240" w:lineRule="auto"/>
            <w:textAlignment w:val="auto"/>
            <w:rPr>
              <w:b w:val="0"/>
              <w:bCs w:val="0"/>
              <w:sz w:val="20"/>
              <w:szCs w:val="20"/>
            </w:rPr>
          </w:pPr>
          <w:r>
            <w:rPr>
              <w:b w:val="0"/>
              <w:bCs w:val="0"/>
              <w:sz w:val="20"/>
              <w:szCs w:val="20"/>
            </w:rPr>
            <w:fldChar w:fldCharType="begin"/>
          </w:r>
          <w:r>
            <w:rPr>
              <w:b w:val="0"/>
              <w:bCs w:val="0"/>
              <w:sz w:val="20"/>
              <w:szCs w:val="20"/>
            </w:rPr>
            <w:instrText xml:space="preserve"> HYPERLINK \l "_Toc38581898" </w:instrText>
          </w:r>
          <w:r>
            <w:rPr>
              <w:b w:val="0"/>
              <w:bCs w:val="0"/>
              <w:sz w:val="20"/>
              <w:szCs w:val="20"/>
            </w:rPr>
            <w:fldChar w:fldCharType="separate"/>
          </w:r>
          <w:r>
            <w:rPr>
              <w:rStyle w:val="18"/>
              <w:rFonts w:ascii="Times New Roman" w:hAnsi="Times New Roman" w:cs="Times New Roman"/>
              <w:b w:val="0"/>
              <w:bCs w:val="0"/>
              <w:sz w:val="20"/>
              <w:szCs w:val="20"/>
            </w:rPr>
            <w:t>3.2 Internal environmental analysis (Porter’s five forces analysis)</w:t>
          </w:r>
          <w:r>
            <w:rPr>
              <w:b w:val="0"/>
              <w:bCs w:val="0"/>
              <w:sz w:val="20"/>
              <w:szCs w:val="20"/>
            </w:rPr>
            <w:tab/>
          </w:r>
          <w:r>
            <w:rPr>
              <w:b w:val="0"/>
              <w:bCs w:val="0"/>
              <w:sz w:val="20"/>
              <w:szCs w:val="20"/>
            </w:rPr>
            <w:fldChar w:fldCharType="begin"/>
          </w:r>
          <w:r>
            <w:rPr>
              <w:b w:val="0"/>
              <w:bCs w:val="0"/>
              <w:sz w:val="20"/>
              <w:szCs w:val="20"/>
            </w:rPr>
            <w:instrText xml:space="preserve"> PAGEREF _Toc38581898 \h </w:instrText>
          </w:r>
          <w:r>
            <w:rPr>
              <w:b w:val="0"/>
              <w:bCs w:val="0"/>
              <w:sz w:val="20"/>
              <w:szCs w:val="20"/>
            </w:rPr>
            <w:fldChar w:fldCharType="separate"/>
          </w:r>
          <w:r>
            <w:rPr>
              <w:b w:val="0"/>
              <w:bCs w:val="0"/>
              <w:sz w:val="20"/>
              <w:szCs w:val="20"/>
            </w:rPr>
            <w:t>3</w:t>
          </w:r>
          <w:r>
            <w:rPr>
              <w:b w:val="0"/>
              <w:bCs w:val="0"/>
              <w:sz w:val="20"/>
              <w:szCs w:val="20"/>
            </w:rPr>
            <w:fldChar w:fldCharType="end"/>
          </w:r>
          <w:r>
            <w:rPr>
              <w:b w:val="0"/>
              <w:bCs w:val="0"/>
              <w:sz w:val="20"/>
              <w:szCs w:val="20"/>
            </w:rPr>
            <w:fldChar w:fldCharType="end"/>
          </w:r>
        </w:p>
        <w:p>
          <w:pPr>
            <w:pStyle w:val="6"/>
            <w:keepNext w:val="0"/>
            <w:keepLines w:val="0"/>
            <w:pageBreakBefore w:val="0"/>
            <w:widowControl/>
            <w:tabs>
              <w:tab w:val="right" w:leader="dot" w:pos="9350"/>
            </w:tabs>
            <w:kinsoku/>
            <w:wordWrap/>
            <w:overflowPunct/>
            <w:topLinePunct w:val="0"/>
            <w:autoSpaceDE/>
            <w:autoSpaceDN/>
            <w:bidi w:val="0"/>
            <w:adjustRightInd/>
            <w:snapToGrid/>
            <w:spacing w:line="240" w:lineRule="auto"/>
            <w:textAlignment w:val="auto"/>
            <w:rPr>
              <w:b w:val="0"/>
              <w:bCs w:val="0"/>
              <w:sz w:val="20"/>
              <w:szCs w:val="20"/>
            </w:rPr>
          </w:pPr>
          <w:r>
            <w:rPr>
              <w:b w:val="0"/>
              <w:bCs w:val="0"/>
              <w:sz w:val="20"/>
              <w:szCs w:val="20"/>
            </w:rPr>
            <w:fldChar w:fldCharType="begin"/>
          </w:r>
          <w:r>
            <w:rPr>
              <w:b w:val="0"/>
              <w:bCs w:val="0"/>
              <w:sz w:val="20"/>
              <w:szCs w:val="20"/>
            </w:rPr>
            <w:instrText xml:space="preserve"> HYPERLINK \l "_Toc38581899" </w:instrText>
          </w:r>
          <w:r>
            <w:rPr>
              <w:b w:val="0"/>
              <w:bCs w:val="0"/>
              <w:sz w:val="20"/>
              <w:szCs w:val="20"/>
            </w:rPr>
            <w:fldChar w:fldCharType="separate"/>
          </w:r>
          <w:r>
            <w:rPr>
              <w:rStyle w:val="18"/>
              <w:rFonts w:ascii="Times New Roman" w:hAnsi="Times New Roman" w:cs="Times New Roman"/>
              <w:b w:val="0"/>
              <w:bCs w:val="0"/>
              <w:sz w:val="20"/>
              <w:szCs w:val="20"/>
            </w:rPr>
            <w:t>3.2.1</w:t>
          </w:r>
          <w:r>
            <w:rPr>
              <w:rStyle w:val="18"/>
              <w:rFonts w:ascii="Times New Roman" w:hAnsi="Times New Roman" w:eastAsia="Times New Roman" w:cs="Times New Roman"/>
              <w:b w:val="0"/>
              <w:bCs w:val="0"/>
              <w:sz w:val="20"/>
              <w:szCs w:val="20"/>
            </w:rPr>
            <w:t xml:space="preserve"> Competition in the industry</w:t>
          </w:r>
          <w:r>
            <w:rPr>
              <w:b w:val="0"/>
              <w:bCs w:val="0"/>
              <w:sz w:val="20"/>
              <w:szCs w:val="20"/>
            </w:rPr>
            <w:tab/>
          </w:r>
          <w:r>
            <w:rPr>
              <w:b w:val="0"/>
              <w:bCs w:val="0"/>
              <w:sz w:val="20"/>
              <w:szCs w:val="20"/>
            </w:rPr>
            <w:fldChar w:fldCharType="begin"/>
          </w:r>
          <w:r>
            <w:rPr>
              <w:b w:val="0"/>
              <w:bCs w:val="0"/>
              <w:sz w:val="20"/>
              <w:szCs w:val="20"/>
            </w:rPr>
            <w:instrText xml:space="preserve"> PAGEREF _Toc38581899 \h </w:instrText>
          </w:r>
          <w:r>
            <w:rPr>
              <w:b w:val="0"/>
              <w:bCs w:val="0"/>
              <w:sz w:val="20"/>
              <w:szCs w:val="20"/>
            </w:rPr>
            <w:fldChar w:fldCharType="separate"/>
          </w:r>
          <w:r>
            <w:rPr>
              <w:b w:val="0"/>
              <w:bCs w:val="0"/>
              <w:sz w:val="20"/>
              <w:szCs w:val="20"/>
            </w:rPr>
            <w:t>3</w:t>
          </w:r>
          <w:r>
            <w:rPr>
              <w:b w:val="0"/>
              <w:bCs w:val="0"/>
              <w:sz w:val="20"/>
              <w:szCs w:val="20"/>
            </w:rPr>
            <w:fldChar w:fldCharType="end"/>
          </w:r>
          <w:r>
            <w:rPr>
              <w:b w:val="0"/>
              <w:bCs w:val="0"/>
              <w:sz w:val="20"/>
              <w:szCs w:val="20"/>
            </w:rPr>
            <w:fldChar w:fldCharType="end"/>
          </w:r>
        </w:p>
        <w:p>
          <w:pPr>
            <w:pStyle w:val="6"/>
            <w:keepNext w:val="0"/>
            <w:keepLines w:val="0"/>
            <w:pageBreakBefore w:val="0"/>
            <w:widowControl/>
            <w:tabs>
              <w:tab w:val="right" w:leader="dot" w:pos="9350"/>
            </w:tabs>
            <w:kinsoku/>
            <w:wordWrap/>
            <w:overflowPunct/>
            <w:topLinePunct w:val="0"/>
            <w:autoSpaceDE/>
            <w:autoSpaceDN/>
            <w:bidi w:val="0"/>
            <w:adjustRightInd/>
            <w:snapToGrid/>
            <w:spacing w:line="240" w:lineRule="auto"/>
            <w:textAlignment w:val="auto"/>
            <w:rPr>
              <w:b w:val="0"/>
              <w:bCs w:val="0"/>
              <w:sz w:val="20"/>
              <w:szCs w:val="20"/>
            </w:rPr>
          </w:pPr>
          <w:r>
            <w:rPr>
              <w:b w:val="0"/>
              <w:bCs w:val="0"/>
              <w:sz w:val="20"/>
              <w:szCs w:val="20"/>
            </w:rPr>
            <w:fldChar w:fldCharType="begin"/>
          </w:r>
          <w:r>
            <w:rPr>
              <w:b w:val="0"/>
              <w:bCs w:val="0"/>
              <w:sz w:val="20"/>
              <w:szCs w:val="20"/>
            </w:rPr>
            <w:instrText xml:space="preserve"> HYPERLINK \l "_Toc38581900" </w:instrText>
          </w:r>
          <w:r>
            <w:rPr>
              <w:b w:val="0"/>
              <w:bCs w:val="0"/>
              <w:sz w:val="20"/>
              <w:szCs w:val="20"/>
            </w:rPr>
            <w:fldChar w:fldCharType="separate"/>
          </w:r>
          <w:r>
            <w:rPr>
              <w:rStyle w:val="18"/>
              <w:rFonts w:ascii="Times New Roman" w:hAnsi="Times New Roman" w:cs="Times New Roman"/>
              <w:b w:val="0"/>
              <w:bCs w:val="0"/>
              <w:sz w:val="20"/>
              <w:szCs w:val="20"/>
            </w:rPr>
            <w:t>3.2.2 Potential new market entrants</w:t>
          </w:r>
          <w:r>
            <w:rPr>
              <w:b w:val="0"/>
              <w:bCs w:val="0"/>
              <w:sz w:val="20"/>
              <w:szCs w:val="20"/>
            </w:rPr>
            <w:tab/>
          </w:r>
          <w:r>
            <w:rPr>
              <w:b w:val="0"/>
              <w:bCs w:val="0"/>
              <w:sz w:val="20"/>
              <w:szCs w:val="20"/>
            </w:rPr>
            <w:fldChar w:fldCharType="begin"/>
          </w:r>
          <w:r>
            <w:rPr>
              <w:b w:val="0"/>
              <w:bCs w:val="0"/>
              <w:sz w:val="20"/>
              <w:szCs w:val="20"/>
            </w:rPr>
            <w:instrText xml:space="preserve"> PAGEREF _Toc38581900 \h </w:instrText>
          </w:r>
          <w:r>
            <w:rPr>
              <w:b w:val="0"/>
              <w:bCs w:val="0"/>
              <w:sz w:val="20"/>
              <w:szCs w:val="20"/>
            </w:rPr>
            <w:fldChar w:fldCharType="separate"/>
          </w:r>
          <w:r>
            <w:rPr>
              <w:b w:val="0"/>
              <w:bCs w:val="0"/>
              <w:sz w:val="20"/>
              <w:szCs w:val="20"/>
            </w:rPr>
            <w:t>3</w:t>
          </w:r>
          <w:r>
            <w:rPr>
              <w:b w:val="0"/>
              <w:bCs w:val="0"/>
              <w:sz w:val="20"/>
              <w:szCs w:val="20"/>
            </w:rPr>
            <w:fldChar w:fldCharType="end"/>
          </w:r>
          <w:r>
            <w:rPr>
              <w:b w:val="0"/>
              <w:bCs w:val="0"/>
              <w:sz w:val="20"/>
              <w:szCs w:val="20"/>
            </w:rPr>
            <w:fldChar w:fldCharType="end"/>
          </w:r>
        </w:p>
        <w:p>
          <w:pPr>
            <w:pStyle w:val="6"/>
            <w:keepNext w:val="0"/>
            <w:keepLines w:val="0"/>
            <w:pageBreakBefore w:val="0"/>
            <w:widowControl/>
            <w:tabs>
              <w:tab w:val="right" w:leader="dot" w:pos="9350"/>
            </w:tabs>
            <w:kinsoku/>
            <w:wordWrap/>
            <w:overflowPunct/>
            <w:topLinePunct w:val="0"/>
            <w:autoSpaceDE/>
            <w:autoSpaceDN/>
            <w:bidi w:val="0"/>
            <w:adjustRightInd/>
            <w:snapToGrid/>
            <w:spacing w:line="240" w:lineRule="auto"/>
            <w:textAlignment w:val="auto"/>
            <w:rPr>
              <w:b w:val="0"/>
              <w:bCs w:val="0"/>
              <w:sz w:val="20"/>
              <w:szCs w:val="20"/>
            </w:rPr>
          </w:pPr>
          <w:r>
            <w:rPr>
              <w:b w:val="0"/>
              <w:bCs w:val="0"/>
              <w:sz w:val="20"/>
              <w:szCs w:val="20"/>
            </w:rPr>
            <w:fldChar w:fldCharType="begin"/>
          </w:r>
          <w:r>
            <w:rPr>
              <w:b w:val="0"/>
              <w:bCs w:val="0"/>
              <w:sz w:val="20"/>
              <w:szCs w:val="20"/>
            </w:rPr>
            <w:instrText xml:space="preserve"> HYPERLINK \l "_Toc38581901" </w:instrText>
          </w:r>
          <w:r>
            <w:rPr>
              <w:b w:val="0"/>
              <w:bCs w:val="0"/>
              <w:sz w:val="20"/>
              <w:szCs w:val="20"/>
            </w:rPr>
            <w:fldChar w:fldCharType="separate"/>
          </w:r>
          <w:r>
            <w:rPr>
              <w:rStyle w:val="18"/>
              <w:rFonts w:ascii="Times New Roman" w:hAnsi="Times New Roman" w:eastAsia="Times New Roman" w:cs="Times New Roman"/>
              <w:b w:val="0"/>
              <w:bCs w:val="0"/>
              <w:sz w:val="20"/>
              <w:szCs w:val="20"/>
            </w:rPr>
            <w:t>3.2.3 Bargaining power of customers</w:t>
          </w:r>
          <w:r>
            <w:rPr>
              <w:b w:val="0"/>
              <w:bCs w:val="0"/>
              <w:sz w:val="20"/>
              <w:szCs w:val="20"/>
            </w:rPr>
            <w:tab/>
          </w:r>
          <w:r>
            <w:rPr>
              <w:b w:val="0"/>
              <w:bCs w:val="0"/>
              <w:sz w:val="20"/>
              <w:szCs w:val="20"/>
            </w:rPr>
            <w:fldChar w:fldCharType="begin"/>
          </w:r>
          <w:r>
            <w:rPr>
              <w:b w:val="0"/>
              <w:bCs w:val="0"/>
              <w:sz w:val="20"/>
              <w:szCs w:val="20"/>
            </w:rPr>
            <w:instrText xml:space="preserve"> PAGEREF _Toc38581901 \h </w:instrText>
          </w:r>
          <w:r>
            <w:rPr>
              <w:b w:val="0"/>
              <w:bCs w:val="0"/>
              <w:sz w:val="20"/>
              <w:szCs w:val="20"/>
            </w:rPr>
            <w:fldChar w:fldCharType="separate"/>
          </w:r>
          <w:r>
            <w:rPr>
              <w:b w:val="0"/>
              <w:bCs w:val="0"/>
              <w:sz w:val="20"/>
              <w:szCs w:val="20"/>
            </w:rPr>
            <w:t>4</w:t>
          </w:r>
          <w:r>
            <w:rPr>
              <w:b w:val="0"/>
              <w:bCs w:val="0"/>
              <w:sz w:val="20"/>
              <w:szCs w:val="20"/>
            </w:rPr>
            <w:fldChar w:fldCharType="end"/>
          </w:r>
          <w:r>
            <w:rPr>
              <w:b w:val="0"/>
              <w:bCs w:val="0"/>
              <w:sz w:val="20"/>
              <w:szCs w:val="20"/>
            </w:rPr>
            <w:fldChar w:fldCharType="end"/>
          </w:r>
        </w:p>
        <w:p>
          <w:pPr>
            <w:pStyle w:val="6"/>
            <w:keepNext w:val="0"/>
            <w:keepLines w:val="0"/>
            <w:pageBreakBefore w:val="0"/>
            <w:widowControl/>
            <w:tabs>
              <w:tab w:val="right" w:leader="dot" w:pos="9350"/>
            </w:tabs>
            <w:kinsoku/>
            <w:wordWrap/>
            <w:overflowPunct/>
            <w:topLinePunct w:val="0"/>
            <w:autoSpaceDE/>
            <w:autoSpaceDN/>
            <w:bidi w:val="0"/>
            <w:adjustRightInd/>
            <w:snapToGrid/>
            <w:spacing w:line="240" w:lineRule="auto"/>
            <w:textAlignment w:val="auto"/>
            <w:rPr>
              <w:b w:val="0"/>
              <w:bCs w:val="0"/>
              <w:sz w:val="20"/>
              <w:szCs w:val="20"/>
            </w:rPr>
          </w:pPr>
          <w:r>
            <w:rPr>
              <w:b w:val="0"/>
              <w:bCs w:val="0"/>
              <w:sz w:val="20"/>
              <w:szCs w:val="20"/>
            </w:rPr>
            <w:fldChar w:fldCharType="begin"/>
          </w:r>
          <w:r>
            <w:rPr>
              <w:b w:val="0"/>
              <w:bCs w:val="0"/>
              <w:sz w:val="20"/>
              <w:szCs w:val="20"/>
            </w:rPr>
            <w:instrText xml:space="preserve"> HYPERLINK \l "_Toc38581902" </w:instrText>
          </w:r>
          <w:r>
            <w:rPr>
              <w:b w:val="0"/>
              <w:bCs w:val="0"/>
              <w:sz w:val="20"/>
              <w:szCs w:val="20"/>
            </w:rPr>
            <w:fldChar w:fldCharType="separate"/>
          </w:r>
          <w:r>
            <w:rPr>
              <w:rStyle w:val="18"/>
              <w:rFonts w:ascii="Times New Roman" w:hAnsi="Times New Roman" w:eastAsia="Times New Roman" w:cs="Times New Roman"/>
              <w:b w:val="0"/>
              <w:bCs w:val="0"/>
              <w:sz w:val="20"/>
              <w:szCs w:val="20"/>
            </w:rPr>
            <w:t>3.2.4 Bargaining Power of Suppliers</w:t>
          </w:r>
          <w:r>
            <w:rPr>
              <w:b w:val="0"/>
              <w:bCs w:val="0"/>
              <w:sz w:val="20"/>
              <w:szCs w:val="20"/>
            </w:rPr>
            <w:tab/>
          </w:r>
          <w:r>
            <w:rPr>
              <w:b w:val="0"/>
              <w:bCs w:val="0"/>
              <w:sz w:val="20"/>
              <w:szCs w:val="20"/>
            </w:rPr>
            <w:fldChar w:fldCharType="begin"/>
          </w:r>
          <w:r>
            <w:rPr>
              <w:b w:val="0"/>
              <w:bCs w:val="0"/>
              <w:sz w:val="20"/>
              <w:szCs w:val="20"/>
            </w:rPr>
            <w:instrText xml:space="preserve"> PAGEREF _Toc38581902 \h </w:instrText>
          </w:r>
          <w:r>
            <w:rPr>
              <w:b w:val="0"/>
              <w:bCs w:val="0"/>
              <w:sz w:val="20"/>
              <w:szCs w:val="20"/>
            </w:rPr>
            <w:fldChar w:fldCharType="separate"/>
          </w:r>
          <w:r>
            <w:rPr>
              <w:b w:val="0"/>
              <w:bCs w:val="0"/>
              <w:sz w:val="20"/>
              <w:szCs w:val="20"/>
            </w:rPr>
            <w:t>4</w:t>
          </w:r>
          <w:r>
            <w:rPr>
              <w:b w:val="0"/>
              <w:bCs w:val="0"/>
              <w:sz w:val="20"/>
              <w:szCs w:val="20"/>
            </w:rPr>
            <w:fldChar w:fldCharType="end"/>
          </w:r>
          <w:r>
            <w:rPr>
              <w:b w:val="0"/>
              <w:bCs w:val="0"/>
              <w:sz w:val="20"/>
              <w:szCs w:val="20"/>
            </w:rPr>
            <w:fldChar w:fldCharType="end"/>
          </w:r>
        </w:p>
        <w:p>
          <w:pPr>
            <w:pStyle w:val="6"/>
            <w:keepNext w:val="0"/>
            <w:keepLines w:val="0"/>
            <w:pageBreakBefore w:val="0"/>
            <w:widowControl/>
            <w:tabs>
              <w:tab w:val="right" w:leader="dot" w:pos="9350"/>
            </w:tabs>
            <w:kinsoku/>
            <w:wordWrap/>
            <w:overflowPunct/>
            <w:topLinePunct w:val="0"/>
            <w:autoSpaceDE/>
            <w:autoSpaceDN/>
            <w:bidi w:val="0"/>
            <w:adjustRightInd/>
            <w:snapToGrid/>
            <w:spacing w:line="240" w:lineRule="auto"/>
            <w:textAlignment w:val="auto"/>
            <w:rPr>
              <w:b w:val="0"/>
              <w:bCs w:val="0"/>
              <w:sz w:val="20"/>
              <w:szCs w:val="20"/>
            </w:rPr>
          </w:pPr>
          <w:r>
            <w:rPr>
              <w:b w:val="0"/>
              <w:bCs w:val="0"/>
              <w:sz w:val="20"/>
              <w:szCs w:val="20"/>
            </w:rPr>
            <w:fldChar w:fldCharType="begin"/>
          </w:r>
          <w:r>
            <w:rPr>
              <w:b w:val="0"/>
              <w:bCs w:val="0"/>
              <w:sz w:val="20"/>
              <w:szCs w:val="20"/>
            </w:rPr>
            <w:instrText xml:space="preserve"> HYPERLINK \l "_Toc38581904" </w:instrText>
          </w:r>
          <w:r>
            <w:rPr>
              <w:b w:val="0"/>
              <w:bCs w:val="0"/>
              <w:sz w:val="20"/>
              <w:szCs w:val="20"/>
            </w:rPr>
            <w:fldChar w:fldCharType="separate"/>
          </w:r>
          <w:r>
            <w:rPr>
              <w:rStyle w:val="18"/>
              <w:rFonts w:ascii="Times New Roman" w:hAnsi="Times New Roman" w:eastAsia="Times New Roman" w:cs="Times New Roman"/>
              <w:b w:val="0"/>
              <w:bCs w:val="0"/>
              <w:sz w:val="20"/>
              <w:szCs w:val="20"/>
            </w:rPr>
            <w:t>3.2.5 Threat of substitute products</w:t>
          </w:r>
          <w:r>
            <w:rPr>
              <w:b w:val="0"/>
              <w:bCs w:val="0"/>
              <w:sz w:val="20"/>
              <w:szCs w:val="20"/>
            </w:rPr>
            <w:tab/>
          </w:r>
          <w:r>
            <w:rPr>
              <w:b w:val="0"/>
              <w:bCs w:val="0"/>
              <w:sz w:val="20"/>
              <w:szCs w:val="20"/>
            </w:rPr>
            <w:fldChar w:fldCharType="begin"/>
          </w:r>
          <w:r>
            <w:rPr>
              <w:b w:val="0"/>
              <w:bCs w:val="0"/>
              <w:sz w:val="20"/>
              <w:szCs w:val="20"/>
            </w:rPr>
            <w:instrText xml:space="preserve"> PAGEREF _Toc38581904 \h </w:instrText>
          </w:r>
          <w:r>
            <w:rPr>
              <w:b w:val="0"/>
              <w:bCs w:val="0"/>
              <w:sz w:val="20"/>
              <w:szCs w:val="20"/>
            </w:rPr>
            <w:fldChar w:fldCharType="separate"/>
          </w:r>
          <w:r>
            <w:rPr>
              <w:b w:val="0"/>
              <w:bCs w:val="0"/>
              <w:sz w:val="20"/>
              <w:szCs w:val="20"/>
            </w:rPr>
            <w:t>4</w:t>
          </w:r>
          <w:r>
            <w:rPr>
              <w:b w:val="0"/>
              <w:bCs w:val="0"/>
              <w:sz w:val="20"/>
              <w:szCs w:val="20"/>
            </w:rPr>
            <w:fldChar w:fldCharType="end"/>
          </w:r>
          <w:r>
            <w:rPr>
              <w:b w:val="0"/>
              <w:bCs w:val="0"/>
              <w:sz w:val="20"/>
              <w:szCs w:val="20"/>
            </w:rPr>
            <w:fldChar w:fldCharType="end"/>
          </w:r>
        </w:p>
        <w:p>
          <w:pPr>
            <w:pStyle w:val="10"/>
            <w:keepNext w:val="0"/>
            <w:keepLines w:val="0"/>
            <w:pageBreakBefore w:val="0"/>
            <w:widowControl/>
            <w:tabs>
              <w:tab w:val="right" w:leader="dot" w:pos="9350"/>
            </w:tabs>
            <w:kinsoku/>
            <w:wordWrap/>
            <w:overflowPunct/>
            <w:topLinePunct w:val="0"/>
            <w:autoSpaceDE/>
            <w:autoSpaceDN/>
            <w:bidi w:val="0"/>
            <w:adjustRightInd/>
            <w:snapToGrid/>
            <w:spacing w:line="240" w:lineRule="auto"/>
            <w:textAlignment w:val="auto"/>
            <w:rPr>
              <w:b w:val="0"/>
              <w:bCs w:val="0"/>
              <w:sz w:val="20"/>
              <w:szCs w:val="20"/>
            </w:rPr>
          </w:pPr>
          <w:r>
            <w:rPr>
              <w:b w:val="0"/>
              <w:bCs w:val="0"/>
              <w:sz w:val="20"/>
              <w:szCs w:val="20"/>
            </w:rPr>
            <w:fldChar w:fldCharType="begin"/>
          </w:r>
          <w:r>
            <w:rPr>
              <w:b w:val="0"/>
              <w:bCs w:val="0"/>
              <w:sz w:val="20"/>
              <w:szCs w:val="20"/>
            </w:rPr>
            <w:instrText xml:space="preserve"> HYPERLINK \l "_Toc38581905" </w:instrText>
          </w:r>
          <w:r>
            <w:rPr>
              <w:b w:val="0"/>
              <w:bCs w:val="0"/>
              <w:sz w:val="20"/>
              <w:szCs w:val="20"/>
            </w:rPr>
            <w:fldChar w:fldCharType="separate"/>
          </w:r>
          <w:r>
            <w:rPr>
              <w:rStyle w:val="18"/>
              <w:rFonts w:ascii="Times New Roman" w:hAnsi="Times New Roman" w:eastAsia="Times New Roman" w:cs="Times New Roman"/>
              <w:b w:val="0"/>
              <w:bCs w:val="0"/>
              <w:sz w:val="20"/>
              <w:szCs w:val="20"/>
            </w:rPr>
            <w:t>4.0 SWOT Analysis</w:t>
          </w:r>
          <w:r>
            <w:rPr>
              <w:b w:val="0"/>
              <w:bCs w:val="0"/>
              <w:sz w:val="20"/>
              <w:szCs w:val="20"/>
            </w:rPr>
            <w:tab/>
          </w:r>
          <w:r>
            <w:rPr>
              <w:b w:val="0"/>
              <w:bCs w:val="0"/>
              <w:sz w:val="20"/>
              <w:szCs w:val="20"/>
            </w:rPr>
            <w:fldChar w:fldCharType="begin"/>
          </w:r>
          <w:r>
            <w:rPr>
              <w:b w:val="0"/>
              <w:bCs w:val="0"/>
              <w:sz w:val="20"/>
              <w:szCs w:val="20"/>
            </w:rPr>
            <w:instrText xml:space="preserve"> PAGEREF _Toc38581905 \h </w:instrText>
          </w:r>
          <w:r>
            <w:rPr>
              <w:b w:val="0"/>
              <w:bCs w:val="0"/>
              <w:sz w:val="20"/>
              <w:szCs w:val="20"/>
            </w:rPr>
            <w:fldChar w:fldCharType="separate"/>
          </w:r>
          <w:r>
            <w:rPr>
              <w:b w:val="0"/>
              <w:bCs w:val="0"/>
              <w:sz w:val="20"/>
              <w:szCs w:val="20"/>
            </w:rPr>
            <w:t>5</w:t>
          </w:r>
          <w:r>
            <w:rPr>
              <w:b w:val="0"/>
              <w:bCs w:val="0"/>
              <w:sz w:val="20"/>
              <w:szCs w:val="20"/>
            </w:rPr>
            <w:fldChar w:fldCharType="end"/>
          </w:r>
          <w:r>
            <w:rPr>
              <w:b w:val="0"/>
              <w:bCs w:val="0"/>
              <w:sz w:val="20"/>
              <w:szCs w:val="20"/>
            </w:rPr>
            <w:fldChar w:fldCharType="end"/>
          </w:r>
        </w:p>
        <w:p>
          <w:pPr>
            <w:pStyle w:val="10"/>
            <w:keepNext w:val="0"/>
            <w:keepLines w:val="0"/>
            <w:pageBreakBefore w:val="0"/>
            <w:widowControl/>
            <w:tabs>
              <w:tab w:val="right" w:leader="dot" w:pos="9350"/>
            </w:tabs>
            <w:kinsoku/>
            <w:wordWrap/>
            <w:overflowPunct/>
            <w:topLinePunct w:val="0"/>
            <w:autoSpaceDE/>
            <w:autoSpaceDN/>
            <w:bidi w:val="0"/>
            <w:adjustRightInd/>
            <w:snapToGrid/>
            <w:spacing w:line="240" w:lineRule="auto"/>
            <w:textAlignment w:val="auto"/>
            <w:rPr>
              <w:b w:val="0"/>
              <w:bCs w:val="0"/>
              <w:sz w:val="20"/>
              <w:szCs w:val="20"/>
            </w:rPr>
          </w:pPr>
          <w:r>
            <w:rPr>
              <w:b w:val="0"/>
              <w:bCs w:val="0"/>
              <w:sz w:val="20"/>
              <w:szCs w:val="20"/>
            </w:rPr>
            <w:fldChar w:fldCharType="begin"/>
          </w:r>
          <w:r>
            <w:rPr>
              <w:b w:val="0"/>
              <w:bCs w:val="0"/>
              <w:sz w:val="20"/>
              <w:szCs w:val="20"/>
            </w:rPr>
            <w:instrText xml:space="preserve"> HYPERLINK \l "_Toc38581906" </w:instrText>
          </w:r>
          <w:r>
            <w:rPr>
              <w:b w:val="0"/>
              <w:bCs w:val="0"/>
              <w:sz w:val="20"/>
              <w:szCs w:val="20"/>
            </w:rPr>
            <w:fldChar w:fldCharType="separate"/>
          </w:r>
          <w:r>
            <w:rPr>
              <w:rStyle w:val="18"/>
              <w:rFonts w:ascii="Times New Roman" w:hAnsi="Times New Roman" w:cs="Times New Roman"/>
              <w:b w:val="0"/>
              <w:bCs w:val="0"/>
              <w:sz w:val="20"/>
              <w:szCs w:val="20"/>
            </w:rPr>
            <w:t>5.0 Mission statement &amp; objectives</w:t>
          </w:r>
          <w:r>
            <w:rPr>
              <w:b w:val="0"/>
              <w:bCs w:val="0"/>
              <w:sz w:val="20"/>
              <w:szCs w:val="20"/>
            </w:rPr>
            <w:tab/>
          </w:r>
          <w:r>
            <w:rPr>
              <w:b w:val="0"/>
              <w:bCs w:val="0"/>
              <w:sz w:val="20"/>
              <w:szCs w:val="20"/>
            </w:rPr>
            <w:fldChar w:fldCharType="begin"/>
          </w:r>
          <w:r>
            <w:rPr>
              <w:b w:val="0"/>
              <w:bCs w:val="0"/>
              <w:sz w:val="20"/>
              <w:szCs w:val="20"/>
            </w:rPr>
            <w:instrText xml:space="preserve"> PAGEREF _Toc38581906 \h </w:instrText>
          </w:r>
          <w:r>
            <w:rPr>
              <w:b w:val="0"/>
              <w:bCs w:val="0"/>
              <w:sz w:val="20"/>
              <w:szCs w:val="20"/>
            </w:rPr>
            <w:fldChar w:fldCharType="separate"/>
          </w:r>
          <w:r>
            <w:rPr>
              <w:b w:val="0"/>
              <w:bCs w:val="0"/>
              <w:sz w:val="20"/>
              <w:szCs w:val="20"/>
            </w:rPr>
            <w:t>5</w:t>
          </w:r>
          <w:r>
            <w:rPr>
              <w:b w:val="0"/>
              <w:bCs w:val="0"/>
              <w:sz w:val="20"/>
              <w:szCs w:val="20"/>
            </w:rPr>
            <w:fldChar w:fldCharType="end"/>
          </w:r>
          <w:r>
            <w:rPr>
              <w:b w:val="0"/>
              <w:bCs w:val="0"/>
              <w:sz w:val="20"/>
              <w:szCs w:val="20"/>
            </w:rPr>
            <w:fldChar w:fldCharType="end"/>
          </w:r>
        </w:p>
        <w:p>
          <w:pPr>
            <w:pStyle w:val="10"/>
            <w:keepNext w:val="0"/>
            <w:keepLines w:val="0"/>
            <w:pageBreakBefore w:val="0"/>
            <w:widowControl/>
            <w:tabs>
              <w:tab w:val="right" w:leader="dot" w:pos="9350"/>
            </w:tabs>
            <w:kinsoku/>
            <w:wordWrap/>
            <w:overflowPunct/>
            <w:topLinePunct w:val="0"/>
            <w:autoSpaceDE/>
            <w:autoSpaceDN/>
            <w:bidi w:val="0"/>
            <w:adjustRightInd/>
            <w:snapToGrid/>
            <w:spacing w:line="240" w:lineRule="auto"/>
            <w:textAlignment w:val="auto"/>
            <w:rPr>
              <w:b w:val="0"/>
              <w:bCs w:val="0"/>
              <w:sz w:val="20"/>
              <w:szCs w:val="20"/>
            </w:rPr>
          </w:pPr>
          <w:r>
            <w:rPr>
              <w:b w:val="0"/>
              <w:bCs w:val="0"/>
              <w:sz w:val="20"/>
              <w:szCs w:val="20"/>
            </w:rPr>
            <w:fldChar w:fldCharType="begin"/>
          </w:r>
          <w:r>
            <w:rPr>
              <w:b w:val="0"/>
              <w:bCs w:val="0"/>
              <w:sz w:val="20"/>
              <w:szCs w:val="20"/>
            </w:rPr>
            <w:instrText xml:space="preserve"> HYPERLINK \l "_Toc38581907" </w:instrText>
          </w:r>
          <w:r>
            <w:rPr>
              <w:b w:val="0"/>
              <w:bCs w:val="0"/>
              <w:sz w:val="20"/>
              <w:szCs w:val="20"/>
            </w:rPr>
            <w:fldChar w:fldCharType="separate"/>
          </w:r>
          <w:r>
            <w:rPr>
              <w:rStyle w:val="18"/>
              <w:rFonts w:ascii="Times New Roman" w:hAnsi="Times New Roman" w:cs="Times New Roman"/>
              <w:b w:val="0"/>
              <w:bCs w:val="0"/>
              <w:sz w:val="20"/>
              <w:szCs w:val="20"/>
            </w:rPr>
            <w:t>6.0 Strategies</w:t>
          </w:r>
          <w:r>
            <w:rPr>
              <w:b w:val="0"/>
              <w:bCs w:val="0"/>
              <w:sz w:val="20"/>
              <w:szCs w:val="20"/>
            </w:rPr>
            <w:tab/>
          </w:r>
          <w:r>
            <w:rPr>
              <w:b w:val="0"/>
              <w:bCs w:val="0"/>
              <w:sz w:val="20"/>
              <w:szCs w:val="20"/>
            </w:rPr>
            <w:fldChar w:fldCharType="begin"/>
          </w:r>
          <w:r>
            <w:rPr>
              <w:b w:val="0"/>
              <w:bCs w:val="0"/>
              <w:sz w:val="20"/>
              <w:szCs w:val="20"/>
            </w:rPr>
            <w:instrText xml:space="preserve"> PAGEREF _Toc38581907 \h </w:instrText>
          </w:r>
          <w:r>
            <w:rPr>
              <w:b w:val="0"/>
              <w:bCs w:val="0"/>
              <w:sz w:val="20"/>
              <w:szCs w:val="20"/>
            </w:rPr>
            <w:fldChar w:fldCharType="separate"/>
          </w:r>
          <w:r>
            <w:rPr>
              <w:b w:val="0"/>
              <w:bCs w:val="0"/>
              <w:sz w:val="20"/>
              <w:szCs w:val="20"/>
            </w:rPr>
            <w:t>6</w:t>
          </w:r>
          <w:r>
            <w:rPr>
              <w:b w:val="0"/>
              <w:bCs w:val="0"/>
              <w:sz w:val="20"/>
              <w:szCs w:val="20"/>
            </w:rPr>
            <w:fldChar w:fldCharType="end"/>
          </w:r>
          <w:r>
            <w:rPr>
              <w:b w:val="0"/>
              <w:bCs w:val="0"/>
              <w:sz w:val="20"/>
              <w:szCs w:val="20"/>
            </w:rPr>
            <w:fldChar w:fldCharType="end"/>
          </w:r>
        </w:p>
        <w:p>
          <w:pPr>
            <w:pStyle w:val="11"/>
            <w:keepNext w:val="0"/>
            <w:keepLines w:val="0"/>
            <w:pageBreakBefore w:val="0"/>
            <w:widowControl/>
            <w:tabs>
              <w:tab w:val="right" w:leader="dot" w:pos="9350"/>
            </w:tabs>
            <w:kinsoku/>
            <w:wordWrap/>
            <w:overflowPunct/>
            <w:topLinePunct w:val="0"/>
            <w:autoSpaceDE/>
            <w:autoSpaceDN/>
            <w:bidi w:val="0"/>
            <w:adjustRightInd/>
            <w:snapToGrid/>
            <w:spacing w:line="240" w:lineRule="auto"/>
            <w:textAlignment w:val="auto"/>
            <w:rPr>
              <w:b w:val="0"/>
              <w:bCs w:val="0"/>
              <w:sz w:val="20"/>
              <w:szCs w:val="20"/>
            </w:rPr>
          </w:pPr>
          <w:r>
            <w:rPr>
              <w:b w:val="0"/>
              <w:bCs w:val="0"/>
              <w:sz w:val="20"/>
              <w:szCs w:val="20"/>
            </w:rPr>
            <w:fldChar w:fldCharType="begin"/>
          </w:r>
          <w:r>
            <w:rPr>
              <w:b w:val="0"/>
              <w:bCs w:val="0"/>
              <w:sz w:val="20"/>
              <w:szCs w:val="20"/>
            </w:rPr>
            <w:instrText xml:space="preserve"> HYPERLINK \l "_Toc38581908" </w:instrText>
          </w:r>
          <w:r>
            <w:rPr>
              <w:b w:val="0"/>
              <w:bCs w:val="0"/>
              <w:sz w:val="20"/>
              <w:szCs w:val="20"/>
            </w:rPr>
            <w:fldChar w:fldCharType="separate"/>
          </w:r>
          <w:r>
            <w:rPr>
              <w:rStyle w:val="18"/>
              <w:rFonts w:ascii="Times New Roman" w:hAnsi="Times New Roman" w:cs="Times New Roman"/>
              <w:b w:val="0"/>
              <w:bCs w:val="0"/>
              <w:sz w:val="20"/>
              <w:szCs w:val="20"/>
            </w:rPr>
            <w:t>6.1 Segmentation</w:t>
          </w:r>
          <w:r>
            <w:rPr>
              <w:b w:val="0"/>
              <w:bCs w:val="0"/>
              <w:sz w:val="20"/>
              <w:szCs w:val="20"/>
            </w:rPr>
            <w:tab/>
          </w:r>
          <w:r>
            <w:rPr>
              <w:b w:val="0"/>
              <w:bCs w:val="0"/>
              <w:sz w:val="20"/>
              <w:szCs w:val="20"/>
            </w:rPr>
            <w:fldChar w:fldCharType="begin"/>
          </w:r>
          <w:r>
            <w:rPr>
              <w:b w:val="0"/>
              <w:bCs w:val="0"/>
              <w:sz w:val="20"/>
              <w:szCs w:val="20"/>
            </w:rPr>
            <w:instrText xml:space="preserve"> PAGEREF _Toc38581908 \h </w:instrText>
          </w:r>
          <w:r>
            <w:rPr>
              <w:b w:val="0"/>
              <w:bCs w:val="0"/>
              <w:sz w:val="20"/>
              <w:szCs w:val="20"/>
            </w:rPr>
            <w:fldChar w:fldCharType="separate"/>
          </w:r>
          <w:r>
            <w:rPr>
              <w:b w:val="0"/>
              <w:bCs w:val="0"/>
              <w:sz w:val="20"/>
              <w:szCs w:val="20"/>
            </w:rPr>
            <w:t>6</w:t>
          </w:r>
          <w:r>
            <w:rPr>
              <w:b w:val="0"/>
              <w:bCs w:val="0"/>
              <w:sz w:val="20"/>
              <w:szCs w:val="20"/>
            </w:rPr>
            <w:fldChar w:fldCharType="end"/>
          </w:r>
          <w:r>
            <w:rPr>
              <w:b w:val="0"/>
              <w:bCs w:val="0"/>
              <w:sz w:val="20"/>
              <w:szCs w:val="20"/>
            </w:rPr>
            <w:fldChar w:fldCharType="end"/>
          </w:r>
        </w:p>
        <w:p>
          <w:pPr>
            <w:pStyle w:val="11"/>
            <w:keepNext w:val="0"/>
            <w:keepLines w:val="0"/>
            <w:pageBreakBefore w:val="0"/>
            <w:widowControl/>
            <w:tabs>
              <w:tab w:val="right" w:leader="dot" w:pos="9350"/>
            </w:tabs>
            <w:kinsoku/>
            <w:wordWrap/>
            <w:overflowPunct/>
            <w:topLinePunct w:val="0"/>
            <w:autoSpaceDE/>
            <w:autoSpaceDN/>
            <w:bidi w:val="0"/>
            <w:adjustRightInd/>
            <w:snapToGrid/>
            <w:spacing w:line="240" w:lineRule="auto"/>
            <w:textAlignment w:val="auto"/>
            <w:rPr>
              <w:b w:val="0"/>
              <w:bCs w:val="0"/>
              <w:sz w:val="20"/>
              <w:szCs w:val="20"/>
            </w:rPr>
          </w:pPr>
          <w:r>
            <w:rPr>
              <w:b w:val="0"/>
              <w:bCs w:val="0"/>
              <w:sz w:val="20"/>
              <w:szCs w:val="20"/>
            </w:rPr>
            <w:fldChar w:fldCharType="begin"/>
          </w:r>
          <w:r>
            <w:rPr>
              <w:b w:val="0"/>
              <w:bCs w:val="0"/>
              <w:sz w:val="20"/>
              <w:szCs w:val="20"/>
            </w:rPr>
            <w:instrText xml:space="preserve"> HYPERLINK \l "_Toc38581909" </w:instrText>
          </w:r>
          <w:r>
            <w:rPr>
              <w:b w:val="0"/>
              <w:bCs w:val="0"/>
              <w:sz w:val="20"/>
              <w:szCs w:val="20"/>
            </w:rPr>
            <w:fldChar w:fldCharType="separate"/>
          </w:r>
          <w:r>
            <w:rPr>
              <w:rStyle w:val="18"/>
              <w:rFonts w:ascii="Times New Roman" w:hAnsi="Times New Roman" w:cs="Times New Roman"/>
              <w:b w:val="0"/>
              <w:bCs w:val="0"/>
              <w:sz w:val="20"/>
              <w:szCs w:val="20"/>
            </w:rPr>
            <w:t>6.2 Targeting</w:t>
          </w:r>
          <w:r>
            <w:rPr>
              <w:b w:val="0"/>
              <w:bCs w:val="0"/>
              <w:sz w:val="20"/>
              <w:szCs w:val="20"/>
            </w:rPr>
            <w:tab/>
          </w:r>
          <w:r>
            <w:rPr>
              <w:b w:val="0"/>
              <w:bCs w:val="0"/>
              <w:sz w:val="20"/>
              <w:szCs w:val="20"/>
            </w:rPr>
            <w:fldChar w:fldCharType="begin"/>
          </w:r>
          <w:r>
            <w:rPr>
              <w:b w:val="0"/>
              <w:bCs w:val="0"/>
              <w:sz w:val="20"/>
              <w:szCs w:val="20"/>
            </w:rPr>
            <w:instrText xml:space="preserve"> PAGEREF _Toc38581909 \h </w:instrText>
          </w:r>
          <w:r>
            <w:rPr>
              <w:b w:val="0"/>
              <w:bCs w:val="0"/>
              <w:sz w:val="20"/>
              <w:szCs w:val="20"/>
            </w:rPr>
            <w:fldChar w:fldCharType="separate"/>
          </w:r>
          <w:r>
            <w:rPr>
              <w:b w:val="0"/>
              <w:bCs w:val="0"/>
              <w:sz w:val="20"/>
              <w:szCs w:val="20"/>
            </w:rPr>
            <w:t>6</w:t>
          </w:r>
          <w:r>
            <w:rPr>
              <w:b w:val="0"/>
              <w:bCs w:val="0"/>
              <w:sz w:val="20"/>
              <w:szCs w:val="20"/>
            </w:rPr>
            <w:fldChar w:fldCharType="end"/>
          </w:r>
          <w:r>
            <w:rPr>
              <w:b w:val="0"/>
              <w:bCs w:val="0"/>
              <w:sz w:val="20"/>
              <w:szCs w:val="20"/>
            </w:rPr>
            <w:fldChar w:fldCharType="end"/>
          </w:r>
        </w:p>
        <w:p>
          <w:pPr>
            <w:pStyle w:val="11"/>
            <w:keepNext w:val="0"/>
            <w:keepLines w:val="0"/>
            <w:pageBreakBefore w:val="0"/>
            <w:widowControl/>
            <w:tabs>
              <w:tab w:val="right" w:leader="dot" w:pos="9350"/>
            </w:tabs>
            <w:kinsoku/>
            <w:wordWrap/>
            <w:overflowPunct/>
            <w:topLinePunct w:val="0"/>
            <w:autoSpaceDE/>
            <w:autoSpaceDN/>
            <w:bidi w:val="0"/>
            <w:adjustRightInd/>
            <w:snapToGrid/>
            <w:spacing w:line="240" w:lineRule="auto"/>
            <w:textAlignment w:val="auto"/>
            <w:rPr>
              <w:b w:val="0"/>
              <w:bCs w:val="0"/>
              <w:sz w:val="20"/>
              <w:szCs w:val="20"/>
            </w:rPr>
          </w:pPr>
          <w:r>
            <w:rPr>
              <w:b w:val="0"/>
              <w:bCs w:val="0"/>
              <w:sz w:val="20"/>
              <w:szCs w:val="20"/>
            </w:rPr>
            <w:fldChar w:fldCharType="begin"/>
          </w:r>
          <w:r>
            <w:rPr>
              <w:b w:val="0"/>
              <w:bCs w:val="0"/>
              <w:sz w:val="20"/>
              <w:szCs w:val="20"/>
            </w:rPr>
            <w:instrText xml:space="preserve"> HYPERLINK \l "_Toc38581910" </w:instrText>
          </w:r>
          <w:r>
            <w:rPr>
              <w:b w:val="0"/>
              <w:bCs w:val="0"/>
              <w:sz w:val="20"/>
              <w:szCs w:val="20"/>
            </w:rPr>
            <w:fldChar w:fldCharType="separate"/>
          </w:r>
          <w:r>
            <w:rPr>
              <w:rStyle w:val="18"/>
              <w:rFonts w:ascii="Times New Roman" w:hAnsi="Times New Roman" w:eastAsia="Times New Roman" w:cs="Times New Roman"/>
              <w:b w:val="0"/>
              <w:bCs w:val="0"/>
              <w:sz w:val="20"/>
              <w:szCs w:val="20"/>
            </w:rPr>
            <w:t>6.3 Positioning</w:t>
          </w:r>
          <w:r>
            <w:rPr>
              <w:b w:val="0"/>
              <w:bCs w:val="0"/>
              <w:sz w:val="20"/>
              <w:szCs w:val="20"/>
            </w:rPr>
            <w:tab/>
          </w:r>
          <w:r>
            <w:rPr>
              <w:b w:val="0"/>
              <w:bCs w:val="0"/>
              <w:sz w:val="20"/>
              <w:szCs w:val="20"/>
            </w:rPr>
            <w:fldChar w:fldCharType="begin"/>
          </w:r>
          <w:r>
            <w:rPr>
              <w:b w:val="0"/>
              <w:bCs w:val="0"/>
              <w:sz w:val="20"/>
              <w:szCs w:val="20"/>
            </w:rPr>
            <w:instrText xml:space="preserve"> PAGEREF _Toc38581910 \h </w:instrText>
          </w:r>
          <w:r>
            <w:rPr>
              <w:b w:val="0"/>
              <w:bCs w:val="0"/>
              <w:sz w:val="20"/>
              <w:szCs w:val="20"/>
            </w:rPr>
            <w:fldChar w:fldCharType="separate"/>
          </w:r>
          <w:r>
            <w:rPr>
              <w:b w:val="0"/>
              <w:bCs w:val="0"/>
              <w:sz w:val="20"/>
              <w:szCs w:val="20"/>
            </w:rPr>
            <w:t>7</w:t>
          </w:r>
          <w:r>
            <w:rPr>
              <w:b w:val="0"/>
              <w:bCs w:val="0"/>
              <w:sz w:val="20"/>
              <w:szCs w:val="20"/>
            </w:rPr>
            <w:fldChar w:fldCharType="end"/>
          </w:r>
          <w:r>
            <w:rPr>
              <w:b w:val="0"/>
              <w:bCs w:val="0"/>
              <w:sz w:val="20"/>
              <w:szCs w:val="20"/>
            </w:rPr>
            <w:fldChar w:fldCharType="end"/>
          </w:r>
        </w:p>
        <w:p>
          <w:pPr>
            <w:pStyle w:val="10"/>
            <w:keepNext w:val="0"/>
            <w:keepLines w:val="0"/>
            <w:pageBreakBefore w:val="0"/>
            <w:widowControl/>
            <w:tabs>
              <w:tab w:val="right" w:leader="dot" w:pos="9350"/>
            </w:tabs>
            <w:kinsoku/>
            <w:wordWrap/>
            <w:overflowPunct/>
            <w:topLinePunct w:val="0"/>
            <w:autoSpaceDE/>
            <w:autoSpaceDN/>
            <w:bidi w:val="0"/>
            <w:adjustRightInd/>
            <w:snapToGrid/>
            <w:spacing w:line="240" w:lineRule="auto"/>
            <w:textAlignment w:val="auto"/>
            <w:rPr>
              <w:b w:val="0"/>
              <w:bCs w:val="0"/>
              <w:sz w:val="20"/>
              <w:szCs w:val="20"/>
            </w:rPr>
          </w:pPr>
          <w:r>
            <w:rPr>
              <w:b w:val="0"/>
              <w:bCs w:val="0"/>
              <w:sz w:val="20"/>
              <w:szCs w:val="20"/>
            </w:rPr>
            <w:fldChar w:fldCharType="begin"/>
          </w:r>
          <w:r>
            <w:rPr>
              <w:b w:val="0"/>
              <w:bCs w:val="0"/>
              <w:sz w:val="20"/>
              <w:szCs w:val="20"/>
            </w:rPr>
            <w:instrText xml:space="preserve"> HYPERLINK \l "_Toc38581911" </w:instrText>
          </w:r>
          <w:r>
            <w:rPr>
              <w:b w:val="0"/>
              <w:bCs w:val="0"/>
              <w:sz w:val="20"/>
              <w:szCs w:val="20"/>
            </w:rPr>
            <w:fldChar w:fldCharType="separate"/>
          </w:r>
          <w:r>
            <w:rPr>
              <w:rStyle w:val="18"/>
              <w:rFonts w:ascii="Times New Roman" w:hAnsi="Times New Roman" w:cs="Times New Roman"/>
              <w:b w:val="0"/>
              <w:bCs w:val="0"/>
              <w:sz w:val="20"/>
              <w:szCs w:val="20"/>
            </w:rPr>
            <w:t>7.0 Tactics (The marketing Mix)</w:t>
          </w:r>
          <w:r>
            <w:rPr>
              <w:b w:val="0"/>
              <w:bCs w:val="0"/>
              <w:sz w:val="20"/>
              <w:szCs w:val="20"/>
            </w:rPr>
            <w:tab/>
          </w:r>
          <w:r>
            <w:rPr>
              <w:b w:val="0"/>
              <w:bCs w:val="0"/>
              <w:sz w:val="20"/>
              <w:szCs w:val="20"/>
            </w:rPr>
            <w:fldChar w:fldCharType="begin"/>
          </w:r>
          <w:r>
            <w:rPr>
              <w:b w:val="0"/>
              <w:bCs w:val="0"/>
              <w:sz w:val="20"/>
              <w:szCs w:val="20"/>
            </w:rPr>
            <w:instrText xml:space="preserve"> PAGEREF _Toc38581911 \h </w:instrText>
          </w:r>
          <w:r>
            <w:rPr>
              <w:b w:val="0"/>
              <w:bCs w:val="0"/>
              <w:sz w:val="20"/>
              <w:szCs w:val="20"/>
            </w:rPr>
            <w:fldChar w:fldCharType="separate"/>
          </w:r>
          <w:r>
            <w:rPr>
              <w:b w:val="0"/>
              <w:bCs w:val="0"/>
              <w:sz w:val="20"/>
              <w:szCs w:val="20"/>
            </w:rPr>
            <w:t>7</w:t>
          </w:r>
          <w:r>
            <w:rPr>
              <w:b w:val="0"/>
              <w:bCs w:val="0"/>
              <w:sz w:val="20"/>
              <w:szCs w:val="20"/>
            </w:rPr>
            <w:fldChar w:fldCharType="end"/>
          </w:r>
          <w:r>
            <w:rPr>
              <w:b w:val="0"/>
              <w:bCs w:val="0"/>
              <w:sz w:val="20"/>
              <w:szCs w:val="20"/>
            </w:rPr>
            <w:fldChar w:fldCharType="end"/>
          </w:r>
        </w:p>
        <w:p>
          <w:pPr>
            <w:pStyle w:val="11"/>
            <w:keepNext w:val="0"/>
            <w:keepLines w:val="0"/>
            <w:pageBreakBefore w:val="0"/>
            <w:widowControl/>
            <w:tabs>
              <w:tab w:val="right" w:leader="dot" w:pos="9350"/>
            </w:tabs>
            <w:kinsoku/>
            <w:wordWrap/>
            <w:overflowPunct/>
            <w:topLinePunct w:val="0"/>
            <w:autoSpaceDE/>
            <w:autoSpaceDN/>
            <w:bidi w:val="0"/>
            <w:adjustRightInd/>
            <w:snapToGrid/>
            <w:spacing w:line="240" w:lineRule="auto"/>
            <w:textAlignment w:val="auto"/>
            <w:rPr>
              <w:b w:val="0"/>
              <w:bCs w:val="0"/>
              <w:sz w:val="20"/>
              <w:szCs w:val="20"/>
            </w:rPr>
          </w:pPr>
          <w:r>
            <w:rPr>
              <w:b w:val="0"/>
              <w:bCs w:val="0"/>
              <w:sz w:val="20"/>
              <w:szCs w:val="20"/>
            </w:rPr>
            <w:fldChar w:fldCharType="begin"/>
          </w:r>
          <w:r>
            <w:rPr>
              <w:b w:val="0"/>
              <w:bCs w:val="0"/>
              <w:sz w:val="20"/>
              <w:szCs w:val="20"/>
            </w:rPr>
            <w:instrText xml:space="preserve"> HYPERLINK \l "_Toc38581912" </w:instrText>
          </w:r>
          <w:r>
            <w:rPr>
              <w:b w:val="0"/>
              <w:bCs w:val="0"/>
              <w:sz w:val="20"/>
              <w:szCs w:val="20"/>
            </w:rPr>
            <w:fldChar w:fldCharType="separate"/>
          </w:r>
          <w:r>
            <w:rPr>
              <w:rStyle w:val="18"/>
              <w:rFonts w:ascii="Times New Roman" w:hAnsi="Times New Roman" w:cs="Times New Roman"/>
              <w:b w:val="0"/>
              <w:bCs w:val="0"/>
              <w:sz w:val="20"/>
              <w:szCs w:val="20"/>
            </w:rPr>
            <w:t>7.1 McKinsey 7S Framework</w:t>
          </w:r>
          <w:r>
            <w:rPr>
              <w:b w:val="0"/>
              <w:bCs w:val="0"/>
              <w:sz w:val="20"/>
              <w:szCs w:val="20"/>
            </w:rPr>
            <w:tab/>
          </w:r>
          <w:r>
            <w:rPr>
              <w:b w:val="0"/>
              <w:bCs w:val="0"/>
              <w:sz w:val="20"/>
              <w:szCs w:val="20"/>
            </w:rPr>
            <w:fldChar w:fldCharType="begin"/>
          </w:r>
          <w:r>
            <w:rPr>
              <w:b w:val="0"/>
              <w:bCs w:val="0"/>
              <w:sz w:val="20"/>
              <w:szCs w:val="20"/>
            </w:rPr>
            <w:instrText xml:space="preserve"> PAGEREF _Toc38581912 \h </w:instrText>
          </w:r>
          <w:r>
            <w:rPr>
              <w:b w:val="0"/>
              <w:bCs w:val="0"/>
              <w:sz w:val="20"/>
              <w:szCs w:val="20"/>
            </w:rPr>
            <w:fldChar w:fldCharType="separate"/>
          </w:r>
          <w:r>
            <w:rPr>
              <w:b w:val="0"/>
              <w:bCs w:val="0"/>
              <w:sz w:val="20"/>
              <w:szCs w:val="20"/>
            </w:rPr>
            <w:t>7</w:t>
          </w:r>
          <w:r>
            <w:rPr>
              <w:b w:val="0"/>
              <w:bCs w:val="0"/>
              <w:sz w:val="20"/>
              <w:szCs w:val="20"/>
            </w:rPr>
            <w:fldChar w:fldCharType="end"/>
          </w:r>
          <w:r>
            <w:rPr>
              <w:b w:val="0"/>
              <w:bCs w:val="0"/>
              <w:sz w:val="20"/>
              <w:szCs w:val="20"/>
            </w:rPr>
            <w:fldChar w:fldCharType="end"/>
          </w:r>
        </w:p>
        <w:p>
          <w:pPr>
            <w:pStyle w:val="6"/>
            <w:keepNext w:val="0"/>
            <w:keepLines w:val="0"/>
            <w:pageBreakBefore w:val="0"/>
            <w:widowControl/>
            <w:tabs>
              <w:tab w:val="right" w:leader="dot" w:pos="9350"/>
            </w:tabs>
            <w:kinsoku/>
            <w:wordWrap/>
            <w:overflowPunct/>
            <w:topLinePunct w:val="0"/>
            <w:autoSpaceDE/>
            <w:autoSpaceDN/>
            <w:bidi w:val="0"/>
            <w:adjustRightInd/>
            <w:snapToGrid/>
            <w:spacing w:line="240" w:lineRule="auto"/>
            <w:textAlignment w:val="auto"/>
            <w:rPr>
              <w:b w:val="0"/>
              <w:bCs w:val="0"/>
              <w:sz w:val="20"/>
              <w:szCs w:val="20"/>
            </w:rPr>
          </w:pPr>
          <w:r>
            <w:rPr>
              <w:b w:val="0"/>
              <w:bCs w:val="0"/>
              <w:sz w:val="20"/>
              <w:szCs w:val="20"/>
            </w:rPr>
            <w:fldChar w:fldCharType="begin"/>
          </w:r>
          <w:r>
            <w:rPr>
              <w:b w:val="0"/>
              <w:bCs w:val="0"/>
              <w:sz w:val="20"/>
              <w:szCs w:val="20"/>
            </w:rPr>
            <w:instrText xml:space="preserve"> HYPERLINK \l "_Toc38581913" </w:instrText>
          </w:r>
          <w:r>
            <w:rPr>
              <w:b w:val="0"/>
              <w:bCs w:val="0"/>
              <w:sz w:val="20"/>
              <w:szCs w:val="20"/>
            </w:rPr>
            <w:fldChar w:fldCharType="separate"/>
          </w:r>
          <w:r>
            <w:rPr>
              <w:rStyle w:val="18"/>
              <w:rFonts w:ascii="Times New Roman" w:hAnsi="Times New Roman" w:cs="Times New Roman"/>
              <w:b w:val="0"/>
              <w:bCs w:val="0"/>
              <w:sz w:val="20"/>
              <w:szCs w:val="20"/>
            </w:rPr>
            <w:t>7.1.1 Strategy</w:t>
          </w:r>
          <w:r>
            <w:rPr>
              <w:b w:val="0"/>
              <w:bCs w:val="0"/>
              <w:sz w:val="20"/>
              <w:szCs w:val="20"/>
            </w:rPr>
            <w:tab/>
          </w:r>
          <w:r>
            <w:rPr>
              <w:b w:val="0"/>
              <w:bCs w:val="0"/>
              <w:sz w:val="20"/>
              <w:szCs w:val="20"/>
            </w:rPr>
            <w:fldChar w:fldCharType="begin"/>
          </w:r>
          <w:r>
            <w:rPr>
              <w:b w:val="0"/>
              <w:bCs w:val="0"/>
              <w:sz w:val="20"/>
              <w:szCs w:val="20"/>
            </w:rPr>
            <w:instrText xml:space="preserve"> PAGEREF _Toc38581913 \h </w:instrText>
          </w:r>
          <w:r>
            <w:rPr>
              <w:b w:val="0"/>
              <w:bCs w:val="0"/>
              <w:sz w:val="20"/>
              <w:szCs w:val="20"/>
            </w:rPr>
            <w:fldChar w:fldCharType="separate"/>
          </w:r>
          <w:r>
            <w:rPr>
              <w:b w:val="0"/>
              <w:bCs w:val="0"/>
              <w:sz w:val="20"/>
              <w:szCs w:val="20"/>
            </w:rPr>
            <w:t>8</w:t>
          </w:r>
          <w:r>
            <w:rPr>
              <w:b w:val="0"/>
              <w:bCs w:val="0"/>
              <w:sz w:val="20"/>
              <w:szCs w:val="20"/>
            </w:rPr>
            <w:fldChar w:fldCharType="end"/>
          </w:r>
          <w:r>
            <w:rPr>
              <w:b w:val="0"/>
              <w:bCs w:val="0"/>
              <w:sz w:val="20"/>
              <w:szCs w:val="20"/>
            </w:rPr>
            <w:fldChar w:fldCharType="end"/>
          </w:r>
        </w:p>
        <w:p>
          <w:pPr>
            <w:pStyle w:val="6"/>
            <w:keepNext w:val="0"/>
            <w:keepLines w:val="0"/>
            <w:pageBreakBefore w:val="0"/>
            <w:widowControl/>
            <w:tabs>
              <w:tab w:val="right" w:leader="dot" w:pos="9350"/>
            </w:tabs>
            <w:kinsoku/>
            <w:wordWrap/>
            <w:overflowPunct/>
            <w:topLinePunct w:val="0"/>
            <w:autoSpaceDE/>
            <w:autoSpaceDN/>
            <w:bidi w:val="0"/>
            <w:adjustRightInd/>
            <w:snapToGrid/>
            <w:spacing w:line="240" w:lineRule="auto"/>
            <w:textAlignment w:val="auto"/>
            <w:rPr>
              <w:b w:val="0"/>
              <w:bCs w:val="0"/>
              <w:sz w:val="20"/>
              <w:szCs w:val="20"/>
            </w:rPr>
          </w:pPr>
          <w:r>
            <w:rPr>
              <w:b w:val="0"/>
              <w:bCs w:val="0"/>
              <w:sz w:val="20"/>
              <w:szCs w:val="20"/>
            </w:rPr>
            <w:fldChar w:fldCharType="begin"/>
          </w:r>
          <w:r>
            <w:rPr>
              <w:b w:val="0"/>
              <w:bCs w:val="0"/>
              <w:sz w:val="20"/>
              <w:szCs w:val="20"/>
            </w:rPr>
            <w:instrText xml:space="preserve"> HYPERLINK \l "_Toc38581914" </w:instrText>
          </w:r>
          <w:r>
            <w:rPr>
              <w:b w:val="0"/>
              <w:bCs w:val="0"/>
              <w:sz w:val="20"/>
              <w:szCs w:val="20"/>
            </w:rPr>
            <w:fldChar w:fldCharType="separate"/>
          </w:r>
          <w:r>
            <w:rPr>
              <w:rStyle w:val="18"/>
              <w:rFonts w:ascii="Times New Roman" w:hAnsi="Times New Roman" w:cs="Times New Roman"/>
              <w:b w:val="0"/>
              <w:bCs w:val="0"/>
              <w:sz w:val="20"/>
              <w:szCs w:val="20"/>
            </w:rPr>
            <w:t>7.1.2 Structure</w:t>
          </w:r>
          <w:r>
            <w:rPr>
              <w:b w:val="0"/>
              <w:bCs w:val="0"/>
              <w:sz w:val="20"/>
              <w:szCs w:val="20"/>
            </w:rPr>
            <w:tab/>
          </w:r>
          <w:r>
            <w:rPr>
              <w:b w:val="0"/>
              <w:bCs w:val="0"/>
              <w:sz w:val="20"/>
              <w:szCs w:val="20"/>
            </w:rPr>
            <w:fldChar w:fldCharType="begin"/>
          </w:r>
          <w:r>
            <w:rPr>
              <w:b w:val="0"/>
              <w:bCs w:val="0"/>
              <w:sz w:val="20"/>
              <w:szCs w:val="20"/>
            </w:rPr>
            <w:instrText xml:space="preserve"> PAGEREF _Toc38581914 \h </w:instrText>
          </w:r>
          <w:r>
            <w:rPr>
              <w:b w:val="0"/>
              <w:bCs w:val="0"/>
              <w:sz w:val="20"/>
              <w:szCs w:val="20"/>
            </w:rPr>
            <w:fldChar w:fldCharType="separate"/>
          </w:r>
          <w:r>
            <w:rPr>
              <w:b w:val="0"/>
              <w:bCs w:val="0"/>
              <w:sz w:val="20"/>
              <w:szCs w:val="20"/>
            </w:rPr>
            <w:t>8</w:t>
          </w:r>
          <w:r>
            <w:rPr>
              <w:b w:val="0"/>
              <w:bCs w:val="0"/>
              <w:sz w:val="20"/>
              <w:szCs w:val="20"/>
            </w:rPr>
            <w:fldChar w:fldCharType="end"/>
          </w:r>
          <w:r>
            <w:rPr>
              <w:b w:val="0"/>
              <w:bCs w:val="0"/>
              <w:sz w:val="20"/>
              <w:szCs w:val="20"/>
            </w:rPr>
            <w:fldChar w:fldCharType="end"/>
          </w:r>
        </w:p>
        <w:p>
          <w:pPr>
            <w:pStyle w:val="6"/>
            <w:keepNext w:val="0"/>
            <w:keepLines w:val="0"/>
            <w:pageBreakBefore w:val="0"/>
            <w:widowControl/>
            <w:tabs>
              <w:tab w:val="right" w:leader="dot" w:pos="9350"/>
            </w:tabs>
            <w:kinsoku/>
            <w:wordWrap/>
            <w:overflowPunct/>
            <w:topLinePunct w:val="0"/>
            <w:autoSpaceDE/>
            <w:autoSpaceDN/>
            <w:bidi w:val="0"/>
            <w:adjustRightInd/>
            <w:snapToGrid/>
            <w:spacing w:line="240" w:lineRule="auto"/>
            <w:textAlignment w:val="auto"/>
            <w:rPr>
              <w:b w:val="0"/>
              <w:bCs w:val="0"/>
              <w:sz w:val="20"/>
              <w:szCs w:val="20"/>
            </w:rPr>
          </w:pPr>
          <w:r>
            <w:rPr>
              <w:b w:val="0"/>
              <w:bCs w:val="0"/>
              <w:sz w:val="20"/>
              <w:szCs w:val="20"/>
            </w:rPr>
            <w:fldChar w:fldCharType="begin"/>
          </w:r>
          <w:r>
            <w:rPr>
              <w:b w:val="0"/>
              <w:bCs w:val="0"/>
              <w:sz w:val="20"/>
              <w:szCs w:val="20"/>
            </w:rPr>
            <w:instrText xml:space="preserve"> HYPERLINK \l "_Toc38581915" </w:instrText>
          </w:r>
          <w:r>
            <w:rPr>
              <w:b w:val="0"/>
              <w:bCs w:val="0"/>
              <w:sz w:val="20"/>
              <w:szCs w:val="20"/>
            </w:rPr>
            <w:fldChar w:fldCharType="separate"/>
          </w:r>
          <w:r>
            <w:rPr>
              <w:rStyle w:val="18"/>
              <w:rFonts w:ascii="Times New Roman" w:hAnsi="Times New Roman" w:cs="Times New Roman"/>
              <w:b w:val="0"/>
              <w:bCs w:val="0"/>
              <w:sz w:val="20"/>
              <w:szCs w:val="20"/>
            </w:rPr>
            <w:t>7.1.3 Systems</w:t>
          </w:r>
          <w:r>
            <w:rPr>
              <w:b w:val="0"/>
              <w:bCs w:val="0"/>
              <w:sz w:val="20"/>
              <w:szCs w:val="20"/>
            </w:rPr>
            <w:tab/>
          </w:r>
          <w:r>
            <w:rPr>
              <w:b w:val="0"/>
              <w:bCs w:val="0"/>
              <w:sz w:val="20"/>
              <w:szCs w:val="20"/>
            </w:rPr>
            <w:fldChar w:fldCharType="begin"/>
          </w:r>
          <w:r>
            <w:rPr>
              <w:b w:val="0"/>
              <w:bCs w:val="0"/>
              <w:sz w:val="20"/>
              <w:szCs w:val="20"/>
            </w:rPr>
            <w:instrText xml:space="preserve"> PAGEREF _Toc38581915 \h </w:instrText>
          </w:r>
          <w:r>
            <w:rPr>
              <w:b w:val="0"/>
              <w:bCs w:val="0"/>
              <w:sz w:val="20"/>
              <w:szCs w:val="20"/>
            </w:rPr>
            <w:fldChar w:fldCharType="separate"/>
          </w:r>
          <w:r>
            <w:rPr>
              <w:b w:val="0"/>
              <w:bCs w:val="0"/>
              <w:sz w:val="20"/>
              <w:szCs w:val="20"/>
            </w:rPr>
            <w:t>9</w:t>
          </w:r>
          <w:r>
            <w:rPr>
              <w:b w:val="0"/>
              <w:bCs w:val="0"/>
              <w:sz w:val="20"/>
              <w:szCs w:val="20"/>
            </w:rPr>
            <w:fldChar w:fldCharType="end"/>
          </w:r>
          <w:r>
            <w:rPr>
              <w:b w:val="0"/>
              <w:bCs w:val="0"/>
              <w:sz w:val="20"/>
              <w:szCs w:val="20"/>
            </w:rPr>
            <w:fldChar w:fldCharType="end"/>
          </w:r>
        </w:p>
        <w:p>
          <w:pPr>
            <w:pStyle w:val="6"/>
            <w:keepNext w:val="0"/>
            <w:keepLines w:val="0"/>
            <w:pageBreakBefore w:val="0"/>
            <w:widowControl/>
            <w:tabs>
              <w:tab w:val="right" w:leader="dot" w:pos="9350"/>
            </w:tabs>
            <w:kinsoku/>
            <w:wordWrap/>
            <w:overflowPunct/>
            <w:topLinePunct w:val="0"/>
            <w:autoSpaceDE/>
            <w:autoSpaceDN/>
            <w:bidi w:val="0"/>
            <w:adjustRightInd/>
            <w:snapToGrid/>
            <w:spacing w:line="240" w:lineRule="auto"/>
            <w:textAlignment w:val="auto"/>
            <w:rPr>
              <w:b w:val="0"/>
              <w:bCs w:val="0"/>
              <w:sz w:val="20"/>
              <w:szCs w:val="20"/>
            </w:rPr>
          </w:pPr>
          <w:r>
            <w:rPr>
              <w:b w:val="0"/>
              <w:bCs w:val="0"/>
              <w:sz w:val="20"/>
              <w:szCs w:val="20"/>
            </w:rPr>
            <w:fldChar w:fldCharType="begin"/>
          </w:r>
          <w:r>
            <w:rPr>
              <w:b w:val="0"/>
              <w:bCs w:val="0"/>
              <w:sz w:val="20"/>
              <w:szCs w:val="20"/>
            </w:rPr>
            <w:instrText xml:space="preserve"> HYPERLINK \l "_Toc38581916" </w:instrText>
          </w:r>
          <w:r>
            <w:rPr>
              <w:b w:val="0"/>
              <w:bCs w:val="0"/>
              <w:sz w:val="20"/>
              <w:szCs w:val="20"/>
            </w:rPr>
            <w:fldChar w:fldCharType="separate"/>
          </w:r>
          <w:r>
            <w:rPr>
              <w:rStyle w:val="18"/>
              <w:rFonts w:ascii="Times New Roman" w:hAnsi="Times New Roman" w:cs="Times New Roman"/>
              <w:b w:val="0"/>
              <w:bCs w:val="0"/>
              <w:sz w:val="20"/>
              <w:szCs w:val="20"/>
            </w:rPr>
            <w:t>7.1.4 Skills</w:t>
          </w:r>
          <w:r>
            <w:rPr>
              <w:b w:val="0"/>
              <w:bCs w:val="0"/>
              <w:sz w:val="20"/>
              <w:szCs w:val="20"/>
            </w:rPr>
            <w:tab/>
          </w:r>
          <w:r>
            <w:rPr>
              <w:b w:val="0"/>
              <w:bCs w:val="0"/>
              <w:sz w:val="20"/>
              <w:szCs w:val="20"/>
            </w:rPr>
            <w:fldChar w:fldCharType="begin"/>
          </w:r>
          <w:r>
            <w:rPr>
              <w:b w:val="0"/>
              <w:bCs w:val="0"/>
              <w:sz w:val="20"/>
              <w:szCs w:val="20"/>
            </w:rPr>
            <w:instrText xml:space="preserve"> PAGEREF _Toc38581916 \h </w:instrText>
          </w:r>
          <w:r>
            <w:rPr>
              <w:b w:val="0"/>
              <w:bCs w:val="0"/>
              <w:sz w:val="20"/>
              <w:szCs w:val="20"/>
            </w:rPr>
            <w:fldChar w:fldCharType="separate"/>
          </w:r>
          <w:r>
            <w:rPr>
              <w:b w:val="0"/>
              <w:bCs w:val="0"/>
              <w:sz w:val="20"/>
              <w:szCs w:val="20"/>
            </w:rPr>
            <w:t>9</w:t>
          </w:r>
          <w:r>
            <w:rPr>
              <w:b w:val="0"/>
              <w:bCs w:val="0"/>
              <w:sz w:val="20"/>
              <w:szCs w:val="20"/>
            </w:rPr>
            <w:fldChar w:fldCharType="end"/>
          </w:r>
          <w:r>
            <w:rPr>
              <w:b w:val="0"/>
              <w:bCs w:val="0"/>
              <w:sz w:val="20"/>
              <w:szCs w:val="20"/>
            </w:rPr>
            <w:fldChar w:fldCharType="end"/>
          </w:r>
        </w:p>
        <w:p>
          <w:pPr>
            <w:pStyle w:val="6"/>
            <w:keepNext w:val="0"/>
            <w:keepLines w:val="0"/>
            <w:pageBreakBefore w:val="0"/>
            <w:widowControl/>
            <w:tabs>
              <w:tab w:val="right" w:leader="dot" w:pos="9350"/>
            </w:tabs>
            <w:kinsoku/>
            <w:wordWrap/>
            <w:overflowPunct/>
            <w:topLinePunct w:val="0"/>
            <w:autoSpaceDE/>
            <w:autoSpaceDN/>
            <w:bidi w:val="0"/>
            <w:adjustRightInd/>
            <w:snapToGrid/>
            <w:spacing w:line="240" w:lineRule="auto"/>
            <w:textAlignment w:val="auto"/>
            <w:rPr>
              <w:b w:val="0"/>
              <w:bCs w:val="0"/>
              <w:sz w:val="20"/>
              <w:szCs w:val="20"/>
            </w:rPr>
          </w:pPr>
          <w:r>
            <w:rPr>
              <w:b w:val="0"/>
              <w:bCs w:val="0"/>
              <w:sz w:val="20"/>
              <w:szCs w:val="20"/>
            </w:rPr>
            <w:fldChar w:fldCharType="begin"/>
          </w:r>
          <w:r>
            <w:rPr>
              <w:b w:val="0"/>
              <w:bCs w:val="0"/>
              <w:sz w:val="20"/>
              <w:szCs w:val="20"/>
            </w:rPr>
            <w:instrText xml:space="preserve"> HYPERLINK \l "_Toc38581917" </w:instrText>
          </w:r>
          <w:r>
            <w:rPr>
              <w:b w:val="0"/>
              <w:bCs w:val="0"/>
              <w:sz w:val="20"/>
              <w:szCs w:val="20"/>
            </w:rPr>
            <w:fldChar w:fldCharType="separate"/>
          </w:r>
          <w:r>
            <w:rPr>
              <w:rStyle w:val="18"/>
              <w:rFonts w:ascii="Times New Roman" w:hAnsi="Times New Roman" w:cs="Times New Roman"/>
              <w:b w:val="0"/>
              <w:bCs w:val="0"/>
              <w:sz w:val="20"/>
              <w:szCs w:val="20"/>
              <w:shd w:val="clear" w:color="auto" w:fill="FFFFFF"/>
            </w:rPr>
            <w:t>7.1.5 Staff</w:t>
          </w:r>
          <w:r>
            <w:rPr>
              <w:b w:val="0"/>
              <w:bCs w:val="0"/>
              <w:sz w:val="20"/>
              <w:szCs w:val="20"/>
            </w:rPr>
            <w:tab/>
          </w:r>
          <w:r>
            <w:rPr>
              <w:b w:val="0"/>
              <w:bCs w:val="0"/>
              <w:sz w:val="20"/>
              <w:szCs w:val="20"/>
            </w:rPr>
            <w:fldChar w:fldCharType="begin"/>
          </w:r>
          <w:r>
            <w:rPr>
              <w:b w:val="0"/>
              <w:bCs w:val="0"/>
              <w:sz w:val="20"/>
              <w:szCs w:val="20"/>
            </w:rPr>
            <w:instrText xml:space="preserve"> PAGEREF _Toc38581917 \h </w:instrText>
          </w:r>
          <w:r>
            <w:rPr>
              <w:b w:val="0"/>
              <w:bCs w:val="0"/>
              <w:sz w:val="20"/>
              <w:szCs w:val="20"/>
            </w:rPr>
            <w:fldChar w:fldCharType="separate"/>
          </w:r>
          <w:r>
            <w:rPr>
              <w:b w:val="0"/>
              <w:bCs w:val="0"/>
              <w:sz w:val="20"/>
              <w:szCs w:val="20"/>
            </w:rPr>
            <w:t>9</w:t>
          </w:r>
          <w:r>
            <w:rPr>
              <w:b w:val="0"/>
              <w:bCs w:val="0"/>
              <w:sz w:val="20"/>
              <w:szCs w:val="20"/>
            </w:rPr>
            <w:fldChar w:fldCharType="end"/>
          </w:r>
          <w:r>
            <w:rPr>
              <w:b w:val="0"/>
              <w:bCs w:val="0"/>
              <w:sz w:val="20"/>
              <w:szCs w:val="20"/>
            </w:rPr>
            <w:fldChar w:fldCharType="end"/>
          </w:r>
        </w:p>
        <w:p>
          <w:pPr>
            <w:pStyle w:val="6"/>
            <w:keepNext w:val="0"/>
            <w:keepLines w:val="0"/>
            <w:pageBreakBefore w:val="0"/>
            <w:widowControl/>
            <w:tabs>
              <w:tab w:val="right" w:leader="dot" w:pos="9350"/>
            </w:tabs>
            <w:kinsoku/>
            <w:wordWrap/>
            <w:overflowPunct/>
            <w:topLinePunct w:val="0"/>
            <w:autoSpaceDE/>
            <w:autoSpaceDN/>
            <w:bidi w:val="0"/>
            <w:adjustRightInd/>
            <w:snapToGrid/>
            <w:spacing w:line="240" w:lineRule="auto"/>
            <w:textAlignment w:val="auto"/>
            <w:rPr>
              <w:b w:val="0"/>
              <w:bCs w:val="0"/>
              <w:sz w:val="20"/>
              <w:szCs w:val="20"/>
            </w:rPr>
          </w:pPr>
          <w:r>
            <w:rPr>
              <w:b w:val="0"/>
              <w:bCs w:val="0"/>
              <w:sz w:val="20"/>
              <w:szCs w:val="20"/>
            </w:rPr>
            <w:fldChar w:fldCharType="begin"/>
          </w:r>
          <w:r>
            <w:rPr>
              <w:b w:val="0"/>
              <w:bCs w:val="0"/>
              <w:sz w:val="20"/>
              <w:szCs w:val="20"/>
            </w:rPr>
            <w:instrText xml:space="preserve"> HYPERLINK \l "_Toc38581918" </w:instrText>
          </w:r>
          <w:r>
            <w:rPr>
              <w:b w:val="0"/>
              <w:bCs w:val="0"/>
              <w:sz w:val="20"/>
              <w:szCs w:val="20"/>
            </w:rPr>
            <w:fldChar w:fldCharType="separate"/>
          </w:r>
          <w:r>
            <w:rPr>
              <w:rStyle w:val="18"/>
              <w:rFonts w:ascii="Times New Roman" w:hAnsi="Times New Roman" w:cs="Times New Roman"/>
              <w:b w:val="0"/>
              <w:bCs w:val="0"/>
              <w:sz w:val="20"/>
              <w:szCs w:val="20"/>
              <w:shd w:val="clear" w:color="auto" w:fill="FFFFFF"/>
            </w:rPr>
            <w:t>7.1.6 Styles</w:t>
          </w:r>
          <w:r>
            <w:rPr>
              <w:b w:val="0"/>
              <w:bCs w:val="0"/>
              <w:sz w:val="20"/>
              <w:szCs w:val="20"/>
            </w:rPr>
            <w:tab/>
          </w:r>
          <w:r>
            <w:rPr>
              <w:b w:val="0"/>
              <w:bCs w:val="0"/>
              <w:sz w:val="20"/>
              <w:szCs w:val="20"/>
            </w:rPr>
            <w:fldChar w:fldCharType="begin"/>
          </w:r>
          <w:r>
            <w:rPr>
              <w:b w:val="0"/>
              <w:bCs w:val="0"/>
              <w:sz w:val="20"/>
              <w:szCs w:val="20"/>
            </w:rPr>
            <w:instrText xml:space="preserve"> PAGEREF _Toc38581918 \h </w:instrText>
          </w:r>
          <w:r>
            <w:rPr>
              <w:b w:val="0"/>
              <w:bCs w:val="0"/>
              <w:sz w:val="20"/>
              <w:szCs w:val="20"/>
            </w:rPr>
            <w:fldChar w:fldCharType="separate"/>
          </w:r>
          <w:r>
            <w:rPr>
              <w:b w:val="0"/>
              <w:bCs w:val="0"/>
              <w:sz w:val="20"/>
              <w:szCs w:val="20"/>
            </w:rPr>
            <w:t>9</w:t>
          </w:r>
          <w:r>
            <w:rPr>
              <w:b w:val="0"/>
              <w:bCs w:val="0"/>
              <w:sz w:val="20"/>
              <w:szCs w:val="20"/>
            </w:rPr>
            <w:fldChar w:fldCharType="end"/>
          </w:r>
          <w:r>
            <w:rPr>
              <w:b w:val="0"/>
              <w:bCs w:val="0"/>
              <w:sz w:val="20"/>
              <w:szCs w:val="20"/>
            </w:rPr>
            <w:fldChar w:fldCharType="end"/>
          </w:r>
        </w:p>
        <w:p>
          <w:pPr>
            <w:pStyle w:val="6"/>
            <w:keepNext w:val="0"/>
            <w:keepLines w:val="0"/>
            <w:pageBreakBefore w:val="0"/>
            <w:widowControl/>
            <w:tabs>
              <w:tab w:val="right" w:leader="dot" w:pos="9350"/>
            </w:tabs>
            <w:kinsoku/>
            <w:wordWrap/>
            <w:overflowPunct/>
            <w:topLinePunct w:val="0"/>
            <w:autoSpaceDE/>
            <w:autoSpaceDN/>
            <w:bidi w:val="0"/>
            <w:adjustRightInd/>
            <w:snapToGrid/>
            <w:spacing w:line="240" w:lineRule="auto"/>
            <w:textAlignment w:val="auto"/>
            <w:rPr>
              <w:b w:val="0"/>
              <w:bCs w:val="0"/>
              <w:sz w:val="20"/>
              <w:szCs w:val="20"/>
            </w:rPr>
          </w:pPr>
          <w:r>
            <w:rPr>
              <w:b w:val="0"/>
              <w:bCs w:val="0"/>
              <w:sz w:val="20"/>
              <w:szCs w:val="20"/>
            </w:rPr>
            <w:fldChar w:fldCharType="begin"/>
          </w:r>
          <w:r>
            <w:rPr>
              <w:b w:val="0"/>
              <w:bCs w:val="0"/>
              <w:sz w:val="20"/>
              <w:szCs w:val="20"/>
            </w:rPr>
            <w:instrText xml:space="preserve"> HYPERLINK \l "_Toc38581919" </w:instrText>
          </w:r>
          <w:r>
            <w:rPr>
              <w:b w:val="0"/>
              <w:bCs w:val="0"/>
              <w:sz w:val="20"/>
              <w:szCs w:val="20"/>
            </w:rPr>
            <w:fldChar w:fldCharType="separate"/>
          </w:r>
          <w:r>
            <w:rPr>
              <w:rStyle w:val="18"/>
              <w:rFonts w:ascii="Times New Roman" w:hAnsi="Times New Roman" w:cs="Times New Roman"/>
              <w:b w:val="0"/>
              <w:bCs w:val="0"/>
              <w:sz w:val="20"/>
              <w:szCs w:val="20"/>
              <w:shd w:val="clear" w:color="auto" w:fill="FFFFFF"/>
            </w:rPr>
            <w:t>7.1.7 Shared values</w:t>
          </w:r>
          <w:r>
            <w:rPr>
              <w:b w:val="0"/>
              <w:bCs w:val="0"/>
              <w:sz w:val="20"/>
              <w:szCs w:val="20"/>
            </w:rPr>
            <w:tab/>
          </w:r>
          <w:r>
            <w:rPr>
              <w:b w:val="0"/>
              <w:bCs w:val="0"/>
              <w:sz w:val="20"/>
              <w:szCs w:val="20"/>
            </w:rPr>
            <w:fldChar w:fldCharType="begin"/>
          </w:r>
          <w:r>
            <w:rPr>
              <w:b w:val="0"/>
              <w:bCs w:val="0"/>
              <w:sz w:val="20"/>
              <w:szCs w:val="20"/>
            </w:rPr>
            <w:instrText xml:space="preserve"> PAGEREF _Toc38581919 \h </w:instrText>
          </w:r>
          <w:r>
            <w:rPr>
              <w:b w:val="0"/>
              <w:bCs w:val="0"/>
              <w:sz w:val="20"/>
              <w:szCs w:val="20"/>
            </w:rPr>
            <w:fldChar w:fldCharType="separate"/>
          </w:r>
          <w:r>
            <w:rPr>
              <w:b w:val="0"/>
              <w:bCs w:val="0"/>
              <w:sz w:val="20"/>
              <w:szCs w:val="20"/>
            </w:rPr>
            <w:t>10</w:t>
          </w:r>
          <w:r>
            <w:rPr>
              <w:b w:val="0"/>
              <w:bCs w:val="0"/>
              <w:sz w:val="20"/>
              <w:szCs w:val="20"/>
            </w:rPr>
            <w:fldChar w:fldCharType="end"/>
          </w:r>
          <w:r>
            <w:rPr>
              <w:b w:val="0"/>
              <w:bCs w:val="0"/>
              <w:sz w:val="20"/>
              <w:szCs w:val="20"/>
            </w:rPr>
            <w:fldChar w:fldCharType="end"/>
          </w:r>
        </w:p>
        <w:p>
          <w:pPr>
            <w:pStyle w:val="11"/>
            <w:keepNext w:val="0"/>
            <w:keepLines w:val="0"/>
            <w:pageBreakBefore w:val="0"/>
            <w:widowControl/>
            <w:tabs>
              <w:tab w:val="right" w:leader="dot" w:pos="9350"/>
            </w:tabs>
            <w:kinsoku/>
            <w:wordWrap/>
            <w:overflowPunct/>
            <w:topLinePunct w:val="0"/>
            <w:autoSpaceDE/>
            <w:autoSpaceDN/>
            <w:bidi w:val="0"/>
            <w:adjustRightInd/>
            <w:snapToGrid/>
            <w:spacing w:line="240" w:lineRule="auto"/>
            <w:textAlignment w:val="auto"/>
            <w:rPr>
              <w:b w:val="0"/>
              <w:bCs w:val="0"/>
              <w:sz w:val="20"/>
              <w:szCs w:val="20"/>
            </w:rPr>
          </w:pPr>
          <w:r>
            <w:rPr>
              <w:b w:val="0"/>
              <w:bCs w:val="0"/>
              <w:sz w:val="20"/>
              <w:szCs w:val="20"/>
            </w:rPr>
            <w:fldChar w:fldCharType="begin"/>
          </w:r>
          <w:r>
            <w:rPr>
              <w:b w:val="0"/>
              <w:bCs w:val="0"/>
              <w:sz w:val="20"/>
              <w:szCs w:val="20"/>
            </w:rPr>
            <w:instrText xml:space="preserve"> HYPERLINK \l "_Toc38581920" </w:instrText>
          </w:r>
          <w:r>
            <w:rPr>
              <w:b w:val="0"/>
              <w:bCs w:val="0"/>
              <w:sz w:val="20"/>
              <w:szCs w:val="20"/>
            </w:rPr>
            <w:fldChar w:fldCharType="separate"/>
          </w:r>
          <w:r>
            <w:rPr>
              <w:rStyle w:val="18"/>
              <w:rFonts w:ascii="Times New Roman" w:hAnsi="Times New Roman" w:cs="Times New Roman"/>
              <w:b w:val="0"/>
              <w:bCs w:val="0"/>
              <w:sz w:val="20"/>
              <w:szCs w:val="20"/>
            </w:rPr>
            <w:t>7.2 Contact plan</w:t>
          </w:r>
          <w:r>
            <w:rPr>
              <w:b w:val="0"/>
              <w:bCs w:val="0"/>
              <w:sz w:val="20"/>
              <w:szCs w:val="20"/>
            </w:rPr>
            <w:tab/>
          </w:r>
          <w:r>
            <w:rPr>
              <w:b w:val="0"/>
              <w:bCs w:val="0"/>
              <w:sz w:val="20"/>
              <w:szCs w:val="20"/>
            </w:rPr>
            <w:fldChar w:fldCharType="begin"/>
          </w:r>
          <w:r>
            <w:rPr>
              <w:b w:val="0"/>
              <w:bCs w:val="0"/>
              <w:sz w:val="20"/>
              <w:szCs w:val="20"/>
            </w:rPr>
            <w:instrText xml:space="preserve"> PAGEREF _Toc38581920 \h </w:instrText>
          </w:r>
          <w:r>
            <w:rPr>
              <w:b w:val="0"/>
              <w:bCs w:val="0"/>
              <w:sz w:val="20"/>
              <w:szCs w:val="20"/>
            </w:rPr>
            <w:fldChar w:fldCharType="separate"/>
          </w:r>
          <w:r>
            <w:rPr>
              <w:b w:val="0"/>
              <w:bCs w:val="0"/>
              <w:sz w:val="20"/>
              <w:szCs w:val="20"/>
            </w:rPr>
            <w:t>10</w:t>
          </w:r>
          <w:r>
            <w:rPr>
              <w:b w:val="0"/>
              <w:bCs w:val="0"/>
              <w:sz w:val="20"/>
              <w:szCs w:val="20"/>
            </w:rPr>
            <w:fldChar w:fldCharType="end"/>
          </w:r>
          <w:r>
            <w:rPr>
              <w:b w:val="0"/>
              <w:bCs w:val="0"/>
              <w:sz w:val="20"/>
              <w:szCs w:val="20"/>
            </w:rPr>
            <w:fldChar w:fldCharType="end"/>
          </w:r>
        </w:p>
        <w:p>
          <w:pPr>
            <w:pStyle w:val="11"/>
            <w:keepNext w:val="0"/>
            <w:keepLines w:val="0"/>
            <w:pageBreakBefore w:val="0"/>
            <w:widowControl/>
            <w:tabs>
              <w:tab w:val="right" w:leader="dot" w:pos="9350"/>
            </w:tabs>
            <w:kinsoku/>
            <w:wordWrap/>
            <w:overflowPunct/>
            <w:topLinePunct w:val="0"/>
            <w:autoSpaceDE/>
            <w:autoSpaceDN/>
            <w:bidi w:val="0"/>
            <w:adjustRightInd/>
            <w:snapToGrid/>
            <w:spacing w:line="240" w:lineRule="auto"/>
            <w:textAlignment w:val="auto"/>
            <w:rPr>
              <w:b w:val="0"/>
              <w:bCs w:val="0"/>
              <w:sz w:val="20"/>
              <w:szCs w:val="20"/>
            </w:rPr>
          </w:pPr>
          <w:r>
            <w:rPr>
              <w:b w:val="0"/>
              <w:bCs w:val="0"/>
              <w:sz w:val="20"/>
              <w:szCs w:val="20"/>
            </w:rPr>
            <w:fldChar w:fldCharType="begin"/>
          </w:r>
          <w:r>
            <w:rPr>
              <w:b w:val="0"/>
              <w:bCs w:val="0"/>
              <w:sz w:val="20"/>
              <w:szCs w:val="20"/>
            </w:rPr>
            <w:instrText xml:space="preserve"> HYPERLINK \l "_Toc38581921" </w:instrText>
          </w:r>
          <w:r>
            <w:rPr>
              <w:b w:val="0"/>
              <w:bCs w:val="0"/>
              <w:sz w:val="20"/>
              <w:szCs w:val="20"/>
            </w:rPr>
            <w:fldChar w:fldCharType="separate"/>
          </w:r>
          <w:r>
            <w:rPr>
              <w:rStyle w:val="18"/>
              <w:rFonts w:ascii="Times New Roman" w:hAnsi="Times New Roman" w:cs="Times New Roman"/>
              <w:b w:val="0"/>
              <w:bCs w:val="0"/>
              <w:sz w:val="20"/>
              <w:szCs w:val="20"/>
            </w:rPr>
            <w:t>8.0 Evaluation and control (measuring and evaluating the results of the marketing plan)</w:t>
          </w:r>
          <w:r>
            <w:rPr>
              <w:b w:val="0"/>
              <w:bCs w:val="0"/>
              <w:sz w:val="20"/>
              <w:szCs w:val="20"/>
            </w:rPr>
            <w:tab/>
          </w:r>
          <w:r>
            <w:rPr>
              <w:b w:val="0"/>
              <w:bCs w:val="0"/>
              <w:sz w:val="20"/>
              <w:szCs w:val="20"/>
            </w:rPr>
            <w:fldChar w:fldCharType="begin"/>
          </w:r>
          <w:r>
            <w:rPr>
              <w:b w:val="0"/>
              <w:bCs w:val="0"/>
              <w:sz w:val="20"/>
              <w:szCs w:val="20"/>
            </w:rPr>
            <w:instrText xml:space="preserve"> PAGEREF _Toc38581921 \h </w:instrText>
          </w:r>
          <w:r>
            <w:rPr>
              <w:b w:val="0"/>
              <w:bCs w:val="0"/>
              <w:sz w:val="20"/>
              <w:szCs w:val="20"/>
            </w:rPr>
            <w:fldChar w:fldCharType="separate"/>
          </w:r>
          <w:r>
            <w:rPr>
              <w:b w:val="0"/>
              <w:bCs w:val="0"/>
              <w:sz w:val="20"/>
              <w:szCs w:val="20"/>
            </w:rPr>
            <w:t>11</w:t>
          </w:r>
          <w:r>
            <w:rPr>
              <w:b w:val="0"/>
              <w:bCs w:val="0"/>
              <w:sz w:val="20"/>
              <w:szCs w:val="20"/>
            </w:rPr>
            <w:fldChar w:fldCharType="end"/>
          </w:r>
          <w:r>
            <w:rPr>
              <w:b w:val="0"/>
              <w:bCs w:val="0"/>
              <w:sz w:val="20"/>
              <w:szCs w:val="20"/>
            </w:rPr>
            <w:fldChar w:fldCharType="end"/>
          </w:r>
        </w:p>
        <w:p>
          <w:pPr>
            <w:pStyle w:val="10"/>
            <w:keepNext w:val="0"/>
            <w:keepLines w:val="0"/>
            <w:pageBreakBefore w:val="0"/>
            <w:widowControl/>
            <w:tabs>
              <w:tab w:val="right" w:leader="dot" w:pos="9350"/>
            </w:tabs>
            <w:kinsoku/>
            <w:wordWrap/>
            <w:overflowPunct/>
            <w:topLinePunct w:val="0"/>
            <w:autoSpaceDE/>
            <w:autoSpaceDN/>
            <w:bidi w:val="0"/>
            <w:adjustRightInd/>
            <w:snapToGrid/>
            <w:spacing w:line="240" w:lineRule="auto"/>
            <w:textAlignment w:val="auto"/>
            <w:rPr>
              <w:b w:val="0"/>
              <w:bCs w:val="0"/>
              <w:sz w:val="20"/>
              <w:szCs w:val="20"/>
            </w:rPr>
          </w:pPr>
          <w:r>
            <w:rPr>
              <w:b w:val="0"/>
              <w:bCs w:val="0"/>
              <w:sz w:val="20"/>
              <w:szCs w:val="20"/>
            </w:rPr>
            <w:fldChar w:fldCharType="begin"/>
          </w:r>
          <w:r>
            <w:rPr>
              <w:b w:val="0"/>
              <w:bCs w:val="0"/>
              <w:sz w:val="20"/>
              <w:szCs w:val="20"/>
            </w:rPr>
            <w:instrText xml:space="preserve"> HYPERLINK \l "_Toc38581922" </w:instrText>
          </w:r>
          <w:r>
            <w:rPr>
              <w:b w:val="0"/>
              <w:bCs w:val="0"/>
              <w:sz w:val="20"/>
              <w:szCs w:val="20"/>
            </w:rPr>
            <w:fldChar w:fldCharType="separate"/>
          </w:r>
          <w:r>
            <w:rPr>
              <w:rStyle w:val="18"/>
              <w:rFonts w:ascii="Times New Roman" w:hAnsi="Times New Roman" w:cs="Times New Roman"/>
              <w:b w:val="0"/>
              <w:bCs w:val="0"/>
              <w:sz w:val="20"/>
              <w:szCs w:val="20"/>
            </w:rPr>
            <w:t>9.0 Conclusion</w:t>
          </w:r>
          <w:r>
            <w:rPr>
              <w:b w:val="0"/>
              <w:bCs w:val="0"/>
              <w:sz w:val="20"/>
              <w:szCs w:val="20"/>
            </w:rPr>
            <w:tab/>
          </w:r>
          <w:r>
            <w:rPr>
              <w:b w:val="0"/>
              <w:bCs w:val="0"/>
              <w:sz w:val="20"/>
              <w:szCs w:val="20"/>
            </w:rPr>
            <w:fldChar w:fldCharType="begin"/>
          </w:r>
          <w:r>
            <w:rPr>
              <w:b w:val="0"/>
              <w:bCs w:val="0"/>
              <w:sz w:val="20"/>
              <w:szCs w:val="20"/>
            </w:rPr>
            <w:instrText xml:space="preserve"> PAGEREF _Toc38581922 \h </w:instrText>
          </w:r>
          <w:r>
            <w:rPr>
              <w:b w:val="0"/>
              <w:bCs w:val="0"/>
              <w:sz w:val="20"/>
              <w:szCs w:val="20"/>
            </w:rPr>
            <w:fldChar w:fldCharType="separate"/>
          </w:r>
          <w:r>
            <w:rPr>
              <w:b w:val="0"/>
              <w:bCs w:val="0"/>
              <w:sz w:val="20"/>
              <w:szCs w:val="20"/>
            </w:rPr>
            <w:t>12</w:t>
          </w:r>
          <w:r>
            <w:rPr>
              <w:b w:val="0"/>
              <w:bCs w:val="0"/>
              <w:sz w:val="20"/>
              <w:szCs w:val="20"/>
            </w:rPr>
            <w:fldChar w:fldCharType="end"/>
          </w:r>
          <w:r>
            <w:rPr>
              <w:b w:val="0"/>
              <w:bCs w:val="0"/>
              <w:sz w:val="20"/>
              <w:szCs w:val="20"/>
            </w:rPr>
            <w:fldChar w:fldCharType="end"/>
          </w:r>
        </w:p>
        <w:p>
          <w:pPr>
            <w:pStyle w:val="11"/>
            <w:keepNext w:val="0"/>
            <w:keepLines w:val="0"/>
            <w:pageBreakBefore w:val="0"/>
            <w:widowControl/>
            <w:tabs>
              <w:tab w:val="right" w:leader="dot" w:pos="9350"/>
            </w:tabs>
            <w:kinsoku/>
            <w:wordWrap/>
            <w:overflowPunct/>
            <w:topLinePunct w:val="0"/>
            <w:autoSpaceDE/>
            <w:autoSpaceDN/>
            <w:bidi w:val="0"/>
            <w:adjustRightInd/>
            <w:snapToGrid/>
            <w:spacing w:line="240" w:lineRule="auto"/>
            <w:textAlignment w:val="auto"/>
            <w:rPr>
              <w:b w:val="0"/>
              <w:bCs w:val="0"/>
              <w:sz w:val="20"/>
              <w:szCs w:val="20"/>
            </w:rPr>
            <w:sectPr>
              <w:footerReference r:id="rId4" w:type="default"/>
              <w:pgSz w:w="12240" w:h="15840"/>
              <w:pgMar w:top="1440" w:right="1440" w:bottom="1440" w:left="1440" w:header="720" w:footer="720" w:gutter="0"/>
              <w:cols w:space="720" w:num="1"/>
              <w:docGrid w:linePitch="299" w:charSpace="0"/>
            </w:sectPr>
          </w:pPr>
        </w:p>
        <w:p>
          <w:pPr>
            <w:pStyle w:val="11"/>
            <w:keepNext w:val="0"/>
            <w:keepLines w:val="0"/>
            <w:pageBreakBefore w:val="0"/>
            <w:widowControl/>
            <w:tabs>
              <w:tab w:val="right" w:leader="dot" w:pos="9350"/>
            </w:tabs>
            <w:kinsoku/>
            <w:wordWrap/>
            <w:overflowPunct/>
            <w:topLinePunct w:val="0"/>
            <w:autoSpaceDE/>
            <w:autoSpaceDN/>
            <w:bidi w:val="0"/>
            <w:adjustRightInd/>
            <w:snapToGrid/>
            <w:spacing w:line="240" w:lineRule="auto"/>
            <w:textAlignment w:val="auto"/>
            <w:rPr>
              <w:b w:val="0"/>
              <w:bCs w:val="0"/>
              <w:sz w:val="20"/>
              <w:szCs w:val="20"/>
            </w:rPr>
          </w:pPr>
          <w:r>
            <w:rPr>
              <w:b w:val="0"/>
              <w:bCs w:val="0"/>
              <w:sz w:val="20"/>
              <w:szCs w:val="20"/>
            </w:rPr>
            <w:fldChar w:fldCharType="begin"/>
          </w:r>
          <w:r>
            <w:rPr>
              <w:b w:val="0"/>
              <w:bCs w:val="0"/>
              <w:sz w:val="20"/>
              <w:szCs w:val="20"/>
            </w:rPr>
            <w:instrText xml:space="preserve"> HYPERLINK \l "_Toc38581923" </w:instrText>
          </w:r>
          <w:r>
            <w:rPr>
              <w:b w:val="0"/>
              <w:bCs w:val="0"/>
              <w:sz w:val="20"/>
              <w:szCs w:val="20"/>
            </w:rPr>
            <w:fldChar w:fldCharType="separate"/>
          </w:r>
          <w:r>
            <w:rPr>
              <w:rStyle w:val="18"/>
              <w:rFonts w:ascii="Times New Roman" w:hAnsi="Times New Roman" w:cs="Times New Roman"/>
              <w:b w:val="0"/>
              <w:bCs w:val="0"/>
              <w:sz w:val="20"/>
              <w:szCs w:val="20"/>
            </w:rPr>
            <w:t>10.0 Recommendations</w:t>
          </w:r>
          <w:r>
            <w:rPr>
              <w:b w:val="0"/>
              <w:bCs w:val="0"/>
              <w:sz w:val="20"/>
              <w:szCs w:val="20"/>
            </w:rPr>
            <w:tab/>
          </w:r>
          <w:r>
            <w:rPr>
              <w:b w:val="0"/>
              <w:bCs w:val="0"/>
              <w:sz w:val="20"/>
              <w:szCs w:val="20"/>
            </w:rPr>
            <w:fldChar w:fldCharType="begin"/>
          </w:r>
          <w:r>
            <w:rPr>
              <w:b w:val="0"/>
              <w:bCs w:val="0"/>
              <w:sz w:val="20"/>
              <w:szCs w:val="20"/>
            </w:rPr>
            <w:instrText xml:space="preserve"> PAGEREF _Toc38581923 \h </w:instrText>
          </w:r>
          <w:r>
            <w:rPr>
              <w:b w:val="0"/>
              <w:bCs w:val="0"/>
              <w:sz w:val="20"/>
              <w:szCs w:val="20"/>
            </w:rPr>
            <w:fldChar w:fldCharType="separate"/>
          </w:r>
          <w:r>
            <w:rPr>
              <w:b w:val="0"/>
              <w:bCs w:val="0"/>
              <w:sz w:val="20"/>
              <w:szCs w:val="20"/>
            </w:rPr>
            <w:t>12</w:t>
          </w:r>
          <w:r>
            <w:rPr>
              <w:b w:val="0"/>
              <w:bCs w:val="0"/>
              <w:sz w:val="20"/>
              <w:szCs w:val="20"/>
            </w:rPr>
            <w:fldChar w:fldCharType="end"/>
          </w:r>
          <w:r>
            <w:rPr>
              <w:b w:val="0"/>
              <w:bCs w:val="0"/>
              <w:sz w:val="20"/>
              <w:szCs w:val="20"/>
            </w:rPr>
            <w:fldChar w:fldCharType="end"/>
          </w:r>
        </w:p>
        <w:p>
          <w:pPr>
            <w:pStyle w:val="10"/>
            <w:keepNext w:val="0"/>
            <w:keepLines w:val="0"/>
            <w:pageBreakBefore w:val="0"/>
            <w:widowControl/>
            <w:tabs>
              <w:tab w:val="right" w:leader="dot" w:pos="9350"/>
            </w:tabs>
            <w:kinsoku/>
            <w:wordWrap/>
            <w:overflowPunct/>
            <w:topLinePunct w:val="0"/>
            <w:autoSpaceDE/>
            <w:autoSpaceDN/>
            <w:bidi w:val="0"/>
            <w:adjustRightInd/>
            <w:snapToGrid/>
            <w:spacing w:line="240" w:lineRule="auto"/>
            <w:textAlignment w:val="auto"/>
            <w:rPr>
              <w:b w:val="0"/>
              <w:bCs w:val="0"/>
              <w:sz w:val="20"/>
              <w:szCs w:val="20"/>
            </w:rPr>
          </w:pPr>
          <w:r>
            <w:rPr>
              <w:b w:val="0"/>
              <w:bCs w:val="0"/>
              <w:sz w:val="20"/>
              <w:szCs w:val="20"/>
            </w:rPr>
            <w:fldChar w:fldCharType="begin"/>
          </w:r>
          <w:r>
            <w:rPr>
              <w:b w:val="0"/>
              <w:bCs w:val="0"/>
              <w:sz w:val="20"/>
              <w:szCs w:val="20"/>
            </w:rPr>
            <w:instrText xml:space="preserve"> HYPERLINK \l "_Toc38581924" </w:instrText>
          </w:r>
          <w:r>
            <w:rPr>
              <w:b w:val="0"/>
              <w:bCs w:val="0"/>
              <w:sz w:val="20"/>
              <w:szCs w:val="20"/>
            </w:rPr>
            <w:fldChar w:fldCharType="separate"/>
          </w:r>
          <w:r>
            <w:rPr>
              <w:rStyle w:val="18"/>
              <w:rFonts w:ascii="Times New Roman" w:hAnsi="Times New Roman" w:cs="Times New Roman"/>
              <w:b w:val="0"/>
              <w:bCs w:val="0"/>
              <w:sz w:val="20"/>
              <w:szCs w:val="20"/>
            </w:rPr>
            <w:t>Reference</w:t>
          </w:r>
          <w:r>
            <w:rPr>
              <w:b w:val="0"/>
              <w:bCs w:val="0"/>
              <w:sz w:val="20"/>
              <w:szCs w:val="20"/>
            </w:rPr>
            <w:tab/>
          </w:r>
          <w:r>
            <w:rPr>
              <w:b w:val="0"/>
              <w:bCs w:val="0"/>
              <w:sz w:val="20"/>
              <w:szCs w:val="20"/>
            </w:rPr>
            <w:fldChar w:fldCharType="begin"/>
          </w:r>
          <w:r>
            <w:rPr>
              <w:b w:val="0"/>
              <w:bCs w:val="0"/>
              <w:sz w:val="20"/>
              <w:szCs w:val="20"/>
            </w:rPr>
            <w:instrText xml:space="preserve"> PAGEREF _Toc38581924 \h </w:instrText>
          </w:r>
          <w:r>
            <w:rPr>
              <w:b w:val="0"/>
              <w:bCs w:val="0"/>
              <w:sz w:val="20"/>
              <w:szCs w:val="20"/>
            </w:rPr>
            <w:fldChar w:fldCharType="separate"/>
          </w:r>
          <w:r>
            <w:rPr>
              <w:b w:val="0"/>
              <w:bCs w:val="0"/>
              <w:sz w:val="20"/>
              <w:szCs w:val="20"/>
            </w:rPr>
            <w:t>14</w:t>
          </w:r>
          <w:r>
            <w:rPr>
              <w:b w:val="0"/>
              <w:bCs w:val="0"/>
              <w:sz w:val="20"/>
              <w:szCs w:val="20"/>
            </w:rPr>
            <w:fldChar w:fldCharType="end"/>
          </w:r>
          <w:r>
            <w:rPr>
              <w:b w:val="0"/>
              <w:bCs w:val="0"/>
              <w:sz w:val="20"/>
              <w:szCs w:val="20"/>
            </w:rPr>
            <w:fldChar w:fldCharType="end"/>
          </w:r>
        </w:p>
        <w:p>
          <w:pPr>
            <w:keepNext w:val="0"/>
            <w:keepLines w:val="0"/>
            <w:pageBreakBefore w:val="0"/>
            <w:widowControl/>
            <w:kinsoku/>
            <w:wordWrap/>
            <w:overflowPunct/>
            <w:topLinePunct w:val="0"/>
            <w:autoSpaceDE/>
            <w:autoSpaceDN/>
            <w:bidi w:val="0"/>
            <w:adjustRightInd/>
            <w:snapToGrid/>
            <w:spacing w:line="240" w:lineRule="auto"/>
            <w:textAlignment w:val="auto"/>
          </w:pPr>
          <w:r>
            <w:rPr>
              <w:b w:val="0"/>
              <w:bCs w:val="0"/>
              <w:sz w:val="20"/>
              <w:szCs w:val="20"/>
            </w:rPr>
            <w:fldChar w:fldCharType="end"/>
          </w:r>
        </w:p>
      </w:sdtContent>
    </w:sdt>
    <w:p>
      <w:pPr>
        <w:pStyle w:val="12"/>
        <w:widowControl/>
        <w:spacing w:line="360" w:lineRule="auto"/>
        <w:textAlignment w:val="baseline"/>
        <w:rPr>
          <w:rFonts w:ascii="Times New Roman" w:hAnsi="Times New Roman" w:eastAsia="Segoe UI"/>
          <w:shd w:val="clear" w:color="auto" w:fill="FFFFFF"/>
        </w:rPr>
      </w:pPr>
    </w:p>
    <w:p>
      <w:pPr>
        <w:pStyle w:val="12"/>
        <w:widowControl/>
        <w:spacing w:line="360" w:lineRule="auto"/>
        <w:textAlignment w:val="baseline"/>
        <w:rPr>
          <w:rFonts w:ascii="Times New Roman" w:hAnsi="Times New Roman" w:eastAsia="Segoe UI"/>
          <w:shd w:val="clear" w:color="auto" w:fill="FFFFFF"/>
        </w:rPr>
      </w:pPr>
    </w:p>
    <w:p>
      <w:pPr>
        <w:pStyle w:val="12"/>
        <w:widowControl/>
        <w:spacing w:line="360" w:lineRule="auto"/>
        <w:textAlignment w:val="baseline"/>
        <w:rPr>
          <w:rFonts w:ascii="Times New Roman" w:hAnsi="Times New Roman" w:eastAsia="Segoe UI"/>
          <w:shd w:val="clear" w:color="auto" w:fill="FFFFFF"/>
        </w:rPr>
      </w:pPr>
    </w:p>
    <w:p>
      <w:pPr>
        <w:pStyle w:val="12"/>
        <w:widowControl/>
        <w:spacing w:line="360" w:lineRule="auto"/>
        <w:textAlignment w:val="baseline"/>
        <w:rPr>
          <w:rFonts w:ascii="Times New Roman" w:hAnsi="Times New Roman" w:eastAsia="Segoe UI"/>
          <w:shd w:val="clear" w:color="auto" w:fill="FFFFFF"/>
        </w:rPr>
      </w:pPr>
    </w:p>
    <w:p>
      <w:pPr>
        <w:pStyle w:val="12"/>
        <w:widowControl/>
        <w:spacing w:line="360" w:lineRule="auto"/>
        <w:textAlignment w:val="baseline"/>
        <w:rPr>
          <w:rFonts w:ascii="Times New Roman" w:hAnsi="Times New Roman" w:eastAsia="Segoe UI"/>
          <w:shd w:val="clear" w:color="auto" w:fill="FFFFFF"/>
        </w:rPr>
      </w:pPr>
    </w:p>
    <w:p>
      <w:pPr>
        <w:pStyle w:val="12"/>
        <w:widowControl/>
        <w:spacing w:line="360" w:lineRule="auto"/>
        <w:textAlignment w:val="baseline"/>
        <w:rPr>
          <w:rFonts w:ascii="Times New Roman" w:hAnsi="Times New Roman" w:eastAsia="Segoe UI"/>
          <w:shd w:val="clear" w:color="auto" w:fill="FFFFFF"/>
        </w:rPr>
      </w:pPr>
    </w:p>
    <w:p>
      <w:pPr>
        <w:pStyle w:val="12"/>
        <w:widowControl/>
        <w:spacing w:line="360" w:lineRule="auto"/>
        <w:textAlignment w:val="baseline"/>
        <w:rPr>
          <w:rFonts w:ascii="Times New Roman" w:hAnsi="Times New Roman" w:eastAsia="Segoe UI"/>
          <w:shd w:val="clear" w:color="auto" w:fill="FFFFFF"/>
        </w:rPr>
      </w:pPr>
    </w:p>
    <w:p>
      <w:pPr>
        <w:pStyle w:val="12"/>
        <w:widowControl/>
        <w:spacing w:line="360" w:lineRule="auto"/>
        <w:textAlignment w:val="baseline"/>
        <w:rPr>
          <w:rFonts w:ascii="Times New Roman" w:hAnsi="Times New Roman" w:eastAsia="Segoe UI"/>
          <w:shd w:val="clear" w:color="auto" w:fill="FFFFFF"/>
        </w:rPr>
      </w:pPr>
    </w:p>
    <w:p>
      <w:pPr>
        <w:pStyle w:val="12"/>
        <w:widowControl/>
        <w:spacing w:line="360" w:lineRule="auto"/>
        <w:textAlignment w:val="baseline"/>
        <w:rPr>
          <w:rFonts w:ascii="Times New Roman" w:hAnsi="Times New Roman" w:eastAsia="Segoe UI"/>
          <w:shd w:val="clear" w:color="auto" w:fill="FFFFFF"/>
        </w:rPr>
      </w:pPr>
    </w:p>
    <w:p>
      <w:pPr>
        <w:pStyle w:val="12"/>
        <w:widowControl/>
        <w:spacing w:line="360" w:lineRule="auto"/>
        <w:textAlignment w:val="baseline"/>
        <w:rPr>
          <w:rFonts w:ascii="Times New Roman" w:hAnsi="Times New Roman" w:eastAsia="Segoe UI"/>
          <w:shd w:val="clear" w:color="auto" w:fill="FFFFFF"/>
        </w:rPr>
      </w:pPr>
    </w:p>
    <w:p>
      <w:pPr>
        <w:pStyle w:val="12"/>
        <w:widowControl/>
        <w:spacing w:line="360" w:lineRule="auto"/>
        <w:textAlignment w:val="baseline"/>
        <w:rPr>
          <w:rFonts w:ascii="Times New Roman" w:hAnsi="Times New Roman" w:eastAsia="Segoe UI"/>
          <w:shd w:val="clear" w:color="auto" w:fill="FFFFFF"/>
        </w:rPr>
      </w:pPr>
    </w:p>
    <w:p>
      <w:pPr>
        <w:pStyle w:val="12"/>
        <w:widowControl/>
        <w:spacing w:line="360" w:lineRule="auto"/>
        <w:textAlignment w:val="baseline"/>
        <w:rPr>
          <w:rFonts w:ascii="Times New Roman" w:hAnsi="Times New Roman" w:eastAsia="Segoe UI"/>
          <w:shd w:val="clear" w:color="auto" w:fill="FFFFFF"/>
        </w:rPr>
      </w:pPr>
    </w:p>
    <w:p>
      <w:pPr>
        <w:pStyle w:val="12"/>
        <w:widowControl/>
        <w:spacing w:line="360" w:lineRule="auto"/>
        <w:textAlignment w:val="baseline"/>
        <w:rPr>
          <w:rFonts w:ascii="Times New Roman" w:hAnsi="Times New Roman" w:eastAsia="Segoe UI"/>
          <w:shd w:val="clear" w:color="auto" w:fill="FFFFFF"/>
        </w:rPr>
      </w:pPr>
    </w:p>
    <w:p>
      <w:pPr>
        <w:pStyle w:val="12"/>
        <w:widowControl/>
        <w:spacing w:line="360" w:lineRule="auto"/>
        <w:textAlignment w:val="baseline"/>
        <w:rPr>
          <w:rFonts w:ascii="Times New Roman" w:hAnsi="Times New Roman" w:eastAsia="Segoe UI"/>
          <w:shd w:val="clear" w:color="auto" w:fill="FFFFFF"/>
        </w:rPr>
      </w:pPr>
    </w:p>
    <w:p>
      <w:pPr>
        <w:pStyle w:val="12"/>
        <w:widowControl/>
        <w:spacing w:line="360" w:lineRule="auto"/>
        <w:textAlignment w:val="baseline"/>
        <w:rPr>
          <w:rFonts w:ascii="Times New Roman" w:hAnsi="Times New Roman" w:eastAsia="Segoe UI"/>
          <w:shd w:val="clear" w:color="auto" w:fill="FFFFFF"/>
        </w:rPr>
      </w:pPr>
    </w:p>
    <w:p>
      <w:pPr>
        <w:pStyle w:val="12"/>
        <w:widowControl/>
        <w:spacing w:line="360" w:lineRule="auto"/>
        <w:textAlignment w:val="baseline"/>
        <w:rPr>
          <w:rFonts w:ascii="Times New Roman" w:hAnsi="Times New Roman" w:eastAsia="Segoe UI"/>
          <w:shd w:val="clear" w:color="auto" w:fill="FFFFFF"/>
        </w:rPr>
      </w:pPr>
    </w:p>
    <w:p>
      <w:pPr>
        <w:pStyle w:val="12"/>
        <w:widowControl/>
        <w:spacing w:line="360" w:lineRule="auto"/>
        <w:textAlignment w:val="baseline"/>
        <w:rPr>
          <w:rFonts w:ascii="Times New Roman" w:hAnsi="Times New Roman" w:eastAsia="Segoe UI"/>
          <w:shd w:val="clear" w:color="auto" w:fill="FFFFFF"/>
        </w:rPr>
      </w:pPr>
    </w:p>
    <w:p>
      <w:pPr>
        <w:pStyle w:val="12"/>
        <w:widowControl/>
        <w:spacing w:line="360" w:lineRule="auto"/>
        <w:textAlignment w:val="baseline"/>
        <w:rPr>
          <w:rFonts w:ascii="Times New Roman" w:hAnsi="Times New Roman" w:eastAsia="Segoe UI"/>
          <w:shd w:val="clear" w:color="auto" w:fill="FFFFFF"/>
        </w:rPr>
      </w:pPr>
    </w:p>
    <w:p>
      <w:pPr>
        <w:pStyle w:val="12"/>
        <w:widowControl/>
        <w:spacing w:line="360" w:lineRule="auto"/>
        <w:textAlignment w:val="baseline"/>
        <w:rPr>
          <w:rFonts w:ascii="Times New Roman" w:hAnsi="Times New Roman" w:eastAsia="Segoe UI"/>
          <w:shd w:val="clear" w:color="auto" w:fill="FFFFFF"/>
        </w:rPr>
      </w:pPr>
    </w:p>
    <w:p>
      <w:pPr>
        <w:pStyle w:val="12"/>
        <w:widowControl/>
        <w:spacing w:line="360" w:lineRule="auto"/>
        <w:textAlignment w:val="baseline"/>
        <w:rPr>
          <w:rFonts w:ascii="Times New Roman" w:hAnsi="Times New Roman" w:eastAsia="Segoe UI"/>
          <w:shd w:val="clear" w:color="auto" w:fill="FFFFFF"/>
        </w:rPr>
      </w:pPr>
    </w:p>
    <w:p>
      <w:pPr>
        <w:pStyle w:val="12"/>
        <w:widowControl/>
        <w:spacing w:line="360" w:lineRule="auto"/>
        <w:textAlignment w:val="baseline"/>
        <w:rPr>
          <w:rFonts w:ascii="Times New Roman" w:hAnsi="Times New Roman" w:eastAsia="Segoe UI"/>
          <w:shd w:val="clear" w:color="auto" w:fill="FFFFFF"/>
        </w:rPr>
      </w:pPr>
    </w:p>
    <w:p>
      <w:pPr>
        <w:pStyle w:val="12"/>
        <w:widowControl/>
        <w:spacing w:line="360" w:lineRule="auto"/>
        <w:textAlignment w:val="baseline"/>
        <w:rPr>
          <w:rFonts w:ascii="Times New Roman" w:hAnsi="Times New Roman" w:eastAsia="Segoe UI"/>
          <w:shd w:val="clear" w:color="auto" w:fill="FFFFFF"/>
        </w:rPr>
      </w:pPr>
    </w:p>
    <w:p>
      <w:pPr>
        <w:pStyle w:val="12"/>
        <w:widowControl/>
        <w:spacing w:line="360" w:lineRule="auto"/>
        <w:textAlignment w:val="baseline"/>
        <w:rPr>
          <w:rFonts w:ascii="Times New Roman" w:hAnsi="Times New Roman" w:eastAsia="Segoe UI"/>
          <w:shd w:val="clear" w:color="auto" w:fill="FFFFFF"/>
        </w:rPr>
      </w:pPr>
    </w:p>
    <w:p>
      <w:pPr>
        <w:pStyle w:val="12"/>
        <w:widowControl/>
        <w:spacing w:line="360" w:lineRule="auto"/>
        <w:textAlignment w:val="baseline"/>
        <w:rPr>
          <w:rFonts w:ascii="Times New Roman" w:hAnsi="Times New Roman" w:eastAsia="Segoe UI"/>
          <w:shd w:val="clear" w:color="auto" w:fill="FFFFFF"/>
        </w:rPr>
      </w:pPr>
    </w:p>
    <w:p>
      <w:pPr>
        <w:pStyle w:val="12"/>
        <w:widowControl/>
        <w:spacing w:line="360" w:lineRule="auto"/>
        <w:textAlignment w:val="baseline"/>
        <w:rPr>
          <w:rFonts w:ascii="Times New Roman" w:hAnsi="Times New Roman" w:eastAsia="Segoe UI"/>
          <w:shd w:val="clear" w:color="auto" w:fill="FFFFFF"/>
        </w:rPr>
      </w:pPr>
    </w:p>
    <w:p>
      <w:pPr>
        <w:pStyle w:val="12"/>
        <w:widowControl/>
        <w:spacing w:line="360" w:lineRule="auto"/>
        <w:textAlignment w:val="baseline"/>
        <w:rPr>
          <w:rFonts w:ascii="Times New Roman" w:hAnsi="Times New Roman" w:eastAsia="Segoe UI"/>
          <w:shd w:val="clear" w:color="auto" w:fill="FFFFFF"/>
        </w:rPr>
      </w:pPr>
    </w:p>
    <w:p>
      <w:pPr>
        <w:pStyle w:val="12"/>
        <w:widowControl/>
        <w:spacing w:line="360" w:lineRule="auto"/>
        <w:textAlignment w:val="baseline"/>
        <w:rPr>
          <w:rFonts w:ascii="Times New Roman" w:hAnsi="Times New Roman" w:eastAsia="Segoe UI"/>
          <w:shd w:val="clear" w:color="auto" w:fill="FFFFFF"/>
        </w:rPr>
      </w:pPr>
    </w:p>
    <w:p>
      <w:pPr>
        <w:pStyle w:val="12"/>
        <w:widowControl/>
        <w:spacing w:line="360" w:lineRule="auto"/>
        <w:textAlignment w:val="baseline"/>
        <w:rPr>
          <w:rFonts w:ascii="Times New Roman" w:hAnsi="Times New Roman" w:eastAsia="Segoe UI"/>
          <w:shd w:val="clear" w:color="auto" w:fill="FFFFFF"/>
        </w:rPr>
      </w:pPr>
    </w:p>
    <w:p>
      <w:pPr>
        <w:pStyle w:val="3"/>
        <w:spacing w:line="360" w:lineRule="auto"/>
        <w:jc w:val="both"/>
        <w:rPr>
          <w:rFonts w:ascii="Times New Roman" w:hAnsi="Times New Roman" w:eastAsia="Segoe UI" w:cs="Times New Roman"/>
          <w:b/>
          <w:color w:val="auto"/>
          <w:sz w:val="24"/>
          <w:szCs w:val="24"/>
          <w:shd w:val="clear" w:color="auto" w:fill="FFFFFF"/>
        </w:rPr>
        <w:sectPr>
          <w:footerReference r:id="rId5" w:type="default"/>
          <w:pgSz w:w="12240" w:h="15840"/>
          <w:pgMar w:top="1440" w:right="1440" w:bottom="1440" w:left="1440" w:header="720" w:footer="720" w:gutter="0"/>
          <w:cols w:space="720" w:num="1"/>
          <w:docGrid w:linePitch="299" w:charSpace="0"/>
        </w:sectPr>
      </w:pPr>
      <w:bookmarkStart w:id="0" w:name="_Toc38581890"/>
    </w:p>
    <w:p>
      <w:pPr>
        <w:pStyle w:val="3"/>
        <w:spacing w:line="360" w:lineRule="auto"/>
        <w:jc w:val="both"/>
        <w:rPr>
          <w:rFonts w:ascii="Times New Roman" w:hAnsi="Times New Roman" w:eastAsia="Segoe UI" w:cs="Times New Roman"/>
          <w:b/>
          <w:color w:val="auto"/>
          <w:sz w:val="24"/>
          <w:szCs w:val="24"/>
          <w:shd w:val="clear" w:color="auto" w:fill="FFFFFF"/>
        </w:rPr>
      </w:pPr>
      <w:r>
        <w:rPr>
          <w:rFonts w:ascii="Times New Roman" w:hAnsi="Times New Roman" w:eastAsia="Segoe UI" w:cs="Times New Roman"/>
          <w:b/>
          <w:color w:val="auto"/>
          <w:sz w:val="24"/>
          <w:szCs w:val="24"/>
          <w:shd w:val="clear" w:color="auto" w:fill="FFFFFF"/>
        </w:rPr>
        <w:t>1.0 Introduction</w:t>
      </w:r>
      <w:bookmarkEnd w:id="0"/>
      <w:r>
        <w:rPr>
          <w:rFonts w:ascii="Times New Roman" w:hAnsi="Times New Roman" w:eastAsia="Segoe UI" w:cs="Times New Roman"/>
          <w:b/>
          <w:color w:val="auto"/>
          <w:sz w:val="24"/>
          <w:szCs w:val="24"/>
          <w:shd w:val="clear" w:color="auto" w:fill="FFFFFF"/>
        </w:rPr>
        <w:t> </w:t>
      </w:r>
    </w:p>
    <w:p>
      <w:pPr>
        <w:pStyle w:val="12"/>
        <w:widowControl/>
        <w:spacing w:line="360" w:lineRule="auto"/>
        <w:textAlignment w:val="baseline"/>
        <w:rPr>
          <w:rFonts w:ascii="Times New Roman" w:hAnsi="Times New Roman"/>
        </w:rPr>
      </w:pPr>
      <w:r>
        <w:rPr>
          <w:rFonts w:ascii="Times New Roman" w:hAnsi="Times New Roman" w:eastAsia="Segoe UI"/>
          <w:shd w:val="clear" w:color="auto" w:fill="FFFFFF"/>
        </w:rPr>
        <w:t>As an appointed marketing manager of t</w:t>
      </w:r>
      <w:r>
        <w:rPr>
          <w:rFonts w:ascii="Times New Roman" w:hAnsi="Times New Roman"/>
        </w:rPr>
        <w:t>he Hiut Denim Company, this report seeks to provide a comprehensive marketing plan based detailed external and internal environmental analysis. A marketing plan refers to a process of management responsible for identifying and satisfying the requirements of customers</w:t>
      </w:r>
      <w:r>
        <w:rPr>
          <w:rFonts w:ascii="Times New Roman" w:hAnsi="Times New Roman" w:eastAsia="Times New Roman"/>
        </w:rPr>
        <w:t xml:space="preserve"> (De Pelsmacker, Van Tilburg &amp; Holthof, 2018)</w:t>
      </w:r>
      <w:r>
        <w:rPr>
          <w:rFonts w:ascii="Times New Roman" w:hAnsi="Times New Roman"/>
        </w:rPr>
        <w:t>. It includes and outlines business activities involved in achieving specific marketing objectives within a given period of time. The marketing plan illustrates an integrative approach taken to the design of the marketing efforts for the forthcoming year</w:t>
      </w:r>
      <w:r>
        <w:rPr>
          <w:rFonts w:ascii="Times New Roman" w:hAnsi="Times New Roman" w:eastAsia="Times New Roman"/>
        </w:rPr>
        <w:t xml:space="preserve"> (Chernev, 2018).</w:t>
      </w:r>
      <w:r>
        <w:rPr>
          <w:rFonts w:ascii="Times New Roman" w:hAnsi="Times New Roman"/>
        </w:rPr>
        <w:t xml:space="preserve"> In order to achieve the main aim, this report starts by giving the company’s background. It then presents the situation analysis based on PEST and porter’s five forces analysis. It then discusses mission and objectives and strategies that fit the chosen company’s marketing plan. The report also presents tactics, actions and control. Finally, this report provides the conclusion and recommendations for the selected company in making a successful marketing plan</w:t>
      </w:r>
    </w:p>
    <w:p>
      <w:pPr>
        <w:pStyle w:val="2"/>
        <w:spacing w:line="360" w:lineRule="auto"/>
        <w:jc w:val="both"/>
        <w:rPr>
          <w:rFonts w:ascii="Times New Roman" w:hAnsi="Times New Roman" w:cs="Times New Roman"/>
          <w:b/>
          <w:color w:val="auto"/>
          <w:sz w:val="24"/>
          <w:szCs w:val="24"/>
        </w:rPr>
      </w:pPr>
      <w:bookmarkStart w:id="1" w:name="_Toc38581891"/>
      <w:r>
        <w:rPr>
          <w:rFonts w:ascii="Times New Roman" w:hAnsi="Times New Roman" w:eastAsia="Segoe UI" w:cs="Times New Roman"/>
          <w:b/>
          <w:color w:val="auto"/>
          <w:sz w:val="24"/>
          <w:szCs w:val="24"/>
          <w:shd w:val="clear" w:color="auto" w:fill="FFFFFF"/>
        </w:rPr>
        <w:t>2.0 Background of the Company-</w:t>
      </w:r>
      <w:r>
        <w:rPr>
          <w:rFonts w:ascii="Times New Roman" w:hAnsi="Times New Roman" w:cs="Times New Roman"/>
          <w:b/>
          <w:color w:val="auto"/>
          <w:sz w:val="24"/>
          <w:szCs w:val="24"/>
        </w:rPr>
        <w:t xml:space="preserve"> The Hiut Denim Company</w:t>
      </w:r>
      <w:bookmarkEnd w:id="1"/>
    </w:p>
    <w:p>
      <w:pPr>
        <w:shd w:val="clear" w:color="auto" w:fill="FFFFFF"/>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rPr>
        <w:t>Hiut Denim is a jeans manufacturing Company in UK (</w:t>
      </w:r>
      <w:r>
        <w:rPr>
          <w:rStyle w:val="25"/>
          <w:rFonts w:ascii="Times New Roman" w:hAnsi="Times New Roman" w:cs="Times New Roman"/>
          <w:sz w:val="24"/>
          <w:szCs w:val="24"/>
        </w:rPr>
        <w:t>Smale &amp; Brosnan 2019).</w:t>
      </w:r>
      <w:r>
        <w:rPr>
          <w:rFonts w:ascii="Times New Roman" w:hAnsi="Times New Roman" w:eastAsia="Times New Roman" w:cs="Times New Roman"/>
          <w:bCs/>
          <w:kern w:val="36"/>
          <w:sz w:val="24"/>
          <w:szCs w:val="24"/>
        </w:rPr>
        <w:t xml:space="preserve"> </w:t>
      </w:r>
      <w:r>
        <w:rPr>
          <w:rFonts w:ascii="Times New Roman" w:hAnsi="Times New Roman" w:cs="Times New Roman"/>
          <w:sz w:val="24"/>
          <w:szCs w:val="24"/>
        </w:rPr>
        <w:t xml:space="preserve">Cardigan in Welsh had been the home of Hiut Denim Company where 400 people used to make 35,000 pairs of jeans on weekly basis </w:t>
      </w:r>
      <w:r>
        <w:rPr>
          <w:rFonts w:ascii="Times New Roman" w:hAnsi="Times New Roman" w:cs="Times New Roman"/>
          <w:sz w:val="24"/>
          <w:szCs w:val="24"/>
          <w:shd w:val="clear" w:color="auto" w:fill="FFFFFF"/>
        </w:rPr>
        <w:t>for UK retailer Marks &amp; Spencer</w:t>
      </w:r>
      <w:r>
        <w:rPr>
          <w:rFonts w:ascii="Times New Roman" w:hAnsi="Times New Roman" w:cs="Times New Roman"/>
          <w:sz w:val="24"/>
          <w:szCs w:val="24"/>
        </w:rPr>
        <w:t xml:space="preserve"> then one day the factory closed. </w:t>
      </w:r>
      <w:r>
        <w:rPr>
          <w:rFonts w:ascii="Times New Roman" w:hAnsi="Times New Roman" w:cs="Times New Roman"/>
          <w:sz w:val="24"/>
          <w:szCs w:val="24"/>
          <w:shd w:val="clear" w:color="auto" w:fill="FFFFFF"/>
        </w:rPr>
        <w:t xml:space="preserve">In 2002, the production was moved to Morocco but unfortunately the factory closed down with the loss of 400 jobs </w:t>
      </w:r>
      <w:r>
        <w:rPr>
          <w:rFonts w:ascii="Times New Roman" w:hAnsi="Times New Roman" w:cs="Times New Roman"/>
          <w:sz w:val="24"/>
          <w:szCs w:val="24"/>
        </w:rPr>
        <w:t>(</w:t>
      </w:r>
      <w:r>
        <w:rPr>
          <w:rStyle w:val="25"/>
          <w:rFonts w:ascii="Times New Roman" w:hAnsi="Times New Roman" w:cs="Times New Roman"/>
          <w:sz w:val="24"/>
          <w:szCs w:val="24"/>
        </w:rPr>
        <w:t>Smale &amp; Brosnan 2019).</w:t>
      </w:r>
      <w:r>
        <w:rPr>
          <w:rFonts w:ascii="Times New Roman" w:hAnsi="Times New Roman" w:cs="Times New Roman"/>
          <w:sz w:val="24"/>
          <w:szCs w:val="24"/>
          <w:shd w:val="clear" w:color="auto" w:fill="FFFFFF"/>
        </w:rPr>
        <w:t xml:space="preserve"> </w:t>
      </w:r>
      <w:r>
        <w:rPr>
          <w:rFonts w:ascii="Times New Roman" w:hAnsi="Times New Roman" w:cs="Times New Roman"/>
          <w:sz w:val="24"/>
          <w:szCs w:val="24"/>
        </w:rPr>
        <w:t xml:space="preserve">David from Cardigan knew </w:t>
      </w:r>
      <w:r>
        <w:rPr>
          <w:rFonts w:ascii="Times New Roman" w:hAnsi="Times New Roman" w:cs="Times New Roman"/>
          <w:sz w:val="24"/>
          <w:szCs w:val="24"/>
          <w:shd w:val="clear" w:color="auto" w:fill="FFFFFF"/>
        </w:rPr>
        <w:t xml:space="preserve">that there were the facilities and hundreds of people with experience in making denims. Therefore, it was the perfect time and place to set-up the new company. </w:t>
      </w:r>
      <w:r>
        <w:rPr>
          <w:rFonts w:ascii="Times New Roman" w:hAnsi="Times New Roman" w:cs="Times New Roman"/>
          <w:sz w:val="24"/>
          <w:szCs w:val="24"/>
        </w:rPr>
        <w:t>Hiut Denim</w:t>
      </w:r>
      <w:r>
        <w:rPr>
          <w:rFonts w:ascii="Times New Roman" w:hAnsi="Times New Roman" w:cs="Times New Roman"/>
          <w:sz w:val="24"/>
          <w:szCs w:val="24"/>
          <w:shd w:val="clear" w:color="auto" w:fill="FFFFFF"/>
        </w:rPr>
        <w:t xml:space="preserve"> Company is all about making superior quality products. The main focus is on making the jeans the best way possible</w:t>
      </w:r>
      <w:r>
        <w:rPr>
          <w:rFonts w:ascii="Times New Roman" w:hAnsi="Times New Roman" w:eastAsia="Times New Roman" w:cs="Times New Roman"/>
          <w:bCs/>
          <w:kern w:val="36"/>
          <w:sz w:val="24"/>
          <w:szCs w:val="24"/>
        </w:rPr>
        <w:t xml:space="preserve"> (Sheffield, 2018)</w:t>
      </w:r>
      <w:r>
        <w:rPr>
          <w:rFonts w:ascii="Times New Roman" w:hAnsi="Times New Roman" w:cs="Times New Roman"/>
          <w:sz w:val="24"/>
          <w:szCs w:val="24"/>
          <w:shd w:val="clear" w:color="auto" w:fill="FFFFFF"/>
        </w:rPr>
        <w:t xml:space="preserve">. In Hiut Denim Company, it takes about one hour and 10 minutes to make one pair of jeans. This means it can make 100 pairs in a week </w:t>
      </w:r>
      <w:r>
        <w:rPr>
          <w:rFonts w:ascii="Times New Roman" w:hAnsi="Times New Roman" w:cs="Times New Roman"/>
          <w:sz w:val="24"/>
          <w:szCs w:val="24"/>
        </w:rPr>
        <w:t>(</w:t>
      </w:r>
      <w:r>
        <w:rPr>
          <w:rStyle w:val="25"/>
          <w:rFonts w:ascii="Times New Roman" w:hAnsi="Times New Roman" w:cs="Times New Roman"/>
          <w:sz w:val="24"/>
          <w:szCs w:val="24"/>
        </w:rPr>
        <w:t>Smale &amp; Brosnan 2019).</w:t>
      </w:r>
      <w:r>
        <w:rPr>
          <w:rFonts w:ascii="Times New Roman" w:hAnsi="Times New Roman" w:cs="Times New Roman"/>
          <w:sz w:val="24"/>
          <w:szCs w:val="24"/>
          <w:shd w:val="clear" w:color="auto" w:fill="FFFFFF"/>
        </w:rPr>
        <w:t xml:space="preserve"> David, has been able to use internet to sell direct to the target customers and to keep more profit margin </w:t>
      </w:r>
      <w:r>
        <w:rPr>
          <w:rFonts w:ascii="Times New Roman" w:hAnsi="Times New Roman" w:eastAsia="Times New Roman" w:cs="Times New Roman"/>
          <w:bCs/>
          <w:kern w:val="36"/>
          <w:sz w:val="24"/>
          <w:szCs w:val="24"/>
        </w:rPr>
        <w:t>(Sheffield, 2018)</w:t>
      </w:r>
      <w:r>
        <w:rPr>
          <w:rFonts w:ascii="Times New Roman" w:hAnsi="Times New Roman" w:cs="Times New Roman"/>
          <w:sz w:val="24"/>
          <w:szCs w:val="24"/>
          <w:shd w:val="clear" w:color="auto" w:fill="FFFFFF"/>
        </w:rPr>
        <w:t xml:space="preserve">. </w:t>
      </w:r>
    </w:p>
    <w:p>
      <w:pPr>
        <w:pStyle w:val="2"/>
        <w:spacing w:line="360" w:lineRule="auto"/>
        <w:jc w:val="both"/>
        <w:rPr>
          <w:rFonts w:ascii="Times New Roman" w:hAnsi="Times New Roman" w:cs="Times New Roman"/>
          <w:b/>
          <w:color w:val="auto"/>
          <w:sz w:val="24"/>
          <w:szCs w:val="24"/>
        </w:rPr>
      </w:pPr>
      <w:bookmarkStart w:id="2" w:name="_Toc38581892"/>
      <w:r>
        <w:rPr>
          <w:rFonts w:ascii="Times New Roman" w:hAnsi="Times New Roman" w:cs="Times New Roman"/>
          <w:b/>
          <w:color w:val="auto"/>
          <w:sz w:val="24"/>
          <w:szCs w:val="24"/>
        </w:rPr>
        <w:t>3.0 The situation analysis</w:t>
      </w:r>
      <w:bookmarkEnd w:id="2"/>
    </w:p>
    <w:p>
      <w:pPr>
        <w:pStyle w:val="3"/>
        <w:spacing w:line="360" w:lineRule="auto"/>
        <w:jc w:val="both"/>
        <w:rPr>
          <w:rFonts w:ascii="Times New Roman" w:hAnsi="Times New Roman" w:cs="Times New Roman"/>
          <w:b/>
          <w:color w:val="auto"/>
          <w:sz w:val="24"/>
          <w:szCs w:val="24"/>
        </w:rPr>
      </w:pPr>
      <w:bookmarkStart w:id="3" w:name="_Toc38581893"/>
      <w:r>
        <w:rPr>
          <w:rFonts w:ascii="Times New Roman" w:hAnsi="Times New Roman" w:cs="Times New Roman"/>
          <w:b/>
          <w:color w:val="auto"/>
          <w:sz w:val="24"/>
          <w:szCs w:val="24"/>
        </w:rPr>
        <w:t>3.1 External environmental analysis</w:t>
      </w:r>
      <w:r>
        <w:rPr>
          <w:rFonts w:ascii="Times New Roman" w:hAnsi="Times New Roman" w:cs="Times New Roman"/>
          <w:b/>
          <w:i/>
          <w:color w:val="auto"/>
          <w:sz w:val="24"/>
          <w:szCs w:val="24"/>
        </w:rPr>
        <w:t xml:space="preserve"> </w:t>
      </w:r>
      <w:r>
        <w:rPr>
          <w:rFonts w:ascii="Times New Roman" w:hAnsi="Times New Roman" w:cs="Times New Roman"/>
          <w:b/>
          <w:color w:val="auto"/>
          <w:sz w:val="24"/>
          <w:szCs w:val="24"/>
        </w:rPr>
        <w:t>(PEST Analysis tool)</w:t>
      </w:r>
      <w:bookmarkEnd w:id="3"/>
    </w:p>
    <w:p>
      <w:pPr>
        <w:pStyle w:val="4"/>
        <w:spacing w:line="360" w:lineRule="auto"/>
        <w:jc w:val="both"/>
        <w:rPr>
          <w:rFonts w:ascii="Times New Roman" w:hAnsi="Times New Roman" w:cs="Times New Roman"/>
          <w:b/>
          <w:color w:val="auto"/>
        </w:rPr>
      </w:pPr>
      <w:bookmarkStart w:id="4" w:name="_Toc38581894"/>
      <w:r>
        <w:rPr>
          <w:rFonts w:ascii="Times New Roman" w:hAnsi="Times New Roman" w:cs="Times New Roman"/>
          <w:b/>
          <w:color w:val="auto"/>
        </w:rPr>
        <w:t>3.1.1 Political factors</w:t>
      </w:r>
      <w:bookmarkEnd w:id="4"/>
    </w:p>
    <w:p>
      <w:pPr>
        <w:spacing w:line="360" w:lineRule="auto"/>
        <w:jc w:val="both"/>
        <w:rPr>
          <w:rFonts w:ascii="Times New Roman" w:hAnsi="Times New Roman" w:cs="Times New Roman"/>
          <w:sz w:val="24"/>
          <w:szCs w:val="24"/>
        </w:rPr>
      </w:pPr>
      <w:r>
        <w:rPr>
          <w:rFonts w:ascii="Times New Roman" w:hAnsi="Times New Roman" w:cs="Times New Roman"/>
          <w:sz w:val="24"/>
          <w:szCs w:val="24"/>
        </w:rPr>
        <w:t>The rising level of UK’s political stability is becoming a major strength in its business growth</w:t>
      </w:r>
      <w:r>
        <w:rPr>
          <w:rFonts w:ascii="Times New Roman" w:hAnsi="Times New Roman" w:eastAsia="Times New Roman" w:cs="Times New Roman"/>
          <w:bCs/>
          <w:sz w:val="24"/>
          <w:szCs w:val="24"/>
        </w:rPr>
        <w:t xml:space="preserve"> (David 2019)</w:t>
      </w:r>
      <w:r>
        <w:rPr>
          <w:rFonts w:ascii="Times New Roman" w:hAnsi="Times New Roman" w:cs="Times New Roman"/>
          <w:sz w:val="24"/>
          <w:szCs w:val="24"/>
        </w:rPr>
        <w:t>. UK performs well in terms of rule of law, government policies and controlled or low corruption level</w:t>
      </w:r>
      <w:r>
        <w:rPr>
          <w:rFonts w:ascii="Times New Roman" w:hAnsi="Times New Roman" w:eastAsia="Times New Roman" w:cs="Times New Roman"/>
          <w:bCs/>
          <w:kern w:val="36"/>
          <w:sz w:val="24"/>
          <w:szCs w:val="24"/>
        </w:rPr>
        <w:t xml:space="preserve"> (Bush, 2016)</w:t>
      </w:r>
      <w:r>
        <w:rPr>
          <w:rFonts w:ascii="Times New Roman" w:hAnsi="Times New Roman" w:cs="Times New Roman"/>
          <w:sz w:val="24"/>
          <w:szCs w:val="24"/>
        </w:rPr>
        <w:t xml:space="preserve">. UK also demonstrates good political relations with US and several other countries in the world. However, Brexit has created and continues to create uncertainties in the country thus, creating an unfavorable business environment in UK </w:t>
      </w:r>
      <w:r>
        <w:rPr>
          <w:rFonts w:ascii="Times New Roman" w:hAnsi="Times New Roman" w:eastAsia="Times New Roman" w:cs="Times New Roman"/>
          <w:bCs/>
          <w:sz w:val="24"/>
          <w:szCs w:val="24"/>
        </w:rPr>
        <w:t>(David 2019)</w:t>
      </w:r>
      <w:r>
        <w:rPr>
          <w:rFonts w:ascii="Times New Roman" w:hAnsi="Times New Roman" w:cs="Times New Roman"/>
          <w:sz w:val="24"/>
          <w:szCs w:val="24"/>
        </w:rPr>
        <w:t xml:space="preserve">. While some section of people believe that Brexit will create more anxiety, others believe it is likely to open doors to greater opportunities in the country.  Arguably, the political stability of the country and good political relations with other nations present a great opportunity for Hiut Denim Company to operate and grow in the UK’s fashion industry. </w:t>
      </w:r>
    </w:p>
    <w:p>
      <w:pPr>
        <w:pStyle w:val="4"/>
        <w:spacing w:line="360" w:lineRule="auto"/>
        <w:jc w:val="both"/>
        <w:rPr>
          <w:rFonts w:ascii="Times New Roman" w:hAnsi="Times New Roman" w:cs="Times New Roman"/>
          <w:b/>
          <w:color w:val="auto"/>
        </w:rPr>
      </w:pPr>
      <w:bookmarkStart w:id="5" w:name="_Toc38581895"/>
      <w:r>
        <w:rPr>
          <w:rFonts w:ascii="Times New Roman" w:hAnsi="Times New Roman" w:cs="Times New Roman"/>
          <w:b/>
          <w:color w:val="auto"/>
        </w:rPr>
        <w:t>3.1.2 Economic factors</w:t>
      </w:r>
      <w:bookmarkEnd w:id="5"/>
    </w:p>
    <w:p>
      <w:pPr>
        <w:spacing w:line="360" w:lineRule="auto"/>
        <w:jc w:val="both"/>
        <w:rPr>
          <w:rFonts w:ascii="Times New Roman" w:hAnsi="Times New Roman" w:cs="Times New Roman"/>
          <w:sz w:val="24"/>
          <w:szCs w:val="24"/>
        </w:rPr>
      </w:pPr>
      <w:r>
        <w:rPr>
          <w:rFonts w:ascii="Times New Roman" w:hAnsi="Times New Roman" w:cs="Times New Roman"/>
          <w:sz w:val="24"/>
          <w:szCs w:val="24"/>
        </w:rPr>
        <w:t>UK has taken successful steps to improve its economy since the economic recession of 2008. The country’s economy now ranks 5</w:t>
      </w:r>
      <w:r>
        <w:rPr>
          <w:rFonts w:ascii="Times New Roman" w:hAnsi="Times New Roman" w:cs="Times New Roman"/>
          <w:sz w:val="24"/>
          <w:szCs w:val="24"/>
          <w:vertAlign w:val="superscript"/>
        </w:rPr>
        <w:t>th</w:t>
      </w:r>
      <w:r>
        <w:rPr>
          <w:rFonts w:ascii="Times New Roman" w:hAnsi="Times New Roman" w:cs="Times New Roman"/>
          <w:sz w:val="24"/>
          <w:szCs w:val="24"/>
        </w:rPr>
        <w:t xml:space="preserve"> by nominal GDP in the world </w:t>
      </w:r>
      <w:r>
        <w:rPr>
          <w:rFonts w:ascii="Times New Roman" w:hAnsi="Times New Roman" w:eastAsia="Times New Roman" w:cs="Times New Roman"/>
          <w:bCs/>
          <w:sz w:val="24"/>
          <w:szCs w:val="24"/>
        </w:rPr>
        <w:t>(David 2019)</w:t>
      </w:r>
      <w:r>
        <w:rPr>
          <w:rFonts w:ascii="Times New Roman" w:hAnsi="Times New Roman" w:cs="Times New Roman"/>
          <w:sz w:val="24"/>
          <w:szCs w:val="24"/>
        </w:rPr>
        <w:t>. Due to the strong economy, UK has been an attractive destination for foreign investors. A number of successful businessmen, investors, tycoons and reputable firms from around the globe have invested in the country</w:t>
      </w:r>
      <w:r>
        <w:rPr>
          <w:rFonts w:ascii="Times New Roman" w:hAnsi="Times New Roman" w:eastAsia="Times New Roman" w:cs="Times New Roman"/>
          <w:bCs/>
          <w:kern w:val="36"/>
          <w:sz w:val="24"/>
          <w:szCs w:val="24"/>
        </w:rPr>
        <w:t xml:space="preserve"> (Bush, 2016)</w:t>
      </w:r>
      <w:r>
        <w:rPr>
          <w:rFonts w:ascii="Times New Roman" w:hAnsi="Times New Roman" w:cs="Times New Roman"/>
          <w:sz w:val="24"/>
          <w:szCs w:val="24"/>
        </w:rPr>
        <w:t xml:space="preserve">. According to </w:t>
      </w:r>
      <w:r>
        <w:rPr>
          <w:rFonts w:ascii="Times New Roman" w:hAnsi="Times New Roman" w:eastAsia="Times New Roman" w:cs="Times New Roman"/>
          <w:bCs/>
          <w:sz w:val="24"/>
          <w:szCs w:val="24"/>
        </w:rPr>
        <w:t xml:space="preserve">David (2019), the government of UK announced that it would reduce the corporation tax rate to 18% by April 2020. </w:t>
      </w:r>
      <w:r>
        <w:rPr>
          <w:rFonts w:ascii="Times New Roman" w:hAnsi="Times New Roman" w:cs="Times New Roman"/>
          <w:sz w:val="24"/>
          <w:szCs w:val="24"/>
        </w:rPr>
        <w:t xml:space="preserve">This is likely to positively influence the growth of Hiut Denim Company in UK’s fashion industry. However, the current global pandemic has negatively affected the economic strength of UK. </w:t>
      </w:r>
    </w:p>
    <w:p>
      <w:pPr>
        <w:pStyle w:val="4"/>
        <w:spacing w:line="360" w:lineRule="auto"/>
        <w:jc w:val="both"/>
        <w:rPr>
          <w:rFonts w:ascii="Times New Roman" w:hAnsi="Times New Roman" w:cs="Times New Roman"/>
          <w:b/>
          <w:color w:val="auto"/>
        </w:rPr>
      </w:pPr>
      <w:bookmarkStart w:id="6" w:name="_Toc38581896"/>
      <w:r>
        <w:rPr>
          <w:rFonts w:ascii="Times New Roman" w:hAnsi="Times New Roman" w:cs="Times New Roman"/>
          <w:b/>
          <w:color w:val="auto"/>
        </w:rPr>
        <w:t>3.1.3 Socio-cultural factors</w:t>
      </w:r>
      <w:bookmarkEnd w:id="6"/>
    </w:p>
    <w:p>
      <w:pPr>
        <w:spacing w:line="360" w:lineRule="auto"/>
        <w:jc w:val="both"/>
        <w:rPr>
          <w:rFonts w:ascii="Times New Roman" w:hAnsi="Times New Roman" w:cs="Times New Roman"/>
          <w:sz w:val="24"/>
          <w:szCs w:val="24"/>
        </w:rPr>
      </w:pPr>
      <w:r>
        <w:rPr>
          <w:rFonts w:ascii="Times New Roman" w:hAnsi="Times New Roman" w:cs="Times New Roman"/>
          <w:sz w:val="24"/>
          <w:szCs w:val="24"/>
        </w:rPr>
        <w:t>UK has a relatively high population. Statistically, the population was 66.4 million in 2018</w:t>
      </w:r>
      <w:r>
        <w:rPr>
          <w:rFonts w:ascii="Times New Roman" w:hAnsi="Times New Roman" w:eastAsia="Times New Roman" w:cs="Times New Roman"/>
          <w:bCs/>
          <w:sz w:val="24"/>
          <w:szCs w:val="24"/>
        </w:rPr>
        <w:t xml:space="preserve"> (David, 2019). Birth rates continue to exceed the death rates which makes population projection of 74 million by the year 2039 (David, 2019). Arguably, the relatively high level of population provides market for most of the businesses in UK thus, promoting the growth of </w:t>
      </w:r>
      <w:r>
        <w:rPr>
          <w:rFonts w:ascii="Times New Roman" w:hAnsi="Times New Roman" w:cs="Times New Roman"/>
          <w:sz w:val="24"/>
          <w:szCs w:val="24"/>
        </w:rPr>
        <w:t>Hiut Denim Company. UK’s firms are therefore expected to develop a number of new products for the increasing needs of different religions and races in the country. Besides, the economic strength of UK has increased consumer confidence due to the reduced level of financial uncertainty in the country</w:t>
      </w:r>
      <w:r>
        <w:rPr>
          <w:rFonts w:ascii="Times New Roman" w:hAnsi="Times New Roman" w:eastAsia="Times New Roman" w:cs="Times New Roman"/>
          <w:bCs/>
          <w:kern w:val="36"/>
          <w:sz w:val="24"/>
          <w:szCs w:val="24"/>
        </w:rPr>
        <w:t xml:space="preserve"> (Bush, 2016)</w:t>
      </w:r>
      <w:r>
        <w:rPr>
          <w:rFonts w:ascii="Times New Roman" w:hAnsi="Times New Roman" w:cs="Times New Roman"/>
          <w:sz w:val="24"/>
          <w:szCs w:val="24"/>
        </w:rPr>
        <w:t xml:space="preserve">. Nevertheless, the current global pandemic of Covid 19 has negatively affected the general health and lifestyles of UK’s people and therefore negatively influencing the growth of many companies. </w:t>
      </w:r>
    </w:p>
    <w:p>
      <w:pPr>
        <w:pStyle w:val="4"/>
        <w:spacing w:line="360" w:lineRule="auto"/>
        <w:jc w:val="both"/>
        <w:rPr>
          <w:rFonts w:ascii="Times New Roman" w:hAnsi="Times New Roman" w:cs="Times New Roman"/>
          <w:b/>
          <w:color w:val="auto"/>
        </w:rPr>
      </w:pPr>
      <w:bookmarkStart w:id="7" w:name="_Toc38581897"/>
      <w:r>
        <w:rPr>
          <w:rFonts w:ascii="Times New Roman" w:hAnsi="Times New Roman" w:cs="Times New Roman"/>
          <w:b/>
          <w:color w:val="auto"/>
        </w:rPr>
        <w:t>3.1.4 Technological factors</w:t>
      </w:r>
      <w:bookmarkEnd w:id="7"/>
    </w:p>
    <w:p>
      <w:pPr>
        <w:spacing w:line="360" w:lineRule="auto"/>
        <w:jc w:val="both"/>
        <w:rPr>
          <w:rFonts w:ascii="Times New Roman" w:hAnsi="Times New Roman" w:cs="Times New Roman"/>
          <w:sz w:val="24"/>
          <w:szCs w:val="24"/>
        </w:rPr>
      </w:pPr>
      <w:r>
        <w:rPr>
          <w:rFonts w:ascii="Times New Roman" w:hAnsi="Times New Roman" w:cs="Times New Roman"/>
          <w:sz w:val="24"/>
          <w:szCs w:val="24"/>
        </w:rPr>
        <w:t>UK is one of the giants in technology advancement in the world (E</w:t>
      </w:r>
      <w:r>
        <w:fldChar w:fldCharType="begin"/>
      </w:r>
      <w:r>
        <w:instrText xml:space="preserve"> HYPERLINK "https://workplaceinsight.net/author/mark-eltringham/" </w:instrText>
      </w:r>
      <w:r>
        <w:fldChar w:fldCharType="separate"/>
      </w:r>
      <w:r>
        <w:rPr>
          <w:rFonts w:ascii="Times New Roman" w:hAnsi="Times New Roman" w:cs="Times New Roman"/>
          <w:sz w:val="24"/>
          <w:szCs w:val="24"/>
          <w:u w:val="single"/>
        </w:rPr>
        <w:t>ltringham</w:t>
      </w:r>
      <w:r>
        <w:rPr>
          <w:rFonts w:ascii="Times New Roman" w:hAnsi="Times New Roman" w:cs="Times New Roman"/>
          <w:sz w:val="24"/>
          <w:szCs w:val="24"/>
          <w:u w:val="single"/>
        </w:rPr>
        <w:fldChar w:fldCharType="end"/>
      </w:r>
      <w:r>
        <w:rPr>
          <w:rFonts w:ascii="Times New Roman" w:hAnsi="Times New Roman" w:cs="Times New Roman"/>
          <w:sz w:val="24"/>
          <w:szCs w:val="24"/>
        </w:rPr>
        <w:t xml:space="preserve">, 2020). The relatively high level of technology advancement has encouraged a number of entrepreneurs to enhance their livelihoods through developing new product and improving their operations in the market </w:t>
      </w:r>
      <w:r>
        <w:rPr>
          <w:rFonts w:ascii="Times New Roman" w:hAnsi="Times New Roman" w:eastAsia="Times New Roman" w:cs="Times New Roman"/>
          <w:bCs/>
          <w:sz w:val="24"/>
          <w:szCs w:val="24"/>
        </w:rPr>
        <w:t>(David 2019)</w:t>
      </w:r>
      <w:r>
        <w:rPr>
          <w:rFonts w:ascii="Times New Roman" w:hAnsi="Times New Roman" w:cs="Times New Roman"/>
          <w:sz w:val="24"/>
          <w:szCs w:val="24"/>
        </w:rPr>
        <w:t>. Typically, London is a great hub of the technology in UK. With new technologies, firms can innovate and market their products to gain more profits e.g. coming up with online shopping platforms to acquire more customers</w:t>
      </w:r>
      <w:r>
        <w:rPr>
          <w:rFonts w:ascii="Times New Roman" w:hAnsi="Times New Roman" w:eastAsia="Times New Roman" w:cs="Times New Roman"/>
          <w:sz w:val="24"/>
          <w:szCs w:val="24"/>
        </w:rPr>
        <w:t xml:space="preserve"> (Su, &amp; Chang, 2018)</w:t>
      </w:r>
      <w:r>
        <w:rPr>
          <w:rFonts w:ascii="Times New Roman" w:hAnsi="Times New Roman" w:cs="Times New Roman"/>
          <w:sz w:val="24"/>
          <w:szCs w:val="24"/>
        </w:rPr>
        <w:t>. Arguably, several customers can access and purchase the preferred products at the convenient place using online shopping platforms (E</w:t>
      </w:r>
      <w:r>
        <w:fldChar w:fldCharType="begin"/>
      </w:r>
      <w:r>
        <w:instrText xml:space="preserve"> HYPERLINK "https://workplaceinsight.net/author/mark-eltringham/" </w:instrText>
      </w:r>
      <w:r>
        <w:fldChar w:fldCharType="separate"/>
      </w:r>
      <w:r>
        <w:rPr>
          <w:rFonts w:ascii="Times New Roman" w:hAnsi="Times New Roman" w:cs="Times New Roman"/>
          <w:sz w:val="24"/>
          <w:szCs w:val="24"/>
          <w:u w:val="single"/>
        </w:rPr>
        <w:t>ltringham</w:t>
      </w:r>
      <w:r>
        <w:rPr>
          <w:rFonts w:ascii="Times New Roman" w:hAnsi="Times New Roman" w:cs="Times New Roman"/>
          <w:sz w:val="24"/>
          <w:szCs w:val="24"/>
          <w:u w:val="single"/>
        </w:rPr>
        <w:fldChar w:fldCharType="end"/>
      </w:r>
      <w:r>
        <w:rPr>
          <w:rFonts w:ascii="Times New Roman" w:hAnsi="Times New Roman" w:cs="Times New Roman"/>
          <w:sz w:val="24"/>
          <w:szCs w:val="24"/>
        </w:rPr>
        <w:t xml:space="preserve"> 2020). Based on this analysis, companies can gain access to unlimited opportunities to do business successfully in UK. </w:t>
      </w:r>
    </w:p>
    <w:p>
      <w:pPr>
        <w:pStyle w:val="3"/>
        <w:spacing w:line="360" w:lineRule="auto"/>
        <w:jc w:val="both"/>
        <w:rPr>
          <w:rFonts w:ascii="Times New Roman" w:hAnsi="Times New Roman" w:cs="Times New Roman"/>
          <w:b/>
          <w:color w:val="auto"/>
          <w:sz w:val="24"/>
          <w:szCs w:val="24"/>
        </w:rPr>
      </w:pPr>
      <w:bookmarkStart w:id="8" w:name="_Toc38581898"/>
      <w:r>
        <w:rPr>
          <w:rFonts w:ascii="Times New Roman" w:hAnsi="Times New Roman" w:cs="Times New Roman"/>
          <w:b/>
          <w:color w:val="auto"/>
          <w:sz w:val="24"/>
          <w:szCs w:val="24"/>
        </w:rPr>
        <w:t>3.2 Internal environmental analysis (Porter’s five forces analysis)</w:t>
      </w:r>
      <w:bookmarkEnd w:id="8"/>
    </w:p>
    <w:p>
      <w:pPr>
        <w:pStyle w:val="4"/>
        <w:spacing w:line="360" w:lineRule="auto"/>
        <w:jc w:val="both"/>
        <w:rPr>
          <w:rFonts w:ascii="Times New Roman" w:hAnsi="Times New Roman" w:eastAsia="Times New Roman" w:cs="Times New Roman"/>
          <w:b/>
          <w:color w:val="auto"/>
        </w:rPr>
      </w:pPr>
      <w:r>
        <w:rPr>
          <w:rFonts w:ascii="Times New Roman" w:hAnsi="Times New Roman" w:cs="Times New Roman"/>
          <w:b/>
          <w:color w:val="auto"/>
        </w:rPr>
        <w:t xml:space="preserve"> </w:t>
      </w:r>
      <w:bookmarkStart w:id="9" w:name="_Toc38581899"/>
      <w:bookmarkStart w:id="10" w:name="_Toc37725082"/>
      <w:r>
        <w:rPr>
          <w:rFonts w:ascii="Times New Roman" w:hAnsi="Times New Roman" w:cs="Times New Roman"/>
          <w:b/>
          <w:color w:val="auto"/>
        </w:rPr>
        <w:t>3.2.1</w:t>
      </w:r>
      <w:r>
        <w:rPr>
          <w:rFonts w:ascii="Times New Roman" w:hAnsi="Times New Roman" w:eastAsia="Times New Roman" w:cs="Times New Roman"/>
          <w:b/>
          <w:color w:val="auto"/>
        </w:rPr>
        <w:t xml:space="preserve"> Competition in the industry</w:t>
      </w:r>
      <w:bookmarkEnd w:id="9"/>
      <w:bookmarkEnd w:id="10"/>
    </w:p>
    <w:p>
      <w:pPr>
        <w:spacing w:line="360" w:lineRule="auto"/>
        <w:jc w:val="both"/>
        <w:rPr>
          <w:rFonts w:ascii="Times New Roman" w:hAnsi="Times New Roman" w:cs="Times New Roman"/>
          <w:sz w:val="24"/>
          <w:szCs w:val="24"/>
        </w:rPr>
      </w:pPr>
      <w:r>
        <w:rPr>
          <w:rFonts w:ascii="Times New Roman" w:hAnsi="Times New Roman" w:cs="Times New Roman"/>
          <w:sz w:val="24"/>
          <w:szCs w:val="24"/>
        </w:rPr>
        <w:t>Competition is relatively becoming fierce in UK’s fashion industry. There are a number of rivals who sell similar products like Hiut Denim Company in the UK’s market which include Primark, M&amp;S, H&amp;M, Zara, Calvin Klein, Wrangler etc.</w:t>
      </w:r>
      <w:r>
        <w:rPr>
          <w:rFonts w:ascii="Times New Roman" w:hAnsi="Times New Roman" w:eastAsia="Times New Roman" w:cs="Times New Roman"/>
          <w:bCs/>
          <w:sz w:val="24"/>
          <w:szCs w:val="24"/>
        </w:rPr>
        <w:t xml:space="preserve"> (Statista, 2019). These rivals are continuously making their level best to differentiate their products and deliver unique services to the target customers. </w:t>
      </w:r>
      <w:r>
        <w:rPr>
          <w:rFonts w:ascii="Times New Roman" w:hAnsi="Times New Roman" w:cs="Times New Roman"/>
          <w:sz w:val="24"/>
          <w:szCs w:val="24"/>
        </w:rPr>
        <w:t>Due to the high level of competition, every company is striving to develop and deliver the best products and therefore market is becoming more saturated with almost similar brand in the market</w:t>
      </w:r>
      <w:r>
        <w:rPr>
          <w:rFonts w:ascii="Times New Roman" w:hAnsi="Times New Roman" w:eastAsia="Times New Roman" w:cs="Times New Roman"/>
          <w:sz w:val="24"/>
          <w:szCs w:val="24"/>
        </w:rPr>
        <w:t xml:space="preserve"> (Langenwalter, 2019).</w:t>
      </w:r>
      <w:r>
        <w:rPr>
          <w:rFonts w:ascii="Times New Roman" w:hAnsi="Times New Roman" w:cs="Times New Roman"/>
          <w:sz w:val="24"/>
          <w:szCs w:val="24"/>
        </w:rPr>
        <w:t xml:space="preserve"> Hiut Denim Company faces stiff competition from these rivals in its effort to make jeans in UK’s fashion and clothing industry (</w:t>
      </w:r>
      <w:r>
        <w:rPr>
          <w:rStyle w:val="25"/>
          <w:rFonts w:ascii="Times New Roman" w:hAnsi="Times New Roman" w:cs="Times New Roman"/>
          <w:sz w:val="24"/>
          <w:szCs w:val="24"/>
        </w:rPr>
        <w:t>Smale &amp; Brosnan 2019).</w:t>
      </w:r>
      <w:r>
        <w:rPr>
          <w:rFonts w:ascii="Times New Roman" w:hAnsi="Times New Roman" w:cs="Times New Roman"/>
          <w:sz w:val="24"/>
          <w:szCs w:val="24"/>
          <w:shd w:val="clear" w:color="auto" w:fill="FFFFFF"/>
        </w:rPr>
        <w:t xml:space="preserve"> </w:t>
      </w:r>
      <w:r>
        <w:rPr>
          <w:rFonts w:ascii="Times New Roman" w:hAnsi="Times New Roman" w:cs="Times New Roman"/>
          <w:sz w:val="24"/>
          <w:szCs w:val="24"/>
        </w:rPr>
        <w:t xml:space="preserve"> </w:t>
      </w:r>
    </w:p>
    <w:p>
      <w:pPr>
        <w:pStyle w:val="4"/>
        <w:spacing w:line="360" w:lineRule="auto"/>
        <w:jc w:val="both"/>
        <w:rPr>
          <w:rFonts w:ascii="Times New Roman" w:hAnsi="Times New Roman" w:cs="Times New Roman"/>
          <w:b/>
          <w:color w:val="auto"/>
        </w:rPr>
      </w:pPr>
      <w:bookmarkStart w:id="11" w:name="_Toc37725083"/>
      <w:bookmarkStart w:id="12" w:name="_Toc38581900"/>
      <w:r>
        <w:rPr>
          <w:rFonts w:ascii="Times New Roman" w:hAnsi="Times New Roman" w:cs="Times New Roman"/>
          <w:b/>
          <w:color w:val="auto"/>
        </w:rPr>
        <w:t>3.2.2 Potential new market entrants</w:t>
      </w:r>
      <w:bookmarkEnd w:id="11"/>
      <w:bookmarkEnd w:id="12"/>
    </w:p>
    <w:p>
      <w:pPr>
        <w:spacing w:before="100" w:beforeAutospacing="1" w:after="100" w:afterAutospacing="1" w:line="360" w:lineRule="auto"/>
        <w:jc w:val="both"/>
        <w:rPr>
          <w:rFonts w:ascii="Times New Roman" w:hAnsi="Times New Roman" w:cs="Times New Roman"/>
          <w:sz w:val="24"/>
          <w:szCs w:val="24"/>
        </w:rPr>
      </w:pPr>
      <w:r>
        <w:rPr>
          <w:rFonts w:ascii="Times New Roman" w:hAnsi="Times New Roman" w:cs="Times New Roman"/>
          <w:sz w:val="24"/>
          <w:szCs w:val="24"/>
        </w:rPr>
        <w:t>The potential threats of new entrants are high. Arguably, barriers to enter the jeans market in UK are relatively weak because starting and manufacturing jeans do not require a lot of expertise and knowledge</w:t>
      </w:r>
      <w:r>
        <w:rPr>
          <w:rFonts w:ascii="Times New Roman" w:hAnsi="Times New Roman" w:eastAsia="Times New Roman" w:cs="Times New Roman"/>
          <w:sz w:val="24"/>
          <w:szCs w:val="24"/>
        </w:rPr>
        <w:t xml:space="preserve"> (Su &amp; Chang, 2018).</w:t>
      </w:r>
      <w:r>
        <w:rPr>
          <w:rFonts w:ascii="Times New Roman" w:hAnsi="Times New Roman" w:cs="Times New Roman"/>
          <w:sz w:val="24"/>
          <w:szCs w:val="24"/>
        </w:rPr>
        <w:t xml:space="preserve"> Besides, the new jeans firms can benefit significantly by selling directly using internet and advanced level of technology in UK (E</w:t>
      </w:r>
      <w:r>
        <w:rPr>
          <w:rFonts w:ascii="Times New Roman" w:hAnsi="Times New Roman" w:cs="Times New Roman"/>
          <w:sz w:val="24"/>
          <w:szCs w:val="24"/>
          <w:u w:val="single"/>
        </w:rPr>
        <w:t>ltringham</w:t>
      </w:r>
      <w:r>
        <w:rPr>
          <w:rFonts w:ascii="Times New Roman" w:hAnsi="Times New Roman" w:cs="Times New Roman"/>
          <w:sz w:val="24"/>
          <w:szCs w:val="24"/>
        </w:rPr>
        <w:t xml:space="preserve">, 2020). Arguably, Hiut Denim Company can easily expand its operation in the industry. However, the high level of competition intensity from other competitors can have a negative influence on the company’s penetration into the new market. </w:t>
      </w:r>
    </w:p>
    <w:p>
      <w:pPr>
        <w:pStyle w:val="4"/>
        <w:spacing w:line="360" w:lineRule="auto"/>
        <w:jc w:val="both"/>
        <w:rPr>
          <w:rFonts w:ascii="Times New Roman" w:hAnsi="Times New Roman" w:eastAsia="Times New Roman" w:cs="Times New Roman"/>
          <w:b/>
          <w:color w:val="auto"/>
        </w:rPr>
      </w:pPr>
      <w:bookmarkStart w:id="13" w:name="_Toc37725084"/>
      <w:bookmarkStart w:id="14" w:name="_Toc38581901"/>
      <w:r>
        <w:rPr>
          <w:rFonts w:ascii="Times New Roman" w:hAnsi="Times New Roman" w:eastAsia="Times New Roman" w:cs="Times New Roman"/>
          <w:b/>
          <w:color w:val="auto"/>
        </w:rPr>
        <w:t>3.2.3 Bargaining power of customers</w:t>
      </w:r>
      <w:bookmarkEnd w:id="13"/>
      <w:bookmarkEnd w:id="14"/>
    </w:p>
    <w:p>
      <w:pPr>
        <w:spacing w:before="100" w:beforeAutospacing="1" w:after="100" w:afterAutospacing="1"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The bargaining power of buyers is high. Due to the relatively fierce competition in the market, customers have a wide range of choices among the various available brands (Langenwalter, 2019). Notably, jeans are very common products and can be found easily in most of the shops at a low price (Ebbers, 2019). This has increased the level of customer switching from one retailer to another. Making your jeans products to appear unique and trendier can significantly attract more customers and enhance customer loyalty (Ebbers, 2019). Therefore, the fundamental role of companies in succeeding the industry is through transforming their common products into fashionable and trendy brands with a strong sense of identity. </w:t>
      </w:r>
    </w:p>
    <w:p>
      <w:pPr>
        <w:pStyle w:val="4"/>
        <w:spacing w:line="360" w:lineRule="auto"/>
        <w:jc w:val="both"/>
        <w:rPr>
          <w:rFonts w:ascii="Times New Roman" w:hAnsi="Times New Roman" w:eastAsia="Times New Roman" w:cs="Times New Roman"/>
          <w:b/>
          <w:color w:val="auto"/>
        </w:rPr>
      </w:pPr>
      <w:bookmarkStart w:id="15" w:name="_Toc37725085"/>
      <w:bookmarkStart w:id="16" w:name="_Toc38581902"/>
      <w:r>
        <w:rPr>
          <w:rFonts w:ascii="Times New Roman" w:hAnsi="Times New Roman" w:eastAsia="Times New Roman" w:cs="Times New Roman"/>
          <w:b/>
          <w:color w:val="auto"/>
        </w:rPr>
        <w:t>3.2.4 Bargaining Power of Suppliers</w:t>
      </w:r>
      <w:bookmarkEnd w:id="15"/>
      <w:bookmarkEnd w:id="16"/>
      <w:r>
        <w:rPr>
          <w:rFonts w:ascii="Times New Roman" w:hAnsi="Times New Roman" w:eastAsia="Times New Roman" w:cs="Times New Roman"/>
          <w:b/>
          <w:color w:val="auto"/>
        </w:rPr>
        <w:t xml:space="preserve"> </w:t>
      </w:r>
    </w:p>
    <w:p>
      <w:pPr>
        <w:keepNext/>
        <w:keepLines/>
        <w:spacing w:before="40" w:after="0" w:line="360" w:lineRule="auto"/>
        <w:jc w:val="both"/>
        <w:outlineLvl w:val="2"/>
        <w:rPr>
          <w:rFonts w:ascii="Times New Roman" w:hAnsi="Times New Roman" w:eastAsia="Times New Roman" w:cs="Times New Roman"/>
          <w:sz w:val="24"/>
          <w:szCs w:val="24"/>
        </w:rPr>
      </w:pPr>
      <w:bookmarkStart w:id="17" w:name="_Toc38581903"/>
      <w:r>
        <w:rPr>
          <w:rFonts w:ascii="Times New Roman" w:hAnsi="Times New Roman" w:eastAsia="Times New Roman" w:cs="Times New Roman"/>
          <w:sz w:val="24"/>
          <w:szCs w:val="24"/>
        </w:rPr>
        <w:t>The bargaining power of suppliers is moderate (Macchion, et al., 2015). Jeans firms have no power and control over the cost of raw materials and in the event of rise in the cost of cotton, it will have certain implications on the prices for the jeans (Ebbers, 2019). Meanwhile, there are no concentration of cotton supply since few countries in the world produce it. There is typically low power of suppliers for the jeans industry since there are a lot of suppliers who can offer this service of supply (Ebbers, 2019). Arguably, the suppliers do not need specific technology or expertise. In case suppliers increase the costs, jeans firms can find another manufacturer easily thus, encouraging Hiut Denim Company to successfully grow producing more jeans to the target customers.</w:t>
      </w:r>
      <w:bookmarkEnd w:id="17"/>
      <w:r>
        <w:rPr>
          <w:rFonts w:ascii="Times New Roman" w:hAnsi="Times New Roman" w:eastAsia="Times New Roman" w:cs="Times New Roman"/>
          <w:sz w:val="24"/>
          <w:szCs w:val="24"/>
        </w:rPr>
        <w:t xml:space="preserve"> </w:t>
      </w:r>
    </w:p>
    <w:p>
      <w:pPr>
        <w:pStyle w:val="4"/>
        <w:spacing w:line="360" w:lineRule="auto"/>
        <w:jc w:val="both"/>
        <w:rPr>
          <w:rFonts w:ascii="Times New Roman" w:hAnsi="Times New Roman" w:eastAsia="Times New Roman" w:cs="Times New Roman"/>
          <w:b/>
          <w:color w:val="auto"/>
        </w:rPr>
      </w:pPr>
      <w:bookmarkStart w:id="18" w:name="_Toc37725086"/>
      <w:bookmarkStart w:id="19" w:name="_Toc38581904"/>
      <w:r>
        <w:rPr>
          <w:rFonts w:ascii="Times New Roman" w:hAnsi="Times New Roman" w:eastAsia="Times New Roman" w:cs="Times New Roman"/>
          <w:b/>
          <w:color w:val="auto"/>
        </w:rPr>
        <w:t>3.2.5 Threat of substitute products</w:t>
      </w:r>
      <w:bookmarkEnd w:id="18"/>
      <w:bookmarkEnd w:id="19"/>
    </w:p>
    <w:p>
      <w:pPr>
        <w:spacing w:before="100" w:beforeAutospacing="1" w:after="100" w:afterAutospacing="1" w:line="360" w:lineRule="auto"/>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In UK’s jeans industry, the switching cost is generally low (Su &amp; Chang, 2018). Customers can easily shift from one product to another due to the cheaper options and quality jeans in the market. Jeans firms such as </w:t>
      </w:r>
      <w:r>
        <w:rPr>
          <w:rFonts w:ascii="Times New Roman" w:hAnsi="Times New Roman" w:cs="Times New Roman"/>
          <w:sz w:val="24"/>
          <w:szCs w:val="24"/>
        </w:rPr>
        <w:t xml:space="preserve">Primark, M&amp;S, H&amp;M, Zara, Calvin Klein and Wrangler offer </w:t>
      </w:r>
      <w:r>
        <w:rPr>
          <w:rFonts w:ascii="Times New Roman" w:hAnsi="Times New Roman" w:eastAsia="Times New Roman" w:cs="Times New Roman"/>
          <w:bCs/>
          <w:sz w:val="24"/>
          <w:szCs w:val="24"/>
        </w:rPr>
        <w:t xml:space="preserve">similar products and provide customers with a wide range of product choices to choose from thus, increasing the threat of substitute high (Statista, 2019). Availability of similar products with similar quality creates high threats of substitute in the market </w:t>
      </w:r>
      <w:r>
        <w:rPr>
          <w:rFonts w:ascii="Times New Roman" w:hAnsi="Times New Roman" w:eastAsia="Times New Roman" w:cs="Times New Roman"/>
          <w:sz w:val="24"/>
          <w:szCs w:val="24"/>
        </w:rPr>
        <w:t>(Su &amp; Chang, 2018).</w:t>
      </w:r>
      <w:r>
        <w:rPr>
          <w:rFonts w:ascii="Times New Roman" w:hAnsi="Times New Roman" w:eastAsia="Times New Roman" w:cs="Times New Roman"/>
          <w:bCs/>
          <w:sz w:val="24"/>
          <w:szCs w:val="24"/>
        </w:rPr>
        <w:t xml:space="preserve"> Therefore, Hiut Denim Company </w:t>
      </w:r>
      <w:r>
        <w:rPr>
          <w:rFonts w:ascii="Times New Roman" w:hAnsi="Times New Roman" w:eastAsia="Times New Roman" w:cs="Times New Roman"/>
          <w:sz w:val="24"/>
          <w:szCs w:val="24"/>
        </w:rPr>
        <w:t xml:space="preserve">must aim at developing more valuable, unique and affordable jeans products to the target customers. </w:t>
      </w:r>
    </w:p>
    <w:p>
      <w:pPr>
        <w:pStyle w:val="2"/>
        <w:spacing w:line="360" w:lineRule="auto"/>
        <w:jc w:val="both"/>
        <w:rPr>
          <w:rFonts w:ascii="Times New Roman" w:hAnsi="Times New Roman" w:eastAsia="Times New Roman" w:cs="Times New Roman"/>
          <w:b/>
          <w:color w:val="auto"/>
          <w:sz w:val="24"/>
          <w:szCs w:val="24"/>
        </w:rPr>
      </w:pPr>
      <w:bookmarkStart w:id="20" w:name="_Toc38581905"/>
      <w:r>
        <w:rPr>
          <w:rFonts w:ascii="Times New Roman" w:hAnsi="Times New Roman" w:eastAsia="Times New Roman" w:cs="Times New Roman"/>
          <w:b/>
          <w:color w:val="auto"/>
          <w:sz w:val="24"/>
          <w:szCs w:val="24"/>
        </w:rPr>
        <w:t>4.0 SWOT Analysis</w:t>
      </w:r>
      <w:bookmarkEnd w:id="20"/>
    </w:p>
    <w:p>
      <w:pPr>
        <w:spacing w:before="100" w:beforeAutospacing="1" w:after="100" w:afterAutospacing="1" w:line="360" w:lineRule="auto"/>
        <w:jc w:val="both"/>
        <w:rPr>
          <w:rFonts w:ascii="Times New Roman" w:hAnsi="Times New Roman" w:eastAsia="Times New Roman" w:cs="Times New Roman"/>
          <w:bCs/>
          <w:sz w:val="24"/>
          <w:szCs w:val="24"/>
        </w:rPr>
      </w:pPr>
      <w:r>
        <w:rPr>
          <w:rFonts w:ascii="Times New Roman" w:hAnsi="Times New Roman" w:eastAsia="Times New Roman" w:cs="Times New Roman"/>
          <w:sz w:val="24"/>
          <w:szCs w:val="24"/>
        </w:rPr>
        <w:t>It can be seen that there are a number of strengths, weaknesses, opportunities and threats based on the PEST and Porter’s five forces analyses conducted above. Specifically, the main strength of Hiut Denim Company is its ability to produce</w:t>
      </w:r>
      <w:r>
        <w:rPr>
          <w:rFonts w:ascii="Times New Roman" w:hAnsi="Times New Roman" w:cs="Times New Roman"/>
          <w:sz w:val="24"/>
          <w:szCs w:val="24"/>
          <w:shd w:val="clear" w:color="auto" w:fill="FFFFFF"/>
        </w:rPr>
        <w:t xml:space="preserve"> superior quality product through its employees </w:t>
      </w:r>
      <w:r>
        <w:rPr>
          <w:rFonts w:ascii="Times New Roman" w:hAnsi="Times New Roman" w:cs="Times New Roman"/>
          <w:sz w:val="24"/>
          <w:szCs w:val="24"/>
        </w:rPr>
        <w:t>(</w:t>
      </w:r>
      <w:r>
        <w:rPr>
          <w:rStyle w:val="25"/>
          <w:rFonts w:ascii="Times New Roman" w:hAnsi="Times New Roman" w:cs="Times New Roman"/>
          <w:sz w:val="24"/>
          <w:szCs w:val="24"/>
        </w:rPr>
        <w:t>Smale &amp; Brosnan 2019).</w:t>
      </w:r>
      <w:r>
        <w:rPr>
          <w:rFonts w:ascii="Times New Roman" w:hAnsi="Times New Roman" w:cs="Times New Roman"/>
          <w:sz w:val="24"/>
          <w:szCs w:val="24"/>
          <w:shd w:val="clear" w:color="auto" w:fill="FFFFFF"/>
        </w:rPr>
        <w:t xml:space="preserve"> Typically, the main focus of the company is to produce jeans products the best way. David, the manager of Hiut Denim Company is market savvy and has been able to successfully utilize his marketing expertise in telling the story of the brand </w:t>
      </w:r>
      <w:r>
        <w:rPr>
          <w:rFonts w:ascii="Times New Roman" w:hAnsi="Times New Roman" w:cs="Times New Roman"/>
          <w:sz w:val="24"/>
          <w:szCs w:val="24"/>
        </w:rPr>
        <w:t>(</w:t>
      </w:r>
      <w:r>
        <w:rPr>
          <w:rStyle w:val="25"/>
          <w:rFonts w:ascii="Times New Roman" w:hAnsi="Times New Roman" w:cs="Times New Roman"/>
          <w:sz w:val="24"/>
          <w:szCs w:val="24"/>
        </w:rPr>
        <w:t>Smale &amp; Brosnan 2019).</w:t>
      </w:r>
      <w:r>
        <w:rPr>
          <w:rFonts w:ascii="Times New Roman" w:hAnsi="Times New Roman" w:cs="Times New Roman"/>
          <w:sz w:val="24"/>
          <w:szCs w:val="24"/>
          <w:shd w:val="clear" w:color="auto" w:fill="FFFFFF"/>
        </w:rPr>
        <w:t xml:space="preserve"> He has been able to use internet to directly sell and keep more profit and access global customers which now stands at 25% of the business. </w:t>
      </w:r>
      <w:r>
        <w:rPr>
          <w:rFonts w:ascii="Times New Roman" w:hAnsi="Times New Roman" w:eastAsia="Times New Roman" w:cs="Times New Roman"/>
          <w:bCs/>
          <w:sz w:val="24"/>
          <w:szCs w:val="24"/>
        </w:rPr>
        <w:t xml:space="preserve">Based on weakness, the quality of jeans is slowly decreasing. Arguably, high competition has introduced new jeans offerings in the market at a mass-market price. The rivals license the production and marketing of jeans under their brand name without much consistency in quality of the jeans. </w:t>
      </w:r>
    </w:p>
    <w:p>
      <w:pPr>
        <w:spacing w:before="100" w:beforeAutospacing="1" w:after="100" w:afterAutospacing="1" w:line="360" w:lineRule="auto"/>
        <w:jc w:val="both"/>
        <w:rPr>
          <w:rFonts w:ascii="Times New Roman" w:hAnsi="Times New Roman" w:cs="Times New Roman"/>
          <w:sz w:val="24"/>
          <w:szCs w:val="24"/>
        </w:rPr>
      </w:pPr>
      <w:r>
        <w:rPr>
          <w:rFonts w:ascii="Times New Roman" w:hAnsi="Times New Roman" w:eastAsia="Times New Roman" w:cs="Times New Roman"/>
          <w:sz w:val="24"/>
          <w:szCs w:val="24"/>
        </w:rPr>
        <w:t xml:space="preserve">Due to the relatively high level of competition, Hiut Denim Company is likely to experience threats in its performance. </w:t>
      </w:r>
      <w:r>
        <w:rPr>
          <w:rFonts w:ascii="Times New Roman" w:hAnsi="Times New Roman" w:cs="Times New Roman"/>
          <w:sz w:val="24"/>
          <w:szCs w:val="24"/>
        </w:rPr>
        <w:t>There are a number of rivals in the UK’s jeans industry which include Primark, M&amp;S, H&amp;M, Zara, Calvin Klein, Wrangler etc.</w:t>
      </w:r>
      <w:r>
        <w:rPr>
          <w:rFonts w:ascii="Times New Roman" w:hAnsi="Times New Roman" w:eastAsia="Times New Roman" w:cs="Times New Roman"/>
          <w:bCs/>
          <w:sz w:val="24"/>
          <w:szCs w:val="24"/>
        </w:rPr>
        <w:t xml:space="preserve"> (Statista, 2019). These rivals are major threat to the company as they continue to put more pressure on the </w:t>
      </w:r>
      <w:r>
        <w:rPr>
          <w:rFonts w:ascii="Times New Roman" w:hAnsi="Times New Roman" w:eastAsia="Times New Roman" w:cs="Times New Roman"/>
          <w:sz w:val="24"/>
          <w:szCs w:val="24"/>
        </w:rPr>
        <w:t>Hiut Denim Company</w:t>
      </w:r>
      <w:r>
        <w:rPr>
          <w:rFonts w:ascii="Times New Roman" w:hAnsi="Times New Roman" w:eastAsia="Times New Roman" w:cs="Times New Roman"/>
          <w:bCs/>
          <w:sz w:val="24"/>
          <w:szCs w:val="24"/>
        </w:rPr>
        <w:t xml:space="preserve"> to perform better in order to gain market share. The increasing level of innovation due to advancement in technology provides a great opportunity for Hiut Denim to grow and expand in the jeans industry</w:t>
      </w:r>
      <w:r>
        <w:rPr>
          <w:rFonts w:ascii="Times New Roman" w:hAnsi="Times New Roman" w:cs="Times New Roman"/>
          <w:sz w:val="24"/>
          <w:szCs w:val="24"/>
        </w:rPr>
        <w:t xml:space="preserve"> (E</w:t>
      </w:r>
      <w:r>
        <w:fldChar w:fldCharType="begin"/>
      </w:r>
      <w:r>
        <w:instrText xml:space="preserve"> HYPERLINK "https://workplaceinsight.net/author/mark-eltringham/" </w:instrText>
      </w:r>
      <w:r>
        <w:fldChar w:fldCharType="separate"/>
      </w:r>
      <w:r>
        <w:rPr>
          <w:rFonts w:ascii="Times New Roman" w:hAnsi="Times New Roman" w:cs="Times New Roman"/>
          <w:sz w:val="24"/>
          <w:szCs w:val="24"/>
          <w:u w:val="single"/>
        </w:rPr>
        <w:t>ltringham</w:t>
      </w:r>
      <w:r>
        <w:rPr>
          <w:rFonts w:ascii="Times New Roman" w:hAnsi="Times New Roman" w:cs="Times New Roman"/>
          <w:sz w:val="24"/>
          <w:szCs w:val="24"/>
          <w:u w:val="single"/>
        </w:rPr>
        <w:fldChar w:fldCharType="end"/>
      </w:r>
      <w:r>
        <w:rPr>
          <w:rFonts w:ascii="Times New Roman" w:hAnsi="Times New Roman" w:cs="Times New Roman"/>
          <w:sz w:val="24"/>
          <w:szCs w:val="24"/>
        </w:rPr>
        <w:t>, 2020)</w:t>
      </w:r>
      <w:r>
        <w:rPr>
          <w:rFonts w:ascii="Times New Roman" w:hAnsi="Times New Roman" w:eastAsia="Times New Roman" w:cs="Times New Roman"/>
          <w:bCs/>
          <w:sz w:val="24"/>
          <w:szCs w:val="24"/>
        </w:rPr>
        <w:t xml:space="preserve">. Besides, political stability and economic strength of UK provide favourable opportunities for the growth of Hiut Denim Company. </w:t>
      </w:r>
      <w:r>
        <w:rPr>
          <w:rFonts w:ascii="Times New Roman" w:hAnsi="Times New Roman" w:cs="Times New Roman"/>
          <w:sz w:val="24"/>
          <w:szCs w:val="24"/>
        </w:rPr>
        <w:t>With the new technology, companies can successfully innovate and market their products to gain more profits e.g. by use of online shopping platforms (E</w:t>
      </w:r>
      <w:r>
        <w:fldChar w:fldCharType="begin"/>
      </w:r>
      <w:r>
        <w:instrText xml:space="preserve"> HYPERLINK "https://workplaceinsight.net/author/mark-eltringham/" </w:instrText>
      </w:r>
      <w:r>
        <w:fldChar w:fldCharType="separate"/>
      </w:r>
      <w:r>
        <w:rPr>
          <w:rFonts w:ascii="Times New Roman" w:hAnsi="Times New Roman" w:cs="Times New Roman"/>
          <w:sz w:val="24"/>
          <w:szCs w:val="24"/>
          <w:u w:val="single"/>
        </w:rPr>
        <w:t>ltringham</w:t>
      </w:r>
      <w:r>
        <w:rPr>
          <w:rFonts w:ascii="Times New Roman" w:hAnsi="Times New Roman" w:cs="Times New Roman"/>
          <w:sz w:val="24"/>
          <w:szCs w:val="24"/>
          <w:u w:val="single"/>
        </w:rPr>
        <w:fldChar w:fldCharType="end"/>
      </w:r>
      <w:r>
        <w:rPr>
          <w:rFonts w:ascii="Times New Roman" w:hAnsi="Times New Roman" w:cs="Times New Roman"/>
          <w:sz w:val="24"/>
          <w:szCs w:val="24"/>
        </w:rPr>
        <w:t>, 2020). Arguably, a number of customers can get an opportunity to access and purchase the preferred products online thus, improving the performance of Hiut Denim (</w:t>
      </w:r>
      <w:r>
        <w:rPr>
          <w:rStyle w:val="25"/>
          <w:rFonts w:ascii="Times New Roman" w:hAnsi="Times New Roman" w:cs="Times New Roman"/>
          <w:sz w:val="24"/>
          <w:szCs w:val="24"/>
        </w:rPr>
        <w:t>Smale &amp; Brosnan 2019).</w:t>
      </w:r>
      <w:r>
        <w:rPr>
          <w:rFonts w:ascii="Times New Roman" w:hAnsi="Times New Roman" w:cs="Times New Roman"/>
          <w:sz w:val="24"/>
          <w:szCs w:val="24"/>
        </w:rPr>
        <w:t xml:space="preserve"> Besides, high level of population provides market for the jeans products. </w:t>
      </w:r>
    </w:p>
    <w:p>
      <w:pPr>
        <w:pStyle w:val="2"/>
        <w:spacing w:line="360" w:lineRule="auto"/>
        <w:jc w:val="both"/>
        <w:rPr>
          <w:rFonts w:ascii="Times New Roman" w:hAnsi="Times New Roman" w:cs="Times New Roman"/>
          <w:b/>
          <w:color w:val="auto"/>
          <w:sz w:val="24"/>
          <w:szCs w:val="24"/>
        </w:rPr>
      </w:pPr>
      <w:bookmarkStart w:id="21" w:name="_Toc38581906"/>
      <w:r>
        <w:rPr>
          <w:rFonts w:ascii="Times New Roman" w:hAnsi="Times New Roman" w:cs="Times New Roman"/>
          <w:b/>
          <w:color w:val="auto"/>
          <w:sz w:val="24"/>
          <w:szCs w:val="24"/>
        </w:rPr>
        <w:t>5.0 Mission statement &amp; objectives</w:t>
      </w:r>
      <w:bookmarkEnd w:id="21"/>
    </w:p>
    <w:p>
      <w:pPr>
        <w:spacing w:line="360" w:lineRule="auto"/>
        <w:jc w:val="both"/>
        <w:rPr>
          <w:rFonts w:ascii="Times New Roman" w:hAnsi="Times New Roman" w:cs="Times New Roman"/>
          <w:sz w:val="24"/>
          <w:szCs w:val="24"/>
        </w:rPr>
      </w:pPr>
      <w:r>
        <w:rPr>
          <w:rFonts w:ascii="Times New Roman" w:hAnsi="Times New Roman" w:cs="Times New Roman"/>
          <w:sz w:val="24"/>
          <w:szCs w:val="24"/>
        </w:rPr>
        <w:t>The main mission statement for Hiut Denim Company is to produce as many quality jeans as possible (</w:t>
      </w:r>
      <w:r>
        <w:rPr>
          <w:rStyle w:val="25"/>
          <w:rFonts w:ascii="Times New Roman" w:hAnsi="Times New Roman" w:cs="Times New Roman"/>
          <w:sz w:val="24"/>
          <w:szCs w:val="24"/>
        </w:rPr>
        <w:t>Smale &amp; Brosnan 2019).</w:t>
      </w:r>
      <w:r>
        <w:rPr>
          <w:rFonts w:ascii="Times New Roman" w:hAnsi="Times New Roman" w:cs="Times New Roman"/>
          <w:sz w:val="24"/>
          <w:szCs w:val="24"/>
          <w:shd w:val="clear" w:color="auto" w:fill="FFFFFF"/>
        </w:rPr>
        <w:t xml:space="preserve">  </w:t>
      </w:r>
      <w:r>
        <w:rPr>
          <w:rFonts w:ascii="Times New Roman" w:hAnsi="Times New Roman" w:cs="Times New Roman"/>
          <w:sz w:val="24"/>
          <w:szCs w:val="24"/>
        </w:rPr>
        <w:t>Hiut Denim Company seeks to utilize the available facilities and employees with decades of experiences to make denims. The main objective of this task is to guide the manager of Hiut Denim Company on starting the production of jeans products</w:t>
      </w:r>
      <w:r>
        <w:rPr>
          <w:rFonts w:ascii="Times New Roman" w:hAnsi="Times New Roman" w:eastAsia="Times New Roman" w:cs="Times New Roman"/>
          <w:sz w:val="24"/>
          <w:szCs w:val="24"/>
        </w:rPr>
        <w:t xml:space="preserve"> (Ebbers, 2019).</w:t>
      </w:r>
      <w:r>
        <w:rPr>
          <w:rFonts w:ascii="Times New Roman" w:hAnsi="Times New Roman" w:cs="Times New Roman"/>
          <w:sz w:val="24"/>
          <w:szCs w:val="24"/>
        </w:rPr>
        <w:t xml:space="preserve"> The report also helps the manager to gain marketing insights through developing a comprehensive marketing plan based on the external and internal environmental analyses. The marketing plan will illustrate an integrative approach that is taken to the design of the marketing programme for the forthcoming year</w:t>
      </w:r>
      <w:r>
        <w:rPr>
          <w:rFonts w:ascii="Times New Roman" w:hAnsi="Times New Roman" w:eastAsia="Times New Roman" w:cs="Times New Roman"/>
          <w:sz w:val="24"/>
          <w:szCs w:val="24"/>
        </w:rPr>
        <w:t xml:space="preserve"> (Chernev, 2018)</w:t>
      </w:r>
      <w:r>
        <w:rPr>
          <w:rFonts w:ascii="Times New Roman" w:hAnsi="Times New Roman" w:cs="Times New Roman"/>
          <w:sz w:val="24"/>
          <w:szCs w:val="24"/>
        </w:rPr>
        <w:t xml:space="preserve">. Based on the above conducted analysis </w:t>
      </w:r>
      <w:r>
        <w:rPr>
          <w:rFonts w:ascii="Times New Roman" w:hAnsi="Times New Roman" w:eastAsia="Times New Roman" w:cs="Times New Roman"/>
          <w:bCs/>
          <w:sz w:val="24"/>
          <w:szCs w:val="24"/>
        </w:rPr>
        <w:t xml:space="preserve">Hiut Denim Company </w:t>
      </w:r>
      <w:r>
        <w:rPr>
          <w:rFonts w:ascii="Times New Roman" w:hAnsi="Times New Roman" w:eastAsia="Times New Roman" w:cs="Times New Roman"/>
          <w:sz w:val="24"/>
          <w:szCs w:val="24"/>
        </w:rPr>
        <w:t xml:space="preserve">aims at developing more valuable, unique and affordable jeans products to the target customers so as to increase switching cost and enhance customer loyalty. </w:t>
      </w:r>
    </w:p>
    <w:p>
      <w:pPr>
        <w:pStyle w:val="2"/>
        <w:spacing w:line="360" w:lineRule="auto"/>
        <w:jc w:val="both"/>
        <w:rPr>
          <w:rFonts w:ascii="Times New Roman" w:hAnsi="Times New Roman" w:cs="Times New Roman"/>
          <w:b/>
          <w:bCs/>
          <w:color w:val="auto"/>
          <w:sz w:val="24"/>
          <w:szCs w:val="24"/>
        </w:rPr>
      </w:pPr>
      <w:bookmarkStart w:id="22" w:name="_Toc38581907"/>
      <w:r>
        <w:rPr>
          <w:rFonts w:ascii="Times New Roman" w:hAnsi="Times New Roman" w:cs="Times New Roman"/>
          <w:b/>
          <w:bCs/>
          <w:color w:val="auto"/>
          <w:sz w:val="24"/>
          <w:szCs w:val="24"/>
        </w:rPr>
        <w:t>6.0 Strategies</w:t>
      </w:r>
      <w:bookmarkEnd w:id="22"/>
    </w:p>
    <w:p>
      <w:pPr>
        <w:pStyle w:val="3"/>
        <w:spacing w:line="360" w:lineRule="auto"/>
        <w:jc w:val="both"/>
        <w:rPr>
          <w:rFonts w:ascii="Times New Roman" w:hAnsi="Times New Roman" w:cs="Times New Roman"/>
          <w:b/>
          <w:bCs/>
          <w:color w:val="auto"/>
          <w:sz w:val="24"/>
          <w:szCs w:val="24"/>
        </w:rPr>
      </w:pPr>
      <w:bookmarkStart w:id="23" w:name="_Toc38581908"/>
      <w:r>
        <w:rPr>
          <w:rFonts w:ascii="Times New Roman" w:hAnsi="Times New Roman" w:cs="Times New Roman"/>
          <w:b/>
          <w:bCs/>
          <w:color w:val="auto"/>
          <w:sz w:val="24"/>
          <w:szCs w:val="24"/>
        </w:rPr>
        <w:t>6.1 Segmentation</w:t>
      </w:r>
      <w:bookmarkEnd w:id="23"/>
    </w:p>
    <w:p>
      <w:pPr>
        <w:spacing w:line="360" w:lineRule="auto"/>
        <w:jc w:val="both"/>
        <w:rPr>
          <w:rFonts w:ascii="Times New Roman" w:hAnsi="Times New Roman" w:cs="Times New Roman"/>
          <w:sz w:val="24"/>
          <w:szCs w:val="24"/>
        </w:rPr>
      </w:pPr>
      <w:r>
        <w:rPr>
          <w:rFonts w:ascii="Times New Roman" w:hAnsi="Times New Roman" w:cs="Times New Roman"/>
          <w:sz w:val="24"/>
          <w:szCs w:val="24"/>
        </w:rPr>
        <w:t>Segmentation refers to the process of splitting a large market into smaller groups of potential customers based on certain characteristics (</w:t>
      </w:r>
      <w:r>
        <w:rPr>
          <w:rFonts w:ascii="Times New Roman" w:hAnsi="Times New Roman" w:eastAsia="Times New Roman" w:cs="Times New Roman"/>
          <w:sz w:val="24"/>
          <w:szCs w:val="24"/>
        </w:rPr>
        <w:t xml:space="preserve">Dolnicar, Grün &amp; Leisch, 2018). </w:t>
      </w:r>
      <w:r>
        <w:rPr>
          <w:rFonts w:ascii="Times New Roman" w:hAnsi="Times New Roman" w:cs="Times New Roman"/>
          <w:sz w:val="24"/>
          <w:szCs w:val="24"/>
        </w:rPr>
        <w:t>The main aim of segmentation is to identify potential customers so as to persuade them to buy the product offered</w:t>
      </w:r>
      <w:r>
        <w:rPr>
          <w:rFonts w:ascii="Times New Roman" w:hAnsi="Times New Roman" w:eastAsia="Times New Roman" w:cs="Times New Roman"/>
          <w:sz w:val="24"/>
          <w:szCs w:val="24"/>
        </w:rPr>
        <w:t xml:space="preserve"> (Camilleri, 2018).</w:t>
      </w:r>
      <w:r>
        <w:rPr>
          <w:rFonts w:ascii="Times New Roman" w:hAnsi="Times New Roman" w:cs="Times New Roman"/>
          <w:sz w:val="24"/>
          <w:szCs w:val="24"/>
        </w:rPr>
        <w:t xml:space="preserve"> Segmentation helps firms to achieve the right target customers with the specific needs and address these needs more effectively </w:t>
      </w:r>
      <w:r>
        <w:rPr>
          <w:rFonts w:ascii="Times New Roman" w:hAnsi="Times New Roman" w:eastAsia="Times New Roman" w:cs="Times New Roman"/>
          <w:sz w:val="24"/>
          <w:szCs w:val="24"/>
        </w:rPr>
        <w:t>(Camilleri, 2018)</w:t>
      </w:r>
      <w:r>
        <w:rPr>
          <w:rFonts w:ascii="Times New Roman" w:hAnsi="Times New Roman" w:cs="Times New Roman"/>
          <w:sz w:val="24"/>
          <w:szCs w:val="24"/>
        </w:rPr>
        <w:t>. Markets can be subdivided based on demographics, psychographics and lifestyles (</w:t>
      </w:r>
      <w:r>
        <w:rPr>
          <w:rFonts w:ascii="Times New Roman" w:hAnsi="Times New Roman" w:eastAsia="Times New Roman" w:cs="Times New Roman"/>
          <w:sz w:val="24"/>
          <w:szCs w:val="24"/>
        </w:rPr>
        <w:t>Dolnicar, Grün &amp; Leisch, 2018).</w:t>
      </w:r>
      <w:r>
        <w:rPr>
          <w:rFonts w:ascii="Times New Roman" w:hAnsi="Times New Roman" w:cs="Times New Roman"/>
          <w:sz w:val="24"/>
          <w:szCs w:val="24"/>
        </w:rPr>
        <w:t xml:space="preserve"> Demographics categorizes customers into age, gender, geography, income ethnicity, education profession, marital status etc. (</w:t>
      </w:r>
      <w:r>
        <w:rPr>
          <w:rFonts w:ascii="Times New Roman" w:hAnsi="Times New Roman" w:eastAsia="Times New Roman" w:cs="Times New Roman"/>
          <w:sz w:val="24"/>
          <w:szCs w:val="24"/>
        </w:rPr>
        <w:t xml:space="preserve">Saleem, Eagle &amp; Low, 2018). </w:t>
      </w:r>
      <w:r>
        <w:rPr>
          <w:rFonts w:ascii="Times New Roman" w:hAnsi="Times New Roman" w:cs="Times New Roman"/>
          <w:sz w:val="24"/>
          <w:szCs w:val="24"/>
        </w:rPr>
        <w:t>Psychographics looks at aspects such as attitudes, hobbies, leadership and personality among the customers (</w:t>
      </w:r>
      <w:r>
        <w:rPr>
          <w:rFonts w:ascii="Times New Roman" w:hAnsi="Times New Roman" w:eastAsia="Times New Roman" w:cs="Times New Roman"/>
          <w:sz w:val="24"/>
          <w:szCs w:val="24"/>
        </w:rPr>
        <w:t>Dolnicar, Grün &amp; Leisch, 2018).</w:t>
      </w:r>
      <w:r>
        <w:rPr>
          <w:rFonts w:ascii="Times New Roman" w:hAnsi="Times New Roman" w:cs="Times New Roman"/>
          <w:sz w:val="24"/>
          <w:szCs w:val="24"/>
        </w:rPr>
        <w:t xml:space="preserve"> Lifestyle looks at the aspects such as fashion, entertainment, hobbies, vacations, recreation activities etc.</w:t>
      </w:r>
      <w:r>
        <w:rPr>
          <w:rFonts w:ascii="Times New Roman" w:hAnsi="Times New Roman" w:eastAsia="Times New Roman" w:cs="Times New Roman"/>
          <w:sz w:val="24"/>
          <w:szCs w:val="24"/>
        </w:rPr>
        <w:t xml:space="preserve"> (Srihadi, Sukandar &amp; Soehadi, 2016). </w:t>
      </w:r>
      <w:r>
        <w:rPr>
          <w:rFonts w:ascii="Times New Roman" w:hAnsi="Times New Roman" w:cs="Times New Roman"/>
          <w:sz w:val="24"/>
          <w:szCs w:val="24"/>
        </w:rPr>
        <w:t xml:space="preserve"> Based on the above argument, Hiut Denim Company can segment its market based on lifestyle and social class. Production of jeans can help to fulfill the desires of certain group of people whose interest is in stylish and fashionable clothing such as jeans</w:t>
      </w:r>
      <w:r>
        <w:rPr>
          <w:rFonts w:ascii="Times New Roman" w:hAnsi="Times New Roman" w:eastAsia="Times New Roman" w:cs="Times New Roman"/>
          <w:sz w:val="24"/>
          <w:szCs w:val="24"/>
        </w:rPr>
        <w:t xml:space="preserve"> (Su &amp; Tong, 2016).</w:t>
      </w:r>
      <w:r>
        <w:rPr>
          <w:rFonts w:ascii="Times New Roman" w:hAnsi="Times New Roman" w:cs="Times New Roman"/>
          <w:sz w:val="24"/>
          <w:szCs w:val="24"/>
        </w:rPr>
        <w:t xml:space="preserve"> Meanwhile, jeans is associated with a certain lifestyle among UK’s people</w:t>
      </w:r>
      <w:r>
        <w:rPr>
          <w:rFonts w:ascii="Times New Roman" w:hAnsi="Times New Roman" w:eastAsia="Times New Roman" w:cs="Times New Roman"/>
          <w:sz w:val="24"/>
          <w:szCs w:val="24"/>
        </w:rPr>
        <w:t xml:space="preserve"> (Chen, &amp; Ha, 2016).</w:t>
      </w:r>
      <w:r>
        <w:rPr>
          <w:rFonts w:ascii="Times New Roman" w:hAnsi="Times New Roman" w:cs="Times New Roman"/>
          <w:sz w:val="24"/>
          <w:szCs w:val="24"/>
        </w:rPr>
        <w:t xml:space="preserve"> The company can also segment its market based on age and focus its effort on addressing the needs of young people. Jeans are most popular in young people but recently they are gaining popularity among the other age categories</w:t>
      </w:r>
      <w:r>
        <w:rPr>
          <w:rFonts w:ascii="Times New Roman" w:hAnsi="Times New Roman" w:eastAsia="Times New Roman" w:cs="Times New Roman"/>
          <w:sz w:val="24"/>
          <w:szCs w:val="24"/>
        </w:rPr>
        <w:t xml:space="preserve"> (Ebbers, 2019).</w:t>
      </w:r>
      <w:r>
        <w:rPr>
          <w:rFonts w:ascii="Times New Roman" w:hAnsi="Times New Roman" w:cs="Times New Roman"/>
          <w:sz w:val="24"/>
          <w:szCs w:val="24"/>
        </w:rPr>
        <w:t xml:space="preserve"> </w:t>
      </w:r>
    </w:p>
    <w:p>
      <w:pPr>
        <w:pStyle w:val="3"/>
        <w:spacing w:line="360" w:lineRule="auto"/>
        <w:jc w:val="both"/>
        <w:rPr>
          <w:rFonts w:ascii="Times New Roman" w:hAnsi="Times New Roman" w:cs="Times New Roman"/>
          <w:b/>
          <w:color w:val="auto"/>
          <w:sz w:val="24"/>
          <w:szCs w:val="24"/>
        </w:rPr>
      </w:pPr>
      <w:bookmarkStart w:id="24" w:name="_Toc38581909"/>
      <w:r>
        <w:rPr>
          <w:rFonts w:ascii="Times New Roman" w:hAnsi="Times New Roman" w:cs="Times New Roman"/>
          <w:b/>
          <w:color w:val="auto"/>
          <w:sz w:val="24"/>
          <w:szCs w:val="24"/>
        </w:rPr>
        <w:t>6.2 Targeting</w:t>
      </w:r>
      <w:bookmarkEnd w:id="24"/>
      <w:r>
        <w:rPr>
          <w:rFonts w:ascii="Times New Roman" w:hAnsi="Times New Roman" w:cs="Times New Roman"/>
          <w:b/>
          <w:color w:val="auto"/>
          <w:sz w:val="24"/>
          <w:szCs w:val="24"/>
        </w:rPr>
        <w:t xml:space="preserv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After segmentation, the next step is to make decision which market segment to target by looking at the one which is most attractive and profitable for the venture</w:t>
      </w:r>
      <w:r>
        <w:rPr>
          <w:rFonts w:ascii="Times New Roman" w:hAnsi="Times New Roman" w:eastAsia="Times New Roman" w:cs="Times New Roman"/>
          <w:sz w:val="24"/>
          <w:szCs w:val="24"/>
        </w:rPr>
        <w:t xml:space="preserve"> (Camilleri, 2018).</w:t>
      </w:r>
      <w:r>
        <w:rPr>
          <w:rFonts w:ascii="Times New Roman" w:hAnsi="Times New Roman" w:cs="Times New Roman"/>
          <w:sz w:val="24"/>
          <w:szCs w:val="24"/>
        </w:rPr>
        <w:t xml:space="preserve"> Interestingly, it is important to look at the PEST in order to identify existing external factor that are likely to influence marketers in addressing the segment. For instance, the high level of competition in jeans industry is likely to inform the company on the kind of successful products to offer to the selected segment so as to competitively gain market share. Besides, t</w:t>
      </w:r>
      <w:r>
        <w:rPr>
          <w:rFonts w:ascii="Times New Roman" w:hAnsi="Times New Roman" w:eastAsia="Times New Roman" w:cs="Times New Roman"/>
          <w:bCs/>
          <w:sz w:val="24"/>
          <w:szCs w:val="24"/>
        </w:rPr>
        <w:t>he increasing level of technology can offer a great opportunity for the company to innovate and develop its product based on the changing needs of young people and general lifestyles of UK’s customers</w:t>
      </w:r>
      <w:r>
        <w:rPr>
          <w:rFonts w:ascii="Times New Roman" w:hAnsi="Times New Roman" w:cs="Times New Roman"/>
          <w:sz w:val="24"/>
          <w:szCs w:val="24"/>
        </w:rPr>
        <w:t xml:space="preserve"> (E</w:t>
      </w:r>
      <w:r>
        <w:fldChar w:fldCharType="begin"/>
      </w:r>
      <w:r>
        <w:instrText xml:space="preserve"> HYPERLINK "https://workplaceinsight.net/author/mark-eltringham/" </w:instrText>
      </w:r>
      <w:r>
        <w:fldChar w:fldCharType="separate"/>
      </w:r>
      <w:r>
        <w:rPr>
          <w:rFonts w:ascii="Times New Roman" w:hAnsi="Times New Roman" w:cs="Times New Roman"/>
          <w:sz w:val="24"/>
          <w:szCs w:val="24"/>
          <w:u w:val="single"/>
        </w:rPr>
        <w:t>ltringham</w:t>
      </w:r>
      <w:r>
        <w:rPr>
          <w:rFonts w:ascii="Times New Roman" w:hAnsi="Times New Roman" w:cs="Times New Roman"/>
          <w:sz w:val="24"/>
          <w:szCs w:val="24"/>
          <w:u w:val="single"/>
        </w:rPr>
        <w:fldChar w:fldCharType="end"/>
      </w:r>
      <w:r>
        <w:rPr>
          <w:rFonts w:ascii="Times New Roman" w:hAnsi="Times New Roman" w:cs="Times New Roman"/>
          <w:sz w:val="24"/>
          <w:szCs w:val="24"/>
        </w:rPr>
        <w:t>, 2020)</w:t>
      </w:r>
      <w:r>
        <w:rPr>
          <w:rFonts w:ascii="Times New Roman" w:hAnsi="Times New Roman" w:eastAsia="Times New Roman" w:cs="Times New Roman"/>
          <w:bCs/>
          <w:sz w:val="24"/>
          <w:szCs w:val="24"/>
        </w:rPr>
        <w:t xml:space="preserve">. </w:t>
      </w:r>
    </w:p>
    <w:p>
      <w:pPr>
        <w:pStyle w:val="3"/>
        <w:spacing w:line="360" w:lineRule="auto"/>
        <w:jc w:val="both"/>
        <w:rPr>
          <w:rFonts w:ascii="Times New Roman" w:hAnsi="Times New Roman" w:eastAsia="Times New Roman" w:cs="Times New Roman"/>
          <w:b/>
          <w:color w:val="auto"/>
          <w:sz w:val="24"/>
          <w:szCs w:val="24"/>
        </w:rPr>
      </w:pPr>
      <w:bookmarkStart w:id="25" w:name="_Toc38581910"/>
      <w:r>
        <w:rPr>
          <w:rFonts w:ascii="Times New Roman" w:hAnsi="Times New Roman" w:eastAsia="Times New Roman" w:cs="Times New Roman"/>
          <w:b/>
          <w:color w:val="auto"/>
          <w:sz w:val="24"/>
          <w:szCs w:val="24"/>
        </w:rPr>
        <w:t>6.3 Positioning</w:t>
      </w:r>
      <w:bookmarkEnd w:id="25"/>
    </w:p>
    <w:p>
      <w:pPr>
        <w:spacing w:line="360" w:lineRule="auto"/>
        <w:jc w:val="both"/>
        <w:rPr>
          <w:rFonts w:ascii="Times New Roman" w:hAnsi="Times New Roman" w:eastAsia="Times New Roman" w:cs="Times New Roman"/>
          <w:bCs/>
          <w:sz w:val="24"/>
          <w:szCs w:val="24"/>
        </w:rPr>
      </w:pPr>
      <w:r>
        <w:rPr>
          <w:rFonts w:ascii="Times New Roman" w:hAnsi="Times New Roman" w:eastAsia="Times New Roman" w:cs="Times New Roman"/>
          <w:bCs/>
          <w:sz w:val="24"/>
          <w:szCs w:val="24"/>
        </w:rPr>
        <w:t>In this stage, marketers figure out how they are going to place the product in the targeted market segment</w:t>
      </w:r>
      <w:r>
        <w:rPr>
          <w:rFonts w:ascii="Times New Roman" w:hAnsi="Times New Roman" w:eastAsia="Times New Roman" w:cs="Times New Roman"/>
          <w:sz w:val="24"/>
          <w:szCs w:val="24"/>
        </w:rPr>
        <w:t xml:space="preserve"> (Camilleri, 2018).</w:t>
      </w:r>
      <w:r>
        <w:rPr>
          <w:rFonts w:ascii="Times New Roman" w:hAnsi="Times New Roman" w:eastAsia="Times New Roman" w:cs="Times New Roman"/>
          <w:bCs/>
          <w:sz w:val="24"/>
          <w:szCs w:val="24"/>
        </w:rPr>
        <w:t xml:space="preserve"> The success of this strategy is based on marketing and presentation of the products. Therefore, marketers are expected to implement uniquely positive strategy to market and present the products in a manner that other competitors are not doing and cannot copy</w:t>
      </w:r>
      <w:r>
        <w:rPr>
          <w:rFonts w:ascii="Times New Roman" w:hAnsi="Times New Roman" w:eastAsia="Times New Roman" w:cs="Times New Roman"/>
          <w:sz w:val="24"/>
          <w:szCs w:val="24"/>
        </w:rPr>
        <w:t xml:space="preserve"> (Chernev, 2018).</w:t>
      </w:r>
      <w:r>
        <w:rPr>
          <w:rFonts w:ascii="Times New Roman" w:hAnsi="Times New Roman" w:eastAsia="Times New Roman" w:cs="Times New Roman"/>
          <w:bCs/>
          <w:sz w:val="24"/>
          <w:szCs w:val="24"/>
        </w:rPr>
        <w:t xml:space="preserve"> Before doing so, marketers are expected to understand what the customers appreciate and evaluate the performance of every competitor in the market.   </w:t>
      </w:r>
    </w:p>
    <w:p>
      <w:pPr>
        <w:pStyle w:val="2"/>
        <w:spacing w:line="360" w:lineRule="auto"/>
        <w:jc w:val="both"/>
        <w:rPr>
          <w:rFonts w:ascii="Times New Roman" w:hAnsi="Times New Roman" w:cs="Times New Roman"/>
          <w:b/>
          <w:bCs/>
          <w:color w:val="auto"/>
          <w:sz w:val="24"/>
          <w:szCs w:val="24"/>
        </w:rPr>
      </w:pPr>
      <w:bookmarkStart w:id="26" w:name="_Toc38581911"/>
      <w:r>
        <w:rPr>
          <w:rFonts w:ascii="Times New Roman" w:hAnsi="Times New Roman" w:cs="Times New Roman"/>
          <w:b/>
          <w:bCs/>
          <w:color w:val="auto"/>
          <w:sz w:val="24"/>
          <w:szCs w:val="24"/>
        </w:rPr>
        <w:t>7.0 Tactics (The marketing Mix)</w:t>
      </w:r>
      <w:bookmarkEnd w:id="26"/>
    </w:p>
    <w:p>
      <w:pPr>
        <w:pStyle w:val="3"/>
        <w:spacing w:line="360" w:lineRule="auto"/>
        <w:jc w:val="both"/>
        <w:rPr>
          <w:rFonts w:ascii="Times New Roman" w:hAnsi="Times New Roman" w:cs="Times New Roman"/>
          <w:b/>
          <w:bCs/>
          <w:color w:val="auto"/>
          <w:sz w:val="24"/>
          <w:szCs w:val="24"/>
        </w:rPr>
      </w:pPr>
      <w:bookmarkStart w:id="27" w:name="_Toc38581912"/>
      <w:r>
        <w:rPr>
          <w:rFonts w:ascii="Times New Roman" w:hAnsi="Times New Roman" w:cs="Times New Roman"/>
          <w:b/>
          <w:bCs/>
          <w:color w:val="auto"/>
          <w:sz w:val="24"/>
          <w:szCs w:val="24"/>
        </w:rPr>
        <w:t>7.1 McKinsey 7S Framework</w:t>
      </w:r>
      <w:bookmarkEnd w:id="27"/>
    </w:p>
    <w:p>
      <w:pPr>
        <w:spacing w:line="360" w:lineRule="auto"/>
        <w:jc w:val="both"/>
        <w:rPr>
          <w:rFonts w:ascii="Times New Roman" w:hAnsi="Times New Roman" w:cs="Times New Roman"/>
          <w:sz w:val="24"/>
          <w:szCs w:val="24"/>
        </w:rPr>
      </w:pPr>
      <w:r>
        <w:rPr>
          <w:rFonts w:ascii="Times New Roman" w:hAnsi="Times New Roman" w:cs="Times New Roman"/>
          <w:sz w:val="24"/>
          <w:szCs w:val="24"/>
        </w:rPr>
        <w:t>McKinsey 7S Framework’s goal is to demonstrate how 7 elements of the firm i.e. structure, strategy, staff, skills, style, systems and shared values are integrated and aligned together to attain a company’s effectiveness (</w:t>
      </w:r>
      <w:r>
        <w:rPr>
          <w:rFonts w:ascii="Times New Roman" w:hAnsi="Times New Roman" w:eastAsia="Times New Roman" w:cs="Times New Roman"/>
          <w:sz w:val="24"/>
          <w:szCs w:val="24"/>
        </w:rPr>
        <w:t xml:space="preserve">Singh, 2013) </w:t>
      </w:r>
      <w:r>
        <w:rPr>
          <w:rFonts w:ascii="Times New Roman" w:hAnsi="Times New Roman" w:cs="Times New Roman"/>
          <w:sz w:val="24"/>
          <w:szCs w:val="24"/>
        </w:rPr>
        <w:t>(see the figure below). Due to this integrative approach, a change in one element requires a change to the rest of the elements in order for the firm to function effectively</w:t>
      </w:r>
      <w:r>
        <w:rPr>
          <w:rFonts w:ascii="Times New Roman" w:hAnsi="Times New Roman" w:eastAsia="Times New Roman" w:cs="Times New Roman"/>
          <w:sz w:val="24"/>
          <w:szCs w:val="24"/>
        </w:rPr>
        <w:t xml:space="preserve"> (Langenwalter, 2019).</w:t>
      </w:r>
      <w:r>
        <w:rPr>
          <w:rFonts w:ascii="Times New Roman" w:hAnsi="Times New Roman" w:cs="Times New Roman"/>
          <w:sz w:val="24"/>
          <w:szCs w:val="24"/>
        </w:rPr>
        <w:t xml:space="preserve"> </w:t>
      </w:r>
    </w:p>
    <w:p>
      <w:pPr>
        <w:pStyle w:val="20"/>
        <w:spacing w:line="360" w:lineRule="auto"/>
        <w:ind w:left="360"/>
        <w:jc w:val="center"/>
        <w:rPr>
          <w:rFonts w:ascii="Times New Roman" w:hAnsi="Times New Roman" w:cs="Times New Roman"/>
          <w:sz w:val="24"/>
          <w:szCs w:val="24"/>
        </w:rPr>
      </w:pPr>
      <w:r>
        <w:rPr>
          <w:rFonts w:ascii="Times New Roman" w:hAnsi="Times New Roman" w:cs="Times New Roman"/>
          <w:sz w:val="24"/>
          <w:szCs w:val="24"/>
        </w:rPr>
        <w:drawing>
          <wp:inline distT="0" distB="0" distL="0" distR="0">
            <wp:extent cx="4391025" cy="4755515"/>
            <wp:effectExtent l="0" t="0" r="0" b="6985"/>
            <wp:docPr id="1" name="Picture 1" descr="The McKinsey 7S Framework - Strategy Skills From MindTools.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he McKinsey 7S Framework - Strategy Skills From MindTools.com"/>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a:xfrm>
                      <a:off x="0" y="0"/>
                      <a:ext cx="4394151" cy="4759434"/>
                    </a:xfrm>
                    <a:prstGeom prst="rect">
                      <a:avLst/>
                    </a:prstGeom>
                    <a:noFill/>
                    <a:ln>
                      <a:noFill/>
                    </a:ln>
                  </pic:spPr>
                </pic:pic>
              </a:graphicData>
            </a:graphic>
          </wp:inline>
        </w:drawing>
      </w:r>
    </w:p>
    <w:p>
      <w:pPr>
        <w:pStyle w:val="20"/>
        <w:spacing w:line="360" w:lineRule="auto"/>
        <w:ind w:left="360"/>
        <w:jc w:val="center"/>
        <w:rPr>
          <w:rFonts w:ascii="Times New Roman" w:hAnsi="Times New Roman" w:eastAsia="Times New Roman" w:cs="Times New Roman"/>
          <w:i/>
          <w:sz w:val="24"/>
          <w:szCs w:val="24"/>
        </w:rPr>
      </w:pPr>
      <w:r>
        <w:rPr>
          <w:rFonts w:ascii="Times New Roman" w:hAnsi="Times New Roman" w:eastAsia="Times New Roman" w:cs="Times New Roman"/>
          <w:i/>
          <w:sz w:val="24"/>
          <w:szCs w:val="24"/>
        </w:rPr>
        <w:t>Figure 1: McKinsey's 7S framework</w:t>
      </w:r>
    </w:p>
    <w:p>
      <w:pPr>
        <w:pStyle w:val="20"/>
        <w:spacing w:line="360" w:lineRule="auto"/>
        <w:ind w:left="360"/>
        <w:jc w:val="center"/>
        <w:rPr>
          <w:rFonts w:ascii="Times New Roman" w:hAnsi="Times New Roman" w:cs="Times New Roman"/>
          <w:i/>
          <w:sz w:val="24"/>
          <w:szCs w:val="24"/>
        </w:rPr>
      </w:pPr>
      <w:r>
        <w:rPr>
          <w:rFonts w:ascii="Times New Roman" w:hAnsi="Times New Roman" w:eastAsia="Times New Roman" w:cs="Times New Roman"/>
          <w:i/>
          <w:sz w:val="24"/>
          <w:szCs w:val="24"/>
        </w:rPr>
        <w:t>Source: (Singh, 2013).</w:t>
      </w:r>
    </w:p>
    <w:p>
      <w:pPr>
        <w:pStyle w:val="4"/>
        <w:spacing w:line="360" w:lineRule="auto"/>
        <w:jc w:val="both"/>
        <w:rPr>
          <w:rFonts w:ascii="Times New Roman" w:hAnsi="Times New Roman" w:cs="Times New Roman"/>
          <w:b/>
          <w:color w:val="auto"/>
        </w:rPr>
      </w:pPr>
      <w:bookmarkStart w:id="28" w:name="_Toc38581913"/>
      <w:r>
        <w:rPr>
          <w:rFonts w:ascii="Times New Roman" w:hAnsi="Times New Roman" w:cs="Times New Roman"/>
          <w:b/>
          <w:color w:val="auto"/>
        </w:rPr>
        <w:t>7.1.1 Strategy</w:t>
      </w:r>
      <w:bookmarkEnd w:id="28"/>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Strategy refers to a plan designed to guide the firm in achieving sustained competitive advantage </w:t>
      </w:r>
      <w:r>
        <w:rPr>
          <w:rFonts w:ascii="Times New Roman" w:hAnsi="Times New Roman" w:eastAsia="Times New Roman" w:cs="Times New Roman"/>
          <w:sz w:val="24"/>
          <w:szCs w:val="24"/>
        </w:rPr>
        <w:t xml:space="preserve">(Singh, 2013). </w:t>
      </w:r>
      <w:r>
        <w:rPr>
          <w:rFonts w:ascii="Times New Roman" w:hAnsi="Times New Roman" w:cs="Times New Roman"/>
          <w:sz w:val="24"/>
          <w:szCs w:val="24"/>
        </w:rPr>
        <w:t>Strong mission, vision and values help a firm to clearly articulate its strategy in order to achieve a competitive advantage</w:t>
      </w:r>
      <w:r>
        <w:rPr>
          <w:rFonts w:ascii="Times New Roman" w:hAnsi="Times New Roman" w:eastAsia="Times New Roman" w:cs="Times New Roman"/>
          <w:sz w:val="24"/>
          <w:szCs w:val="24"/>
        </w:rPr>
        <w:t xml:space="preserve"> (Hanafizadeh &amp; Ravasan, 2011)</w:t>
      </w:r>
      <w:r>
        <w:rPr>
          <w:rFonts w:ascii="Times New Roman" w:hAnsi="Times New Roman" w:cs="Times New Roman"/>
          <w:sz w:val="24"/>
          <w:szCs w:val="24"/>
        </w:rPr>
        <w:t>. Meanwhile, aligning strategy with other elements provide strong results for the company</w:t>
      </w:r>
      <w:r>
        <w:rPr>
          <w:rFonts w:ascii="Times New Roman" w:hAnsi="Times New Roman" w:eastAsia="Times New Roman" w:cs="Times New Roman"/>
          <w:sz w:val="24"/>
          <w:szCs w:val="24"/>
        </w:rPr>
        <w:t xml:space="preserve"> (Luftman, Lyytinen &amp; Zvi, 2017).</w:t>
      </w:r>
      <w:r>
        <w:rPr>
          <w:rFonts w:ascii="Times New Roman" w:hAnsi="Times New Roman" w:cs="Times New Roman"/>
          <w:sz w:val="24"/>
          <w:szCs w:val="24"/>
        </w:rPr>
        <w:t xml:space="preserve"> Hiut Denim Company can use this approach to align its mission and visions with its overall strategy so as to achieve a competitive edge in jeans industry</w:t>
      </w:r>
      <w:r>
        <w:rPr>
          <w:rFonts w:ascii="Times New Roman" w:hAnsi="Times New Roman" w:eastAsia="Times New Roman" w:cs="Times New Roman"/>
          <w:sz w:val="24"/>
          <w:szCs w:val="24"/>
        </w:rPr>
        <w:t xml:space="preserve"> (Pinto, 2013)</w:t>
      </w:r>
      <w:r>
        <w:rPr>
          <w:rFonts w:ascii="Times New Roman" w:hAnsi="Times New Roman" w:cs="Times New Roman"/>
          <w:sz w:val="24"/>
          <w:szCs w:val="24"/>
        </w:rPr>
        <w:t xml:space="preserve">. </w:t>
      </w:r>
    </w:p>
    <w:p>
      <w:pPr>
        <w:pStyle w:val="4"/>
        <w:spacing w:line="360" w:lineRule="auto"/>
        <w:jc w:val="both"/>
        <w:rPr>
          <w:rFonts w:ascii="Times New Roman" w:hAnsi="Times New Roman" w:cs="Times New Roman"/>
          <w:b/>
          <w:color w:val="auto"/>
        </w:rPr>
      </w:pPr>
      <w:bookmarkStart w:id="29" w:name="_Toc38581914"/>
      <w:r>
        <w:rPr>
          <w:rFonts w:ascii="Times New Roman" w:hAnsi="Times New Roman" w:cs="Times New Roman"/>
          <w:b/>
          <w:color w:val="auto"/>
        </w:rPr>
        <w:t>7.1.2 Structure</w:t>
      </w:r>
      <w:bookmarkEnd w:id="29"/>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Furthermore, structure represents the manner in which business units and divisions are organized to ensure accountability of roles and responsibilities in the firm </w:t>
      </w:r>
      <w:r>
        <w:rPr>
          <w:rFonts w:ascii="Times New Roman" w:hAnsi="Times New Roman" w:eastAsia="Times New Roman" w:cs="Times New Roman"/>
          <w:sz w:val="24"/>
          <w:szCs w:val="24"/>
        </w:rPr>
        <w:t>(Singh, 2013).</w:t>
      </w:r>
      <w:r>
        <w:rPr>
          <w:rFonts w:ascii="Times New Roman" w:hAnsi="Times New Roman" w:cs="Times New Roman"/>
          <w:sz w:val="24"/>
          <w:szCs w:val="24"/>
        </w:rPr>
        <w:t xml:space="preserve"> Hiut Denim Company can adopt hierarchical organizational structure which is well-organised to promote effective flow of information in the organization. All employees clearly know who to directly report to. Hierarchical structure operates well with production of few products intended to be sold in high volume. Therefore, Hiut Denim Company can have tight control over the design, production, quality and distribution of jeans products </w:t>
      </w:r>
      <w:r>
        <w:rPr>
          <w:rFonts w:ascii="Times New Roman" w:hAnsi="Times New Roman" w:eastAsia="Times New Roman" w:cs="Times New Roman"/>
          <w:sz w:val="24"/>
          <w:szCs w:val="24"/>
        </w:rPr>
        <w:t>(Pinto, 2013)</w:t>
      </w:r>
      <w:r>
        <w:rPr>
          <w:rFonts w:ascii="Times New Roman" w:hAnsi="Times New Roman" w:cs="Times New Roman"/>
          <w:sz w:val="24"/>
          <w:szCs w:val="24"/>
        </w:rPr>
        <w:t>.</w:t>
      </w:r>
    </w:p>
    <w:p>
      <w:pPr>
        <w:pStyle w:val="4"/>
        <w:spacing w:line="360" w:lineRule="auto"/>
        <w:jc w:val="both"/>
        <w:rPr>
          <w:rFonts w:ascii="Times New Roman" w:hAnsi="Times New Roman" w:cs="Times New Roman"/>
          <w:b/>
          <w:color w:val="auto"/>
        </w:rPr>
      </w:pPr>
      <w:bookmarkStart w:id="30" w:name="_Toc38581915"/>
      <w:r>
        <w:rPr>
          <w:rFonts w:ascii="Times New Roman" w:hAnsi="Times New Roman" w:cs="Times New Roman"/>
          <w:b/>
          <w:color w:val="auto"/>
        </w:rPr>
        <w:t>7.1.3 Systems</w:t>
      </w:r>
      <w:bookmarkEnd w:id="30"/>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Systems entail the procedures and processes for the firm which shows the daily activities and decision making process </w:t>
      </w:r>
      <w:r>
        <w:rPr>
          <w:rFonts w:ascii="Times New Roman" w:hAnsi="Times New Roman" w:eastAsia="Times New Roman" w:cs="Times New Roman"/>
          <w:sz w:val="24"/>
          <w:szCs w:val="24"/>
        </w:rPr>
        <w:t>(Singh, 2013)</w:t>
      </w:r>
      <w:r>
        <w:rPr>
          <w:rFonts w:ascii="Times New Roman" w:hAnsi="Times New Roman" w:cs="Times New Roman"/>
          <w:sz w:val="24"/>
          <w:szCs w:val="24"/>
        </w:rPr>
        <w:t>. The main focus of Hiut Denim Company is to produce the best quality jeans products in the industry (</w:t>
      </w:r>
      <w:r>
        <w:rPr>
          <w:rStyle w:val="25"/>
          <w:rFonts w:ascii="Times New Roman" w:hAnsi="Times New Roman" w:cs="Times New Roman"/>
          <w:sz w:val="24"/>
          <w:szCs w:val="24"/>
        </w:rPr>
        <w:t>Smale &amp; Brosnan 2019).</w:t>
      </w:r>
      <w:r>
        <w:rPr>
          <w:rFonts w:ascii="Times New Roman" w:hAnsi="Times New Roman" w:cs="Times New Roman"/>
          <w:sz w:val="24"/>
          <w:szCs w:val="24"/>
        </w:rPr>
        <w:t xml:space="preserve"> The process of production of more jeans by Hiut Denim Company should be the main focus for the managers </w:t>
      </w:r>
      <w:r>
        <w:rPr>
          <w:rFonts w:ascii="Times New Roman" w:hAnsi="Times New Roman" w:eastAsia="Times New Roman" w:cs="Times New Roman"/>
          <w:sz w:val="24"/>
          <w:szCs w:val="24"/>
        </w:rPr>
        <w:t>(Pinto, 2013)</w:t>
      </w:r>
      <w:r>
        <w:rPr>
          <w:rFonts w:ascii="Times New Roman" w:hAnsi="Times New Roman" w:cs="Times New Roman"/>
          <w:sz w:val="24"/>
          <w:szCs w:val="24"/>
        </w:rPr>
        <w:t xml:space="preserve">. </w:t>
      </w:r>
    </w:p>
    <w:p>
      <w:pPr>
        <w:pStyle w:val="4"/>
        <w:spacing w:line="360" w:lineRule="auto"/>
        <w:jc w:val="both"/>
        <w:rPr>
          <w:rFonts w:ascii="Times New Roman" w:hAnsi="Times New Roman" w:cs="Times New Roman"/>
          <w:b/>
          <w:color w:val="auto"/>
        </w:rPr>
      </w:pPr>
      <w:bookmarkStart w:id="31" w:name="_Toc38581916"/>
      <w:r>
        <w:rPr>
          <w:rFonts w:ascii="Times New Roman" w:hAnsi="Times New Roman" w:cs="Times New Roman"/>
          <w:b/>
          <w:color w:val="auto"/>
        </w:rPr>
        <w:t>7.1.4 Skills</w:t>
      </w:r>
      <w:bookmarkEnd w:id="31"/>
    </w:p>
    <w:p>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rPr>
        <w:t>Skills refer to the employees’ abilities and competencies to perform</w:t>
      </w:r>
      <w:r>
        <w:rPr>
          <w:rFonts w:ascii="Times New Roman" w:hAnsi="Times New Roman" w:eastAsia="Times New Roman" w:cs="Times New Roman"/>
          <w:sz w:val="24"/>
          <w:szCs w:val="24"/>
        </w:rPr>
        <w:t xml:space="preserve"> (Dong et al., 2017).</w:t>
      </w:r>
      <w:r>
        <w:rPr>
          <w:rFonts w:ascii="Times New Roman" w:hAnsi="Times New Roman" w:cs="Times New Roman"/>
          <w:sz w:val="24"/>
          <w:szCs w:val="24"/>
        </w:rPr>
        <w:t xml:space="preserve"> The success of Hiut Denim Company lies heavily on the kind of employees. It can be seen that before the decision to set up the new company, David, knew </w:t>
      </w:r>
      <w:r>
        <w:rPr>
          <w:rFonts w:ascii="Times New Roman" w:hAnsi="Times New Roman" w:cs="Times New Roman"/>
          <w:sz w:val="24"/>
          <w:szCs w:val="24"/>
          <w:shd w:val="clear" w:color="auto" w:fill="FFFFFF"/>
        </w:rPr>
        <w:t>that there was the facilities and hundreds of people with decades of experience and skills in making denims. Besides, t</w:t>
      </w:r>
      <w:r>
        <w:rPr>
          <w:rFonts w:ascii="Times New Roman" w:hAnsi="Times New Roman" w:cs="Times New Roman"/>
          <w:sz w:val="24"/>
          <w:szCs w:val="24"/>
        </w:rPr>
        <w:t>he manager of this company has</w:t>
      </w:r>
      <w:r>
        <w:rPr>
          <w:rFonts w:ascii="Times New Roman" w:hAnsi="Times New Roman" w:cs="Times New Roman"/>
          <w:sz w:val="24"/>
          <w:szCs w:val="24"/>
          <w:shd w:val="clear" w:color="auto" w:fill="FFFFFF"/>
        </w:rPr>
        <w:t xml:space="preserve"> been quick and smart in using the internet to market and sell the product to the target audience thus, generating more profits</w:t>
      </w:r>
      <w:r>
        <w:rPr>
          <w:rFonts w:ascii="Times New Roman" w:hAnsi="Times New Roman" w:cs="Times New Roman"/>
          <w:sz w:val="24"/>
          <w:szCs w:val="24"/>
        </w:rPr>
        <w:t xml:space="preserve"> (</w:t>
      </w:r>
      <w:r>
        <w:rPr>
          <w:rStyle w:val="25"/>
          <w:rFonts w:ascii="Times New Roman" w:hAnsi="Times New Roman" w:cs="Times New Roman"/>
          <w:sz w:val="24"/>
          <w:szCs w:val="24"/>
        </w:rPr>
        <w:t>Smale &amp; Brosnan, 2019)</w:t>
      </w:r>
      <w:r>
        <w:rPr>
          <w:rFonts w:ascii="Times New Roman" w:hAnsi="Times New Roman" w:cs="Times New Roman"/>
          <w:sz w:val="24"/>
          <w:szCs w:val="24"/>
          <w:shd w:val="clear" w:color="auto" w:fill="FFFFFF"/>
        </w:rPr>
        <w:t xml:space="preserve">. </w:t>
      </w:r>
    </w:p>
    <w:p>
      <w:pPr>
        <w:pStyle w:val="4"/>
        <w:spacing w:line="360" w:lineRule="auto"/>
        <w:jc w:val="both"/>
        <w:rPr>
          <w:rFonts w:ascii="Times New Roman" w:hAnsi="Times New Roman" w:cs="Times New Roman"/>
          <w:b/>
          <w:color w:val="auto"/>
          <w:shd w:val="clear" w:color="auto" w:fill="FFFFFF"/>
        </w:rPr>
      </w:pPr>
      <w:bookmarkStart w:id="32" w:name="_Toc38581917"/>
      <w:r>
        <w:rPr>
          <w:rFonts w:ascii="Times New Roman" w:hAnsi="Times New Roman" w:cs="Times New Roman"/>
          <w:b/>
          <w:color w:val="auto"/>
          <w:shd w:val="clear" w:color="auto" w:fill="FFFFFF"/>
        </w:rPr>
        <w:t>7.1.5 Staff</w:t>
      </w:r>
      <w:bookmarkEnd w:id="32"/>
    </w:p>
    <w:p>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Staff element looks at the type and the size of employees required and the method of recruitment, training and reward system implemented </w:t>
      </w:r>
      <w:r>
        <w:rPr>
          <w:rFonts w:ascii="Times New Roman" w:hAnsi="Times New Roman" w:eastAsia="Times New Roman" w:cs="Times New Roman"/>
          <w:sz w:val="24"/>
          <w:szCs w:val="24"/>
        </w:rPr>
        <w:t>(Singh, 2013).</w:t>
      </w:r>
      <w:r>
        <w:rPr>
          <w:rFonts w:ascii="Times New Roman" w:hAnsi="Times New Roman" w:cs="Times New Roman"/>
          <w:sz w:val="24"/>
          <w:szCs w:val="24"/>
          <w:shd w:val="clear" w:color="auto" w:fill="FFFFFF"/>
        </w:rPr>
        <w:t xml:space="preserve"> Hiuti Denim Company is expected to implement a fair form of reward system based on employee’s performance so as to motivate them for increased level of production</w:t>
      </w:r>
      <w:r>
        <w:rPr>
          <w:rFonts w:ascii="Times New Roman" w:hAnsi="Times New Roman" w:eastAsia="Times New Roman" w:cs="Times New Roman"/>
          <w:sz w:val="24"/>
          <w:szCs w:val="24"/>
        </w:rPr>
        <w:t xml:space="preserve"> (Pinto, 2013).</w:t>
      </w:r>
      <w:r>
        <w:rPr>
          <w:rFonts w:ascii="Times New Roman" w:hAnsi="Times New Roman" w:cs="Times New Roman"/>
          <w:sz w:val="24"/>
          <w:szCs w:val="24"/>
          <w:shd w:val="clear" w:color="auto" w:fill="FFFFFF"/>
        </w:rPr>
        <w:t xml:space="preserve"> Typically, training can be conducted to equip the employees with the relevant skills in their lines of duties. </w:t>
      </w:r>
    </w:p>
    <w:p>
      <w:pPr>
        <w:pStyle w:val="4"/>
        <w:spacing w:line="360" w:lineRule="auto"/>
        <w:jc w:val="both"/>
        <w:rPr>
          <w:rFonts w:ascii="Times New Roman" w:hAnsi="Times New Roman" w:cs="Times New Roman"/>
          <w:b/>
          <w:color w:val="auto"/>
          <w:shd w:val="clear" w:color="auto" w:fill="FFFFFF"/>
        </w:rPr>
      </w:pPr>
      <w:bookmarkStart w:id="33" w:name="_Toc38581918"/>
      <w:r>
        <w:rPr>
          <w:rFonts w:ascii="Times New Roman" w:hAnsi="Times New Roman" w:cs="Times New Roman"/>
          <w:b/>
          <w:color w:val="auto"/>
          <w:shd w:val="clear" w:color="auto" w:fill="FFFFFF"/>
        </w:rPr>
        <w:t>7.1.6 Styles</w:t>
      </w:r>
      <w:bookmarkEnd w:id="33"/>
    </w:p>
    <w:p>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Style element shows how a firm is managed by the top-level managers </w:t>
      </w:r>
      <w:r>
        <w:rPr>
          <w:rFonts w:ascii="Times New Roman" w:hAnsi="Times New Roman" w:eastAsia="Times New Roman" w:cs="Times New Roman"/>
          <w:sz w:val="24"/>
          <w:szCs w:val="24"/>
        </w:rPr>
        <w:t>(Singh, 2013).</w:t>
      </w:r>
      <w:r>
        <w:rPr>
          <w:rFonts w:ascii="Times New Roman" w:hAnsi="Times New Roman" w:cs="Times New Roman"/>
          <w:sz w:val="24"/>
          <w:szCs w:val="24"/>
          <w:shd w:val="clear" w:color="auto" w:fill="FFFFFF"/>
        </w:rPr>
        <w:t xml:space="preserve"> Adoption of style is a guide to the achievement of organizational objectives through proper leadership management</w:t>
      </w:r>
      <w:r>
        <w:rPr>
          <w:rFonts w:ascii="Times New Roman" w:hAnsi="Times New Roman" w:eastAsia="Times New Roman" w:cs="Times New Roman"/>
          <w:sz w:val="24"/>
          <w:szCs w:val="24"/>
        </w:rPr>
        <w:t xml:space="preserve"> (Saeed, et al., 2014)</w:t>
      </w:r>
      <w:r>
        <w:rPr>
          <w:rFonts w:ascii="Times New Roman" w:hAnsi="Times New Roman" w:cs="Times New Roman"/>
          <w:sz w:val="24"/>
          <w:szCs w:val="24"/>
          <w:shd w:val="clear" w:color="auto" w:fill="FFFFFF"/>
        </w:rPr>
        <w:t>. Hiut Denim Company’s manager should engage more interaction with the employees so as to share new ideas and improve production of more jeans</w:t>
      </w:r>
      <w:r>
        <w:rPr>
          <w:rFonts w:ascii="Times New Roman" w:hAnsi="Times New Roman" w:eastAsia="Times New Roman" w:cs="Times New Roman"/>
          <w:sz w:val="24"/>
          <w:szCs w:val="24"/>
        </w:rPr>
        <w:t xml:space="preserve"> (Chernev, 2018).</w:t>
      </w:r>
      <w:r>
        <w:rPr>
          <w:rFonts w:ascii="Times New Roman" w:hAnsi="Times New Roman" w:cs="Times New Roman"/>
          <w:sz w:val="24"/>
          <w:szCs w:val="24"/>
          <w:shd w:val="clear" w:color="auto" w:fill="FFFFFF"/>
        </w:rPr>
        <w:t xml:space="preserve"> </w:t>
      </w:r>
    </w:p>
    <w:p>
      <w:pPr>
        <w:pStyle w:val="4"/>
        <w:spacing w:line="360" w:lineRule="auto"/>
        <w:jc w:val="both"/>
        <w:rPr>
          <w:rFonts w:ascii="Times New Roman" w:hAnsi="Times New Roman" w:cs="Times New Roman"/>
          <w:b/>
          <w:color w:val="auto"/>
          <w:shd w:val="clear" w:color="auto" w:fill="FFFFFF"/>
        </w:rPr>
      </w:pPr>
      <w:bookmarkStart w:id="34" w:name="_Toc38581919"/>
      <w:r>
        <w:rPr>
          <w:rFonts w:ascii="Times New Roman" w:hAnsi="Times New Roman" w:cs="Times New Roman"/>
          <w:b/>
          <w:color w:val="auto"/>
          <w:shd w:val="clear" w:color="auto" w:fill="FFFFFF"/>
        </w:rPr>
        <w:t>7.1.7 Shared values</w:t>
      </w:r>
      <w:bookmarkEnd w:id="34"/>
    </w:p>
    <w:p>
      <w:pPr>
        <w:spacing w:line="360" w:lineRule="auto"/>
        <w:jc w:val="both"/>
        <w:rPr>
          <w:rFonts w:ascii="Times New Roman" w:hAnsi="Times New Roman" w:eastAsia="Times New Roman" w:cs="Times New Roman"/>
          <w:sz w:val="24"/>
          <w:szCs w:val="24"/>
        </w:rPr>
      </w:pPr>
      <w:r>
        <w:rPr>
          <w:rFonts w:ascii="Times New Roman" w:hAnsi="Times New Roman" w:cs="Times New Roman"/>
          <w:sz w:val="24"/>
          <w:szCs w:val="24"/>
          <w:shd w:val="clear" w:color="auto" w:fill="FFFFFF"/>
        </w:rPr>
        <w:t>The shared values are the common standards and norms that guide the stakeholders in their performance and operations so as to achieve organizational goals</w:t>
      </w:r>
      <w:r>
        <w:rPr>
          <w:rFonts w:ascii="Times New Roman" w:hAnsi="Times New Roman" w:eastAsia="Times New Roman" w:cs="Times New Roman"/>
          <w:sz w:val="24"/>
          <w:szCs w:val="24"/>
        </w:rPr>
        <w:t xml:space="preserve"> (Valmohammadi &amp; Roshanzamir, 2015).</w:t>
      </w:r>
      <w:r>
        <w:rPr>
          <w:rFonts w:ascii="Times New Roman" w:hAnsi="Times New Roman" w:cs="Times New Roman"/>
          <w:sz w:val="24"/>
          <w:szCs w:val="24"/>
          <w:shd w:val="clear" w:color="auto" w:fill="FFFFFF"/>
        </w:rPr>
        <w:t xml:space="preserve"> For instance, Hiut Denim C</w:t>
      </w:r>
      <w:r>
        <w:rPr>
          <w:rFonts w:ascii="Times New Roman" w:hAnsi="Times New Roman" w:eastAsia="Times New Roman" w:cs="Times New Roman"/>
          <w:bCs/>
          <w:sz w:val="24"/>
          <w:szCs w:val="24"/>
        </w:rPr>
        <w:t xml:space="preserve">ompany </w:t>
      </w:r>
      <w:r>
        <w:rPr>
          <w:rFonts w:ascii="Times New Roman" w:hAnsi="Times New Roman" w:eastAsia="Times New Roman" w:cs="Times New Roman"/>
          <w:sz w:val="24"/>
          <w:szCs w:val="24"/>
        </w:rPr>
        <w:t xml:space="preserve">aims at developing more valuable, unique and affordable jeans products to the target customers. This aim brings different stakeholders to share different ideas, opinions and views in order to achieve the predefined goals (Valmohammadi &amp; Roshanzamir, 2015). </w:t>
      </w:r>
    </w:p>
    <w:p>
      <w:pPr>
        <w:pStyle w:val="3"/>
        <w:spacing w:line="360" w:lineRule="auto"/>
        <w:jc w:val="both"/>
        <w:rPr>
          <w:rFonts w:ascii="Times New Roman" w:hAnsi="Times New Roman" w:cs="Times New Roman"/>
          <w:b/>
          <w:color w:val="auto"/>
          <w:sz w:val="24"/>
          <w:szCs w:val="24"/>
        </w:rPr>
      </w:pPr>
      <w:bookmarkStart w:id="35" w:name="_Toc38581920"/>
      <w:r>
        <w:rPr>
          <w:rFonts w:ascii="Times New Roman" w:hAnsi="Times New Roman" w:cs="Times New Roman"/>
          <w:b/>
          <w:color w:val="auto"/>
          <w:sz w:val="24"/>
          <w:szCs w:val="24"/>
        </w:rPr>
        <w:t>8.0 A</w:t>
      </w:r>
      <w:r>
        <w:rPr>
          <w:rFonts w:hint="eastAsia" w:ascii="Times New Roman" w:hAnsi="Times New Roman" w:cs="Times New Roman"/>
          <w:b/>
          <w:color w:val="auto"/>
          <w:sz w:val="24"/>
          <w:szCs w:val="24"/>
          <w:lang w:eastAsia="zh-CN"/>
        </w:rPr>
        <w:t>ction</w:t>
      </w:r>
      <w:r>
        <w:rPr>
          <w:rFonts w:ascii="Times New Roman" w:hAnsi="Times New Roman" w:cs="Times New Roman"/>
          <w:b/>
          <w:color w:val="auto"/>
          <w:sz w:val="24"/>
          <w:szCs w:val="24"/>
        </w:rPr>
        <w:t xml:space="preserve"> plan</w:t>
      </w:r>
      <w:bookmarkEnd w:id="35"/>
    </w:p>
    <w:tbl>
      <w:tblPr>
        <w:tblStyle w:val="15"/>
        <w:tblW w:w="10145" w:type="dxa"/>
        <w:tblInd w:w="9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588"/>
        <w:gridCol w:w="1467"/>
        <w:gridCol w:w="2105"/>
        <w:gridCol w:w="3554"/>
        <w:gridCol w:w="143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86" w:hRule="atLeast"/>
        </w:trPr>
        <w:tc>
          <w:tcPr>
            <w:tcW w:w="1588" w:type="dxa"/>
          </w:tcPr>
          <w:p>
            <w:pPr>
              <w:pStyle w:val="20"/>
              <w:spacing w:after="0" w:line="360" w:lineRule="auto"/>
              <w:ind w:left="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Element</w:t>
            </w:r>
          </w:p>
        </w:tc>
        <w:tc>
          <w:tcPr>
            <w:tcW w:w="1467" w:type="dxa"/>
          </w:tcPr>
          <w:p>
            <w:pPr>
              <w:pStyle w:val="20"/>
              <w:spacing w:after="0" w:line="360" w:lineRule="auto"/>
              <w:ind w:left="0"/>
              <w:jc w:val="both"/>
              <w:rPr>
                <w:rFonts w:ascii="Times New Roman" w:hAnsi="Times New Roman" w:cs="Times New Roman"/>
                <w:sz w:val="24"/>
                <w:szCs w:val="24"/>
              </w:rPr>
            </w:pPr>
            <w:r>
              <w:rPr>
                <w:rFonts w:ascii="Times New Roman" w:hAnsi="Times New Roman" w:eastAsia="Times New Roman" w:cs="Times New Roman"/>
                <w:sz w:val="24"/>
                <w:szCs w:val="24"/>
              </w:rPr>
              <w:t>Time period</w:t>
            </w:r>
          </w:p>
        </w:tc>
        <w:tc>
          <w:tcPr>
            <w:tcW w:w="2105" w:type="dxa"/>
          </w:tcPr>
          <w:p>
            <w:pPr>
              <w:pStyle w:val="20"/>
              <w:spacing w:after="0" w:line="360" w:lineRule="auto"/>
              <w:ind w:left="0"/>
              <w:jc w:val="both"/>
              <w:rPr>
                <w:rFonts w:ascii="Times New Roman" w:hAnsi="Times New Roman" w:cs="Times New Roman"/>
                <w:sz w:val="24"/>
                <w:szCs w:val="24"/>
              </w:rPr>
            </w:pPr>
            <w:r>
              <w:rPr>
                <w:rFonts w:ascii="Times New Roman" w:hAnsi="Times New Roman" w:eastAsia="Times New Roman" w:cs="Times New Roman"/>
                <w:sz w:val="24"/>
                <w:szCs w:val="24"/>
              </w:rPr>
              <w:t>Sources needed</w:t>
            </w:r>
          </w:p>
        </w:tc>
        <w:tc>
          <w:tcPr>
            <w:tcW w:w="3554" w:type="dxa"/>
          </w:tcPr>
          <w:p>
            <w:pPr>
              <w:pStyle w:val="20"/>
              <w:spacing w:after="0" w:line="360" w:lineRule="auto"/>
              <w:ind w:left="0"/>
              <w:jc w:val="both"/>
              <w:rPr>
                <w:rFonts w:ascii="Times New Roman" w:hAnsi="Times New Roman" w:cs="Times New Roman"/>
                <w:sz w:val="24"/>
                <w:szCs w:val="24"/>
              </w:rPr>
            </w:pPr>
            <w:r>
              <w:rPr>
                <w:rFonts w:ascii="Times New Roman" w:hAnsi="Times New Roman" w:eastAsia="Times New Roman" w:cs="Times New Roman"/>
                <w:sz w:val="24"/>
                <w:szCs w:val="24"/>
              </w:rPr>
              <w:t>Details to practical implementation</w:t>
            </w:r>
          </w:p>
        </w:tc>
        <w:tc>
          <w:tcPr>
            <w:tcW w:w="1431" w:type="dxa"/>
          </w:tcPr>
          <w:p>
            <w:pPr>
              <w:pStyle w:val="20"/>
              <w:spacing w:after="0" w:line="360" w:lineRule="auto"/>
              <w:ind w:left="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outcomes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588" w:type="dxa"/>
          </w:tcPr>
          <w:p>
            <w:pPr>
              <w:pStyle w:val="20"/>
              <w:spacing w:after="0" w:line="360" w:lineRule="auto"/>
              <w:ind w:left="0"/>
              <w:jc w:val="both"/>
              <w:rPr>
                <w:rFonts w:ascii="Times New Roman" w:hAnsi="Times New Roman" w:cs="Times New Roman"/>
                <w:sz w:val="24"/>
                <w:szCs w:val="24"/>
              </w:rPr>
            </w:pPr>
            <w:r>
              <w:rPr>
                <w:rFonts w:ascii="Times New Roman" w:hAnsi="Times New Roman" w:cs="Times New Roman"/>
                <w:sz w:val="24"/>
                <w:szCs w:val="24"/>
              </w:rPr>
              <w:t>Strategy</w:t>
            </w:r>
          </w:p>
        </w:tc>
        <w:tc>
          <w:tcPr>
            <w:tcW w:w="1467" w:type="dxa"/>
          </w:tcPr>
          <w:p>
            <w:pPr>
              <w:pStyle w:val="20"/>
              <w:spacing w:after="0" w:line="360" w:lineRule="auto"/>
              <w:ind w:left="0"/>
              <w:jc w:val="both"/>
              <w:rPr>
                <w:rFonts w:ascii="Times New Roman" w:hAnsi="Times New Roman" w:cs="Times New Roman"/>
                <w:sz w:val="24"/>
                <w:szCs w:val="24"/>
              </w:rPr>
            </w:pPr>
            <w:r>
              <w:rPr>
                <w:rFonts w:ascii="Times New Roman" w:hAnsi="Times New Roman" w:cs="Times New Roman"/>
                <w:sz w:val="24"/>
                <w:szCs w:val="24"/>
              </w:rPr>
              <w:t>Three months</w:t>
            </w:r>
          </w:p>
        </w:tc>
        <w:tc>
          <w:tcPr>
            <w:tcW w:w="2105" w:type="dxa"/>
          </w:tcPr>
          <w:p>
            <w:pPr>
              <w:pStyle w:val="20"/>
              <w:numPr>
                <w:ilvl w:val="0"/>
                <w:numId w:val="0"/>
              </w:numPr>
              <w:spacing w:after="0" w:line="360" w:lineRule="auto"/>
              <w:ind w:leftChars="0"/>
              <w:jc w:val="both"/>
              <w:rPr>
                <w:rFonts w:ascii="Times New Roman" w:hAnsi="Times New Roman" w:cs="Times New Roman"/>
                <w:sz w:val="24"/>
                <w:szCs w:val="24"/>
              </w:rPr>
            </w:pPr>
            <w:r>
              <w:rPr>
                <w:rFonts w:ascii="Times New Roman" w:hAnsi="Times New Roman" w:cs="Times New Roman"/>
                <w:sz w:val="24"/>
                <w:szCs w:val="24"/>
              </w:rPr>
              <w:t>Employees</w:t>
            </w:r>
          </w:p>
          <w:p>
            <w:pPr>
              <w:pStyle w:val="20"/>
              <w:numPr>
                <w:ilvl w:val="0"/>
                <w:numId w:val="0"/>
              </w:numPr>
              <w:spacing w:after="0" w:line="360" w:lineRule="auto"/>
              <w:ind w:leftChars="0"/>
              <w:jc w:val="both"/>
              <w:rPr>
                <w:rFonts w:ascii="Times New Roman" w:hAnsi="Times New Roman" w:cs="Times New Roman"/>
                <w:sz w:val="24"/>
                <w:szCs w:val="24"/>
              </w:rPr>
            </w:pPr>
            <w:r>
              <w:rPr>
                <w:rFonts w:ascii="Times New Roman" w:hAnsi="Times New Roman" w:cs="Times New Roman"/>
                <w:sz w:val="24"/>
                <w:szCs w:val="24"/>
              </w:rPr>
              <w:t>Managers’ support</w:t>
            </w:r>
          </w:p>
          <w:p>
            <w:pPr>
              <w:pStyle w:val="20"/>
              <w:numPr>
                <w:ilvl w:val="0"/>
                <w:numId w:val="0"/>
              </w:numPr>
              <w:spacing w:after="0" w:line="360" w:lineRule="auto"/>
              <w:ind w:leftChars="0"/>
              <w:jc w:val="both"/>
              <w:rPr>
                <w:rFonts w:ascii="Times New Roman" w:hAnsi="Times New Roman" w:cs="Times New Roman"/>
                <w:sz w:val="24"/>
                <w:szCs w:val="24"/>
              </w:rPr>
            </w:pPr>
            <w:r>
              <w:rPr>
                <w:rFonts w:ascii="Times New Roman" w:hAnsi="Times New Roman" w:cs="Times New Roman"/>
                <w:sz w:val="24"/>
                <w:szCs w:val="24"/>
              </w:rPr>
              <w:t xml:space="preserve">Capital </w:t>
            </w:r>
          </w:p>
        </w:tc>
        <w:tc>
          <w:tcPr>
            <w:tcW w:w="3554" w:type="dxa"/>
          </w:tcPr>
          <w:p>
            <w:pPr>
              <w:pStyle w:val="20"/>
              <w:numPr>
                <w:ilvl w:val="0"/>
                <w:numId w:val="1"/>
              </w:numPr>
              <w:spacing w:after="0" w:line="360" w:lineRule="auto"/>
              <w:jc w:val="left"/>
              <w:rPr>
                <w:rFonts w:ascii="Times New Roman" w:hAnsi="Times New Roman" w:cs="Times New Roman"/>
                <w:sz w:val="24"/>
                <w:szCs w:val="24"/>
              </w:rPr>
            </w:pPr>
            <w:r>
              <w:rPr>
                <w:rFonts w:ascii="Times New Roman" w:hAnsi="Times New Roman" w:cs="Times New Roman"/>
                <w:sz w:val="24"/>
                <w:szCs w:val="24"/>
              </w:rPr>
              <w:t>Use of effective communication to align mission statements and strategy</w:t>
            </w:r>
          </w:p>
          <w:p>
            <w:pPr>
              <w:pStyle w:val="20"/>
              <w:spacing w:after="0" w:line="360" w:lineRule="auto"/>
              <w:jc w:val="left"/>
              <w:rPr>
                <w:rFonts w:ascii="Times New Roman" w:hAnsi="Times New Roman" w:cs="Times New Roman"/>
                <w:sz w:val="24"/>
                <w:szCs w:val="24"/>
              </w:rPr>
            </w:pPr>
          </w:p>
        </w:tc>
        <w:tc>
          <w:tcPr>
            <w:tcW w:w="1431" w:type="dxa"/>
          </w:tcPr>
          <w:p>
            <w:pPr>
              <w:pStyle w:val="20"/>
              <w:spacing w:after="0" w:line="360" w:lineRule="auto"/>
              <w:ind w:left="0"/>
              <w:jc w:val="both"/>
              <w:rPr>
                <w:rFonts w:ascii="Times New Roman" w:hAnsi="Times New Roman" w:cs="Times New Roman"/>
                <w:sz w:val="24"/>
                <w:szCs w:val="24"/>
              </w:rPr>
            </w:pPr>
            <w:r>
              <w:rPr>
                <w:rFonts w:ascii="Times New Roman" w:hAnsi="Times New Roman" w:cs="Times New Roman"/>
                <w:sz w:val="24"/>
                <w:szCs w:val="24"/>
              </w:rPr>
              <w:t xml:space="preserve">Higher performance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588" w:type="dxa"/>
          </w:tcPr>
          <w:p>
            <w:pPr>
              <w:pStyle w:val="20"/>
              <w:spacing w:after="0" w:line="360" w:lineRule="auto"/>
              <w:ind w:left="0"/>
              <w:jc w:val="both"/>
              <w:rPr>
                <w:rFonts w:ascii="Times New Roman" w:hAnsi="Times New Roman" w:cs="Times New Roman"/>
                <w:sz w:val="24"/>
                <w:szCs w:val="24"/>
              </w:rPr>
            </w:pPr>
            <w:r>
              <w:rPr>
                <w:rFonts w:ascii="Times New Roman" w:hAnsi="Times New Roman" w:cs="Times New Roman"/>
                <w:sz w:val="24"/>
                <w:szCs w:val="24"/>
              </w:rPr>
              <w:t>Structure</w:t>
            </w:r>
          </w:p>
          <w:p>
            <w:pPr>
              <w:pStyle w:val="20"/>
              <w:spacing w:after="0" w:line="360" w:lineRule="auto"/>
              <w:ind w:left="0"/>
              <w:jc w:val="both"/>
              <w:rPr>
                <w:rFonts w:ascii="Times New Roman" w:hAnsi="Times New Roman" w:cs="Times New Roman"/>
                <w:sz w:val="24"/>
                <w:szCs w:val="24"/>
              </w:rPr>
            </w:pPr>
            <w:r>
              <w:rPr>
                <w:rFonts w:ascii="Times New Roman" w:hAnsi="Times New Roman" w:cs="Times New Roman"/>
                <w:sz w:val="24"/>
                <w:szCs w:val="24"/>
              </w:rPr>
              <w:t>(Hierarchical organizational structure)</w:t>
            </w:r>
          </w:p>
        </w:tc>
        <w:tc>
          <w:tcPr>
            <w:tcW w:w="1467" w:type="dxa"/>
          </w:tcPr>
          <w:p>
            <w:pPr>
              <w:pStyle w:val="20"/>
              <w:spacing w:after="0" w:line="360" w:lineRule="auto"/>
              <w:ind w:left="0"/>
              <w:jc w:val="both"/>
              <w:rPr>
                <w:rFonts w:ascii="Times New Roman" w:hAnsi="Times New Roman" w:cs="Times New Roman"/>
                <w:sz w:val="24"/>
                <w:szCs w:val="24"/>
              </w:rPr>
            </w:pPr>
            <w:r>
              <w:rPr>
                <w:rFonts w:ascii="Times New Roman" w:hAnsi="Times New Roman" w:cs="Times New Roman"/>
                <w:sz w:val="24"/>
                <w:szCs w:val="24"/>
              </w:rPr>
              <w:t>Three months</w:t>
            </w:r>
          </w:p>
        </w:tc>
        <w:tc>
          <w:tcPr>
            <w:tcW w:w="2105" w:type="dxa"/>
          </w:tcPr>
          <w:p>
            <w:pPr>
              <w:pStyle w:val="20"/>
              <w:numPr>
                <w:ilvl w:val="0"/>
                <w:numId w:val="0"/>
              </w:numPr>
              <w:spacing w:after="0" w:line="360" w:lineRule="auto"/>
              <w:ind w:leftChars="0"/>
              <w:jc w:val="both"/>
              <w:rPr>
                <w:rFonts w:ascii="Times New Roman" w:hAnsi="Times New Roman" w:cs="Times New Roman"/>
                <w:sz w:val="24"/>
                <w:szCs w:val="24"/>
              </w:rPr>
            </w:pPr>
            <w:r>
              <w:rPr>
                <w:rFonts w:ascii="Times New Roman" w:hAnsi="Times New Roman" w:cs="Times New Roman"/>
                <w:sz w:val="24"/>
                <w:szCs w:val="24"/>
              </w:rPr>
              <w:t>Employees</w:t>
            </w:r>
          </w:p>
          <w:p>
            <w:pPr>
              <w:pStyle w:val="20"/>
              <w:numPr>
                <w:ilvl w:val="0"/>
                <w:numId w:val="0"/>
              </w:numPr>
              <w:spacing w:after="0" w:line="360" w:lineRule="auto"/>
              <w:ind w:leftChars="0"/>
              <w:jc w:val="both"/>
              <w:rPr>
                <w:rFonts w:ascii="Times New Roman" w:hAnsi="Times New Roman" w:cs="Times New Roman"/>
                <w:sz w:val="24"/>
                <w:szCs w:val="24"/>
              </w:rPr>
            </w:pPr>
            <w:r>
              <w:rPr>
                <w:rFonts w:ascii="Times New Roman" w:hAnsi="Times New Roman" w:cs="Times New Roman"/>
                <w:sz w:val="24"/>
                <w:szCs w:val="24"/>
              </w:rPr>
              <w:t xml:space="preserve">Managers’ support </w:t>
            </w:r>
          </w:p>
          <w:p>
            <w:pPr>
              <w:pStyle w:val="20"/>
              <w:numPr>
                <w:ilvl w:val="0"/>
                <w:numId w:val="0"/>
              </w:numPr>
              <w:spacing w:after="0" w:line="360" w:lineRule="auto"/>
              <w:ind w:leftChars="0"/>
              <w:jc w:val="both"/>
              <w:rPr>
                <w:rFonts w:ascii="Times New Roman" w:hAnsi="Times New Roman" w:cs="Times New Roman"/>
                <w:sz w:val="24"/>
                <w:szCs w:val="24"/>
              </w:rPr>
            </w:pPr>
            <w:r>
              <w:rPr>
                <w:rFonts w:ascii="Times New Roman" w:hAnsi="Times New Roman" w:cs="Times New Roman"/>
                <w:sz w:val="24"/>
                <w:szCs w:val="24"/>
              </w:rPr>
              <w:t xml:space="preserve">Capital </w:t>
            </w:r>
          </w:p>
        </w:tc>
        <w:tc>
          <w:tcPr>
            <w:tcW w:w="3554" w:type="dxa"/>
          </w:tcPr>
          <w:p>
            <w:pPr>
              <w:pStyle w:val="20"/>
              <w:numPr>
                <w:ilvl w:val="0"/>
                <w:numId w:val="2"/>
              </w:numPr>
              <w:spacing w:after="0" w:line="360" w:lineRule="auto"/>
              <w:jc w:val="left"/>
              <w:rPr>
                <w:rFonts w:ascii="Times New Roman" w:hAnsi="Times New Roman" w:cs="Times New Roman"/>
                <w:sz w:val="24"/>
                <w:szCs w:val="24"/>
              </w:rPr>
            </w:pPr>
            <w:r>
              <w:rPr>
                <w:rFonts w:ascii="Times New Roman" w:hAnsi="Times New Roman" w:cs="Times New Roman"/>
                <w:sz w:val="24"/>
                <w:szCs w:val="24"/>
              </w:rPr>
              <w:t>Use of effective leadership skills to implement the structure</w:t>
            </w:r>
          </w:p>
          <w:p>
            <w:pPr>
              <w:pStyle w:val="20"/>
              <w:numPr>
                <w:ilvl w:val="0"/>
                <w:numId w:val="2"/>
              </w:numPr>
              <w:spacing w:after="0" w:line="360" w:lineRule="auto"/>
              <w:jc w:val="left"/>
              <w:rPr>
                <w:rFonts w:ascii="Times New Roman" w:hAnsi="Times New Roman" w:cs="Times New Roman"/>
                <w:sz w:val="24"/>
                <w:szCs w:val="24"/>
              </w:rPr>
            </w:pPr>
            <w:r>
              <w:rPr>
                <w:rFonts w:ascii="Times New Roman" w:hAnsi="Times New Roman" w:cs="Times New Roman"/>
                <w:sz w:val="24"/>
                <w:szCs w:val="24"/>
              </w:rPr>
              <w:t>Use of effective communication</w:t>
            </w:r>
          </w:p>
        </w:tc>
        <w:tc>
          <w:tcPr>
            <w:tcW w:w="1431" w:type="dxa"/>
          </w:tcPr>
          <w:p>
            <w:pPr>
              <w:pStyle w:val="20"/>
              <w:spacing w:after="0" w:line="360" w:lineRule="auto"/>
              <w:ind w:left="0"/>
              <w:jc w:val="both"/>
              <w:rPr>
                <w:rFonts w:ascii="Times New Roman" w:hAnsi="Times New Roman" w:cs="Times New Roman"/>
                <w:sz w:val="24"/>
                <w:szCs w:val="24"/>
              </w:rPr>
            </w:pPr>
            <w:r>
              <w:rPr>
                <w:rFonts w:ascii="Times New Roman" w:hAnsi="Times New Roman" w:cs="Times New Roman"/>
                <w:sz w:val="24"/>
                <w:szCs w:val="24"/>
              </w:rPr>
              <w:t xml:space="preserve">Higher production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588" w:type="dxa"/>
          </w:tcPr>
          <w:p>
            <w:pPr>
              <w:pStyle w:val="20"/>
              <w:spacing w:after="0" w:line="360" w:lineRule="auto"/>
              <w:ind w:left="0"/>
              <w:jc w:val="both"/>
              <w:rPr>
                <w:rFonts w:ascii="Times New Roman" w:hAnsi="Times New Roman" w:cs="Times New Roman"/>
                <w:sz w:val="24"/>
                <w:szCs w:val="24"/>
              </w:rPr>
            </w:pPr>
            <w:r>
              <w:rPr>
                <w:rFonts w:ascii="Times New Roman" w:hAnsi="Times New Roman" w:cs="Times New Roman"/>
                <w:sz w:val="24"/>
                <w:szCs w:val="24"/>
              </w:rPr>
              <w:t>Skills</w:t>
            </w:r>
          </w:p>
        </w:tc>
        <w:tc>
          <w:tcPr>
            <w:tcW w:w="1467" w:type="dxa"/>
          </w:tcPr>
          <w:p>
            <w:pPr>
              <w:pStyle w:val="20"/>
              <w:spacing w:after="0" w:line="360" w:lineRule="auto"/>
              <w:ind w:left="0"/>
              <w:jc w:val="both"/>
              <w:rPr>
                <w:rFonts w:ascii="Times New Roman" w:hAnsi="Times New Roman" w:cs="Times New Roman"/>
                <w:sz w:val="24"/>
                <w:szCs w:val="24"/>
              </w:rPr>
            </w:pPr>
            <w:r>
              <w:rPr>
                <w:rFonts w:ascii="Times New Roman" w:hAnsi="Times New Roman" w:cs="Times New Roman"/>
                <w:sz w:val="24"/>
                <w:szCs w:val="24"/>
              </w:rPr>
              <w:t>Continuous</w:t>
            </w:r>
          </w:p>
        </w:tc>
        <w:tc>
          <w:tcPr>
            <w:tcW w:w="2105" w:type="dxa"/>
          </w:tcPr>
          <w:p>
            <w:pPr>
              <w:pStyle w:val="20"/>
              <w:numPr>
                <w:ilvl w:val="0"/>
                <w:numId w:val="0"/>
              </w:numPr>
              <w:spacing w:after="0" w:line="360" w:lineRule="auto"/>
              <w:ind w:leftChars="0"/>
              <w:jc w:val="both"/>
              <w:rPr>
                <w:rFonts w:ascii="Times New Roman" w:hAnsi="Times New Roman" w:cs="Times New Roman"/>
                <w:sz w:val="24"/>
                <w:szCs w:val="24"/>
              </w:rPr>
            </w:pPr>
            <w:r>
              <w:rPr>
                <w:rFonts w:ascii="Times New Roman" w:hAnsi="Times New Roman" w:cs="Times New Roman"/>
                <w:sz w:val="24"/>
                <w:szCs w:val="24"/>
              </w:rPr>
              <w:t>Capital</w:t>
            </w:r>
          </w:p>
          <w:p>
            <w:pPr>
              <w:pStyle w:val="20"/>
              <w:numPr>
                <w:ilvl w:val="0"/>
                <w:numId w:val="0"/>
              </w:numPr>
              <w:spacing w:after="0" w:line="360" w:lineRule="auto"/>
              <w:ind w:leftChars="0"/>
              <w:jc w:val="both"/>
              <w:rPr>
                <w:rFonts w:ascii="Times New Roman" w:hAnsi="Times New Roman" w:cs="Times New Roman"/>
                <w:sz w:val="24"/>
                <w:szCs w:val="24"/>
              </w:rPr>
            </w:pPr>
            <w:r>
              <w:rPr>
                <w:rFonts w:ascii="Times New Roman" w:hAnsi="Times New Roman" w:cs="Times New Roman"/>
                <w:sz w:val="24"/>
                <w:szCs w:val="24"/>
              </w:rPr>
              <w:t xml:space="preserve">Employees </w:t>
            </w:r>
          </w:p>
          <w:p>
            <w:pPr>
              <w:pStyle w:val="20"/>
              <w:numPr>
                <w:ilvl w:val="0"/>
                <w:numId w:val="0"/>
              </w:numPr>
              <w:spacing w:after="0" w:line="360" w:lineRule="auto"/>
              <w:ind w:leftChars="0"/>
              <w:jc w:val="both"/>
              <w:rPr>
                <w:rFonts w:ascii="Times New Roman" w:hAnsi="Times New Roman" w:cs="Times New Roman"/>
                <w:sz w:val="24"/>
                <w:szCs w:val="24"/>
              </w:rPr>
            </w:pPr>
            <w:r>
              <w:rPr>
                <w:rFonts w:ascii="Times New Roman" w:hAnsi="Times New Roman" w:cs="Times New Roman"/>
                <w:sz w:val="24"/>
                <w:szCs w:val="24"/>
              </w:rPr>
              <w:t xml:space="preserve">Managers’ support </w:t>
            </w:r>
          </w:p>
        </w:tc>
        <w:tc>
          <w:tcPr>
            <w:tcW w:w="3554" w:type="dxa"/>
          </w:tcPr>
          <w:p>
            <w:pPr>
              <w:pStyle w:val="20"/>
              <w:numPr>
                <w:ilvl w:val="0"/>
                <w:numId w:val="3"/>
              </w:numPr>
              <w:spacing w:after="0" w:line="360" w:lineRule="auto"/>
              <w:jc w:val="left"/>
              <w:rPr>
                <w:rFonts w:ascii="Times New Roman" w:hAnsi="Times New Roman" w:cs="Times New Roman"/>
                <w:sz w:val="24"/>
                <w:szCs w:val="24"/>
              </w:rPr>
            </w:pPr>
            <w:r>
              <w:rPr>
                <w:rFonts w:ascii="Times New Roman" w:hAnsi="Times New Roman" w:cs="Times New Roman"/>
                <w:sz w:val="24"/>
                <w:szCs w:val="24"/>
              </w:rPr>
              <w:t>Competitive leadership</w:t>
            </w:r>
          </w:p>
          <w:p>
            <w:pPr>
              <w:pStyle w:val="20"/>
              <w:numPr>
                <w:ilvl w:val="0"/>
                <w:numId w:val="3"/>
              </w:numPr>
              <w:spacing w:after="0" w:line="360" w:lineRule="auto"/>
              <w:jc w:val="left"/>
              <w:rPr>
                <w:rFonts w:ascii="Times New Roman" w:hAnsi="Times New Roman" w:cs="Times New Roman"/>
                <w:sz w:val="24"/>
                <w:szCs w:val="24"/>
              </w:rPr>
            </w:pPr>
            <w:r>
              <w:rPr>
                <w:rFonts w:ascii="Times New Roman" w:hAnsi="Times New Roman" w:cs="Times New Roman"/>
                <w:sz w:val="24"/>
                <w:szCs w:val="24"/>
              </w:rPr>
              <w:t>Effective communication</w:t>
            </w:r>
          </w:p>
        </w:tc>
        <w:tc>
          <w:tcPr>
            <w:tcW w:w="1431" w:type="dxa"/>
          </w:tcPr>
          <w:p>
            <w:pPr>
              <w:pStyle w:val="20"/>
              <w:spacing w:after="0" w:line="360" w:lineRule="auto"/>
              <w:ind w:left="0"/>
              <w:jc w:val="both"/>
              <w:rPr>
                <w:rFonts w:ascii="Times New Roman" w:hAnsi="Times New Roman" w:cs="Times New Roman"/>
                <w:sz w:val="24"/>
                <w:szCs w:val="24"/>
              </w:rPr>
            </w:pPr>
            <w:r>
              <w:rPr>
                <w:rFonts w:ascii="Times New Roman" w:hAnsi="Times New Roman" w:cs="Times New Roman"/>
                <w:sz w:val="24"/>
                <w:szCs w:val="24"/>
              </w:rPr>
              <w:t xml:space="preserve">Higher performance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588" w:type="dxa"/>
          </w:tcPr>
          <w:p>
            <w:pPr>
              <w:pStyle w:val="20"/>
              <w:spacing w:after="0" w:line="360" w:lineRule="auto"/>
              <w:ind w:left="0"/>
              <w:jc w:val="both"/>
              <w:rPr>
                <w:rFonts w:ascii="Times New Roman" w:hAnsi="Times New Roman" w:cs="Times New Roman"/>
                <w:sz w:val="24"/>
                <w:szCs w:val="24"/>
              </w:rPr>
            </w:pPr>
            <w:r>
              <w:rPr>
                <w:rFonts w:ascii="Times New Roman" w:hAnsi="Times New Roman" w:cs="Times New Roman"/>
                <w:sz w:val="24"/>
                <w:szCs w:val="24"/>
              </w:rPr>
              <w:t>Styles (transformative leadership style)</w:t>
            </w:r>
          </w:p>
        </w:tc>
        <w:tc>
          <w:tcPr>
            <w:tcW w:w="1467" w:type="dxa"/>
          </w:tcPr>
          <w:p>
            <w:pPr>
              <w:pStyle w:val="20"/>
              <w:spacing w:after="0" w:line="360" w:lineRule="auto"/>
              <w:ind w:left="0"/>
              <w:jc w:val="both"/>
              <w:rPr>
                <w:rFonts w:ascii="Times New Roman" w:hAnsi="Times New Roman" w:cs="Times New Roman"/>
                <w:sz w:val="24"/>
                <w:szCs w:val="24"/>
              </w:rPr>
            </w:pPr>
            <w:r>
              <w:rPr>
                <w:rFonts w:ascii="Times New Roman" w:hAnsi="Times New Roman" w:cs="Times New Roman"/>
                <w:sz w:val="24"/>
                <w:szCs w:val="24"/>
              </w:rPr>
              <w:t xml:space="preserve">Continuous </w:t>
            </w:r>
          </w:p>
        </w:tc>
        <w:tc>
          <w:tcPr>
            <w:tcW w:w="2105" w:type="dxa"/>
          </w:tcPr>
          <w:p>
            <w:pPr>
              <w:pStyle w:val="20"/>
              <w:numPr>
                <w:ilvl w:val="0"/>
                <w:numId w:val="0"/>
              </w:numPr>
              <w:spacing w:after="0" w:line="360" w:lineRule="auto"/>
              <w:ind w:leftChars="0"/>
              <w:jc w:val="both"/>
              <w:rPr>
                <w:rFonts w:ascii="Times New Roman" w:hAnsi="Times New Roman" w:cs="Times New Roman"/>
                <w:sz w:val="24"/>
                <w:szCs w:val="24"/>
              </w:rPr>
            </w:pPr>
            <w:r>
              <w:rPr>
                <w:rFonts w:ascii="Times New Roman" w:hAnsi="Times New Roman" w:cs="Times New Roman"/>
                <w:sz w:val="24"/>
                <w:szCs w:val="24"/>
              </w:rPr>
              <w:t>Capital</w:t>
            </w:r>
          </w:p>
          <w:p>
            <w:pPr>
              <w:pStyle w:val="20"/>
              <w:numPr>
                <w:ilvl w:val="0"/>
                <w:numId w:val="0"/>
              </w:numPr>
              <w:spacing w:after="0" w:line="360" w:lineRule="auto"/>
              <w:ind w:leftChars="0"/>
              <w:jc w:val="both"/>
              <w:rPr>
                <w:rFonts w:ascii="Times New Roman" w:hAnsi="Times New Roman" w:cs="Times New Roman"/>
                <w:sz w:val="24"/>
                <w:szCs w:val="24"/>
              </w:rPr>
            </w:pPr>
            <w:r>
              <w:rPr>
                <w:rFonts w:ascii="Times New Roman" w:hAnsi="Times New Roman" w:cs="Times New Roman"/>
                <w:sz w:val="24"/>
                <w:szCs w:val="24"/>
              </w:rPr>
              <w:t>Employees</w:t>
            </w:r>
          </w:p>
          <w:p>
            <w:pPr>
              <w:pStyle w:val="20"/>
              <w:numPr>
                <w:ilvl w:val="0"/>
                <w:numId w:val="0"/>
              </w:numPr>
              <w:spacing w:after="0" w:line="360" w:lineRule="auto"/>
              <w:ind w:leftChars="0"/>
              <w:jc w:val="both"/>
              <w:rPr>
                <w:rFonts w:ascii="Times New Roman" w:hAnsi="Times New Roman" w:cs="Times New Roman"/>
                <w:sz w:val="24"/>
                <w:szCs w:val="24"/>
              </w:rPr>
            </w:pPr>
            <w:r>
              <w:rPr>
                <w:rFonts w:ascii="Times New Roman" w:hAnsi="Times New Roman" w:cs="Times New Roman"/>
                <w:sz w:val="24"/>
                <w:szCs w:val="24"/>
              </w:rPr>
              <w:t>Managers’ support</w:t>
            </w:r>
          </w:p>
        </w:tc>
        <w:tc>
          <w:tcPr>
            <w:tcW w:w="3554" w:type="dxa"/>
          </w:tcPr>
          <w:p>
            <w:pPr>
              <w:pStyle w:val="20"/>
              <w:numPr>
                <w:ilvl w:val="0"/>
                <w:numId w:val="3"/>
              </w:numPr>
              <w:spacing w:after="0" w:line="360" w:lineRule="auto"/>
              <w:jc w:val="left"/>
              <w:rPr>
                <w:rFonts w:ascii="Times New Roman" w:hAnsi="Times New Roman" w:cs="Times New Roman"/>
                <w:sz w:val="24"/>
                <w:szCs w:val="24"/>
              </w:rPr>
            </w:pPr>
            <w:r>
              <w:rPr>
                <w:rFonts w:ascii="Times New Roman" w:hAnsi="Times New Roman" w:cs="Times New Roman"/>
                <w:sz w:val="24"/>
                <w:szCs w:val="24"/>
              </w:rPr>
              <w:t>Effective communication</w:t>
            </w:r>
          </w:p>
        </w:tc>
        <w:tc>
          <w:tcPr>
            <w:tcW w:w="1431" w:type="dxa"/>
          </w:tcPr>
          <w:p>
            <w:pPr>
              <w:pStyle w:val="20"/>
              <w:spacing w:after="0" w:line="360" w:lineRule="auto"/>
              <w:ind w:left="0"/>
              <w:jc w:val="both"/>
              <w:rPr>
                <w:rFonts w:ascii="Times New Roman" w:hAnsi="Times New Roman" w:cs="Times New Roman"/>
                <w:sz w:val="24"/>
                <w:szCs w:val="24"/>
              </w:rPr>
            </w:pPr>
            <w:r>
              <w:rPr>
                <w:rFonts w:ascii="Times New Roman" w:hAnsi="Times New Roman" w:cs="Times New Roman"/>
                <w:sz w:val="24"/>
                <w:szCs w:val="24"/>
              </w:rPr>
              <w:t xml:space="preserve">High performance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588" w:type="dxa"/>
          </w:tcPr>
          <w:p>
            <w:pPr>
              <w:pStyle w:val="20"/>
              <w:spacing w:after="0" w:line="360" w:lineRule="auto"/>
              <w:ind w:left="0"/>
              <w:jc w:val="both"/>
              <w:rPr>
                <w:rFonts w:ascii="Times New Roman" w:hAnsi="Times New Roman" w:cs="Times New Roman"/>
                <w:sz w:val="24"/>
                <w:szCs w:val="24"/>
              </w:rPr>
            </w:pPr>
            <w:r>
              <w:rPr>
                <w:rFonts w:ascii="Times New Roman" w:hAnsi="Times New Roman" w:cs="Times New Roman"/>
                <w:sz w:val="24"/>
                <w:szCs w:val="24"/>
              </w:rPr>
              <w:t>Staff (effective recruitment)</w:t>
            </w:r>
          </w:p>
        </w:tc>
        <w:tc>
          <w:tcPr>
            <w:tcW w:w="1467" w:type="dxa"/>
          </w:tcPr>
          <w:p>
            <w:pPr>
              <w:pStyle w:val="20"/>
              <w:spacing w:after="0" w:line="360" w:lineRule="auto"/>
              <w:ind w:left="0"/>
              <w:jc w:val="both"/>
              <w:rPr>
                <w:rFonts w:ascii="Times New Roman" w:hAnsi="Times New Roman" w:cs="Times New Roman"/>
                <w:sz w:val="24"/>
                <w:szCs w:val="24"/>
              </w:rPr>
            </w:pPr>
            <w:r>
              <w:rPr>
                <w:rFonts w:ascii="Times New Roman" w:hAnsi="Times New Roman" w:cs="Times New Roman"/>
                <w:sz w:val="24"/>
                <w:szCs w:val="24"/>
              </w:rPr>
              <w:t xml:space="preserve">Continuous </w:t>
            </w:r>
          </w:p>
        </w:tc>
        <w:tc>
          <w:tcPr>
            <w:tcW w:w="2105" w:type="dxa"/>
          </w:tcPr>
          <w:p>
            <w:pPr>
              <w:pStyle w:val="20"/>
              <w:numPr>
                <w:ilvl w:val="0"/>
                <w:numId w:val="0"/>
              </w:numPr>
              <w:spacing w:after="0" w:line="360" w:lineRule="auto"/>
              <w:ind w:leftChars="0"/>
              <w:jc w:val="both"/>
              <w:rPr>
                <w:rFonts w:ascii="Times New Roman" w:hAnsi="Times New Roman" w:cs="Times New Roman"/>
                <w:sz w:val="24"/>
                <w:szCs w:val="24"/>
              </w:rPr>
            </w:pPr>
            <w:r>
              <w:rPr>
                <w:rFonts w:ascii="Times New Roman" w:hAnsi="Times New Roman" w:cs="Times New Roman"/>
                <w:sz w:val="24"/>
                <w:szCs w:val="24"/>
              </w:rPr>
              <w:t>Capital</w:t>
            </w:r>
          </w:p>
          <w:p>
            <w:pPr>
              <w:pStyle w:val="20"/>
              <w:numPr>
                <w:ilvl w:val="0"/>
                <w:numId w:val="0"/>
              </w:numPr>
              <w:spacing w:after="0" w:line="360" w:lineRule="auto"/>
              <w:ind w:leftChars="0"/>
              <w:jc w:val="both"/>
              <w:rPr>
                <w:rFonts w:ascii="Times New Roman" w:hAnsi="Times New Roman" w:cs="Times New Roman"/>
                <w:sz w:val="24"/>
                <w:szCs w:val="24"/>
              </w:rPr>
            </w:pPr>
            <w:r>
              <w:rPr>
                <w:rFonts w:ascii="Times New Roman" w:hAnsi="Times New Roman" w:cs="Times New Roman"/>
                <w:sz w:val="24"/>
                <w:szCs w:val="24"/>
              </w:rPr>
              <w:t>Employees</w:t>
            </w:r>
          </w:p>
          <w:p>
            <w:pPr>
              <w:pStyle w:val="20"/>
              <w:numPr>
                <w:ilvl w:val="0"/>
                <w:numId w:val="0"/>
              </w:numPr>
              <w:spacing w:after="0" w:line="360" w:lineRule="auto"/>
              <w:ind w:leftChars="0"/>
              <w:jc w:val="both"/>
              <w:rPr>
                <w:rFonts w:ascii="Times New Roman" w:hAnsi="Times New Roman" w:cs="Times New Roman"/>
                <w:sz w:val="24"/>
                <w:szCs w:val="24"/>
              </w:rPr>
            </w:pPr>
            <w:r>
              <w:rPr>
                <w:rFonts w:ascii="Times New Roman" w:hAnsi="Times New Roman" w:cs="Times New Roman"/>
                <w:sz w:val="24"/>
                <w:szCs w:val="24"/>
              </w:rPr>
              <w:t>Managers’ support</w:t>
            </w:r>
          </w:p>
        </w:tc>
        <w:tc>
          <w:tcPr>
            <w:tcW w:w="3554" w:type="dxa"/>
          </w:tcPr>
          <w:p>
            <w:pPr>
              <w:pStyle w:val="20"/>
              <w:numPr>
                <w:ilvl w:val="0"/>
                <w:numId w:val="3"/>
              </w:numPr>
              <w:spacing w:after="0" w:line="360" w:lineRule="auto"/>
              <w:jc w:val="left"/>
              <w:rPr>
                <w:rFonts w:ascii="Times New Roman" w:hAnsi="Times New Roman" w:cs="Times New Roman"/>
                <w:sz w:val="24"/>
                <w:szCs w:val="24"/>
              </w:rPr>
            </w:pPr>
            <w:r>
              <w:rPr>
                <w:rFonts w:ascii="Times New Roman" w:hAnsi="Times New Roman" w:cs="Times New Roman"/>
                <w:sz w:val="24"/>
                <w:szCs w:val="24"/>
              </w:rPr>
              <w:t>Motivation</w:t>
            </w:r>
          </w:p>
          <w:p>
            <w:pPr>
              <w:pStyle w:val="20"/>
              <w:numPr>
                <w:ilvl w:val="0"/>
                <w:numId w:val="3"/>
              </w:numPr>
              <w:spacing w:after="0" w:line="360" w:lineRule="auto"/>
              <w:jc w:val="left"/>
              <w:rPr>
                <w:rFonts w:ascii="Times New Roman" w:hAnsi="Times New Roman" w:cs="Times New Roman"/>
                <w:sz w:val="24"/>
                <w:szCs w:val="24"/>
              </w:rPr>
            </w:pPr>
            <w:r>
              <w:rPr>
                <w:rFonts w:ascii="Times New Roman" w:hAnsi="Times New Roman" w:cs="Times New Roman"/>
                <w:sz w:val="24"/>
                <w:szCs w:val="24"/>
              </w:rPr>
              <w:t>Effective communication</w:t>
            </w:r>
          </w:p>
        </w:tc>
        <w:tc>
          <w:tcPr>
            <w:tcW w:w="1431" w:type="dxa"/>
          </w:tcPr>
          <w:p>
            <w:pPr>
              <w:pStyle w:val="20"/>
              <w:spacing w:after="0" w:line="360" w:lineRule="auto"/>
              <w:ind w:left="0"/>
              <w:jc w:val="both"/>
              <w:rPr>
                <w:rFonts w:ascii="Times New Roman" w:hAnsi="Times New Roman" w:cs="Times New Roman"/>
                <w:sz w:val="24"/>
                <w:szCs w:val="24"/>
              </w:rPr>
            </w:pPr>
            <w:r>
              <w:rPr>
                <w:rFonts w:ascii="Times New Roman" w:hAnsi="Times New Roman" w:cs="Times New Roman"/>
                <w:sz w:val="24"/>
                <w:szCs w:val="24"/>
              </w:rPr>
              <w:t xml:space="preserve">High firm performance </w:t>
            </w:r>
          </w:p>
        </w:tc>
      </w:tr>
    </w:tbl>
    <w:p>
      <w:pPr>
        <w:pStyle w:val="20"/>
        <w:spacing w:line="360" w:lineRule="auto"/>
        <w:ind w:left="360"/>
        <w:jc w:val="both"/>
        <w:rPr>
          <w:rFonts w:ascii="Times New Roman" w:hAnsi="Times New Roman" w:cs="Times New Roman"/>
          <w:sz w:val="24"/>
          <w:szCs w:val="24"/>
        </w:rPr>
      </w:pPr>
    </w:p>
    <w:p>
      <w:pPr>
        <w:pStyle w:val="3"/>
        <w:spacing w:line="360" w:lineRule="auto"/>
        <w:jc w:val="both"/>
        <w:rPr>
          <w:rFonts w:ascii="Times New Roman" w:hAnsi="Times New Roman" w:cs="Times New Roman"/>
          <w:b/>
          <w:color w:val="auto"/>
          <w:sz w:val="24"/>
          <w:szCs w:val="24"/>
        </w:rPr>
      </w:pPr>
      <w:bookmarkStart w:id="36" w:name="_Toc38581921"/>
      <w:r>
        <w:rPr>
          <w:rFonts w:ascii="Times New Roman" w:hAnsi="Times New Roman" w:cs="Times New Roman"/>
          <w:b/>
          <w:color w:val="auto"/>
          <w:sz w:val="24"/>
          <w:szCs w:val="24"/>
        </w:rPr>
        <w:t>9.0 Evaluation and control (measuring and evaluating the results of the marketing plan)</w:t>
      </w:r>
      <w:bookmarkEnd w:id="36"/>
      <w:r>
        <w:rPr>
          <w:rFonts w:ascii="Times New Roman" w:hAnsi="Times New Roman" w:cs="Times New Roman"/>
          <w:b/>
          <w:color w:val="auto"/>
          <w:sz w:val="24"/>
          <w:szCs w:val="24"/>
        </w:rPr>
        <w:t xml:space="preserve"> </w:t>
      </w:r>
    </w:p>
    <w:p>
      <w:pPr>
        <w:spacing w:line="360" w:lineRule="auto"/>
        <w:jc w:val="both"/>
        <w:rPr>
          <w:rFonts w:ascii="Times New Roman" w:hAnsi="Times New Roman" w:eastAsia="Segoe UI" w:cs="Times New Roman"/>
          <w:sz w:val="24"/>
          <w:szCs w:val="24"/>
          <w:shd w:val="clear" w:color="auto" w:fill="FFFFFF"/>
        </w:rPr>
      </w:pPr>
      <w:r>
        <w:rPr>
          <w:rFonts w:ascii="Times New Roman" w:hAnsi="Times New Roman" w:eastAsia="Segoe UI" w:cs="Times New Roman"/>
          <w:sz w:val="24"/>
          <w:szCs w:val="24"/>
          <w:shd w:val="clear" w:color="auto" w:fill="FFFFFF"/>
        </w:rPr>
        <w:t>The results of marketing plan can be measured based on financial and customers focused indicators</w:t>
      </w:r>
      <w:r>
        <w:rPr>
          <w:rFonts w:ascii="Times New Roman" w:hAnsi="Times New Roman" w:eastAsia="Times New Roman" w:cs="Times New Roman"/>
          <w:sz w:val="24"/>
          <w:szCs w:val="24"/>
        </w:rPr>
        <w:t xml:space="preserve"> (Di Vaio, Varriale &amp; Alvino, 2018).</w:t>
      </w:r>
      <w:r>
        <w:rPr>
          <w:rFonts w:ascii="Times New Roman" w:hAnsi="Times New Roman" w:eastAsia="Segoe UI" w:cs="Times New Roman"/>
          <w:sz w:val="24"/>
          <w:szCs w:val="24"/>
          <w:shd w:val="clear" w:color="auto" w:fill="FFFFFF"/>
        </w:rPr>
        <w:t xml:space="preserve"> Customer focused indicators seeks to establish common metrics such as customer level of satisfaction through the numbers, comments and referrals, customer retention rate by looking at the ability of the firm to keep customers over time and quality of service such as reliability, responsiveness and assurance </w:t>
      </w:r>
      <w:r>
        <w:rPr>
          <w:rFonts w:ascii="Times New Roman" w:hAnsi="Times New Roman" w:eastAsia="Times New Roman" w:cs="Times New Roman"/>
          <w:sz w:val="24"/>
          <w:szCs w:val="24"/>
        </w:rPr>
        <w:t>(Di Vaio, Varriale &amp; Alvino, 2018).</w:t>
      </w:r>
      <w:r>
        <w:rPr>
          <w:rFonts w:ascii="Times New Roman" w:hAnsi="Times New Roman" w:eastAsia="Segoe UI" w:cs="Times New Roman"/>
          <w:sz w:val="24"/>
          <w:szCs w:val="24"/>
          <w:shd w:val="clear" w:color="auto" w:fill="FFFFFF"/>
        </w:rPr>
        <w:t xml:space="preserve"> Financial indicators include establishing the net profit and Return on Investment (ROI)</w:t>
      </w:r>
      <w:r>
        <w:rPr>
          <w:rFonts w:ascii="Times New Roman" w:hAnsi="Times New Roman" w:eastAsia="Times New Roman" w:cs="Times New Roman"/>
          <w:sz w:val="24"/>
          <w:szCs w:val="24"/>
        </w:rPr>
        <w:t xml:space="preserve"> (Alshehhi, Nobanee &amp; Khare, 2018).</w:t>
      </w:r>
      <w:r>
        <w:rPr>
          <w:rFonts w:ascii="Times New Roman" w:hAnsi="Times New Roman" w:eastAsia="Segoe UI" w:cs="Times New Roman"/>
          <w:sz w:val="24"/>
          <w:szCs w:val="24"/>
          <w:shd w:val="clear" w:color="auto" w:fill="FFFFFF"/>
        </w:rPr>
        <w:t xml:space="preserve"> </w:t>
      </w:r>
    </w:p>
    <w:p>
      <w:pPr>
        <w:spacing w:line="360" w:lineRule="auto"/>
        <w:jc w:val="both"/>
        <w:rPr>
          <w:rFonts w:ascii="Times New Roman" w:hAnsi="Times New Roman" w:eastAsia="Times New Roman" w:cs="Times New Roman"/>
          <w:sz w:val="24"/>
          <w:szCs w:val="24"/>
        </w:rPr>
      </w:pPr>
      <w:r>
        <w:rPr>
          <w:rFonts w:ascii="Times New Roman" w:hAnsi="Times New Roman" w:eastAsia="Segoe UI" w:cs="Times New Roman"/>
          <w:sz w:val="24"/>
          <w:szCs w:val="24"/>
          <w:shd w:val="clear" w:color="auto" w:fill="FFFFFF"/>
        </w:rPr>
        <w:t>This report measures the outcomes of the marketing plan based on the two financial indicators i.e. the net profit and the ROI because it is easier and faster to learn of the firm’s outcomes compared with customer focused indicators. Arguably, the higher the net profit, the better the results of the marketing plan</w:t>
      </w:r>
      <w:r>
        <w:rPr>
          <w:rFonts w:ascii="Times New Roman" w:hAnsi="Times New Roman" w:eastAsia="Times New Roman" w:cs="Times New Roman"/>
          <w:sz w:val="24"/>
          <w:szCs w:val="24"/>
        </w:rPr>
        <w:t xml:space="preserve"> (Chernev, 2018).</w:t>
      </w:r>
      <w:r>
        <w:rPr>
          <w:rFonts w:ascii="Times New Roman" w:hAnsi="Times New Roman" w:eastAsia="Segoe UI" w:cs="Times New Roman"/>
          <w:sz w:val="24"/>
          <w:szCs w:val="24"/>
          <w:shd w:val="clear" w:color="auto" w:fill="FFFFFF"/>
        </w:rPr>
        <w:t xml:space="preserve"> Managers expect to see a track record of increasing net profit margin over time. This can be done on monthly basis in order to determine whether the company is making any progress on its net profit margin. Meanwhile corrective actions are taken in case of low level net profit. For instance, Hiut Denim Company can increase the product prices or by increasing the level of production to increase its net profit margin (</w:t>
      </w:r>
      <w:r>
        <w:rPr>
          <w:rFonts w:ascii="Times New Roman" w:hAnsi="Times New Roman" w:eastAsia="Times New Roman" w:cs="Times New Roman"/>
          <w:sz w:val="24"/>
          <w:szCs w:val="24"/>
        </w:rPr>
        <w:t>Alshehhi, Nobanee &amp; Khare, 2018).</w:t>
      </w:r>
      <w:r>
        <w:rPr>
          <w:rFonts w:ascii="Times New Roman" w:hAnsi="Times New Roman" w:eastAsia="Segoe UI" w:cs="Times New Roman"/>
          <w:sz w:val="24"/>
          <w:szCs w:val="24"/>
          <w:shd w:val="clear" w:color="auto" w:fill="FFFFFF"/>
        </w:rPr>
        <w:t xml:space="preserve"> However, the manager should be informed that increasing the price of the product can lose price sensitive customers</w:t>
      </w:r>
      <w:r>
        <w:rPr>
          <w:rFonts w:ascii="Times New Roman" w:hAnsi="Times New Roman" w:eastAsia="Times New Roman" w:cs="Times New Roman"/>
          <w:sz w:val="24"/>
          <w:szCs w:val="24"/>
        </w:rPr>
        <w:t xml:space="preserve"> (Golrezaei, Nazerzadeh &amp; Randhawa, 2020). </w:t>
      </w:r>
    </w:p>
    <w:p>
      <w:pPr>
        <w:spacing w:line="360" w:lineRule="auto"/>
        <w:jc w:val="both"/>
        <w:rPr>
          <w:rFonts w:ascii="Times New Roman" w:hAnsi="Times New Roman" w:eastAsia="Segoe UI" w:cs="Times New Roman"/>
          <w:sz w:val="24"/>
          <w:szCs w:val="24"/>
          <w:shd w:val="clear" w:color="auto" w:fill="FFFFFF"/>
        </w:rPr>
      </w:pPr>
      <w:r>
        <w:rPr>
          <w:rFonts w:ascii="Times New Roman" w:hAnsi="Times New Roman" w:eastAsia="Segoe UI" w:cs="Times New Roman"/>
          <w:sz w:val="24"/>
          <w:szCs w:val="24"/>
          <w:shd w:val="clear" w:color="auto" w:fill="FFFFFF"/>
        </w:rPr>
        <w:t>ROI determines the efficiency level of an investment (</w:t>
      </w:r>
      <w:r>
        <w:rPr>
          <w:rFonts w:ascii="Times New Roman" w:hAnsi="Times New Roman" w:eastAsia="Times New Roman" w:cs="Times New Roman"/>
          <w:sz w:val="24"/>
          <w:szCs w:val="24"/>
        </w:rPr>
        <w:t>Alshehhi, Nobanee &amp; Khare, 2018).</w:t>
      </w:r>
      <w:r>
        <w:rPr>
          <w:rFonts w:ascii="Times New Roman" w:hAnsi="Times New Roman" w:eastAsia="Segoe UI" w:cs="Times New Roman"/>
          <w:sz w:val="24"/>
          <w:szCs w:val="24"/>
          <w:shd w:val="clear" w:color="auto" w:fill="FFFFFF"/>
        </w:rPr>
        <w:t xml:space="preserve"> A high level of ROI in Hiut Denim Company means that its investment’s gain favourably compare with the costs of operations (</w:t>
      </w:r>
      <w:r>
        <w:rPr>
          <w:rFonts w:ascii="Times New Roman" w:hAnsi="Times New Roman" w:eastAsia="Times New Roman" w:cs="Times New Roman"/>
          <w:sz w:val="24"/>
          <w:szCs w:val="24"/>
        </w:rPr>
        <w:t>Alshehhi, Nobanee &amp; Khare, 2018).</w:t>
      </w:r>
      <w:r>
        <w:rPr>
          <w:rFonts w:ascii="Times New Roman" w:hAnsi="Times New Roman" w:eastAsia="Segoe UI" w:cs="Times New Roman"/>
          <w:sz w:val="24"/>
          <w:szCs w:val="24"/>
          <w:shd w:val="clear" w:color="auto" w:fill="FFFFFF"/>
        </w:rPr>
        <w:t xml:space="preserve"> Thus, the higher the level of ROI, the more efficient Hiut Denim Company is utilizing its assets and resources to generate sales. In case of a low level of ROI, Hiut Denim can reduce its overhead cost, increase customer satisfaction and improve brand image in the industry</w:t>
      </w:r>
      <w:r>
        <w:rPr>
          <w:rFonts w:ascii="Times New Roman" w:hAnsi="Times New Roman" w:eastAsia="Times New Roman" w:cs="Times New Roman"/>
          <w:sz w:val="24"/>
          <w:szCs w:val="24"/>
        </w:rPr>
        <w:t xml:space="preserve"> (Terpstra &amp; Verbeeten, 2014).</w:t>
      </w:r>
      <w:r>
        <w:rPr>
          <w:rFonts w:ascii="Times New Roman" w:hAnsi="Times New Roman" w:eastAsia="Segoe UI" w:cs="Times New Roman"/>
          <w:sz w:val="24"/>
          <w:szCs w:val="24"/>
          <w:shd w:val="clear" w:color="auto" w:fill="FFFFFF"/>
        </w:rPr>
        <w:t xml:space="preserve"> Meanwhile, the manager should motivate the employees in order to improve the level of production</w:t>
      </w:r>
      <w:r>
        <w:rPr>
          <w:rFonts w:ascii="Times New Roman" w:hAnsi="Times New Roman" w:eastAsia="Times New Roman" w:cs="Times New Roman"/>
          <w:sz w:val="24"/>
          <w:szCs w:val="24"/>
        </w:rPr>
        <w:t xml:space="preserve"> (Pinto, 2013)</w:t>
      </w:r>
      <w:r>
        <w:rPr>
          <w:rFonts w:ascii="Times New Roman" w:hAnsi="Times New Roman" w:eastAsia="Segoe UI" w:cs="Times New Roman"/>
          <w:sz w:val="24"/>
          <w:szCs w:val="24"/>
          <w:shd w:val="clear" w:color="auto" w:fill="FFFFFF"/>
        </w:rPr>
        <w:t xml:space="preserve">. </w:t>
      </w:r>
    </w:p>
    <w:p>
      <w:pPr>
        <w:pStyle w:val="2"/>
        <w:spacing w:line="360" w:lineRule="auto"/>
        <w:jc w:val="both"/>
        <w:rPr>
          <w:rFonts w:ascii="Times New Roman" w:hAnsi="Times New Roman" w:cs="Times New Roman"/>
          <w:b/>
          <w:color w:val="auto"/>
          <w:sz w:val="24"/>
          <w:szCs w:val="24"/>
        </w:rPr>
      </w:pPr>
      <w:bookmarkStart w:id="37" w:name="_Toc38581922"/>
      <w:r>
        <w:rPr>
          <w:rFonts w:ascii="Times New Roman" w:hAnsi="Times New Roman" w:cs="Times New Roman"/>
          <w:b/>
          <w:color w:val="auto"/>
          <w:sz w:val="24"/>
          <w:szCs w:val="24"/>
        </w:rPr>
        <w:t>10. Conclusion</w:t>
      </w:r>
      <w:bookmarkEnd w:id="37"/>
    </w:p>
    <w:p>
      <w:pPr>
        <w:spacing w:line="360" w:lineRule="auto"/>
        <w:jc w:val="both"/>
        <w:rPr>
          <w:rFonts w:ascii="Times New Roman" w:hAnsi="Times New Roman" w:cs="Times New Roman"/>
          <w:sz w:val="24"/>
          <w:szCs w:val="24"/>
        </w:rPr>
      </w:pPr>
      <w:r>
        <w:rPr>
          <w:rFonts w:ascii="Times New Roman" w:hAnsi="Times New Roman" w:eastAsia="Times New Roman" w:cs="Times New Roman"/>
          <w:sz w:val="24"/>
          <w:szCs w:val="24"/>
        </w:rPr>
        <w:t>Based on the PEST and Porter’s five forces analyses, certain number of number of strengths, weaknesses, opportunities and threats have been identified. The main strength of Hiut Denim Company is its ability to produce</w:t>
      </w:r>
      <w:r>
        <w:rPr>
          <w:rFonts w:ascii="Times New Roman" w:hAnsi="Times New Roman" w:cs="Times New Roman"/>
          <w:sz w:val="24"/>
          <w:szCs w:val="24"/>
          <w:shd w:val="clear" w:color="auto" w:fill="FFFFFF"/>
        </w:rPr>
        <w:t xml:space="preserve"> superior quality product through its employees. Besides, David, the manager of Hiut Denim Company is market savvy and has been able to successfully utilize his marketing expertise in telling the story of the brand. </w:t>
      </w:r>
      <w:r>
        <w:rPr>
          <w:rFonts w:ascii="Times New Roman" w:hAnsi="Times New Roman" w:eastAsia="Times New Roman" w:cs="Times New Roman"/>
          <w:bCs/>
          <w:sz w:val="24"/>
          <w:szCs w:val="24"/>
        </w:rPr>
        <w:t xml:space="preserve">Based on weakness, the quality of jeans is slowly decreasing. Arguably, high competition has introduced new jeans offerings in the market at a mass-market price. The rivals license the production and marketing of jeans under their brand name without much consistency in quality of the jeans. </w:t>
      </w:r>
      <w:r>
        <w:rPr>
          <w:rFonts w:ascii="Times New Roman" w:hAnsi="Times New Roman" w:eastAsia="Times New Roman" w:cs="Times New Roman"/>
          <w:sz w:val="24"/>
          <w:szCs w:val="24"/>
        </w:rPr>
        <w:t xml:space="preserve">Due to the relatively high level of competition, Hiut Denim Company is likely to experience threats in its performance. </w:t>
      </w:r>
      <w:r>
        <w:rPr>
          <w:rFonts w:ascii="Times New Roman" w:hAnsi="Times New Roman" w:cs="Times New Roman"/>
          <w:sz w:val="24"/>
          <w:szCs w:val="24"/>
        </w:rPr>
        <w:t xml:space="preserve">There are a number of rivals in the UK’s jeans industry which include Primark, M&amp;S, H&amp;M, Zara, Calvin Klein and Wrangler which </w:t>
      </w:r>
      <w:r>
        <w:rPr>
          <w:rFonts w:ascii="Times New Roman" w:hAnsi="Times New Roman" w:eastAsia="Times New Roman" w:cs="Times New Roman"/>
          <w:bCs/>
          <w:sz w:val="24"/>
          <w:szCs w:val="24"/>
        </w:rPr>
        <w:t>are major threats to the company. The increasing level of innovation due to advancement in technology provides a great opportunity for Hiut Denim to grow and expand in the jeans industry</w:t>
      </w:r>
      <w:r>
        <w:rPr>
          <w:rFonts w:ascii="Times New Roman" w:hAnsi="Times New Roman" w:cs="Times New Roman"/>
          <w:sz w:val="24"/>
          <w:szCs w:val="24"/>
        </w:rPr>
        <w:t xml:space="preserve">. Besides, high level of population provides market for the jeans products. Meanwhile, Hiut Denim Company can segment its market based on lifestyle and social class. The company can also segment its market based on age and focus its effort on addressing the needs of young people. </w:t>
      </w: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pStyle w:val="3"/>
        <w:spacing w:line="360" w:lineRule="auto"/>
        <w:jc w:val="both"/>
        <w:rPr>
          <w:rFonts w:ascii="Times New Roman" w:hAnsi="Times New Roman" w:cs="Times New Roman"/>
          <w:b/>
          <w:color w:val="auto"/>
          <w:sz w:val="24"/>
          <w:szCs w:val="24"/>
        </w:rPr>
      </w:pPr>
      <w:bookmarkStart w:id="38" w:name="_Toc38581923"/>
      <w:r>
        <w:rPr>
          <w:rFonts w:ascii="Times New Roman" w:hAnsi="Times New Roman" w:cs="Times New Roman"/>
          <w:b/>
          <w:color w:val="auto"/>
          <w:sz w:val="24"/>
          <w:szCs w:val="24"/>
        </w:rPr>
        <w:t>11. Recommendations</w:t>
      </w:r>
      <w:bookmarkEnd w:id="38"/>
    </w:p>
    <w:p>
      <w:pPr>
        <w:spacing w:line="360" w:lineRule="auto"/>
        <w:jc w:val="both"/>
        <w:rPr>
          <w:rFonts w:ascii="Times New Roman" w:hAnsi="Times New Roman" w:cs="Times New Roman"/>
          <w:sz w:val="24"/>
          <w:szCs w:val="24"/>
        </w:rPr>
      </w:pPr>
      <w:r>
        <w:rPr>
          <w:rFonts w:ascii="Times New Roman" w:hAnsi="Times New Roman" w:cs="Times New Roman"/>
          <w:sz w:val="24"/>
          <w:szCs w:val="24"/>
        </w:rPr>
        <w:t>This report recommends that Hiut Denim Company can use the available opportunities such as the high level of technology, political stability, economic strength and high population to come up with effective marketing plan and ultimately increase the overall net profit</w:t>
      </w:r>
      <w:r>
        <w:rPr>
          <w:rFonts w:ascii="Times New Roman" w:hAnsi="Times New Roman" w:eastAsia="Times New Roman" w:cs="Times New Roman"/>
          <w:sz w:val="24"/>
          <w:szCs w:val="24"/>
        </w:rPr>
        <w:t xml:space="preserve"> (Bennett et al., 2017).</w:t>
      </w:r>
      <w:r>
        <w:rPr>
          <w:rFonts w:ascii="Times New Roman" w:hAnsi="Times New Roman" w:cs="Times New Roman"/>
          <w:sz w:val="24"/>
          <w:szCs w:val="24"/>
        </w:rPr>
        <w:t xml:space="preserve"> For instance, the manager can use innovation such as new product development to introduce new products in the market for increased profit. Importantly, the company should implement regular training of employees so as to learn more skills in their relevant area of performance thus, increasing the positive outcome of the marketing plan</w:t>
      </w:r>
      <w:r>
        <w:rPr>
          <w:rFonts w:ascii="Times New Roman" w:hAnsi="Times New Roman" w:eastAsia="Times New Roman" w:cs="Times New Roman"/>
          <w:sz w:val="24"/>
          <w:szCs w:val="24"/>
        </w:rPr>
        <w:t xml:space="preserve"> (Elnaga &amp; Imran, 2013).</w:t>
      </w:r>
      <w:r>
        <w:rPr>
          <w:rFonts w:ascii="Times New Roman" w:hAnsi="Times New Roman" w:cs="Times New Roman"/>
          <w:sz w:val="24"/>
          <w:szCs w:val="24"/>
        </w:rPr>
        <w:t xml:space="preserve"> The company should implement reward systems and performance appraisals so as to motivate the employees and improve their engagement level in the implementation of marketing strategies</w:t>
      </w:r>
      <w:r>
        <w:rPr>
          <w:rFonts w:ascii="Times New Roman" w:hAnsi="Times New Roman" w:eastAsia="Times New Roman" w:cs="Times New Roman"/>
          <w:sz w:val="24"/>
          <w:szCs w:val="24"/>
        </w:rPr>
        <w:t xml:space="preserve"> (Chernev, 2018)</w:t>
      </w:r>
      <w:r>
        <w:rPr>
          <w:rFonts w:ascii="Times New Roman" w:hAnsi="Times New Roman" w:cs="Times New Roman"/>
          <w:sz w:val="24"/>
          <w:szCs w:val="24"/>
        </w:rPr>
        <w:t>. Arguably, recognizing and appreciating the effort of employees can significantly improve their satisfaction and performance levels. Furthermore, the company can conduct extensive research and development to learn more about the market needs so as to work towards addressing the prevailing needs</w:t>
      </w:r>
      <w:r>
        <w:rPr>
          <w:rFonts w:ascii="Times New Roman" w:hAnsi="Times New Roman" w:eastAsia="Times New Roman" w:cs="Times New Roman"/>
          <w:sz w:val="24"/>
          <w:szCs w:val="24"/>
        </w:rPr>
        <w:t xml:space="preserve"> (Luftman, Lyytinen &amp; Zvi, 2017).</w:t>
      </w:r>
      <w:r>
        <w:rPr>
          <w:rFonts w:ascii="Times New Roman" w:hAnsi="Times New Roman" w:cs="Times New Roman"/>
          <w:sz w:val="24"/>
          <w:szCs w:val="24"/>
        </w:rPr>
        <w:t xml:space="preserve"> With the growing level of competition in the industry, Hiut Denim should focus on hiring the right and qualified employees so as to produce valuable and quality products that can be distinguished from those of other competitors in the industry. In the same vein, the company should research and constantly monitor its competitors so as to learn more about their updates on the websites regarding changes in pricing, new product launch, new marketing strategies etc.</w:t>
      </w:r>
      <w:r>
        <w:rPr>
          <w:rFonts w:ascii="Times New Roman" w:hAnsi="Times New Roman" w:eastAsia="Times New Roman" w:cs="Times New Roman"/>
          <w:sz w:val="24"/>
          <w:szCs w:val="24"/>
        </w:rPr>
        <w:t xml:space="preserve"> Chernev, 2018). </w:t>
      </w:r>
      <w:r>
        <w:rPr>
          <w:rFonts w:ascii="Times New Roman" w:hAnsi="Times New Roman" w:cs="Times New Roman"/>
          <w:sz w:val="24"/>
          <w:szCs w:val="24"/>
        </w:rPr>
        <w:t xml:space="preserve"> With the knowledge about the competitors’ tactics, Hiut Denim can take the advantage and stay ahead of the new possibilities for increased performance </w:t>
      </w:r>
      <w:r>
        <w:rPr>
          <w:rFonts w:ascii="Times New Roman" w:hAnsi="Times New Roman" w:eastAsia="Times New Roman" w:cs="Times New Roman"/>
          <w:sz w:val="24"/>
          <w:szCs w:val="24"/>
        </w:rPr>
        <w:t>(Bennett et al., 2017).</w:t>
      </w:r>
      <w:r>
        <w:rPr>
          <w:rFonts w:ascii="Times New Roman" w:hAnsi="Times New Roman" w:cs="Times New Roman"/>
          <w:sz w:val="24"/>
          <w:szCs w:val="24"/>
        </w:rPr>
        <w:t xml:space="preserve"> </w:t>
      </w:r>
    </w:p>
    <w:p>
      <w:pPr>
        <w:pStyle w:val="20"/>
        <w:spacing w:line="360" w:lineRule="auto"/>
        <w:ind w:left="360"/>
        <w:jc w:val="both"/>
        <w:rPr>
          <w:rFonts w:ascii="Times New Roman" w:hAnsi="Times New Roman" w:cs="Times New Roman"/>
          <w:sz w:val="24"/>
          <w:szCs w:val="24"/>
        </w:rPr>
      </w:pPr>
    </w:p>
    <w:p>
      <w:pPr>
        <w:pStyle w:val="20"/>
        <w:spacing w:line="360" w:lineRule="auto"/>
        <w:ind w:left="360"/>
        <w:jc w:val="both"/>
        <w:rPr>
          <w:rFonts w:ascii="Times New Roman" w:hAnsi="Times New Roman" w:cs="Times New Roman"/>
          <w:sz w:val="24"/>
          <w:szCs w:val="24"/>
        </w:rPr>
      </w:pPr>
    </w:p>
    <w:p>
      <w:pPr>
        <w:pStyle w:val="20"/>
        <w:spacing w:line="360" w:lineRule="auto"/>
        <w:ind w:left="360"/>
        <w:jc w:val="both"/>
        <w:rPr>
          <w:rFonts w:ascii="Times New Roman" w:hAnsi="Times New Roman" w:cs="Times New Roman"/>
          <w:sz w:val="24"/>
          <w:szCs w:val="24"/>
        </w:rPr>
      </w:pPr>
    </w:p>
    <w:p>
      <w:pPr>
        <w:pStyle w:val="20"/>
        <w:spacing w:line="360" w:lineRule="auto"/>
        <w:ind w:left="360"/>
        <w:jc w:val="both"/>
        <w:rPr>
          <w:rFonts w:ascii="Times New Roman" w:hAnsi="Times New Roman" w:cs="Times New Roman"/>
          <w:sz w:val="24"/>
          <w:szCs w:val="24"/>
        </w:rPr>
      </w:pPr>
    </w:p>
    <w:p>
      <w:pPr>
        <w:pStyle w:val="20"/>
        <w:spacing w:line="360" w:lineRule="auto"/>
        <w:ind w:left="360"/>
        <w:jc w:val="both"/>
        <w:rPr>
          <w:rFonts w:ascii="Times New Roman" w:hAnsi="Times New Roman" w:cs="Times New Roman"/>
          <w:sz w:val="24"/>
          <w:szCs w:val="24"/>
        </w:rPr>
      </w:pPr>
    </w:p>
    <w:p>
      <w:pPr>
        <w:pStyle w:val="20"/>
        <w:spacing w:line="360" w:lineRule="auto"/>
        <w:ind w:left="360"/>
        <w:jc w:val="both"/>
        <w:rPr>
          <w:rFonts w:ascii="Times New Roman" w:hAnsi="Times New Roman" w:cs="Times New Roman"/>
          <w:sz w:val="24"/>
          <w:szCs w:val="24"/>
        </w:rPr>
      </w:pPr>
    </w:p>
    <w:p>
      <w:pPr>
        <w:pStyle w:val="20"/>
        <w:spacing w:line="360" w:lineRule="auto"/>
        <w:ind w:left="360"/>
        <w:jc w:val="both"/>
        <w:rPr>
          <w:rFonts w:ascii="Times New Roman" w:hAnsi="Times New Roman" w:cs="Times New Roman"/>
          <w:sz w:val="24"/>
          <w:szCs w:val="24"/>
        </w:rPr>
      </w:pPr>
    </w:p>
    <w:p>
      <w:pPr>
        <w:pStyle w:val="20"/>
        <w:spacing w:line="360" w:lineRule="auto"/>
        <w:ind w:left="0" w:leftChars="0" w:firstLine="0" w:firstLineChars="0"/>
        <w:jc w:val="both"/>
        <w:rPr>
          <w:rFonts w:ascii="Times New Roman" w:hAnsi="Times New Roman" w:cs="Times New Roman"/>
          <w:sz w:val="24"/>
          <w:szCs w:val="24"/>
        </w:rPr>
      </w:pPr>
    </w:p>
    <w:p>
      <w:pPr>
        <w:pStyle w:val="20"/>
        <w:spacing w:line="360" w:lineRule="auto"/>
        <w:ind w:left="360"/>
        <w:jc w:val="both"/>
        <w:rPr>
          <w:rFonts w:ascii="Times New Roman" w:hAnsi="Times New Roman" w:cs="Times New Roman"/>
          <w:sz w:val="24"/>
          <w:szCs w:val="24"/>
        </w:rPr>
      </w:pPr>
    </w:p>
    <w:p>
      <w:pPr>
        <w:pStyle w:val="20"/>
        <w:spacing w:line="360" w:lineRule="auto"/>
        <w:ind w:left="360"/>
        <w:jc w:val="both"/>
        <w:rPr>
          <w:rFonts w:ascii="Times New Roman" w:hAnsi="Times New Roman" w:cs="Times New Roman"/>
          <w:sz w:val="24"/>
          <w:szCs w:val="24"/>
        </w:rPr>
      </w:pPr>
    </w:p>
    <w:p>
      <w:pPr>
        <w:pStyle w:val="2"/>
        <w:spacing w:line="360" w:lineRule="auto"/>
        <w:jc w:val="both"/>
        <w:rPr>
          <w:rFonts w:ascii="Times New Roman" w:hAnsi="Times New Roman" w:cs="Times New Roman"/>
          <w:b/>
          <w:color w:val="auto"/>
          <w:sz w:val="24"/>
          <w:szCs w:val="24"/>
        </w:rPr>
      </w:pPr>
      <w:bookmarkStart w:id="39" w:name="_Toc38581924"/>
      <w:r>
        <w:rPr>
          <w:rFonts w:ascii="Times New Roman" w:hAnsi="Times New Roman" w:cs="Times New Roman"/>
          <w:b/>
          <w:color w:val="auto"/>
          <w:sz w:val="24"/>
          <w:szCs w:val="24"/>
        </w:rPr>
        <w:t>Reference</w:t>
      </w:r>
      <w:bookmarkEnd w:id="39"/>
    </w:p>
    <w:p>
      <w:pPr>
        <w:numPr>
          <w:ilvl w:val="0"/>
          <w:numId w:val="4"/>
        </w:numPr>
        <w:spacing w:after="0" w:line="360" w:lineRule="auto"/>
        <w:ind w:left="425" w:leftChars="0" w:hanging="425" w:firstLineChars="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Alshehhi, A., Nobanee, H., &amp; Khare, N. (2018) ‘The impact of sustainability practices on corporate financial performance: Literature trends and future research potential’, </w:t>
      </w:r>
      <w:r>
        <w:rPr>
          <w:rFonts w:ascii="Times New Roman" w:hAnsi="Times New Roman" w:eastAsia="Times New Roman" w:cs="Times New Roman"/>
          <w:i/>
          <w:iCs/>
          <w:sz w:val="24"/>
          <w:szCs w:val="24"/>
        </w:rPr>
        <w:t>Sustainability</w:t>
      </w:r>
      <w:r>
        <w:rPr>
          <w:rFonts w:ascii="Times New Roman" w:hAnsi="Times New Roman" w:eastAsia="Times New Roman" w:cs="Times New Roman"/>
          <w:sz w:val="24"/>
          <w:szCs w:val="24"/>
        </w:rPr>
        <w:t xml:space="preserve">, </w:t>
      </w:r>
      <w:r>
        <w:rPr>
          <w:rFonts w:ascii="Times New Roman" w:hAnsi="Times New Roman" w:eastAsia="Times New Roman" w:cs="Times New Roman"/>
          <w:i/>
          <w:iCs/>
          <w:sz w:val="24"/>
          <w:szCs w:val="24"/>
        </w:rPr>
        <w:t>10</w:t>
      </w:r>
      <w:r>
        <w:rPr>
          <w:rFonts w:ascii="Times New Roman" w:hAnsi="Times New Roman" w:eastAsia="Times New Roman" w:cs="Times New Roman"/>
          <w:sz w:val="24"/>
          <w:szCs w:val="24"/>
        </w:rPr>
        <w:t>(2), pp. 494.</w:t>
      </w:r>
    </w:p>
    <w:p>
      <w:pPr>
        <w:numPr>
          <w:ilvl w:val="0"/>
          <w:numId w:val="4"/>
        </w:numPr>
        <w:spacing w:after="0" w:line="360" w:lineRule="auto"/>
        <w:ind w:left="425" w:leftChars="0" w:hanging="425" w:firstLineChars="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Bennett, B., Bettis, J. C., Gopalan, R., &amp; Milbourn, T. (2017) ‘Compensation goals and firm performance’, </w:t>
      </w:r>
      <w:r>
        <w:rPr>
          <w:rFonts w:ascii="Times New Roman" w:hAnsi="Times New Roman" w:eastAsia="Times New Roman" w:cs="Times New Roman"/>
          <w:i/>
          <w:iCs/>
          <w:sz w:val="24"/>
          <w:szCs w:val="24"/>
        </w:rPr>
        <w:t>Journal of Financial Economics</w:t>
      </w:r>
      <w:r>
        <w:rPr>
          <w:rFonts w:ascii="Times New Roman" w:hAnsi="Times New Roman" w:eastAsia="Times New Roman" w:cs="Times New Roman"/>
          <w:sz w:val="24"/>
          <w:szCs w:val="24"/>
        </w:rPr>
        <w:t xml:space="preserve">, </w:t>
      </w:r>
      <w:r>
        <w:rPr>
          <w:rFonts w:ascii="Times New Roman" w:hAnsi="Times New Roman" w:eastAsia="Times New Roman" w:cs="Times New Roman"/>
          <w:i/>
          <w:iCs/>
          <w:sz w:val="24"/>
          <w:szCs w:val="24"/>
        </w:rPr>
        <w:t>124</w:t>
      </w:r>
      <w:r>
        <w:rPr>
          <w:rFonts w:ascii="Times New Roman" w:hAnsi="Times New Roman" w:eastAsia="Times New Roman" w:cs="Times New Roman"/>
          <w:sz w:val="24"/>
          <w:szCs w:val="24"/>
        </w:rPr>
        <w:t>(2), pp. 307-330.</w:t>
      </w:r>
    </w:p>
    <w:p>
      <w:pPr>
        <w:numPr>
          <w:ilvl w:val="0"/>
          <w:numId w:val="4"/>
        </w:numPr>
        <w:spacing w:before="100" w:beforeAutospacing="1" w:after="100" w:afterAutospacing="1" w:line="360" w:lineRule="auto"/>
        <w:ind w:left="425" w:leftChars="0" w:hanging="425" w:firstLineChars="0"/>
        <w:jc w:val="both"/>
        <w:outlineLvl w:val="0"/>
        <w:rPr>
          <w:rFonts w:ascii="Times New Roman" w:hAnsi="Times New Roman" w:eastAsia="Times New Roman" w:cs="Times New Roman"/>
          <w:bCs/>
          <w:kern w:val="36"/>
          <w:sz w:val="24"/>
          <w:szCs w:val="24"/>
        </w:rPr>
      </w:pPr>
      <w:bookmarkStart w:id="40" w:name="_Toc38581925"/>
      <w:r>
        <w:rPr>
          <w:rFonts w:ascii="Times New Roman" w:hAnsi="Times New Roman" w:eastAsia="Times New Roman" w:cs="Times New Roman"/>
          <w:bCs/>
          <w:kern w:val="36"/>
          <w:sz w:val="24"/>
          <w:szCs w:val="24"/>
        </w:rPr>
        <w:t xml:space="preserve">Bush T. (2016) </w:t>
      </w:r>
      <w:r>
        <w:rPr>
          <w:rFonts w:ascii="Times New Roman" w:hAnsi="Times New Roman" w:eastAsia="Times New Roman" w:cs="Times New Roman"/>
          <w:bCs/>
          <w:i/>
          <w:kern w:val="36"/>
          <w:sz w:val="24"/>
          <w:szCs w:val="24"/>
        </w:rPr>
        <w:t xml:space="preserve">An Example PEST Analysis of The UK. </w:t>
      </w:r>
      <w:r>
        <w:rPr>
          <w:rFonts w:ascii="Times New Roman" w:hAnsi="Times New Roman" w:eastAsia="Times New Roman" w:cs="Times New Roman"/>
          <w:bCs/>
          <w:kern w:val="36"/>
          <w:sz w:val="24"/>
          <w:szCs w:val="24"/>
        </w:rPr>
        <w:t xml:space="preserve">Available at: </w:t>
      </w:r>
      <w:r>
        <w:fldChar w:fldCharType="begin"/>
      </w:r>
      <w:r>
        <w:instrText xml:space="preserve"> HYPERLINK "https://pestleanalysis.com/pest-analysis-of-the-uk/" </w:instrText>
      </w:r>
      <w:r>
        <w:fldChar w:fldCharType="separate"/>
      </w:r>
      <w:r>
        <w:rPr>
          <w:rFonts w:ascii="Times New Roman" w:hAnsi="Times New Roman" w:eastAsia="Times New Roman" w:cs="Times New Roman"/>
          <w:bCs/>
          <w:kern w:val="36"/>
          <w:sz w:val="24"/>
          <w:szCs w:val="24"/>
        </w:rPr>
        <w:t>https://pestleanalysis.com/pest-analysis-of-the-uk/</w:t>
      </w:r>
      <w:r>
        <w:rPr>
          <w:rFonts w:ascii="Times New Roman" w:hAnsi="Times New Roman" w:eastAsia="Times New Roman" w:cs="Times New Roman"/>
          <w:bCs/>
          <w:kern w:val="36"/>
          <w:sz w:val="24"/>
          <w:szCs w:val="24"/>
        </w:rPr>
        <w:fldChar w:fldCharType="end"/>
      </w:r>
      <w:r>
        <w:rPr>
          <w:rFonts w:ascii="Times New Roman" w:hAnsi="Times New Roman" w:eastAsia="Times New Roman" w:cs="Times New Roman"/>
          <w:bCs/>
          <w:kern w:val="36"/>
          <w:sz w:val="24"/>
          <w:szCs w:val="24"/>
        </w:rPr>
        <w:t xml:space="preserve"> </w:t>
      </w:r>
      <w:r>
        <w:rPr>
          <w:rFonts w:ascii="Times New Roman" w:hAnsi="Times New Roman" w:cs="Times New Roman"/>
          <w:sz w:val="24"/>
          <w:szCs w:val="24"/>
        </w:rPr>
        <w:t>(Accessed: 24 April 2020).</w:t>
      </w:r>
      <w:bookmarkEnd w:id="40"/>
    </w:p>
    <w:p>
      <w:pPr>
        <w:numPr>
          <w:ilvl w:val="0"/>
          <w:numId w:val="4"/>
        </w:numPr>
        <w:spacing w:after="0" w:line="360" w:lineRule="auto"/>
        <w:ind w:left="425" w:leftChars="0" w:hanging="425" w:firstLineChars="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Camilleri, M. A. (2018) Market segmentation, targeting and positioning. Cham: Springer.</w:t>
      </w:r>
    </w:p>
    <w:p>
      <w:pPr>
        <w:numPr>
          <w:ilvl w:val="0"/>
          <w:numId w:val="4"/>
        </w:numPr>
        <w:spacing w:after="0" w:line="360" w:lineRule="auto"/>
        <w:ind w:left="425" w:leftChars="0" w:hanging="425" w:firstLineChars="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Chen, D., &amp; Ha, J. (2016) ‘Fashionable styles and information sources: an exploratory study of Hangzhou, China’, </w:t>
      </w:r>
      <w:r>
        <w:rPr>
          <w:rFonts w:ascii="Times New Roman" w:hAnsi="Times New Roman" w:eastAsia="Times New Roman" w:cs="Times New Roman"/>
          <w:i/>
          <w:iCs/>
          <w:sz w:val="24"/>
          <w:szCs w:val="24"/>
        </w:rPr>
        <w:t>Fashion and Textiles</w:t>
      </w:r>
      <w:r>
        <w:rPr>
          <w:rFonts w:ascii="Times New Roman" w:hAnsi="Times New Roman" w:eastAsia="Times New Roman" w:cs="Times New Roman"/>
          <w:sz w:val="24"/>
          <w:szCs w:val="24"/>
        </w:rPr>
        <w:t xml:space="preserve">, </w:t>
      </w:r>
      <w:r>
        <w:rPr>
          <w:rFonts w:ascii="Times New Roman" w:hAnsi="Times New Roman" w:eastAsia="Times New Roman" w:cs="Times New Roman"/>
          <w:i/>
          <w:iCs/>
          <w:sz w:val="24"/>
          <w:szCs w:val="24"/>
        </w:rPr>
        <w:t>3</w:t>
      </w:r>
      <w:r>
        <w:rPr>
          <w:rFonts w:ascii="Times New Roman" w:hAnsi="Times New Roman" w:eastAsia="Times New Roman" w:cs="Times New Roman"/>
          <w:sz w:val="24"/>
          <w:szCs w:val="24"/>
        </w:rPr>
        <w:t>(1), pp. 15.</w:t>
      </w:r>
    </w:p>
    <w:p>
      <w:pPr>
        <w:numPr>
          <w:ilvl w:val="0"/>
          <w:numId w:val="4"/>
        </w:numPr>
        <w:spacing w:after="0" w:line="360" w:lineRule="auto"/>
        <w:ind w:left="425" w:leftChars="0" w:hanging="425" w:firstLineChars="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Chernev, A. (2018) </w:t>
      </w:r>
      <w:r>
        <w:rPr>
          <w:rFonts w:ascii="Times New Roman" w:hAnsi="Times New Roman" w:eastAsia="Times New Roman" w:cs="Times New Roman"/>
          <w:i/>
          <w:iCs/>
          <w:sz w:val="24"/>
          <w:szCs w:val="24"/>
        </w:rPr>
        <w:t>Strategic marketing management</w:t>
      </w:r>
      <w:r>
        <w:rPr>
          <w:rFonts w:ascii="Times New Roman" w:hAnsi="Times New Roman" w:eastAsia="Times New Roman" w:cs="Times New Roman"/>
          <w:sz w:val="24"/>
          <w:szCs w:val="24"/>
        </w:rPr>
        <w:t>. Chicago: Cerebellum Press.</w:t>
      </w:r>
    </w:p>
    <w:p>
      <w:pPr>
        <w:numPr>
          <w:ilvl w:val="0"/>
          <w:numId w:val="4"/>
        </w:numPr>
        <w:spacing w:before="100" w:beforeAutospacing="1" w:after="100" w:afterAutospacing="1" w:line="360" w:lineRule="auto"/>
        <w:ind w:left="425" w:leftChars="0" w:hanging="425" w:firstLineChars="0"/>
        <w:jc w:val="both"/>
        <w:outlineLvl w:val="3"/>
        <w:rPr>
          <w:rFonts w:ascii="Times New Roman" w:hAnsi="Times New Roman" w:cs="Times New Roman"/>
          <w:sz w:val="24"/>
          <w:szCs w:val="24"/>
        </w:rPr>
      </w:pPr>
      <w:r>
        <w:rPr>
          <w:rFonts w:ascii="Times New Roman" w:hAnsi="Times New Roman" w:eastAsia="Times New Roman" w:cs="Times New Roman"/>
          <w:bCs/>
          <w:sz w:val="24"/>
          <w:szCs w:val="24"/>
        </w:rPr>
        <w:t xml:space="preserve">David J. (2019) </w:t>
      </w:r>
      <w:r>
        <w:fldChar w:fldCharType="begin"/>
      </w:r>
      <w:r>
        <w:instrText xml:space="preserve"> HYPERLINK "https://www.howandwhat.net/pestel-analysis-uk/" \o "Permanent Link to PESTEL analysis of the UK" </w:instrText>
      </w:r>
      <w:r>
        <w:fldChar w:fldCharType="separate"/>
      </w:r>
      <w:r>
        <w:rPr>
          <w:rFonts w:ascii="Times New Roman" w:hAnsi="Times New Roman" w:eastAsia="Times New Roman" w:cs="Times New Roman"/>
          <w:bCs/>
          <w:i/>
          <w:sz w:val="24"/>
          <w:szCs w:val="24"/>
        </w:rPr>
        <w:t>PESTEL analysis of the UK</w:t>
      </w:r>
      <w:r>
        <w:rPr>
          <w:rFonts w:ascii="Times New Roman" w:hAnsi="Times New Roman" w:eastAsia="Times New Roman" w:cs="Times New Roman"/>
          <w:bCs/>
          <w:i/>
          <w:sz w:val="24"/>
          <w:szCs w:val="24"/>
        </w:rPr>
        <w:fldChar w:fldCharType="end"/>
      </w:r>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r>
        <w:fldChar w:fldCharType="begin"/>
      </w:r>
      <w:r>
        <w:instrText xml:space="preserve"> HYPERLINK "https://www.howandwhat.net/pestel-analysis-uk/" </w:instrText>
      </w:r>
      <w:r>
        <w:fldChar w:fldCharType="separate"/>
      </w:r>
      <w:r>
        <w:rPr>
          <w:rFonts w:ascii="Times New Roman" w:hAnsi="Times New Roman" w:cs="Times New Roman"/>
          <w:sz w:val="24"/>
          <w:szCs w:val="24"/>
        </w:rPr>
        <w:t>https://www.howandwhat.net/pestel-analysis-uk/</w:t>
      </w:r>
      <w:r>
        <w:rPr>
          <w:rFonts w:ascii="Times New Roman" w:hAnsi="Times New Roman" w:cs="Times New Roman"/>
          <w:sz w:val="24"/>
          <w:szCs w:val="24"/>
        </w:rPr>
        <w:fldChar w:fldCharType="end"/>
      </w:r>
      <w:r>
        <w:rPr>
          <w:rFonts w:ascii="Times New Roman" w:hAnsi="Times New Roman" w:cs="Times New Roman"/>
          <w:sz w:val="24"/>
          <w:szCs w:val="24"/>
        </w:rPr>
        <w:t xml:space="preserve"> (Accessed: 24 April 2020).</w:t>
      </w:r>
    </w:p>
    <w:p>
      <w:pPr>
        <w:numPr>
          <w:ilvl w:val="0"/>
          <w:numId w:val="4"/>
        </w:numPr>
        <w:spacing w:before="100" w:beforeAutospacing="1" w:after="100" w:afterAutospacing="1" w:line="360" w:lineRule="auto"/>
        <w:ind w:left="425" w:leftChars="0" w:hanging="425" w:firstLineChars="0"/>
        <w:jc w:val="both"/>
        <w:outlineLvl w:val="3"/>
        <w:rPr>
          <w:rFonts w:ascii="Times New Roman" w:hAnsi="Times New Roman" w:cs="Times New Roman"/>
          <w:sz w:val="24"/>
          <w:szCs w:val="24"/>
        </w:rPr>
      </w:pPr>
      <w:r>
        <w:rPr>
          <w:rFonts w:ascii="Times New Roman" w:hAnsi="Times New Roman" w:eastAsia="Times New Roman" w:cs="Times New Roman"/>
          <w:bCs/>
          <w:sz w:val="24"/>
          <w:szCs w:val="24"/>
        </w:rPr>
        <w:t xml:space="preserve">David J. (2019) </w:t>
      </w:r>
      <w:r>
        <w:fldChar w:fldCharType="begin"/>
      </w:r>
      <w:r>
        <w:instrText xml:space="preserve"> HYPERLINK "https://www.howandwhat.net/pestel-analysis-uk/" \o "Permanent Link to PESTEL analysis of the UK" </w:instrText>
      </w:r>
      <w:r>
        <w:fldChar w:fldCharType="separate"/>
      </w:r>
      <w:r>
        <w:rPr>
          <w:rFonts w:ascii="Times New Roman" w:hAnsi="Times New Roman" w:eastAsia="Times New Roman" w:cs="Times New Roman"/>
          <w:bCs/>
          <w:i/>
          <w:sz w:val="24"/>
          <w:szCs w:val="24"/>
        </w:rPr>
        <w:t>PESTEL analysis of the UK</w:t>
      </w:r>
      <w:r>
        <w:rPr>
          <w:rFonts w:ascii="Times New Roman" w:hAnsi="Times New Roman" w:eastAsia="Times New Roman" w:cs="Times New Roman"/>
          <w:bCs/>
          <w:i/>
          <w:sz w:val="24"/>
          <w:szCs w:val="24"/>
        </w:rPr>
        <w:fldChar w:fldCharType="end"/>
      </w:r>
      <w:r>
        <w:rPr>
          <w:rFonts w:ascii="Times New Roman" w:hAnsi="Times New Roman" w:eastAsia="Times New Roman" w:cs="Times New Roman"/>
          <w:bCs/>
          <w:i/>
          <w:sz w:val="24"/>
          <w:szCs w:val="24"/>
        </w:rPr>
        <w:t xml:space="preserve">. </w:t>
      </w:r>
      <w:r>
        <w:rPr>
          <w:rFonts w:ascii="Times New Roman" w:hAnsi="Times New Roman" w:eastAsia="Times New Roman" w:cs="Times New Roman"/>
          <w:bCs/>
          <w:sz w:val="24"/>
          <w:szCs w:val="24"/>
        </w:rPr>
        <w:t xml:space="preserve">Available at: </w:t>
      </w:r>
      <w:r>
        <w:fldChar w:fldCharType="begin"/>
      </w:r>
      <w:r>
        <w:instrText xml:space="preserve"> HYPERLINK "https://www.howandwhat.net/pestel-analysis-uk/" </w:instrText>
      </w:r>
      <w:r>
        <w:fldChar w:fldCharType="separate"/>
      </w:r>
      <w:r>
        <w:rPr>
          <w:rFonts w:ascii="Times New Roman" w:hAnsi="Times New Roman" w:cs="Times New Roman"/>
          <w:sz w:val="24"/>
          <w:szCs w:val="24"/>
        </w:rPr>
        <w:t>https://www.howandwhat.net/pestel-analysis-uk/</w:t>
      </w:r>
      <w:r>
        <w:rPr>
          <w:rFonts w:ascii="Times New Roman" w:hAnsi="Times New Roman" w:cs="Times New Roman"/>
          <w:sz w:val="24"/>
          <w:szCs w:val="24"/>
        </w:rPr>
        <w:fldChar w:fldCharType="end"/>
      </w:r>
      <w:r>
        <w:rPr>
          <w:rFonts w:ascii="Times New Roman" w:hAnsi="Times New Roman" w:cs="Times New Roman"/>
          <w:sz w:val="24"/>
          <w:szCs w:val="24"/>
        </w:rPr>
        <w:t xml:space="preserve"> (Accessed: 24 April 2020). </w:t>
      </w:r>
    </w:p>
    <w:p>
      <w:pPr>
        <w:numPr>
          <w:ilvl w:val="0"/>
          <w:numId w:val="4"/>
        </w:numPr>
        <w:spacing w:after="0" w:line="360" w:lineRule="auto"/>
        <w:ind w:left="425" w:leftChars="0" w:hanging="425" w:firstLineChars="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De Pelsmacker, P., Van Tilburg, S., &amp; Holthof, C. (2018) ‘Digital marketing strategies, online reviews and hotel performance’, </w:t>
      </w:r>
      <w:r>
        <w:rPr>
          <w:rFonts w:ascii="Times New Roman" w:hAnsi="Times New Roman" w:eastAsia="Times New Roman" w:cs="Times New Roman"/>
          <w:i/>
          <w:iCs/>
          <w:sz w:val="24"/>
          <w:szCs w:val="24"/>
        </w:rPr>
        <w:t>International Journal of Hospitality Management</w:t>
      </w:r>
      <w:r>
        <w:rPr>
          <w:rFonts w:ascii="Times New Roman" w:hAnsi="Times New Roman" w:eastAsia="Times New Roman" w:cs="Times New Roman"/>
          <w:sz w:val="24"/>
          <w:szCs w:val="24"/>
        </w:rPr>
        <w:t xml:space="preserve">, </w:t>
      </w:r>
      <w:r>
        <w:rPr>
          <w:rFonts w:ascii="Times New Roman" w:hAnsi="Times New Roman" w:eastAsia="Times New Roman" w:cs="Times New Roman"/>
          <w:i/>
          <w:iCs/>
          <w:sz w:val="24"/>
          <w:szCs w:val="24"/>
        </w:rPr>
        <w:t>72</w:t>
      </w:r>
      <w:r>
        <w:rPr>
          <w:rFonts w:ascii="Times New Roman" w:hAnsi="Times New Roman" w:eastAsia="Times New Roman" w:cs="Times New Roman"/>
          <w:sz w:val="24"/>
          <w:szCs w:val="24"/>
        </w:rPr>
        <w:t>, pp. 47-55.</w:t>
      </w:r>
    </w:p>
    <w:p>
      <w:pPr>
        <w:numPr>
          <w:ilvl w:val="0"/>
          <w:numId w:val="4"/>
        </w:numPr>
        <w:spacing w:after="0" w:line="360" w:lineRule="auto"/>
        <w:ind w:left="425" w:leftChars="0" w:hanging="425" w:firstLineChars="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Di Vaio, A., Varriale, L., &amp; Alvino, F. (2018) ‘Key performance indicators for developing environmentally sustainable and energy efficient ports: Evidence from Italy’, </w:t>
      </w:r>
      <w:r>
        <w:rPr>
          <w:rFonts w:ascii="Times New Roman" w:hAnsi="Times New Roman" w:eastAsia="Times New Roman" w:cs="Times New Roman"/>
          <w:i/>
          <w:iCs/>
          <w:sz w:val="24"/>
          <w:szCs w:val="24"/>
        </w:rPr>
        <w:t>Energy policy</w:t>
      </w:r>
      <w:r>
        <w:rPr>
          <w:rFonts w:ascii="Times New Roman" w:hAnsi="Times New Roman" w:eastAsia="Times New Roman" w:cs="Times New Roman"/>
          <w:sz w:val="24"/>
          <w:szCs w:val="24"/>
        </w:rPr>
        <w:t xml:space="preserve">, </w:t>
      </w:r>
      <w:r>
        <w:rPr>
          <w:rFonts w:ascii="Times New Roman" w:hAnsi="Times New Roman" w:eastAsia="Times New Roman" w:cs="Times New Roman"/>
          <w:i/>
          <w:iCs/>
          <w:sz w:val="24"/>
          <w:szCs w:val="24"/>
        </w:rPr>
        <w:t>122</w:t>
      </w:r>
      <w:r>
        <w:rPr>
          <w:rFonts w:ascii="Times New Roman" w:hAnsi="Times New Roman" w:eastAsia="Times New Roman" w:cs="Times New Roman"/>
          <w:sz w:val="24"/>
          <w:szCs w:val="24"/>
        </w:rPr>
        <w:t>, pp. 229-240.</w:t>
      </w:r>
    </w:p>
    <w:p>
      <w:pPr>
        <w:numPr>
          <w:ilvl w:val="0"/>
          <w:numId w:val="4"/>
        </w:numPr>
        <w:spacing w:after="0" w:line="360" w:lineRule="auto"/>
        <w:ind w:left="425" w:leftChars="0" w:hanging="425" w:firstLineChars="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Dolnicar, S., Grün, B., &amp; Leisch, F. (2018) </w:t>
      </w:r>
      <w:r>
        <w:rPr>
          <w:rFonts w:ascii="Times New Roman" w:hAnsi="Times New Roman" w:eastAsia="Times New Roman" w:cs="Times New Roman"/>
          <w:i/>
          <w:sz w:val="24"/>
          <w:szCs w:val="24"/>
        </w:rPr>
        <w:t>Market segmentation analysis.</w:t>
      </w:r>
      <w:r>
        <w:rPr>
          <w:rFonts w:ascii="Times New Roman" w:hAnsi="Times New Roman" w:eastAsia="Times New Roman" w:cs="Times New Roman"/>
          <w:sz w:val="24"/>
          <w:szCs w:val="24"/>
        </w:rPr>
        <w:t xml:space="preserve"> Singapore: Springer.</w:t>
      </w:r>
    </w:p>
    <w:p>
      <w:pPr>
        <w:numPr>
          <w:ilvl w:val="0"/>
          <w:numId w:val="4"/>
        </w:numPr>
        <w:spacing w:after="0" w:line="360" w:lineRule="auto"/>
        <w:ind w:left="425" w:leftChars="0" w:hanging="425" w:firstLineChars="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Dong, Y., Bartol, K. M., Zhang, Z. X., &amp; Li, C. (2017) ‘Enhancing employee creativity via individual skill development and team knowledge sharing: Influences of dual</w:t>
      </w:r>
      <w:r>
        <w:rPr>
          <w:rFonts w:ascii="Cambria Math" w:hAnsi="Cambria Math" w:eastAsia="Times New Roman" w:cs="Cambria Math"/>
          <w:sz w:val="24"/>
          <w:szCs w:val="24"/>
        </w:rPr>
        <w:t>‐</w:t>
      </w:r>
      <w:r>
        <w:rPr>
          <w:rFonts w:ascii="Times New Roman" w:hAnsi="Times New Roman" w:eastAsia="Times New Roman" w:cs="Times New Roman"/>
          <w:sz w:val="24"/>
          <w:szCs w:val="24"/>
        </w:rPr>
        <w:t xml:space="preserve">focused transformational leadership’, </w:t>
      </w:r>
      <w:r>
        <w:rPr>
          <w:rFonts w:ascii="Times New Roman" w:hAnsi="Times New Roman" w:eastAsia="Times New Roman" w:cs="Times New Roman"/>
          <w:i/>
          <w:iCs/>
          <w:sz w:val="24"/>
          <w:szCs w:val="24"/>
        </w:rPr>
        <w:t>Journal of Organizational Behavior</w:t>
      </w:r>
      <w:r>
        <w:rPr>
          <w:rFonts w:ascii="Times New Roman" w:hAnsi="Times New Roman" w:eastAsia="Times New Roman" w:cs="Times New Roman"/>
          <w:sz w:val="24"/>
          <w:szCs w:val="24"/>
        </w:rPr>
        <w:t xml:space="preserve">, </w:t>
      </w:r>
      <w:r>
        <w:rPr>
          <w:rFonts w:ascii="Times New Roman" w:hAnsi="Times New Roman" w:eastAsia="Times New Roman" w:cs="Times New Roman"/>
          <w:i/>
          <w:iCs/>
          <w:sz w:val="24"/>
          <w:szCs w:val="24"/>
        </w:rPr>
        <w:t>38</w:t>
      </w:r>
      <w:r>
        <w:rPr>
          <w:rFonts w:ascii="Times New Roman" w:hAnsi="Times New Roman" w:eastAsia="Times New Roman" w:cs="Times New Roman"/>
          <w:sz w:val="24"/>
          <w:szCs w:val="24"/>
        </w:rPr>
        <w:t>(3), pp. 439-458.</w:t>
      </w:r>
    </w:p>
    <w:p>
      <w:pPr>
        <w:numPr>
          <w:ilvl w:val="0"/>
          <w:numId w:val="4"/>
        </w:numPr>
        <w:spacing w:after="0" w:line="360" w:lineRule="auto"/>
        <w:ind w:left="425" w:leftChars="0" w:hanging="425" w:firstLineChars="0"/>
        <w:jc w:val="both"/>
        <w:rPr>
          <w:rFonts w:ascii="Times New Roman" w:hAnsi="Times New Roman" w:eastAsia="Times New Roman" w:cs="Times New Roman"/>
          <w:bCs/>
          <w:sz w:val="24"/>
          <w:szCs w:val="24"/>
        </w:rPr>
      </w:pPr>
      <w:r>
        <w:rPr>
          <w:rFonts w:ascii="Times New Roman" w:hAnsi="Times New Roman" w:eastAsia="Times New Roman" w:cs="Times New Roman"/>
          <w:sz w:val="24"/>
          <w:szCs w:val="24"/>
        </w:rPr>
        <w:t xml:space="preserve">Ebbers, L. (2019) </w:t>
      </w:r>
      <w:r>
        <w:rPr>
          <w:rFonts w:ascii="Times New Roman" w:hAnsi="Times New Roman" w:eastAsia="Times New Roman" w:cs="Times New Roman"/>
          <w:i/>
          <w:sz w:val="24"/>
          <w:szCs w:val="24"/>
        </w:rPr>
        <w:t>Towards a brighter blue: Creating an impact index to increase adoption for sustainable jeans.</w:t>
      </w:r>
      <w:r>
        <w:rPr>
          <w:rFonts w:ascii="Times New Roman" w:hAnsi="Times New Roman" w:eastAsia="Times New Roman" w:cs="Times New Roman"/>
          <w:sz w:val="24"/>
          <w:szCs w:val="24"/>
        </w:rPr>
        <w:t xml:space="preserve"> Available at: </w:t>
      </w:r>
      <w:r>
        <w:fldChar w:fldCharType="begin"/>
      </w:r>
      <w:r>
        <w:instrText xml:space="preserve"> HYPERLINK "https://repository.tudelft.nl/islandora/object/uuid:326178cc-051e-4b02-91b1-ce4d90ff3dc6/datastream/OBJ1/download" </w:instrText>
      </w:r>
      <w:r>
        <w:fldChar w:fldCharType="separate"/>
      </w:r>
      <w:r>
        <w:rPr>
          <w:rFonts w:ascii="Times New Roman" w:hAnsi="Times New Roman" w:eastAsia="Times New Roman" w:cs="Times New Roman"/>
          <w:bCs/>
          <w:sz w:val="24"/>
          <w:szCs w:val="24"/>
        </w:rPr>
        <w:t>https://repository.tudelft.nl/islandora/object/uuid:326178cc-051e-4b02-91b1-ce4d90ff3dc6/datastream/OBJ1/download</w:t>
      </w:r>
      <w:r>
        <w:rPr>
          <w:rFonts w:ascii="Times New Roman" w:hAnsi="Times New Roman" w:eastAsia="Times New Roman" w:cs="Times New Roman"/>
          <w:bCs/>
          <w:sz w:val="24"/>
          <w:szCs w:val="24"/>
        </w:rPr>
        <w:fldChar w:fldCharType="end"/>
      </w:r>
      <w:r>
        <w:rPr>
          <w:rFonts w:ascii="Times New Roman" w:hAnsi="Times New Roman" w:eastAsia="Times New Roman" w:cs="Times New Roman"/>
          <w:bCs/>
          <w:sz w:val="24"/>
          <w:szCs w:val="24"/>
        </w:rPr>
        <w:t xml:space="preserve"> </w:t>
      </w:r>
      <w:r>
        <w:rPr>
          <w:rFonts w:ascii="Times New Roman" w:hAnsi="Times New Roman" w:cs="Times New Roman"/>
          <w:sz w:val="24"/>
          <w:szCs w:val="24"/>
        </w:rPr>
        <w:t>(Accessed: 24 April 2020).</w:t>
      </w:r>
    </w:p>
    <w:p>
      <w:pPr>
        <w:numPr>
          <w:ilvl w:val="0"/>
          <w:numId w:val="4"/>
        </w:numPr>
        <w:spacing w:after="0" w:line="360" w:lineRule="auto"/>
        <w:ind w:left="425" w:leftChars="0" w:hanging="425" w:firstLineChars="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Elnaga, A., &amp; Imran, A. (2013) ‘The effect of training on employee performance’, </w:t>
      </w:r>
      <w:r>
        <w:rPr>
          <w:rFonts w:ascii="Times New Roman" w:hAnsi="Times New Roman" w:eastAsia="Times New Roman" w:cs="Times New Roman"/>
          <w:i/>
          <w:iCs/>
          <w:sz w:val="24"/>
          <w:szCs w:val="24"/>
        </w:rPr>
        <w:t>European journal of Business and Management</w:t>
      </w:r>
      <w:r>
        <w:rPr>
          <w:rFonts w:ascii="Times New Roman" w:hAnsi="Times New Roman" w:eastAsia="Times New Roman" w:cs="Times New Roman"/>
          <w:sz w:val="24"/>
          <w:szCs w:val="24"/>
        </w:rPr>
        <w:t xml:space="preserve">, </w:t>
      </w:r>
      <w:r>
        <w:rPr>
          <w:rFonts w:ascii="Times New Roman" w:hAnsi="Times New Roman" w:eastAsia="Times New Roman" w:cs="Times New Roman"/>
          <w:i/>
          <w:iCs/>
          <w:sz w:val="24"/>
          <w:szCs w:val="24"/>
        </w:rPr>
        <w:t>5</w:t>
      </w:r>
      <w:r>
        <w:rPr>
          <w:rFonts w:ascii="Times New Roman" w:hAnsi="Times New Roman" w:eastAsia="Times New Roman" w:cs="Times New Roman"/>
          <w:sz w:val="24"/>
          <w:szCs w:val="24"/>
        </w:rPr>
        <w:t>(4), pp. 137-147.</w:t>
      </w:r>
    </w:p>
    <w:p>
      <w:pPr>
        <w:numPr>
          <w:ilvl w:val="0"/>
          <w:numId w:val="4"/>
        </w:numPr>
        <w:spacing w:before="100" w:beforeAutospacing="1" w:after="100" w:afterAutospacing="1" w:line="360" w:lineRule="auto"/>
        <w:ind w:left="425" w:leftChars="0" w:hanging="425" w:firstLineChars="0"/>
        <w:jc w:val="both"/>
        <w:outlineLvl w:val="0"/>
        <w:rPr>
          <w:rFonts w:ascii="Times New Roman" w:hAnsi="Times New Roman" w:eastAsia="Times New Roman" w:cs="Times New Roman"/>
          <w:bCs/>
          <w:kern w:val="36"/>
          <w:sz w:val="24"/>
          <w:szCs w:val="24"/>
        </w:rPr>
      </w:pPr>
      <w:bookmarkStart w:id="41" w:name="_Toc38581926"/>
      <w:r>
        <w:rPr>
          <w:rFonts w:ascii="Times New Roman" w:hAnsi="Times New Roman" w:cs="Times New Roman"/>
          <w:sz w:val="24"/>
          <w:szCs w:val="24"/>
        </w:rPr>
        <w:t>E</w:t>
      </w:r>
      <w:r>
        <w:fldChar w:fldCharType="begin"/>
      </w:r>
      <w:r>
        <w:instrText xml:space="preserve"> HYPERLINK "https://workplaceinsight.net/author/mark-eltringham/" </w:instrText>
      </w:r>
      <w:r>
        <w:fldChar w:fldCharType="separate"/>
      </w:r>
      <w:r>
        <w:rPr>
          <w:rFonts w:ascii="Times New Roman" w:hAnsi="Times New Roman" w:cs="Times New Roman"/>
          <w:sz w:val="24"/>
          <w:szCs w:val="24"/>
        </w:rPr>
        <w:t>ltringham</w:t>
      </w:r>
      <w:r>
        <w:rPr>
          <w:rFonts w:ascii="Times New Roman" w:hAnsi="Times New Roman" w:cs="Times New Roman"/>
          <w:sz w:val="24"/>
          <w:szCs w:val="24"/>
        </w:rPr>
        <w:fldChar w:fldCharType="end"/>
      </w:r>
      <w:r>
        <w:rPr>
          <w:rFonts w:ascii="Times New Roman" w:hAnsi="Times New Roman" w:cs="Times New Roman"/>
          <w:sz w:val="24"/>
          <w:szCs w:val="24"/>
        </w:rPr>
        <w:t xml:space="preserve"> M. (2020) </w:t>
      </w:r>
      <w:r>
        <w:fldChar w:fldCharType="begin"/>
      </w:r>
      <w:r>
        <w:instrText xml:space="preserve"> HYPERLINK "https://workplaceinsight.net/uk-remains-a-world-leader-in-technological-innovation/" \o "UK remains a world leader in technological innovation" </w:instrText>
      </w:r>
      <w:r>
        <w:fldChar w:fldCharType="separate"/>
      </w:r>
      <w:r>
        <w:rPr>
          <w:rFonts w:ascii="Times New Roman" w:hAnsi="Times New Roman" w:eastAsia="Times New Roman" w:cs="Times New Roman"/>
          <w:bCs/>
          <w:i/>
          <w:kern w:val="36"/>
          <w:sz w:val="24"/>
          <w:szCs w:val="24"/>
        </w:rPr>
        <w:t>UK remains a world leader in technological innovation</w:t>
      </w:r>
      <w:r>
        <w:rPr>
          <w:rFonts w:ascii="Times New Roman" w:hAnsi="Times New Roman" w:eastAsia="Times New Roman" w:cs="Times New Roman"/>
          <w:bCs/>
          <w:i/>
          <w:kern w:val="36"/>
          <w:sz w:val="24"/>
          <w:szCs w:val="24"/>
        </w:rPr>
        <w:fldChar w:fldCharType="end"/>
      </w:r>
      <w:r>
        <w:rPr>
          <w:rFonts w:ascii="Times New Roman" w:hAnsi="Times New Roman" w:eastAsia="Times New Roman" w:cs="Times New Roman"/>
          <w:bCs/>
          <w:i/>
          <w:kern w:val="36"/>
          <w:sz w:val="24"/>
          <w:szCs w:val="24"/>
        </w:rPr>
        <w:t>.</w:t>
      </w:r>
      <w:r>
        <w:rPr>
          <w:rFonts w:ascii="Times New Roman" w:hAnsi="Times New Roman" w:cs="Times New Roman"/>
          <w:sz w:val="24"/>
          <w:szCs w:val="24"/>
        </w:rPr>
        <w:t xml:space="preserve"> </w:t>
      </w:r>
      <w:r>
        <w:rPr>
          <w:rFonts w:ascii="Times New Roman" w:hAnsi="Times New Roman" w:eastAsia="Times New Roman" w:cs="Times New Roman"/>
          <w:bCs/>
          <w:kern w:val="36"/>
          <w:sz w:val="24"/>
          <w:szCs w:val="24"/>
        </w:rPr>
        <w:t xml:space="preserve">Available at: </w:t>
      </w:r>
      <w:r>
        <w:fldChar w:fldCharType="begin"/>
      </w:r>
      <w:r>
        <w:instrText xml:space="preserve"> HYPERLINK "https://workplaceinsight.net/uk-remains-a-world-leader-in-technological-innovation/" </w:instrText>
      </w:r>
      <w:r>
        <w:fldChar w:fldCharType="separate"/>
      </w:r>
      <w:r>
        <w:rPr>
          <w:rFonts w:ascii="Times New Roman" w:hAnsi="Times New Roman" w:eastAsia="Times New Roman" w:cs="Times New Roman"/>
          <w:bCs/>
          <w:kern w:val="36"/>
          <w:sz w:val="24"/>
          <w:szCs w:val="24"/>
        </w:rPr>
        <w:t>https://workplaceinsight.net/uk-remains-a-world-leader-in-technological-innovation/</w:t>
      </w:r>
      <w:r>
        <w:rPr>
          <w:rFonts w:ascii="Times New Roman" w:hAnsi="Times New Roman" w:eastAsia="Times New Roman" w:cs="Times New Roman"/>
          <w:bCs/>
          <w:kern w:val="36"/>
          <w:sz w:val="24"/>
          <w:szCs w:val="24"/>
        </w:rPr>
        <w:fldChar w:fldCharType="end"/>
      </w:r>
      <w:r>
        <w:rPr>
          <w:rFonts w:ascii="Times New Roman" w:hAnsi="Times New Roman" w:eastAsia="Times New Roman" w:cs="Times New Roman"/>
          <w:bCs/>
          <w:kern w:val="36"/>
          <w:sz w:val="24"/>
          <w:szCs w:val="24"/>
        </w:rPr>
        <w:t xml:space="preserve"> </w:t>
      </w:r>
      <w:r>
        <w:rPr>
          <w:rFonts w:ascii="Times New Roman" w:hAnsi="Times New Roman" w:cs="Times New Roman"/>
          <w:sz w:val="24"/>
          <w:szCs w:val="24"/>
        </w:rPr>
        <w:t>(Accessed: 24 April 2020).</w:t>
      </w:r>
      <w:bookmarkEnd w:id="41"/>
    </w:p>
    <w:p>
      <w:pPr>
        <w:numPr>
          <w:ilvl w:val="0"/>
          <w:numId w:val="4"/>
        </w:numPr>
        <w:spacing w:after="0" w:line="360" w:lineRule="auto"/>
        <w:ind w:left="425" w:leftChars="0" w:hanging="425" w:firstLineChars="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Golrezaei, N., Nazerzadeh, H., &amp; Randhawa, R. (2020) </w:t>
      </w:r>
      <w:r>
        <w:rPr>
          <w:rFonts w:ascii="Times New Roman" w:hAnsi="Times New Roman" w:eastAsia="Times New Roman" w:cs="Times New Roman"/>
          <w:i/>
          <w:sz w:val="24"/>
          <w:szCs w:val="24"/>
        </w:rPr>
        <w:t>Dynamic pricing for heterogeneous time-sensitive customers.</w:t>
      </w:r>
      <w:r>
        <w:rPr>
          <w:rFonts w:ascii="Times New Roman" w:hAnsi="Times New Roman" w:eastAsia="Times New Roman" w:cs="Times New Roman"/>
          <w:sz w:val="24"/>
          <w:szCs w:val="24"/>
        </w:rPr>
        <w:t xml:space="preserve"> Available at: </w:t>
      </w:r>
      <w:r>
        <w:fldChar w:fldCharType="begin"/>
      </w:r>
      <w:r>
        <w:instrText xml:space="preserve"> HYPERLINK "https://www.researchgate.net/profilea/Negin_Golrezaei/publication/318389913_Dynamic_Pricing_for_Heterogeneous_Time-Sensitive_Customers/links/5999eda00f7e9b3edb17ccf0/Dynamic-Pricing-for-Heterogeneous-Time-Sensitive-Customers.pdf" </w:instrText>
      </w:r>
      <w:r>
        <w:fldChar w:fldCharType="separate"/>
      </w:r>
      <w:r>
        <w:rPr>
          <w:rFonts w:ascii="Times New Roman" w:hAnsi="Times New Roman" w:eastAsia="Times New Roman" w:cs="Times New Roman"/>
          <w:sz w:val="24"/>
          <w:szCs w:val="24"/>
        </w:rPr>
        <w:t>https://www.researchgate.net/profilea/Negin_Golrezaei/publication/318389913_Dynamic_Pricing_for_Heterogeneous_Time-Sensitive_Customers/links/5999eda00f7e9b3edb17ccf0/Dynamic-Pricing-for-Heterogeneous-Time-Sensitive-Customers.pdf</w:t>
      </w:r>
      <w:r>
        <w:rPr>
          <w:rFonts w:ascii="Times New Roman" w:hAnsi="Times New Roman" w:eastAsia="Times New Roman" w:cs="Times New Roman"/>
          <w:sz w:val="24"/>
          <w:szCs w:val="24"/>
        </w:rPr>
        <w:fldChar w:fldCharType="end"/>
      </w:r>
      <w:r>
        <w:rPr>
          <w:rFonts w:ascii="Times New Roman" w:hAnsi="Times New Roman" w:eastAsia="Times New Roman" w:cs="Times New Roman"/>
          <w:sz w:val="24"/>
          <w:szCs w:val="24"/>
        </w:rPr>
        <w:t xml:space="preserve"> </w:t>
      </w:r>
      <w:r>
        <w:rPr>
          <w:rFonts w:ascii="Times New Roman" w:hAnsi="Times New Roman" w:cs="Times New Roman"/>
          <w:sz w:val="24"/>
          <w:szCs w:val="24"/>
        </w:rPr>
        <w:t>(Accessed: 24 April 2020).</w:t>
      </w:r>
    </w:p>
    <w:p>
      <w:pPr>
        <w:numPr>
          <w:ilvl w:val="0"/>
          <w:numId w:val="4"/>
        </w:numPr>
        <w:spacing w:after="0" w:line="360" w:lineRule="auto"/>
        <w:ind w:left="425" w:leftChars="0" w:hanging="425" w:firstLineChars="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Hanafizadeh, P., &amp; Ravasan, A. Z. (2011) ‘A McKinsey 7S model-based framework for ERP readiness assessment’, </w:t>
      </w:r>
      <w:r>
        <w:rPr>
          <w:rFonts w:ascii="Times New Roman" w:hAnsi="Times New Roman" w:eastAsia="Times New Roman" w:cs="Times New Roman"/>
          <w:i/>
          <w:iCs/>
          <w:sz w:val="24"/>
          <w:szCs w:val="24"/>
        </w:rPr>
        <w:t>International Journal of Enterprise Information Systems (IJEIS)</w:t>
      </w:r>
      <w:r>
        <w:rPr>
          <w:rFonts w:ascii="Times New Roman" w:hAnsi="Times New Roman" w:eastAsia="Times New Roman" w:cs="Times New Roman"/>
          <w:sz w:val="24"/>
          <w:szCs w:val="24"/>
        </w:rPr>
        <w:t xml:space="preserve">, </w:t>
      </w:r>
      <w:r>
        <w:rPr>
          <w:rFonts w:ascii="Times New Roman" w:hAnsi="Times New Roman" w:eastAsia="Times New Roman" w:cs="Times New Roman"/>
          <w:i/>
          <w:iCs/>
          <w:sz w:val="24"/>
          <w:szCs w:val="24"/>
        </w:rPr>
        <w:t>7</w:t>
      </w:r>
      <w:r>
        <w:rPr>
          <w:rFonts w:ascii="Times New Roman" w:hAnsi="Times New Roman" w:eastAsia="Times New Roman" w:cs="Times New Roman"/>
          <w:sz w:val="24"/>
          <w:szCs w:val="24"/>
        </w:rPr>
        <w:t>(4), pp. 23-63.</w:t>
      </w:r>
    </w:p>
    <w:p>
      <w:pPr>
        <w:numPr>
          <w:ilvl w:val="0"/>
          <w:numId w:val="4"/>
        </w:numPr>
        <w:spacing w:after="0" w:line="360" w:lineRule="auto"/>
        <w:ind w:left="425" w:leftChars="0" w:hanging="425" w:firstLineChars="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Langenwalter, G. A. (2019) </w:t>
      </w:r>
      <w:r>
        <w:rPr>
          <w:rFonts w:ascii="Times New Roman" w:hAnsi="Times New Roman" w:eastAsia="Times New Roman" w:cs="Times New Roman"/>
          <w:i/>
          <w:iCs/>
          <w:sz w:val="24"/>
          <w:szCs w:val="24"/>
        </w:rPr>
        <w:t>Enterprise resources planning and beyond: integrating your entire organization</w:t>
      </w:r>
      <w:r>
        <w:rPr>
          <w:rFonts w:ascii="Times New Roman" w:hAnsi="Times New Roman" w:eastAsia="Times New Roman" w:cs="Times New Roman"/>
          <w:sz w:val="24"/>
          <w:szCs w:val="24"/>
        </w:rPr>
        <w:t>. Boca Roca: CRC Press.</w:t>
      </w:r>
    </w:p>
    <w:p>
      <w:pPr>
        <w:numPr>
          <w:ilvl w:val="0"/>
          <w:numId w:val="4"/>
        </w:numPr>
        <w:spacing w:after="0" w:line="360" w:lineRule="auto"/>
        <w:ind w:left="425" w:leftChars="0" w:hanging="425" w:firstLineChars="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Luftman, J., Lyytinen, K., &amp; Zvi, T. B. (2017) ‘Enhancing the measurement of information technology (IT) business alignment and its influence on company performance’, </w:t>
      </w:r>
      <w:r>
        <w:rPr>
          <w:rFonts w:ascii="Times New Roman" w:hAnsi="Times New Roman" w:eastAsia="Times New Roman" w:cs="Times New Roman"/>
          <w:i/>
          <w:iCs/>
          <w:sz w:val="24"/>
          <w:szCs w:val="24"/>
        </w:rPr>
        <w:t>Journal of Information Technology</w:t>
      </w:r>
      <w:r>
        <w:rPr>
          <w:rFonts w:ascii="Times New Roman" w:hAnsi="Times New Roman" w:eastAsia="Times New Roman" w:cs="Times New Roman"/>
          <w:sz w:val="24"/>
          <w:szCs w:val="24"/>
        </w:rPr>
        <w:t xml:space="preserve">, </w:t>
      </w:r>
      <w:r>
        <w:rPr>
          <w:rFonts w:ascii="Times New Roman" w:hAnsi="Times New Roman" w:eastAsia="Times New Roman" w:cs="Times New Roman"/>
          <w:i/>
          <w:iCs/>
          <w:sz w:val="24"/>
          <w:szCs w:val="24"/>
        </w:rPr>
        <w:t>32</w:t>
      </w:r>
      <w:r>
        <w:rPr>
          <w:rFonts w:ascii="Times New Roman" w:hAnsi="Times New Roman" w:eastAsia="Times New Roman" w:cs="Times New Roman"/>
          <w:sz w:val="24"/>
          <w:szCs w:val="24"/>
        </w:rPr>
        <w:t>(1), pp. 26-46.</w:t>
      </w:r>
    </w:p>
    <w:p>
      <w:pPr>
        <w:numPr>
          <w:ilvl w:val="0"/>
          <w:numId w:val="4"/>
        </w:numPr>
        <w:spacing w:after="0" w:line="360" w:lineRule="auto"/>
        <w:ind w:left="425" w:leftChars="0" w:hanging="425" w:firstLineChars="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Macchion, L., Moretto, A., Caniato, F., Caridi, M., Danese, P., &amp; Vinelli, A. (2015) ‘Production and supply network strategies within the fashion industry’, </w:t>
      </w:r>
      <w:r>
        <w:rPr>
          <w:rFonts w:ascii="Times New Roman" w:hAnsi="Times New Roman" w:eastAsia="Times New Roman" w:cs="Times New Roman"/>
          <w:i/>
          <w:iCs/>
          <w:sz w:val="24"/>
          <w:szCs w:val="24"/>
        </w:rPr>
        <w:t>International Journal of Production Economics</w:t>
      </w:r>
      <w:r>
        <w:rPr>
          <w:rFonts w:ascii="Times New Roman" w:hAnsi="Times New Roman" w:eastAsia="Times New Roman" w:cs="Times New Roman"/>
          <w:sz w:val="24"/>
          <w:szCs w:val="24"/>
        </w:rPr>
        <w:t xml:space="preserve">, </w:t>
      </w:r>
      <w:r>
        <w:rPr>
          <w:rFonts w:ascii="Times New Roman" w:hAnsi="Times New Roman" w:eastAsia="Times New Roman" w:cs="Times New Roman"/>
          <w:i/>
          <w:iCs/>
          <w:sz w:val="24"/>
          <w:szCs w:val="24"/>
        </w:rPr>
        <w:t>163</w:t>
      </w:r>
      <w:r>
        <w:rPr>
          <w:rFonts w:ascii="Times New Roman" w:hAnsi="Times New Roman" w:eastAsia="Times New Roman" w:cs="Times New Roman"/>
          <w:sz w:val="24"/>
          <w:szCs w:val="24"/>
        </w:rPr>
        <w:t>, pp. 173-188.</w:t>
      </w:r>
    </w:p>
    <w:p>
      <w:pPr>
        <w:numPr>
          <w:ilvl w:val="0"/>
          <w:numId w:val="4"/>
        </w:numPr>
        <w:spacing w:after="0" w:line="360" w:lineRule="auto"/>
        <w:ind w:left="425" w:leftChars="0" w:hanging="425" w:firstLineChars="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Pinto, J. K. (2013) </w:t>
      </w:r>
      <w:r>
        <w:rPr>
          <w:rFonts w:ascii="Times New Roman" w:hAnsi="Times New Roman" w:eastAsia="Times New Roman" w:cs="Times New Roman"/>
          <w:i/>
          <w:iCs/>
          <w:sz w:val="24"/>
          <w:szCs w:val="24"/>
        </w:rPr>
        <w:t>Project management: achieving competitive advantage</w:t>
      </w:r>
      <w:r>
        <w:rPr>
          <w:rFonts w:ascii="Times New Roman" w:hAnsi="Times New Roman" w:eastAsia="Times New Roman" w:cs="Times New Roman"/>
          <w:sz w:val="24"/>
          <w:szCs w:val="24"/>
        </w:rPr>
        <w:t>. Upper Saddle River, NJ: Pearson.</w:t>
      </w:r>
    </w:p>
    <w:p>
      <w:pPr>
        <w:numPr>
          <w:ilvl w:val="0"/>
          <w:numId w:val="4"/>
        </w:numPr>
        <w:spacing w:after="0" w:line="360" w:lineRule="auto"/>
        <w:ind w:left="425" w:leftChars="0" w:hanging="425" w:firstLineChars="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Saeed, T., Almas, S., Anis-ul-Haq, M., &amp; Niazi, G. S. K. (2014) </w:t>
      </w:r>
      <w:r>
        <w:rPr>
          <w:rFonts w:ascii="Times New Roman" w:hAnsi="Times New Roman" w:eastAsia="Times New Roman" w:cs="Times New Roman"/>
          <w:i/>
          <w:sz w:val="24"/>
          <w:szCs w:val="24"/>
        </w:rPr>
        <w:t>Leadership styles: relationship with conflict management styles.</w:t>
      </w:r>
      <w:r>
        <w:rPr>
          <w:rFonts w:ascii="Times New Roman" w:hAnsi="Times New Roman" w:eastAsia="Times New Roman" w:cs="Times New Roman"/>
          <w:sz w:val="24"/>
          <w:szCs w:val="24"/>
        </w:rPr>
        <w:t xml:space="preserve"> Available at: </w:t>
      </w:r>
      <w:r>
        <w:fldChar w:fldCharType="begin"/>
      </w:r>
      <w:r>
        <w:instrText xml:space="preserve"> HYPERLINK "http://202.166.170.213:8080/xmlui/bitstream/handle/123456789/1328/Leadership%20styles%20relationship%20with%20conflict%20management%20styles.pdf?sequence=1&amp;isAllowed=y" </w:instrText>
      </w:r>
      <w:r>
        <w:fldChar w:fldCharType="separate"/>
      </w:r>
      <w:r>
        <w:rPr>
          <w:rFonts w:ascii="Times New Roman" w:hAnsi="Times New Roman" w:eastAsia="Times New Roman" w:cs="Times New Roman"/>
          <w:sz w:val="24"/>
          <w:szCs w:val="24"/>
        </w:rPr>
        <w:t>http://202.166.170.213:8080/xmlui/bitstream/handle/123456789/1328/Leadership%20styles%20relationship%20with%20conflict%20management%20styles.pdf?sequence=1&amp;isAllowed=y</w:t>
      </w:r>
      <w:r>
        <w:rPr>
          <w:rFonts w:ascii="Times New Roman" w:hAnsi="Times New Roman" w:eastAsia="Times New Roman" w:cs="Times New Roman"/>
          <w:sz w:val="24"/>
          <w:szCs w:val="24"/>
        </w:rPr>
        <w:fldChar w:fldCharType="end"/>
      </w:r>
      <w:r>
        <w:rPr>
          <w:rFonts w:ascii="Times New Roman" w:hAnsi="Times New Roman" w:eastAsia="Times New Roman" w:cs="Times New Roman"/>
          <w:sz w:val="24"/>
          <w:szCs w:val="24"/>
        </w:rPr>
        <w:t xml:space="preserve"> </w:t>
      </w:r>
      <w:r>
        <w:rPr>
          <w:rFonts w:ascii="Times New Roman" w:hAnsi="Times New Roman" w:cs="Times New Roman"/>
          <w:sz w:val="24"/>
          <w:szCs w:val="24"/>
        </w:rPr>
        <w:t>(Accessed: 24 April 2020).</w:t>
      </w:r>
    </w:p>
    <w:p>
      <w:pPr>
        <w:numPr>
          <w:ilvl w:val="0"/>
          <w:numId w:val="4"/>
        </w:numPr>
        <w:spacing w:after="0" w:line="360" w:lineRule="auto"/>
        <w:ind w:left="425" w:leftChars="0" w:hanging="425" w:firstLineChars="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Saleem, M. A., Eagle, L., &amp; Low, D. (2018) ‘Market segmentation based on eco-socially conscious consumers’ behavioral intentions: Evidence from an emerging economy’, </w:t>
      </w:r>
      <w:r>
        <w:rPr>
          <w:rFonts w:ascii="Times New Roman" w:hAnsi="Times New Roman" w:eastAsia="Times New Roman" w:cs="Times New Roman"/>
          <w:i/>
          <w:iCs/>
          <w:sz w:val="24"/>
          <w:szCs w:val="24"/>
        </w:rPr>
        <w:t>Journal of cleaner production</w:t>
      </w:r>
      <w:r>
        <w:rPr>
          <w:rFonts w:ascii="Times New Roman" w:hAnsi="Times New Roman" w:eastAsia="Times New Roman" w:cs="Times New Roman"/>
          <w:sz w:val="24"/>
          <w:szCs w:val="24"/>
        </w:rPr>
        <w:t xml:space="preserve">, </w:t>
      </w:r>
      <w:r>
        <w:rPr>
          <w:rFonts w:ascii="Times New Roman" w:hAnsi="Times New Roman" w:eastAsia="Times New Roman" w:cs="Times New Roman"/>
          <w:i/>
          <w:iCs/>
          <w:sz w:val="24"/>
          <w:szCs w:val="24"/>
        </w:rPr>
        <w:t>193</w:t>
      </w:r>
      <w:r>
        <w:rPr>
          <w:rFonts w:ascii="Times New Roman" w:hAnsi="Times New Roman" w:eastAsia="Times New Roman" w:cs="Times New Roman"/>
          <w:sz w:val="24"/>
          <w:szCs w:val="24"/>
        </w:rPr>
        <w:t>, pp. 14-27.</w:t>
      </w:r>
    </w:p>
    <w:p>
      <w:pPr>
        <w:numPr>
          <w:ilvl w:val="0"/>
          <w:numId w:val="4"/>
        </w:numPr>
        <w:spacing w:before="100" w:beforeAutospacing="1" w:after="100" w:afterAutospacing="1" w:line="360" w:lineRule="auto"/>
        <w:ind w:left="425" w:leftChars="0" w:hanging="425" w:firstLineChars="0"/>
        <w:jc w:val="both"/>
        <w:outlineLvl w:val="0"/>
        <w:rPr>
          <w:rFonts w:ascii="Times New Roman" w:hAnsi="Times New Roman" w:eastAsia="Times New Roman" w:cs="Times New Roman"/>
          <w:bCs/>
          <w:kern w:val="36"/>
          <w:sz w:val="24"/>
          <w:szCs w:val="24"/>
        </w:rPr>
      </w:pPr>
      <w:bookmarkStart w:id="42" w:name="_Toc38581927"/>
      <w:r>
        <w:rPr>
          <w:rFonts w:ascii="Times New Roman" w:hAnsi="Times New Roman" w:eastAsia="Times New Roman" w:cs="Times New Roman"/>
          <w:bCs/>
          <w:kern w:val="36"/>
          <w:sz w:val="24"/>
          <w:szCs w:val="24"/>
        </w:rPr>
        <w:t xml:space="preserve">Sheffield H. (2018) </w:t>
      </w:r>
      <w:r>
        <w:rPr>
          <w:rFonts w:ascii="Times New Roman" w:hAnsi="Times New Roman" w:eastAsia="Times New Roman" w:cs="Times New Roman"/>
          <w:bCs/>
          <w:i/>
          <w:kern w:val="36"/>
          <w:sz w:val="24"/>
          <w:szCs w:val="24"/>
        </w:rPr>
        <w:t>Meghan Markle wore a pair of jeans made by Hiut, a tiny Welsh denim company.</w:t>
      </w:r>
      <w:r>
        <w:rPr>
          <w:rFonts w:ascii="Times New Roman" w:hAnsi="Times New Roman" w:cs="Times New Roman"/>
          <w:sz w:val="24"/>
          <w:szCs w:val="24"/>
        </w:rPr>
        <w:t xml:space="preserve"> Available at: </w:t>
      </w:r>
      <w:r>
        <w:fldChar w:fldCharType="begin"/>
      </w:r>
      <w:r>
        <w:instrText xml:space="preserve"> HYPERLINK "https://www.independent.co.uk/news/business/indyventure/meghan-markle-hiut-jeans-denim-makers-hieatt-a8281311.html" </w:instrText>
      </w:r>
      <w:r>
        <w:fldChar w:fldCharType="separate"/>
      </w:r>
      <w:r>
        <w:rPr>
          <w:rFonts w:ascii="Times New Roman" w:hAnsi="Times New Roman" w:eastAsia="Times New Roman" w:cs="Times New Roman"/>
          <w:bCs/>
          <w:kern w:val="36"/>
          <w:sz w:val="24"/>
          <w:szCs w:val="24"/>
        </w:rPr>
        <w:t>https://www.independent.co.uk/news/business/indyventure/meghan-markle-hiut-jeans-denim-makers-hieatt-a8281311.html</w:t>
      </w:r>
      <w:r>
        <w:rPr>
          <w:rFonts w:ascii="Times New Roman" w:hAnsi="Times New Roman" w:eastAsia="Times New Roman" w:cs="Times New Roman"/>
          <w:bCs/>
          <w:kern w:val="36"/>
          <w:sz w:val="24"/>
          <w:szCs w:val="24"/>
        </w:rPr>
        <w:fldChar w:fldCharType="end"/>
      </w:r>
      <w:r>
        <w:rPr>
          <w:rFonts w:ascii="Times New Roman" w:hAnsi="Times New Roman" w:eastAsia="Times New Roman" w:cs="Times New Roman"/>
          <w:bCs/>
          <w:kern w:val="36"/>
          <w:sz w:val="24"/>
          <w:szCs w:val="24"/>
        </w:rPr>
        <w:t xml:space="preserve"> </w:t>
      </w:r>
      <w:r>
        <w:rPr>
          <w:rFonts w:ascii="Times New Roman" w:hAnsi="Times New Roman" w:cs="Times New Roman"/>
          <w:sz w:val="24"/>
          <w:szCs w:val="24"/>
        </w:rPr>
        <w:t>(Accessed: 24 April 2020).</w:t>
      </w:r>
      <w:bookmarkEnd w:id="42"/>
    </w:p>
    <w:p>
      <w:pPr>
        <w:numPr>
          <w:ilvl w:val="0"/>
          <w:numId w:val="4"/>
        </w:numPr>
        <w:spacing w:after="0" w:line="360" w:lineRule="auto"/>
        <w:ind w:left="425" w:leftChars="0" w:hanging="425" w:firstLineChars="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Singh, A. (2013) ‘A study of role of McKinsey's 7S framework in achieving organizational excellence’, </w:t>
      </w:r>
      <w:r>
        <w:rPr>
          <w:rFonts w:ascii="Times New Roman" w:hAnsi="Times New Roman" w:eastAsia="Times New Roman" w:cs="Times New Roman"/>
          <w:i/>
          <w:iCs/>
          <w:sz w:val="24"/>
          <w:szCs w:val="24"/>
        </w:rPr>
        <w:t>Organization Development Journal</w:t>
      </w:r>
      <w:r>
        <w:rPr>
          <w:rFonts w:ascii="Times New Roman" w:hAnsi="Times New Roman" w:eastAsia="Times New Roman" w:cs="Times New Roman"/>
          <w:sz w:val="24"/>
          <w:szCs w:val="24"/>
        </w:rPr>
        <w:t xml:space="preserve">, </w:t>
      </w:r>
      <w:r>
        <w:rPr>
          <w:rFonts w:ascii="Times New Roman" w:hAnsi="Times New Roman" w:eastAsia="Times New Roman" w:cs="Times New Roman"/>
          <w:i/>
          <w:iCs/>
          <w:sz w:val="24"/>
          <w:szCs w:val="24"/>
        </w:rPr>
        <w:t>31</w:t>
      </w:r>
      <w:r>
        <w:rPr>
          <w:rFonts w:ascii="Times New Roman" w:hAnsi="Times New Roman" w:eastAsia="Times New Roman" w:cs="Times New Roman"/>
          <w:sz w:val="24"/>
          <w:szCs w:val="24"/>
        </w:rPr>
        <w:t>(3), pp. 39.</w:t>
      </w:r>
    </w:p>
    <w:p>
      <w:pPr>
        <w:numPr>
          <w:ilvl w:val="0"/>
          <w:numId w:val="4"/>
        </w:numPr>
        <w:spacing w:before="100" w:beforeAutospacing="1" w:after="100" w:afterAutospacing="1" w:line="360" w:lineRule="auto"/>
        <w:ind w:left="425" w:leftChars="0" w:hanging="425" w:firstLineChars="0"/>
        <w:jc w:val="both"/>
        <w:outlineLvl w:val="0"/>
        <w:rPr>
          <w:rFonts w:ascii="Times New Roman" w:hAnsi="Times New Roman" w:eastAsia="Times New Roman" w:cs="Times New Roman"/>
          <w:bCs/>
          <w:kern w:val="36"/>
          <w:sz w:val="24"/>
          <w:szCs w:val="24"/>
        </w:rPr>
      </w:pPr>
      <w:bookmarkStart w:id="43" w:name="_Toc38581928"/>
      <w:r>
        <w:rPr>
          <w:rFonts w:ascii="Times New Roman" w:hAnsi="Times New Roman" w:cs="Times New Roman"/>
          <w:sz w:val="24"/>
          <w:szCs w:val="24"/>
        </w:rPr>
        <w:t>Smale W. &amp; Brosnan G. (2019)</w:t>
      </w:r>
      <w:r>
        <w:rPr>
          <w:rFonts w:ascii="Times New Roman" w:hAnsi="Times New Roman" w:eastAsia="Times New Roman" w:cs="Times New Roman"/>
          <w:bCs/>
          <w:kern w:val="36"/>
          <w:sz w:val="24"/>
          <w:szCs w:val="24"/>
        </w:rPr>
        <w:t xml:space="preserve"> </w:t>
      </w:r>
      <w:r>
        <w:rPr>
          <w:rFonts w:ascii="Times New Roman" w:hAnsi="Times New Roman" w:eastAsia="Times New Roman" w:cs="Times New Roman"/>
          <w:bCs/>
          <w:i/>
          <w:kern w:val="36"/>
          <w:sz w:val="24"/>
          <w:szCs w:val="24"/>
        </w:rPr>
        <w:t>How a Welsh jeans firm became a cult global brand.</w:t>
      </w:r>
      <w:r>
        <w:rPr>
          <w:rFonts w:ascii="Times New Roman" w:hAnsi="Times New Roman" w:eastAsia="Times New Roman" w:cs="Times New Roman"/>
          <w:bCs/>
          <w:kern w:val="36"/>
          <w:sz w:val="24"/>
          <w:szCs w:val="24"/>
        </w:rPr>
        <w:t xml:space="preserve"> Available at: </w:t>
      </w:r>
      <w:r>
        <w:fldChar w:fldCharType="begin"/>
      </w:r>
      <w:r>
        <w:instrText xml:space="preserve"> HYPERLINK "https://www.bbc.com/news/business-42237426" </w:instrText>
      </w:r>
      <w:r>
        <w:fldChar w:fldCharType="separate"/>
      </w:r>
      <w:r>
        <w:rPr>
          <w:rFonts w:ascii="Times New Roman" w:hAnsi="Times New Roman" w:eastAsia="Times New Roman" w:cs="Times New Roman"/>
          <w:bCs/>
          <w:kern w:val="36"/>
          <w:sz w:val="24"/>
          <w:szCs w:val="24"/>
        </w:rPr>
        <w:t>https://www.bbc.com/news/business-42237426</w:t>
      </w:r>
      <w:r>
        <w:rPr>
          <w:rFonts w:ascii="Times New Roman" w:hAnsi="Times New Roman" w:eastAsia="Times New Roman" w:cs="Times New Roman"/>
          <w:bCs/>
          <w:kern w:val="36"/>
          <w:sz w:val="24"/>
          <w:szCs w:val="24"/>
        </w:rPr>
        <w:fldChar w:fldCharType="end"/>
      </w:r>
      <w:r>
        <w:rPr>
          <w:rFonts w:ascii="Times New Roman" w:hAnsi="Times New Roman" w:eastAsia="Times New Roman" w:cs="Times New Roman"/>
          <w:bCs/>
          <w:kern w:val="36"/>
          <w:sz w:val="24"/>
          <w:szCs w:val="24"/>
        </w:rPr>
        <w:t xml:space="preserve"> </w:t>
      </w:r>
      <w:r>
        <w:rPr>
          <w:rFonts w:ascii="Times New Roman" w:hAnsi="Times New Roman" w:cs="Times New Roman"/>
          <w:sz w:val="24"/>
          <w:szCs w:val="24"/>
        </w:rPr>
        <w:t>(Accessed: 24 April 2020).</w:t>
      </w:r>
      <w:bookmarkEnd w:id="43"/>
    </w:p>
    <w:p>
      <w:pPr>
        <w:numPr>
          <w:ilvl w:val="0"/>
          <w:numId w:val="4"/>
        </w:numPr>
        <w:spacing w:after="0" w:line="360" w:lineRule="auto"/>
        <w:ind w:left="425" w:leftChars="0" w:hanging="425" w:firstLineChars="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Srihadi, T. F., Sukandar, D., &amp; Soehadi, A. W. (2016) ‘Segmentation of the tourism market for Jakarta: Classification of foreign visitors' lifestyle typologies’, </w:t>
      </w:r>
      <w:r>
        <w:rPr>
          <w:rFonts w:ascii="Times New Roman" w:hAnsi="Times New Roman" w:eastAsia="Times New Roman" w:cs="Times New Roman"/>
          <w:i/>
          <w:iCs/>
          <w:sz w:val="24"/>
          <w:szCs w:val="24"/>
        </w:rPr>
        <w:t>Tourism Management Perspectives</w:t>
      </w:r>
      <w:r>
        <w:rPr>
          <w:rFonts w:ascii="Times New Roman" w:hAnsi="Times New Roman" w:eastAsia="Times New Roman" w:cs="Times New Roman"/>
          <w:sz w:val="24"/>
          <w:szCs w:val="24"/>
        </w:rPr>
        <w:t xml:space="preserve">, </w:t>
      </w:r>
      <w:r>
        <w:rPr>
          <w:rFonts w:ascii="Times New Roman" w:hAnsi="Times New Roman" w:eastAsia="Times New Roman" w:cs="Times New Roman"/>
          <w:i/>
          <w:iCs/>
          <w:sz w:val="24"/>
          <w:szCs w:val="24"/>
        </w:rPr>
        <w:t>19</w:t>
      </w:r>
      <w:r>
        <w:rPr>
          <w:rFonts w:ascii="Times New Roman" w:hAnsi="Times New Roman" w:eastAsia="Times New Roman" w:cs="Times New Roman"/>
          <w:sz w:val="24"/>
          <w:szCs w:val="24"/>
        </w:rPr>
        <w:t>, pp. 32-39.</w:t>
      </w:r>
    </w:p>
    <w:p>
      <w:pPr>
        <w:numPr>
          <w:ilvl w:val="0"/>
          <w:numId w:val="4"/>
        </w:numPr>
        <w:spacing w:before="100" w:beforeAutospacing="1" w:after="100" w:afterAutospacing="1" w:line="360" w:lineRule="auto"/>
        <w:ind w:left="425" w:leftChars="0" w:hanging="425" w:firstLineChars="0"/>
        <w:jc w:val="both"/>
        <w:outlineLvl w:val="1"/>
        <w:rPr>
          <w:rFonts w:ascii="Times New Roman" w:hAnsi="Times New Roman" w:eastAsia="Times New Roman" w:cs="Times New Roman"/>
          <w:bCs/>
          <w:sz w:val="24"/>
          <w:szCs w:val="24"/>
        </w:rPr>
      </w:pPr>
      <w:bookmarkStart w:id="44" w:name="_Toc38581929"/>
      <w:r>
        <w:rPr>
          <w:rFonts w:ascii="Times New Roman" w:hAnsi="Times New Roman" w:eastAsia="Times New Roman" w:cs="Times New Roman"/>
          <w:bCs/>
          <w:sz w:val="24"/>
          <w:szCs w:val="24"/>
        </w:rPr>
        <w:t xml:space="preserve">Statista (2019) </w:t>
      </w:r>
      <w:r>
        <w:rPr>
          <w:rFonts w:ascii="Times New Roman" w:hAnsi="Times New Roman" w:eastAsia="Times New Roman" w:cs="Times New Roman"/>
          <w:bCs/>
          <w:i/>
          <w:sz w:val="24"/>
          <w:szCs w:val="24"/>
        </w:rPr>
        <w:t xml:space="preserve">Jeans brands ranked by number of users in Great Britain in 2018. </w:t>
      </w:r>
      <w:r>
        <w:rPr>
          <w:rFonts w:ascii="Times New Roman" w:hAnsi="Times New Roman" w:eastAsia="Times New Roman" w:cs="Times New Roman"/>
          <w:bCs/>
          <w:sz w:val="24"/>
          <w:szCs w:val="24"/>
        </w:rPr>
        <w:t xml:space="preserve">Available at: </w:t>
      </w:r>
      <w:r>
        <w:fldChar w:fldCharType="begin"/>
      </w:r>
      <w:r>
        <w:instrText xml:space="preserve"> HYPERLINK "https://www.statista.com/statistics/312990/leading-jeans-brands-in-the-uk/" </w:instrText>
      </w:r>
      <w:r>
        <w:fldChar w:fldCharType="separate"/>
      </w:r>
      <w:r>
        <w:rPr>
          <w:rFonts w:ascii="Times New Roman" w:hAnsi="Times New Roman" w:eastAsia="Times New Roman" w:cs="Times New Roman"/>
          <w:bCs/>
          <w:sz w:val="24"/>
          <w:szCs w:val="24"/>
        </w:rPr>
        <w:t>https://www.statista.com/statistics/312990/leading-jeans-brands-in-the-uk/</w:t>
      </w:r>
      <w:r>
        <w:rPr>
          <w:rFonts w:ascii="Times New Roman" w:hAnsi="Times New Roman" w:eastAsia="Times New Roman" w:cs="Times New Roman"/>
          <w:bCs/>
          <w:sz w:val="24"/>
          <w:szCs w:val="24"/>
        </w:rPr>
        <w:fldChar w:fldCharType="end"/>
      </w:r>
      <w:r>
        <w:rPr>
          <w:rFonts w:ascii="Times New Roman" w:hAnsi="Times New Roman" w:eastAsia="Times New Roman" w:cs="Times New Roman"/>
          <w:bCs/>
          <w:sz w:val="24"/>
          <w:szCs w:val="24"/>
        </w:rPr>
        <w:t xml:space="preserve"> </w:t>
      </w:r>
      <w:r>
        <w:rPr>
          <w:rFonts w:ascii="Times New Roman" w:hAnsi="Times New Roman" w:cs="Times New Roman"/>
          <w:sz w:val="24"/>
          <w:szCs w:val="24"/>
        </w:rPr>
        <w:t>(Accessed: 24 April 2020).</w:t>
      </w:r>
      <w:bookmarkEnd w:id="44"/>
    </w:p>
    <w:p>
      <w:pPr>
        <w:numPr>
          <w:ilvl w:val="0"/>
          <w:numId w:val="4"/>
        </w:numPr>
        <w:spacing w:after="0" w:line="360" w:lineRule="auto"/>
        <w:ind w:left="425" w:leftChars="0" w:hanging="425" w:firstLineChars="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Su, J., &amp; Chang, A. (2018) </w:t>
      </w:r>
      <w:r>
        <w:rPr>
          <w:rFonts w:ascii="Times New Roman" w:hAnsi="Times New Roman" w:eastAsia="Times New Roman" w:cs="Times New Roman"/>
          <w:i/>
          <w:sz w:val="24"/>
          <w:szCs w:val="24"/>
        </w:rPr>
        <w:t>Factors affecting college students’ brand loyalty toward fast fashion.</w:t>
      </w:r>
      <w:r>
        <w:rPr>
          <w:rFonts w:ascii="Times New Roman" w:hAnsi="Times New Roman" w:eastAsia="Times New Roman" w:cs="Times New Roman"/>
          <w:sz w:val="24"/>
          <w:szCs w:val="24"/>
        </w:rPr>
        <w:t xml:space="preserve"> Available at: </w:t>
      </w:r>
      <w:r>
        <w:fldChar w:fldCharType="begin"/>
      </w:r>
      <w:r>
        <w:instrText xml:space="preserve"> HYPERLINK "https://pdfs.semanticscholar.org/b433/cae10eb88221ba39cd67172d6f3a375bf697.pdf" </w:instrText>
      </w:r>
      <w:r>
        <w:fldChar w:fldCharType="separate"/>
      </w:r>
      <w:r>
        <w:rPr>
          <w:rFonts w:ascii="Times New Roman" w:hAnsi="Times New Roman" w:eastAsia="Times New Roman" w:cs="Times New Roman"/>
          <w:sz w:val="24"/>
          <w:szCs w:val="24"/>
        </w:rPr>
        <w:t>https://pdfs.semanticscholar.org/b433/cae10eb88221ba39cd67172d6f3a375bf697.pdf</w:t>
      </w:r>
      <w:r>
        <w:rPr>
          <w:rFonts w:ascii="Times New Roman" w:hAnsi="Times New Roman" w:eastAsia="Times New Roman" w:cs="Times New Roman"/>
          <w:sz w:val="24"/>
          <w:szCs w:val="24"/>
        </w:rPr>
        <w:fldChar w:fldCharType="end"/>
      </w:r>
      <w:r>
        <w:rPr>
          <w:rFonts w:ascii="Times New Roman" w:hAnsi="Times New Roman" w:eastAsia="Times New Roman" w:cs="Times New Roman"/>
          <w:sz w:val="24"/>
          <w:szCs w:val="24"/>
        </w:rPr>
        <w:t xml:space="preserve"> </w:t>
      </w:r>
      <w:r>
        <w:rPr>
          <w:rFonts w:ascii="Times New Roman" w:hAnsi="Times New Roman" w:cs="Times New Roman"/>
          <w:sz w:val="24"/>
          <w:szCs w:val="24"/>
        </w:rPr>
        <w:t>(Accessed: 24 April 2020).</w:t>
      </w:r>
    </w:p>
    <w:p>
      <w:pPr>
        <w:numPr>
          <w:ilvl w:val="0"/>
          <w:numId w:val="4"/>
        </w:numPr>
        <w:spacing w:after="0" w:line="360" w:lineRule="auto"/>
        <w:ind w:left="425" w:leftChars="0" w:hanging="425" w:firstLineChars="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Su, J., &amp; Tong, X. (2016) ‘Brand personality, consumer satisfaction, and loyalty: A perspective from denim jeans brands’, </w:t>
      </w:r>
      <w:r>
        <w:rPr>
          <w:rFonts w:ascii="Times New Roman" w:hAnsi="Times New Roman" w:eastAsia="Times New Roman" w:cs="Times New Roman"/>
          <w:i/>
          <w:iCs/>
          <w:sz w:val="24"/>
          <w:szCs w:val="24"/>
        </w:rPr>
        <w:t>Family and Consumer Sciences Research Journal</w:t>
      </w:r>
      <w:r>
        <w:rPr>
          <w:rFonts w:ascii="Times New Roman" w:hAnsi="Times New Roman" w:eastAsia="Times New Roman" w:cs="Times New Roman"/>
          <w:sz w:val="24"/>
          <w:szCs w:val="24"/>
        </w:rPr>
        <w:t xml:space="preserve">, </w:t>
      </w:r>
      <w:r>
        <w:rPr>
          <w:rFonts w:ascii="Times New Roman" w:hAnsi="Times New Roman" w:eastAsia="Times New Roman" w:cs="Times New Roman"/>
          <w:i/>
          <w:iCs/>
          <w:sz w:val="24"/>
          <w:szCs w:val="24"/>
        </w:rPr>
        <w:t>44</w:t>
      </w:r>
      <w:r>
        <w:rPr>
          <w:rFonts w:ascii="Times New Roman" w:hAnsi="Times New Roman" w:eastAsia="Times New Roman" w:cs="Times New Roman"/>
          <w:sz w:val="24"/>
          <w:szCs w:val="24"/>
        </w:rPr>
        <w:t>(4), pp. 427-446.</w:t>
      </w:r>
    </w:p>
    <w:p>
      <w:pPr>
        <w:numPr>
          <w:ilvl w:val="0"/>
          <w:numId w:val="4"/>
        </w:numPr>
        <w:spacing w:after="0" w:line="360" w:lineRule="auto"/>
        <w:ind w:left="425" w:leftChars="0" w:hanging="425" w:firstLineChars="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Terpstra, M., &amp; Verbeeten, F. H. (2014) ‘Customer satisfaction: Cost driver or value driver? Empirical evidence from the financial services industry’, </w:t>
      </w:r>
      <w:r>
        <w:rPr>
          <w:rFonts w:ascii="Times New Roman" w:hAnsi="Times New Roman" w:eastAsia="Times New Roman" w:cs="Times New Roman"/>
          <w:i/>
          <w:iCs/>
          <w:sz w:val="24"/>
          <w:szCs w:val="24"/>
        </w:rPr>
        <w:t>European Management Journal</w:t>
      </w:r>
      <w:r>
        <w:rPr>
          <w:rFonts w:ascii="Times New Roman" w:hAnsi="Times New Roman" w:eastAsia="Times New Roman" w:cs="Times New Roman"/>
          <w:sz w:val="24"/>
          <w:szCs w:val="24"/>
        </w:rPr>
        <w:t xml:space="preserve">, </w:t>
      </w:r>
      <w:r>
        <w:rPr>
          <w:rFonts w:ascii="Times New Roman" w:hAnsi="Times New Roman" w:eastAsia="Times New Roman" w:cs="Times New Roman"/>
          <w:i/>
          <w:iCs/>
          <w:sz w:val="24"/>
          <w:szCs w:val="24"/>
        </w:rPr>
        <w:t>32</w:t>
      </w:r>
      <w:r>
        <w:rPr>
          <w:rFonts w:ascii="Times New Roman" w:hAnsi="Times New Roman" w:eastAsia="Times New Roman" w:cs="Times New Roman"/>
          <w:sz w:val="24"/>
          <w:szCs w:val="24"/>
        </w:rPr>
        <w:t>(3), pp. 499-508.</w:t>
      </w:r>
    </w:p>
    <w:p>
      <w:pPr>
        <w:numPr>
          <w:ilvl w:val="0"/>
          <w:numId w:val="4"/>
        </w:numPr>
        <w:spacing w:after="0" w:line="360" w:lineRule="auto"/>
        <w:ind w:left="425" w:leftChars="0" w:hanging="425" w:firstLineChars="0"/>
        <w:jc w:val="both"/>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Valmohammadi, C., &amp; Roshanzamir, S. (2015) ‘The guidelines of improvement: Relations among organizational culture, TQM and performance’, </w:t>
      </w:r>
      <w:r>
        <w:rPr>
          <w:rFonts w:ascii="Times New Roman" w:hAnsi="Times New Roman" w:eastAsia="Times New Roman" w:cs="Times New Roman"/>
          <w:i/>
          <w:iCs/>
          <w:sz w:val="24"/>
          <w:szCs w:val="24"/>
        </w:rPr>
        <w:t>International Journal of Production Economics</w:t>
      </w:r>
      <w:r>
        <w:rPr>
          <w:rFonts w:ascii="Times New Roman" w:hAnsi="Times New Roman" w:eastAsia="Times New Roman" w:cs="Times New Roman"/>
          <w:sz w:val="24"/>
          <w:szCs w:val="24"/>
        </w:rPr>
        <w:t xml:space="preserve">, </w:t>
      </w:r>
      <w:r>
        <w:rPr>
          <w:rFonts w:ascii="Times New Roman" w:hAnsi="Times New Roman" w:eastAsia="Times New Roman" w:cs="Times New Roman"/>
          <w:i/>
          <w:iCs/>
          <w:sz w:val="24"/>
          <w:szCs w:val="24"/>
        </w:rPr>
        <w:t>164</w:t>
      </w:r>
      <w:r>
        <w:rPr>
          <w:rFonts w:ascii="Times New Roman" w:hAnsi="Times New Roman" w:eastAsia="Times New Roman" w:cs="Times New Roman"/>
          <w:sz w:val="24"/>
          <w:szCs w:val="24"/>
        </w:rPr>
        <w:t>, pp. 167-178.</w:t>
      </w:r>
    </w:p>
    <w:p>
      <w:pPr>
        <w:pStyle w:val="20"/>
        <w:spacing w:line="360" w:lineRule="auto"/>
        <w:ind w:left="360"/>
        <w:jc w:val="both"/>
        <w:rPr>
          <w:rFonts w:ascii="Times New Roman" w:hAnsi="Times New Roman" w:cs="Times New Roman"/>
          <w:sz w:val="24"/>
          <w:szCs w:val="24"/>
        </w:rPr>
      </w:pPr>
    </w:p>
    <w:sectPr>
      <w:footerReference r:id="rId6" w:type="default"/>
      <w:pgSz w:w="12240" w:h="15840"/>
      <w:pgMar w:top="1440" w:right="1440" w:bottom="1440" w:left="1440" w:header="720" w:footer="720" w:gutter="0"/>
      <w:pgNumType w:start="1"/>
      <w:cols w:space="720" w:num="1"/>
      <w:docGrid w:linePitch="299"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bri Light">
    <w:panose1 w:val="020F0302020204030204"/>
    <w:charset w:val="00"/>
    <w:family w:val="swiss"/>
    <w:pitch w:val="default"/>
    <w:sig w:usb0="E4002EFF" w:usb1="C000247B" w:usb2="00000009" w:usb3="00000000" w:csb0="200001FF" w:csb1="00000000"/>
  </w:font>
  <w:font w:name="Microsoft YaHei UI">
    <w:panose1 w:val="020B0503020204020204"/>
    <w:charset w:val="86"/>
    <w:family w:val="swiss"/>
    <w:pitch w:val="default"/>
    <w:sig w:usb0="80000287" w:usb1="2ACF3C50" w:usb2="00000016" w:usb3="00000000" w:csb0="0004001F" w:csb1="00000000"/>
  </w:font>
  <w:font w:name="Segoe UI">
    <w:panose1 w:val="020B0502040204020203"/>
    <w:charset w:val="00"/>
    <w:family w:val="swiss"/>
    <w:pitch w:val="default"/>
    <w:sig w:usb0="E4002EFF" w:usb1="C000E47F" w:usb2="00000009" w:usb3="00000000" w:csb0="200001FF" w:csb1="00000000"/>
  </w:font>
  <w:font w:name="Cambria Math">
    <w:panose1 w:val="02040503050406030204"/>
    <w:charset w:val="00"/>
    <w:family w:val="roman"/>
    <w:pitch w:val="default"/>
    <w:sig w:usb0="E00006FF" w:usb1="420024FF" w:usb2="02000000" w:usb3="00000000" w:csb0="2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pPr>
    <w:r>
      <w:rPr>
        <w:sz w:val="18"/>
      </w:rPr>
      <mc:AlternateContent>
        <mc:Choice Requires="wps">
          <w:drawing>
            <wp:anchor distT="0" distB="0" distL="114300" distR="114300" simplePos="0" relativeHeight="251673600" behindDoc="0" locked="0" layoutInCell="1" allowOverlap="1">
              <wp:simplePos x="0" y="0"/>
              <wp:positionH relativeFrom="margin">
                <wp:align>center</wp:align>
              </wp:positionH>
              <wp:positionV relativeFrom="paragraph">
                <wp:posOffset>0</wp:posOffset>
              </wp:positionV>
              <wp:extent cx="1828800" cy="1828800"/>
              <wp:effectExtent l="0" t="0" r="0" b="0"/>
              <wp:wrapNone/>
              <wp:docPr id="6" name="文本框 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8"/>
                            <w:rPr>
                              <w:rFonts w:hint="default"/>
                              <w:lang w:val="en-GB"/>
                            </w:rPr>
                          </w:pPr>
                          <w:r>
                            <w:rPr>
                              <w:lang w:val="en-GB"/>
                            </w:rPr>
                            <w:fldChar w:fldCharType="begin"/>
                          </w:r>
                          <w:r>
                            <w:rPr>
                              <w:lang w:val="en-GB"/>
                            </w:rPr>
                            <w:instrText xml:space="preserve"> PAGE  \* MERGEFORMAT </w:instrText>
                          </w:r>
                          <w:r>
                            <w:rPr>
                              <w:lang w:val="en-GB"/>
                            </w:rPr>
                            <w:fldChar w:fldCharType="separate"/>
                          </w:r>
                          <w:r>
                            <w:rPr>
                              <w:lang w:val="en-GB"/>
                            </w:rPr>
                            <w:t>1</w:t>
                          </w:r>
                          <w:r>
                            <w:rPr>
                              <w:lang w:val="en-GB"/>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7360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">
              <v:fill on="f" focussize="0,0"/>
              <v:stroke on="f" weight="0.5pt"/>
              <v:imagedata o:title=""/>
              <o:lock v:ext="edit" aspectratio="f"/>
              <v:textbox inset="0mm,0mm,0mm,0mm" style="mso-fit-shape-to-text:t;">
                <w:txbxContent>
                  <w:p>
                    <w:pPr>
                      <w:pStyle w:val="8"/>
                      <w:rPr>
                        <w:rFonts w:hint="default"/>
                        <w:lang w:val="en-GB"/>
                      </w:rPr>
                    </w:pPr>
                    <w:r>
                      <w:rPr>
                        <w:lang w:val="en-GB"/>
                      </w:rPr>
                      <w:fldChar w:fldCharType="begin"/>
                    </w:r>
                    <w:r>
                      <w:rPr>
                        <w:lang w:val="en-GB"/>
                      </w:rPr>
                      <w:instrText xml:space="preserve"> PAGE  \* MERGEFORMAT </w:instrText>
                    </w:r>
                    <w:r>
                      <w:rPr>
                        <w:lang w:val="en-GB"/>
                      </w:rPr>
                      <w:fldChar w:fldCharType="separate"/>
                    </w:r>
                    <w:r>
                      <w:rPr>
                        <w:lang w:val="en-GB"/>
                      </w:rPr>
                      <w:t>1</w:t>
                    </w:r>
                    <w:r>
                      <w:rPr>
                        <w:lang w:val="en-GB"/>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4FB5EB3"/>
    <w:multiLevelType w:val="singleLevel"/>
    <w:tmpl w:val="F4FB5EB3"/>
    <w:lvl w:ilvl="0" w:tentative="0">
      <w:start w:val="1"/>
      <w:numFmt w:val="decimal"/>
      <w:lvlText w:val="%1."/>
      <w:lvlJc w:val="left"/>
      <w:pPr>
        <w:ind w:left="425" w:hanging="425"/>
      </w:pPr>
      <w:rPr>
        <w:rFonts w:hint="default"/>
      </w:rPr>
    </w:lvl>
  </w:abstractNum>
  <w:abstractNum w:abstractNumId="1">
    <w:nsid w:val="0196057E"/>
    <w:multiLevelType w:val="multilevel"/>
    <w:tmpl w:val="0196057E"/>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3F183DBF"/>
    <w:multiLevelType w:val="multilevel"/>
    <w:tmpl w:val="3F183DBF"/>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
    <w:nsid w:val="431C4A61"/>
    <w:multiLevelType w:val="multilevel"/>
    <w:tmpl w:val="431C4A61"/>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bordersDoNotSurroundHeader w:val="1"/>
  <w:bordersDoNotSurroundFooter w:val="1"/>
  <w:documentProtection w:enforcement="0"/>
  <w:defaultTabStop w:val="720"/>
  <w:drawingGridHorizontalSpacing w:val="110"/>
  <w:drawingGridVerticalSpacing w:val="299"/>
  <w:displayHorizontalDrawingGridEvery w:val="2"/>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2E85"/>
    <w:rsid w:val="000006B5"/>
    <w:rsid w:val="000100E8"/>
    <w:rsid w:val="00011DD9"/>
    <w:rsid w:val="00012493"/>
    <w:rsid w:val="00022819"/>
    <w:rsid w:val="00057FE5"/>
    <w:rsid w:val="0007710A"/>
    <w:rsid w:val="000919F9"/>
    <w:rsid w:val="000A0EB6"/>
    <w:rsid w:val="000B1BFC"/>
    <w:rsid w:val="000C5500"/>
    <w:rsid w:val="000C5C27"/>
    <w:rsid w:val="000D15F2"/>
    <w:rsid w:val="000F04AE"/>
    <w:rsid w:val="000F190B"/>
    <w:rsid w:val="000F2D7A"/>
    <w:rsid w:val="000F6F0B"/>
    <w:rsid w:val="00112D7B"/>
    <w:rsid w:val="001515B9"/>
    <w:rsid w:val="00181BF2"/>
    <w:rsid w:val="00184D19"/>
    <w:rsid w:val="001A61DB"/>
    <w:rsid w:val="001B0B80"/>
    <w:rsid w:val="001C44C4"/>
    <w:rsid w:val="001D0FC1"/>
    <w:rsid w:val="001D17E1"/>
    <w:rsid w:val="001D4A1E"/>
    <w:rsid w:val="001E5162"/>
    <w:rsid w:val="001E74EF"/>
    <w:rsid w:val="001F3DE7"/>
    <w:rsid w:val="00213A53"/>
    <w:rsid w:val="00213FA2"/>
    <w:rsid w:val="002329C6"/>
    <w:rsid w:val="00234529"/>
    <w:rsid w:val="002364E1"/>
    <w:rsid w:val="00240160"/>
    <w:rsid w:val="00242419"/>
    <w:rsid w:val="002602FD"/>
    <w:rsid w:val="00263E46"/>
    <w:rsid w:val="002642A9"/>
    <w:rsid w:val="00272A88"/>
    <w:rsid w:val="00281DB9"/>
    <w:rsid w:val="00291B58"/>
    <w:rsid w:val="002945FD"/>
    <w:rsid w:val="002977D3"/>
    <w:rsid w:val="002A0298"/>
    <w:rsid w:val="002B54F0"/>
    <w:rsid w:val="002F5540"/>
    <w:rsid w:val="00310FEF"/>
    <w:rsid w:val="00317969"/>
    <w:rsid w:val="00317BB2"/>
    <w:rsid w:val="00323D7B"/>
    <w:rsid w:val="00333D6F"/>
    <w:rsid w:val="00341971"/>
    <w:rsid w:val="00362982"/>
    <w:rsid w:val="00362DE5"/>
    <w:rsid w:val="003A78FB"/>
    <w:rsid w:val="003B1078"/>
    <w:rsid w:val="003C2A64"/>
    <w:rsid w:val="003C5B25"/>
    <w:rsid w:val="003D086B"/>
    <w:rsid w:val="003D4C76"/>
    <w:rsid w:val="003F4A78"/>
    <w:rsid w:val="00402010"/>
    <w:rsid w:val="00407AFC"/>
    <w:rsid w:val="00413F83"/>
    <w:rsid w:val="00414816"/>
    <w:rsid w:val="00417C48"/>
    <w:rsid w:val="0042406D"/>
    <w:rsid w:val="00432509"/>
    <w:rsid w:val="00434330"/>
    <w:rsid w:val="0043468A"/>
    <w:rsid w:val="00440A5B"/>
    <w:rsid w:val="00441C64"/>
    <w:rsid w:val="00452ED7"/>
    <w:rsid w:val="0045389F"/>
    <w:rsid w:val="00460DAC"/>
    <w:rsid w:val="00462320"/>
    <w:rsid w:val="00465E01"/>
    <w:rsid w:val="004717AA"/>
    <w:rsid w:val="00472B62"/>
    <w:rsid w:val="00473E79"/>
    <w:rsid w:val="00474D2A"/>
    <w:rsid w:val="0047611C"/>
    <w:rsid w:val="00480BFC"/>
    <w:rsid w:val="00487BD8"/>
    <w:rsid w:val="00492E85"/>
    <w:rsid w:val="004937D6"/>
    <w:rsid w:val="004A0C6C"/>
    <w:rsid w:val="004A4183"/>
    <w:rsid w:val="004A7BD1"/>
    <w:rsid w:val="004B4B89"/>
    <w:rsid w:val="004C1223"/>
    <w:rsid w:val="004C3C5B"/>
    <w:rsid w:val="004D7D00"/>
    <w:rsid w:val="004E2F35"/>
    <w:rsid w:val="004E31CC"/>
    <w:rsid w:val="00507707"/>
    <w:rsid w:val="00510314"/>
    <w:rsid w:val="005161B1"/>
    <w:rsid w:val="00517556"/>
    <w:rsid w:val="0052439A"/>
    <w:rsid w:val="005376E0"/>
    <w:rsid w:val="00555A98"/>
    <w:rsid w:val="00557F15"/>
    <w:rsid w:val="00562417"/>
    <w:rsid w:val="005720EA"/>
    <w:rsid w:val="00575CC6"/>
    <w:rsid w:val="00590E85"/>
    <w:rsid w:val="005949FE"/>
    <w:rsid w:val="005A68B9"/>
    <w:rsid w:val="005B4424"/>
    <w:rsid w:val="005C39D0"/>
    <w:rsid w:val="005D0B5A"/>
    <w:rsid w:val="005E174E"/>
    <w:rsid w:val="005F453D"/>
    <w:rsid w:val="00610F70"/>
    <w:rsid w:val="006225FA"/>
    <w:rsid w:val="006344A8"/>
    <w:rsid w:val="00635405"/>
    <w:rsid w:val="00637D8A"/>
    <w:rsid w:val="00637E75"/>
    <w:rsid w:val="006447B8"/>
    <w:rsid w:val="0064551C"/>
    <w:rsid w:val="00670A5F"/>
    <w:rsid w:val="006720CD"/>
    <w:rsid w:val="00674D50"/>
    <w:rsid w:val="00681035"/>
    <w:rsid w:val="0069676C"/>
    <w:rsid w:val="006A4DA0"/>
    <w:rsid w:val="006B551C"/>
    <w:rsid w:val="006C0F95"/>
    <w:rsid w:val="006D66B1"/>
    <w:rsid w:val="006E6401"/>
    <w:rsid w:val="006F4E3C"/>
    <w:rsid w:val="007212BC"/>
    <w:rsid w:val="00726D76"/>
    <w:rsid w:val="00733532"/>
    <w:rsid w:val="00734E4F"/>
    <w:rsid w:val="007502DB"/>
    <w:rsid w:val="00773318"/>
    <w:rsid w:val="00784047"/>
    <w:rsid w:val="00784B12"/>
    <w:rsid w:val="007855ED"/>
    <w:rsid w:val="00790539"/>
    <w:rsid w:val="007943B5"/>
    <w:rsid w:val="0079754F"/>
    <w:rsid w:val="007A3373"/>
    <w:rsid w:val="007B6721"/>
    <w:rsid w:val="007C14F1"/>
    <w:rsid w:val="007C2D47"/>
    <w:rsid w:val="007C36C5"/>
    <w:rsid w:val="007D11EC"/>
    <w:rsid w:val="007E2BB5"/>
    <w:rsid w:val="007E2E00"/>
    <w:rsid w:val="007E441F"/>
    <w:rsid w:val="007F39C9"/>
    <w:rsid w:val="007F4451"/>
    <w:rsid w:val="0080207D"/>
    <w:rsid w:val="00804C41"/>
    <w:rsid w:val="0086064B"/>
    <w:rsid w:val="0087214B"/>
    <w:rsid w:val="00883E65"/>
    <w:rsid w:val="00890042"/>
    <w:rsid w:val="00891313"/>
    <w:rsid w:val="008914FE"/>
    <w:rsid w:val="0089370F"/>
    <w:rsid w:val="008A0B2E"/>
    <w:rsid w:val="008C3A0B"/>
    <w:rsid w:val="008C4A13"/>
    <w:rsid w:val="008C5A55"/>
    <w:rsid w:val="008D6235"/>
    <w:rsid w:val="008D6523"/>
    <w:rsid w:val="008D7C85"/>
    <w:rsid w:val="008E3779"/>
    <w:rsid w:val="008E4F6E"/>
    <w:rsid w:val="008E69BD"/>
    <w:rsid w:val="00902162"/>
    <w:rsid w:val="00904748"/>
    <w:rsid w:val="00932833"/>
    <w:rsid w:val="00934579"/>
    <w:rsid w:val="00935D73"/>
    <w:rsid w:val="009513CF"/>
    <w:rsid w:val="00977BF6"/>
    <w:rsid w:val="009B2284"/>
    <w:rsid w:val="009C1794"/>
    <w:rsid w:val="009C5A04"/>
    <w:rsid w:val="009C68E3"/>
    <w:rsid w:val="009D1DE2"/>
    <w:rsid w:val="009E5076"/>
    <w:rsid w:val="009E625A"/>
    <w:rsid w:val="009E64A6"/>
    <w:rsid w:val="00A0251E"/>
    <w:rsid w:val="00A10211"/>
    <w:rsid w:val="00A12928"/>
    <w:rsid w:val="00A17252"/>
    <w:rsid w:val="00A23530"/>
    <w:rsid w:val="00A312D9"/>
    <w:rsid w:val="00A43685"/>
    <w:rsid w:val="00A47002"/>
    <w:rsid w:val="00A47BE4"/>
    <w:rsid w:val="00A615F9"/>
    <w:rsid w:val="00A813BC"/>
    <w:rsid w:val="00A83392"/>
    <w:rsid w:val="00AA1261"/>
    <w:rsid w:val="00AA1464"/>
    <w:rsid w:val="00AA3961"/>
    <w:rsid w:val="00AA3B19"/>
    <w:rsid w:val="00AA425A"/>
    <w:rsid w:val="00AA5685"/>
    <w:rsid w:val="00AA5BEB"/>
    <w:rsid w:val="00AB0BA8"/>
    <w:rsid w:val="00AB4DE3"/>
    <w:rsid w:val="00AD2E15"/>
    <w:rsid w:val="00AE7A84"/>
    <w:rsid w:val="00AF0178"/>
    <w:rsid w:val="00AF6E8A"/>
    <w:rsid w:val="00B16A09"/>
    <w:rsid w:val="00B46033"/>
    <w:rsid w:val="00B52307"/>
    <w:rsid w:val="00B628F6"/>
    <w:rsid w:val="00B62A19"/>
    <w:rsid w:val="00B737CF"/>
    <w:rsid w:val="00B81467"/>
    <w:rsid w:val="00B82B90"/>
    <w:rsid w:val="00BA0313"/>
    <w:rsid w:val="00BA25C4"/>
    <w:rsid w:val="00BA2A7E"/>
    <w:rsid w:val="00BA5620"/>
    <w:rsid w:val="00BA6499"/>
    <w:rsid w:val="00BC2D5F"/>
    <w:rsid w:val="00BC767C"/>
    <w:rsid w:val="00BD0180"/>
    <w:rsid w:val="00BD375F"/>
    <w:rsid w:val="00BF00D1"/>
    <w:rsid w:val="00BF607F"/>
    <w:rsid w:val="00C24981"/>
    <w:rsid w:val="00C418A5"/>
    <w:rsid w:val="00C41FD7"/>
    <w:rsid w:val="00C47FED"/>
    <w:rsid w:val="00C54B66"/>
    <w:rsid w:val="00C6467C"/>
    <w:rsid w:val="00C66A7B"/>
    <w:rsid w:val="00C731AE"/>
    <w:rsid w:val="00C77F17"/>
    <w:rsid w:val="00C8277F"/>
    <w:rsid w:val="00C85373"/>
    <w:rsid w:val="00C911FA"/>
    <w:rsid w:val="00C922CE"/>
    <w:rsid w:val="00C96D64"/>
    <w:rsid w:val="00CA3CD6"/>
    <w:rsid w:val="00CB1177"/>
    <w:rsid w:val="00CD2DED"/>
    <w:rsid w:val="00CD7059"/>
    <w:rsid w:val="00CE4140"/>
    <w:rsid w:val="00CF32C8"/>
    <w:rsid w:val="00CF4CFE"/>
    <w:rsid w:val="00CF710D"/>
    <w:rsid w:val="00D04DFF"/>
    <w:rsid w:val="00D07D59"/>
    <w:rsid w:val="00D3488E"/>
    <w:rsid w:val="00D35252"/>
    <w:rsid w:val="00D57D4E"/>
    <w:rsid w:val="00D61CEF"/>
    <w:rsid w:val="00D62777"/>
    <w:rsid w:val="00D66EBF"/>
    <w:rsid w:val="00D678AA"/>
    <w:rsid w:val="00D70680"/>
    <w:rsid w:val="00D81658"/>
    <w:rsid w:val="00D906D2"/>
    <w:rsid w:val="00D939B9"/>
    <w:rsid w:val="00DA1047"/>
    <w:rsid w:val="00DA3DF8"/>
    <w:rsid w:val="00DA5E8F"/>
    <w:rsid w:val="00DB1EA8"/>
    <w:rsid w:val="00DB36CC"/>
    <w:rsid w:val="00DD1F98"/>
    <w:rsid w:val="00E1087B"/>
    <w:rsid w:val="00E219A1"/>
    <w:rsid w:val="00E32422"/>
    <w:rsid w:val="00E36B32"/>
    <w:rsid w:val="00E427CF"/>
    <w:rsid w:val="00E45392"/>
    <w:rsid w:val="00E46CFB"/>
    <w:rsid w:val="00E548E9"/>
    <w:rsid w:val="00E609B2"/>
    <w:rsid w:val="00E6154A"/>
    <w:rsid w:val="00E74555"/>
    <w:rsid w:val="00E96201"/>
    <w:rsid w:val="00EA6101"/>
    <w:rsid w:val="00EA66F3"/>
    <w:rsid w:val="00EB3198"/>
    <w:rsid w:val="00EC03B9"/>
    <w:rsid w:val="00EC1261"/>
    <w:rsid w:val="00EC4EFE"/>
    <w:rsid w:val="00ED1F94"/>
    <w:rsid w:val="00ED5698"/>
    <w:rsid w:val="00EE2284"/>
    <w:rsid w:val="00EE2928"/>
    <w:rsid w:val="00EF2EAF"/>
    <w:rsid w:val="00F041F1"/>
    <w:rsid w:val="00F12D58"/>
    <w:rsid w:val="00F53EF3"/>
    <w:rsid w:val="00F54A80"/>
    <w:rsid w:val="00F80488"/>
    <w:rsid w:val="00F86E0F"/>
    <w:rsid w:val="00F917E0"/>
    <w:rsid w:val="00F97021"/>
    <w:rsid w:val="00FA549E"/>
    <w:rsid w:val="00FF31E2"/>
    <w:rsid w:val="0BAA268F"/>
    <w:rsid w:val="0F995ECD"/>
    <w:rsid w:val="1506791C"/>
    <w:rsid w:val="344639B2"/>
    <w:rsid w:val="38187B5C"/>
    <w:rsid w:val="65166628"/>
    <w:rsid w:val="6D7A3686"/>
    <w:rsid w:val="72D35148"/>
    <w:rsid w:val="770B20BD"/>
    <w:rsid w:val="78D975EF"/>
    <w:rsid w:val="799C1D4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宋体"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qFormat="1" w:uiPriority="39" w:semiHidden="0" w:name="toc 2"/>
    <w:lsdException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nhideWhenUsed="0" w:uiPriority="0"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eastAsia="宋体" w:asciiTheme="minorHAnsi" w:hAnsiTheme="minorHAnsi" w:cstheme="minorBidi"/>
      <w:sz w:val="22"/>
      <w:szCs w:val="22"/>
      <w:lang w:val="en-US" w:eastAsia="en-US" w:bidi="ar-SA"/>
    </w:rPr>
  </w:style>
  <w:style w:type="paragraph" w:styleId="2">
    <w:name w:val="heading 1"/>
    <w:basedOn w:val="1"/>
    <w:next w:val="1"/>
    <w:link w:val="26"/>
    <w:qFormat/>
    <w:uiPriority w:val="9"/>
    <w:pPr>
      <w:keepNext/>
      <w:keepLines/>
      <w:spacing w:before="240" w:after="0"/>
      <w:outlineLvl w:val="0"/>
    </w:pPr>
    <w:rPr>
      <w:rFonts w:asciiTheme="majorHAnsi" w:hAnsiTheme="majorHAnsi" w:eastAsiaTheme="majorEastAsia" w:cstheme="majorBidi"/>
      <w:color w:val="2E75B6" w:themeColor="accent1" w:themeShade="BF"/>
      <w:sz w:val="32"/>
      <w:szCs w:val="32"/>
    </w:rPr>
  </w:style>
  <w:style w:type="paragraph" w:styleId="3">
    <w:name w:val="heading 2"/>
    <w:basedOn w:val="1"/>
    <w:next w:val="1"/>
    <w:link w:val="24"/>
    <w:unhideWhenUsed/>
    <w:qFormat/>
    <w:uiPriority w:val="9"/>
    <w:pPr>
      <w:keepNext/>
      <w:keepLines/>
      <w:spacing w:before="40" w:after="0"/>
      <w:outlineLvl w:val="1"/>
    </w:pPr>
    <w:rPr>
      <w:rFonts w:asciiTheme="majorHAnsi" w:hAnsiTheme="majorHAnsi" w:eastAsiaTheme="majorEastAsia" w:cstheme="majorBidi"/>
      <w:color w:val="2E75B6" w:themeColor="accent1" w:themeShade="BF"/>
      <w:sz w:val="26"/>
      <w:szCs w:val="26"/>
    </w:rPr>
  </w:style>
  <w:style w:type="paragraph" w:styleId="4">
    <w:name w:val="heading 3"/>
    <w:basedOn w:val="1"/>
    <w:next w:val="1"/>
    <w:link w:val="23"/>
    <w:unhideWhenUsed/>
    <w:qFormat/>
    <w:uiPriority w:val="9"/>
    <w:pPr>
      <w:keepNext/>
      <w:keepLines/>
      <w:spacing w:before="40" w:after="0"/>
      <w:outlineLvl w:val="2"/>
    </w:pPr>
    <w:rPr>
      <w:rFonts w:asciiTheme="majorHAnsi" w:hAnsiTheme="majorHAnsi" w:eastAsiaTheme="majorEastAsia" w:cstheme="majorBidi"/>
      <w:color w:val="1F4E79" w:themeColor="accent1" w:themeShade="80"/>
      <w:sz w:val="24"/>
      <w:szCs w:val="24"/>
    </w:rPr>
  </w:style>
  <w:style w:type="character" w:default="1" w:styleId="16">
    <w:name w:val="Default Paragraph Font"/>
    <w:semiHidden/>
    <w:unhideWhenUsed/>
    <w:uiPriority w:val="1"/>
  </w:style>
  <w:style w:type="table" w:default="1" w:styleId="14">
    <w:name w:val="Normal Table"/>
    <w:semiHidden/>
    <w:unhideWhenUsed/>
    <w:qFormat/>
    <w:uiPriority w:val="99"/>
    <w:tblPr>
      <w:tblCellMar>
        <w:top w:w="0" w:type="dxa"/>
        <w:left w:w="108" w:type="dxa"/>
        <w:bottom w:w="0" w:type="dxa"/>
        <w:right w:w="108" w:type="dxa"/>
      </w:tblCellMar>
    </w:tblPr>
  </w:style>
  <w:style w:type="paragraph" w:styleId="5">
    <w:name w:val="annotation text"/>
    <w:basedOn w:val="1"/>
    <w:link w:val="28"/>
    <w:semiHidden/>
    <w:unhideWhenUsed/>
    <w:qFormat/>
    <w:uiPriority w:val="99"/>
    <w:pPr>
      <w:spacing w:line="240" w:lineRule="auto"/>
    </w:pPr>
    <w:rPr>
      <w:sz w:val="20"/>
      <w:szCs w:val="20"/>
    </w:rPr>
  </w:style>
  <w:style w:type="paragraph" w:styleId="6">
    <w:name w:val="toc 3"/>
    <w:basedOn w:val="1"/>
    <w:next w:val="1"/>
    <w:unhideWhenUsed/>
    <w:uiPriority w:val="39"/>
    <w:pPr>
      <w:spacing w:after="100"/>
      <w:ind w:left="440"/>
    </w:pPr>
  </w:style>
  <w:style w:type="paragraph" w:styleId="7">
    <w:name w:val="Balloon Text"/>
    <w:basedOn w:val="1"/>
    <w:link w:val="30"/>
    <w:semiHidden/>
    <w:unhideWhenUsed/>
    <w:qFormat/>
    <w:uiPriority w:val="99"/>
    <w:pPr>
      <w:spacing w:after="0" w:line="240" w:lineRule="auto"/>
    </w:pPr>
    <w:rPr>
      <w:rFonts w:ascii="Microsoft YaHei UI" w:eastAsia="Microsoft YaHei UI"/>
      <w:sz w:val="18"/>
      <w:szCs w:val="18"/>
    </w:rPr>
  </w:style>
  <w:style w:type="paragraph" w:styleId="8">
    <w:name w:val="footer"/>
    <w:basedOn w:val="1"/>
    <w:semiHidden/>
    <w:unhideWhenUsed/>
    <w:uiPriority w:val="99"/>
    <w:pPr>
      <w:tabs>
        <w:tab w:val="center" w:pos="4153"/>
        <w:tab w:val="right" w:pos="8306"/>
      </w:tabs>
      <w:snapToGrid w:val="0"/>
      <w:jc w:val="left"/>
    </w:pPr>
    <w:rPr>
      <w:sz w:val="18"/>
    </w:rPr>
  </w:style>
  <w:style w:type="paragraph" w:styleId="9">
    <w:name w:val="header"/>
    <w:basedOn w:val="1"/>
    <w:semiHidden/>
    <w:unhideWhenUsed/>
    <w:uiPriority w:val="99"/>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10">
    <w:name w:val="toc 1"/>
    <w:basedOn w:val="1"/>
    <w:next w:val="1"/>
    <w:unhideWhenUsed/>
    <w:uiPriority w:val="39"/>
    <w:pPr>
      <w:spacing w:after="100"/>
    </w:pPr>
  </w:style>
  <w:style w:type="paragraph" w:styleId="11">
    <w:name w:val="toc 2"/>
    <w:basedOn w:val="1"/>
    <w:next w:val="1"/>
    <w:unhideWhenUsed/>
    <w:qFormat/>
    <w:uiPriority w:val="39"/>
    <w:pPr>
      <w:spacing w:after="100"/>
      <w:ind w:left="220"/>
    </w:pPr>
  </w:style>
  <w:style w:type="paragraph" w:styleId="12">
    <w:name w:val="Normal (Web)"/>
    <w:basedOn w:val="1"/>
    <w:uiPriority w:val="0"/>
    <w:pPr>
      <w:widowControl w:val="0"/>
      <w:spacing w:after="0" w:line="240" w:lineRule="auto"/>
      <w:jc w:val="both"/>
    </w:pPr>
    <w:rPr>
      <w:rFonts w:ascii="Calibri" w:hAnsi="Calibri" w:cs="Times New Roman"/>
      <w:kern w:val="2"/>
      <w:sz w:val="24"/>
      <w:szCs w:val="24"/>
      <w:lang w:eastAsia="zh-CN"/>
    </w:rPr>
  </w:style>
  <w:style w:type="paragraph" w:styleId="13">
    <w:name w:val="annotation subject"/>
    <w:basedOn w:val="5"/>
    <w:next w:val="5"/>
    <w:link w:val="29"/>
    <w:semiHidden/>
    <w:unhideWhenUsed/>
    <w:qFormat/>
    <w:uiPriority w:val="99"/>
    <w:rPr>
      <w:b/>
      <w:bCs/>
    </w:rPr>
  </w:style>
  <w:style w:type="table" w:styleId="15">
    <w:name w:val="Table Grid"/>
    <w:basedOn w:val="14"/>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7">
    <w:name w:val="Strong"/>
    <w:basedOn w:val="16"/>
    <w:qFormat/>
    <w:uiPriority w:val="22"/>
    <w:rPr>
      <w:b/>
      <w:bCs/>
    </w:rPr>
  </w:style>
  <w:style w:type="character" w:styleId="18">
    <w:name w:val="Hyperlink"/>
    <w:basedOn w:val="16"/>
    <w:unhideWhenUsed/>
    <w:uiPriority w:val="99"/>
    <w:rPr>
      <w:color w:val="0000FF"/>
      <w:u w:val="single"/>
    </w:rPr>
  </w:style>
  <w:style w:type="character" w:styleId="19">
    <w:name w:val="annotation reference"/>
    <w:basedOn w:val="16"/>
    <w:semiHidden/>
    <w:unhideWhenUsed/>
    <w:uiPriority w:val="99"/>
    <w:rPr>
      <w:sz w:val="16"/>
      <w:szCs w:val="16"/>
    </w:rPr>
  </w:style>
  <w:style w:type="paragraph" w:styleId="20">
    <w:name w:val="List Paragraph"/>
    <w:basedOn w:val="1"/>
    <w:qFormat/>
    <w:uiPriority w:val="34"/>
    <w:pPr>
      <w:ind w:left="720"/>
      <w:contextualSpacing/>
    </w:pPr>
  </w:style>
  <w:style w:type="character" w:customStyle="1" w:styleId="21">
    <w:name w:val="e24kjd"/>
    <w:basedOn w:val="16"/>
    <w:uiPriority w:val="0"/>
  </w:style>
  <w:style w:type="character" w:customStyle="1" w:styleId="22">
    <w:name w:val="blast"/>
    <w:basedOn w:val="16"/>
    <w:uiPriority w:val="0"/>
  </w:style>
  <w:style w:type="character" w:customStyle="1" w:styleId="23">
    <w:name w:val="标题 3 字符"/>
    <w:basedOn w:val="16"/>
    <w:link w:val="4"/>
    <w:uiPriority w:val="9"/>
    <w:rPr>
      <w:rFonts w:asciiTheme="majorHAnsi" w:hAnsiTheme="majorHAnsi" w:eastAsiaTheme="majorEastAsia" w:cstheme="majorBidi"/>
      <w:color w:val="1F4E79" w:themeColor="accent1" w:themeShade="80"/>
      <w:sz w:val="24"/>
      <w:szCs w:val="24"/>
    </w:rPr>
  </w:style>
  <w:style w:type="character" w:customStyle="1" w:styleId="24">
    <w:name w:val="标题 2 字符"/>
    <w:basedOn w:val="16"/>
    <w:link w:val="3"/>
    <w:uiPriority w:val="9"/>
    <w:rPr>
      <w:rFonts w:asciiTheme="majorHAnsi" w:hAnsiTheme="majorHAnsi" w:eastAsiaTheme="majorEastAsia" w:cstheme="majorBidi"/>
      <w:color w:val="2E75B6" w:themeColor="accent1" w:themeShade="BF"/>
      <w:sz w:val="26"/>
      <w:szCs w:val="26"/>
    </w:rPr>
  </w:style>
  <w:style w:type="character" w:customStyle="1" w:styleId="25">
    <w:name w:val="byline__name"/>
    <w:basedOn w:val="16"/>
    <w:uiPriority w:val="0"/>
  </w:style>
  <w:style w:type="character" w:customStyle="1" w:styleId="26">
    <w:name w:val="标题 1 字符"/>
    <w:basedOn w:val="16"/>
    <w:link w:val="2"/>
    <w:uiPriority w:val="9"/>
    <w:rPr>
      <w:rFonts w:asciiTheme="majorHAnsi" w:hAnsiTheme="majorHAnsi" w:eastAsiaTheme="majorEastAsia" w:cstheme="majorBidi"/>
      <w:color w:val="2E75B6" w:themeColor="accent1" w:themeShade="BF"/>
      <w:sz w:val="32"/>
      <w:szCs w:val="32"/>
    </w:rPr>
  </w:style>
  <w:style w:type="paragraph" w:customStyle="1" w:styleId="27">
    <w:name w:val="TOC Heading"/>
    <w:basedOn w:val="2"/>
    <w:next w:val="1"/>
    <w:unhideWhenUsed/>
    <w:qFormat/>
    <w:uiPriority w:val="39"/>
    <w:pPr>
      <w:outlineLvl w:val="9"/>
    </w:pPr>
  </w:style>
  <w:style w:type="character" w:customStyle="1" w:styleId="28">
    <w:name w:val="批注文字 字符"/>
    <w:basedOn w:val="16"/>
    <w:link w:val="5"/>
    <w:semiHidden/>
    <w:uiPriority w:val="99"/>
    <w:rPr>
      <w:sz w:val="20"/>
      <w:szCs w:val="20"/>
    </w:rPr>
  </w:style>
  <w:style w:type="character" w:customStyle="1" w:styleId="29">
    <w:name w:val="批注主题 字符"/>
    <w:basedOn w:val="28"/>
    <w:link w:val="13"/>
    <w:semiHidden/>
    <w:uiPriority w:val="99"/>
    <w:rPr>
      <w:b/>
      <w:bCs/>
      <w:sz w:val="20"/>
      <w:szCs w:val="20"/>
    </w:rPr>
  </w:style>
  <w:style w:type="character" w:customStyle="1" w:styleId="30">
    <w:name w:val="批注框文本 字符"/>
    <w:basedOn w:val="16"/>
    <w:link w:val="7"/>
    <w:semiHidden/>
    <w:uiPriority w:val="99"/>
    <w:rPr>
      <w:rFonts w:ascii="Microsoft YaHei UI" w:eastAsia="Microsoft YaHei UI"/>
      <w:sz w:val="18"/>
      <w:szCs w:val="18"/>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1.jpeg"/><Relationship Id="rId7" Type="http://schemas.openxmlformats.org/officeDocument/2006/relationships/theme" Target="theme/theme1.xml"/><Relationship Id="rId6" Type="http://schemas.openxmlformats.org/officeDocument/2006/relationships/footer" Target="footer4.xml"/><Relationship Id="rId5" Type="http://schemas.openxmlformats.org/officeDocument/2006/relationships/footer" Target="footer3.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2.xml"/><Relationship Id="rId10" Type="http://schemas.openxmlformats.org/officeDocument/2006/relationships/numbering" Target="numbering.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A1D8FE54-04CF-419A-87D2-C3465DC53FA2}">
  <ds:schemaRefs/>
</ds:datastoreItem>
</file>

<file path=docProps/app.xml><?xml version="1.0" encoding="utf-8"?>
<Properties xmlns="http://schemas.openxmlformats.org/officeDocument/2006/extended-properties" xmlns:vt="http://schemas.openxmlformats.org/officeDocument/2006/docPropsVTypes">
  <Template>Normal</Template>
  <Pages>1</Pages>
  <Words>5928</Words>
  <Characters>33795</Characters>
  <Lines>281</Lines>
  <Paragraphs>79</Paragraphs>
  <TotalTime>18</TotalTime>
  <ScaleCrop>false</ScaleCrop>
  <LinksUpToDate>false</LinksUpToDate>
  <CharactersWithSpaces>39644</CharactersWithSpaces>
  <Application>WPS Office_11.1.0.9584_F1E327BC-269C-435d-A152-05C5408002CA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2020-04-27T04:02:00Z</dcterms:created>
  <dc:creator>J</dc:creator>
  <cp:lastModifiedBy>J</cp:lastModifiedBy>
  <dcterms:modified xsi:type="dcterms:W3CDTF">2020-04-27T15:09:56Z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2052-11.1.0.9584</vt:lpwstr>
  </property>
</Properties>
</file>