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3B830" w14:textId="3391C7F1" w:rsidR="00FB5CEF" w:rsidRPr="006E263E" w:rsidRDefault="00D60FCB" w:rsidP="00896914">
      <w:pPr>
        <w:spacing w:line="240" w:lineRule="auto"/>
      </w:pPr>
      <w:bookmarkStart w:id="0" w:name="_Toc13983050"/>
      <w:bookmarkStart w:id="1" w:name="_Toc69760683"/>
      <w:bookmarkStart w:id="2" w:name="_Toc69761601"/>
      <w:r w:rsidRPr="006E263E">
        <w:rPr>
          <w:noProof/>
        </w:rPr>
        <w:drawing>
          <wp:anchor distT="0" distB="0" distL="114300" distR="114300" simplePos="0" relativeHeight="251660288" behindDoc="0" locked="0" layoutInCell="1" allowOverlap="1" wp14:anchorId="7AB02EFB" wp14:editId="5407497F">
            <wp:simplePos x="0" y="0"/>
            <wp:positionH relativeFrom="margin">
              <wp:posOffset>0</wp:posOffset>
            </wp:positionH>
            <wp:positionV relativeFrom="topMargin">
              <wp:posOffset>1089660</wp:posOffset>
            </wp:positionV>
            <wp:extent cx="1809750" cy="723900"/>
            <wp:effectExtent l="0" t="0" r="0" b="0"/>
            <wp:wrapSquare wrapText="bothSides"/>
            <wp:docPr id="205068053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7633609F" w14:textId="77777777" w:rsidR="00FB5CEF" w:rsidRPr="006E263E" w:rsidRDefault="00FB5CEF" w:rsidP="00896914">
      <w:pPr>
        <w:spacing w:line="240" w:lineRule="auto"/>
      </w:pPr>
    </w:p>
    <w:p w14:paraId="48A558B9" w14:textId="77777777" w:rsidR="00FB5CEF" w:rsidRPr="006E263E" w:rsidRDefault="00FB5CEF" w:rsidP="00896914">
      <w:pPr>
        <w:spacing w:line="240" w:lineRule="auto"/>
      </w:pPr>
    </w:p>
    <w:p w14:paraId="5459710B" w14:textId="77777777" w:rsidR="00D60FCB" w:rsidRPr="006E263E" w:rsidRDefault="00D60FCB" w:rsidP="00FB5CEF">
      <w:pPr>
        <w:jc w:val="center"/>
        <w:outlineLvl w:val="1"/>
        <w:rPr>
          <w:rFonts w:eastAsiaTheme="minorHAnsi" w:cs="Arial"/>
          <w:szCs w:val="24"/>
        </w:rPr>
      </w:pPr>
    </w:p>
    <w:p w14:paraId="2C053078" w14:textId="77777777" w:rsidR="00D60FCB" w:rsidRPr="006E263E" w:rsidRDefault="00D60FCB" w:rsidP="00FB5CEF">
      <w:pPr>
        <w:jc w:val="center"/>
        <w:outlineLvl w:val="1"/>
        <w:rPr>
          <w:rFonts w:eastAsiaTheme="minorHAnsi" w:cs="Arial"/>
          <w:szCs w:val="24"/>
        </w:rPr>
      </w:pPr>
    </w:p>
    <w:p w14:paraId="61631E28" w14:textId="0652A80A" w:rsidR="00FB5CEF" w:rsidRPr="006E263E" w:rsidRDefault="002B55C1" w:rsidP="004E208D">
      <w:pPr>
        <w:spacing w:line="360" w:lineRule="auto"/>
        <w:jc w:val="center"/>
        <w:outlineLvl w:val="1"/>
        <w:rPr>
          <w:rFonts w:cs="Arial"/>
          <w:color w:val="71777D"/>
          <w:sz w:val="22"/>
          <w:szCs w:val="22"/>
        </w:rPr>
      </w:pPr>
      <w:hyperlink r:id="rId10" w:tgtFrame="_blank" w:history="1">
        <w:bookmarkStart w:id="3" w:name="_Toc169646216"/>
        <w:r w:rsidR="00FB5CEF" w:rsidRPr="006E263E">
          <w:rPr>
            <w:rStyle w:val="Hyperlink"/>
            <w:rFonts w:cs="Arial"/>
            <w:color w:val="8E24AA"/>
            <w:sz w:val="22"/>
            <w:szCs w:val="22"/>
          </w:rPr>
          <w:t>University of Wales Trinity Saint David</w:t>
        </w:r>
        <w:bookmarkEnd w:id="3"/>
      </w:hyperlink>
    </w:p>
    <w:p w14:paraId="47AABE41" w14:textId="2D156EBA" w:rsidR="00FB5CEF" w:rsidRPr="006E263E" w:rsidRDefault="00FB5CEF" w:rsidP="004E208D">
      <w:pPr>
        <w:spacing w:before="120" w:after="120" w:line="360" w:lineRule="auto"/>
        <w:jc w:val="center"/>
        <w:rPr>
          <w:rFonts w:eastAsia="Calibri" w:cs="Arial"/>
          <w:b/>
          <w:sz w:val="22"/>
          <w:szCs w:val="22"/>
          <w:lang w:eastAsia="en-US"/>
        </w:rPr>
      </w:pPr>
      <w:r w:rsidRPr="006E263E">
        <w:rPr>
          <w:rFonts w:cs="Arial"/>
          <w:sz w:val="22"/>
          <w:szCs w:val="22"/>
        </w:rPr>
        <w:t xml:space="preserve">Module : </w:t>
      </w:r>
      <w:r w:rsidR="00CF352E" w:rsidRPr="006E263E">
        <w:rPr>
          <w:rFonts w:cs="Arial"/>
          <w:bCs/>
          <w:sz w:val="22"/>
          <w:szCs w:val="22"/>
        </w:rPr>
        <w:t>Managing People In Org</w:t>
      </w:r>
      <w:r w:rsidR="000172F2" w:rsidRPr="006E263E">
        <w:rPr>
          <w:rFonts w:cs="Arial"/>
          <w:bCs/>
          <w:sz w:val="22"/>
          <w:szCs w:val="22"/>
        </w:rPr>
        <w:t>anisations</w:t>
      </w:r>
    </w:p>
    <w:p w14:paraId="7C51A4DE" w14:textId="7916A976" w:rsidR="00FB5CEF" w:rsidRPr="006E263E" w:rsidRDefault="00FB5CEF" w:rsidP="004E208D">
      <w:pPr>
        <w:spacing w:line="360" w:lineRule="auto"/>
        <w:jc w:val="center"/>
        <w:rPr>
          <w:rFonts w:cs="Arial"/>
          <w:sz w:val="22"/>
          <w:szCs w:val="22"/>
        </w:rPr>
      </w:pPr>
      <w:r w:rsidRPr="006E263E">
        <w:rPr>
          <w:rFonts w:cs="Arial"/>
          <w:sz w:val="22"/>
          <w:szCs w:val="22"/>
        </w:rPr>
        <w:t>Module code : BMMB</w:t>
      </w:r>
      <w:r w:rsidR="00CF352E" w:rsidRPr="006E263E">
        <w:rPr>
          <w:rFonts w:cs="Arial"/>
          <w:sz w:val="22"/>
          <w:szCs w:val="22"/>
        </w:rPr>
        <w:t>7025D</w:t>
      </w:r>
    </w:p>
    <w:p w14:paraId="632ED002" w14:textId="77777777" w:rsidR="00FB5CEF" w:rsidRPr="00D90A8E" w:rsidRDefault="00FB5CEF" w:rsidP="004E208D">
      <w:pPr>
        <w:spacing w:line="360" w:lineRule="auto"/>
        <w:jc w:val="center"/>
        <w:rPr>
          <w:rFonts w:cs="Arial"/>
          <w:sz w:val="22"/>
          <w:szCs w:val="22"/>
          <w:lang w:val="pl-PL"/>
        </w:rPr>
      </w:pPr>
      <w:r w:rsidRPr="00D90A8E">
        <w:rPr>
          <w:rFonts w:cs="Arial"/>
          <w:sz w:val="22"/>
          <w:szCs w:val="22"/>
          <w:lang w:val="pl-PL"/>
        </w:rPr>
        <w:t>Student number:2316330</w:t>
      </w:r>
    </w:p>
    <w:p w14:paraId="15EEC435" w14:textId="77777777" w:rsidR="00FB5CEF" w:rsidRPr="00D90A8E" w:rsidRDefault="00FB5CEF" w:rsidP="004E208D">
      <w:pPr>
        <w:spacing w:line="360" w:lineRule="auto"/>
        <w:jc w:val="center"/>
        <w:rPr>
          <w:rFonts w:cs="Arial"/>
          <w:sz w:val="22"/>
          <w:szCs w:val="22"/>
          <w:lang w:val="pl-PL"/>
        </w:rPr>
      </w:pPr>
      <w:r w:rsidRPr="00D90A8E">
        <w:rPr>
          <w:rFonts w:cs="Arial"/>
          <w:sz w:val="22"/>
          <w:szCs w:val="22"/>
          <w:lang w:val="pl-PL"/>
        </w:rPr>
        <w:t>Student Name Grzegorz Walczynski</w:t>
      </w:r>
    </w:p>
    <w:p w14:paraId="03E9D2D0" w14:textId="77777777" w:rsidR="00FB5CEF" w:rsidRPr="006E263E" w:rsidRDefault="00FB5CEF" w:rsidP="004E208D">
      <w:pPr>
        <w:spacing w:line="360" w:lineRule="auto"/>
        <w:jc w:val="center"/>
        <w:rPr>
          <w:rFonts w:cs="Arial"/>
          <w:sz w:val="22"/>
          <w:szCs w:val="22"/>
        </w:rPr>
      </w:pPr>
      <w:r w:rsidRPr="006E263E">
        <w:rPr>
          <w:rFonts w:cs="Arial"/>
          <w:sz w:val="22"/>
          <w:szCs w:val="22"/>
        </w:rPr>
        <w:t>Assignment title :</w:t>
      </w:r>
    </w:p>
    <w:p w14:paraId="4EEE3ABD" w14:textId="77777777" w:rsidR="00380557" w:rsidRPr="006E263E" w:rsidRDefault="00CF352E" w:rsidP="004E208D">
      <w:pPr>
        <w:spacing w:line="360" w:lineRule="auto"/>
        <w:jc w:val="center"/>
        <w:rPr>
          <w:rFonts w:cs="Arial"/>
          <w:sz w:val="22"/>
          <w:szCs w:val="22"/>
        </w:rPr>
      </w:pPr>
      <w:r w:rsidRPr="006E263E">
        <w:rPr>
          <w:rFonts w:cs="Arial"/>
          <w:sz w:val="22"/>
          <w:szCs w:val="22"/>
        </w:rPr>
        <w:t xml:space="preserve">Strategic HR in Hospitality: </w:t>
      </w:r>
    </w:p>
    <w:p w14:paraId="455C1B05" w14:textId="2A45B2EF" w:rsidR="00FB5CEF" w:rsidRPr="006E263E" w:rsidRDefault="00CF352E" w:rsidP="004E208D">
      <w:pPr>
        <w:spacing w:line="360" w:lineRule="auto"/>
        <w:jc w:val="center"/>
        <w:rPr>
          <w:rFonts w:cs="Arial"/>
          <w:sz w:val="22"/>
          <w:szCs w:val="22"/>
        </w:rPr>
      </w:pPr>
      <w:r w:rsidRPr="006E263E">
        <w:rPr>
          <w:rFonts w:cs="Arial"/>
          <w:sz w:val="22"/>
          <w:szCs w:val="22"/>
        </w:rPr>
        <w:t>A Comparative Study Between Traditional and Agile Work Environments</w:t>
      </w:r>
    </w:p>
    <w:p w14:paraId="0C88B82A" w14:textId="77777777" w:rsidR="00FB5CEF" w:rsidRPr="006E263E" w:rsidRDefault="00FB5CEF" w:rsidP="004E208D">
      <w:pPr>
        <w:spacing w:line="360" w:lineRule="auto"/>
        <w:rPr>
          <w:rFonts w:cs="Arial"/>
          <w:sz w:val="22"/>
          <w:szCs w:val="22"/>
        </w:rPr>
      </w:pPr>
    </w:p>
    <w:p w14:paraId="54C81B61" w14:textId="5838F04F" w:rsidR="00FB5CEF" w:rsidRPr="006E263E" w:rsidRDefault="00CF352E" w:rsidP="004E208D">
      <w:pPr>
        <w:spacing w:line="360" w:lineRule="auto"/>
        <w:jc w:val="center"/>
        <w:rPr>
          <w:rFonts w:cs="Arial"/>
          <w:sz w:val="22"/>
          <w:szCs w:val="22"/>
        </w:rPr>
      </w:pPr>
      <w:r w:rsidRPr="006E263E">
        <w:rPr>
          <w:rFonts w:cs="Arial"/>
          <w:sz w:val="22"/>
          <w:szCs w:val="22"/>
        </w:rPr>
        <w:t>Lecturer: Helen Evans</w:t>
      </w:r>
    </w:p>
    <w:p w14:paraId="764E001C" w14:textId="77777777" w:rsidR="00FB5CEF" w:rsidRPr="006E263E" w:rsidRDefault="00FB5CEF" w:rsidP="004E208D">
      <w:pPr>
        <w:spacing w:line="360" w:lineRule="auto"/>
        <w:rPr>
          <w:rFonts w:cs="Arial"/>
          <w:sz w:val="22"/>
          <w:szCs w:val="22"/>
        </w:rPr>
      </w:pPr>
    </w:p>
    <w:p w14:paraId="72E84DF4" w14:textId="77777777" w:rsidR="00FB5CEF" w:rsidRPr="006E263E" w:rsidRDefault="00FB5CEF" w:rsidP="004E208D">
      <w:pPr>
        <w:spacing w:line="360" w:lineRule="auto"/>
        <w:rPr>
          <w:rFonts w:cs="Arial"/>
          <w:sz w:val="22"/>
          <w:szCs w:val="22"/>
        </w:rPr>
      </w:pPr>
    </w:p>
    <w:p w14:paraId="00D7F728" w14:textId="77777777" w:rsidR="00FB5CEF" w:rsidRPr="006E263E" w:rsidRDefault="00FB5CEF" w:rsidP="004E208D">
      <w:pPr>
        <w:spacing w:line="360" w:lineRule="auto"/>
        <w:rPr>
          <w:rFonts w:cs="Arial"/>
          <w:sz w:val="22"/>
          <w:szCs w:val="22"/>
        </w:rPr>
      </w:pPr>
    </w:p>
    <w:p w14:paraId="76F7D6CD" w14:textId="48764337" w:rsidR="00896914" w:rsidRPr="006E263E" w:rsidRDefault="00AF7158" w:rsidP="004E208D">
      <w:pPr>
        <w:spacing w:line="360" w:lineRule="auto"/>
        <w:rPr>
          <w:rFonts w:cs="Arial"/>
          <w:sz w:val="22"/>
          <w:szCs w:val="22"/>
        </w:rPr>
      </w:pPr>
      <w:r w:rsidRPr="006E263E">
        <w:rPr>
          <w:rFonts w:cs="Arial"/>
          <w:sz w:val="22"/>
          <w:szCs w:val="22"/>
        </w:rPr>
        <w:t xml:space="preserve"> </w:t>
      </w:r>
    </w:p>
    <w:p w14:paraId="1CF87375" w14:textId="77777777" w:rsidR="00896914" w:rsidRPr="006E263E" w:rsidRDefault="00896914" w:rsidP="004E208D">
      <w:pPr>
        <w:spacing w:line="360" w:lineRule="auto"/>
        <w:rPr>
          <w:rFonts w:cs="Arial"/>
          <w:sz w:val="22"/>
          <w:szCs w:val="22"/>
        </w:rPr>
      </w:pPr>
    </w:p>
    <w:p w14:paraId="02720216" w14:textId="77777777" w:rsidR="00896914" w:rsidRPr="006E263E" w:rsidRDefault="00896914" w:rsidP="004E208D">
      <w:pPr>
        <w:spacing w:line="360" w:lineRule="auto"/>
        <w:rPr>
          <w:rFonts w:cs="Arial"/>
          <w:sz w:val="22"/>
          <w:szCs w:val="22"/>
        </w:rPr>
      </w:pPr>
    </w:p>
    <w:p w14:paraId="6AC6AA68" w14:textId="77777777" w:rsidR="005012D8" w:rsidRPr="006E263E" w:rsidRDefault="005012D8" w:rsidP="004E208D">
      <w:pPr>
        <w:spacing w:line="360" w:lineRule="auto"/>
        <w:rPr>
          <w:rFonts w:cs="Arial"/>
          <w:sz w:val="22"/>
          <w:szCs w:val="22"/>
        </w:rPr>
      </w:pPr>
    </w:p>
    <w:bookmarkEnd w:id="0"/>
    <w:bookmarkEnd w:id="1"/>
    <w:bookmarkEnd w:id="2"/>
    <w:p w14:paraId="62843C43" w14:textId="77777777" w:rsidR="005012D8" w:rsidRPr="006E263E" w:rsidRDefault="005012D8" w:rsidP="004E208D">
      <w:pPr>
        <w:spacing w:line="360" w:lineRule="auto"/>
        <w:rPr>
          <w:rFonts w:cs="Arial"/>
          <w:sz w:val="22"/>
          <w:szCs w:val="22"/>
        </w:rPr>
      </w:pPr>
    </w:p>
    <w:p w14:paraId="697CE07F" w14:textId="77777777" w:rsidR="005012D8" w:rsidRPr="006E263E" w:rsidRDefault="005012D8" w:rsidP="004E208D">
      <w:pPr>
        <w:spacing w:line="360" w:lineRule="auto"/>
        <w:ind w:left="720"/>
        <w:jc w:val="both"/>
        <w:rPr>
          <w:rFonts w:cs="Arial"/>
          <w:b/>
          <w:color w:val="000000"/>
          <w:sz w:val="22"/>
          <w:szCs w:val="22"/>
          <w:shd w:val="clear" w:color="auto" w:fill="FFFFFF"/>
        </w:rPr>
      </w:pPr>
    </w:p>
    <w:p w14:paraId="53A696D3" w14:textId="77777777" w:rsidR="000172F2" w:rsidRPr="006E263E" w:rsidRDefault="000172F2" w:rsidP="004E208D">
      <w:pPr>
        <w:spacing w:line="360" w:lineRule="auto"/>
        <w:ind w:left="720"/>
        <w:jc w:val="both"/>
        <w:rPr>
          <w:rFonts w:cs="Arial"/>
          <w:b/>
          <w:color w:val="000000"/>
          <w:sz w:val="22"/>
          <w:szCs w:val="22"/>
          <w:shd w:val="clear" w:color="auto" w:fill="FFFFFF"/>
        </w:rPr>
      </w:pPr>
    </w:p>
    <w:p w14:paraId="2A2DBF9A" w14:textId="77777777" w:rsidR="000172F2" w:rsidRPr="006E263E" w:rsidRDefault="000172F2" w:rsidP="004E208D">
      <w:pPr>
        <w:spacing w:line="360" w:lineRule="auto"/>
        <w:ind w:left="720"/>
        <w:jc w:val="both"/>
        <w:rPr>
          <w:rFonts w:cs="Arial"/>
          <w:b/>
          <w:color w:val="000000"/>
          <w:sz w:val="22"/>
          <w:szCs w:val="22"/>
          <w:shd w:val="clear" w:color="auto" w:fill="FFFFFF"/>
        </w:rPr>
      </w:pPr>
    </w:p>
    <w:p w14:paraId="2C85B80B" w14:textId="77777777" w:rsidR="000172F2" w:rsidRPr="006E263E" w:rsidRDefault="000172F2" w:rsidP="004E208D">
      <w:pPr>
        <w:spacing w:line="360" w:lineRule="auto"/>
        <w:ind w:left="720"/>
        <w:jc w:val="both"/>
        <w:rPr>
          <w:rFonts w:cs="Arial"/>
          <w:b/>
          <w:color w:val="000000"/>
          <w:sz w:val="22"/>
          <w:szCs w:val="22"/>
          <w:shd w:val="clear" w:color="auto" w:fill="FFFFFF"/>
        </w:rPr>
      </w:pPr>
    </w:p>
    <w:p w14:paraId="0BECC0BF" w14:textId="77777777" w:rsidR="000172F2" w:rsidRPr="006E263E" w:rsidRDefault="000172F2" w:rsidP="004E208D">
      <w:pPr>
        <w:spacing w:line="360" w:lineRule="auto"/>
        <w:ind w:left="720"/>
        <w:jc w:val="both"/>
        <w:rPr>
          <w:rFonts w:cs="Arial"/>
          <w:b/>
          <w:color w:val="000000"/>
          <w:sz w:val="22"/>
          <w:szCs w:val="22"/>
          <w:shd w:val="clear" w:color="auto" w:fill="FFFFFF"/>
        </w:rPr>
      </w:pPr>
    </w:p>
    <w:p w14:paraId="018C7F22" w14:textId="77777777" w:rsidR="000172F2" w:rsidRPr="006E263E" w:rsidRDefault="000172F2" w:rsidP="004E208D">
      <w:pPr>
        <w:spacing w:line="360" w:lineRule="auto"/>
        <w:ind w:left="720"/>
        <w:jc w:val="both"/>
        <w:rPr>
          <w:rFonts w:cs="Arial"/>
          <w:b/>
          <w:color w:val="000000"/>
          <w:sz w:val="22"/>
          <w:szCs w:val="22"/>
          <w:shd w:val="clear" w:color="auto" w:fill="FFFFFF"/>
        </w:rPr>
      </w:pPr>
    </w:p>
    <w:p w14:paraId="487BB9CF" w14:textId="77777777" w:rsidR="000172F2" w:rsidRPr="006E263E" w:rsidRDefault="000172F2" w:rsidP="004E208D">
      <w:pPr>
        <w:spacing w:line="360" w:lineRule="auto"/>
        <w:ind w:left="720"/>
        <w:jc w:val="both"/>
        <w:rPr>
          <w:rFonts w:cs="Arial"/>
          <w:b/>
          <w:color w:val="000000"/>
          <w:sz w:val="22"/>
          <w:szCs w:val="22"/>
          <w:shd w:val="clear" w:color="auto" w:fill="FFFFFF"/>
        </w:rPr>
      </w:pPr>
    </w:p>
    <w:p w14:paraId="428B5186" w14:textId="77777777" w:rsidR="000172F2" w:rsidRPr="006E263E" w:rsidRDefault="000172F2" w:rsidP="004E208D">
      <w:pPr>
        <w:spacing w:line="360" w:lineRule="auto"/>
        <w:ind w:left="720"/>
        <w:jc w:val="both"/>
        <w:rPr>
          <w:rFonts w:cs="Arial"/>
          <w:b/>
          <w:color w:val="000000"/>
          <w:sz w:val="22"/>
          <w:szCs w:val="22"/>
          <w:shd w:val="clear" w:color="auto" w:fill="FFFFFF"/>
        </w:rPr>
      </w:pPr>
    </w:p>
    <w:p w14:paraId="645B3AD0" w14:textId="77777777" w:rsidR="000172F2" w:rsidRPr="006E263E" w:rsidRDefault="000172F2" w:rsidP="004E208D">
      <w:pPr>
        <w:spacing w:line="360" w:lineRule="auto"/>
        <w:ind w:left="720"/>
        <w:jc w:val="both"/>
        <w:rPr>
          <w:rFonts w:cs="Arial"/>
          <w:b/>
          <w:color w:val="000000"/>
          <w:sz w:val="22"/>
          <w:szCs w:val="22"/>
          <w:shd w:val="clear" w:color="auto" w:fill="FFFFFF"/>
        </w:rPr>
      </w:pPr>
    </w:p>
    <w:p w14:paraId="6FA38C91" w14:textId="77777777" w:rsidR="000172F2" w:rsidRPr="006E263E" w:rsidRDefault="000172F2" w:rsidP="004E208D">
      <w:pPr>
        <w:spacing w:line="360" w:lineRule="auto"/>
        <w:ind w:left="720"/>
        <w:jc w:val="both"/>
        <w:rPr>
          <w:rFonts w:cs="Arial"/>
          <w:b/>
          <w:color w:val="000000"/>
          <w:sz w:val="22"/>
          <w:szCs w:val="22"/>
          <w:shd w:val="clear" w:color="auto" w:fill="FFFFFF"/>
        </w:rPr>
      </w:pPr>
    </w:p>
    <w:p w14:paraId="78BCC104" w14:textId="77777777" w:rsidR="000172F2" w:rsidRPr="006E263E" w:rsidRDefault="000172F2" w:rsidP="004E208D">
      <w:pPr>
        <w:spacing w:line="360" w:lineRule="auto"/>
        <w:ind w:left="720"/>
        <w:jc w:val="both"/>
        <w:rPr>
          <w:rFonts w:cs="Arial"/>
          <w:b/>
          <w:color w:val="000000"/>
          <w:sz w:val="22"/>
          <w:szCs w:val="22"/>
          <w:shd w:val="clear" w:color="auto" w:fill="FFFFFF"/>
        </w:rPr>
      </w:pPr>
    </w:p>
    <w:p w14:paraId="40E8DD4A" w14:textId="77777777" w:rsidR="00380557" w:rsidRPr="006E263E" w:rsidRDefault="00380557" w:rsidP="004E208D">
      <w:pPr>
        <w:spacing w:line="360" w:lineRule="auto"/>
        <w:rPr>
          <w:rFonts w:cs="Arial"/>
          <w:sz w:val="22"/>
          <w:szCs w:val="22"/>
        </w:rPr>
      </w:pPr>
    </w:p>
    <w:p w14:paraId="464DF64F" w14:textId="77777777" w:rsidR="00380557" w:rsidRPr="006E263E" w:rsidRDefault="00380557" w:rsidP="004E208D">
      <w:pPr>
        <w:spacing w:line="360" w:lineRule="auto"/>
        <w:rPr>
          <w:rFonts w:cs="Arial"/>
          <w:sz w:val="22"/>
          <w:szCs w:val="22"/>
        </w:rPr>
      </w:pPr>
    </w:p>
    <w:sdt>
      <w:sdtPr>
        <w:rPr>
          <w:rFonts w:ascii="Arial" w:eastAsia="Times New Roman" w:hAnsi="Arial" w:cs="Arial"/>
          <w:color w:val="auto"/>
          <w:sz w:val="22"/>
          <w:szCs w:val="22"/>
          <w:lang w:val="en-GB" w:eastAsia="en-GB"/>
          <w14:ligatures w14:val="standardContextual"/>
        </w:rPr>
        <w:id w:val="853304007"/>
        <w:docPartObj>
          <w:docPartGallery w:val="Table of Contents"/>
          <w:docPartUnique/>
        </w:docPartObj>
      </w:sdtPr>
      <w:sdtEndPr>
        <w:rPr>
          <w:b/>
          <w:bCs/>
        </w:rPr>
      </w:sdtEndPr>
      <w:sdtContent>
        <w:p w14:paraId="35762776" w14:textId="77777777" w:rsidR="00896914" w:rsidRPr="00E34B77" w:rsidRDefault="00AF7158" w:rsidP="001F7B35">
          <w:pPr>
            <w:pStyle w:val="TOCHeading"/>
            <w:spacing w:before="0" w:line="360" w:lineRule="auto"/>
            <w:rPr>
              <w:rFonts w:ascii="Arial" w:hAnsi="Arial" w:cs="Arial"/>
              <w:sz w:val="22"/>
              <w:szCs w:val="22"/>
              <w:lang w:val="en-GB"/>
            </w:rPr>
          </w:pPr>
          <w:r w:rsidRPr="00E34B77">
            <w:rPr>
              <w:rFonts w:ascii="Arial" w:hAnsi="Arial" w:cs="Arial"/>
              <w:sz w:val="22"/>
              <w:szCs w:val="22"/>
              <w:lang w:val="en-GB"/>
            </w:rPr>
            <w:t>Contents</w:t>
          </w:r>
        </w:p>
        <w:p w14:paraId="70636B3F" w14:textId="1EAF91C0" w:rsidR="00AF7158" w:rsidRPr="00E34B77" w:rsidRDefault="00AF7158" w:rsidP="001F7B35">
          <w:pPr>
            <w:pStyle w:val="TOC2"/>
            <w:tabs>
              <w:tab w:val="right" w:leader="dot" w:pos="9016"/>
            </w:tabs>
            <w:spacing w:line="360" w:lineRule="auto"/>
            <w:rPr>
              <w:rFonts w:eastAsiaTheme="minorEastAsia" w:cs="Arial"/>
              <w:noProof/>
              <w:kern w:val="2"/>
              <w:sz w:val="22"/>
              <w:szCs w:val="22"/>
            </w:rPr>
          </w:pPr>
          <w:r w:rsidRPr="00E34B77">
            <w:rPr>
              <w:rFonts w:cs="Arial"/>
              <w:sz w:val="22"/>
              <w:szCs w:val="22"/>
            </w:rPr>
            <w:fldChar w:fldCharType="begin"/>
          </w:r>
          <w:r w:rsidRPr="00E34B77">
            <w:rPr>
              <w:rFonts w:cs="Arial"/>
              <w:sz w:val="22"/>
              <w:szCs w:val="22"/>
            </w:rPr>
            <w:instrText xml:space="preserve"> TOC \o "1-3" \h \z \u </w:instrText>
          </w:r>
          <w:r w:rsidRPr="00E34B77">
            <w:rPr>
              <w:rFonts w:cs="Arial"/>
              <w:sz w:val="22"/>
              <w:szCs w:val="22"/>
            </w:rPr>
            <w:fldChar w:fldCharType="separate"/>
          </w:r>
          <w:hyperlink w:anchor="_Toc169646216" w:history="1">
            <w:r w:rsidRPr="00E34B77">
              <w:rPr>
                <w:rStyle w:val="Hyperlink"/>
                <w:rFonts w:cs="Arial"/>
                <w:noProof/>
                <w:sz w:val="22"/>
                <w:szCs w:val="22"/>
              </w:rPr>
              <w:t>University of Wales Trinity Saint David</w:t>
            </w:r>
            <w:r w:rsidRPr="00E34B77">
              <w:rPr>
                <w:rFonts w:cs="Arial"/>
                <w:noProof/>
                <w:webHidden/>
                <w:sz w:val="22"/>
                <w:szCs w:val="22"/>
              </w:rPr>
              <w:tab/>
            </w:r>
            <w:r w:rsidRPr="00E34B77">
              <w:rPr>
                <w:rFonts w:cs="Arial"/>
                <w:noProof/>
                <w:webHidden/>
                <w:sz w:val="22"/>
                <w:szCs w:val="22"/>
              </w:rPr>
              <w:fldChar w:fldCharType="begin"/>
            </w:r>
            <w:r w:rsidRPr="00E34B77">
              <w:rPr>
                <w:rFonts w:cs="Arial"/>
                <w:noProof/>
                <w:webHidden/>
                <w:sz w:val="22"/>
                <w:szCs w:val="22"/>
              </w:rPr>
              <w:instrText xml:space="preserve"> PAGEREF _Toc169646216 \h </w:instrText>
            </w:r>
            <w:r w:rsidRPr="00E34B77">
              <w:rPr>
                <w:rFonts w:cs="Arial"/>
                <w:noProof/>
                <w:webHidden/>
                <w:sz w:val="22"/>
                <w:szCs w:val="22"/>
              </w:rPr>
            </w:r>
            <w:r w:rsidRPr="00E34B77">
              <w:rPr>
                <w:rFonts w:cs="Arial"/>
                <w:noProof/>
                <w:webHidden/>
                <w:sz w:val="22"/>
                <w:szCs w:val="22"/>
              </w:rPr>
              <w:fldChar w:fldCharType="separate"/>
            </w:r>
            <w:r w:rsidRPr="00E34B77">
              <w:rPr>
                <w:rFonts w:cs="Arial"/>
                <w:noProof/>
                <w:webHidden/>
                <w:sz w:val="22"/>
                <w:szCs w:val="22"/>
              </w:rPr>
              <w:t>1</w:t>
            </w:r>
            <w:r w:rsidRPr="00E34B77">
              <w:rPr>
                <w:rFonts w:cs="Arial"/>
                <w:noProof/>
                <w:webHidden/>
                <w:sz w:val="22"/>
                <w:szCs w:val="22"/>
              </w:rPr>
              <w:fldChar w:fldCharType="end"/>
            </w:r>
          </w:hyperlink>
        </w:p>
        <w:p w14:paraId="31164753" w14:textId="0073375F" w:rsidR="00AF7158" w:rsidRPr="00E34B77" w:rsidRDefault="002B55C1" w:rsidP="001F7B35">
          <w:pPr>
            <w:pStyle w:val="TOC1"/>
            <w:tabs>
              <w:tab w:val="left" w:pos="480"/>
              <w:tab w:val="right" w:leader="dot" w:pos="9016"/>
            </w:tabs>
            <w:spacing w:line="360" w:lineRule="auto"/>
            <w:rPr>
              <w:rFonts w:eastAsiaTheme="minorEastAsia" w:cs="Arial"/>
              <w:noProof/>
              <w:kern w:val="2"/>
              <w:sz w:val="22"/>
              <w:szCs w:val="22"/>
            </w:rPr>
          </w:pPr>
          <w:hyperlink w:anchor="_Toc169646217" w:history="1">
            <w:r w:rsidR="00AF7158" w:rsidRPr="00E34B77">
              <w:rPr>
                <w:rStyle w:val="Hyperlink"/>
                <w:rFonts w:cs="Arial"/>
                <w:b/>
                <w:bCs/>
                <w:noProof/>
                <w:sz w:val="22"/>
                <w:szCs w:val="22"/>
              </w:rPr>
              <w:t>1.</w:t>
            </w:r>
            <w:r w:rsidR="00AF7158" w:rsidRPr="00E34B77">
              <w:rPr>
                <w:rFonts w:eastAsiaTheme="minorEastAsia" w:cs="Arial"/>
                <w:noProof/>
                <w:kern w:val="2"/>
                <w:sz w:val="22"/>
                <w:szCs w:val="22"/>
              </w:rPr>
              <w:tab/>
            </w:r>
            <w:r w:rsidR="00AF7158" w:rsidRPr="00E34B77">
              <w:rPr>
                <w:rStyle w:val="Hyperlink"/>
                <w:rFonts w:cs="Arial"/>
                <w:b/>
                <w:bCs/>
                <w:noProof/>
                <w:sz w:val="22"/>
                <w:szCs w:val="22"/>
              </w:rPr>
              <w:t>Introduction</w:t>
            </w:r>
            <w:r w:rsidR="00AF7158" w:rsidRPr="00E34B77">
              <w:rPr>
                <w:rFonts w:cs="Arial"/>
                <w:noProof/>
                <w:webHidden/>
                <w:sz w:val="22"/>
                <w:szCs w:val="22"/>
              </w:rPr>
              <w:tab/>
            </w:r>
            <w:r w:rsidR="00AF7158" w:rsidRPr="00E34B77">
              <w:rPr>
                <w:rFonts w:cs="Arial"/>
                <w:noProof/>
                <w:webHidden/>
                <w:sz w:val="22"/>
                <w:szCs w:val="22"/>
              </w:rPr>
              <w:fldChar w:fldCharType="begin"/>
            </w:r>
            <w:r w:rsidR="00AF7158" w:rsidRPr="00E34B77">
              <w:rPr>
                <w:rFonts w:cs="Arial"/>
                <w:noProof/>
                <w:webHidden/>
                <w:sz w:val="22"/>
                <w:szCs w:val="22"/>
              </w:rPr>
              <w:instrText xml:space="preserve"> PAGEREF _Toc169646217 \h </w:instrText>
            </w:r>
            <w:r w:rsidR="00AF7158" w:rsidRPr="00E34B77">
              <w:rPr>
                <w:rFonts w:cs="Arial"/>
                <w:noProof/>
                <w:webHidden/>
                <w:sz w:val="22"/>
                <w:szCs w:val="22"/>
              </w:rPr>
            </w:r>
            <w:r w:rsidR="00AF7158" w:rsidRPr="00E34B77">
              <w:rPr>
                <w:rFonts w:cs="Arial"/>
                <w:noProof/>
                <w:webHidden/>
                <w:sz w:val="22"/>
                <w:szCs w:val="22"/>
              </w:rPr>
              <w:fldChar w:fldCharType="separate"/>
            </w:r>
            <w:r w:rsidR="00AF7158" w:rsidRPr="00E34B77">
              <w:rPr>
                <w:rFonts w:cs="Arial"/>
                <w:noProof/>
                <w:webHidden/>
                <w:sz w:val="22"/>
                <w:szCs w:val="22"/>
              </w:rPr>
              <w:t>3</w:t>
            </w:r>
            <w:r w:rsidR="00AF7158" w:rsidRPr="00E34B77">
              <w:rPr>
                <w:rFonts w:cs="Arial"/>
                <w:noProof/>
                <w:webHidden/>
                <w:sz w:val="22"/>
                <w:szCs w:val="22"/>
              </w:rPr>
              <w:fldChar w:fldCharType="end"/>
            </w:r>
          </w:hyperlink>
        </w:p>
        <w:p w14:paraId="3EBB034F" w14:textId="6E5FEDB0" w:rsidR="00AF7158" w:rsidRPr="00E34B77" w:rsidRDefault="002B55C1" w:rsidP="001F7B35">
          <w:pPr>
            <w:pStyle w:val="TOC1"/>
            <w:tabs>
              <w:tab w:val="left" w:pos="480"/>
              <w:tab w:val="right" w:leader="dot" w:pos="9016"/>
            </w:tabs>
            <w:spacing w:line="360" w:lineRule="auto"/>
            <w:rPr>
              <w:rFonts w:eastAsiaTheme="minorEastAsia" w:cs="Arial"/>
              <w:noProof/>
              <w:kern w:val="2"/>
              <w:sz w:val="22"/>
              <w:szCs w:val="22"/>
            </w:rPr>
          </w:pPr>
          <w:hyperlink w:anchor="_Toc169646218" w:history="1">
            <w:r w:rsidR="00AF7158" w:rsidRPr="00E34B77">
              <w:rPr>
                <w:rStyle w:val="Hyperlink"/>
                <w:rFonts w:cs="Arial"/>
                <w:b/>
                <w:bCs/>
                <w:noProof/>
                <w:sz w:val="22"/>
                <w:szCs w:val="22"/>
              </w:rPr>
              <w:t>2.</w:t>
            </w:r>
            <w:r w:rsidR="00AF7158" w:rsidRPr="00E34B77">
              <w:rPr>
                <w:rFonts w:eastAsiaTheme="minorEastAsia" w:cs="Arial"/>
                <w:noProof/>
                <w:kern w:val="2"/>
                <w:sz w:val="22"/>
                <w:szCs w:val="22"/>
              </w:rPr>
              <w:tab/>
            </w:r>
            <w:r w:rsidR="00AF7158" w:rsidRPr="00E34B77">
              <w:rPr>
                <w:rStyle w:val="Hyperlink"/>
                <w:rFonts w:cs="Arial"/>
                <w:b/>
                <w:bCs/>
                <w:noProof/>
                <w:sz w:val="22"/>
                <w:szCs w:val="22"/>
              </w:rPr>
              <w:t>Company profiles</w:t>
            </w:r>
            <w:r w:rsidR="00AF7158" w:rsidRPr="00E34B77">
              <w:rPr>
                <w:rFonts w:cs="Arial"/>
                <w:noProof/>
                <w:webHidden/>
                <w:sz w:val="22"/>
                <w:szCs w:val="22"/>
              </w:rPr>
              <w:tab/>
            </w:r>
            <w:r w:rsidR="00AF7158" w:rsidRPr="00E34B77">
              <w:rPr>
                <w:rFonts w:cs="Arial"/>
                <w:noProof/>
                <w:webHidden/>
                <w:sz w:val="22"/>
                <w:szCs w:val="22"/>
              </w:rPr>
              <w:fldChar w:fldCharType="begin"/>
            </w:r>
            <w:r w:rsidR="00AF7158" w:rsidRPr="00E34B77">
              <w:rPr>
                <w:rFonts w:cs="Arial"/>
                <w:noProof/>
                <w:webHidden/>
                <w:sz w:val="22"/>
                <w:szCs w:val="22"/>
              </w:rPr>
              <w:instrText xml:space="preserve"> PAGEREF _Toc169646218 \h </w:instrText>
            </w:r>
            <w:r w:rsidR="00AF7158" w:rsidRPr="00E34B77">
              <w:rPr>
                <w:rFonts w:cs="Arial"/>
                <w:noProof/>
                <w:webHidden/>
                <w:sz w:val="22"/>
                <w:szCs w:val="22"/>
              </w:rPr>
            </w:r>
            <w:r w:rsidR="00AF7158" w:rsidRPr="00E34B77">
              <w:rPr>
                <w:rFonts w:cs="Arial"/>
                <w:noProof/>
                <w:webHidden/>
                <w:sz w:val="22"/>
                <w:szCs w:val="22"/>
              </w:rPr>
              <w:fldChar w:fldCharType="separate"/>
            </w:r>
            <w:r w:rsidR="00AF7158" w:rsidRPr="00E34B77">
              <w:rPr>
                <w:rFonts w:cs="Arial"/>
                <w:noProof/>
                <w:webHidden/>
                <w:sz w:val="22"/>
                <w:szCs w:val="22"/>
              </w:rPr>
              <w:t>4</w:t>
            </w:r>
            <w:r w:rsidR="00AF7158" w:rsidRPr="00E34B77">
              <w:rPr>
                <w:rFonts w:cs="Arial"/>
                <w:noProof/>
                <w:webHidden/>
                <w:sz w:val="22"/>
                <w:szCs w:val="22"/>
              </w:rPr>
              <w:fldChar w:fldCharType="end"/>
            </w:r>
          </w:hyperlink>
        </w:p>
        <w:p w14:paraId="277AC478" w14:textId="48375154" w:rsidR="00AF7158" w:rsidRPr="00E34B77" w:rsidRDefault="002B55C1" w:rsidP="001F7B35">
          <w:pPr>
            <w:pStyle w:val="TOC2"/>
            <w:tabs>
              <w:tab w:val="left" w:pos="720"/>
              <w:tab w:val="right" w:leader="dot" w:pos="9016"/>
            </w:tabs>
            <w:spacing w:line="360" w:lineRule="auto"/>
            <w:rPr>
              <w:rFonts w:eastAsiaTheme="minorEastAsia" w:cs="Arial"/>
              <w:noProof/>
              <w:kern w:val="2"/>
              <w:sz w:val="22"/>
              <w:szCs w:val="22"/>
            </w:rPr>
          </w:pPr>
          <w:hyperlink w:anchor="_Toc169646219" w:history="1">
            <w:r w:rsidR="00AF7158" w:rsidRPr="00E34B77">
              <w:rPr>
                <w:rStyle w:val="Hyperlink"/>
                <w:rFonts w:cs="Arial"/>
                <w:noProof/>
                <w:sz w:val="22"/>
                <w:szCs w:val="22"/>
              </w:rPr>
              <w:t>a)</w:t>
            </w:r>
            <w:r w:rsidR="00AF7158" w:rsidRPr="00E34B77">
              <w:rPr>
                <w:rFonts w:eastAsiaTheme="minorEastAsia" w:cs="Arial"/>
                <w:noProof/>
                <w:kern w:val="2"/>
                <w:sz w:val="22"/>
                <w:szCs w:val="22"/>
              </w:rPr>
              <w:tab/>
            </w:r>
            <w:r w:rsidR="00AF7158" w:rsidRPr="00E34B77">
              <w:rPr>
                <w:rStyle w:val="Hyperlink"/>
                <w:rFonts w:cs="Arial"/>
                <w:noProof/>
                <w:sz w:val="22"/>
                <w:szCs w:val="22"/>
              </w:rPr>
              <w:t>Marriot International Hotels</w:t>
            </w:r>
            <w:r w:rsidR="00AF7158" w:rsidRPr="00E34B77">
              <w:rPr>
                <w:rFonts w:cs="Arial"/>
                <w:noProof/>
                <w:webHidden/>
                <w:sz w:val="22"/>
                <w:szCs w:val="22"/>
              </w:rPr>
              <w:tab/>
            </w:r>
            <w:r w:rsidR="00AF7158" w:rsidRPr="00E34B77">
              <w:rPr>
                <w:rFonts w:cs="Arial"/>
                <w:noProof/>
                <w:webHidden/>
                <w:sz w:val="22"/>
                <w:szCs w:val="22"/>
              </w:rPr>
              <w:fldChar w:fldCharType="begin"/>
            </w:r>
            <w:r w:rsidR="00AF7158" w:rsidRPr="00E34B77">
              <w:rPr>
                <w:rFonts w:cs="Arial"/>
                <w:noProof/>
                <w:webHidden/>
                <w:sz w:val="22"/>
                <w:szCs w:val="22"/>
              </w:rPr>
              <w:instrText xml:space="preserve"> PAGEREF _Toc169646219 \h </w:instrText>
            </w:r>
            <w:r w:rsidR="00AF7158" w:rsidRPr="00E34B77">
              <w:rPr>
                <w:rFonts w:cs="Arial"/>
                <w:noProof/>
                <w:webHidden/>
                <w:sz w:val="22"/>
                <w:szCs w:val="22"/>
              </w:rPr>
            </w:r>
            <w:r w:rsidR="00AF7158" w:rsidRPr="00E34B77">
              <w:rPr>
                <w:rFonts w:cs="Arial"/>
                <w:noProof/>
                <w:webHidden/>
                <w:sz w:val="22"/>
                <w:szCs w:val="22"/>
              </w:rPr>
              <w:fldChar w:fldCharType="separate"/>
            </w:r>
            <w:r w:rsidR="00AF7158" w:rsidRPr="00E34B77">
              <w:rPr>
                <w:rFonts w:cs="Arial"/>
                <w:noProof/>
                <w:webHidden/>
                <w:sz w:val="22"/>
                <w:szCs w:val="22"/>
              </w:rPr>
              <w:t>4</w:t>
            </w:r>
            <w:r w:rsidR="00AF7158" w:rsidRPr="00E34B77">
              <w:rPr>
                <w:rFonts w:cs="Arial"/>
                <w:noProof/>
                <w:webHidden/>
                <w:sz w:val="22"/>
                <w:szCs w:val="22"/>
              </w:rPr>
              <w:fldChar w:fldCharType="end"/>
            </w:r>
          </w:hyperlink>
        </w:p>
        <w:p w14:paraId="2BCFF01C" w14:textId="046FB360" w:rsidR="00AF7158" w:rsidRPr="00E34B77" w:rsidRDefault="002B55C1" w:rsidP="001F7B35">
          <w:pPr>
            <w:pStyle w:val="TOC2"/>
            <w:tabs>
              <w:tab w:val="left" w:pos="720"/>
              <w:tab w:val="right" w:leader="dot" w:pos="9016"/>
            </w:tabs>
            <w:spacing w:line="360" w:lineRule="auto"/>
            <w:rPr>
              <w:rFonts w:eastAsiaTheme="minorEastAsia" w:cs="Arial"/>
              <w:noProof/>
              <w:kern w:val="2"/>
              <w:sz w:val="22"/>
              <w:szCs w:val="22"/>
            </w:rPr>
          </w:pPr>
          <w:hyperlink w:anchor="_Toc169646220" w:history="1">
            <w:r w:rsidR="00AF7158" w:rsidRPr="00E34B77">
              <w:rPr>
                <w:rStyle w:val="Hyperlink"/>
                <w:rFonts w:cs="Arial"/>
                <w:noProof/>
                <w:sz w:val="22"/>
                <w:szCs w:val="22"/>
              </w:rPr>
              <w:t>b)</w:t>
            </w:r>
            <w:r w:rsidR="00AF7158" w:rsidRPr="00E34B77">
              <w:rPr>
                <w:rFonts w:eastAsiaTheme="minorEastAsia" w:cs="Arial"/>
                <w:noProof/>
                <w:kern w:val="2"/>
                <w:sz w:val="22"/>
                <w:szCs w:val="22"/>
              </w:rPr>
              <w:tab/>
            </w:r>
            <w:r w:rsidR="00AF7158" w:rsidRPr="00E34B77">
              <w:rPr>
                <w:rStyle w:val="Hyperlink"/>
                <w:rFonts w:cs="Arial"/>
                <w:noProof/>
                <w:sz w:val="22"/>
                <w:szCs w:val="22"/>
              </w:rPr>
              <w:t>IHG Hotels and Resorts</w:t>
            </w:r>
            <w:r w:rsidR="00AF7158" w:rsidRPr="00E34B77">
              <w:rPr>
                <w:rFonts w:cs="Arial"/>
                <w:noProof/>
                <w:webHidden/>
                <w:sz w:val="22"/>
                <w:szCs w:val="22"/>
              </w:rPr>
              <w:tab/>
            </w:r>
            <w:r w:rsidR="00AF7158" w:rsidRPr="00E34B77">
              <w:rPr>
                <w:rFonts w:cs="Arial"/>
                <w:noProof/>
                <w:webHidden/>
                <w:sz w:val="22"/>
                <w:szCs w:val="22"/>
              </w:rPr>
              <w:fldChar w:fldCharType="begin"/>
            </w:r>
            <w:r w:rsidR="00AF7158" w:rsidRPr="00E34B77">
              <w:rPr>
                <w:rFonts w:cs="Arial"/>
                <w:noProof/>
                <w:webHidden/>
                <w:sz w:val="22"/>
                <w:szCs w:val="22"/>
              </w:rPr>
              <w:instrText xml:space="preserve"> PAGEREF _Toc169646220 \h </w:instrText>
            </w:r>
            <w:r w:rsidR="00AF7158" w:rsidRPr="00E34B77">
              <w:rPr>
                <w:rFonts w:cs="Arial"/>
                <w:noProof/>
                <w:webHidden/>
                <w:sz w:val="22"/>
                <w:szCs w:val="22"/>
              </w:rPr>
            </w:r>
            <w:r w:rsidR="00AF7158" w:rsidRPr="00E34B77">
              <w:rPr>
                <w:rFonts w:cs="Arial"/>
                <w:noProof/>
                <w:webHidden/>
                <w:sz w:val="22"/>
                <w:szCs w:val="22"/>
              </w:rPr>
              <w:fldChar w:fldCharType="separate"/>
            </w:r>
            <w:r w:rsidR="00AF7158" w:rsidRPr="00E34B77">
              <w:rPr>
                <w:rFonts w:cs="Arial"/>
                <w:noProof/>
                <w:webHidden/>
                <w:sz w:val="22"/>
                <w:szCs w:val="22"/>
              </w:rPr>
              <w:t>4</w:t>
            </w:r>
            <w:r w:rsidR="00AF7158" w:rsidRPr="00E34B77">
              <w:rPr>
                <w:rFonts w:cs="Arial"/>
                <w:noProof/>
                <w:webHidden/>
                <w:sz w:val="22"/>
                <w:szCs w:val="22"/>
              </w:rPr>
              <w:fldChar w:fldCharType="end"/>
            </w:r>
          </w:hyperlink>
        </w:p>
        <w:p w14:paraId="633B24B5" w14:textId="5245C4B9" w:rsidR="00AF7158" w:rsidRPr="00E34B77" w:rsidRDefault="002B55C1" w:rsidP="001F7B35">
          <w:pPr>
            <w:pStyle w:val="TOC1"/>
            <w:tabs>
              <w:tab w:val="left" w:pos="480"/>
              <w:tab w:val="right" w:leader="dot" w:pos="9016"/>
            </w:tabs>
            <w:spacing w:line="360" w:lineRule="auto"/>
            <w:rPr>
              <w:rFonts w:eastAsiaTheme="minorEastAsia" w:cs="Arial"/>
              <w:noProof/>
              <w:kern w:val="2"/>
              <w:sz w:val="22"/>
              <w:szCs w:val="22"/>
            </w:rPr>
          </w:pPr>
          <w:hyperlink w:anchor="_Toc169646221" w:history="1">
            <w:r w:rsidR="00AF7158" w:rsidRPr="00E34B77">
              <w:rPr>
                <w:rStyle w:val="Hyperlink"/>
                <w:rFonts w:cs="Arial"/>
                <w:b/>
                <w:bCs/>
                <w:noProof/>
                <w:sz w:val="22"/>
                <w:szCs w:val="22"/>
              </w:rPr>
              <w:t>3.</w:t>
            </w:r>
            <w:r w:rsidR="00AF7158" w:rsidRPr="00E34B77">
              <w:rPr>
                <w:rFonts w:eastAsiaTheme="minorEastAsia" w:cs="Arial"/>
                <w:noProof/>
                <w:kern w:val="2"/>
                <w:sz w:val="22"/>
                <w:szCs w:val="22"/>
              </w:rPr>
              <w:tab/>
            </w:r>
            <w:r w:rsidR="00AF7158" w:rsidRPr="00E34B77">
              <w:rPr>
                <w:rStyle w:val="Hyperlink"/>
                <w:rFonts w:cs="Arial"/>
                <w:b/>
                <w:bCs/>
                <w:noProof/>
                <w:sz w:val="22"/>
                <w:szCs w:val="22"/>
              </w:rPr>
              <w:t>Influence of Work Environments on HR strategies</w:t>
            </w:r>
            <w:r w:rsidR="00AF7158" w:rsidRPr="00E34B77">
              <w:rPr>
                <w:rFonts w:cs="Arial"/>
                <w:noProof/>
                <w:webHidden/>
                <w:sz w:val="22"/>
                <w:szCs w:val="22"/>
              </w:rPr>
              <w:tab/>
            </w:r>
            <w:r w:rsidR="00AF7158" w:rsidRPr="00E34B77">
              <w:rPr>
                <w:rFonts w:cs="Arial"/>
                <w:noProof/>
                <w:webHidden/>
                <w:sz w:val="22"/>
                <w:szCs w:val="22"/>
              </w:rPr>
              <w:fldChar w:fldCharType="begin"/>
            </w:r>
            <w:r w:rsidR="00AF7158" w:rsidRPr="00E34B77">
              <w:rPr>
                <w:rFonts w:cs="Arial"/>
                <w:noProof/>
                <w:webHidden/>
                <w:sz w:val="22"/>
                <w:szCs w:val="22"/>
              </w:rPr>
              <w:instrText xml:space="preserve"> PAGEREF _Toc169646221 \h </w:instrText>
            </w:r>
            <w:r w:rsidR="00AF7158" w:rsidRPr="00E34B77">
              <w:rPr>
                <w:rFonts w:cs="Arial"/>
                <w:noProof/>
                <w:webHidden/>
                <w:sz w:val="22"/>
                <w:szCs w:val="22"/>
              </w:rPr>
            </w:r>
            <w:r w:rsidR="00AF7158" w:rsidRPr="00E34B77">
              <w:rPr>
                <w:rFonts w:cs="Arial"/>
                <w:noProof/>
                <w:webHidden/>
                <w:sz w:val="22"/>
                <w:szCs w:val="22"/>
              </w:rPr>
              <w:fldChar w:fldCharType="separate"/>
            </w:r>
            <w:r w:rsidR="00AF7158" w:rsidRPr="00E34B77">
              <w:rPr>
                <w:rFonts w:cs="Arial"/>
                <w:noProof/>
                <w:webHidden/>
                <w:sz w:val="22"/>
                <w:szCs w:val="22"/>
              </w:rPr>
              <w:t>5</w:t>
            </w:r>
            <w:r w:rsidR="00AF7158" w:rsidRPr="00E34B77">
              <w:rPr>
                <w:rFonts w:cs="Arial"/>
                <w:noProof/>
                <w:webHidden/>
                <w:sz w:val="22"/>
                <w:szCs w:val="22"/>
              </w:rPr>
              <w:fldChar w:fldCharType="end"/>
            </w:r>
          </w:hyperlink>
        </w:p>
        <w:p w14:paraId="6EFC18FB" w14:textId="5AA76916" w:rsidR="00AF7158" w:rsidRPr="00E34B77" w:rsidRDefault="002B55C1" w:rsidP="001F7B35">
          <w:pPr>
            <w:pStyle w:val="TOC1"/>
            <w:tabs>
              <w:tab w:val="left" w:pos="480"/>
              <w:tab w:val="right" w:leader="dot" w:pos="9016"/>
            </w:tabs>
            <w:spacing w:line="360" w:lineRule="auto"/>
            <w:rPr>
              <w:rFonts w:eastAsiaTheme="minorEastAsia" w:cs="Arial"/>
              <w:noProof/>
              <w:kern w:val="2"/>
              <w:sz w:val="22"/>
              <w:szCs w:val="22"/>
            </w:rPr>
          </w:pPr>
          <w:hyperlink w:anchor="_Toc169646222" w:history="1">
            <w:r w:rsidR="00AF7158" w:rsidRPr="00E34B77">
              <w:rPr>
                <w:rStyle w:val="Hyperlink"/>
                <w:rFonts w:cs="Arial"/>
                <w:b/>
                <w:bCs/>
                <w:noProof/>
                <w:sz w:val="22"/>
                <w:szCs w:val="22"/>
              </w:rPr>
              <w:t>4.</w:t>
            </w:r>
            <w:r w:rsidR="00AF7158" w:rsidRPr="00E34B77">
              <w:rPr>
                <w:rFonts w:eastAsiaTheme="minorEastAsia" w:cs="Arial"/>
                <w:noProof/>
                <w:kern w:val="2"/>
                <w:sz w:val="22"/>
                <w:szCs w:val="22"/>
              </w:rPr>
              <w:tab/>
            </w:r>
            <w:r w:rsidR="00AF7158" w:rsidRPr="00E34B77">
              <w:rPr>
                <w:rStyle w:val="Hyperlink"/>
                <w:rFonts w:cs="Arial"/>
                <w:b/>
                <w:bCs/>
                <w:noProof/>
                <w:sz w:val="22"/>
                <w:szCs w:val="22"/>
              </w:rPr>
              <w:t>Contrasting HR approaches</w:t>
            </w:r>
            <w:r w:rsidR="00AF7158" w:rsidRPr="00E34B77">
              <w:rPr>
                <w:rFonts w:cs="Arial"/>
                <w:noProof/>
                <w:webHidden/>
                <w:sz w:val="22"/>
                <w:szCs w:val="22"/>
              </w:rPr>
              <w:tab/>
            </w:r>
            <w:r w:rsidR="00AF7158" w:rsidRPr="00E34B77">
              <w:rPr>
                <w:rFonts w:cs="Arial"/>
                <w:noProof/>
                <w:webHidden/>
                <w:sz w:val="22"/>
                <w:szCs w:val="22"/>
              </w:rPr>
              <w:fldChar w:fldCharType="begin"/>
            </w:r>
            <w:r w:rsidR="00AF7158" w:rsidRPr="00E34B77">
              <w:rPr>
                <w:rFonts w:cs="Arial"/>
                <w:noProof/>
                <w:webHidden/>
                <w:sz w:val="22"/>
                <w:szCs w:val="22"/>
              </w:rPr>
              <w:instrText xml:space="preserve"> PAGEREF _Toc169646222 \h </w:instrText>
            </w:r>
            <w:r w:rsidR="00AF7158" w:rsidRPr="00E34B77">
              <w:rPr>
                <w:rFonts w:cs="Arial"/>
                <w:noProof/>
                <w:webHidden/>
                <w:sz w:val="22"/>
                <w:szCs w:val="22"/>
              </w:rPr>
            </w:r>
            <w:r w:rsidR="00AF7158" w:rsidRPr="00E34B77">
              <w:rPr>
                <w:rFonts w:cs="Arial"/>
                <w:noProof/>
                <w:webHidden/>
                <w:sz w:val="22"/>
                <w:szCs w:val="22"/>
              </w:rPr>
              <w:fldChar w:fldCharType="separate"/>
            </w:r>
            <w:r w:rsidR="00AF7158" w:rsidRPr="00E34B77">
              <w:rPr>
                <w:rFonts w:cs="Arial"/>
                <w:noProof/>
                <w:webHidden/>
                <w:sz w:val="22"/>
                <w:szCs w:val="22"/>
              </w:rPr>
              <w:t>6</w:t>
            </w:r>
            <w:r w:rsidR="00AF7158" w:rsidRPr="00E34B77">
              <w:rPr>
                <w:rFonts w:cs="Arial"/>
                <w:noProof/>
                <w:webHidden/>
                <w:sz w:val="22"/>
                <w:szCs w:val="22"/>
              </w:rPr>
              <w:fldChar w:fldCharType="end"/>
            </w:r>
          </w:hyperlink>
        </w:p>
        <w:p w14:paraId="58573E3B" w14:textId="4F3078FA" w:rsidR="00AF7158" w:rsidRPr="00E34B77" w:rsidRDefault="002B55C1" w:rsidP="001F7B35">
          <w:pPr>
            <w:pStyle w:val="TOC1"/>
            <w:tabs>
              <w:tab w:val="left" w:pos="480"/>
              <w:tab w:val="right" w:leader="dot" w:pos="9016"/>
            </w:tabs>
            <w:spacing w:line="360" w:lineRule="auto"/>
            <w:rPr>
              <w:rFonts w:eastAsiaTheme="minorEastAsia" w:cs="Arial"/>
              <w:noProof/>
              <w:kern w:val="2"/>
              <w:sz w:val="22"/>
              <w:szCs w:val="22"/>
            </w:rPr>
          </w:pPr>
          <w:hyperlink w:anchor="_Toc169646223" w:history="1">
            <w:r w:rsidR="00AF7158" w:rsidRPr="00E34B77">
              <w:rPr>
                <w:rStyle w:val="Hyperlink"/>
                <w:rFonts w:cs="Arial"/>
                <w:b/>
                <w:bCs/>
                <w:noProof/>
                <w:sz w:val="22"/>
                <w:szCs w:val="22"/>
              </w:rPr>
              <w:t>5.</w:t>
            </w:r>
            <w:r w:rsidR="00AF7158" w:rsidRPr="00E34B77">
              <w:rPr>
                <w:rFonts w:eastAsiaTheme="minorEastAsia" w:cs="Arial"/>
                <w:noProof/>
                <w:kern w:val="2"/>
                <w:sz w:val="22"/>
                <w:szCs w:val="22"/>
              </w:rPr>
              <w:tab/>
            </w:r>
            <w:r w:rsidR="00AF7158" w:rsidRPr="00E34B77">
              <w:rPr>
                <w:rStyle w:val="Hyperlink"/>
                <w:rFonts w:cs="Arial"/>
                <w:b/>
                <w:bCs/>
                <w:noProof/>
                <w:sz w:val="22"/>
                <w:szCs w:val="22"/>
              </w:rPr>
              <w:t>Internal &amp; External Environment Changes</w:t>
            </w:r>
            <w:r w:rsidR="00AF7158" w:rsidRPr="00E34B77">
              <w:rPr>
                <w:rFonts w:cs="Arial"/>
                <w:noProof/>
                <w:webHidden/>
                <w:sz w:val="22"/>
                <w:szCs w:val="22"/>
              </w:rPr>
              <w:tab/>
            </w:r>
            <w:r w:rsidR="00AF7158" w:rsidRPr="00E34B77">
              <w:rPr>
                <w:rFonts w:cs="Arial"/>
                <w:noProof/>
                <w:webHidden/>
                <w:sz w:val="22"/>
                <w:szCs w:val="22"/>
              </w:rPr>
              <w:fldChar w:fldCharType="begin"/>
            </w:r>
            <w:r w:rsidR="00AF7158" w:rsidRPr="00E34B77">
              <w:rPr>
                <w:rFonts w:cs="Arial"/>
                <w:noProof/>
                <w:webHidden/>
                <w:sz w:val="22"/>
                <w:szCs w:val="22"/>
              </w:rPr>
              <w:instrText xml:space="preserve"> PAGEREF _Toc169646223 \h </w:instrText>
            </w:r>
            <w:r w:rsidR="00AF7158" w:rsidRPr="00E34B77">
              <w:rPr>
                <w:rFonts w:cs="Arial"/>
                <w:noProof/>
                <w:webHidden/>
                <w:sz w:val="22"/>
                <w:szCs w:val="22"/>
              </w:rPr>
            </w:r>
            <w:r w:rsidR="00AF7158" w:rsidRPr="00E34B77">
              <w:rPr>
                <w:rFonts w:cs="Arial"/>
                <w:noProof/>
                <w:webHidden/>
                <w:sz w:val="22"/>
                <w:szCs w:val="22"/>
              </w:rPr>
              <w:fldChar w:fldCharType="separate"/>
            </w:r>
            <w:r w:rsidR="00AF7158" w:rsidRPr="00E34B77">
              <w:rPr>
                <w:rFonts w:cs="Arial"/>
                <w:noProof/>
                <w:webHidden/>
                <w:sz w:val="22"/>
                <w:szCs w:val="22"/>
              </w:rPr>
              <w:t>6</w:t>
            </w:r>
            <w:r w:rsidR="00AF7158" w:rsidRPr="00E34B77">
              <w:rPr>
                <w:rFonts w:cs="Arial"/>
                <w:noProof/>
                <w:webHidden/>
                <w:sz w:val="22"/>
                <w:szCs w:val="22"/>
              </w:rPr>
              <w:fldChar w:fldCharType="end"/>
            </w:r>
          </w:hyperlink>
        </w:p>
        <w:p w14:paraId="25FB50C0" w14:textId="63DDAACF" w:rsidR="00AF7158" w:rsidRPr="00E34B77" w:rsidRDefault="002B55C1" w:rsidP="001F7B35">
          <w:pPr>
            <w:pStyle w:val="TOC1"/>
            <w:tabs>
              <w:tab w:val="left" w:pos="480"/>
              <w:tab w:val="right" w:leader="dot" w:pos="9016"/>
            </w:tabs>
            <w:spacing w:line="360" w:lineRule="auto"/>
            <w:rPr>
              <w:rFonts w:eastAsiaTheme="minorEastAsia" w:cs="Arial"/>
              <w:noProof/>
              <w:kern w:val="2"/>
              <w:sz w:val="22"/>
              <w:szCs w:val="22"/>
            </w:rPr>
          </w:pPr>
          <w:hyperlink w:anchor="_Toc169646224" w:history="1">
            <w:r w:rsidR="00AF7158" w:rsidRPr="00E34B77">
              <w:rPr>
                <w:rStyle w:val="Hyperlink"/>
                <w:rFonts w:cs="Arial"/>
                <w:b/>
                <w:bCs/>
                <w:noProof/>
                <w:sz w:val="22"/>
                <w:szCs w:val="22"/>
              </w:rPr>
              <w:t>6.</w:t>
            </w:r>
            <w:r w:rsidR="00AF7158" w:rsidRPr="00E34B77">
              <w:rPr>
                <w:rFonts w:eastAsiaTheme="minorEastAsia" w:cs="Arial"/>
                <w:noProof/>
                <w:kern w:val="2"/>
                <w:sz w:val="22"/>
                <w:szCs w:val="22"/>
              </w:rPr>
              <w:tab/>
            </w:r>
            <w:r w:rsidR="00AF7158" w:rsidRPr="00E34B77">
              <w:rPr>
                <w:rStyle w:val="Hyperlink"/>
                <w:rFonts w:cs="Arial"/>
                <w:b/>
                <w:bCs/>
                <w:noProof/>
                <w:sz w:val="22"/>
                <w:szCs w:val="22"/>
              </w:rPr>
              <w:t>Influence of Organisational Size, Reach, and Sector</w:t>
            </w:r>
            <w:r w:rsidR="00AF7158" w:rsidRPr="00E34B77">
              <w:rPr>
                <w:rFonts w:cs="Arial"/>
                <w:noProof/>
                <w:webHidden/>
                <w:sz w:val="22"/>
                <w:szCs w:val="22"/>
              </w:rPr>
              <w:tab/>
            </w:r>
            <w:r w:rsidR="00AF7158" w:rsidRPr="00E34B77">
              <w:rPr>
                <w:rFonts w:cs="Arial"/>
                <w:noProof/>
                <w:webHidden/>
                <w:sz w:val="22"/>
                <w:szCs w:val="22"/>
              </w:rPr>
              <w:fldChar w:fldCharType="begin"/>
            </w:r>
            <w:r w:rsidR="00AF7158" w:rsidRPr="00E34B77">
              <w:rPr>
                <w:rFonts w:cs="Arial"/>
                <w:noProof/>
                <w:webHidden/>
                <w:sz w:val="22"/>
                <w:szCs w:val="22"/>
              </w:rPr>
              <w:instrText xml:space="preserve"> PAGEREF _Toc169646224 \h </w:instrText>
            </w:r>
            <w:r w:rsidR="00AF7158" w:rsidRPr="00E34B77">
              <w:rPr>
                <w:rFonts w:cs="Arial"/>
                <w:noProof/>
                <w:webHidden/>
                <w:sz w:val="22"/>
                <w:szCs w:val="22"/>
              </w:rPr>
            </w:r>
            <w:r w:rsidR="00AF7158" w:rsidRPr="00E34B77">
              <w:rPr>
                <w:rFonts w:cs="Arial"/>
                <w:noProof/>
                <w:webHidden/>
                <w:sz w:val="22"/>
                <w:szCs w:val="22"/>
              </w:rPr>
              <w:fldChar w:fldCharType="separate"/>
            </w:r>
            <w:r w:rsidR="00AF7158" w:rsidRPr="00E34B77">
              <w:rPr>
                <w:rFonts w:cs="Arial"/>
                <w:noProof/>
                <w:webHidden/>
                <w:sz w:val="22"/>
                <w:szCs w:val="22"/>
              </w:rPr>
              <w:t>7</w:t>
            </w:r>
            <w:r w:rsidR="00AF7158" w:rsidRPr="00E34B77">
              <w:rPr>
                <w:rFonts w:cs="Arial"/>
                <w:noProof/>
                <w:webHidden/>
                <w:sz w:val="22"/>
                <w:szCs w:val="22"/>
              </w:rPr>
              <w:fldChar w:fldCharType="end"/>
            </w:r>
          </w:hyperlink>
        </w:p>
        <w:p w14:paraId="35559E22" w14:textId="70CF99D4" w:rsidR="00AF7158" w:rsidRPr="00E34B77" w:rsidRDefault="002B55C1" w:rsidP="001F7B35">
          <w:pPr>
            <w:pStyle w:val="TOC1"/>
            <w:tabs>
              <w:tab w:val="left" w:pos="480"/>
              <w:tab w:val="right" w:leader="dot" w:pos="9016"/>
            </w:tabs>
            <w:spacing w:line="360" w:lineRule="auto"/>
            <w:rPr>
              <w:rFonts w:eastAsiaTheme="minorEastAsia" w:cs="Arial"/>
              <w:noProof/>
              <w:kern w:val="2"/>
              <w:sz w:val="22"/>
              <w:szCs w:val="22"/>
            </w:rPr>
          </w:pPr>
          <w:hyperlink w:anchor="_Toc169646225" w:history="1">
            <w:r w:rsidR="00AF7158" w:rsidRPr="00E34B77">
              <w:rPr>
                <w:rStyle w:val="Hyperlink"/>
                <w:rFonts w:cs="Arial"/>
                <w:b/>
                <w:bCs/>
                <w:noProof/>
                <w:sz w:val="22"/>
                <w:szCs w:val="22"/>
              </w:rPr>
              <w:t>7.</w:t>
            </w:r>
            <w:r w:rsidR="00AF7158" w:rsidRPr="00E34B77">
              <w:rPr>
                <w:rFonts w:eastAsiaTheme="minorEastAsia" w:cs="Arial"/>
                <w:noProof/>
                <w:kern w:val="2"/>
                <w:sz w:val="22"/>
                <w:szCs w:val="22"/>
              </w:rPr>
              <w:tab/>
            </w:r>
            <w:r w:rsidR="00AF7158" w:rsidRPr="00E34B77">
              <w:rPr>
                <w:rStyle w:val="Hyperlink"/>
                <w:rFonts w:cs="Arial"/>
                <w:b/>
                <w:bCs/>
                <w:noProof/>
                <w:sz w:val="22"/>
                <w:szCs w:val="22"/>
              </w:rPr>
              <w:t>HR concerns and Technological Advancement</w:t>
            </w:r>
            <w:r w:rsidR="00AF7158" w:rsidRPr="00E34B77">
              <w:rPr>
                <w:rFonts w:cs="Arial"/>
                <w:noProof/>
                <w:webHidden/>
                <w:sz w:val="22"/>
                <w:szCs w:val="22"/>
              </w:rPr>
              <w:tab/>
            </w:r>
            <w:r w:rsidR="00AF7158" w:rsidRPr="00E34B77">
              <w:rPr>
                <w:rFonts w:cs="Arial"/>
                <w:noProof/>
                <w:webHidden/>
                <w:sz w:val="22"/>
                <w:szCs w:val="22"/>
              </w:rPr>
              <w:fldChar w:fldCharType="begin"/>
            </w:r>
            <w:r w:rsidR="00AF7158" w:rsidRPr="00E34B77">
              <w:rPr>
                <w:rFonts w:cs="Arial"/>
                <w:noProof/>
                <w:webHidden/>
                <w:sz w:val="22"/>
                <w:szCs w:val="22"/>
              </w:rPr>
              <w:instrText xml:space="preserve"> PAGEREF _Toc169646225 \h </w:instrText>
            </w:r>
            <w:r w:rsidR="00AF7158" w:rsidRPr="00E34B77">
              <w:rPr>
                <w:rFonts w:cs="Arial"/>
                <w:noProof/>
                <w:webHidden/>
                <w:sz w:val="22"/>
                <w:szCs w:val="22"/>
              </w:rPr>
            </w:r>
            <w:r w:rsidR="00AF7158" w:rsidRPr="00E34B77">
              <w:rPr>
                <w:rFonts w:cs="Arial"/>
                <w:noProof/>
                <w:webHidden/>
                <w:sz w:val="22"/>
                <w:szCs w:val="22"/>
              </w:rPr>
              <w:fldChar w:fldCharType="separate"/>
            </w:r>
            <w:r w:rsidR="00AF7158" w:rsidRPr="00E34B77">
              <w:rPr>
                <w:rFonts w:cs="Arial"/>
                <w:noProof/>
                <w:webHidden/>
                <w:sz w:val="22"/>
                <w:szCs w:val="22"/>
              </w:rPr>
              <w:t>8</w:t>
            </w:r>
            <w:r w:rsidR="00AF7158" w:rsidRPr="00E34B77">
              <w:rPr>
                <w:rFonts w:cs="Arial"/>
                <w:noProof/>
                <w:webHidden/>
                <w:sz w:val="22"/>
                <w:szCs w:val="22"/>
              </w:rPr>
              <w:fldChar w:fldCharType="end"/>
            </w:r>
          </w:hyperlink>
        </w:p>
        <w:p w14:paraId="30A043A9" w14:textId="38312800" w:rsidR="00AF7158" w:rsidRPr="00E34B77" w:rsidRDefault="002B55C1" w:rsidP="001F7B35">
          <w:pPr>
            <w:pStyle w:val="TOC1"/>
            <w:tabs>
              <w:tab w:val="left" w:pos="480"/>
              <w:tab w:val="right" w:leader="dot" w:pos="9016"/>
            </w:tabs>
            <w:spacing w:line="360" w:lineRule="auto"/>
            <w:rPr>
              <w:rFonts w:eastAsiaTheme="minorEastAsia" w:cs="Arial"/>
              <w:noProof/>
              <w:kern w:val="2"/>
              <w:sz w:val="22"/>
              <w:szCs w:val="22"/>
            </w:rPr>
          </w:pPr>
          <w:hyperlink w:anchor="_Toc169646226" w:history="1">
            <w:r w:rsidR="00AF7158" w:rsidRPr="00E34B77">
              <w:rPr>
                <w:rStyle w:val="Hyperlink"/>
                <w:rFonts w:cs="Arial"/>
                <w:b/>
                <w:bCs/>
                <w:noProof/>
                <w:sz w:val="22"/>
                <w:szCs w:val="22"/>
              </w:rPr>
              <w:t>8.</w:t>
            </w:r>
            <w:r w:rsidR="00AF7158" w:rsidRPr="00E34B77">
              <w:rPr>
                <w:rFonts w:eastAsiaTheme="minorEastAsia" w:cs="Arial"/>
                <w:noProof/>
                <w:kern w:val="2"/>
                <w:sz w:val="22"/>
                <w:szCs w:val="22"/>
              </w:rPr>
              <w:tab/>
            </w:r>
            <w:r w:rsidR="00AF7158" w:rsidRPr="00E34B77">
              <w:rPr>
                <w:rStyle w:val="Hyperlink"/>
                <w:rFonts w:cs="Arial"/>
                <w:b/>
                <w:bCs/>
                <w:noProof/>
                <w:sz w:val="22"/>
                <w:szCs w:val="22"/>
              </w:rPr>
              <w:t>Recommendations</w:t>
            </w:r>
            <w:r w:rsidR="00AF7158" w:rsidRPr="00E34B77">
              <w:rPr>
                <w:rFonts w:cs="Arial"/>
                <w:noProof/>
                <w:webHidden/>
                <w:sz w:val="22"/>
                <w:szCs w:val="22"/>
              </w:rPr>
              <w:tab/>
            </w:r>
            <w:r w:rsidR="00AF7158" w:rsidRPr="00E34B77">
              <w:rPr>
                <w:rFonts w:cs="Arial"/>
                <w:noProof/>
                <w:webHidden/>
                <w:sz w:val="22"/>
                <w:szCs w:val="22"/>
              </w:rPr>
              <w:fldChar w:fldCharType="begin"/>
            </w:r>
            <w:r w:rsidR="00AF7158" w:rsidRPr="00E34B77">
              <w:rPr>
                <w:rFonts w:cs="Arial"/>
                <w:noProof/>
                <w:webHidden/>
                <w:sz w:val="22"/>
                <w:szCs w:val="22"/>
              </w:rPr>
              <w:instrText xml:space="preserve"> PAGEREF _Toc169646226 \h </w:instrText>
            </w:r>
            <w:r w:rsidR="00AF7158" w:rsidRPr="00E34B77">
              <w:rPr>
                <w:rFonts w:cs="Arial"/>
                <w:noProof/>
                <w:webHidden/>
                <w:sz w:val="22"/>
                <w:szCs w:val="22"/>
              </w:rPr>
            </w:r>
            <w:r w:rsidR="00AF7158" w:rsidRPr="00E34B77">
              <w:rPr>
                <w:rFonts w:cs="Arial"/>
                <w:noProof/>
                <w:webHidden/>
                <w:sz w:val="22"/>
                <w:szCs w:val="22"/>
              </w:rPr>
              <w:fldChar w:fldCharType="separate"/>
            </w:r>
            <w:r w:rsidR="00AF7158" w:rsidRPr="00E34B77">
              <w:rPr>
                <w:rFonts w:cs="Arial"/>
                <w:noProof/>
                <w:webHidden/>
                <w:sz w:val="22"/>
                <w:szCs w:val="22"/>
              </w:rPr>
              <w:t>9</w:t>
            </w:r>
            <w:r w:rsidR="00AF7158" w:rsidRPr="00E34B77">
              <w:rPr>
                <w:rFonts w:cs="Arial"/>
                <w:noProof/>
                <w:webHidden/>
                <w:sz w:val="22"/>
                <w:szCs w:val="22"/>
              </w:rPr>
              <w:fldChar w:fldCharType="end"/>
            </w:r>
          </w:hyperlink>
        </w:p>
        <w:p w14:paraId="0F5084E9" w14:textId="05386FC8" w:rsidR="00AF7158" w:rsidRPr="00E34B77" w:rsidRDefault="002B55C1" w:rsidP="001F7B35">
          <w:pPr>
            <w:pStyle w:val="TOC1"/>
            <w:tabs>
              <w:tab w:val="left" w:pos="480"/>
              <w:tab w:val="right" w:leader="dot" w:pos="9016"/>
            </w:tabs>
            <w:spacing w:line="360" w:lineRule="auto"/>
            <w:rPr>
              <w:rFonts w:eastAsiaTheme="minorEastAsia" w:cs="Arial"/>
              <w:noProof/>
              <w:kern w:val="2"/>
              <w:sz w:val="22"/>
              <w:szCs w:val="22"/>
            </w:rPr>
          </w:pPr>
          <w:hyperlink w:anchor="_Toc169646227" w:history="1">
            <w:r w:rsidR="00AF7158" w:rsidRPr="00E34B77">
              <w:rPr>
                <w:rStyle w:val="Hyperlink"/>
                <w:rFonts w:cs="Arial"/>
                <w:b/>
                <w:bCs/>
                <w:noProof/>
                <w:sz w:val="22"/>
                <w:szCs w:val="22"/>
              </w:rPr>
              <w:t>9.</w:t>
            </w:r>
            <w:r w:rsidR="00AF7158" w:rsidRPr="00E34B77">
              <w:rPr>
                <w:rFonts w:eastAsiaTheme="minorEastAsia" w:cs="Arial"/>
                <w:noProof/>
                <w:kern w:val="2"/>
                <w:sz w:val="22"/>
                <w:szCs w:val="22"/>
              </w:rPr>
              <w:tab/>
            </w:r>
            <w:r w:rsidR="00AF7158" w:rsidRPr="00E34B77">
              <w:rPr>
                <w:rStyle w:val="Hyperlink"/>
                <w:rFonts w:cs="Arial"/>
                <w:b/>
                <w:bCs/>
                <w:noProof/>
                <w:sz w:val="22"/>
                <w:szCs w:val="22"/>
              </w:rPr>
              <w:t>Conclusion</w:t>
            </w:r>
            <w:r w:rsidR="00AF7158" w:rsidRPr="00E34B77">
              <w:rPr>
                <w:rFonts w:cs="Arial"/>
                <w:noProof/>
                <w:webHidden/>
                <w:sz w:val="22"/>
                <w:szCs w:val="22"/>
              </w:rPr>
              <w:tab/>
            </w:r>
            <w:r w:rsidR="00AF7158" w:rsidRPr="00E34B77">
              <w:rPr>
                <w:rFonts w:cs="Arial"/>
                <w:noProof/>
                <w:webHidden/>
                <w:sz w:val="22"/>
                <w:szCs w:val="22"/>
              </w:rPr>
              <w:fldChar w:fldCharType="begin"/>
            </w:r>
            <w:r w:rsidR="00AF7158" w:rsidRPr="00E34B77">
              <w:rPr>
                <w:rFonts w:cs="Arial"/>
                <w:noProof/>
                <w:webHidden/>
                <w:sz w:val="22"/>
                <w:szCs w:val="22"/>
              </w:rPr>
              <w:instrText xml:space="preserve"> PAGEREF _Toc169646227 \h </w:instrText>
            </w:r>
            <w:r w:rsidR="00AF7158" w:rsidRPr="00E34B77">
              <w:rPr>
                <w:rFonts w:cs="Arial"/>
                <w:noProof/>
                <w:webHidden/>
                <w:sz w:val="22"/>
                <w:szCs w:val="22"/>
              </w:rPr>
            </w:r>
            <w:r w:rsidR="00AF7158" w:rsidRPr="00E34B77">
              <w:rPr>
                <w:rFonts w:cs="Arial"/>
                <w:noProof/>
                <w:webHidden/>
                <w:sz w:val="22"/>
                <w:szCs w:val="22"/>
              </w:rPr>
              <w:fldChar w:fldCharType="separate"/>
            </w:r>
            <w:r w:rsidR="00AF7158" w:rsidRPr="00E34B77">
              <w:rPr>
                <w:rFonts w:cs="Arial"/>
                <w:noProof/>
                <w:webHidden/>
                <w:sz w:val="22"/>
                <w:szCs w:val="22"/>
              </w:rPr>
              <w:t>9</w:t>
            </w:r>
            <w:r w:rsidR="00AF7158" w:rsidRPr="00E34B77">
              <w:rPr>
                <w:rFonts w:cs="Arial"/>
                <w:noProof/>
                <w:webHidden/>
                <w:sz w:val="22"/>
                <w:szCs w:val="22"/>
              </w:rPr>
              <w:fldChar w:fldCharType="end"/>
            </w:r>
          </w:hyperlink>
        </w:p>
        <w:p w14:paraId="1F07A24F" w14:textId="7A3C89FE" w:rsidR="00AF7158" w:rsidRPr="00E34B77" w:rsidRDefault="002B55C1" w:rsidP="001F7B35">
          <w:pPr>
            <w:pStyle w:val="TOC1"/>
            <w:tabs>
              <w:tab w:val="right" w:leader="dot" w:pos="9016"/>
            </w:tabs>
            <w:spacing w:line="360" w:lineRule="auto"/>
            <w:rPr>
              <w:rFonts w:eastAsiaTheme="minorEastAsia" w:cs="Arial"/>
              <w:noProof/>
              <w:kern w:val="2"/>
              <w:sz w:val="22"/>
              <w:szCs w:val="22"/>
            </w:rPr>
          </w:pPr>
          <w:hyperlink w:anchor="_Toc169646228" w:history="1">
            <w:r w:rsidR="00AF7158" w:rsidRPr="00E34B77">
              <w:rPr>
                <w:rStyle w:val="Hyperlink"/>
                <w:rFonts w:cs="Arial"/>
                <w:b/>
                <w:bCs/>
                <w:noProof/>
                <w:sz w:val="22"/>
                <w:szCs w:val="22"/>
              </w:rPr>
              <w:t>References</w:t>
            </w:r>
            <w:r w:rsidR="00AF7158" w:rsidRPr="00E34B77">
              <w:rPr>
                <w:rFonts w:cs="Arial"/>
                <w:noProof/>
                <w:webHidden/>
                <w:sz w:val="22"/>
                <w:szCs w:val="22"/>
              </w:rPr>
              <w:tab/>
            </w:r>
            <w:r w:rsidR="00AF7158" w:rsidRPr="00E34B77">
              <w:rPr>
                <w:rFonts w:cs="Arial"/>
                <w:noProof/>
                <w:webHidden/>
                <w:sz w:val="22"/>
                <w:szCs w:val="22"/>
              </w:rPr>
              <w:fldChar w:fldCharType="begin"/>
            </w:r>
            <w:r w:rsidR="00AF7158" w:rsidRPr="00E34B77">
              <w:rPr>
                <w:rFonts w:cs="Arial"/>
                <w:noProof/>
                <w:webHidden/>
                <w:sz w:val="22"/>
                <w:szCs w:val="22"/>
              </w:rPr>
              <w:instrText xml:space="preserve"> PAGEREF _Toc169646228 \h </w:instrText>
            </w:r>
            <w:r w:rsidR="00AF7158" w:rsidRPr="00E34B77">
              <w:rPr>
                <w:rFonts w:cs="Arial"/>
                <w:noProof/>
                <w:webHidden/>
                <w:sz w:val="22"/>
                <w:szCs w:val="22"/>
              </w:rPr>
            </w:r>
            <w:r w:rsidR="00AF7158" w:rsidRPr="00E34B77">
              <w:rPr>
                <w:rFonts w:cs="Arial"/>
                <w:noProof/>
                <w:webHidden/>
                <w:sz w:val="22"/>
                <w:szCs w:val="22"/>
              </w:rPr>
              <w:fldChar w:fldCharType="separate"/>
            </w:r>
            <w:r w:rsidR="00AF7158" w:rsidRPr="00E34B77">
              <w:rPr>
                <w:rFonts w:cs="Arial"/>
                <w:noProof/>
                <w:webHidden/>
                <w:sz w:val="22"/>
                <w:szCs w:val="22"/>
              </w:rPr>
              <w:t>11</w:t>
            </w:r>
            <w:r w:rsidR="00AF7158" w:rsidRPr="00E34B77">
              <w:rPr>
                <w:rFonts w:cs="Arial"/>
                <w:noProof/>
                <w:webHidden/>
                <w:sz w:val="22"/>
                <w:szCs w:val="22"/>
              </w:rPr>
              <w:fldChar w:fldCharType="end"/>
            </w:r>
          </w:hyperlink>
        </w:p>
        <w:p w14:paraId="5E51E202" w14:textId="02EA6501" w:rsidR="00896914" w:rsidRPr="00E34B77" w:rsidRDefault="00AF7158" w:rsidP="001F7B35">
          <w:pPr>
            <w:spacing w:line="360" w:lineRule="auto"/>
            <w:rPr>
              <w:rFonts w:cs="Arial"/>
              <w:sz w:val="22"/>
              <w:szCs w:val="22"/>
            </w:rPr>
          </w:pPr>
          <w:r w:rsidRPr="00E34B77">
            <w:rPr>
              <w:rFonts w:cs="Arial"/>
              <w:b/>
              <w:bCs/>
              <w:sz w:val="22"/>
              <w:szCs w:val="22"/>
            </w:rPr>
            <w:fldChar w:fldCharType="end"/>
          </w:r>
        </w:p>
      </w:sdtContent>
    </w:sdt>
    <w:p w14:paraId="06585D7E" w14:textId="77777777" w:rsidR="00896914" w:rsidRPr="00E34B77" w:rsidRDefault="00896914" w:rsidP="001F7B35">
      <w:pPr>
        <w:spacing w:line="360" w:lineRule="auto"/>
        <w:rPr>
          <w:rFonts w:cs="Arial"/>
          <w:sz w:val="22"/>
          <w:szCs w:val="22"/>
        </w:rPr>
      </w:pPr>
    </w:p>
    <w:p w14:paraId="07075A6E" w14:textId="77777777" w:rsidR="00896914" w:rsidRPr="00E34B77" w:rsidRDefault="00896914" w:rsidP="001F7B35">
      <w:pPr>
        <w:spacing w:line="360" w:lineRule="auto"/>
        <w:rPr>
          <w:rFonts w:cs="Arial"/>
          <w:sz w:val="22"/>
          <w:szCs w:val="22"/>
        </w:rPr>
      </w:pPr>
    </w:p>
    <w:p w14:paraId="4024F585" w14:textId="77777777" w:rsidR="001B76A9" w:rsidRPr="00E34B77" w:rsidRDefault="001B76A9" w:rsidP="001F7B35">
      <w:pPr>
        <w:spacing w:line="360" w:lineRule="auto"/>
        <w:rPr>
          <w:rFonts w:cs="Arial"/>
          <w:sz w:val="22"/>
          <w:szCs w:val="22"/>
        </w:rPr>
      </w:pPr>
    </w:p>
    <w:p w14:paraId="64EBB4B3" w14:textId="77777777" w:rsidR="001B76A9" w:rsidRDefault="001B76A9" w:rsidP="001F7B35">
      <w:pPr>
        <w:spacing w:line="360" w:lineRule="auto"/>
        <w:rPr>
          <w:rFonts w:cs="Arial"/>
          <w:sz w:val="22"/>
          <w:szCs w:val="22"/>
        </w:rPr>
      </w:pPr>
    </w:p>
    <w:p w14:paraId="67A650A3" w14:textId="77777777" w:rsidR="009A004E" w:rsidRDefault="009A004E" w:rsidP="001F7B35">
      <w:pPr>
        <w:spacing w:line="360" w:lineRule="auto"/>
        <w:rPr>
          <w:rFonts w:cs="Arial"/>
          <w:sz w:val="22"/>
          <w:szCs w:val="22"/>
        </w:rPr>
      </w:pPr>
    </w:p>
    <w:p w14:paraId="5B1EC1E0" w14:textId="77777777" w:rsidR="009A004E" w:rsidRDefault="009A004E" w:rsidP="001F7B35">
      <w:pPr>
        <w:spacing w:line="360" w:lineRule="auto"/>
        <w:rPr>
          <w:rFonts w:cs="Arial"/>
          <w:sz w:val="22"/>
          <w:szCs w:val="22"/>
        </w:rPr>
      </w:pPr>
    </w:p>
    <w:p w14:paraId="21DD44F5" w14:textId="77777777" w:rsidR="009A004E" w:rsidRDefault="009A004E" w:rsidP="001F7B35">
      <w:pPr>
        <w:spacing w:line="360" w:lineRule="auto"/>
        <w:rPr>
          <w:rFonts w:cs="Arial"/>
          <w:sz w:val="22"/>
          <w:szCs w:val="22"/>
        </w:rPr>
      </w:pPr>
    </w:p>
    <w:p w14:paraId="04CAAC2A" w14:textId="77777777" w:rsidR="009A004E" w:rsidRDefault="009A004E" w:rsidP="001F7B35">
      <w:pPr>
        <w:spacing w:line="360" w:lineRule="auto"/>
        <w:rPr>
          <w:rFonts w:cs="Arial"/>
          <w:sz w:val="22"/>
          <w:szCs w:val="22"/>
        </w:rPr>
      </w:pPr>
    </w:p>
    <w:p w14:paraId="78DAE73F" w14:textId="77777777" w:rsidR="009A004E" w:rsidRPr="00E34B77" w:rsidRDefault="009A004E" w:rsidP="001F7B35">
      <w:pPr>
        <w:spacing w:line="360" w:lineRule="auto"/>
        <w:rPr>
          <w:rFonts w:cs="Arial"/>
          <w:sz w:val="22"/>
          <w:szCs w:val="22"/>
        </w:rPr>
      </w:pPr>
    </w:p>
    <w:p w14:paraId="41801882" w14:textId="77777777" w:rsidR="001B76A9" w:rsidRPr="00E34B77" w:rsidRDefault="001B76A9" w:rsidP="001F7B35">
      <w:pPr>
        <w:spacing w:line="360" w:lineRule="auto"/>
        <w:rPr>
          <w:rFonts w:cs="Arial"/>
          <w:sz w:val="22"/>
          <w:szCs w:val="22"/>
        </w:rPr>
      </w:pPr>
    </w:p>
    <w:p w14:paraId="6A391920" w14:textId="77777777" w:rsidR="001B76A9" w:rsidRPr="00E34B77" w:rsidRDefault="001B76A9" w:rsidP="001F7B35">
      <w:pPr>
        <w:spacing w:line="360" w:lineRule="auto"/>
        <w:rPr>
          <w:rFonts w:cs="Arial"/>
          <w:sz w:val="22"/>
          <w:szCs w:val="22"/>
        </w:rPr>
      </w:pPr>
    </w:p>
    <w:p w14:paraId="2B85E207" w14:textId="77777777" w:rsidR="001B76A9" w:rsidRPr="00E34B77" w:rsidRDefault="001B76A9" w:rsidP="001F7B35">
      <w:pPr>
        <w:spacing w:line="360" w:lineRule="auto"/>
        <w:rPr>
          <w:rFonts w:cs="Arial"/>
          <w:sz w:val="22"/>
          <w:szCs w:val="22"/>
        </w:rPr>
      </w:pPr>
    </w:p>
    <w:p w14:paraId="4A3CF49E" w14:textId="77777777" w:rsidR="001B76A9" w:rsidRPr="00E34B77" w:rsidRDefault="001B76A9" w:rsidP="001F7B35">
      <w:pPr>
        <w:spacing w:line="360" w:lineRule="auto"/>
        <w:rPr>
          <w:rFonts w:cs="Arial"/>
          <w:sz w:val="22"/>
          <w:szCs w:val="22"/>
        </w:rPr>
      </w:pPr>
    </w:p>
    <w:p w14:paraId="1F813594" w14:textId="77777777" w:rsidR="001B76A9" w:rsidRPr="00E34B77" w:rsidRDefault="001B76A9" w:rsidP="001F7B35">
      <w:pPr>
        <w:spacing w:line="360" w:lineRule="auto"/>
        <w:rPr>
          <w:rFonts w:cs="Arial"/>
          <w:sz w:val="22"/>
          <w:szCs w:val="22"/>
        </w:rPr>
      </w:pPr>
    </w:p>
    <w:p w14:paraId="3AF142FC" w14:textId="77777777" w:rsidR="001B76A9" w:rsidRPr="00E34B77" w:rsidRDefault="001B76A9" w:rsidP="001F7B35">
      <w:pPr>
        <w:spacing w:line="360" w:lineRule="auto"/>
        <w:rPr>
          <w:rFonts w:cs="Arial"/>
          <w:sz w:val="22"/>
          <w:szCs w:val="22"/>
        </w:rPr>
      </w:pPr>
    </w:p>
    <w:p w14:paraId="54A39DAE" w14:textId="77777777" w:rsidR="001B76A9" w:rsidRPr="00E34B77" w:rsidRDefault="001B76A9" w:rsidP="001F7B35">
      <w:pPr>
        <w:spacing w:line="360" w:lineRule="auto"/>
        <w:rPr>
          <w:rFonts w:cs="Arial"/>
          <w:sz w:val="22"/>
          <w:szCs w:val="22"/>
        </w:rPr>
      </w:pPr>
    </w:p>
    <w:p w14:paraId="1E726685" w14:textId="77777777" w:rsidR="00896914" w:rsidRPr="00E34B77" w:rsidRDefault="00896914" w:rsidP="001F7B35">
      <w:pPr>
        <w:spacing w:line="360" w:lineRule="auto"/>
        <w:rPr>
          <w:rFonts w:cs="Arial"/>
          <w:sz w:val="22"/>
          <w:szCs w:val="22"/>
        </w:rPr>
      </w:pPr>
    </w:p>
    <w:p w14:paraId="25D3C3CD" w14:textId="6A4B1C23" w:rsidR="002D3E8F" w:rsidRPr="00CA15ED" w:rsidRDefault="00AF7158" w:rsidP="00CA15ED">
      <w:pPr>
        <w:pStyle w:val="Heading1"/>
        <w:numPr>
          <w:ilvl w:val="0"/>
          <w:numId w:val="2"/>
        </w:numPr>
        <w:spacing w:before="0" w:line="360" w:lineRule="auto"/>
        <w:rPr>
          <w:rFonts w:ascii="Arial" w:hAnsi="Arial" w:cs="Arial"/>
          <w:b/>
          <w:bCs/>
          <w:color w:val="auto"/>
          <w:sz w:val="22"/>
          <w:szCs w:val="22"/>
        </w:rPr>
      </w:pPr>
      <w:bookmarkStart w:id="4" w:name="_Toc169646217"/>
      <w:r w:rsidRPr="00CA15ED">
        <w:rPr>
          <w:rFonts w:ascii="Arial" w:hAnsi="Arial" w:cs="Arial"/>
          <w:b/>
          <w:bCs/>
          <w:color w:val="auto"/>
          <w:sz w:val="22"/>
          <w:szCs w:val="22"/>
        </w:rPr>
        <w:lastRenderedPageBreak/>
        <w:t>Introduction</w:t>
      </w:r>
      <w:bookmarkEnd w:id="4"/>
    </w:p>
    <w:p w14:paraId="74B7E311" w14:textId="518A4E40" w:rsidR="001B76A9" w:rsidRPr="00E34B77" w:rsidRDefault="003804F5" w:rsidP="001F7B35">
      <w:pPr>
        <w:spacing w:line="360" w:lineRule="auto"/>
        <w:jc w:val="both"/>
        <w:rPr>
          <w:rFonts w:cs="Arial"/>
          <w:sz w:val="22"/>
          <w:szCs w:val="22"/>
        </w:rPr>
      </w:pPr>
      <w:r w:rsidRPr="00E34B77">
        <w:rPr>
          <w:rFonts w:cs="Arial"/>
          <w:sz w:val="22"/>
          <w:szCs w:val="22"/>
        </w:rPr>
        <w:t>The hospitality industry can only be as brilliant as the service it offers, which comes from a committed and well-trained staff</w:t>
      </w:r>
      <w:r w:rsidR="00293BE7" w:rsidRPr="00E34B77">
        <w:rPr>
          <w:rFonts w:cs="Arial"/>
          <w:sz w:val="22"/>
          <w:szCs w:val="22"/>
        </w:rPr>
        <w:t xml:space="preserve"> (</w:t>
      </w:r>
      <w:r w:rsidR="00293BE7" w:rsidRPr="00E34B77">
        <w:rPr>
          <w:rFonts w:cs="Arial"/>
          <w:sz w:val="22"/>
          <w:szCs w:val="22"/>
          <w:shd w:val="clear" w:color="auto" w:fill="FFFFFF"/>
        </w:rPr>
        <w:t>Kilson, 2022)</w:t>
      </w:r>
      <w:r w:rsidRPr="00E34B77">
        <w:rPr>
          <w:rFonts w:cs="Arial"/>
          <w:sz w:val="22"/>
          <w:szCs w:val="22"/>
        </w:rPr>
        <w:t xml:space="preserve">. However, recruiting, staffing, and training professionals for this highly competitive segment is a real concern. Using traditional and agile settings, this report aims at comparing and analysing the effects of different work environments on the Human Resource (HR) implications in the hospitality sector. This comparative case study therefore applies to two major industries, Marriott International and IHG Hotels whereby an evaluation of their </w:t>
      </w:r>
      <w:r w:rsidR="005B6B6F" w:rsidRPr="00E34B77">
        <w:rPr>
          <w:rFonts w:cs="Arial"/>
          <w:sz w:val="22"/>
          <w:szCs w:val="22"/>
        </w:rPr>
        <w:t>organisation</w:t>
      </w:r>
      <w:r w:rsidRPr="00E34B77">
        <w:rPr>
          <w:rFonts w:cs="Arial"/>
          <w:sz w:val="22"/>
          <w:szCs w:val="22"/>
        </w:rPr>
        <w:t xml:space="preserve">al structure will help to determine the relation of the </w:t>
      </w:r>
      <w:r w:rsidR="005B6B6F" w:rsidRPr="00E34B77">
        <w:rPr>
          <w:rFonts w:cs="Arial"/>
          <w:sz w:val="22"/>
          <w:szCs w:val="22"/>
        </w:rPr>
        <w:t>organisation</w:t>
      </w:r>
      <w:r w:rsidRPr="00E34B77">
        <w:rPr>
          <w:rFonts w:cs="Arial"/>
          <w:sz w:val="22"/>
          <w:szCs w:val="22"/>
        </w:rPr>
        <w:t xml:space="preserve"> structure as well as their HR approaches. Special attention </w:t>
      </w:r>
      <w:r w:rsidR="0016463C" w:rsidRPr="00E34B77">
        <w:rPr>
          <w:rFonts w:cs="Arial"/>
          <w:sz w:val="22"/>
          <w:szCs w:val="22"/>
        </w:rPr>
        <w:t>is</w:t>
      </w:r>
      <w:r w:rsidRPr="00E34B77">
        <w:rPr>
          <w:rFonts w:cs="Arial"/>
          <w:sz w:val="22"/>
          <w:szCs w:val="22"/>
        </w:rPr>
        <w:t xml:space="preserve"> paid to leveraging these </w:t>
      </w:r>
      <w:r w:rsidR="005B6B6F" w:rsidRPr="00E34B77">
        <w:rPr>
          <w:rFonts w:cs="Arial"/>
          <w:sz w:val="22"/>
          <w:szCs w:val="22"/>
        </w:rPr>
        <w:t>organisation</w:t>
      </w:r>
      <w:r w:rsidRPr="00E34B77">
        <w:rPr>
          <w:rFonts w:cs="Arial"/>
          <w:sz w:val="22"/>
          <w:szCs w:val="22"/>
        </w:rPr>
        <w:t xml:space="preserve">s’ actions </w:t>
      </w:r>
      <w:r w:rsidR="005B6B6F" w:rsidRPr="00E34B77">
        <w:rPr>
          <w:rFonts w:cs="Arial"/>
          <w:sz w:val="22"/>
          <w:szCs w:val="22"/>
        </w:rPr>
        <w:t>about</w:t>
      </w:r>
      <w:r w:rsidRPr="00E34B77">
        <w:rPr>
          <w:rFonts w:cs="Arial"/>
          <w:sz w:val="22"/>
          <w:szCs w:val="22"/>
        </w:rPr>
        <w:t xml:space="preserve"> critical HR issues in the context of institutions of hospitality, such as delivering diversity and implementing performance management systems. In addition, the new trends in the application of artificial intelligence in human resource management will also be explored.</w:t>
      </w:r>
    </w:p>
    <w:p w14:paraId="6CEFA5F9" w14:textId="77777777" w:rsidR="00BA4279" w:rsidRPr="00E34B77" w:rsidRDefault="00BA4279" w:rsidP="001F7B35">
      <w:pPr>
        <w:spacing w:line="360" w:lineRule="auto"/>
        <w:jc w:val="both"/>
        <w:rPr>
          <w:rFonts w:cs="Arial"/>
          <w:sz w:val="22"/>
          <w:szCs w:val="22"/>
        </w:rPr>
      </w:pPr>
    </w:p>
    <w:p w14:paraId="78E0D435" w14:textId="77777777" w:rsidR="00BA4279" w:rsidRPr="00E34B77" w:rsidRDefault="00BA4279" w:rsidP="001F7B35">
      <w:pPr>
        <w:spacing w:line="360" w:lineRule="auto"/>
        <w:jc w:val="both"/>
        <w:rPr>
          <w:rFonts w:cs="Arial"/>
          <w:sz w:val="22"/>
          <w:szCs w:val="22"/>
        </w:rPr>
      </w:pPr>
    </w:p>
    <w:p w14:paraId="06CC43B4" w14:textId="34C38345" w:rsidR="00D727B4" w:rsidRPr="00E34B77" w:rsidRDefault="00AF7158" w:rsidP="001F7B35">
      <w:pPr>
        <w:pStyle w:val="Heading1"/>
        <w:numPr>
          <w:ilvl w:val="0"/>
          <w:numId w:val="2"/>
        </w:numPr>
        <w:spacing w:before="0" w:line="360" w:lineRule="auto"/>
        <w:rPr>
          <w:rFonts w:ascii="Arial" w:hAnsi="Arial" w:cs="Arial"/>
          <w:b/>
          <w:bCs/>
          <w:color w:val="auto"/>
          <w:sz w:val="22"/>
          <w:szCs w:val="22"/>
        </w:rPr>
      </w:pPr>
      <w:bookmarkStart w:id="5" w:name="_Toc169646218"/>
      <w:r w:rsidRPr="00E34B77">
        <w:rPr>
          <w:rFonts w:ascii="Arial" w:hAnsi="Arial" w:cs="Arial"/>
          <w:b/>
          <w:bCs/>
          <w:color w:val="auto"/>
          <w:sz w:val="22"/>
          <w:szCs w:val="22"/>
        </w:rPr>
        <w:t>Company profiles</w:t>
      </w:r>
      <w:bookmarkEnd w:id="5"/>
    </w:p>
    <w:p w14:paraId="3577182C" w14:textId="77777777" w:rsidR="000D0B43" w:rsidRPr="00E34B77" w:rsidRDefault="000D0B43" w:rsidP="001F7B35">
      <w:pPr>
        <w:spacing w:line="360" w:lineRule="auto"/>
        <w:rPr>
          <w:rFonts w:cs="Arial"/>
          <w:sz w:val="22"/>
          <w:szCs w:val="22"/>
        </w:rPr>
      </w:pPr>
    </w:p>
    <w:p w14:paraId="2E4BE22B" w14:textId="282E8791" w:rsidR="000D0B43" w:rsidRPr="00E34B77" w:rsidRDefault="00842F6E" w:rsidP="001F7B35">
      <w:pPr>
        <w:pStyle w:val="Heading2"/>
        <w:numPr>
          <w:ilvl w:val="0"/>
          <w:numId w:val="5"/>
        </w:numPr>
        <w:spacing w:line="360" w:lineRule="auto"/>
        <w:rPr>
          <w:rFonts w:cs="Arial"/>
          <w:sz w:val="22"/>
          <w:szCs w:val="22"/>
        </w:rPr>
      </w:pPr>
      <w:bookmarkStart w:id="6" w:name="_Toc169646219"/>
      <w:r w:rsidRPr="00E34B77">
        <w:rPr>
          <w:rFonts w:cs="Arial"/>
          <w:sz w:val="22"/>
          <w:szCs w:val="22"/>
        </w:rPr>
        <w:t>Marriot International Hotels</w:t>
      </w:r>
      <w:bookmarkEnd w:id="6"/>
    </w:p>
    <w:p w14:paraId="61136FD4" w14:textId="66A4E88B" w:rsidR="001B76A9" w:rsidRPr="00E34B77" w:rsidRDefault="009D467F" w:rsidP="001F7B35">
      <w:pPr>
        <w:spacing w:line="360" w:lineRule="auto"/>
        <w:jc w:val="both"/>
        <w:rPr>
          <w:rFonts w:cs="Arial"/>
          <w:sz w:val="22"/>
          <w:szCs w:val="22"/>
        </w:rPr>
      </w:pPr>
      <w:r w:rsidRPr="00E34B77">
        <w:rPr>
          <w:rFonts w:cs="Arial"/>
          <w:sz w:val="22"/>
          <w:szCs w:val="22"/>
        </w:rPr>
        <w:t xml:space="preserve">Marriott International, Inc. is one of the most prominent companies </w:t>
      </w:r>
      <w:r w:rsidR="005B6B6F" w:rsidRPr="00E34B77">
        <w:rPr>
          <w:rFonts w:cs="Arial"/>
          <w:sz w:val="22"/>
          <w:szCs w:val="22"/>
        </w:rPr>
        <w:t>in</w:t>
      </w:r>
      <w:r w:rsidRPr="00E34B77">
        <w:rPr>
          <w:rFonts w:cs="Arial"/>
          <w:sz w:val="22"/>
          <w:szCs w:val="22"/>
        </w:rPr>
        <w:t xml:space="preserve"> the world’s hospitality market. Marriott International was started in 1900 by John Willard ‘J.’ Marriott and the company </w:t>
      </w:r>
      <w:r w:rsidR="005B6B6F" w:rsidRPr="00E34B77">
        <w:rPr>
          <w:rFonts w:cs="Arial"/>
          <w:sz w:val="22"/>
          <w:szCs w:val="22"/>
        </w:rPr>
        <w:t>have</w:t>
      </w:r>
      <w:r w:rsidRPr="00E34B77">
        <w:rPr>
          <w:rFonts w:cs="Arial"/>
          <w:sz w:val="22"/>
          <w:szCs w:val="22"/>
        </w:rPr>
        <w:t xml:space="preserve"> gradually grown from a single </w:t>
      </w:r>
      <w:r w:rsidR="005B6B6F" w:rsidRPr="00E34B77">
        <w:rPr>
          <w:rFonts w:cs="Arial"/>
          <w:sz w:val="22"/>
          <w:szCs w:val="22"/>
        </w:rPr>
        <w:t>nine-seat</w:t>
      </w:r>
      <w:r w:rsidRPr="00E34B77">
        <w:rPr>
          <w:rFonts w:cs="Arial"/>
          <w:sz w:val="22"/>
          <w:szCs w:val="22"/>
        </w:rPr>
        <w:t xml:space="preserve"> A&amp;W root beer stand</w:t>
      </w:r>
      <w:r w:rsidR="001720AA" w:rsidRPr="00E34B77">
        <w:rPr>
          <w:rFonts w:cs="Arial"/>
          <w:sz w:val="22"/>
          <w:szCs w:val="22"/>
        </w:rPr>
        <w:t xml:space="preserve"> (</w:t>
      </w:r>
      <w:r w:rsidR="001720AA" w:rsidRPr="00E34B77">
        <w:rPr>
          <w:rFonts w:cs="Arial"/>
          <w:color w:val="000000"/>
          <w:sz w:val="22"/>
          <w:szCs w:val="22"/>
          <w14:ligatures w14:val="none"/>
        </w:rPr>
        <w:t>‌Marriott, 2022)</w:t>
      </w:r>
      <w:r w:rsidRPr="00E34B77">
        <w:rPr>
          <w:rFonts w:cs="Arial"/>
          <w:sz w:val="22"/>
          <w:szCs w:val="22"/>
        </w:rPr>
        <w:t>. Today they possess a vast network of more than thirty various hotel and timeshare brands and manage a staggering total of 8785 properties and 1597380 rooms in 139 countries and territories (</w:t>
      </w:r>
      <w:r w:rsidR="000C1F1F" w:rsidRPr="00E34B77">
        <w:rPr>
          <w:rFonts w:cs="Arial"/>
          <w:color w:val="000000"/>
          <w:sz w:val="22"/>
          <w:szCs w:val="22"/>
        </w:rPr>
        <w:t>Marriott Careers, 2024</w:t>
      </w:r>
      <w:r w:rsidRPr="00E34B77">
        <w:rPr>
          <w:rFonts w:cs="Arial"/>
          <w:sz w:val="22"/>
          <w:szCs w:val="22"/>
        </w:rPr>
        <w:t xml:space="preserve">). The company directly caters to 164 countries and directly employs approximately 377,000 people making it one of the biggest employer </w:t>
      </w:r>
      <w:r w:rsidR="005B6B6F" w:rsidRPr="00E34B77">
        <w:rPr>
          <w:rFonts w:cs="Arial"/>
          <w:sz w:val="22"/>
          <w:szCs w:val="22"/>
        </w:rPr>
        <w:t>organisation</w:t>
      </w:r>
      <w:r w:rsidRPr="00E34B77">
        <w:rPr>
          <w:rFonts w:cs="Arial"/>
          <w:sz w:val="22"/>
          <w:szCs w:val="22"/>
        </w:rPr>
        <w:t>s in the hospitality industry</w:t>
      </w:r>
      <w:r w:rsidR="000C1F1F" w:rsidRPr="00E34B77">
        <w:rPr>
          <w:rFonts w:cs="Arial"/>
          <w:sz w:val="22"/>
          <w:szCs w:val="22"/>
        </w:rPr>
        <w:t xml:space="preserve"> (</w:t>
      </w:r>
      <w:r w:rsidR="000C1F1F" w:rsidRPr="00E34B77">
        <w:rPr>
          <w:rFonts w:cs="Arial"/>
          <w:color w:val="000000"/>
          <w:sz w:val="22"/>
          <w:szCs w:val="22"/>
          <w14:ligatures w14:val="none"/>
        </w:rPr>
        <w:t>‌Marriott, 2022)</w:t>
      </w:r>
      <w:r w:rsidRPr="00E34B77">
        <w:rPr>
          <w:rFonts w:cs="Arial"/>
          <w:sz w:val="22"/>
          <w:szCs w:val="22"/>
        </w:rPr>
        <w:t xml:space="preserve">. Moreover, Marriott owns its loyalty </w:t>
      </w:r>
      <w:r w:rsidR="005B6B6F" w:rsidRPr="00E34B77">
        <w:rPr>
          <w:rFonts w:cs="Arial"/>
          <w:sz w:val="22"/>
          <w:szCs w:val="22"/>
        </w:rPr>
        <w:t>programme</w:t>
      </w:r>
      <w:r w:rsidRPr="00E34B77">
        <w:rPr>
          <w:rFonts w:cs="Arial"/>
          <w:sz w:val="22"/>
          <w:szCs w:val="22"/>
        </w:rPr>
        <w:t xml:space="preserve"> – Marriott Bonvoy, and this provides the company with more frameworks in the hospitality environment and </w:t>
      </w:r>
      <w:r w:rsidR="005B6B6F" w:rsidRPr="00E34B77">
        <w:rPr>
          <w:rFonts w:cs="Arial"/>
          <w:sz w:val="22"/>
          <w:szCs w:val="22"/>
        </w:rPr>
        <w:t>increases</w:t>
      </w:r>
      <w:r w:rsidRPr="00E34B77">
        <w:rPr>
          <w:rFonts w:cs="Arial"/>
          <w:sz w:val="22"/>
          <w:szCs w:val="22"/>
        </w:rPr>
        <w:t xml:space="preserve"> loyalty among guests</w:t>
      </w:r>
      <w:r w:rsidR="000C1F1F" w:rsidRPr="00E34B77">
        <w:rPr>
          <w:rFonts w:cs="Arial"/>
          <w:sz w:val="22"/>
          <w:szCs w:val="22"/>
        </w:rPr>
        <w:t xml:space="preserve"> (</w:t>
      </w:r>
      <w:r w:rsidR="000C1F1F" w:rsidRPr="00E34B77">
        <w:rPr>
          <w:rFonts w:cs="Arial"/>
          <w:color w:val="000000"/>
          <w:sz w:val="22"/>
          <w:szCs w:val="22"/>
          <w14:ligatures w14:val="none"/>
        </w:rPr>
        <w:t>‌Marriott Bonvoy, 2023)</w:t>
      </w:r>
      <w:r w:rsidR="0015513E" w:rsidRPr="00E34B77">
        <w:rPr>
          <w:rFonts w:cs="Arial"/>
          <w:sz w:val="22"/>
          <w:szCs w:val="22"/>
        </w:rPr>
        <w:t>, making it suitable choice for present study.</w:t>
      </w:r>
      <w:r w:rsidRPr="00E34B77">
        <w:rPr>
          <w:rFonts w:cs="Arial"/>
          <w:sz w:val="22"/>
          <w:szCs w:val="22"/>
        </w:rPr>
        <w:t xml:space="preserve"> </w:t>
      </w:r>
    </w:p>
    <w:p w14:paraId="227BBDFE" w14:textId="77777777" w:rsidR="000D0B43" w:rsidRPr="00E34B77" w:rsidRDefault="000D0B43" w:rsidP="001F7B35">
      <w:pPr>
        <w:spacing w:line="360" w:lineRule="auto"/>
        <w:jc w:val="both"/>
        <w:rPr>
          <w:rFonts w:cs="Arial"/>
          <w:sz w:val="22"/>
          <w:szCs w:val="22"/>
        </w:rPr>
      </w:pPr>
    </w:p>
    <w:p w14:paraId="41B5F65A" w14:textId="6E35F191" w:rsidR="002B42FF" w:rsidRPr="00E34B77" w:rsidRDefault="00842F6E" w:rsidP="001F7B35">
      <w:pPr>
        <w:pStyle w:val="Heading2"/>
        <w:numPr>
          <w:ilvl w:val="0"/>
          <w:numId w:val="5"/>
        </w:numPr>
        <w:spacing w:line="360" w:lineRule="auto"/>
        <w:rPr>
          <w:rFonts w:cs="Arial"/>
          <w:sz w:val="22"/>
          <w:szCs w:val="22"/>
        </w:rPr>
      </w:pPr>
      <w:bookmarkStart w:id="7" w:name="_Toc169646220"/>
      <w:r w:rsidRPr="00E34B77">
        <w:rPr>
          <w:rFonts w:cs="Arial"/>
          <w:sz w:val="22"/>
          <w:szCs w:val="22"/>
        </w:rPr>
        <w:t>IHG Hotels and Resorts</w:t>
      </w:r>
      <w:bookmarkEnd w:id="7"/>
    </w:p>
    <w:p w14:paraId="7CB8A878" w14:textId="199E0BCB" w:rsidR="001B76A9" w:rsidRPr="00E34B77" w:rsidRDefault="00842F6E" w:rsidP="001F7B35">
      <w:pPr>
        <w:spacing w:line="360" w:lineRule="auto"/>
        <w:jc w:val="both"/>
        <w:rPr>
          <w:rFonts w:cs="Arial"/>
          <w:sz w:val="22"/>
          <w:szCs w:val="22"/>
        </w:rPr>
      </w:pPr>
      <w:r w:rsidRPr="00E34B77">
        <w:rPr>
          <w:rFonts w:cs="Arial"/>
          <w:sz w:val="22"/>
          <w:szCs w:val="22"/>
        </w:rPr>
        <w:t xml:space="preserve">InterContinental Hotels Group (IHG), known commercially as IHG Hotels &amp; Resorts, is </w:t>
      </w:r>
      <w:r w:rsidR="009D467F" w:rsidRPr="00E34B77">
        <w:rPr>
          <w:rFonts w:cs="Arial"/>
          <w:sz w:val="22"/>
          <w:szCs w:val="22"/>
        </w:rPr>
        <w:t>an</w:t>
      </w:r>
      <w:r w:rsidRPr="00E34B77">
        <w:rPr>
          <w:rFonts w:cs="Arial"/>
          <w:sz w:val="22"/>
          <w:szCs w:val="22"/>
        </w:rPr>
        <w:t xml:space="preserve"> </w:t>
      </w:r>
      <w:r w:rsidR="009D467F" w:rsidRPr="00E34B77">
        <w:rPr>
          <w:rFonts w:cs="Arial"/>
          <w:sz w:val="22"/>
          <w:szCs w:val="22"/>
        </w:rPr>
        <w:t xml:space="preserve">InterContinental Hotels Group IHG </w:t>
      </w:r>
      <w:r w:rsidR="005B6B6F" w:rsidRPr="00E34B77">
        <w:rPr>
          <w:rFonts w:cs="Arial"/>
          <w:sz w:val="22"/>
          <w:szCs w:val="22"/>
        </w:rPr>
        <w:t>that</w:t>
      </w:r>
      <w:r w:rsidR="009D467F" w:rsidRPr="00E34B77">
        <w:rPr>
          <w:rFonts w:cs="Arial"/>
          <w:sz w:val="22"/>
          <w:szCs w:val="22"/>
        </w:rPr>
        <w:t xml:space="preserve"> operates for commercial purposes under the name of IHG Hotels &amp; Resorts is an international organisation which has its operational office located in Windsor, Berkshire, England. Originally formed in 1947 by the merging of a British Overseas Airways Corporation also known as BOAC and Cable Wireless Limited, the chain has expanded and become one of the most influential players in the hospitality industry in the </w:t>
      </w:r>
      <w:r w:rsidR="009D467F" w:rsidRPr="00E34B77">
        <w:rPr>
          <w:rFonts w:cs="Arial"/>
          <w:sz w:val="22"/>
          <w:szCs w:val="22"/>
        </w:rPr>
        <w:lastRenderedPageBreak/>
        <w:t>world (</w:t>
      </w:r>
      <w:r w:rsidR="000C1F1F" w:rsidRPr="00E34B77">
        <w:rPr>
          <w:rFonts w:cs="Arial"/>
          <w:color w:val="000000"/>
          <w:sz w:val="22"/>
          <w:szCs w:val="22"/>
        </w:rPr>
        <w:t>‌</w:t>
      </w:r>
      <w:r w:rsidR="000C1F1F" w:rsidRPr="00E34B77">
        <w:rPr>
          <w:rFonts w:cs="Arial"/>
          <w:color w:val="000000"/>
          <w:sz w:val="22"/>
          <w:szCs w:val="22"/>
          <w14:ligatures w14:val="none"/>
        </w:rPr>
        <w:t>IHG, 2024</w:t>
      </w:r>
      <w:r w:rsidR="009D467F" w:rsidRPr="00E34B77">
        <w:rPr>
          <w:rFonts w:cs="Arial"/>
          <w:sz w:val="22"/>
          <w:szCs w:val="22"/>
        </w:rPr>
        <w:t>).</w:t>
      </w:r>
      <w:r w:rsidR="00C0133E" w:rsidRPr="00E34B77">
        <w:rPr>
          <w:rFonts w:cs="Arial"/>
          <w:sz w:val="22"/>
          <w:szCs w:val="22"/>
        </w:rPr>
        <w:t xml:space="preserve"> </w:t>
      </w:r>
      <w:r w:rsidRPr="00E34B77">
        <w:rPr>
          <w:rFonts w:cs="Arial"/>
          <w:sz w:val="22"/>
          <w:szCs w:val="22"/>
        </w:rPr>
        <w:t xml:space="preserve">IHG Studios is a virtual workspace that facilitates collaboration and innovation across the </w:t>
      </w:r>
      <w:r w:rsidR="005B6B6F" w:rsidRPr="00E34B77">
        <w:rPr>
          <w:rFonts w:cs="Arial"/>
          <w:sz w:val="22"/>
          <w:szCs w:val="22"/>
        </w:rPr>
        <w:t>organisation</w:t>
      </w:r>
      <w:r w:rsidRPr="00E34B77">
        <w:rPr>
          <w:rFonts w:cs="Arial"/>
          <w:sz w:val="22"/>
          <w:szCs w:val="22"/>
        </w:rPr>
        <w:t xml:space="preserve"> (Hospitality Net</w:t>
      </w:r>
      <w:r w:rsidR="000C1F1F" w:rsidRPr="00E34B77">
        <w:rPr>
          <w:rFonts w:cs="Arial"/>
          <w:sz w:val="22"/>
          <w:szCs w:val="22"/>
        </w:rPr>
        <w:t>, 2024</w:t>
      </w:r>
      <w:r w:rsidRPr="00E34B77">
        <w:rPr>
          <w:rFonts w:cs="Arial"/>
          <w:sz w:val="22"/>
          <w:szCs w:val="22"/>
        </w:rPr>
        <w:t xml:space="preserve">).  Additionally, IHG is </w:t>
      </w:r>
      <w:r w:rsidR="005129C7" w:rsidRPr="00E34B77">
        <w:rPr>
          <w:rFonts w:cs="Arial"/>
          <w:sz w:val="22"/>
          <w:szCs w:val="22"/>
        </w:rPr>
        <w:t xml:space="preserve">also </w:t>
      </w:r>
      <w:r w:rsidRPr="00E34B77">
        <w:rPr>
          <w:rFonts w:cs="Arial"/>
          <w:sz w:val="22"/>
          <w:szCs w:val="22"/>
        </w:rPr>
        <w:t>exploring the potential of Artificial Intelligence (AI) to streamline operations and enhance guest experiences</w:t>
      </w:r>
      <w:r w:rsidR="00946700" w:rsidRPr="00E34B77">
        <w:rPr>
          <w:rFonts w:cs="Arial"/>
          <w:sz w:val="22"/>
          <w:szCs w:val="22"/>
        </w:rPr>
        <w:t>, making it the next suitable choice for present study.</w:t>
      </w:r>
      <w:r w:rsidRPr="00E34B77">
        <w:rPr>
          <w:rFonts w:cs="Arial"/>
          <w:sz w:val="22"/>
          <w:szCs w:val="22"/>
        </w:rPr>
        <w:t xml:space="preserve">    </w:t>
      </w:r>
    </w:p>
    <w:p w14:paraId="52BA2AAC" w14:textId="77777777" w:rsidR="000D0B43" w:rsidRPr="00E34B77" w:rsidRDefault="000D0B43" w:rsidP="001F7B35">
      <w:pPr>
        <w:spacing w:line="360" w:lineRule="auto"/>
        <w:jc w:val="both"/>
        <w:rPr>
          <w:rFonts w:cs="Arial"/>
          <w:sz w:val="22"/>
          <w:szCs w:val="22"/>
        </w:rPr>
      </w:pPr>
    </w:p>
    <w:p w14:paraId="5323F243" w14:textId="77777777" w:rsidR="002B42FF" w:rsidRPr="00E34B77" w:rsidRDefault="00AF7158" w:rsidP="001F7B35">
      <w:pPr>
        <w:pStyle w:val="Heading1"/>
        <w:numPr>
          <w:ilvl w:val="0"/>
          <w:numId w:val="2"/>
        </w:numPr>
        <w:spacing w:before="0" w:line="360" w:lineRule="auto"/>
        <w:rPr>
          <w:rFonts w:ascii="Arial" w:hAnsi="Arial" w:cs="Arial"/>
          <w:b/>
          <w:bCs/>
          <w:color w:val="auto"/>
          <w:sz w:val="22"/>
          <w:szCs w:val="22"/>
        </w:rPr>
      </w:pPr>
      <w:bookmarkStart w:id="8" w:name="_Toc169646221"/>
      <w:r w:rsidRPr="00E34B77">
        <w:rPr>
          <w:rFonts w:ascii="Arial" w:hAnsi="Arial" w:cs="Arial"/>
          <w:b/>
          <w:bCs/>
          <w:color w:val="auto"/>
          <w:sz w:val="22"/>
          <w:szCs w:val="22"/>
        </w:rPr>
        <w:t>Influence of Work Environments on HR strategies</w:t>
      </w:r>
      <w:bookmarkEnd w:id="8"/>
    </w:p>
    <w:p w14:paraId="75927344" w14:textId="77777777" w:rsidR="000D0B43" w:rsidRPr="00E34B77" w:rsidRDefault="000D0B43" w:rsidP="001F7B35">
      <w:pPr>
        <w:spacing w:line="360" w:lineRule="auto"/>
        <w:rPr>
          <w:rFonts w:cs="Arial"/>
          <w:sz w:val="22"/>
          <w:szCs w:val="22"/>
        </w:rPr>
      </w:pPr>
    </w:p>
    <w:p w14:paraId="2511D91F" w14:textId="19E718EB" w:rsidR="0087391E" w:rsidRPr="00E34B77" w:rsidRDefault="00842F6E" w:rsidP="001F7B35">
      <w:pPr>
        <w:spacing w:line="360" w:lineRule="auto"/>
        <w:jc w:val="both"/>
        <w:rPr>
          <w:rFonts w:cs="Arial"/>
          <w:b/>
          <w:bCs/>
          <w:sz w:val="22"/>
          <w:szCs w:val="22"/>
        </w:rPr>
      </w:pPr>
      <w:r w:rsidRPr="00E34B77">
        <w:rPr>
          <w:rFonts w:cs="Arial"/>
          <w:b/>
          <w:bCs/>
          <w:sz w:val="22"/>
          <w:szCs w:val="22"/>
        </w:rPr>
        <w:t>Marriot International Hotels</w:t>
      </w:r>
    </w:p>
    <w:p w14:paraId="1D52CC44" w14:textId="0ED23E01" w:rsidR="00E221EE" w:rsidRPr="00E34B77" w:rsidRDefault="009D467F" w:rsidP="001F7B35">
      <w:pPr>
        <w:spacing w:line="360" w:lineRule="auto"/>
        <w:jc w:val="both"/>
        <w:rPr>
          <w:rFonts w:cs="Arial"/>
          <w:sz w:val="22"/>
          <w:szCs w:val="22"/>
        </w:rPr>
      </w:pPr>
      <w:r w:rsidRPr="00E34B77">
        <w:rPr>
          <w:rFonts w:cs="Arial"/>
          <w:sz w:val="22"/>
          <w:szCs w:val="22"/>
        </w:rPr>
        <w:t xml:space="preserve">Marriott International represents a company that provides a more typical </w:t>
      </w:r>
      <w:r w:rsidR="005B6B6F" w:rsidRPr="00E34B77">
        <w:rPr>
          <w:rFonts w:cs="Arial"/>
          <w:sz w:val="22"/>
          <w:szCs w:val="22"/>
        </w:rPr>
        <w:t>organisation</w:t>
      </w:r>
      <w:r w:rsidRPr="00E34B77">
        <w:rPr>
          <w:rFonts w:cs="Arial"/>
          <w:sz w:val="22"/>
          <w:szCs w:val="22"/>
        </w:rPr>
        <w:t xml:space="preserve">al culture at the workplace. Its large size, strong brand name, and operations in different countries require a clear and solid </w:t>
      </w:r>
      <w:r w:rsidR="005B6B6F" w:rsidRPr="00E34B77">
        <w:rPr>
          <w:rFonts w:cs="Arial"/>
          <w:sz w:val="22"/>
          <w:szCs w:val="22"/>
        </w:rPr>
        <w:t>organisation</w:t>
      </w:r>
      <w:r w:rsidRPr="00E34B77">
        <w:rPr>
          <w:rFonts w:cs="Arial"/>
          <w:sz w:val="22"/>
          <w:szCs w:val="22"/>
        </w:rPr>
        <w:t>al structure, which implies a centralized approach to human resource management and clear procedures throughout the whole company</w:t>
      </w:r>
      <w:r w:rsidR="00C66770" w:rsidRPr="00E34B77">
        <w:rPr>
          <w:rFonts w:cs="Arial"/>
          <w:sz w:val="22"/>
          <w:szCs w:val="22"/>
        </w:rPr>
        <w:t xml:space="preserve"> (</w:t>
      </w:r>
      <w:r w:rsidR="00C66770" w:rsidRPr="00E34B77">
        <w:rPr>
          <w:rFonts w:cs="Arial"/>
          <w:sz w:val="22"/>
          <w:szCs w:val="22"/>
          <w:shd w:val="clear" w:color="auto" w:fill="FFFFFF"/>
        </w:rPr>
        <w:t>Lievens &amp; Chapman, 2019)</w:t>
      </w:r>
      <w:r w:rsidRPr="00E34B77">
        <w:rPr>
          <w:rFonts w:cs="Arial"/>
          <w:sz w:val="22"/>
          <w:szCs w:val="22"/>
        </w:rPr>
        <w:t xml:space="preserve">. Marriott’s current approach to human resource management probably also </w:t>
      </w:r>
      <w:r w:rsidR="005B6B6F" w:rsidRPr="00E34B77">
        <w:rPr>
          <w:rFonts w:cs="Arial"/>
          <w:sz w:val="22"/>
          <w:szCs w:val="22"/>
        </w:rPr>
        <w:t>emphasizes</w:t>
      </w:r>
      <w:r w:rsidRPr="00E34B77">
        <w:rPr>
          <w:rFonts w:cs="Arial"/>
          <w:sz w:val="22"/>
          <w:szCs w:val="22"/>
        </w:rPr>
        <w:t xml:space="preserve"> several critical issues. It is vital to hire a large number of people in the </w:t>
      </w:r>
      <w:r w:rsidR="005B6B6F" w:rsidRPr="00E34B77">
        <w:rPr>
          <w:rFonts w:cs="Arial"/>
          <w:sz w:val="22"/>
          <w:szCs w:val="22"/>
        </w:rPr>
        <w:t>organisation</w:t>
      </w:r>
      <w:r w:rsidRPr="00E34B77">
        <w:rPr>
          <w:rFonts w:cs="Arial"/>
          <w:sz w:val="22"/>
          <w:szCs w:val="22"/>
        </w:rPr>
        <w:t xml:space="preserve"> to support a large-scale workforce with limited time and </w:t>
      </w:r>
      <w:r w:rsidR="005B6B6F" w:rsidRPr="00E34B77">
        <w:rPr>
          <w:rFonts w:cs="Arial"/>
          <w:sz w:val="22"/>
          <w:szCs w:val="22"/>
        </w:rPr>
        <w:t>effort</w:t>
      </w:r>
      <w:r w:rsidRPr="00E34B77">
        <w:rPr>
          <w:rFonts w:cs="Arial"/>
          <w:sz w:val="22"/>
          <w:szCs w:val="22"/>
        </w:rPr>
        <w:t xml:space="preserve"> across diverse locations. Its services are standardized and training </w:t>
      </w:r>
      <w:r w:rsidR="005B6B6F" w:rsidRPr="00E34B77">
        <w:rPr>
          <w:rFonts w:cs="Arial"/>
          <w:sz w:val="22"/>
          <w:szCs w:val="22"/>
        </w:rPr>
        <w:t>programme</w:t>
      </w:r>
      <w:r w:rsidRPr="00E34B77">
        <w:rPr>
          <w:rFonts w:cs="Arial"/>
          <w:sz w:val="22"/>
          <w:szCs w:val="22"/>
        </w:rPr>
        <w:t xml:space="preserve">s are conducted to </w:t>
      </w:r>
      <w:r w:rsidR="005B6B6F" w:rsidRPr="00E34B77">
        <w:rPr>
          <w:rFonts w:cs="Arial"/>
          <w:sz w:val="22"/>
          <w:szCs w:val="22"/>
        </w:rPr>
        <w:t>make</w:t>
      </w:r>
      <w:r w:rsidRPr="00E34B77">
        <w:rPr>
          <w:rFonts w:cs="Arial"/>
          <w:sz w:val="22"/>
          <w:szCs w:val="22"/>
        </w:rPr>
        <w:t xml:space="preserve"> sure that services provided by all brands </w:t>
      </w:r>
      <w:r w:rsidR="005B6B6F" w:rsidRPr="00E34B77">
        <w:rPr>
          <w:rFonts w:cs="Arial"/>
          <w:sz w:val="22"/>
          <w:szCs w:val="22"/>
        </w:rPr>
        <w:t>do</w:t>
      </w:r>
      <w:r w:rsidRPr="00E34B77">
        <w:rPr>
          <w:rFonts w:cs="Arial"/>
          <w:sz w:val="22"/>
          <w:szCs w:val="22"/>
        </w:rPr>
        <w:t xml:space="preserve"> not deviate from the other</w:t>
      </w:r>
      <w:r w:rsidR="00143390" w:rsidRPr="00E34B77">
        <w:rPr>
          <w:rFonts w:cs="Arial"/>
          <w:sz w:val="22"/>
          <w:szCs w:val="22"/>
        </w:rPr>
        <w:t xml:space="preserve"> (Henderson,</w:t>
      </w:r>
      <w:r w:rsidR="00143390" w:rsidRPr="00E34B77">
        <w:rPr>
          <w:rFonts w:cs="Arial"/>
          <w:spacing w:val="-7"/>
          <w:sz w:val="22"/>
          <w:szCs w:val="22"/>
        </w:rPr>
        <w:t xml:space="preserve"> </w:t>
      </w:r>
      <w:r w:rsidR="00143390" w:rsidRPr="00E34B77">
        <w:rPr>
          <w:rFonts w:cs="Arial"/>
          <w:sz w:val="22"/>
          <w:szCs w:val="22"/>
        </w:rPr>
        <w:t>2019)</w:t>
      </w:r>
      <w:r w:rsidRPr="00E34B77">
        <w:rPr>
          <w:rFonts w:cs="Arial"/>
          <w:sz w:val="22"/>
          <w:szCs w:val="22"/>
        </w:rPr>
        <w:t xml:space="preserve">. </w:t>
      </w:r>
    </w:p>
    <w:p w14:paraId="7CE497FF" w14:textId="77777777" w:rsidR="00FD4A78" w:rsidRPr="00E34B77" w:rsidRDefault="00FD4A78" w:rsidP="001F7B35">
      <w:pPr>
        <w:spacing w:line="360" w:lineRule="auto"/>
        <w:jc w:val="both"/>
        <w:rPr>
          <w:rFonts w:cs="Arial"/>
          <w:sz w:val="22"/>
          <w:szCs w:val="22"/>
        </w:rPr>
      </w:pPr>
    </w:p>
    <w:p w14:paraId="771BA6BB" w14:textId="53545081" w:rsidR="00842F6E" w:rsidRPr="00E34B77" w:rsidRDefault="00842F6E" w:rsidP="001F7B35">
      <w:pPr>
        <w:spacing w:line="360" w:lineRule="auto"/>
        <w:jc w:val="both"/>
        <w:rPr>
          <w:rFonts w:cs="Arial"/>
          <w:b/>
          <w:bCs/>
          <w:sz w:val="22"/>
          <w:szCs w:val="22"/>
        </w:rPr>
      </w:pPr>
      <w:r w:rsidRPr="00E34B77">
        <w:rPr>
          <w:rFonts w:cs="Arial"/>
          <w:b/>
          <w:bCs/>
          <w:sz w:val="22"/>
          <w:szCs w:val="22"/>
        </w:rPr>
        <w:t>IHG Hotels and Resorts</w:t>
      </w:r>
    </w:p>
    <w:p w14:paraId="727BC73A" w14:textId="42A587DE" w:rsidR="00E221EE" w:rsidRPr="00E34B77" w:rsidRDefault="009D467F" w:rsidP="001F7B35">
      <w:pPr>
        <w:spacing w:line="360" w:lineRule="auto"/>
        <w:jc w:val="both"/>
        <w:rPr>
          <w:rFonts w:cs="Arial"/>
          <w:sz w:val="22"/>
          <w:szCs w:val="22"/>
        </w:rPr>
      </w:pPr>
      <w:r w:rsidRPr="00E34B77">
        <w:rPr>
          <w:rFonts w:cs="Arial"/>
          <w:sz w:val="22"/>
          <w:szCs w:val="22"/>
        </w:rPr>
        <w:t xml:space="preserve">Conversely, the dynamics of work in IHG Hotels &amp; Resorts </w:t>
      </w:r>
      <w:r w:rsidR="005B6B6F" w:rsidRPr="00E34B77">
        <w:rPr>
          <w:rFonts w:cs="Arial"/>
          <w:sz w:val="22"/>
          <w:szCs w:val="22"/>
        </w:rPr>
        <w:t>appear</w:t>
      </w:r>
      <w:r w:rsidRPr="00E34B77">
        <w:rPr>
          <w:rFonts w:cs="Arial"/>
          <w:sz w:val="22"/>
          <w:szCs w:val="22"/>
        </w:rPr>
        <w:t xml:space="preserve"> to be more adaptable to conditions that can be associated with the concept of an agile </w:t>
      </w:r>
      <w:r w:rsidR="005B6B6F" w:rsidRPr="00E34B77">
        <w:rPr>
          <w:rFonts w:cs="Arial"/>
          <w:sz w:val="22"/>
          <w:szCs w:val="22"/>
        </w:rPr>
        <w:t>organisation</w:t>
      </w:r>
      <w:r w:rsidR="000839CE" w:rsidRPr="00E34B77">
        <w:rPr>
          <w:rFonts w:cs="Arial"/>
          <w:sz w:val="22"/>
          <w:szCs w:val="22"/>
        </w:rPr>
        <w:t xml:space="preserve"> (</w:t>
      </w:r>
      <w:r w:rsidR="000839CE" w:rsidRPr="00E34B77">
        <w:rPr>
          <w:rFonts w:cs="Arial"/>
          <w:sz w:val="22"/>
          <w:szCs w:val="22"/>
          <w:shd w:val="clear" w:color="auto" w:fill="FFFFFF"/>
        </w:rPr>
        <w:t>Shi et al., 2021)</w:t>
      </w:r>
      <w:r w:rsidRPr="00E34B77">
        <w:rPr>
          <w:rFonts w:cs="Arial"/>
          <w:sz w:val="22"/>
          <w:szCs w:val="22"/>
        </w:rPr>
        <w:t xml:space="preserve">. Such workshops as “IHG Studios” </w:t>
      </w:r>
      <w:r w:rsidR="005B6B6F" w:rsidRPr="00E34B77">
        <w:rPr>
          <w:rFonts w:cs="Arial"/>
          <w:sz w:val="22"/>
          <w:szCs w:val="22"/>
        </w:rPr>
        <w:t>which</w:t>
      </w:r>
      <w:r w:rsidRPr="00E34B77">
        <w:rPr>
          <w:rFonts w:cs="Arial"/>
          <w:sz w:val="22"/>
          <w:szCs w:val="22"/>
        </w:rPr>
        <w:t xml:space="preserve"> is an internet-based and cooperative work environment imply </w:t>
      </w:r>
      <w:r w:rsidR="005B6B6F" w:rsidRPr="00E34B77">
        <w:rPr>
          <w:rFonts w:cs="Arial"/>
          <w:sz w:val="22"/>
          <w:szCs w:val="22"/>
        </w:rPr>
        <w:t>free-thinking</w:t>
      </w:r>
      <w:r w:rsidRPr="00E34B77">
        <w:rPr>
          <w:rFonts w:cs="Arial"/>
          <w:sz w:val="22"/>
          <w:szCs w:val="22"/>
        </w:rPr>
        <w:t>, transformability</w:t>
      </w:r>
      <w:r w:rsidR="005B6B6F" w:rsidRPr="00E34B77">
        <w:rPr>
          <w:rFonts w:cs="Arial"/>
          <w:sz w:val="22"/>
          <w:szCs w:val="22"/>
        </w:rPr>
        <w:t>,</w:t>
      </w:r>
      <w:r w:rsidRPr="00E34B77">
        <w:rPr>
          <w:rFonts w:cs="Arial"/>
          <w:sz w:val="22"/>
          <w:szCs w:val="22"/>
        </w:rPr>
        <w:t xml:space="preserve"> and high reactivity. This can be seen in the fact that some Chipotle outlets have direct ownership by the company while the rest are franchises </w:t>
      </w:r>
      <w:r w:rsidR="005B6B6F" w:rsidRPr="00E34B77">
        <w:rPr>
          <w:rFonts w:cs="Arial"/>
          <w:sz w:val="22"/>
          <w:szCs w:val="22"/>
        </w:rPr>
        <w:t>that</w:t>
      </w:r>
      <w:r w:rsidRPr="00E34B77">
        <w:rPr>
          <w:rFonts w:cs="Arial"/>
          <w:sz w:val="22"/>
          <w:szCs w:val="22"/>
        </w:rPr>
        <w:t xml:space="preserve"> might be managed autonomously while following a laid-down framework. IHG’s HR strategy may </w:t>
      </w:r>
      <w:r w:rsidR="005B6B6F" w:rsidRPr="00E34B77">
        <w:rPr>
          <w:rFonts w:cs="Arial"/>
          <w:sz w:val="22"/>
          <w:szCs w:val="22"/>
        </w:rPr>
        <w:t>require</w:t>
      </w:r>
      <w:r w:rsidRPr="00E34B77">
        <w:rPr>
          <w:rFonts w:cs="Arial"/>
          <w:sz w:val="22"/>
          <w:szCs w:val="22"/>
        </w:rPr>
        <w:t xml:space="preserve"> them to hire several employees who </w:t>
      </w:r>
      <w:r w:rsidR="005B6B6F" w:rsidRPr="00E34B77">
        <w:rPr>
          <w:rFonts w:cs="Arial"/>
          <w:sz w:val="22"/>
          <w:szCs w:val="22"/>
        </w:rPr>
        <w:t>can</w:t>
      </w:r>
      <w:r w:rsidRPr="00E34B77">
        <w:rPr>
          <w:rFonts w:cs="Arial"/>
          <w:sz w:val="22"/>
          <w:szCs w:val="22"/>
        </w:rPr>
        <w:t xml:space="preserve"> work in agreement with newcomers and perform well in an environment that challenges them greatly</w:t>
      </w:r>
      <w:r w:rsidR="00143390" w:rsidRPr="00E34B77">
        <w:rPr>
          <w:rFonts w:cs="Arial"/>
          <w:sz w:val="22"/>
          <w:szCs w:val="22"/>
        </w:rPr>
        <w:t xml:space="preserve"> (</w:t>
      </w:r>
      <w:r w:rsidR="00143390" w:rsidRPr="00E34B77">
        <w:rPr>
          <w:rFonts w:cs="Arial"/>
          <w:sz w:val="22"/>
          <w:szCs w:val="22"/>
          <w:shd w:val="clear" w:color="auto" w:fill="FFFFFF"/>
        </w:rPr>
        <w:t>Leatherbarrow &amp; Fletcher, 2014)</w:t>
      </w:r>
      <w:r w:rsidRPr="00E34B77">
        <w:rPr>
          <w:rFonts w:cs="Arial"/>
          <w:sz w:val="22"/>
          <w:szCs w:val="22"/>
        </w:rPr>
        <w:t xml:space="preserve">. While an agile setting brings in numerous advantages, creating continuity and cohesiveness to a brand is much easier said than done especially in situations where the projects are numerous and have different ownership. Moreover, while aiming to create customized experiences for the guests based on technology, they yet, it </w:t>
      </w:r>
      <w:r w:rsidR="00143390" w:rsidRPr="00E34B77">
        <w:rPr>
          <w:rFonts w:cs="Arial"/>
          <w:sz w:val="22"/>
          <w:szCs w:val="22"/>
        </w:rPr>
        <w:t>offers</w:t>
      </w:r>
      <w:r w:rsidRPr="00E34B77">
        <w:rPr>
          <w:rFonts w:cs="Arial"/>
          <w:sz w:val="22"/>
          <w:szCs w:val="22"/>
        </w:rPr>
        <w:t xml:space="preserve"> interaction </w:t>
      </w:r>
      <w:r w:rsidR="005B6B6F" w:rsidRPr="00E34B77">
        <w:rPr>
          <w:rFonts w:cs="Arial"/>
          <w:sz w:val="22"/>
          <w:szCs w:val="22"/>
        </w:rPr>
        <w:t>with</w:t>
      </w:r>
      <w:r w:rsidRPr="00E34B77">
        <w:rPr>
          <w:rFonts w:cs="Arial"/>
          <w:sz w:val="22"/>
          <w:szCs w:val="22"/>
        </w:rPr>
        <w:t xml:space="preserve"> technology like AI, </w:t>
      </w:r>
      <w:r w:rsidR="005B6B6F" w:rsidRPr="00E34B77">
        <w:rPr>
          <w:rFonts w:cs="Arial"/>
          <w:sz w:val="22"/>
          <w:szCs w:val="22"/>
        </w:rPr>
        <w:t xml:space="preserve">so </w:t>
      </w:r>
      <w:r w:rsidRPr="00E34B77">
        <w:rPr>
          <w:rFonts w:cs="Arial"/>
          <w:sz w:val="22"/>
          <w:szCs w:val="22"/>
        </w:rPr>
        <w:t xml:space="preserve">it is important to ensure that </w:t>
      </w:r>
      <w:r w:rsidR="005B6B6F" w:rsidRPr="00E34B77">
        <w:rPr>
          <w:rFonts w:cs="Arial"/>
          <w:sz w:val="22"/>
          <w:szCs w:val="22"/>
        </w:rPr>
        <w:t xml:space="preserve">the </w:t>
      </w:r>
      <w:r w:rsidRPr="00E34B77">
        <w:rPr>
          <w:rFonts w:cs="Arial"/>
          <w:sz w:val="22"/>
          <w:szCs w:val="22"/>
        </w:rPr>
        <w:t>human touch is not missing</w:t>
      </w:r>
      <w:r w:rsidR="000839CE" w:rsidRPr="00E34B77">
        <w:rPr>
          <w:rFonts w:cs="Arial"/>
          <w:sz w:val="22"/>
          <w:szCs w:val="22"/>
        </w:rPr>
        <w:t xml:space="preserve"> (</w:t>
      </w:r>
      <w:r w:rsidR="000839CE" w:rsidRPr="00E34B77">
        <w:rPr>
          <w:rFonts w:cs="Arial"/>
          <w:sz w:val="22"/>
          <w:szCs w:val="22"/>
          <w:shd w:val="clear" w:color="auto" w:fill="FFFFFF"/>
        </w:rPr>
        <w:t>Buhalis et al., 2019)</w:t>
      </w:r>
      <w:r w:rsidRPr="00E34B77">
        <w:rPr>
          <w:rFonts w:cs="Arial"/>
          <w:sz w:val="22"/>
          <w:szCs w:val="22"/>
        </w:rPr>
        <w:t>.</w:t>
      </w:r>
    </w:p>
    <w:p w14:paraId="14426587" w14:textId="77777777" w:rsidR="00FD4A78" w:rsidRPr="00E34B77" w:rsidRDefault="00FD4A78" w:rsidP="001F7B35">
      <w:pPr>
        <w:spacing w:line="360" w:lineRule="auto"/>
        <w:jc w:val="both"/>
        <w:rPr>
          <w:rFonts w:cs="Arial"/>
          <w:sz w:val="22"/>
          <w:szCs w:val="22"/>
        </w:rPr>
      </w:pPr>
    </w:p>
    <w:p w14:paraId="1FD2F1DD" w14:textId="77777777" w:rsidR="00FD4A78" w:rsidRPr="00E34B77" w:rsidRDefault="00FD4A78" w:rsidP="001F7B35">
      <w:pPr>
        <w:spacing w:line="360" w:lineRule="auto"/>
        <w:jc w:val="both"/>
        <w:rPr>
          <w:rFonts w:cs="Arial"/>
          <w:sz w:val="22"/>
          <w:szCs w:val="22"/>
        </w:rPr>
      </w:pPr>
    </w:p>
    <w:p w14:paraId="4580C45D" w14:textId="77777777" w:rsidR="00FD4A78" w:rsidRPr="00E34B77" w:rsidRDefault="00FD4A78" w:rsidP="001F7B35">
      <w:pPr>
        <w:spacing w:line="360" w:lineRule="auto"/>
        <w:jc w:val="both"/>
        <w:rPr>
          <w:rFonts w:cs="Arial"/>
          <w:sz w:val="22"/>
          <w:szCs w:val="22"/>
        </w:rPr>
      </w:pPr>
    </w:p>
    <w:p w14:paraId="7209F01A" w14:textId="262B1A39" w:rsidR="00221ECD" w:rsidRPr="00E34B77" w:rsidRDefault="00AF7158" w:rsidP="001F7B35">
      <w:pPr>
        <w:pStyle w:val="Heading1"/>
        <w:numPr>
          <w:ilvl w:val="0"/>
          <w:numId w:val="2"/>
        </w:numPr>
        <w:spacing w:before="0" w:line="360" w:lineRule="auto"/>
        <w:rPr>
          <w:rFonts w:ascii="Arial" w:hAnsi="Arial" w:cs="Arial"/>
          <w:b/>
          <w:bCs/>
          <w:color w:val="auto"/>
          <w:sz w:val="22"/>
          <w:szCs w:val="22"/>
        </w:rPr>
      </w:pPr>
      <w:bookmarkStart w:id="9" w:name="_Toc169646222"/>
      <w:r w:rsidRPr="00E34B77">
        <w:rPr>
          <w:rFonts w:ascii="Arial" w:hAnsi="Arial" w:cs="Arial"/>
          <w:b/>
          <w:bCs/>
          <w:color w:val="auto"/>
          <w:sz w:val="22"/>
          <w:szCs w:val="22"/>
        </w:rPr>
        <w:lastRenderedPageBreak/>
        <w:t>Contrasting HR approaches</w:t>
      </w:r>
      <w:bookmarkEnd w:id="9"/>
    </w:p>
    <w:p w14:paraId="7EC1D819" w14:textId="330B484B" w:rsidR="00EE5B66" w:rsidRPr="00E34B77" w:rsidRDefault="009D467F" w:rsidP="001F7B35">
      <w:pPr>
        <w:pStyle w:val="NormalWeb"/>
        <w:spacing w:before="0" w:beforeAutospacing="0" w:after="0" w:afterAutospacing="0" w:line="360" w:lineRule="auto"/>
        <w:jc w:val="both"/>
        <w:rPr>
          <w:rFonts w:ascii="Arial" w:hAnsi="Arial" w:cs="Arial"/>
          <w:sz w:val="22"/>
          <w:szCs w:val="22"/>
          <w:lang w:val="en-GB"/>
        </w:rPr>
      </w:pPr>
      <w:r w:rsidRPr="00E34B77">
        <w:rPr>
          <w:rFonts w:ascii="Arial" w:hAnsi="Arial" w:cs="Arial"/>
          <w:sz w:val="22"/>
          <w:szCs w:val="22"/>
          <w:lang w:val="en-GB"/>
        </w:rPr>
        <w:t>Marriott’s HR is most closely aligned with a centralized model, through such elements as the centralization of recruitment, strict structure of training</w:t>
      </w:r>
      <w:r w:rsidR="005B6B6F" w:rsidRPr="00E34B77">
        <w:rPr>
          <w:rFonts w:ascii="Arial" w:hAnsi="Arial" w:cs="Arial"/>
          <w:sz w:val="22"/>
          <w:szCs w:val="22"/>
          <w:lang w:val="en-GB"/>
        </w:rPr>
        <w:t>,</w:t>
      </w:r>
      <w:r w:rsidRPr="00E34B77">
        <w:rPr>
          <w:rFonts w:ascii="Arial" w:hAnsi="Arial" w:cs="Arial"/>
          <w:sz w:val="22"/>
          <w:szCs w:val="22"/>
          <w:lang w:val="en-GB"/>
        </w:rPr>
        <w:t xml:space="preserve"> and well-defined career paths throughout the diverse Marriott network</w:t>
      </w:r>
      <w:r w:rsidR="000839CE" w:rsidRPr="00E34B77">
        <w:rPr>
          <w:rFonts w:ascii="Arial" w:hAnsi="Arial" w:cs="Arial"/>
          <w:sz w:val="22"/>
          <w:szCs w:val="22"/>
          <w:lang w:val="en-GB"/>
        </w:rPr>
        <w:t xml:space="preserve"> (</w:t>
      </w:r>
      <w:r w:rsidR="000839CE" w:rsidRPr="00E34B77">
        <w:rPr>
          <w:rFonts w:ascii="Arial" w:hAnsi="Arial" w:cs="Arial"/>
          <w:sz w:val="22"/>
          <w:szCs w:val="22"/>
          <w:shd w:val="clear" w:color="auto" w:fill="FFFFFF"/>
          <w:lang w:val="en-GB"/>
        </w:rPr>
        <w:t>Martin, 2017)</w:t>
      </w:r>
      <w:r w:rsidRPr="00E34B77">
        <w:rPr>
          <w:rFonts w:ascii="Arial" w:hAnsi="Arial" w:cs="Arial"/>
          <w:sz w:val="22"/>
          <w:szCs w:val="22"/>
          <w:lang w:val="en-GB"/>
        </w:rPr>
        <w:t xml:space="preserve">. It may be speculated that performance management makes use of evaluative criteria that have presumably been established </w:t>
      </w:r>
      <w:r w:rsidR="005B6B6F" w:rsidRPr="00E34B77">
        <w:rPr>
          <w:rFonts w:ascii="Arial" w:hAnsi="Arial" w:cs="Arial"/>
          <w:sz w:val="22"/>
          <w:szCs w:val="22"/>
          <w:lang w:val="en-GB"/>
        </w:rPr>
        <w:t>given</w:t>
      </w:r>
      <w:r w:rsidRPr="00E34B77">
        <w:rPr>
          <w:rFonts w:ascii="Arial" w:hAnsi="Arial" w:cs="Arial"/>
          <w:sz w:val="22"/>
          <w:szCs w:val="22"/>
          <w:lang w:val="en-GB"/>
        </w:rPr>
        <w:t xml:space="preserve"> the firm’s objectives</w:t>
      </w:r>
      <w:r w:rsidR="00257F9F" w:rsidRPr="00E34B77">
        <w:rPr>
          <w:rFonts w:ascii="Arial" w:hAnsi="Arial" w:cs="Arial"/>
          <w:sz w:val="22"/>
          <w:szCs w:val="22"/>
          <w:lang w:val="en-GB"/>
        </w:rPr>
        <w:t xml:space="preserve"> (</w:t>
      </w:r>
      <w:r w:rsidR="00257F9F" w:rsidRPr="00E34B77">
        <w:rPr>
          <w:rFonts w:ascii="Arial" w:hAnsi="Arial" w:cs="Arial"/>
          <w:sz w:val="22"/>
          <w:szCs w:val="22"/>
          <w:shd w:val="clear" w:color="auto" w:fill="FFFFFF"/>
          <w:lang w:val="en-GB"/>
        </w:rPr>
        <w:t>Nisar et al., 2022)</w:t>
      </w:r>
      <w:r w:rsidRPr="00E34B77">
        <w:rPr>
          <w:rFonts w:ascii="Arial" w:hAnsi="Arial" w:cs="Arial"/>
          <w:sz w:val="22"/>
          <w:szCs w:val="22"/>
          <w:lang w:val="en-GB"/>
        </w:rPr>
        <w:t>. It comes with benefits in the sense that it assists in handling a large number of employees all over the globe and in ensuring that their service delivery conforms to quality standards rooted in the company’s several brands</w:t>
      </w:r>
      <w:r w:rsidR="00257F9F" w:rsidRPr="00E34B77">
        <w:rPr>
          <w:rFonts w:ascii="Arial" w:hAnsi="Arial" w:cs="Arial"/>
          <w:sz w:val="22"/>
          <w:szCs w:val="22"/>
          <w:lang w:val="en-GB"/>
        </w:rPr>
        <w:t xml:space="preserve"> (</w:t>
      </w:r>
      <w:r w:rsidR="00257F9F" w:rsidRPr="00E34B77">
        <w:rPr>
          <w:rFonts w:ascii="Arial" w:hAnsi="Arial" w:cs="Arial"/>
          <w:sz w:val="22"/>
          <w:szCs w:val="22"/>
          <w:shd w:val="clear" w:color="auto" w:fill="FFFFFF"/>
          <w:lang w:val="en-GB"/>
        </w:rPr>
        <w:t>Popovic et al., 2019)</w:t>
      </w:r>
      <w:r w:rsidRPr="00E34B77">
        <w:rPr>
          <w:rFonts w:ascii="Arial" w:hAnsi="Arial" w:cs="Arial"/>
          <w:sz w:val="22"/>
          <w:szCs w:val="22"/>
          <w:lang w:val="en-GB"/>
        </w:rPr>
        <w:t>. However</w:t>
      </w:r>
      <w:r w:rsidR="005B6B6F" w:rsidRPr="00E34B77">
        <w:rPr>
          <w:rFonts w:ascii="Arial" w:hAnsi="Arial" w:cs="Arial"/>
          <w:sz w:val="22"/>
          <w:szCs w:val="22"/>
          <w:lang w:val="en-GB"/>
        </w:rPr>
        <w:t>,</w:t>
      </w:r>
      <w:r w:rsidRPr="00E34B77">
        <w:rPr>
          <w:rFonts w:ascii="Arial" w:hAnsi="Arial" w:cs="Arial"/>
          <w:sz w:val="22"/>
          <w:szCs w:val="22"/>
          <w:lang w:val="en-GB"/>
        </w:rPr>
        <w:t xml:space="preserve"> IHM looks to be more responsive to change in HRM as compared to IHG. </w:t>
      </w:r>
    </w:p>
    <w:p w14:paraId="5D29B9C1" w14:textId="6053E9C5" w:rsidR="00221ECD" w:rsidRPr="00E34B77" w:rsidRDefault="00EE5B66" w:rsidP="001F7B35">
      <w:pPr>
        <w:pStyle w:val="NormalWeb"/>
        <w:spacing w:before="0" w:beforeAutospacing="0" w:after="0" w:afterAutospacing="0" w:line="360" w:lineRule="auto"/>
        <w:jc w:val="both"/>
        <w:rPr>
          <w:rFonts w:ascii="Arial" w:hAnsi="Arial" w:cs="Arial"/>
          <w:sz w:val="22"/>
          <w:szCs w:val="22"/>
          <w:lang w:val="en-GB"/>
        </w:rPr>
      </w:pPr>
      <w:r w:rsidRPr="00E34B77">
        <w:rPr>
          <w:rFonts w:ascii="Arial" w:hAnsi="Arial" w:cs="Arial"/>
          <w:sz w:val="22"/>
          <w:szCs w:val="22"/>
          <w:lang w:val="en-GB"/>
        </w:rPr>
        <w:t>The</w:t>
      </w:r>
      <w:r w:rsidR="009D467F" w:rsidRPr="00E34B77">
        <w:rPr>
          <w:rFonts w:ascii="Arial" w:hAnsi="Arial" w:cs="Arial"/>
          <w:sz w:val="22"/>
          <w:szCs w:val="22"/>
          <w:lang w:val="en-GB"/>
        </w:rPr>
        <w:t xml:space="preserve"> ideas such as “IHG Studios</w:t>
      </w:r>
      <w:r w:rsidR="005B6B6F" w:rsidRPr="00E34B77">
        <w:rPr>
          <w:rFonts w:ascii="Arial" w:hAnsi="Arial" w:cs="Arial"/>
          <w:sz w:val="22"/>
          <w:szCs w:val="22"/>
          <w:lang w:val="en-GB"/>
        </w:rPr>
        <w:t>,</w:t>
      </w:r>
      <w:r w:rsidR="009D467F" w:rsidRPr="00E34B77">
        <w:rPr>
          <w:rFonts w:ascii="Arial" w:hAnsi="Arial" w:cs="Arial"/>
          <w:sz w:val="22"/>
          <w:szCs w:val="22"/>
          <w:lang w:val="en-GB"/>
        </w:rPr>
        <w:t xml:space="preserve">” this is a virtual workspace concept that can enhance collaborative workspace, effective sharing of information as well as other possibilities of enhancing the cycles of innovation in the </w:t>
      </w:r>
      <w:r w:rsidR="005B6B6F" w:rsidRPr="00E34B77">
        <w:rPr>
          <w:rFonts w:ascii="Arial" w:hAnsi="Arial" w:cs="Arial"/>
          <w:sz w:val="22"/>
          <w:szCs w:val="22"/>
          <w:lang w:val="en-GB"/>
        </w:rPr>
        <w:t>organisation</w:t>
      </w:r>
      <w:r w:rsidR="009D467F" w:rsidRPr="00E34B77">
        <w:rPr>
          <w:rFonts w:ascii="Arial" w:hAnsi="Arial" w:cs="Arial"/>
          <w:sz w:val="22"/>
          <w:szCs w:val="22"/>
          <w:lang w:val="en-GB"/>
        </w:rPr>
        <w:t xml:space="preserve">. The company’s compositions include some directly owned properties, enabling them to make localized decisions in the recruiting process. This can lead to more flexible training initiatives developed </w:t>
      </w:r>
      <w:r w:rsidR="005B6B6F" w:rsidRPr="00E34B77">
        <w:rPr>
          <w:rFonts w:ascii="Arial" w:hAnsi="Arial" w:cs="Arial"/>
          <w:sz w:val="22"/>
          <w:szCs w:val="22"/>
          <w:lang w:val="en-GB"/>
        </w:rPr>
        <w:t>to address</w:t>
      </w:r>
      <w:r w:rsidR="009D467F" w:rsidRPr="00E34B77">
        <w:rPr>
          <w:rFonts w:ascii="Arial" w:hAnsi="Arial" w:cs="Arial"/>
          <w:sz w:val="22"/>
          <w:szCs w:val="22"/>
          <w:lang w:val="en-GB"/>
        </w:rPr>
        <w:t xml:space="preserve"> the needs of the different brands and areas</w:t>
      </w:r>
      <w:r w:rsidR="00257F9F" w:rsidRPr="00E34B77">
        <w:rPr>
          <w:rFonts w:ascii="Arial" w:hAnsi="Arial" w:cs="Arial"/>
          <w:sz w:val="22"/>
          <w:szCs w:val="22"/>
          <w:lang w:val="en-GB"/>
        </w:rPr>
        <w:t xml:space="preserve"> (</w:t>
      </w:r>
      <w:r w:rsidR="00257F9F" w:rsidRPr="00E34B77">
        <w:rPr>
          <w:rFonts w:ascii="Arial" w:hAnsi="Arial" w:cs="Arial"/>
          <w:sz w:val="22"/>
          <w:szCs w:val="22"/>
          <w:shd w:val="clear" w:color="auto" w:fill="FFFFFF"/>
          <w:lang w:val="en-GB"/>
        </w:rPr>
        <w:t>Cismaru &amp; Iunius, 2019)</w:t>
      </w:r>
      <w:r w:rsidR="009D467F" w:rsidRPr="00E34B77">
        <w:rPr>
          <w:rFonts w:ascii="Arial" w:hAnsi="Arial" w:cs="Arial"/>
          <w:sz w:val="22"/>
          <w:szCs w:val="22"/>
          <w:lang w:val="en-GB"/>
        </w:rPr>
        <w:t xml:space="preserve">. It is possible to make performance management more personal-oriented, as well as constant </w:t>
      </w:r>
      <w:r w:rsidR="005B6B6F" w:rsidRPr="00E34B77">
        <w:rPr>
          <w:rFonts w:ascii="Arial" w:hAnsi="Arial" w:cs="Arial"/>
          <w:sz w:val="22"/>
          <w:szCs w:val="22"/>
          <w:lang w:val="en-GB"/>
        </w:rPr>
        <w:t>even though</w:t>
      </w:r>
      <w:r w:rsidR="009D467F" w:rsidRPr="00E34B77">
        <w:rPr>
          <w:rFonts w:ascii="Arial" w:hAnsi="Arial" w:cs="Arial"/>
          <w:sz w:val="22"/>
          <w:szCs w:val="22"/>
          <w:lang w:val="en-GB"/>
        </w:rPr>
        <w:t xml:space="preserve"> it occurs within the general framework set for it by the described corporations.</w:t>
      </w:r>
    </w:p>
    <w:p w14:paraId="7A708128" w14:textId="77777777" w:rsidR="00FD4A78" w:rsidRPr="00E34B77" w:rsidRDefault="00FD4A78" w:rsidP="001F7B35">
      <w:pPr>
        <w:pStyle w:val="NormalWeb"/>
        <w:spacing w:before="0" w:beforeAutospacing="0" w:after="0" w:afterAutospacing="0" w:line="360" w:lineRule="auto"/>
        <w:jc w:val="both"/>
        <w:rPr>
          <w:rFonts w:ascii="Arial" w:hAnsi="Arial" w:cs="Arial"/>
          <w:sz w:val="22"/>
          <w:szCs w:val="22"/>
          <w:lang w:val="en-GB"/>
        </w:rPr>
      </w:pPr>
    </w:p>
    <w:p w14:paraId="24C810C2" w14:textId="77777777" w:rsidR="002B42FF" w:rsidRPr="00E34B77" w:rsidRDefault="00AF7158" w:rsidP="001F7B35">
      <w:pPr>
        <w:pStyle w:val="Heading1"/>
        <w:numPr>
          <w:ilvl w:val="0"/>
          <w:numId w:val="2"/>
        </w:numPr>
        <w:spacing w:before="0" w:line="360" w:lineRule="auto"/>
        <w:rPr>
          <w:rFonts w:ascii="Arial" w:hAnsi="Arial" w:cs="Arial"/>
          <w:b/>
          <w:bCs/>
          <w:color w:val="auto"/>
          <w:sz w:val="22"/>
          <w:szCs w:val="22"/>
        </w:rPr>
      </w:pPr>
      <w:bookmarkStart w:id="10" w:name="_Toc169646223"/>
      <w:r w:rsidRPr="00E34B77">
        <w:rPr>
          <w:rFonts w:ascii="Arial" w:hAnsi="Arial" w:cs="Arial"/>
          <w:b/>
          <w:bCs/>
          <w:color w:val="auto"/>
          <w:sz w:val="22"/>
          <w:szCs w:val="22"/>
        </w:rPr>
        <w:t>Internal &amp; External Environment Changes</w:t>
      </w:r>
      <w:bookmarkEnd w:id="10"/>
    </w:p>
    <w:p w14:paraId="2A37AEAE" w14:textId="188C100F" w:rsidR="00E755E5" w:rsidRPr="00E34B77" w:rsidRDefault="009D467F" w:rsidP="001F7B35">
      <w:pPr>
        <w:pStyle w:val="NormalWeb"/>
        <w:spacing w:before="0" w:beforeAutospacing="0" w:after="0" w:afterAutospacing="0" w:line="360" w:lineRule="auto"/>
        <w:jc w:val="both"/>
        <w:rPr>
          <w:rFonts w:ascii="Arial" w:hAnsi="Arial" w:cs="Arial"/>
          <w:sz w:val="22"/>
          <w:szCs w:val="22"/>
          <w:lang w:val="en-GB"/>
        </w:rPr>
      </w:pPr>
      <w:r w:rsidRPr="00E34B77">
        <w:rPr>
          <w:rFonts w:ascii="Arial" w:hAnsi="Arial" w:cs="Arial"/>
          <w:sz w:val="22"/>
          <w:szCs w:val="22"/>
          <w:lang w:val="en-GB"/>
        </w:rPr>
        <w:t xml:space="preserve">Marriott due to its size and international presence </w:t>
      </w:r>
      <w:r w:rsidR="005B6B6F" w:rsidRPr="00E34B77">
        <w:rPr>
          <w:rFonts w:ascii="Arial" w:hAnsi="Arial" w:cs="Arial"/>
          <w:sz w:val="22"/>
          <w:szCs w:val="22"/>
          <w:lang w:val="en-GB"/>
        </w:rPr>
        <w:t>requires</w:t>
      </w:r>
      <w:r w:rsidRPr="00E34B77">
        <w:rPr>
          <w:rFonts w:ascii="Arial" w:hAnsi="Arial" w:cs="Arial"/>
          <w:sz w:val="22"/>
          <w:szCs w:val="22"/>
          <w:lang w:val="en-GB"/>
        </w:rPr>
        <w:t xml:space="preserve"> efficient ways of organizing and managing the large number of employees. Promoting clear career ladders acts as a motivation for talent retention, apart from helping employees understand their </w:t>
      </w:r>
      <w:r w:rsidR="005B6B6F" w:rsidRPr="00E34B77">
        <w:rPr>
          <w:rFonts w:ascii="Arial" w:hAnsi="Arial" w:cs="Arial"/>
          <w:sz w:val="22"/>
          <w:szCs w:val="22"/>
          <w:lang w:val="en-GB"/>
        </w:rPr>
        <w:t>performance-targeted</w:t>
      </w:r>
      <w:r w:rsidRPr="00E34B77">
        <w:rPr>
          <w:rFonts w:ascii="Arial" w:hAnsi="Arial" w:cs="Arial"/>
          <w:sz w:val="22"/>
          <w:szCs w:val="22"/>
          <w:lang w:val="en-GB"/>
        </w:rPr>
        <w:t xml:space="preserve"> career trajectory in the company</w:t>
      </w:r>
      <w:r w:rsidR="000951AF" w:rsidRPr="00E34B77">
        <w:rPr>
          <w:rFonts w:ascii="Arial" w:hAnsi="Arial" w:cs="Arial"/>
          <w:sz w:val="22"/>
          <w:szCs w:val="22"/>
          <w:lang w:val="en-GB"/>
        </w:rPr>
        <w:t>,</w:t>
      </w:r>
      <w:r w:rsidRPr="00E34B77">
        <w:rPr>
          <w:rFonts w:ascii="Arial" w:hAnsi="Arial" w:cs="Arial"/>
          <w:sz w:val="22"/>
          <w:szCs w:val="22"/>
          <w:lang w:val="en-GB"/>
        </w:rPr>
        <w:t xml:space="preserve"> IHG would </w:t>
      </w:r>
      <w:r w:rsidR="005B6B6F" w:rsidRPr="00E34B77">
        <w:rPr>
          <w:rFonts w:ascii="Arial" w:hAnsi="Arial" w:cs="Arial"/>
          <w:sz w:val="22"/>
          <w:szCs w:val="22"/>
          <w:lang w:val="en-GB"/>
        </w:rPr>
        <w:t>have</w:t>
      </w:r>
      <w:r w:rsidRPr="00E34B77">
        <w:rPr>
          <w:rFonts w:ascii="Arial" w:hAnsi="Arial" w:cs="Arial"/>
          <w:sz w:val="22"/>
          <w:szCs w:val="22"/>
          <w:lang w:val="en-GB"/>
        </w:rPr>
        <w:t xml:space="preserve"> </w:t>
      </w:r>
      <w:r w:rsidR="005B6B6F" w:rsidRPr="00E34B77">
        <w:rPr>
          <w:rFonts w:ascii="Arial" w:hAnsi="Arial" w:cs="Arial"/>
          <w:sz w:val="22"/>
          <w:szCs w:val="22"/>
          <w:lang w:val="en-GB"/>
        </w:rPr>
        <w:t>several</w:t>
      </w:r>
      <w:r w:rsidRPr="00E34B77">
        <w:rPr>
          <w:rFonts w:ascii="Arial" w:hAnsi="Arial" w:cs="Arial"/>
          <w:sz w:val="22"/>
          <w:szCs w:val="22"/>
          <w:lang w:val="en-GB"/>
        </w:rPr>
        <w:t xml:space="preserve"> brands and mixed ownership and hence it will be able to survive well in this volatile market by opting for an agile strategy</w:t>
      </w:r>
      <w:r w:rsidR="000951AF" w:rsidRPr="00E34B77">
        <w:rPr>
          <w:rFonts w:ascii="Arial" w:hAnsi="Arial" w:cs="Arial"/>
          <w:sz w:val="22"/>
          <w:szCs w:val="22"/>
          <w:lang w:val="en-GB"/>
        </w:rPr>
        <w:t xml:space="preserve"> (McKinsey, 2017)</w:t>
      </w:r>
      <w:r w:rsidRPr="00E34B77">
        <w:rPr>
          <w:rFonts w:ascii="Arial" w:hAnsi="Arial" w:cs="Arial"/>
          <w:sz w:val="22"/>
          <w:szCs w:val="22"/>
          <w:lang w:val="en-GB"/>
        </w:rPr>
        <w:t xml:space="preserve">. </w:t>
      </w:r>
    </w:p>
    <w:p w14:paraId="353518A3" w14:textId="5050CD1D" w:rsidR="00221ECD" w:rsidRPr="00E34B77" w:rsidRDefault="009D467F" w:rsidP="001F7B35">
      <w:pPr>
        <w:pStyle w:val="NormalWeb"/>
        <w:spacing w:before="0" w:beforeAutospacing="0" w:after="0" w:afterAutospacing="0" w:line="360" w:lineRule="auto"/>
        <w:jc w:val="both"/>
        <w:rPr>
          <w:rFonts w:ascii="Arial" w:hAnsi="Arial" w:cs="Arial"/>
          <w:sz w:val="22"/>
          <w:szCs w:val="22"/>
          <w:lang w:val="en-GB"/>
        </w:rPr>
      </w:pPr>
      <w:r w:rsidRPr="00E34B77">
        <w:rPr>
          <w:rFonts w:ascii="Arial" w:hAnsi="Arial" w:cs="Arial"/>
          <w:sz w:val="22"/>
          <w:szCs w:val="22"/>
          <w:lang w:val="en-GB"/>
        </w:rPr>
        <w:t>Nevertheless, the industry is dynamic, which means it also demands change.</w:t>
      </w:r>
      <w:r w:rsidR="00E221EE" w:rsidRPr="00E34B77">
        <w:rPr>
          <w:rFonts w:ascii="Arial" w:hAnsi="Arial" w:cs="Arial"/>
          <w:sz w:val="22"/>
          <w:szCs w:val="22"/>
          <w:lang w:val="en-GB"/>
        </w:rPr>
        <w:t xml:space="preserve">  </w:t>
      </w:r>
      <w:r w:rsidRPr="00E34B77">
        <w:rPr>
          <w:rFonts w:ascii="Arial" w:hAnsi="Arial" w:cs="Arial"/>
          <w:sz w:val="22"/>
          <w:szCs w:val="22"/>
          <w:lang w:val="en-GB"/>
        </w:rPr>
        <w:t xml:space="preserve">This may be further aspects that </w:t>
      </w:r>
      <w:r w:rsidR="005B6B6F" w:rsidRPr="00E34B77">
        <w:rPr>
          <w:rFonts w:ascii="Arial" w:hAnsi="Arial" w:cs="Arial"/>
          <w:sz w:val="22"/>
          <w:szCs w:val="22"/>
          <w:lang w:val="en-GB"/>
        </w:rPr>
        <w:t>have</w:t>
      </w:r>
      <w:r w:rsidRPr="00E34B77">
        <w:rPr>
          <w:rFonts w:ascii="Arial" w:hAnsi="Arial" w:cs="Arial"/>
          <w:sz w:val="22"/>
          <w:szCs w:val="22"/>
          <w:lang w:val="en-GB"/>
        </w:rPr>
        <w:t xml:space="preserve"> Marriott using components such as online training or regional training changes to meet these requirements. For instance, language announcements may be provided in areas that attract a lot of tourists from particular countries. Also, IHG encourages teamwork and creativity in its functions that allow </w:t>
      </w:r>
      <w:r w:rsidR="005B6B6F" w:rsidRPr="00E34B77">
        <w:rPr>
          <w:rFonts w:ascii="Arial" w:hAnsi="Arial" w:cs="Arial"/>
          <w:sz w:val="22"/>
          <w:szCs w:val="22"/>
          <w:lang w:val="en-GB"/>
        </w:rPr>
        <w:t>it</w:t>
      </w:r>
      <w:r w:rsidRPr="00E34B77">
        <w:rPr>
          <w:rFonts w:ascii="Arial" w:hAnsi="Arial" w:cs="Arial"/>
          <w:sz w:val="22"/>
          <w:szCs w:val="22"/>
          <w:lang w:val="en-GB"/>
        </w:rPr>
        <w:t xml:space="preserve"> to constantly address the issues that may stem from new technologies or guests’ demands</w:t>
      </w:r>
      <w:r w:rsidR="005E5DA5" w:rsidRPr="00E34B77">
        <w:rPr>
          <w:rFonts w:ascii="Arial" w:hAnsi="Arial" w:cs="Arial"/>
          <w:sz w:val="22"/>
          <w:szCs w:val="22"/>
          <w:lang w:val="en-GB"/>
        </w:rPr>
        <w:t xml:space="preserve"> (</w:t>
      </w:r>
      <w:r w:rsidR="005E5DA5" w:rsidRPr="00E34B77">
        <w:rPr>
          <w:rFonts w:ascii="Arial" w:hAnsi="Arial" w:cs="Arial"/>
          <w:sz w:val="22"/>
          <w:szCs w:val="22"/>
          <w:shd w:val="clear" w:color="auto" w:fill="FFFFFF"/>
          <w:lang w:val="en-GB"/>
        </w:rPr>
        <w:t>Fuchs, 2022)</w:t>
      </w:r>
      <w:r w:rsidRPr="00E34B77">
        <w:rPr>
          <w:rFonts w:ascii="Arial" w:hAnsi="Arial" w:cs="Arial"/>
          <w:sz w:val="22"/>
          <w:szCs w:val="22"/>
          <w:lang w:val="en-GB"/>
        </w:rPr>
        <w:t xml:space="preserve">. Also, the consumer need </w:t>
      </w:r>
      <w:r w:rsidR="005B6B6F" w:rsidRPr="00E34B77">
        <w:rPr>
          <w:rFonts w:ascii="Arial" w:hAnsi="Arial" w:cs="Arial"/>
          <w:sz w:val="22"/>
          <w:szCs w:val="22"/>
          <w:lang w:val="en-GB"/>
        </w:rPr>
        <w:t>for</w:t>
      </w:r>
      <w:r w:rsidRPr="00E34B77">
        <w:rPr>
          <w:rFonts w:ascii="Arial" w:hAnsi="Arial" w:cs="Arial"/>
          <w:sz w:val="22"/>
          <w:szCs w:val="22"/>
          <w:lang w:val="en-GB"/>
        </w:rPr>
        <w:t xml:space="preserve"> the individual approach and individual training can correspond to IHG’s possible future shift in the concentration on the individual training of employees and their performance. IHG may be able to adapt to the needs of the guests based on the desires of each guest through training the employees </w:t>
      </w:r>
      <w:r w:rsidR="005B6B6F" w:rsidRPr="00E34B77">
        <w:rPr>
          <w:rFonts w:ascii="Arial" w:hAnsi="Arial" w:cs="Arial"/>
          <w:sz w:val="22"/>
          <w:szCs w:val="22"/>
          <w:lang w:val="en-GB"/>
        </w:rPr>
        <w:t>to</w:t>
      </w:r>
      <w:r w:rsidRPr="00E34B77">
        <w:rPr>
          <w:rFonts w:ascii="Arial" w:hAnsi="Arial" w:cs="Arial"/>
          <w:sz w:val="22"/>
          <w:szCs w:val="22"/>
          <w:lang w:val="en-GB"/>
        </w:rPr>
        <w:t xml:space="preserve"> follow a regulated system of the company</w:t>
      </w:r>
      <w:r w:rsidR="00C645EA" w:rsidRPr="00E34B77">
        <w:rPr>
          <w:rFonts w:ascii="Arial" w:hAnsi="Arial" w:cs="Arial"/>
          <w:sz w:val="22"/>
          <w:szCs w:val="22"/>
          <w:lang w:val="en-GB"/>
        </w:rPr>
        <w:t xml:space="preserve"> (</w:t>
      </w:r>
      <w:r w:rsidR="00C645EA" w:rsidRPr="00E34B77">
        <w:rPr>
          <w:rFonts w:ascii="Arial" w:hAnsi="Arial" w:cs="Arial"/>
          <w:sz w:val="22"/>
          <w:szCs w:val="22"/>
          <w:shd w:val="clear" w:color="auto" w:fill="FFFFFF"/>
          <w:lang w:val="en-GB"/>
        </w:rPr>
        <w:t>Kilson, 2022)</w:t>
      </w:r>
      <w:r w:rsidRPr="00E34B77">
        <w:rPr>
          <w:rFonts w:ascii="Arial" w:hAnsi="Arial" w:cs="Arial"/>
          <w:sz w:val="22"/>
          <w:szCs w:val="22"/>
          <w:lang w:val="en-GB"/>
        </w:rPr>
        <w:t>.</w:t>
      </w:r>
    </w:p>
    <w:p w14:paraId="5EA8F1F9" w14:textId="77777777" w:rsidR="00FD4A78" w:rsidRPr="00E34B77" w:rsidRDefault="00FD4A78" w:rsidP="001F7B35">
      <w:pPr>
        <w:pStyle w:val="NormalWeb"/>
        <w:spacing w:before="0" w:beforeAutospacing="0" w:after="0" w:afterAutospacing="0" w:line="360" w:lineRule="auto"/>
        <w:jc w:val="both"/>
        <w:rPr>
          <w:rFonts w:ascii="Arial" w:hAnsi="Arial" w:cs="Arial"/>
          <w:sz w:val="22"/>
          <w:szCs w:val="22"/>
          <w:lang w:val="en-GB"/>
        </w:rPr>
      </w:pPr>
    </w:p>
    <w:p w14:paraId="50FEED5F" w14:textId="77777777" w:rsidR="002B42FF" w:rsidRPr="00E34B77" w:rsidRDefault="00AF7158" w:rsidP="001F7B35">
      <w:pPr>
        <w:pStyle w:val="Heading1"/>
        <w:numPr>
          <w:ilvl w:val="0"/>
          <w:numId w:val="2"/>
        </w:numPr>
        <w:spacing w:before="0" w:line="360" w:lineRule="auto"/>
        <w:rPr>
          <w:rFonts w:ascii="Arial" w:hAnsi="Arial" w:cs="Arial"/>
          <w:b/>
          <w:bCs/>
          <w:color w:val="auto"/>
          <w:sz w:val="22"/>
          <w:szCs w:val="22"/>
        </w:rPr>
      </w:pPr>
      <w:bookmarkStart w:id="11" w:name="_Toc169646224"/>
      <w:r w:rsidRPr="00E34B77">
        <w:rPr>
          <w:rFonts w:ascii="Arial" w:hAnsi="Arial" w:cs="Arial"/>
          <w:b/>
          <w:bCs/>
          <w:color w:val="auto"/>
          <w:sz w:val="22"/>
          <w:szCs w:val="22"/>
        </w:rPr>
        <w:lastRenderedPageBreak/>
        <w:t xml:space="preserve">Influence of Organisational </w:t>
      </w:r>
      <w:r w:rsidR="00CE3252" w:rsidRPr="00E34B77">
        <w:rPr>
          <w:rFonts w:ascii="Arial" w:hAnsi="Arial" w:cs="Arial"/>
          <w:b/>
          <w:bCs/>
          <w:color w:val="auto"/>
          <w:sz w:val="22"/>
          <w:szCs w:val="22"/>
        </w:rPr>
        <w:t>Size</w:t>
      </w:r>
      <w:r w:rsidRPr="00E34B77">
        <w:rPr>
          <w:rFonts w:ascii="Arial" w:hAnsi="Arial" w:cs="Arial"/>
          <w:b/>
          <w:bCs/>
          <w:color w:val="auto"/>
          <w:sz w:val="22"/>
          <w:szCs w:val="22"/>
        </w:rPr>
        <w:t>, Reach, and Sector</w:t>
      </w:r>
      <w:bookmarkEnd w:id="11"/>
    </w:p>
    <w:p w14:paraId="66CB2D77" w14:textId="7F742465" w:rsidR="00A402D3" w:rsidRPr="00E34B77" w:rsidRDefault="009D467F" w:rsidP="001F7B35">
      <w:pPr>
        <w:spacing w:line="360" w:lineRule="auto"/>
        <w:jc w:val="both"/>
        <w:rPr>
          <w:rFonts w:cs="Arial"/>
          <w:sz w:val="22"/>
          <w:szCs w:val="22"/>
        </w:rPr>
      </w:pPr>
      <w:r w:rsidRPr="00E34B77">
        <w:rPr>
          <w:rFonts w:cs="Arial"/>
          <w:sz w:val="22"/>
          <w:szCs w:val="22"/>
        </w:rPr>
        <w:t>Due to the extensive Marriott network and operations in the global environment, there is a need to formulate a coherent HR strategy</w:t>
      </w:r>
      <w:r w:rsidR="004D4EB4" w:rsidRPr="00E34B77">
        <w:rPr>
          <w:rFonts w:cs="Arial"/>
          <w:sz w:val="22"/>
          <w:szCs w:val="22"/>
        </w:rPr>
        <w:t xml:space="preserve"> (</w:t>
      </w:r>
      <w:r w:rsidR="004D4EB4" w:rsidRPr="00E34B77">
        <w:rPr>
          <w:rFonts w:cs="Arial"/>
          <w:sz w:val="22"/>
          <w:szCs w:val="22"/>
          <w:shd w:val="clear" w:color="auto" w:fill="FFFFFF"/>
        </w:rPr>
        <w:t>Sanvitale, 2020)</w:t>
      </w:r>
      <w:r w:rsidRPr="00E34B77">
        <w:rPr>
          <w:rFonts w:cs="Arial"/>
          <w:sz w:val="22"/>
          <w:szCs w:val="22"/>
        </w:rPr>
        <w:t xml:space="preserve">. This is essential in maintaining </w:t>
      </w:r>
      <w:r w:rsidR="005B6B6F" w:rsidRPr="00E34B77">
        <w:rPr>
          <w:rFonts w:cs="Arial"/>
          <w:sz w:val="22"/>
          <w:szCs w:val="22"/>
        </w:rPr>
        <w:t>the brand’s</w:t>
      </w:r>
      <w:r w:rsidRPr="00E34B77">
        <w:rPr>
          <w:rFonts w:cs="Arial"/>
          <w:sz w:val="22"/>
          <w:szCs w:val="22"/>
        </w:rPr>
        <w:t xml:space="preserve"> image and ensuring that all its guests are handled well by the hotel chains. </w:t>
      </w:r>
      <w:r w:rsidR="00E368C5" w:rsidRPr="00E34B77">
        <w:rPr>
          <w:rFonts w:cs="Arial"/>
          <w:sz w:val="22"/>
          <w:szCs w:val="22"/>
        </w:rPr>
        <w:t>IHG operates with a franchise system where some properties are owned and directly managed by the company, while the majority are franchised or licensed. This structure allows IHG to implement a more centralized approach to its HR practices (IHG, 2019). This centralized approach can be advantageous in specific areas or for certain property types, enhancing flexibility in practice.</w:t>
      </w:r>
      <w:r w:rsidR="005129C7" w:rsidRPr="00E34B77">
        <w:rPr>
          <w:rFonts w:cs="Arial"/>
          <w:sz w:val="22"/>
          <w:szCs w:val="22"/>
        </w:rPr>
        <w:t xml:space="preserve"> </w:t>
      </w:r>
    </w:p>
    <w:p w14:paraId="1F7725EE" w14:textId="1B0BA18A" w:rsidR="00E368C5" w:rsidRPr="00E34B77" w:rsidRDefault="00E368C5" w:rsidP="001F7B35">
      <w:pPr>
        <w:spacing w:line="360" w:lineRule="auto"/>
        <w:jc w:val="both"/>
        <w:rPr>
          <w:rFonts w:cs="Arial"/>
          <w:sz w:val="22"/>
          <w:szCs w:val="22"/>
        </w:rPr>
      </w:pPr>
      <w:r w:rsidRPr="00E34B77">
        <w:rPr>
          <w:rFonts w:cs="Arial"/>
          <w:sz w:val="22"/>
          <w:szCs w:val="22"/>
        </w:rPr>
        <w:t>Marriott leverages its name recognition, international appeal, and clear career advancement routes to attract top talent. Its established reputation and global presence make it an attractive employer, offering robust training programs and career progression opportunities (</w:t>
      </w:r>
      <w:r w:rsidRPr="00E34B77">
        <w:rPr>
          <w:rFonts w:cs="Arial"/>
          <w:color w:val="000000"/>
          <w:sz w:val="22"/>
          <w:szCs w:val="22"/>
          <w14:ligatures w14:val="none"/>
        </w:rPr>
        <w:t>‌Marriott, 2022)</w:t>
      </w:r>
      <w:r w:rsidRPr="00E34B77">
        <w:rPr>
          <w:rFonts w:cs="Arial"/>
          <w:sz w:val="22"/>
          <w:szCs w:val="22"/>
        </w:rPr>
        <w:t>. IHG, as a leading multinational hotel chain, offers a dynamic and evolving work environment that appeals to talent eager to contribute to innovation in the hospitality industry. IHG's diverse brand portfolio, from luxury to mainstream, provides employees with varied experiences and professional growth opportunities. For example, working at InterContinental offers different challenges than Holiday Inn Express, enriching employees' skill sets. Additionally, IHG's commitment to sustainability and technological innovation, such as mobile check-ins and AI-driven customer service, creates a forward-thinking environment that attracts tech-savvy professionals (IHG, 2019). This allows employees to play a role in shaping the future of the organization and the industry.</w:t>
      </w:r>
      <w:r w:rsidR="009D467F" w:rsidRPr="00E34B77">
        <w:rPr>
          <w:rFonts w:cs="Arial"/>
          <w:sz w:val="22"/>
          <w:szCs w:val="22"/>
        </w:rPr>
        <w:t xml:space="preserve"> </w:t>
      </w:r>
    </w:p>
    <w:p w14:paraId="789B3704" w14:textId="218C53CA" w:rsidR="00221ECD" w:rsidRPr="00E34B77" w:rsidRDefault="009D467F" w:rsidP="001F7B35">
      <w:pPr>
        <w:spacing w:line="360" w:lineRule="auto"/>
        <w:jc w:val="both"/>
        <w:rPr>
          <w:rFonts w:cs="Arial"/>
          <w:sz w:val="22"/>
          <w:szCs w:val="22"/>
        </w:rPr>
      </w:pPr>
      <w:r w:rsidRPr="00E34B77">
        <w:rPr>
          <w:rFonts w:cs="Arial"/>
          <w:sz w:val="22"/>
          <w:szCs w:val="22"/>
        </w:rPr>
        <w:t xml:space="preserve">For instance, in segments such as Ritz-Carlton-; a brand under the Marriott limited family; specialized training </w:t>
      </w:r>
      <w:r w:rsidR="005B6B6F" w:rsidRPr="00E34B77">
        <w:rPr>
          <w:rFonts w:cs="Arial"/>
          <w:sz w:val="22"/>
          <w:szCs w:val="22"/>
        </w:rPr>
        <w:t>programme</w:t>
      </w:r>
      <w:r w:rsidRPr="00E34B77">
        <w:rPr>
          <w:rFonts w:cs="Arial"/>
          <w:sz w:val="22"/>
          <w:szCs w:val="22"/>
        </w:rPr>
        <w:t>s necessary to offer distinguished services to premium consumers could be a necessity</w:t>
      </w:r>
      <w:r w:rsidR="00AD6767" w:rsidRPr="00E34B77">
        <w:rPr>
          <w:rFonts w:cs="Arial"/>
          <w:sz w:val="22"/>
          <w:szCs w:val="22"/>
        </w:rPr>
        <w:t xml:space="preserve"> (</w:t>
      </w:r>
      <w:r w:rsidR="00AD6767" w:rsidRPr="00E34B77">
        <w:rPr>
          <w:rFonts w:cs="Arial"/>
          <w:color w:val="000000"/>
          <w:sz w:val="22"/>
          <w:szCs w:val="22"/>
          <w14:ligatures w14:val="none"/>
        </w:rPr>
        <w:t>IHG, 2019)</w:t>
      </w:r>
      <w:r w:rsidRPr="00E34B77">
        <w:rPr>
          <w:rFonts w:cs="Arial"/>
          <w:sz w:val="22"/>
          <w:szCs w:val="22"/>
        </w:rPr>
        <w:t>. Thus, subordinate budget hotels, for example, under the IHG umbrella are likely to focus on guest satisfaction and may thus work on efficient guest training.</w:t>
      </w:r>
    </w:p>
    <w:p w14:paraId="2BF24E79" w14:textId="1F93B833" w:rsidR="009D467F" w:rsidRPr="00E34B77" w:rsidRDefault="009D467F" w:rsidP="001F7B35">
      <w:pPr>
        <w:spacing w:line="360" w:lineRule="auto"/>
        <w:jc w:val="both"/>
        <w:rPr>
          <w:rFonts w:cs="Arial"/>
          <w:sz w:val="22"/>
          <w:szCs w:val="22"/>
        </w:rPr>
      </w:pPr>
      <w:r w:rsidRPr="00E34B77">
        <w:rPr>
          <w:rFonts w:cs="Arial"/>
          <w:sz w:val="22"/>
          <w:szCs w:val="22"/>
        </w:rPr>
        <w:t xml:space="preserve">In addition to size and industry, several crucial factors in HR need to be evaluated for both Marriott International and IHG Hotels &amp; Resorts. Hiring and retaining employees should be effective </w:t>
      </w:r>
      <w:r w:rsidR="005B6B6F" w:rsidRPr="00E34B77">
        <w:rPr>
          <w:rFonts w:cs="Arial"/>
          <w:sz w:val="22"/>
          <w:szCs w:val="22"/>
        </w:rPr>
        <w:t>in retaining</w:t>
      </w:r>
      <w:r w:rsidRPr="00E34B77">
        <w:rPr>
          <w:rFonts w:cs="Arial"/>
          <w:sz w:val="22"/>
          <w:szCs w:val="22"/>
        </w:rPr>
        <w:t xml:space="preserve"> customers due to the high engagement levels in the provision of quality services. To this, Marriott may counteract by employing highly templated recognition </w:t>
      </w:r>
      <w:r w:rsidR="005B6B6F" w:rsidRPr="00E34B77">
        <w:rPr>
          <w:rFonts w:cs="Arial"/>
          <w:sz w:val="22"/>
          <w:szCs w:val="22"/>
        </w:rPr>
        <w:t>programmes</w:t>
      </w:r>
      <w:r w:rsidRPr="00E34B77">
        <w:rPr>
          <w:rFonts w:cs="Arial"/>
          <w:sz w:val="22"/>
          <w:szCs w:val="22"/>
        </w:rPr>
        <w:t xml:space="preserve">, or structural Enabling </w:t>
      </w:r>
      <w:r w:rsidR="002A3525" w:rsidRPr="00E34B77">
        <w:rPr>
          <w:rFonts w:cs="Arial"/>
          <w:sz w:val="22"/>
          <w:szCs w:val="22"/>
        </w:rPr>
        <w:t>Programme</w:t>
      </w:r>
      <w:r w:rsidRPr="00E34B77">
        <w:rPr>
          <w:rFonts w:cs="Arial"/>
          <w:sz w:val="22"/>
          <w:szCs w:val="22"/>
        </w:rPr>
        <w:t xml:space="preserve"> categori</w:t>
      </w:r>
      <w:r w:rsidR="00D9071B" w:rsidRPr="00E34B77">
        <w:rPr>
          <w:rFonts w:cs="Arial"/>
          <w:sz w:val="22"/>
          <w:szCs w:val="22"/>
        </w:rPr>
        <w:t>s</w:t>
      </w:r>
      <w:r w:rsidRPr="00E34B77">
        <w:rPr>
          <w:rFonts w:cs="Arial"/>
          <w:sz w:val="22"/>
          <w:szCs w:val="22"/>
        </w:rPr>
        <w:t xml:space="preserve">ed career </w:t>
      </w:r>
      <w:r w:rsidR="005B6B6F" w:rsidRPr="00E34B77">
        <w:rPr>
          <w:rFonts w:cs="Arial"/>
          <w:sz w:val="22"/>
          <w:szCs w:val="22"/>
        </w:rPr>
        <w:t>path-based</w:t>
      </w:r>
      <w:r w:rsidRPr="00E34B77">
        <w:rPr>
          <w:rFonts w:cs="Arial"/>
          <w:sz w:val="22"/>
          <w:szCs w:val="22"/>
        </w:rPr>
        <w:t xml:space="preserve"> mobility tactics to enhance engagement</w:t>
      </w:r>
      <w:r w:rsidR="006A6414" w:rsidRPr="00E34B77">
        <w:rPr>
          <w:rFonts w:cs="Arial"/>
          <w:sz w:val="22"/>
          <w:szCs w:val="22"/>
        </w:rPr>
        <w:t xml:space="preserve"> (</w:t>
      </w:r>
      <w:r w:rsidR="006A6414" w:rsidRPr="00E34B77">
        <w:rPr>
          <w:rFonts w:cs="Arial"/>
          <w:color w:val="000000"/>
          <w:sz w:val="22"/>
          <w:szCs w:val="22"/>
          <w14:ligatures w14:val="none"/>
        </w:rPr>
        <w:t>‌Marriott Careers, 2022)</w:t>
      </w:r>
      <w:r w:rsidRPr="00E34B77">
        <w:rPr>
          <w:rFonts w:cs="Arial"/>
          <w:sz w:val="22"/>
          <w:szCs w:val="22"/>
        </w:rPr>
        <w:t>. On the same note, since IHG may work in an environment that possibly involves more collaboration, it may leverage its employee engagement by promoting the delegation of tasks and letting the employees take charge of their responsibilities</w:t>
      </w:r>
      <w:r w:rsidR="001C6014" w:rsidRPr="00E34B77">
        <w:rPr>
          <w:rFonts w:cs="Arial"/>
          <w:sz w:val="22"/>
          <w:szCs w:val="22"/>
        </w:rPr>
        <w:t xml:space="preserve"> (IHG, </w:t>
      </w:r>
      <w:proofErr w:type="spellStart"/>
      <w:r w:rsidR="001C6014" w:rsidRPr="00E34B77">
        <w:rPr>
          <w:rFonts w:cs="Arial"/>
          <w:sz w:val="22"/>
          <w:szCs w:val="22"/>
        </w:rPr>
        <w:t>n.d</w:t>
      </w:r>
      <w:proofErr w:type="spellEnd"/>
      <w:r w:rsidR="001C6014" w:rsidRPr="00E34B77">
        <w:rPr>
          <w:rFonts w:cs="Arial"/>
          <w:sz w:val="22"/>
          <w:szCs w:val="22"/>
        </w:rPr>
        <w:t>)</w:t>
      </w:r>
      <w:r w:rsidRPr="00E34B77">
        <w:rPr>
          <w:rFonts w:cs="Arial"/>
          <w:sz w:val="22"/>
          <w:szCs w:val="22"/>
        </w:rPr>
        <w:t>.</w:t>
      </w:r>
    </w:p>
    <w:p w14:paraId="3998B997" w14:textId="77777777" w:rsidR="00FD4A78" w:rsidRPr="00E34B77" w:rsidRDefault="00FD4A78" w:rsidP="001F7B35">
      <w:pPr>
        <w:spacing w:line="360" w:lineRule="auto"/>
        <w:jc w:val="both"/>
        <w:rPr>
          <w:rFonts w:cs="Arial"/>
          <w:sz w:val="22"/>
          <w:szCs w:val="22"/>
        </w:rPr>
      </w:pPr>
    </w:p>
    <w:p w14:paraId="2CA53F5E" w14:textId="77777777" w:rsidR="00FD4A78" w:rsidRPr="00E34B77" w:rsidRDefault="00FD4A78" w:rsidP="001F7B35">
      <w:pPr>
        <w:spacing w:line="360" w:lineRule="auto"/>
        <w:jc w:val="both"/>
        <w:rPr>
          <w:rFonts w:cs="Arial"/>
          <w:sz w:val="22"/>
          <w:szCs w:val="22"/>
        </w:rPr>
      </w:pPr>
    </w:p>
    <w:p w14:paraId="759AA00B" w14:textId="77777777" w:rsidR="002B42FF" w:rsidRPr="00E34B77" w:rsidRDefault="00AF7158" w:rsidP="001F7B35">
      <w:pPr>
        <w:pStyle w:val="Heading1"/>
        <w:numPr>
          <w:ilvl w:val="0"/>
          <w:numId w:val="2"/>
        </w:numPr>
        <w:spacing w:before="0" w:line="360" w:lineRule="auto"/>
        <w:rPr>
          <w:rFonts w:ascii="Arial" w:hAnsi="Arial" w:cs="Arial"/>
          <w:b/>
          <w:bCs/>
          <w:color w:val="auto"/>
          <w:sz w:val="22"/>
          <w:szCs w:val="22"/>
        </w:rPr>
      </w:pPr>
      <w:bookmarkStart w:id="12" w:name="_Toc169646225"/>
      <w:r w:rsidRPr="00E34B77">
        <w:rPr>
          <w:rFonts w:ascii="Arial" w:hAnsi="Arial" w:cs="Arial"/>
          <w:b/>
          <w:bCs/>
          <w:color w:val="auto"/>
          <w:sz w:val="22"/>
          <w:szCs w:val="22"/>
        </w:rPr>
        <w:lastRenderedPageBreak/>
        <w:t>HR concerns</w:t>
      </w:r>
      <w:r w:rsidR="00221ECD" w:rsidRPr="00E34B77">
        <w:rPr>
          <w:rFonts w:ascii="Arial" w:hAnsi="Arial" w:cs="Arial"/>
          <w:b/>
          <w:bCs/>
          <w:color w:val="auto"/>
          <w:sz w:val="22"/>
          <w:szCs w:val="22"/>
        </w:rPr>
        <w:t xml:space="preserve"> and </w:t>
      </w:r>
      <w:r w:rsidRPr="00E34B77">
        <w:rPr>
          <w:rFonts w:ascii="Arial" w:hAnsi="Arial" w:cs="Arial"/>
          <w:b/>
          <w:bCs/>
          <w:color w:val="auto"/>
          <w:sz w:val="22"/>
          <w:szCs w:val="22"/>
        </w:rPr>
        <w:t>Technological Advancement</w:t>
      </w:r>
      <w:bookmarkEnd w:id="12"/>
    </w:p>
    <w:p w14:paraId="64D8DB21" w14:textId="618F9199" w:rsidR="007560F2" w:rsidRPr="00E34B77" w:rsidRDefault="009D467F" w:rsidP="001F7B35">
      <w:pPr>
        <w:pStyle w:val="NormalWeb"/>
        <w:spacing w:before="0" w:beforeAutospacing="0" w:after="0" w:afterAutospacing="0" w:line="360" w:lineRule="auto"/>
        <w:jc w:val="both"/>
        <w:rPr>
          <w:rFonts w:ascii="Arial" w:hAnsi="Arial" w:cs="Arial"/>
          <w:sz w:val="22"/>
          <w:szCs w:val="22"/>
          <w:lang w:val="en-GB"/>
        </w:rPr>
      </w:pPr>
      <w:r w:rsidRPr="00E34B77">
        <w:rPr>
          <w:rFonts w:ascii="Arial" w:hAnsi="Arial" w:cs="Arial"/>
          <w:sz w:val="22"/>
          <w:szCs w:val="22"/>
          <w:lang w:val="en-GB"/>
        </w:rPr>
        <w:t xml:space="preserve">Marriott International although it tends to provide services in </w:t>
      </w:r>
      <w:r w:rsidR="005B6B6F" w:rsidRPr="00E34B77">
        <w:rPr>
          <w:rFonts w:ascii="Arial" w:hAnsi="Arial" w:cs="Arial"/>
          <w:sz w:val="22"/>
          <w:szCs w:val="22"/>
          <w:lang w:val="en-GB"/>
        </w:rPr>
        <w:t xml:space="preserve">a </w:t>
      </w:r>
      <w:r w:rsidRPr="00E34B77">
        <w:rPr>
          <w:rFonts w:ascii="Arial" w:hAnsi="Arial" w:cs="Arial"/>
          <w:sz w:val="22"/>
          <w:szCs w:val="22"/>
          <w:lang w:val="en-GB"/>
        </w:rPr>
        <w:t xml:space="preserve">more formal </w:t>
      </w:r>
      <w:r w:rsidR="005B6B6F" w:rsidRPr="00E34B77">
        <w:rPr>
          <w:rFonts w:ascii="Arial" w:hAnsi="Arial" w:cs="Arial"/>
          <w:sz w:val="22"/>
          <w:szCs w:val="22"/>
          <w:lang w:val="en-GB"/>
        </w:rPr>
        <w:t>organisation</w:t>
      </w:r>
      <w:r w:rsidRPr="00E34B77">
        <w:rPr>
          <w:rFonts w:ascii="Arial" w:hAnsi="Arial" w:cs="Arial"/>
          <w:sz w:val="22"/>
          <w:szCs w:val="22"/>
          <w:lang w:val="en-GB"/>
        </w:rPr>
        <w:t>al culture has also integrated the use of AI in different aspects of its HRM. One of them is the recruitment industry</w:t>
      </w:r>
      <w:r w:rsidR="007560F2" w:rsidRPr="00E34B77">
        <w:rPr>
          <w:rFonts w:ascii="Arial" w:hAnsi="Arial" w:cs="Arial"/>
          <w:sz w:val="22"/>
          <w:szCs w:val="22"/>
          <w:lang w:val="en-GB"/>
        </w:rPr>
        <w:t xml:space="preserve"> (</w:t>
      </w:r>
      <w:r w:rsidR="007560F2" w:rsidRPr="00E34B77">
        <w:rPr>
          <w:rFonts w:ascii="Arial" w:hAnsi="Arial" w:cs="Arial"/>
          <w:sz w:val="22"/>
          <w:szCs w:val="22"/>
          <w:shd w:val="clear" w:color="auto" w:fill="FFFFFF"/>
          <w:lang w:val="en-GB"/>
        </w:rPr>
        <w:t>West et al., 2019)</w:t>
      </w:r>
      <w:r w:rsidRPr="00E34B77">
        <w:rPr>
          <w:rFonts w:ascii="Arial" w:hAnsi="Arial" w:cs="Arial"/>
          <w:sz w:val="22"/>
          <w:szCs w:val="22"/>
          <w:lang w:val="en-GB"/>
        </w:rPr>
        <w:t xml:space="preserve">. In particular, while using the aforementioned technologies in screening resumes and making first-stage assessments, Marriott will be able to sort and select candidates for its vacancies, thus keeping its corporate framework, which is hierarchical. Moreover, with AI solutions by their side, corporations, including Marriott, can </w:t>
      </w:r>
      <w:r w:rsidR="005B6B6F" w:rsidRPr="00E34B77">
        <w:rPr>
          <w:rFonts w:ascii="Arial" w:hAnsi="Arial" w:cs="Arial"/>
          <w:sz w:val="22"/>
          <w:szCs w:val="22"/>
          <w:lang w:val="en-GB"/>
        </w:rPr>
        <w:t>analyse</w:t>
      </w:r>
      <w:r w:rsidRPr="00E34B77">
        <w:rPr>
          <w:rFonts w:ascii="Arial" w:hAnsi="Arial" w:cs="Arial"/>
          <w:sz w:val="22"/>
          <w:szCs w:val="22"/>
          <w:lang w:val="en-GB"/>
        </w:rPr>
        <w:t xml:space="preserve"> large data and deduce patterns characteristic of candidates to help the company better attract and select the best-qualified applicants</w:t>
      </w:r>
      <w:r w:rsidR="007560F2" w:rsidRPr="00E34B77">
        <w:rPr>
          <w:rFonts w:ascii="Arial" w:hAnsi="Arial" w:cs="Arial"/>
          <w:sz w:val="22"/>
          <w:szCs w:val="22"/>
          <w:lang w:val="en-GB"/>
        </w:rPr>
        <w:t xml:space="preserve"> (</w:t>
      </w:r>
      <w:r w:rsidR="007560F2" w:rsidRPr="00E34B77">
        <w:rPr>
          <w:rFonts w:ascii="Arial" w:hAnsi="Arial" w:cs="Arial"/>
          <w:sz w:val="22"/>
          <w:szCs w:val="22"/>
          <w:shd w:val="clear" w:color="auto" w:fill="FFFFFF"/>
          <w:lang w:val="en-GB"/>
        </w:rPr>
        <w:t>Khair et al., 2020)</w:t>
      </w:r>
      <w:r w:rsidRPr="00E34B77">
        <w:rPr>
          <w:rFonts w:ascii="Arial" w:hAnsi="Arial" w:cs="Arial"/>
          <w:sz w:val="22"/>
          <w:szCs w:val="22"/>
          <w:lang w:val="en-GB"/>
        </w:rPr>
        <w:t xml:space="preserve">. </w:t>
      </w:r>
    </w:p>
    <w:p w14:paraId="2C70C72D" w14:textId="7347BF05" w:rsidR="00A402D3" w:rsidRPr="00E34B77" w:rsidRDefault="001C6014" w:rsidP="001F7B35">
      <w:pPr>
        <w:pStyle w:val="NormalWeb"/>
        <w:spacing w:before="0" w:beforeAutospacing="0" w:after="0" w:afterAutospacing="0" w:line="360" w:lineRule="auto"/>
        <w:jc w:val="both"/>
        <w:rPr>
          <w:rFonts w:ascii="Arial" w:hAnsi="Arial" w:cs="Arial"/>
          <w:sz w:val="22"/>
          <w:szCs w:val="22"/>
          <w:lang w:val="en-GB"/>
        </w:rPr>
      </w:pPr>
      <w:r w:rsidRPr="00E34B77">
        <w:rPr>
          <w:rFonts w:ascii="Arial" w:hAnsi="Arial" w:cs="Arial"/>
          <w:sz w:val="22"/>
          <w:szCs w:val="22"/>
        </w:rPr>
        <w:t>Furthermore, in a training and development context, new approaches propelled by artificial intelligence have significantly improved at Marriott. For instance, Marriott has implemented AI-augmented learning management systems that provide personalized training modules tailored to each employee's unique characteristics, such as their learning preferences and organizational roles (</w:t>
      </w:r>
      <w:proofErr w:type="spellStart"/>
      <w:r w:rsidRPr="00E34B77">
        <w:rPr>
          <w:rFonts w:ascii="Arial" w:hAnsi="Arial" w:cs="Arial"/>
          <w:sz w:val="22"/>
          <w:szCs w:val="22"/>
          <w:shd w:val="clear" w:color="auto" w:fill="FFFFFF"/>
        </w:rPr>
        <w:t>Bulchand-Gidumal</w:t>
      </w:r>
      <w:proofErr w:type="spellEnd"/>
      <w:r w:rsidRPr="00E34B77">
        <w:rPr>
          <w:rFonts w:ascii="Arial" w:hAnsi="Arial" w:cs="Arial"/>
          <w:sz w:val="22"/>
          <w:szCs w:val="22"/>
          <w:shd w:val="clear" w:color="auto" w:fill="FFFFFF"/>
        </w:rPr>
        <w:t xml:space="preserve"> et al., 2023)</w:t>
      </w:r>
      <w:r w:rsidRPr="00E34B77">
        <w:rPr>
          <w:rFonts w:ascii="Arial" w:hAnsi="Arial" w:cs="Arial"/>
          <w:sz w:val="22"/>
          <w:szCs w:val="22"/>
        </w:rPr>
        <w:t>. An example of this is the use of AI to assess an employee’s performance data and recommend specific courses to enhance their skills in areas where they might be lacking. For a front desk associate, the system might suggest customer service enhancement modules, while for a manager, it might recommend leadership training programs. Additionally, Marriott uses AI to create interactive simulations that mimic real-life scenarios, helping employees practice and improve their problem-solving and decision-making skills in a risk-free environment (Vaidyanathan &amp; Henningsson, 2023).</w:t>
      </w:r>
      <w:r w:rsidR="00A402D3" w:rsidRPr="00E34B77">
        <w:rPr>
          <w:rFonts w:ascii="Arial" w:hAnsi="Arial" w:cs="Arial"/>
          <w:sz w:val="22"/>
          <w:szCs w:val="22"/>
          <w:lang w:val="en-GB"/>
        </w:rPr>
        <w:t xml:space="preserve"> </w:t>
      </w:r>
    </w:p>
    <w:p w14:paraId="3B2D0BC8" w14:textId="77777777" w:rsidR="001C6014" w:rsidRPr="00E34B77" w:rsidRDefault="009D467F" w:rsidP="001F7B35">
      <w:pPr>
        <w:pStyle w:val="NormalWeb"/>
        <w:spacing w:before="0" w:beforeAutospacing="0" w:after="0" w:afterAutospacing="0" w:line="360" w:lineRule="auto"/>
        <w:jc w:val="both"/>
        <w:rPr>
          <w:rFonts w:ascii="Arial" w:hAnsi="Arial" w:cs="Arial"/>
          <w:sz w:val="22"/>
          <w:szCs w:val="22"/>
          <w:lang w:val="en-GB"/>
        </w:rPr>
      </w:pPr>
      <w:r w:rsidRPr="00E34B77">
        <w:rPr>
          <w:rFonts w:ascii="Arial" w:hAnsi="Arial" w:cs="Arial"/>
          <w:sz w:val="22"/>
          <w:szCs w:val="22"/>
          <w:lang w:val="en-GB"/>
        </w:rPr>
        <w:t xml:space="preserve">On the other hand, IHG Hotels &amp; Resorts which has an agile working culture has applied AI in multiple aspects to advance HR interventions. A particular area where AI has been applied is in the use of customized experiences for guests. </w:t>
      </w:r>
      <w:r w:rsidR="005B6B6F" w:rsidRPr="00E34B77">
        <w:rPr>
          <w:rFonts w:ascii="Arial" w:hAnsi="Arial" w:cs="Arial"/>
          <w:sz w:val="22"/>
          <w:szCs w:val="22"/>
          <w:lang w:val="en-GB"/>
        </w:rPr>
        <w:t>COVID-19</w:t>
      </w:r>
      <w:r w:rsidRPr="00E34B77">
        <w:rPr>
          <w:rFonts w:ascii="Arial" w:hAnsi="Arial" w:cs="Arial"/>
          <w:sz w:val="22"/>
          <w:szCs w:val="22"/>
          <w:lang w:val="en-GB"/>
        </w:rPr>
        <w:t xml:space="preserve"> has led to </w:t>
      </w:r>
      <w:r w:rsidR="005B6B6F" w:rsidRPr="00E34B77">
        <w:rPr>
          <w:rFonts w:ascii="Arial" w:hAnsi="Arial" w:cs="Arial"/>
          <w:sz w:val="22"/>
          <w:szCs w:val="22"/>
          <w:lang w:val="en-GB"/>
        </w:rPr>
        <w:t xml:space="preserve">the </w:t>
      </w:r>
      <w:r w:rsidRPr="00E34B77">
        <w:rPr>
          <w:rFonts w:ascii="Arial" w:hAnsi="Arial" w:cs="Arial"/>
          <w:sz w:val="22"/>
          <w:szCs w:val="22"/>
          <w:lang w:val="en-GB"/>
        </w:rPr>
        <w:t xml:space="preserve">automation of guest calls and inquiries through </w:t>
      </w:r>
      <w:r w:rsidR="005B6B6F" w:rsidRPr="00E34B77">
        <w:rPr>
          <w:rFonts w:ascii="Arial" w:hAnsi="Arial" w:cs="Arial"/>
          <w:sz w:val="22"/>
          <w:szCs w:val="22"/>
          <w:lang w:val="en-GB"/>
        </w:rPr>
        <w:t>AI-generated</w:t>
      </w:r>
      <w:r w:rsidRPr="00E34B77">
        <w:rPr>
          <w:rFonts w:ascii="Arial" w:hAnsi="Arial" w:cs="Arial"/>
          <w:sz w:val="22"/>
          <w:szCs w:val="22"/>
          <w:lang w:val="en-GB"/>
        </w:rPr>
        <w:t xml:space="preserve"> chatbots and virtual assistants to create more time for specialized services.</w:t>
      </w:r>
      <w:r w:rsidR="001C6014" w:rsidRPr="00E34B77">
        <w:rPr>
          <w:rFonts w:ascii="Arial" w:hAnsi="Arial" w:cs="Arial"/>
          <w:sz w:val="22"/>
          <w:szCs w:val="22"/>
          <w:lang w:val="en-GB"/>
        </w:rPr>
        <w:t xml:space="preserve"> </w:t>
      </w:r>
      <w:r w:rsidR="00A402D3" w:rsidRPr="00E34B77">
        <w:rPr>
          <w:rFonts w:ascii="Arial" w:hAnsi="Arial" w:cs="Arial"/>
          <w:sz w:val="22"/>
          <w:szCs w:val="22"/>
          <w:lang w:val="en-GB"/>
        </w:rPr>
        <w:t xml:space="preserve">Additionally, AI algorithms </w:t>
      </w:r>
      <w:r w:rsidR="005B6B6F" w:rsidRPr="00E34B77">
        <w:rPr>
          <w:rFonts w:ascii="Arial" w:hAnsi="Arial" w:cs="Arial"/>
          <w:sz w:val="22"/>
          <w:szCs w:val="22"/>
          <w:lang w:val="en-GB"/>
        </w:rPr>
        <w:t>analyse</w:t>
      </w:r>
      <w:r w:rsidR="00A402D3" w:rsidRPr="00E34B77">
        <w:rPr>
          <w:rFonts w:ascii="Arial" w:hAnsi="Arial" w:cs="Arial"/>
          <w:sz w:val="22"/>
          <w:szCs w:val="22"/>
          <w:lang w:val="en-GB"/>
        </w:rPr>
        <w:t xml:space="preserve"> guest data to predict preferences and anticipate needs, allowing IHG to tailor services and amenities accordingly. </w:t>
      </w:r>
    </w:p>
    <w:p w14:paraId="3C7B07A0" w14:textId="0C77B913" w:rsidR="00385504" w:rsidRPr="00E34B77" w:rsidRDefault="00A402D3" w:rsidP="001F7B35">
      <w:pPr>
        <w:pStyle w:val="NormalWeb"/>
        <w:spacing w:before="0" w:beforeAutospacing="0" w:after="0" w:afterAutospacing="0" w:line="360" w:lineRule="auto"/>
        <w:jc w:val="both"/>
        <w:rPr>
          <w:rFonts w:ascii="Arial" w:hAnsi="Arial" w:cs="Arial"/>
          <w:sz w:val="22"/>
          <w:szCs w:val="22"/>
          <w:lang w:val="en-GB"/>
        </w:rPr>
      </w:pPr>
      <w:r w:rsidRPr="00E34B77">
        <w:rPr>
          <w:rFonts w:ascii="Arial" w:hAnsi="Arial" w:cs="Arial"/>
          <w:sz w:val="22"/>
          <w:szCs w:val="22"/>
          <w:lang w:val="en-GB"/>
        </w:rPr>
        <w:t>Operational efficiency is another area where AI has made a significant impact at IHG</w:t>
      </w:r>
      <w:r w:rsidR="007826E8" w:rsidRPr="00E34B77">
        <w:rPr>
          <w:rFonts w:ascii="Arial" w:hAnsi="Arial" w:cs="Arial"/>
          <w:sz w:val="22"/>
          <w:szCs w:val="22"/>
          <w:lang w:val="en-GB"/>
        </w:rPr>
        <w:t xml:space="preserve"> (</w:t>
      </w:r>
      <w:r w:rsidR="001C6014" w:rsidRPr="00E34B77">
        <w:rPr>
          <w:rFonts w:ascii="Arial" w:hAnsi="Arial" w:cs="Arial"/>
          <w:sz w:val="22"/>
          <w:szCs w:val="22"/>
          <w:shd w:val="clear" w:color="auto" w:fill="FFFFFF"/>
        </w:rPr>
        <w:t>Al-</w:t>
      </w:r>
      <w:proofErr w:type="spellStart"/>
      <w:r w:rsidR="001C6014" w:rsidRPr="00E34B77">
        <w:rPr>
          <w:rFonts w:ascii="Arial" w:hAnsi="Arial" w:cs="Arial"/>
          <w:sz w:val="22"/>
          <w:szCs w:val="22"/>
          <w:shd w:val="clear" w:color="auto" w:fill="FFFFFF"/>
        </w:rPr>
        <w:t>Hyari</w:t>
      </w:r>
      <w:proofErr w:type="spellEnd"/>
      <w:r w:rsidR="001C6014" w:rsidRPr="00E34B77">
        <w:rPr>
          <w:rFonts w:ascii="Arial" w:hAnsi="Arial" w:cs="Arial"/>
          <w:sz w:val="22"/>
          <w:szCs w:val="22"/>
          <w:shd w:val="clear" w:color="auto" w:fill="FFFFFF"/>
        </w:rPr>
        <w:t>, et al., 2023</w:t>
      </w:r>
      <w:r w:rsidR="007826E8" w:rsidRPr="00E34B77">
        <w:rPr>
          <w:rFonts w:ascii="Arial" w:hAnsi="Arial" w:cs="Arial"/>
          <w:sz w:val="22"/>
          <w:szCs w:val="22"/>
          <w:shd w:val="clear" w:color="auto" w:fill="FFFFFF"/>
          <w:lang w:val="en-GB"/>
        </w:rPr>
        <w:t>)</w:t>
      </w:r>
      <w:r w:rsidRPr="00E34B77">
        <w:rPr>
          <w:rFonts w:ascii="Arial" w:hAnsi="Arial" w:cs="Arial"/>
          <w:sz w:val="22"/>
          <w:szCs w:val="22"/>
          <w:lang w:val="en-GB"/>
        </w:rPr>
        <w:t>. AI-driven analytics tools optimize processes such as inventory management, pricing strategies, and resource allocation. Moreover, AI technologies enhance the employee experience at IHG by automating administrative tasks and providing personalized support. AI-powered chatbots assist employees with HR inquiries, benefits enrollment, and scheduling, improving efficiency and reducing administrative burdens</w:t>
      </w:r>
      <w:r w:rsidR="007560F2" w:rsidRPr="00E34B77">
        <w:rPr>
          <w:rFonts w:ascii="Arial" w:hAnsi="Arial" w:cs="Arial"/>
          <w:sz w:val="22"/>
          <w:szCs w:val="22"/>
          <w:lang w:val="en-GB"/>
        </w:rPr>
        <w:t xml:space="preserve"> (Mujtaba &amp; Mahapatra, 2019)</w:t>
      </w:r>
      <w:r w:rsidR="001C6014" w:rsidRPr="00E34B77">
        <w:rPr>
          <w:rFonts w:ascii="Arial" w:hAnsi="Arial" w:cs="Arial"/>
          <w:sz w:val="22"/>
          <w:szCs w:val="22"/>
          <w:lang w:val="en-GB"/>
        </w:rPr>
        <w:t xml:space="preserve">. </w:t>
      </w:r>
    </w:p>
    <w:p w14:paraId="4000B83C" w14:textId="77777777" w:rsidR="00385504" w:rsidRPr="00E34B77" w:rsidRDefault="00385504" w:rsidP="001F7B35">
      <w:pPr>
        <w:pStyle w:val="NormalWeb"/>
        <w:spacing w:before="0" w:beforeAutospacing="0" w:after="0" w:afterAutospacing="0" w:line="360" w:lineRule="auto"/>
        <w:jc w:val="both"/>
        <w:rPr>
          <w:rFonts w:ascii="Arial" w:hAnsi="Arial" w:cs="Arial"/>
          <w:sz w:val="22"/>
          <w:szCs w:val="22"/>
          <w:lang w:val="en-GB"/>
        </w:rPr>
      </w:pPr>
    </w:p>
    <w:p w14:paraId="30664B77" w14:textId="77777777" w:rsidR="002B42FF" w:rsidRPr="00E34B77" w:rsidRDefault="00AF7158" w:rsidP="001F7B35">
      <w:pPr>
        <w:pStyle w:val="Heading1"/>
        <w:numPr>
          <w:ilvl w:val="0"/>
          <w:numId w:val="2"/>
        </w:numPr>
        <w:spacing w:before="0" w:line="360" w:lineRule="auto"/>
        <w:rPr>
          <w:rFonts w:ascii="Arial" w:hAnsi="Arial" w:cs="Arial"/>
          <w:b/>
          <w:bCs/>
          <w:color w:val="auto"/>
          <w:sz w:val="22"/>
          <w:szCs w:val="22"/>
        </w:rPr>
      </w:pPr>
      <w:bookmarkStart w:id="13" w:name="_Toc169646226"/>
      <w:r w:rsidRPr="00E34B77">
        <w:rPr>
          <w:rFonts w:ascii="Arial" w:hAnsi="Arial" w:cs="Arial"/>
          <w:b/>
          <w:bCs/>
          <w:color w:val="auto"/>
          <w:sz w:val="22"/>
          <w:szCs w:val="22"/>
        </w:rPr>
        <w:t>Recommendations</w:t>
      </w:r>
      <w:bookmarkEnd w:id="13"/>
    </w:p>
    <w:p w14:paraId="3F63DFAC" w14:textId="4A24E72B" w:rsidR="00E96199" w:rsidRPr="00E34B77" w:rsidRDefault="009D467F" w:rsidP="001F7B35">
      <w:pPr>
        <w:pStyle w:val="NormalWeb"/>
        <w:spacing w:before="0" w:beforeAutospacing="0" w:after="0" w:afterAutospacing="0" w:line="360" w:lineRule="auto"/>
        <w:jc w:val="both"/>
        <w:rPr>
          <w:rFonts w:ascii="Arial" w:hAnsi="Arial" w:cs="Arial"/>
          <w:sz w:val="22"/>
          <w:szCs w:val="22"/>
          <w:lang w:val="en-GB"/>
        </w:rPr>
      </w:pPr>
      <w:r w:rsidRPr="00E34B77">
        <w:rPr>
          <w:rFonts w:ascii="Arial" w:hAnsi="Arial" w:cs="Arial"/>
          <w:sz w:val="22"/>
          <w:szCs w:val="22"/>
          <w:lang w:val="en-GB"/>
        </w:rPr>
        <w:t xml:space="preserve">The traditional and more </w:t>
      </w:r>
      <w:r w:rsidR="005B6B6F" w:rsidRPr="00E34B77">
        <w:rPr>
          <w:rFonts w:ascii="Arial" w:hAnsi="Arial" w:cs="Arial"/>
          <w:sz w:val="22"/>
          <w:szCs w:val="22"/>
          <w:lang w:val="en-GB"/>
        </w:rPr>
        <w:t>agile</w:t>
      </w:r>
      <w:r w:rsidRPr="00E34B77">
        <w:rPr>
          <w:rFonts w:ascii="Arial" w:hAnsi="Arial" w:cs="Arial"/>
          <w:sz w:val="22"/>
          <w:szCs w:val="22"/>
          <w:lang w:val="en-GB"/>
        </w:rPr>
        <w:t xml:space="preserve"> structure should be </w:t>
      </w:r>
      <w:r w:rsidR="005B6B6F" w:rsidRPr="00E34B77">
        <w:rPr>
          <w:rFonts w:ascii="Arial" w:hAnsi="Arial" w:cs="Arial"/>
          <w:sz w:val="22"/>
          <w:szCs w:val="22"/>
          <w:lang w:val="en-GB"/>
        </w:rPr>
        <w:t xml:space="preserve">a </w:t>
      </w:r>
      <w:r w:rsidRPr="00E34B77">
        <w:rPr>
          <w:rFonts w:ascii="Arial" w:hAnsi="Arial" w:cs="Arial"/>
          <w:sz w:val="22"/>
          <w:szCs w:val="22"/>
          <w:lang w:val="en-GB"/>
        </w:rPr>
        <w:t xml:space="preserve">mixture between Marriott International and IHG Hotels &amp; Resorts, to make the HR strategies much stronger in the face of new challenges, changes, and comparative visions of the future opportunity of the </w:t>
      </w:r>
      <w:r w:rsidR="005B6B6F" w:rsidRPr="00E34B77">
        <w:rPr>
          <w:rFonts w:ascii="Arial" w:hAnsi="Arial" w:cs="Arial"/>
          <w:sz w:val="22"/>
          <w:szCs w:val="22"/>
          <w:lang w:val="en-GB"/>
        </w:rPr>
        <w:t>organisation</w:t>
      </w:r>
      <w:r w:rsidRPr="00E34B77">
        <w:rPr>
          <w:rFonts w:ascii="Arial" w:hAnsi="Arial" w:cs="Arial"/>
          <w:sz w:val="22"/>
          <w:szCs w:val="22"/>
          <w:lang w:val="en-GB"/>
        </w:rPr>
        <w:t xml:space="preserve">. </w:t>
      </w:r>
      <w:r w:rsidRPr="00E34B77">
        <w:rPr>
          <w:rFonts w:ascii="Arial" w:hAnsi="Arial" w:cs="Arial"/>
          <w:sz w:val="22"/>
          <w:szCs w:val="22"/>
          <w:lang w:val="en-GB"/>
        </w:rPr>
        <w:lastRenderedPageBreak/>
        <w:t>Marriott may find that introducing more flexible and collaborative practices amid its rather rigid framework may prove helpful</w:t>
      </w:r>
      <w:r w:rsidR="002C39CD" w:rsidRPr="00E34B77">
        <w:rPr>
          <w:rFonts w:ascii="Arial" w:hAnsi="Arial" w:cs="Arial"/>
          <w:sz w:val="22"/>
          <w:szCs w:val="22"/>
          <w:lang w:val="en-GB"/>
        </w:rPr>
        <w:t xml:space="preserve"> (McKinsey, 2017)</w:t>
      </w:r>
      <w:r w:rsidRPr="00E34B77">
        <w:rPr>
          <w:rFonts w:ascii="Arial" w:hAnsi="Arial" w:cs="Arial"/>
          <w:sz w:val="22"/>
          <w:szCs w:val="22"/>
          <w:lang w:val="en-GB"/>
        </w:rPr>
        <w:t xml:space="preserve">. For instance, forming cross-functional teams and engaging employees from different departments may be a way to stimulate new ideas and flexibility. Furthermore, Marriott needs to use AI not only for </w:t>
      </w:r>
      <w:r w:rsidR="005B6B6F" w:rsidRPr="00E34B77">
        <w:rPr>
          <w:rFonts w:ascii="Arial" w:hAnsi="Arial" w:cs="Arial"/>
          <w:sz w:val="22"/>
          <w:szCs w:val="22"/>
          <w:lang w:val="en-GB"/>
        </w:rPr>
        <w:t xml:space="preserve">the </w:t>
      </w:r>
      <w:r w:rsidRPr="00E34B77">
        <w:rPr>
          <w:rFonts w:ascii="Arial" w:hAnsi="Arial" w:cs="Arial"/>
          <w:sz w:val="22"/>
          <w:szCs w:val="22"/>
          <w:lang w:val="en-GB"/>
        </w:rPr>
        <w:t xml:space="preserve">optimization of its processes but also as a tool to create effective and flexible individualized career </w:t>
      </w:r>
      <w:r w:rsidR="005B6B6F" w:rsidRPr="00E34B77">
        <w:rPr>
          <w:rFonts w:ascii="Arial" w:hAnsi="Arial" w:cs="Arial"/>
          <w:sz w:val="22"/>
          <w:szCs w:val="22"/>
          <w:lang w:val="en-GB"/>
        </w:rPr>
        <w:t>trajectories</w:t>
      </w:r>
      <w:r w:rsidRPr="00E34B77">
        <w:rPr>
          <w:rFonts w:ascii="Arial" w:hAnsi="Arial" w:cs="Arial"/>
          <w:sz w:val="22"/>
          <w:szCs w:val="22"/>
          <w:lang w:val="en-GB"/>
        </w:rPr>
        <w:t xml:space="preserve"> as well as </w:t>
      </w:r>
      <w:r w:rsidR="005B6B6F" w:rsidRPr="00E34B77">
        <w:rPr>
          <w:rFonts w:ascii="Arial" w:hAnsi="Arial" w:cs="Arial"/>
          <w:sz w:val="22"/>
          <w:szCs w:val="22"/>
          <w:lang w:val="en-GB"/>
        </w:rPr>
        <w:t xml:space="preserve">a </w:t>
      </w:r>
      <w:r w:rsidRPr="00E34B77">
        <w:rPr>
          <w:rFonts w:ascii="Arial" w:hAnsi="Arial" w:cs="Arial"/>
          <w:sz w:val="22"/>
          <w:szCs w:val="22"/>
          <w:lang w:val="en-GB"/>
        </w:rPr>
        <w:t>constant feedback system for its employees</w:t>
      </w:r>
      <w:r w:rsidR="002C39CD" w:rsidRPr="00E34B77">
        <w:rPr>
          <w:rFonts w:ascii="Arial" w:hAnsi="Arial" w:cs="Arial"/>
          <w:sz w:val="22"/>
          <w:szCs w:val="22"/>
          <w:lang w:val="en-GB"/>
        </w:rPr>
        <w:t xml:space="preserve"> (Khair et al., 2020)</w:t>
      </w:r>
      <w:r w:rsidRPr="00E34B77">
        <w:rPr>
          <w:rFonts w:ascii="Arial" w:hAnsi="Arial" w:cs="Arial"/>
          <w:sz w:val="22"/>
          <w:szCs w:val="22"/>
          <w:lang w:val="en-GB"/>
        </w:rPr>
        <w:t>. Training employees can be another advantage, for instance</w:t>
      </w:r>
      <w:r w:rsidR="005B6B6F" w:rsidRPr="00E34B77">
        <w:rPr>
          <w:rFonts w:ascii="Arial" w:hAnsi="Arial" w:cs="Arial"/>
          <w:sz w:val="22"/>
          <w:szCs w:val="22"/>
          <w:lang w:val="en-GB"/>
        </w:rPr>
        <w:t>,</w:t>
      </w:r>
      <w:r w:rsidRPr="00E34B77">
        <w:rPr>
          <w:rFonts w:ascii="Arial" w:hAnsi="Arial" w:cs="Arial"/>
          <w:sz w:val="22"/>
          <w:szCs w:val="22"/>
          <w:lang w:val="en-GB"/>
        </w:rPr>
        <w:t xml:space="preserve"> training using VR creates an immersive environment to ensure that consistent service quality is offered and also to promote employee engagement when adopting new technologies</w:t>
      </w:r>
      <w:r w:rsidR="002C39CD" w:rsidRPr="00E34B77">
        <w:rPr>
          <w:rFonts w:ascii="Arial" w:hAnsi="Arial" w:cs="Arial"/>
          <w:sz w:val="22"/>
          <w:szCs w:val="22"/>
          <w:lang w:val="en-GB"/>
        </w:rPr>
        <w:t xml:space="preserve"> (</w:t>
      </w:r>
      <w:proofErr w:type="spellStart"/>
      <w:r w:rsidR="002C39CD" w:rsidRPr="00E34B77">
        <w:rPr>
          <w:rFonts w:ascii="Arial" w:hAnsi="Arial" w:cs="Arial"/>
          <w:sz w:val="22"/>
          <w:szCs w:val="22"/>
          <w:lang w:val="en-GB"/>
        </w:rPr>
        <w:t>Bulchand-Gidumal</w:t>
      </w:r>
      <w:proofErr w:type="spellEnd"/>
      <w:r w:rsidR="002C39CD" w:rsidRPr="00E34B77">
        <w:rPr>
          <w:rFonts w:ascii="Arial" w:hAnsi="Arial" w:cs="Arial"/>
          <w:sz w:val="22"/>
          <w:szCs w:val="22"/>
          <w:lang w:val="en-GB"/>
        </w:rPr>
        <w:t xml:space="preserve"> et al., 2023)</w:t>
      </w:r>
      <w:r w:rsidRPr="00E34B77">
        <w:rPr>
          <w:rFonts w:ascii="Arial" w:hAnsi="Arial" w:cs="Arial"/>
          <w:sz w:val="22"/>
          <w:szCs w:val="22"/>
          <w:lang w:val="en-GB"/>
        </w:rPr>
        <w:t>.</w:t>
      </w:r>
      <w:r w:rsidR="00E96199" w:rsidRPr="00E34B77">
        <w:rPr>
          <w:rFonts w:ascii="Arial" w:hAnsi="Arial" w:cs="Arial"/>
          <w:sz w:val="22"/>
          <w:szCs w:val="22"/>
          <w:lang w:val="en-GB"/>
        </w:rPr>
        <w:t xml:space="preserve"> </w:t>
      </w:r>
    </w:p>
    <w:p w14:paraId="7B7D95A0" w14:textId="0B193493" w:rsidR="00CA573E" w:rsidRPr="00E34B77" w:rsidRDefault="009D467F" w:rsidP="001F7B35">
      <w:pPr>
        <w:pStyle w:val="NormalWeb"/>
        <w:spacing w:before="0" w:beforeAutospacing="0" w:after="0" w:afterAutospacing="0" w:line="360" w:lineRule="auto"/>
        <w:jc w:val="both"/>
        <w:rPr>
          <w:rFonts w:ascii="Arial" w:hAnsi="Arial" w:cs="Arial"/>
          <w:sz w:val="22"/>
          <w:szCs w:val="22"/>
          <w:lang w:val="en-GB"/>
        </w:rPr>
      </w:pPr>
      <w:r w:rsidRPr="00E34B77">
        <w:rPr>
          <w:rFonts w:ascii="Arial" w:hAnsi="Arial" w:cs="Arial"/>
          <w:sz w:val="22"/>
          <w:szCs w:val="22"/>
          <w:lang w:val="en-GB"/>
        </w:rPr>
        <w:t xml:space="preserve">In the case of IHG Hotels &amp; Resorts, going deeper into the adoption of new technologies contributes positively to the effective HR agility of the company. The incorporation of technology that </w:t>
      </w:r>
      <w:r w:rsidR="005B6B6F" w:rsidRPr="00E34B77">
        <w:rPr>
          <w:rFonts w:ascii="Arial" w:hAnsi="Arial" w:cs="Arial"/>
          <w:sz w:val="22"/>
          <w:szCs w:val="22"/>
          <w:lang w:val="en-GB"/>
        </w:rPr>
        <w:t>includes</w:t>
      </w:r>
      <w:r w:rsidRPr="00E34B77">
        <w:rPr>
          <w:rFonts w:ascii="Arial" w:hAnsi="Arial" w:cs="Arial"/>
          <w:sz w:val="22"/>
          <w:szCs w:val="22"/>
          <w:lang w:val="en-GB"/>
        </w:rPr>
        <w:t xml:space="preserve"> AI for real-time performance monitor and training with interactive modules can effectively contribute towards maintaining a standard across different facilities</w:t>
      </w:r>
      <w:r w:rsidR="002C39CD" w:rsidRPr="00E34B77">
        <w:rPr>
          <w:rFonts w:ascii="Arial" w:hAnsi="Arial" w:cs="Arial"/>
          <w:sz w:val="22"/>
          <w:szCs w:val="22"/>
          <w:lang w:val="en-GB"/>
        </w:rPr>
        <w:t xml:space="preserve"> (Al-</w:t>
      </w:r>
      <w:proofErr w:type="spellStart"/>
      <w:r w:rsidR="002C39CD" w:rsidRPr="00E34B77">
        <w:rPr>
          <w:rFonts w:ascii="Arial" w:hAnsi="Arial" w:cs="Arial"/>
          <w:sz w:val="22"/>
          <w:szCs w:val="22"/>
          <w:lang w:val="en-GB"/>
        </w:rPr>
        <w:t>Hyari</w:t>
      </w:r>
      <w:proofErr w:type="spellEnd"/>
      <w:r w:rsidR="002C39CD" w:rsidRPr="00E34B77">
        <w:rPr>
          <w:rFonts w:ascii="Arial" w:hAnsi="Arial" w:cs="Arial"/>
          <w:sz w:val="22"/>
          <w:szCs w:val="22"/>
          <w:lang w:val="en-GB"/>
        </w:rPr>
        <w:t xml:space="preserve"> et al., 2023)</w:t>
      </w:r>
      <w:r w:rsidRPr="00E34B77">
        <w:rPr>
          <w:rFonts w:ascii="Arial" w:hAnsi="Arial" w:cs="Arial"/>
          <w:sz w:val="22"/>
          <w:szCs w:val="22"/>
          <w:lang w:val="en-GB"/>
        </w:rPr>
        <w:t xml:space="preserve">. It also means that IHG should pay attention to the establishment of stricter diversity and inclusion policies that would suit regional markets and provide the company with a more diverse inclusion within the </w:t>
      </w:r>
      <w:r w:rsidR="005B6B6F" w:rsidRPr="00E34B77">
        <w:rPr>
          <w:rFonts w:ascii="Arial" w:hAnsi="Arial" w:cs="Arial"/>
          <w:sz w:val="22"/>
          <w:szCs w:val="22"/>
          <w:lang w:val="en-GB"/>
        </w:rPr>
        <w:t>workplace</w:t>
      </w:r>
      <w:r w:rsidRPr="00E34B77">
        <w:rPr>
          <w:rFonts w:ascii="Arial" w:hAnsi="Arial" w:cs="Arial"/>
          <w:sz w:val="22"/>
          <w:szCs w:val="22"/>
          <w:lang w:val="en-GB"/>
        </w:rPr>
        <w:t>. Also, promoting training processes associated with AI technologies as a means of constant development in various areas will help the employees prepare for similar problems in the future</w:t>
      </w:r>
      <w:r w:rsidR="002C39CD" w:rsidRPr="00E34B77">
        <w:rPr>
          <w:rFonts w:ascii="Arial" w:hAnsi="Arial" w:cs="Arial"/>
          <w:sz w:val="22"/>
          <w:szCs w:val="22"/>
          <w:lang w:val="en-GB"/>
        </w:rPr>
        <w:t xml:space="preserve"> (Fuchs, 2022).</w:t>
      </w:r>
      <w:r w:rsidRPr="00E34B77">
        <w:rPr>
          <w:rFonts w:ascii="Arial" w:hAnsi="Arial" w:cs="Arial"/>
          <w:sz w:val="22"/>
          <w:szCs w:val="22"/>
          <w:lang w:val="en-GB"/>
        </w:rPr>
        <w:t xml:space="preserve"> </w:t>
      </w:r>
    </w:p>
    <w:p w14:paraId="145B53FD" w14:textId="77777777" w:rsidR="00385504" w:rsidRPr="00E34B77" w:rsidRDefault="00385504" w:rsidP="001F7B35">
      <w:pPr>
        <w:pStyle w:val="NormalWeb"/>
        <w:spacing w:before="0" w:beforeAutospacing="0" w:after="0" w:afterAutospacing="0" w:line="360" w:lineRule="auto"/>
        <w:jc w:val="both"/>
        <w:rPr>
          <w:rFonts w:ascii="Arial" w:hAnsi="Arial" w:cs="Arial"/>
          <w:sz w:val="22"/>
          <w:szCs w:val="22"/>
          <w:lang w:val="en-GB"/>
        </w:rPr>
      </w:pPr>
    </w:p>
    <w:p w14:paraId="1BE21230" w14:textId="77777777" w:rsidR="002B42FF" w:rsidRPr="00E34B77" w:rsidRDefault="00AF7158" w:rsidP="001F7B35">
      <w:pPr>
        <w:pStyle w:val="Heading1"/>
        <w:numPr>
          <w:ilvl w:val="0"/>
          <w:numId w:val="2"/>
        </w:numPr>
        <w:spacing w:before="0" w:line="360" w:lineRule="auto"/>
        <w:rPr>
          <w:rFonts w:ascii="Arial" w:hAnsi="Arial" w:cs="Arial"/>
          <w:b/>
          <w:bCs/>
          <w:color w:val="auto"/>
          <w:sz w:val="22"/>
          <w:szCs w:val="22"/>
        </w:rPr>
      </w:pPr>
      <w:bookmarkStart w:id="14" w:name="_Toc169646227"/>
      <w:r w:rsidRPr="00E34B77">
        <w:rPr>
          <w:rFonts w:ascii="Arial" w:hAnsi="Arial" w:cs="Arial"/>
          <w:b/>
          <w:bCs/>
          <w:color w:val="auto"/>
          <w:sz w:val="22"/>
          <w:szCs w:val="22"/>
        </w:rPr>
        <w:t>Conclusion</w:t>
      </w:r>
      <w:bookmarkEnd w:id="14"/>
    </w:p>
    <w:p w14:paraId="4AE0870A" w14:textId="291B84E7" w:rsidR="00CA573E" w:rsidRPr="00E34B77" w:rsidRDefault="009D467F" w:rsidP="001F7B35">
      <w:pPr>
        <w:spacing w:line="360" w:lineRule="auto"/>
        <w:jc w:val="both"/>
        <w:rPr>
          <w:rFonts w:cs="Arial"/>
          <w:sz w:val="22"/>
          <w:szCs w:val="22"/>
        </w:rPr>
      </w:pPr>
      <w:r w:rsidRPr="00E34B77">
        <w:rPr>
          <w:rFonts w:cs="Arial"/>
          <w:sz w:val="22"/>
          <w:szCs w:val="22"/>
        </w:rPr>
        <w:t>In conclusion, the analysis of Marriott International and IHG Hotels &amp; Resorts on the successful establishment and execution of HR strategies examines the differences between conventional and innovative work settings.</w:t>
      </w:r>
      <w:r w:rsidR="002C39CD" w:rsidRPr="00E34B77">
        <w:rPr>
          <w:rFonts w:cs="Arial"/>
          <w:sz w:val="22"/>
          <w:szCs w:val="22"/>
        </w:rPr>
        <w:t xml:space="preserve"> </w:t>
      </w:r>
      <w:r w:rsidRPr="00E34B77">
        <w:rPr>
          <w:rFonts w:cs="Arial"/>
          <w:sz w:val="22"/>
          <w:szCs w:val="22"/>
        </w:rPr>
        <w:t>Marriott has well-defined processes and centrali</w:t>
      </w:r>
      <w:r w:rsidR="006175E7" w:rsidRPr="00E34B77">
        <w:rPr>
          <w:rFonts w:cs="Arial"/>
          <w:sz w:val="22"/>
          <w:szCs w:val="22"/>
        </w:rPr>
        <w:t>s</w:t>
      </w:r>
      <w:r w:rsidRPr="00E34B77">
        <w:rPr>
          <w:rFonts w:cs="Arial"/>
          <w:sz w:val="22"/>
          <w:szCs w:val="22"/>
        </w:rPr>
        <w:t>ed decisions that help to standardi</w:t>
      </w:r>
      <w:r w:rsidR="0072306D" w:rsidRPr="00E34B77">
        <w:rPr>
          <w:rFonts w:cs="Arial"/>
          <w:sz w:val="22"/>
          <w:szCs w:val="22"/>
        </w:rPr>
        <w:t>s</w:t>
      </w:r>
      <w:r w:rsidRPr="00E34B77">
        <w:rPr>
          <w:rFonts w:cs="Arial"/>
          <w:sz w:val="22"/>
          <w:szCs w:val="22"/>
        </w:rPr>
        <w:t>e work and minimi</w:t>
      </w:r>
      <w:r w:rsidR="0072306D" w:rsidRPr="00E34B77">
        <w:rPr>
          <w:rFonts w:cs="Arial"/>
          <w:sz w:val="22"/>
          <w:szCs w:val="22"/>
        </w:rPr>
        <w:t>s</w:t>
      </w:r>
      <w:r w:rsidRPr="00E34B77">
        <w:rPr>
          <w:rFonts w:cs="Arial"/>
          <w:sz w:val="22"/>
          <w:szCs w:val="22"/>
        </w:rPr>
        <w:t>e errors, yet the application of agility could help foster creativity and increase employee satisfaction. On the other hand, IHG’s push for agility ahead of scale results in adaptability and teamwork but needs rigid structures to prevent deviation and ensure that all new locations conform to a similar model.</w:t>
      </w:r>
      <w:r w:rsidR="00E96199" w:rsidRPr="00E34B77">
        <w:rPr>
          <w:rFonts w:cs="Arial"/>
          <w:sz w:val="22"/>
          <w:szCs w:val="22"/>
        </w:rPr>
        <w:t xml:space="preserve"> </w:t>
      </w:r>
      <w:r w:rsidRPr="00E34B77">
        <w:rPr>
          <w:rFonts w:cs="Arial"/>
          <w:sz w:val="22"/>
          <w:szCs w:val="22"/>
        </w:rPr>
        <w:t xml:space="preserve">The two </w:t>
      </w:r>
      <w:r w:rsidR="005B6B6F" w:rsidRPr="00E34B77">
        <w:rPr>
          <w:rFonts w:cs="Arial"/>
          <w:sz w:val="22"/>
          <w:szCs w:val="22"/>
        </w:rPr>
        <w:t>organisation</w:t>
      </w:r>
      <w:r w:rsidRPr="00E34B77">
        <w:rPr>
          <w:rFonts w:cs="Arial"/>
          <w:sz w:val="22"/>
          <w:szCs w:val="22"/>
        </w:rPr>
        <w:t xml:space="preserve">s can apply technological solutions like AI in their operations to enhance their human resource management to reflect existing industry trends and ask workforce expectations to achieve </w:t>
      </w:r>
      <w:r w:rsidR="005B6B6F" w:rsidRPr="00E34B77">
        <w:rPr>
          <w:rFonts w:cs="Arial"/>
          <w:sz w:val="22"/>
          <w:szCs w:val="22"/>
        </w:rPr>
        <w:t>organisation</w:t>
      </w:r>
      <w:r w:rsidRPr="00E34B77">
        <w:rPr>
          <w:rFonts w:cs="Arial"/>
          <w:sz w:val="22"/>
          <w:szCs w:val="22"/>
        </w:rPr>
        <w:t xml:space="preserve">al goals and a positive </w:t>
      </w:r>
      <w:r w:rsidR="005B6B6F" w:rsidRPr="00E34B77">
        <w:rPr>
          <w:rFonts w:cs="Arial"/>
          <w:sz w:val="22"/>
          <w:szCs w:val="22"/>
        </w:rPr>
        <w:t>organisation</w:t>
      </w:r>
      <w:r w:rsidRPr="00E34B77">
        <w:rPr>
          <w:rFonts w:cs="Arial"/>
          <w:sz w:val="22"/>
          <w:szCs w:val="22"/>
        </w:rPr>
        <w:t>al work environment.</w:t>
      </w:r>
    </w:p>
    <w:p w14:paraId="22A96F0A" w14:textId="77777777" w:rsidR="00D259FC" w:rsidRPr="00E34B77" w:rsidRDefault="00D259FC" w:rsidP="001F7B35">
      <w:pPr>
        <w:spacing w:line="360" w:lineRule="auto"/>
        <w:jc w:val="both"/>
        <w:rPr>
          <w:rFonts w:cs="Arial"/>
          <w:sz w:val="22"/>
          <w:szCs w:val="22"/>
        </w:rPr>
      </w:pPr>
    </w:p>
    <w:p w14:paraId="42BFF70D" w14:textId="77777777" w:rsidR="0032228A" w:rsidRPr="00E34B77" w:rsidRDefault="0032228A" w:rsidP="001F7B35">
      <w:pPr>
        <w:spacing w:line="360" w:lineRule="auto"/>
        <w:jc w:val="both"/>
        <w:rPr>
          <w:rFonts w:cs="Arial"/>
          <w:sz w:val="22"/>
          <w:szCs w:val="22"/>
        </w:rPr>
      </w:pPr>
    </w:p>
    <w:p w14:paraId="0B6BA1AC" w14:textId="77777777" w:rsidR="0032228A" w:rsidRPr="00E34B77" w:rsidRDefault="0032228A" w:rsidP="001F7B35">
      <w:pPr>
        <w:spacing w:line="360" w:lineRule="auto"/>
        <w:jc w:val="both"/>
        <w:rPr>
          <w:rFonts w:cs="Arial"/>
          <w:sz w:val="22"/>
          <w:szCs w:val="22"/>
        </w:rPr>
      </w:pPr>
    </w:p>
    <w:p w14:paraId="0ECD7163" w14:textId="77777777" w:rsidR="0032228A" w:rsidRPr="00E34B77" w:rsidRDefault="0032228A" w:rsidP="001F7B35">
      <w:pPr>
        <w:spacing w:line="360" w:lineRule="auto"/>
        <w:jc w:val="both"/>
        <w:rPr>
          <w:rFonts w:cs="Arial"/>
          <w:sz w:val="22"/>
          <w:szCs w:val="22"/>
        </w:rPr>
      </w:pPr>
    </w:p>
    <w:p w14:paraId="0114B505" w14:textId="77777777" w:rsidR="0032228A" w:rsidRPr="00E34B77" w:rsidRDefault="0032228A" w:rsidP="00A96AEA">
      <w:pPr>
        <w:spacing w:line="600" w:lineRule="auto"/>
        <w:jc w:val="both"/>
        <w:rPr>
          <w:rFonts w:cs="Arial"/>
          <w:sz w:val="22"/>
          <w:szCs w:val="22"/>
        </w:rPr>
      </w:pPr>
    </w:p>
    <w:p w14:paraId="35CD817D" w14:textId="77777777" w:rsidR="00385504" w:rsidRPr="00E34B77" w:rsidRDefault="00385504" w:rsidP="00A96AEA">
      <w:pPr>
        <w:spacing w:line="600" w:lineRule="auto"/>
        <w:jc w:val="both"/>
        <w:rPr>
          <w:rFonts w:cs="Arial"/>
          <w:sz w:val="22"/>
          <w:szCs w:val="22"/>
        </w:rPr>
      </w:pPr>
    </w:p>
    <w:p w14:paraId="26C3EEC1" w14:textId="77777777" w:rsidR="00385504" w:rsidRPr="00E34B77" w:rsidRDefault="00385504" w:rsidP="00A96AEA">
      <w:pPr>
        <w:spacing w:line="600" w:lineRule="auto"/>
        <w:jc w:val="both"/>
        <w:rPr>
          <w:rFonts w:cs="Arial"/>
          <w:sz w:val="22"/>
          <w:szCs w:val="22"/>
        </w:rPr>
      </w:pPr>
    </w:p>
    <w:p w14:paraId="5486D88E" w14:textId="77777777" w:rsidR="00385504" w:rsidRPr="00E34B77" w:rsidRDefault="00385504" w:rsidP="00A96AEA">
      <w:pPr>
        <w:spacing w:line="600" w:lineRule="auto"/>
        <w:jc w:val="both"/>
        <w:rPr>
          <w:rFonts w:cs="Arial"/>
          <w:sz w:val="22"/>
          <w:szCs w:val="22"/>
        </w:rPr>
      </w:pPr>
    </w:p>
    <w:p w14:paraId="1AC67C03" w14:textId="77777777" w:rsidR="00385504" w:rsidRPr="00E34B77" w:rsidRDefault="00385504" w:rsidP="00A96AEA">
      <w:pPr>
        <w:spacing w:line="600" w:lineRule="auto"/>
        <w:jc w:val="both"/>
        <w:rPr>
          <w:rFonts w:cs="Arial"/>
          <w:sz w:val="22"/>
          <w:szCs w:val="22"/>
        </w:rPr>
      </w:pPr>
    </w:p>
    <w:p w14:paraId="7A630322" w14:textId="77777777" w:rsidR="00385504" w:rsidRPr="00E34B77" w:rsidRDefault="00385504" w:rsidP="00A96AEA">
      <w:pPr>
        <w:spacing w:line="600" w:lineRule="auto"/>
        <w:jc w:val="both"/>
        <w:rPr>
          <w:rFonts w:cs="Arial"/>
          <w:sz w:val="22"/>
          <w:szCs w:val="22"/>
        </w:rPr>
      </w:pPr>
    </w:p>
    <w:p w14:paraId="0B0E90CE" w14:textId="77777777" w:rsidR="00385504" w:rsidRPr="00E34B77" w:rsidRDefault="00385504" w:rsidP="00A96AEA">
      <w:pPr>
        <w:spacing w:line="600" w:lineRule="auto"/>
        <w:jc w:val="both"/>
        <w:rPr>
          <w:rFonts w:cs="Arial"/>
          <w:sz w:val="22"/>
          <w:szCs w:val="22"/>
        </w:rPr>
      </w:pPr>
    </w:p>
    <w:p w14:paraId="53012A15" w14:textId="77777777" w:rsidR="00385504" w:rsidRPr="00E34B77" w:rsidRDefault="00385504" w:rsidP="00A96AEA">
      <w:pPr>
        <w:spacing w:line="600" w:lineRule="auto"/>
        <w:jc w:val="both"/>
        <w:rPr>
          <w:rFonts w:cs="Arial"/>
          <w:sz w:val="22"/>
          <w:szCs w:val="22"/>
        </w:rPr>
      </w:pPr>
    </w:p>
    <w:p w14:paraId="30BF6738" w14:textId="77777777" w:rsidR="00385504" w:rsidRPr="00E34B77" w:rsidRDefault="00385504" w:rsidP="00A96AEA">
      <w:pPr>
        <w:spacing w:line="600" w:lineRule="auto"/>
        <w:jc w:val="both"/>
        <w:rPr>
          <w:rFonts w:cs="Arial"/>
          <w:sz w:val="22"/>
          <w:szCs w:val="22"/>
        </w:rPr>
      </w:pPr>
    </w:p>
    <w:p w14:paraId="06A009C5" w14:textId="77777777" w:rsidR="00385504" w:rsidRPr="00E34B77" w:rsidRDefault="00385504" w:rsidP="00A96AEA">
      <w:pPr>
        <w:spacing w:line="600" w:lineRule="auto"/>
        <w:jc w:val="both"/>
        <w:rPr>
          <w:rFonts w:cs="Arial"/>
          <w:sz w:val="22"/>
          <w:szCs w:val="22"/>
        </w:rPr>
      </w:pPr>
    </w:p>
    <w:p w14:paraId="4D21D4F2" w14:textId="77777777" w:rsidR="00385504" w:rsidRPr="00E34B77" w:rsidRDefault="00385504" w:rsidP="00A96AEA">
      <w:pPr>
        <w:spacing w:line="600" w:lineRule="auto"/>
        <w:jc w:val="both"/>
        <w:rPr>
          <w:rFonts w:cs="Arial"/>
          <w:sz w:val="22"/>
          <w:szCs w:val="22"/>
        </w:rPr>
      </w:pPr>
    </w:p>
    <w:p w14:paraId="7D3FE550" w14:textId="77777777" w:rsidR="00385504" w:rsidRPr="00E34B77" w:rsidRDefault="00385504" w:rsidP="00A96AEA">
      <w:pPr>
        <w:spacing w:line="600" w:lineRule="auto"/>
        <w:jc w:val="both"/>
        <w:rPr>
          <w:rFonts w:cs="Arial"/>
          <w:sz w:val="22"/>
          <w:szCs w:val="22"/>
        </w:rPr>
      </w:pPr>
    </w:p>
    <w:p w14:paraId="07DAAE1C" w14:textId="77777777" w:rsidR="00385504" w:rsidRPr="00E34B77" w:rsidRDefault="00385504" w:rsidP="00A96AEA">
      <w:pPr>
        <w:spacing w:line="600" w:lineRule="auto"/>
        <w:jc w:val="both"/>
        <w:rPr>
          <w:rFonts w:cs="Arial"/>
          <w:sz w:val="22"/>
          <w:szCs w:val="22"/>
        </w:rPr>
      </w:pPr>
    </w:p>
    <w:p w14:paraId="5EFFBD0A" w14:textId="77777777" w:rsidR="00385504" w:rsidRPr="00E34B77" w:rsidRDefault="00385504" w:rsidP="00A96AEA">
      <w:pPr>
        <w:spacing w:line="600" w:lineRule="auto"/>
        <w:jc w:val="both"/>
        <w:rPr>
          <w:rFonts w:cs="Arial"/>
          <w:sz w:val="22"/>
          <w:szCs w:val="22"/>
        </w:rPr>
      </w:pPr>
    </w:p>
    <w:p w14:paraId="7A9A59B6" w14:textId="77777777" w:rsidR="00385504" w:rsidRPr="00E34B77" w:rsidRDefault="00385504" w:rsidP="00A96AEA">
      <w:pPr>
        <w:spacing w:line="600" w:lineRule="auto"/>
        <w:jc w:val="both"/>
        <w:rPr>
          <w:rFonts w:cs="Arial"/>
          <w:sz w:val="22"/>
          <w:szCs w:val="22"/>
        </w:rPr>
      </w:pPr>
    </w:p>
    <w:p w14:paraId="0DD30F45" w14:textId="77777777" w:rsidR="00385504" w:rsidRPr="00E34B77" w:rsidRDefault="00385504" w:rsidP="00A96AEA">
      <w:pPr>
        <w:spacing w:line="600" w:lineRule="auto"/>
        <w:jc w:val="both"/>
        <w:rPr>
          <w:rFonts w:cs="Arial"/>
          <w:sz w:val="22"/>
          <w:szCs w:val="22"/>
        </w:rPr>
      </w:pPr>
    </w:p>
    <w:p w14:paraId="3FA929D7" w14:textId="77777777" w:rsidR="002D5440" w:rsidRPr="00E34B77" w:rsidRDefault="002D5440" w:rsidP="00A96AEA">
      <w:pPr>
        <w:spacing w:line="600" w:lineRule="auto"/>
        <w:jc w:val="both"/>
        <w:rPr>
          <w:rFonts w:cs="Arial"/>
          <w:sz w:val="22"/>
          <w:szCs w:val="22"/>
        </w:rPr>
      </w:pPr>
    </w:p>
    <w:p w14:paraId="3C0A06A5" w14:textId="5750F78E" w:rsidR="00315C15" w:rsidRPr="003B7E27" w:rsidRDefault="00AF7158" w:rsidP="003B7E27">
      <w:pPr>
        <w:pStyle w:val="Heading1"/>
        <w:spacing w:before="0" w:line="360" w:lineRule="auto"/>
        <w:jc w:val="center"/>
        <w:rPr>
          <w:rFonts w:ascii="Arial" w:hAnsi="Arial" w:cs="Arial"/>
          <w:b/>
          <w:bCs/>
          <w:color w:val="auto"/>
          <w:sz w:val="22"/>
          <w:szCs w:val="22"/>
        </w:rPr>
      </w:pPr>
      <w:bookmarkStart w:id="15" w:name="_Toc169646228"/>
      <w:r w:rsidRPr="006E263E">
        <w:rPr>
          <w:rFonts w:ascii="Arial" w:hAnsi="Arial" w:cs="Arial"/>
          <w:b/>
          <w:bCs/>
          <w:color w:val="auto"/>
          <w:sz w:val="22"/>
          <w:szCs w:val="22"/>
        </w:rPr>
        <w:t>References</w:t>
      </w:r>
      <w:bookmarkStart w:id="16" w:name="_Hlk168609637"/>
      <w:bookmarkEnd w:id="15"/>
    </w:p>
    <w:bookmarkEnd w:id="16"/>
    <w:p w14:paraId="02C4D30A" w14:textId="77777777" w:rsidR="00326420" w:rsidRPr="003B7E27" w:rsidRDefault="00326420" w:rsidP="00326420">
      <w:pPr>
        <w:pStyle w:val="NormalWeb"/>
        <w:spacing w:before="0" w:beforeAutospacing="0" w:after="0" w:afterAutospacing="0"/>
        <w:ind w:left="720" w:hanging="720"/>
        <w:rPr>
          <w:rFonts w:ascii="Arial" w:hAnsi="Arial" w:cs="Arial"/>
        </w:rPr>
      </w:pPr>
      <w:r w:rsidRPr="003B7E27">
        <w:rPr>
          <w:rFonts w:ascii="Arial" w:hAnsi="Arial" w:cs="Arial"/>
          <w:shd w:val="clear" w:color="auto" w:fill="FFFFFF"/>
        </w:rPr>
        <w:t>Al-</w:t>
      </w:r>
      <w:proofErr w:type="spellStart"/>
      <w:r w:rsidRPr="003B7E27">
        <w:rPr>
          <w:rFonts w:ascii="Arial" w:hAnsi="Arial" w:cs="Arial"/>
          <w:shd w:val="clear" w:color="auto" w:fill="FFFFFF"/>
        </w:rPr>
        <w:t>Hyari</w:t>
      </w:r>
      <w:proofErr w:type="spellEnd"/>
      <w:r w:rsidRPr="003B7E27">
        <w:rPr>
          <w:rFonts w:ascii="Arial" w:hAnsi="Arial" w:cs="Arial"/>
          <w:shd w:val="clear" w:color="auto" w:fill="FFFFFF"/>
        </w:rPr>
        <w:t xml:space="preserve">, H.S.A., Al-Smadi, H.M. and </w:t>
      </w:r>
      <w:proofErr w:type="spellStart"/>
      <w:r w:rsidRPr="003B7E27">
        <w:rPr>
          <w:rFonts w:ascii="Arial" w:hAnsi="Arial" w:cs="Arial"/>
          <w:shd w:val="clear" w:color="auto" w:fill="FFFFFF"/>
        </w:rPr>
        <w:t>Weshah</w:t>
      </w:r>
      <w:proofErr w:type="spellEnd"/>
      <w:r w:rsidRPr="003B7E27">
        <w:rPr>
          <w:rFonts w:ascii="Arial" w:hAnsi="Arial" w:cs="Arial"/>
          <w:shd w:val="clear" w:color="auto" w:fill="FFFFFF"/>
        </w:rPr>
        <w:t>, S.R., 2023. The impact of artificial intelligence (AI) on guest satisfaction in hotel management: An empirical study of luxury hotels. </w:t>
      </w:r>
      <w:r w:rsidRPr="003B7E27">
        <w:rPr>
          <w:rFonts w:ascii="Arial" w:hAnsi="Arial" w:cs="Arial"/>
          <w:i/>
          <w:iCs/>
          <w:shd w:val="clear" w:color="auto" w:fill="FFFFFF"/>
        </w:rPr>
        <w:t xml:space="preserve">Geo Journal of Tourism and </w:t>
      </w:r>
      <w:proofErr w:type="spellStart"/>
      <w:r w:rsidRPr="003B7E27">
        <w:rPr>
          <w:rFonts w:ascii="Arial" w:hAnsi="Arial" w:cs="Arial"/>
          <w:i/>
          <w:iCs/>
          <w:shd w:val="clear" w:color="auto" w:fill="FFFFFF"/>
        </w:rPr>
        <w:t>Geosites</w:t>
      </w:r>
      <w:proofErr w:type="spellEnd"/>
      <w:r w:rsidRPr="003B7E27">
        <w:rPr>
          <w:rFonts w:ascii="Arial" w:hAnsi="Arial" w:cs="Arial"/>
          <w:shd w:val="clear" w:color="auto" w:fill="FFFFFF"/>
        </w:rPr>
        <w:t>, </w:t>
      </w:r>
      <w:r w:rsidRPr="003B7E27">
        <w:rPr>
          <w:rFonts w:ascii="Arial" w:hAnsi="Arial" w:cs="Arial"/>
          <w:i/>
          <w:iCs/>
          <w:shd w:val="clear" w:color="auto" w:fill="FFFFFF"/>
        </w:rPr>
        <w:t>48</w:t>
      </w:r>
      <w:r w:rsidRPr="003B7E27">
        <w:rPr>
          <w:rFonts w:ascii="Arial" w:hAnsi="Arial" w:cs="Arial"/>
          <w:shd w:val="clear" w:color="auto" w:fill="FFFFFF"/>
        </w:rPr>
        <w:t>, pp.810-819.</w:t>
      </w:r>
    </w:p>
    <w:p w14:paraId="53E0E6D8" w14:textId="77777777" w:rsidR="00326420" w:rsidRPr="003B7E27" w:rsidRDefault="00326420" w:rsidP="00326420">
      <w:pPr>
        <w:pStyle w:val="TableParagraph"/>
        <w:ind w:left="720" w:hanging="720"/>
        <w:rPr>
          <w:sz w:val="24"/>
          <w:szCs w:val="24"/>
          <w:lang w:val="en-GB"/>
        </w:rPr>
      </w:pPr>
      <w:r w:rsidRPr="003B7E27">
        <w:rPr>
          <w:sz w:val="24"/>
          <w:szCs w:val="24"/>
          <w:lang w:val="en-GB"/>
        </w:rPr>
        <w:t>Beardwell,</w:t>
      </w:r>
      <w:r w:rsidRPr="003B7E27">
        <w:rPr>
          <w:spacing w:val="-4"/>
          <w:sz w:val="24"/>
          <w:szCs w:val="24"/>
          <w:lang w:val="en-GB"/>
        </w:rPr>
        <w:t xml:space="preserve"> </w:t>
      </w:r>
      <w:r w:rsidRPr="003B7E27">
        <w:rPr>
          <w:sz w:val="24"/>
          <w:szCs w:val="24"/>
          <w:lang w:val="en-GB"/>
        </w:rPr>
        <w:t>J.</w:t>
      </w:r>
      <w:r w:rsidRPr="003B7E27">
        <w:rPr>
          <w:spacing w:val="-7"/>
          <w:sz w:val="24"/>
          <w:szCs w:val="24"/>
          <w:lang w:val="en-GB"/>
        </w:rPr>
        <w:t xml:space="preserve"> </w:t>
      </w:r>
      <w:r w:rsidRPr="003B7E27">
        <w:rPr>
          <w:sz w:val="24"/>
          <w:szCs w:val="24"/>
          <w:lang w:val="en-GB"/>
        </w:rPr>
        <w:t>Claydon,</w:t>
      </w:r>
      <w:r w:rsidRPr="003B7E27">
        <w:rPr>
          <w:spacing w:val="-4"/>
          <w:sz w:val="24"/>
          <w:szCs w:val="24"/>
          <w:lang w:val="en-GB"/>
        </w:rPr>
        <w:t xml:space="preserve"> </w:t>
      </w:r>
      <w:r w:rsidRPr="003B7E27">
        <w:rPr>
          <w:sz w:val="24"/>
          <w:szCs w:val="24"/>
          <w:lang w:val="en-GB"/>
        </w:rPr>
        <w:t>T.</w:t>
      </w:r>
      <w:r w:rsidRPr="003B7E27">
        <w:rPr>
          <w:spacing w:val="-6"/>
          <w:sz w:val="24"/>
          <w:szCs w:val="24"/>
          <w:lang w:val="en-GB"/>
        </w:rPr>
        <w:t xml:space="preserve"> </w:t>
      </w:r>
      <w:r w:rsidRPr="003B7E27">
        <w:rPr>
          <w:sz w:val="24"/>
          <w:szCs w:val="24"/>
          <w:lang w:val="en-GB"/>
        </w:rPr>
        <w:t>(2017)</w:t>
      </w:r>
      <w:r w:rsidRPr="003B7E27">
        <w:rPr>
          <w:spacing w:val="-5"/>
          <w:sz w:val="24"/>
          <w:szCs w:val="24"/>
          <w:lang w:val="en-GB"/>
        </w:rPr>
        <w:t xml:space="preserve"> </w:t>
      </w:r>
      <w:r w:rsidRPr="003B7E27">
        <w:rPr>
          <w:sz w:val="24"/>
          <w:szCs w:val="24"/>
          <w:lang w:val="en-GB"/>
        </w:rPr>
        <w:t>Human</w:t>
      </w:r>
      <w:r w:rsidRPr="003B7E27">
        <w:rPr>
          <w:spacing w:val="-5"/>
          <w:sz w:val="24"/>
          <w:szCs w:val="24"/>
          <w:lang w:val="en-GB"/>
        </w:rPr>
        <w:t xml:space="preserve"> </w:t>
      </w:r>
      <w:r w:rsidRPr="003B7E27">
        <w:rPr>
          <w:spacing w:val="-2"/>
          <w:sz w:val="24"/>
          <w:szCs w:val="24"/>
          <w:lang w:val="en-GB"/>
        </w:rPr>
        <w:t>Resource</w:t>
      </w:r>
      <w:r w:rsidRPr="003B7E27">
        <w:rPr>
          <w:sz w:val="24"/>
          <w:szCs w:val="24"/>
          <w:lang w:val="en-GB"/>
        </w:rPr>
        <w:t xml:space="preserve"> Management:</w:t>
      </w:r>
      <w:r w:rsidRPr="003B7E27">
        <w:rPr>
          <w:spacing w:val="-9"/>
          <w:sz w:val="24"/>
          <w:szCs w:val="24"/>
          <w:lang w:val="en-GB"/>
        </w:rPr>
        <w:t xml:space="preserve"> </w:t>
      </w:r>
      <w:r w:rsidRPr="003B7E27">
        <w:rPr>
          <w:sz w:val="24"/>
          <w:szCs w:val="24"/>
          <w:lang w:val="en-GB"/>
        </w:rPr>
        <w:t>A</w:t>
      </w:r>
      <w:r w:rsidRPr="003B7E27">
        <w:rPr>
          <w:spacing w:val="-8"/>
          <w:sz w:val="24"/>
          <w:szCs w:val="24"/>
          <w:lang w:val="en-GB"/>
        </w:rPr>
        <w:t xml:space="preserve"> </w:t>
      </w:r>
      <w:r w:rsidRPr="003B7E27">
        <w:rPr>
          <w:sz w:val="24"/>
          <w:szCs w:val="24"/>
          <w:lang w:val="en-GB"/>
        </w:rPr>
        <w:t>Contemporary</w:t>
      </w:r>
      <w:r w:rsidRPr="003B7E27">
        <w:rPr>
          <w:spacing w:val="-9"/>
          <w:sz w:val="24"/>
          <w:szCs w:val="24"/>
          <w:lang w:val="en-GB"/>
        </w:rPr>
        <w:t xml:space="preserve"> </w:t>
      </w:r>
      <w:r w:rsidRPr="003B7E27">
        <w:rPr>
          <w:sz w:val="24"/>
          <w:szCs w:val="24"/>
          <w:lang w:val="en-GB"/>
        </w:rPr>
        <w:t>Approach.</w:t>
      </w:r>
      <w:r w:rsidRPr="003B7E27">
        <w:rPr>
          <w:spacing w:val="-6"/>
          <w:sz w:val="24"/>
          <w:szCs w:val="24"/>
          <w:lang w:val="en-GB"/>
        </w:rPr>
        <w:t xml:space="preserve"> </w:t>
      </w:r>
      <w:r w:rsidRPr="003B7E27">
        <w:rPr>
          <w:sz w:val="24"/>
          <w:szCs w:val="24"/>
          <w:lang w:val="en-GB"/>
        </w:rPr>
        <w:t>8th</w:t>
      </w:r>
      <w:r w:rsidRPr="003B7E27">
        <w:rPr>
          <w:spacing w:val="-8"/>
          <w:sz w:val="24"/>
          <w:szCs w:val="24"/>
          <w:lang w:val="en-GB"/>
        </w:rPr>
        <w:t xml:space="preserve"> </w:t>
      </w:r>
      <w:r w:rsidRPr="003B7E27">
        <w:rPr>
          <w:sz w:val="24"/>
          <w:szCs w:val="24"/>
          <w:lang w:val="en-GB"/>
        </w:rPr>
        <w:t>Ed. Financial Times: Prentice Hall</w:t>
      </w:r>
    </w:p>
    <w:p w14:paraId="7604DFDC"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proofErr w:type="spellStart"/>
      <w:r w:rsidRPr="003B7E27">
        <w:rPr>
          <w:rFonts w:ascii="Arial" w:hAnsi="Arial" w:cs="Arial"/>
          <w:shd w:val="clear" w:color="auto" w:fill="FFFFFF"/>
          <w:lang w:val="en-GB"/>
        </w:rPr>
        <w:t>Buhalis</w:t>
      </w:r>
      <w:proofErr w:type="spellEnd"/>
      <w:r w:rsidRPr="003B7E27">
        <w:rPr>
          <w:rFonts w:ascii="Arial" w:hAnsi="Arial" w:cs="Arial"/>
          <w:shd w:val="clear" w:color="auto" w:fill="FFFFFF"/>
          <w:lang w:val="en-GB"/>
        </w:rPr>
        <w:t>, D., Harwood, T., Bogicevic, V., Viglia, G., Beldona, S. and Hofacker, C., 2019. Technological disruptions in services: lessons from tourism and hospitality. </w:t>
      </w:r>
      <w:r w:rsidRPr="003B7E27">
        <w:rPr>
          <w:rFonts w:ascii="Arial" w:hAnsi="Arial" w:cs="Arial"/>
          <w:i/>
          <w:iCs/>
          <w:shd w:val="clear" w:color="auto" w:fill="FFFFFF"/>
          <w:lang w:val="en-GB"/>
        </w:rPr>
        <w:t>Journal of Service Management</w:t>
      </w:r>
      <w:r w:rsidRPr="003B7E27">
        <w:rPr>
          <w:rFonts w:ascii="Arial" w:hAnsi="Arial" w:cs="Arial"/>
          <w:shd w:val="clear" w:color="auto" w:fill="FFFFFF"/>
          <w:lang w:val="en-GB"/>
        </w:rPr>
        <w:t>, </w:t>
      </w:r>
      <w:r w:rsidRPr="003B7E27">
        <w:rPr>
          <w:rFonts w:ascii="Arial" w:hAnsi="Arial" w:cs="Arial"/>
          <w:i/>
          <w:iCs/>
          <w:shd w:val="clear" w:color="auto" w:fill="FFFFFF"/>
          <w:lang w:val="en-GB"/>
        </w:rPr>
        <w:t>30</w:t>
      </w:r>
      <w:r w:rsidRPr="003B7E27">
        <w:rPr>
          <w:rFonts w:ascii="Arial" w:hAnsi="Arial" w:cs="Arial"/>
          <w:shd w:val="clear" w:color="auto" w:fill="FFFFFF"/>
          <w:lang w:val="en-GB"/>
        </w:rPr>
        <w:t>(4), pp.484-506.</w:t>
      </w:r>
    </w:p>
    <w:p w14:paraId="340CE146"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proofErr w:type="spellStart"/>
      <w:r w:rsidRPr="003B7E27">
        <w:rPr>
          <w:rFonts w:ascii="Arial" w:hAnsi="Arial" w:cs="Arial"/>
          <w:shd w:val="clear" w:color="auto" w:fill="FFFFFF"/>
        </w:rPr>
        <w:t>Bulchand-Gidumal</w:t>
      </w:r>
      <w:proofErr w:type="spellEnd"/>
      <w:r w:rsidRPr="003B7E27">
        <w:rPr>
          <w:rFonts w:ascii="Arial" w:hAnsi="Arial" w:cs="Arial"/>
          <w:shd w:val="clear" w:color="auto" w:fill="FFFFFF"/>
        </w:rPr>
        <w:t xml:space="preserve">, J., William </w:t>
      </w:r>
      <w:proofErr w:type="spellStart"/>
      <w:r w:rsidRPr="003B7E27">
        <w:rPr>
          <w:rFonts w:ascii="Arial" w:hAnsi="Arial" w:cs="Arial"/>
          <w:shd w:val="clear" w:color="auto" w:fill="FFFFFF"/>
        </w:rPr>
        <w:t>Secin</w:t>
      </w:r>
      <w:proofErr w:type="spellEnd"/>
      <w:r w:rsidRPr="003B7E27">
        <w:rPr>
          <w:rFonts w:ascii="Arial" w:hAnsi="Arial" w:cs="Arial"/>
          <w:shd w:val="clear" w:color="auto" w:fill="FFFFFF"/>
        </w:rPr>
        <w:t xml:space="preserve">, E., O’Connor, P. and </w:t>
      </w:r>
      <w:proofErr w:type="spellStart"/>
      <w:r w:rsidRPr="003B7E27">
        <w:rPr>
          <w:rFonts w:ascii="Arial" w:hAnsi="Arial" w:cs="Arial"/>
          <w:shd w:val="clear" w:color="auto" w:fill="FFFFFF"/>
        </w:rPr>
        <w:t>Buhalis</w:t>
      </w:r>
      <w:proofErr w:type="spellEnd"/>
      <w:r w:rsidRPr="003B7E27">
        <w:rPr>
          <w:rFonts w:ascii="Arial" w:hAnsi="Arial" w:cs="Arial"/>
          <w:shd w:val="clear" w:color="auto" w:fill="FFFFFF"/>
        </w:rPr>
        <w:t>, D., 2023. Artificial intelligence’s impact on hospitality and tourism marketing: exploring key themes and addressing challenges. </w:t>
      </w:r>
      <w:r w:rsidRPr="003B7E27">
        <w:rPr>
          <w:rFonts w:ascii="Arial" w:hAnsi="Arial" w:cs="Arial"/>
          <w:i/>
          <w:iCs/>
          <w:shd w:val="clear" w:color="auto" w:fill="FFFFFF"/>
        </w:rPr>
        <w:t>Current Issues in Tourism</w:t>
      </w:r>
      <w:r w:rsidRPr="003B7E27">
        <w:rPr>
          <w:rFonts w:ascii="Arial" w:hAnsi="Arial" w:cs="Arial"/>
          <w:shd w:val="clear" w:color="auto" w:fill="FFFFFF"/>
        </w:rPr>
        <w:t>, pp.1-18.</w:t>
      </w:r>
    </w:p>
    <w:p w14:paraId="6D2B1910"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r w:rsidRPr="003B7E27">
        <w:rPr>
          <w:rFonts w:ascii="Arial" w:hAnsi="Arial" w:cs="Arial"/>
          <w:shd w:val="clear" w:color="auto" w:fill="FFFFFF"/>
          <w:lang w:val="en-GB"/>
        </w:rPr>
        <w:t>Cismaru, L. and Iunius, R., 2019. Bridging the generational gap in the hospitality industry: reverse mentoring—an innovative talent management practice for present and future generations of employees. </w:t>
      </w:r>
      <w:r w:rsidRPr="003B7E27">
        <w:rPr>
          <w:rFonts w:ascii="Arial" w:hAnsi="Arial" w:cs="Arial"/>
          <w:i/>
          <w:iCs/>
          <w:shd w:val="clear" w:color="auto" w:fill="FFFFFF"/>
          <w:lang w:val="en-GB"/>
        </w:rPr>
        <w:t>Sustainability</w:t>
      </w:r>
      <w:r w:rsidRPr="003B7E27">
        <w:rPr>
          <w:rFonts w:ascii="Arial" w:hAnsi="Arial" w:cs="Arial"/>
          <w:shd w:val="clear" w:color="auto" w:fill="FFFFFF"/>
          <w:lang w:val="en-GB"/>
        </w:rPr>
        <w:t>, </w:t>
      </w:r>
      <w:r w:rsidRPr="003B7E27">
        <w:rPr>
          <w:rFonts w:ascii="Arial" w:hAnsi="Arial" w:cs="Arial"/>
          <w:i/>
          <w:iCs/>
          <w:shd w:val="clear" w:color="auto" w:fill="FFFFFF"/>
          <w:lang w:val="en-GB"/>
        </w:rPr>
        <w:t>12</w:t>
      </w:r>
      <w:r w:rsidRPr="003B7E27">
        <w:rPr>
          <w:rFonts w:ascii="Arial" w:hAnsi="Arial" w:cs="Arial"/>
          <w:shd w:val="clear" w:color="auto" w:fill="FFFFFF"/>
          <w:lang w:val="en-GB"/>
        </w:rPr>
        <w:t>(1), p.263.</w:t>
      </w:r>
    </w:p>
    <w:p w14:paraId="296D6477"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r w:rsidRPr="003B7E27">
        <w:rPr>
          <w:rFonts w:ascii="Arial" w:hAnsi="Arial" w:cs="Arial"/>
          <w:shd w:val="clear" w:color="auto" w:fill="FFFFFF"/>
          <w:lang w:val="en-GB"/>
        </w:rPr>
        <w:lastRenderedPageBreak/>
        <w:t>Fuchs, M., 2022. </w:t>
      </w:r>
      <w:r w:rsidRPr="003B7E27">
        <w:rPr>
          <w:rFonts w:ascii="Arial" w:hAnsi="Arial" w:cs="Arial"/>
          <w:i/>
          <w:iCs/>
          <w:shd w:val="clear" w:color="auto" w:fill="FFFFFF"/>
          <w:lang w:val="en-GB"/>
        </w:rPr>
        <w:t>Crisis communication and corporate social responsibility: a case study on IHG Hotels &amp; Resorts and what organizations can learn from Covid-19</w:t>
      </w:r>
      <w:r w:rsidRPr="003B7E27">
        <w:rPr>
          <w:rFonts w:ascii="Arial" w:hAnsi="Arial" w:cs="Arial"/>
          <w:shd w:val="clear" w:color="auto" w:fill="FFFFFF"/>
          <w:lang w:val="en-GB"/>
        </w:rPr>
        <w:t> (Doctoral dissertation).</w:t>
      </w:r>
    </w:p>
    <w:p w14:paraId="64B3E133" w14:textId="77777777" w:rsidR="00326420" w:rsidRPr="003B7E27" w:rsidRDefault="00326420" w:rsidP="00326420">
      <w:pPr>
        <w:pStyle w:val="TableParagraph"/>
        <w:ind w:left="720" w:hanging="720"/>
        <w:rPr>
          <w:sz w:val="24"/>
          <w:szCs w:val="24"/>
          <w:lang w:val="en-GB"/>
        </w:rPr>
      </w:pPr>
      <w:r w:rsidRPr="003B7E27">
        <w:rPr>
          <w:sz w:val="24"/>
          <w:szCs w:val="24"/>
          <w:lang w:val="en-GB"/>
        </w:rPr>
        <w:t>Gold,</w:t>
      </w:r>
      <w:r w:rsidRPr="003B7E27">
        <w:rPr>
          <w:spacing w:val="-7"/>
          <w:sz w:val="24"/>
          <w:szCs w:val="24"/>
          <w:lang w:val="en-GB"/>
        </w:rPr>
        <w:t xml:space="preserve"> </w:t>
      </w:r>
      <w:r w:rsidRPr="003B7E27">
        <w:rPr>
          <w:sz w:val="24"/>
          <w:szCs w:val="24"/>
          <w:lang w:val="en-GB"/>
        </w:rPr>
        <w:t>J.,</w:t>
      </w:r>
      <w:r w:rsidRPr="003B7E27">
        <w:rPr>
          <w:spacing w:val="-2"/>
          <w:sz w:val="24"/>
          <w:szCs w:val="24"/>
          <w:lang w:val="en-GB"/>
        </w:rPr>
        <w:t xml:space="preserve"> </w:t>
      </w:r>
      <w:r w:rsidRPr="003B7E27">
        <w:rPr>
          <w:sz w:val="24"/>
          <w:szCs w:val="24"/>
          <w:lang w:val="en-GB"/>
        </w:rPr>
        <w:t>Holden,</w:t>
      </w:r>
      <w:r w:rsidRPr="003B7E27">
        <w:rPr>
          <w:spacing w:val="-5"/>
          <w:sz w:val="24"/>
          <w:szCs w:val="24"/>
          <w:lang w:val="en-GB"/>
        </w:rPr>
        <w:t xml:space="preserve"> </w:t>
      </w:r>
      <w:r w:rsidRPr="003B7E27">
        <w:rPr>
          <w:sz w:val="24"/>
          <w:szCs w:val="24"/>
          <w:lang w:val="en-GB"/>
        </w:rPr>
        <w:t>R.,</w:t>
      </w:r>
      <w:r w:rsidRPr="003B7E27">
        <w:rPr>
          <w:spacing w:val="-5"/>
          <w:sz w:val="24"/>
          <w:szCs w:val="24"/>
          <w:lang w:val="en-GB"/>
        </w:rPr>
        <w:t xml:space="preserve"> </w:t>
      </w:r>
      <w:r w:rsidRPr="003B7E27">
        <w:rPr>
          <w:sz w:val="24"/>
          <w:szCs w:val="24"/>
          <w:lang w:val="en-GB"/>
        </w:rPr>
        <w:t>Iles,</w:t>
      </w:r>
      <w:r w:rsidRPr="003B7E27">
        <w:rPr>
          <w:spacing w:val="-5"/>
          <w:sz w:val="24"/>
          <w:szCs w:val="24"/>
          <w:lang w:val="en-GB"/>
        </w:rPr>
        <w:t xml:space="preserve"> </w:t>
      </w:r>
      <w:r w:rsidRPr="003B7E27">
        <w:rPr>
          <w:sz w:val="24"/>
          <w:szCs w:val="24"/>
          <w:lang w:val="en-GB"/>
        </w:rPr>
        <w:t>P.,</w:t>
      </w:r>
      <w:r w:rsidRPr="003B7E27">
        <w:rPr>
          <w:spacing w:val="-5"/>
          <w:sz w:val="24"/>
          <w:szCs w:val="24"/>
          <w:lang w:val="en-GB"/>
        </w:rPr>
        <w:t xml:space="preserve"> </w:t>
      </w:r>
      <w:r w:rsidRPr="003B7E27">
        <w:rPr>
          <w:sz w:val="24"/>
          <w:szCs w:val="24"/>
          <w:lang w:val="en-GB"/>
        </w:rPr>
        <w:t>Stewart,</w:t>
      </w:r>
      <w:r w:rsidRPr="003B7E27">
        <w:rPr>
          <w:spacing w:val="-2"/>
          <w:sz w:val="24"/>
          <w:szCs w:val="24"/>
          <w:lang w:val="en-GB"/>
        </w:rPr>
        <w:t xml:space="preserve"> </w:t>
      </w:r>
      <w:r w:rsidRPr="003B7E27">
        <w:rPr>
          <w:sz w:val="24"/>
          <w:szCs w:val="24"/>
          <w:lang w:val="en-GB"/>
        </w:rPr>
        <w:t>J.</w:t>
      </w:r>
      <w:r w:rsidRPr="003B7E27">
        <w:rPr>
          <w:spacing w:val="-2"/>
          <w:sz w:val="24"/>
          <w:szCs w:val="24"/>
          <w:lang w:val="en-GB"/>
        </w:rPr>
        <w:t xml:space="preserve"> </w:t>
      </w:r>
      <w:r w:rsidRPr="003B7E27">
        <w:rPr>
          <w:sz w:val="24"/>
          <w:szCs w:val="24"/>
          <w:lang w:val="en-GB"/>
        </w:rPr>
        <w:t>and</w:t>
      </w:r>
      <w:r w:rsidRPr="003B7E27">
        <w:rPr>
          <w:spacing w:val="-3"/>
          <w:sz w:val="24"/>
          <w:szCs w:val="24"/>
          <w:lang w:val="en-GB"/>
        </w:rPr>
        <w:t xml:space="preserve"> </w:t>
      </w:r>
      <w:r w:rsidRPr="003B7E27">
        <w:rPr>
          <w:spacing w:val="-2"/>
          <w:sz w:val="24"/>
          <w:szCs w:val="24"/>
          <w:lang w:val="en-GB"/>
        </w:rPr>
        <w:t>Beardwell,</w:t>
      </w:r>
      <w:r w:rsidRPr="003B7E27">
        <w:rPr>
          <w:sz w:val="24"/>
          <w:szCs w:val="24"/>
          <w:lang w:val="en-GB"/>
        </w:rPr>
        <w:t xml:space="preserve"> J.</w:t>
      </w:r>
      <w:r w:rsidRPr="003B7E27">
        <w:rPr>
          <w:spacing w:val="-11"/>
          <w:sz w:val="24"/>
          <w:szCs w:val="24"/>
          <w:lang w:val="en-GB"/>
        </w:rPr>
        <w:t xml:space="preserve"> </w:t>
      </w:r>
      <w:r w:rsidRPr="003B7E27">
        <w:rPr>
          <w:sz w:val="24"/>
          <w:szCs w:val="24"/>
          <w:lang w:val="en-GB"/>
        </w:rPr>
        <w:t>(2013).</w:t>
      </w:r>
      <w:r w:rsidRPr="003B7E27">
        <w:rPr>
          <w:spacing w:val="-8"/>
          <w:sz w:val="24"/>
          <w:szCs w:val="24"/>
          <w:lang w:val="en-GB"/>
        </w:rPr>
        <w:t xml:space="preserve"> </w:t>
      </w:r>
      <w:r w:rsidRPr="003B7E27">
        <w:rPr>
          <w:i/>
          <w:sz w:val="24"/>
          <w:szCs w:val="24"/>
          <w:lang w:val="en-GB"/>
        </w:rPr>
        <w:t>Human</w:t>
      </w:r>
      <w:r w:rsidRPr="003B7E27">
        <w:rPr>
          <w:i/>
          <w:spacing w:val="-10"/>
          <w:sz w:val="24"/>
          <w:szCs w:val="24"/>
          <w:lang w:val="en-GB"/>
        </w:rPr>
        <w:t xml:space="preserve"> </w:t>
      </w:r>
      <w:r w:rsidRPr="003B7E27">
        <w:rPr>
          <w:i/>
          <w:sz w:val="24"/>
          <w:szCs w:val="24"/>
          <w:lang w:val="en-GB"/>
        </w:rPr>
        <w:t>Resource</w:t>
      </w:r>
      <w:r w:rsidRPr="003B7E27">
        <w:rPr>
          <w:i/>
          <w:spacing w:val="-10"/>
          <w:sz w:val="24"/>
          <w:szCs w:val="24"/>
          <w:lang w:val="en-GB"/>
        </w:rPr>
        <w:t xml:space="preserve"> </w:t>
      </w:r>
      <w:r w:rsidRPr="003B7E27">
        <w:rPr>
          <w:i/>
          <w:sz w:val="24"/>
          <w:szCs w:val="24"/>
          <w:lang w:val="en-GB"/>
        </w:rPr>
        <w:t>Development:</w:t>
      </w:r>
      <w:r w:rsidRPr="003B7E27">
        <w:rPr>
          <w:i/>
          <w:spacing w:val="-8"/>
          <w:sz w:val="24"/>
          <w:szCs w:val="24"/>
          <w:lang w:val="en-GB"/>
        </w:rPr>
        <w:t xml:space="preserve"> </w:t>
      </w:r>
      <w:r w:rsidRPr="003B7E27">
        <w:rPr>
          <w:i/>
          <w:sz w:val="24"/>
          <w:szCs w:val="24"/>
          <w:lang w:val="en-GB"/>
        </w:rPr>
        <w:t>Theory</w:t>
      </w:r>
      <w:r w:rsidRPr="003B7E27">
        <w:rPr>
          <w:i/>
          <w:spacing w:val="-15"/>
          <w:sz w:val="24"/>
          <w:szCs w:val="24"/>
          <w:lang w:val="en-GB"/>
        </w:rPr>
        <w:t xml:space="preserve"> </w:t>
      </w:r>
      <w:r w:rsidRPr="003B7E27">
        <w:rPr>
          <w:i/>
          <w:sz w:val="24"/>
          <w:szCs w:val="24"/>
          <w:lang w:val="en-GB"/>
        </w:rPr>
        <w:t>and Practice. 5th Ed</w:t>
      </w:r>
      <w:r w:rsidRPr="003B7E27">
        <w:rPr>
          <w:sz w:val="24"/>
          <w:szCs w:val="24"/>
          <w:lang w:val="en-GB"/>
        </w:rPr>
        <w:t>. Palgrave Macmillan</w:t>
      </w:r>
    </w:p>
    <w:p w14:paraId="63D355AA" w14:textId="77777777" w:rsidR="00326420" w:rsidRPr="003B7E27" w:rsidRDefault="00326420" w:rsidP="00326420">
      <w:pPr>
        <w:spacing w:line="240" w:lineRule="auto"/>
        <w:ind w:left="720" w:hanging="720"/>
        <w:rPr>
          <w:rFonts w:cs="Arial"/>
          <w:szCs w:val="24"/>
        </w:rPr>
      </w:pPr>
      <w:r w:rsidRPr="003B7E27">
        <w:rPr>
          <w:rFonts w:cs="Arial"/>
          <w:szCs w:val="24"/>
        </w:rPr>
        <w:t>Henderson,</w:t>
      </w:r>
      <w:r w:rsidRPr="003B7E27">
        <w:rPr>
          <w:rFonts w:cs="Arial"/>
          <w:spacing w:val="-7"/>
          <w:szCs w:val="24"/>
        </w:rPr>
        <w:t xml:space="preserve"> </w:t>
      </w:r>
      <w:r w:rsidRPr="003B7E27">
        <w:rPr>
          <w:rFonts w:cs="Arial"/>
          <w:szCs w:val="24"/>
        </w:rPr>
        <w:t>I.</w:t>
      </w:r>
      <w:r w:rsidRPr="003B7E27">
        <w:rPr>
          <w:rFonts w:cs="Arial"/>
          <w:spacing w:val="-7"/>
          <w:szCs w:val="24"/>
        </w:rPr>
        <w:t xml:space="preserve"> </w:t>
      </w:r>
      <w:r w:rsidRPr="003B7E27">
        <w:rPr>
          <w:rFonts w:cs="Arial"/>
          <w:szCs w:val="24"/>
        </w:rPr>
        <w:t>(2019)</w:t>
      </w:r>
      <w:r w:rsidRPr="003B7E27">
        <w:rPr>
          <w:rFonts w:cs="Arial"/>
          <w:spacing w:val="-7"/>
          <w:szCs w:val="24"/>
        </w:rPr>
        <w:t xml:space="preserve"> </w:t>
      </w:r>
      <w:r w:rsidRPr="003B7E27">
        <w:rPr>
          <w:rFonts w:cs="Arial"/>
          <w:szCs w:val="24"/>
        </w:rPr>
        <w:t>Human</w:t>
      </w:r>
      <w:r w:rsidRPr="003B7E27">
        <w:rPr>
          <w:rFonts w:cs="Arial"/>
          <w:spacing w:val="-6"/>
          <w:szCs w:val="24"/>
        </w:rPr>
        <w:t xml:space="preserve"> </w:t>
      </w:r>
      <w:r w:rsidRPr="003B7E27">
        <w:rPr>
          <w:rFonts w:cs="Arial"/>
          <w:szCs w:val="24"/>
        </w:rPr>
        <w:t>Resource</w:t>
      </w:r>
      <w:r w:rsidRPr="003B7E27">
        <w:rPr>
          <w:rFonts w:cs="Arial"/>
          <w:spacing w:val="-8"/>
          <w:szCs w:val="24"/>
        </w:rPr>
        <w:t xml:space="preserve"> </w:t>
      </w:r>
      <w:r w:rsidRPr="003B7E27">
        <w:rPr>
          <w:rFonts w:cs="Arial"/>
          <w:szCs w:val="24"/>
        </w:rPr>
        <w:t>Management</w:t>
      </w:r>
      <w:r w:rsidRPr="003B7E27">
        <w:rPr>
          <w:rFonts w:cs="Arial"/>
          <w:spacing w:val="-7"/>
          <w:szCs w:val="24"/>
        </w:rPr>
        <w:t xml:space="preserve"> </w:t>
      </w:r>
      <w:r w:rsidRPr="003B7E27">
        <w:rPr>
          <w:rFonts w:cs="Arial"/>
          <w:szCs w:val="24"/>
        </w:rPr>
        <w:t>for MBA Students. 3rd ed. London: CIPD</w:t>
      </w:r>
    </w:p>
    <w:p w14:paraId="3D8A496D" w14:textId="77777777" w:rsidR="00326420" w:rsidRPr="003B7E27" w:rsidRDefault="00326420" w:rsidP="00326420">
      <w:pPr>
        <w:spacing w:line="240" w:lineRule="auto"/>
        <w:ind w:left="720" w:hanging="720"/>
        <w:rPr>
          <w:rFonts w:cs="Arial"/>
          <w:szCs w:val="24"/>
          <w14:ligatures w14:val="none"/>
        </w:rPr>
      </w:pPr>
      <w:r w:rsidRPr="003B7E27">
        <w:rPr>
          <w:rFonts w:cs="Arial"/>
          <w:szCs w:val="24"/>
          <w14:ligatures w14:val="none"/>
        </w:rPr>
        <w:t>‌</w:t>
      </w:r>
      <w:proofErr w:type="spellStart"/>
      <w:r w:rsidRPr="003B7E27">
        <w:rPr>
          <w:rFonts w:cs="Arial"/>
          <w:szCs w:val="24"/>
          <w:shd w:val="clear" w:color="auto" w:fill="FFFFFF"/>
        </w:rPr>
        <w:t>Hieker</w:t>
      </w:r>
      <w:proofErr w:type="spellEnd"/>
      <w:r w:rsidRPr="003B7E27">
        <w:rPr>
          <w:rFonts w:cs="Arial"/>
          <w:szCs w:val="24"/>
          <w:shd w:val="clear" w:color="auto" w:fill="FFFFFF"/>
        </w:rPr>
        <w:t>, C. and Rushby, M., 2020. Key Success Factors in Implementing Sustainable Mentor Programmemes in Large Organisations. </w:t>
      </w:r>
      <w:r w:rsidRPr="003B7E27">
        <w:rPr>
          <w:rFonts w:cs="Arial"/>
          <w:i/>
          <w:iCs/>
          <w:szCs w:val="24"/>
          <w:shd w:val="clear" w:color="auto" w:fill="FFFFFF"/>
        </w:rPr>
        <w:t>International Journal of Evidence-Based Coaching &amp; Mentoring</w:t>
      </w:r>
      <w:r w:rsidRPr="003B7E27">
        <w:rPr>
          <w:rFonts w:cs="Arial"/>
          <w:szCs w:val="24"/>
          <w:shd w:val="clear" w:color="auto" w:fill="FFFFFF"/>
        </w:rPr>
        <w:t>, </w:t>
      </w:r>
      <w:r w:rsidRPr="003B7E27">
        <w:rPr>
          <w:rFonts w:cs="Arial"/>
          <w:i/>
          <w:iCs/>
          <w:szCs w:val="24"/>
          <w:shd w:val="clear" w:color="auto" w:fill="FFFFFF"/>
        </w:rPr>
        <w:t>18</w:t>
      </w:r>
      <w:r w:rsidRPr="003B7E27">
        <w:rPr>
          <w:rFonts w:cs="Arial"/>
          <w:szCs w:val="24"/>
          <w:shd w:val="clear" w:color="auto" w:fill="FFFFFF"/>
        </w:rPr>
        <w:t>(2).</w:t>
      </w:r>
    </w:p>
    <w:p w14:paraId="7D2FBF4C" w14:textId="77777777" w:rsidR="00326420" w:rsidRPr="003B7E27" w:rsidRDefault="00326420" w:rsidP="00326420">
      <w:pPr>
        <w:pStyle w:val="NormalWeb"/>
        <w:spacing w:before="0" w:beforeAutospacing="0" w:after="0" w:afterAutospacing="0"/>
        <w:ind w:left="720" w:hanging="720"/>
        <w:jc w:val="both"/>
        <w:rPr>
          <w:rFonts w:ascii="Arial" w:hAnsi="Arial" w:cs="Arial"/>
          <w:color w:val="000000"/>
          <w:lang w:val="en-GB"/>
        </w:rPr>
      </w:pPr>
      <w:r w:rsidRPr="003B7E27">
        <w:rPr>
          <w:rFonts w:ascii="Arial" w:hAnsi="Arial" w:cs="Arial"/>
          <w:color w:val="000000"/>
          <w:lang w:val="en-GB"/>
        </w:rPr>
        <w:t>‌Hospitality Net. (2024). </w:t>
      </w:r>
      <w:r w:rsidRPr="003B7E27">
        <w:rPr>
          <w:rFonts w:ascii="Arial" w:hAnsi="Arial" w:cs="Arial"/>
          <w:i/>
          <w:iCs/>
          <w:color w:val="000000"/>
          <w:lang w:val="en-GB"/>
        </w:rPr>
        <w:t>Customer Service Versus Customer Experience … What’s The Difference? | By Shep Hyken</w:t>
      </w:r>
      <w:r w:rsidRPr="003B7E27">
        <w:rPr>
          <w:rFonts w:ascii="Arial" w:hAnsi="Arial" w:cs="Arial"/>
          <w:color w:val="000000"/>
          <w:lang w:val="en-GB"/>
        </w:rPr>
        <w:t xml:space="preserve">. [online] Available at: </w:t>
      </w:r>
      <w:hyperlink r:id="rId11" w:history="1">
        <w:r w:rsidRPr="003B7E27">
          <w:rPr>
            <w:rStyle w:val="Hyperlink"/>
            <w:rFonts w:ascii="Arial" w:hAnsi="Arial" w:cs="Arial"/>
            <w:lang w:val="en-GB"/>
          </w:rPr>
          <w:t>https://www.hospitalitynet.org/news/4105321.html</w:t>
        </w:r>
      </w:hyperlink>
      <w:r w:rsidRPr="003B7E27">
        <w:rPr>
          <w:rFonts w:ascii="Arial" w:hAnsi="Arial" w:cs="Arial"/>
          <w:color w:val="000000"/>
          <w:lang w:val="en-GB"/>
        </w:rPr>
        <w:t xml:space="preserve"> [Accessed 6 Jun. 2024].</w:t>
      </w:r>
    </w:p>
    <w:p w14:paraId="2BCACB9C" w14:textId="77777777" w:rsidR="00326420" w:rsidRPr="003B7E27" w:rsidRDefault="00326420" w:rsidP="00326420">
      <w:pPr>
        <w:pStyle w:val="NormalWeb"/>
        <w:spacing w:before="0" w:beforeAutospacing="0" w:after="0" w:afterAutospacing="0"/>
        <w:ind w:left="720" w:hanging="720"/>
        <w:jc w:val="both"/>
        <w:rPr>
          <w:rFonts w:ascii="Arial" w:hAnsi="Arial" w:cs="Arial"/>
          <w:color w:val="000000"/>
          <w:lang w:val="en-GB"/>
        </w:rPr>
      </w:pPr>
      <w:proofErr w:type="spellStart"/>
      <w:r w:rsidRPr="003B7E27">
        <w:rPr>
          <w:rFonts w:ascii="Arial" w:hAnsi="Arial" w:cs="Arial"/>
          <w:color w:val="000000"/>
          <w:lang w:val="en-GB"/>
        </w:rPr>
        <w:t>Ibisworld</w:t>
      </w:r>
      <w:proofErr w:type="spellEnd"/>
      <w:r w:rsidRPr="003B7E27">
        <w:rPr>
          <w:rFonts w:ascii="Arial" w:hAnsi="Arial" w:cs="Arial"/>
          <w:color w:val="000000"/>
          <w:lang w:val="en-GB"/>
        </w:rPr>
        <w:t xml:space="preserve"> (2024). </w:t>
      </w:r>
      <w:r w:rsidRPr="003B7E27">
        <w:rPr>
          <w:rFonts w:ascii="Arial" w:hAnsi="Arial" w:cs="Arial"/>
          <w:i/>
          <w:iCs/>
          <w:color w:val="000000"/>
          <w:lang w:val="en-GB"/>
        </w:rPr>
        <w:t>IBISWorld - Industry Market Research, Reports, and Statistics</w:t>
      </w:r>
      <w:r w:rsidRPr="003B7E27">
        <w:rPr>
          <w:rFonts w:ascii="Arial" w:hAnsi="Arial" w:cs="Arial"/>
          <w:color w:val="000000"/>
          <w:lang w:val="en-GB"/>
        </w:rPr>
        <w:t xml:space="preserve">. [online] Available at: </w:t>
      </w:r>
      <w:hyperlink r:id="rId12" w:history="1">
        <w:r w:rsidRPr="003B7E27">
          <w:rPr>
            <w:rStyle w:val="Hyperlink"/>
            <w:rFonts w:ascii="Arial" w:hAnsi="Arial" w:cs="Arial"/>
            <w:lang w:val="en-GB"/>
          </w:rPr>
          <w:t>https://www.ibisworld.com/us/company/marriott-international-inc/350259/</w:t>
        </w:r>
      </w:hyperlink>
      <w:r w:rsidRPr="003B7E27">
        <w:rPr>
          <w:rFonts w:ascii="Arial" w:hAnsi="Arial" w:cs="Arial"/>
          <w:color w:val="000000"/>
          <w:lang w:val="en-GB"/>
        </w:rPr>
        <w:t xml:space="preserve"> [Accessed 6 Jun. 2024].</w:t>
      </w:r>
    </w:p>
    <w:p w14:paraId="1DF1E309" w14:textId="77777777" w:rsidR="00326420" w:rsidRPr="003B7E27" w:rsidRDefault="00326420" w:rsidP="00326420">
      <w:pPr>
        <w:spacing w:line="240" w:lineRule="auto"/>
        <w:ind w:left="720" w:hanging="720"/>
        <w:rPr>
          <w:rFonts w:cs="Arial"/>
          <w:color w:val="000000"/>
          <w:szCs w:val="24"/>
          <w14:ligatures w14:val="none"/>
        </w:rPr>
      </w:pPr>
      <w:r w:rsidRPr="003B7E27">
        <w:rPr>
          <w:rFonts w:cs="Arial"/>
          <w:color w:val="000000"/>
          <w:szCs w:val="24"/>
          <w14:ligatures w14:val="none"/>
        </w:rPr>
        <w:t>IHG (2019). </w:t>
      </w:r>
      <w:r w:rsidRPr="003B7E27">
        <w:rPr>
          <w:rFonts w:cs="Arial"/>
          <w:i/>
          <w:iCs/>
          <w:color w:val="000000"/>
          <w:szCs w:val="24"/>
          <w14:ligatures w14:val="none"/>
        </w:rPr>
        <w:t>How our business works</w:t>
      </w:r>
      <w:r w:rsidRPr="003B7E27">
        <w:rPr>
          <w:rFonts w:cs="Arial"/>
          <w:color w:val="000000"/>
          <w:szCs w:val="24"/>
          <w14:ligatures w14:val="none"/>
        </w:rPr>
        <w:t xml:space="preserve">. [online] InterContinental Hotels Group PLC. Available at: </w:t>
      </w:r>
      <w:hyperlink r:id="rId13" w:history="1">
        <w:r w:rsidRPr="003B7E27">
          <w:rPr>
            <w:rStyle w:val="Hyperlink"/>
            <w:rFonts w:cs="Arial"/>
            <w:szCs w:val="24"/>
            <w14:ligatures w14:val="none"/>
          </w:rPr>
          <w:t>https://www.ihgplc.com/en/about-us/how-our-business-works</w:t>
        </w:r>
      </w:hyperlink>
      <w:r w:rsidRPr="003B7E27">
        <w:rPr>
          <w:rFonts w:cs="Arial"/>
          <w:color w:val="000000"/>
          <w:szCs w:val="24"/>
          <w14:ligatures w14:val="none"/>
        </w:rPr>
        <w:t xml:space="preserve"> [Accessed 6 Jun. 2024].</w:t>
      </w:r>
    </w:p>
    <w:p w14:paraId="639F8F0F" w14:textId="77777777" w:rsidR="00326420" w:rsidRPr="003B7E27" w:rsidRDefault="00326420" w:rsidP="00326420">
      <w:pPr>
        <w:pStyle w:val="NormalWeb"/>
        <w:spacing w:before="0" w:beforeAutospacing="0" w:after="0" w:afterAutospacing="0"/>
        <w:ind w:left="720" w:hanging="720"/>
        <w:rPr>
          <w:rFonts w:ascii="Arial" w:hAnsi="Arial" w:cs="Arial"/>
        </w:rPr>
      </w:pPr>
      <w:r w:rsidRPr="003B7E27">
        <w:rPr>
          <w:rFonts w:ascii="Arial" w:hAnsi="Arial" w:cs="Arial"/>
        </w:rPr>
        <w:t xml:space="preserve">IHG (no date) </w:t>
      </w:r>
      <w:r w:rsidRPr="003B7E27">
        <w:rPr>
          <w:rFonts w:ascii="Arial" w:hAnsi="Arial" w:cs="Arial"/>
          <w:i/>
          <w:iCs/>
        </w:rPr>
        <w:t>The Companies (Miscellaneous Reporting) Regulations 2018</w:t>
      </w:r>
      <w:r w:rsidRPr="003B7E27">
        <w:rPr>
          <w:rFonts w:ascii="Arial" w:hAnsi="Arial" w:cs="Arial"/>
        </w:rPr>
        <w:t xml:space="preserve">. </w:t>
      </w:r>
      <w:hyperlink r:id="rId14" w:history="1">
        <w:r w:rsidRPr="003B7E27">
          <w:rPr>
            <w:rStyle w:val="Hyperlink"/>
            <w:rFonts w:ascii="Arial" w:hAnsi="Arial" w:cs="Arial"/>
          </w:rPr>
          <w:t>https://www.ihgplc.com/~/media/Files/I/Ihg-Plc/investors/corporate-governance/employee-engagement-statement-2021.pdf</w:t>
        </w:r>
      </w:hyperlink>
      <w:r w:rsidRPr="003B7E27">
        <w:rPr>
          <w:rStyle w:val="url"/>
          <w:rFonts w:ascii="Arial" w:hAnsi="Arial" w:cs="Arial"/>
        </w:rPr>
        <w:t xml:space="preserve"> [Assessed 21 June 2024]</w:t>
      </w:r>
      <w:r w:rsidRPr="003B7E27">
        <w:rPr>
          <w:rFonts w:ascii="Arial" w:hAnsi="Arial" w:cs="Arial"/>
        </w:rPr>
        <w:t>.</w:t>
      </w:r>
    </w:p>
    <w:p w14:paraId="7B401487" w14:textId="77777777" w:rsidR="00326420" w:rsidRPr="003B7E27" w:rsidRDefault="00326420" w:rsidP="00326420">
      <w:pPr>
        <w:spacing w:line="240" w:lineRule="auto"/>
        <w:ind w:left="720" w:hanging="720"/>
        <w:jc w:val="both"/>
        <w:rPr>
          <w:rFonts w:cs="Arial"/>
          <w:color w:val="000000"/>
          <w:szCs w:val="24"/>
          <w14:ligatures w14:val="none"/>
        </w:rPr>
      </w:pPr>
      <w:r w:rsidRPr="003B7E27">
        <w:rPr>
          <w:rFonts w:cs="Arial"/>
          <w:color w:val="000000"/>
          <w:szCs w:val="24"/>
          <w14:ligatures w14:val="none"/>
        </w:rPr>
        <w:t>IHG. (</w:t>
      </w:r>
      <w:r w:rsidRPr="003B7E27">
        <w:rPr>
          <w:rFonts w:cs="Arial"/>
          <w:color w:val="000000"/>
          <w:szCs w:val="24"/>
        </w:rPr>
        <w:t>2024</w:t>
      </w:r>
      <w:r w:rsidRPr="003B7E27">
        <w:rPr>
          <w:rFonts w:cs="Arial"/>
          <w:color w:val="000000"/>
          <w:szCs w:val="24"/>
          <w14:ligatures w14:val="none"/>
        </w:rPr>
        <w:t>). </w:t>
      </w:r>
      <w:r w:rsidRPr="003B7E27">
        <w:rPr>
          <w:rFonts w:cs="Arial"/>
          <w:i/>
          <w:iCs/>
          <w:color w:val="000000"/>
          <w:szCs w:val="24"/>
          <w14:ligatures w14:val="none"/>
        </w:rPr>
        <w:t>Exclusive Loyalty Member Deals | IHG® One Rewards</w:t>
      </w:r>
      <w:r w:rsidRPr="003B7E27">
        <w:rPr>
          <w:rFonts w:cs="Arial"/>
          <w:color w:val="000000"/>
          <w:szCs w:val="24"/>
          <w14:ligatures w14:val="none"/>
        </w:rPr>
        <w:t xml:space="preserve">. [online] Available at: </w:t>
      </w:r>
      <w:hyperlink r:id="rId15" w:history="1">
        <w:r w:rsidRPr="003B7E27">
          <w:rPr>
            <w:rStyle w:val="Hyperlink"/>
            <w:rFonts w:cs="Arial"/>
            <w:szCs w:val="24"/>
            <w14:ligatures w14:val="none"/>
          </w:rPr>
          <w:t>https://www.ihg.com/onerewards/content/us/en/home</w:t>
        </w:r>
      </w:hyperlink>
      <w:r w:rsidRPr="003B7E27">
        <w:rPr>
          <w:rFonts w:cs="Arial"/>
          <w:color w:val="000000"/>
          <w:szCs w:val="24"/>
          <w14:ligatures w14:val="none"/>
        </w:rPr>
        <w:t xml:space="preserve"> [Accessed 6 Jun. 2024].</w:t>
      </w:r>
    </w:p>
    <w:p w14:paraId="64607654" w14:textId="77777777" w:rsidR="00326420" w:rsidRPr="003B7E27" w:rsidRDefault="00326420" w:rsidP="00326420">
      <w:pPr>
        <w:pStyle w:val="NormalWeb"/>
        <w:spacing w:before="0" w:beforeAutospacing="0" w:after="0" w:afterAutospacing="0"/>
        <w:ind w:left="720" w:hanging="720"/>
        <w:jc w:val="both"/>
        <w:rPr>
          <w:rFonts w:ascii="Arial" w:hAnsi="Arial" w:cs="Arial"/>
          <w:color w:val="000000"/>
          <w:lang w:val="en-GB"/>
        </w:rPr>
      </w:pPr>
      <w:r w:rsidRPr="003B7E27">
        <w:rPr>
          <w:rFonts w:ascii="Arial" w:hAnsi="Arial" w:cs="Arial"/>
          <w:color w:val="000000"/>
          <w:lang w:val="en-GB"/>
        </w:rPr>
        <w:t>‌IHG. (2024). </w:t>
      </w:r>
      <w:r w:rsidRPr="003B7E27">
        <w:rPr>
          <w:rFonts w:ascii="Arial" w:hAnsi="Arial" w:cs="Arial"/>
          <w:i/>
          <w:iCs/>
          <w:color w:val="000000"/>
          <w:lang w:val="en-GB"/>
        </w:rPr>
        <w:t>Home</w:t>
      </w:r>
      <w:r w:rsidRPr="003B7E27">
        <w:rPr>
          <w:rFonts w:ascii="Arial" w:hAnsi="Arial" w:cs="Arial"/>
          <w:color w:val="000000"/>
          <w:lang w:val="en-GB"/>
        </w:rPr>
        <w:t xml:space="preserve">. [online] Available at: </w:t>
      </w:r>
      <w:hyperlink r:id="rId16" w:history="1">
        <w:r w:rsidRPr="003B7E27">
          <w:rPr>
            <w:rStyle w:val="Hyperlink"/>
            <w:rFonts w:ascii="Arial" w:hAnsi="Arial" w:cs="Arial"/>
            <w:lang w:val="en-GB"/>
          </w:rPr>
          <w:t>https://careers.ihg.com/en/</w:t>
        </w:r>
      </w:hyperlink>
      <w:r w:rsidRPr="003B7E27">
        <w:rPr>
          <w:rFonts w:ascii="Arial" w:hAnsi="Arial" w:cs="Arial"/>
          <w:color w:val="000000"/>
          <w:lang w:val="en-GB"/>
        </w:rPr>
        <w:t xml:space="preserve"> [Accessed 6 Jun. 2024].</w:t>
      </w:r>
    </w:p>
    <w:p w14:paraId="63A854F2" w14:textId="77777777" w:rsidR="00326420" w:rsidRPr="003B7E27" w:rsidRDefault="00326420" w:rsidP="00326420">
      <w:pPr>
        <w:spacing w:line="240" w:lineRule="auto"/>
        <w:ind w:left="720" w:hanging="720"/>
        <w:rPr>
          <w:rFonts w:cs="Arial"/>
          <w:szCs w:val="24"/>
          <w:shd w:val="clear" w:color="auto" w:fill="FFFFFF"/>
        </w:rPr>
      </w:pPr>
      <w:r w:rsidRPr="003B7E27">
        <w:rPr>
          <w:rFonts w:cs="Arial"/>
          <w:szCs w:val="24"/>
          <w:shd w:val="clear" w:color="auto" w:fill="FFFFFF"/>
        </w:rPr>
        <w:t>Jacob, A.T., 2024. </w:t>
      </w:r>
      <w:r w:rsidRPr="003B7E27">
        <w:rPr>
          <w:rFonts w:cs="Arial"/>
          <w:i/>
          <w:iCs/>
          <w:szCs w:val="24"/>
          <w:shd w:val="clear" w:color="auto" w:fill="FFFFFF"/>
        </w:rPr>
        <w:t>Assessing the effectiveness of Green Supply Chain Management in Enhancing Sustainability in the UK retail industry: A focused study on Walmart Inc</w:t>
      </w:r>
      <w:r w:rsidRPr="003B7E27">
        <w:rPr>
          <w:rFonts w:cs="Arial"/>
          <w:szCs w:val="24"/>
          <w:shd w:val="clear" w:color="auto" w:fill="FFFFFF"/>
        </w:rPr>
        <w:t> (Doctoral dissertation, Dublin Business School).</w:t>
      </w:r>
    </w:p>
    <w:p w14:paraId="4BCFBF59"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r w:rsidRPr="003B7E27">
        <w:rPr>
          <w:rFonts w:ascii="Arial" w:hAnsi="Arial" w:cs="Arial"/>
          <w:shd w:val="clear" w:color="auto" w:fill="FFFFFF"/>
          <w:lang w:val="en-GB"/>
        </w:rPr>
        <w:t xml:space="preserve">Khair, M.A., </w:t>
      </w:r>
      <w:proofErr w:type="spellStart"/>
      <w:r w:rsidRPr="003B7E27">
        <w:rPr>
          <w:rFonts w:ascii="Arial" w:hAnsi="Arial" w:cs="Arial"/>
          <w:shd w:val="clear" w:color="auto" w:fill="FFFFFF"/>
          <w:lang w:val="en-GB"/>
        </w:rPr>
        <w:t>Mahadasa</w:t>
      </w:r>
      <w:proofErr w:type="spellEnd"/>
      <w:r w:rsidRPr="003B7E27">
        <w:rPr>
          <w:rFonts w:ascii="Arial" w:hAnsi="Arial" w:cs="Arial"/>
          <w:shd w:val="clear" w:color="auto" w:fill="FFFFFF"/>
          <w:lang w:val="en-GB"/>
        </w:rPr>
        <w:t>, R., Tuli, F.A. and Ande, J.R.P.K., 2020. Beyond Human Judgment: Exploring the Impact of Artificial Intelligence on HR Decision-Making Efficiency and Fairness. </w:t>
      </w:r>
      <w:r w:rsidRPr="003B7E27">
        <w:rPr>
          <w:rFonts w:ascii="Arial" w:hAnsi="Arial" w:cs="Arial"/>
          <w:i/>
          <w:iCs/>
          <w:shd w:val="clear" w:color="auto" w:fill="FFFFFF"/>
          <w:lang w:val="en-GB"/>
        </w:rPr>
        <w:t>Global Disclosure of Economics and Business</w:t>
      </w:r>
      <w:r w:rsidRPr="003B7E27">
        <w:rPr>
          <w:rFonts w:ascii="Arial" w:hAnsi="Arial" w:cs="Arial"/>
          <w:shd w:val="clear" w:color="auto" w:fill="FFFFFF"/>
          <w:lang w:val="en-GB"/>
        </w:rPr>
        <w:t>, </w:t>
      </w:r>
      <w:r w:rsidRPr="003B7E27">
        <w:rPr>
          <w:rFonts w:ascii="Arial" w:hAnsi="Arial" w:cs="Arial"/>
          <w:i/>
          <w:iCs/>
          <w:shd w:val="clear" w:color="auto" w:fill="FFFFFF"/>
          <w:lang w:val="en-GB"/>
        </w:rPr>
        <w:t>9</w:t>
      </w:r>
      <w:r w:rsidRPr="003B7E27">
        <w:rPr>
          <w:rFonts w:ascii="Arial" w:hAnsi="Arial" w:cs="Arial"/>
          <w:shd w:val="clear" w:color="auto" w:fill="FFFFFF"/>
          <w:lang w:val="en-GB"/>
        </w:rPr>
        <w:t>(2), pp.163-176.</w:t>
      </w:r>
    </w:p>
    <w:p w14:paraId="7BECA7B3"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r w:rsidRPr="003B7E27">
        <w:rPr>
          <w:rFonts w:ascii="Arial" w:hAnsi="Arial" w:cs="Arial"/>
          <w:shd w:val="clear" w:color="auto" w:fill="FFFFFF"/>
          <w:lang w:val="en-GB"/>
        </w:rPr>
        <w:t>Kilson, G.A., 2022. </w:t>
      </w:r>
      <w:r w:rsidRPr="003B7E27">
        <w:rPr>
          <w:rFonts w:ascii="Arial" w:hAnsi="Arial" w:cs="Arial"/>
          <w:i/>
          <w:iCs/>
          <w:shd w:val="clear" w:color="auto" w:fill="FFFFFF"/>
          <w:lang w:val="en-GB"/>
        </w:rPr>
        <w:t>The Use of Digital Media for the Employer Brand Management in Hotels</w:t>
      </w:r>
      <w:r w:rsidRPr="003B7E27">
        <w:rPr>
          <w:rFonts w:ascii="Arial" w:hAnsi="Arial" w:cs="Arial"/>
          <w:shd w:val="clear" w:color="auto" w:fill="FFFFFF"/>
          <w:lang w:val="en-GB"/>
        </w:rPr>
        <w:t> (Doctoral dissertation).</w:t>
      </w:r>
    </w:p>
    <w:p w14:paraId="40EA6D39" w14:textId="77777777" w:rsidR="00326420" w:rsidRPr="003B7E27" w:rsidRDefault="00326420" w:rsidP="00326420">
      <w:pPr>
        <w:pStyle w:val="TableParagraph"/>
        <w:ind w:left="720" w:hanging="720"/>
        <w:rPr>
          <w:sz w:val="24"/>
          <w:szCs w:val="24"/>
          <w:shd w:val="clear" w:color="auto" w:fill="FFFFFF"/>
          <w:lang w:val="en-GB"/>
        </w:rPr>
      </w:pPr>
      <w:r w:rsidRPr="003B7E27">
        <w:rPr>
          <w:sz w:val="24"/>
          <w:szCs w:val="24"/>
          <w:shd w:val="clear" w:color="auto" w:fill="FFFFFF"/>
          <w:lang w:val="en-GB"/>
        </w:rPr>
        <w:t>Leatherbarrow, C. and Fletcher, J., 2014. </w:t>
      </w:r>
      <w:r w:rsidRPr="003B7E27">
        <w:rPr>
          <w:i/>
          <w:iCs/>
          <w:sz w:val="24"/>
          <w:szCs w:val="24"/>
          <w:shd w:val="clear" w:color="auto" w:fill="FFFFFF"/>
          <w:lang w:val="en-GB"/>
        </w:rPr>
        <w:t>Introduction to human resource management: a guide to HR in practice</w:t>
      </w:r>
      <w:r w:rsidRPr="003B7E27">
        <w:rPr>
          <w:sz w:val="24"/>
          <w:szCs w:val="24"/>
          <w:shd w:val="clear" w:color="auto" w:fill="FFFFFF"/>
          <w:lang w:val="en-GB"/>
        </w:rPr>
        <w:t>. Kogan Page Publishers.</w:t>
      </w:r>
    </w:p>
    <w:p w14:paraId="7C6CEC76" w14:textId="77777777" w:rsidR="00326420" w:rsidRPr="003B7E27" w:rsidRDefault="00326420" w:rsidP="00326420">
      <w:pPr>
        <w:spacing w:line="240" w:lineRule="auto"/>
        <w:ind w:left="720" w:hanging="720"/>
        <w:rPr>
          <w:rFonts w:cs="Arial"/>
          <w:szCs w:val="24"/>
        </w:rPr>
      </w:pPr>
      <w:r w:rsidRPr="003B7E27">
        <w:rPr>
          <w:rFonts w:cs="Arial"/>
          <w:szCs w:val="24"/>
          <w:shd w:val="clear" w:color="auto" w:fill="FFFFFF"/>
        </w:rPr>
        <w:t>Lievens, F. and Chapman, D., 2019. Recruitment and selection. </w:t>
      </w:r>
      <w:r w:rsidRPr="003B7E27">
        <w:rPr>
          <w:rFonts w:cs="Arial"/>
          <w:i/>
          <w:iCs/>
          <w:szCs w:val="24"/>
          <w:shd w:val="clear" w:color="auto" w:fill="FFFFFF"/>
        </w:rPr>
        <w:t>The SAGE Handbook of Human Resource Management</w:t>
      </w:r>
      <w:r w:rsidRPr="003B7E27">
        <w:rPr>
          <w:rFonts w:cs="Arial"/>
          <w:szCs w:val="24"/>
          <w:shd w:val="clear" w:color="auto" w:fill="FFFFFF"/>
        </w:rPr>
        <w:t>, pp.123-150.</w:t>
      </w:r>
    </w:p>
    <w:p w14:paraId="79B85304" w14:textId="77777777" w:rsidR="00326420" w:rsidRPr="003B7E27" w:rsidRDefault="00326420" w:rsidP="00326420">
      <w:pPr>
        <w:pStyle w:val="NormalWeb"/>
        <w:spacing w:before="0" w:beforeAutospacing="0" w:after="0" w:afterAutospacing="0"/>
        <w:ind w:left="720" w:hanging="720"/>
        <w:jc w:val="both"/>
        <w:rPr>
          <w:rFonts w:ascii="Arial" w:hAnsi="Arial" w:cs="Arial"/>
          <w:color w:val="000000"/>
          <w:lang w:val="en-GB"/>
        </w:rPr>
      </w:pPr>
      <w:r w:rsidRPr="003B7E27">
        <w:rPr>
          <w:rFonts w:ascii="Arial" w:hAnsi="Arial" w:cs="Arial"/>
          <w:color w:val="000000"/>
          <w:lang w:val="en-GB"/>
        </w:rPr>
        <w:t>‌Marriott (2022). </w:t>
      </w:r>
      <w:r w:rsidRPr="003B7E27">
        <w:rPr>
          <w:rFonts w:ascii="Arial" w:hAnsi="Arial" w:cs="Arial"/>
          <w:i/>
          <w:iCs/>
          <w:color w:val="000000"/>
          <w:lang w:val="en-GB"/>
        </w:rPr>
        <w:t>Hotels &amp; Resorts | Book your Hotel directly with Marriott Bonvoy</w:t>
      </w:r>
      <w:r w:rsidRPr="003B7E27">
        <w:rPr>
          <w:rFonts w:ascii="Arial" w:hAnsi="Arial" w:cs="Arial"/>
          <w:color w:val="000000"/>
          <w:lang w:val="en-GB"/>
        </w:rPr>
        <w:t>. [online] Marriott.com. Available at: https://www.marriott.com/default.mi.</w:t>
      </w:r>
    </w:p>
    <w:p w14:paraId="2F55ACE0" w14:textId="77777777" w:rsidR="00326420" w:rsidRPr="003B7E27" w:rsidRDefault="00326420" w:rsidP="00326420">
      <w:pPr>
        <w:pStyle w:val="NormalWeb"/>
        <w:spacing w:before="0" w:beforeAutospacing="0" w:after="0" w:afterAutospacing="0"/>
        <w:ind w:left="720" w:hanging="720"/>
        <w:jc w:val="both"/>
        <w:rPr>
          <w:rFonts w:ascii="Arial" w:hAnsi="Arial" w:cs="Arial"/>
          <w:color w:val="000000"/>
          <w:lang w:val="en-GB"/>
        </w:rPr>
      </w:pPr>
      <w:r w:rsidRPr="003B7E27">
        <w:rPr>
          <w:rFonts w:ascii="Arial" w:hAnsi="Arial" w:cs="Arial"/>
          <w:color w:val="000000"/>
          <w:lang w:val="en-GB"/>
        </w:rPr>
        <w:t>‌Marriott Bonvoy (2023). </w:t>
      </w:r>
      <w:r w:rsidRPr="003B7E27">
        <w:rPr>
          <w:rFonts w:ascii="Arial" w:hAnsi="Arial" w:cs="Arial"/>
          <w:i/>
          <w:iCs/>
          <w:color w:val="000000"/>
          <w:lang w:val="en-GB"/>
        </w:rPr>
        <w:t>Our New Hotel Loyalty Program | Earn Hotel Rewards | Marriott Bonvoy</w:t>
      </w:r>
      <w:r w:rsidRPr="003B7E27">
        <w:rPr>
          <w:rFonts w:ascii="Arial" w:hAnsi="Arial" w:cs="Arial"/>
          <w:color w:val="000000"/>
          <w:lang w:val="en-GB"/>
        </w:rPr>
        <w:t xml:space="preserve">. [online] Marriott.com. Available at: </w:t>
      </w:r>
      <w:hyperlink r:id="rId17" w:history="1">
        <w:r w:rsidRPr="003B7E27">
          <w:rPr>
            <w:rStyle w:val="Hyperlink"/>
            <w:rFonts w:ascii="Arial" w:hAnsi="Arial" w:cs="Arial"/>
            <w:lang w:val="en-GB"/>
          </w:rPr>
          <w:t>https://www.marriott.com/loyalty.mi</w:t>
        </w:r>
      </w:hyperlink>
      <w:r w:rsidRPr="003B7E27">
        <w:rPr>
          <w:rFonts w:ascii="Arial" w:hAnsi="Arial" w:cs="Arial"/>
          <w:color w:val="000000"/>
          <w:lang w:val="en-GB"/>
        </w:rPr>
        <w:t xml:space="preserve"> [Accessed 6 Jun. 2024].</w:t>
      </w:r>
    </w:p>
    <w:p w14:paraId="04D5E0ED" w14:textId="77777777" w:rsidR="00326420" w:rsidRPr="003B7E27" w:rsidRDefault="00326420" w:rsidP="00326420">
      <w:pPr>
        <w:pStyle w:val="NormalWeb"/>
        <w:spacing w:before="0" w:beforeAutospacing="0" w:after="0" w:afterAutospacing="0"/>
        <w:ind w:left="720" w:hanging="720"/>
        <w:jc w:val="both"/>
        <w:rPr>
          <w:rFonts w:ascii="Arial" w:hAnsi="Arial" w:cs="Arial"/>
          <w:color w:val="000000"/>
          <w:lang w:val="en-GB"/>
        </w:rPr>
      </w:pPr>
      <w:r w:rsidRPr="003B7E27">
        <w:rPr>
          <w:rFonts w:ascii="Arial" w:hAnsi="Arial" w:cs="Arial"/>
          <w:color w:val="000000"/>
          <w:lang w:val="en-GB"/>
        </w:rPr>
        <w:t>Marriott Careers. (2024). </w:t>
      </w:r>
      <w:r w:rsidRPr="003B7E27">
        <w:rPr>
          <w:rFonts w:ascii="Arial" w:hAnsi="Arial" w:cs="Arial"/>
          <w:i/>
          <w:iCs/>
          <w:color w:val="000000"/>
          <w:lang w:val="en-GB"/>
        </w:rPr>
        <w:t>Marriott Careers</w:t>
      </w:r>
      <w:r w:rsidRPr="003B7E27">
        <w:rPr>
          <w:rFonts w:ascii="Arial" w:hAnsi="Arial" w:cs="Arial"/>
          <w:color w:val="000000"/>
          <w:lang w:val="en-GB"/>
        </w:rPr>
        <w:t xml:space="preserve">. [online] Available at: </w:t>
      </w:r>
      <w:hyperlink r:id="rId18" w:history="1">
        <w:r w:rsidRPr="003B7E27">
          <w:rPr>
            <w:rStyle w:val="Hyperlink"/>
            <w:rFonts w:ascii="Arial" w:hAnsi="Arial" w:cs="Arial"/>
            <w:lang w:val="en-GB"/>
          </w:rPr>
          <w:t>https://jobs.marriott.com/marriott/jobs</w:t>
        </w:r>
      </w:hyperlink>
      <w:r w:rsidRPr="003B7E27">
        <w:rPr>
          <w:rFonts w:ascii="Arial" w:hAnsi="Arial" w:cs="Arial"/>
          <w:color w:val="000000"/>
          <w:lang w:val="en-GB"/>
        </w:rPr>
        <w:t xml:space="preserve"> [Accessed 6 Jun. 2024].</w:t>
      </w:r>
    </w:p>
    <w:p w14:paraId="1C228585"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r w:rsidRPr="003B7E27">
        <w:rPr>
          <w:rFonts w:ascii="Arial" w:hAnsi="Arial" w:cs="Arial"/>
          <w:shd w:val="clear" w:color="auto" w:fill="FFFFFF"/>
          <w:lang w:val="en-GB"/>
        </w:rPr>
        <w:lastRenderedPageBreak/>
        <w:t>Martin, A., 2017. </w:t>
      </w:r>
      <w:r w:rsidRPr="003B7E27">
        <w:rPr>
          <w:rFonts w:ascii="Arial" w:hAnsi="Arial" w:cs="Arial"/>
          <w:i/>
          <w:iCs/>
          <w:shd w:val="clear" w:color="auto" w:fill="FFFFFF"/>
          <w:lang w:val="en-GB"/>
        </w:rPr>
        <w:t>An investigation into contemporary hotel general managers behaviour and activity in the context of private, franchise and chain ownership/business models</w:t>
      </w:r>
      <w:r w:rsidRPr="003B7E27">
        <w:rPr>
          <w:rFonts w:ascii="Arial" w:hAnsi="Arial" w:cs="Arial"/>
          <w:shd w:val="clear" w:color="auto" w:fill="FFFFFF"/>
          <w:lang w:val="en-GB"/>
        </w:rPr>
        <w:t> (Doctoral dissertation).</w:t>
      </w:r>
    </w:p>
    <w:p w14:paraId="7368F33D" w14:textId="77777777" w:rsidR="00326420" w:rsidRPr="003B7E27" w:rsidRDefault="00326420" w:rsidP="00326420">
      <w:pPr>
        <w:pStyle w:val="NormalWeb"/>
        <w:spacing w:before="0" w:beforeAutospacing="0" w:after="0" w:afterAutospacing="0"/>
        <w:ind w:left="720" w:hanging="720"/>
        <w:rPr>
          <w:rFonts w:ascii="Arial" w:hAnsi="Arial" w:cs="Arial"/>
          <w:lang w:val="en-GB"/>
        </w:rPr>
      </w:pPr>
      <w:r w:rsidRPr="003B7E27">
        <w:rPr>
          <w:rFonts w:ascii="Arial" w:hAnsi="Arial" w:cs="Arial"/>
          <w:lang w:val="en-GB"/>
        </w:rPr>
        <w:t>‌McKinsey (2017). </w:t>
      </w:r>
      <w:r w:rsidRPr="003B7E27">
        <w:rPr>
          <w:rFonts w:ascii="Arial" w:hAnsi="Arial" w:cs="Arial"/>
          <w:i/>
          <w:iCs/>
          <w:lang w:val="en-GB"/>
        </w:rPr>
        <w:t>A FUTURE THAT WORKS: AUTOMATION, EMPLOYMENT, AND PRODUCTIVITY</w:t>
      </w:r>
      <w:r w:rsidRPr="003B7E27">
        <w:rPr>
          <w:rFonts w:ascii="Arial" w:hAnsi="Arial" w:cs="Arial"/>
          <w:lang w:val="en-GB"/>
        </w:rPr>
        <w:t xml:space="preserve">. [online] Available at: </w:t>
      </w:r>
      <w:hyperlink r:id="rId19" w:history="1">
        <w:r w:rsidRPr="003B7E27">
          <w:rPr>
            <w:rStyle w:val="Hyperlink"/>
            <w:rFonts w:ascii="Arial" w:hAnsi="Arial" w:cs="Arial"/>
            <w:lang w:val="en-GB"/>
          </w:rPr>
          <w:t>https://www.mckinsey.com/~/media/mckinsey/featured%20insights/Digital%20Disruption/Harnessing%20automation%20for%20a%20future%20that%20works/MGI-A-future-that-works-Executive-summary.ashx</w:t>
        </w:r>
      </w:hyperlink>
      <w:r w:rsidRPr="003B7E27">
        <w:rPr>
          <w:rFonts w:ascii="Arial" w:hAnsi="Arial" w:cs="Arial"/>
          <w:lang w:val="en-GB"/>
        </w:rPr>
        <w:t xml:space="preserve"> [Accessed 30 May 2024].</w:t>
      </w:r>
    </w:p>
    <w:p w14:paraId="1C4866A5" w14:textId="77777777" w:rsidR="00326420" w:rsidRPr="003B7E27" w:rsidRDefault="00326420" w:rsidP="00326420">
      <w:pPr>
        <w:spacing w:line="240" w:lineRule="auto"/>
        <w:ind w:left="720" w:hanging="720"/>
        <w:rPr>
          <w:rFonts w:cs="Arial"/>
          <w:color w:val="000000"/>
          <w:szCs w:val="24"/>
          <w14:ligatures w14:val="none"/>
        </w:rPr>
      </w:pPr>
      <w:r w:rsidRPr="003B7E27">
        <w:rPr>
          <w:rFonts w:cs="Arial"/>
          <w:color w:val="000000"/>
          <w:szCs w:val="24"/>
          <w14:ligatures w14:val="none"/>
        </w:rPr>
        <w:t>McKinsey (2019). </w:t>
      </w:r>
      <w:r w:rsidRPr="003B7E27">
        <w:rPr>
          <w:rFonts w:cs="Arial"/>
          <w:i/>
          <w:iCs/>
          <w:color w:val="000000"/>
          <w:szCs w:val="24"/>
          <w14:ligatures w14:val="none"/>
        </w:rPr>
        <w:t>Future of Work</w:t>
      </w:r>
      <w:r w:rsidRPr="003B7E27">
        <w:rPr>
          <w:rFonts w:cs="Arial"/>
          <w:color w:val="000000"/>
          <w:szCs w:val="24"/>
          <w14:ligatures w14:val="none"/>
        </w:rPr>
        <w:t xml:space="preserve">. [online] McKinsey &amp; Company. Available at: </w:t>
      </w:r>
      <w:hyperlink r:id="rId20" w:history="1">
        <w:r w:rsidRPr="003B7E27">
          <w:rPr>
            <w:rStyle w:val="Hyperlink"/>
            <w:rFonts w:cs="Arial"/>
            <w:szCs w:val="24"/>
            <w14:ligatures w14:val="none"/>
          </w:rPr>
          <w:t>https://www.mckinsey.com/featured-insights/future-of-work</w:t>
        </w:r>
      </w:hyperlink>
      <w:r w:rsidRPr="003B7E27">
        <w:rPr>
          <w:rFonts w:cs="Arial"/>
          <w:color w:val="000000"/>
          <w:szCs w:val="24"/>
          <w14:ligatures w14:val="none"/>
        </w:rPr>
        <w:t xml:space="preserve"> </w:t>
      </w:r>
      <w:r w:rsidRPr="003B7E27">
        <w:rPr>
          <w:rFonts w:cs="Arial"/>
          <w:szCs w:val="24"/>
        </w:rPr>
        <w:t>[Accessed 30 May 2024]</w:t>
      </w:r>
      <w:r w:rsidRPr="003B7E27">
        <w:rPr>
          <w:rFonts w:cs="Arial"/>
          <w:color w:val="000000"/>
          <w:szCs w:val="24"/>
          <w14:ligatures w14:val="none"/>
        </w:rPr>
        <w:t xml:space="preserve">. </w:t>
      </w:r>
    </w:p>
    <w:p w14:paraId="2096889B"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r w:rsidRPr="003B7E27">
        <w:rPr>
          <w:rFonts w:ascii="Arial" w:hAnsi="Arial" w:cs="Arial"/>
          <w:shd w:val="clear" w:color="auto" w:fill="FFFFFF"/>
          <w:lang w:val="en-GB"/>
        </w:rPr>
        <w:t>Mujtaba, D.F. and Mahapatra, N.R., 2019, November. Ethical considerations in AI-based recruitment. In </w:t>
      </w:r>
      <w:r w:rsidRPr="003B7E27">
        <w:rPr>
          <w:rFonts w:ascii="Arial" w:hAnsi="Arial" w:cs="Arial"/>
          <w:i/>
          <w:iCs/>
          <w:shd w:val="clear" w:color="auto" w:fill="FFFFFF"/>
          <w:lang w:val="en-GB"/>
        </w:rPr>
        <w:t>2019 IEEE International Symposium on Technology and Society (ISTAS)</w:t>
      </w:r>
      <w:r w:rsidRPr="003B7E27">
        <w:rPr>
          <w:rFonts w:ascii="Arial" w:hAnsi="Arial" w:cs="Arial"/>
          <w:shd w:val="clear" w:color="auto" w:fill="FFFFFF"/>
          <w:lang w:val="en-GB"/>
        </w:rPr>
        <w:t> (pp. 1-7). IEEE.</w:t>
      </w:r>
    </w:p>
    <w:p w14:paraId="4A0372C8"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r w:rsidRPr="003B7E27">
        <w:rPr>
          <w:rFonts w:ascii="Arial" w:hAnsi="Arial" w:cs="Arial"/>
          <w:shd w:val="clear" w:color="auto" w:fill="FFFFFF"/>
          <w:lang w:val="en-GB"/>
        </w:rPr>
        <w:t>Nisar, Q.A., Akbar, A., Naz, S., Haider, S.A., Poulova, P. and Hai, M.A., 2022. Greening the workforce: A strategic way to spur the environmental performance in the hotel industry. </w:t>
      </w:r>
      <w:r w:rsidRPr="003B7E27">
        <w:rPr>
          <w:rFonts w:ascii="Arial" w:hAnsi="Arial" w:cs="Arial"/>
          <w:i/>
          <w:iCs/>
          <w:shd w:val="clear" w:color="auto" w:fill="FFFFFF"/>
          <w:lang w:val="en-GB"/>
        </w:rPr>
        <w:t>Frontiers in Environmental Science</w:t>
      </w:r>
      <w:r w:rsidRPr="003B7E27">
        <w:rPr>
          <w:rFonts w:ascii="Arial" w:hAnsi="Arial" w:cs="Arial"/>
          <w:shd w:val="clear" w:color="auto" w:fill="FFFFFF"/>
          <w:lang w:val="en-GB"/>
        </w:rPr>
        <w:t>, </w:t>
      </w:r>
      <w:r w:rsidRPr="003B7E27">
        <w:rPr>
          <w:rFonts w:ascii="Arial" w:hAnsi="Arial" w:cs="Arial"/>
          <w:i/>
          <w:iCs/>
          <w:shd w:val="clear" w:color="auto" w:fill="FFFFFF"/>
          <w:lang w:val="en-GB"/>
        </w:rPr>
        <w:t>10</w:t>
      </w:r>
      <w:r w:rsidRPr="003B7E27">
        <w:rPr>
          <w:rFonts w:ascii="Arial" w:hAnsi="Arial" w:cs="Arial"/>
          <w:shd w:val="clear" w:color="auto" w:fill="FFFFFF"/>
          <w:lang w:val="en-GB"/>
        </w:rPr>
        <w:t>, p.841205.</w:t>
      </w:r>
    </w:p>
    <w:p w14:paraId="01573FA5"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r w:rsidRPr="003B7E27">
        <w:rPr>
          <w:rFonts w:ascii="Arial" w:hAnsi="Arial" w:cs="Arial"/>
          <w:shd w:val="clear" w:color="auto" w:fill="FFFFFF"/>
          <w:lang w:val="en-GB"/>
        </w:rPr>
        <w:t>Popovic, G., Stanujkic, D., Brzakovic, M. and Karabasevic, D., 2019. A multiple-criteria decision-making model for the selection of a hotel location. </w:t>
      </w:r>
      <w:r w:rsidRPr="003B7E27">
        <w:rPr>
          <w:rFonts w:ascii="Arial" w:hAnsi="Arial" w:cs="Arial"/>
          <w:i/>
          <w:iCs/>
          <w:shd w:val="clear" w:color="auto" w:fill="FFFFFF"/>
          <w:lang w:val="en-GB"/>
        </w:rPr>
        <w:t>Land use policy</w:t>
      </w:r>
      <w:r w:rsidRPr="003B7E27">
        <w:rPr>
          <w:rFonts w:ascii="Arial" w:hAnsi="Arial" w:cs="Arial"/>
          <w:shd w:val="clear" w:color="auto" w:fill="FFFFFF"/>
          <w:lang w:val="en-GB"/>
        </w:rPr>
        <w:t>, </w:t>
      </w:r>
      <w:r w:rsidRPr="003B7E27">
        <w:rPr>
          <w:rFonts w:ascii="Arial" w:hAnsi="Arial" w:cs="Arial"/>
          <w:i/>
          <w:iCs/>
          <w:shd w:val="clear" w:color="auto" w:fill="FFFFFF"/>
          <w:lang w:val="en-GB"/>
        </w:rPr>
        <w:t>84</w:t>
      </w:r>
      <w:r w:rsidRPr="003B7E27">
        <w:rPr>
          <w:rFonts w:ascii="Arial" w:hAnsi="Arial" w:cs="Arial"/>
          <w:shd w:val="clear" w:color="auto" w:fill="FFFFFF"/>
          <w:lang w:val="en-GB"/>
        </w:rPr>
        <w:t>, pp.49-58.</w:t>
      </w:r>
    </w:p>
    <w:p w14:paraId="0B316061"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proofErr w:type="spellStart"/>
      <w:r w:rsidRPr="003B7E27">
        <w:rPr>
          <w:rFonts w:ascii="Arial" w:hAnsi="Arial" w:cs="Arial"/>
          <w:shd w:val="clear" w:color="auto" w:fill="FFFFFF"/>
          <w:lang w:val="en-GB"/>
        </w:rPr>
        <w:t>Sanvitale</w:t>
      </w:r>
      <w:proofErr w:type="spellEnd"/>
      <w:r w:rsidRPr="003B7E27">
        <w:rPr>
          <w:rFonts w:ascii="Arial" w:hAnsi="Arial" w:cs="Arial"/>
          <w:shd w:val="clear" w:color="auto" w:fill="FFFFFF"/>
          <w:lang w:val="en-GB"/>
        </w:rPr>
        <w:t>, A.L., 2020. Corporate Social Responsibility in the Hotel Industry: A Study of Marriott International and Odyssey Hotel Group.</w:t>
      </w:r>
    </w:p>
    <w:p w14:paraId="004B2F00"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r w:rsidRPr="003B7E27">
        <w:rPr>
          <w:rFonts w:ascii="Arial" w:hAnsi="Arial" w:cs="Arial"/>
          <w:shd w:val="clear" w:color="auto" w:fill="FFFFFF"/>
          <w:lang w:val="en-GB"/>
        </w:rPr>
        <w:t>Shi, F., Shi, D., Weaver, D. and Samaniego Chavez, C.E., 2021. Adapt to not just survive but thrive: resilience strategies of five-star hotels at difficult times. </w:t>
      </w:r>
      <w:r w:rsidRPr="003B7E27">
        <w:rPr>
          <w:rFonts w:ascii="Arial" w:hAnsi="Arial" w:cs="Arial"/>
          <w:i/>
          <w:iCs/>
          <w:shd w:val="clear" w:color="auto" w:fill="FFFFFF"/>
          <w:lang w:val="en-GB"/>
        </w:rPr>
        <w:t>International Journal of Contemporary Hospitality Management</w:t>
      </w:r>
      <w:r w:rsidRPr="003B7E27">
        <w:rPr>
          <w:rFonts w:ascii="Arial" w:hAnsi="Arial" w:cs="Arial"/>
          <w:shd w:val="clear" w:color="auto" w:fill="FFFFFF"/>
          <w:lang w:val="en-GB"/>
        </w:rPr>
        <w:t>, </w:t>
      </w:r>
      <w:r w:rsidRPr="003B7E27">
        <w:rPr>
          <w:rFonts w:ascii="Arial" w:hAnsi="Arial" w:cs="Arial"/>
          <w:i/>
          <w:iCs/>
          <w:shd w:val="clear" w:color="auto" w:fill="FFFFFF"/>
          <w:lang w:val="en-GB"/>
        </w:rPr>
        <w:t>33</w:t>
      </w:r>
      <w:r w:rsidRPr="003B7E27">
        <w:rPr>
          <w:rFonts w:ascii="Arial" w:hAnsi="Arial" w:cs="Arial"/>
          <w:shd w:val="clear" w:color="auto" w:fill="FFFFFF"/>
          <w:lang w:val="en-GB"/>
        </w:rPr>
        <w:t>(9), pp.2886-2906.</w:t>
      </w:r>
    </w:p>
    <w:p w14:paraId="5F56D619" w14:textId="77777777" w:rsidR="00326420" w:rsidRPr="003B7E27" w:rsidRDefault="00326420" w:rsidP="00326420">
      <w:pPr>
        <w:spacing w:line="240" w:lineRule="auto"/>
        <w:ind w:left="720" w:hanging="720"/>
        <w:rPr>
          <w:rFonts w:cs="Arial"/>
          <w:szCs w:val="24"/>
          <w14:ligatures w14:val="none"/>
        </w:rPr>
      </w:pPr>
      <w:r w:rsidRPr="003B7E27">
        <w:rPr>
          <w:rFonts w:cs="Arial"/>
          <w:szCs w:val="24"/>
          <w14:ligatures w14:val="none"/>
        </w:rPr>
        <w:t>‌</w:t>
      </w:r>
      <w:r w:rsidRPr="003B7E27">
        <w:rPr>
          <w:rFonts w:cs="Arial"/>
          <w:szCs w:val="24"/>
          <w:shd w:val="clear" w:color="auto" w:fill="FFFFFF"/>
        </w:rPr>
        <w:t>Vaidyanathan, N. and Henningsson, S., 2023. Designing augmented reality services for enhanced customer experiences in retail. </w:t>
      </w:r>
      <w:r w:rsidRPr="003B7E27">
        <w:rPr>
          <w:rFonts w:cs="Arial"/>
          <w:i/>
          <w:iCs/>
          <w:szCs w:val="24"/>
          <w:shd w:val="clear" w:color="auto" w:fill="FFFFFF"/>
        </w:rPr>
        <w:t>Journal of Service Management</w:t>
      </w:r>
      <w:r w:rsidRPr="003B7E27">
        <w:rPr>
          <w:rFonts w:cs="Arial"/>
          <w:szCs w:val="24"/>
          <w:shd w:val="clear" w:color="auto" w:fill="FFFFFF"/>
        </w:rPr>
        <w:t>, </w:t>
      </w:r>
      <w:r w:rsidRPr="003B7E27">
        <w:rPr>
          <w:rFonts w:cs="Arial"/>
          <w:i/>
          <w:iCs/>
          <w:szCs w:val="24"/>
          <w:shd w:val="clear" w:color="auto" w:fill="FFFFFF"/>
        </w:rPr>
        <w:t>34</w:t>
      </w:r>
      <w:r w:rsidRPr="003B7E27">
        <w:rPr>
          <w:rFonts w:cs="Arial"/>
          <w:szCs w:val="24"/>
          <w:shd w:val="clear" w:color="auto" w:fill="FFFFFF"/>
        </w:rPr>
        <w:t>(1), pp.78-99.</w:t>
      </w:r>
    </w:p>
    <w:p w14:paraId="21605D08" w14:textId="77777777" w:rsidR="00326420" w:rsidRPr="003B7E27" w:rsidRDefault="00326420" w:rsidP="00326420">
      <w:pPr>
        <w:spacing w:line="240" w:lineRule="auto"/>
        <w:ind w:left="720" w:hanging="720"/>
        <w:rPr>
          <w:rFonts w:cs="Arial"/>
          <w:szCs w:val="24"/>
          <w:shd w:val="clear" w:color="auto" w:fill="FFFFFF"/>
        </w:rPr>
      </w:pPr>
      <w:r w:rsidRPr="003B7E27">
        <w:rPr>
          <w:rFonts w:cs="Arial"/>
          <w:szCs w:val="24"/>
          <w14:ligatures w14:val="none"/>
        </w:rPr>
        <w:t>‌</w:t>
      </w:r>
      <w:r w:rsidRPr="003B7E27">
        <w:rPr>
          <w:rFonts w:cs="Arial"/>
          <w:szCs w:val="24"/>
          <w:shd w:val="clear" w:color="auto" w:fill="FFFFFF"/>
        </w:rPr>
        <w:t>West, C., Ricks, J., Strachan, C., Iacono, J. and Shay, C., 2019. Factors that influence recruitment and retention.</w:t>
      </w:r>
    </w:p>
    <w:p w14:paraId="08DDC138" w14:textId="77777777" w:rsidR="00326420" w:rsidRPr="003B7E27" w:rsidRDefault="00326420" w:rsidP="00326420">
      <w:pPr>
        <w:pStyle w:val="NormalWeb"/>
        <w:spacing w:before="0" w:beforeAutospacing="0" w:after="0" w:afterAutospacing="0"/>
        <w:ind w:left="720" w:hanging="720"/>
        <w:jc w:val="both"/>
        <w:rPr>
          <w:rFonts w:ascii="Arial" w:hAnsi="Arial" w:cs="Arial"/>
          <w:shd w:val="clear" w:color="auto" w:fill="FFFFFF"/>
          <w:lang w:val="en-GB"/>
        </w:rPr>
      </w:pPr>
      <w:proofErr w:type="spellStart"/>
      <w:r w:rsidRPr="003B7E27">
        <w:rPr>
          <w:rFonts w:ascii="Arial" w:hAnsi="Arial" w:cs="Arial"/>
          <w:shd w:val="clear" w:color="auto" w:fill="FFFFFF"/>
          <w:lang w:val="en-GB"/>
        </w:rPr>
        <w:t>Yapanto</w:t>
      </w:r>
      <w:proofErr w:type="spellEnd"/>
      <w:r w:rsidRPr="003B7E27">
        <w:rPr>
          <w:rFonts w:ascii="Arial" w:hAnsi="Arial" w:cs="Arial"/>
          <w:shd w:val="clear" w:color="auto" w:fill="FFFFFF"/>
          <w:lang w:val="en-GB"/>
        </w:rPr>
        <w:t>, L., Diah, A., Kankaew, K., Dewi, A., Dextre-Martinez, W., Kurniullah, A. and Villanueva-Benites, L., 2021. The effect of CRM on employee performance in banking industry. </w:t>
      </w:r>
      <w:r w:rsidRPr="003B7E27">
        <w:rPr>
          <w:rFonts w:ascii="Arial" w:hAnsi="Arial" w:cs="Arial"/>
          <w:i/>
          <w:iCs/>
          <w:shd w:val="clear" w:color="auto" w:fill="FFFFFF"/>
          <w:lang w:val="en-GB"/>
        </w:rPr>
        <w:t>Uncertain Supply Chain Management</w:t>
      </w:r>
      <w:r w:rsidRPr="003B7E27">
        <w:rPr>
          <w:rFonts w:ascii="Arial" w:hAnsi="Arial" w:cs="Arial"/>
          <w:shd w:val="clear" w:color="auto" w:fill="FFFFFF"/>
          <w:lang w:val="en-GB"/>
        </w:rPr>
        <w:t>, </w:t>
      </w:r>
      <w:r w:rsidRPr="003B7E27">
        <w:rPr>
          <w:rFonts w:ascii="Arial" w:hAnsi="Arial" w:cs="Arial"/>
          <w:i/>
          <w:iCs/>
          <w:shd w:val="clear" w:color="auto" w:fill="FFFFFF"/>
          <w:lang w:val="en-GB"/>
        </w:rPr>
        <w:t>9</w:t>
      </w:r>
      <w:r w:rsidRPr="003B7E27">
        <w:rPr>
          <w:rFonts w:ascii="Arial" w:hAnsi="Arial" w:cs="Arial"/>
          <w:shd w:val="clear" w:color="auto" w:fill="FFFFFF"/>
          <w:lang w:val="en-GB"/>
        </w:rPr>
        <w:t>(2), pp.295-306.</w:t>
      </w:r>
    </w:p>
    <w:sectPr w:rsidR="00326420" w:rsidRPr="003B7E27" w:rsidSect="003A3B61">
      <w:footerReference w:type="default" r:id="rId21"/>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EA458F" w14:textId="77777777" w:rsidR="009F1F61" w:rsidRPr="006E263E" w:rsidRDefault="009F1F61">
      <w:pPr>
        <w:spacing w:line="240" w:lineRule="auto"/>
      </w:pPr>
      <w:r w:rsidRPr="006E263E">
        <w:separator/>
      </w:r>
    </w:p>
  </w:endnote>
  <w:endnote w:type="continuationSeparator" w:id="0">
    <w:p w14:paraId="082B09B7" w14:textId="77777777" w:rsidR="009F1F61" w:rsidRPr="006E263E" w:rsidRDefault="009F1F61">
      <w:pPr>
        <w:spacing w:line="240" w:lineRule="auto"/>
      </w:pPr>
      <w:r w:rsidRPr="006E263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rPr>
      <w:id w:val="-192073127"/>
      <w:docPartObj>
        <w:docPartGallery w:val="Page Numbers (Bottom of Page)"/>
        <w:docPartUnique/>
      </w:docPartObj>
    </w:sdtPr>
    <w:sdtEndPr>
      <w:rPr>
        <w:color w:val="7F7F7F" w:themeColor="background1" w:themeShade="7F"/>
        <w:spacing w:val="60"/>
      </w:rPr>
    </w:sdtEndPr>
    <w:sdtContent>
      <w:p w14:paraId="1E9DBEF4" w14:textId="77777777" w:rsidR="002D3E8F" w:rsidRPr="006E263E" w:rsidRDefault="00AF7158">
        <w:pPr>
          <w:pStyle w:val="Footer"/>
          <w:pBdr>
            <w:top w:val="single" w:sz="4" w:space="1" w:color="D9D9D9" w:themeColor="background1" w:themeShade="D9"/>
          </w:pBdr>
          <w:rPr>
            <w:rFonts w:ascii="Times New Roman" w:hAnsi="Times New Roman"/>
            <w:b/>
            <w:bCs/>
          </w:rPr>
        </w:pPr>
        <w:r w:rsidRPr="006E263E">
          <w:rPr>
            <w:rFonts w:ascii="Times New Roman" w:hAnsi="Times New Roman"/>
          </w:rPr>
          <w:fldChar w:fldCharType="begin"/>
        </w:r>
        <w:r w:rsidRPr="006E263E">
          <w:rPr>
            <w:rFonts w:ascii="Times New Roman" w:hAnsi="Times New Roman"/>
          </w:rPr>
          <w:instrText xml:space="preserve"> PAGE   \* MERGEFORMAT </w:instrText>
        </w:r>
        <w:r w:rsidRPr="006E263E">
          <w:rPr>
            <w:rFonts w:ascii="Times New Roman" w:hAnsi="Times New Roman"/>
          </w:rPr>
          <w:fldChar w:fldCharType="separate"/>
        </w:r>
        <w:r w:rsidRPr="006E263E">
          <w:rPr>
            <w:rFonts w:ascii="Times New Roman" w:hAnsi="Times New Roman"/>
            <w:b/>
            <w:bCs/>
          </w:rPr>
          <w:t>2</w:t>
        </w:r>
        <w:r w:rsidRPr="006E263E">
          <w:rPr>
            <w:rFonts w:ascii="Times New Roman" w:hAnsi="Times New Roman"/>
            <w:b/>
            <w:bCs/>
          </w:rPr>
          <w:fldChar w:fldCharType="end"/>
        </w:r>
        <w:r w:rsidRPr="006E263E">
          <w:rPr>
            <w:rFonts w:ascii="Times New Roman" w:hAnsi="Times New Roman"/>
            <w:b/>
            <w:bCs/>
          </w:rPr>
          <w:t xml:space="preserve"> | </w:t>
        </w:r>
        <w:r w:rsidRPr="006E263E">
          <w:rPr>
            <w:rFonts w:ascii="Times New Roman" w:hAnsi="Times New Roman"/>
            <w:color w:val="7F7F7F" w:themeColor="background1" w:themeShade="7F"/>
            <w:spacing w:val="60"/>
          </w:rPr>
          <w:t>Page</w:t>
        </w:r>
      </w:p>
    </w:sdtContent>
  </w:sdt>
  <w:p w14:paraId="24B35881" w14:textId="77777777" w:rsidR="002D3E8F" w:rsidRPr="006E263E" w:rsidRDefault="002D3E8F">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5E8449" w14:textId="77777777" w:rsidR="009F1F61" w:rsidRPr="006E263E" w:rsidRDefault="009F1F61">
      <w:pPr>
        <w:spacing w:line="240" w:lineRule="auto"/>
      </w:pPr>
      <w:r w:rsidRPr="006E263E">
        <w:separator/>
      </w:r>
    </w:p>
  </w:footnote>
  <w:footnote w:type="continuationSeparator" w:id="0">
    <w:p w14:paraId="14F7E88B" w14:textId="77777777" w:rsidR="009F1F61" w:rsidRPr="006E263E" w:rsidRDefault="009F1F61">
      <w:pPr>
        <w:spacing w:line="240" w:lineRule="auto"/>
      </w:pPr>
      <w:r w:rsidRPr="006E263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8D5B2C"/>
    <w:multiLevelType w:val="hybridMultilevel"/>
    <w:tmpl w:val="C262BB7A"/>
    <w:lvl w:ilvl="0" w:tplc="B9382CE8">
      <w:start w:val="1"/>
      <w:numFmt w:val="lowerLetter"/>
      <w:lvlText w:val="%1)"/>
      <w:lvlJc w:val="left"/>
      <w:pPr>
        <w:ind w:left="720" w:hanging="360"/>
      </w:pPr>
    </w:lvl>
    <w:lvl w:ilvl="1" w:tplc="2C68D680" w:tentative="1">
      <w:start w:val="1"/>
      <w:numFmt w:val="lowerLetter"/>
      <w:lvlText w:val="%2."/>
      <w:lvlJc w:val="left"/>
      <w:pPr>
        <w:ind w:left="1440" w:hanging="360"/>
      </w:pPr>
    </w:lvl>
    <w:lvl w:ilvl="2" w:tplc="71567CFC" w:tentative="1">
      <w:start w:val="1"/>
      <w:numFmt w:val="lowerRoman"/>
      <w:lvlText w:val="%3."/>
      <w:lvlJc w:val="right"/>
      <w:pPr>
        <w:ind w:left="2160" w:hanging="180"/>
      </w:pPr>
    </w:lvl>
    <w:lvl w:ilvl="3" w:tplc="45927F58" w:tentative="1">
      <w:start w:val="1"/>
      <w:numFmt w:val="decimal"/>
      <w:lvlText w:val="%4."/>
      <w:lvlJc w:val="left"/>
      <w:pPr>
        <w:ind w:left="2880" w:hanging="360"/>
      </w:pPr>
    </w:lvl>
    <w:lvl w:ilvl="4" w:tplc="F6F49E0A" w:tentative="1">
      <w:start w:val="1"/>
      <w:numFmt w:val="lowerLetter"/>
      <w:lvlText w:val="%5."/>
      <w:lvlJc w:val="left"/>
      <w:pPr>
        <w:ind w:left="3600" w:hanging="360"/>
      </w:pPr>
    </w:lvl>
    <w:lvl w:ilvl="5" w:tplc="85FCA460" w:tentative="1">
      <w:start w:val="1"/>
      <w:numFmt w:val="lowerRoman"/>
      <w:lvlText w:val="%6."/>
      <w:lvlJc w:val="right"/>
      <w:pPr>
        <w:ind w:left="4320" w:hanging="180"/>
      </w:pPr>
    </w:lvl>
    <w:lvl w:ilvl="6" w:tplc="915286FA" w:tentative="1">
      <w:start w:val="1"/>
      <w:numFmt w:val="decimal"/>
      <w:lvlText w:val="%7."/>
      <w:lvlJc w:val="left"/>
      <w:pPr>
        <w:ind w:left="5040" w:hanging="360"/>
      </w:pPr>
    </w:lvl>
    <w:lvl w:ilvl="7" w:tplc="A0266626" w:tentative="1">
      <w:start w:val="1"/>
      <w:numFmt w:val="lowerLetter"/>
      <w:lvlText w:val="%8."/>
      <w:lvlJc w:val="left"/>
      <w:pPr>
        <w:ind w:left="5760" w:hanging="360"/>
      </w:pPr>
    </w:lvl>
    <w:lvl w:ilvl="8" w:tplc="51D4C720" w:tentative="1">
      <w:start w:val="1"/>
      <w:numFmt w:val="lowerRoman"/>
      <w:lvlText w:val="%9."/>
      <w:lvlJc w:val="right"/>
      <w:pPr>
        <w:ind w:left="6480" w:hanging="180"/>
      </w:pPr>
    </w:lvl>
  </w:abstractNum>
  <w:abstractNum w:abstractNumId="1" w15:restartNumberingAfterBreak="0">
    <w:nsid w:val="1B746425"/>
    <w:multiLevelType w:val="hybridMultilevel"/>
    <w:tmpl w:val="13BA17DC"/>
    <w:lvl w:ilvl="0" w:tplc="B40CC846">
      <w:start w:val="1"/>
      <w:numFmt w:val="lowerLetter"/>
      <w:lvlText w:val="%1)"/>
      <w:lvlJc w:val="left"/>
      <w:pPr>
        <w:ind w:left="720" w:hanging="360"/>
      </w:pPr>
      <w:rPr>
        <w:rFonts w:hint="default"/>
        <w:b/>
      </w:rPr>
    </w:lvl>
    <w:lvl w:ilvl="1" w:tplc="9D66C51E" w:tentative="1">
      <w:start w:val="1"/>
      <w:numFmt w:val="lowerLetter"/>
      <w:lvlText w:val="%2."/>
      <w:lvlJc w:val="left"/>
      <w:pPr>
        <w:ind w:left="1440" w:hanging="360"/>
      </w:pPr>
    </w:lvl>
    <w:lvl w:ilvl="2" w:tplc="C2A61612" w:tentative="1">
      <w:start w:val="1"/>
      <w:numFmt w:val="lowerRoman"/>
      <w:lvlText w:val="%3."/>
      <w:lvlJc w:val="right"/>
      <w:pPr>
        <w:ind w:left="2160" w:hanging="180"/>
      </w:pPr>
    </w:lvl>
    <w:lvl w:ilvl="3" w:tplc="018CBA5A" w:tentative="1">
      <w:start w:val="1"/>
      <w:numFmt w:val="decimal"/>
      <w:lvlText w:val="%4."/>
      <w:lvlJc w:val="left"/>
      <w:pPr>
        <w:ind w:left="2880" w:hanging="360"/>
      </w:pPr>
    </w:lvl>
    <w:lvl w:ilvl="4" w:tplc="944CB1A2" w:tentative="1">
      <w:start w:val="1"/>
      <w:numFmt w:val="lowerLetter"/>
      <w:lvlText w:val="%5."/>
      <w:lvlJc w:val="left"/>
      <w:pPr>
        <w:ind w:left="3600" w:hanging="360"/>
      </w:pPr>
    </w:lvl>
    <w:lvl w:ilvl="5" w:tplc="403458DA" w:tentative="1">
      <w:start w:val="1"/>
      <w:numFmt w:val="lowerRoman"/>
      <w:lvlText w:val="%6."/>
      <w:lvlJc w:val="right"/>
      <w:pPr>
        <w:ind w:left="4320" w:hanging="180"/>
      </w:pPr>
    </w:lvl>
    <w:lvl w:ilvl="6" w:tplc="28C68796" w:tentative="1">
      <w:start w:val="1"/>
      <w:numFmt w:val="decimal"/>
      <w:lvlText w:val="%7."/>
      <w:lvlJc w:val="left"/>
      <w:pPr>
        <w:ind w:left="5040" w:hanging="360"/>
      </w:pPr>
    </w:lvl>
    <w:lvl w:ilvl="7" w:tplc="F6DCF2C4" w:tentative="1">
      <w:start w:val="1"/>
      <w:numFmt w:val="lowerLetter"/>
      <w:lvlText w:val="%8."/>
      <w:lvlJc w:val="left"/>
      <w:pPr>
        <w:ind w:left="5760" w:hanging="360"/>
      </w:pPr>
    </w:lvl>
    <w:lvl w:ilvl="8" w:tplc="CE041AC8" w:tentative="1">
      <w:start w:val="1"/>
      <w:numFmt w:val="lowerRoman"/>
      <w:lvlText w:val="%9."/>
      <w:lvlJc w:val="right"/>
      <w:pPr>
        <w:ind w:left="6480" w:hanging="180"/>
      </w:pPr>
    </w:lvl>
  </w:abstractNum>
  <w:abstractNum w:abstractNumId="2" w15:restartNumberingAfterBreak="0">
    <w:nsid w:val="295D024C"/>
    <w:multiLevelType w:val="hybridMultilevel"/>
    <w:tmpl w:val="9AB0D502"/>
    <w:lvl w:ilvl="0" w:tplc="62BE73C2">
      <w:start w:val="1"/>
      <w:numFmt w:val="bullet"/>
      <w:lvlText w:val=""/>
      <w:lvlJc w:val="left"/>
      <w:pPr>
        <w:ind w:left="360" w:hanging="360"/>
      </w:pPr>
      <w:rPr>
        <w:rFonts w:ascii="Symbol" w:hAnsi="Symbol" w:hint="default"/>
      </w:rPr>
    </w:lvl>
    <w:lvl w:ilvl="1" w:tplc="3C96D082" w:tentative="1">
      <w:start w:val="1"/>
      <w:numFmt w:val="bullet"/>
      <w:lvlText w:val="o"/>
      <w:lvlJc w:val="left"/>
      <w:pPr>
        <w:ind w:left="1080" w:hanging="360"/>
      </w:pPr>
      <w:rPr>
        <w:rFonts w:ascii="Courier New" w:hAnsi="Courier New" w:cs="Courier New" w:hint="default"/>
      </w:rPr>
    </w:lvl>
    <w:lvl w:ilvl="2" w:tplc="98DEEA96" w:tentative="1">
      <w:start w:val="1"/>
      <w:numFmt w:val="bullet"/>
      <w:lvlText w:val=""/>
      <w:lvlJc w:val="left"/>
      <w:pPr>
        <w:ind w:left="1800" w:hanging="360"/>
      </w:pPr>
      <w:rPr>
        <w:rFonts w:ascii="Wingdings" w:hAnsi="Wingdings" w:hint="default"/>
      </w:rPr>
    </w:lvl>
    <w:lvl w:ilvl="3" w:tplc="0EFAF0A6" w:tentative="1">
      <w:start w:val="1"/>
      <w:numFmt w:val="bullet"/>
      <w:lvlText w:val=""/>
      <w:lvlJc w:val="left"/>
      <w:pPr>
        <w:ind w:left="2520" w:hanging="360"/>
      </w:pPr>
      <w:rPr>
        <w:rFonts w:ascii="Symbol" w:hAnsi="Symbol" w:hint="default"/>
      </w:rPr>
    </w:lvl>
    <w:lvl w:ilvl="4" w:tplc="98126F48" w:tentative="1">
      <w:start w:val="1"/>
      <w:numFmt w:val="bullet"/>
      <w:lvlText w:val="o"/>
      <w:lvlJc w:val="left"/>
      <w:pPr>
        <w:ind w:left="3240" w:hanging="360"/>
      </w:pPr>
      <w:rPr>
        <w:rFonts w:ascii="Courier New" w:hAnsi="Courier New" w:cs="Courier New" w:hint="default"/>
      </w:rPr>
    </w:lvl>
    <w:lvl w:ilvl="5" w:tplc="AABC5FF0" w:tentative="1">
      <w:start w:val="1"/>
      <w:numFmt w:val="bullet"/>
      <w:lvlText w:val=""/>
      <w:lvlJc w:val="left"/>
      <w:pPr>
        <w:ind w:left="3960" w:hanging="360"/>
      </w:pPr>
      <w:rPr>
        <w:rFonts w:ascii="Wingdings" w:hAnsi="Wingdings" w:hint="default"/>
      </w:rPr>
    </w:lvl>
    <w:lvl w:ilvl="6" w:tplc="F78A34CE" w:tentative="1">
      <w:start w:val="1"/>
      <w:numFmt w:val="bullet"/>
      <w:lvlText w:val=""/>
      <w:lvlJc w:val="left"/>
      <w:pPr>
        <w:ind w:left="4680" w:hanging="360"/>
      </w:pPr>
      <w:rPr>
        <w:rFonts w:ascii="Symbol" w:hAnsi="Symbol" w:hint="default"/>
      </w:rPr>
    </w:lvl>
    <w:lvl w:ilvl="7" w:tplc="22D007AC" w:tentative="1">
      <w:start w:val="1"/>
      <w:numFmt w:val="bullet"/>
      <w:lvlText w:val="o"/>
      <w:lvlJc w:val="left"/>
      <w:pPr>
        <w:ind w:left="5400" w:hanging="360"/>
      </w:pPr>
      <w:rPr>
        <w:rFonts w:ascii="Courier New" w:hAnsi="Courier New" w:cs="Courier New" w:hint="default"/>
      </w:rPr>
    </w:lvl>
    <w:lvl w:ilvl="8" w:tplc="B32AD8D6" w:tentative="1">
      <w:start w:val="1"/>
      <w:numFmt w:val="bullet"/>
      <w:lvlText w:val=""/>
      <w:lvlJc w:val="left"/>
      <w:pPr>
        <w:ind w:left="6120" w:hanging="360"/>
      </w:pPr>
      <w:rPr>
        <w:rFonts w:ascii="Wingdings" w:hAnsi="Wingdings" w:hint="default"/>
      </w:rPr>
    </w:lvl>
  </w:abstractNum>
  <w:abstractNum w:abstractNumId="3" w15:restartNumberingAfterBreak="0">
    <w:nsid w:val="2ECB56EA"/>
    <w:multiLevelType w:val="hybridMultilevel"/>
    <w:tmpl w:val="181AE8D2"/>
    <w:lvl w:ilvl="0" w:tplc="442CBC68">
      <w:start w:val="1"/>
      <w:numFmt w:val="lowerLetter"/>
      <w:lvlText w:val="%1)"/>
      <w:lvlJc w:val="left"/>
      <w:pPr>
        <w:ind w:left="720" w:hanging="360"/>
      </w:pPr>
      <w:rPr>
        <w:rFonts w:ascii="Times New Roman" w:hAnsi="Times New Roman" w:cs="Times New Roman" w:hint="default"/>
        <w:b/>
        <w:bCs w:val="0"/>
      </w:rPr>
    </w:lvl>
    <w:lvl w:ilvl="1" w:tplc="73BA1F2A" w:tentative="1">
      <w:start w:val="1"/>
      <w:numFmt w:val="lowerLetter"/>
      <w:lvlText w:val="%2."/>
      <w:lvlJc w:val="left"/>
      <w:pPr>
        <w:ind w:left="1440" w:hanging="360"/>
      </w:pPr>
    </w:lvl>
    <w:lvl w:ilvl="2" w:tplc="DC9ABC02" w:tentative="1">
      <w:start w:val="1"/>
      <w:numFmt w:val="lowerRoman"/>
      <w:lvlText w:val="%3."/>
      <w:lvlJc w:val="right"/>
      <w:pPr>
        <w:ind w:left="2160" w:hanging="180"/>
      </w:pPr>
    </w:lvl>
    <w:lvl w:ilvl="3" w:tplc="487C21E6" w:tentative="1">
      <w:start w:val="1"/>
      <w:numFmt w:val="decimal"/>
      <w:lvlText w:val="%4."/>
      <w:lvlJc w:val="left"/>
      <w:pPr>
        <w:ind w:left="2880" w:hanging="360"/>
      </w:pPr>
    </w:lvl>
    <w:lvl w:ilvl="4" w:tplc="ECC87C14" w:tentative="1">
      <w:start w:val="1"/>
      <w:numFmt w:val="lowerLetter"/>
      <w:lvlText w:val="%5."/>
      <w:lvlJc w:val="left"/>
      <w:pPr>
        <w:ind w:left="3600" w:hanging="360"/>
      </w:pPr>
    </w:lvl>
    <w:lvl w:ilvl="5" w:tplc="7C648518" w:tentative="1">
      <w:start w:val="1"/>
      <w:numFmt w:val="lowerRoman"/>
      <w:lvlText w:val="%6."/>
      <w:lvlJc w:val="right"/>
      <w:pPr>
        <w:ind w:left="4320" w:hanging="180"/>
      </w:pPr>
    </w:lvl>
    <w:lvl w:ilvl="6" w:tplc="76668FFC" w:tentative="1">
      <w:start w:val="1"/>
      <w:numFmt w:val="decimal"/>
      <w:lvlText w:val="%7."/>
      <w:lvlJc w:val="left"/>
      <w:pPr>
        <w:ind w:left="5040" w:hanging="360"/>
      </w:pPr>
    </w:lvl>
    <w:lvl w:ilvl="7" w:tplc="255EDAE2" w:tentative="1">
      <w:start w:val="1"/>
      <w:numFmt w:val="lowerLetter"/>
      <w:lvlText w:val="%8."/>
      <w:lvlJc w:val="left"/>
      <w:pPr>
        <w:ind w:left="5760" w:hanging="360"/>
      </w:pPr>
    </w:lvl>
    <w:lvl w:ilvl="8" w:tplc="CA2A3560" w:tentative="1">
      <w:start w:val="1"/>
      <w:numFmt w:val="lowerRoman"/>
      <w:lvlText w:val="%9."/>
      <w:lvlJc w:val="right"/>
      <w:pPr>
        <w:ind w:left="6480" w:hanging="180"/>
      </w:pPr>
    </w:lvl>
  </w:abstractNum>
  <w:abstractNum w:abstractNumId="4" w15:restartNumberingAfterBreak="0">
    <w:nsid w:val="7C1B6EAA"/>
    <w:multiLevelType w:val="hybridMultilevel"/>
    <w:tmpl w:val="711A824A"/>
    <w:lvl w:ilvl="0" w:tplc="FD207296">
      <w:start w:val="1"/>
      <w:numFmt w:val="decimal"/>
      <w:lvlText w:val="%1."/>
      <w:lvlJc w:val="left"/>
      <w:pPr>
        <w:ind w:left="720" w:hanging="360"/>
      </w:pPr>
      <w:rPr>
        <w:rFonts w:hint="default"/>
      </w:rPr>
    </w:lvl>
    <w:lvl w:ilvl="1" w:tplc="60261D76" w:tentative="1">
      <w:start w:val="1"/>
      <w:numFmt w:val="lowerLetter"/>
      <w:lvlText w:val="%2."/>
      <w:lvlJc w:val="left"/>
      <w:pPr>
        <w:ind w:left="1440" w:hanging="360"/>
      </w:pPr>
    </w:lvl>
    <w:lvl w:ilvl="2" w:tplc="79A05352" w:tentative="1">
      <w:start w:val="1"/>
      <w:numFmt w:val="lowerRoman"/>
      <w:lvlText w:val="%3."/>
      <w:lvlJc w:val="right"/>
      <w:pPr>
        <w:ind w:left="2160" w:hanging="180"/>
      </w:pPr>
    </w:lvl>
    <w:lvl w:ilvl="3" w:tplc="FE689036" w:tentative="1">
      <w:start w:val="1"/>
      <w:numFmt w:val="decimal"/>
      <w:lvlText w:val="%4."/>
      <w:lvlJc w:val="left"/>
      <w:pPr>
        <w:ind w:left="2880" w:hanging="360"/>
      </w:pPr>
    </w:lvl>
    <w:lvl w:ilvl="4" w:tplc="D13A32F2" w:tentative="1">
      <w:start w:val="1"/>
      <w:numFmt w:val="lowerLetter"/>
      <w:lvlText w:val="%5."/>
      <w:lvlJc w:val="left"/>
      <w:pPr>
        <w:ind w:left="3600" w:hanging="360"/>
      </w:pPr>
    </w:lvl>
    <w:lvl w:ilvl="5" w:tplc="F03E21B2" w:tentative="1">
      <w:start w:val="1"/>
      <w:numFmt w:val="lowerRoman"/>
      <w:lvlText w:val="%6."/>
      <w:lvlJc w:val="right"/>
      <w:pPr>
        <w:ind w:left="4320" w:hanging="180"/>
      </w:pPr>
    </w:lvl>
    <w:lvl w:ilvl="6" w:tplc="F5788C66" w:tentative="1">
      <w:start w:val="1"/>
      <w:numFmt w:val="decimal"/>
      <w:lvlText w:val="%7."/>
      <w:lvlJc w:val="left"/>
      <w:pPr>
        <w:ind w:left="5040" w:hanging="360"/>
      </w:pPr>
    </w:lvl>
    <w:lvl w:ilvl="7" w:tplc="BD56410A" w:tentative="1">
      <w:start w:val="1"/>
      <w:numFmt w:val="lowerLetter"/>
      <w:lvlText w:val="%8."/>
      <w:lvlJc w:val="left"/>
      <w:pPr>
        <w:ind w:left="5760" w:hanging="360"/>
      </w:pPr>
    </w:lvl>
    <w:lvl w:ilvl="8" w:tplc="AD3AF8A2" w:tentative="1">
      <w:start w:val="1"/>
      <w:numFmt w:val="lowerRoman"/>
      <w:lvlText w:val="%9."/>
      <w:lvlJc w:val="right"/>
      <w:pPr>
        <w:ind w:left="6480" w:hanging="180"/>
      </w:pPr>
    </w:lvl>
  </w:abstractNum>
  <w:abstractNum w:abstractNumId="5" w15:restartNumberingAfterBreak="0">
    <w:nsid w:val="7EEE49A9"/>
    <w:multiLevelType w:val="hybridMultilevel"/>
    <w:tmpl w:val="B96ACB32"/>
    <w:lvl w:ilvl="0" w:tplc="6952D03E">
      <w:start w:val="1"/>
      <w:numFmt w:val="lowerLetter"/>
      <w:lvlText w:val="%1)"/>
      <w:lvlJc w:val="left"/>
      <w:pPr>
        <w:ind w:left="720" w:hanging="360"/>
      </w:pPr>
    </w:lvl>
    <w:lvl w:ilvl="1" w:tplc="77AED0C2" w:tentative="1">
      <w:start w:val="1"/>
      <w:numFmt w:val="lowerLetter"/>
      <w:lvlText w:val="%2."/>
      <w:lvlJc w:val="left"/>
      <w:pPr>
        <w:ind w:left="1440" w:hanging="360"/>
      </w:pPr>
    </w:lvl>
    <w:lvl w:ilvl="2" w:tplc="31DE8086" w:tentative="1">
      <w:start w:val="1"/>
      <w:numFmt w:val="lowerRoman"/>
      <w:lvlText w:val="%3."/>
      <w:lvlJc w:val="right"/>
      <w:pPr>
        <w:ind w:left="2160" w:hanging="180"/>
      </w:pPr>
    </w:lvl>
    <w:lvl w:ilvl="3" w:tplc="F5C076B0" w:tentative="1">
      <w:start w:val="1"/>
      <w:numFmt w:val="decimal"/>
      <w:lvlText w:val="%4."/>
      <w:lvlJc w:val="left"/>
      <w:pPr>
        <w:ind w:left="2880" w:hanging="360"/>
      </w:pPr>
    </w:lvl>
    <w:lvl w:ilvl="4" w:tplc="D5AEF888" w:tentative="1">
      <w:start w:val="1"/>
      <w:numFmt w:val="lowerLetter"/>
      <w:lvlText w:val="%5."/>
      <w:lvlJc w:val="left"/>
      <w:pPr>
        <w:ind w:left="3600" w:hanging="360"/>
      </w:pPr>
    </w:lvl>
    <w:lvl w:ilvl="5" w:tplc="18221750" w:tentative="1">
      <w:start w:val="1"/>
      <w:numFmt w:val="lowerRoman"/>
      <w:lvlText w:val="%6."/>
      <w:lvlJc w:val="right"/>
      <w:pPr>
        <w:ind w:left="4320" w:hanging="180"/>
      </w:pPr>
    </w:lvl>
    <w:lvl w:ilvl="6" w:tplc="9DDA6220" w:tentative="1">
      <w:start w:val="1"/>
      <w:numFmt w:val="decimal"/>
      <w:lvlText w:val="%7."/>
      <w:lvlJc w:val="left"/>
      <w:pPr>
        <w:ind w:left="5040" w:hanging="360"/>
      </w:pPr>
    </w:lvl>
    <w:lvl w:ilvl="7" w:tplc="D4C42098" w:tentative="1">
      <w:start w:val="1"/>
      <w:numFmt w:val="lowerLetter"/>
      <w:lvlText w:val="%8."/>
      <w:lvlJc w:val="left"/>
      <w:pPr>
        <w:ind w:left="5760" w:hanging="360"/>
      </w:pPr>
    </w:lvl>
    <w:lvl w:ilvl="8" w:tplc="C00AD73A" w:tentative="1">
      <w:start w:val="1"/>
      <w:numFmt w:val="lowerRoman"/>
      <w:lvlText w:val="%9."/>
      <w:lvlJc w:val="right"/>
      <w:pPr>
        <w:ind w:left="6480" w:hanging="180"/>
      </w:pPr>
    </w:lvl>
  </w:abstractNum>
  <w:num w:numId="1" w16cid:durableId="1494645964">
    <w:abstractNumId w:val="2"/>
  </w:num>
  <w:num w:numId="2" w16cid:durableId="1148328173">
    <w:abstractNumId w:val="4"/>
  </w:num>
  <w:num w:numId="3" w16cid:durableId="1584602519">
    <w:abstractNumId w:val="0"/>
  </w:num>
  <w:num w:numId="4" w16cid:durableId="582615394">
    <w:abstractNumId w:val="1"/>
  </w:num>
  <w:num w:numId="5" w16cid:durableId="385181434">
    <w:abstractNumId w:val="5"/>
  </w:num>
  <w:num w:numId="6" w16cid:durableId="13348012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2D8"/>
    <w:rsid w:val="00014CC5"/>
    <w:rsid w:val="000172F2"/>
    <w:rsid w:val="0002726D"/>
    <w:rsid w:val="00045B02"/>
    <w:rsid w:val="00066104"/>
    <w:rsid w:val="000839CE"/>
    <w:rsid w:val="00093E30"/>
    <w:rsid w:val="000951AF"/>
    <w:rsid w:val="000B1855"/>
    <w:rsid w:val="000C1F1F"/>
    <w:rsid w:val="000D0B43"/>
    <w:rsid w:val="000E181C"/>
    <w:rsid w:val="00124DCC"/>
    <w:rsid w:val="00143390"/>
    <w:rsid w:val="0015513E"/>
    <w:rsid w:val="0016463C"/>
    <w:rsid w:val="001720AA"/>
    <w:rsid w:val="00174A69"/>
    <w:rsid w:val="00192927"/>
    <w:rsid w:val="001B76A9"/>
    <w:rsid w:val="001C075E"/>
    <w:rsid w:val="001C6014"/>
    <w:rsid w:val="001F0116"/>
    <w:rsid w:val="001F7B35"/>
    <w:rsid w:val="002177DC"/>
    <w:rsid w:val="00221ECD"/>
    <w:rsid w:val="00232BBC"/>
    <w:rsid w:val="002342D6"/>
    <w:rsid w:val="00235C83"/>
    <w:rsid w:val="00257F9F"/>
    <w:rsid w:val="00286C70"/>
    <w:rsid w:val="00293BE7"/>
    <w:rsid w:val="002A2E52"/>
    <w:rsid w:val="002A3525"/>
    <w:rsid w:val="002B42FF"/>
    <w:rsid w:val="002B55C1"/>
    <w:rsid w:val="002C39CD"/>
    <w:rsid w:val="002C5907"/>
    <w:rsid w:val="002D171E"/>
    <w:rsid w:val="002D3E8F"/>
    <w:rsid w:val="002D5440"/>
    <w:rsid w:val="002E0199"/>
    <w:rsid w:val="00315C15"/>
    <w:rsid w:val="003203AB"/>
    <w:rsid w:val="0032228A"/>
    <w:rsid w:val="00326420"/>
    <w:rsid w:val="0032745E"/>
    <w:rsid w:val="00335EB9"/>
    <w:rsid w:val="00342250"/>
    <w:rsid w:val="00347732"/>
    <w:rsid w:val="0036143A"/>
    <w:rsid w:val="00361BE4"/>
    <w:rsid w:val="00366EC1"/>
    <w:rsid w:val="003804F5"/>
    <w:rsid w:val="00380557"/>
    <w:rsid w:val="00385504"/>
    <w:rsid w:val="003857F3"/>
    <w:rsid w:val="00390EC3"/>
    <w:rsid w:val="003A3B61"/>
    <w:rsid w:val="003B3234"/>
    <w:rsid w:val="003B6F4B"/>
    <w:rsid w:val="003B7E27"/>
    <w:rsid w:val="003E7026"/>
    <w:rsid w:val="0045483D"/>
    <w:rsid w:val="00455482"/>
    <w:rsid w:val="00466D86"/>
    <w:rsid w:val="00493F82"/>
    <w:rsid w:val="004A4D63"/>
    <w:rsid w:val="004C691D"/>
    <w:rsid w:val="004D4EB4"/>
    <w:rsid w:val="004E208D"/>
    <w:rsid w:val="004E39A9"/>
    <w:rsid w:val="005012D8"/>
    <w:rsid w:val="00504C31"/>
    <w:rsid w:val="005129C7"/>
    <w:rsid w:val="00520CFD"/>
    <w:rsid w:val="00547E05"/>
    <w:rsid w:val="005A1339"/>
    <w:rsid w:val="005B5F0D"/>
    <w:rsid w:val="005B6B6F"/>
    <w:rsid w:val="005D2F97"/>
    <w:rsid w:val="005D4836"/>
    <w:rsid w:val="005E015E"/>
    <w:rsid w:val="005E1237"/>
    <w:rsid w:val="005E5DA5"/>
    <w:rsid w:val="006175E7"/>
    <w:rsid w:val="0065075B"/>
    <w:rsid w:val="00650D52"/>
    <w:rsid w:val="00653D2E"/>
    <w:rsid w:val="006A6414"/>
    <w:rsid w:val="006B5CA3"/>
    <w:rsid w:val="006C7AC8"/>
    <w:rsid w:val="006E263E"/>
    <w:rsid w:val="006E62C1"/>
    <w:rsid w:val="007079A4"/>
    <w:rsid w:val="00720E56"/>
    <w:rsid w:val="0072306D"/>
    <w:rsid w:val="007560F2"/>
    <w:rsid w:val="007826E8"/>
    <w:rsid w:val="0078383C"/>
    <w:rsid w:val="007D5D77"/>
    <w:rsid w:val="007F283D"/>
    <w:rsid w:val="00842F6E"/>
    <w:rsid w:val="00844513"/>
    <w:rsid w:val="0087391E"/>
    <w:rsid w:val="00896914"/>
    <w:rsid w:val="00911012"/>
    <w:rsid w:val="00946700"/>
    <w:rsid w:val="00977A0E"/>
    <w:rsid w:val="00985CEE"/>
    <w:rsid w:val="009A004E"/>
    <w:rsid w:val="009D467F"/>
    <w:rsid w:val="009E5132"/>
    <w:rsid w:val="009F0A5A"/>
    <w:rsid w:val="009F1F61"/>
    <w:rsid w:val="009F2E48"/>
    <w:rsid w:val="00A1462A"/>
    <w:rsid w:val="00A402D3"/>
    <w:rsid w:val="00A50007"/>
    <w:rsid w:val="00A67DE2"/>
    <w:rsid w:val="00A74AA7"/>
    <w:rsid w:val="00A76CA8"/>
    <w:rsid w:val="00A80ACE"/>
    <w:rsid w:val="00A96AEA"/>
    <w:rsid w:val="00AA60F2"/>
    <w:rsid w:val="00AC4826"/>
    <w:rsid w:val="00AD6767"/>
    <w:rsid w:val="00AE2F2E"/>
    <w:rsid w:val="00AF7158"/>
    <w:rsid w:val="00B05380"/>
    <w:rsid w:val="00B15531"/>
    <w:rsid w:val="00B53541"/>
    <w:rsid w:val="00B65B9E"/>
    <w:rsid w:val="00BA4279"/>
    <w:rsid w:val="00C0133E"/>
    <w:rsid w:val="00C02CE8"/>
    <w:rsid w:val="00C645EA"/>
    <w:rsid w:val="00C65AD3"/>
    <w:rsid w:val="00C66770"/>
    <w:rsid w:val="00CA15ED"/>
    <w:rsid w:val="00CA4C66"/>
    <w:rsid w:val="00CA573E"/>
    <w:rsid w:val="00CB2A33"/>
    <w:rsid w:val="00CE3252"/>
    <w:rsid w:val="00CF352E"/>
    <w:rsid w:val="00D1441E"/>
    <w:rsid w:val="00D21724"/>
    <w:rsid w:val="00D259FC"/>
    <w:rsid w:val="00D50736"/>
    <w:rsid w:val="00D55475"/>
    <w:rsid w:val="00D60FCB"/>
    <w:rsid w:val="00D71DAE"/>
    <w:rsid w:val="00D727B4"/>
    <w:rsid w:val="00D76C15"/>
    <w:rsid w:val="00D9071B"/>
    <w:rsid w:val="00D90A8E"/>
    <w:rsid w:val="00DB79F0"/>
    <w:rsid w:val="00DD0706"/>
    <w:rsid w:val="00DF5502"/>
    <w:rsid w:val="00E221EE"/>
    <w:rsid w:val="00E34B77"/>
    <w:rsid w:val="00E368C5"/>
    <w:rsid w:val="00E6362D"/>
    <w:rsid w:val="00E708EB"/>
    <w:rsid w:val="00E747C9"/>
    <w:rsid w:val="00E755E5"/>
    <w:rsid w:val="00E96199"/>
    <w:rsid w:val="00E977F7"/>
    <w:rsid w:val="00EA7CE8"/>
    <w:rsid w:val="00ED0C60"/>
    <w:rsid w:val="00EE5B66"/>
    <w:rsid w:val="00F06647"/>
    <w:rsid w:val="00F602CF"/>
    <w:rsid w:val="00F70B71"/>
    <w:rsid w:val="00F96DCF"/>
    <w:rsid w:val="00FA4495"/>
    <w:rsid w:val="00FB2292"/>
    <w:rsid w:val="00FB5CEF"/>
    <w:rsid w:val="00FD07B0"/>
    <w:rsid w:val="00FD4A78"/>
    <w:rsid w:val="00FE2978"/>
    <w:rsid w:val="00FF59E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DBC8D0"/>
  <w15:docId w15:val="{F5A6D191-050B-4084-9D54-BFFDADC5D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2D8"/>
    <w:pPr>
      <w:spacing w:after="0" w:line="480" w:lineRule="auto"/>
    </w:pPr>
    <w:rPr>
      <w:rFonts w:ascii="Arial" w:eastAsia="Times New Roman" w:hAnsi="Arial" w:cs="Times New Roman"/>
      <w:kern w:val="0"/>
      <w:sz w:val="24"/>
      <w:szCs w:val="20"/>
      <w:lang w:val="en-GB" w:eastAsia="en-GB"/>
    </w:rPr>
  </w:style>
  <w:style w:type="paragraph" w:styleId="Heading1">
    <w:name w:val="heading 1"/>
    <w:basedOn w:val="Normal"/>
    <w:next w:val="Normal"/>
    <w:link w:val="Heading1Char"/>
    <w:uiPriority w:val="9"/>
    <w:qFormat/>
    <w:rsid w:val="002B42F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012D8"/>
    <w:pPr>
      <w:keepNext/>
      <w:jc w:val="both"/>
      <w:outlineLvl w:val="1"/>
    </w:pPr>
    <w:rPr>
      <w:b/>
    </w:rPr>
  </w:style>
  <w:style w:type="paragraph" w:styleId="Heading3">
    <w:name w:val="heading 3"/>
    <w:basedOn w:val="Normal"/>
    <w:next w:val="Normal"/>
    <w:link w:val="Heading3Char"/>
    <w:uiPriority w:val="9"/>
    <w:unhideWhenUsed/>
    <w:qFormat/>
    <w:rsid w:val="00AC482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012D8"/>
    <w:rPr>
      <w:rFonts w:ascii="Arial" w:eastAsia="Times New Roman" w:hAnsi="Arial" w:cs="Times New Roman"/>
      <w:b/>
      <w:kern w:val="0"/>
      <w:sz w:val="24"/>
      <w:szCs w:val="20"/>
      <w:lang w:val="en-GB" w:eastAsia="en-GB"/>
    </w:rPr>
  </w:style>
  <w:style w:type="paragraph" w:styleId="NoSpacing">
    <w:name w:val="No Spacing"/>
    <w:uiPriority w:val="1"/>
    <w:qFormat/>
    <w:rsid w:val="005012D8"/>
    <w:pPr>
      <w:spacing w:after="0" w:line="240" w:lineRule="auto"/>
    </w:pPr>
    <w:rPr>
      <w:rFonts w:ascii="Arial" w:eastAsia="Times New Roman" w:hAnsi="Arial" w:cs="Times New Roman"/>
      <w:kern w:val="0"/>
      <w:sz w:val="24"/>
      <w:szCs w:val="20"/>
      <w:lang w:val="en-GB" w:eastAsia="en-GB"/>
    </w:rPr>
  </w:style>
  <w:style w:type="paragraph" w:styleId="Header">
    <w:name w:val="header"/>
    <w:basedOn w:val="Normal"/>
    <w:link w:val="HeaderChar"/>
    <w:uiPriority w:val="99"/>
    <w:unhideWhenUsed/>
    <w:rsid w:val="002D3E8F"/>
    <w:pPr>
      <w:tabs>
        <w:tab w:val="center" w:pos="4680"/>
        <w:tab w:val="right" w:pos="9360"/>
      </w:tabs>
      <w:spacing w:line="240" w:lineRule="auto"/>
    </w:pPr>
  </w:style>
  <w:style w:type="character" w:customStyle="1" w:styleId="HeaderChar">
    <w:name w:val="Header Char"/>
    <w:basedOn w:val="DefaultParagraphFont"/>
    <w:link w:val="Header"/>
    <w:uiPriority w:val="99"/>
    <w:rsid w:val="002D3E8F"/>
    <w:rPr>
      <w:rFonts w:ascii="Arial" w:eastAsia="Times New Roman" w:hAnsi="Arial" w:cs="Times New Roman"/>
      <w:kern w:val="0"/>
      <w:sz w:val="24"/>
      <w:szCs w:val="20"/>
      <w:lang w:val="en-GB" w:eastAsia="en-GB"/>
    </w:rPr>
  </w:style>
  <w:style w:type="paragraph" w:styleId="Footer">
    <w:name w:val="footer"/>
    <w:basedOn w:val="Normal"/>
    <w:link w:val="FooterChar"/>
    <w:uiPriority w:val="99"/>
    <w:unhideWhenUsed/>
    <w:rsid w:val="002D3E8F"/>
    <w:pPr>
      <w:tabs>
        <w:tab w:val="center" w:pos="4680"/>
        <w:tab w:val="right" w:pos="9360"/>
      </w:tabs>
      <w:spacing w:line="240" w:lineRule="auto"/>
    </w:pPr>
  </w:style>
  <w:style w:type="character" w:customStyle="1" w:styleId="FooterChar">
    <w:name w:val="Footer Char"/>
    <w:basedOn w:val="DefaultParagraphFont"/>
    <w:link w:val="Footer"/>
    <w:uiPriority w:val="99"/>
    <w:rsid w:val="002D3E8F"/>
    <w:rPr>
      <w:rFonts w:ascii="Arial" w:eastAsia="Times New Roman" w:hAnsi="Arial" w:cs="Times New Roman"/>
      <w:kern w:val="0"/>
      <w:sz w:val="24"/>
      <w:szCs w:val="20"/>
      <w:lang w:val="en-GB" w:eastAsia="en-GB"/>
    </w:rPr>
  </w:style>
  <w:style w:type="character" w:customStyle="1" w:styleId="Heading1Char">
    <w:name w:val="Heading 1 Char"/>
    <w:basedOn w:val="DefaultParagraphFont"/>
    <w:link w:val="Heading1"/>
    <w:uiPriority w:val="9"/>
    <w:rsid w:val="002B42FF"/>
    <w:rPr>
      <w:rFonts w:asciiTheme="majorHAnsi" w:eastAsiaTheme="majorEastAsia" w:hAnsiTheme="majorHAnsi" w:cstheme="majorBidi"/>
      <w:color w:val="2F5496" w:themeColor="accent1" w:themeShade="BF"/>
      <w:kern w:val="0"/>
      <w:sz w:val="32"/>
      <w:szCs w:val="32"/>
      <w:lang w:val="en-GB" w:eastAsia="en-GB"/>
    </w:rPr>
  </w:style>
  <w:style w:type="paragraph" w:styleId="TOCHeading">
    <w:name w:val="TOC Heading"/>
    <w:basedOn w:val="Heading1"/>
    <w:next w:val="Normal"/>
    <w:uiPriority w:val="39"/>
    <w:unhideWhenUsed/>
    <w:qFormat/>
    <w:rsid w:val="00896914"/>
    <w:pPr>
      <w:spacing w:line="259" w:lineRule="auto"/>
      <w:outlineLvl w:val="9"/>
    </w:pPr>
    <w:rPr>
      <w:lang w:val="en-US" w:eastAsia="en-US"/>
      <w14:ligatures w14:val="none"/>
    </w:rPr>
  </w:style>
  <w:style w:type="paragraph" w:styleId="TOC2">
    <w:name w:val="toc 2"/>
    <w:basedOn w:val="Normal"/>
    <w:next w:val="Normal"/>
    <w:autoRedefine/>
    <w:uiPriority w:val="39"/>
    <w:unhideWhenUsed/>
    <w:rsid w:val="00896914"/>
    <w:pPr>
      <w:spacing w:after="100"/>
      <w:ind w:left="240"/>
    </w:pPr>
  </w:style>
  <w:style w:type="paragraph" w:styleId="TOC1">
    <w:name w:val="toc 1"/>
    <w:basedOn w:val="Normal"/>
    <w:next w:val="Normal"/>
    <w:autoRedefine/>
    <w:uiPriority w:val="39"/>
    <w:unhideWhenUsed/>
    <w:rsid w:val="00896914"/>
    <w:pPr>
      <w:spacing w:after="100"/>
    </w:pPr>
  </w:style>
  <w:style w:type="character" w:styleId="Hyperlink">
    <w:name w:val="Hyperlink"/>
    <w:basedOn w:val="DefaultParagraphFont"/>
    <w:uiPriority w:val="99"/>
    <w:unhideWhenUsed/>
    <w:rsid w:val="00896914"/>
    <w:rPr>
      <w:color w:val="0563C1" w:themeColor="hyperlink"/>
      <w:u w:val="single"/>
    </w:rPr>
  </w:style>
  <w:style w:type="character" w:customStyle="1" w:styleId="Heading3Char">
    <w:name w:val="Heading 3 Char"/>
    <w:basedOn w:val="DefaultParagraphFont"/>
    <w:link w:val="Heading3"/>
    <w:uiPriority w:val="9"/>
    <w:rsid w:val="00AC4826"/>
    <w:rPr>
      <w:rFonts w:asciiTheme="majorHAnsi" w:eastAsiaTheme="majorEastAsia" w:hAnsiTheme="majorHAnsi" w:cstheme="majorBidi"/>
      <w:color w:val="1F3763" w:themeColor="accent1" w:themeShade="7F"/>
      <w:kern w:val="0"/>
      <w:sz w:val="24"/>
      <w:szCs w:val="24"/>
      <w:lang w:val="en-GB" w:eastAsia="en-GB"/>
    </w:rPr>
  </w:style>
  <w:style w:type="paragraph" w:styleId="NormalWeb">
    <w:name w:val="Normal (Web)"/>
    <w:basedOn w:val="Normal"/>
    <w:uiPriority w:val="99"/>
    <w:unhideWhenUsed/>
    <w:rsid w:val="00221ECD"/>
    <w:pPr>
      <w:spacing w:before="100" w:beforeAutospacing="1" w:after="100" w:afterAutospacing="1" w:line="240" w:lineRule="auto"/>
    </w:pPr>
    <w:rPr>
      <w:rFonts w:ascii="Times New Roman" w:hAnsi="Times New Roman"/>
      <w:szCs w:val="24"/>
      <w:lang w:val="en-US" w:eastAsia="en-US"/>
      <w14:ligatures w14:val="none"/>
    </w:rPr>
  </w:style>
  <w:style w:type="character" w:styleId="Strong">
    <w:name w:val="Strong"/>
    <w:basedOn w:val="DefaultParagraphFont"/>
    <w:uiPriority w:val="22"/>
    <w:qFormat/>
    <w:rsid w:val="00221ECD"/>
    <w:rPr>
      <w:b/>
      <w:bCs/>
    </w:rPr>
  </w:style>
  <w:style w:type="paragraph" w:styleId="TOC3">
    <w:name w:val="toc 3"/>
    <w:basedOn w:val="Normal"/>
    <w:next w:val="Normal"/>
    <w:autoRedefine/>
    <w:uiPriority w:val="39"/>
    <w:unhideWhenUsed/>
    <w:rsid w:val="00A76CA8"/>
    <w:pPr>
      <w:spacing w:after="100"/>
      <w:ind w:left="480"/>
    </w:pPr>
  </w:style>
  <w:style w:type="paragraph" w:customStyle="1" w:styleId="TableParagraph">
    <w:name w:val="Table Paragraph"/>
    <w:basedOn w:val="Normal"/>
    <w:uiPriority w:val="1"/>
    <w:qFormat/>
    <w:rsid w:val="00653D2E"/>
    <w:pPr>
      <w:widowControl w:val="0"/>
      <w:autoSpaceDE w:val="0"/>
      <w:autoSpaceDN w:val="0"/>
      <w:spacing w:line="240" w:lineRule="auto"/>
      <w:ind w:left="107"/>
    </w:pPr>
    <w:rPr>
      <w:rFonts w:eastAsia="Arial" w:cs="Arial"/>
      <w:sz w:val="22"/>
      <w:szCs w:val="22"/>
      <w:lang w:val="en-US" w:eastAsia="en-US"/>
    </w:rPr>
  </w:style>
  <w:style w:type="paragraph" w:styleId="ListParagraph">
    <w:name w:val="List Paragraph"/>
    <w:basedOn w:val="Normal"/>
    <w:uiPriority w:val="34"/>
    <w:qFormat/>
    <w:rsid w:val="005A1339"/>
    <w:pPr>
      <w:ind w:left="720"/>
      <w:contextualSpacing/>
    </w:pPr>
  </w:style>
  <w:style w:type="character" w:styleId="CommentReference">
    <w:name w:val="annotation reference"/>
    <w:basedOn w:val="DefaultParagraphFont"/>
    <w:uiPriority w:val="99"/>
    <w:semiHidden/>
    <w:unhideWhenUsed/>
    <w:rsid w:val="00D90A8E"/>
    <w:rPr>
      <w:sz w:val="16"/>
      <w:szCs w:val="16"/>
    </w:rPr>
  </w:style>
  <w:style w:type="paragraph" w:styleId="CommentText">
    <w:name w:val="annotation text"/>
    <w:basedOn w:val="Normal"/>
    <w:link w:val="CommentTextChar"/>
    <w:uiPriority w:val="99"/>
    <w:semiHidden/>
    <w:unhideWhenUsed/>
    <w:rsid w:val="00D90A8E"/>
    <w:pPr>
      <w:spacing w:line="240" w:lineRule="auto"/>
    </w:pPr>
    <w:rPr>
      <w:sz w:val="20"/>
    </w:rPr>
  </w:style>
  <w:style w:type="character" w:customStyle="1" w:styleId="CommentTextChar">
    <w:name w:val="Comment Text Char"/>
    <w:basedOn w:val="DefaultParagraphFont"/>
    <w:link w:val="CommentText"/>
    <w:uiPriority w:val="99"/>
    <w:semiHidden/>
    <w:rsid w:val="00D90A8E"/>
    <w:rPr>
      <w:rFonts w:ascii="Arial" w:eastAsia="Times New Roman" w:hAnsi="Arial" w:cs="Times New Roman"/>
      <w:kern w:val="0"/>
      <w:sz w:val="20"/>
      <w:szCs w:val="20"/>
      <w:lang w:val="en-GB" w:eastAsia="en-GB"/>
    </w:rPr>
  </w:style>
  <w:style w:type="paragraph" w:styleId="CommentSubject">
    <w:name w:val="annotation subject"/>
    <w:basedOn w:val="CommentText"/>
    <w:next w:val="CommentText"/>
    <w:link w:val="CommentSubjectChar"/>
    <w:uiPriority w:val="99"/>
    <w:semiHidden/>
    <w:unhideWhenUsed/>
    <w:rsid w:val="00D90A8E"/>
    <w:rPr>
      <w:b/>
      <w:bCs/>
    </w:rPr>
  </w:style>
  <w:style w:type="character" w:customStyle="1" w:styleId="CommentSubjectChar">
    <w:name w:val="Comment Subject Char"/>
    <w:basedOn w:val="CommentTextChar"/>
    <w:link w:val="CommentSubject"/>
    <w:uiPriority w:val="99"/>
    <w:semiHidden/>
    <w:rsid w:val="00D90A8E"/>
    <w:rPr>
      <w:rFonts w:ascii="Arial" w:eastAsia="Times New Roman" w:hAnsi="Arial" w:cs="Times New Roman"/>
      <w:b/>
      <w:bCs/>
      <w:kern w:val="0"/>
      <w:sz w:val="20"/>
      <w:szCs w:val="20"/>
      <w:lang w:val="en-GB" w:eastAsia="en-GB"/>
    </w:rPr>
  </w:style>
  <w:style w:type="paragraph" w:styleId="BalloonText">
    <w:name w:val="Balloon Text"/>
    <w:basedOn w:val="Normal"/>
    <w:link w:val="BalloonTextChar"/>
    <w:uiPriority w:val="99"/>
    <w:semiHidden/>
    <w:unhideWhenUsed/>
    <w:rsid w:val="00D90A8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A8E"/>
    <w:rPr>
      <w:rFonts w:ascii="Segoe UI" w:eastAsia="Times New Roman" w:hAnsi="Segoe UI" w:cs="Segoe UI"/>
      <w:kern w:val="0"/>
      <w:sz w:val="18"/>
      <w:szCs w:val="18"/>
      <w:lang w:val="en-GB" w:eastAsia="en-GB"/>
    </w:rPr>
  </w:style>
  <w:style w:type="character" w:customStyle="1" w:styleId="url">
    <w:name w:val="url"/>
    <w:basedOn w:val="DefaultParagraphFont"/>
    <w:rsid w:val="001C6014"/>
  </w:style>
  <w:style w:type="character" w:styleId="UnresolvedMention">
    <w:name w:val="Unresolved Mention"/>
    <w:basedOn w:val="DefaultParagraphFont"/>
    <w:uiPriority w:val="99"/>
    <w:semiHidden/>
    <w:unhideWhenUsed/>
    <w:rsid w:val="003B7E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901308">
      <w:bodyDiv w:val="1"/>
      <w:marLeft w:val="0"/>
      <w:marRight w:val="0"/>
      <w:marTop w:val="0"/>
      <w:marBottom w:val="0"/>
      <w:divBdr>
        <w:top w:val="none" w:sz="0" w:space="0" w:color="auto"/>
        <w:left w:val="none" w:sz="0" w:space="0" w:color="auto"/>
        <w:bottom w:val="none" w:sz="0" w:space="0" w:color="auto"/>
        <w:right w:val="none" w:sz="0" w:space="0" w:color="auto"/>
      </w:divBdr>
    </w:div>
    <w:div w:id="1153640749">
      <w:bodyDiv w:val="1"/>
      <w:marLeft w:val="0"/>
      <w:marRight w:val="0"/>
      <w:marTop w:val="0"/>
      <w:marBottom w:val="0"/>
      <w:divBdr>
        <w:top w:val="none" w:sz="0" w:space="0" w:color="auto"/>
        <w:left w:val="none" w:sz="0" w:space="0" w:color="auto"/>
        <w:bottom w:val="none" w:sz="0" w:space="0" w:color="auto"/>
        <w:right w:val="none" w:sz="0" w:space="0" w:color="auto"/>
      </w:divBdr>
      <w:divsChild>
        <w:div w:id="839075770">
          <w:marLeft w:val="-720"/>
          <w:marRight w:val="0"/>
          <w:marTop w:val="0"/>
          <w:marBottom w:val="0"/>
          <w:divBdr>
            <w:top w:val="none" w:sz="0" w:space="0" w:color="auto"/>
            <w:left w:val="none" w:sz="0" w:space="0" w:color="auto"/>
            <w:bottom w:val="none" w:sz="0" w:space="0" w:color="auto"/>
            <w:right w:val="none" w:sz="0" w:space="0" w:color="auto"/>
          </w:divBdr>
        </w:div>
      </w:divsChild>
    </w:div>
    <w:div w:id="1756516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hgplc.com/en/about-us/how-our-business-works" TargetMode="External"/><Relationship Id="rId18" Type="http://schemas.openxmlformats.org/officeDocument/2006/relationships/hyperlink" Target="https://jobs.marriott.com/marriott/job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ibisworld.com/us/company/marriott-international-inc/350259/" TargetMode="External"/><Relationship Id="rId17" Type="http://schemas.openxmlformats.org/officeDocument/2006/relationships/hyperlink" Target="https://www.marriott.com/loyalty.mi" TargetMode="External"/><Relationship Id="rId2" Type="http://schemas.openxmlformats.org/officeDocument/2006/relationships/numbering" Target="numbering.xml"/><Relationship Id="rId16" Type="http://schemas.openxmlformats.org/officeDocument/2006/relationships/hyperlink" Target="https://careers.ihg.com/en/" TargetMode="External"/><Relationship Id="rId20" Type="http://schemas.openxmlformats.org/officeDocument/2006/relationships/hyperlink" Target="https://www.mckinsey.com/featured-insights/future-of-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spitalitynet.org/news/4105321.html" TargetMode="External"/><Relationship Id="rId5" Type="http://schemas.openxmlformats.org/officeDocument/2006/relationships/webSettings" Target="webSettings.xml"/><Relationship Id="rId15" Type="http://schemas.openxmlformats.org/officeDocument/2006/relationships/hyperlink" Target="https://www.ihg.com/onerewards/content/us/en/home" TargetMode="External"/><Relationship Id="rId23" Type="http://schemas.openxmlformats.org/officeDocument/2006/relationships/theme" Target="theme/theme1.xml"/><Relationship Id="rId10" Type="http://schemas.openxmlformats.org/officeDocument/2006/relationships/hyperlink" Target="https://www.bing.com/ck/a?!&amp;&amp;p=b2ca497006921d85JmltdHM9MTcwNzE3NzYwMCZpZ3VpZD0wMjZjZDc3MS1hODQ3LTY0ZmItMGFkNS1jNDhiYTk2MDY1MDAmaW5zaWQ9NTIyNw&amp;ptn=3&amp;ver=2&amp;hsh=3&amp;fclid=026cd771-a847-64fb-0ad5-c48ba9606500&amp;psq=uwtsd+hwb+login&amp;u=a1aHR0cHM6Ly9od2IudXd0c2QuYWMudWsv&amp;ntb=1" TargetMode="External"/><Relationship Id="rId19" Type="http://schemas.openxmlformats.org/officeDocument/2006/relationships/hyperlink" Target="https://www.mckinsey.com/~/media/mckinsey/featured%20insights/Digital%20Disruption/Harnessing%20automation%20for%20a%20future%20that%20works/MGI-A-future-that-works-Executive-summary.ashx"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ihgplc.com/~/media/Files/I/Ihg-Plc/investors/corporate-governance/employee-engagement-statement-2021.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Vancouver.xsl" StyleName="Vancouver" Version="1"/>
</file>

<file path=customXml/itemProps1.xml><?xml version="1.0" encoding="utf-8"?>
<ds:datastoreItem xmlns:ds="http://schemas.openxmlformats.org/officeDocument/2006/customXml" ds:itemID="{AF43272E-28E8-4CF5-89D2-422C960F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3314</Words>
  <Characters>22211</Characters>
  <Application>Microsoft Office Word</Application>
  <DocSecurity>0</DocSecurity>
  <Lines>185</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Hamna Zahid</dc:creator>
  <cp:keywords/>
  <dc:description/>
  <cp:lastModifiedBy>grzegorz Walczynski</cp:lastModifiedBy>
  <cp:revision>19</cp:revision>
  <dcterms:created xsi:type="dcterms:W3CDTF">2024-06-19T10:51:00Z</dcterms:created>
  <dcterms:modified xsi:type="dcterms:W3CDTF">2024-06-20T22:24:00Z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bb8d43dd-bf9c-4e3b-a3f8-7ccb52149ee8</vt:lpwstr>
  </property>
</Properties>
</file>