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E67B4" w14:textId="529A2E36" w:rsidR="00306E69" w:rsidRPr="00CC7DC1" w:rsidRDefault="00F129CB" w:rsidP="00F129CB">
      <w:pPr>
        <w:rPr>
          <w:rFonts w:ascii="ArialMT" w:eastAsia="Times New Roman" w:hAnsi="ArialMT" w:cs="Times New Roman"/>
          <w:b/>
          <w:bCs/>
          <w:sz w:val="22"/>
          <w:szCs w:val="22"/>
          <w:lang w:eastAsia="en-GB"/>
        </w:rPr>
      </w:pPr>
      <w:r w:rsidRPr="00CC7DC1">
        <w:rPr>
          <w:rFonts w:ascii="ArialMT" w:eastAsia="Times New Roman" w:hAnsi="ArialMT" w:cs="Times New Roman"/>
          <w:b/>
          <w:bCs/>
          <w:sz w:val="22"/>
          <w:szCs w:val="22"/>
          <w:lang w:eastAsia="en-GB"/>
        </w:rPr>
        <w:t>A</w:t>
      </w:r>
      <w:r w:rsidR="00CA189E" w:rsidRPr="00CC7DC1">
        <w:rPr>
          <w:rFonts w:ascii="ArialMT" w:eastAsia="Times New Roman" w:hAnsi="ArialMT" w:cs="Times New Roman"/>
          <w:b/>
          <w:bCs/>
          <w:sz w:val="22"/>
          <w:szCs w:val="22"/>
          <w:lang w:eastAsia="en-GB"/>
        </w:rPr>
        <w:t>nticipated customer needs</w:t>
      </w:r>
    </w:p>
    <w:p w14:paraId="3DEE9B80" w14:textId="71CCDF76" w:rsidR="0072604D" w:rsidRDefault="00306E69" w:rsidP="002F6D7B">
      <w:r>
        <w:rPr>
          <w:rFonts w:ascii="ArialMT" w:eastAsia="Times New Roman" w:hAnsi="ArialMT" w:cs="Times New Roman"/>
          <w:sz w:val="22"/>
          <w:szCs w:val="22"/>
          <w:lang w:eastAsia="en-GB"/>
        </w:rPr>
        <w:t>Firstly, the drill press main sliding unit must allow for the customer to smoothly drill a hole when using the drill press. The main sliding unit</w:t>
      </w:r>
      <w:r w:rsidR="00504654">
        <w:rPr>
          <w:rFonts w:ascii="ArialMT" w:eastAsia="Times New Roman" w:hAnsi="ArialMT" w:cs="Times New Roman"/>
          <w:sz w:val="22"/>
          <w:szCs w:val="22"/>
          <w:lang w:eastAsia="en-GB"/>
        </w:rPr>
        <w:t xml:space="preserve"> is the part that impacts this the most so must be suitably designed to ensure this factor is met. A</w:t>
      </w:r>
      <w:r w:rsidR="0096535A">
        <w:rPr>
          <w:rFonts w:ascii="ArialMT" w:eastAsia="Times New Roman" w:hAnsi="ArialMT" w:cs="Times New Roman"/>
          <w:sz w:val="22"/>
          <w:szCs w:val="22"/>
          <w:lang w:eastAsia="en-GB"/>
        </w:rPr>
        <w:t xml:space="preserve"> second</w:t>
      </w:r>
      <w:r w:rsidR="00504654">
        <w:rPr>
          <w:rFonts w:ascii="ArialMT" w:eastAsia="Times New Roman" w:hAnsi="ArialMT" w:cs="Times New Roman"/>
          <w:sz w:val="22"/>
          <w:szCs w:val="22"/>
          <w:lang w:eastAsia="en-GB"/>
        </w:rPr>
        <w:t xml:space="preserve"> cu</w:t>
      </w:r>
      <w:r w:rsidR="00B95815">
        <w:t xml:space="preserve">stomer requirement is for the drill unit to be safe to use and ensure the customer is not put in any additional danger due to the design of the unit. </w:t>
      </w:r>
      <w:r w:rsidR="0096535A">
        <w:t>Another requirement would be for the overall unit to be available to be used with a variety of different hand drills</w:t>
      </w:r>
      <w:r w:rsidR="002F6D7B">
        <w:t>.</w:t>
      </w:r>
      <w:r w:rsidR="006B339D">
        <w:t xml:space="preserve"> The customer would also expect the overall part to have a long lifetime to ensure they do not need to repeatedly buy a new part. Furthermore, the overall drill press must be reasonably priced compared to competition</w:t>
      </w:r>
      <w:r w:rsidR="00BE3A9D">
        <w:t xml:space="preserve"> and the DPMSU must not compromise this through a complicated design or costly material selection</w:t>
      </w:r>
      <w:r w:rsidR="0072604D">
        <w:t xml:space="preserve">. </w:t>
      </w:r>
      <w:r w:rsidR="00A845D4">
        <w:t xml:space="preserve">The current design of the DPMSU </w:t>
      </w:r>
      <w:r w:rsidR="00BE3A9D">
        <w:t>satisfies these considerations and only minor changes will be made to improve this.</w:t>
      </w:r>
      <w:r w:rsidR="00E57E32">
        <w:t xml:space="preserve"> Reviewing these features using the kano model I would classify most of these features as either performance or basic.[</w:t>
      </w:r>
      <w:r w:rsidR="009A49C6">
        <w:t>2]</w:t>
      </w:r>
      <w:r w:rsidR="00E57E32">
        <w:t xml:space="preserve"> Looking at </w:t>
      </w:r>
      <w:r w:rsidR="009A49C6">
        <w:t>competitors’</w:t>
      </w:r>
      <w:r w:rsidR="00E57E32">
        <w:t xml:space="preserve"> tools may suggest that the possibility of the drill press being suitable for a variety of drills may be an excitement factor given that some competitors do not utilise an adjustable clamp.</w:t>
      </w:r>
    </w:p>
    <w:p w14:paraId="4A56560A" w14:textId="77777777" w:rsidR="00533619" w:rsidRDefault="00533619" w:rsidP="002F6D7B"/>
    <w:p w14:paraId="21FBEC94" w14:textId="5D224894" w:rsidR="0072604D" w:rsidRPr="00CC7DC1" w:rsidRDefault="0072604D" w:rsidP="002F6D7B">
      <w:pPr>
        <w:rPr>
          <w:b/>
          <w:bCs/>
        </w:rPr>
      </w:pPr>
      <w:r w:rsidRPr="00CC7DC1">
        <w:rPr>
          <w:b/>
          <w:bCs/>
        </w:rPr>
        <w:t xml:space="preserve">Functional </w:t>
      </w:r>
      <w:r w:rsidR="00F129CB" w:rsidRPr="00CC7DC1">
        <w:rPr>
          <w:b/>
          <w:bCs/>
        </w:rPr>
        <w:t>Requirements</w:t>
      </w:r>
    </w:p>
    <w:p w14:paraId="07473FDE" w14:textId="08960EF7" w:rsidR="00B921A1" w:rsidRDefault="00EF64F0" w:rsidP="0010753B">
      <w:pPr>
        <w:rPr>
          <w:rFonts w:ascii="ArialMT" w:eastAsia="Times New Roman" w:hAnsi="ArialMT" w:cs="Times New Roman"/>
          <w:sz w:val="22"/>
          <w:szCs w:val="22"/>
          <w:lang w:eastAsia="en-GB"/>
        </w:rPr>
      </w:pPr>
      <w:r>
        <w:rPr>
          <w:rFonts w:ascii="ArialMT" w:eastAsia="Times New Roman" w:hAnsi="ArialMT" w:cs="Times New Roman"/>
          <w:sz w:val="22"/>
          <w:szCs w:val="22"/>
          <w:lang w:eastAsia="en-GB"/>
        </w:rPr>
        <w:t>A</w:t>
      </w:r>
      <w:r w:rsidR="00893AED">
        <w:rPr>
          <w:rFonts w:ascii="ArialMT" w:eastAsia="Times New Roman" w:hAnsi="ArialMT" w:cs="Times New Roman"/>
          <w:sz w:val="22"/>
          <w:szCs w:val="22"/>
          <w:lang w:eastAsia="en-GB"/>
        </w:rPr>
        <w:t>s</w:t>
      </w:r>
      <w:r>
        <w:rPr>
          <w:rFonts w:ascii="ArialMT" w:eastAsia="Times New Roman" w:hAnsi="ArialMT" w:cs="Times New Roman"/>
          <w:sz w:val="22"/>
          <w:szCs w:val="22"/>
          <w:lang w:eastAsia="en-GB"/>
        </w:rPr>
        <w:t xml:space="preserve"> described in the customer needs the DPMSU must enable the smooth sliding of the drill pressing mechanism to allow the customer to smoothly drill a material. Another</w:t>
      </w:r>
      <w:r w:rsidR="0010753B" w:rsidRPr="0010753B">
        <w:rPr>
          <w:rFonts w:ascii="ArialMT" w:eastAsia="Times New Roman" w:hAnsi="ArialMT" w:cs="Times New Roman"/>
          <w:sz w:val="22"/>
          <w:szCs w:val="22"/>
          <w:lang w:eastAsia="en-GB"/>
        </w:rPr>
        <w:t xml:space="preserve"> functional requirement</w:t>
      </w:r>
      <w:r w:rsidR="0010753B">
        <w:rPr>
          <w:rFonts w:ascii="ArialMT" w:eastAsia="Times New Roman" w:hAnsi="ArialMT" w:cs="Times New Roman"/>
          <w:sz w:val="22"/>
          <w:szCs w:val="22"/>
          <w:lang w:eastAsia="en-GB"/>
        </w:rPr>
        <w:t xml:space="preserve"> </w:t>
      </w:r>
      <w:r w:rsidR="00BB3550">
        <w:rPr>
          <w:rFonts w:ascii="ArialMT" w:eastAsia="Times New Roman" w:hAnsi="ArialMT" w:cs="Times New Roman"/>
          <w:sz w:val="22"/>
          <w:szCs w:val="22"/>
          <w:lang w:eastAsia="en-GB"/>
        </w:rPr>
        <w:t>of the DPMSU is to ensure that when a drill is placed in it, the angle of the drill remains at 90 degrees. This ensures that the drill will drill through the material in a straight line by default.</w:t>
      </w:r>
      <w:r w:rsidR="00BE3A9D">
        <w:rPr>
          <w:rFonts w:ascii="ArialMT" w:eastAsia="Times New Roman" w:hAnsi="ArialMT" w:cs="Times New Roman"/>
          <w:sz w:val="22"/>
          <w:szCs w:val="22"/>
          <w:lang w:eastAsia="en-GB"/>
        </w:rPr>
        <w:t xml:space="preserve"> The current design of the DPMSU and position of the clamp is in line with this requirement. </w:t>
      </w:r>
      <w:r>
        <w:rPr>
          <w:rFonts w:ascii="ArialMT" w:eastAsia="Times New Roman" w:hAnsi="ArialMT" w:cs="Times New Roman"/>
          <w:sz w:val="22"/>
          <w:szCs w:val="22"/>
          <w:lang w:eastAsia="en-GB"/>
        </w:rPr>
        <w:t xml:space="preserve">The DPMSU must also secure the drill adequately to ensure that the drill remains at the </w:t>
      </w:r>
      <w:r w:rsidR="00F7363D">
        <w:rPr>
          <w:rFonts w:ascii="ArialMT" w:eastAsia="Times New Roman" w:hAnsi="ArialMT" w:cs="Times New Roman"/>
          <w:sz w:val="22"/>
          <w:szCs w:val="22"/>
          <w:lang w:eastAsia="en-GB"/>
        </w:rPr>
        <w:t>90-degree</w:t>
      </w:r>
      <w:r>
        <w:rPr>
          <w:rFonts w:ascii="ArialMT" w:eastAsia="Times New Roman" w:hAnsi="ArialMT" w:cs="Times New Roman"/>
          <w:sz w:val="22"/>
          <w:szCs w:val="22"/>
          <w:lang w:eastAsia="en-GB"/>
        </w:rPr>
        <w:t xml:space="preserve"> angle when the resistance of the material is met when drilling</w:t>
      </w:r>
      <w:r w:rsidR="00F7363D">
        <w:rPr>
          <w:rFonts w:ascii="ArialMT" w:eastAsia="Times New Roman" w:hAnsi="ArialMT" w:cs="Times New Roman"/>
          <w:sz w:val="22"/>
          <w:szCs w:val="22"/>
          <w:lang w:eastAsia="en-GB"/>
        </w:rPr>
        <w:t>.</w:t>
      </w:r>
      <w:r w:rsidR="00BE3A9D">
        <w:rPr>
          <w:rFonts w:ascii="ArialMT" w:eastAsia="Times New Roman" w:hAnsi="ArialMT" w:cs="Times New Roman"/>
          <w:sz w:val="22"/>
          <w:szCs w:val="22"/>
          <w:lang w:eastAsia="en-GB"/>
        </w:rPr>
        <w:t xml:space="preserve"> The clamping mechanism covers this requirement simply and efficiently. </w:t>
      </w:r>
      <w:r w:rsidR="00533619">
        <w:rPr>
          <w:rFonts w:ascii="ArialMT" w:eastAsia="Times New Roman" w:hAnsi="ArialMT" w:cs="Times New Roman"/>
          <w:sz w:val="22"/>
          <w:szCs w:val="22"/>
          <w:lang w:eastAsia="en-GB"/>
        </w:rPr>
        <w:t>Finally, the DPMSU must be able to withstand the resistance forces that result during the drill of materials that are declared as suitable for the overall tool.</w:t>
      </w:r>
      <w:r w:rsidR="00BE3A9D">
        <w:rPr>
          <w:rFonts w:ascii="ArialMT" w:eastAsia="Times New Roman" w:hAnsi="ArialMT" w:cs="Times New Roman"/>
          <w:sz w:val="22"/>
          <w:szCs w:val="22"/>
          <w:lang w:eastAsia="en-GB"/>
        </w:rPr>
        <w:t xml:space="preserve"> </w:t>
      </w:r>
    </w:p>
    <w:p w14:paraId="70AC18CD" w14:textId="15405614" w:rsidR="00087090" w:rsidRPr="00087090" w:rsidRDefault="00087090" w:rsidP="00087090">
      <w:pPr>
        <w:rPr>
          <w:rFonts w:ascii="ArialMT" w:eastAsia="Times New Roman" w:hAnsi="ArialMT" w:cs="Times New Roman"/>
          <w:sz w:val="22"/>
          <w:szCs w:val="22"/>
          <w:lang w:eastAsia="en-GB"/>
        </w:rPr>
      </w:pPr>
    </w:p>
    <w:p w14:paraId="798A8960" w14:textId="375BB01C" w:rsidR="00087090" w:rsidRPr="009045DE" w:rsidRDefault="00087090" w:rsidP="00087090">
      <w:pPr>
        <w:rPr>
          <w:rFonts w:ascii="ArialMT" w:eastAsia="Times New Roman" w:hAnsi="ArialMT" w:cs="Times New Roman"/>
          <w:b/>
          <w:bCs/>
          <w:sz w:val="22"/>
          <w:szCs w:val="22"/>
          <w:lang w:eastAsia="en-GB"/>
        </w:rPr>
      </w:pPr>
      <w:r w:rsidRPr="009045DE">
        <w:rPr>
          <w:rFonts w:ascii="ArialMT" w:eastAsia="Times New Roman" w:hAnsi="ArialMT" w:cs="Times New Roman"/>
          <w:b/>
          <w:bCs/>
          <w:sz w:val="22"/>
          <w:szCs w:val="22"/>
          <w:lang w:eastAsia="en-GB"/>
        </w:rPr>
        <w:t>Aesthetic Considerations</w:t>
      </w:r>
    </w:p>
    <w:p w14:paraId="537FF7F7" w14:textId="07B04427" w:rsidR="00087090" w:rsidRDefault="00087090" w:rsidP="00087090">
      <w:pPr>
        <w:rPr>
          <w:rFonts w:ascii="ArialMT" w:eastAsia="Times New Roman" w:hAnsi="ArialMT" w:cs="Times New Roman"/>
          <w:sz w:val="22"/>
          <w:szCs w:val="22"/>
          <w:lang w:eastAsia="en-GB"/>
        </w:rPr>
      </w:pPr>
      <w:r>
        <w:rPr>
          <w:rFonts w:ascii="ArialMT" w:eastAsia="Times New Roman" w:hAnsi="ArialMT" w:cs="Times New Roman"/>
          <w:sz w:val="22"/>
          <w:szCs w:val="22"/>
          <w:lang w:eastAsia="en-GB"/>
        </w:rPr>
        <w:t xml:space="preserve">The aesthetic design of the part may be the difference between a customer buying our product against a </w:t>
      </w:r>
      <w:r w:rsidR="009264D5">
        <w:rPr>
          <w:rFonts w:ascii="ArialMT" w:eastAsia="Times New Roman" w:hAnsi="ArialMT" w:cs="Times New Roman"/>
          <w:sz w:val="22"/>
          <w:szCs w:val="22"/>
          <w:lang w:eastAsia="en-GB"/>
        </w:rPr>
        <w:t>competitor</w:t>
      </w:r>
      <w:r>
        <w:rPr>
          <w:rFonts w:ascii="ArialMT" w:eastAsia="Times New Roman" w:hAnsi="ArialMT" w:cs="Times New Roman"/>
          <w:sz w:val="22"/>
          <w:szCs w:val="22"/>
          <w:lang w:eastAsia="en-GB"/>
        </w:rPr>
        <w:t>.</w:t>
      </w:r>
      <w:r w:rsidR="00175257">
        <w:rPr>
          <w:rFonts w:ascii="ArialMT" w:eastAsia="Times New Roman" w:hAnsi="ArialMT" w:cs="Times New Roman"/>
          <w:sz w:val="22"/>
          <w:szCs w:val="22"/>
          <w:lang w:eastAsia="en-GB"/>
        </w:rPr>
        <w:t xml:space="preserve"> The DPMSU must fit the colour scheme and overall aesthetic of the entire tool. This may be done through painting the material, which means the material must be able to hold a coating of paint. Additionally, it must not have any visual defects such as rust occur over time.</w:t>
      </w:r>
      <w:r w:rsidR="008C1798">
        <w:rPr>
          <w:rFonts w:ascii="ArialMT" w:eastAsia="Times New Roman" w:hAnsi="ArialMT" w:cs="Times New Roman"/>
          <w:sz w:val="22"/>
          <w:szCs w:val="22"/>
          <w:lang w:eastAsia="en-GB"/>
        </w:rPr>
        <w:t xml:space="preserve"> The aesthetics of the MDPSU must also not make the mechanism of movement appear too complicated as this could discourage a potential customer from buying our drill press.</w:t>
      </w:r>
    </w:p>
    <w:p w14:paraId="2445DBAD" w14:textId="27093AB7" w:rsidR="00533619" w:rsidRDefault="00533619" w:rsidP="00087090">
      <w:pPr>
        <w:rPr>
          <w:rFonts w:ascii="ArialMT" w:eastAsia="Times New Roman" w:hAnsi="ArialMT" w:cs="Times New Roman"/>
          <w:sz w:val="22"/>
          <w:szCs w:val="22"/>
          <w:lang w:eastAsia="en-GB"/>
        </w:rPr>
      </w:pPr>
    </w:p>
    <w:p w14:paraId="281E412B" w14:textId="50F85F4F" w:rsidR="00533619" w:rsidRPr="00CC7DC1" w:rsidRDefault="00533619" w:rsidP="00087090">
      <w:pPr>
        <w:rPr>
          <w:rFonts w:ascii="ArialMT" w:eastAsia="Times New Roman" w:hAnsi="ArialMT" w:cs="Times New Roman"/>
          <w:b/>
          <w:bCs/>
          <w:sz w:val="22"/>
          <w:szCs w:val="22"/>
          <w:lang w:eastAsia="en-GB"/>
        </w:rPr>
      </w:pPr>
      <w:r w:rsidRPr="00CC7DC1">
        <w:rPr>
          <w:rFonts w:ascii="ArialMT" w:eastAsia="Times New Roman" w:hAnsi="ArialMT" w:cs="Times New Roman"/>
          <w:b/>
          <w:bCs/>
          <w:sz w:val="22"/>
          <w:szCs w:val="22"/>
          <w:lang w:eastAsia="en-GB"/>
        </w:rPr>
        <w:t>Serviceability Requirements</w:t>
      </w:r>
    </w:p>
    <w:p w14:paraId="636D472B" w14:textId="066B0B32" w:rsidR="00F875B4" w:rsidRDefault="006A2B16" w:rsidP="00087090">
      <w:pPr>
        <w:rPr>
          <w:rFonts w:ascii="ArialMT" w:eastAsia="Times New Roman" w:hAnsi="ArialMT" w:cs="Times New Roman"/>
          <w:sz w:val="22"/>
          <w:szCs w:val="22"/>
          <w:lang w:eastAsia="en-GB"/>
        </w:rPr>
      </w:pPr>
      <w:r>
        <w:rPr>
          <w:rFonts w:ascii="ArialMT" w:eastAsia="Times New Roman" w:hAnsi="ArialMT" w:cs="Times New Roman"/>
          <w:sz w:val="22"/>
          <w:szCs w:val="22"/>
          <w:lang w:eastAsia="en-GB"/>
        </w:rPr>
        <w:t xml:space="preserve">The key factor for serviceability of the part is that the DPMSU must be able to be taken away from the drill press without breaking or damaging any part or the mechanism of the drill press. </w:t>
      </w:r>
    </w:p>
    <w:p w14:paraId="53992BB2" w14:textId="362E1DC9" w:rsidR="00D407E5" w:rsidRDefault="00D407E5" w:rsidP="00087090">
      <w:pPr>
        <w:rPr>
          <w:rFonts w:ascii="ArialMT" w:eastAsia="Times New Roman" w:hAnsi="ArialMT" w:cs="Times New Roman"/>
          <w:sz w:val="22"/>
          <w:szCs w:val="22"/>
          <w:lang w:eastAsia="en-GB"/>
        </w:rPr>
      </w:pPr>
    </w:p>
    <w:p w14:paraId="223984DC" w14:textId="2C06F9B8" w:rsidR="00D407E5" w:rsidRPr="00CC7DC1" w:rsidRDefault="00D407E5" w:rsidP="00087090">
      <w:pPr>
        <w:rPr>
          <w:rFonts w:ascii="ArialMT" w:eastAsia="Times New Roman" w:hAnsi="ArialMT" w:cs="Times New Roman"/>
          <w:b/>
          <w:bCs/>
          <w:sz w:val="22"/>
          <w:szCs w:val="22"/>
          <w:lang w:eastAsia="en-GB"/>
        </w:rPr>
      </w:pPr>
      <w:r w:rsidRPr="00CC7DC1">
        <w:rPr>
          <w:rFonts w:ascii="ArialMT" w:eastAsia="Times New Roman" w:hAnsi="ArialMT" w:cs="Times New Roman"/>
          <w:b/>
          <w:bCs/>
          <w:sz w:val="22"/>
          <w:szCs w:val="22"/>
          <w:lang w:eastAsia="en-GB"/>
        </w:rPr>
        <w:t>Ethical Considerations</w:t>
      </w:r>
    </w:p>
    <w:p w14:paraId="5E1B35FE" w14:textId="58753306" w:rsidR="00F41A88" w:rsidRDefault="002713A8" w:rsidP="00087090">
      <w:pPr>
        <w:rPr>
          <w:rFonts w:ascii="ArialMT" w:eastAsia="Times New Roman" w:hAnsi="ArialMT" w:cs="Times New Roman"/>
          <w:sz w:val="22"/>
          <w:szCs w:val="22"/>
          <w:lang w:eastAsia="en-GB"/>
        </w:rPr>
      </w:pPr>
      <w:r>
        <w:rPr>
          <w:rFonts w:ascii="ArialMT" w:eastAsia="Times New Roman" w:hAnsi="ArialMT" w:cs="Times New Roman"/>
          <w:sz w:val="22"/>
          <w:szCs w:val="22"/>
          <w:lang w:eastAsia="en-GB"/>
        </w:rPr>
        <w:t>The process for creating the part must be ethnically sensible and not take advantage of non-</w:t>
      </w:r>
      <w:r w:rsidR="00363086">
        <w:rPr>
          <w:rFonts w:ascii="ArialMT" w:eastAsia="Times New Roman" w:hAnsi="ArialMT" w:cs="Times New Roman"/>
          <w:sz w:val="22"/>
          <w:szCs w:val="22"/>
          <w:lang w:eastAsia="en-GB"/>
        </w:rPr>
        <w:t>fair-trade</w:t>
      </w:r>
      <w:r w:rsidR="005824DB">
        <w:rPr>
          <w:rFonts w:ascii="ArialMT" w:eastAsia="Times New Roman" w:hAnsi="ArialMT" w:cs="Times New Roman"/>
          <w:sz w:val="22"/>
          <w:szCs w:val="22"/>
          <w:lang w:eastAsia="en-GB"/>
        </w:rPr>
        <w:t xml:space="preserve"> practices</w:t>
      </w:r>
      <w:r>
        <w:rPr>
          <w:rFonts w:ascii="ArialMT" w:eastAsia="Times New Roman" w:hAnsi="ArialMT" w:cs="Times New Roman"/>
          <w:sz w:val="22"/>
          <w:szCs w:val="22"/>
          <w:lang w:eastAsia="en-GB"/>
        </w:rPr>
        <w:t xml:space="preserve">. </w:t>
      </w:r>
      <w:r w:rsidR="00363086">
        <w:rPr>
          <w:rFonts w:ascii="ArialMT" w:eastAsia="Times New Roman" w:hAnsi="ArialMT" w:cs="Times New Roman"/>
          <w:sz w:val="22"/>
          <w:szCs w:val="22"/>
          <w:lang w:eastAsia="en-GB"/>
        </w:rPr>
        <w:t xml:space="preserve">Additionally, the material selection should consider the environmental impacts of the given </w:t>
      </w:r>
      <w:r w:rsidR="00F24D8B">
        <w:rPr>
          <w:rFonts w:ascii="ArialMT" w:eastAsia="Times New Roman" w:hAnsi="ArialMT" w:cs="Times New Roman"/>
          <w:sz w:val="22"/>
          <w:szCs w:val="22"/>
          <w:lang w:eastAsia="en-GB"/>
        </w:rPr>
        <w:t xml:space="preserve">material such as the recyclability of the material. </w:t>
      </w:r>
    </w:p>
    <w:p w14:paraId="0FA46AE4" w14:textId="77777777" w:rsidR="00F41A88" w:rsidRDefault="00F41A88" w:rsidP="00087090">
      <w:pPr>
        <w:rPr>
          <w:rFonts w:ascii="ArialMT" w:eastAsia="Times New Roman" w:hAnsi="ArialMT" w:cs="Times New Roman"/>
          <w:sz w:val="22"/>
          <w:szCs w:val="22"/>
          <w:lang w:eastAsia="en-GB"/>
        </w:rPr>
      </w:pPr>
    </w:p>
    <w:p w14:paraId="03DC957D" w14:textId="233349F1" w:rsidR="00D407E5" w:rsidRPr="00CC7DC1" w:rsidRDefault="00D407E5" w:rsidP="00087090">
      <w:pPr>
        <w:rPr>
          <w:rFonts w:ascii="ArialMT" w:eastAsia="Times New Roman" w:hAnsi="ArialMT" w:cs="Times New Roman"/>
          <w:b/>
          <w:bCs/>
          <w:sz w:val="22"/>
          <w:szCs w:val="22"/>
          <w:lang w:eastAsia="en-GB"/>
        </w:rPr>
      </w:pPr>
      <w:r w:rsidRPr="00CC7DC1">
        <w:rPr>
          <w:rFonts w:ascii="ArialMT" w:eastAsia="Times New Roman" w:hAnsi="ArialMT" w:cs="Times New Roman"/>
          <w:b/>
          <w:bCs/>
          <w:sz w:val="22"/>
          <w:szCs w:val="22"/>
          <w:lang w:eastAsia="en-GB"/>
        </w:rPr>
        <w:t>Codes of Practice</w:t>
      </w:r>
    </w:p>
    <w:p w14:paraId="77183D8B" w14:textId="505E8904" w:rsidR="003A79E3" w:rsidRPr="0068540A" w:rsidRDefault="00F24D8B" w:rsidP="003A79E3">
      <w:pPr>
        <w:pStyle w:val="Heading1"/>
        <w:spacing w:before="0" w:beforeAutospacing="0" w:after="120" w:afterAutospacing="0"/>
        <w:rPr>
          <w:rFonts w:ascii="ArialMT" w:hAnsi="ArialMT"/>
          <w:b w:val="0"/>
          <w:bCs w:val="0"/>
          <w:kern w:val="0"/>
          <w:sz w:val="22"/>
          <w:szCs w:val="22"/>
        </w:rPr>
      </w:pPr>
      <w:r w:rsidRPr="0068540A">
        <w:rPr>
          <w:rFonts w:ascii="ArialMT" w:hAnsi="ArialMT"/>
          <w:b w:val="0"/>
          <w:bCs w:val="0"/>
          <w:kern w:val="0"/>
          <w:sz w:val="22"/>
          <w:szCs w:val="22"/>
        </w:rPr>
        <w:t xml:space="preserve">The </w:t>
      </w:r>
      <w:r w:rsidR="003A79E3" w:rsidRPr="0068540A">
        <w:rPr>
          <w:rFonts w:ascii="ArialMT" w:hAnsi="ArialMT"/>
          <w:b w:val="0"/>
          <w:bCs w:val="0"/>
          <w:kern w:val="0"/>
          <w:sz w:val="22"/>
          <w:szCs w:val="22"/>
        </w:rPr>
        <w:t>DPMSU must not comprise the compliance of the drill press to the standard ‘Provision and Use of Work Equipment Regulations 1998 (PUWER)’.[</w:t>
      </w:r>
      <w:r w:rsidR="009A49C6">
        <w:rPr>
          <w:rFonts w:ascii="ArialMT" w:hAnsi="ArialMT"/>
          <w:b w:val="0"/>
          <w:bCs w:val="0"/>
          <w:kern w:val="0"/>
          <w:sz w:val="22"/>
          <w:szCs w:val="22"/>
        </w:rPr>
        <w:t>2</w:t>
      </w:r>
      <w:r w:rsidR="003A79E3" w:rsidRPr="0068540A">
        <w:rPr>
          <w:rFonts w:ascii="ArialMT" w:hAnsi="ArialMT"/>
          <w:b w:val="0"/>
          <w:bCs w:val="0"/>
          <w:kern w:val="0"/>
          <w:sz w:val="22"/>
          <w:szCs w:val="22"/>
        </w:rPr>
        <w:t xml:space="preserve">] As per this standard it </w:t>
      </w:r>
      <w:r w:rsidR="00FA47A2">
        <w:rPr>
          <w:rFonts w:ascii="ArialMT" w:hAnsi="ArialMT"/>
          <w:b w:val="0"/>
          <w:bCs w:val="0"/>
          <w:kern w:val="0"/>
          <w:sz w:val="22"/>
          <w:szCs w:val="22"/>
        </w:rPr>
        <w:t>is</w:t>
      </w:r>
      <w:r w:rsidR="003A79E3" w:rsidRPr="0068540A">
        <w:rPr>
          <w:rFonts w:ascii="ArialMT" w:hAnsi="ArialMT"/>
          <w:b w:val="0"/>
          <w:bCs w:val="0"/>
          <w:kern w:val="0"/>
          <w:sz w:val="22"/>
          <w:szCs w:val="22"/>
        </w:rPr>
        <w:t xml:space="preserve"> the </w:t>
      </w:r>
      <w:r w:rsidR="003A79E3" w:rsidRPr="0068540A">
        <w:rPr>
          <w:rFonts w:ascii="ArialMT" w:hAnsi="ArialMT"/>
          <w:b w:val="0"/>
          <w:bCs w:val="0"/>
          <w:kern w:val="0"/>
          <w:sz w:val="22"/>
          <w:szCs w:val="22"/>
        </w:rPr>
        <w:lastRenderedPageBreak/>
        <w:t>manufacturing companies</w:t>
      </w:r>
      <w:r w:rsidR="003A79E3" w:rsidRPr="0068540A">
        <w:rPr>
          <w:rFonts w:ascii="ArialMT" w:hAnsi="ArialMT" w:hint="eastAsia"/>
          <w:b w:val="0"/>
          <w:bCs w:val="0"/>
          <w:kern w:val="0"/>
          <w:sz w:val="22"/>
          <w:szCs w:val="22"/>
        </w:rPr>
        <w:t>’</w:t>
      </w:r>
      <w:r w:rsidR="003A79E3" w:rsidRPr="0068540A">
        <w:rPr>
          <w:rFonts w:ascii="ArialMT" w:hAnsi="ArialMT"/>
          <w:b w:val="0"/>
          <w:bCs w:val="0"/>
          <w:kern w:val="0"/>
          <w:sz w:val="22"/>
          <w:szCs w:val="22"/>
        </w:rPr>
        <w:t xml:space="preserve"> responsibility to ensure that the equipment is suitable for the action it is to carry out and ensures the safety of the person using the equipment.</w:t>
      </w:r>
    </w:p>
    <w:p w14:paraId="4355E75D" w14:textId="77777777" w:rsidR="00C11D35" w:rsidRDefault="00C11D35" w:rsidP="003A79E3">
      <w:pPr>
        <w:pStyle w:val="Heading1"/>
        <w:spacing w:before="0" w:beforeAutospacing="0" w:after="120" w:afterAutospacing="0"/>
        <w:rPr>
          <w:rFonts w:ascii="ArialMT" w:hAnsi="ArialMT"/>
          <w:sz w:val="22"/>
          <w:szCs w:val="22"/>
        </w:rPr>
      </w:pPr>
    </w:p>
    <w:p w14:paraId="70111ACA" w14:textId="1B450ECF" w:rsidR="005D6B36" w:rsidRPr="00CC7DC1" w:rsidRDefault="005D6B36" w:rsidP="003A79E3">
      <w:pPr>
        <w:pStyle w:val="Heading1"/>
        <w:spacing w:before="0" w:beforeAutospacing="0" w:after="120" w:afterAutospacing="0"/>
        <w:rPr>
          <w:rFonts w:ascii="ArialMT" w:hAnsi="ArialMT"/>
          <w:sz w:val="22"/>
          <w:szCs w:val="22"/>
        </w:rPr>
      </w:pPr>
      <w:r w:rsidRPr="00CC7DC1">
        <w:rPr>
          <w:rFonts w:ascii="ArialMT" w:hAnsi="ArialMT"/>
          <w:sz w:val="22"/>
          <w:szCs w:val="22"/>
        </w:rPr>
        <w:t>Design Specification</w:t>
      </w:r>
    </w:p>
    <w:p w14:paraId="7EFBFF0A" w14:textId="030C4298" w:rsidR="00CC7DC1" w:rsidRDefault="00CC7DC1" w:rsidP="003A79E3">
      <w:pPr>
        <w:pStyle w:val="Heading1"/>
        <w:spacing w:before="0" w:beforeAutospacing="0" w:after="120" w:afterAutospacing="0"/>
        <w:rPr>
          <w:rFonts w:ascii="ArialMT" w:hAnsi="ArialMT"/>
          <w:b w:val="0"/>
          <w:bCs w:val="0"/>
          <w:sz w:val="22"/>
          <w:szCs w:val="22"/>
        </w:rPr>
      </w:pPr>
      <w:r w:rsidRPr="00CC7DC1">
        <w:rPr>
          <w:rFonts w:ascii="ArialMT" w:hAnsi="ArialMT"/>
          <w:b w:val="0"/>
          <w:bCs w:val="0"/>
          <w:sz w:val="22"/>
          <w:szCs w:val="22"/>
        </w:rPr>
        <w:t>Main needs and goals</w:t>
      </w:r>
      <w:r>
        <w:rPr>
          <w:rFonts w:ascii="ArialMT" w:hAnsi="ArialMT"/>
          <w:b w:val="0"/>
          <w:bCs w:val="0"/>
          <w:sz w:val="22"/>
          <w:szCs w:val="22"/>
        </w:rPr>
        <w:t>:</w:t>
      </w:r>
    </w:p>
    <w:p w14:paraId="08636BEE" w14:textId="2002C433" w:rsidR="00CC7DC1" w:rsidRDefault="005B3DAB"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The main need and goals are to align with the customer expectations while providing a safe tool that aligns with the relevant specifications and codes of practice.</w:t>
      </w:r>
      <w:r w:rsidR="0057104C">
        <w:rPr>
          <w:rFonts w:ascii="ArialMT" w:hAnsi="ArialMT"/>
          <w:b w:val="0"/>
          <w:bCs w:val="0"/>
          <w:sz w:val="22"/>
          <w:szCs w:val="22"/>
        </w:rPr>
        <w:t xml:space="preserve"> This means that the product must provide a smooth drilling mechanism that allows the customer to accurately drill holes in the desired material. While doing this the tool must not compromise the safety of the customer in any way.</w:t>
      </w:r>
      <w:r w:rsidR="00AF4D21">
        <w:rPr>
          <w:rFonts w:ascii="ArialMT" w:hAnsi="ArialMT"/>
          <w:b w:val="0"/>
          <w:bCs w:val="0"/>
          <w:sz w:val="22"/>
          <w:szCs w:val="22"/>
        </w:rPr>
        <w:t xml:space="preserve"> The </w:t>
      </w:r>
      <w:r w:rsidR="0058000F">
        <w:rPr>
          <w:rFonts w:ascii="ArialMT" w:hAnsi="ArialMT"/>
          <w:b w:val="0"/>
          <w:bCs w:val="0"/>
          <w:sz w:val="22"/>
          <w:szCs w:val="22"/>
        </w:rPr>
        <w:t>part must not compromise the cost of the tool to the point that the tool exceeds £40 as this would be too expensive compared to competitors.</w:t>
      </w:r>
      <w:r w:rsidR="003F5C46">
        <w:rPr>
          <w:rFonts w:ascii="ArialMT" w:hAnsi="ArialMT"/>
          <w:b w:val="0"/>
          <w:bCs w:val="0"/>
          <w:sz w:val="22"/>
          <w:szCs w:val="22"/>
        </w:rPr>
        <w:t xml:space="preserve"> The DPMSU must be strong enough to withstand the resistance force when drilling a material</w:t>
      </w:r>
      <w:r w:rsidR="00EB3553">
        <w:rPr>
          <w:rFonts w:ascii="ArialMT" w:hAnsi="ArialMT"/>
          <w:b w:val="0"/>
          <w:bCs w:val="0"/>
          <w:sz w:val="22"/>
          <w:szCs w:val="22"/>
        </w:rPr>
        <w:t xml:space="preserve"> and the design must not compromise this</w:t>
      </w:r>
      <w:r w:rsidR="003F5C46">
        <w:rPr>
          <w:rFonts w:ascii="ArialMT" w:hAnsi="ArialMT"/>
          <w:b w:val="0"/>
          <w:bCs w:val="0"/>
          <w:sz w:val="22"/>
          <w:szCs w:val="22"/>
        </w:rPr>
        <w:t>.</w:t>
      </w:r>
      <w:r w:rsidR="009C3241">
        <w:rPr>
          <w:rFonts w:ascii="ArialMT" w:hAnsi="ArialMT"/>
          <w:b w:val="0"/>
          <w:bCs w:val="0"/>
          <w:sz w:val="22"/>
          <w:szCs w:val="22"/>
        </w:rPr>
        <w:t xml:space="preserve"> The design of the DPMSU must consider the manufacturing method that is chosen to produce the part and must consider the risk factors and cost drivers of the process.</w:t>
      </w:r>
    </w:p>
    <w:p w14:paraId="01B69CA0" w14:textId="55A3698F" w:rsidR="009045DE" w:rsidRDefault="009045DE" w:rsidP="003A79E3">
      <w:pPr>
        <w:pStyle w:val="Heading1"/>
        <w:spacing w:before="0" w:beforeAutospacing="0" w:after="120" w:afterAutospacing="0"/>
        <w:rPr>
          <w:rFonts w:ascii="ArialMT" w:hAnsi="ArialMT"/>
          <w:b w:val="0"/>
          <w:bCs w:val="0"/>
          <w:sz w:val="22"/>
          <w:szCs w:val="22"/>
        </w:rPr>
      </w:pPr>
    </w:p>
    <w:p w14:paraId="79157F12" w14:textId="07069697" w:rsidR="009045DE" w:rsidRDefault="009045DE" w:rsidP="003A79E3">
      <w:pPr>
        <w:pStyle w:val="Heading1"/>
        <w:spacing w:before="0" w:beforeAutospacing="0" w:after="120" w:afterAutospacing="0"/>
        <w:rPr>
          <w:rFonts w:ascii="ArialMT" w:hAnsi="ArialMT"/>
          <w:b w:val="0"/>
          <w:bCs w:val="0"/>
          <w:sz w:val="22"/>
          <w:szCs w:val="22"/>
        </w:rPr>
      </w:pPr>
      <w:r w:rsidRPr="009045DE">
        <w:rPr>
          <w:rFonts w:ascii="ArialMT" w:hAnsi="ArialMT"/>
          <w:b w:val="0"/>
          <w:bCs w:val="0"/>
          <w:sz w:val="22"/>
          <w:szCs w:val="22"/>
        </w:rPr>
        <w:t>Target audience</w:t>
      </w:r>
      <w:r>
        <w:rPr>
          <w:rFonts w:ascii="ArialMT" w:hAnsi="ArialMT"/>
          <w:b w:val="0"/>
          <w:bCs w:val="0"/>
          <w:sz w:val="22"/>
          <w:szCs w:val="22"/>
        </w:rPr>
        <w:t>:</w:t>
      </w:r>
    </w:p>
    <w:p w14:paraId="22CBCB4A" w14:textId="419C0164" w:rsidR="00CE4E46" w:rsidRDefault="00CE4E46"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 xml:space="preserve">The audience that the product will target will be both </w:t>
      </w:r>
      <w:r w:rsidR="0067560C">
        <w:rPr>
          <w:rFonts w:ascii="ArialMT" w:hAnsi="ArialMT"/>
          <w:b w:val="0"/>
          <w:bCs w:val="0"/>
          <w:sz w:val="22"/>
          <w:szCs w:val="22"/>
        </w:rPr>
        <w:t xml:space="preserve">commercial and domestic purchases. This means that the </w:t>
      </w:r>
      <w:r w:rsidR="002630C4">
        <w:rPr>
          <w:rFonts w:ascii="ArialMT" w:hAnsi="ArialMT"/>
          <w:b w:val="0"/>
          <w:bCs w:val="0"/>
          <w:sz w:val="22"/>
          <w:szCs w:val="22"/>
        </w:rPr>
        <w:t>product must be suitable for home and work applications</w:t>
      </w:r>
      <w:r w:rsidR="00150E91">
        <w:rPr>
          <w:rFonts w:ascii="ArialMT" w:hAnsi="ArialMT"/>
          <w:b w:val="0"/>
          <w:bCs w:val="0"/>
          <w:sz w:val="22"/>
          <w:szCs w:val="22"/>
        </w:rPr>
        <w:t xml:space="preserve">. This means that the </w:t>
      </w:r>
      <w:r w:rsidR="003908A4">
        <w:rPr>
          <w:rFonts w:ascii="ArialMT" w:hAnsi="ArialMT"/>
          <w:b w:val="0"/>
          <w:bCs w:val="0"/>
          <w:sz w:val="22"/>
          <w:szCs w:val="22"/>
        </w:rPr>
        <w:t>part must be strong enough to last for a year without needing servicing. Additionally, the overall drill press must be easy to dismantle to allow ease of service in addition to regular checks from someone using the tool at a home working station.</w:t>
      </w:r>
    </w:p>
    <w:p w14:paraId="1E9A61BA" w14:textId="77777777" w:rsidR="00170854" w:rsidRDefault="00170854" w:rsidP="003A79E3">
      <w:pPr>
        <w:pStyle w:val="Heading1"/>
        <w:spacing w:before="0" w:beforeAutospacing="0" w:after="120" w:afterAutospacing="0"/>
        <w:rPr>
          <w:rFonts w:ascii="ArialMT" w:hAnsi="ArialMT"/>
          <w:b w:val="0"/>
          <w:bCs w:val="0"/>
          <w:sz w:val="22"/>
          <w:szCs w:val="22"/>
        </w:rPr>
      </w:pPr>
    </w:p>
    <w:p w14:paraId="18EE2CF3" w14:textId="40ED7170" w:rsidR="00170854" w:rsidRDefault="00170854" w:rsidP="003A79E3">
      <w:pPr>
        <w:pStyle w:val="Heading1"/>
        <w:spacing w:before="0" w:beforeAutospacing="0" w:after="120" w:afterAutospacing="0"/>
        <w:rPr>
          <w:rFonts w:ascii="ArialMT" w:hAnsi="ArialMT"/>
          <w:b w:val="0"/>
          <w:bCs w:val="0"/>
          <w:sz w:val="22"/>
          <w:szCs w:val="22"/>
        </w:rPr>
      </w:pPr>
      <w:r w:rsidRPr="00170854">
        <w:rPr>
          <w:rFonts w:ascii="ArialMT" w:hAnsi="ArialMT"/>
          <w:b w:val="0"/>
          <w:bCs w:val="0"/>
          <w:sz w:val="22"/>
          <w:szCs w:val="22"/>
        </w:rPr>
        <w:t>Functional requirements and desired set of features</w:t>
      </w:r>
      <w:r>
        <w:rPr>
          <w:rFonts w:ascii="ArialMT" w:hAnsi="ArialMT"/>
          <w:b w:val="0"/>
          <w:bCs w:val="0"/>
          <w:sz w:val="22"/>
          <w:szCs w:val="22"/>
        </w:rPr>
        <w:t>:</w:t>
      </w:r>
    </w:p>
    <w:p w14:paraId="40C070D4" w14:textId="50F33472" w:rsidR="00170854" w:rsidRDefault="00B809E8"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Functionally the DPMSU must enable a hand drill to drill into material at 90 degrees. The DPMSU must also allow the mechanism of movement to act on the drill when it housed in the clamp</w:t>
      </w:r>
      <w:r w:rsidR="009F548A">
        <w:rPr>
          <w:rFonts w:ascii="ArialMT" w:hAnsi="ArialMT"/>
          <w:b w:val="0"/>
          <w:bCs w:val="0"/>
          <w:sz w:val="22"/>
          <w:szCs w:val="22"/>
        </w:rPr>
        <w:t xml:space="preserve">. </w:t>
      </w:r>
      <w:r w:rsidR="009C3241">
        <w:rPr>
          <w:rFonts w:ascii="ArialMT" w:hAnsi="ArialMT"/>
          <w:b w:val="0"/>
          <w:bCs w:val="0"/>
          <w:sz w:val="22"/>
          <w:szCs w:val="22"/>
        </w:rPr>
        <w:t xml:space="preserve">The part of the </w:t>
      </w:r>
      <w:r w:rsidR="00B82A20">
        <w:rPr>
          <w:rFonts w:ascii="ArialMT" w:hAnsi="ArialMT"/>
          <w:b w:val="0"/>
          <w:bCs w:val="0"/>
          <w:sz w:val="22"/>
          <w:szCs w:val="22"/>
        </w:rPr>
        <w:t>‘</w:t>
      </w:r>
      <w:r w:rsidR="009C3241">
        <w:rPr>
          <w:rFonts w:ascii="ArialMT" w:hAnsi="ArialMT"/>
          <w:b w:val="0"/>
          <w:bCs w:val="0"/>
          <w:sz w:val="22"/>
          <w:szCs w:val="22"/>
        </w:rPr>
        <w:t>drill press main sliding unit</w:t>
      </w:r>
      <w:r w:rsidR="00B82A20">
        <w:rPr>
          <w:rFonts w:ascii="ArialMT" w:hAnsi="ArialMT"/>
          <w:b w:val="0"/>
          <w:bCs w:val="0"/>
          <w:sz w:val="22"/>
          <w:szCs w:val="22"/>
        </w:rPr>
        <w:t>’</w:t>
      </w:r>
      <w:r w:rsidR="009C3241">
        <w:rPr>
          <w:rFonts w:ascii="ArialMT" w:hAnsi="ArialMT"/>
          <w:b w:val="0"/>
          <w:bCs w:val="0"/>
          <w:sz w:val="22"/>
          <w:szCs w:val="22"/>
        </w:rPr>
        <w:t xml:space="preserve"> that holds the drill must be suitable for use with a variety of different drills with differing dimensions.</w:t>
      </w:r>
    </w:p>
    <w:p w14:paraId="09EE97E2" w14:textId="77777777" w:rsidR="00AF4D21" w:rsidRDefault="00AF4D21" w:rsidP="003A79E3">
      <w:pPr>
        <w:pStyle w:val="Heading1"/>
        <w:spacing w:before="0" w:beforeAutospacing="0" w:after="120" w:afterAutospacing="0"/>
        <w:rPr>
          <w:rFonts w:ascii="ArialMT" w:hAnsi="ArialMT"/>
          <w:b w:val="0"/>
          <w:bCs w:val="0"/>
          <w:sz w:val="22"/>
          <w:szCs w:val="22"/>
        </w:rPr>
      </w:pPr>
    </w:p>
    <w:p w14:paraId="07E223B7" w14:textId="13EE69F4" w:rsidR="00170854" w:rsidRPr="005D6B36" w:rsidRDefault="00170854" w:rsidP="003A79E3">
      <w:pPr>
        <w:pStyle w:val="Heading1"/>
        <w:spacing w:before="0" w:beforeAutospacing="0" w:after="120" w:afterAutospacing="0"/>
        <w:rPr>
          <w:rFonts w:ascii="ArialMT" w:hAnsi="ArialMT"/>
          <w:b w:val="0"/>
          <w:bCs w:val="0"/>
          <w:sz w:val="22"/>
          <w:szCs w:val="22"/>
        </w:rPr>
      </w:pPr>
      <w:r w:rsidRPr="00170854">
        <w:rPr>
          <w:rFonts w:ascii="ArialMT" w:hAnsi="ArialMT"/>
          <w:b w:val="0"/>
          <w:bCs w:val="0"/>
          <w:sz w:val="22"/>
          <w:szCs w:val="22"/>
        </w:rPr>
        <w:t>Aesthetic aspects</w:t>
      </w:r>
      <w:r>
        <w:rPr>
          <w:rFonts w:ascii="ArialMT" w:hAnsi="ArialMT"/>
          <w:b w:val="0"/>
          <w:bCs w:val="0"/>
          <w:sz w:val="22"/>
          <w:szCs w:val="22"/>
        </w:rPr>
        <w:t>:</w:t>
      </w:r>
    </w:p>
    <w:p w14:paraId="678E0046" w14:textId="77FC1FA1" w:rsidR="005D6B36" w:rsidRDefault="00480647" w:rsidP="003A79E3">
      <w:pPr>
        <w:pStyle w:val="Heading1"/>
        <w:spacing w:before="0" w:beforeAutospacing="0" w:after="120" w:afterAutospacing="0"/>
        <w:rPr>
          <w:rFonts w:ascii="ArialMT" w:hAnsi="ArialMT"/>
          <w:b w:val="0"/>
          <w:bCs w:val="0"/>
          <w:sz w:val="22"/>
          <w:szCs w:val="22"/>
        </w:rPr>
      </w:pPr>
      <w:r w:rsidRPr="00480647">
        <w:rPr>
          <w:rFonts w:ascii="ArialMT" w:hAnsi="ArialMT"/>
          <w:b w:val="0"/>
          <w:bCs w:val="0"/>
          <w:sz w:val="22"/>
          <w:szCs w:val="22"/>
        </w:rPr>
        <w:t>Aesthetically the part must maintain the simplistic look of the drill press and be able to hold a coating of paint</w:t>
      </w:r>
      <w:r>
        <w:rPr>
          <w:rFonts w:ascii="ArialMT" w:hAnsi="ArialMT"/>
          <w:b w:val="0"/>
          <w:bCs w:val="0"/>
          <w:sz w:val="22"/>
          <w:szCs w:val="22"/>
        </w:rPr>
        <w:t>.</w:t>
      </w:r>
      <w:r w:rsidR="004E70B1">
        <w:rPr>
          <w:rFonts w:ascii="ArialMT" w:hAnsi="ArialMT"/>
          <w:b w:val="0"/>
          <w:bCs w:val="0"/>
          <w:sz w:val="22"/>
          <w:szCs w:val="22"/>
        </w:rPr>
        <w:t xml:space="preserve"> The material chosen to produce the DPMSU must not rust over time. </w:t>
      </w:r>
    </w:p>
    <w:p w14:paraId="7FA27897" w14:textId="16F92AAD" w:rsidR="00AF4D21" w:rsidRDefault="00AF4D21" w:rsidP="003A79E3">
      <w:pPr>
        <w:pStyle w:val="Heading1"/>
        <w:spacing w:before="0" w:beforeAutospacing="0" w:after="120" w:afterAutospacing="0"/>
        <w:rPr>
          <w:rFonts w:ascii="ArialMT" w:hAnsi="ArialMT"/>
          <w:b w:val="0"/>
          <w:bCs w:val="0"/>
          <w:sz w:val="22"/>
          <w:szCs w:val="22"/>
        </w:rPr>
      </w:pPr>
    </w:p>
    <w:p w14:paraId="6FE6DF06" w14:textId="0BB0E5A8" w:rsidR="00AF4D21" w:rsidRDefault="00AF4D21"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Life and Serviceability requirements:</w:t>
      </w:r>
    </w:p>
    <w:p w14:paraId="5E180A23" w14:textId="01E8CBCE" w:rsidR="00480647" w:rsidRDefault="0024272B"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 xml:space="preserve">The tool and mechanism of movement must be able to last for a minimum of 10 years. This must not be compromised by the DPMSU. </w:t>
      </w:r>
      <w:r w:rsidR="0046514E">
        <w:rPr>
          <w:rFonts w:ascii="ArialMT" w:hAnsi="ArialMT"/>
          <w:b w:val="0"/>
          <w:bCs w:val="0"/>
          <w:sz w:val="22"/>
          <w:szCs w:val="22"/>
        </w:rPr>
        <w:t xml:space="preserve">The DPMSU must </w:t>
      </w:r>
      <w:r>
        <w:rPr>
          <w:rFonts w:ascii="ArialMT" w:hAnsi="ArialMT"/>
          <w:b w:val="0"/>
          <w:bCs w:val="0"/>
          <w:sz w:val="22"/>
          <w:szCs w:val="22"/>
        </w:rPr>
        <w:t xml:space="preserve">enable the deconstruction of the drill without the need to destroy any component. </w:t>
      </w:r>
      <w:r w:rsidR="00C55CB5">
        <w:rPr>
          <w:rFonts w:ascii="ArialMT" w:hAnsi="ArialMT"/>
          <w:b w:val="0"/>
          <w:bCs w:val="0"/>
          <w:sz w:val="22"/>
          <w:szCs w:val="22"/>
        </w:rPr>
        <w:t>The component must be environmentally sensible and consider the carbon footprint of the product.</w:t>
      </w:r>
    </w:p>
    <w:p w14:paraId="0CF77238" w14:textId="77777777" w:rsidR="0046514E" w:rsidRPr="00480647" w:rsidRDefault="0046514E" w:rsidP="003A79E3">
      <w:pPr>
        <w:pStyle w:val="Heading1"/>
        <w:spacing w:before="0" w:beforeAutospacing="0" w:after="120" w:afterAutospacing="0"/>
        <w:rPr>
          <w:rFonts w:ascii="ArialMT" w:hAnsi="ArialMT"/>
          <w:b w:val="0"/>
          <w:bCs w:val="0"/>
          <w:sz w:val="22"/>
          <w:szCs w:val="22"/>
        </w:rPr>
      </w:pPr>
    </w:p>
    <w:p w14:paraId="0E755E2E" w14:textId="1FD9D6A9" w:rsidR="005D6B36" w:rsidRPr="00F870D6" w:rsidRDefault="005D6B36" w:rsidP="003A79E3">
      <w:pPr>
        <w:pStyle w:val="Heading1"/>
        <w:spacing w:before="0" w:beforeAutospacing="0" w:after="120" w:afterAutospacing="0"/>
        <w:rPr>
          <w:rFonts w:ascii="ArialMT" w:hAnsi="ArialMT"/>
          <w:sz w:val="22"/>
          <w:szCs w:val="22"/>
        </w:rPr>
      </w:pPr>
      <w:r w:rsidRPr="00F870D6">
        <w:rPr>
          <w:rFonts w:ascii="ArialMT" w:hAnsi="ArialMT"/>
          <w:sz w:val="22"/>
          <w:szCs w:val="22"/>
        </w:rPr>
        <w:t>Manufacturing Method</w:t>
      </w:r>
    </w:p>
    <w:p w14:paraId="030CCFAA" w14:textId="7F09A0F0" w:rsidR="00537F3D" w:rsidRPr="005D6B36" w:rsidRDefault="00537F3D"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t>The manufacturing method that</w:t>
      </w:r>
      <w:r w:rsidR="007E475D">
        <w:rPr>
          <w:rFonts w:ascii="ArialMT" w:hAnsi="ArialMT"/>
          <w:b w:val="0"/>
          <w:bCs w:val="0"/>
          <w:sz w:val="22"/>
          <w:szCs w:val="22"/>
        </w:rPr>
        <w:t xml:space="preserve"> I have selected to use to create the DPMSU is injection moulding. The material that will be used to build the part will be a polymer</w:t>
      </w:r>
      <w:r w:rsidR="00183489">
        <w:rPr>
          <w:rFonts w:ascii="ArialMT" w:hAnsi="ArialMT"/>
          <w:b w:val="0"/>
          <w:bCs w:val="0"/>
          <w:sz w:val="22"/>
          <w:szCs w:val="22"/>
        </w:rPr>
        <w:t xml:space="preserve">. By having an injection mould set up it will allow the company to produce the required 1000 units a week. In addition, the part will have the required strength to carry out the task due to the low defect rate caused by the injection mould process. </w:t>
      </w:r>
      <w:r w:rsidR="00CE4E46">
        <w:rPr>
          <w:rFonts w:ascii="ArialMT" w:hAnsi="ArialMT"/>
          <w:b w:val="0"/>
          <w:bCs w:val="0"/>
          <w:sz w:val="22"/>
          <w:szCs w:val="22"/>
        </w:rPr>
        <w:t>For</w:t>
      </w:r>
      <w:r w:rsidR="00183489">
        <w:rPr>
          <w:rFonts w:ascii="ArialMT" w:hAnsi="ArialMT"/>
          <w:b w:val="0"/>
          <w:bCs w:val="0"/>
          <w:sz w:val="22"/>
          <w:szCs w:val="22"/>
        </w:rPr>
        <w:t xml:space="preserve"> the process to work however the part must not have sharp edges as this would make it difficult to injection mould </w:t>
      </w:r>
      <w:r w:rsidR="00CE4E46">
        <w:rPr>
          <w:rFonts w:ascii="ArialMT" w:hAnsi="ArialMT"/>
          <w:b w:val="0"/>
          <w:bCs w:val="0"/>
          <w:sz w:val="22"/>
          <w:szCs w:val="22"/>
        </w:rPr>
        <w:t>and</w:t>
      </w:r>
      <w:r w:rsidR="00183489">
        <w:rPr>
          <w:rFonts w:ascii="ArialMT" w:hAnsi="ArialMT"/>
          <w:b w:val="0"/>
          <w:bCs w:val="0"/>
          <w:sz w:val="22"/>
          <w:szCs w:val="22"/>
        </w:rPr>
        <w:t xml:space="preserve"> increase the risk </w:t>
      </w:r>
      <w:r w:rsidR="00183489">
        <w:rPr>
          <w:rFonts w:ascii="ArialMT" w:hAnsi="ArialMT"/>
          <w:b w:val="0"/>
          <w:bCs w:val="0"/>
          <w:sz w:val="22"/>
          <w:szCs w:val="22"/>
        </w:rPr>
        <w:lastRenderedPageBreak/>
        <w:t>of fractures at the stress points.</w:t>
      </w:r>
      <w:r w:rsidR="00B5507A" w:rsidRPr="00B5507A">
        <w:rPr>
          <w:rFonts w:ascii="ArialMT" w:hAnsi="ArialMT"/>
          <w:b w:val="0"/>
          <w:bCs w:val="0"/>
          <w:sz w:val="22"/>
          <w:szCs w:val="22"/>
        </w:rPr>
        <w:t xml:space="preserve"> </w:t>
      </w:r>
      <w:r w:rsidR="00B5507A">
        <w:rPr>
          <w:rFonts w:ascii="ArialMT" w:hAnsi="ArialMT"/>
          <w:b w:val="0"/>
          <w:bCs w:val="0"/>
          <w:sz w:val="22"/>
          <w:szCs w:val="22"/>
        </w:rPr>
        <w:t xml:space="preserve">In addition to these points the injection moulding process will limit the </w:t>
      </w:r>
      <w:r w:rsidR="0067560C">
        <w:rPr>
          <w:rFonts w:ascii="ArialMT" w:hAnsi="ArialMT"/>
          <w:b w:val="0"/>
          <w:bCs w:val="0"/>
          <w:sz w:val="22"/>
          <w:szCs w:val="22"/>
        </w:rPr>
        <w:t>number</w:t>
      </w:r>
      <w:r w:rsidR="00B5507A">
        <w:rPr>
          <w:rFonts w:ascii="ArialMT" w:hAnsi="ArialMT"/>
          <w:b w:val="0"/>
          <w:bCs w:val="0"/>
          <w:sz w:val="22"/>
          <w:szCs w:val="22"/>
        </w:rPr>
        <w:t xml:space="preserve"> of steps needed to reach the final product which will in turn decrease the lead-time in producing the part. An initial investment will need to be made by the company to acquire the mould needed for the process. However, the speed of production, dimensional accuracy and defect rate will make the investment worthwhile. </w:t>
      </w:r>
    </w:p>
    <w:p w14:paraId="7E6E50AA" w14:textId="47886447" w:rsidR="005D6B36" w:rsidRDefault="00217C54" w:rsidP="003A79E3">
      <w:pPr>
        <w:pStyle w:val="Heading1"/>
        <w:spacing w:before="0" w:beforeAutospacing="0" w:after="120" w:afterAutospacing="0"/>
        <w:rPr>
          <w:rFonts w:ascii="ArialMT" w:hAnsi="ArialMT"/>
          <w:sz w:val="22"/>
          <w:szCs w:val="22"/>
        </w:rPr>
      </w:pPr>
      <w:r>
        <w:rPr>
          <w:rFonts w:ascii="ArialMT" w:hAnsi="ArialMT"/>
          <w:sz w:val="22"/>
          <w:szCs w:val="22"/>
        </w:rPr>
        <w:t>Design Development</w:t>
      </w:r>
    </w:p>
    <w:p w14:paraId="567BC6B1" w14:textId="0247F350" w:rsidR="00F932DF" w:rsidRPr="00F932DF" w:rsidRDefault="00F932DF" w:rsidP="003A79E3">
      <w:pPr>
        <w:pStyle w:val="Heading1"/>
        <w:spacing w:before="0" w:beforeAutospacing="0" w:after="120" w:afterAutospacing="0"/>
        <w:rPr>
          <w:rFonts w:ascii="ArialMT" w:hAnsi="ArialMT"/>
          <w:b w:val="0"/>
          <w:bCs w:val="0"/>
          <w:sz w:val="22"/>
          <w:szCs w:val="22"/>
        </w:rPr>
      </w:pPr>
      <w:r w:rsidRPr="00F932DF">
        <w:rPr>
          <w:rFonts w:ascii="ArialMT" w:hAnsi="ArialMT"/>
          <w:b w:val="0"/>
          <w:bCs w:val="0"/>
          <w:sz w:val="22"/>
          <w:szCs w:val="22"/>
        </w:rPr>
        <w:t>Starting Design</w:t>
      </w:r>
    </w:p>
    <w:p w14:paraId="689523BC" w14:textId="77777777" w:rsidR="007919A2" w:rsidRDefault="00F932DF" w:rsidP="003A79E3">
      <w:pPr>
        <w:pStyle w:val="Heading1"/>
        <w:spacing w:before="0" w:beforeAutospacing="0" w:after="120" w:afterAutospacing="0"/>
        <w:rPr>
          <w:rFonts w:ascii="ArialMT" w:hAnsi="ArialMT"/>
          <w:b w:val="0"/>
          <w:bCs w:val="0"/>
          <w:sz w:val="22"/>
          <w:szCs w:val="22"/>
        </w:rPr>
      </w:pPr>
      <w:r w:rsidRPr="00F932DF">
        <w:rPr>
          <w:rFonts w:ascii="ArialMT" w:hAnsi="ArialMT"/>
          <w:noProof/>
          <w:sz w:val="22"/>
          <w:szCs w:val="22"/>
        </w:rPr>
        <w:drawing>
          <wp:anchor distT="0" distB="0" distL="114300" distR="114300" simplePos="0" relativeHeight="251660288" behindDoc="0" locked="0" layoutInCell="1" allowOverlap="1" wp14:anchorId="49EB86B2" wp14:editId="1E1FF58F">
            <wp:simplePos x="0" y="0"/>
            <wp:positionH relativeFrom="column">
              <wp:posOffset>587829</wp:posOffset>
            </wp:positionH>
            <wp:positionV relativeFrom="paragraph">
              <wp:posOffset>4445</wp:posOffset>
            </wp:positionV>
            <wp:extent cx="4561610" cy="2886257"/>
            <wp:effectExtent l="0" t="0" r="0" b="0"/>
            <wp:wrapSquare wrapText="bothSides"/>
            <wp:docPr id="3" name="Picture 3" descr="Sh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hape, rectangl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4561610" cy="2886257"/>
                    </a:xfrm>
                    <a:prstGeom prst="rect">
                      <a:avLst/>
                    </a:prstGeom>
                  </pic:spPr>
                </pic:pic>
              </a:graphicData>
            </a:graphic>
            <wp14:sizeRelH relativeFrom="page">
              <wp14:pctWidth>0</wp14:pctWidth>
            </wp14:sizeRelH>
            <wp14:sizeRelV relativeFrom="page">
              <wp14:pctHeight>0</wp14:pctHeight>
            </wp14:sizeRelV>
          </wp:anchor>
        </w:drawing>
      </w:r>
      <w:r w:rsidR="007919A2">
        <w:rPr>
          <w:rFonts w:ascii="ArialMT" w:hAnsi="ArialMT"/>
          <w:b w:val="0"/>
          <w:bCs w:val="0"/>
          <w:sz w:val="22"/>
          <w:szCs w:val="22"/>
        </w:rPr>
        <w:t xml:space="preserve"> </w:t>
      </w:r>
    </w:p>
    <w:p w14:paraId="69252756" w14:textId="77777777" w:rsidR="007919A2" w:rsidRDefault="007919A2" w:rsidP="003A79E3">
      <w:pPr>
        <w:pStyle w:val="Heading1"/>
        <w:spacing w:before="0" w:beforeAutospacing="0" w:after="120" w:afterAutospacing="0"/>
        <w:rPr>
          <w:rFonts w:ascii="ArialMT" w:hAnsi="ArialMT"/>
          <w:b w:val="0"/>
          <w:bCs w:val="0"/>
          <w:sz w:val="22"/>
          <w:szCs w:val="22"/>
        </w:rPr>
      </w:pPr>
    </w:p>
    <w:p w14:paraId="5CD283C1" w14:textId="77777777" w:rsidR="007919A2" w:rsidRDefault="007919A2" w:rsidP="003A79E3">
      <w:pPr>
        <w:pStyle w:val="Heading1"/>
        <w:spacing w:before="0" w:beforeAutospacing="0" w:after="120" w:afterAutospacing="0"/>
        <w:rPr>
          <w:rFonts w:ascii="ArialMT" w:hAnsi="ArialMT"/>
          <w:b w:val="0"/>
          <w:bCs w:val="0"/>
          <w:sz w:val="22"/>
          <w:szCs w:val="22"/>
        </w:rPr>
      </w:pPr>
    </w:p>
    <w:p w14:paraId="3639E733" w14:textId="77777777" w:rsidR="007919A2" w:rsidRDefault="007919A2" w:rsidP="003A79E3">
      <w:pPr>
        <w:pStyle w:val="Heading1"/>
        <w:spacing w:before="0" w:beforeAutospacing="0" w:after="120" w:afterAutospacing="0"/>
        <w:rPr>
          <w:rFonts w:ascii="ArialMT" w:hAnsi="ArialMT"/>
          <w:b w:val="0"/>
          <w:bCs w:val="0"/>
          <w:sz w:val="22"/>
          <w:szCs w:val="22"/>
        </w:rPr>
      </w:pPr>
    </w:p>
    <w:p w14:paraId="28B7E785" w14:textId="77777777" w:rsidR="007919A2" w:rsidRDefault="007919A2" w:rsidP="003A79E3">
      <w:pPr>
        <w:pStyle w:val="Heading1"/>
        <w:spacing w:before="0" w:beforeAutospacing="0" w:after="120" w:afterAutospacing="0"/>
        <w:rPr>
          <w:rFonts w:ascii="ArialMT" w:hAnsi="ArialMT"/>
          <w:b w:val="0"/>
          <w:bCs w:val="0"/>
          <w:sz w:val="22"/>
          <w:szCs w:val="22"/>
        </w:rPr>
      </w:pPr>
    </w:p>
    <w:p w14:paraId="683692BF" w14:textId="5E73CD16" w:rsidR="007919A2" w:rsidRDefault="007919A2" w:rsidP="003A79E3">
      <w:pPr>
        <w:pStyle w:val="Heading1"/>
        <w:spacing w:before="0" w:beforeAutospacing="0" w:after="120" w:afterAutospacing="0"/>
        <w:rPr>
          <w:rFonts w:ascii="ArialMT" w:hAnsi="ArialMT"/>
          <w:b w:val="0"/>
          <w:bCs w:val="0"/>
          <w:sz w:val="22"/>
          <w:szCs w:val="22"/>
        </w:rPr>
      </w:pPr>
    </w:p>
    <w:p w14:paraId="30BE4032" w14:textId="77777777" w:rsidR="007919A2" w:rsidRDefault="007919A2" w:rsidP="003A79E3">
      <w:pPr>
        <w:pStyle w:val="Heading1"/>
        <w:spacing w:before="0" w:beforeAutospacing="0" w:after="120" w:afterAutospacing="0"/>
        <w:rPr>
          <w:rFonts w:ascii="ArialMT" w:hAnsi="ArialMT"/>
          <w:b w:val="0"/>
          <w:bCs w:val="0"/>
          <w:sz w:val="22"/>
          <w:szCs w:val="22"/>
        </w:rPr>
      </w:pPr>
    </w:p>
    <w:p w14:paraId="6C7285F6" w14:textId="16ACB283" w:rsidR="007919A2" w:rsidRDefault="007919A2" w:rsidP="003A79E3">
      <w:pPr>
        <w:pStyle w:val="Heading1"/>
        <w:spacing w:before="0" w:beforeAutospacing="0" w:after="120" w:afterAutospacing="0"/>
        <w:rPr>
          <w:rFonts w:ascii="ArialMT" w:hAnsi="ArialMT"/>
          <w:b w:val="0"/>
          <w:bCs w:val="0"/>
          <w:sz w:val="22"/>
          <w:szCs w:val="22"/>
        </w:rPr>
      </w:pPr>
    </w:p>
    <w:p w14:paraId="4EEA5711" w14:textId="7DF78916" w:rsidR="007919A2" w:rsidRDefault="007919A2" w:rsidP="003A79E3">
      <w:pPr>
        <w:pStyle w:val="Heading1"/>
        <w:spacing w:before="0" w:beforeAutospacing="0" w:after="120" w:afterAutospacing="0"/>
        <w:rPr>
          <w:rFonts w:ascii="ArialMT" w:hAnsi="ArialMT"/>
          <w:b w:val="0"/>
          <w:bCs w:val="0"/>
          <w:sz w:val="22"/>
          <w:szCs w:val="22"/>
        </w:rPr>
      </w:pPr>
    </w:p>
    <w:p w14:paraId="19817969" w14:textId="5207478E" w:rsidR="007919A2" w:rsidRDefault="007919A2" w:rsidP="003A79E3">
      <w:pPr>
        <w:pStyle w:val="Heading1"/>
        <w:spacing w:before="0" w:beforeAutospacing="0" w:after="120" w:afterAutospacing="0"/>
        <w:rPr>
          <w:rFonts w:ascii="ArialMT" w:hAnsi="ArialMT"/>
          <w:b w:val="0"/>
          <w:bCs w:val="0"/>
          <w:sz w:val="22"/>
          <w:szCs w:val="22"/>
        </w:rPr>
      </w:pPr>
    </w:p>
    <w:p w14:paraId="147690D4" w14:textId="08B2EC7E" w:rsidR="007919A2" w:rsidRDefault="007919A2" w:rsidP="003A79E3">
      <w:pPr>
        <w:pStyle w:val="Heading1"/>
        <w:spacing w:before="0" w:beforeAutospacing="0" w:after="120" w:afterAutospacing="0"/>
        <w:rPr>
          <w:rFonts w:ascii="ArialMT" w:hAnsi="ArialMT"/>
          <w:b w:val="0"/>
          <w:bCs w:val="0"/>
          <w:sz w:val="22"/>
          <w:szCs w:val="22"/>
        </w:rPr>
      </w:pPr>
    </w:p>
    <w:p w14:paraId="1EF9CA60" w14:textId="5AD2A7E8" w:rsidR="007919A2" w:rsidRDefault="007919A2" w:rsidP="003A79E3">
      <w:pPr>
        <w:pStyle w:val="Heading1"/>
        <w:spacing w:before="0" w:beforeAutospacing="0" w:after="120" w:afterAutospacing="0"/>
        <w:rPr>
          <w:rFonts w:ascii="ArialMT" w:hAnsi="ArialMT"/>
          <w:b w:val="0"/>
          <w:bCs w:val="0"/>
          <w:sz w:val="22"/>
          <w:szCs w:val="22"/>
        </w:rPr>
      </w:pPr>
    </w:p>
    <w:p w14:paraId="701CF0D3" w14:textId="3539F0EB" w:rsidR="007919A2" w:rsidRDefault="007919A2" w:rsidP="003A79E3">
      <w:pPr>
        <w:pStyle w:val="Heading1"/>
        <w:spacing w:before="0" w:beforeAutospacing="0" w:after="120" w:afterAutospacing="0"/>
        <w:rPr>
          <w:rFonts w:ascii="ArialMT" w:hAnsi="ArialMT"/>
          <w:b w:val="0"/>
          <w:bCs w:val="0"/>
          <w:sz w:val="22"/>
          <w:szCs w:val="22"/>
        </w:rPr>
      </w:pPr>
    </w:p>
    <w:p w14:paraId="00A74EB3" w14:textId="7C4565BF" w:rsidR="00217C54" w:rsidRPr="007919A2" w:rsidRDefault="00F932DF" w:rsidP="003A79E3">
      <w:pPr>
        <w:pStyle w:val="Heading1"/>
        <w:spacing w:before="0" w:beforeAutospacing="0" w:after="120" w:afterAutospacing="0"/>
        <w:rPr>
          <w:rFonts w:ascii="ArialMT" w:hAnsi="ArialMT"/>
          <w:b w:val="0"/>
          <w:bCs w:val="0"/>
          <w:sz w:val="22"/>
          <w:szCs w:val="22"/>
        </w:rPr>
      </w:pPr>
      <w:r w:rsidRPr="00F932DF">
        <w:rPr>
          <w:rFonts w:ascii="ArialMT" w:hAnsi="ArialMT"/>
          <w:b w:val="0"/>
          <w:bCs w:val="0"/>
          <w:sz w:val="22"/>
          <w:szCs w:val="22"/>
        </w:rPr>
        <w:t>All sharp edge</w:t>
      </w:r>
      <w:r w:rsidR="007919A2">
        <w:rPr>
          <w:rFonts w:ascii="ArialMT" w:hAnsi="ArialMT"/>
          <w:b w:val="0"/>
          <w:bCs w:val="0"/>
          <w:sz w:val="22"/>
          <w:szCs w:val="22"/>
        </w:rPr>
        <w:t xml:space="preserve">s </w:t>
      </w:r>
      <w:r w:rsidRPr="00F932DF">
        <w:rPr>
          <w:rFonts w:ascii="ArialMT" w:hAnsi="ArialMT"/>
          <w:b w:val="0"/>
          <w:bCs w:val="0"/>
          <w:sz w:val="22"/>
          <w:szCs w:val="22"/>
        </w:rPr>
        <w:t>removed and replaced with fillets.</w:t>
      </w:r>
    </w:p>
    <w:p w14:paraId="30F2981C" w14:textId="0B88F99A" w:rsidR="007919A2" w:rsidRDefault="007919A2" w:rsidP="003A79E3">
      <w:pPr>
        <w:pStyle w:val="Heading1"/>
        <w:spacing w:before="0" w:beforeAutospacing="0" w:after="120" w:afterAutospacing="0"/>
        <w:rPr>
          <w:rFonts w:ascii="ArialMT" w:hAnsi="ArialMT"/>
          <w:b w:val="0"/>
          <w:bCs w:val="0"/>
          <w:sz w:val="22"/>
          <w:szCs w:val="22"/>
        </w:rPr>
      </w:pPr>
      <w:r w:rsidRPr="00F932DF">
        <w:rPr>
          <w:rFonts w:ascii="ArialMT" w:hAnsi="ArialMT"/>
          <w:b w:val="0"/>
          <w:bCs w:val="0"/>
          <w:noProof/>
          <w:sz w:val="22"/>
          <w:szCs w:val="22"/>
        </w:rPr>
        <w:drawing>
          <wp:anchor distT="0" distB="0" distL="114300" distR="114300" simplePos="0" relativeHeight="251658240" behindDoc="0" locked="0" layoutInCell="1" allowOverlap="1" wp14:anchorId="51747C30" wp14:editId="011E2586">
            <wp:simplePos x="0" y="0"/>
            <wp:positionH relativeFrom="column">
              <wp:posOffset>590278</wp:posOffset>
            </wp:positionH>
            <wp:positionV relativeFrom="paragraph">
              <wp:posOffset>50165</wp:posOffset>
            </wp:positionV>
            <wp:extent cx="4547235" cy="3093720"/>
            <wp:effectExtent l="0" t="0" r="0" b="5080"/>
            <wp:wrapSquare wrapText="bothSides"/>
            <wp:docPr id="2" name="Picture 2"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Shap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47235" cy="3093720"/>
                    </a:xfrm>
                    <a:prstGeom prst="rect">
                      <a:avLst/>
                    </a:prstGeom>
                  </pic:spPr>
                </pic:pic>
              </a:graphicData>
            </a:graphic>
            <wp14:sizeRelH relativeFrom="page">
              <wp14:pctWidth>0</wp14:pctWidth>
            </wp14:sizeRelH>
            <wp14:sizeRelV relativeFrom="page">
              <wp14:pctHeight>0</wp14:pctHeight>
            </wp14:sizeRelV>
          </wp:anchor>
        </w:drawing>
      </w:r>
    </w:p>
    <w:p w14:paraId="683F3E31" w14:textId="251DF690" w:rsidR="007919A2" w:rsidRDefault="007919A2" w:rsidP="003A79E3">
      <w:pPr>
        <w:pStyle w:val="Heading1"/>
        <w:spacing w:before="0" w:beforeAutospacing="0" w:after="120" w:afterAutospacing="0"/>
        <w:rPr>
          <w:rFonts w:ascii="ArialMT" w:hAnsi="ArialMT"/>
          <w:b w:val="0"/>
          <w:bCs w:val="0"/>
          <w:sz w:val="22"/>
          <w:szCs w:val="22"/>
        </w:rPr>
      </w:pPr>
    </w:p>
    <w:p w14:paraId="400EBF25" w14:textId="60DFFA0F" w:rsidR="007919A2" w:rsidRDefault="007919A2" w:rsidP="003A79E3">
      <w:pPr>
        <w:pStyle w:val="Heading1"/>
        <w:spacing w:before="0" w:beforeAutospacing="0" w:after="120" w:afterAutospacing="0"/>
        <w:rPr>
          <w:rFonts w:ascii="ArialMT" w:hAnsi="ArialMT"/>
          <w:b w:val="0"/>
          <w:bCs w:val="0"/>
          <w:sz w:val="22"/>
          <w:szCs w:val="22"/>
        </w:rPr>
      </w:pPr>
    </w:p>
    <w:p w14:paraId="586A25B6" w14:textId="77777777" w:rsidR="007919A2" w:rsidRDefault="007919A2" w:rsidP="003A79E3">
      <w:pPr>
        <w:pStyle w:val="Heading1"/>
        <w:spacing w:before="0" w:beforeAutospacing="0" w:after="120" w:afterAutospacing="0"/>
        <w:rPr>
          <w:rFonts w:ascii="ArialMT" w:hAnsi="ArialMT"/>
          <w:b w:val="0"/>
          <w:bCs w:val="0"/>
          <w:sz w:val="22"/>
          <w:szCs w:val="22"/>
        </w:rPr>
      </w:pPr>
    </w:p>
    <w:p w14:paraId="51CA4FE1" w14:textId="77777777" w:rsidR="007919A2" w:rsidRDefault="007919A2" w:rsidP="003A79E3">
      <w:pPr>
        <w:pStyle w:val="Heading1"/>
        <w:spacing w:before="0" w:beforeAutospacing="0" w:after="120" w:afterAutospacing="0"/>
        <w:rPr>
          <w:rFonts w:ascii="ArialMT" w:hAnsi="ArialMT"/>
          <w:b w:val="0"/>
          <w:bCs w:val="0"/>
          <w:sz w:val="22"/>
          <w:szCs w:val="22"/>
        </w:rPr>
      </w:pPr>
    </w:p>
    <w:p w14:paraId="6DB285EA" w14:textId="77777777" w:rsidR="007919A2" w:rsidRDefault="007919A2" w:rsidP="003A79E3">
      <w:pPr>
        <w:pStyle w:val="Heading1"/>
        <w:spacing w:before="0" w:beforeAutospacing="0" w:after="120" w:afterAutospacing="0"/>
        <w:rPr>
          <w:rFonts w:ascii="ArialMT" w:hAnsi="ArialMT"/>
          <w:b w:val="0"/>
          <w:bCs w:val="0"/>
          <w:sz w:val="22"/>
          <w:szCs w:val="22"/>
        </w:rPr>
      </w:pPr>
    </w:p>
    <w:p w14:paraId="41AF79F1" w14:textId="77777777" w:rsidR="007919A2" w:rsidRDefault="007919A2" w:rsidP="003A79E3">
      <w:pPr>
        <w:pStyle w:val="Heading1"/>
        <w:spacing w:before="0" w:beforeAutospacing="0" w:after="120" w:afterAutospacing="0"/>
        <w:rPr>
          <w:rFonts w:ascii="ArialMT" w:hAnsi="ArialMT"/>
          <w:b w:val="0"/>
          <w:bCs w:val="0"/>
          <w:sz w:val="22"/>
          <w:szCs w:val="22"/>
        </w:rPr>
      </w:pPr>
    </w:p>
    <w:p w14:paraId="23D06ADA" w14:textId="77777777" w:rsidR="007919A2" w:rsidRDefault="007919A2" w:rsidP="003A79E3">
      <w:pPr>
        <w:pStyle w:val="Heading1"/>
        <w:spacing w:before="0" w:beforeAutospacing="0" w:after="120" w:afterAutospacing="0"/>
        <w:rPr>
          <w:rFonts w:ascii="ArialMT" w:hAnsi="ArialMT"/>
          <w:b w:val="0"/>
          <w:bCs w:val="0"/>
          <w:sz w:val="22"/>
          <w:szCs w:val="22"/>
        </w:rPr>
      </w:pPr>
    </w:p>
    <w:p w14:paraId="4B0D660D" w14:textId="77777777" w:rsidR="007919A2" w:rsidRDefault="007919A2" w:rsidP="003A79E3">
      <w:pPr>
        <w:pStyle w:val="Heading1"/>
        <w:spacing w:before="0" w:beforeAutospacing="0" w:after="120" w:afterAutospacing="0"/>
        <w:rPr>
          <w:rFonts w:ascii="ArialMT" w:hAnsi="ArialMT"/>
          <w:b w:val="0"/>
          <w:bCs w:val="0"/>
          <w:sz w:val="22"/>
          <w:szCs w:val="22"/>
        </w:rPr>
      </w:pPr>
    </w:p>
    <w:p w14:paraId="0D52DB5A" w14:textId="77777777" w:rsidR="007919A2" w:rsidRDefault="007919A2" w:rsidP="003A79E3">
      <w:pPr>
        <w:pStyle w:val="Heading1"/>
        <w:spacing w:before="0" w:beforeAutospacing="0" w:after="120" w:afterAutospacing="0"/>
        <w:rPr>
          <w:rFonts w:ascii="ArialMT" w:hAnsi="ArialMT"/>
          <w:b w:val="0"/>
          <w:bCs w:val="0"/>
          <w:sz w:val="22"/>
          <w:szCs w:val="22"/>
        </w:rPr>
      </w:pPr>
    </w:p>
    <w:p w14:paraId="5C31DB24" w14:textId="20DC4EDB" w:rsidR="007919A2" w:rsidRDefault="007919A2" w:rsidP="003A79E3">
      <w:pPr>
        <w:pStyle w:val="Heading1"/>
        <w:spacing w:before="0" w:beforeAutospacing="0" w:after="120" w:afterAutospacing="0"/>
        <w:rPr>
          <w:rFonts w:ascii="ArialMT" w:hAnsi="ArialMT"/>
          <w:b w:val="0"/>
          <w:bCs w:val="0"/>
          <w:sz w:val="22"/>
          <w:szCs w:val="22"/>
        </w:rPr>
      </w:pPr>
    </w:p>
    <w:p w14:paraId="3EC9ED18" w14:textId="154B7FFA" w:rsidR="007919A2" w:rsidRDefault="007919A2" w:rsidP="003A79E3">
      <w:pPr>
        <w:pStyle w:val="Heading1"/>
        <w:spacing w:before="0" w:beforeAutospacing="0" w:after="120" w:afterAutospacing="0"/>
        <w:rPr>
          <w:rFonts w:ascii="ArialMT" w:hAnsi="ArialMT"/>
          <w:b w:val="0"/>
          <w:bCs w:val="0"/>
          <w:sz w:val="22"/>
          <w:szCs w:val="22"/>
        </w:rPr>
      </w:pPr>
    </w:p>
    <w:p w14:paraId="6A58B69C" w14:textId="77777777" w:rsidR="007919A2" w:rsidRDefault="007919A2" w:rsidP="003A79E3">
      <w:pPr>
        <w:pStyle w:val="Heading1"/>
        <w:spacing w:before="0" w:beforeAutospacing="0" w:after="120" w:afterAutospacing="0"/>
        <w:rPr>
          <w:rFonts w:ascii="ArialMT" w:hAnsi="ArialMT"/>
          <w:b w:val="0"/>
          <w:bCs w:val="0"/>
          <w:sz w:val="22"/>
          <w:szCs w:val="22"/>
        </w:rPr>
      </w:pPr>
    </w:p>
    <w:p w14:paraId="3CF540C0" w14:textId="77777777" w:rsidR="007919A2" w:rsidRDefault="007919A2" w:rsidP="003A79E3">
      <w:pPr>
        <w:pStyle w:val="Heading1"/>
        <w:spacing w:before="0" w:beforeAutospacing="0" w:after="120" w:afterAutospacing="0"/>
        <w:rPr>
          <w:rFonts w:ascii="ArialMT" w:hAnsi="ArialMT"/>
          <w:b w:val="0"/>
          <w:bCs w:val="0"/>
          <w:sz w:val="22"/>
          <w:szCs w:val="22"/>
        </w:rPr>
      </w:pPr>
    </w:p>
    <w:p w14:paraId="659893FB" w14:textId="7FB0CEAA" w:rsidR="00F932DF" w:rsidRDefault="00F932DF" w:rsidP="003A79E3">
      <w:pPr>
        <w:pStyle w:val="Heading1"/>
        <w:spacing w:before="0" w:beforeAutospacing="0" w:after="120" w:afterAutospacing="0"/>
        <w:rPr>
          <w:rFonts w:ascii="ArialMT" w:hAnsi="ArialMT"/>
          <w:b w:val="0"/>
          <w:bCs w:val="0"/>
          <w:sz w:val="22"/>
          <w:szCs w:val="22"/>
        </w:rPr>
      </w:pPr>
      <w:r w:rsidRPr="00F932DF">
        <w:rPr>
          <w:rFonts w:ascii="ArialMT" w:hAnsi="ArialMT"/>
          <w:b w:val="0"/>
          <w:bCs w:val="0"/>
          <w:sz w:val="22"/>
          <w:szCs w:val="22"/>
        </w:rPr>
        <w:t>Sharp edges removed. This has been done to both improve the aesthetics of the part and to improve the ease of the manufacturing of the product.</w:t>
      </w:r>
    </w:p>
    <w:p w14:paraId="342263E9" w14:textId="265FAD19" w:rsidR="0059248D" w:rsidRDefault="0059248D" w:rsidP="003A79E3">
      <w:pPr>
        <w:pStyle w:val="Heading1"/>
        <w:spacing w:before="0" w:beforeAutospacing="0" w:after="120" w:afterAutospacing="0"/>
        <w:rPr>
          <w:rFonts w:ascii="ArialMT" w:hAnsi="ArialMT"/>
          <w:b w:val="0"/>
          <w:bCs w:val="0"/>
          <w:sz w:val="22"/>
          <w:szCs w:val="22"/>
        </w:rPr>
      </w:pPr>
    </w:p>
    <w:p w14:paraId="06F9F234" w14:textId="377F1CBC" w:rsidR="00CE0BF6" w:rsidRPr="00F932DF" w:rsidRDefault="0059248D" w:rsidP="003A79E3">
      <w:pPr>
        <w:pStyle w:val="Heading1"/>
        <w:spacing w:before="0" w:beforeAutospacing="0" w:after="120" w:afterAutospacing="0"/>
        <w:rPr>
          <w:rFonts w:ascii="ArialMT" w:hAnsi="ArialMT"/>
          <w:b w:val="0"/>
          <w:bCs w:val="0"/>
          <w:sz w:val="22"/>
          <w:szCs w:val="22"/>
        </w:rPr>
      </w:pPr>
      <w:r>
        <w:rPr>
          <w:rFonts w:ascii="ArialMT" w:hAnsi="ArialMT"/>
          <w:b w:val="0"/>
          <w:bCs w:val="0"/>
          <w:sz w:val="22"/>
          <w:szCs w:val="22"/>
        </w:rPr>
        <w:lastRenderedPageBreak/>
        <w:t>The removal of material was considered to limit the material cost of the part.</w:t>
      </w:r>
      <w:r w:rsidR="0089525A">
        <w:rPr>
          <w:rFonts w:ascii="ArialMT" w:hAnsi="ArialMT"/>
          <w:b w:val="0"/>
          <w:bCs w:val="0"/>
          <w:sz w:val="22"/>
          <w:szCs w:val="22"/>
        </w:rPr>
        <w:t xml:space="preserve"> T</w:t>
      </w:r>
      <w:r>
        <w:rPr>
          <w:rFonts w:ascii="ArialMT" w:hAnsi="ArialMT"/>
          <w:b w:val="0"/>
          <w:bCs w:val="0"/>
          <w:sz w:val="22"/>
          <w:szCs w:val="22"/>
        </w:rPr>
        <w:t xml:space="preserve">he benefit the small reduction of material was compared to the increase in compilation of mould </w:t>
      </w:r>
      <w:r w:rsidR="00CE0BF6">
        <w:rPr>
          <w:rFonts w:ascii="ArialMT" w:hAnsi="ArialMT"/>
          <w:b w:val="0"/>
          <w:bCs w:val="0"/>
          <w:sz w:val="22"/>
          <w:szCs w:val="22"/>
        </w:rPr>
        <w:t xml:space="preserve">would greatly increase. In addition to this the thinner segments of the DPMSU would result in a lower capability to withstand the stresses of drilling the material. When performing this pro con </w:t>
      </w:r>
      <w:r w:rsidR="007919A2">
        <w:rPr>
          <w:rFonts w:ascii="ArialMT" w:hAnsi="ArialMT"/>
          <w:b w:val="0"/>
          <w:bCs w:val="0"/>
          <w:sz w:val="22"/>
          <w:szCs w:val="22"/>
        </w:rPr>
        <w:t>analysis,</w:t>
      </w:r>
      <w:r w:rsidR="00CE0BF6">
        <w:rPr>
          <w:rFonts w:ascii="ArialMT" w:hAnsi="ArialMT"/>
          <w:b w:val="0"/>
          <w:bCs w:val="0"/>
          <w:sz w:val="22"/>
          <w:szCs w:val="22"/>
        </w:rPr>
        <w:t xml:space="preserve"> it was decided not to remove the material.</w:t>
      </w:r>
      <w:r w:rsidR="0089525A">
        <w:rPr>
          <w:rFonts w:ascii="ArialMT" w:hAnsi="ArialMT"/>
          <w:b w:val="0"/>
          <w:bCs w:val="0"/>
          <w:sz w:val="22"/>
          <w:szCs w:val="22"/>
        </w:rPr>
        <w:t xml:space="preserve"> As the cons outweighed the benefits.</w:t>
      </w:r>
    </w:p>
    <w:p w14:paraId="29D3C836" w14:textId="77777777" w:rsidR="002267CA" w:rsidRDefault="002267CA" w:rsidP="003A79E3">
      <w:pPr>
        <w:pStyle w:val="Heading1"/>
        <w:spacing w:before="0" w:beforeAutospacing="0" w:after="120" w:afterAutospacing="0"/>
        <w:rPr>
          <w:rFonts w:ascii="ArialMT" w:hAnsi="ArialMT"/>
          <w:sz w:val="22"/>
          <w:szCs w:val="22"/>
        </w:rPr>
      </w:pPr>
    </w:p>
    <w:p w14:paraId="1157A6C5" w14:textId="4AC605A8" w:rsidR="00217C54" w:rsidRDefault="006B50C0" w:rsidP="003A79E3">
      <w:pPr>
        <w:pStyle w:val="Heading1"/>
        <w:spacing w:before="0" w:beforeAutospacing="0" w:after="120" w:afterAutospacing="0"/>
        <w:rPr>
          <w:rFonts w:ascii="ArialMT" w:hAnsi="ArialMT"/>
          <w:sz w:val="22"/>
          <w:szCs w:val="22"/>
        </w:rPr>
      </w:pPr>
      <w:r w:rsidRPr="006B50C0">
        <w:rPr>
          <w:rFonts w:ascii="ArialMT" w:hAnsi="ArialMT"/>
          <w:noProof/>
          <w:sz w:val="22"/>
          <w:szCs w:val="22"/>
        </w:rPr>
        <w:drawing>
          <wp:anchor distT="0" distB="0" distL="114300" distR="114300" simplePos="0" relativeHeight="251659264" behindDoc="0" locked="0" layoutInCell="1" allowOverlap="1" wp14:anchorId="01680113" wp14:editId="5F456F82">
            <wp:simplePos x="0" y="0"/>
            <wp:positionH relativeFrom="column">
              <wp:posOffset>-457200</wp:posOffset>
            </wp:positionH>
            <wp:positionV relativeFrom="paragraph">
              <wp:posOffset>233045</wp:posOffset>
            </wp:positionV>
            <wp:extent cx="6188710" cy="505333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88710" cy="5053330"/>
                    </a:xfrm>
                    <a:prstGeom prst="rect">
                      <a:avLst/>
                    </a:prstGeom>
                  </pic:spPr>
                </pic:pic>
              </a:graphicData>
            </a:graphic>
            <wp14:sizeRelH relativeFrom="page">
              <wp14:pctWidth>0</wp14:pctWidth>
            </wp14:sizeRelH>
            <wp14:sizeRelV relativeFrom="page">
              <wp14:pctHeight>0</wp14:pctHeight>
            </wp14:sizeRelV>
          </wp:anchor>
        </w:drawing>
      </w:r>
      <w:r w:rsidR="00217C54">
        <w:rPr>
          <w:rFonts w:ascii="ArialMT" w:hAnsi="ArialMT"/>
          <w:sz w:val="22"/>
          <w:szCs w:val="22"/>
        </w:rPr>
        <w:t>Technical Drawing</w:t>
      </w:r>
    </w:p>
    <w:p w14:paraId="6490422F" w14:textId="77777777" w:rsidR="00BC7BD2" w:rsidRDefault="00BC7BD2" w:rsidP="003A79E3">
      <w:pPr>
        <w:pStyle w:val="Heading1"/>
        <w:spacing w:before="0" w:beforeAutospacing="0" w:after="120" w:afterAutospacing="0"/>
        <w:rPr>
          <w:rFonts w:ascii="ArialMT" w:hAnsi="ArialMT"/>
          <w:sz w:val="22"/>
          <w:szCs w:val="22"/>
        </w:rPr>
      </w:pPr>
    </w:p>
    <w:p w14:paraId="6E0C5E2C" w14:textId="6E3E3BFD" w:rsidR="003A79E3" w:rsidRDefault="003A79E3" w:rsidP="003A79E3">
      <w:pPr>
        <w:pStyle w:val="Heading1"/>
        <w:spacing w:before="0" w:beforeAutospacing="0" w:after="120" w:afterAutospacing="0"/>
        <w:rPr>
          <w:rFonts w:ascii="ArialMT" w:hAnsi="ArialMT"/>
          <w:sz w:val="22"/>
          <w:szCs w:val="22"/>
        </w:rPr>
      </w:pPr>
      <w:r>
        <w:rPr>
          <w:rFonts w:ascii="ArialMT" w:hAnsi="ArialMT"/>
          <w:sz w:val="22"/>
          <w:szCs w:val="22"/>
        </w:rPr>
        <w:t>References</w:t>
      </w:r>
    </w:p>
    <w:p w14:paraId="399E1326" w14:textId="00516AB5" w:rsidR="009A49C6" w:rsidRPr="009A49C6" w:rsidRDefault="003A79E3" w:rsidP="009A49C6">
      <w:pPr>
        <w:pStyle w:val="NormalWeb"/>
        <w:jc w:val="center"/>
        <w:rPr>
          <w:rFonts w:ascii="Verdana" w:hAnsi="Verdana"/>
          <w:color w:val="000000"/>
          <w:sz w:val="20"/>
          <w:szCs w:val="20"/>
        </w:rPr>
      </w:pPr>
      <w:r>
        <w:rPr>
          <w:rFonts w:ascii="ArialMT" w:hAnsi="ArialMT"/>
          <w:sz w:val="22"/>
          <w:szCs w:val="22"/>
        </w:rPr>
        <w:t xml:space="preserve">[1] </w:t>
      </w:r>
      <w:r w:rsidR="009A49C6">
        <w:rPr>
          <w:rFonts w:ascii="ArialMT" w:hAnsi="ArialMT"/>
          <w:sz w:val="22"/>
          <w:szCs w:val="22"/>
        </w:rPr>
        <w:t>–</w:t>
      </w:r>
      <w:r>
        <w:rPr>
          <w:rFonts w:ascii="ArialMT" w:hAnsi="ArialMT"/>
          <w:sz w:val="22"/>
          <w:szCs w:val="22"/>
        </w:rPr>
        <w:t xml:space="preserve"> </w:t>
      </w:r>
      <w:r w:rsidR="009A49C6" w:rsidRPr="009A49C6">
        <w:rPr>
          <w:rFonts w:ascii="Verdana" w:hAnsi="Verdana"/>
          <w:color w:val="000000"/>
          <w:sz w:val="20"/>
          <w:szCs w:val="20"/>
        </w:rPr>
        <w:t>Unknown. (Unknown). </w:t>
      </w:r>
      <w:r w:rsidR="009A49C6" w:rsidRPr="009A49C6">
        <w:rPr>
          <w:rFonts w:ascii="Verdana" w:hAnsi="Verdana"/>
          <w:i/>
          <w:iCs/>
          <w:color w:val="000000"/>
          <w:sz w:val="20"/>
          <w:szCs w:val="20"/>
        </w:rPr>
        <w:t>Kano Model.</w:t>
      </w:r>
      <w:r w:rsidR="009A49C6" w:rsidRPr="009A49C6">
        <w:rPr>
          <w:rFonts w:ascii="Verdana" w:hAnsi="Verdana"/>
          <w:color w:val="000000"/>
          <w:sz w:val="20"/>
          <w:szCs w:val="20"/>
        </w:rPr>
        <w:t> Available: https://www.productplan.com/glossary/kano-model/. Last accessed February 2022.</w:t>
      </w:r>
    </w:p>
    <w:p w14:paraId="1F15BA7F" w14:textId="39CA9B9F" w:rsidR="003C7AC9" w:rsidRPr="003C7AC9" w:rsidRDefault="009A49C6" w:rsidP="003C7AC9">
      <w:pPr>
        <w:pStyle w:val="NormalWeb"/>
        <w:jc w:val="center"/>
        <w:rPr>
          <w:rFonts w:ascii="ArialMT" w:hAnsi="ArialMT"/>
          <w:sz w:val="22"/>
          <w:szCs w:val="22"/>
        </w:rPr>
      </w:pPr>
      <w:r w:rsidRPr="009A49C6">
        <w:rPr>
          <w:rFonts w:ascii="ArialMT" w:hAnsi="ArialMT"/>
          <w:sz w:val="22"/>
          <w:szCs w:val="22"/>
        </w:rPr>
        <w:t xml:space="preserve">[2] - </w:t>
      </w:r>
      <w:r w:rsidR="003A79E3" w:rsidRPr="009A49C6">
        <w:rPr>
          <w:rFonts w:ascii="ArialMT" w:hAnsi="ArialMT"/>
          <w:sz w:val="22"/>
          <w:szCs w:val="22"/>
        </w:rPr>
        <w:t>U</w:t>
      </w:r>
      <w:r w:rsidR="007A675B" w:rsidRPr="009A49C6">
        <w:rPr>
          <w:rFonts w:ascii="ArialMT" w:hAnsi="ArialMT"/>
          <w:sz w:val="22"/>
          <w:szCs w:val="22"/>
        </w:rPr>
        <w:t>K</w:t>
      </w:r>
      <w:r w:rsidR="003A79E3" w:rsidRPr="009A49C6">
        <w:rPr>
          <w:rFonts w:ascii="ArialMT" w:hAnsi="ArialMT"/>
          <w:sz w:val="22"/>
          <w:szCs w:val="22"/>
        </w:rPr>
        <w:t xml:space="preserve"> Government. (1998). Provision and Use of Work Equipment Regulations 1998 (PUWER). Available: </w:t>
      </w:r>
      <w:hyperlink r:id="rId10" w:history="1">
        <w:r w:rsidR="003C7AC9" w:rsidRPr="003C7AC9">
          <w:t>https://www.hse.gov.uk/work-equipment-machinery/puwer.htm. Last accessed February 2022</w:t>
        </w:r>
      </w:hyperlink>
      <w:r w:rsidR="003A79E3" w:rsidRPr="009A49C6">
        <w:rPr>
          <w:rFonts w:ascii="ArialMT" w:hAnsi="ArialMT"/>
          <w:sz w:val="22"/>
          <w:szCs w:val="22"/>
        </w:rPr>
        <w:t>.</w:t>
      </w:r>
      <w:r w:rsidR="003C7AC9" w:rsidRPr="003C7AC9">
        <w:rPr>
          <w:rFonts w:ascii="ArialMT" w:hAnsi="ArialMT"/>
          <w:sz w:val="22"/>
          <w:szCs w:val="22"/>
        </w:rPr>
        <w:t xml:space="preserve"> </w:t>
      </w:r>
    </w:p>
    <w:p w14:paraId="01A87773" w14:textId="6EF87222" w:rsidR="00F24D8B" w:rsidRPr="00087090" w:rsidRDefault="003C7AC9" w:rsidP="002267CA">
      <w:pPr>
        <w:pStyle w:val="NormalWeb"/>
        <w:jc w:val="center"/>
        <w:rPr>
          <w:rFonts w:ascii="ArialMT" w:hAnsi="ArialMT"/>
          <w:sz w:val="22"/>
          <w:szCs w:val="22"/>
        </w:rPr>
      </w:pPr>
      <w:r>
        <w:rPr>
          <w:rFonts w:ascii="ArialMT" w:hAnsi="ArialMT"/>
          <w:sz w:val="22"/>
          <w:szCs w:val="22"/>
        </w:rPr>
        <w:t xml:space="preserve">[3] </w:t>
      </w:r>
      <w:r w:rsidRPr="003C7AC9">
        <w:rPr>
          <w:rFonts w:ascii="ArialMT" w:hAnsi="ArialMT"/>
          <w:sz w:val="22"/>
          <w:szCs w:val="22"/>
        </w:rPr>
        <w:t>Unknown. (Unknown). WHAT IS INJECTION MOULDING? – DEFINITION, TYPES AND MATERIALS. Available: https://www.twi-global.com/technical-knowledge/faqs/what-is-injection-moulding. Last accessed February 2022.</w:t>
      </w:r>
    </w:p>
    <w:sectPr w:rsidR="00F24D8B" w:rsidRPr="0008709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1961D1" w14:textId="77777777" w:rsidR="00A6716F" w:rsidRDefault="00A6716F" w:rsidP="00BC7BD2">
      <w:r>
        <w:separator/>
      </w:r>
    </w:p>
  </w:endnote>
  <w:endnote w:type="continuationSeparator" w:id="0">
    <w:p w14:paraId="3F71F2B9" w14:textId="77777777" w:rsidR="00A6716F" w:rsidRDefault="00A6716F" w:rsidP="00BC7B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MT">
    <w:altName w:val="Arial"/>
    <w:panose1 w:val="020B0604020202020204"/>
    <w:charset w:val="00"/>
    <w:family w:val="roman"/>
    <w:notTrueType/>
    <w:pitch w:val="default"/>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E851EC" w14:textId="77777777" w:rsidR="00A6716F" w:rsidRDefault="00A6716F" w:rsidP="00BC7BD2">
      <w:r>
        <w:separator/>
      </w:r>
    </w:p>
  </w:footnote>
  <w:footnote w:type="continuationSeparator" w:id="0">
    <w:p w14:paraId="094F7BC0" w14:textId="77777777" w:rsidR="00A6716F" w:rsidRDefault="00A6716F" w:rsidP="00BC7B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C3228" w14:textId="38A90637" w:rsidR="00D15E6F" w:rsidRDefault="00D15E6F">
    <w:pPr>
      <w:pStyle w:val="Header"/>
    </w:pPr>
    <w:r>
      <w:t>Rhys Davies Course work Student ID - 2114983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30662"/>
    <w:multiLevelType w:val="hybridMultilevel"/>
    <w:tmpl w:val="17126C12"/>
    <w:lvl w:ilvl="0" w:tplc="B14C322C">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82424D"/>
    <w:multiLevelType w:val="hybridMultilevel"/>
    <w:tmpl w:val="6E1A74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F351BF"/>
    <w:multiLevelType w:val="multilevel"/>
    <w:tmpl w:val="A1D613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4B2227E"/>
    <w:multiLevelType w:val="hybridMultilevel"/>
    <w:tmpl w:val="D89A0A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F83"/>
    <w:rsid w:val="00087090"/>
    <w:rsid w:val="000A3333"/>
    <w:rsid w:val="0010753B"/>
    <w:rsid w:val="00150E91"/>
    <w:rsid w:val="00170854"/>
    <w:rsid w:val="00175257"/>
    <w:rsid w:val="00183489"/>
    <w:rsid w:val="001A316A"/>
    <w:rsid w:val="001B42BA"/>
    <w:rsid w:val="00217C54"/>
    <w:rsid w:val="002267CA"/>
    <w:rsid w:val="0024272B"/>
    <w:rsid w:val="00243CA6"/>
    <w:rsid w:val="002630C4"/>
    <w:rsid w:val="002713A8"/>
    <w:rsid w:val="0027439E"/>
    <w:rsid w:val="002C4EC6"/>
    <w:rsid w:val="002F6D7B"/>
    <w:rsid w:val="00306E69"/>
    <w:rsid w:val="00313902"/>
    <w:rsid w:val="00363086"/>
    <w:rsid w:val="003908A4"/>
    <w:rsid w:val="003A79E3"/>
    <w:rsid w:val="003A7A0C"/>
    <w:rsid w:val="003C7AC9"/>
    <w:rsid w:val="003F5C46"/>
    <w:rsid w:val="00420801"/>
    <w:rsid w:val="00447ED2"/>
    <w:rsid w:val="0046514E"/>
    <w:rsid w:val="00480647"/>
    <w:rsid w:val="004E70B1"/>
    <w:rsid w:val="00504654"/>
    <w:rsid w:val="00533619"/>
    <w:rsid w:val="00537F3D"/>
    <w:rsid w:val="0057104C"/>
    <w:rsid w:val="0058000F"/>
    <w:rsid w:val="005804B5"/>
    <w:rsid w:val="005824DB"/>
    <w:rsid w:val="0059248D"/>
    <w:rsid w:val="005B3DAB"/>
    <w:rsid w:val="005C3C18"/>
    <w:rsid w:val="005D6B36"/>
    <w:rsid w:val="005F4E17"/>
    <w:rsid w:val="0067560C"/>
    <w:rsid w:val="0068540A"/>
    <w:rsid w:val="006A2B16"/>
    <w:rsid w:val="006B339D"/>
    <w:rsid w:val="006B50C0"/>
    <w:rsid w:val="006D4261"/>
    <w:rsid w:val="00702990"/>
    <w:rsid w:val="0072179D"/>
    <w:rsid w:val="0072604D"/>
    <w:rsid w:val="007919A2"/>
    <w:rsid w:val="007A675B"/>
    <w:rsid w:val="007E475D"/>
    <w:rsid w:val="00893AED"/>
    <w:rsid w:val="0089525A"/>
    <w:rsid w:val="008C0AA4"/>
    <w:rsid w:val="008C1798"/>
    <w:rsid w:val="008F5D8E"/>
    <w:rsid w:val="009045DE"/>
    <w:rsid w:val="009264D5"/>
    <w:rsid w:val="0095507E"/>
    <w:rsid w:val="0096535A"/>
    <w:rsid w:val="009A49C6"/>
    <w:rsid w:val="009B5BC4"/>
    <w:rsid w:val="009C3241"/>
    <w:rsid w:val="009F3764"/>
    <w:rsid w:val="009F548A"/>
    <w:rsid w:val="00A6716F"/>
    <w:rsid w:val="00A845D4"/>
    <w:rsid w:val="00AF4D21"/>
    <w:rsid w:val="00B250F2"/>
    <w:rsid w:val="00B5507A"/>
    <w:rsid w:val="00B809E8"/>
    <w:rsid w:val="00B82A20"/>
    <w:rsid w:val="00B921A1"/>
    <w:rsid w:val="00B95815"/>
    <w:rsid w:val="00BB3550"/>
    <w:rsid w:val="00BC7BD2"/>
    <w:rsid w:val="00BE3A9D"/>
    <w:rsid w:val="00BE7C96"/>
    <w:rsid w:val="00BF397B"/>
    <w:rsid w:val="00C11D35"/>
    <w:rsid w:val="00C55CB5"/>
    <w:rsid w:val="00CA189E"/>
    <w:rsid w:val="00CC7DC1"/>
    <w:rsid w:val="00CE0BF6"/>
    <w:rsid w:val="00CE4E46"/>
    <w:rsid w:val="00D15E6F"/>
    <w:rsid w:val="00D407E5"/>
    <w:rsid w:val="00D51F83"/>
    <w:rsid w:val="00D954E3"/>
    <w:rsid w:val="00DA2421"/>
    <w:rsid w:val="00E17BF5"/>
    <w:rsid w:val="00E57E32"/>
    <w:rsid w:val="00E607E6"/>
    <w:rsid w:val="00EB0CFD"/>
    <w:rsid w:val="00EB3553"/>
    <w:rsid w:val="00EF64F0"/>
    <w:rsid w:val="00F129CB"/>
    <w:rsid w:val="00F13045"/>
    <w:rsid w:val="00F24D8B"/>
    <w:rsid w:val="00F41A88"/>
    <w:rsid w:val="00F726F6"/>
    <w:rsid w:val="00F7363D"/>
    <w:rsid w:val="00F870D6"/>
    <w:rsid w:val="00F875B4"/>
    <w:rsid w:val="00F932DF"/>
    <w:rsid w:val="00FA4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890CD"/>
  <w15:chartTrackingRefBased/>
  <w15:docId w15:val="{1BCEE5FA-97CE-B34B-B67C-D0C69B694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A79E3"/>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1F83"/>
    <w:pPr>
      <w:ind w:left="720"/>
      <w:contextualSpacing/>
    </w:pPr>
  </w:style>
  <w:style w:type="paragraph" w:styleId="NormalWeb">
    <w:name w:val="Normal (Web)"/>
    <w:basedOn w:val="Normal"/>
    <w:uiPriority w:val="99"/>
    <w:unhideWhenUsed/>
    <w:rsid w:val="00CA189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A79E3"/>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3A79E3"/>
  </w:style>
  <w:style w:type="paragraph" w:styleId="Header">
    <w:name w:val="header"/>
    <w:basedOn w:val="Normal"/>
    <w:link w:val="HeaderChar"/>
    <w:uiPriority w:val="99"/>
    <w:unhideWhenUsed/>
    <w:rsid w:val="00BC7BD2"/>
    <w:pPr>
      <w:tabs>
        <w:tab w:val="center" w:pos="4513"/>
        <w:tab w:val="right" w:pos="9026"/>
      </w:tabs>
    </w:pPr>
  </w:style>
  <w:style w:type="character" w:customStyle="1" w:styleId="HeaderChar">
    <w:name w:val="Header Char"/>
    <w:basedOn w:val="DefaultParagraphFont"/>
    <w:link w:val="Header"/>
    <w:uiPriority w:val="99"/>
    <w:rsid w:val="00BC7BD2"/>
  </w:style>
  <w:style w:type="paragraph" w:styleId="Footer">
    <w:name w:val="footer"/>
    <w:basedOn w:val="Normal"/>
    <w:link w:val="FooterChar"/>
    <w:uiPriority w:val="99"/>
    <w:unhideWhenUsed/>
    <w:rsid w:val="00BC7BD2"/>
    <w:pPr>
      <w:tabs>
        <w:tab w:val="center" w:pos="4513"/>
        <w:tab w:val="right" w:pos="9026"/>
      </w:tabs>
    </w:pPr>
  </w:style>
  <w:style w:type="character" w:customStyle="1" w:styleId="FooterChar">
    <w:name w:val="Footer Char"/>
    <w:basedOn w:val="DefaultParagraphFont"/>
    <w:link w:val="Footer"/>
    <w:uiPriority w:val="99"/>
    <w:rsid w:val="00BC7BD2"/>
  </w:style>
  <w:style w:type="character" w:styleId="Hyperlink">
    <w:name w:val="Hyperlink"/>
    <w:basedOn w:val="DefaultParagraphFont"/>
    <w:uiPriority w:val="99"/>
    <w:unhideWhenUsed/>
    <w:rsid w:val="003C7AC9"/>
    <w:rPr>
      <w:color w:val="0563C1" w:themeColor="hyperlink"/>
      <w:u w:val="single"/>
    </w:rPr>
  </w:style>
  <w:style w:type="character" w:styleId="UnresolvedMention">
    <w:name w:val="Unresolved Mention"/>
    <w:basedOn w:val="DefaultParagraphFont"/>
    <w:uiPriority w:val="99"/>
    <w:semiHidden/>
    <w:unhideWhenUsed/>
    <w:rsid w:val="003C7A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506246">
      <w:bodyDiv w:val="1"/>
      <w:marLeft w:val="0"/>
      <w:marRight w:val="0"/>
      <w:marTop w:val="0"/>
      <w:marBottom w:val="0"/>
      <w:divBdr>
        <w:top w:val="none" w:sz="0" w:space="0" w:color="auto"/>
        <w:left w:val="none" w:sz="0" w:space="0" w:color="auto"/>
        <w:bottom w:val="none" w:sz="0" w:space="0" w:color="auto"/>
        <w:right w:val="none" w:sz="0" w:space="0" w:color="auto"/>
      </w:divBdr>
    </w:div>
    <w:div w:id="434863897">
      <w:bodyDiv w:val="1"/>
      <w:marLeft w:val="0"/>
      <w:marRight w:val="0"/>
      <w:marTop w:val="0"/>
      <w:marBottom w:val="0"/>
      <w:divBdr>
        <w:top w:val="none" w:sz="0" w:space="0" w:color="auto"/>
        <w:left w:val="none" w:sz="0" w:space="0" w:color="auto"/>
        <w:bottom w:val="none" w:sz="0" w:space="0" w:color="auto"/>
        <w:right w:val="none" w:sz="0" w:space="0" w:color="auto"/>
      </w:divBdr>
    </w:div>
    <w:div w:id="1075277874">
      <w:bodyDiv w:val="1"/>
      <w:marLeft w:val="0"/>
      <w:marRight w:val="0"/>
      <w:marTop w:val="0"/>
      <w:marBottom w:val="0"/>
      <w:divBdr>
        <w:top w:val="none" w:sz="0" w:space="0" w:color="auto"/>
        <w:left w:val="none" w:sz="0" w:space="0" w:color="auto"/>
        <w:bottom w:val="none" w:sz="0" w:space="0" w:color="auto"/>
        <w:right w:val="none" w:sz="0" w:space="0" w:color="auto"/>
      </w:divBdr>
    </w:div>
    <w:div w:id="1318191123">
      <w:bodyDiv w:val="1"/>
      <w:marLeft w:val="0"/>
      <w:marRight w:val="0"/>
      <w:marTop w:val="0"/>
      <w:marBottom w:val="0"/>
      <w:divBdr>
        <w:top w:val="none" w:sz="0" w:space="0" w:color="auto"/>
        <w:left w:val="none" w:sz="0" w:space="0" w:color="auto"/>
        <w:bottom w:val="none" w:sz="0" w:space="0" w:color="auto"/>
        <w:right w:val="none" w:sz="0" w:space="0" w:color="auto"/>
      </w:divBdr>
    </w:div>
    <w:div w:id="1589578077">
      <w:bodyDiv w:val="1"/>
      <w:marLeft w:val="0"/>
      <w:marRight w:val="0"/>
      <w:marTop w:val="0"/>
      <w:marBottom w:val="0"/>
      <w:divBdr>
        <w:top w:val="none" w:sz="0" w:space="0" w:color="auto"/>
        <w:left w:val="none" w:sz="0" w:space="0" w:color="auto"/>
        <w:bottom w:val="none" w:sz="0" w:space="0" w:color="auto"/>
        <w:right w:val="none" w:sz="0" w:space="0" w:color="auto"/>
      </w:divBdr>
      <w:divsChild>
        <w:div w:id="816608460">
          <w:marLeft w:val="0"/>
          <w:marRight w:val="0"/>
          <w:marTop w:val="0"/>
          <w:marBottom w:val="0"/>
          <w:divBdr>
            <w:top w:val="none" w:sz="0" w:space="0" w:color="auto"/>
            <w:left w:val="none" w:sz="0" w:space="0" w:color="auto"/>
            <w:bottom w:val="none" w:sz="0" w:space="0" w:color="auto"/>
            <w:right w:val="none" w:sz="0" w:space="0" w:color="auto"/>
          </w:divBdr>
          <w:divsChild>
            <w:div w:id="434790892">
              <w:marLeft w:val="0"/>
              <w:marRight w:val="0"/>
              <w:marTop w:val="0"/>
              <w:marBottom w:val="0"/>
              <w:divBdr>
                <w:top w:val="none" w:sz="0" w:space="0" w:color="auto"/>
                <w:left w:val="none" w:sz="0" w:space="0" w:color="auto"/>
                <w:bottom w:val="none" w:sz="0" w:space="0" w:color="auto"/>
                <w:right w:val="none" w:sz="0" w:space="0" w:color="auto"/>
              </w:divBdr>
              <w:divsChild>
                <w:div w:id="54842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055486">
      <w:bodyDiv w:val="1"/>
      <w:marLeft w:val="0"/>
      <w:marRight w:val="0"/>
      <w:marTop w:val="0"/>
      <w:marBottom w:val="0"/>
      <w:divBdr>
        <w:top w:val="none" w:sz="0" w:space="0" w:color="auto"/>
        <w:left w:val="none" w:sz="0" w:space="0" w:color="auto"/>
        <w:bottom w:val="none" w:sz="0" w:space="0" w:color="auto"/>
        <w:right w:val="none" w:sz="0" w:space="0" w:color="auto"/>
      </w:divBdr>
    </w:div>
    <w:div w:id="1824850561">
      <w:bodyDiv w:val="1"/>
      <w:marLeft w:val="0"/>
      <w:marRight w:val="0"/>
      <w:marTop w:val="0"/>
      <w:marBottom w:val="0"/>
      <w:divBdr>
        <w:top w:val="none" w:sz="0" w:space="0" w:color="auto"/>
        <w:left w:val="none" w:sz="0" w:space="0" w:color="auto"/>
        <w:bottom w:val="none" w:sz="0" w:space="0" w:color="auto"/>
        <w:right w:val="none" w:sz="0" w:space="0" w:color="auto"/>
      </w:divBdr>
    </w:div>
    <w:div w:id="1896820554">
      <w:bodyDiv w:val="1"/>
      <w:marLeft w:val="0"/>
      <w:marRight w:val="0"/>
      <w:marTop w:val="0"/>
      <w:marBottom w:val="0"/>
      <w:divBdr>
        <w:top w:val="none" w:sz="0" w:space="0" w:color="auto"/>
        <w:left w:val="none" w:sz="0" w:space="0" w:color="auto"/>
        <w:bottom w:val="none" w:sz="0" w:space="0" w:color="auto"/>
        <w:right w:val="none" w:sz="0" w:space="0" w:color="auto"/>
      </w:divBdr>
      <w:divsChild>
        <w:div w:id="1339969461">
          <w:marLeft w:val="0"/>
          <w:marRight w:val="0"/>
          <w:marTop w:val="0"/>
          <w:marBottom w:val="0"/>
          <w:divBdr>
            <w:top w:val="none" w:sz="0" w:space="0" w:color="auto"/>
            <w:left w:val="none" w:sz="0" w:space="0" w:color="auto"/>
            <w:bottom w:val="none" w:sz="0" w:space="0" w:color="auto"/>
            <w:right w:val="none" w:sz="0" w:space="0" w:color="auto"/>
          </w:divBdr>
          <w:divsChild>
            <w:div w:id="38483844">
              <w:marLeft w:val="0"/>
              <w:marRight w:val="0"/>
              <w:marTop w:val="0"/>
              <w:marBottom w:val="0"/>
              <w:divBdr>
                <w:top w:val="none" w:sz="0" w:space="0" w:color="auto"/>
                <w:left w:val="none" w:sz="0" w:space="0" w:color="auto"/>
                <w:bottom w:val="none" w:sz="0" w:space="0" w:color="auto"/>
                <w:right w:val="none" w:sz="0" w:space="0" w:color="auto"/>
              </w:divBdr>
              <w:divsChild>
                <w:div w:id="83534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657908">
      <w:bodyDiv w:val="1"/>
      <w:marLeft w:val="0"/>
      <w:marRight w:val="0"/>
      <w:marTop w:val="0"/>
      <w:marBottom w:val="0"/>
      <w:divBdr>
        <w:top w:val="none" w:sz="0" w:space="0" w:color="auto"/>
        <w:left w:val="none" w:sz="0" w:space="0" w:color="auto"/>
        <w:bottom w:val="none" w:sz="0" w:space="0" w:color="auto"/>
        <w:right w:val="none" w:sz="0" w:space="0" w:color="auto"/>
      </w:divBdr>
    </w:div>
    <w:div w:id="2038044194">
      <w:bodyDiv w:val="1"/>
      <w:marLeft w:val="0"/>
      <w:marRight w:val="0"/>
      <w:marTop w:val="0"/>
      <w:marBottom w:val="0"/>
      <w:divBdr>
        <w:top w:val="none" w:sz="0" w:space="0" w:color="auto"/>
        <w:left w:val="none" w:sz="0" w:space="0" w:color="auto"/>
        <w:bottom w:val="none" w:sz="0" w:space="0" w:color="auto"/>
        <w:right w:val="none" w:sz="0" w:space="0" w:color="auto"/>
      </w:divBdr>
    </w:div>
    <w:div w:id="2143497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se.gov.uk/work-equipment-machinery/puwer.htm.%20Last%20accessed%20February%202022"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553</TotalTime>
  <Pages>4</Pages>
  <Words>1246</Words>
  <Characters>7108</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James Davies (2114983)</dc:creator>
  <cp:keywords/>
  <dc:description/>
  <cp:lastModifiedBy>Rhys Davies (2114983)</cp:lastModifiedBy>
  <cp:revision>65</cp:revision>
  <dcterms:created xsi:type="dcterms:W3CDTF">2022-01-31T18:03:00Z</dcterms:created>
  <dcterms:modified xsi:type="dcterms:W3CDTF">2022-02-25T21:14:00Z</dcterms:modified>
</cp:coreProperties>
</file>