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2A6F469" w14:textId="77777777" w:rsidR="00002A01" w:rsidRPr="005D2D76" w:rsidRDefault="002E06BE" w:rsidP="00A55E56">
      <w:pPr>
        <w:spacing w:before="100" w:beforeAutospacing="1" w:after="100" w:afterAutospacing="1" w:line="360" w:lineRule="auto"/>
        <w:jc w:val="center"/>
        <w:rPr>
          <w:b/>
          <w:highlight w:val="white"/>
        </w:rPr>
      </w:pPr>
      <w:r w:rsidRPr="005D2D76">
        <w:rPr>
          <w:b/>
          <w:highlight w:val="white"/>
        </w:rPr>
        <w:t>Programme: BA (Hons) Leadership and Management Skills for the Workplace</w:t>
      </w:r>
    </w:p>
    <w:p w14:paraId="59FB0442" w14:textId="77777777" w:rsidR="00002A01" w:rsidRPr="005D2D76" w:rsidRDefault="002E06BE" w:rsidP="00A55E56">
      <w:pPr>
        <w:spacing w:before="100" w:beforeAutospacing="1" w:after="100" w:afterAutospacing="1" w:line="360" w:lineRule="auto"/>
        <w:jc w:val="center"/>
        <w:rPr>
          <w:b/>
          <w:highlight w:val="white"/>
        </w:rPr>
      </w:pPr>
      <w:r w:rsidRPr="005D2D76">
        <w:rPr>
          <w:b/>
          <w:highlight w:val="white"/>
        </w:rPr>
        <w:t>Module: Developing Emotional Intelligence Skills</w:t>
      </w:r>
    </w:p>
    <w:p w14:paraId="03EDD12B" w14:textId="77777777" w:rsidR="001C2C4A" w:rsidRDefault="002E06BE" w:rsidP="001C2C4A">
      <w:pPr>
        <w:spacing w:before="100" w:beforeAutospacing="1" w:after="100" w:afterAutospacing="1" w:line="360" w:lineRule="auto"/>
        <w:jc w:val="center"/>
        <w:rPr>
          <w:b/>
        </w:rPr>
      </w:pPr>
      <w:r w:rsidRPr="005D2D76">
        <w:rPr>
          <w:b/>
          <w:highlight w:val="white"/>
        </w:rPr>
        <w:t>Module code: LCLM5006</w:t>
      </w:r>
    </w:p>
    <w:p w14:paraId="5BA39263" w14:textId="4F8B2AB5" w:rsidR="00A55E56" w:rsidRPr="001C2C4A" w:rsidRDefault="00A55E56" w:rsidP="001C2C4A">
      <w:pPr>
        <w:spacing w:before="100" w:beforeAutospacing="1" w:after="100" w:afterAutospacing="1" w:line="360" w:lineRule="auto"/>
        <w:jc w:val="center"/>
        <w:rPr>
          <w:b/>
          <w:highlight w:val="white"/>
        </w:rPr>
      </w:pPr>
      <w:r w:rsidRPr="00A55E56">
        <w:rPr>
          <w:b/>
          <w:bCs/>
        </w:rPr>
        <w:t xml:space="preserve">Student </w:t>
      </w:r>
      <w:proofErr w:type="spellStart"/>
      <w:proofErr w:type="gramStart"/>
      <w:r w:rsidRPr="00A55E56">
        <w:rPr>
          <w:b/>
          <w:bCs/>
        </w:rPr>
        <w:t>Name:</w:t>
      </w:r>
      <w:r w:rsidR="001C2C4A">
        <w:rPr>
          <w:b/>
          <w:bCs/>
        </w:rPr>
        <w:t>Alexandru</w:t>
      </w:r>
      <w:proofErr w:type="spellEnd"/>
      <w:proofErr w:type="gramEnd"/>
      <w:r w:rsidR="001C2C4A">
        <w:rPr>
          <w:b/>
          <w:bCs/>
        </w:rPr>
        <w:t xml:space="preserve"> Buzatu</w:t>
      </w:r>
    </w:p>
    <w:p w14:paraId="6DAEAFF5" w14:textId="77777777" w:rsidR="001C2C4A" w:rsidRDefault="00A55E56" w:rsidP="001C2C4A">
      <w:pPr>
        <w:spacing w:before="100" w:beforeAutospacing="1" w:after="100" w:afterAutospacing="1" w:line="360" w:lineRule="auto"/>
        <w:jc w:val="center"/>
        <w:rPr>
          <w:b/>
          <w:bCs/>
        </w:rPr>
      </w:pPr>
      <w:r w:rsidRPr="00A55E56">
        <w:rPr>
          <w:b/>
          <w:bCs/>
        </w:rPr>
        <w:t>Student Number:</w:t>
      </w:r>
      <w:r w:rsidR="001C2C4A">
        <w:rPr>
          <w:b/>
          <w:bCs/>
        </w:rPr>
        <w:t>2312847</w:t>
      </w:r>
    </w:p>
    <w:p w14:paraId="3ECC1470" w14:textId="3BEBF44D" w:rsidR="00002A01" w:rsidRPr="001C2C4A" w:rsidRDefault="001C2C4A" w:rsidP="001C2C4A">
      <w:pPr>
        <w:spacing w:before="100" w:beforeAutospacing="1" w:after="100" w:afterAutospacing="1" w:line="360" w:lineRule="auto"/>
        <w:jc w:val="center"/>
        <w:rPr>
          <w:b/>
          <w:bCs/>
        </w:rPr>
      </w:pPr>
      <w:proofErr w:type="spellStart"/>
      <w:proofErr w:type="gramStart"/>
      <w:r>
        <w:rPr>
          <w:b/>
          <w:bCs/>
        </w:rPr>
        <w:t>Lecturer:Nishi</w:t>
      </w:r>
      <w:proofErr w:type="spellEnd"/>
      <w:proofErr w:type="gramEnd"/>
      <w:r>
        <w:rPr>
          <w:b/>
          <w:bCs/>
        </w:rPr>
        <w:t xml:space="preserve"> Ramsurrun</w:t>
      </w:r>
      <w:r w:rsidR="00A55E56" w:rsidRPr="005D2D76">
        <w:br w:type="page"/>
      </w:r>
    </w:p>
    <w:p w14:paraId="3638D24C" w14:textId="77777777" w:rsidR="00002A01" w:rsidRPr="005D2D76" w:rsidRDefault="002E06BE" w:rsidP="00A55E56">
      <w:pPr>
        <w:spacing w:before="100" w:beforeAutospacing="1" w:after="100" w:afterAutospacing="1" w:line="360" w:lineRule="auto"/>
        <w:rPr>
          <w:b/>
        </w:rPr>
      </w:pPr>
      <w:r w:rsidRPr="005D2D76">
        <w:rPr>
          <w:b/>
        </w:rPr>
        <w:lastRenderedPageBreak/>
        <w:t xml:space="preserve">Abstract: </w:t>
      </w:r>
    </w:p>
    <w:p w14:paraId="3CE87DA2" w14:textId="77777777" w:rsidR="00002A01" w:rsidRPr="005D2D76" w:rsidRDefault="002E06BE" w:rsidP="00A55E56">
      <w:pPr>
        <w:spacing w:before="100" w:beforeAutospacing="1" w:after="100" w:afterAutospacing="1" w:line="360" w:lineRule="auto"/>
      </w:pPr>
      <w:r w:rsidRPr="005D2D76">
        <w:t>This report examines the significance of emotional intelligence (EI) in the workplace, how employees may apply the aspects of EI to improve their performance and human relationships and when managers may apply EI in intergenerational recruitment. The former section offers a critical review of how the employees utilise the most valuable EI competencies of self-awareness, self-management, social awareness, and relationship management to surmount the challenges related to workplaces, improve teamwork, and make quality decisions. It focuses on how EI models can be used to promote flexibility, stress management, and effective communication.</w:t>
      </w:r>
    </w:p>
    <w:p w14:paraId="3E288964" w14:textId="77777777" w:rsidR="00002A01" w:rsidRPr="005D2D76" w:rsidRDefault="002E06BE" w:rsidP="00A55E56">
      <w:pPr>
        <w:spacing w:before="100" w:beforeAutospacing="1" w:after="100" w:afterAutospacing="1" w:line="360" w:lineRule="auto"/>
      </w:pPr>
      <w:r w:rsidRPr="005D2D76">
        <w:t>The second section deals with the question of the generational differences in the emotional intelligence area, which is concerned with the Generation Z, Millennials, and Generation Y. It defines the unique EI traits of each cohort; resiliency and autonomy of Generation X, empathy and cooperation among Millennials, and genuineness and inclusiveness of Generation Z. Managerial implications of recruitment are also offered in the report and how the communication, assessment and feedback strategies must be modified to suit the emotional expectation of such a generation. In total, the findings suggest that introducing EI in work activity and recruiting of staff members facilitates teamwork, involvement, and performance in the organisation.</w:t>
      </w:r>
      <w:r w:rsidRPr="005D2D76">
        <w:br w:type="page"/>
      </w:r>
    </w:p>
    <w:sdt>
      <w:sdtPr>
        <w:rPr>
          <w:rFonts w:ascii="Arial" w:eastAsia="Arial" w:hAnsi="Arial" w:cs="Arial"/>
          <w:b/>
          <w:bCs/>
          <w:color w:val="auto"/>
          <w:sz w:val="24"/>
          <w:szCs w:val="24"/>
          <w:lang w:eastAsia="en-US"/>
        </w:rPr>
        <w:id w:val="-761687260"/>
        <w:docPartObj>
          <w:docPartGallery w:val="Table of Contents"/>
          <w:docPartUnique/>
        </w:docPartObj>
      </w:sdtPr>
      <w:sdtEndPr>
        <w:rPr>
          <w:sz w:val="22"/>
          <w:szCs w:val="22"/>
        </w:rPr>
      </w:sdtEndPr>
      <w:sdtContent>
        <w:p w14:paraId="22E581E0" w14:textId="45C31D6F" w:rsidR="00A55E56" w:rsidRPr="00A55E56" w:rsidRDefault="00A55E56" w:rsidP="00A55E56">
          <w:pPr>
            <w:pStyle w:val="TOCHeading"/>
            <w:jc w:val="center"/>
            <w:rPr>
              <w:rFonts w:ascii="Arial" w:hAnsi="Arial" w:cs="Arial"/>
              <w:b/>
              <w:bCs/>
              <w:color w:val="auto"/>
              <w:sz w:val="24"/>
              <w:szCs w:val="24"/>
            </w:rPr>
          </w:pPr>
          <w:r w:rsidRPr="00A55E56">
            <w:rPr>
              <w:rFonts w:ascii="Arial" w:hAnsi="Arial" w:cs="Arial"/>
              <w:b/>
              <w:bCs/>
              <w:color w:val="auto"/>
              <w:sz w:val="24"/>
              <w:szCs w:val="24"/>
            </w:rPr>
            <w:t>Table of Contents</w:t>
          </w:r>
        </w:p>
        <w:p w14:paraId="6F7B2A15" w14:textId="15700B51" w:rsidR="00A55E56" w:rsidRDefault="00A55E56">
          <w:pPr>
            <w:pStyle w:val="TOC1"/>
            <w:tabs>
              <w:tab w:val="right" w:leader="dot" w:pos="9016"/>
            </w:tabs>
            <w:rPr>
              <w:noProof/>
            </w:rPr>
          </w:pPr>
          <w:r>
            <w:fldChar w:fldCharType="begin"/>
          </w:r>
          <w:r>
            <w:instrText xml:space="preserve"> TOC \o "1-3" \h \z \u </w:instrText>
          </w:r>
          <w:r>
            <w:fldChar w:fldCharType="separate"/>
          </w:r>
          <w:hyperlink w:anchor="_Toc212031120" w:history="1">
            <w:r w:rsidRPr="003068B6">
              <w:rPr>
                <w:rStyle w:val="Hyperlink"/>
                <w:noProof/>
              </w:rPr>
              <w:t>1. Introduction</w:t>
            </w:r>
            <w:r>
              <w:rPr>
                <w:noProof/>
                <w:webHidden/>
              </w:rPr>
              <w:tab/>
            </w:r>
            <w:r>
              <w:rPr>
                <w:noProof/>
                <w:webHidden/>
              </w:rPr>
              <w:fldChar w:fldCharType="begin"/>
            </w:r>
            <w:r>
              <w:rPr>
                <w:noProof/>
                <w:webHidden/>
              </w:rPr>
              <w:instrText xml:space="preserve"> PAGEREF _Toc212031120 \h </w:instrText>
            </w:r>
            <w:r>
              <w:rPr>
                <w:noProof/>
                <w:webHidden/>
              </w:rPr>
            </w:r>
            <w:r>
              <w:rPr>
                <w:noProof/>
                <w:webHidden/>
              </w:rPr>
              <w:fldChar w:fldCharType="separate"/>
            </w:r>
            <w:r>
              <w:rPr>
                <w:noProof/>
                <w:webHidden/>
              </w:rPr>
              <w:t>4</w:t>
            </w:r>
            <w:r>
              <w:rPr>
                <w:noProof/>
                <w:webHidden/>
              </w:rPr>
              <w:fldChar w:fldCharType="end"/>
            </w:r>
          </w:hyperlink>
        </w:p>
        <w:p w14:paraId="630A5E50" w14:textId="64251B31" w:rsidR="00A55E56" w:rsidRDefault="00A55E56">
          <w:pPr>
            <w:pStyle w:val="TOC1"/>
            <w:tabs>
              <w:tab w:val="right" w:leader="dot" w:pos="9016"/>
            </w:tabs>
            <w:rPr>
              <w:noProof/>
            </w:rPr>
          </w:pPr>
          <w:hyperlink w:anchor="_Toc212031121" w:history="1">
            <w:r w:rsidRPr="003068B6">
              <w:rPr>
                <w:rStyle w:val="Hyperlink"/>
                <w:noProof/>
              </w:rPr>
              <w:t>2. Critical evaluation of how to use Emotional Intelligence Components by employees in the workplace.</w:t>
            </w:r>
            <w:r>
              <w:rPr>
                <w:noProof/>
                <w:webHidden/>
              </w:rPr>
              <w:tab/>
            </w:r>
            <w:r>
              <w:rPr>
                <w:noProof/>
                <w:webHidden/>
              </w:rPr>
              <w:fldChar w:fldCharType="begin"/>
            </w:r>
            <w:r>
              <w:rPr>
                <w:noProof/>
                <w:webHidden/>
              </w:rPr>
              <w:instrText xml:space="preserve"> PAGEREF _Toc212031121 \h </w:instrText>
            </w:r>
            <w:r>
              <w:rPr>
                <w:noProof/>
                <w:webHidden/>
              </w:rPr>
            </w:r>
            <w:r>
              <w:rPr>
                <w:noProof/>
                <w:webHidden/>
              </w:rPr>
              <w:fldChar w:fldCharType="separate"/>
            </w:r>
            <w:r>
              <w:rPr>
                <w:noProof/>
                <w:webHidden/>
              </w:rPr>
              <w:t>4</w:t>
            </w:r>
            <w:r>
              <w:rPr>
                <w:noProof/>
                <w:webHidden/>
              </w:rPr>
              <w:fldChar w:fldCharType="end"/>
            </w:r>
          </w:hyperlink>
        </w:p>
        <w:p w14:paraId="1FD1187A" w14:textId="2067307D" w:rsidR="00A55E56" w:rsidRDefault="00A55E56">
          <w:pPr>
            <w:pStyle w:val="TOC2"/>
            <w:tabs>
              <w:tab w:val="right" w:leader="dot" w:pos="9016"/>
            </w:tabs>
            <w:rPr>
              <w:noProof/>
            </w:rPr>
          </w:pPr>
          <w:hyperlink w:anchor="_Toc212031122" w:history="1">
            <w:r w:rsidRPr="003068B6">
              <w:rPr>
                <w:rStyle w:val="Hyperlink"/>
                <w:noProof/>
              </w:rPr>
              <w:t>2.1 Theoretical Foundations of Emotional Intelligence.</w:t>
            </w:r>
            <w:r>
              <w:rPr>
                <w:noProof/>
                <w:webHidden/>
              </w:rPr>
              <w:tab/>
            </w:r>
            <w:r>
              <w:rPr>
                <w:noProof/>
                <w:webHidden/>
              </w:rPr>
              <w:fldChar w:fldCharType="begin"/>
            </w:r>
            <w:r>
              <w:rPr>
                <w:noProof/>
                <w:webHidden/>
              </w:rPr>
              <w:instrText xml:space="preserve"> PAGEREF _Toc212031122 \h </w:instrText>
            </w:r>
            <w:r>
              <w:rPr>
                <w:noProof/>
                <w:webHidden/>
              </w:rPr>
            </w:r>
            <w:r>
              <w:rPr>
                <w:noProof/>
                <w:webHidden/>
              </w:rPr>
              <w:fldChar w:fldCharType="separate"/>
            </w:r>
            <w:r>
              <w:rPr>
                <w:noProof/>
                <w:webHidden/>
              </w:rPr>
              <w:t>5</w:t>
            </w:r>
            <w:r>
              <w:rPr>
                <w:noProof/>
                <w:webHidden/>
              </w:rPr>
              <w:fldChar w:fldCharType="end"/>
            </w:r>
          </w:hyperlink>
        </w:p>
        <w:p w14:paraId="33A4CC00" w14:textId="1053F147" w:rsidR="00A55E56" w:rsidRDefault="00A55E56">
          <w:pPr>
            <w:pStyle w:val="TOC2"/>
            <w:tabs>
              <w:tab w:val="right" w:leader="dot" w:pos="9016"/>
            </w:tabs>
            <w:rPr>
              <w:noProof/>
            </w:rPr>
          </w:pPr>
          <w:hyperlink w:anchor="_Toc212031123" w:history="1">
            <w:r w:rsidRPr="003068B6">
              <w:rPr>
                <w:rStyle w:val="Hyperlink"/>
                <w:noProof/>
              </w:rPr>
              <w:t>2.2. Applications of Emotional Intelligence Components in the workplace.</w:t>
            </w:r>
            <w:r>
              <w:rPr>
                <w:noProof/>
                <w:webHidden/>
              </w:rPr>
              <w:tab/>
            </w:r>
            <w:r>
              <w:rPr>
                <w:noProof/>
                <w:webHidden/>
              </w:rPr>
              <w:fldChar w:fldCharType="begin"/>
            </w:r>
            <w:r>
              <w:rPr>
                <w:noProof/>
                <w:webHidden/>
              </w:rPr>
              <w:instrText xml:space="preserve"> PAGEREF _Toc212031123 \h </w:instrText>
            </w:r>
            <w:r>
              <w:rPr>
                <w:noProof/>
                <w:webHidden/>
              </w:rPr>
            </w:r>
            <w:r>
              <w:rPr>
                <w:noProof/>
                <w:webHidden/>
              </w:rPr>
              <w:fldChar w:fldCharType="separate"/>
            </w:r>
            <w:r>
              <w:rPr>
                <w:noProof/>
                <w:webHidden/>
              </w:rPr>
              <w:t>8</w:t>
            </w:r>
            <w:r>
              <w:rPr>
                <w:noProof/>
                <w:webHidden/>
              </w:rPr>
              <w:fldChar w:fldCharType="end"/>
            </w:r>
          </w:hyperlink>
        </w:p>
        <w:p w14:paraId="5432E102" w14:textId="031D3F12" w:rsidR="00A55E56" w:rsidRDefault="00A55E56">
          <w:pPr>
            <w:pStyle w:val="TOC2"/>
            <w:tabs>
              <w:tab w:val="right" w:leader="dot" w:pos="9016"/>
            </w:tabs>
            <w:rPr>
              <w:noProof/>
            </w:rPr>
          </w:pPr>
          <w:hyperlink w:anchor="_Toc212031124" w:history="1">
            <w:r w:rsidRPr="003068B6">
              <w:rPr>
                <w:rStyle w:val="Hyperlink"/>
                <w:noProof/>
              </w:rPr>
              <w:t>2.3. Critical Evaluation and Limitations.</w:t>
            </w:r>
            <w:r>
              <w:rPr>
                <w:noProof/>
                <w:webHidden/>
              </w:rPr>
              <w:tab/>
            </w:r>
            <w:r>
              <w:rPr>
                <w:noProof/>
                <w:webHidden/>
              </w:rPr>
              <w:fldChar w:fldCharType="begin"/>
            </w:r>
            <w:r>
              <w:rPr>
                <w:noProof/>
                <w:webHidden/>
              </w:rPr>
              <w:instrText xml:space="preserve"> PAGEREF _Toc212031124 \h </w:instrText>
            </w:r>
            <w:r>
              <w:rPr>
                <w:noProof/>
                <w:webHidden/>
              </w:rPr>
            </w:r>
            <w:r>
              <w:rPr>
                <w:noProof/>
                <w:webHidden/>
              </w:rPr>
              <w:fldChar w:fldCharType="separate"/>
            </w:r>
            <w:r>
              <w:rPr>
                <w:noProof/>
                <w:webHidden/>
              </w:rPr>
              <w:t>11</w:t>
            </w:r>
            <w:r>
              <w:rPr>
                <w:noProof/>
                <w:webHidden/>
              </w:rPr>
              <w:fldChar w:fldCharType="end"/>
            </w:r>
          </w:hyperlink>
        </w:p>
        <w:p w14:paraId="3EEEEEBB" w14:textId="42CFF54D" w:rsidR="00A55E56" w:rsidRDefault="00A55E56">
          <w:pPr>
            <w:pStyle w:val="TOC1"/>
            <w:tabs>
              <w:tab w:val="right" w:leader="dot" w:pos="9016"/>
            </w:tabs>
            <w:rPr>
              <w:noProof/>
            </w:rPr>
          </w:pPr>
          <w:hyperlink w:anchor="_Toc212031125" w:history="1">
            <w:r w:rsidRPr="003068B6">
              <w:rPr>
                <w:rStyle w:val="Hyperlink"/>
                <w:noProof/>
              </w:rPr>
              <w:t>3. Unique characteristics of hiring employees of different generations about Emotional Intelligence.</w:t>
            </w:r>
            <w:r>
              <w:rPr>
                <w:noProof/>
                <w:webHidden/>
              </w:rPr>
              <w:tab/>
            </w:r>
            <w:r>
              <w:rPr>
                <w:noProof/>
                <w:webHidden/>
              </w:rPr>
              <w:fldChar w:fldCharType="begin"/>
            </w:r>
            <w:r>
              <w:rPr>
                <w:noProof/>
                <w:webHidden/>
              </w:rPr>
              <w:instrText xml:space="preserve"> PAGEREF _Toc212031125 \h </w:instrText>
            </w:r>
            <w:r>
              <w:rPr>
                <w:noProof/>
                <w:webHidden/>
              </w:rPr>
            </w:r>
            <w:r>
              <w:rPr>
                <w:noProof/>
                <w:webHidden/>
              </w:rPr>
              <w:fldChar w:fldCharType="separate"/>
            </w:r>
            <w:r>
              <w:rPr>
                <w:noProof/>
                <w:webHidden/>
              </w:rPr>
              <w:t>11</w:t>
            </w:r>
            <w:r>
              <w:rPr>
                <w:noProof/>
                <w:webHidden/>
              </w:rPr>
              <w:fldChar w:fldCharType="end"/>
            </w:r>
          </w:hyperlink>
        </w:p>
        <w:p w14:paraId="6F495013" w14:textId="5938B8DD" w:rsidR="00A55E56" w:rsidRDefault="00A55E56">
          <w:pPr>
            <w:pStyle w:val="TOC2"/>
            <w:tabs>
              <w:tab w:val="right" w:leader="dot" w:pos="9016"/>
            </w:tabs>
            <w:rPr>
              <w:noProof/>
            </w:rPr>
          </w:pPr>
          <w:hyperlink w:anchor="_Toc212031126" w:history="1">
            <w:r w:rsidRPr="003068B6">
              <w:rPr>
                <w:rStyle w:val="Hyperlink"/>
                <w:noProof/>
              </w:rPr>
              <w:t>3.1 Introduction to Generational Characteristics.</w:t>
            </w:r>
            <w:r>
              <w:rPr>
                <w:noProof/>
                <w:webHidden/>
              </w:rPr>
              <w:tab/>
            </w:r>
            <w:r>
              <w:rPr>
                <w:noProof/>
                <w:webHidden/>
              </w:rPr>
              <w:fldChar w:fldCharType="begin"/>
            </w:r>
            <w:r>
              <w:rPr>
                <w:noProof/>
                <w:webHidden/>
              </w:rPr>
              <w:instrText xml:space="preserve"> PAGEREF _Toc212031126 \h </w:instrText>
            </w:r>
            <w:r>
              <w:rPr>
                <w:noProof/>
                <w:webHidden/>
              </w:rPr>
            </w:r>
            <w:r>
              <w:rPr>
                <w:noProof/>
                <w:webHidden/>
              </w:rPr>
              <w:fldChar w:fldCharType="separate"/>
            </w:r>
            <w:r>
              <w:rPr>
                <w:noProof/>
                <w:webHidden/>
              </w:rPr>
              <w:t>12</w:t>
            </w:r>
            <w:r>
              <w:rPr>
                <w:noProof/>
                <w:webHidden/>
              </w:rPr>
              <w:fldChar w:fldCharType="end"/>
            </w:r>
          </w:hyperlink>
        </w:p>
        <w:p w14:paraId="6A91E86E" w14:textId="04D537B4" w:rsidR="00A55E56" w:rsidRDefault="00A55E56">
          <w:pPr>
            <w:pStyle w:val="TOC2"/>
            <w:tabs>
              <w:tab w:val="right" w:leader="dot" w:pos="9016"/>
            </w:tabs>
            <w:rPr>
              <w:noProof/>
            </w:rPr>
          </w:pPr>
          <w:hyperlink w:anchor="_Toc212031127" w:history="1">
            <w:r w:rsidRPr="003068B6">
              <w:rPr>
                <w:rStyle w:val="Hyperlink"/>
                <w:noProof/>
              </w:rPr>
              <w:t>3.2 Emotional Intelligence Some Generational Characteristics.</w:t>
            </w:r>
            <w:r>
              <w:rPr>
                <w:noProof/>
                <w:webHidden/>
              </w:rPr>
              <w:tab/>
            </w:r>
            <w:r>
              <w:rPr>
                <w:noProof/>
                <w:webHidden/>
              </w:rPr>
              <w:fldChar w:fldCharType="begin"/>
            </w:r>
            <w:r>
              <w:rPr>
                <w:noProof/>
                <w:webHidden/>
              </w:rPr>
              <w:instrText xml:space="preserve"> PAGEREF _Toc212031127 \h </w:instrText>
            </w:r>
            <w:r>
              <w:rPr>
                <w:noProof/>
                <w:webHidden/>
              </w:rPr>
            </w:r>
            <w:r>
              <w:rPr>
                <w:noProof/>
                <w:webHidden/>
              </w:rPr>
              <w:fldChar w:fldCharType="separate"/>
            </w:r>
            <w:r>
              <w:rPr>
                <w:noProof/>
                <w:webHidden/>
              </w:rPr>
              <w:t>12</w:t>
            </w:r>
            <w:r>
              <w:rPr>
                <w:noProof/>
                <w:webHidden/>
              </w:rPr>
              <w:fldChar w:fldCharType="end"/>
            </w:r>
          </w:hyperlink>
        </w:p>
        <w:p w14:paraId="7A8EA3CA" w14:textId="1A6D7DF6" w:rsidR="00A55E56" w:rsidRDefault="00A55E56">
          <w:pPr>
            <w:pStyle w:val="TOC2"/>
            <w:tabs>
              <w:tab w:val="right" w:leader="dot" w:pos="9016"/>
            </w:tabs>
            <w:rPr>
              <w:noProof/>
            </w:rPr>
          </w:pPr>
          <w:hyperlink w:anchor="_Toc212031128" w:history="1">
            <w:r w:rsidRPr="003068B6">
              <w:rPr>
                <w:rStyle w:val="Hyperlink"/>
                <w:noProof/>
              </w:rPr>
              <w:t>3.3 Comparative Emotional Intelligence Across Generations</w:t>
            </w:r>
            <w:r>
              <w:rPr>
                <w:noProof/>
                <w:webHidden/>
              </w:rPr>
              <w:tab/>
            </w:r>
            <w:r>
              <w:rPr>
                <w:noProof/>
                <w:webHidden/>
              </w:rPr>
              <w:fldChar w:fldCharType="begin"/>
            </w:r>
            <w:r>
              <w:rPr>
                <w:noProof/>
                <w:webHidden/>
              </w:rPr>
              <w:instrText xml:space="preserve"> PAGEREF _Toc212031128 \h </w:instrText>
            </w:r>
            <w:r>
              <w:rPr>
                <w:noProof/>
                <w:webHidden/>
              </w:rPr>
            </w:r>
            <w:r>
              <w:rPr>
                <w:noProof/>
                <w:webHidden/>
              </w:rPr>
              <w:fldChar w:fldCharType="separate"/>
            </w:r>
            <w:r>
              <w:rPr>
                <w:noProof/>
                <w:webHidden/>
              </w:rPr>
              <w:t>13</w:t>
            </w:r>
            <w:r>
              <w:rPr>
                <w:noProof/>
                <w:webHidden/>
              </w:rPr>
              <w:fldChar w:fldCharType="end"/>
            </w:r>
          </w:hyperlink>
        </w:p>
        <w:p w14:paraId="4D2E88CC" w14:textId="30EE2F36" w:rsidR="00A55E56" w:rsidRDefault="00A55E56">
          <w:pPr>
            <w:pStyle w:val="TOC2"/>
            <w:tabs>
              <w:tab w:val="right" w:leader="dot" w:pos="9016"/>
            </w:tabs>
            <w:rPr>
              <w:noProof/>
            </w:rPr>
          </w:pPr>
          <w:hyperlink w:anchor="_Toc212031129" w:history="1">
            <w:r w:rsidRPr="003068B6">
              <w:rPr>
                <w:rStyle w:val="Hyperlink"/>
                <w:noProof/>
              </w:rPr>
              <w:t>3.4 Managers and Intergenerational Differences.</w:t>
            </w:r>
            <w:r>
              <w:rPr>
                <w:noProof/>
                <w:webHidden/>
              </w:rPr>
              <w:tab/>
            </w:r>
            <w:r>
              <w:rPr>
                <w:noProof/>
                <w:webHidden/>
              </w:rPr>
              <w:fldChar w:fldCharType="begin"/>
            </w:r>
            <w:r>
              <w:rPr>
                <w:noProof/>
                <w:webHidden/>
              </w:rPr>
              <w:instrText xml:space="preserve"> PAGEREF _Toc212031129 \h </w:instrText>
            </w:r>
            <w:r>
              <w:rPr>
                <w:noProof/>
                <w:webHidden/>
              </w:rPr>
            </w:r>
            <w:r>
              <w:rPr>
                <w:noProof/>
                <w:webHidden/>
              </w:rPr>
              <w:fldChar w:fldCharType="separate"/>
            </w:r>
            <w:r>
              <w:rPr>
                <w:noProof/>
                <w:webHidden/>
              </w:rPr>
              <w:t>14</w:t>
            </w:r>
            <w:r>
              <w:rPr>
                <w:noProof/>
                <w:webHidden/>
              </w:rPr>
              <w:fldChar w:fldCharType="end"/>
            </w:r>
          </w:hyperlink>
        </w:p>
        <w:p w14:paraId="0D42E33D" w14:textId="62470D66" w:rsidR="00A55E56" w:rsidRDefault="00A55E56">
          <w:pPr>
            <w:pStyle w:val="TOC1"/>
            <w:tabs>
              <w:tab w:val="right" w:leader="dot" w:pos="9016"/>
            </w:tabs>
            <w:rPr>
              <w:noProof/>
            </w:rPr>
          </w:pPr>
          <w:hyperlink w:anchor="_Toc212031130" w:history="1">
            <w:r w:rsidRPr="003068B6">
              <w:rPr>
                <w:rStyle w:val="Hyperlink"/>
                <w:noProof/>
              </w:rPr>
              <w:t>4. Conclusion</w:t>
            </w:r>
            <w:r>
              <w:rPr>
                <w:noProof/>
                <w:webHidden/>
              </w:rPr>
              <w:tab/>
            </w:r>
            <w:r>
              <w:rPr>
                <w:noProof/>
                <w:webHidden/>
              </w:rPr>
              <w:fldChar w:fldCharType="begin"/>
            </w:r>
            <w:r>
              <w:rPr>
                <w:noProof/>
                <w:webHidden/>
              </w:rPr>
              <w:instrText xml:space="preserve"> PAGEREF _Toc212031130 \h </w:instrText>
            </w:r>
            <w:r>
              <w:rPr>
                <w:noProof/>
                <w:webHidden/>
              </w:rPr>
            </w:r>
            <w:r>
              <w:rPr>
                <w:noProof/>
                <w:webHidden/>
              </w:rPr>
              <w:fldChar w:fldCharType="separate"/>
            </w:r>
            <w:r>
              <w:rPr>
                <w:noProof/>
                <w:webHidden/>
              </w:rPr>
              <w:t>15</w:t>
            </w:r>
            <w:r>
              <w:rPr>
                <w:noProof/>
                <w:webHidden/>
              </w:rPr>
              <w:fldChar w:fldCharType="end"/>
            </w:r>
          </w:hyperlink>
        </w:p>
        <w:p w14:paraId="5A144891" w14:textId="74CF9B19" w:rsidR="00A55E56" w:rsidRDefault="00A55E56">
          <w:pPr>
            <w:pStyle w:val="TOC1"/>
            <w:tabs>
              <w:tab w:val="right" w:leader="dot" w:pos="9016"/>
            </w:tabs>
            <w:rPr>
              <w:noProof/>
            </w:rPr>
          </w:pPr>
          <w:hyperlink w:anchor="_Toc212031131" w:history="1">
            <w:r w:rsidRPr="003068B6">
              <w:rPr>
                <w:rStyle w:val="Hyperlink"/>
                <w:noProof/>
              </w:rPr>
              <w:t>5. Recommendations</w:t>
            </w:r>
            <w:r>
              <w:rPr>
                <w:noProof/>
                <w:webHidden/>
              </w:rPr>
              <w:tab/>
            </w:r>
            <w:r>
              <w:rPr>
                <w:noProof/>
                <w:webHidden/>
              </w:rPr>
              <w:fldChar w:fldCharType="begin"/>
            </w:r>
            <w:r>
              <w:rPr>
                <w:noProof/>
                <w:webHidden/>
              </w:rPr>
              <w:instrText xml:space="preserve"> PAGEREF _Toc212031131 \h </w:instrText>
            </w:r>
            <w:r>
              <w:rPr>
                <w:noProof/>
                <w:webHidden/>
              </w:rPr>
            </w:r>
            <w:r>
              <w:rPr>
                <w:noProof/>
                <w:webHidden/>
              </w:rPr>
              <w:fldChar w:fldCharType="separate"/>
            </w:r>
            <w:r>
              <w:rPr>
                <w:noProof/>
                <w:webHidden/>
              </w:rPr>
              <w:t>15</w:t>
            </w:r>
            <w:r>
              <w:rPr>
                <w:noProof/>
                <w:webHidden/>
              </w:rPr>
              <w:fldChar w:fldCharType="end"/>
            </w:r>
          </w:hyperlink>
        </w:p>
        <w:p w14:paraId="5730BF5C" w14:textId="0E6F92D7" w:rsidR="00A55E56" w:rsidRDefault="00A55E56">
          <w:pPr>
            <w:pStyle w:val="TOC1"/>
            <w:tabs>
              <w:tab w:val="right" w:leader="dot" w:pos="9016"/>
            </w:tabs>
            <w:rPr>
              <w:noProof/>
            </w:rPr>
          </w:pPr>
          <w:hyperlink w:anchor="_Toc212031132" w:history="1">
            <w:r w:rsidRPr="003068B6">
              <w:rPr>
                <w:rStyle w:val="Hyperlink"/>
                <w:noProof/>
              </w:rPr>
              <w:t>6. References:</w:t>
            </w:r>
            <w:r>
              <w:rPr>
                <w:noProof/>
                <w:webHidden/>
              </w:rPr>
              <w:tab/>
            </w:r>
            <w:r>
              <w:rPr>
                <w:noProof/>
                <w:webHidden/>
              </w:rPr>
              <w:fldChar w:fldCharType="begin"/>
            </w:r>
            <w:r>
              <w:rPr>
                <w:noProof/>
                <w:webHidden/>
              </w:rPr>
              <w:instrText xml:space="preserve"> PAGEREF _Toc212031132 \h </w:instrText>
            </w:r>
            <w:r>
              <w:rPr>
                <w:noProof/>
                <w:webHidden/>
              </w:rPr>
            </w:r>
            <w:r>
              <w:rPr>
                <w:noProof/>
                <w:webHidden/>
              </w:rPr>
              <w:fldChar w:fldCharType="separate"/>
            </w:r>
            <w:r>
              <w:rPr>
                <w:noProof/>
                <w:webHidden/>
              </w:rPr>
              <w:t>17</w:t>
            </w:r>
            <w:r>
              <w:rPr>
                <w:noProof/>
                <w:webHidden/>
              </w:rPr>
              <w:fldChar w:fldCharType="end"/>
            </w:r>
          </w:hyperlink>
        </w:p>
        <w:p w14:paraId="59B434F5" w14:textId="6960E877" w:rsidR="00A55E56" w:rsidRDefault="00A55E56">
          <w:r>
            <w:rPr>
              <w:b/>
              <w:bCs/>
            </w:rPr>
            <w:fldChar w:fldCharType="end"/>
          </w:r>
        </w:p>
      </w:sdtContent>
    </w:sdt>
    <w:p w14:paraId="10856A9B" w14:textId="77777777" w:rsidR="00002A01" w:rsidRPr="005D2D76" w:rsidRDefault="00002A01" w:rsidP="00A55E56">
      <w:pPr>
        <w:spacing w:before="100" w:beforeAutospacing="1" w:after="100" w:afterAutospacing="1" w:line="360" w:lineRule="auto"/>
      </w:pPr>
    </w:p>
    <w:p w14:paraId="69576A3D" w14:textId="77777777" w:rsidR="00002A01" w:rsidRPr="005D2D76" w:rsidRDefault="002E06BE" w:rsidP="00A55E56">
      <w:pPr>
        <w:spacing w:before="100" w:beforeAutospacing="1" w:after="100" w:afterAutospacing="1" w:line="360" w:lineRule="auto"/>
      </w:pPr>
      <w:r w:rsidRPr="005D2D76">
        <w:br w:type="page"/>
      </w:r>
    </w:p>
    <w:p w14:paraId="59938D43" w14:textId="77777777" w:rsidR="00002A01" w:rsidRPr="005D2D76" w:rsidRDefault="00002A01" w:rsidP="00A55E56">
      <w:pPr>
        <w:spacing w:before="100" w:beforeAutospacing="1" w:after="100" w:afterAutospacing="1" w:line="360" w:lineRule="auto"/>
      </w:pPr>
    </w:p>
    <w:p w14:paraId="0C9F1AC9" w14:textId="3FB924C2" w:rsidR="00002A01" w:rsidRPr="005D2D76" w:rsidRDefault="005D2D76" w:rsidP="00A55E56">
      <w:pPr>
        <w:pStyle w:val="Heading1"/>
        <w:spacing w:before="100" w:beforeAutospacing="1" w:after="100" w:afterAutospacing="1"/>
      </w:pPr>
      <w:bookmarkStart w:id="0" w:name="_Toc212031120"/>
      <w:r w:rsidRPr="005D2D76">
        <w:t>1. Introduction</w:t>
      </w:r>
      <w:bookmarkEnd w:id="0"/>
      <w:r w:rsidRPr="005D2D76">
        <w:t xml:space="preserve"> </w:t>
      </w:r>
    </w:p>
    <w:p w14:paraId="4ED34385" w14:textId="5F57CB09" w:rsidR="00002A01" w:rsidRPr="005D2D76" w:rsidRDefault="002E06BE" w:rsidP="00A55E56">
      <w:pPr>
        <w:spacing w:before="100" w:beforeAutospacing="1" w:after="100" w:afterAutospacing="1" w:line="360" w:lineRule="auto"/>
      </w:pPr>
      <w:r w:rsidRPr="005D2D76">
        <w:t xml:space="preserve">Emotional intelligence (EI) is currently being recognised as a critical component of the appropriate workplace performance, team </w:t>
      </w:r>
      <w:r w:rsidR="000A4E2E" w:rsidRPr="005D2D76">
        <w:t>efficiency,</w:t>
      </w:r>
      <w:r w:rsidRPr="005D2D76">
        <w:t xml:space="preserve"> and recruitment. It is the art of understanding, handling, and managing oneself and others as well. A multigenerational workforce offers a workforce that is different in terms of emotional aspects among the employees, depending on their experiences, exposure to technologies and even depending on their culture. Such generational differences can be known by the managers to employ individuals who align with the organisational values and the team dynamics, depending on their emotional competencies. The report will cover the difference in EI based on the generational groups of Generation Y, Generation Z, and Generation X and explain what managers can use the knowledge to ensure the recruitment process is more effective and to fit in the workplace.</w:t>
      </w:r>
    </w:p>
    <w:p w14:paraId="19D22F7E" w14:textId="77777777" w:rsidR="00002A01" w:rsidRPr="005D2D76" w:rsidRDefault="002E06BE" w:rsidP="00A55E56">
      <w:pPr>
        <w:spacing w:before="100" w:beforeAutospacing="1" w:after="100" w:afterAutospacing="1" w:line="360" w:lineRule="auto"/>
        <w:jc w:val="center"/>
      </w:pPr>
      <w:r w:rsidRPr="005D2D76">
        <w:rPr>
          <w:noProof/>
        </w:rPr>
        <w:drawing>
          <wp:inline distT="114300" distB="114300" distL="114300" distR="114300" wp14:anchorId="48EA74B3" wp14:editId="658BCDF1">
            <wp:extent cx="4405313" cy="2934436"/>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8"/>
                    <a:stretch>
                      <a:fillRect/>
                    </a:stretch>
                  </pic:blipFill>
                  <pic:spPr>
                    <a:xfrm>
                      <a:off x="0" y="0"/>
                      <a:ext cx="4405313" cy="2934436"/>
                    </a:xfrm>
                    <a:prstGeom prst="rect">
                      <a:avLst/>
                    </a:prstGeom>
                    <a:ln w="25400">
                      <a:solidFill>
                        <a:srgbClr val="000000"/>
                      </a:solidFill>
                      <a:prstDash val="solid"/>
                    </a:ln>
                  </pic:spPr>
                </pic:pic>
              </a:graphicData>
            </a:graphic>
          </wp:inline>
        </w:drawing>
      </w:r>
    </w:p>
    <w:p w14:paraId="2F74B703" w14:textId="77777777" w:rsidR="00002A01" w:rsidRPr="005D2D76" w:rsidRDefault="002E06BE" w:rsidP="00A55E56">
      <w:pPr>
        <w:spacing w:before="100" w:beforeAutospacing="1" w:after="100" w:afterAutospacing="1" w:line="360" w:lineRule="auto"/>
        <w:jc w:val="center"/>
        <w:rPr>
          <w:b/>
        </w:rPr>
      </w:pPr>
      <w:r w:rsidRPr="005D2D76">
        <w:rPr>
          <w:b/>
        </w:rPr>
        <w:t>Figure 1: Significances of Emotional Intelligence in the workplace</w:t>
      </w:r>
    </w:p>
    <w:p w14:paraId="2B9DB772" w14:textId="77777777" w:rsidR="00002A01" w:rsidRPr="005D2D76" w:rsidRDefault="002E06BE" w:rsidP="00A55E56">
      <w:pPr>
        <w:spacing w:before="100" w:beforeAutospacing="1" w:after="100" w:afterAutospacing="1" w:line="360" w:lineRule="auto"/>
        <w:jc w:val="center"/>
      </w:pPr>
      <w:r w:rsidRPr="005D2D76">
        <w:t>(Source: Shevchuk, 2025)</w:t>
      </w:r>
    </w:p>
    <w:p w14:paraId="5C936395" w14:textId="4B98F32B" w:rsidR="00002A01" w:rsidRPr="005D2D76" w:rsidRDefault="005D2D76" w:rsidP="00A55E56">
      <w:pPr>
        <w:pStyle w:val="Heading1"/>
        <w:spacing w:before="100" w:beforeAutospacing="1" w:after="100" w:afterAutospacing="1"/>
      </w:pPr>
      <w:bookmarkStart w:id="1" w:name="_Toc212031121"/>
      <w:r w:rsidRPr="005D2D76">
        <w:t>2. Critical evaluation of how to use Emotional Intelligence Components by employees in the workplace.</w:t>
      </w:r>
      <w:bookmarkEnd w:id="1"/>
    </w:p>
    <w:p w14:paraId="100926A5" w14:textId="34F37942" w:rsidR="00002A01" w:rsidRPr="005D2D76" w:rsidRDefault="002E06BE" w:rsidP="00A55E56">
      <w:pPr>
        <w:spacing w:before="100" w:beforeAutospacing="1" w:after="100" w:afterAutospacing="1" w:line="360" w:lineRule="auto"/>
        <w:rPr>
          <w:highlight w:val="white"/>
        </w:rPr>
      </w:pPr>
      <w:r w:rsidRPr="005D2D76">
        <w:t xml:space="preserve">Emotional Intelligence (EI) has become a major trait which influences how employees relate, work and lead within organisations. It is the ability of a person to be aware, understand and </w:t>
      </w:r>
      <w:r w:rsidRPr="005D2D76">
        <w:lastRenderedPageBreak/>
        <w:t xml:space="preserve">manage their own emotions </w:t>
      </w:r>
      <w:proofErr w:type="gramStart"/>
      <w:r w:rsidRPr="005D2D76">
        <w:t>and also</w:t>
      </w:r>
      <w:proofErr w:type="gramEnd"/>
      <w:r w:rsidRPr="005D2D76">
        <w:t xml:space="preserve"> those of other people in a certain way that will provide better communication, problem solving and working together. Unlike the classic form of intelligence that is concerned with logic and problem solving, EI appeals to the social and emotional facet that motivates behaviour and drives behaviour in the workplace (</w:t>
      </w:r>
      <w:r w:rsidRPr="005D2D76">
        <w:rPr>
          <w:highlight w:val="white"/>
        </w:rPr>
        <w:t>George et al., 2022)</w:t>
      </w:r>
      <w:r w:rsidRPr="005D2D76">
        <w:t xml:space="preserve">. This was popularised by Daniel Goleman and his model developed in 1995 and comprised of five essentials which included self-awareness, self-regulation, motivation, </w:t>
      </w:r>
      <w:r w:rsidR="000A4E2E" w:rsidRPr="005D2D76">
        <w:t>empathy,</w:t>
      </w:r>
      <w:r w:rsidRPr="005D2D76">
        <w:t xml:space="preserve"> and social skills. When competencies have been established, the employees become more dynamic, </w:t>
      </w:r>
      <w:r w:rsidR="000A4E2E" w:rsidRPr="005D2D76">
        <w:t>stronger,</w:t>
      </w:r>
      <w:r w:rsidRPr="005D2D76">
        <w:t xml:space="preserve"> and effective within a team-based organisation (</w:t>
      </w:r>
      <w:r w:rsidRPr="005D2D76">
        <w:rPr>
          <w:highlight w:val="white"/>
        </w:rPr>
        <w:t>Riaz, 2024)</w:t>
      </w:r>
      <w:r w:rsidRPr="005D2D76">
        <w:t>. However, EI has garnered considerable attention, yet it has also attracted some criticism regarding its measurement and conceptual clarity. The components of EI applied by the employees at the workplace have been critically evaluated according to the Ability Model (Mayer and Salovey, 1997), the Mixed Model (Goleman, 1995), and the Trait Model (Bar-On, 1997).</w:t>
      </w:r>
    </w:p>
    <w:p w14:paraId="4A1C34D3" w14:textId="77777777" w:rsidR="00002A01" w:rsidRPr="005D2D76" w:rsidRDefault="002E06BE" w:rsidP="00A55E56">
      <w:pPr>
        <w:pStyle w:val="Heading2"/>
        <w:spacing w:before="100" w:beforeAutospacing="1" w:after="100" w:afterAutospacing="1"/>
      </w:pPr>
      <w:bookmarkStart w:id="2" w:name="_Toc212031122"/>
      <w:r w:rsidRPr="005D2D76">
        <w:t>2.1 Theoretical Foundations of Emotional Intelligence.</w:t>
      </w:r>
      <w:bookmarkEnd w:id="2"/>
    </w:p>
    <w:p w14:paraId="372354ED" w14:textId="34979919" w:rsidR="00002A01" w:rsidRPr="005D2D76" w:rsidRDefault="002E06BE" w:rsidP="00A55E56">
      <w:pPr>
        <w:spacing w:before="100" w:beforeAutospacing="1" w:after="100" w:afterAutospacing="1" w:line="360" w:lineRule="auto"/>
      </w:pPr>
      <w:r w:rsidRPr="005D2D76">
        <w:t xml:space="preserve">The Ability Model was created in 1997, and it </w:t>
      </w:r>
      <w:proofErr w:type="gramStart"/>
      <w:r w:rsidRPr="005D2D76">
        <w:t>takes into account</w:t>
      </w:r>
      <w:proofErr w:type="gramEnd"/>
      <w:r w:rsidRPr="005D2D76">
        <w:t xml:space="preserve"> emotional intelligence as a composite of a mental capacity that involves the capacity to perceive, utilise, </w:t>
      </w:r>
      <w:r w:rsidR="000A4E2E" w:rsidRPr="005D2D76">
        <w:t>comprehend,</w:t>
      </w:r>
      <w:r w:rsidRPr="005D2D76">
        <w:t xml:space="preserve"> and manage emotions (</w:t>
      </w:r>
      <w:r w:rsidRPr="005D2D76">
        <w:rPr>
          <w:highlight w:val="white"/>
        </w:rPr>
        <w:t>Bru-Luna, 2021)</w:t>
      </w:r>
      <w:r w:rsidRPr="005D2D76">
        <w:t xml:space="preserve">. It implies that emotions can be processible and used in reasoning, problem-solving and communicating with other people. The better abilities of employees can enable them to understand the emotional signals of others at the workplace. In these circumstances, they </w:t>
      </w:r>
      <w:proofErr w:type="gramStart"/>
      <w:r w:rsidRPr="005D2D76">
        <w:t>have to</w:t>
      </w:r>
      <w:proofErr w:type="gramEnd"/>
      <w:r w:rsidRPr="005D2D76">
        <w:t xml:space="preserve"> act appropriately, resolve conflicts </w:t>
      </w:r>
      <w:r w:rsidR="000A4E2E" w:rsidRPr="005D2D76">
        <w:t>resolution,</w:t>
      </w:r>
      <w:r w:rsidRPr="005D2D76">
        <w:t xml:space="preserve"> and have a good working relationship. As an example of this, a manager who sees anxiety in a team before the due date can employ proactive action in terms of work redistribution as well as support guaranteeing provisions, which will lead to enhanced morale and productivity.</w:t>
      </w:r>
    </w:p>
    <w:p w14:paraId="617DCC81" w14:textId="77777777" w:rsidR="00002A01" w:rsidRPr="005D2D76" w:rsidRDefault="002E06BE" w:rsidP="00A55E56">
      <w:pPr>
        <w:spacing w:before="100" w:beforeAutospacing="1" w:after="100" w:afterAutospacing="1" w:line="360" w:lineRule="auto"/>
        <w:jc w:val="center"/>
      </w:pPr>
      <w:r w:rsidRPr="005D2D76">
        <w:rPr>
          <w:noProof/>
        </w:rPr>
        <w:lastRenderedPageBreak/>
        <w:drawing>
          <wp:inline distT="114300" distB="114300" distL="114300" distR="114300" wp14:anchorId="3F688B5D" wp14:editId="28B74F72">
            <wp:extent cx="4795838" cy="3513230"/>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9"/>
                    <a:stretch>
                      <a:fillRect/>
                    </a:stretch>
                  </pic:blipFill>
                  <pic:spPr>
                    <a:xfrm>
                      <a:off x="0" y="0"/>
                      <a:ext cx="4795838" cy="3513230"/>
                    </a:xfrm>
                    <a:prstGeom prst="rect">
                      <a:avLst/>
                    </a:prstGeom>
                    <a:ln w="25400">
                      <a:solidFill>
                        <a:srgbClr val="000000"/>
                      </a:solidFill>
                      <a:prstDash val="solid"/>
                    </a:ln>
                  </pic:spPr>
                </pic:pic>
              </a:graphicData>
            </a:graphic>
          </wp:inline>
        </w:drawing>
      </w:r>
    </w:p>
    <w:p w14:paraId="321B6AD9" w14:textId="77777777" w:rsidR="00002A01" w:rsidRPr="005D2D76" w:rsidRDefault="002E06BE" w:rsidP="00A55E56">
      <w:pPr>
        <w:spacing w:before="100" w:beforeAutospacing="1" w:after="100" w:afterAutospacing="1" w:line="360" w:lineRule="auto"/>
        <w:jc w:val="center"/>
        <w:rPr>
          <w:b/>
        </w:rPr>
      </w:pPr>
      <w:r w:rsidRPr="005D2D76">
        <w:rPr>
          <w:b/>
        </w:rPr>
        <w:t xml:space="preserve">Figure 2: Ability Model of Emotional Intelligence </w:t>
      </w:r>
    </w:p>
    <w:p w14:paraId="60DED594" w14:textId="77777777" w:rsidR="00002A01" w:rsidRPr="005D2D76" w:rsidRDefault="002E06BE" w:rsidP="00A55E56">
      <w:pPr>
        <w:spacing w:before="100" w:beforeAutospacing="1" w:after="100" w:afterAutospacing="1" w:line="360" w:lineRule="auto"/>
        <w:jc w:val="center"/>
      </w:pPr>
      <w:r w:rsidRPr="005D2D76">
        <w:t xml:space="preserve">(Source: Fiori and </w:t>
      </w:r>
      <w:proofErr w:type="spellStart"/>
      <w:r w:rsidRPr="005D2D76">
        <w:t>Maillefer</w:t>
      </w:r>
      <w:proofErr w:type="spellEnd"/>
      <w:r w:rsidRPr="005D2D76">
        <w:t>, 2018)</w:t>
      </w:r>
    </w:p>
    <w:p w14:paraId="5FB48B4B" w14:textId="1A6DF31C" w:rsidR="00002A01" w:rsidRPr="005D2D76" w:rsidRDefault="002E06BE" w:rsidP="00A55E56">
      <w:pPr>
        <w:spacing w:before="100" w:beforeAutospacing="1" w:after="100" w:afterAutospacing="1" w:line="360" w:lineRule="auto"/>
      </w:pPr>
      <w:r w:rsidRPr="005D2D76">
        <w:t xml:space="preserve">The Mixed Model introduced by Goleman in 1995 is a blend of emotional competencies, besides the behavioural and motivational factors. It implies that EI contains emotional skills as well as individual characteristics that influence job performance. This model links EI with job performance such as leadership, </w:t>
      </w:r>
      <w:r w:rsidR="000A4E2E" w:rsidRPr="005D2D76">
        <w:t>motivation,</w:t>
      </w:r>
      <w:r w:rsidRPr="005D2D76">
        <w:t xml:space="preserve"> and teamwork (</w:t>
      </w:r>
      <w:r w:rsidRPr="005D2D76">
        <w:rPr>
          <w:highlight w:val="white"/>
        </w:rPr>
        <w:t>Carroll, 2017)</w:t>
      </w:r>
      <w:r w:rsidRPr="005D2D76">
        <w:t>. However, the Mixed Model has been criticised as a mixture of emotional ability and personality traits, hence it is not easy to measure. This notwithstanding, it is among the most prevalent models that have been implemented in business environments due to its high pragmatic nature.</w:t>
      </w:r>
    </w:p>
    <w:p w14:paraId="2C50B81B" w14:textId="77777777" w:rsidR="00002A01" w:rsidRPr="005D2D76" w:rsidRDefault="002E06BE" w:rsidP="00A55E56">
      <w:pPr>
        <w:spacing w:before="100" w:beforeAutospacing="1" w:after="100" w:afterAutospacing="1" w:line="360" w:lineRule="auto"/>
      </w:pPr>
      <w:r w:rsidRPr="005D2D76">
        <w:rPr>
          <w:noProof/>
        </w:rPr>
        <w:lastRenderedPageBreak/>
        <w:drawing>
          <wp:inline distT="114300" distB="114300" distL="114300" distR="114300" wp14:anchorId="1B6F8808" wp14:editId="20C2568D">
            <wp:extent cx="5267325" cy="3481388"/>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rcRect l="48504" t="24941" r="12624" b="16562"/>
                    <a:stretch>
                      <a:fillRect/>
                    </a:stretch>
                  </pic:blipFill>
                  <pic:spPr>
                    <a:xfrm>
                      <a:off x="0" y="0"/>
                      <a:ext cx="5267325" cy="3481388"/>
                    </a:xfrm>
                    <a:prstGeom prst="rect">
                      <a:avLst/>
                    </a:prstGeom>
                    <a:ln w="25400">
                      <a:solidFill>
                        <a:srgbClr val="000000"/>
                      </a:solidFill>
                      <a:prstDash val="solid"/>
                    </a:ln>
                  </pic:spPr>
                </pic:pic>
              </a:graphicData>
            </a:graphic>
          </wp:inline>
        </w:drawing>
      </w:r>
    </w:p>
    <w:p w14:paraId="2FB3A0F4" w14:textId="77777777" w:rsidR="00002A01" w:rsidRPr="005D2D76" w:rsidRDefault="002E06BE" w:rsidP="00A55E56">
      <w:pPr>
        <w:spacing w:before="100" w:beforeAutospacing="1" w:after="100" w:afterAutospacing="1" w:line="360" w:lineRule="auto"/>
        <w:jc w:val="center"/>
        <w:rPr>
          <w:b/>
        </w:rPr>
      </w:pPr>
      <w:r w:rsidRPr="005D2D76">
        <w:rPr>
          <w:b/>
        </w:rPr>
        <w:t xml:space="preserve">Figure 3: Mixed model of EI </w:t>
      </w:r>
    </w:p>
    <w:p w14:paraId="19326C83" w14:textId="26B8D52A" w:rsidR="00002A01" w:rsidRPr="005D2D76" w:rsidRDefault="002E06BE" w:rsidP="00A55E56">
      <w:pPr>
        <w:spacing w:before="100" w:beforeAutospacing="1" w:after="100" w:afterAutospacing="1" w:line="360" w:lineRule="auto"/>
        <w:jc w:val="center"/>
      </w:pPr>
      <w:r w:rsidRPr="005D2D76">
        <w:t xml:space="preserve">(Source: </w:t>
      </w:r>
      <w:r w:rsidR="000A4E2E" w:rsidRPr="005D2D76">
        <w:rPr>
          <w:color w:val="222222"/>
          <w:highlight w:val="white"/>
        </w:rPr>
        <w:t>Yang and</w:t>
      </w:r>
      <w:r w:rsidRPr="005D2D76">
        <w:rPr>
          <w:color w:val="222222"/>
          <w:highlight w:val="white"/>
        </w:rPr>
        <w:t xml:space="preserve"> Duan, 2023)</w:t>
      </w:r>
    </w:p>
    <w:p w14:paraId="3E799616" w14:textId="77777777" w:rsidR="00002A01" w:rsidRPr="005D2D76" w:rsidRDefault="00002A01" w:rsidP="00A55E56">
      <w:pPr>
        <w:spacing w:before="100" w:beforeAutospacing="1" w:after="100" w:afterAutospacing="1" w:line="360" w:lineRule="auto"/>
      </w:pPr>
    </w:p>
    <w:p w14:paraId="597FA22E" w14:textId="0D840FB8" w:rsidR="00002A01" w:rsidRPr="005D2D76" w:rsidRDefault="002E06BE" w:rsidP="00A55E56">
      <w:pPr>
        <w:spacing w:before="100" w:beforeAutospacing="1" w:after="100" w:afterAutospacing="1" w:line="360" w:lineRule="auto"/>
      </w:pPr>
      <w:r w:rsidRPr="005D2D76">
        <w:t xml:space="preserve">Bar-On proposed a set of emotional and social skills that characterise how people view themselves and others; this proposal is known as the Trait Model, which was put forward in 1997, and it defines EI. It emphasises emotional stability, stress </w:t>
      </w:r>
      <w:r w:rsidR="000A4E2E" w:rsidRPr="005D2D76">
        <w:t>tolerance,</w:t>
      </w:r>
      <w:r w:rsidRPr="005D2D76">
        <w:t xml:space="preserve"> and interpersonal relations. This model focuses on the necessity to overcome stress, be positive, and the relationships with other people at the workplace (</w:t>
      </w:r>
      <w:proofErr w:type="spellStart"/>
      <w:r w:rsidRPr="005D2D76">
        <w:rPr>
          <w:highlight w:val="white"/>
        </w:rPr>
        <w:t>Rajaeepour</w:t>
      </w:r>
      <w:proofErr w:type="spellEnd"/>
      <w:r w:rsidRPr="005D2D76">
        <w:rPr>
          <w:highlight w:val="white"/>
        </w:rPr>
        <w:t xml:space="preserve"> and Mohammadi, 2021)</w:t>
      </w:r>
      <w:r w:rsidRPr="005D2D76">
        <w:t>. It is commonly used to ascertain emotional health and stability, particularly in employment that implies continuous communication and adaptability.</w:t>
      </w:r>
    </w:p>
    <w:p w14:paraId="107DB6E6" w14:textId="77777777" w:rsidR="00002A01" w:rsidRPr="005D2D76" w:rsidRDefault="00002A01" w:rsidP="00A55E56">
      <w:pPr>
        <w:spacing w:before="100" w:beforeAutospacing="1" w:after="100" w:afterAutospacing="1" w:line="360" w:lineRule="auto"/>
      </w:pPr>
    </w:p>
    <w:p w14:paraId="42944266" w14:textId="4CC40C09" w:rsidR="000A4E2E" w:rsidRPr="005D2D76" w:rsidRDefault="00000000" w:rsidP="00A55E56">
      <w:pPr>
        <w:spacing w:before="100" w:beforeAutospacing="1" w:after="100" w:afterAutospacing="1" w:line="360" w:lineRule="auto"/>
      </w:pPr>
      <w:r>
        <w:rPr>
          <w:noProof/>
        </w:rPr>
        <w:pict w14:anchorId="180E8BF7">
          <v:rect id="_x0000_i1025" style="width:0;height:1.5pt" o:hralign="center" o:hrstd="t" o:hr="t" fillcolor="#a0a0a0" stroked="f"/>
        </w:pict>
      </w:r>
    </w:p>
    <w:p w14:paraId="41DE5685" w14:textId="0D885792" w:rsidR="00002A01" w:rsidRPr="005D2D76" w:rsidRDefault="002E06BE" w:rsidP="00A55E56">
      <w:pPr>
        <w:spacing w:before="100" w:beforeAutospacing="1" w:after="100" w:afterAutospacing="1" w:line="360" w:lineRule="auto"/>
      </w:pPr>
      <w:r w:rsidRPr="005D2D76">
        <w:rPr>
          <w:noProof/>
          <w:bdr w:val="single" w:sz="12" w:space="0" w:color="auto"/>
        </w:rPr>
        <w:lastRenderedPageBreak/>
        <w:drawing>
          <wp:inline distT="114300" distB="114300" distL="114300" distR="114300" wp14:anchorId="5A7F292D" wp14:editId="5B5B87E6">
            <wp:extent cx="5519738" cy="3409876"/>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11"/>
                    <a:srcRect l="43853" t="20614" r="13122" b="29390"/>
                    <a:stretch>
                      <a:fillRect/>
                    </a:stretch>
                  </pic:blipFill>
                  <pic:spPr>
                    <a:xfrm>
                      <a:off x="0" y="0"/>
                      <a:ext cx="5519738" cy="3409876"/>
                    </a:xfrm>
                    <a:prstGeom prst="rect">
                      <a:avLst/>
                    </a:prstGeom>
                  </pic:spPr>
                </pic:pic>
              </a:graphicData>
            </a:graphic>
          </wp:inline>
        </w:drawing>
      </w:r>
    </w:p>
    <w:p w14:paraId="09A9F24E" w14:textId="77777777" w:rsidR="00002A01" w:rsidRPr="005D2D76" w:rsidRDefault="002E06BE" w:rsidP="00A55E56">
      <w:pPr>
        <w:spacing w:before="100" w:beforeAutospacing="1" w:after="100" w:afterAutospacing="1" w:line="360" w:lineRule="auto"/>
        <w:jc w:val="center"/>
        <w:rPr>
          <w:b/>
        </w:rPr>
      </w:pPr>
      <w:r w:rsidRPr="005D2D76">
        <w:rPr>
          <w:b/>
        </w:rPr>
        <w:t>Figure 4:  Trait Model Of EI</w:t>
      </w:r>
    </w:p>
    <w:p w14:paraId="57C14079" w14:textId="0AE9D80C" w:rsidR="00002A01" w:rsidRPr="005D2D76" w:rsidRDefault="002E06BE" w:rsidP="00A55E56">
      <w:pPr>
        <w:spacing w:before="100" w:beforeAutospacing="1" w:after="100" w:afterAutospacing="1" w:line="360" w:lineRule="auto"/>
        <w:jc w:val="center"/>
      </w:pPr>
      <w:r w:rsidRPr="005D2D76">
        <w:t xml:space="preserve">(Source: </w:t>
      </w:r>
      <w:r w:rsidR="000A4E2E" w:rsidRPr="005D2D76">
        <w:rPr>
          <w:color w:val="222222"/>
          <w:highlight w:val="white"/>
        </w:rPr>
        <w:t>Yang and</w:t>
      </w:r>
      <w:r w:rsidRPr="005D2D76">
        <w:rPr>
          <w:color w:val="222222"/>
          <w:highlight w:val="white"/>
        </w:rPr>
        <w:t xml:space="preserve"> Duan, 2023)</w:t>
      </w:r>
    </w:p>
    <w:p w14:paraId="2BD34D42" w14:textId="77777777" w:rsidR="00002A01" w:rsidRPr="005D2D76" w:rsidRDefault="00002A01" w:rsidP="00A55E56">
      <w:pPr>
        <w:spacing w:before="100" w:beforeAutospacing="1" w:after="100" w:afterAutospacing="1" w:line="360" w:lineRule="auto"/>
      </w:pPr>
    </w:p>
    <w:p w14:paraId="644794A5" w14:textId="77777777" w:rsidR="00002A01" w:rsidRPr="005D2D76" w:rsidRDefault="002E06BE" w:rsidP="00A55E56">
      <w:pPr>
        <w:pStyle w:val="Heading2"/>
        <w:spacing w:before="100" w:beforeAutospacing="1" w:after="100" w:afterAutospacing="1"/>
      </w:pPr>
      <w:bookmarkStart w:id="3" w:name="_Toc212031123"/>
      <w:r w:rsidRPr="005D2D76">
        <w:t>2.2. Applications of Emotional Intelligence Components in the workplace.</w:t>
      </w:r>
      <w:bookmarkEnd w:id="3"/>
    </w:p>
    <w:p w14:paraId="291E7C92" w14:textId="77777777" w:rsidR="00002A01" w:rsidRPr="005D2D76" w:rsidRDefault="002E06BE" w:rsidP="00A55E56">
      <w:pPr>
        <w:spacing w:before="100" w:beforeAutospacing="1" w:after="100" w:afterAutospacing="1" w:line="360" w:lineRule="auto"/>
        <w:rPr>
          <w:b/>
        </w:rPr>
      </w:pPr>
      <w:r w:rsidRPr="005D2D76">
        <w:rPr>
          <w:b/>
        </w:rPr>
        <w:t>Self-Awareness</w:t>
      </w:r>
    </w:p>
    <w:p w14:paraId="119DC5D5" w14:textId="7B307A08" w:rsidR="00002A01" w:rsidRPr="005D2D76" w:rsidRDefault="002E06BE" w:rsidP="00A55E56">
      <w:pPr>
        <w:spacing w:before="100" w:beforeAutospacing="1" w:after="100" w:afterAutospacing="1" w:line="360" w:lineRule="auto"/>
      </w:pPr>
      <w:r w:rsidRPr="005D2D76">
        <w:t xml:space="preserve">Self-awareness concept refers to the ability of employees to understand and realise their feelings, capabilities, </w:t>
      </w:r>
      <w:r w:rsidR="000A4E2E" w:rsidRPr="005D2D76">
        <w:t>weaknesses,</w:t>
      </w:r>
      <w:r w:rsidRPr="005D2D76">
        <w:t xml:space="preserve"> and values. It helps individuals to find out adequately the degree to which their feelings influence their actions and performance. Self-awareness assists employees to prevent unethical behaviour in the work environment, manage their stress, and make good decisions (</w:t>
      </w:r>
      <w:r w:rsidRPr="005D2D76">
        <w:rPr>
          <w:color w:val="222222"/>
          <w:highlight w:val="white"/>
        </w:rPr>
        <w:t>Antonopoulou, 2024)</w:t>
      </w:r>
      <w:r w:rsidRPr="005D2D76">
        <w:t>. In an indicative sense, the employee can take a quick break or receive positive comments as soon as they realise that employees are frustrated to avoid confrontation.</w:t>
      </w:r>
    </w:p>
    <w:p w14:paraId="6CBB3938" w14:textId="77777777" w:rsidR="00002A01" w:rsidRPr="005D2D76" w:rsidRDefault="002E06BE" w:rsidP="00A55E56">
      <w:pPr>
        <w:spacing w:before="100" w:beforeAutospacing="1" w:after="100" w:afterAutospacing="1" w:line="360" w:lineRule="auto"/>
      </w:pPr>
      <w:r w:rsidRPr="005D2D76">
        <w:t>According to the Ability Model, accurate perceiving of one's own emotions is the first phase in emotional competence. An advanced level of self-awareness will assist employees in realising their emotional triggers and react to the challenges in a more effective manner (</w:t>
      </w:r>
      <w:proofErr w:type="spellStart"/>
      <w:r w:rsidRPr="005D2D76">
        <w:rPr>
          <w:color w:val="222222"/>
          <w:highlight w:val="white"/>
        </w:rPr>
        <w:t>Vrontis</w:t>
      </w:r>
      <w:proofErr w:type="spellEnd"/>
      <w:r w:rsidRPr="005D2D76">
        <w:rPr>
          <w:highlight w:val="white"/>
        </w:rPr>
        <w:t xml:space="preserve"> et al., 2021)</w:t>
      </w:r>
      <w:r w:rsidRPr="005D2D76">
        <w:t xml:space="preserve">. However, many workers tend to underrate their emotional intelligence </w:t>
      </w:r>
      <w:proofErr w:type="gramStart"/>
      <w:r w:rsidRPr="005D2D76">
        <w:t>in order to</w:t>
      </w:r>
      <w:proofErr w:type="gramEnd"/>
      <w:r w:rsidRPr="005D2D76">
        <w:t xml:space="preserve"> </w:t>
      </w:r>
      <w:r w:rsidRPr="005D2D76">
        <w:lastRenderedPageBreak/>
        <w:t>misunderstand or become defensive. The method of constant reflection, feedback and mindfulness is therefore required in the improvement of the real self-knowledge.</w:t>
      </w:r>
    </w:p>
    <w:p w14:paraId="658F0610" w14:textId="77777777" w:rsidR="00002A01" w:rsidRPr="005D2D76" w:rsidRDefault="002E06BE" w:rsidP="00A55E56">
      <w:pPr>
        <w:spacing w:before="100" w:beforeAutospacing="1" w:after="100" w:afterAutospacing="1" w:line="360" w:lineRule="auto"/>
        <w:rPr>
          <w:b/>
        </w:rPr>
      </w:pPr>
      <w:r w:rsidRPr="005D2D76">
        <w:rPr>
          <w:b/>
        </w:rPr>
        <w:t>Self-Regulation</w:t>
      </w:r>
    </w:p>
    <w:p w14:paraId="3AE8833B" w14:textId="77777777" w:rsidR="00002A01" w:rsidRPr="005D2D76" w:rsidRDefault="002E06BE" w:rsidP="00A55E56">
      <w:pPr>
        <w:spacing w:before="100" w:beforeAutospacing="1" w:after="100" w:afterAutospacing="1" w:line="360" w:lineRule="auto"/>
      </w:pPr>
      <w:r w:rsidRPr="005D2D76">
        <w:t xml:space="preserve">Self-regulation involves the positive power to control feelings in oneself and </w:t>
      </w:r>
      <w:proofErr w:type="gramStart"/>
      <w:r w:rsidRPr="005D2D76">
        <w:t>is capable of controlling</w:t>
      </w:r>
      <w:proofErr w:type="gramEnd"/>
      <w:r w:rsidRPr="005D2D76">
        <w:t xml:space="preserve"> impulsive responses. This competency has enabled workers possessing it to remain calm when faced with pressure, adapt to change and be able to deal with conflict on a timely basis (Antonopoulou, 2024). Professionalism and composure in a difficult situation, such as restructuring an organisation or customer complaints, are important in self-regulation in the workplace.</w:t>
      </w:r>
    </w:p>
    <w:p w14:paraId="04FF4C19" w14:textId="77AD9843" w:rsidR="00002A01" w:rsidRPr="005D2D76" w:rsidRDefault="002E06BE" w:rsidP="00A55E56">
      <w:pPr>
        <w:spacing w:before="100" w:beforeAutospacing="1" w:after="100" w:afterAutospacing="1" w:line="360" w:lineRule="auto"/>
        <w:rPr>
          <w:color w:val="222222"/>
          <w:highlight w:val="white"/>
        </w:rPr>
      </w:pPr>
      <w:r w:rsidRPr="005D2D76">
        <w:t>According to the Trait Model, emotional regulation is a variable of emotional stability and stress coping. Employees who can exercise emotional control and those who are genuine will have an upper hand in communicating and making decisions (</w:t>
      </w:r>
      <w:r w:rsidRPr="005D2D76">
        <w:rPr>
          <w:color w:val="222222"/>
          <w:highlight w:val="white"/>
        </w:rPr>
        <w:t>Hung et al., 2022)</w:t>
      </w:r>
      <w:r w:rsidRPr="005D2D76">
        <w:t xml:space="preserve">. However, excessive self-regulation may lead to repression of </w:t>
      </w:r>
      <w:r w:rsidR="000A4E2E" w:rsidRPr="005D2D76">
        <w:t>emotions, and</w:t>
      </w:r>
      <w:r w:rsidRPr="005D2D76">
        <w:t xml:space="preserve"> one may appear to be indifferent or insincere. It is a game of being emotionally level-headed with empathy and calmness, without being less open and truthful.</w:t>
      </w:r>
    </w:p>
    <w:p w14:paraId="51171081" w14:textId="77777777" w:rsidR="00002A01" w:rsidRPr="005D2D76" w:rsidRDefault="002E06BE" w:rsidP="00A55E56">
      <w:pPr>
        <w:spacing w:before="100" w:beforeAutospacing="1" w:after="100" w:afterAutospacing="1" w:line="360" w:lineRule="auto"/>
      </w:pPr>
      <w:r w:rsidRPr="005D2D76">
        <w:rPr>
          <w:b/>
        </w:rPr>
        <w:t>Motivation</w:t>
      </w:r>
    </w:p>
    <w:p w14:paraId="7CE11241" w14:textId="10DC984E" w:rsidR="00002A01" w:rsidRPr="005D2D76" w:rsidRDefault="002E06BE" w:rsidP="00A55E56">
      <w:pPr>
        <w:spacing w:before="100" w:beforeAutospacing="1" w:after="100" w:afterAutospacing="1" w:line="360" w:lineRule="auto"/>
      </w:pPr>
      <w:r w:rsidRPr="005D2D76">
        <w:t>Motivation with reference to EI is the internal drive to go after the goals tirelessly with zeal. Goleman's model of motivation is one of the least suitable for succeeding in the workplace. Employees who are intrinsically motivated are also dedicated, take the initiative and are optimistic even in the most challenging circumstances (</w:t>
      </w:r>
      <w:r w:rsidRPr="005D2D76">
        <w:rPr>
          <w:color w:val="222222"/>
          <w:highlight w:val="white"/>
        </w:rPr>
        <w:t>Ugoani, 2025)</w:t>
      </w:r>
      <w:r w:rsidR="000A4E2E" w:rsidRPr="005D2D76">
        <w:t xml:space="preserve">. </w:t>
      </w:r>
      <w:r w:rsidRPr="005D2D76">
        <w:t>In this aspect, as an example of a sales professional who maintains the clients in a positive mood even when the client is continuously being rejected, that person will be a highly motivated person.</w:t>
      </w:r>
    </w:p>
    <w:p w14:paraId="61864F4F" w14:textId="0588334E" w:rsidR="00002A01" w:rsidRPr="005D2D76" w:rsidRDefault="002E06BE" w:rsidP="00A55E56">
      <w:pPr>
        <w:spacing w:before="100" w:beforeAutospacing="1" w:after="100" w:afterAutospacing="1" w:line="360" w:lineRule="auto"/>
      </w:pPr>
      <w:r w:rsidRPr="005D2D76">
        <w:t xml:space="preserve">The alignment of personal and organisational goals is normally achieved by motivated employees, which leads to greater productivity and job satisfaction. This has, however, been controversial as it can also be influenced by other external factors such as rewards, </w:t>
      </w:r>
      <w:r w:rsidR="000A4E2E" w:rsidRPr="005D2D76">
        <w:t>culture,</w:t>
      </w:r>
      <w:r w:rsidRPr="005D2D76">
        <w:t xml:space="preserve"> and leadership style and hence the inclusion in EI. Nevertheless, motivation has been a viable aspect to sustain the interest and strength of employees.</w:t>
      </w:r>
    </w:p>
    <w:p w14:paraId="789D61BD" w14:textId="77777777" w:rsidR="00002A01" w:rsidRPr="005D2D76" w:rsidRDefault="002E06BE" w:rsidP="00A55E56">
      <w:pPr>
        <w:spacing w:before="100" w:beforeAutospacing="1" w:after="100" w:afterAutospacing="1" w:line="360" w:lineRule="auto"/>
        <w:jc w:val="center"/>
      </w:pPr>
      <w:r w:rsidRPr="005D2D76">
        <w:rPr>
          <w:noProof/>
        </w:rPr>
        <w:lastRenderedPageBreak/>
        <w:drawing>
          <wp:inline distT="114300" distB="114300" distL="114300" distR="114300" wp14:anchorId="6179799D" wp14:editId="0C3B6DEE">
            <wp:extent cx="4953271" cy="3463826"/>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2"/>
                    <a:stretch>
                      <a:fillRect/>
                    </a:stretch>
                  </pic:blipFill>
                  <pic:spPr>
                    <a:xfrm>
                      <a:off x="0" y="0"/>
                      <a:ext cx="4953271" cy="3463826"/>
                    </a:xfrm>
                    <a:prstGeom prst="rect">
                      <a:avLst/>
                    </a:prstGeom>
                    <a:ln w="25400">
                      <a:solidFill>
                        <a:srgbClr val="000000"/>
                      </a:solidFill>
                      <a:prstDash val="solid"/>
                    </a:ln>
                  </pic:spPr>
                </pic:pic>
              </a:graphicData>
            </a:graphic>
          </wp:inline>
        </w:drawing>
      </w:r>
    </w:p>
    <w:p w14:paraId="48BB79E9" w14:textId="77777777" w:rsidR="00002A01" w:rsidRPr="005D2D76" w:rsidRDefault="002E06BE" w:rsidP="00A55E56">
      <w:pPr>
        <w:spacing w:before="100" w:beforeAutospacing="1" w:after="100" w:afterAutospacing="1" w:line="360" w:lineRule="auto"/>
        <w:jc w:val="center"/>
        <w:rPr>
          <w:b/>
        </w:rPr>
      </w:pPr>
      <w:r w:rsidRPr="005D2D76">
        <w:rPr>
          <w:b/>
        </w:rPr>
        <w:t xml:space="preserve">Figure 5: Components of Emotional Intelligence </w:t>
      </w:r>
    </w:p>
    <w:p w14:paraId="5B40A8FF" w14:textId="77777777" w:rsidR="00002A01" w:rsidRPr="005D2D76" w:rsidRDefault="002E06BE" w:rsidP="00A55E56">
      <w:pPr>
        <w:spacing w:before="100" w:beforeAutospacing="1" w:after="100" w:afterAutospacing="1" w:line="360" w:lineRule="auto"/>
        <w:jc w:val="center"/>
      </w:pPr>
      <w:r w:rsidRPr="005D2D76">
        <w:t xml:space="preserve">(Source: </w:t>
      </w:r>
      <w:r w:rsidRPr="005D2D76">
        <w:rPr>
          <w:color w:val="222222"/>
          <w:highlight w:val="white"/>
        </w:rPr>
        <w:t>Amponsah et al., 2024)</w:t>
      </w:r>
    </w:p>
    <w:p w14:paraId="5AA0382B" w14:textId="77777777" w:rsidR="00002A01" w:rsidRPr="005D2D76" w:rsidRDefault="00002A01" w:rsidP="00A55E56">
      <w:pPr>
        <w:spacing w:before="100" w:beforeAutospacing="1" w:after="100" w:afterAutospacing="1" w:line="360" w:lineRule="auto"/>
      </w:pPr>
    </w:p>
    <w:p w14:paraId="4F97BB49" w14:textId="77777777" w:rsidR="00002A01" w:rsidRPr="005D2D76" w:rsidRDefault="002E06BE" w:rsidP="00A55E56">
      <w:pPr>
        <w:spacing w:before="100" w:beforeAutospacing="1" w:after="100" w:afterAutospacing="1" w:line="360" w:lineRule="auto"/>
      </w:pPr>
      <w:r w:rsidRPr="005D2D76">
        <w:rPr>
          <w:b/>
        </w:rPr>
        <w:t>Empathy</w:t>
      </w:r>
    </w:p>
    <w:p w14:paraId="0AF8CE6B" w14:textId="77777777" w:rsidR="00002A01" w:rsidRPr="005D2D76" w:rsidRDefault="002E06BE" w:rsidP="00A55E56">
      <w:pPr>
        <w:spacing w:before="100" w:beforeAutospacing="1" w:after="100" w:afterAutospacing="1" w:line="360" w:lineRule="auto"/>
      </w:pPr>
      <w:r w:rsidRPr="005D2D76">
        <w:t>Empathy is the ability to put yourself in the position of others, perceive or feel their emotions. It is a highly critical social skill, which helps in teamwork and trust in organisations. Empathetic employees have an opportunity to utilise the emotions of others, anticipate their needs, and assist them. As an example, a team leader can give flexibility or tips to boost morale and productivity when a group member is noticed to be pressured by the workload.</w:t>
      </w:r>
    </w:p>
    <w:p w14:paraId="06138BC2" w14:textId="77777777" w:rsidR="00002A01" w:rsidRPr="005D2D76" w:rsidRDefault="002E06BE" w:rsidP="00A55E56">
      <w:pPr>
        <w:spacing w:before="100" w:beforeAutospacing="1" w:after="100" w:afterAutospacing="1" w:line="360" w:lineRule="auto"/>
      </w:pPr>
      <w:r w:rsidRPr="005D2D76">
        <w:t>The Ability Model relates empathy with the ability to compute the emotional meanings and predict the emotional response of other humans. According to the model introduced by Goleman, empathy is the essential aspect of leadership as it enhances relationships and provides a supportive environment in the working conditions. However, empathy might lead to emotional draining or the inability to be objective, especially in caregiving or customer service. The element of balance between compassion and boundaries will help to retain compassion and self.</w:t>
      </w:r>
    </w:p>
    <w:p w14:paraId="36E53D63" w14:textId="77777777" w:rsidR="00002A01" w:rsidRPr="005D2D76" w:rsidRDefault="002E06BE" w:rsidP="00A55E56">
      <w:pPr>
        <w:spacing w:before="100" w:beforeAutospacing="1" w:after="100" w:afterAutospacing="1" w:line="360" w:lineRule="auto"/>
      </w:pPr>
      <w:r w:rsidRPr="005D2D76">
        <w:rPr>
          <w:b/>
        </w:rPr>
        <w:lastRenderedPageBreak/>
        <w:t>Social Skills</w:t>
      </w:r>
    </w:p>
    <w:p w14:paraId="1370C361" w14:textId="360B2535" w:rsidR="00002A01" w:rsidRPr="005D2D76" w:rsidRDefault="002E06BE" w:rsidP="00A55E56">
      <w:pPr>
        <w:spacing w:before="100" w:beforeAutospacing="1" w:after="100" w:afterAutospacing="1" w:line="360" w:lineRule="auto"/>
      </w:pPr>
      <w:r w:rsidRPr="005D2D76">
        <w:t xml:space="preserve">The external realisation of the rest of the EI elements is in the social skills. These are communication, teamwork, influence, conflict </w:t>
      </w:r>
      <w:r w:rsidR="000A4E2E" w:rsidRPr="005D2D76">
        <w:t>management,</w:t>
      </w:r>
      <w:r w:rsidRPr="005D2D76">
        <w:t xml:space="preserve"> and relationship-building. The socially fit employees will be </w:t>
      </w:r>
      <w:proofErr w:type="gramStart"/>
      <w:r w:rsidRPr="005D2D76">
        <w:t>in a position</w:t>
      </w:r>
      <w:proofErr w:type="gramEnd"/>
      <w:r w:rsidRPr="005D2D76">
        <w:t xml:space="preserve"> to influence individuals to cooperate, negotiate, and handle interpersonal differences (</w:t>
      </w:r>
      <w:r w:rsidRPr="005D2D76">
        <w:rPr>
          <w:color w:val="222222"/>
          <w:highlight w:val="white"/>
        </w:rPr>
        <w:t>Bethari, 2024)</w:t>
      </w:r>
      <w:r w:rsidRPr="005D2D76">
        <w:t>. Such teamwork skills in collaborative organisations are important in maintaining trust and achieving shared goals.</w:t>
      </w:r>
    </w:p>
    <w:p w14:paraId="68040D7E" w14:textId="6278AE98" w:rsidR="00002A01" w:rsidRPr="005D2D76" w:rsidRDefault="002E06BE" w:rsidP="00A55E56">
      <w:pPr>
        <w:spacing w:before="100" w:beforeAutospacing="1" w:after="100" w:afterAutospacing="1" w:line="360" w:lineRule="auto"/>
        <w:rPr>
          <w:color w:val="222222"/>
          <w:highlight w:val="white"/>
        </w:rPr>
      </w:pPr>
      <w:r w:rsidRPr="005D2D76">
        <w:t>One of the behavioural expressions of emotional intelligence in the model constructed by Goleman is that of social skills. Within the same theme, interpersonal relations and social responsibility are said to be another factor of emotional effectiveness within the Trait Model (</w:t>
      </w:r>
      <w:r w:rsidRPr="005D2D76">
        <w:rPr>
          <w:highlight w:val="white"/>
        </w:rPr>
        <w:t>Siahaan, 2021)</w:t>
      </w:r>
      <w:r w:rsidRPr="005D2D76">
        <w:t xml:space="preserve">. It has been established that highly socially skilled employees affect the level of cohesion and consumer satisfaction within a team. Nevertheless, the organisational culture and chain of command also result in social competence. These types of skills are developed in an environment where open communication and respect are </w:t>
      </w:r>
      <w:r w:rsidR="000A4E2E" w:rsidRPr="005D2D76">
        <w:t>promoted and</w:t>
      </w:r>
      <w:r w:rsidRPr="005D2D76">
        <w:t xml:space="preserve"> potentially suppressed in a stiff or competitive work environment.</w:t>
      </w:r>
    </w:p>
    <w:p w14:paraId="7E868FE2" w14:textId="77777777" w:rsidR="00002A01" w:rsidRPr="005D2D76" w:rsidRDefault="002E06BE" w:rsidP="00A55E56">
      <w:pPr>
        <w:pStyle w:val="Heading2"/>
        <w:spacing w:before="100" w:beforeAutospacing="1" w:after="100" w:afterAutospacing="1"/>
      </w:pPr>
      <w:bookmarkStart w:id="4" w:name="_Toc212031124"/>
      <w:r w:rsidRPr="005D2D76">
        <w:t>2.3. Critical Evaluation and Limitations.</w:t>
      </w:r>
      <w:bookmarkEnd w:id="4"/>
    </w:p>
    <w:p w14:paraId="0B4ACDA3" w14:textId="77777777" w:rsidR="00002A01" w:rsidRPr="005D2D76" w:rsidRDefault="002E06BE" w:rsidP="00A55E56">
      <w:pPr>
        <w:spacing w:before="100" w:beforeAutospacing="1" w:after="100" w:afterAutospacing="1" w:line="360" w:lineRule="auto"/>
      </w:pPr>
      <w:r w:rsidRPr="005D2D76">
        <w:t>Although emotional intelligence is gaining significance as it is being given, it is not comprehensive. According to critics, EI has a very high level of overlap with other constructs, such as personality traits and social intelligence, and therefore, there is the question of whether it is different or not on a real-time basis (</w:t>
      </w:r>
      <w:r w:rsidRPr="005D2D76">
        <w:rPr>
          <w:color w:val="222222"/>
          <w:highlight w:val="white"/>
        </w:rPr>
        <w:t>Anand et al., 2023)</w:t>
      </w:r>
      <w:r w:rsidRPr="005D2D76">
        <w:t>. The measurements of EI are also problematic, as most of the tests involve self-reporting, which is prone to bias and unrealistic scores.</w:t>
      </w:r>
    </w:p>
    <w:p w14:paraId="4FBF957E" w14:textId="7F4AA785" w:rsidR="00002A01" w:rsidRPr="005D2D76" w:rsidRDefault="002E06BE" w:rsidP="00A55E56">
      <w:pPr>
        <w:spacing w:before="100" w:beforeAutospacing="1" w:after="100" w:afterAutospacing="1" w:line="360" w:lineRule="auto"/>
        <w:rPr>
          <w:highlight w:val="white"/>
        </w:rPr>
      </w:pPr>
      <w:proofErr w:type="gramStart"/>
      <w:r w:rsidRPr="005D2D76">
        <w:t>In reality, sometimes</w:t>
      </w:r>
      <w:proofErr w:type="gramEnd"/>
      <w:r w:rsidRPr="005D2D76">
        <w:t xml:space="preserve"> organisations lay too much emphasis on EI and underestimate the importance of technical skills or cognitive ability. Emotional intelligence should not replace professional competence. Moreover, the cultural differences influence the expression and perception of emotions</w:t>
      </w:r>
      <w:r w:rsidRPr="005D2D76">
        <w:rPr>
          <w:highlight w:val="white"/>
        </w:rPr>
        <w:t>;</w:t>
      </w:r>
      <w:r w:rsidRPr="005D2D76">
        <w:t xml:space="preserve"> however, EI may vary among various global </w:t>
      </w:r>
      <w:r w:rsidR="000A4E2E" w:rsidRPr="005D2D76">
        <w:t>teams (</w:t>
      </w:r>
      <w:r w:rsidRPr="005D2D76">
        <w:rPr>
          <w:highlight w:val="white"/>
        </w:rPr>
        <w:t xml:space="preserve">Gamero </w:t>
      </w:r>
      <w:r w:rsidRPr="005D2D76">
        <w:rPr>
          <w:i/>
          <w:highlight w:val="white"/>
        </w:rPr>
        <w:t xml:space="preserve">et al., </w:t>
      </w:r>
      <w:r w:rsidRPr="005D2D76">
        <w:rPr>
          <w:highlight w:val="white"/>
        </w:rPr>
        <w:t>2021)</w:t>
      </w:r>
      <w:r w:rsidRPr="005D2D76">
        <w:t>. Finally, excessive emotional awareness that is not accompanied by boundaries can result in emotional burnout, especially in jobs that involve a high level of interpersonal demand. Despite these and other issues, EI remains a good model of explaining and improving working relationships and leadership.</w:t>
      </w:r>
    </w:p>
    <w:p w14:paraId="03D6F438" w14:textId="77777777" w:rsidR="00002A01" w:rsidRPr="005D2D76" w:rsidRDefault="002E06BE" w:rsidP="00A55E56">
      <w:pPr>
        <w:pStyle w:val="Heading1"/>
        <w:spacing w:before="100" w:beforeAutospacing="1" w:after="100" w:afterAutospacing="1"/>
      </w:pPr>
      <w:bookmarkStart w:id="5" w:name="_Toc212031125"/>
      <w:r w:rsidRPr="005D2D76">
        <w:t>3. Unique characteristics of hiring employees of different generations about Emotional Intelligence.</w:t>
      </w:r>
      <w:bookmarkEnd w:id="5"/>
    </w:p>
    <w:p w14:paraId="6863BBF8" w14:textId="7C6EAB47" w:rsidR="00002A01" w:rsidRPr="005D2D76" w:rsidRDefault="002E06BE" w:rsidP="00A55E56">
      <w:pPr>
        <w:spacing w:before="100" w:beforeAutospacing="1" w:after="100" w:afterAutospacing="1" w:line="360" w:lineRule="auto"/>
      </w:pPr>
      <w:r w:rsidRPr="005D2D76">
        <w:lastRenderedPageBreak/>
        <w:t xml:space="preserve">Talent management and recruitment consideration in a current multigenerational workforce is closely associated with emotional intelligence (EI). To attract, engage, and retain the right candidates, the managers should determine the difference in emotional traits between generations (Wolbert, 2022). It is because every historical, </w:t>
      </w:r>
      <w:r w:rsidR="000A4E2E" w:rsidRPr="005D2D76">
        <w:t>technological,</w:t>
      </w:r>
      <w:r w:rsidRPr="005D2D76">
        <w:t xml:space="preserve"> and cultural factor of the successive generations, X, Y and Z, influenced the generation, which in turn caused their emotional responses, </w:t>
      </w:r>
      <w:r w:rsidR="000A4E2E" w:rsidRPr="005D2D76">
        <w:t>communication,</w:t>
      </w:r>
      <w:r w:rsidRPr="005D2D76">
        <w:t xml:space="preserve"> and work expectations to be unique. </w:t>
      </w:r>
      <w:proofErr w:type="spellStart"/>
      <w:r w:rsidRPr="005D2D76">
        <w:t>Conversantness</w:t>
      </w:r>
      <w:proofErr w:type="spellEnd"/>
      <w:r w:rsidRPr="005D2D76">
        <w:t xml:space="preserve"> with such generational differences enables recruitment strategies that are emotionally </w:t>
      </w:r>
      <w:r w:rsidR="000A4E2E" w:rsidRPr="005D2D76">
        <w:t>intelligent,</w:t>
      </w:r>
      <w:r w:rsidRPr="005D2D76">
        <w:t xml:space="preserve"> and which will advance organisational interests and employee needs.</w:t>
      </w:r>
    </w:p>
    <w:p w14:paraId="552EF8B4" w14:textId="77777777" w:rsidR="00002A01" w:rsidRPr="005D2D76" w:rsidRDefault="002E06BE" w:rsidP="00A55E56">
      <w:pPr>
        <w:pStyle w:val="Heading2"/>
        <w:spacing w:before="100" w:beforeAutospacing="1" w:after="100" w:afterAutospacing="1"/>
      </w:pPr>
      <w:bookmarkStart w:id="6" w:name="_Toc212031126"/>
      <w:r w:rsidRPr="005D2D76">
        <w:t>3.1 Introduction to Generational Characteristics.</w:t>
      </w:r>
      <w:bookmarkEnd w:id="6"/>
    </w:p>
    <w:p w14:paraId="0607E28B" w14:textId="77777777" w:rsidR="00002A01" w:rsidRPr="005D2D76" w:rsidRDefault="002E06BE" w:rsidP="00A55E56">
      <w:pPr>
        <w:spacing w:before="100" w:beforeAutospacing="1" w:after="100" w:afterAutospacing="1" w:line="360" w:lineRule="auto"/>
      </w:pPr>
      <w:r w:rsidRPr="005D2D76">
        <w:t>In the workplace, there are different emotional strengths and expectations with each generation. The Generation X are characterised as independent, strong, and pragmatic due to their belonging to one generation, the 1965-1980. They value stability and emotional control since they have been introduced to financial insecurity and the reorganisation of companies. Millennials or Generation Y are the new generation who were born in 1981-1996 when the world was extremely globalised and connected through the internet (Rothschadl, 2025). They like collaborative work, expressiveness, and the purpose of work. Generation Z, being the most technologically immersed one that encompasses all people born after 1997, is emotionally open, inclusive, and concerned with their mental health.</w:t>
      </w:r>
    </w:p>
    <w:p w14:paraId="778A971B" w14:textId="77777777" w:rsidR="00002A01" w:rsidRPr="005D2D76" w:rsidRDefault="002E06BE" w:rsidP="00A55E56">
      <w:pPr>
        <w:spacing w:before="100" w:beforeAutospacing="1" w:after="100" w:afterAutospacing="1" w:line="360" w:lineRule="auto"/>
      </w:pPr>
      <w:r w:rsidRPr="005D2D76">
        <w:t>Managers should be aware of these emotional traits that are also manifested in how the applicants manage work in teams, leadership, and communication. Knowledge of generational EI attributes can help managers to modify the recruitment practices so that they become more favourable in the context of different emotional needs.</w:t>
      </w:r>
    </w:p>
    <w:p w14:paraId="1AD3D1E2" w14:textId="77777777" w:rsidR="00002A01" w:rsidRPr="005D2D76" w:rsidRDefault="00002A01" w:rsidP="00A55E56">
      <w:pPr>
        <w:spacing w:before="100" w:beforeAutospacing="1" w:after="100" w:afterAutospacing="1" w:line="360" w:lineRule="auto"/>
        <w:rPr>
          <w:color w:val="222222"/>
          <w:highlight w:val="white"/>
        </w:rPr>
      </w:pPr>
    </w:p>
    <w:p w14:paraId="4B27944E" w14:textId="77777777" w:rsidR="00002A01" w:rsidRPr="005D2D76" w:rsidRDefault="002E06BE" w:rsidP="00A55E56">
      <w:pPr>
        <w:pStyle w:val="Heading2"/>
        <w:spacing w:before="100" w:beforeAutospacing="1" w:after="100" w:afterAutospacing="1"/>
      </w:pPr>
      <w:bookmarkStart w:id="7" w:name="_Toc212031127"/>
      <w:r w:rsidRPr="005D2D76">
        <w:t>3.2 Emotional Intelligence Some Generational Characteristics.</w:t>
      </w:r>
      <w:bookmarkEnd w:id="7"/>
    </w:p>
    <w:p w14:paraId="48715FEF" w14:textId="77777777" w:rsidR="00002A01" w:rsidRPr="005D2D76" w:rsidRDefault="002E06BE" w:rsidP="00A55E56">
      <w:pPr>
        <w:spacing w:before="100" w:beforeAutospacing="1" w:after="100" w:afterAutospacing="1" w:line="360" w:lineRule="auto"/>
        <w:rPr>
          <w:b/>
          <w:i/>
        </w:rPr>
      </w:pPr>
      <w:r w:rsidRPr="005D2D76">
        <w:rPr>
          <w:b/>
          <w:i/>
        </w:rPr>
        <w:t>Generation X</w:t>
      </w:r>
    </w:p>
    <w:p w14:paraId="407A275F" w14:textId="653733BE" w:rsidR="00002A01" w:rsidRPr="005D2D76" w:rsidRDefault="002E06BE" w:rsidP="00A55E56">
      <w:pPr>
        <w:spacing w:before="100" w:beforeAutospacing="1" w:after="100" w:afterAutospacing="1" w:line="360" w:lineRule="auto"/>
      </w:pPr>
      <w:r w:rsidRPr="005D2D76">
        <w:t xml:space="preserve">Gen X demonstrates emotional intelligence as they are self-aware, in control and autonomous. They are stable emotionally and responsible, </w:t>
      </w:r>
      <w:r w:rsidR="000A4E2E" w:rsidRPr="005D2D76">
        <w:t>logical,</w:t>
      </w:r>
      <w:r w:rsidRPr="005D2D76">
        <w:t xml:space="preserve"> and reliable. They are resilient and adaptable to the changing conditions in the economy and the workplace, which is their strength in the level of </w:t>
      </w:r>
      <w:r w:rsidR="000A4E2E" w:rsidRPr="005D2D76">
        <w:t>EI (</w:t>
      </w:r>
      <w:r w:rsidRPr="005D2D76">
        <w:rPr>
          <w:color w:val="222222"/>
          <w:highlight w:val="white"/>
        </w:rPr>
        <w:t>Kraus, 2017)</w:t>
      </w:r>
      <w:r w:rsidRPr="005D2D76">
        <w:t xml:space="preserve">. The managers should be aware of the autonomy of the Gen X employees, recognise their experience and be honest when hiring the employees. They would prefer to have structured interviews, </w:t>
      </w:r>
      <w:r w:rsidR="000A4E2E" w:rsidRPr="005D2D76">
        <w:t>expectations,</w:t>
      </w:r>
      <w:r w:rsidRPr="005D2D76">
        <w:t xml:space="preserve"> and competence recognition </w:t>
      </w:r>
      <w:r w:rsidRPr="005D2D76">
        <w:lastRenderedPageBreak/>
        <w:t>(Larsen, 2023). Measurement of self-motivation, stability, and pressure also helps in measuring their emotional fit in an organisation.</w:t>
      </w:r>
    </w:p>
    <w:p w14:paraId="29452F4B" w14:textId="77777777" w:rsidR="00002A01" w:rsidRPr="005D2D76" w:rsidRDefault="002E06BE" w:rsidP="00A55E56">
      <w:pPr>
        <w:spacing w:before="100" w:beforeAutospacing="1" w:after="100" w:afterAutospacing="1" w:line="360" w:lineRule="auto"/>
        <w:rPr>
          <w:b/>
          <w:i/>
        </w:rPr>
      </w:pPr>
      <w:r w:rsidRPr="005D2D76">
        <w:rPr>
          <w:b/>
          <w:i/>
        </w:rPr>
        <w:t>Generation Y (Millennials)</w:t>
      </w:r>
    </w:p>
    <w:p w14:paraId="5E342A88" w14:textId="3E42377D" w:rsidR="00002A01" w:rsidRPr="005D2D76" w:rsidRDefault="002E06BE" w:rsidP="00A55E56">
      <w:pPr>
        <w:spacing w:before="100" w:beforeAutospacing="1" w:after="100" w:afterAutospacing="1" w:line="360" w:lineRule="auto"/>
      </w:pPr>
      <w:r w:rsidRPr="005D2D76">
        <w:t xml:space="preserve">Millennials are emotional, </w:t>
      </w:r>
      <w:r w:rsidR="000A4E2E" w:rsidRPr="005D2D76">
        <w:t>empathetic,</w:t>
      </w:r>
      <w:r w:rsidRPr="005D2D76">
        <w:t xml:space="preserve"> and interpersonal. They should be in supportive and teamwork cultures that value authenticity and purpose (</w:t>
      </w:r>
      <w:r w:rsidRPr="005D2D76">
        <w:rPr>
          <w:highlight w:val="white"/>
        </w:rPr>
        <w:t>Bhatia and Kumar, 2022)</w:t>
      </w:r>
      <w:r w:rsidRPr="005D2D76">
        <w:t xml:space="preserve">. They can easily work in a team </w:t>
      </w:r>
      <w:proofErr w:type="gramStart"/>
      <w:r w:rsidRPr="005D2D76">
        <w:t>due to the fact that</w:t>
      </w:r>
      <w:proofErr w:type="gramEnd"/>
      <w:r w:rsidRPr="005D2D76">
        <w:t xml:space="preserve"> their emotional intelligence is informed by the considerations of empathy and interpersonal skills. The managers in the recruitment should focus on inclusive values, career development, and work-life balance. They are willing to accept an emotionally intelligent leadership that is frequent in feedback and encourages respect among them. Through evaluation of teamwork, adaptability, and sensitivity to feedback, employers can identify employees who are emotionally mature within the Millennial generation.</w:t>
      </w:r>
    </w:p>
    <w:p w14:paraId="12509EE4" w14:textId="77777777" w:rsidR="00002A01" w:rsidRPr="005D2D76" w:rsidRDefault="002E06BE" w:rsidP="00A55E56">
      <w:pPr>
        <w:spacing w:before="100" w:beforeAutospacing="1" w:after="100" w:afterAutospacing="1" w:line="360" w:lineRule="auto"/>
        <w:rPr>
          <w:b/>
        </w:rPr>
      </w:pPr>
      <w:r w:rsidRPr="005D2D76">
        <w:rPr>
          <w:b/>
        </w:rPr>
        <w:t>Generation Z</w:t>
      </w:r>
    </w:p>
    <w:p w14:paraId="39EC517E" w14:textId="57F6C192" w:rsidR="00002A01" w:rsidRPr="005D2D76" w:rsidRDefault="002E06BE" w:rsidP="00A55E56">
      <w:pPr>
        <w:spacing w:before="100" w:beforeAutospacing="1" w:after="100" w:afterAutospacing="1" w:line="360" w:lineRule="auto"/>
      </w:pPr>
      <w:r w:rsidRPr="005D2D76">
        <w:t xml:space="preserve">Generation Z is highly emotive and aware of genuineness. They focus on mental health, </w:t>
      </w:r>
      <w:r w:rsidR="000A4E2E" w:rsidRPr="005D2D76">
        <w:t>diversity,</w:t>
      </w:r>
      <w:r w:rsidRPr="005D2D76">
        <w:t xml:space="preserve"> and emotional integrity in the workplace. They got accustomed to a highly digital artist and, therefore, will find it easy to communicate in virtual space, but will have to be helped in managing the emotional signs during face-to-face communication. Their ability to engage in EI is </w:t>
      </w:r>
      <w:r w:rsidR="000A4E2E" w:rsidRPr="005D2D76">
        <w:t>flexibility, harmonious</w:t>
      </w:r>
      <w:r w:rsidRPr="005D2D76">
        <w:t xml:space="preserve"> work-life balance, </w:t>
      </w:r>
      <w:r w:rsidR="000A4E2E" w:rsidRPr="005D2D76">
        <w:t>sympathy,</w:t>
      </w:r>
      <w:r w:rsidRPr="005D2D76">
        <w:t xml:space="preserve"> and innovation (</w:t>
      </w:r>
      <w:r w:rsidRPr="005D2D76">
        <w:rPr>
          <w:color w:val="222222"/>
          <w:highlight w:val="white"/>
        </w:rPr>
        <w:t>Setiadi et al., 2024)</w:t>
      </w:r>
      <w:r w:rsidRPr="005D2D76">
        <w:t>. During the recruitment process, the emotionally intelligent managers are required to be open-minded in communication, empathetic and use language that is non-discriminatory (Goodner, 2025). The focus on emotional well-being programmes and working flexibility will be an attractive point to Gen Z and will establish an emotional connection.</w:t>
      </w:r>
    </w:p>
    <w:p w14:paraId="39FF1F3F" w14:textId="77777777" w:rsidR="00002A01" w:rsidRPr="005D2D76" w:rsidRDefault="002E06BE" w:rsidP="00A55E56">
      <w:pPr>
        <w:pStyle w:val="Heading2"/>
        <w:spacing w:before="100" w:beforeAutospacing="1" w:after="100" w:afterAutospacing="1"/>
      </w:pPr>
      <w:bookmarkStart w:id="8" w:name="_Toc212031128"/>
      <w:r w:rsidRPr="005D2D76">
        <w:t>3.3 Comparative Emotional Intelligence Across Generations</w:t>
      </w:r>
      <w:bookmarkEnd w:id="8"/>
    </w:p>
    <w:p w14:paraId="0B5E90E0" w14:textId="2D672762" w:rsidR="00002A01" w:rsidRPr="005D2D76" w:rsidRDefault="002E06BE" w:rsidP="00A55E56">
      <w:pPr>
        <w:spacing w:before="100" w:beforeAutospacing="1" w:after="100" w:afterAutospacing="1" w:line="360" w:lineRule="auto"/>
      </w:pPr>
      <w:r w:rsidRPr="005D2D76">
        <w:t xml:space="preserve">Every generation, including the generations X, Y and Z, lead to an emotionally intelligent workplace but in varying ways. Generation X is self-controllable, adaptable, and values work-life balance and prefers accountability. Millennials are tech savvy, focused on meaningful </w:t>
      </w:r>
      <w:r w:rsidR="000A4E2E" w:rsidRPr="005D2D76">
        <w:t>work, like</w:t>
      </w:r>
      <w:r w:rsidRPr="005D2D76">
        <w:t xml:space="preserve"> to be compassionate and work in teams, and Generation Z digital natives, highly focused on diversity, higher emotional awareness and focused on genuineness and inclusiveness (</w:t>
      </w:r>
      <w:r w:rsidRPr="005D2D76">
        <w:rPr>
          <w:color w:val="222222"/>
          <w:highlight w:val="white"/>
        </w:rPr>
        <w:t>Banu and Rani, 2025)</w:t>
      </w:r>
      <w:r w:rsidRPr="005D2D76">
        <w:t xml:space="preserve">. These differences can introduce various emotive dynamics in teams. </w:t>
      </w:r>
    </w:p>
    <w:p w14:paraId="45E8A4CF" w14:textId="79593B2F" w:rsidR="00002A01" w:rsidRPr="005D2D76" w:rsidRDefault="002E06BE" w:rsidP="00A55E56">
      <w:pPr>
        <w:spacing w:before="100" w:beforeAutospacing="1" w:after="100" w:afterAutospacing="1" w:line="360" w:lineRule="auto"/>
      </w:pPr>
      <w:r w:rsidRPr="005D2D76">
        <w:lastRenderedPageBreak/>
        <w:t xml:space="preserve">Gen X is more apt to keep their emotions at bay to stay professional, whilst the Millennials enjoy sharing their emotions and insist on emotional confirmation (Exclamation, 2023). Generation Z is very sensitive to the emotional element and, thus, their expectation of the leader is to be open and attentive (Brown, 2025). Understanding such distinctions will enable managers to </w:t>
      </w:r>
      <w:r w:rsidR="000A4E2E" w:rsidRPr="005D2D76">
        <w:t>produce</w:t>
      </w:r>
      <w:r w:rsidRPr="005D2D76">
        <w:t xml:space="preserve"> recruitment strategies that will assess EI skills that stand across generations.</w:t>
      </w:r>
    </w:p>
    <w:p w14:paraId="09078553" w14:textId="5CB66C7C" w:rsidR="00002A01" w:rsidRPr="005D2D76" w:rsidRDefault="002E06BE" w:rsidP="00A55E56">
      <w:pPr>
        <w:spacing w:before="100" w:beforeAutospacing="1" w:after="100" w:afterAutospacing="1" w:line="360" w:lineRule="auto"/>
      </w:pPr>
      <w:r w:rsidRPr="005D2D76">
        <w:t xml:space="preserve">To provide an example, a structured interview is more likely to measure the composure of Generation X, and the empathy and cooperation of Millennials can be measured with the help of a situational or behavioural test. Digital tests can be used to evaluate emotional reasoning or stress management issues in the case of Generation </w:t>
      </w:r>
      <w:r w:rsidR="000A4E2E" w:rsidRPr="005D2D76">
        <w:t xml:space="preserve">Z. </w:t>
      </w:r>
      <w:r w:rsidRPr="005D2D76">
        <w:t>In this instance, the I level would be more appropriately displayed. The characteristic of the generational differences in emotional temperament helps managers develop a balanced and emotionally intelligent workforce that is both appreciative of control and compassion.</w:t>
      </w:r>
    </w:p>
    <w:p w14:paraId="009278C1" w14:textId="77777777" w:rsidR="00002A01" w:rsidRPr="005D2D76" w:rsidRDefault="002E06BE" w:rsidP="00A55E56">
      <w:pPr>
        <w:pStyle w:val="Heading2"/>
        <w:spacing w:before="100" w:beforeAutospacing="1" w:after="100" w:afterAutospacing="1"/>
      </w:pPr>
      <w:bookmarkStart w:id="9" w:name="_Toc212031129"/>
      <w:r w:rsidRPr="005D2D76">
        <w:t>3.4 Managers and Intergenerational Differences.</w:t>
      </w:r>
      <w:bookmarkEnd w:id="9"/>
    </w:p>
    <w:p w14:paraId="0E2F2F0D" w14:textId="42E7B7A7" w:rsidR="00002A01" w:rsidRPr="005D2D76" w:rsidRDefault="002E06BE" w:rsidP="00A55E56">
      <w:pPr>
        <w:spacing w:before="100" w:beforeAutospacing="1" w:after="100" w:afterAutospacing="1" w:line="360" w:lineRule="auto"/>
        <w:rPr>
          <w:highlight w:val="white"/>
        </w:rPr>
      </w:pPr>
      <w:r w:rsidRPr="005D2D76">
        <w:t xml:space="preserve">The intergenerational recruitment requires the managers to be emotionally flexible and aware. The most effective emotionally intelligent recruiters that appeal to Generation X applicants are those that emphasise trust, </w:t>
      </w:r>
      <w:r w:rsidR="000A4E2E" w:rsidRPr="005D2D76">
        <w:t>respect,</w:t>
      </w:r>
      <w:r w:rsidRPr="005D2D76">
        <w:t xml:space="preserve"> and competence. They prefer being independent and not being manipulated. Millennials value empathy and feedback that is </w:t>
      </w:r>
      <w:proofErr w:type="gramStart"/>
      <w:r w:rsidRPr="005D2D76">
        <w:t>provided at all times</w:t>
      </w:r>
      <w:proofErr w:type="gramEnd"/>
      <w:r w:rsidRPr="005D2D76">
        <w:t>, and managers are supposed to be active listeners and demonstrate their emotional openness during the interview. Gen Z requires being emotionally open, full of diversity, and genuine (</w:t>
      </w:r>
      <w:r w:rsidRPr="005D2D76">
        <w:rPr>
          <w:color w:val="222222"/>
          <w:highlight w:val="white"/>
        </w:rPr>
        <w:t>Banu and Rani, 2025)</w:t>
      </w:r>
      <w:r w:rsidRPr="005D2D76">
        <w:t>. They would wish recruiters to care about well-being and diversity in organisations.</w:t>
      </w:r>
    </w:p>
    <w:p w14:paraId="432CBC46" w14:textId="77777777" w:rsidR="00002A01" w:rsidRPr="005D2D76" w:rsidRDefault="002E06BE" w:rsidP="00A55E56">
      <w:pPr>
        <w:spacing w:before="100" w:beforeAutospacing="1" w:after="100" w:afterAutospacing="1" w:line="360" w:lineRule="auto"/>
      </w:pPr>
      <w:r w:rsidRPr="005D2D76">
        <w:t xml:space="preserve">Managers will need to alter their communication style </w:t>
      </w:r>
      <w:proofErr w:type="gramStart"/>
      <w:r w:rsidRPr="005D2D76">
        <w:t>in order to</w:t>
      </w:r>
      <w:proofErr w:type="gramEnd"/>
      <w:r w:rsidRPr="005D2D76">
        <w:t xml:space="preserve"> satisfy these expectations. Emotional intelligence at the time of hiring does not only imply the competency assessment, but also gaining knowledge about motivation, empathy, and flexibility (</w:t>
      </w:r>
      <w:r w:rsidRPr="005D2D76">
        <w:rPr>
          <w:highlight w:val="white"/>
        </w:rPr>
        <w:t>Nguyen et al., 2019)</w:t>
      </w:r>
      <w:r w:rsidRPr="005D2D76">
        <w:t>. Managers are advised to undertake the tests which are grounded in EI, yet point to self-awareness, social competence, and resiliency. They must also promote the culture of inclusiveness, whereby disparity between various generations is not detested.</w:t>
      </w:r>
    </w:p>
    <w:p w14:paraId="263F9166" w14:textId="16C5515F" w:rsidR="00002A01" w:rsidRPr="005D2D76" w:rsidRDefault="002E06BE" w:rsidP="00A55E56">
      <w:pPr>
        <w:spacing w:before="100" w:beforeAutospacing="1" w:after="100" w:afterAutospacing="1" w:line="360" w:lineRule="auto"/>
      </w:pPr>
      <w:r w:rsidRPr="005D2D76">
        <w:t xml:space="preserve">The emotional intelligence recruitment process will ensure all generations feel heard and respected. The loyalty, creativity, and overall performance of the organisations will be increased </w:t>
      </w:r>
      <w:proofErr w:type="gramStart"/>
      <w:r w:rsidRPr="005D2D76">
        <w:t>as a result of</w:t>
      </w:r>
      <w:proofErr w:type="gramEnd"/>
      <w:r w:rsidRPr="005D2D76">
        <w:t xml:space="preserve"> recruitment communication and engagement strategies made to appeal to the emotional preferences of each group (</w:t>
      </w:r>
      <w:r w:rsidRPr="005D2D76">
        <w:rPr>
          <w:highlight w:val="white"/>
        </w:rPr>
        <w:t>Machová et al., 2020)</w:t>
      </w:r>
      <w:r w:rsidRPr="005D2D76">
        <w:t xml:space="preserve">. Lastly, the understanding of the generational variations in EI enables the managers to </w:t>
      </w:r>
      <w:r w:rsidR="000A4E2E" w:rsidRPr="005D2D76">
        <w:t>produce</w:t>
      </w:r>
      <w:r w:rsidRPr="005D2D76">
        <w:t xml:space="preserve"> integrated </w:t>
      </w:r>
      <w:r w:rsidRPr="005D2D76">
        <w:lastRenderedPageBreak/>
        <w:t>teams that can perform well in a diverse workplace with different personalities and be emotionally aware.</w:t>
      </w:r>
    </w:p>
    <w:p w14:paraId="6FB9CE9E" w14:textId="77777777" w:rsidR="00002A01" w:rsidRPr="005D2D76" w:rsidRDefault="002E06BE" w:rsidP="00A55E56">
      <w:pPr>
        <w:pStyle w:val="Heading1"/>
        <w:spacing w:before="100" w:beforeAutospacing="1" w:after="100" w:afterAutospacing="1"/>
      </w:pPr>
      <w:bookmarkStart w:id="10" w:name="_Toc212031130"/>
      <w:r w:rsidRPr="005D2D76">
        <w:t>4. Conclusion</w:t>
      </w:r>
      <w:bookmarkEnd w:id="10"/>
      <w:r w:rsidRPr="005D2D76">
        <w:t xml:space="preserve"> </w:t>
      </w:r>
    </w:p>
    <w:p w14:paraId="46387810" w14:textId="721D9156" w:rsidR="00002A01" w:rsidRPr="005D2D76" w:rsidRDefault="002E06BE" w:rsidP="00A55E56">
      <w:pPr>
        <w:spacing w:before="100" w:beforeAutospacing="1" w:after="100" w:afterAutospacing="1" w:line="360" w:lineRule="auto"/>
      </w:pPr>
      <w:r w:rsidRPr="005D2D76">
        <w:t>EI in management is needed for the employment of a multigenerational workforce</w:t>
      </w:r>
      <w:r w:rsidR="000A4E2E" w:rsidRPr="005D2D76">
        <w:t xml:space="preserve">. </w:t>
      </w:r>
      <w:r w:rsidRPr="005D2D76">
        <w:t>Through the integration of different emotional intelligence models, it has been clearly described how employees use emotional intelligence components to drive their efficiency</w:t>
      </w:r>
      <w:r w:rsidR="000A4E2E" w:rsidRPr="005D2D76">
        <w:t xml:space="preserve">. </w:t>
      </w:r>
      <w:r w:rsidRPr="005D2D76">
        <w:t xml:space="preserve">There are also unique characteristics relating to emotional intelligence which may be considered by managers while recruiting employees. Generation X is strong, self-reliant, and self-regulated. Millennials are emphatic, collaborative, and open, and Generation Z is genuine, welcoming, and emotional. Learning about these differences assists managers in changing their approaches to recruitment, improving </w:t>
      </w:r>
      <w:r w:rsidR="000A4E2E" w:rsidRPr="005D2D76">
        <w:t>communication,</w:t>
      </w:r>
      <w:r w:rsidRPr="005D2D76">
        <w:t xml:space="preserve"> and establishing emotional compatibility between teams. By using EI during hiring, the managers could </w:t>
      </w:r>
      <w:r w:rsidR="000A4E2E" w:rsidRPr="005D2D76">
        <w:t>ensure</w:t>
      </w:r>
      <w:r w:rsidRPr="005D2D76">
        <w:t xml:space="preserve"> that the recruits are technically </w:t>
      </w:r>
      <w:r w:rsidR="000A4E2E" w:rsidRPr="005D2D76">
        <w:t>fit but</w:t>
      </w:r>
      <w:r w:rsidRPr="005D2D76">
        <w:t xml:space="preserve"> are also emotionally fit in the organisation. Lastly, the generational EI understanding will be used to establish increased engagement, retention, and an integrated and performing organisational culture.</w:t>
      </w:r>
    </w:p>
    <w:p w14:paraId="7F62D09B" w14:textId="77777777" w:rsidR="00002A01" w:rsidRPr="005D2D76" w:rsidRDefault="002E06BE" w:rsidP="00A55E56">
      <w:pPr>
        <w:pStyle w:val="Heading1"/>
        <w:spacing w:before="100" w:beforeAutospacing="1" w:after="100" w:afterAutospacing="1"/>
      </w:pPr>
      <w:bookmarkStart w:id="11" w:name="_Toc212031131"/>
      <w:r w:rsidRPr="005D2D76">
        <w:t>5. Recommendations</w:t>
      </w:r>
      <w:bookmarkEnd w:id="11"/>
      <w:r w:rsidRPr="005D2D76">
        <w:t xml:space="preserve"> </w:t>
      </w:r>
    </w:p>
    <w:p w14:paraId="0CE9BF80" w14:textId="0DF305B7" w:rsidR="00002A01" w:rsidRPr="005D2D76" w:rsidRDefault="002E06BE" w:rsidP="00A55E56">
      <w:pPr>
        <w:spacing w:before="100" w:beforeAutospacing="1" w:after="100" w:afterAutospacing="1" w:line="360" w:lineRule="auto"/>
      </w:pPr>
      <w:r w:rsidRPr="005D2D76">
        <w:t xml:space="preserve">The initial action that managers can engage in the recruitment process </w:t>
      </w:r>
      <w:proofErr w:type="gramStart"/>
      <w:r w:rsidRPr="005D2D76">
        <w:t>in an attempt to</w:t>
      </w:r>
      <w:proofErr w:type="gramEnd"/>
      <w:r w:rsidRPr="005D2D76">
        <w:t xml:space="preserve"> enhance EI is to assess EI competencies that are relevant to a particular generation. In Generation X, resilience, </w:t>
      </w:r>
      <w:r w:rsidR="000A4E2E" w:rsidRPr="005D2D76">
        <w:t>independence,</w:t>
      </w:r>
      <w:r w:rsidRPr="005D2D76">
        <w:t xml:space="preserve"> and flexibility should be given focus in the interview and scenario-based </w:t>
      </w:r>
      <w:r w:rsidR="000A4E2E" w:rsidRPr="005D2D76">
        <w:t>tests (</w:t>
      </w:r>
      <w:r w:rsidRPr="005D2D76">
        <w:t xml:space="preserve">Win and Assisted, 2025). With the Millennials, the empathy, </w:t>
      </w:r>
      <w:r w:rsidR="000A4E2E" w:rsidRPr="005D2D76">
        <w:t>teamwork,</w:t>
      </w:r>
      <w:r w:rsidRPr="005D2D76">
        <w:t xml:space="preserve"> and responsiveness to feedback should be assessed, and the recruitment tasks should emphasise teamwork and purposeful work (</w:t>
      </w:r>
      <w:r w:rsidRPr="005D2D76">
        <w:rPr>
          <w:highlight w:val="white"/>
        </w:rPr>
        <w:t>DeMaria, 2022)</w:t>
      </w:r>
      <w:r w:rsidRPr="005D2D76">
        <w:t xml:space="preserve">. </w:t>
      </w:r>
      <w:proofErr w:type="gramStart"/>
      <w:r w:rsidRPr="005D2D76">
        <w:t>In order to</w:t>
      </w:r>
      <w:proofErr w:type="gramEnd"/>
      <w:r w:rsidRPr="005D2D76">
        <w:t xml:space="preserve"> establish authenticity, inclusivity, and stress management abilities, it is necessary to introduce both digital and face-to-face tests to assess emotional adaptability to other generations, Generation Z (Generation Z).</w:t>
      </w:r>
    </w:p>
    <w:p w14:paraId="7E644845" w14:textId="6ECD151E" w:rsidR="00002A01" w:rsidRPr="005D2D76" w:rsidRDefault="002E06BE" w:rsidP="00A55E56">
      <w:pPr>
        <w:spacing w:before="100" w:beforeAutospacing="1" w:after="100" w:afterAutospacing="1" w:line="360" w:lineRule="auto"/>
      </w:pPr>
      <w:r w:rsidRPr="005D2D76">
        <w:t xml:space="preserve">The managers will also be expected to develop their EI and demonstrate empathy, skills in language and flexibility to suit different emotional needs. The recruitment processes will include schemes and a wide vocabulary, open communication regarding the organisational values, and opportunities for the recruits to express their emotional needs. The generation-based mentoring, feedback, and onboarding will increase the extent of engagement and performance. These plans will help organisations to establish emotionally intelligent, </w:t>
      </w:r>
      <w:r w:rsidR="000A4E2E" w:rsidRPr="005D2D76">
        <w:t>resilient,</w:t>
      </w:r>
      <w:r w:rsidRPr="005D2D76">
        <w:t xml:space="preserve"> and collaborative teams that will be successful </w:t>
      </w:r>
      <w:proofErr w:type="gramStart"/>
      <w:r w:rsidRPr="005D2D76">
        <w:t>in spite of</w:t>
      </w:r>
      <w:proofErr w:type="gramEnd"/>
      <w:r w:rsidRPr="005D2D76">
        <w:t xml:space="preserve"> the generational differences.</w:t>
      </w:r>
    </w:p>
    <w:p w14:paraId="683576CD" w14:textId="735D7DB6" w:rsidR="000A4E2E" w:rsidRPr="005D2D76" w:rsidRDefault="000A4E2E" w:rsidP="00A55E56">
      <w:pPr>
        <w:spacing w:before="100" w:beforeAutospacing="1" w:after="100" w:afterAutospacing="1" w:line="360" w:lineRule="auto"/>
      </w:pPr>
      <w:r w:rsidRPr="005D2D76">
        <w:lastRenderedPageBreak/>
        <w:br w:type="page"/>
      </w:r>
    </w:p>
    <w:p w14:paraId="64AC977E" w14:textId="77777777" w:rsidR="00002A01" w:rsidRPr="005D2D76" w:rsidRDefault="00002A01" w:rsidP="00A55E56">
      <w:pPr>
        <w:spacing w:before="100" w:beforeAutospacing="1" w:after="100" w:afterAutospacing="1" w:line="360" w:lineRule="auto"/>
      </w:pPr>
    </w:p>
    <w:p w14:paraId="661B7A80" w14:textId="77777777" w:rsidR="00002A01" w:rsidRPr="005D2D76" w:rsidRDefault="002E06BE" w:rsidP="00A55E56">
      <w:pPr>
        <w:pStyle w:val="Heading1"/>
        <w:spacing w:before="100" w:beforeAutospacing="1" w:after="100" w:afterAutospacing="1"/>
      </w:pPr>
      <w:bookmarkStart w:id="12" w:name="_Toc212031132"/>
      <w:r w:rsidRPr="005D2D76">
        <w:t>6. References:</w:t>
      </w:r>
      <w:bookmarkEnd w:id="12"/>
      <w:r w:rsidRPr="005D2D76">
        <w:t xml:space="preserve"> </w:t>
      </w:r>
    </w:p>
    <w:p w14:paraId="7B30BC09" w14:textId="77777777" w:rsidR="000A4E2E" w:rsidRPr="005D2D76" w:rsidRDefault="000A4E2E" w:rsidP="00A55E56">
      <w:pPr>
        <w:spacing w:before="100" w:beforeAutospacing="1" w:after="100" w:afterAutospacing="1" w:line="360" w:lineRule="auto"/>
      </w:pPr>
      <w:r w:rsidRPr="005D2D76">
        <w:rPr>
          <w:color w:val="222222"/>
          <w:highlight w:val="white"/>
        </w:rPr>
        <w:t xml:space="preserve">Amponsah, K.D., Adu-Gyamfi, K., Awoniyi, F.C. and </w:t>
      </w:r>
      <w:proofErr w:type="spellStart"/>
      <w:r w:rsidRPr="005D2D76">
        <w:rPr>
          <w:color w:val="222222"/>
          <w:highlight w:val="white"/>
        </w:rPr>
        <w:t>Commey</w:t>
      </w:r>
      <w:proofErr w:type="spellEnd"/>
      <w:r w:rsidRPr="005D2D76">
        <w:rPr>
          <w:color w:val="222222"/>
          <w:highlight w:val="white"/>
        </w:rPr>
        <w:t xml:space="preserve">-Mintah, P. (2024). Navigating academic performance: Unravelling the relationship between emotional intelligence, learning styles, and science and technology self-efficacy among preservice science teachers. </w:t>
      </w:r>
      <w:proofErr w:type="spellStart"/>
      <w:r w:rsidRPr="005D2D76">
        <w:rPr>
          <w:i/>
          <w:color w:val="222222"/>
          <w:highlight w:val="white"/>
        </w:rPr>
        <w:t>Heliyon</w:t>
      </w:r>
      <w:proofErr w:type="spellEnd"/>
      <w:r w:rsidRPr="005D2D76">
        <w:rPr>
          <w:color w:val="222222"/>
          <w:highlight w:val="white"/>
        </w:rPr>
        <w:t xml:space="preserve">, </w:t>
      </w:r>
      <w:r w:rsidRPr="005D2D76">
        <w:rPr>
          <w:i/>
          <w:color w:val="222222"/>
          <w:highlight w:val="white"/>
        </w:rPr>
        <w:t>10</w:t>
      </w:r>
      <w:r w:rsidRPr="005D2D76">
        <w:rPr>
          <w:color w:val="222222"/>
          <w:highlight w:val="white"/>
        </w:rPr>
        <w:t>(9).</w:t>
      </w:r>
    </w:p>
    <w:p w14:paraId="17AAB163" w14:textId="77777777" w:rsidR="000A4E2E" w:rsidRPr="005D2D76" w:rsidRDefault="000A4E2E" w:rsidP="00A55E56">
      <w:pPr>
        <w:spacing w:before="100" w:beforeAutospacing="1" w:after="100" w:afterAutospacing="1" w:line="360" w:lineRule="auto"/>
        <w:rPr>
          <w:color w:val="222222"/>
          <w:highlight w:val="white"/>
        </w:rPr>
      </w:pPr>
      <w:r w:rsidRPr="005D2D76">
        <w:rPr>
          <w:color w:val="222222"/>
          <w:highlight w:val="white"/>
        </w:rPr>
        <w:t xml:space="preserve">Anand, N., Gorantla, V.R., Ranjan, R. and Morcos, H. (2023). Emotional intelligence: An important skill to learn now more than ever. </w:t>
      </w:r>
      <w:r w:rsidRPr="005D2D76">
        <w:rPr>
          <w:i/>
          <w:color w:val="222222"/>
          <w:highlight w:val="white"/>
        </w:rPr>
        <w:t>F1000Research</w:t>
      </w:r>
      <w:r w:rsidRPr="005D2D76">
        <w:rPr>
          <w:color w:val="222222"/>
          <w:highlight w:val="white"/>
        </w:rPr>
        <w:t xml:space="preserve">, </w:t>
      </w:r>
      <w:r w:rsidRPr="005D2D76">
        <w:rPr>
          <w:i/>
          <w:color w:val="222222"/>
          <w:highlight w:val="white"/>
        </w:rPr>
        <w:t>12</w:t>
      </w:r>
      <w:r w:rsidRPr="005D2D76">
        <w:rPr>
          <w:color w:val="222222"/>
          <w:highlight w:val="white"/>
        </w:rPr>
        <w:t>, p.1146.</w:t>
      </w:r>
    </w:p>
    <w:p w14:paraId="0A63F038" w14:textId="77777777" w:rsidR="000A4E2E" w:rsidRPr="005D2D76" w:rsidRDefault="000A4E2E" w:rsidP="00A55E56">
      <w:pPr>
        <w:spacing w:before="100" w:beforeAutospacing="1" w:after="100" w:afterAutospacing="1" w:line="360" w:lineRule="auto"/>
        <w:rPr>
          <w:color w:val="222222"/>
          <w:highlight w:val="white"/>
        </w:rPr>
      </w:pPr>
      <w:r w:rsidRPr="005D2D76">
        <w:rPr>
          <w:color w:val="222222"/>
          <w:highlight w:val="white"/>
        </w:rPr>
        <w:t xml:space="preserve">Antonopoulou, H. (2024). The value of emotional intelligence: Self-awareness, self-regulation, motivation, and empathy as key components. </w:t>
      </w:r>
      <w:proofErr w:type="spellStart"/>
      <w:r w:rsidRPr="005D2D76">
        <w:rPr>
          <w:i/>
          <w:color w:val="222222"/>
          <w:highlight w:val="white"/>
        </w:rPr>
        <w:t>Technium</w:t>
      </w:r>
      <w:proofErr w:type="spellEnd"/>
      <w:r w:rsidRPr="005D2D76">
        <w:rPr>
          <w:i/>
          <w:color w:val="222222"/>
          <w:highlight w:val="white"/>
        </w:rPr>
        <w:t xml:space="preserve"> Education and Humanities</w:t>
      </w:r>
      <w:r w:rsidRPr="005D2D76">
        <w:rPr>
          <w:color w:val="222222"/>
          <w:highlight w:val="white"/>
        </w:rPr>
        <w:t xml:space="preserve">, </w:t>
      </w:r>
      <w:r w:rsidRPr="005D2D76">
        <w:rPr>
          <w:i/>
          <w:color w:val="222222"/>
          <w:highlight w:val="white"/>
        </w:rPr>
        <w:t>8</w:t>
      </w:r>
      <w:r w:rsidRPr="005D2D76">
        <w:rPr>
          <w:color w:val="222222"/>
          <w:highlight w:val="white"/>
        </w:rPr>
        <w:t>, pp.78-92.</w:t>
      </w:r>
    </w:p>
    <w:p w14:paraId="3703523C" w14:textId="77777777" w:rsidR="000A4E2E" w:rsidRPr="005D2D76" w:rsidRDefault="000A4E2E" w:rsidP="00A55E56">
      <w:pPr>
        <w:spacing w:before="100" w:beforeAutospacing="1" w:after="100" w:afterAutospacing="1" w:line="360" w:lineRule="auto"/>
        <w:rPr>
          <w:color w:val="222222"/>
          <w:highlight w:val="white"/>
        </w:rPr>
      </w:pPr>
      <w:r w:rsidRPr="005D2D76">
        <w:rPr>
          <w:color w:val="222222"/>
          <w:highlight w:val="white"/>
        </w:rPr>
        <w:t>Banu, E.P. and Rani, S. (2025) Emotional Intelligence Across Generational Cohorts: A Comparative Review.</w:t>
      </w:r>
    </w:p>
    <w:p w14:paraId="1576A2FD" w14:textId="77777777" w:rsidR="000A4E2E" w:rsidRPr="005D2D76" w:rsidRDefault="000A4E2E" w:rsidP="00A55E56">
      <w:pPr>
        <w:spacing w:before="100" w:beforeAutospacing="1" w:after="100" w:afterAutospacing="1" w:line="360" w:lineRule="auto"/>
        <w:rPr>
          <w:color w:val="222222"/>
          <w:highlight w:val="white"/>
        </w:rPr>
      </w:pPr>
      <w:r w:rsidRPr="005D2D76">
        <w:rPr>
          <w:color w:val="222222"/>
          <w:highlight w:val="white"/>
        </w:rPr>
        <w:t xml:space="preserve">Bethari, A., 2024. Role of emotional intelligence and social skills in effective leadership and teamwork in Indonesia. </w:t>
      </w:r>
      <w:r w:rsidRPr="005D2D76">
        <w:rPr>
          <w:i/>
          <w:color w:val="222222"/>
          <w:highlight w:val="white"/>
        </w:rPr>
        <w:t>Journal of Human Resource and Leadership</w:t>
      </w:r>
      <w:r w:rsidRPr="005D2D76">
        <w:rPr>
          <w:color w:val="222222"/>
          <w:highlight w:val="white"/>
        </w:rPr>
        <w:t xml:space="preserve">, </w:t>
      </w:r>
      <w:r w:rsidRPr="005D2D76">
        <w:rPr>
          <w:i/>
          <w:color w:val="222222"/>
          <w:highlight w:val="white"/>
        </w:rPr>
        <w:t>9</w:t>
      </w:r>
      <w:r w:rsidRPr="005D2D76">
        <w:rPr>
          <w:color w:val="222222"/>
          <w:highlight w:val="white"/>
        </w:rPr>
        <w:t>(2), pp.13-23.</w:t>
      </w:r>
    </w:p>
    <w:p w14:paraId="03577990" w14:textId="77777777" w:rsidR="000A4E2E" w:rsidRPr="005D2D76" w:rsidRDefault="000A4E2E" w:rsidP="00A55E56">
      <w:pPr>
        <w:spacing w:before="100" w:beforeAutospacing="1" w:after="100" w:afterAutospacing="1" w:line="360" w:lineRule="auto"/>
      </w:pPr>
      <w:r w:rsidRPr="005D2D76">
        <w:rPr>
          <w:highlight w:val="white"/>
        </w:rPr>
        <w:t xml:space="preserve">Bhatia, N. and Kumar, P., (2022). Emotional Intelligence Amongst Millennials: Male vs. Female Leaders in the IT and ITES Sectors. </w:t>
      </w:r>
      <w:r w:rsidRPr="005D2D76">
        <w:rPr>
          <w:i/>
          <w:highlight w:val="white"/>
        </w:rPr>
        <w:t>International Journal of Human Capital and Information Technology Professionals (IJHCITP)</w:t>
      </w:r>
      <w:r w:rsidRPr="005D2D76">
        <w:rPr>
          <w:highlight w:val="white"/>
        </w:rPr>
        <w:t xml:space="preserve">, </w:t>
      </w:r>
      <w:r w:rsidRPr="005D2D76">
        <w:rPr>
          <w:i/>
          <w:highlight w:val="white"/>
        </w:rPr>
        <w:t>13</w:t>
      </w:r>
      <w:r w:rsidRPr="005D2D76">
        <w:rPr>
          <w:highlight w:val="white"/>
        </w:rPr>
        <w:t>(1), pp.1-18.</w:t>
      </w:r>
    </w:p>
    <w:p w14:paraId="4DDF3EE3" w14:textId="77777777" w:rsidR="000A4E2E" w:rsidRPr="005D2D76" w:rsidRDefault="000A4E2E" w:rsidP="00A55E56">
      <w:pPr>
        <w:spacing w:before="100" w:beforeAutospacing="1" w:after="100" w:afterAutospacing="1" w:line="360" w:lineRule="auto"/>
      </w:pPr>
      <w:r w:rsidRPr="005D2D76">
        <w:t xml:space="preserve">Brown, G. (2025). How Gen Z is Reshaping Leadership Expectations in the Workplace. [online] Niagarainstitute.com. Available at: </w:t>
      </w:r>
      <w:hyperlink r:id="rId13">
        <w:r w:rsidRPr="005D2D76">
          <w:rPr>
            <w:color w:val="1155CC"/>
            <w:u w:val="single"/>
          </w:rPr>
          <w:t>https://www.niagarainstitute.com/blog/how-gen-z-is-reshaping-leadership-expectations-in-the-workplace</w:t>
        </w:r>
      </w:hyperlink>
      <w:r w:rsidRPr="005D2D76">
        <w:t xml:space="preserve"> (Accessed 21 Oct. 2025).</w:t>
      </w:r>
    </w:p>
    <w:p w14:paraId="087C5F70" w14:textId="77777777" w:rsidR="000A4E2E" w:rsidRPr="005D2D76" w:rsidRDefault="000A4E2E" w:rsidP="00A55E56">
      <w:pPr>
        <w:spacing w:before="100" w:beforeAutospacing="1" w:after="100" w:afterAutospacing="1" w:line="360" w:lineRule="auto"/>
        <w:rPr>
          <w:highlight w:val="white"/>
        </w:rPr>
      </w:pPr>
      <w:r w:rsidRPr="005D2D76">
        <w:rPr>
          <w:highlight w:val="white"/>
        </w:rPr>
        <w:t xml:space="preserve">Bru-Luna, L.M., Martí-Vilar, M., Merino-Soto, C., and Cervera-Santiago, J.L. (2021), December. Emotional intelligence measures: A systematic review. In </w:t>
      </w:r>
      <w:r w:rsidRPr="005D2D76">
        <w:rPr>
          <w:i/>
          <w:highlight w:val="white"/>
        </w:rPr>
        <w:t>Healthcare</w:t>
      </w:r>
      <w:r w:rsidRPr="005D2D76">
        <w:rPr>
          <w:highlight w:val="white"/>
        </w:rPr>
        <w:t xml:space="preserve"> (Vol. 9, No. 12, p. 1696). MDPI.</w:t>
      </w:r>
    </w:p>
    <w:p w14:paraId="2665FE6A" w14:textId="77777777" w:rsidR="000A4E2E" w:rsidRPr="005D2D76" w:rsidRDefault="000A4E2E" w:rsidP="00A55E56">
      <w:pPr>
        <w:spacing w:before="100" w:beforeAutospacing="1" w:after="100" w:afterAutospacing="1" w:line="360" w:lineRule="auto"/>
        <w:rPr>
          <w:highlight w:val="white"/>
        </w:rPr>
      </w:pPr>
      <w:r w:rsidRPr="005D2D76">
        <w:rPr>
          <w:highlight w:val="white"/>
        </w:rPr>
        <w:t xml:space="preserve">Carroll, W.E., (2017). </w:t>
      </w:r>
      <w:r w:rsidRPr="005D2D76">
        <w:rPr>
          <w:i/>
          <w:highlight w:val="white"/>
        </w:rPr>
        <w:t>Leadership and emotional intelligence: Ability-based and mixed models of emotional intelligence as predictors of leadership performance across manager levels</w:t>
      </w:r>
      <w:r w:rsidRPr="005D2D76">
        <w:rPr>
          <w:highlight w:val="white"/>
        </w:rPr>
        <w:t>. Capella University.</w:t>
      </w:r>
    </w:p>
    <w:p w14:paraId="31DE0139" w14:textId="77777777" w:rsidR="000A4E2E" w:rsidRPr="005D2D76" w:rsidRDefault="000A4E2E" w:rsidP="00A55E56">
      <w:pPr>
        <w:spacing w:before="100" w:beforeAutospacing="1" w:after="100" w:afterAutospacing="1" w:line="360" w:lineRule="auto"/>
        <w:rPr>
          <w:highlight w:val="white"/>
        </w:rPr>
      </w:pPr>
      <w:r w:rsidRPr="005D2D76">
        <w:rPr>
          <w:highlight w:val="white"/>
        </w:rPr>
        <w:lastRenderedPageBreak/>
        <w:t xml:space="preserve">DeMaria, T.R. (2022). </w:t>
      </w:r>
      <w:r w:rsidRPr="005D2D76">
        <w:rPr>
          <w:i/>
          <w:highlight w:val="white"/>
        </w:rPr>
        <w:t>Grounded Theory: How Millennials Describe the Process of Developing Empathy at Work</w:t>
      </w:r>
      <w:r w:rsidRPr="005D2D76">
        <w:rPr>
          <w:highlight w:val="white"/>
        </w:rPr>
        <w:t>. Capella University.</w:t>
      </w:r>
    </w:p>
    <w:p w14:paraId="2CE1C3F2" w14:textId="77777777" w:rsidR="000A4E2E" w:rsidRPr="005D2D76" w:rsidRDefault="000A4E2E" w:rsidP="00A55E56">
      <w:pPr>
        <w:spacing w:before="100" w:beforeAutospacing="1" w:after="100" w:afterAutospacing="1" w:line="360" w:lineRule="auto"/>
      </w:pPr>
      <w:r w:rsidRPr="005D2D76">
        <w:t xml:space="preserve">Exclamation (2023). </w:t>
      </w:r>
      <w:r w:rsidRPr="005D2D76">
        <w:rPr>
          <w:i/>
        </w:rPr>
        <w:t>Gen X Takes on Emotional Intelligence - Exclamation.</w:t>
      </w:r>
      <w:r w:rsidRPr="005D2D76">
        <w:t xml:space="preserve"> [online] Exclamation. Available at: https://exclamationcuso.com/blog/gen-x-takes-emotional-intelligence/ (Accessed 21 Oct. 2025).</w:t>
      </w:r>
    </w:p>
    <w:p w14:paraId="6C26E564" w14:textId="77777777" w:rsidR="000A4E2E" w:rsidRPr="005D2D76" w:rsidRDefault="000A4E2E" w:rsidP="00A55E56">
      <w:pPr>
        <w:spacing w:before="100" w:beforeAutospacing="1" w:after="100" w:afterAutospacing="1" w:line="360" w:lineRule="auto"/>
      </w:pPr>
      <w:r w:rsidRPr="005D2D76">
        <w:t xml:space="preserve">Fiori, M. and </w:t>
      </w:r>
      <w:proofErr w:type="spellStart"/>
      <w:r w:rsidRPr="005D2D76">
        <w:t>Maillefer</w:t>
      </w:r>
      <w:proofErr w:type="spellEnd"/>
      <w:r w:rsidRPr="005D2D76">
        <w:t xml:space="preserve">, A.K.V. - (2018). Emotional Intelligence as an Ability: Theory, Challenges, and New Directions. </w:t>
      </w:r>
      <w:r w:rsidRPr="005D2D76">
        <w:rPr>
          <w:i/>
        </w:rPr>
        <w:t>The Springer Series on Human Exceptionality</w:t>
      </w:r>
      <w:r w:rsidRPr="005D2D76">
        <w:t xml:space="preserve">, [online] pp.23–47. </w:t>
      </w:r>
      <w:proofErr w:type="spellStart"/>
      <w:r w:rsidRPr="005D2D76">
        <w:t>doi:</w:t>
      </w:r>
      <w:hyperlink r:id="rId14">
        <w:r w:rsidRPr="005D2D76">
          <w:rPr>
            <w:color w:val="1155CC"/>
            <w:u w:val="single"/>
          </w:rPr>
          <w:t>https</w:t>
        </w:r>
        <w:proofErr w:type="spellEnd"/>
        <w:r w:rsidRPr="005D2D76">
          <w:rPr>
            <w:color w:val="1155CC"/>
            <w:u w:val="single"/>
          </w:rPr>
          <w:t>://doi.org/10.1007/978-3-319-90633-1_2</w:t>
        </w:r>
      </w:hyperlink>
      <w:r w:rsidRPr="005D2D76">
        <w:t>.</w:t>
      </w:r>
    </w:p>
    <w:p w14:paraId="2B3B1C4C" w14:textId="77777777" w:rsidR="000A4E2E" w:rsidRPr="005D2D76" w:rsidRDefault="000A4E2E" w:rsidP="00A55E56">
      <w:pPr>
        <w:spacing w:before="100" w:beforeAutospacing="1" w:after="100" w:afterAutospacing="1" w:line="360" w:lineRule="auto"/>
        <w:rPr>
          <w:highlight w:val="white"/>
        </w:rPr>
      </w:pPr>
      <w:r w:rsidRPr="005D2D76">
        <w:rPr>
          <w:highlight w:val="white"/>
        </w:rPr>
        <w:t xml:space="preserve">Gamero, N., González-Anta, B., Orengo, V., Zornoza, A. and </w:t>
      </w:r>
      <w:proofErr w:type="spellStart"/>
      <w:r w:rsidRPr="005D2D76">
        <w:rPr>
          <w:highlight w:val="white"/>
        </w:rPr>
        <w:t>Peñarroja</w:t>
      </w:r>
      <w:proofErr w:type="spellEnd"/>
      <w:r w:rsidRPr="005D2D76">
        <w:rPr>
          <w:highlight w:val="white"/>
        </w:rPr>
        <w:t xml:space="preserve">, V., (2021). Is team emotional composition essential for virtual team members’ well-being. The role of a team emotional management intervention. </w:t>
      </w:r>
      <w:r w:rsidRPr="005D2D76">
        <w:rPr>
          <w:i/>
          <w:highlight w:val="white"/>
        </w:rPr>
        <w:t>International Journal of Environmental Research and Public Health</w:t>
      </w:r>
      <w:r w:rsidRPr="005D2D76">
        <w:rPr>
          <w:highlight w:val="white"/>
        </w:rPr>
        <w:t xml:space="preserve">, </w:t>
      </w:r>
      <w:r w:rsidRPr="005D2D76">
        <w:rPr>
          <w:i/>
          <w:highlight w:val="white"/>
        </w:rPr>
        <w:t>18</w:t>
      </w:r>
      <w:r w:rsidRPr="005D2D76">
        <w:rPr>
          <w:highlight w:val="white"/>
        </w:rPr>
        <w:t>(9), p.4544.</w:t>
      </w:r>
    </w:p>
    <w:p w14:paraId="15B969E7" w14:textId="77777777" w:rsidR="000A4E2E" w:rsidRPr="005D2D76" w:rsidRDefault="000A4E2E" w:rsidP="00A55E56">
      <w:pPr>
        <w:spacing w:before="100" w:beforeAutospacing="1" w:after="100" w:afterAutospacing="1" w:line="360" w:lineRule="auto"/>
        <w:rPr>
          <w:highlight w:val="white"/>
        </w:rPr>
      </w:pPr>
      <w:r w:rsidRPr="005D2D76">
        <w:rPr>
          <w:highlight w:val="white"/>
        </w:rPr>
        <w:t xml:space="preserve">George, O.J., Okon, S.E. and Akaighe, G. (2022). Emotional intelligence and work engagement: a serial mediation model. </w:t>
      </w:r>
      <w:r w:rsidRPr="005D2D76">
        <w:rPr>
          <w:i/>
          <w:highlight w:val="white"/>
        </w:rPr>
        <w:t>Journal of Organisational Effectiveness: People and Performance</w:t>
      </w:r>
      <w:r w:rsidRPr="005D2D76">
        <w:rPr>
          <w:highlight w:val="white"/>
        </w:rPr>
        <w:t xml:space="preserve">, </w:t>
      </w:r>
      <w:r w:rsidRPr="005D2D76">
        <w:rPr>
          <w:i/>
          <w:highlight w:val="white"/>
        </w:rPr>
        <w:t>9</w:t>
      </w:r>
      <w:r w:rsidRPr="005D2D76">
        <w:rPr>
          <w:highlight w:val="white"/>
        </w:rPr>
        <w:t>(2), pp.193-211.</w:t>
      </w:r>
    </w:p>
    <w:p w14:paraId="052071AD" w14:textId="77777777" w:rsidR="000A4E2E" w:rsidRPr="005D2D76" w:rsidRDefault="000A4E2E" w:rsidP="00A55E56">
      <w:pPr>
        <w:spacing w:before="100" w:beforeAutospacing="1" w:after="100" w:afterAutospacing="1" w:line="360" w:lineRule="auto"/>
      </w:pPr>
      <w:r w:rsidRPr="005D2D76">
        <w:t xml:space="preserve">Goodner, S. (2025). </w:t>
      </w:r>
      <w:r w:rsidRPr="005D2D76">
        <w:rPr>
          <w:i/>
        </w:rPr>
        <w:t xml:space="preserve">Bridging Generations at Work: How Emotional Intelligence Helps You Lead Gen Z and a Multi-generational Workforce </w:t>
      </w:r>
      <w:r w:rsidRPr="005D2D76">
        <w:t>[online] Linkedin.com. Available at: https://www.linkedin.com/pulse/bridging-generations-work-how-emotional-intelligence-steve-wwqlc (Accessed 21 Oct. 2025).</w:t>
      </w:r>
    </w:p>
    <w:p w14:paraId="48B5BA83" w14:textId="77777777" w:rsidR="000A4E2E" w:rsidRPr="005D2D76" w:rsidRDefault="000A4E2E" w:rsidP="00A55E56">
      <w:pPr>
        <w:spacing w:before="100" w:beforeAutospacing="1" w:after="100" w:afterAutospacing="1" w:line="360" w:lineRule="auto"/>
        <w:rPr>
          <w:color w:val="222222"/>
          <w:highlight w:val="white"/>
        </w:rPr>
      </w:pPr>
      <w:r w:rsidRPr="005D2D76">
        <w:rPr>
          <w:color w:val="222222"/>
          <w:highlight w:val="white"/>
        </w:rPr>
        <w:t xml:space="preserve">Hung, T.K., Wang, C.H., Tian, M., Lin, M., and Liu, W.H. (2022). How to prevent stress in the workplace through emotional regulation? The relationship between compulsory citizen behaviour, job engagement, and job performance. </w:t>
      </w:r>
      <w:r w:rsidRPr="005D2D76">
        <w:rPr>
          <w:i/>
          <w:color w:val="222222"/>
          <w:highlight w:val="white"/>
        </w:rPr>
        <w:t>Sage Open</w:t>
      </w:r>
      <w:r w:rsidRPr="005D2D76">
        <w:rPr>
          <w:color w:val="222222"/>
          <w:highlight w:val="white"/>
        </w:rPr>
        <w:t xml:space="preserve">, </w:t>
      </w:r>
      <w:r w:rsidRPr="005D2D76">
        <w:rPr>
          <w:i/>
          <w:color w:val="222222"/>
          <w:highlight w:val="white"/>
        </w:rPr>
        <w:t>12</w:t>
      </w:r>
      <w:r w:rsidRPr="005D2D76">
        <w:rPr>
          <w:color w:val="222222"/>
          <w:highlight w:val="white"/>
        </w:rPr>
        <w:t>(2), p.21582440221105483.</w:t>
      </w:r>
    </w:p>
    <w:p w14:paraId="7EC1040F" w14:textId="77777777" w:rsidR="000A4E2E" w:rsidRPr="005D2D76" w:rsidRDefault="000A4E2E" w:rsidP="00A55E56">
      <w:pPr>
        <w:spacing w:before="100" w:beforeAutospacing="1" w:after="100" w:afterAutospacing="1" w:line="360" w:lineRule="auto"/>
        <w:rPr>
          <w:color w:val="222222"/>
          <w:highlight w:val="white"/>
        </w:rPr>
      </w:pPr>
      <w:r w:rsidRPr="005D2D76">
        <w:rPr>
          <w:color w:val="222222"/>
          <w:highlight w:val="white"/>
        </w:rPr>
        <w:t xml:space="preserve">Kraus, M. (2017). Comparing Generation X and Generation Y on their preferred emotional leadership style. </w:t>
      </w:r>
      <w:r w:rsidRPr="005D2D76">
        <w:rPr>
          <w:i/>
          <w:color w:val="222222"/>
          <w:highlight w:val="white"/>
        </w:rPr>
        <w:t>Journal of applied leadership and management</w:t>
      </w:r>
      <w:r w:rsidRPr="005D2D76">
        <w:rPr>
          <w:color w:val="222222"/>
          <w:highlight w:val="white"/>
        </w:rPr>
        <w:t xml:space="preserve">, </w:t>
      </w:r>
      <w:r w:rsidRPr="005D2D76">
        <w:rPr>
          <w:i/>
          <w:color w:val="222222"/>
          <w:highlight w:val="white"/>
        </w:rPr>
        <w:t>5</w:t>
      </w:r>
      <w:r w:rsidRPr="005D2D76">
        <w:rPr>
          <w:color w:val="222222"/>
          <w:highlight w:val="white"/>
        </w:rPr>
        <w:t>, 62-75.</w:t>
      </w:r>
    </w:p>
    <w:p w14:paraId="4DC5B6CC" w14:textId="77777777" w:rsidR="000A4E2E" w:rsidRPr="005D2D76" w:rsidRDefault="000A4E2E" w:rsidP="00A55E56">
      <w:pPr>
        <w:spacing w:before="100" w:beforeAutospacing="1" w:after="100" w:afterAutospacing="1" w:line="360" w:lineRule="auto"/>
        <w:rPr>
          <w:color w:val="222222"/>
          <w:highlight w:val="white"/>
        </w:rPr>
      </w:pPr>
      <w:r w:rsidRPr="005D2D76">
        <w:t xml:space="preserve">Larsen, T. (2023). </w:t>
      </w:r>
      <w:r w:rsidRPr="005D2D76">
        <w:rPr>
          <w:i/>
        </w:rPr>
        <w:t xml:space="preserve">How to plan a good Job-interview with Generation-X candidates </w:t>
      </w:r>
      <w:r w:rsidRPr="005D2D76">
        <w:rPr>
          <w:color w:val="222222"/>
          <w:highlight w:val="white"/>
        </w:rPr>
        <w:t>[online] Linkedin.com. Available at: https://www.linkedin.com/pulse/how-plan-good-job-interview-generation-x-candidates-trond-larsen (Accessed 21 Oct. 2025).</w:t>
      </w:r>
    </w:p>
    <w:p w14:paraId="350299FC" w14:textId="77777777" w:rsidR="000A4E2E" w:rsidRPr="005D2D76" w:rsidRDefault="000A4E2E" w:rsidP="00A55E56">
      <w:pPr>
        <w:spacing w:before="100" w:beforeAutospacing="1" w:after="100" w:afterAutospacing="1" w:line="360" w:lineRule="auto"/>
        <w:rPr>
          <w:highlight w:val="white"/>
        </w:rPr>
      </w:pPr>
      <w:r w:rsidRPr="005D2D76">
        <w:rPr>
          <w:highlight w:val="white"/>
        </w:rPr>
        <w:t xml:space="preserve">Machová, R., Zsigmond, T., Lazányi, K. and </w:t>
      </w:r>
      <w:proofErr w:type="spellStart"/>
      <w:r w:rsidRPr="005D2D76">
        <w:rPr>
          <w:highlight w:val="white"/>
        </w:rPr>
        <w:t>Krepszová</w:t>
      </w:r>
      <w:proofErr w:type="spellEnd"/>
      <w:r w:rsidRPr="005D2D76">
        <w:rPr>
          <w:highlight w:val="white"/>
        </w:rPr>
        <w:t xml:space="preserve">, V., (2020). Generations and emotional intelligence a pilot study. </w:t>
      </w:r>
      <w:r w:rsidRPr="005D2D76">
        <w:rPr>
          <w:i/>
          <w:highlight w:val="white"/>
        </w:rPr>
        <w:t xml:space="preserve">Acta </w:t>
      </w:r>
      <w:proofErr w:type="spellStart"/>
      <w:r w:rsidRPr="005D2D76">
        <w:rPr>
          <w:i/>
          <w:highlight w:val="white"/>
        </w:rPr>
        <w:t>Polytechnica</w:t>
      </w:r>
      <w:proofErr w:type="spellEnd"/>
      <w:r w:rsidRPr="005D2D76">
        <w:rPr>
          <w:i/>
          <w:highlight w:val="white"/>
        </w:rPr>
        <w:t xml:space="preserve"> </w:t>
      </w:r>
      <w:proofErr w:type="spellStart"/>
      <w:r w:rsidRPr="005D2D76">
        <w:rPr>
          <w:i/>
          <w:highlight w:val="white"/>
        </w:rPr>
        <w:t>Hungarica</w:t>
      </w:r>
      <w:proofErr w:type="spellEnd"/>
      <w:r w:rsidRPr="005D2D76">
        <w:rPr>
          <w:highlight w:val="white"/>
        </w:rPr>
        <w:t xml:space="preserve">, </w:t>
      </w:r>
      <w:r w:rsidRPr="005D2D76">
        <w:rPr>
          <w:i/>
          <w:highlight w:val="white"/>
        </w:rPr>
        <w:t>17</w:t>
      </w:r>
      <w:r w:rsidRPr="005D2D76">
        <w:rPr>
          <w:highlight w:val="white"/>
        </w:rPr>
        <w:t>(5), pp.229-247.</w:t>
      </w:r>
    </w:p>
    <w:p w14:paraId="3FDA2546" w14:textId="77777777" w:rsidR="000A4E2E" w:rsidRPr="005D2D76" w:rsidRDefault="000A4E2E" w:rsidP="00A55E56">
      <w:pPr>
        <w:spacing w:before="100" w:beforeAutospacing="1" w:after="100" w:afterAutospacing="1" w:line="360" w:lineRule="auto"/>
        <w:rPr>
          <w:highlight w:val="white"/>
        </w:rPr>
      </w:pPr>
      <w:r w:rsidRPr="005D2D76">
        <w:rPr>
          <w:highlight w:val="white"/>
        </w:rPr>
        <w:lastRenderedPageBreak/>
        <w:t xml:space="preserve">Nguyen, T., White, S., Hall, K. and Bell, R., (2019). Emotional intelligence and managerial communication. </w:t>
      </w:r>
      <w:r w:rsidRPr="005D2D76">
        <w:rPr>
          <w:i/>
          <w:highlight w:val="white"/>
        </w:rPr>
        <w:t>American Journal of Management</w:t>
      </w:r>
      <w:r w:rsidRPr="005D2D76">
        <w:rPr>
          <w:highlight w:val="white"/>
        </w:rPr>
        <w:t xml:space="preserve">, </w:t>
      </w:r>
      <w:r w:rsidRPr="005D2D76">
        <w:rPr>
          <w:i/>
          <w:highlight w:val="white"/>
        </w:rPr>
        <w:t>19</w:t>
      </w:r>
      <w:r w:rsidRPr="005D2D76">
        <w:rPr>
          <w:highlight w:val="white"/>
        </w:rPr>
        <w:t>(2), pp.54-63.</w:t>
      </w:r>
    </w:p>
    <w:p w14:paraId="2ED4C845" w14:textId="77777777" w:rsidR="000A4E2E" w:rsidRPr="005D2D76" w:rsidRDefault="000A4E2E" w:rsidP="00A55E56">
      <w:pPr>
        <w:spacing w:before="100" w:beforeAutospacing="1" w:after="100" w:afterAutospacing="1" w:line="360" w:lineRule="auto"/>
        <w:rPr>
          <w:highlight w:val="white"/>
        </w:rPr>
      </w:pPr>
      <w:proofErr w:type="spellStart"/>
      <w:r w:rsidRPr="005D2D76">
        <w:rPr>
          <w:highlight w:val="white"/>
        </w:rPr>
        <w:t>Rajaeepour</w:t>
      </w:r>
      <w:proofErr w:type="spellEnd"/>
      <w:r w:rsidRPr="005D2D76">
        <w:rPr>
          <w:highlight w:val="white"/>
        </w:rPr>
        <w:t xml:space="preserve">, S. and Mohammadi, M. (2021). Emotional Intelligence and Personality traits as predictors of Academic Performance. </w:t>
      </w:r>
      <w:r w:rsidRPr="005D2D76">
        <w:rPr>
          <w:i/>
          <w:highlight w:val="white"/>
        </w:rPr>
        <w:t>International Journal of Education and Cognitive Sciences</w:t>
      </w:r>
      <w:r w:rsidRPr="005D2D76">
        <w:rPr>
          <w:highlight w:val="white"/>
        </w:rPr>
        <w:t xml:space="preserve">, </w:t>
      </w:r>
      <w:r w:rsidRPr="005D2D76">
        <w:rPr>
          <w:i/>
          <w:highlight w:val="white"/>
        </w:rPr>
        <w:t>2</w:t>
      </w:r>
      <w:r w:rsidRPr="005D2D76">
        <w:rPr>
          <w:highlight w:val="white"/>
        </w:rPr>
        <w:t>(2), pp.12-24.</w:t>
      </w:r>
    </w:p>
    <w:p w14:paraId="3413D0BD" w14:textId="77777777" w:rsidR="000A4E2E" w:rsidRPr="005D2D76" w:rsidRDefault="000A4E2E" w:rsidP="00A55E56">
      <w:pPr>
        <w:spacing w:before="100" w:beforeAutospacing="1" w:after="100" w:afterAutospacing="1" w:line="360" w:lineRule="auto"/>
        <w:rPr>
          <w:highlight w:val="white"/>
        </w:rPr>
      </w:pPr>
      <w:r w:rsidRPr="005D2D76">
        <w:rPr>
          <w:highlight w:val="white"/>
        </w:rPr>
        <w:t>Riaz, R. (2024). Exploring the influence of emotional intelligence in leaders' decision-making within Company A: a qualitative analysis of Daniel Goleman's theory.</w:t>
      </w:r>
    </w:p>
    <w:p w14:paraId="773BBC0C" w14:textId="77777777" w:rsidR="000A4E2E" w:rsidRPr="005D2D76" w:rsidRDefault="000A4E2E" w:rsidP="00A55E56">
      <w:pPr>
        <w:spacing w:before="100" w:beforeAutospacing="1" w:after="100" w:afterAutospacing="1" w:line="360" w:lineRule="auto"/>
      </w:pPr>
      <w:r w:rsidRPr="005D2D76">
        <w:t xml:space="preserve">Rothschadl, N.F. (2025). Generational differences in emotional intelligence in global human resource management. World Journal of Advanced Research and Reviews, [online] 26(1), pp.3858–3868. </w:t>
      </w:r>
      <w:proofErr w:type="spellStart"/>
      <w:r w:rsidRPr="005D2D76">
        <w:t>doi:</w:t>
      </w:r>
      <w:hyperlink r:id="rId15">
        <w:r w:rsidRPr="005D2D76">
          <w:rPr>
            <w:color w:val="1155CC"/>
            <w:u w:val="single"/>
          </w:rPr>
          <w:t>https</w:t>
        </w:r>
        <w:proofErr w:type="spellEnd"/>
        <w:r w:rsidRPr="005D2D76">
          <w:rPr>
            <w:color w:val="1155CC"/>
            <w:u w:val="single"/>
          </w:rPr>
          <w:t>://doi.org/10.30574/wjarr.2025.26.1.1541</w:t>
        </w:r>
      </w:hyperlink>
    </w:p>
    <w:p w14:paraId="49AA0CF3" w14:textId="77777777" w:rsidR="000A4E2E" w:rsidRPr="005D2D76" w:rsidRDefault="000A4E2E" w:rsidP="00A55E56">
      <w:pPr>
        <w:spacing w:before="100" w:beforeAutospacing="1" w:after="100" w:afterAutospacing="1" w:line="360" w:lineRule="auto"/>
        <w:rPr>
          <w:color w:val="222222"/>
          <w:highlight w:val="white"/>
        </w:rPr>
      </w:pPr>
      <w:r w:rsidRPr="005D2D76">
        <w:rPr>
          <w:color w:val="222222"/>
          <w:highlight w:val="white"/>
        </w:rPr>
        <w:t xml:space="preserve">Setiadi, N.J., Sutanto, H., Saputra, N., </w:t>
      </w:r>
      <w:proofErr w:type="spellStart"/>
      <w:r w:rsidRPr="005D2D76">
        <w:rPr>
          <w:color w:val="222222"/>
          <w:highlight w:val="white"/>
        </w:rPr>
        <w:t>Natatilova</w:t>
      </w:r>
      <w:proofErr w:type="spellEnd"/>
      <w:r w:rsidRPr="005D2D76">
        <w:rPr>
          <w:color w:val="222222"/>
          <w:highlight w:val="white"/>
        </w:rPr>
        <w:t xml:space="preserve">, A.T., Leo, D.L. and Al </w:t>
      </w:r>
      <w:proofErr w:type="spellStart"/>
      <w:r w:rsidRPr="005D2D76">
        <w:rPr>
          <w:color w:val="222222"/>
          <w:highlight w:val="white"/>
        </w:rPr>
        <w:t>Faridz</w:t>
      </w:r>
      <w:proofErr w:type="spellEnd"/>
      <w:r w:rsidRPr="005D2D76">
        <w:rPr>
          <w:color w:val="222222"/>
          <w:highlight w:val="white"/>
        </w:rPr>
        <w:t xml:space="preserve">, Z. (2024). Examining the roles of transformational leadership, emotional intelligence, and work-life balance in millennial employee engagement. </w:t>
      </w:r>
      <w:r w:rsidRPr="005D2D76">
        <w:rPr>
          <w:i/>
          <w:color w:val="222222"/>
          <w:highlight w:val="white"/>
        </w:rPr>
        <w:t>Australasian Accounting, Business and Finance Journal</w:t>
      </w:r>
      <w:r w:rsidRPr="005D2D76">
        <w:rPr>
          <w:color w:val="222222"/>
          <w:highlight w:val="white"/>
        </w:rPr>
        <w:t xml:space="preserve">, </w:t>
      </w:r>
      <w:r w:rsidRPr="005D2D76">
        <w:rPr>
          <w:i/>
          <w:color w:val="222222"/>
          <w:highlight w:val="white"/>
        </w:rPr>
        <w:t>18</w:t>
      </w:r>
      <w:r w:rsidRPr="005D2D76">
        <w:rPr>
          <w:color w:val="222222"/>
          <w:highlight w:val="white"/>
        </w:rPr>
        <w:t>(4).</w:t>
      </w:r>
    </w:p>
    <w:p w14:paraId="1BBF9208" w14:textId="77777777" w:rsidR="000A4E2E" w:rsidRPr="005D2D76" w:rsidRDefault="000A4E2E" w:rsidP="00A55E56">
      <w:pPr>
        <w:spacing w:before="100" w:beforeAutospacing="1" w:after="100" w:afterAutospacing="1" w:line="360" w:lineRule="auto"/>
      </w:pPr>
      <w:r w:rsidRPr="005D2D76">
        <w:t>Shevchuk, M. (2025</w:t>
      </w:r>
      <w:r w:rsidRPr="005D2D76">
        <w:rPr>
          <w:i/>
        </w:rPr>
        <w:t xml:space="preserve">). 6 Best Emotional Intelligence Books for Leadership Success (updated 2025). </w:t>
      </w:r>
      <w:r w:rsidRPr="005D2D76">
        <w:t xml:space="preserve">[online] Barbara Weltman. Available at: </w:t>
      </w:r>
      <w:hyperlink r:id="rId16">
        <w:r w:rsidRPr="005D2D76">
          <w:rPr>
            <w:color w:val="1155CC"/>
            <w:u w:val="single"/>
          </w:rPr>
          <w:t>https://bigideasforsmallbusiness.com/6-best-emotional-intelligence-books-for-leadership-success-updated-2025/</w:t>
        </w:r>
      </w:hyperlink>
      <w:r w:rsidRPr="005D2D76">
        <w:t xml:space="preserve"> (Accessed: 22 October, 2025). </w:t>
      </w:r>
    </w:p>
    <w:p w14:paraId="1F5208E3" w14:textId="77777777" w:rsidR="000A4E2E" w:rsidRPr="005D2D76" w:rsidRDefault="000A4E2E" w:rsidP="00A55E56">
      <w:pPr>
        <w:spacing w:before="100" w:beforeAutospacing="1" w:after="100" w:afterAutospacing="1" w:line="360" w:lineRule="auto"/>
        <w:rPr>
          <w:highlight w:val="white"/>
        </w:rPr>
      </w:pPr>
      <w:r w:rsidRPr="005D2D76">
        <w:rPr>
          <w:highlight w:val="white"/>
        </w:rPr>
        <w:t xml:space="preserve">Siahaan, E., (2021). Influence of creativity, self-efficacy, and social skills on the performance of banking employees. </w:t>
      </w:r>
      <w:r w:rsidRPr="005D2D76">
        <w:rPr>
          <w:i/>
          <w:highlight w:val="white"/>
        </w:rPr>
        <w:t>Journal of Management Analytical and Solution (</w:t>
      </w:r>
      <w:proofErr w:type="spellStart"/>
      <w:r w:rsidRPr="005D2D76">
        <w:rPr>
          <w:i/>
          <w:highlight w:val="white"/>
        </w:rPr>
        <w:t>JoMAS</w:t>
      </w:r>
      <w:proofErr w:type="spellEnd"/>
      <w:r w:rsidRPr="005D2D76">
        <w:rPr>
          <w:i/>
          <w:highlight w:val="white"/>
        </w:rPr>
        <w:t>)</w:t>
      </w:r>
      <w:r w:rsidRPr="005D2D76">
        <w:rPr>
          <w:highlight w:val="white"/>
        </w:rPr>
        <w:t xml:space="preserve">, </w:t>
      </w:r>
      <w:r w:rsidRPr="005D2D76">
        <w:rPr>
          <w:i/>
          <w:highlight w:val="white"/>
        </w:rPr>
        <w:t>1</w:t>
      </w:r>
      <w:r w:rsidRPr="005D2D76">
        <w:rPr>
          <w:highlight w:val="white"/>
        </w:rPr>
        <w:t>(2), pp.80-96.</w:t>
      </w:r>
    </w:p>
    <w:p w14:paraId="292BA6FC" w14:textId="77777777" w:rsidR="000A4E2E" w:rsidRPr="005D2D76" w:rsidRDefault="000A4E2E" w:rsidP="00A55E56">
      <w:pPr>
        <w:spacing w:before="100" w:beforeAutospacing="1" w:after="100" w:afterAutospacing="1" w:line="360" w:lineRule="auto"/>
        <w:rPr>
          <w:color w:val="222222"/>
          <w:highlight w:val="white"/>
        </w:rPr>
      </w:pPr>
      <w:r w:rsidRPr="005D2D76">
        <w:rPr>
          <w:color w:val="222222"/>
          <w:highlight w:val="white"/>
        </w:rPr>
        <w:t>Ugoani, J. (2025). Emotional Intelligence and Success in Tasking Situations.</w:t>
      </w:r>
    </w:p>
    <w:p w14:paraId="0AB1E612" w14:textId="77777777" w:rsidR="000A4E2E" w:rsidRPr="005D2D76" w:rsidRDefault="000A4E2E" w:rsidP="00A55E56">
      <w:pPr>
        <w:spacing w:before="100" w:beforeAutospacing="1" w:after="100" w:afterAutospacing="1" w:line="360" w:lineRule="auto"/>
        <w:rPr>
          <w:color w:val="222222"/>
          <w:highlight w:val="white"/>
        </w:rPr>
      </w:pPr>
      <w:proofErr w:type="spellStart"/>
      <w:r w:rsidRPr="005D2D76">
        <w:rPr>
          <w:color w:val="222222"/>
          <w:highlight w:val="white"/>
        </w:rPr>
        <w:t>Vrontis</w:t>
      </w:r>
      <w:proofErr w:type="spellEnd"/>
      <w:r w:rsidRPr="005D2D76">
        <w:rPr>
          <w:color w:val="222222"/>
          <w:highlight w:val="white"/>
        </w:rPr>
        <w:t xml:space="preserve">, D., Chaarani, H.E., </w:t>
      </w:r>
      <w:proofErr w:type="spellStart"/>
      <w:r w:rsidRPr="005D2D76">
        <w:rPr>
          <w:color w:val="222222"/>
          <w:highlight w:val="white"/>
        </w:rPr>
        <w:t>Nemar</w:t>
      </w:r>
      <w:proofErr w:type="spellEnd"/>
      <w:r w:rsidRPr="005D2D76">
        <w:rPr>
          <w:color w:val="222222"/>
          <w:highlight w:val="white"/>
        </w:rPr>
        <w:t xml:space="preserve">, S.E. and Dib, H. (2021). The relationship between managers' emotional intelligence and employees' performance. </w:t>
      </w:r>
      <w:r w:rsidRPr="005D2D76">
        <w:rPr>
          <w:i/>
          <w:color w:val="222222"/>
          <w:highlight w:val="white"/>
        </w:rPr>
        <w:t>Journal for International Business and Entrepreneurship Development</w:t>
      </w:r>
      <w:r w:rsidRPr="005D2D76">
        <w:rPr>
          <w:color w:val="222222"/>
          <w:highlight w:val="white"/>
        </w:rPr>
        <w:t xml:space="preserve">, </w:t>
      </w:r>
      <w:r w:rsidRPr="005D2D76">
        <w:rPr>
          <w:i/>
          <w:color w:val="222222"/>
          <w:highlight w:val="white"/>
        </w:rPr>
        <w:t>13</w:t>
      </w:r>
      <w:r w:rsidRPr="005D2D76">
        <w:rPr>
          <w:color w:val="222222"/>
          <w:highlight w:val="white"/>
        </w:rPr>
        <w:t>(2), pp.177-196.</w:t>
      </w:r>
    </w:p>
    <w:p w14:paraId="65D3EFD1" w14:textId="77777777" w:rsidR="000A4E2E" w:rsidRPr="005D2D76" w:rsidRDefault="000A4E2E" w:rsidP="00A55E56">
      <w:pPr>
        <w:spacing w:before="100" w:beforeAutospacing="1" w:after="100" w:afterAutospacing="1" w:line="360" w:lineRule="auto"/>
        <w:rPr>
          <w:highlight w:val="white"/>
        </w:rPr>
      </w:pPr>
      <w:r w:rsidRPr="005D2D76">
        <w:rPr>
          <w:highlight w:val="white"/>
        </w:rPr>
        <w:t>Win, H. and Assisted, A.I. (2025). 21st Century Soft Skills Development Plan for Gen Z: An Evidence-Based Framework for Workplace Readiness.</w:t>
      </w:r>
    </w:p>
    <w:p w14:paraId="0EA4165F" w14:textId="77777777" w:rsidR="000A4E2E" w:rsidRPr="005D2D76" w:rsidRDefault="000A4E2E" w:rsidP="00A55E56">
      <w:pPr>
        <w:spacing w:before="100" w:beforeAutospacing="1" w:after="100" w:afterAutospacing="1" w:line="360" w:lineRule="auto"/>
        <w:rPr>
          <w:highlight w:val="white"/>
        </w:rPr>
      </w:pPr>
      <w:r w:rsidRPr="005D2D76">
        <w:rPr>
          <w:highlight w:val="white"/>
        </w:rPr>
        <w:t>Wolbert, J., (2022). Emotional Intelligence and Leading a Multigenerational Team.</w:t>
      </w:r>
    </w:p>
    <w:p w14:paraId="47FAEE23" w14:textId="77777777" w:rsidR="000A4E2E" w:rsidRPr="005D2D76" w:rsidRDefault="000A4E2E" w:rsidP="00A55E56">
      <w:pPr>
        <w:spacing w:before="100" w:beforeAutospacing="1" w:after="100" w:afterAutospacing="1" w:line="360" w:lineRule="auto"/>
      </w:pPr>
      <w:r w:rsidRPr="005D2D76">
        <w:rPr>
          <w:color w:val="222222"/>
          <w:highlight w:val="white"/>
        </w:rPr>
        <w:lastRenderedPageBreak/>
        <w:t xml:space="preserve">Yang, L. and Duan, M., (2023). The role of emotional intelligence in EFL learners’ academic literacy development. </w:t>
      </w:r>
      <w:proofErr w:type="spellStart"/>
      <w:r w:rsidRPr="005D2D76">
        <w:rPr>
          <w:i/>
          <w:color w:val="222222"/>
          <w:highlight w:val="white"/>
        </w:rPr>
        <w:t>Heliyon</w:t>
      </w:r>
      <w:proofErr w:type="spellEnd"/>
      <w:r w:rsidRPr="005D2D76">
        <w:rPr>
          <w:color w:val="222222"/>
          <w:highlight w:val="white"/>
        </w:rPr>
        <w:t xml:space="preserve">, </w:t>
      </w:r>
      <w:r w:rsidRPr="005D2D76">
        <w:rPr>
          <w:i/>
          <w:color w:val="222222"/>
          <w:highlight w:val="white"/>
        </w:rPr>
        <w:t>9</w:t>
      </w:r>
      <w:r w:rsidRPr="005D2D76">
        <w:rPr>
          <w:color w:val="222222"/>
          <w:highlight w:val="white"/>
        </w:rPr>
        <w:t>(1).</w:t>
      </w:r>
    </w:p>
    <w:sectPr w:rsidR="000A4E2E" w:rsidRPr="005D2D76" w:rsidSect="000A4E2E">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B124E1" w14:textId="77777777" w:rsidR="00D826B8" w:rsidRPr="000A4E2E" w:rsidRDefault="00D826B8">
      <w:pPr>
        <w:spacing w:line="240" w:lineRule="auto"/>
      </w:pPr>
      <w:r w:rsidRPr="000A4E2E">
        <w:separator/>
      </w:r>
    </w:p>
  </w:endnote>
  <w:endnote w:type="continuationSeparator" w:id="0">
    <w:p w14:paraId="32ADE4F2" w14:textId="77777777" w:rsidR="00D826B8" w:rsidRPr="000A4E2E" w:rsidRDefault="00D826B8">
      <w:pPr>
        <w:spacing w:line="240" w:lineRule="auto"/>
      </w:pPr>
      <w:r w:rsidRPr="000A4E2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D89773" w14:textId="77777777" w:rsidR="002E06BE" w:rsidRDefault="002E06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075237"/>
      <w:docPartObj>
        <w:docPartGallery w:val="Page Numbers (Bottom of Page)"/>
        <w:docPartUnique/>
      </w:docPartObj>
    </w:sdtPr>
    <w:sdtEndPr>
      <w:rPr>
        <w:noProof/>
      </w:rPr>
    </w:sdtEndPr>
    <w:sdtContent>
      <w:p w14:paraId="0F445F99" w14:textId="34143A91" w:rsidR="000A4E2E" w:rsidRDefault="000A4E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81529E" w14:textId="77777777" w:rsidR="00002A01" w:rsidRPr="000A4E2E" w:rsidRDefault="00002A01"/>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F5A93C" w14:textId="77777777" w:rsidR="002E06BE" w:rsidRDefault="002E06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239E43" w14:textId="77777777" w:rsidR="00D826B8" w:rsidRPr="000A4E2E" w:rsidRDefault="00D826B8">
      <w:pPr>
        <w:spacing w:line="240" w:lineRule="auto"/>
      </w:pPr>
      <w:r w:rsidRPr="000A4E2E">
        <w:separator/>
      </w:r>
    </w:p>
  </w:footnote>
  <w:footnote w:type="continuationSeparator" w:id="0">
    <w:p w14:paraId="4FE3118B" w14:textId="77777777" w:rsidR="00D826B8" w:rsidRPr="000A4E2E" w:rsidRDefault="00D826B8">
      <w:pPr>
        <w:spacing w:line="240" w:lineRule="auto"/>
      </w:pPr>
      <w:r w:rsidRPr="000A4E2E">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2B285F" w14:textId="77777777" w:rsidR="002E06BE" w:rsidRDefault="002E06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15E615" w14:textId="77777777" w:rsidR="002E06BE" w:rsidRDefault="002E06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4F2858" w14:textId="77777777" w:rsidR="002E06BE" w:rsidRDefault="002E06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AAF029"/>
    <w:multiLevelType w:val="hybridMultilevel"/>
    <w:tmpl w:val="00000000"/>
    <w:lvl w:ilvl="0" w:tplc="94FC2CD0">
      <w:start w:val="1"/>
      <w:numFmt w:val="decimal"/>
      <w:lvlText w:val="%1."/>
      <w:lvlJc w:val="left"/>
      <w:pPr>
        <w:ind w:left="720" w:hanging="360"/>
      </w:pPr>
      <w:rPr>
        <w:u w:val="none"/>
      </w:rPr>
    </w:lvl>
    <w:lvl w:ilvl="1" w:tplc="8C88BFEC">
      <w:start w:val="1"/>
      <w:numFmt w:val="lowerLetter"/>
      <w:lvlText w:val="%2."/>
      <w:lvlJc w:val="left"/>
      <w:pPr>
        <w:ind w:left="1440" w:hanging="360"/>
      </w:pPr>
      <w:rPr>
        <w:u w:val="none"/>
      </w:rPr>
    </w:lvl>
    <w:lvl w:ilvl="2" w:tplc="6214FE8E">
      <w:start w:val="1"/>
      <w:numFmt w:val="lowerRoman"/>
      <w:lvlText w:val="%3."/>
      <w:lvlJc w:val="right"/>
      <w:pPr>
        <w:ind w:left="2160" w:hanging="360"/>
      </w:pPr>
      <w:rPr>
        <w:u w:val="none"/>
      </w:rPr>
    </w:lvl>
    <w:lvl w:ilvl="3" w:tplc="28769030">
      <w:start w:val="1"/>
      <w:numFmt w:val="decimal"/>
      <w:lvlText w:val="%4."/>
      <w:lvlJc w:val="left"/>
      <w:pPr>
        <w:ind w:left="2880" w:hanging="360"/>
      </w:pPr>
      <w:rPr>
        <w:u w:val="none"/>
      </w:rPr>
    </w:lvl>
    <w:lvl w:ilvl="4" w:tplc="27544906">
      <w:start w:val="1"/>
      <w:numFmt w:val="lowerLetter"/>
      <w:lvlText w:val="%5."/>
      <w:lvlJc w:val="left"/>
      <w:pPr>
        <w:ind w:left="3600" w:hanging="360"/>
      </w:pPr>
      <w:rPr>
        <w:u w:val="none"/>
      </w:rPr>
    </w:lvl>
    <w:lvl w:ilvl="5" w:tplc="E584B1FA">
      <w:start w:val="1"/>
      <w:numFmt w:val="lowerRoman"/>
      <w:lvlText w:val="%6."/>
      <w:lvlJc w:val="right"/>
      <w:pPr>
        <w:ind w:left="4320" w:hanging="360"/>
      </w:pPr>
      <w:rPr>
        <w:u w:val="none"/>
      </w:rPr>
    </w:lvl>
    <w:lvl w:ilvl="6" w:tplc="42C4DBA0">
      <w:start w:val="1"/>
      <w:numFmt w:val="decimal"/>
      <w:lvlText w:val="%7."/>
      <w:lvlJc w:val="left"/>
      <w:pPr>
        <w:ind w:left="5040" w:hanging="360"/>
      </w:pPr>
      <w:rPr>
        <w:u w:val="none"/>
      </w:rPr>
    </w:lvl>
    <w:lvl w:ilvl="7" w:tplc="2FAAD2FC">
      <w:start w:val="1"/>
      <w:numFmt w:val="lowerLetter"/>
      <w:lvlText w:val="%8."/>
      <w:lvlJc w:val="left"/>
      <w:pPr>
        <w:ind w:left="5760" w:hanging="360"/>
      </w:pPr>
      <w:rPr>
        <w:u w:val="none"/>
      </w:rPr>
    </w:lvl>
    <w:lvl w:ilvl="8" w:tplc="A1AE1658">
      <w:start w:val="1"/>
      <w:numFmt w:val="lowerRoman"/>
      <w:lvlText w:val="%9."/>
      <w:lvlJc w:val="right"/>
      <w:pPr>
        <w:ind w:left="6480" w:hanging="360"/>
      </w:pPr>
      <w:rPr>
        <w:u w:val="none"/>
      </w:rPr>
    </w:lvl>
  </w:abstractNum>
  <w:abstractNum w:abstractNumId="1" w15:restartNumberingAfterBreak="0">
    <w:nsid w:val="47357CBA"/>
    <w:multiLevelType w:val="hybridMultilevel"/>
    <w:tmpl w:val="0A4A10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2899875">
    <w:abstractNumId w:val="0"/>
  </w:num>
  <w:num w:numId="2" w16cid:durableId="626106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A01"/>
    <w:rsid w:val="00002A01"/>
    <w:rsid w:val="000A4E2E"/>
    <w:rsid w:val="001C2C4A"/>
    <w:rsid w:val="002E06BE"/>
    <w:rsid w:val="0044323F"/>
    <w:rsid w:val="004F36ED"/>
    <w:rsid w:val="005D2D76"/>
    <w:rsid w:val="00A55E56"/>
    <w:rsid w:val="00A65551"/>
    <w:rsid w:val="00A9597A"/>
    <w:rsid w:val="00CB48AB"/>
    <w:rsid w:val="00D826B8"/>
    <w:rsid w:val="00FD68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3E69B5"/>
  <w15:docId w15:val="{AA1D80E1-8412-4A8E-9A18-C3704B9E1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Heading2"/>
    <w:next w:val="Normal"/>
    <w:rsid w:val="005D2D76"/>
    <w:pPr>
      <w:outlineLvl w:val="0"/>
    </w:pPr>
  </w:style>
  <w:style w:type="paragraph" w:styleId="Heading2">
    <w:name w:val="heading 2"/>
    <w:basedOn w:val="Normal"/>
    <w:next w:val="Normal"/>
    <w:rsid w:val="005D2D76"/>
    <w:pPr>
      <w:spacing w:line="360" w:lineRule="auto"/>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0A4E2E"/>
    <w:pPr>
      <w:tabs>
        <w:tab w:val="center" w:pos="4513"/>
        <w:tab w:val="right" w:pos="9026"/>
      </w:tabs>
      <w:spacing w:line="240" w:lineRule="auto"/>
    </w:pPr>
  </w:style>
  <w:style w:type="character" w:customStyle="1" w:styleId="HeaderChar">
    <w:name w:val="Header Char"/>
    <w:basedOn w:val="DefaultParagraphFont"/>
    <w:link w:val="Header"/>
    <w:uiPriority w:val="99"/>
    <w:rsid w:val="000A4E2E"/>
    <w:rPr>
      <w:lang w:val="en-GB"/>
    </w:rPr>
  </w:style>
  <w:style w:type="paragraph" w:styleId="Footer">
    <w:name w:val="footer"/>
    <w:basedOn w:val="Normal"/>
    <w:link w:val="FooterChar"/>
    <w:uiPriority w:val="99"/>
    <w:unhideWhenUsed/>
    <w:rsid w:val="000A4E2E"/>
    <w:pPr>
      <w:tabs>
        <w:tab w:val="center" w:pos="4513"/>
        <w:tab w:val="right" w:pos="9026"/>
      </w:tabs>
      <w:spacing w:line="240" w:lineRule="auto"/>
    </w:pPr>
  </w:style>
  <w:style w:type="character" w:customStyle="1" w:styleId="FooterChar">
    <w:name w:val="Footer Char"/>
    <w:basedOn w:val="DefaultParagraphFont"/>
    <w:link w:val="Footer"/>
    <w:uiPriority w:val="99"/>
    <w:rsid w:val="000A4E2E"/>
    <w:rPr>
      <w:lang w:val="en-GB"/>
    </w:rPr>
  </w:style>
  <w:style w:type="paragraph" w:styleId="ListParagraph">
    <w:name w:val="List Paragraph"/>
    <w:basedOn w:val="Normal"/>
    <w:uiPriority w:val="34"/>
    <w:qFormat/>
    <w:rsid w:val="005D2D76"/>
    <w:pPr>
      <w:ind w:left="720"/>
      <w:contextualSpacing/>
    </w:pPr>
  </w:style>
  <w:style w:type="paragraph" w:styleId="TOCHeading">
    <w:name w:val="TOC Heading"/>
    <w:basedOn w:val="Heading1"/>
    <w:next w:val="Normal"/>
    <w:uiPriority w:val="39"/>
    <w:unhideWhenUsed/>
    <w:qFormat/>
    <w:rsid w:val="00A55E56"/>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eastAsia="en-GB"/>
    </w:rPr>
  </w:style>
  <w:style w:type="paragraph" w:styleId="TOC1">
    <w:name w:val="toc 1"/>
    <w:basedOn w:val="Normal"/>
    <w:next w:val="Normal"/>
    <w:autoRedefine/>
    <w:uiPriority w:val="39"/>
    <w:unhideWhenUsed/>
    <w:rsid w:val="00A55E56"/>
    <w:pPr>
      <w:spacing w:after="100"/>
    </w:pPr>
  </w:style>
  <w:style w:type="paragraph" w:styleId="TOC2">
    <w:name w:val="toc 2"/>
    <w:basedOn w:val="Normal"/>
    <w:next w:val="Normal"/>
    <w:autoRedefine/>
    <w:uiPriority w:val="39"/>
    <w:unhideWhenUsed/>
    <w:rsid w:val="00A55E56"/>
    <w:pPr>
      <w:spacing w:after="100"/>
      <w:ind w:left="220"/>
    </w:pPr>
  </w:style>
  <w:style w:type="character" w:styleId="Hyperlink">
    <w:name w:val="Hyperlink"/>
    <w:basedOn w:val="DefaultParagraphFont"/>
    <w:uiPriority w:val="99"/>
    <w:unhideWhenUsed/>
    <w:rsid w:val="00A55E5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iagarainstitute.com/blog/how-gen-z-is-reshaping-leadership-expectations-in-the-workplace"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bigideasforsmallbusiness.com/6-best-emotional-intelligence-books-for-leadership-success-updated-2025/"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0574/wjarr.2025.26.1.1541"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07/978-3-319-90633-1_2"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FF991A-EDE4-449B-956A-625DF9EE55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4665</Words>
  <Characters>26596</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Buzatu (2312847)</cp:lastModifiedBy>
  <cp:revision>3</cp:revision>
  <dcterms:created xsi:type="dcterms:W3CDTF">2025-12-14T16:18:00Z</dcterms:created>
  <dcterms:modified xsi:type="dcterms:W3CDTF">2025-12-14T16:23:00Z</dcterms:modified>
</cp:coreProperties>
</file>