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014C09" w:rsidRDefault="0045538B" w:rsidP="00E9586F">
      <w:pPr>
        <w:spacing w:line="360" w:lineRule="auto"/>
        <w:jc w:val="both"/>
        <w:rPr>
          <w:rFonts w:asciiTheme="minorBidi" w:hAnsiTheme="minorBidi"/>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1"/>
        <w:gridCol w:w="1182"/>
        <w:gridCol w:w="566"/>
        <w:gridCol w:w="1579"/>
        <w:gridCol w:w="558"/>
      </w:tblGrid>
      <w:tr w:rsidR="005E6547" w:rsidRPr="00014C09"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014C09" w:rsidRDefault="00330917" w:rsidP="00E9586F">
            <w:pPr>
              <w:keepNext/>
              <w:spacing w:after="0" w:line="360" w:lineRule="auto"/>
              <w:jc w:val="both"/>
              <w:rPr>
                <w:rFonts w:asciiTheme="minorBidi" w:eastAsia="Times New Roman" w:hAnsiTheme="minorBidi"/>
                <w:b/>
                <w:color w:val="auto"/>
                <w:sz w:val="32"/>
                <w:szCs w:val="32"/>
                <w:lang w:val="en-AU"/>
              </w:rPr>
            </w:pPr>
          </w:p>
          <w:p w14:paraId="72D83E8F" w14:textId="1F16F638" w:rsidR="00330917" w:rsidRPr="00014C09" w:rsidRDefault="00330917" w:rsidP="00E9586F">
            <w:pPr>
              <w:keepNext/>
              <w:spacing w:after="0" w:line="360" w:lineRule="auto"/>
              <w:jc w:val="both"/>
              <w:rPr>
                <w:rFonts w:asciiTheme="minorBidi" w:eastAsia="Times New Roman" w:hAnsiTheme="minorBidi"/>
                <w:b/>
                <w:color w:val="auto"/>
                <w:sz w:val="28"/>
                <w:szCs w:val="28"/>
                <w:lang w:val="en-AU"/>
              </w:rPr>
            </w:pPr>
            <w:r w:rsidRPr="00014C09">
              <w:rPr>
                <w:rFonts w:asciiTheme="minorBidi" w:hAnsiTheme="minorBid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14C09">
              <w:rPr>
                <w:rFonts w:asciiTheme="minorBidi" w:eastAsia="Times New Roman" w:hAnsiTheme="minorBidi"/>
                <w:b/>
                <w:color w:val="auto"/>
                <w:sz w:val="32"/>
                <w:szCs w:val="32"/>
                <w:lang w:val="en-AU"/>
              </w:rPr>
              <w:br/>
            </w:r>
          </w:p>
          <w:p w14:paraId="616C765E" w14:textId="260DFFF2" w:rsidR="00592A7E" w:rsidRPr="00014C09" w:rsidRDefault="00592A7E" w:rsidP="00E9586F">
            <w:pPr>
              <w:spacing w:line="360" w:lineRule="auto"/>
              <w:jc w:val="both"/>
              <w:rPr>
                <w:rFonts w:asciiTheme="minorBidi" w:hAnsiTheme="minorBidi"/>
                <w:b/>
                <w:bCs/>
                <w:sz w:val="28"/>
                <w:szCs w:val="24"/>
              </w:rPr>
            </w:pPr>
            <w:r w:rsidRPr="00014C09">
              <w:rPr>
                <w:rFonts w:asciiTheme="minorBidi" w:hAnsiTheme="minorBidi"/>
                <w:b/>
                <w:bCs/>
                <w:sz w:val="28"/>
                <w:szCs w:val="24"/>
              </w:rPr>
              <w:t>Component One:</w:t>
            </w:r>
          </w:p>
          <w:p w14:paraId="38A7564D" w14:textId="6B2A64EB" w:rsidR="008D4E2F" w:rsidRPr="00014C09" w:rsidRDefault="008D4E2F" w:rsidP="00E9586F">
            <w:pPr>
              <w:widowControl w:val="0"/>
              <w:autoSpaceDE w:val="0"/>
              <w:autoSpaceDN w:val="0"/>
              <w:spacing w:after="0" w:line="360" w:lineRule="auto"/>
              <w:jc w:val="both"/>
              <w:rPr>
                <w:rFonts w:asciiTheme="minorBidi" w:eastAsia="Times New Roman" w:hAnsiTheme="minorBidi"/>
                <w:b/>
                <w:bCs/>
                <w:i/>
                <w:iCs/>
                <w:color w:val="000000"/>
                <w:sz w:val="28"/>
                <w:szCs w:val="28"/>
                <w:lang w:val="en-US"/>
              </w:rPr>
            </w:pPr>
            <w:r w:rsidRPr="00014C09">
              <w:rPr>
                <w:rFonts w:asciiTheme="minorBidi" w:eastAsia="Times New Roman" w:hAnsiTheme="minorBidi"/>
                <w:b/>
                <w:bCs/>
                <w:i/>
                <w:iCs/>
                <w:color w:val="000000"/>
                <w:sz w:val="28"/>
                <w:szCs w:val="28"/>
                <w:shd w:val="clear" w:color="auto" w:fill="FFFFFF"/>
                <w:lang w:val="en-US"/>
              </w:rPr>
              <w:t xml:space="preserve">What are the key skills required to work on the hotels front desk? </w:t>
            </w:r>
            <w:r w:rsidRPr="00014C09">
              <w:rPr>
                <w:rFonts w:asciiTheme="minorBidi" w:eastAsia="Times New Roman" w:hAnsiTheme="minorBidi"/>
                <w:b/>
                <w:bCs/>
                <w:i/>
                <w:iCs/>
                <w:color w:val="000000"/>
                <w:sz w:val="28"/>
                <w:szCs w:val="28"/>
                <w:lang w:val="en-US"/>
              </w:rPr>
              <w:t>750 words (+/- 10%)</w:t>
            </w:r>
          </w:p>
          <w:p w14:paraId="06A69F32" w14:textId="77777777" w:rsidR="008D4E2F" w:rsidRPr="00014C09" w:rsidRDefault="008D4E2F" w:rsidP="00E9586F">
            <w:pPr>
              <w:widowControl w:val="0"/>
              <w:autoSpaceDE w:val="0"/>
              <w:autoSpaceDN w:val="0"/>
              <w:spacing w:after="0" w:line="360" w:lineRule="auto"/>
              <w:jc w:val="both"/>
              <w:rPr>
                <w:rFonts w:asciiTheme="minorBidi" w:eastAsia="Times New Roman" w:hAnsiTheme="minorBidi"/>
                <w:b/>
                <w:bCs/>
                <w:i/>
                <w:iCs/>
                <w:color w:val="000000"/>
                <w:sz w:val="28"/>
                <w:szCs w:val="28"/>
                <w:lang w:val="en-US"/>
              </w:rPr>
            </w:pPr>
          </w:p>
          <w:p w14:paraId="6CE4F68C" w14:textId="2F0AA94D" w:rsidR="00330917" w:rsidRPr="00014C09" w:rsidRDefault="008D4E2F" w:rsidP="00E9586F">
            <w:pPr>
              <w:spacing w:line="360" w:lineRule="auto"/>
              <w:jc w:val="both"/>
              <w:rPr>
                <w:rFonts w:asciiTheme="minorBidi" w:eastAsia="Times New Roman" w:hAnsiTheme="minorBidi"/>
                <w:b/>
                <w:color w:val="auto"/>
                <w:sz w:val="32"/>
                <w:szCs w:val="32"/>
                <w:lang w:val="en-AU"/>
              </w:rPr>
            </w:pPr>
            <w:r w:rsidRPr="00014C09">
              <w:rPr>
                <w:rFonts w:asciiTheme="minorBidi" w:eastAsia="Carlito" w:hAnsiTheme="minorBidi"/>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331F55F8" w:rsidR="00330917" w:rsidRPr="00014C09" w:rsidRDefault="005E6547" w:rsidP="00E9586F">
            <w:pPr>
              <w:keepNext/>
              <w:spacing w:before="120" w:after="0" w:line="360" w:lineRule="auto"/>
              <w:jc w:val="both"/>
              <w:rPr>
                <w:rFonts w:asciiTheme="minorBidi" w:eastAsia="Times New Roman" w:hAnsiTheme="minorBidi"/>
                <w:b/>
                <w:bCs/>
                <w:color w:val="auto"/>
                <w:sz w:val="20"/>
                <w:szCs w:val="20"/>
                <w:lang w:val="en-AU"/>
              </w:rPr>
            </w:pPr>
            <w:r>
              <w:rPr>
                <w:rFonts w:asciiTheme="minorBidi" w:eastAsia="Times New Roman" w:hAnsiTheme="minorBidi"/>
                <w:b/>
                <w:bCs/>
                <w:color w:val="auto"/>
                <w:sz w:val="20"/>
                <w:szCs w:val="20"/>
              </w:rPr>
              <w:t xml:space="preserve">Name student: </w:t>
            </w:r>
            <w:r w:rsidR="00330917" w:rsidRPr="00014C09">
              <w:rPr>
                <w:rFonts w:asciiTheme="minorBidi" w:eastAsia="Times New Roman" w:hAnsiTheme="minorBidi"/>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60D77DBD" w14:textId="6F81131A" w:rsidR="005E6547" w:rsidRDefault="005E6547" w:rsidP="00E9586F">
            <w:pPr>
              <w:keepNext/>
              <w:spacing w:after="0" w:line="360" w:lineRule="auto"/>
              <w:jc w:val="both"/>
              <w:rPr>
                <w:rFonts w:asciiTheme="minorBidi" w:eastAsia="Times New Roman" w:hAnsiTheme="minorBidi"/>
                <w:b/>
                <w:color w:val="auto"/>
                <w:sz w:val="20"/>
                <w:szCs w:val="20"/>
                <w:lang w:val="en-AU"/>
              </w:rPr>
            </w:pPr>
            <w:r>
              <w:rPr>
                <w:rFonts w:asciiTheme="minorBidi" w:eastAsia="Times New Roman" w:hAnsiTheme="minorBidi"/>
                <w:b/>
                <w:color w:val="auto"/>
                <w:sz w:val="20"/>
                <w:szCs w:val="20"/>
                <w:lang w:val="en-AU"/>
              </w:rPr>
              <w:t xml:space="preserve">Iuliana Adriana Hurmuzache           </w:t>
            </w:r>
          </w:p>
          <w:p w14:paraId="7E2D4695" w14:textId="77777777" w:rsidR="005E6547" w:rsidRDefault="005E6547" w:rsidP="00E9586F">
            <w:pPr>
              <w:keepNext/>
              <w:spacing w:after="0" w:line="360" w:lineRule="auto"/>
              <w:jc w:val="both"/>
              <w:rPr>
                <w:rFonts w:asciiTheme="minorBidi" w:eastAsia="Times New Roman" w:hAnsiTheme="minorBidi"/>
                <w:b/>
                <w:color w:val="auto"/>
                <w:sz w:val="20"/>
                <w:szCs w:val="20"/>
                <w:lang w:val="en-AU"/>
              </w:rPr>
            </w:pPr>
          </w:p>
          <w:p w14:paraId="12C226F2" w14:textId="45FFB771" w:rsidR="00330917" w:rsidRPr="00014C09" w:rsidRDefault="00195258" w:rsidP="00E9586F">
            <w:pPr>
              <w:keepNext/>
              <w:spacing w:after="0" w:line="360" w:lineRule="auto"/>
              <w:jc w:val="both"/>
              <w:rPr>
                <w:rFonts w:asciiTheme="minorBidi" w:eastAsia="Times New Roman" w:hAnsiTheme="minorBidi"/>
                <w:b/>
                <w:color w:val="auto"/>
                <w:sz w:val="20"/>
                <w:szCs w:val="20"/>
                <w:lang w:val="en-AU"/>
              </w:rPr>
            </w:pPr>
            <w:r w:rsidRPr="00195258">
              <w:rPr>
                <w:rFonts w:asciiTheme="minorBidi" w:eastAsia="Times New Roman" w:hAnsiTheme="minorBidi"/>
                <w:b/>
                <w:color w:val="auto"/>
                <w:sz w:val="20"/>
                <w:szCs w:val="20"/>
                <w:lang w:val="en-AU"/>
              </w:rPr>
              <w:t>2129809</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014C09" w:rsidRDefault="00330917" w:rsidP="00E9586F">
            <w:pPr>
              <w:keepNext/>
              <w:spacing w:after="0" w:line="360" w:lineRule="auto"/>
              <w:jc w:val="both"/>
              <w:rPr>
                <w:rFonts w:asciiTheme="minorBidi" w:eastAsia="Times New Roman" w:hAnsiTheme="minorBidi"/>
                <w:b/>
                <w:color w:val="auto"/>
                <w:sz w:val="20"/>
                <w:szCs w:val="20"/>
                <w:lang w:val="en-AU"/>
              </w:rPr>
            </w:pPr>
          </w:p>
        </w:tc>
      </w:tr>
      <w:tr w:rsidR="005E6547" w:rsidRPr="00014C09"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014C09" w:rsidRDefault="00330917" w:rsidP="00E9586F">
            <w:pPr>
              <w:keepNext/>
              <w:spacing w:after="0" w:line="360" w:lineRule="auto"/>
              <w:jc w:val="both"/>
              <w:rPr>
                <w:rFonts w:asciiTheme="minorBidi" w:eastAsia="Times New Roman" w:hAnsiTheme="minorBidi"/>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014C09" w:rsidRDefault="00330917" w:rsidP="00E9586F">
            <w:pPr>
              <w:keepNext/>
              <w:spacing w:after="0" w:line="360" w:lineRule="auto"/>
              <w:jc w:val="both"/>
              <w:rPr>
                <w:rFonts w:asciiTheme="minorBidi" w:eastAsia="Times New Roman" w:hAnsiTheme="minorBidi"/>
                <w:color w:val="auto"/>
                <w:sz w:val="20"/>
                <w:szCs w:val="20"/>
                <w:lang w:val="en-AU"/>
              </w:rPr>
            </w:pPr>
          </w:p>
          <w:p w14:paraId="6800DE34" w14:textId="77777777" w:rsidR="00330917" w:rsidRPr="00014C09" w:rsidRDefault="00330917" w:rsidP="00E9586F">
            <w:pPr>
              <w:keepNext/>
              <w:spacing w:after="0" w:line="360" w:lineRule="auto"/>
              <w:jc w:val="both"/>
              <w:rPr>
                <w:rFonts w:asciiTheme="minorBidi" w:eastAsia="Times New Roman" w:hAnsiTheme="minorBidi"/>
                <w:color w:val="auto"/>
                <w:sz w:val="20"/>
                <w:szCs w:val="20"/>
                <w:lang w:val="en-AU"/>
              </w:rPr>
            </w:pPr>
            <w:r w:rsidRPr="00014C09">
              <w:rPr>
                <w:rFonts w:asciiTheme="minorBidi" w:eastAsia="Times New Roman" w:hAnsiTheme="minorBidi"/>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672ADFC" w:rsidR="00330917" w:rsidRPr="00014C09" w:rsidRDefault="00D831FE" w:rsidP="00E9586F">
            <w:pPr>
              <w:keepNext/>
              <w:spacing w:after="0" w:line="360" w:lineRule="auto"/>
              <w:jc w:val="both"/>
              <w:rPr>
                <w:rFonts w:asciiTheme="minorBidi" w:eastAsia="Times New Roman" w:hAnsiTheme="minorBidi"/>
                <w:b/>
                <w:color w:val="auto"/>
                <w:sz w:val="20"/>
                <w:szCs w:val="20"/>
                <w:lang w:val="en-AU"/>
              </w:rPr>
            </w:pPr>
            <w:r w:rsidRPr="00014C09">
              <w:rPr>
                <w:rFonts w:asciiTheme="minorBidi" w:eastAsia="Times New Roman" w:hAnsiTheme="minorBidi"/>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014C09" w:rsidRDefault="00330917" w:rsidP="00E9586F">
            <w:pPr>
              <w:keepNext/>
              <w:spacing w:after="0" w:line="360" w:lineRule="auto"/>
              <w:jc w:val="both"/>
              <w:rPr>
                <w:rFonts w:asciiTheme="minorBidi" w:eastAsia="Times New Roman" w:hAnsiTheme="minorBidi"/>
                <w:b/>
                <w:color w:val="auto"/>
                <w:sz w:val="20"/>
                <w:szCs w:val="20"/>
                <w:lang w:val="en-AU"/>
              </w:rPr>
            </w:pPr>
          </w:p>
        </w:tc>
      </w:tr>
      <w:tr w:rsidR="005E6547" w:rsidRPr="00014C09"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014C09" w:rsidRDefault="00330917" w:rsidP="00E9586F">
            <w:pPr>
              <w:keepNext/>
              <w:spacing w:after="0" w:line="360" w:lineRule="auto"/>
              <w:jc w:val="both"/>
              <w:rPr>
                <w:rFonts w:asciiTheme="minorBidi" w:eastAsia="Times New Roman" w:hAnsiTheme="minorBidi"/>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014C09" w:rsidRDefault="00330917" w:rsidP="00E9586F">
            <w:pPr>
              <w:keepNext/>
              <w:spacing w:after="0" w:line="360" w:lineRule="auto"/>
              <w:jc w:val="both"/>
              <w:rPr>
                <w:rFonts w:asciiTheme="minorBidi" w:eastAsia="Times New Roman" w:hAnsiTheme="minorBidi"/>
                <w:color w:val="auto"/>
                <w:sz w:val="20"/>
                <w:szCs w:val="20"/>
                <w:lang w:val="en-AU"/>
              </w:rPr>
            </w:pPr>
            <w:r w:rsidRPr="00014C09">
              <w:rPr>
                <w:rFonts w:asciiTheme="minorBidi" w:eastAsia="Times New Roman" w:hAnsiTheme="minorBidi"/>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E46723F" w:rsidR="00330917" w:rsidRPr="00014C09" w:rsidRDefault="00D831FE" w:rsidP="00E9586F">
            <w:pPr>
              <w:keepNext/>
              <w:spacing w:after="0" w:line="360" w:lineRule="auto"/>
              <w:jc w:val="both"/>
              <w:rPr>
                <w:rFonts w:asciiTheme="minorBidi" w:eastAsia="Times New Roman" w:hAnsiTheme="minorBidi"/>
                <w:b/>
                <w:color w:val="auto"/>
                <w:sz w:val="20"/>
                <w:szCs w:val="20"/>
                <w:lang w:val="en-AU"/>
              </w:rPr>
            </w:pPr>
            <w:r w:rsidRPr="00014C09">
              <w:rPr>
                <w:rFonts w:asciiTheme="minorBidi" w:eastAsia="Times New Roman" w:hAnsiTheme="minorBidi"/>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014C09" w:rsidRDefault="00330917" w:rsidP="00E9586F">
            <w:pPr>
              <w:keepNext/>
              <w:spacing w:after="0" w:line="360" w:lineRule="auto"/>
              <w:jc w:val="both"/>
              <w:rPr>
                <w:rFonts w:asciiTheme="minorBidi" w:eastAsia="Times New Roman" w:hAnsiTheme="minorBidi"/>
                <w:b/>
                <w:color w:val="auto"/>
                <w:sz w:val="20"/>
                <w:szCs w:val="20"/>
                <w:lang w:val="en-AU"/>
              </w:rPr>
            </w:pPr>
          </w:p>
        </w:tc>
      </w:tr>
      <w:tr w:rsidR="005E6547" w:rsidRPr="00014C09"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014C09" w:rsidRDefault="00330917" w:rsidP="00E9586F">
            <w:pPr>
              <w:keepNext/>
              <w:spacing w:after="0" w:line="360" w:lineRule="auto"/>
              <w:jc w:val="both"/>
              <w:rPr>
                <w:rFonts w:asciiTheme="minorBidi" w:eastAsia="Times New Roman" w:hAnsiTheme="minorBidi"/>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014C09" w:rsidRDefault="00330917" w:rsidP="00E9586F">
            <w:pPr>
              <w:keepNext/>
              <w:spacing w:after="0" w:line="360" w:lineRule="auto"/>
              <w:jc w:val="both"/>
              <w:rPr>
                <w:rFonts w:asciiTheme="minorBidi" w:eastAsia="Times New Roman" w:hAnsiTheme="minorBidi"/>
                <w:color w:val="auto"/>
                <w:sz w:val="20"/>
                <w:szCs w:val="20"/>
                <w:lang w:val="en-AU"/>
              </w:rPr>
            </w:pPr>
            <w:r w:rsidRPr="00014C09">
              <w:rPr>
                <w:rFonts w:asciiTheme="minorBidi" w:eastAsia="Times New Roman" w:hAnsiTheme="minorBidi"/>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0197CD4" w:rsidR="00330917" w:rsidRPr="00014C09" w:rsidRDefault="005E6547" w:rsidP="00E9586F">
            <w:pPr>
              <w:keepNext/>
              <w:spacing w:after="0" w:line="360" w:lineRule="auto"/>
              <w:jc w:val="both"/>
              <w:rPr>
                <w:rFonts w:asciiTheme="minorBidi" w:eastAsia="Times New Roman" w:hAnsiTheme="minorBidi"/>
                <w:b/>
                <w:color w:val="auto"/>
                <w:sz w:val="20"/>
                <w:szCs w:val="20"/>
                <w:lang w:val="en-AU"/>
              </w:rPr>
            </w:pPr>
            <w:r>
              <w:rPr>
                <w:rFonts w:asciiTheme="minorBidi" w:eastAsia="Times New Roman" w:hAnsiTheme="minorBidi"/>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014C09" w:rsidRDefault="00330917" w:rsidP="00E9586F">
            <w:pPr>
              <w:keepNext/>
              <w:spacing w:after="0" w:line="360" w:lineRule="auto"/>
              <w:jc w:val="both"/>
              <w:rPr>
                <w:rFonts w:asciiTheme="minorBidi" w:eastAsia="Times New Roman" w:hAnsiTheme="minorBidi"/>
                <w:b/>
                <w:color w:val="auto"/>
                <w:sz w:val="20"/>
                <w:szCs w:val="20"/>
                <w:lang w:val="en-AU"/>
              </w:rPr>
            </w:pPr>
          </w:p>
        </w:tc>
      </w:tr>
      <w:tr w:rsidR="005E6547" w:rsidRPr="00014C09"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014C09" w:rsidRDefault="00330917" w:rsidP="00E9586F">
            <w:pPr>
              <w:keepNext/>
              <w:spacing w:after="0" w:line="360" w:lineRule="auto"/>
              <w:jc w:val="both"/>
              <w:rPr>
                <w:rFonts w:asciiTheme="minorBidi" w:eastAsia="Times New Roman" w:hAnsiTheme="minorBidi"/>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014C09" w:rsidRDefault="00330917" w:rsidP="00E9586F">
            <w:pPr>
              <w:keepNext/>
              <w:spacing w:after="0" w:line="360" w:lineRule="auto"/>
              <w:jc w:val="both"/>
              <w:rPr>
                <w:rFonts w:asciiTheme="minorBidi" w:eastAsia="Times New Roman" w:hAnsiTheme="minorBidi"/>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014C09" w:rsidRDefault="00330917" w:rsidP="00E9586F">
            <w:pPr>
              <w:keepNext/>
              <w:spacing w:after="0" w:line="360" w:lineRule="auto"/>
              <w:jc w:val="both"/>
              <w:rPr>
                <w:rFonts w:asciiTheme="minorBidi" w:eastAsia="Times New Roman" w:hAnsiTheme="minorBidi"/>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014C09" w:rsidRDefault="00330917" w:rsidP="00E9586F">
            <w:pPr>
              <w:keepNext/>
              <w:spacing w:after="0" w:line="360" w:lineRule="auto"/>
              <w:jc w:val="both"/>
              <w:rPr>
                <w:rFonts w:asciiTheme="minorBidi" w:eastAsia="Times New Roman" w:hAnsiTheme="minorBidi"/>
                <w:b/>
                <w:color w:val="auto"/>
                <w:sz w:val="40"/>
                <w:szCs w:val="20"/>
                <w:lang w:val="en-AU"/>
              </w:rPr>
            </w:pPr>
          </w:p>
        </w:tc>
      </w:tr>
      <w:tr w:rsidR="00330917" w:rsidRPr="00014C09"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71A2F88" w14:textId="77777777" w:rsidR="00860E55" w:rsidRPr="00014C09" w:rsidRDefault="00860E55" w:rsidP="00E9586F">
            <w:pPr>
              <w:spacing w:line="360" w:lineRule="auto"/>
              <w:jc w:val="both"/>
              <w:rPr>
                <w:rFonts w:asciiTheme="minorBidi" w:hAnsiTheme="minorBidi"/>
                <w:szCs w:val="24"/>
                <w:shd w:val="clear" w:color="auto" w:fill="FFFFFF"/>
              </w:rPr>
            </w:pPr>
            <w:r w:rsidRPr="00014C09">
              <w:rPr>
                <w:rFonts w:asciiTheme="minorBidi" w:hAnsiTheme="minorBidi"/>
                <w:szCs w:val="24"/>
              </w:rPr>
              <w:t xml:space="preserve">The report aims to describe the key skills that are needed to work at the hotel's front desk. Also, to create an action plan by answering the questions. The global demand for services related to hospitality is also increasing. If the invisible adequately possesses hospitality experience and transferrable abilities, the person is accountable for building a strong career in guest services. Strong interpersonal and communication skills were also necessary for those working in the hospitality sector. They must also possess great problem-solving skills. The hotel's front desk personnel are in charge of ensuring that each visitor enjoys a positive stay (Abdeen et al., 2022). The normal guest check-in and check-out process includes taking accurate reservations as well as other types of tasks. </w:t>
            </w:r>
          </w:p>
          <w:p w14:paraId="029E548B" w14:textId="77777777" w:rsidR="00860E55" w:rsidRPr="00014C09" w:rsidRDefault="00860E55" w:rsidP="00E9586F">
            <w:pPr>
              <w:spacing w:line="360" w:lineRule="auto"/>
              <w:jc w:val="both"/>
              <w:rPr>
                <w:rFonts w:asciiTheme="minorBidi" w:hAnsiTheme="minorBidi"/>
                <w:szCs w:val="24"/>
              </w:rPr>
            </w:pPr>
            <w:r w:rsidRPr="00014C09">
              <w:rPr>
                <w:rFonts w:asciiTheme="minorBidi" w:hAnsiTheme="minorBidi"/>
                <w:szCs w:val="24"/>
              </w:rPr>
              <w:t>Different types of skills that are needed to work at the hotel's front desk are stated below.</w:t>
            </w:r>
          </w:p>
          <w:p w14:paraId="0F1E0DB3" w14:textId="77777777" w:rsidR="00860E55" w:rsidRPr="00014C09" w:rsidRDefault="00860E55" w:rsidP="00E9586F">
            <w:pPr>
              <w:spacing w:line="360" w:lineRule="auto"/>
              <w:jc w:val="both"/>
              <w:rPr>
                <w:rFonts w:asciiTheme="minorBidi" w:hAnsiTheme="minorBidi"/>
                <w:b/>
                <w:bCs/>
                <w:szCs w:val="24"/>
              </w:rPr>
            </w:pPr>
            <w:r w:rsidRPr="00014C09">
              <w:rPr>
                <w:rFonts w:asciiTheme="minorBidi" w:hAnsiTheme="minorBidi"/>
                <w:b/>
                <w:bCs/>
                <w:szCs w:val="24"/>
              </w:rPr>
              <w:t>Communication</w:t>
            </w:r>
          </w:p>
          <w:p w14:paraId="0F003E29" w14:textId="37294DEF" w:rsidR="00860E55" w:rsidRPr="00014C09" w:rsidRDefault="00860E55" w:rsidP="00E9586F">
            <w:pPr>
              <w:spacing w:line="360" w:lineRule="auto"/>
              <w:jc w:val="both"/>
              <w:rPr>
                <w:rFonts w:asciiTheme="minorBidi" w:hAnsiTheme="minorBidi"/>
                <w:szCs w:val="24"/>
                <w:shd w:val="clear" w:color="auto" w:fill="FFFFFF"/>
              </w:rPr>
            </w:pPr>
            <w:r w:rsidRPr="00014C09">
              <w:rPr>
                <w:rFonts w:asciiTheme="minorBidi" w:hAnsiTheme="minorBidi"/>
                <w:szCs w:val="24"/>
              </w:rPr>
              <w:t xml:space="preserve">These are the essential abilities </w:t>
            </w:r>
            <w:r w:rsidR="00E9586F" w:rsidRPr="00014C09">
              <w:rPr>
                <w:rFonts w:asciiTheme="minorBidi" w:hAnsiTheme="minorBidi"/>
                <w:szCs w:val="24"/>
              </w:rPr>
              <w:t>of</w:t>
            </w:r>
            <w:r w:rsidRPr="00014C09">
              <w:rPr>
                <w:rFonts w:asciiTheme="minorBidi" w:hAnsiTheme="minorBidi"/>
                <w:szCs w:val="24"/>
              </w:rPr>
              <w:t xml:space="preserve"> </w:t>
            </w:r>
            <w:r w:rsidR="00E9586F" w:rsidRPr="00014C09">
              <w:rPr>
                <w:rFonts w:asciiTheme="minorBidi" w:hAnsiTheme="minorBidi"/>
                <w:szCs w:val="24"/>
              </w:rPr>
              <w:t xml:space="preserve">the </w:t>
            </w:r>
            <w:r w:rsidRPr="00014C09">
              <w:rPr>
                <w:rFonts w:asciiTheme="minorBidi" w:hAnsiTheme="minorBidi"/>
                <w:szCs w:val="24"/>
              </w:rPr>
              <w:t xml:space="preserve">hotel front desk and guest service staff. It is also advantageous that they talk properly and keep a nice tone because they are communicating with the guest all day long on the phone and in person. Greetings, spoken communication, and formal adherence to procedures are all examples of communication skills (Abo-Murad and Abdullah, 2019). </w:t>
            </w:r>
          </w:p>
          <w:p w14:paraId="175D62DE" w14:textId="77777777" w:rsidR="00860E55" w:rsidRPr="00014C09" w:rsidRDefault="00860E55" w:rsidP="00E9586F">
            <w:pPr>
              <w:spacing w:line="360" w:lineRule="auto"/>
              <w:jc w:val="both"/>
              <w:rPr>
                <w:rFonts w:asciiTheme="minorBidi" w:hAnsiTheme="minorBidi"/>
                <w:b/>
                <w:bCs/>
                <w:szCs w:val="24"/>
              </w:rPr>
            </w:pPr>
            <w:r w:rsidRPr="00014C09">
              <w:rPr>
                <w:rFonts w:asciiTheme="minorBidi" w:hAnsiTheme="minorBidi"/>
                <w:b/>
                <w:bCs/>
                <w:szCs w:val="24"/>
              </w:rPr>
              <w:t>Composure</w:t>
            </w:r>
          </w:p>
          <w:p w14:paraId="74A6AC6C" w14:textId="77777777" w:rsidR="00860E55" w:rsidRPr="00014C09" w:rsidRDefault="00860E55" w:rsidP="00E9586F">
            <w:pPr>
              <w:spacing w:line="360" w:lineRule="auto"/>
              <w:jc w:val="both"/>
              <w:rPr>
                <w:rFonts w:asciiTheme="minorBidi" w:hAnsiTheme="minorBidi"/>
                <w:szCs w:val="24"/>
                <w:shd w:val="clear" w:color="auto" w:fill="FFFFFF"/>
              </w:rPr>
            </w:pPr>
            <w:r w:rsidRPr="00014C09">
              <w:rPr>
                <w:rFonts w:asciiTheme="minorBidi" w:hAnsiTheme="minorBidi"/>
                <w:szCs w:val="24"/>
              </w:rPr>
              <w:t xml:space="preserve">The person working at the front desk has the responsibility of serving many guests at once while also demonstrating their ability to multitask. A good worker maintains composure under extreme stress. It also displays how the employee can juggle many responsibilities while still being helpful to guests when the hotel is really busy (Busulwa et al., 2021). Flexibility, professionalism, stress management, and many other qualities were among these skills. </w:t>
            </w:r>
          </w:p>
          <w:p w14:paraId="393199E7" w14:textId="77777777" w:rsidR="00860E55" w:rsidRPr="00014C09" w:rsidRDefault="00860E55" w:rsidP="00E9586F">
            <w:pPr>
              <w:spacing w:line="360" w:lineRule="auto"/>
              <w:jc w:val="both"/>
              <w:rPr>
                <w:rFonts w:asciiTheme="minorBidi" w:hAnsiTheme="minorBidi"/>
                <w:b/>
                <w:bCs/>
                <w:szCs w:val="24"/>
              </w:rPr>
            </w:pPr>
            <w:r w:rsidRPr="00014C09">
              <w:rPr>
                <w:rFonts w:asciiTheme="minorBidi" w:hAnsiTheme="minorBidi"/>
                <w:b/>
                <w:bCs/>
                <w:szCs w:val="24"/>
              </w:rPr>
              <w:t>Computer literacy</w:t>
            </w:r>
          </w:p>
          <w:p w14:paraId="3EEA17B2" w14:textId="77777777" w:rsidR="00860E55" w:rsidRPr="00014C09" w:rsidRDefault="00860E55" w:rsidP="00E9586F">
            <w:pPr>
              <w:spacing w:line="360" w:lineRule="auto"/>
              <w:jc w:val="both"/>
              <w:rPr>
                <w:rFonts w:asciiTheme="minorBidi" w:hAnsiTheme="minorBidi"/>
                <w:szCs w:val="24"/>
              </w:rPr>
            </w:pPr>
            <w:r w:rsidRPr="00014C09">
              <w:rPr>
                <w:rFonts w:asciiTheme="minorBidi" w:hAnsiTheme="minorBidi"/>
                <w:szCs w:val="24"/>
              </w:rPr>
              <w:t xml:space="preserve">Working at the front desk necessitates the use of computers to correctly maintain records, process payments, and finish tasks. On the other hand, even if a person is not required to be an expert in the field of technology, they must know how to use a computer. The organisation is in charge of learning the new software and must feel at ease using the hotel's current software. Microsoft Office, payment processing, the central reservation system, and many other sorts of computer literacy skills are just a few. </w:t>
            </w:r>
          </w:p>
          <w:p w14:paraId="359BED45" w14:textId="77777777" w:rsidR="00860E55" w:rsidRPr="00014C09" w:rsidRDefault="00860E55" w:rsidP="00E9586F">
            <w:pPr>
              <w:spacing w:line="360" w:lineRule="auto"/>
              <w:jc w:val="both"/>
              <w:rPr>
                <w:rFonts w:asciiTheme="minorBidi" w:hAnsiTheme="minorBidi"/>
                <w:b/>
                <w:bCs/>
                <w:szCs w:val="24"/>
              </w:rPr>
            </w:pPr>
            <w:r w:rsidRPr="00014C09">
              <w:rPr>
                <w:rFonts w:asciiTheme="minorBidi" w:hAnsiTheme="minorBidi"/>
                <w:b/>
                <w:bCs/>
                <w:szCs w:val="24"/>
              </w:rPr>
              <w:t>Friendliness</w:t>
            </w:r>
          </w:p>
          <w:p w14:paraId="39EA2F3B" w14:textId="77777777" w:rsidR="00860E55" w:rsidRPr="00014C09" w:rsidRDefault="00860E55" w:rsidP="00E9586F">
            <w:pPr>
              <w:spacing w:line="360" w:lineRule="auto"/>
              <w:jc w:val="both"/>
              <w:rPr>
                <w:rFonts w:asciiTheme="minorBidi" w:hAnsiTheme="minorBidi"/>
                <w:szCs w:val="24"/>
                <w:shd w:val="clear" w:color="auto" w:fill="FFFFFF"/>
              </w:rPr>
            </w:pPr>
            <w:r w:rsidRPr="00014C09">
              <w:rPr>
                <w:rFonts w:asciiTheme="minorBidi" w:hAnsiTheme="minorBidi"/>
                <w:szCs w:val="24"/>
              </w:rPr>
              <w:t xml:space="preserve">When someone enters a hotel, the front desk employee is the first person they see. Also, the front desk staff member must be very friendly and the good guest services staff member must appropriately grade each visitor with a smile and polite words (Garca-Rodrguez et al., 2020). Customer service, zeal, guest relations, interpersonal skills, and positivism are among the key competencies. </w:t>
            </w:r>
          </w:p>
          <w:p w14:paraId="6822C8FE" w14:textId="77777777" w:rsidR="00860E55" w:rsidRPr="00014C09" w:rsidRDefault="00860E55" w:rsidP="00E9586F">
            <w:pPr>
              <w:spacing w:line="360" w:lineRule="auto"/>
              <w:jc w:val="both"/>
              <w:rPr>
                <w:rFonts w:asciiTheme="minorBidi" w:hAnsiTheme="minorBidi"/>
                <w:b/>
                <w:bCs/>
                <w:szCs w:val="24"/>
              </w:rPr>
            </w:pPr>
            <w:r w:rsidRPr="00014C09">
              <w:rPr>
                <w:rFonts w:asciiTheme="minorBidi" w:hAnsiTheme="minorBidi"/>
                <w:b/>
                <w:bCs/>
                <w:szCs w:val="24"/>
              </w:rPr>
              <w:t>Organisation</w:t>
            </w:r>
          </w:p>
          <w:p w14:paraId="19859AF5" w14:textId="50234AFB" w:rsidR="00860E55" w:rsidRPr="00014C09" w:rsidRDefault="00860E55" w:rsidP="00E9586F">
            <w:pPr>
              <w:spacing w:line="360" w:lineRule="auto"/>
              <w:jc w:val="both"/>
              <w:rPr>
                <w:rFonts w:asciiTheme="minorBidi" w:hAnsiTheme="minorBidi"/>
                <w:szCs w:val="24"/>
              </w:rPr>
            </w:pPr>
            <w:r w:rsidRPr="00014C09">
              <w:rPr>
                <w:rFonts w:asciiTheme="minorBidi" w:hAnsiTheme="minorBidi"/>
                <w:szCs w:val="24"/>
              </w:rPr>
              <w:t xml:space="preserve">The front desk staff members constantly multitask while still having the duty to take calls, read visitors, and check customers out. On the other side, front desk employee who is adequately organised can prioritise, pay attention to detail, manage their time effectively, and select other tasks. </w:t>
            </w:r>
          </w:p>
          <w:p w14:paraId="359664F3" w14:textId="77777777" w:rsidR="00860E55" w:rsidRPr="00014C09" w:rsidRDefault="00860E55" w:rsidP="00E9586F">
            <w:pPr>
              <w:spacing w:line="360" w:lineRule="auto"/>
              <w:jc w:val="both"/>
              <w:rPr>
                <w:rFonts w:asciiTheme="minorBidi" w:hAnsiTheme="minorBidi"/>
                <w:b/>
                <w:bCs/>
                <w:szCs w:val="24"/>
              </w:rPr>
            </w:pPr>
            <w:r w:rsidRPr="00014C09">
              <w:rPr>
                <w:rFonts w:asciiTheme="minorBidi" w:hAnsiTheme="minorBidi"/>
                <w:b/>
                <w:bCs/>
                <w:szCs w:val="24"/>
              </w:rPr>
              <w:t>Problem-solving</w:t>
            </w:r>
          </w:p>
          <w:p w14:paraId="65AB7DBD" w14:textId="77777777" w:rsidR="00860E55" w:rsidRPr="00014C09" w:rsidRDefault="00860E55" w:rsidP="00E9586F">
            <w:pPr>
              <w:spacing w:line="360" w:lineRule="auto"/>
              <w:jc w:val="both"/>
              <w:rPr>
                <w:rFonts w:asciiTheme="minorBidi" w:hAnsiTheme="minorBidi"/>
                <w:szCs w:val="24"/>
                <w:shd w:val="clear" w:color="auto" w:fill="FFFFFF"/>
              </w:rPr>
            </w:pPr>
            <w:r w:rsidRPr="00014C09">
              <w:rPr>
                <w:rFonts w:asciiTheme="minorBidi" w:hAnsiTheme="minorBidi"/>
                <w:szCs w:val="24"/>
              </w:rPr>
              <w:t xml:space="preserve">The visitor will bring their issues to the front desk employee initially. In a similar situation, a simple issue like asking for a restaurant recommendation or another one like it could be this type of issue. To work at a hotel front desk, a person must be adept at solving problems, which is a crucial talent in the hospitality sector. For instance, despite the challenging circumstances, a person can still give the guest a positive experience and get a positive review for the hotel if they respond quickly and creatively to problems. Problem-solving abilities come in many different forms, including analytical, creative, troubleshooting, customer service, and many others (Goh and Baum, 2021). </w:t>
            </w:r>
          </w:p>
          <w:p w14:paraId="7F03B617" w14:textId="77777777" w:rsidR="00860E55" w:rsidRPr="00014C09" w:rsidRDefault="00860E55" w:rsidP="00E9586F">
            <w:pPr>
              <w:spacing w:line="360" w:lineRule="auto"/>
              <w:jc w:val="both"/>
              <w:rPr>
                <w:rFonts w:asciiTheme="minorBidi" w:hAnsiTheme="minorBidi"/>
                <w:b/>
                <w:bCs/>
                <w:szCs w:val="24"/>
              </w:rPr>
            </w:pPr>
            <w:r w:rsidRPr="00014C09">
              <w:rPr>
                <w:rFonts w:asciiTheme="minorBidi" w:hAnsiTheme="minorBidi"/>
                <w:b/>
                <w:bCs/>
                <w:szCs w:val="24"/>
              </w:rPr>
              <w:t>Sales skills</w:t>
            </w:r>
          </w:p>
          <w:p w14:paraId="2408B311" w14:textId="5A9428B9" w:rsidR="00330917" w:rsidRPr="00014C09" w:rsidRDefault="00860E55" w:rsidP="00E9586F">
            <w:pPr>
              <w:spacing w:line="360" w:lineRule="auto"/>
              <w:jc w:val="both"/>
              <w:rPr>
                <w:rFonts w:asciiTheme="minorBidi" w:hAnsiTheme="minorBidi"/>
                <w:szCs w:val="24"/>
                <w:shd w:val="clear" w:color="auto" w:fill="FFFFFF"/>
              </w:rPr>
            </w:pPr>
            <w:r w:rsidRPr="00014C09">
              <w:rPr>
                <w:rFonts w:asciiTheme="minorBidi" w:hAnsiTheme="minorBidi"/>
                <w:szCs w:val="24"/>
              </w:rPr>
              <w:t>Although they are not salespeople, the front desk staff is responsible for promoting specific hotel services and making other ideas. Also, they have a duty to encourage visitors to appropriately book opulent and pricey rooms in order to better meet their objectives and stick to their budget. In order to properly market the goods and services, the personnel in guest services must also be at ease (Koo et al., 2021). A variety of sales talents include advertising the facilities and services as well as discussing the cells and promotions. They can also remember customer programmes and give details about hotel offerings.</w:t>
            </w:r>
          </w:p>
          <w:p w14:paraId="7CCA4E71" w14:textId="77777777" w:rsidR="00330917" w:rsidRPr="00014C09" w:rsidRDefault="00330917" w:rsidP="00E9586F">
            <w:pPr>
              <w:spacing w:after="0" w:line="360" w:lineRule="auto"/>
              <w:jc w:val="both"/>
              <w:rPr>
                <w:rFonts w:asciiTheme="minorBidi" w:eastAsia="Times New Roman" w:hAnsiTheme="minorBidi"/>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rsidRPr="00014C09" w14:paraId="3A1DAB04" w14:textId="77777777" w:rsidTr="007D760C">
        <w:tc>
          <w:tcPr>
            <w:tcW w:w="4508" w:type="dxa"/>
          </w:tcPr>
          <w:p w14:paraId="5D27E7C5" w14:textId="356BA63D" w:rsidR="008D4E2F" w:rsidRPr="00014C09" w:rsidRDefault="008D4E2F" w:rsidP="00E9586F">
            <w:pPr>
              <w:spacing w:line="360" w:lineRule="auto"/>
              <w:jc w:val="both"/>
              <w:rPr>
                <w:rFonts w:asciiTheme="minorBidi" w:hAnsiTheme="minorBidi"/>
                <w:b/>
                <w:bCs/>
              </w:rPr>
            </w:pPr>
            <w:r w:rsidRPr="00014C09">
              <w:rPr>
                <w:rFonts w:asciiTheme="minorBidi" w:hAnsiTheme="minorBidi"/>
                <w:b/>
                <w:bCs/>
              </w:rPr>
              <w:tab/>
              <w:t>Word Count</w:t>
            </w:r>
          </w:p>
        </w:tc>
        <w:tc>
          <w:tcPr>
            <w:tcW w:w="4508" w:type="dxa"/>
          </w:tcPr>
          <w:p w14:paraId="5EF362AF" w14:textId="716FAC6E" w:rsidR="008D4E2F" w:rsidRPr="00014C09" w:rsidRDefault="00860E55" w:rsidP="00E9586F">
            <w:pPr>
              <w:spacing w:line="360" w:lineRule="auto"/>
              <w:jc w:val="both"/>
              <w:rPr>
                <w:rFonts w:asciiTheme="minorBidi" w:hAnsiTheme="minorBidi"/>
                <w:b/>
                <w:bCs/>
              </w:rPr>
            </w:pPr>
            <w:r w:rsidRPr="00014C09">
              <w:rPr>
                <w:rFonts w:asciiTheme="minorBidi" w:hAnsiTheme="minorBidi"/>
                <w:b/>
                <w:bCs/>
              </w:rPr>
              <w:t>685</w:t>
            </w:r>
          </w:p>
        </w:tc>
      </w:tr>
    </w:tbl>
    <w:p w14:paraId="08052698" w14:textId="2EB8C278" w:rsidR="00CD26B9" w:rsidRPr="00014C09" w:rsidRDefault="00CD26B9" w:rsidP="00E9586F">
      <w:pPr>
        <w:tabs>
          <w:tab w:val="left" w:pos="1344"/>
        </w:tabs>
        <w:spacing w:line="360" w:lineRule="auto"/>
        <w:jc w:val="both"/>
        <w:rPr>
          <w:rFonts w:asciiTheme="minorBidi" w:hAnsiTheme="minorBidi"/>
          <w:b/>
          <w:bCs/>
        </w:rPr>
      </w:pPr>
    </w:p>
    <w:p w14:paraId="05A2712E" w14:textId="30A6CAA9" w:rsidR="008D4E2F" w:rsidRPr="00014C09" w:rsidRDefault="008D4E2F" w:rsidP="00E9586F">
      <w:pPr>
        <w:tabs>
          <w:tab w:val="left" w:pos="1344"/>
        </w:tabs>
        <w:spacing w:line="360" w:lineRule="auto"/>
        <w:jc w:val="both"/>
        <w:rPr>
          <w:rFonts w:asciiTheme="minorBidi" w:hAnsiTheme="minorBidi"/>
        </w:rPr>
        <w:sectPr w:rsidR="008D4E2F" w:rsidRPr="00014C09" w:rsidSect="00CD26B9">
          <w:pgSz w:w="11906" w:h="16838"/>
          <w:pgMar w:top="1077" w:right="1440" w:bottom="1077" w:left="1440" w:header="709" w:footer="709" w:gutter="0"/>
          <w:cols w:space="708"/>
          <w:docGrid w:linePitch="360"/>
        </w:sectPr>
      </w:pPr>
      <w:r w:rsidRPr="00014C09">
        <w:rPr>
          <w:rFonts w:asciiTheme="minorBidi" w:hAnsiTheme="minorBidi"/>
        </w:rPr>
        <w:tab/>
      </w:r>
    </w:p>
    <w:p w14:paraId="20701325" w14:textId="44ABC06A" w:rsidR="00AB75A1" w:rsidRPr="00014C09" w:rsidRDefault="00AB75A1" w:rsidP="00AB75A1">
      <w:pPr>
        <w:pStyle w:val="Heading1"/>
        <w:spacing w:line="360" w:lineRule="auto"/>
        <w:jc w:val="both"/>
        <w:rPr>
          <w:rFonts w:asciiTheme="minorBidi" w:hAnsiTheme="minorBidi" w:cstheme="minorBidi"/>
          <w:b/>
          <w:bCs/>
          <w:color w:val="auto"/>
        </w:rPr>
      </w:pPr>
      <w:bookmarkStart w:id="0" w:name="_Toc128506889"/>
      <w:r w:rsidRPr="00014C09">
        <w:rPr>
          <w:rFonts w:asciiTheme="minorBidi" w:hAnsiTheme="minorBidi" w:cstheme="minorBidi"/>
          <w:b/>
          <w:bCs/>
          <w:color w:val="auto"/>
        </w:rPr>
        <w:t>Reflection</w:t>
      </w:r>
      <w:bookmarkEnd w:id="0"/>
    </w:p>
    <w:p w14:paraId="0C016E57" w14:textId="563290C1" w:rsidR="00AB75A1" w:rsidRPr="00014C09" w:rsidRDefault="00AB75A1" w:rsidP="00AB75A1">
      <w:pPr>
        <w:pStyle w:val="Heading1"/>
        <w:rPr>
          <w:rFonts w:asciiTheme="minorBidi" w:hAnsiTheme="minorBidi" w:cstheme="minorBidi"/>
        </w:rPr>
      </w:pPr>
      <w:r w:rsidRPr="00014C09">
        <w:rPr>
          <w:rFonts w:asciiTheme="minorBidi" w:hAnsiTheme="minorBidi" w:cstheme="minorBidi"/>
        </w:rPr>
        <w:t>Component 2</w:t>
      </w: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42"/>
        <w:gridCol w:w="2258"/>
        <w:gridCol w:w="2258"/>
        <w:gridCol w:w="2258"/>
      </w:tblGrid>
      <w:tr w:rsidR="00AB75A1" w:rsidRPr="00014C09" w14:paraId="22647D2E" w14:textId="77777777" w:rsidTr="006636D8">
        <w:tc>
          <w:tcPr>
            <w:tcW w:w="2394" w:type="dxa"/>
            <w:tcBorders>
              <w:top w:val="single" w:sz="4" w:space="0" w:color="auto"/>
              <w:left w:val="single" w:sz="4" w:space="0" w:color="auto"/>
              <w:bottom w:val="single" w:sz="4" w:space="0" w:color="auto"/>
              <w:right w:val="single" w:sz="4" w:space="0" w:color="auto"/>
            </w:tcBorders>
            <w:hideMark/>
          </w:tcPr>
          <w:p w14:paraId="069B488A" w14:textId="77777777" w:rsidR="00AB75A1" w:rsidRPr="00014C09" w:rsidRDefault="00AB75A1" w:rsidP="006636D8">
            <w:pPr>
              <w:spacing w:before="240" w:line="360" w:lineRule="auto"/>
              <w:jc w:val="both"/>
              <w:rPr>
                <w:rFonts w:asciiTheme="minorBidi" w:hAnsiTheme="minorBidi"/>
                <w:b/>
                <w:bCs/>
                <w:szCs w:val="24"/>
              </w:rPr>
            </w:pPr>
            <w:r w:rsidRPr="00014C09">
              <w:rPr>
                <w:rFonts w:asciiTheme="minorBidi" w:hAnsiTheme="minorBidi"/>
                <w:b/>
                <w:bCs/>
                <w:szCs w:val="24"/>
              </w:rPr>
              <w:t xml:space="preserve">What are you going to do to ensure that the hotel is represented well to guests? </w:t>
            </w:r>
          </w:p>
        </w:tc>
        <w:tc>
          <w:tcPr>
            <w:tcW w:w="2394" w:type="dxa"/>
            <w:tcBorders>
              <w:top w:val="single" w:sz="4" w:space="0" w:color="auto"/>
              <w:left w:val="single" w:sz="4" w:space="0" w:color="auto"/>
              <w:bottom w:val="single" w:sz="4" w:space="0" w:color="auto"/>
              <w:right w:val="single" w:sz="4" w:space="0" w:color="auto"/>
            </w:tcBorders>
            <w:hideMark/>
          </w:tcPr>
          <w:p w14:paraId="0E3A7E4C" w14:textId="77777777" w:rsidR="00AB75A1" w:rsidRPr="00014C09" w:rsidRDefault="00AB75A1" w:rsidP="006636D8">
            <w:pPr>
              <w:spacing w:before="240" w:line="360" w:lineRule="auto"/>
              <w:jc w:val="both"/>
              <w:rPr>
                <w:rFonts w:asciiTheme="minorBidi" w:hAnsiTheme="minorBidi"/>
                <w:b/>
                <w:bCs/>
                <w:szCs w:val="24"/>
              </w:rPr>
            </w:pPr>
            <w:r w:rsidRPr="00014C09">
              <w:rPr>
                <w:rFonts w:asciiTheme="minorBidi" w:hAnsiTheme="minorBidi"/>
                <w:b/>
                <w:bCs/>
                <w:szCs w:val="24"/>
              </w:rPr>
              <w:t xml:space="preserve">How will operations run smoothly throughout your shift? </w:t>
            </w:r>
          </w:p>
        </w:tc>
        <w:tc>
          <w:tcPr>
            <w:tcW w:w="2394" w:type="dxa"/>
            <w:tcBorders>
              <w:top w:val="single" w:sz="4" w:space="0" w:color="auto"/>
              <w:left w:val="single" w:sz="4" w:space="0" w:color="auto"/>
              <w:bottom w:val="single" w:sz="4" w:space="0" w:color="auto"/>
              <w:right w:val="single" w:sz="4" w:space="0" w:color="auto"/>
            </w:tcBorders>
            <w:hideMark/>
          </w:tcPr>
          <w:p w14:paraId="750BEADE" w14:textId="77777777" w:rsidR="00AB75A1" w:rsidRPr="00014C09" w:rsidRDefault="00AB75A1" w:rsidP="006636D8">
            <w:pPr>
              <w:spacing w:before="240" w:line="360" w:lineRule="auto"/>
              <w:jc w:val="both"/>
              <w:rPr>
                <w:rFonts w:asciiTheme="minorBidi" w:hAnsiTheme="minorBidi"/>
                <w:b/>
                <w:bCs/>
                <w:szCs w:val="24"/>
              </w:rPr>
            </w:pPr>
            <w:r w:rsidRPr="00014C09">
              <w:rPr>
                <w:rFonts w:asciiTheme="minorBidi" w:hAnsiTheme="minorBidi"/>
                <w:b/>
                <w:bCs/>
                <w:szCs w:val="24"/>
              </w:rPr>
              <w:t xml:space="preserve">Why would you consider your plan being the most effective? </w:t>
            </w:r>
          </w:p>
        </w:tc>
        <w:tc>
          <w:tcPr>
            <w:tcW w:w="2394" w:type="dxa"/>
            <w:tcBorders>
              <w:top w:val="single" w:sz="4" w:space="0" w:color="auto"/>
              <w:left w:val="single" w:sz="4" w:space="0" w:color="auto"/>
              <w:bottom w:val="single" w:sz="4" w:space="0" w:color="auto"/>
              <w:right w:val="single" w:sz="4" w:space="0" w:color="auto"/>
            </w:tcBorders>
            <w:hideMark/>
          </w:tcPr>
          <w:p w14:paraId="653E4EDE" w14:textId="77777777" w:rsidR="00AB75A1" w:rsidRPr="00014C09" w:rsidRDefault="00AB75A1" w:rsidP="006636D8">
            <w:pPr>
              <w:spacing w:before="240" w:line="360" w:lineRule="auto"/>
              <w:jc w:val="both"/>
              <w:rPr>
                <w:rFonts w:asciiTheme="minorBidi" w:hAnsiTheme="minorBidi"/>
                <w:b/>
                <w:bCs/>
                <w:szCs w:val="24"/>
              </w:rPr>
            </w:pPr>
            <w:r w:rsidRPr="00014C09">
              <w:rPr>
                <w:rFonts w:asciiTheme="minorBidi" w:hAnsiTheme="minorBidi"/>
                <w:b/>
                <w:bCs/>
                <w:szCs w:val="24"/>
              </w:rPr>
              <w:t xml:space="preserve">What contingency plan will you put in place to ensure a quick resolution of this scenario in the future? </w:t>
            </w:r>
          </w:p>
        </w:tc>
      </w:tr>
      <w:tr w:rsidR="00AB75A1" w:rsidRPr="00014C09" w14:paraId="3233E9E0" w14:textId="77777777" w:rsidTr="006636D8">
        <w:tc>
          <w:tcPr>
            <w:tcW w:w="2394" w:type="dxa"/>
            <w:tcBorders>
              <w:top w:val="single" w:sz="4" w:space="0" w:color="auto"/>
              <w:left w:val="single" w:sz="4" w:space="0" w:color="auto"/>
              <w:bottom w:val="single" w:sz="4" w:space="0" w:color="auto"/>
              <w:right w:val="single" w:sz="4" w:space="0" w:color="auto"/>
            </w:tcBorders>
            <w:hideMark/>
          </w:tcPr>
          <w:p w14:paraId="04232216" w14:textId="77777777" w:rsidR="00AB75A1" w:rsidRPr="00014C09" w:rsidRDefault="00AB75A1" w:rsidP="006636D8">
            <w:pPr>
              <w:spacing w:before="240" w:line="360" w:lineRule="auto"/>
              <w:jc w:val="both"/>
              <w:rPr>
                <w:rFonts w:asciiTheme="minorBidi" w:hAnsiTheme="minorBidi"/>
                <w:szCs w:val="24"/>
              </w:rPr>
            </w:pPr>
            <w:r w:rsidRPr="00014C09">
              <w:rPr>
                <w:rFonts w:asciiTheme="minorBidi" w:hAnsiTheme="minorBidi"/>
                <w:szCs w:val="24"/>
              </w:rPr>
              <w:t xml:space="preserve">I can understand that to ensure the accurate representation of the hotel there has to be proper performance regarding administrative duties in relation to the guests visiting the premise which keeps the requirements fulfilled more effectively </w:t>
            </w:r>
            <w:r w:rsidRPr="00014C09">
              <w:rPr>
                <w:rFonts w:asciiTheme="minorBidi" w:hAnsiTheme="minorBidi"/>
                <w:szCs w:val="24"/>
                <w:shd w:val="clear" w:color="auto" w:fill="FFFFFF"/>
              </w:rPr>
              <w:t>(Hussein Al-shami et al., 2022)</w:t>
            </w:r>
            <w:r w:rsidRPr="00014C09">
              <w:rPr>
                <w:rFonts w:asciiTheme="minorBidi" w:hAnsiTheme="minorBidi"/>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14:paraId="52DF4756" w14:textId="77777777" w:rsidR="00AB75A1" w:rsidRPr="00014C09" w:rsidRDefault="00AB75A1" w:rsidP="006636D8">
            <w:pPr>
              <w:spacing w:before="240" w:line="360" w:lineRule="auto"/>
              <w:jc w:val="both"/>
              <w:rPr>
                <w:rFonts w:asciiTheme="minorBidi" w:hAnsiTheme="minorBidi"/>
                <w:szCs w:val="24"/>
              </w:rPr>
            </w:pPr>
            <w:r w:rsidRPr="00014C09">
              <w:rPr>
                <w:rFonts w:asciiTheme="minorBidi" w:hAnsiTheme="minorBidi"/>
                <w:szCs w:val="24"/>
              </w:rPr>
              <w:t xml:space="preserve">The focus has to be more on filing as well as updating records which has a significant value to the guests' overall data since the operations are more likely to be panned out when a proper set of data are present which also emphasizes my understanding about the guests. </w:t>
            </w:r>
          </w:p>
        </w:tc>
        <w:tc>
          <w:tcPr>
            <w:tcW w:w="2394" w:type="dxa"/>
            <w:tcBorders>
              <w:top w:val="single" w:sz="4" w:space="0" w:color="auto"/>
              <w:left w:val="single" w:sz="4" w:space="0" w:color="auto"/>
              <w:bottom w:val="single" w:sz="4" w:space="0" w:color="auto"/>
              <w:right w:val="single" w:sz="4" w:space="0" w:color="auto"/>
            </w:tcBorders>
            <w:hideMark/>
          </w:tcPr>
          <w:p w14:paraId="5AC08190" w14:textId="77777777" w:rsidR="00AB75A1" w:rsidRPr="00014C09" w:rsidRDefault="00AB75A1" w:rsidP="006636D8">
            <w:pPr>
              <w:spacing w:before="240" w:line="360" w:lineRule="auto"/>
              <w:jc w:val="both"/>
              <w:rPr>
                <w:rFonts w:asciiTheme="minorBidi" w:hAnsiTheme="minorBidi"/>
                <w:szCs w:val="24"/>
                <w:shd w:val="clear" w:color="auto" w:fill="FFFFFF"/>
              </w:rPr>
            </w:pPr>
            <w:r w:rsidRPr="00014C09">
              <w:rPr>
                <w:rFonts w:asciiTheme="minorBidi" w:hAnsiTheme="minorBidi"/>
                <w:szCs w:val="24"/>
              </w:rPr>
              <w:t xml:space="preserve">The records that are generated after interactions with guests can not only just helpful for the selected guests but combine these informations with others to organise the activities on that basis which can be found much more effective </w:t>
            </w:r>
            <w:r w:rsidRPr="00014C09">
              <w:rPr>
                <w:rFonts w:asciiTheme="minorBidi" w:hAnsiTheme="minorBidi"/>
                <w:szCs w:val="24"/>
                <w:shd w:val="clear" w:color="auto" w:fill="FFFFFF"/>
              </w:rPr>
              <w:t>(Ojino et al., 2022)</w:t>
            </w:r>
            <w:r w:rsidRPr="00014C09">
              <w:rPr>
                <w:rFonts w:asciiTheme="minorBidi" w:hAnsiTheme="minorBidi"/>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14:paraId="26374A8E" w14:textId="77777777" w:rsidR="00AB75A1" w:rsidRPr="00014C09" w:rsidRDefault="00AB75A1" w:rsidP="006636D8">
            <w:pPr>
              <w:spacing w:before="240" w:line="360" w:lineRule="auto"/>
              <w:jc w:val="both"/>
              <w:rPr>
                <w:rFonts w:asciiTheme="minorBidi" w:hAnsiTheme="minorBidi"/>
                <w:szCs w:val="24"/>
              </w:rPr>
            </w:pPr>
            <w:r w:rsidRPr="00014C09">
              <w:rPr>
                <w:rFonts w:asciiTheme="minorBidi" w:hAnsiTheme="minorBidi"/>
                <w:szCs w:val="24"/>
              </w:rPr>
              <w:t xml:space="preserve">The filing has to be more effective with the help of technology tools because the traffic at the front desk does not allow the time to be more interactive with guests for long periods and the assigning of filing to different individuals makes more time to update the system. </w:t>
            </w:r>
          </w:p>
        </w:tc>
      </w:tr>
      <w:tr w:rsidR="00AB75A1" w:rsidRPr="00014C09" w14:paraId="1AE8EDC4" w14:textId="77777777" w:rsidTr="006636D8">
        <w:tc>
          <w:tcPr>
            <w:tcW w:w="2394" w:type="dxa"/>
            <w:tcBorders>
              <w:top w:val="single" w:sz="4" w:space="0" w:color="auto"/>
              <w:left w:val="single" w:sz="4" w:space="0" w:color="auto"/>
              <w:bottom w:val="single" w:sz="4" w:space="0" w:color="auto"/>
              <w:right w:val="single" w:sz="4" w:space="0" w:color="auto"/>
            </w:tcBorders>
            <w:hideMark/>
          </w:tcPr>
          <w:p w14:paraId="0CA00A60" w14:textId="77777777" w:rsidR="00AB75A1" w:rsidRPr="00014C09" w:rsidRDefault="00AB75A1" w:rsidP="006636D8">
            <w:pPr>
              <w:spacing w:before="240" w:line="360" w:lineRule="auto"/>
              <w:jc w:val="both"/>
              <w:rPr>
                <w:rFonts w:asciiTheme="minorBidi" w:hAnsiTheme="minorBidi"/>
                <w:szCs w:val="24"/>
              </w:rPr>
            </w:pPr>
            <w:r w:rsidRPr="00014C09">
              <w:rPr>
                <w:rFonts w:asciiTheme="minorBidi" w:hAnsiTheme="minorBidi"/>
                <w:szCs w:val="24"/>
              </w:rPr>
              <w:t xml:space="preserve">It is my general idea that communication skills are very much important for maintaining the overall interaction with the guests so that it not just only satisfies their needs but also focuses on representing the hotel well. </w:t>
            </w:r>
          </w:p>
        </w:tc>
        <w:tc>
          <w:tcPr>
            <w:tcW w:w="2394" w:type="dxa"/>
            <w:tcBorders>
              <w:top w:val="single" w:sz="4" w:space="0" w:color="auto"/>
              <w:left w:val="single" w:sz="4" w:space="0" w:color="auto"/>
              <w:bottom w:val="single" w:sz="4" w:space="0" w:color="auto"/>
              <w:right w:val="single" w:sz="4" w:space="0" w:color="auto"/>
            </w:tcBorders>
            <w:hideMark/>
          </w:tcPr>
          <w:p w14:paraId="72BAA9BD" w14:textId="77777777" w:rsidR="00AB75A1" w:rsidRPr="00014C09" w:rsidRDefault="00AB75A1" w:rsidP="006636D8">
            <w:pPr>
              <w:spacing w:before="240" w:line="360" w:lineRule="auto"/>
              <w:jc w:val="both"/>
              <w:rPr>
                <w:rFonts w:asciiTheme="minorBidi" w:hAnsiTheme="minorBidi"/>
                <w:szCs w:val="24"/>
              </w:rPr>
            </w:pPr>
            <w:r w:rsidRPr="00014C09">
              <w:rPr>
                <w:rFonts w:asciiTheme="minorBidi" w:hAnsiTheme="minorBidi"/>
                <w:szCs w:val="24"/>
              </w:rPr>
              <w:t xml:space="preserve">Communication can be appropriately done when communication is done with both guests and colleagues which creates an organised pattern where the guests approach with a bunch of queries whereas colleagues help out with the solution part whenever there is confusion. </w:t>
            </w:r>
          </w:p>
        </w:tc>
        <w:tc>
          <w:tcPr>
            <w:tcW w:w="2394" w:type="dxa"/>
            <w:tcBorders>
              <w:top w:val="single" w:sz="4" w:space="0" w:color="auto"/>
              <w:left w:val="single" w:sz="4" w:space="0" w:color="auto"/>
              <w:bottom w:val="single" w:sz="4" w:space="0" w:color="auto"/>
              <w:right w:val="single" w:sz="4" w:space="0" w:color="auto"/>
            </w:tcBorders>
            <w:hideMark/>
          </w:tcPr>
          <w:p w14:paraId="7E0E9F95" w14:textId="77777777" w:rsidR="00AB75A1" w:rsidRPr="00014C09" w:rsidRDefault="00AB75A1" w:rsidP="006636D8">
            <w:pPr>
              <w:spacing w:before="240" w:line="360" w:lineRule="auto"/>
              <w:jc w:val="both"/>
              <w:rPr>
                <w:rFonts w:asciiTheme="minorBidi" w:hAnsiTheme="minorBidi"/>
                <w:szCs w:val="24"/>
                <w:shd w:val="clear" w:color="auto" w:fill="FFFFFF"/>
              </w:rPr>
            </w:pPr>
            <w:r w:rsidRPr="00014C09">
              <w:rPr>
                <w:rFonts w:asciiTheme="minorBidi" w:hAnsiTheme="minorBidi"/>
                <w:szCs w:val="24"/>
              </w:rPr>
              <w:t xml:space="preserve">Communication skills are highly effective as a plan because it is the general medium for creating interaction and helps boost the level of understanding so that the chances for confusion mitigate among the guests and they find it impression on behalf of the behaviour of the hotel </w:t>
            </w:r>
            <w:r w:rsidRPr="00014C09">
              <w:rPr>
                <w:rFonts w:asciiTheme="minorBidi" w:hAnsiTheme="minorBidi"/>
                <w:szCs w:val="24"/>
                <w:shd w:val="clear" w:color="auto" w:fill="FFFFFF"/>
              </w:rPr>
              <w:t>(Scarinci et al., 2022)</w:t>
            </w:r>
            <w:r w:rsidRPr="00014C09">
              <w:rPr>
                <w:rFonts w:asciiTheme="minorBidi" w:hAnsiTheme="minorBidi"/>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14:paraId="120D14F0" w14:textId="77777777" w:rsidR="00AB75A1" w:rsidRPr="00014C09" w:rsidRDefault="00AB75A1" w:rsidP="006636D8">
            <w:pPr>
              <w:spacing w:before="240" w:line="360" w:lineRule="auto"/>
              <w:jc w:val="both"/>
              <w:rPr>
                <w:rFonts w:asciiTheme="minorBidi" w:hAnsiTheme="minorBidi"/>
                <w:szCs w:val="24"/>
              </w:rPr>
            </w:pPr>
            <w:r w:rsidRPr="00014C09">
              <w:rPr>
                <w:rFonts w:asciiTheme="minorBidi" w:hAnsiTheme="minorBidi"/>
                <w:szCs w:val="24"/>
              </w:rPr>
              <w:t xml:space="preserve">Communication has to be improved with the help of maintaining a proper set of dialogues with superiors as well who are more experienced and helpful for meeting the activities significantly without wasting any necessary time. </w:t>
            </w:r>
          </w:p>
        </w:tc>
      </w:tr>
      <w:tr w:rsidR="00AB75A1" w:rsidRPr="00014C09" w14:paraId="414D0767" w14:textId="77777777" w:rsidTr="006636D8">
        <w:tc>
          <w:tcPr>
            <w:tcW w:w="2394" w:type="dxa"/>
            <w:tcBorders>
              <w:top w:val="single" w:sz="4" w:space="0" w:color="auto"/>
              <w:left w:val="single" w:sz="4" w:space="0" w:color="auto"/>
              <w:bottom w:val="single" w:sz="4" w:space="0" w:color="auto"/>
              <w:right w:val="single" w:sz="4" w:space="0" w:color="auto"/>
            </w:tcBorders>
            <w:hideMark/>
          </w:tcPr>
          <w:p w14:paraId="74F642FB" w14:textId="77777777" w:rsidR="00AB75A1" w:rsidRPr="00014C09" w:rsidRDefault="00AB75A1" w:rsidP="006636D8">
            <w:pPr>
              <w:spacing w:before="240" w:line="360" w:lineRule="auto"/>
              <w:jc w:val="both"/>
              <w:rPr>
                <w:rFonts w:asciiTheme="minorBidi" w:hAnsiTheme="minorBidi"/>
                <w:szCs w:val="24"/>
                <w:shd w:val="clear" w:color="auto" w:fill="FFFFFF"/>
                <w:lang w:val="en-IN"/>
              </w:rPr>
            </w:pPr>
            <w:r w:rsidRPr="00014C09">
              <w:rPr>
                <w:rFonts w:asciiTheme="minorBidi" w:hAnsiTheme="minorBidi"/>
                <w:szCs w:val="24"/>
              </w:rPr>
              <w:t xml:space="preserve">I will focus on being proactive which is an important major that has a direct relationship with representing the hotel among the guests since it holds significant value for a unique experience that they can feel </w:t>
            </w:r>
            <w:r w:rsidRPr="00014C09">
              <w:rPr>
                <w:rFonts w:asciiTheme="minorBidi" w:hAnsiTheme="minorBidi"/>
                <w:szCs w:val="24"/>
                <w:shd w:val="clear" w:color="auto" w:fill="FFFFFF"/>
                <w:lang w:val="en-IN"/>
              </w:rPr>
              <w:t>(Tavitiyaman et al., 2022)</w:t>
            </w:r>
            <w:r w:rsidRPr="00014C09">
              <w:rPr>
                <w:rFonts w:asciiTheme="minorBidi" w:hAnsiTheme="minorBidi"/>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14:paraId="26747BAA" w14:textId="77777777" w:rsidR="00AB75A1" w:rsidRPr="00014C09" w:rsidRDefault="00AB75A1" w:rsidP="006636D8">
            <w:pPr>
              <w:spacing w:before="240" w:line="360" w:lineRule="auto"/>
              <w:jc w:val="both"/>
              <w:rPr>
                <w:rFonts w:asciiTheme="minorBidi" w:hAnsiTheme="minorBidi"/>
                <w:szCs w:val="24"/>
              </w:rPr>
            </w:pPr>
            <w:r w:rsidRPr="00014C09">
              <w:rPr>
                <w:rFonts w:asciiTheme="minorBidi" w:hAnsiTheme="minorBidi"/>
                <w:szCs w:val="24"/>
              </w:rPr>
              <w:t xml:space="preserve">The operations can be maintained starting with proper body gestures like providing a decent smile with follow-up questions about their requirements and being suggestive in nature which deals with the situation more advanced and can be appreciated by the guests. </w:t>
            </w:r>
          </w:p>
        </w:tc>
        <w:tc>
          <w:tcPr>
            <w:tcW w:w="2394" w:type="dxa"/>
            <w:tcBorders>
              <w:top w:val="single" w:sz="4" w:space="0" w:color="auto"/>
              <w:left w:val="single" w:sz="4" w:space="0" w:color="auto"/>
              <w:bottom w:val="single" w:sz="4" w:space="0" w:color="auto"/>
              <w:right w:val="single" w:sz="4" w:space="0" w:color="auto"/>
            </w:tcBorders>
            <w:hideMark/>
          </w:tcPr>
          <w:p w14:paraId="5DB8F290" w14:textId="77777777" w:rsidR="00AB75A1" w:rsidRPr="00014C09" w:rsidRDefault="00AB75A1" w:rsidP="006636D8">
            <w:pPr>
              <w:spacing w:before="240" w:line="360" w:lineRule="auto"/>
              <w:jc w:val="both"/>
              <w:rPr>
                <w:rFonts w:asciiTheme="minorBidi" w:hAnsiTheme="minorBidi"/>
                <w:szCs w:val="24"/>
              </w:rPr>
            </w:pPr>
            <w:r w:rsidRPr="00014C09">
              <w:rPr>
                <w:rFonts w:asciiTheme="minorBidi" w:hAnsiTheme="minorBidi"/>
                <w:szCs w:val="24"/>
              </w:rPr>
              <w:t xml:space="preserve">It is the common understanding that when proactive attributes are implemented then the creation of a strong relationship can be built with the guests as they can sense that the professional knows about the relevancy of what is been talked about. </w:t>
            </w:r>
          </w:p>
        </w:tc>
        <w:tc>
          <w:tcPr>
            <w:tcW w:w="2394" w:type="dxa"/>
            <w:tcBorders>
              <w:top w:val="single" w:sz="4" w:space="0" w:color="auto"/>
              <w:left w:val="single" w:sz="4" w:space="0" w:color="auto"/>
              <w:bottom w:val="single" w:sz="4" w:space="0" w:color="auto"/>
              <w:right w:val="single" w:sz="4" w:space="0" w:color="auto"/>
            </w:tcBorders>
            <w:hideMark/>
          </w:tcPr>
          <w:p w14:paraId="1B3E54EF" w14:textId="77777777" w:rsidR="00AB75A1" w:rsidRPr="00014C09" w:rsidRDefault="00AB75A1" w:rsidP="006636D8">
            <w:pPr>
              <w:spacing w:before="240" w:line="360" w:lineRule="auto"/>
              <w:jc w:val="both"/>
              <w:rPr>
                <w:rFonts w:asciiTheme="minorBidi" w:hAnsiTheme="minorBidi"/>
                <w:szCs w:val="24"/>
              </w:rPr>
            </w:pPr>
            <w:r w:rsidRPr="00014C09">
              <w:rPr>
                <w:rFonts w:asciiTheme="minorBidi" w:hAnsiTheme="minorBidi"/>
                <w:szCs w:val="24"/>
              </w:rPr>
              <w:t xml:space="preserve">It is very much important also that the guest is been properly listened to even though the idea can be made about what their requirement might be listening helps to get more accurate information without assuming everything and the guests feel more cared for. </w:t>
            </w:r>
          </w:p>
        </w:tc>
      </w:tr>
      <w:tr w:rsidR="00AB75A1" w:rsidRPr="00014C09" w14:paraId="305018EA" w14:textId="77777777" w:rsidTr="006636D8">
        <w:tc>
          <w:tcPr>
            <w:tcW w:w="2394" w:type="dxa"/>
            <w:tcBorders>
              <w:top w:val="single" w:sz="4" w:space="0" w:color="auto"/>
              <w:left w:val="single" w:sz="4" w:space="0" w:color="auto"/>
              <w:bottom w:val="single" w:sz="4" w:space="0" w:color="auto"/>
              <w:right w:val="single" w:sz="4" w:space="0" w:color="auto"/>
            </w:tcBorders>
            <w:hideMark/>
          </w:tcPr>
          <w:p w14:paraId="4321C532" w14:textId="77777777" w:rsidR="00AB75A1" w:rsidRPr="00014C09" w:rsidRDefault="00AB75A1" w:rsidP="006636D8">
            <w:pPr>
              <w:spacing w:before="240" w:line="360" w:lineRule="auto"/>
              <w:jc w:val="both"/>
              <w:rPr>
                <w:rFonts w:asciiTheme="minorBidi" w:hAnsiTheme="minorBidi"/>
                <w:szCs w:val="24"/>
              </w:rPr>
            </w:pPr>
            <w:r w:rsidRPr="00014C09">
              <w:rPr>
                <w:rFonts w:asciiTheme="minorBidi" w:hAnsiTheme="minorBidi"/>
                <w:szCs w:val="24"/>
              </w:rPr>
              <w:t xml:space="preserve">There is a crucial requirement for me to implement attention to detail as my key skill set for making sure of the satisfaction of guests with a very accurate experience and representing the hotel on a much higher level. </w:t>
            </w:r>
          </w:p>
        </w:tc>
        <w:tc>
          <w:tcPr>
            <w:tcW w:w="2394" w:type="dxa"/>
            <w:tcBorders>
              <w:top w:val="single" w:sz="4" w:space="0" w:color="auto"/>
              <w:left w:val="single" w:sz="4" w:space="0" w:color="auto"/>
              <w:bottom w:val="single" w:sz="4" w:space="0" w:color="auto"/>
              <w:right w:val="single" w:sz="4" w:space="0" w:color="auto"/>
            </w:tcBorders>
            <w:hideMark/>
          </w:tcPr>
          <w:p w14:paraId="0196F3A6" w14:textId="77777777" w:rsidR="00AB75A1" w:rsidRPr="00014C09" w:rsidRDefault="00AB75A1" w:rsidP="006636D8">
            <w:pPr>
              <w:spacing w:before="240" w:line="360" w:lineRule="auto"/>
              <w:jc w:val="both"/>
              <w:rPr>
                <w:rFonts w:asciiTheme="minorBidi" w:hAnsiTheme="minorBidi"/>
                <w:szCs w:val="24"/>
              </w:rPr>
            </w:pPr>
            <w:r w:rsidRPr="00014C09">
              <w:rPr>
                <w:rFonts w:asciiTheme="minorBidi" w:hAnsiTheme="minorBidi"/>
                <w:szCs w:val="24"/>
              </w:rPr>
              <w:t xml:space="preserve">The general process has to be done with all the matters which require proper focus in the midst of other activities like relaying information to management by taking significant queries via phone or personal interaction with a pattern of no errors. </w:t>
            </w:r>
          </w:p>
        </w:tc>
        <w:tc>
          <w:tcPr>
            <w:tcW w:w="2394" w:type="dxa"/>
            <w:tcBorders>
              <w:top w:val="single" w:sz="4" w:space="0" w:color="auto"/>
              <w:left w:val="single" w:sz="4" w:space="0" w:color="auto"/>
              <w:bottom w:val="single" w:sz="4" w:space="0" w:color="auto"/>
              <w:right w:val="single" w:sz="4" w:space="0" w:color="auto"/>
            </w:tcBorders>
            <w:hideMark/>
          </w:tcPr>
          <w:p w14:paraId="170DCAAC" w14:textId="77777777" w:rsidR="00AB75A1" w:rsidRPr="00014C09" w:rsidRDefault="00AB75A1" w:rsidP="006636D8">
            <w:pPr>
              <w:spacing w:before="240" w:line="360" w:lineRule="auto"/>
              <w:jc w:val="both"/>
              <w:rPr>
                <w:rFonts w:asciiTheme="minorBidi" w:hAnsiTheme="minorBidi"/>
                <w:szCs w:val="24"/>
                <w:shd w:val="clear" w:color="auto" w:fill="FFFFFF"/>
                <w:lang w:val="en-IN"/>
              </w:rPr>
            </w:pPr>
            <w:r w:rsidRPr="00014C09">
              <w:rPr>
                <w:rFonts w:asciiTheme="minorBidi" w:hAnsiTheme="minorBidi"/>
                <w:szCs w:val="24"/>
              </w:rPr>
              <w:t xml:space="preserve">The attention to detail can be much more effective because it allows one to be specific about the risk with concentrated attributes and patterns that are easily done to resolve problems </w:t>
            </w:r>
            <w:r w:rsidRPr="00014C09">
              <w:rPr>
                <w:rFonts w:asciiTheme="minorBidi" w:hAnsiTheme="minorBidi"/>
                <w:szCs w:val="24"/>
                <w:shd w:val="clear" w:color="auto" w:fill="FFFFFF"/>
                <w:lang w:val="en-IN"/>
              </w:rPr>
              <w:t>(Taylor et al., 2022)</w:t>
            </w:r>
            <w:r w:rsidRPr="00014C09">
              <w:rPr>
                <w:rFonts w:asciiTheme="minorBidi" w:hAnsiTheme="minorBidi"/>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14:paraId="0724F823" w14:textId="77777777" w:rsidR="00AB75A1" w:rsidRPr="00014C09" w:rsidRDefault="00AB75A1" w:rsidP="006636D8">
            <w:pPr>
              <w:spacing w:before="240" w:line="360" w:lineRule="auto"/>
              <w:jc w:val="both"/>
              <w:rPr>
                <w:rFonts w:asciiTheme="minorBidi" w:hAnsiTheme="minorBidi"/>
                <w:szCs w:val="24"/>
              </w:rPr>
            </w:pPr>
            <w:r w:rsidRPr="00014C09">
              <w:rPr>
                <w:rFonts w:asciiTheme="minorBidi" w:hAnsiTheme="minorBidi"/>
                <w:szCs w:val="24"/>
              </w:rPr>
              <w:t xml:space="preserve">The improvements in the plant have to improvise with the attention that just not focuses on listening to guess but also monitoring colleagues to either learn or help them with the activities which enhance the productivity level in short term as a whole. </w:t>
            </w:r>
          </w:p>
        </w:tc>
      </w:tr>
      <w:tr w:rsidR="00AB75A1" w:rsidRPr="00014C09" w14:paraId="4FBDBB72" w14:textId="77777777" w:rsidTr="006636D8">
        <w:tc>
          <w:tcPr>
            <w:tcW w:w="2394" w:type="dxa"/>
            <w:tcBorders>
              <w:top w:val="single" w:sz="4" w:space="0" w:color="auto"/>
              <w:left w:val="single" w:sz="4" w:space="0" w:color="auto"/>
              <w:bottom w:val="single" w:sz="4" w:space="0" w:color="auto"/>
              <w:right w:val="single" w:sz="4" w:space="0" w:color="auto"/>
            </w:tcBorders>
            <w:hideMark/>
          </w:tcPr>
          <w:p w14:paraId="0BD8A210" w14:textId="77777777" w:rsidR="00AB75A1" w:rsidRPr="00014C09" w:rsidRDefault="00AB75A1" w:rsidP="006636D8">
            <w:pPr>
              <w:spacing w:before="240" w:line="360" w:lineRule="auto"/>
              <w:jc w:val="both"/>
              <w:rPr>
                <w:rFonts w:asciiTheme="minorBidi" w:hAnsiTheme="minorBidi"/>
                <w:szCs w:val="24"/>
                <w:shd w:val="clear" w:color="auto" w:fill="FFFFFF"/>
                <w:lang w:val="en-IN"/>
              </w:rPr>
            </w:pPr>
            <w:r w:rsidRPr="00014C09">
              <w:rPr>
                <w:rFonts w:asciiTheme="minorBidi" w:hAnsiTheme="minorBidi"/>
                <w:szCs w:val="24"/>
              </w:rPr>
              <w:t xml:space="preserve">There has to be an emphasis on interpersonal skills which are focused on avoiding a spectrum of behaviours as well as techniques that are aligned towards representing the hotel in the right manner </w:t>
            </w:r>
            <w:r w:rsidRPr="00014C09">
              <w:rPr>
                <w:rFonts w:asciiTheme="minorBidi" w:hAnsiTheme="minorBidi"/>
                <w:szCs w:val="24"/>
                <w:shd w:val="clear" w:color="auto" w:fill="FFFFFF"/>
                <w:lang w:val="en-IN"/>
              </w:rPr>
              <w:t>(Vo et al., 2022)</w:t>
            </w:r>
            <w:r w:rsidRPr="00014C09">
              <w:rPr>
                <w:rFonts w:asciiTheme="minorBidi" w:hAnsiTheme="minorBidi"/>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14:paraId="10CE01DD" w14:textId="77777777" w:rsidR="00AB75A1" w:rsidRPr="00014C09" w:rsidRDefault="00AB75A1" w:rsidP="006636D8">
            <w:pPr>
              <w:spacing w:before="240" w:line="360" w:lineRule="auto"/>
              <w:jc w:val="both"/>
              <w:rPr>
                <w:rFonts w:asciiTheme="minorBidi" w:hAnsiTheme="minorBidi"/>
                <w:szCs w:val="24"/>
              </w:rPr>
            </w:pPr>
            <w:r w:rsidRPr="00014C09">
              <w:rPr>
                <w:rFonts w:asciiTheme="minorBidi" w:hAnsiTheme="minorBidi"/>
                <w:szCs w:val="24"/>
              </w:rPr>
              <w:t>There are a lot of times when the situations at the front desk get excessive on a single individual like complaints from guests while dealing with the booking formality which is when roles are required to be separated for proper teamwork</w:t>
            </w:r>
          </w:p>
        </w:tc>
        <w:tc>
          <w:tcPr>
            <w:tcW w:w="2394" w:type="dxa"/>
            <w:tcBorders>
              <w:top w:val="single" w:sz="4" w:space="0" w:color="auto"/>
              <w:left w:val="single" w:sz="4" w:space="0" w:color="auto"/>
              <w:bottom w:val="single" w:sz="4" w:space="0" w:color="auto"/>
              <w:right w:val="single" w:sz="4" w:space="0" w:color="auto"/>
            </w:tcBorders>
            <w:hideMark/>
          </w:tcPr>
          <w:p w14:paraId="4A2A4667" w14:textId="77777777" w:rsidR="00AB75A1" w:rsidRPr="00014C09" w:rsidRDefault="00AB75A1" w:rsidP="006636D8">
            <w:pPr>
              <w:spacing w:before="240" w:line="360" w:lineRule="auto"/>
              <w:jc w:val="both"/>
              <w:rPr>
                <w:rFonts w:asciiTheme="minorBidi" w:hAnsiTheme="minorBidi"/>
                <w:szCs w:val="24"/>
                <w:shd w:val="clear" w:color="auto" w:fill="FFFFFF"/>
                <w:lang w:val="en-IN"/>
              </w:rPr>
            </w:pPr>
            <w:r w:rsidRPr="00014C09">
              <w:rPr>
                <w:rFonts w:asciiTheme="minorBidi" w:hAnsiTheme="minorBidi"/>
                <w:szCs w:val="24"/>
              </w:rPr>
              <w:t xml:space="preserve">The interpersonal skills are effective because the proper set of attitudes towards managing the yes and dealing with colleagues are significantly maintained </w:t>
            </w:r>
            <w:r w:rsidRPr="00014C09">
              <w:rPr>
                <w:rFonts w:asciiTheme="minorBidi" w:hAnsiTheme="minorBidi"/>
                <w:szCs w:val="24"/>
                <w:shd w:val="clear" w:color="auto" w:fill="FFFFFF"/>
                <w:lang w:val="en-IN"/>
              </w:rPr>
              <w:t>(Yu et al., 2022)</w:t>
            </w:r>
            <w:r w:rsidRPr="00014C09">
              <w:rPr>
                <w:rFonts w:asciiTheme="minorBidi" w:hAnsiTheme="minorBidi"/>
                <w:szCs w:val="24"/>
              </w:rPr>
              <w:t xml:space="preserve">. </w:t>
            </w:r>
          </w:p>
        </w:tc>
        <w:tc>
          <w:tcPr>
            <w:tcW w:w="2394" w:type="dxa"/>
            <w:tcBorders>
              <w:top w:val="single" w:sz="4" w:space="0" w:color="auto"/>
              <w:left w:val="single" w:sz="4" w:space="0" w:color="auto"/>
              <w:bottom w:val="single" w:sz="4" w:space="0" w:color="auto"/>
              <w:right w:val="single" w:sz="4" w:space="0" w:color="auto"/>
            </w:tcBorders>
            <w:hideMark/>
          </w:tcPr>
          <w:p w14:paraId="52DBA7B5" w14:textId="77777777" w:rsidR="00AB75A1" w:rsidRPr="00014C09" w:rsidRDefault="00AB75A1" w:rsidP="006636D8">
            <w:pPr>
              <w:spacing w:before="240" w:line="360" w:lineRule="auto"/>
              <w:jc w:val="both"/>
              <w:rPr>
                <w:rFonts w:asciiTheme="minorBidi" w:hAnsiTheme="minorBidi"/>
                <w:szCs w:val="24"/>
                <w:shd w:val="clear" w:color="auto" w:fill="FFFFFF"/>
                <w:lang w:val="en-IN"/>
              </w:rPr>
            </w:pPr>
            <w:r w:rsidRPr="00014C09">
              <w:rPr>
                <w:rFonts w:asciiTheme="minorBidi" w:hAnsiTheme="minorBidi"/>
                <w:szCs w:val="24"/>
              </w:rPr>
              <w:t xml:space="preserve">It can be seen that during intervals colleagues can be given suggestions as well as take some to mitigate the issues observed by one another and save time continuing those mistakes to boost performance </w:t>
            </w:r>
            <w:r w:rsidRPr="00014C09">
              <w:rPr>
                <w:rFonts w:asciiTheme="minorBidi" w:hAnsiTheme="minorBidi"/>
                <w:szCs w:val="24"/>
                <w:shd w:val="clear" w:color="auto" w:fill="FFFFFF"/>
                <w:lang w:val="en-IN"/>
              </w:rPr>
              <w:t>(Wei, 2022)</w:t>
            </w:r>
            <w:r w:rsidRPr="00014C09">
              <w:rPr>
                <w:rFonts w:asciiTheme="minorBidi" w:hAnsiTheme="minorBidi"/>
                <w:szCs w:val="24"/>
              </w:rPr>
              <w:t xml:space="preserve">. </w:t>
            </w:r>
          </w:p>
        </w:tc>
      </w:tr>
    </w:tbl>
    <w:p w14:paraId="12A6B4BB" w14:textId="77777777" w:rsidR="00AB75A1" w:rsidRPr="00014C09" w:rsidRDefault="00AB75A1">
      <w:pPr>
        <w:rPr>
          <w:rFonts w:asciiTheme="minorBidi" w:hAnsiTheme="minorBidi"/>
          <w:b/>
          <w:bCs/>
          <w:sz w:val="28"/>
          <w:szCs w:val="28"/>
        </w:rPr>
      </w:pPr>
      <w:r w:rsidRPr="00014C09">
        <w:rPr>
          <w:rFonts w:asciiTheme="minorBidi" w:hAnsiTheme="minorBidi"/>
          <w:b/>
          <w:bCs/>
          <w:sz w:val="28"/>
          <w:szCs w:val="28"/>
        </w:rPr>
        <w:br w:type="page"/>
      </w:r>
    </w:p>
    <w:p w14:paraId="49EE8DA0" w14:textId="6A21181B" w:rsidR="009E31E5" w:rsidRPr="00014C09" w:rsidRDefault="009E31E5" w:rsidP="00E9586F">
      <w:pPr>
        <w:spacing w:line="360" w:lineRule="auto"/>
        <w:jc w:val="both"/>
        <w:rPr>
          <w:rFonts w:asciiTheme="minorBidi" w:hAnsiTheme="minorBidi"/>
          <w:b/>
          <w:bCs/>
          <w:sz w:val="28"/>
          <w:szCs w:val="28"/>
        </w:rPr>
      </w:pPr>
      <w:r w:rsidRPr="00014C09">
        <w:rPr>
          <w:rFonts w:asciiTheme="minorBidi" w:hAnsiTheme="minorBidi"/>
          <w:b/>
          <w:bCs/>
          <w:sz w:val="28"/>
          <w:szCs w:val="28"/>
        </w:rPr>
        <w:t>Component Three:</w:t>
      </w:r>
    </w:p>
    <w:p w14:paraId="5FBC0638" w14:textId="40A3FF92" w:rsidR="009E31E5" w:rsidRPr="00014C09" w:rsidRDefault="009E31E5" w:rsidP="00E9586F">
      <w:pPr>
        <w:spacing w:line="360" w:lineRule="auto"/>
        <w:jc w:val="both"/>
        <w:rPr>
          <w:rFonts w:asciiTheme="minorBidi" w:eastAsia="Carlito" w:hAnsiTheme="minorBidi"/>
          <w:b/>
          <w:color w:val="auto"/>
          <w:sz w:val="28"/>
          <w:szCs w:val="28"/>
          <w:lang w:val="en-US"/>
        </w:rPr>
      </w:pPr>
      <w:r w:rsidRPr="00014C09">
        <w:rPr>
          <w:rFonts w:asciiTheme="minorBidi" w:eastAsia="Carlito" w:hAnsiTheme="minorBidi"/>
          <w:b/>
          <w:color w:val="auto"/>
          <w:sz w:val="28"/>
          <w:szCs w:val="28"/>
          <w:lang w:val="en-US"/>
        </w:rPr>
        <w:t>Contribution to Overall Module Assessment: 50%</w:t>
      </w:r>
      <w:r w:rsidR="002813CE" w:rsidRPr="00014C09">
        <w:rPr>
          <w:rFonts w:asciiTheme="minorBidi" w:eastAsia="Carlito" w:hAnsiTheme="minorBidi"/>
          <w:b/>
          <w:color w:val="auto"/>
          <w:sz w:val="28"/>
          <w:szCs w:val="28"/>
          <w:lang w:val="en-US"/>
        </w:rPr>
        <w:t xml:space="preserve"> </w:t>
      </w:r>
      <w:r w:rsidR="002813CE" w:rsidRPr="00014C09">
        <w:rPr>
          <w:rFonts w:asciiTheme="minorBidi" w:eastAsia="Times New Roman" w:hAnsiTheme="minorBidi"/>
          <w:b/>
          <w:bCs/>
          <w:i/>
          <w:iCs/>
          <w:color w:val="000000"/>
          <w:sz w:val="28"/>
          <w:szCs w:val="28"/>
          <w:lang w:val="en-US"/>
        </w:rPr>
        <w:t>(1000 words  +/- 10%)</w:t>
      </w:r>
    </w:p>
    <w:p w14:paraId="516AD3A0" w14:textId="3D42D341" w:rsidR="009E31E5" w:rsidRPr="00014C09" w:rsidRDefault="009E31E5" w:rsidP="00E9586F">
      <w:pPr>
        <w:widowControl w:val="0"/>
        <w:autoSpaceDE w:val="0"/>
        <w:autoSpaceDN w:val="0"/>
        <w:spacing w:before="2" w:after="0" w:line="360" w:lineRule="auto"/>
        <w:jc w:val="both"/>
        <w:rPr>
          <w:rFonts w:asciiTheme="minorBidi" w:eastAsia="Times New Roman" w:hAnsiTheme="minorBidi"/>
          <w:b/>
          <w:bCs/>
          <w:i/>
          <w:iCs/>
          <w:color w:val="000000"/>
          <w:sz w:val="28"/>
          <w:szCs w:val="28"/>
          <w:lang w:val="en-US"/>
        </w:rPr>
      </w:pPr>
      <w:r w:rsidRPr="00014C09">
        <w:rPr>
          <w:rFonts w:asciiTheme="minorBidi" w:eastAsia="Times New Roman" w:hAnsiTheme="minorBidi"/>
          <w:color w:val="000000"/>
          <w:sz w:val="28"/>
          <w:szCs w:val="28"/>
          <w:shd w:val="clear" w:color="auto" w:fill="FFFFFF"/>
          <w:lang w:val="en-US"/>
        </w:rPr>
        <w:t xml:space="preserve">Writing in essay format - </w:t>
      </w:r>
      <w:r w:rsidRPr="00014C09">
        <w:rPr>
          <w:rFonts w:asciiTheme="minorBidi" w:eastAsia="Times New Roman" w:hAnsiTheme="minorBidi"/>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014C09" w:rsidRDefault="009E31E5" w:rsidP="00E9586F">
      <w:pPr>
        <w:spacing w:line="360" w:lineRule="auto"/>
        <w:jc w:val="both"/>
        <w:rPr>
          <w:rFonts w:asciiTheme="minorBidi" w:eastAsia="Carlito" w:hAnsiTheme="minorBidi"/>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014C09" w14:paraId="23BEF128" w14:textId="77777777" w:rsidTr="009E31E5">
        <w:trPr>
          <w:trHeight w:val="495"/>
          <w:jc w:val="center"/>
        </w:trPr>
        <w:tc>
          <w:tcPr>
            <w:tcW w:w="9348" w:type="dxa"/>
          </w:tcPr>
          <w:p w14:paraId="54E48EDE" w14:textId="77777777" w:rsidR="00F9700F" w:rsidRPr="00014C09" w:rsidRDefault="00F9700F" w:rsidP="00E9586F">
            <w:pPr>
              <w:widowControl w:val="0"/>
              <w:autoSpaceDE w:val="0"/>
              <w:autoSpaceDN w:val="0"/>
              <w:spacing w:before="2" w:line="360" w:lineRule="auto"/>
              <w:jc w:val="both"/>
              <w:rPr>
                <w:rFonts w:asciiTheme="minorBidi" w:eastAsia="Times New Roman" w:hAnsiTheme="minorBidi"/>
                <w:b/>
                <w:bCs/>
                <w:i/>
                <w:iCs/>
                <w:color w:val="000000"/>
                <w:sz w:val="28"/>
                <w:szCs w:val="28"/>
                <w:lang w:val="en-US"/>
              </w:rPr>
            </w:pPr>
          </w:p>
          <w:p w14:paraId="5F49C977" w14:textId="77777777" w:rsidR="00F9700F" w:rsidRPr="00014C09" w:rsidRDefault="00F9700F" w:rsidP="00E9586F">
            <w:pPr>
              <w:widowControl w:val="0"/>
              <w:autoSpaceDE w:val="0"/>
              <w:autoSpaceDN w:val="0"/>
              <w:spacing w:before="2" w:line="360" w:lineRule="auto"/>
              <w:jc w:val="both"/>
              <w:rPr>
                <w:rFonts w:asciiTheme="minorBidi" w:eastAsia="Times New Roman" w:hAnsiTheme="minorBidi"/>
                <w:b/>
                <w:bCs/>
                <w:i/>
                <w:iCs/>
                <w:color w:val="000000"/>
                <w:sz w:val="28"/>
                <w:szCs w:val="28"/>
                <w:lang w:val="en-US"/>
              </w:rPr>
            </w:pPr>
            <w:r w:rsidRPr="00014C09">
              <w:rPr>
                <w:rFonts w:asciiTheme="minorBidi" w:eastAsia="Times New Roman" w:hAnsiTheme="minorBidi"/>
                <w:b/>
                <w:bCs/>
                <w:i/>
                <w:iCs/>
                <w:color w:val="000000"/>
                <w:sz w:val="28"/>
                <w:szCs w:val="28"/>
                <w:shd w:val="clear" w:color="auto" w:fill="FFFFFF"/>
                <w:lang w:val="en-US"/>
              </w:rPr>
              <w:t>Element 1 – Property Management Systems (PMS)</w:t>
            </w:r>
          </w:p>
          <w:p w14:paraId="66E96B1C" w14:textId="619965D5" w:rsidR="004D0F63" w:rsidRPr="00014C09" w:rsidRDefault="004D0F63" w:rsidP="00E9586F">
            <w:pPr>
              <w:spacing w:line="360" w:lineRule="auto"/>
              <w:jc w:val="both"/>
              <w:rPr>
                <w:rFonts w:asciiTheme="minorBidi" w:hAnsiTheme="minorBidi"/>
                <w:b/>
                <w:bCs/>
              </w:rPr>
            </w:pPr>
          </w:p>
        </w:tc>
      </w:tr>
      <w:tr w:rsidR="001167E8" w:rsidRPr="00014C09" w14:paraId="166CDB5D" w14:textId="77777777" w:rsidTr="009E31E5">
        <w:trPr>
          <w:trHeight w:val="495"/>
          <w:jc w:val="center"/>
        </w:trPr>
        <w:tc>
          <w:tcPr>
            <w:tcW w:w="9348" w:type="dxa"/>
          </w:tcPr>
          <w:p w14:paraId="1B9046F6" w14:textId="22D75D0F" w:rsidR="001167E8" w:rsidRPr="00014C09" w:rsidRDefault="001167E8" w:rsidP="00E9586F">
            <w:pPr>
              <w:spacing w:line="360" w:lineRule="auto"/>
              <w:jc w:val="both"/>
              <w:rPr>
                <w:rFonts w:asciiTheme="minorBidi" w:hAnsiTheme="minorBidi"/>
                <w:szCs w:val="24"/>
              </w:rPr>
            </w:pPr>
            <w:r w:rsidRPr="00014C09">
              <w:rPr>
                <w:rFonts w:asciiTheme="minorBidi" w:hAnsiTheme="minorBidi"/>
                <w:szCs w:val="24"/>
              </w:rPr>
              <w:t xml:space="preserve">The property Management system is the software that leads to facilitate hotel reservation management as well as conducts administrative tasks. The most beneficial function consists of front desk operations, channel management, reservation, housekeeping and many more. The property management software is responsible to control the reservation along with the financial transaction and it genuinely allows the individual to properly manage </w:t>
            </w:r>
            <w:r w:rsidR="00E9586F" w:rsidRPr="00014C09">
              <w:rPr>
                <w:rFonts w:asciiTheme="minorBidi" w:hAnsiTheme="minorBidi"/>
                <w:szCs w:val="24"/>
              </w:rPr>
              <w:t>housekeeping</w:t>
            </w:r>
            <w:r w:rsidRPr="00014C09">
              <w:rPr>
                <w:rFonts w:asciiTheme="minorBidi" w:hAnsiTheme="minorBidi"/>
                <w:szCs w:val="24"/>
              </w:rPr>
              <w:t xml:space="preserve"> and perform human resource management appropriately </w:t>
            </w:r>
            <w:r w:rsidRPr="00014C09">
              <w:rPr>
                <w:rFonts w:asciiTheme="minorBidi" w:hAnsiTheme="minorBidi"/>
                <w:szCs w:val="24"/>
                <w:shd w:val="clear" w:color="auto" w:fill="FFFFFF"/>
              </w:rPr>
              <w:t>(Parikh and Dutt, 2022)</w:t>
            </w:r>
            <w:r w:rsidRPr="00014C09">
              <w:rPr>
                <w:rFonts w:asciiTheme="minorBidi" w:hAnsiTheme="minorBidi"/>
                <w:szCs w:val="24"/>
              </w:rPr>
              <w:t xml:space="preserve">. From a general prospect, the property Management system is responsible for facilitating the major processes within the hotel related to external and internal operations. The prospect of innovative solutions properly paved the way for the hospitality industry. </w:t>
            </w:r>
          </w:p>
          <w:p w14:paraId="13073444" w14:textId="08FF1EC4" w:rsidR="001167E8" w:rsidRPr="00014C09" w:rsidRDefault="001167E8" w:rsidP="00E9586F">
            <w:pPr>
              <w:spacing w:line="360" w:lineRule="auto"/>
              <w:jc w:val="both"/>
              <w:rPr>
                <w:rFonts w:asciiTheme="minorBidi" w:hAnsiTheme="minorBidi"/>
                <w:b/>
                <w:bCs/>
              </w:rPr>
            </w:pPr>
            <w:r w:rsidRPr="00014C09">
              <w:rPr>
                <w:rFonts w:asciiTheme="minorBidi" w:hAnsiTheme="minorBidi"/>
                <w:szCs w:val="24"/>
              </w:rPr>
              <w:t xml:space="preserve">The hoteliers properly looking for innovative solutions like self-service check-in as well as digital payments. Most of the big players implemented smart technologies on the basis of the internet of things infrastructure and different types of legacy systems are also provided properly in the prospect. The legacy property Management system software is responsible to perform one function and it requires additional modules that are responsible to integrate with the necessary hotel management software </w:t>
            </w:r>
            <w:r w:rsidRPr="00014C09">
              <w:rPr>
                <w:rFonts w:asciiTheme="minorBidi" w:hAnsiTheme="minorBidi"/>
                <w:szCs w:val="24"/>
                <w:shd w:val="clear" w:color="auto" w:fill="FFFFFF"/>
              </w:rPr>
              <w:t>(Russen et al., 2021)</w:t>
            </w:r>
            <w:r w:rsidRPr="00014C09">
              <w:rPr>
                <w:rFonts w:asciiTheme="minorBidi" w:hAnsiTheme="minorBidi"/>
                <w:szCs w:val="24"/>
              </w:rPr>
              <w:t>. The hotel property management systems are genuinely used by the big hotel change along with the small hotels. With the help of the system, the hotels can see the booking status of rooms as well as control the reservations. Moreover, the functionality does not end properly and the hoteliers are responsible to manage the back office processes along with the food and beverage services.</w:t>
            </w:r>
          </w:p>
        </w:tc>
      </w:tr>
      <w:tr w:rsidR="001167E8" w:rsidRPr="00014C09" w14:paraId="34EB4868" w14:textId="77777777" w:rsidTr="009E31E5">
        <w:trPr>
          <w:trHeight w:val="495"/>
          <w:jc w:val="center"/>
        </w:trPr>
        <w:tc>
          <w:tcPr>
            <w:tcW w:w="9348" w:type="dxa"/>
          </w:tcPr>
          <w:p w14:paraId="75A4CFFC" w14:textId="77777777" w:rsidR="001167E8" w:rsidRPr="00014C09" w:rsidRDefault="001167E8" w:rsidP="00E9586F">
            <w:pPr>
              <w:widowControl w:val="0"/>
              <w:autoSpaceDE w:val="0"/>
              <w:autoSpaceDN w:val="0"/>
              <w:spacing w:before="2" w:line="360" w:lineRule="auto"/>
              <w:jc w:val="both"/>
              <w:rPr>
                <w:rFonts w:asciiTheme="minorBidi" w:eastAsia="Times New Roman" w:hAnsiTheme="minorBidi"/>
                <w:b/>
                <w:bCs/>
                <w:i/>
                <w:iCs/>
                <w:color w:val="000000"/>
                <w:szCs w:val="24"/>
                <w:shd w:val="clear" w:color="auto" w:fill="FFFFFF"/>
                <w:lang w:val="en-US"/>
              </w:rPr>
            </w:pPr>
          </w:p>
          <w:p w14:paraId="1B32A371" w14:textId="61EDAA22" w:rsidR="001167E8" w:rsidRPr="00014C09" w:rsidRDefault="001167E8" w:rsidP="00E9586F">
            <w:pPr>
              <w:widowControl w:val="0"/>
              <w:autoSpaceDE w:val="0"/>
              <w:autoSpaceDN w:val="0"/>
              <w:spacing w:before="2" w:line="360" w:lineRule="auto"/>
              <w:jc w:val="both"/>
              <w:rPr>
                <w:rFonts w:asciiTheme="minorBidi" w:eastAsia="Times New Roman" w:hAnsiTheme="minorBidi"/>
                <w:b/>
                <w:bCs/>
                <w:i/>
                <w:iCs/>
                <w:color w:val="000000"/>
                <w:sz w:val="28"/>
                <w:szCs w:val="28"/>
                <w:lang w:val="en-US"/>
              </w:rPr>
            </w:pPr>
            <w:r w:rsidRPr="00014C09">
              <w:rPr>
                <w:rFonts w:asciiTheme="minorBidi" w:eastAsia="Times New Roman" w:hAnsiTheme="minorBidi"/>
                <w:b/>
                <w:bCs/>
                <w:i/>
                <w:iCs/>
                <w:color w:val="000000"/>
                <w:sz w:val="28"/>
                <w:szCs w:val="28"/>
                <w:shd w:val="clear" w:color="auto" w:fill="FFFFFF"/>
                <w:lang w:val="en-US"/>
              </w:rPr>
              <w:t>Element 2 – Hotel reputation</w:t>
            </w:r>
          </w:p>
          <w:p w14:paraId="47C39300" w14:textId="3FE1F4AC" w:rsidR="001167E8" w:rsidRPr="00014C09" w:rsidRDefault="001167E8" w:rsidP="00E9586F">
            <w:pPr>
              <w:spacing w:line="360" w:lineRule="auto"/>
              <w:jc w:val="both"/>
              <w:rPr>
                <w:rFonts w:asciiTheme="minorBidi" w:hAnsiTheme="minorBidi"/>
                <w:b/>
                <w:bCs/>
              </w:rPr>
            </w:pPr>
          </w:p>
        </w:tc>
      </w:tr>
      <w:tr w:rsidR="001167E8" w:rsidRPr="00014C09" w14:paraId="7BBE1C47" w14:textId="77777777" w:rsidTr="009E31E5">
        <w:trPr>
          <w:trHeight w:val="495"/>
          <w:jc w:val="center"/>
        </w:trPr>
        <w:tc>
          <w:tcPr>
            <w:tcW w:w="9348" w:type="dxa"/>
          </w:tcPr>
          <w:p w14:paraId="63466C32" w14:textId="77777777" w:rsidR="001167E8" w:rsidRPr="00014C09" w:rsidRDefault="001167E8" w:rsidP="00E9586F">
            <w:pPr>
              <w:spacing w:line="360" w:lineRule="auto"/>
              <w:jc w:val="both"/>
              <w:rPr>
                <w:rFonts w:asciiTheme="minorBidi" w:hAnsiTheme="minorBidi"/>
                <w:szCs w:val="24"/>
                <w:shd w:val="clear" w:color="auto" w:fill="FFFFFF"/>
              </w:rPr>
            </w:pPr>
            <w:r w:rsidRPr="00014C09">
              <w:rPr>
                <w:rFonts w:asciiTheme="minorBidi" w:hAnsiTheme="minorBidi"/>
                <w:szCs w:val="24"/>
              </w:rPr>
              <w:t xml:space="preserve">In order to run a hotel staff and different types of moving parts are there to run the hotel business. The individual is also required to think about marketing and they must be focused on social media properly. In a similar context, the proper reputation of the hotel industry is properly managed by improving its image appropriately. Businesses with a bottomless budget are responsible to bring in the organisation to micro-manage everything from communication to anything </w:t>
            </w:r>
            <w:r w:rsidRPr="00014C09">
              <w:rPr>
                <w:rFonts w:asciiTheme="minorBidi" w:hAnsiTheme="minorBidi"/>
                <w:szCs w:val="24"/>
                <w:shd w:val="clear" w:color="auto" w:fill="FFFFFF"/>
              </w:rPr>
              <w:t>(Smart et al., 2021)</w:t>
            </w:r>
            <w:r w:rsidRPr="00014C09">
              <w:rPr>
                <w:rFonts w:asciiTheme="minorBidi" w:hAnsiTheme="minorBidi"/>
                <w:szCs w:val="24"/>
              </w:rPr>
              <w:t xml:space="preserve">. The contacts of deputation management are also beneficial for most businesses, especially hotels. Reviewing the sites is stated to be a major concern and it constantly evolves the roster of alternatives. The individual within the hotel industry must be aware of the customers and it is also responsible to increase the repetition of the organisation. The individual also has a good amount of control over them and they are also required to understand the aspects appropriately. </w:t>
            </w:r>
          </w:p>
          <w:p w14:paraId="2699F7A4" w14:textId="3B19CE2C" w:rsidR="001167E8" w:rsidRPr="00014C09" w:rsidRDefault="001167E8" w:rsidP="00E9586F">
            <w:pPr>
              <w:spacing w:line="360" w:lineRule="auto"/>
              <w:jc w:val="both"/>
              <w:rPr>
                <w:rFonts w:asciiTheme="minorBidi" w:hAnsiTheme="minorBidi"/>
                <w:b/>
                <w:bCs/>
              </w:rPr>
            </w:pPr>
            <w:r w:rsidRPr="00014C09">
              <w:rPr>
                <w:rFonts w:asciiTheme="minorBidi" w:hAnsiTheme="minorBidi"/>
                <w:szCs w:val="24"/>
              </w:rPr>
              <w:t xml:space="preserve">In order to increase the reputation of the organisation, the individual of front desk operation must be able to respond in the stipulated time and it is a beneficial factor to improve the bad review. It is also demonstrated that reviewing the sites should be stated to be the major focus. On the other hand, this is also stated with the valuable source of hotel feedback and different types of harmful comments will actually damage the reputation. Social media also became a broad prospect and it is almost impossible to see everything that is stated it is also demonstrated to be the prospect of social listening </w:t>
            </w:r>
            <w:r w:rsidRPr="00014C09">
              <w:rPr>
                <w:rFonts w:asciiTheme="minorBidi" w:hAnsiTheme="minorBidi"/>
                <w:szCs w:val="24"/>
                <w:shd w:val="clear" w:color="auto" w:fill="FFFFFF"/>
              </w:rPr>
              <w:t>(Xiang et al., 2022)</w:t>
            </w:r>
            <w:r w:rsidRPr="00014C09">
              <w:rPr>
                <w:rFonts w:asciiTheme="minorBidi" w:hAnsiTheme="minorBidi"/>
                <w:szCs w:val="24"/>
              </w:rPr>
              <w:t>. A quick response will be provided that helps the customer to solve the issues and the hotel quickly solves and provide answers to the customer's problem that never tag them directly in the post.</w:t>
            </w:r>
          </w:p>
        </w:tc>
      </w:tr>
      <w:tr w:rsidR="001167E8" w:rsidRPr="00014C09" w14:paraId="0E5DDCD8" w14:textId="77777777" w:rsidTr="009E31E5">
        <w:trPr>
          <w:trHeight w:val="454"/>
          <w:jc w:val="center"/>
        </w:trPr>
        <w:tc>
          <w:tcPr>
            <w:tcW w:w="9348" w:type="dxa"/>
          </w:tcPr>
          <w:p w14:paraId="3049A97E" w14:textId="77777777" w:rsidR="001167E8" w:rsidRPr="00014C09" w:rsidRDefault="001167E8" w:rsidP="00E9586F">
            <w:pPr>
              <w:spacing w:line="360" w:lineRule="auto"/>
              <w:jc w:val="both"/>
              <w:rPr>
                <w:rFonts w:asciiTheme="minorBidi" w:hAnsiTheme="minorBidi"/>
                <w:b/>
                <w:bCs/>
              </w:rPr>
            </w:pPr>
          </w:p>
          <w:p w14:paraId="1E61C3AC" w14:textId="77777777" w:rsidR="001167E8" w:rsidRPr="00014C09" w:rsidRDefault="001167E8" w:rsidP="00E9586F">
            <w:pPr>
              <w:widowControl w:val="0"/>
              <w:autoSpaceDE w:val="0"/>
              <w:autoSpaceDN w:val="0"/>
              <w:spacing w:before="2" w:line="360" w:lineRule="auto"/>
              <w:jc w:val="both"/>
              <w:rPr>
                <w:rFonts w:asciiTheme="minorBidi" w:eastAsia="Times New Roman" w:hAnsiTheme="minorBidi"/>
                <w:b/>
                <w:bCs/>
                <w:i/>
                <w:iCs/>
                <w:color w:val="000000"/>
                <w:sz w:val="28"/>
                <w:szCs w:val="28"/>
                <w:lang w:val="en-US"/>
              </w:rPr>
            </w:pPr>
            <w:r w:rsidRPr="00014C09">
              <w:rPr>
                <w:rFonts w:asciiTheme="minorBidi" w:eastAsia="Times New Roman" w:hAnsiTheme="minorBidi"/>
                <w:b/>
                <w:bCs/>
                <w:i/>
                <w:iCs/>
                <w:color w:val="000000"/>
                <w:sz w:val="28"/>
                <w:szCs w:val="28"/>
                <w:shd w:val="clear" w:color="auto" w:fill="FFFFFF"/>
                <w:lang w:val="en-US"/>
              </w:rPr>
              <w:t xml:space="preserve">Element 3 - Communication </w:t>
            </w:r>
          </w:p>
          <w:p w14:paraId="583F4599" w14:textId="672923A7" w:rsidR="001167E8" w:rsidRPr="00014C09" w:rsidRDefault="001167E8" w:rsidP="00E9586F">
            <w:pPr>
              <w:spacing w:line="360" w:lineRule="auto"/>
              <w:jc w:val="both"/>
              <w:rPr>
                <w:rFonts w:asciiTheme="minorBidi" w:hAnsiTheme="minorBidi"/>
                <w:b/>
                <w:bCs/>
              </w:rPr>
            </w:pPr>
          </w:p>
        </w:tc>
      </w:tr>
      <w:tr w:rsidR="001167E8" w:rsidRPr="00014C09" w14:paraId="22B151AD" w14:textId="77777777" w:rsidTr="009E31E5">
        <w:trPr>
          <w:trHeight w:val="495"/>
          <w:jc w:val="center"/>
        </w:trPr>
        <w:tc>
          <w:tcPr>
            <w:tcW w:w="9348" w:type="dxa"/>
          </w:tcPr>
          <w:p w14:paraId="3D39BAE3" w14:textId="77777777" w:rsidR="001167E8" w:rsidRPr="00014C09" w:rsidRDefault="001167E8" w:rsidP="00E9586F">
            <w:pPr>
              <w:spacing w:line="360" w:lineRule="auto"/>
              <w:jc w:val="both"/>
              <w:rPr>
                <w:rFonts w:asciiTheme="minorBidi" w:hAnsiTheme="minorBidi"/>
                <w:szCs w:val="24"/>
                <w:shd w:val="clear" w:color="auto" w:fill="FFFFFF"/>
              </w:rPr>
            </w:pPr>
            <w:r w:rsidRPr="00014C09">
              <w:rPr>
                <w:rFonts w:asciiTheme="minorBidi" w:hAnsiTheme="minorBidi"/>
                <w:szCs w:val="24"/>
              </w:rPr>
              <w:t xml:space="preserve">The entire hospitality industry genuinely relies on the individual more than technology in order to deliver a positive guest experience as well as to state the standards of services. In a similar context, some countries largely depend upon tourism as well as hospitality and it also acts as the catalyst for economic growth and development. The most beneficial aspect of the success of the industry is effective communication both externally and internally. In order to increase communication within the hospitality sector different types of elements are also needed properly </w:t>
            </w:r>
            <w:r w:rsidRPr="00014C09">
              <w:rPr>
                <w:rFonts w:asciiTheme="minorBidi" w:hAnsiTheme="minorBidi"/>
                <w:szCs w:val="24"/>
                <w:shd w:val="clear" w:color="auto" w:fill="FFFFFF"/>
              </w:rPr>
              <w:t>(Xu et al., 2020)</w:t>
            </w:r>
            <w:r w:rsidRPr="00014C09">
              <w:rPr>
                <w:rFonts w:asciiTheme="minorBidi" w:hAnsiTheme="minorBidi"/>
                <w:szCs w:val="24"/>
              </w:rPr>
              <w:t xml:space="preserve">. Listening to the customers is beneficial context. On the other hand, listening to the customer is not just about acknowledging the complaints as well as picking up the phone or properly catering to the demands at the front desk. The context of effective communication in the hotel industry genuinely starts with active listening and this means that not only have to listen to the customers but also try to connect with them. The aspect of listening genuinely involves close attention to the requirement and understanding and also delivering a personalised experience. </w:t>
            </w:r>
          </w:p>
          <w:p w14:paraId="65199D38" w14:textId="6AC373D3" w:rsidR="001167E8" w:rsidRPr="00014C09" w:rsidRDefault="001167E8" w:rsidP="00E9586F">
            <w:pPr>
              <w:spacing w:line="360" w:lineRule="auto"/>
              <w:jc w:val="both"/>
              <w:rPr>
                <w:rFonts w:asciiTheme="minorBidi" w:hAnsiTheme="minorBidi"/>
                <w:b/>
                <w:bCs/>
              </w:rPr>
            </w:pPr>
            <w:r w:rsidRPr="00014C09">
              <w:rPr>
                <w:rFonts w:asciiTheme="minorBidi" w:hAnsiTheme="minorBidi"/>
                <w:szCs w:val="24"/>
              </w:rPr>
              <w:t>For properly delivering exceptional services, the individuals are also required to identify the context appropriately. The voice is stated to be the reflection of expectations and emotions and it is also beneficial to identify the voice that is directly related to the hotel's success. It is also able to make the guest feel hard and communicate in the same voice that helps the individual to create a relationship with them. In order to build communication within the hotel industry, it is also beneficial to focus on the guest experience.</w:t>
            </w:r>
          </w:p>
        </w:tc>
      </w:tr>
      <w:tr w:rsidR="001167E8" w:rsidRPr="00014C09" w14:paraId="30B933E8" w14:textId="77777777" w:rsidTr="009E31E5">
        <w:trPr>
          <w:trHeight w:val="495"/>
          <w:jc w:val="center"/>
        </w:trPr>
        <w:tc>
          <w:tcPr>
            <w:tcW w:w="9348" w:type="dxa"/>
          </w:tcPr>
          <w:p w14:paraId="20A63DDB" w14:textId="77777777" w:rsidR="001167E8" w:rsidRPr="00014C09" w:rsidRDefault="001167E8" w:rsidP="00E9586F">
            <w:pPr>
              <w:spacing w:line="360" w:lineRule="auto"/>
              <w:jc w:val="both"/>
              <w:rPr>
                <w:rFonts w:asciiTheme="minorBidi" w:hAnsiTheme="minorBidi"/>
                <w:b/>
                <w:bCs/>
              </w:rPr>
            </w:pPr>
          </w:p>
          <w:p w14:paraId="4A9ED65E" w14:textId="77777777" w:rsidR="001167E8" w:rsidRPr="00014C09" w:rsidRDefault="001167E8" w:rsidP="00E9586F">
            <w:pPr>
              <w:widowControl w:val="0"/>
              <w:autoSpaceDE w:val="0"/>
              <w:autoSpaceDN w:val="0"/>
              <w:spacing w:before="2" w:line="360" w:lineRule="auto"/>
              <w:jc w:val="both"/>
              <w:rPr>
                <w:rFonts w:asciiTheme="minorBidi" w:eastAsia="Times New Roman" w:hAnsiTheme="minorBidi"/>
                <w:b/>
                <w:bCs/>
                <w:i/>
                <w:iCs/>
                <w:color w:val="000000"/>
                <w:sz w:val="28"/>
                <w:szCs w:val="28"/>
                <w:shd w:val="clear" w:color="auto" w:fill="FFFFFF"/>
                <w:lang w:val="en-US"/>
              </w:rPr>
            </w:pPr>
            <w:r w:rsidRPr="00014C09">
              <w:rPr>
                <w:rFonts w:asciiTheme="minorBidi" w:eastAsia="Times New Roman" w:hAnsiTheme="minorBidi"/>
                <w:b/>
                <w:bCs/>
                <w:i/>
                <w:iCs/>
                <w:color w:val="000000"/>
                <w:sz w:val="28"/>
                <w:szCs w:val="28"/>
                <w:shd w:val="clear" w:color="auto" w:fill="FFFFFF"/>
                <w:lang w:val="en-US"/>
              </w:rPr>
              <w:t xml:space="preserve">Element 4 - Staffing </w:t>
            </w:r>
          </w:p>
          <w:p w14:paraId="4A260C78" w14:textId="0E8BB4DD" w:rsidR="001167E8" w:rsidRPr="00014C09" w:rsidRDefault="001167E8" w:rsidP="00E9586F">
            <w:pPr>
              <w:spacing w:line="360" w:lineRule="auto"/>
              <w:jc w:val="both"/>
              <w:rPr>
                <w:rFonts w:asciiTheme="minorBidi" w:hAnsiTheme="minorBidi"/>
                <w:b/>
                <w:bCs/>
              </w:rPr>
            </w:pPr>
          </w:p>
        </w:tc>
      </w:tr>
      <w:tr w:rsidR="001167E8" w:rsidRPr="00014C09" w14:paraId="19F14FD9" w14:textId="77777777" w:rsidTr="009E31E5">
        <w:trPr>
          <w:trHeight w:val="495"/>
          <w:jc w:val="center"/>
        </w:trPr>
        <w:tc>
          <w:tcPr>
            <w:tcW w:w="9348" w:type="dxa"/>
          </w:tcPr>
          <w:p w14:paraId="276001D5" w14:textId="797F0B97" w:rsidR="001167E8" w:rsidRPr="00014C09" w:rsidRDefault="001167E8" w:rsidP="00E9586F">
            <w:pPr>
              <w:spacing w:line="360" w:lineRule="auto"/>
              <w:jc w:val="both"/>
              <w:rPr>
                <w:rFonts w:asciiTheme="minorBidi" w:hAnsiTheme="minorBidi"/>
                <w:szCs w:val="24"/>
              </w:rPr>
            </w:pPr>
            <w:r w:rsidRPr="00014C09">
              <w:rPr>
                <w:rFonts w:asciiTheme="minorBidi" w:hAnsiTheme="minorBidi"/>
                <w:szCs w:val="24"/>
              </w:rPr>
              <w:t xml:space="preserve">The major elements that are needed to increase staffing in the hotel industry include providing a proper commitment and having great people skills. In order to become successful within the hospitality industry and increase staffing, the entire mindset of the individual must be ensured the satisfaction of the guest. On the other hand, the individual is responsible to communicate with everyone in a polite and conversational manner to increase the staffing prospect in the organisation </w:t>
            </w:r>
            <w:r w:rsidRPr="00014C09">
              <w:rPr>
                <w:rFonts w:asciiTheme="minorBidi" w:hAnsiTheme="minorBidi"/>
                <w:szCs w:val="24"/>
                <w:shd w:val="clear" w:color="auto" w:fill="FFFFFF"/>
              </w:rPr>
              <w:t>(Yacoub and ElHajjar, 2021)</w:t>
            </w:r>
            <w:r w:rsidRPr="00014C09">
              <w:rPr>
                <w:rFonts w:asciiTheme="minorBidi" w:hAnsiTheme="minorBidi"/>
                <w:szCs w:val="24"/>
              </w:rPr>
              <w:t xml:space="preserve">. The action plan has also </w:t>
            </w:r>
            <w:r w:rsidR="008E1750" w:rsidRPr="00014C09">
              <w:rPr>
                <w:rFonts w:asciiTheme="minorBidi" w:hAnsiTheme="minorBidi"/>
                <w:szCs w:val="24"/>
              </w:rPr>
              <w:t xml:space="preserve">been </w:t>
            </w:r>
            <w:r w:rsidRPr="00014C09">
              <w:rPr>
                <w:rFonts w:asciiTheme="minorBidi" w:hAnsiTheme="minorBidi"/>
                <w:szCs w:val="24"/>
              </w:rPr>
              <w:t xml:space="preserve">demonstrated properly in the report. The major elements that are required to address the four major elements of hotel operations are also stated with ample information in the report. </w:t>
            </w:r>
          </w:p>
          <w:p w14:paraId="388D25D6" w14:textId="29331EC6" w:rsidR="001167E8" w:rsidRPr="00014C09" w:rsidRDefault="001167E8" w:rsidP="00E9586F">
            <w:pPr>
              <w:tabs>
                <w:tab w:val="left" w:pos="264"/>
              </w:tabs>
              <w:spacing w:line="360" w:lineRule="auto"/>
              <w:jc w:val="both"/>
              <w:rPr>
                <w:rFonts w:asciiTheme="minorBidi" w:hAnsiTheme="minorBidi"/>
                <w:b/>
                <w:bCs/>
              </w:rPr>
            </w:pPr>
          </w:p>
        </w:tc>
      </w:tr>
    </w:tbl>
    <w:p w14:paraId="04163944" w14:textId="29879375" w:rsidR="004D0F63" w:rsidRPr="00014C09" w:rsidRDefault="004D0F63" w:rsidP="00E9586F">
      <w:pPr>
        <w:spacing w:line="360" w:lineRule="auto"/>
        <w:ind w:left="-284"/>
        <w:jc w:val="both"/>
        <w:rPr>
          <w:rFonts w:asciiTheme="minorBidi" w:hAnsiTheme="minorBidi"/>
          <w:b/>
          <w:bCs/>
        </w:rPr>
      </w:pPr>
    </w:p>
    <w:tbl>
      <w:tblPr>
        <w:tblStyle w:val="TableGrid"/>
        <w:tblW w:w="0" w:type="auto"/>
        <w:tblLook w:val="04A0" w:firstRow="1" w:lastRow="0" w:firstColumn="1" w:lastColumn="0" w:noHBand="0" w:noVBand="1"/>
      </w:tblPr>
      <w:tblGrid>
        <w:gridCol w:w="4508"/>
        <w:gridCol w:w="4508"/>
      </w:tblGrid>
      <w:tr w:rsidR="009E31E5" w:rsidRPr="00014C09" w14:paraId="64E496DF" w14:textId="77777777" w:rsidTr="007D760C">
        <w:tc>
          <w:tcPr>
            <w:tcW w:w="4508" w:type="dxa"/>
          </w:tcPr>
          <w:p w14:paraId="577828D7" w14:textId="77777777" w:rsidR="009E31E5" w:rsidRPr="00014C09" w:rsidRDefault="009E31E5" w:rsidP="00E9586F">
            <w:pPr>
              <w:spacing w:line="360" w:lineRule="auto"/>
              <w:jc w:val="both"/>
              <w:rPr>
                <w:rFonts w:asciiTheme="minorBidi" w:hAnsiTheme="minorBidi"/>
                <w:b/>
                <w:bCs/>
              </w:rPr>
            </w:pPr>
            <w:r w:rsidRPr="00014C09">
              <w:rPr>
                <w:rFonts w:asciiTheme="minorBidi" w:hAnsiTheme="minorBidi"/>
                <w:b/>
                <w:bCs/>
              </w:rPr>
              <w:tab/>
              <w:t>Word Count</w:t>
            </w:r>
          </w:p>
        </w:tc>
        <w:tc>
          <w:tcPr>
            <w:tcW w:w="4508" w:type="dxa"/>
          </w:tcPr>
          <w:p w14:paraId="37C392D4" w14:textId="7BD75D28" w:rsidR="009E31E5" w:rsidRPr="00014C09" w:rsidRDefault="008E1750" w:rsidP="00E9586F">
            <w:pPr>
              <w:spacing w:line="360" w:lineRule="auto"/>
              <w:jc w:val="both"/>
              <w:rPr>
                <w:rFonts w:asciiTheme="minorBidi" w:hAnsiTheme="minorBidi"/>
                <w:b/>
                <w:bCs/>
              </w:rPr>
            </w:pPr>
            <w:r w:rsidRPr="00014C09">
              <w:rPr>
                <w:rFonts w:asciiTheme="minorBidi" w:hAnsiTheme="minorBidi"/>
                <w:b/>
                <w:bCs/>
              </w:rPr>
              <w:t>953</w:t>
            </w:r>
          </w:p>
        </w:tc>
      </w:tr>
    </w:tbl>
    <w:p w14:paraId="5130C812" w14:textId="77777777" w:rsidR="009E31E5" w:rsidRPr="00014C09" w:rsidRDefault="009E31E5" w:rsidP="00E9586F">
      <w:pPr>
        <w:spacing w:line="360" w:lineRule="auto"/>
        <w:ind w:left="-284"/>
        <w:jc w:val="both"/>
        <w:rPr>
          <w:rFonts w:asciiTheme="minorBidi" w:hAnsiTheme="minorBidi"/>
          <w:b/>
          <w:bCs/>
        </w:rPr>
      </w:pPr>
    </w:p>
    <w:p w14:paraId="17D3E0BD" w14:textId="77777777" w:rsidR="00E9586F" w:rsidRPr="00014C09" w:rsidRDefault="00E9586F" w:rsidP="00E9586F">
      <w:pPr>
        <w:spacing w:line="360" w:lineRule="auto"/>
        <w:jc w:val="both"/>
        <w:rPr>
          <w:rFonts w:asciiTheme="minorBidi" w:eastAsiaTheme="majorEastAsia" w:hAnsiTheme="minorBidi"/>
          <w:color w:val="2F5496" w:themeColor="accent1" w:themeShade="BF"/>
          <w:sz w:val="32"/>
          <w:szCs w:val="32"/>
        </w:rPr>
      </w:pPr>
      <w:r w:rsidRPr="00014C09">
        <w:rPr>
          <w:rFonts w:asciiTheme="minorBidi" w:hAnsiTheme="minorBidi"/>
        </w:rPr>
        <w:br w:type="page"/>
      </w:r>
    </w:p>
    <w:p w14:paraId="309ECEB5" w14:textId="1FAD4DCB" w:rsidR="00E9586F" w:rsidRPr="00014C09" w:rsidRDefault="00F9700F" w:rsidP="00E9586F">
      <w:pPr>
        <w:pStyle w:val="Heading1"/>
        <w:spacing w:line="360" w:lineRule="auto"/>
        <w:jc w:val="both"/>
        <w:rPr>
          <w:rFonts w:asciiTheme="minorBidi" w:hAnsiTheme="minorBidi" w:cstheme="minorBidi"/>
        </w:rPr>
      </w:pPr>
      <w:r w:rsidRPr="00014C09">
        <w:rPr>
          <w:rFonts w:asciiTheme="minorBidi" w:hAnsiTheme="minorBidi" w:cstheme="minorBidi"/>
        </w:rPr>
        <w:t xml:space="preserve">References </w:t>
      </w:r>
    </w:p>
    <w:p w14:paraId="31EB4E37" w14:textId="77777777" w:rsidR="00AB75A1" w:rsidRPr="00014C09" w:rsidRDefault="00AB75A1" w:rsidP="00E9586F">
      <w:pPr>
        <w:spacing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Abdeen, F.N., Sandanayake, Y.G. and Ramachandra, T., 2022. A framework for facilities management supply chain performance evaluation: case study of hotel buildings. </w:t>
      </w:r>
      <w:r w:rsidRPr="00014C09">
        <w:rPr>
          <w:rFonts w:asciiTheme="minorBidi" w:hAnsiTheme="minorBidi"/>
          <w:i/>
          <w:iCs/>
          <w:szCs w:val="24"/>
          <w:shd w:val="clear" w:color="auto" w:fill="FFFFFF"/>
        </w:rPr>
        <w:t>Facilities</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40</w:t>
      </w:r>
      <w:r w:rsidRPr="00014C09">
        <w:rPr>
          <w:rFonts w:asciiTheme="minorBidi" w:hAnsiTheme="minorBidi"/>
          <w:szCs w:val="24"/>
          <w:shd w:val="clear" w:color="auto" w:fill="FFFFFF"/>
        </w:rPr>
        <w:t>(3/4), pp.248-267.</w:t>
      </w:r>
    </w:p>
    <w:p w14:paraId="2B2466C7" w14:textId="77777777" w:rsidR="00AB75A1" w:rsidRPr="00014C09" w:rsidRDefault="00AB75A1" w:rsidP="00E9586F">
      <w:pPr>
        <w:spacing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Abo-Murad, M. and Abdullah, A.K., 2019. Turnover culture and crisis management: Insights from Malaysian hotel industry. </w:t>
      </w:r>
      <w:r w:rsidRPr="00014C09">
        <w:rPr>
          <w:rFonts w:asciiTheme="minorBidi" w:hAnsiTheme="minorBidi"/>
          <w:i/>
          <w:iCs/>
          <w:szCs w:val="24"/>
          <w:shd w:val="clear" w:color="auto" w:fill="FFFFFF"/>
        </w:rPr>
        <w:t>Academy of Strategic Management Journal</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18</w:t>
      </w:r>
      <w:r w:rsidRPr="00014C09">
        <w:rPr>
          <w:rFonts w:asciiTheme="minorBidi" w:hAnsiTheme="minorBidi"/>
          <w:szCs w:val="24"/>
          <w:shd w:val="clear" w:color="auto" w:fill="FFFFFF"/>
        </w:rPr>
        <w:t>(2), pp.1-14.</w:t>
      </w:r>
    </w:p>
    <w:p w14:paraId="2E87AF1E" w14:textId="77777777" w:rsidR="00AB75A1" w:rsidRPr="00014C09" w:rsidRDefault="00AB75A1" w:rsidP="00E9586F">
      <w:pPr>
        <w:spacing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Busulwa, R., Pickering, M. and Mao, I., 2022. Digital transformation and hospitality management competencies: Toward an integrative framework. </w:t>
      </w:r>
      <w:r w:rsidRPr="00014C09">
        <w:rPr>
          <w:rFonts w:asciiTheme="minorBidi" w:hAnsiTheme="minorBidi"/>
          <w:i/>
          <w:iCs/>
          <w:szCs w:val="24"/>
          <w:shd w:val="clear" w:color="auto" w:fill="FFFFFF"/>
        </w:rPr>
        <w:t>International Journal of Hospitality Management</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102</w:t>
      </w:r>
      <w:r w:rsidRPr="00014C09">
        <w:rPr>
          <w:rFonts w:asciiTheme="minorBidi" w:hAnsiTheme="minorBidi"/>
          <w:szCs w:val="24"/>
          <w:shd w:val="clear" w:color="auto" w:fill="FFFFFF"/>
        </w:rPr>
        <w:t>, p.103132.</w:t>
      </w:r>
    </w:p>
    <w:p w14:paraId="2655EF09" w14:textId="77777777" w:rsidR="00AB75A1" w:rsidRPr="00014C09" w:rsidRDefault="00AB75A1" w:rsidP="00E9586F">
      <w:pPr>
        <w:spacing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García-Rodríguez, F.J., Dorta-Afonso, D. and González-de-la-Rosa, M., 2020. Hospitality diversity management and job satisfaction: The mediating role of organizational commitment across individual differences. </w:t>
      </w:r>
      <w:r w:rsidRPr="00014C09">
        <w:rPr>
          <w:rFonts w:asciiTheme="minorBidi" w:hAnsiTheme="minorBidi"/>
          <w:i/>
          <w:iCs/>
          <w:szCs w:val="24"/>
          <w:shd w:val="clear" w:color="auto" w:fill="FFFFFF"/>
        </w:rPr>
        <w:t>International Journal of Hospitality Management</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91</w:t>
      </w:r>
      <w:r w:rsidRPr="00014C09">
        <w:rPr>
          <w:rFonts w:asciiTheme="minorBidi" w:hAnsiTheme="minorBidi"/>
          <w:szCs w:val="24"/>
          <w:shd w:val="clear" w:color="auto" w:fill="FFFFFF"/>
        </w:rPr>
        <w:t>, p.102698.</w:t>
      </w:r>
    </w:p>
    <w:p w14:paraId="49BFFDA4" w14:textId="77777777" w:rsidR="00AB75A1" w:rsidRPr="00014C09" w:rsidRDefault="00AB75A1" w:rsidP="00E9586F">
      <w:pPr>
        <w:spacing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Goh, E. and Baum, T., 2021. Job perceptions of Generation Z hotel employees towards working in Covid-19 quarantine hotels: the role of meaningful work. </w:t>
      </w:r>
      <w:r w:rsidRPr="00014C09">
        <w:rPr>
          <w:rFonts w:asciiTheme="minorBidi" w:hAnsiTheme="minorBidi"/>
          <w:i/>
          <w:iCs/>
          <w:szCs w:val="24"/>
          <w:shd w:val="clear" w:color="auto" w:fill="FFFFFF"/>
        </w:rPr>
        <w:t>International Journal of Contemporary Hospitality Management</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33</w:t>
      </w:r>
      <w:r w:rsidRPr="00014C09">
        <w:rPr>
          <w:rFonts w:asciiTheme="minorBidi" w:hAnsiTheme="minorBidi"/>
          <w:szCs w:val="24"/>
          <w:shd w:val="clear" w:color="auto" w:fill="FFFFFF"/>
        </w:rPr>
        <w:t>(5), pp.1688-1710.</w:t>
      </w:r>
    </w:p>
    <w:p w14:paraId="65726075" w14:textId="77777777" w:rsidR="00AB75A1" w:rsidRPr="00014C09" w:rsidRDefault="00AB75A1" w:rsidP="00AB75A1">
      <w:pPr>
        <w:spacing w:before="240"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Hussein Al-shami, S.A., Mamun, A.A., Ahmed, E.M. and Rashid, N., 2022. Artificial intelligent towards hotels’ competitive advantage. An exploratory study from the UAE. </w:t>
      </w:r>
      <w:r w:rsidRPr="00014C09">
        <w:rPr>
          <w:rFonts w:asciiTheme="minorBidi" w:hAnsiTheme="minorBidi"/>
          <w:i/>
          <w:iCs/>
          <w:szCs w:val="24"/>
          <w:shd w:val="clear" w:color="auto" w:fill="FFFFFF"/>
        </w:rPr>
        <w:t>foresight</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24</w:t>
      </w:r>
      <w:r w:rsidRPr="00014C09">
        <w:rPr>
          <w:rFonts w:asciiTheme="minorBidi" w:hAnsiTheme="minorBidi"/>
          <w:szCs w:val="24"/>
          <w:shd w:val="clear" w:color="auto" w:fill="FFFFFF"/>
        </w:rPr>
        <w:t>(5), pp.625-636.</w:t>
      </w:r>
    </w:p>
    <w:p w14:paraId="6FEB4736" w14:textId="77777777" w:rsidR="00AB75A1" w:rsidRPr="00014C09" w:rsidRDefault="00AB75A1" w:rsidP="00E9586F">
      <w:pPr>
        <w:spacing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Koo, B., Curtis, C. and Ryan, B., 2021. Examining the impact of artificial intelligence on hotel employees through job insecurity perspectives. </w:t>
      </w:r>
      <w:r w:rsidRPr="00014C09">
        <w:rPr>
          <w:rFonts w:asciiTheme="minorBidi" w:hAnsiTheme="minorBidi"/>
          <w:i/>
          <w:iCs/>
          <w:szCs w:val="24"/>
          <w:shd w:val="clear" w:color="auto" w:fill="FFFFFF"/>
        </w:rPr>
        <w:t>International Journal of Hospitality Management</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95</w:t>
      </w:r>
      <w:r w:rsidRPr="00014C09">
        <w:rPr>
          <w:rFonts w:asciiTheme="minorBidi" w:hAnsiTheme="minorBidi"/>
          <w:szCs w:val="24"/>
          <w:shd w:val="clear" w:color="auto" w:fill="FFFFFF"/>
        </w:rPr>
        <w:t>, p.102763.</w:t>
      </w:r>
    </w:p>
    <w:p w14:paraId="3017D33C" w14:textId="77777777" w:rsidR="00AB75A1" w:rsidRPr="00014C09" w:rsidRDefault="00AB75A1" w:rsidP="00AB75A1">
      <w:pPr>
        <w:spacing w:before="240"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Ojino, R., Mich, L. and Mvungi, N., 2022. Hotel room personalization via ontology and rule-based reasoning. </w:t>
      </w:r>
      <w:r w:rsidRPr="00014C09">
        <w:rPr>
          <w:rFonts w:asciiTheme="minorBidi" w:hAnsiTheme="minorBidi"/>
          <w:i/>
          <w:iCs/>
          <w:szCs w:val="24"/>
          <w:shd w:val="clear" w:color="auto" w:fill="FFFFFF"/>
        </w:rPr>
        <w:t>International Journal of Web Information Systems</w:t>
      </w:r>
      <w:r w:rsidRPr="00014C09">
        <w:rPr>
          <w:rFonts w:asciiTheme="minorBidi" w:hAnsiTheme="minorBidi"/>
          <w:szCs w:val="24"/>
          <w:shd w:val="clear" w:color="auto" w:fill="FFFFFF"/>
        </w:rPr>
        <w:t>, (ahead-of-print).</w:t>
      </w:r>
    </w:p>
    <w:p w14:paraId="1D0F7EF0" w14:textId="77777777" w:rsidR="00AB75A1" w:rsidRPr="00014C09" w:rsidRDefault="00AB75A1" w:rsidP="00E9586F">
      <w:pPr>
        <w:spacing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Parikh, P. and Dutt, C.S., 2022. Impacts of staff demographics on complaint management behaviour in five-star hotels in Dubai. </w:t>
      </w:r>
      <w:r w:rsidRPr="00014C09">
        <w:rPr>
          <w:rFonts w:asciiTheme="minorBidi" w:hAnsiTheme="minorBidi"/>
          <w:i/>
          <w:iCs/>
          <w:szCs w:val="24"/>
          <w:shd w:val="clear" w:color="auto" w:fill="FFFFFF"/>
        </w:rPr>
        <w:t>International Hospitality Review</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36</w:t>
      </w:r>
      <w:r w:rsidRPr="00014C09">
        <w:rPr>
          <w:rFonts w:asciiTheme="minorBidi" w:hAnsiTheme="minorBidi"/>
          <w:szCs w:val="24"/>
          <w:shd w:val="clear" w:color="auto" w:fill="FFFFFF"/>
        </w:rPr>
        <w:t>(2), pp.199-219.</w:t>
      </w:r>
    </w:p>
    <w:p w14:paraId="7685845E" w14:textId="77777777" w:rsidR="00AB75A1" w:rsidRPr="00014C09" w:rsidRDefault="00AB75A1" w:rsidP="00E9586F">
      <w:pPr>
        <w:spacing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Russen, M., Dawson, M. and Madera, J.M., 2021. Gender discrimination and perceived fairness in the promotion process of hotel employees. </w:t>
      </w:r>
      <w:r w:rsidRPr="00014C09">
        <w:rPr>
          <w:rFonts w:asciiTheme="minorBidi" w:hAnsiTheme="minorBidi"/>
          <w:i/>
          <w:iCs/>
          <w:szCs w:val="24"/>
          <w:shd w:val="clear" w:color="auto" w:fill="FFFFFF"/>
        </w:rPr>
        <w:t>International Journal of Contemporary Hospitality Management</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33</w:t>
      </w:r>
      <w:r w:rsidRPr="00014C09">
        <w:rPr>
          <w:rFonts w:asciiTheme="minorBidi" w:hAnsiTheme="minorBidi"/>
          <w:szCs w:val="24"/>
          <w:shd w:val="clear" w:color="auto" w:fill="FFFFFF"/>
        </w:rPr>
        <w:t>(1), pp.327-345.</w:t>
      </w:r>
    </w:p>
    <w:p w14:paraId="7B33F96A" w14:textId="77777777" w:rsidR="00AB75A1" w:rsidRPr="00014C09" w:rsidRDefault="00AB75A1" w:rsidP="00AB75A1">
      <w:pPr>
        <w:spacing w:before="240"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Scarinci, J., Pryce, J. and Thirumaran, K., 2022. A New World During COVID-19: Employability Skills in Tourism, Hospitality, and Events Organizations. </w:t>
      </w:r>
      <w:r w:rsidRPr="00014C09">
        <w:rPr>
          <w:rFonts w:asciiTheme="minorBidi" w:hAnsiTheme="minorBidi"/>
          <w:i/>
          <w:iCs/>
          <w:szCs w:val="24"/>
          <w:shd w:val="clear" w:color="auto" w:fill="FFFFFF"/>
        </w:rPr>
        <w:t>Domestic Tourism and Hospitality Management: Issues, Scope, and Challenges amid the COVID-19 Pandemic</w:t>
      </w:r>
      <w:r w:rsidRPr="00014C09">
        <w:rPr>
          <w:rFonts w:asciiTheme="minorBidi" w:hAnsiTheme="minorBidi"/>
          <w:szCs w:val="24"/>
          <w:shd w:val="clear" w:color="auto" w:fill="FFFFFF"/>
        </w:rPr>
        <w:t>, p.111.</w:t>
      </w:r>
    </w:p>
    <w:p w14:paraId="13F44DAC" w14:textId="77777777" w:rsidR="00AB75A1" w:rsidRPr="00014C09" w:rsidRDefault="00AB75A1" w:rsidP="00E9586F">
      <w:pPr>
        <w:spacing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Smart, K., Ma, E., Qu, H. and Ding, L., 2021. COVID-19 impacts, coping strategies, and management reflection: A lodging industry case. </w:t>
      </w:r>
      <w:r w:rsidRPr="00014C09">
        <w:rPr>
          <w:rFonts w:asciiTheme="minorBidi" w:hAnsiTheme="minorBidi"/>
          <w:i/>
          <w:iCs/>
          <w:szCs w:val="24"/>
          <w:shd w:val="clear" w:color="auto" w:fill="FFFFFF"/>
        </w:rPr>
        <w:t>International Journal of Hospitality Management</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94</w:t>
      </w:r>
      <w:r w:rsidRPr="00014C09">
        <w:rPr>
          <w:rFonts w:asciiTheme="minorBidi" w:hAnsiTheme="minorBidi"/>
          <w:szCs w:val="24"/>
          <w:shd w:val="clear" w:color="auto" w:fill="FFFFFF"/>
        </w:rPr>
        <w:t>, p.102859.</w:t>
      </w:r>
    </w:p>
    <w:p w14:paraId="1E548432" w14:textId="77777777" w:rsidR="00AB75A1" w:rsidRPr="00014C09" w:rsidRDefault="00AB75A1" w:rsidP="00AB75A1">
      <w:pPr>
        <w:spacing w:before="240"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Tavitiyaman, P., So, C.Y.A., Chan, O.L.K. and Wong, C.K.C., 2022. How Task Technology Fits with Employee Engagement, Organizational Support, and Business Outcomes: Hotel Executives’ Perspective. </w:t>
      </w:r>
      <w:r w:rsidRPr="00014C09">
        <w:rPr>
          <w:rFonts w:asciiTheme="minorBidi" w:hAnsiTheme="minorBidi"/>
          <w:i/>
          <w:iCs/>
          <w:szCs w:val="24"/>
          <w:shd w:val="clear" w:color="auto" w:fill="FFFFFF"/>
        </w:rPr>
        <w:t>Journal of China Tourism Research</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18</w:t>
      </w:r>
      <w:r w:rsidRPr="00014C09">
        <w:rPr>
          <w:rFonts w:asciiTheme="minorBidi" w:hAnsiTheme="minorBidi"/>
          <w:szCs w:val="24"/>
          <w:shd w:val="clear" w:color="auto" w:fill="FFFFFF"/>
        </w:rPr>
        <w:t>(6), pp.1212-1238.</w:t>
      </w:r>
    </w:p>
    <w:p w14:paraId="2B603B4C" w14:textId="77777777" w:rsidR="00AB75A1" w:rsidRPr="00014C09" w:rsidRDefault="00AB75A1" w:rsidP="00AB75A1">
      <w:pPr>
        <w:spacing w:before="240"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Taylor, A., Nelson, J., O'Donnell, S., Davies, E. and Hillary, J., 2022. The Skills Imperative 2035: What Does the Literature Tell Us about Essential Skills Most Needed for Work? Working Paper 1. </w:t>
      </w:r>
      <w:r w:rsidRPr="00014C09">
        <w:rPr>
          <w:rFonts w:asciiTheme="minorBidi" w:hAnsiTheme="minorBidi"/>
          <w:i/>
          <w:iCs/>
          <w:szCs w:val="24"/>
          <w:shd w:val="clear" w:color="auto" w:fill="FFFFFF"/>
        </w:rPr>
        <w:t>National Foundation for Educational Research</w:t>
      </w:r>
      <w:r w:rsidRPr="00014C09">
        <w:rPr>
          <w:rFonts w:asciiTheme="minorBidi" w:hAnsiTheme="minorBidi"/>
          <w:szCs w:val="24"/>
          <w:shd w:val="clear" w:color="auto" w:fill="FFFFFF"/>
        </w:rPr>
        <w:t>.</w:t>
      </w:r>
    </w:p>
    <w:p w14:paraId="25CF90E0" w14:textId="77777777" w:rsidR="00AB75A1" w:rsidRPr="00014C09" w:rsidRDefault="00AB75A1" w:rsidP="00AB75A1">
      <w:pPr>
        <w:spacing w:before="240"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Vo, N.T., Le, L.H.P. and Lam, V.T.T., 2022. Challenges for student satisfaction of internship program in hospitality and tourism industry in vietnam. </w:t>
      </w:r>
      <w:r w:rsidRPr="00014C09">
        <w:rPr>
          <w:rFonts w:asciiTheme="minorBidi" w:hAnsiTheme="minorBidi"/>
          <w:i/>
          <w:iCs/>
          <w:szCs w:val="24"/>
          <w:shd w:val="clear" w:color="auto" w:fill="FFFFFF"/>
        </w:rPr>
        <w:t>Journal of Quality Assurance in Hospitality &amp; Tourism</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23</w:t>
      </w:r>
      <w:r w:rsidRPr="00014C09">
        <w:rPr>
          <w:rFonts w:asciiTheme="minorBidi" w:hAnsiTheme="minorBidi"/>
          <w:szCs w:val="24"/>
          <w:shd w:val="clear" w:color="auto" w:fill="FFFFFF"/>
        </w:rPr>
        <w:t>(5), pp.1298-1324.</w:t>
      </w:r>
    </w:p>
    <w:p w14:paraId="26F5B90B" w14:textId="77777777" w:rsidR="00AB75A1" w:rsidRPr="00014C09" w:rsidRDefault="00AB75A1" w:rsidP="00AB75A1">
      <w:pPr>
        <w:spacing w:before="240"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Wei, D., 2022. Gemiverse: The blockchain-based professional certification and tourism platform with its own ecosystem in the metaverse. </w:t>
      </w:r>
      <w:r w:rsidRPr="00014C09">
        <w:rPr>
          <w:rFonts w:asciiTheme="minorBidi" w:hAnsiTheme="minorBidi"/>
          <w:i/>
          <w:iCs/>
          <w:szCs w:val="24"/>
          <w:shd w:val="clear" w:color="auto" w:fill="FFFFFF"/>
        </w:rPr>
        <w:t>International Journal of Geoheritage and Parks</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10</w:t>
      </w:r>
      <w:r w:rsidRPr="00014C09">
        <w:rPr>
          <w:rFonts w:asciiTheme="minorBidi" w:hAnsiTheme="minorBidi"/>
          <w:szCs w:val="24"/>
          <w:shd w:val="clear" w:color="auto" w:fill="FFFFFF"/>
        </w:rPr>
        <w:t>(2), pp.322-336.</w:t>
      </w:r>
    </w:p>
    <w:p w14:paraId="3BC8A267" w14:textId="77777777" w:rsidR="00AB75A1" w:rsidRPr="00014C09" w:rsidRDefault="00AB75A1" w:rsidP="00E9586F">
      <w:pPr>
        <w:spacing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Xiang, K., Huang, W.J., Gao, F. and Lai, Q., 2022. COVID-19 prevention in hotels: Ritualized host-guest interactions. </w:t>
      </w:r>
      <w:r w:rsidRPr="00014C09">
        <w:rPr>
          <w:rFonts w:asciiTheme="minorBidi" w:hAnsiTheme="minorBidi"/>
          <w:i/>
          <w:iCs/>
          <w:szCs w:val="24"/>
          <w:shd w:val="clear" w:color="auto" w:fill="FFFFFF"/>
        </w:rPr>
        <w:t>Annals of Tourism Research</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93</w:t>
      </w:r>
      <w:r w:rsidRPr="00014C09">
        <w:rPr>
          <w:rFonts w:asciiTheme="minorBidi" w:hAnsiTheme="minorBidi"/>
          <w:szCs w:val="24"/>
          <w:shd w:val="clear" w:color="auto" w:fill="FFFFFF"/>
        </w:rPr>
        <w:t>, p.103376.</w:t>
      </w:r>
    </w:p>
    <w:p w14:paraId="1B0B273B" w14:textId="77777777" w:rsidR="00AB75A1" w:rsidRPr="00014C09" w:rsidRDefault="00AB75A1" w:rsidP="00E9586F">
      <w:pPr>
        <w:spacing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Xu, S., Martinez, L. and Smith, N.A., 2020. The effects of attractiveness, gender and self-esteem in service jobs. </w:t>
      </w:r>
      <w:r w:rsidRPr="00014C09">
        <w:rPr>
          <w:rFonts w:asciiTheme="minorBidi" w:hAnsiTheme="minorBidi"/>
          <w:i/>
          <w:iCs/>
          <w:szCs w:val="24"/>
          <w:shd w:val="clear" w:color="auto" w:fill="FFFFFF"/>
        </w:rPr>
        <w:t>International Journal of Contemporary Hospitality Management</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32</w:t>
      </w:r>
      <w:r w:rsidRPr="00014C09">
        <w:rPr>
          <w:rFonts w:asciiTheme="minorBidi" w:hAnsiTheme="minorBidi"/>
          <w:szCs w:val="24"/>
          <w:shd w:val="clear" w:color="auto" w:fill="FFFFFF"/>
        </w:rPr>
        <w:t>(1), pp.249-266.</w:t>
      </w:r>
    </w:p>
    <w:p w14:paraId="15ECC5CC" w14:textId="77777777" w:rsidR="00AB75A1" w:rsidRPr="00014C09" w:rsidRDefault="00AB75A1" w:rsidP="00E9586F">
      <w:pPr>
        <w:spacing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Yacoub, L. and ElHajjar, S., 2021. How do hotels in developing countries manage the impact of COVID-19? The case of Lebanese hotels. </w:t>
      </w:r>
      <w:r w:rsidRPr="00014C09">
        <w:rPr>
          <w:rFonts w:asciiTheme="minorBidi" w:hAnsiTheme="minorBidi"/>
          <w:i/>
          <w:iCs/>
          <w:szCs w:val="24"/>
          <w:shd w:val="clear" w:color="auto" w:fill="FFFFFF"/>
        </w:rPr>
        <w:t>International Journal of Contemporary Hospitality Management</w:t>
      </w:r>
      <w:r w:rsidRPr="00014C09">
        <w:rPr>
          <w:rFonts w:asciiTheme="minorBidi" w:hAnsiTheme="minorBidi"/>
          <w:szCs w:val="24"/>
          <w:shd w:val="clear" w:color="auto" w:fill="FFFFFF"/>
        </w:rPr>
        <w:t>.</w:t>
      </w:r>
    </w:p>
    <w:p w14:paraId="376CE1E6" w14:textId="77777777" w:rsidR="00AB75A1" w:rsidRPr="00014C09" w:rsidRDefault="00AB75A1" w:rsidP="00AB75A1">
      <w:pPr>
        <w:spacing w:before="240" w:line="360" w:lineRule="auto"/>
        <w:jc w:val="both"/>
        <w:rPr>
          <w:rFonts w:asciiTheme="minorBidi" w:hAnsiTheme="minorBidi"/>
          <w:szCs w:val="24"/>
          <w:shd w:val="clear" w:color="auto" w:fill="FFFFFF"/>
        </w:rPr>
      </w:pPr>
      <w:r w:rsidRPr="00014C09">
        <w:rPr>
          <w:rFonts w:asciiTheme="minorBidi" w:hAnsiTheme="minorBidi"/>
          <w:szCs w:val="24"/>
          <w:shd w:val="clear" w:color="auto" w:fill="FFFFFF"/>
        </w:rPr>
        <w:t>Yu, M., Cheng, M., Yang, L. and Yu, Z., 2022. Hotel guest satisfaction during COVID-19 outbreak: The moderating role of crisis response strategy. </w:t>
      </w:r>
      <w:r w:rsidRPr="00014C09">
        <w:rPr>
          <w:rFonts w:asciiTheme="minorBidi" w:hAnsiTheme="minorBidi"/>
          <w:i/>
          <w:iCs/>
          <w:szCs w:val="24"/>
          <w:shd w:val="clear" w:color="auto" w:fill="FFFFFF"/>
        </w:rPr>
        <w:t>Tourism Management</w:t>
      </w:r>
      <w:r w:rsidRPr="00014C09">
        <w:rPr>
          <w:rFonts w:asciiTheme="minorBidi" w:hAnsiTheme="minorBidi"/>
          <w:szCs w:val="24"/>
          <w:shd w:val="clear" w:color="auto" w:fill="FFFFFF"/>
        </w:rPr>
        <w:t>, </w:t>
      </w:r>
      <w:r w:rsidRPr="00014C09">
        <w:rPr>
          <w:rFonts w:asciiTheme="minorBidi" w:hAnsiTheme="minorBidi"/>
          <w:i/>
          <w:iCs/>
          <w:szCs w:val="24"/>
          <w:shd w:val="clear" w:color="auto" w:fill="FFFFFF"/>
        </w:rPr>
        <w:t>93</w:t>
      </w:r>
      <w:r w:rsidRPr="00014C09">
        <w:rPr>
          <w:rFonts w:asciiTheme="minorBidi" w:hAnsiTheme="minorBidi"/>
          <w:szCs w:val="24"/>
          <w:shd w:val="clear" w:color="auto" w:fill="FFFFFF"/>
        </w:rPr>
        <w:t>, p.104618.</w:t>
      </w:r>
    </w:p>
    <w:p w14:paraId="249A9FB3" w14:textId="77777777" w:rsidR="00AB75A1" w:rsidRPr="00014C09" w:rsidRDefault="00AB75A1" w:rsidP="00E9586F">
      <w:pPr>
        <w:spacing w:line="360" w:lineRule="auto"/>
        <w:jc w:val="both"/>
        <w:rPr>
          <w:rFonts w:asciiTheme="minorBidi" w:hAnsiTheme="minorBidi"/>
          <w:szCs w:val="24"/>
          <w:shd w:val="clear" w:color="auto" w:fill="FFFFFF"/>
        </w:rPr>
      </w:pPr>
    </w:p>
    <w:p w14:paraId="424A5D66" w14:textId="77777777" w:rsidR="00F9700F" w:rsidRPr="00014C09" w:rsidRDefault="00F9700F" w:rsidP="00E9586F">
      <w:pPr>
        <w:spacing w:line="360" w:lineRule="auto"/>
        <w:jc w:val="both"/>
        <w:rPr>
          <w:rFonts w:asciiTheme="minorBidi" w:hAnsiTheme="minorBidi"/>
          <w:b/>
          <w:bCs/>
        </w:rPr>
      </w:pPr>
    </w:p>
    <w:sectPr w:rsidR="00F9700F" w:rsidRPr="00014C0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999F0" w14:textId="77777777" w:rsidR="00241CA2" w:rsidRDefault="00241CA2" w:rsidP="004D0F63">
      <w:pPr>
        <w:spacing w:after="0" w:line="240" w:lineRule="auto"/>
      </w:pPr>
      <w:r>
        <w:separator/>
      </w:r>
    </w:p>
  </w:endnote>
  <w:endnote w:type="continuationSeparator" w:id="0">
    <w:p w14:paraId="145BA3AF" w14:textId="77777777" w:rsidR="00241CA2" w:rsidRDefault="00241CA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7D3FB" w14:textId="77777777" w:rsidR="00241CA2" w:rsidRDefault="00241CA2" w:rsidP="004D0F63">
      <w:pPr>
        <w:spacing w:after="0" w:line="240" w:lineRule="auto"/>
      </w:pPr>
      <w:r>
        <w:separator/>
      </w:r>
    </w:p>
  </w:footnote>
  <w:footnote w:type="continuationSeparator" w:id="0">
    <w:p w14:paraId="5FFF0BA2" w14:textId="77777777" w:rsidR="00241CA2" w:rsidRDefault="00241CA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8361570">
    <w:abstractNumId w:val="1"/>
  </w:num>
  <w:num w:numId="2" w16cid:durableId="57091412">
    <w:abstractNumId w:val="2"/>
  </w:num>
  <w:num w:numId="3" w16cid:durableId="1968200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4C09"/>
    <w:rsid w:val="000F5BD7"/>
    <w:rsid w:val="001167E8"/>
    <w:rsid w:val="00137075"/>
    <w:rsid w:val="00195258"/>
    <w:rsid w:val="00241CA2"/>
    <w:rsid w:val="002813CE"/>
    <w:rsid w:val="00330917"/>
    <w:rsid w:val="0045538B"/>
    <w:rsid w:val="004D0F63"/>
    <w:rsid w:val="005219C9"/>
    <w:rsid w:val="00592A7E"/>
    <w:rsid w:val="005E6547"/>
    <w:rsid w:val="005E6659"/>
    <w:rsid w:val="00860E55"/>
    <w:rsid w:val="0088344F"/>
    <w:rsid w:val="008D4E2F"/>
    <w:rsid w:val="008E1750"/>
    <w:rsid w:val="009022D4"/>
    <w:rsid w:val="009167BA"/>
    <w:rsid w:val="00977466"/>
    <w:rsid w:val="009D31CA"/>
    <w:rsid w:val="009E31E5"/>
    <w:rsid w:val="00AB75A1"/>
    <w:rsid w:val="00C600B6"/>
    <w:rsid w:val="00CD26B9"/>
    <w:rsid w:val="00CE235D"/>
    <w:rsid w:val="00D65A32"/>
    <w:rsid w:val="00D831FE"/>
    <w:rsid w:val="00E9586F"/>
    <w:rsid w:val="00F9700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3054</Words>
  <Characters>17413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iuliana adriana hurmuzache</cp:lastModifiedBy>
  <cp:revision>4</cp:revision>
  <dcterms:created xsi:type="dcterms:W3CDTF">2023-01-08T15:59:00Z</dcterms:created>
  <dcterms:modified xsi:type="dcterms:W3CDTF">2023-03-10T15:24:00Z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c614675cb0fdae1a01eb239ffb1be54309a1c465615202c25c4c4de740e463a8</vt:lpwstr>
  </property>
</Properties>
</file>